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687E" w14:textId="0E58AB72" w:rsidR="00061BB2" w:rsidRDefault="00061BB2" w:rsidP="007A5A7E">
      <w:pPr>
        <w:pStyle w:val="Default"/>
        <w:jc w:val="center"/>
        <w:rPr>
          <w:rFonts w:ascii="Times New Roman" w:hAnsi="Times New Roman" w:cs="Times New Roman"/>
          <w:b/>
          <w:bCs/>
          <w:sz w:val="36"/>
          <w:szCs w:val="36"/>
        </w:rPr>
      </w:pPr>
      <w:r w:rsidRPr="004F5A1D">
        <w:rPr>
          <w:rFonts w:ascii="Times New Roman" w:hAnsi="Times New Roman" w:cs="Times New Roman"/>
          <w:b/>
          <w:bCs/>
          <w:sz w:val="36"/>
          <w:szCs w:val="36"/>
        </w:rPr>
        <w:t xml:space="preserve">La Convenzione Europea </w:t>
      </w:r>
      <w:r w:rsidR="0006322A" w:rsidRPr="004F5A1D">
        <w:rPr>
          <w:rFonts w:ascii="Times New Roman" w:hAnsi="Times New Roman" w:cs="Times New Roman"/>
          <w:b/>
          <w:bCs/>
          <w:sz w:val="36"/>
          <w:szCs w:val="36"/>
        </w:rPr>
        <w:t xml:space="preserve">sul paesaggio </w:t>
      </w:r>
      <w:r w:rsidRPr="004F5A1D">
        <w:rPr>
          <w:rFonts w:ascii="Times New Roman" w:hAnsi="Times New Roman" w:cs="Times New Roman"/>
          <w:b/>
          <w:bCs/>
          <w:sz w:val="36"/>
          <w:szCs w:val="36"/>
        </w:rPr>
        <w:t>e la giustizia amministrativa italiana</w:t>
      </w:r>
      <w:r w:rsidR="00DB2DF2" w:rsidRPr="004F5A1D">
        <w:rPr>
          <w:rStyle w:val="Rimandonotaapidipagina"/>
          <w:rFonts w:ascii="Times New Roman" w:hAnsi="Times New Roman" w:cs="Times New Roman"/>
          <w:b/>
          <w:bCs/>
          <w:sz w:val="36"/>
          <w:szCs w:val="36"/>
        </w:rPr>
        <w:footnoteReference w:id="1"/>
      </w:r>
    </w:p>
    <w:p w14:paraId="3403273C" w14:textId="19660A59" w:rsidR="00283790" w:rsidRPr="004F5A1D" w:rsidRDefault="00283790" w:rsidP="00283790">
      <w:pPr>
        <w:pStyle w:val="Default"/>
        <w:jc w:val="center"/>
        <w:rPr>
          <w:rFonts w:ascii="Times New Roman" w:hAnsi="Times New Roman" w:cs="Times New Roman"/>
          <w:b/>
          <w:bCs/>
          <w:sz w:val="36"/>
          <w:szCs w:val="36"/>
        </w:rPr>
      </w:pPr>
    </w:p>
    <w:p w14:paraId="6592B92E" w14:textId="7E3D3CF6" w:rsidR="00061BB2" w:rsidRDefault="00DB2DF2" w:rsidP="007A5A7E">
      <w:pPr>
        <w:pStyle w:val="Default"/>
        <w:jc w:val="center"/>
        <w:rPr>
          <w:rFonts w:ascii="Times New Roman" w:hAnsi="Times New Roman" w:cs="Times New Roman"/>
          <w:sz w:val="36"/>
          <w:szCs w:val="36"/>
        </w:rPr>
      </w:pPr>
      <w:r w:rsidRPr="004F5A1D">
        <w:rPr>
          <w:rFonts w:ascii="Times New Roman" w:hAnsi="Times New Roman" w:cs="Times New Roman"/>
          <w:sz w:val="36"/>
          <w:szCs w:val="36"/>
        </w:rPr>
        <w:t xml:space="preserve"> </w:t>
      </w:r>
    </w:p>
    <w:p w14:paraId="683131F0" w14:textId="77777777" w:rsidR="00247AF6" w:rsidRDefault="00247AF6" w:rsidP="007A5A7E">
      <w:pPr>
        <w:pStyle w:val="Default"/>
        <w:jc w:val="center"/>
        <w:rPr>
          <w:rFonts w:ascii="Times New Roman" w:hAnsi="Times New Roman" w:cs="Times New Roman"/>
          <w:sz w:val="36"/>
          <w:szCs w:val="36"/>
        </w:rPr>
      </w:pPr>
    </w:p>
    <w:p w14:paraId="61AED0FE" w14:textId="77777777" w:rsidR="004F5A1D" w:rsidRPr="004F5A1D" w:rsidRDefault="004F5A1D" w:rsidP="007A5A7E">
      <w:pPr>
        <w:pStyle w:val="Default"/>
        <w:jc w:val="center"/>
        <w:rPr>
          <w:rFonts w:ascii="Times New Roman" w:hAnsi="Times New Roman" w:cs="Times New Roman"/>
          <w:sz w:val="36"/>
          <w:szCs w:val="36"/>
        </w:rPr>
      </w:pPr>
    </w:p>
    <w:p w14:paraId="7AA04A80" w14:textId="77777777" w:rsidR="00061BB2" w:rsidRPr="004F5A1D" w:rsidRDefault="00061BB2" w:rsidP="009465DC">
      <w:pPr>
        <w:pStyle w:val="Default"/>
        <w:rPr>
          <w:rFonts w:ascii="Times New Roman" w:hAnsi="Times New Roman" w:cs="Times New Roman"/>
        </w:rPr>
      </w:pPr>
    </w:p>
    <w:p w14:paraId="09E71C0E" w14:textId="189781D2" w:rsidR="009465DC" w:rsidRDefault="00061BB2" w:rsidP="00F0309E">
      <w:pPr>
        <w:pStyle w:val="Default"/>
        <w:jc w:val="both"/>
        <w:rPr>
          <w:rFonts w:ascii="Times New Roman" w:hAnsi="Times New Roman" w:cs="Times New Roman"/>
        </w:rPr>
      </w:pPr>
      <w:r w:rsidRPr="004F5A1D">
        <w:rPr>
          <w:rFonts w:ascii="Times New Roman" w:hAnsi="Times New Roman" w:cs="Times New Roman"/>
        </w:rPr>
        <w:t>Sommario: 1. Premessa</w:t>
      </w:r>
      <w:r w:rsidR="004F5A1D">
        <w:rPr>
          <w:rFonts w:ascii="Times New Roman" w:hAnsi="Times New Roman" w:cs="Times New Roman"/>
        </w:rPr>
        <w:t xml:space="preserve">. </w:t>
      </w:r>
      <w:r w:rsidRPr="004F5A1D">
        <w:rPr>
          <w:rFonts w:ascii="Times New Roman" w:hAnsi="Times New Roman" w:cs="Times New Roman"/>
        </w:rPr>
        <w:t>La definizione di paesaggio secondo la Convenzione europea sul paesaggio e l’ordinamento italiano</w:t>
      </w:r>
      <w:r w:rsidR="00D64726" w:rsidRPr="004F5A1D">
        <w:rPr>
          <w:rFonts w:ascii="Times New Roman" w:hAnsi="Times New Roman" w:cs="Times New Roman"/>
        </w:rPr>
        <w:t>. 2. La Convenzione europea sul paesaggio nell’ordinamento italiano. 3. La giurisprudenza italiana e la Convenzione europea sul paesaggio.</w:t>
      </w:r>
      <w:r w:rsidR="009465DC" w:rsidRPr="004F5A1D">
        <w:rPr>
          <w:rFonts w:ascii="Times New Roman" w:hAnsi="Times New Roman" w:cs="Times New Roman"/>
        </w:rPr>
        <w:tab/>
      </w:r>
      <w:r w:rsidR="00213459" w:rsidRPr="004F5A1D">
        <w:rPr>
          <w:rFonts w:ascii="Times New Roman" w:hAnsi="Times New Roman" w:cs="Times New Roman"/>
        </w:rPr>
        <w:t xml:space="preserve"> 3.1. Il locus </w:t>
      </w:r>
      <w:proofErr w:type="spellStart"/>
      <w:r w:rsidR="00213459" w:rsidRPr="004F5A1D">
        <w:rPr>
          <w:rFonts w:ascii="Times New Roman" w:hAnsi="Times New Roman" w:cs="Times New Roman"/>
        </w:rPr>
        <w:t>standi</w:t>
      </w:r>
      <w:proofErr w:type="spellEnd"/>
      <w:r w:rsidR="0006322A" w:rsidRPr="004F5A1D">
        <w:rPr>
          <w:rFonts w:ascii="Times New Roman" w:hAnsi="Times New Roman" w:cs="Times New Roman"/>
        </w:rPr>
        <w:t xml:space="preserve"> della richiesta di tutela paesaggistica</w:t>
      </w:r>
      <w:r w:rsidR="00213459" w:rsidRPr="004F5A1D">
        <w:rPr>
          <w:rFonts w:ascii="Times New Roman" w:hAnsi="Times New Roman" w:cs="Times New Roman"/>
        </w:rPr>
        <w:t>. 3.2. La declinazione del paesaggio nella giurisprudenza italiana</w:t>
      </w:r>
      <w:r w:rsidR="00267189" w:rsidRPr="004F5A1D">
        <w:rPr>
          <w:rFonts w:ascii="Times New Roman" w:hAnsi="Times New Roman" w:cs="Times New Roman"/>
        </w:rPr>
        <w:t>. 3.3. I possibili sviluppi: gli obblighi positivi di tutela e il bilanciamento degli interessi. 4. Conclusione</w:t>
      </w:r>
      <w:r w:rsidR="00F0309E" w:rsidRPr="004F5A1D">
        <w:rPr>
          <w:rFonts w:ascii="Times New Roman" w:hAnsi="Times New Roman" w:cs="Times New Roman"/>
        </w:rPr>
        <w:t>.</w:t>
      </w:r>
    </w:p>
    <w:p w14:paraId="00425800" w14:textId="77777777" w:rsidR="004F5A1D" w:rsidRDefault="004F5A1D" w:rsidP="00F0309E">
      <w:pPr>
        <w:pStyle w:val="Default"/>
        <w:jc w:val="both"/>
        <w:rPr>
          <w:rFonts w:ascii="Times New Roman" w:hAnsi="Times New Roman" w:cs="Times New Roman"/>
        </w:rPr>
      </w:pPr>
    </w:p>
    <w:p w14:paraId="03641DC4" w14:textId="77777777" w:rsidR="00247AF6" w:rsidRPr="004F5A1D" w:rsidRDefault="00247AF6" w:rsidP="00F0309E">
      <w:pPr>
        <w:pStyle w:val="Default"/>
        <w:jc w:val="both"/>
        <w:rPr>
          <w:rFonts w:ascii="Times New Roman" w:hAnsi="Times New Roman" w:cs="Times New Roman"/>
        </w:rPr>
      </w:pPr>
    </w:p>
    <w:p w14:paraId="5543154F" w14:textId="77777777" w:rsidR="00061BB2" w:rsidRPr="004F5A1D" w:rsidRDefault="00061BB2" w:rsidP="009465DC">
      <w:pPr>
        <w:pStyle w:val="Default"/>
        <w:rPr>
          <w:rFonts w:ascii="Times New Roman" w:hAnsi="Times New Roman" w:cs="Times New Roman"/>
        </w:rPr>
      </w:pPr>
    </w:p>
    <w:p w14:paraId="62D8B2A8" w14:textId="4B7B84E1" w:rsidR="00C157B1" w:rsidRPr="004F5A1D" w:rsidRDefault="00F0309E" w:rsidP="00F0309E">
      <w:pPr>
        <w:jc w:val="both"/>
        <w:rPr>
          <w:rFonts w:ascii="Times New Roman" w:hAnsi="Times New Roman" w:cs="Times New Roman"/>
          <w:b/>
          <w:bCs/>
          <w:sz w:val="28"/>
          <w:szCs w:val="28"/>
        </w:rPr>
      </w:pPr>
      <w:r w:rsidRPr="004F5A1D">
        <w:rPr>
          <w:rFonts w:ascii="Times New Roman" w:hAnsi="Times New Roman" w:cs="Times New Roman"/>
          <w:b/>
          <w:bCs/>
          <w:sz w:val="28"/>
          <w:szCs w:val="28"/>
        </w:rPr>
        <w:t xml:space="preserve">1. </w:t>
      </w:r>
      <w:r w:rsidR="00061BB2" w:rsidRPr="004F5A1D">
        <w:rPr>
          <w:rFonts w:ascii="Times New Roman" w:hAnsi="Times New Roman" w:cs="Times New Roman"/>
          <w:b/>
          <w:bCs/>
          <w:sz w:val="28"/>
          <w:szCs w:val="28"/>
        </w:rPr>
        <w:t>Premessa</w:t>
      </w:r>
      <w:r w:rsidR="004F5A1D">
        <w:rPr>
          <w:rFonts w:ascii="Times New Roman" w:hAnsi="Times New Roman" w:cs="Times New Roman"/>
          <w:b/>
          <w:bCs/>
          <w:sz w:val="28"/>
          <w:szCs w:val="28"/>
        </w:rPr>
        <w:t xml:space="preserve">. </w:t>
      </w:r>
      <w:r w:rsidR="00061BB2" w:rsidRPr="004F5A1D">
        <w:rPr>
          <w:rFonts w:ascii="Times New Roman" w:hAnsi="Times New Roman" w:cs="Times New Roman"/>
          <w:b/>
          <w:bCs/>
          <w:sz w:val="28"/>
          <w:szCs w:val="28"/>
        </w:rPr>
        <w:t>La definizione di paesaggio secondo l</w:t>
      </w:r>
      <w:r w:rsidR="00C157B1" w:rsidRPr="004F5A1D">
        <w:rPr>
          <w:rFonts w:ascii="Times New Roman" w:hAnsi="Times New Roman" w:cs="Times New Roman"/>
          <w:b/>
          <w:bCs/>
          <w:sz w:val="28"/>
          <w:szCs w:val="28"/>
        </w:rPr>
        <w:t xml:space="preserve">a Convenzione europea sul paesaggio e </w:t>
      </w:r>
      <w:r w:rsidR="00061BB2" w:rsidRPr="004F5A1D">
        <w:rPr>
          <w:rFonts w:ascii="Times New Roman" w:hAnsi="Times New Roman" w:cs="Times New Roman"/>
          <w:b/>
          <w:bCs/>
          <w:sz w:val="28"/>
          <w:szCs w:val="28"/>
        </w:rPr>
        <w:t>nel</w:t>
      </w:r>
      <w:r w:rsidR="00C157B1" w:rsidRPr="004F5A1D">
        <w:rPr>
          <w:rFonts w:ascii="Times New Roman" w:hAnsi="Times New Roman" w:cs="Times New Roman"/>
          <w:b/>
          <w:bCs/>
          <w:sz w:val="28"/>
          <w:szCs w:val="28"/>
        </w:rPr>
        <w:t>l’ordinamento italiano</w:t>
      </w:r>
      <w:r w:rsidR="00EA5E3F" w:rsidRPr="004F5A1D">
        <w:rPr>
          <w:rFonts w:ascii="Times New Roman" w:hAnsi="Times New Roman" w:cs="Times New Roman"/>
          <w:b/>
          <w:bCs/>
          <w:sz w:val="28"/>
          <w:szCs w:val="28"/>
        </w:rPr>
        <w:t>.</w:t>
      </w:r>
    </w:p>
    <w:p w14:paraId="4E40F472" w14:textId="73DC4A4A" w:rsidR="00D64726" w:rsidRPr="004F5A1D" w:rsidRDefault="00D64726"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Il paesaggio, pur costituendo oggetto di tutela rafforzata secondo l’art. 9 della Costituzione, non </w:t>
      </w:r>
      <w:r w:rsidR="00DB2DF2" w:rsidRPr="004F5A1D">
        <w:rPr>
          <w:rFonts w:ascii="Times New Roman" w:hAnsi="Times New Roman" w:cs="Times New Roman"/>
          <w:sz w:val="28"/>
          <w:szCs w:val="28"/>
        </w:rPr>
        <w:t xml:space="preserve">trova </w:t>
      </w:r>
      <w:r w:rsidR="00E5653F" w:rsidRPr="004F5A1D">
        <w:rPr>
          <w:rFonts w:ascii="Times New Roman" w:hAnsi="Times New Roman" w:cs="Times New Roman"/>
          <w:sz w:val="28"/>
          <w:szCs w:val="28"/>
        </w:rPr>
        <w:t xml:space="preserve">ivi </w:t>
      </w:r>
      <w:r w:rsidR="00DB2DF2" w:rsidRPr="004F5A1D">
        <w:rPr>
          <w:rFonts w:ascii="Times New Roman" w:hAnsi="Times New Roman" w:cs="Times New Roman"/>
          <w:sz w:val="28"/>
          <w:szCs w:val="28"/>
        </w:rPr>
        <w:t>espressa definizione normativa.</w:t>
      </w:r>
    </w:p>
    <w:p w14:paraId="32179914" w14:textId="6DB675EB" w:rsidR="007B0F8C" w:rsidRPr="004F5A1D" w:rsidRDefault="00D64726" w:rsidP="00D12DA3">
      <w:pPr>
        <w:jc w:val="both"/>
        <w:rPr>
          <w:rFonts w:ascii="Times New Roman" w:hAnsi="Times New Roman" w:cs="Times New Roman"/>
          <w:sz w:val="28"/>
          <w:szCs w:val="28"/>
        </w:rPr>
      </w:pPr>
      <w:r w:rsidRPr="004F5A1D">
        <w:rPr>
          <w:rFonts w:ascii="Times New Roman" w:hAnsi="Times New Roman" w:cs="Times New Roman"/>
          <w:sz w:val="28"/>
          <w:szCs w:val="28"/>
        </w:rPr>
        <w:t>Di esso si sono dunque sviluppate definizioni diverse nel corso del tempo, che hanno tenuto conto del</w:t>
      </w:r>
      <w:r w:rsidR="007B0F8C" w:rsidRPr="004F5A1D">
        <w:rPr>
          <w:rFonts w:ascii="Times New Roman" w:hAnsi="Times New Roman" w:cs="Times New Roman"/>
          <w:sz w:val="28"/>
          <w:szCs w:val="28"/>
        </w:rPr>
        <w:t>la temperie culturale e dell’evoluzione delle sensibilità collettive</w:t>
      </w:r>
      <w:r w:rsidR="00DB2DF2" w:rsidRPr="004F5A1D">
        <w:rPr>
          <w:rFonts w:ascii="Times New Roman" w:hAnsi="Times New Roman" w:cs="Times New Roman"/>
          <w:sz w:val="28"/>
          <w:szCs w:val="28"/>
        </w:rPr>
        <w:t>.</w:t>
      </w:r>
    </w:p>
    <w:p w14:paraId="4F46213D" w14:textId="62380C2A" w:rsidR="00837BF0" w:rsidRPr="004F5A1D" w:rsidRDefault="00837BF0" w:rsidP="00D12DA3">
      <w:pPr>
        <w:jc w:val="both"/>
        <w:rPr>
          <w:rFonts w:ascii="Times New Roman" w:hAnsi="Times New Roman" w:cs="Times New Roman"/>
          <w:sz w:val="28"/>
          <w:szCs w:val="28"/>
        </w:rPr>
      </w:pPr>
      <w:r w:rsidRPr="004F5A1D">
        <w:rPr>
          <w:rFonts w:ascii="Times New Roman" w:hAnsi="Times New Roman" w:cs="Times New Roman"/>
          <w:sz w:val="28"/>
          <w:szCs w:val="28"/>
        </w:rPr>
        <w:t>La moderna nozione di paesaggio, abbandonata la concezione pan</w:t>
      </w:r>
      <w:r w:rsidR="004F5A1D">
        <w:rPr>
          <w:rFonts w:ascii="Times New Roman" w:hAnsi="Times New Roman" w:cs="Times New Roman"/>
          <w:sz w:val="28"/>
          <w:szCs w:val="28"/>
        </w:rPr>
        <w:t>-</w:t>
      </w:r>
      <w:r w:rsidRPr="004F5A1D">
        <w:rPr>
          <w:rFonts w:ascii="Times New Roman" w:hAnsi="Times New Roman" w:cs="Times New Roman"/>
          <w:sz w:val="28"/>
          <w:szCs w:val="28"/>
        </w:rPr>
        <w:t xml:space="preserve">urbanistica e la </w:t>
      </w:r>
      <w:r w:rsidR="004F5A1D">
        <w:rPr>
          <w:rFonts w:ascii="Times New Roman" w:hAnsi="Times New Roman" w:cs="Times New Roman"/>
          <w:sz w:val="28"/>
          <w:szCs w:val="28"/>
        </w:rPr>
        <w:t xml:space="preserve">predicata </w:t>
      </w:r>
      <w:proofErr w:type="spellStart"/>
      <w:r w:rsidRPr="004F5A1D">
        <w:rPr>
          <w:rFonts w:ascii="Times New Roman" w:hAnsi="Times New Roman" w:cs="Times New Roman"/>
          <w:sz w:val="28"/>
          <w:szCs w:val="28"/>
        </w:rPr>
        <w:t>sottordinazione</w:t>
      </w:r>
      <w:proofErr w:type="spellEnd"/>
      <w:r w:rsidRPr="004F5A1D">
        <w:rPr>
          <w:rFonts w:ascii="Times New Roman" w:hAnsi="Times New Roman" w:cs="Times New Roman"/>
          <w:sz w:val="28"/>
          <w:szCs w:val="28"/>
        </w:rPr>
        <w:t xml:space="preserve"> </w:t>
      </w:r>
      <w:r w:rsidR="00061BB2" w:rsidRPr="004F5A1D">
        <w:rPr>
          <w:rFonts w:ascii="Times New Roman" w:hAnsi="Times New Roman" w:cs="Times New Roman"/>
          <w:sz w:val="28"/>
          <w:szCs w:val="28"/>
        </w:rPr>
        <w:t xml:space="preserve">del paesaggio </w:t>
      </w:r>
      <w:r w:rsidRPr="004F5A1D">
        <w:rPr>
          <w:rFonts w:ascii="Times New Roman" w:hAnsi="Times New Roman" w:cs="Times New Roman"/>
          <w:sz w:val="28"/>
          <w:szCs w:val="28"/>
        </w:rPr>
        <w:t>all’ambiente,</w:t>
      </w:r>
      <w:r w:rsidR="004F5A1D">
        <w:rPr>
          <w:rFonts w:ascii="Times New Roman" w:hAnsi="Times New Roman" w:cs="Times New Roman"/>
          <w:sz w:val="28"/>
          <w:szCs w:val="28"/>
        </w:rPr>
        <w:t xml:space="preserve"> </w:t>
      </w:r>
      <w:r w:rsidR="00DB2DF2" w:rsidRPr="004F5A1D">
        <w:rPr>
          <w:rFonts w:ascii="Times New Roman" w:hAnsi="Times New Roman" w:cs="Times New Roman"/>
          <w:sz w:val="28"/>
          <w:szCs w:val="28"/>
        </w:rPr>
        <w:t>considera la</w:t>
      </w:r>
      <w:r w:rsidRPr="004F5A1D">
        <w:rPr>
          <w:rFonts w:ascii="Times New Roman" w:hAnsi="Times New Roman" w:cs="Times New Roman"/>
          <w:sz w:val="28"/>
          <w:szCs w:val="28"/>
        </w:rPr>
        <w:t xml:space="preserve"> ineludibile interazione tra territorio/ambiente e comunità umana ivi insediata, secondo la definizione a suo tempo già datane da Alberto Predieri</w:t>
      </w:r>
      <w:r w:rsidR="004F5A1D">
        <w:rPr>
          <w:rFonts w:ascii="Times New Roman" w:hAnsi="Times New Roman" w:cs="Times New Roman"/>
          <w:sz w:val="28"/>
          <w:szCs w:val="28"/>
        </w:rPr>
        <w:t>,</w:t>
      </w:r>
      <w:r w:rsidRPr="004F5A1D">
        <w:rPr>
          <w:rFonts w:ascii="Times New Roman" w:hAnsi="Times New Roman" w:cs="Times New Roman"/>
          <w:sz w:val="28"/>
          <w:szCs w:val="28"/>
        </w:rPr>
        <w:t xml:space="preserve"> come </w:t>
      </w:r>
      <w:r w:rsidR="004F5A1D">
        <w:rPr>
          <w:rFonts w:ascii="Times New Roman" w:hAnsi="Times New Roman" w:cs="Times New Roman"/>
          <w:sz w:val="28"/>
          <w:szCs w:val="28"/>
        </w:rPr>
        <w:t>f</w:t>
      </w:r>
      <w:r w:rsidRPr="004F5A1D">
        <w:rPr>
          <w:rFonts w:ascii="Times New Roman" w:hAnsi="Times New Roman" w:cs="Times New Roman"/>
          <w:sz w:val="28"/>
          <w:szCs w:val="28"/>
        </w:rPr>
        <w:t xml:space="preserve">orma del territorio o dell’ambiente, creata dalla comunità umana che vi si è insediata, con una continua interazione della natura e dell’uomo in modalità </w:t>
      </w:r>
      <w:r w:rsidR="00DB2DF2" w:rsidRPr="004F5A1D">
        <w:rPr>
          <w:rFonts w:ascii="Times New Roman" w:hAnsi="Times New Roman" w:cs="Times New Roman"/>
          <w:sz w:val="28"/>
          <w:szCs w:val="28"/>
        </w:rPr>
        <w:t>dinamica</w:t>
      </w:r>
      <w:r w:rsidR="004F5A1D">
        <w:rPr>
          <w:rFonts w:ascii="Times New Roman" w:hAnsi="Times New Roman" w:cs="Times New Roman"/>
          <w:sz w:val="28"/>
          <w:szCs w:val="28"/>
        </w:rPr>
        <w:t>,</w:t>
      </w:r>
      <w:r w:rsidRPr="004F5A1D">
        <w:rPr>
          <w:rFonts w:ascii="Times New Roman" w:hAnsi="Times New Roman" w:cs="Times New Roman"/>
          <w:sz w:val="28"/>
          <w:szCs w:val="28"/>
        </w:rPr>
        <w:t xml:space="preserve"> in un processo creativo continuo.</w:t>
      </w:r>
    </w:p>
    <w:p w14:paraId="24F5CE6D" w14:textId="3F29222C" w:rsidR="00837BF0" w:rsidRPr="004F5A1D" w:rsidRDefault="00855568"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La definizione rinvia, dunque, ai distinti concetti di </w:t>
      </w:r>
      <w:r w:rsidR="00837BF0" w:rsidRPr="004F5A1D">
        <w:rPr>
          <w:rFonts w:ascii="Times New Roman" w:hAnsi="Times New Roman" w:cs="Times New Roman"/>
          <w:sz w:val="28"/>
          <w:szCs w:val="28"/>
        </w:rPr>
        <w:t xml:space="preserve">governo del territorio e </w:t>
      </w:r>
      <w:r w:rsidRPr="004F5A1D">
        <w:rPr>
          <w:rFonts w:ascii="Times New Roman" w:hAnsi="Times New Roman" w:cs="Times New Roman"/>
          <w:sz w:val="28"/>
          <w:szCs w:val="28"/>
        </w:rPr>
        <w:t>di</w:t>
      </w:r>
      <w:r w:rsidR="00837BF0" w:rsidRPr="004F5A1D">
        <w:rPr>
          <w:rFonts w:ascii="Times New Roman" w:hAnsi="Times New Roman" w:cs="Times New Roman"/>
          <w:sz w:val="28"/>
          <w:szCs w:val="28"/>
        </w:rPr>
        <w:t xml:space="preserve"> tutela ambientale in senso stretto (come primariamente intesa a salvaguardare le matrici ambie</w:t>
      </w:r>
      <w:r w:rsidR="0006322A" w:rsidRPr="004F5A1D">
        <w:rPr>
          <w:rFonts w:ascii="Times New Roman" w:hAnsi="Times New Roman" w:cs="Times New Roman"/>
          <w:sz w:val="28"/>
          <w:szCs w:val="28"/>
        </w:rPr>
        <w:t>n</w:t>
      </w:r>
      <w:r w:rsidR="00837BF0" w:rsidRPr="004F5A1D">
        <w:rPr>
          <w:rFonts w:ascii="Times New Roman" w:hAnsi="Times New Roman" w:cs="Times New Roman"/>
          <w:sz w:val="28"/>
          <w:szCs w:val="28"/>
        </w:rPr>
        <w:t xml:space="preserve">tali in modo da assicurare la salute e la qualità della vita dell’uomo e delle comunità animali e vegetali) e tuttavia al paesaggio sono ora ricondotti interessi e valori che, pur appuntandosi sul territorio naturalisticamente inteso, appartengono alla sfera della cultura intesa in senso ampio; la sua tutela, </w:t>
      </w:r>
      <w:r w:rsidRPr="004F5A1D">
        <w:rPr>
          <w:rFonts w:ascii="Times New Roman" w:hAnsi="Times New Roman" w:cs="Times New Roman"/>
          <w:sz w:val="28"/>
          <w:szCs w:val="28"/>
        </w:rPr>
        <w:t>infatti</w:t>
      </w:r>
      <w:r w:rsidR="00837BF0" w:rsidRPr="004F5A1D">
        <w:rPr>
          <w:rFonts w:ascii="Times New Roman" w:hAnsi="Times New Roman" w:cs="Times New Roman"/>
          <w:sz w:val="28"/>
          <w:szCs w:val="28"/>
        </w:rPr>
        <w:t>, mira a preservare la cultura identitaria dell’uomo e delle popolazioni stanziate su un determinato territorio.</w:t>
      </w:r>
    </w:p>
    <w:p w14:paraId="1FE90BC1" w14:textId="67D2E7A9" w:rsidR="00837BF0" w:rsidRPr="004F5A1D" w:rsidRDefault="00837BF0" w:rsidP="00D12DA3">
      <w:pPr>
        <w:jc w:val="both"/>
        <w:rPr>
          <w:rFonts w:ascii="Times New Roman" w:hAnsi="Times New Roman" w:cs="Times New Roman"/>
          <w:sz w:val="28"/>
          <w:szCs w:val="28"/>
        </w:rPr>
      </w:pPr>
      <w:r w:rsidRPr="004F5A1D">
        <w:rPr>
          <w:rFonts w:ascii="Times New Roman" w:hAnsi="Times New Roman" w:cs="Times New Roman"/>
          <w:sz w:val="28"/>
          <w:szCs w:val="28"/>
        </w:rPr>
        <w:lastRenderedPageBreak/>
        <w:t>Possiamo dunque convenire che il bene-paesaggio abbia acquisito autonom</w:t>
      </w:r>
      <w:r w:rsidR="004F5A1D">
        <w:rPr>
          <w:rFonts w:ascii="Times New Roman" w:hAnsi="Times New Roman" w:cs="Times New Roman"/>
          <w:sz w:val="28"/>
          <w:szCs w:val="28"/>
        </w:rPr>
        <w:t>a</w:t>
      </w:r>
      <w:r w:rsidRPr="004F5A1D">
        <w:rPr>
          <w:rFonts w:ascii="Times New Roman" w:hAnsi="Times New Roman" w:cs="Times New Roman"/>
          <w:sz w:val="28"/>
          <w:szCs w:val="28"/>
        </w:rPr>
        <w:t xml:space="preserve"> qualifica</w:t>
      </w:r>
      <w:r w:rsidR="004F5A1D">
        <w:rPr>
          <w:rFonts w:ascii="Times New Roman" w:hAnsi="Times New Roman" w:cs="Times New Roman"/>
          <w:sz w:val="28"/>
          <w:szCs w:val="28"/>
        </w:rPr>
        <w:t xml:space="preserve">zione </w:t>
      </w:r>
      <w:r w:rsidRPr="004F5A1D">
        <w:rPr>
          <w:rFonts w:ascii="Times New Roman" w:hAnsi="Times New Roman" w:cs="Times New Roman"/>
          <w:sz w:val="28"/>
          <w:szCs w:val="28"/>
        </w:rPr>
        <w:t>giuridica</w:t>
      </w:r>
      <w:r w:rsidR="00855568" w:rsidRPr="004F5A1D">
        <w:rPr>
          <w:rFonts w:ascii="Times New Roman" w:hAnsi="Times New Roman" w:cs="Times New Roman"/>
          <w:sz w:val="28"/>
          <w:szCs w:val="28"/>
        </w:rPr>
        <w:t>, anche rispetto ai contigui ambiti del governo del territorio e dell’ambiente in senso stretto</w:t>
      </w:r>
      <w:r w:rsidRPr="004F5A1D">
        <w:rPr>
          <w:rFonts w:ascii="Times New Roman" w:hAnsi="Times New Roman" w:cs="Times New Roman"/>
          <w:sz w:val="28"/>
          <w:szCs w:val="28"/>
        </w:rPr>
        <w:t>.</w:t>
      </w:r>
    </w:p>
    <w:p w14:paraId="7087A862" w14:textId="070CAF6F" w:rsidR="00837BF0" w:rsidRPr="004F5A1D" w:rsidRDefault="00837BF0" w:rsidP="00D12DA3">
      <w:pPr>
        <w:jc w:val="both"/>
        <w:rPr>
          <w:rFonts w:ascii="Times New Roman" w:hAnsi="Times New Roman" w:cs="Times New Roman"/>
          <w:sz w:val="28"/>
          <w:szCs w:val="28"/>
        </w:rPr>
      </w:pPr>
      <w:r w:rsidRPr="004F5A1D">
        <w:rPr>
          <w:rFonts w:ascii="Times New Roman" w:hAnsi="Times New Roman" w:cs="Times New Roman"/>
          <w:sz w:val="28"/>
          <w:szCs w:val="28"/>
        </w:rPr>
        <w:t>Il percorso definitorio è stato lungo</w:t>
      </w:r>
      <w:r w:rsidR="00855568" w:rsidRPr="004F5A1D">
        <w:rPr>
          <w:rFonts w:ascii="Times New Roman" w:hAnsi="Times New Roman" w:cs="Times New Roman"/>
          <w:sz w:val="28"/>
          <w:szCs w:val="28"/>
        </w:rPr>
        <w:t>,</w:t>
      </w:r>
      <w:r w:rsidRPr="004F5A1D">
        <w:rPr>
          <w:rFonts w:ascii="Times New Roman" w:hAnsi="Times New Roman" w:cs="Times New Roman"/>
          <w:sz w:val="28"/>
          <w:szCs w:val="28"/>
        </w:rPr>
        <w:t xml:space="preserve"> ma </w:t>
      </w:r>
      <w:r w:rsidR="00061BB2" w:rsidRPr="004F5A1D">
        <w:rPr>
          <w:rFonts w:ascii="Times New Roman" w:hAnsi="Times New Roman" w:cs="Times New Roman"/>
          <w:sz w:val="28"/>
          <w:szCs w:val="28"/>
        </w:rPr>
        <w:t>certamente</w:t>
      </w:r>
      <w:r w:rsidRPr="004F5A1D">
        <w:rPr>
          <w:rFonts w:ascii="Times New Roman" w:hAnsi="Times New Roman" w:cs="Times New Roman"/>
          <w:sz w:val="28"/>
          <w:szCs w:val="28"/>
        </w:rPr>
        <w:t xml:space="preserve"> </w:t>
      </w:r>
      <w:r w:rsidR="00061BB2" w:rsidRPr="004F5A1D">
        <w:rPr>
          <w:rFonts w:ascii="Times New Roman" w:hAnsi="Times New Roman" w:cs="Times New Roman"/>
          <w:sz w:val="28"/>
          <w:szCs w:val="28"/>
        </w:rPr>
        <w:t>rilievo</w:t>
      </w:r>
      <w:r w:rsidRPr="004F5A1D">
        <w:rPr>
          <w:rFonts w:ascii="Times New Roman" w:hAnsi="Times New Roman" w:cs="Times New Roman"/>
          <w:sz w:val="28"/>
          <w:szCs w:val="28"/>
        </w:rPr>
        <w:t xml:space="preserve"> </w:t>
      </w:r>
      <w:r w:rsidR="004F5A1D">
        <w:rPr>
          <w:rFonts w:ascii="Times New Roman" w:hAnsi="Times New Roman" w:cs="Times New Roman"/>
          <w:sz w:val="28"/>
          <w:szCs w:val="28"/>
        </w:rPr>
        <w:t>significativo</w:t>
      </w:r>
      <w:r w:rsidRPr="004F5A1D">
        <w:rPr>
          <w:rFonts w:ascii="Times New Roman" w:hAnsi="Times New Roman" w:cs="Times New Roman"/>
          <w:sz w:val="28"/>
          <w:szCs w:val="28"/>
        </w:rPr>
        <w:t xml:space="preserve"> di tale processo </w:t>
      </w:r>
      <w:r w:rsidR="00061BB2" w:rsidRPr="004F5A1D">
        <w:rPr>
          <w:rFonts w:ascii="Times New Roman" w:hAnsi="Times New Roman" w:cs="Times New Roman"/>
          <w:sz w:val="28"/>
          <w:szCs w:val="28"/>
        </w:rPr>
        <w:t>può senz’altro assegnarsi</w:t>
      </w:r>
      <w:r w:rsidRPr="004F5A1D">
        <w:rPr>
          <w:rFonts w:ascii="Times New Roman" w:hAnsi="Times New Roman" w:cs="Times New Roman"/>
          <w:sz w:val="28"/>
          <w:szCs w:val="28"/>
        </w:rPr>
        <w:t xml:space="preserve"> alla Convenzione europea </w:t>
      </w:r>
      <w:r w:rsidR="004F5A1D">
        <w:rPr>
          <w:rFonts w:ascii="Times New Roman" w:hAnsi="Times New Roman" w:cs="Times New Roman"/>
          <w:sz w:val="28"/>
          <w:szCs w:val="28"/>
        </w:rPr>
        <w:t>sul</w:t>
      </w:r>
      <w:r w:rsidRPr="004F5A1D">
        <w:rPr>
          <w:rFonts w:ascii="Times New Roman" w:hAnsi="Times New Roman" w:cs="Times New Roman"/>
          <w:sz w:val="28"/>
          <w:szCs w:val="28"/>
        </w:rPr>
        <w:t xml:space="preserve"> paesaggio.</w:t>
      </w:r>
      <w:r w:rsidR="00EA5E3F" w:rsidRPr="004F5A1D">
        <w:rPr>
          <w:rStyle w:val="Rimandonotaapidipagina"/>
          <w:rFonts w:ascii="Times New Roman" w:hAnsi="Times New Roman" w:cs="Times New Roman"/>
          <w:sz w:val="28"/>
          <w:szCs w:val="28"/>
        </w:rPr>
        <w:footnoteReference w:id="2"/>
      </w:r>
    </w:p>
    <w:p w14:paraId="3048BC1F" w14:textId="77777777" w:rsidR="00855568" w:rsidRPr="004F5A1D" w:rsidRDefault="00C157B1"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Nel preambolo alla </w:t>
      </w:r>
      <w:r w:rsidR="00EA5E3F" w:rsidRPr="004F5A1D">
        <w:rPr>
          <w:rFonts w:ascii="Times New Roman" w:hAnsi="Times New Roman" w:cs="Times New Roman"/>
          <w:sz w:val="28"/>
          <w:szCs w:val="28"/>
        </w:rPr>
        <w:t xml:space="preserve">detta </w:t>
      </w:r>
      <w:r w:rsidRPr="004F5A1D">
        <w:rPr>
          <w:rFonts w:ascii="Times New Roman" w:hAnsi="Times New Roman" w:cs="Times New Roman"/>
          <w:sz w:val="28"/>
          <w:szCs w:val="28"/>
        </w:rPr>
        <w:t xml:space="preserve">convenzione si legge che “il paesaggio svolge importanti funzioni di interesse generale, sul piano culturale, ecologico, ambientale e costituisce una risorsa favorevole all’attività economica, e, se salvaguardato, gestito e pianificato in modo adeguato, può contribuire alla creazione di posti di lavoro”. </w:t>
      </w:r>
    </w:p>
    <w:p w14:paraId="3A96426C" w14:textId="0D4FB6D3" w:rsidR="00C157B1" w:rsidRPr="004F5A1D" w:rsidRDefault="00C157B1" w:rsidP="00D12DA3">
      <w:pPr>
        <w:jc w:val="both"/>
        <w:rPr>
          <w:rFonts w:ascii="Times New Roman" w:hAnsi="Times New Roman" w:cs="Times New Roman"/>
          <w:sz w:val="28"/>
          <w:szCs w:val="28"/>
        </w:rPr>
      </w:pPr>
      <w:r w:rsidRPr="004F5A1D">
        <w:rPr>
          <w:rFonts w:ascii="Times New Roman" w:hAnsi="Times New Roman" w:cs="Times New Roman"/>
          <w:sz w:val="28"/>
          <w:szCs w:val="28"/>
        </w:rPr>
        <w:t>Tale premessa</w:t>
      </w:r>
      <w:r w:rsidR="00EA5E3F" w:rsidRPr="004F5A1D">
        <w:rPr>
          <w:rFonts w:ascii="Times New Roman" w:hAnsi="Times New Roman" w:cs="Times New Roman"/>
          <w:sz w:val="28"/>
          <w:szCs w:val="28"/>
        </w:rPr>
        <w:t xml:space="preserve">, che collega la tutela del paesaggio ai valori economici su cui </w:t>
      </w:r>
      <w:r w:rsidR="004F5A1D">
        <w:rPr>
          <w:rFonts w:ascii="Times New Roman" w:hAnsi="Times New Roman" w:cs="Times New Roman"/>
          <w:sz w:val="28"/>
          <w:szCs w:val="28"/>
        </w:rPr>
        <w:t>la Comunità europea</w:t>
      </w:r>
      <w:r w:rsidR="00EA5E3F" w:rsidRPr="004F5A1D">
        <w:rPr>
          <w:rFonts w:ascii="Times New Roman" w:hAnsi="Times New Roman" w:cs="Times New Roman"/>
          <w:sz w:val="28"/>
          <w:szCs w:val="28"/>
        </w:rPr>
        <w:t xml:space="preserve"> si è originariamente radicata, </w:t>
      </w:r>
      <w:r w:rsidRPr="004F5A1D">
        <w:rPr>
          <w:rFonts w:ascii="Times New Roman" w:hAnsi="Times New Roman" w:cs="Times New Roman"/>
          <w:sz w:val="28"/>
          <w:szCs w:val="28"/>
        </w:rPr>
        <w:t>fonda la competenza del Consiglio d’Europa</w:t>
      </w:r>
      <w:r w:rsidR="00855568" w:rsidRPr="004F5A1D">
        <w:rPr>
          <w:rStyle w:val="Rimandonotaapidipagina"/>
          <w:rFonts w:ascii="Times New Roman" w:hAnsi="Times New Roman" w:cs="Times New Roman"/>
          <w:sz w:val="28"/>
          <w:szCs w:val="28"/>
        </w:rPr>
        <w:footnoteReference w:id="3"/>
      </w:r>
      <w:r w:rsidRPr="004F5A1D">
        <w:rPr>
          <w:rFonts w:ascii="Times New Roman" w:hAnsi="Times New Roman" w:cs="Times New Roman"/>
          <w:sz w:val="28"/>
          <w:szCs w:val="28"/>
        </w:rPr>
        <w:t xml:space="preserve"> alla predisposizione dello strumento convenzionale offerto alla firma degli Stati membri, ponendo</w:t>
      </w:r>
      <w:r w:rsidR="004F5A1D">
        <w:rPr>
          <w:rFonts w:ascii="Times New Roman" w:hAnsi="Times New Roman" w:cs="Times New Roman"/>
          <w:sz w:val="28"/>
          <w:szCs w:val="28"/>
        </w:rPr>
        <w:t xml:space="preserve"> </w:t>
      </w:r>
      <w:r w:rsidRPr="004F5A1D">
        <w:rPr>
          <w:rFonts w:ascii="Times New Roman" w:hAnsi="Times New Roman" w:cs="Times New Roman"/>
          <w:sz w:val="28"/>
          <w:szCs w:val="28"/>
        </w:rPr>
        <w:t>lo sviluppo sostenibile</w:t>
      </w:r>
      <w:r w:rsidR="004F5A1D">
        <w:rPr>
          <w:rFonts w:ascii="Times New Roman" w:hAnsi="Times New Roman" w:cs="Times New Roman"/>
          <w:sz w:val="28"/>
          <w:szCs w:val="28"/>
        </w:rPr>
        <w:t>,</w:t>
      </w:r>
      <w:r w:rsidRPr="004F5A1D">
        <w:rPr>
          <w:rFonts w:ascii="Times New Roman" w:hAnsi="Times New Roman" w:cs="Times New Roman"/>
          <w:sz w:val="28"/>
          <w:szCs w:val="28"/>
        </w:rPr>
        <w:t xml:space="preserve"> fondato su un rapporto equilibrato tra i bisogni sociali, l’attività economica e ambiente</w:t>
      </w:r>
      <w:r w:rsidR="004F5A1D">
        <w:rPr>
          <w:rFonts w:ascii="Times New Roman" w:hAnsi="Times New Roman" w:cs="Times New Roman"/>
          <w:sz w:val="28"/>
          <w:szCs w:val="28"/>
        </w:rPr>
        <w:t>,</w:t>
      </w:r>
      <w:r w:rsidRPr="004F5A1D">
        <w:rPr>
          <w:rFonts w:ascii="Times New Roman" w:hAnsi="Times New Roman" w:cs="Times New Roman"/>
          <w:sz w:val="28"/>
          <w:szCs w:val="28"/>
        </w:rPr>
        <w:t xml:space="preserve"> quale presupposto dell’attività economica e sociale il cui sviluppo, attraverso l’unione tra i suoi membri, è scopo del Consiglio.</w:t>
      </w:r>
    </w:p>
    <w:p w14:paraId="7399B25F" w14:textId="162C60C0" w:rsidR="00C157B1" w:rsidRPr="004F5A1D" w:rsidRDefault="00C157B1"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Di seguito, il preambolo ricorda che “il paesaggio è in ogni luogo un elemento importante della qualità della vita delle popolazioni”, tanto nelle aree urbane e nelle campagne e nei territori degradati, quanto in quello di grande </w:t>
      </w:r>
      <w:r w:rsidR="00765C49" w:rsidRPr="004F5A1D">
        <w:rPr>
          <w:rFonts w:ascii="Times New Roman" w:hAnsi="Times New Roman" w:cs="Times New Roman"/>
          <w:sz w:val="28"/>
          <w:szCs w:val="28"/>
        </w:rPr>
        <w:t>q</w:t>
      </w:r>
      <w:r w:rsidRPr="004F5A1D">
        <w:rPr>
          <w:rFonts w:ascii="Times New Roman" w:hAnsi="Times New Roman" w:cs="Times New Roman"/>
          <w:sz w:val="28"/>
          <w:szCs w:val="28"/>
        </w:rPr>
        <w:t>ualità, nelle zo</w:t>
      </w:r>
      <w:r w:rsidR="00765C49" w:rsidRPr="004F5A1D">
        <w:rPr>
          <w:rFonts w:ascii="Times New Roman" w:hAnsi="Times New Roman" w:cs="Times New Roman"/>
          <w:sz w:val="28"/>
          <w:szCs w:val="28"/>
        </w:rPr>
        <w:t>ne</w:t>
      </w:r>
      <w:r w:rsidRPr="004F5A1D">
        <w:rPr>
          <w:rFonts w:ascii="Times New Roman" w:hAnsi="Times New Roman" w:cs="Times New Roman"/>
          <w:sz w:val="28"/>
          <w:szCs w:val="28"/>
        </w:rPr>
        <w:t xml:space="preserve"> consid</w:t>
      </w:r>
      <w:r w:rsidR="00765C49" w:rsidRPr="004F5A1D">
        <w:rPr>
          <w:rFonts w:ascii="Times New Roman" w:hAnsi="Times New Roman" w:cs="Times New Roman"/>
          <w:sz w:val="28"/>
          <w:szCs w:val="28"/>
        </w:rPr>
        <w:t>era</w:t>
      </w:r>
      <w:r w:rsidRPr="004F5A1D">
        <w:rPr>
          <w:rFonts w:ascii="Times New Roman" w:hAnsi="Times New Roman" w:cs="Times New Roman"/>
          <w:sz w:val="28"/>
          <w:szCs w:val="28"/>
        </w:rPr>
        <w:t>te eccezionali come in quelle della vita quotid</w:t>
      </w:r>
      <w:r w:rsidR="00765C49" w:rsidRPr="004F5A1D">
        <w:rPr>
          <w:rFonts w:ascii="Times New Roman" w:hAnsi="Times New Roman" w:cs="Times New Roman"/>
          <w:sz w:val="28"/>
          <w:szCs w:val="28"/>
        </w:rPr>
        <w:t>i</w:t>
      </w:r>
      <w:r w:rsidRPr="004F5A1D">
        <w:rPr>
          <w:rFonts w:ascii="Times New Roman" w:hAnsi="Times New Roman" w:cs="Times New Roman"/>
          <w:sz w:val="28"/>
          <w:szCs w:val="28"/>
        </w:rPr>
        <w:t xml:space="preserve">ana ed </w:t>
      </w:r>
      <w:r w:rsidR="00765C49" w:rsidRPr="004F5A1D">
        <w:rPr>
          <w:rFonts w:ascii="Times New Roman" w:hAnsi="Times New Roman" w:cs="Times New Roman"/>
          <w:sz w:val="28"/>
          <w:szCs w:val="28"/>
        </w:rPr>
        <w:t>“</w:t>
      </w:r>
      <w:r w:rsidRPr="004F5A1D">
        <w:rPr>
          <w:rFonts w:ascii="Times New Roman" w:hAnsi="Times New Roman" w:cs="Times New Roman"/>
          <w:sz w:val="28"/>
          <w:szCs w:val="28"/>
        </w:rPr>
        <w:t>elem</w:t>
      </w:r>
      <w:r w:rsidR="00765C49" w:rsidRPr="004F5A1D">
        <w:rPr>
          <w:rFonts w:ascii="Times New Roman" w:hAnsi="Times New Roman" w:cs="Times New Roman"/>
          <w:sz w:val="28"/>
          <w:szCs w:val="28"/>
        </w:rPr>
        <w:t>e</w:t>
      </w:r>
      <w:r w:rsidRPr="004F5A1D">
        <w:rPr>
          <w:rFonts w:ascii="Times New Roman" w:hAnsi="Times New Roman" w:cs="Times New Roman"/>
          <w:sz w:val="28"/>
          <w:szCs w:val="28"/>
        </w:rPr>
        <w:t>nto chiave del benessere indivi</w:t>
      </w:r>
      <w:r w:rsidR="00765C49" w:rsidRPr="004F5A1D">
        <w:rPr>
          <w:rFonts w:ascii="Times New Roman" w:hAnsi="Times New Roman" w:cs="Times New Roman"/>
          <w:sz w:val="28"/>
          <w:szCs w:val="28"/>
        </w:rPr>
        <w:t>du</w:t>
      </w:r>
      <w:r w:rsidRPr="004F5A1D">
        <w:rPr>
          <w:rFonts w:ascii="Times New Roman" w:hAnsi="Times New Roman" w:cs="Times New Roman"/>
          <w:sz w:val="28"/>
          <w:szCs w:val="28"/>
        </w:rPr>
        <w:t>ale e</w:t>
      </w:r>
      <w:r w:rsidR="00765C49" w:rsidRPr="004F5A1D">
        <w:rPr>
          <w:rFonts w:ascii="Times New Roman" w:hAnsi="Times New Roman" w:cs="Times New Roman"/>
          <w:sz w:val="28"/>
          <w:szCs w:val="28"/>
        </w:rPr>
        <w:t xml:space="preserve"> </w:t>
      </w:r>
      <w:r w:rsidRPr="004F5A1D">
        <w:rPr>
          <w:rFonts w:ascii="Times New Roman" w:hAnsi="Times New Roman" w:cs="Times New Roman"/>
          <w:sz w:val="28"/>
          <w:szCs w:val="28"/>
        </w:rPr>
        <w:t>sociale</w:t>
      </w:r>
      <w:r w:rsidR="00765C49" w:rsidRPr="004F5A1D">
        <w:rPr>
          <w:rFonts w:ascii="Times New Roman" w:hAnsi="Times New Roman" w:cs="Times New Roman"/>
          <w:sz w:val="28"/>
          <w:szCs w:val="28"/>
        </w:rPr>
        <w:t>”.</w:t>
      </w:r>
    </w:p>
    <w:p w14:paraId="6BE81852" w14:textId="12C2BC4E" w:rsidR="0006322A" w:rsidRPr="004F5A1D" w:rsidRDefault="00EA5E3F" w:rsidP="00F0309E">
      <w:pPr>
        <w:jc w:val="both"/>
        <w:rPr>
          <w:rFonts w:ascii="Times New Roman" w:hAnsi="Times New Roman" w:cs="Times New Roman"/>
          <w:sz w:val="28"/>
          <w:szCs w:val="28"/>
        </w:rPr>
      </w:pPr>
      <w:r w:rsidRPr="004F5A1D">
        <w:rPr>
          <w:rFonts w:ascii="Times New Roman" w:hAnsi="Times New Roman" w:cs="Times New Roman"/>
          <w:sz w:val="28"/>
          <w:szCs w:val="28"/>
        </w:rPr>
        <w:t xml:space="preserve">Più puntualmente, il paesaggio, secondo la Convenzione, </w:t>
      </w:r>
      <w:r w:rsidR="00765C49" w:rsidRPr="004F5A1D">
        <w:rPr>
          <w:rFonts w:ascii="Times New Roman" w:hAnsi="Times New Roman" w:cs="Times New Roman"/>
          <w:sz w:val="28"/>
          <w:szCs w:val="28"/>
        </w:rPr>
        <w:t>“designa una determinata parte del territorio, così come è percepita dalle popolazioni, il cui carattere deriva dall’azione di fattori naturali e/o umani e dalle loro interrelazioni”.</w:t>
      </w:r>
      <w:r w:rsidRPr="004F5A1D">
        <w:rPr>
          <w:rStyle w:val="Rimandonotaapidipagina"/>
          <w:rFonts w:ascii="Times New Roman" w:hAnsi="Times New Roman" w:cs="Times New Roman"/>
          <w:sz w:val="28"/>
          <w:szCs w:val="28"/>
        </w:rPr>
        <w:footnoteReference w:id="4"/>
      </w:r>
      <w:bookmarkStart w:id="0" w:name="_Hlk207884816"/>
      <w:r w:rsidR="00F0309E" w:rsidRPr="004F5A1D">
        <w:rPr>
          <w:rFonts w:ascii="Times New Roman" w:hAnsi="Times New Roman" w:cs="Times New Roman"/>
          <w:sz w:val="28"/>
          <w:szCs w:val="28"/>
        </w:rPr>
        <w:t xml:space="preserve"> </w:t>
      </w:r>
    </w:p>
    <w:bookmarkEnd w:id="0"/>
    <w:p w14:paraId="2DC48B06" w14:textId="1EBC7D74" w:rsidR="00061BB2" w:rsidRPr="004F5A1D" w:rsidRDefault="00061BB2" w:rsidP="00D12DA3">
      <w:pPr>
        <w:jc w:val="both"/>
        <w:rPr>
          <w:rFonts w:ascii="Times New Roman" w:hAnsi="Times New Roman" w:cs="Times New Roman"/>
          <w:sz w:val="28"/>
          <w:szCs w:val="28"/>
        </w:rPr>
      </w:pPr>
      <w:r w:rsidRPr="004F5A1D">
        <w:rPr>
          <w:rFonts w:ascii="Times New Roman" w:hAnsi="Times New Roman" w:cs="Times New Roman"/>
          <w:sz w:val="28"/>
          <w:szCs w:val="28"/>
        </w:rPr>
        <w:t>Non si tratta, a ben vedere, di una definizione molto diversa da quella sopra richiamata.</w:t>
      </w:r>
    </w:p>
    <w:p w14:paraId="4E1A6EF2" w14:textId="10EA9780" w:rsidR="00393C1F" w:rsidRPr="004F5A1D" w:rsidRDefault="00061BB2" w:rsidP="00F0309E">
      <w:pPr>
        <w:jc w:val="both"/>
        <w:rPr>
          <w:rFonts w:ascii="Times New Roman" w:hAnsi="Times New Roman" w:cs="Times New Roman"/>
          <w:sz w:val="28"/>
          <w:szCs w:val="28"/>
        </w:rPr>
      </w:pPr>
      <w:r w:rsidRPr="004F5A1D">
        <w:rPr>
          <w:rFonts w:ascii="Times New Roman" w:hAnsi="Times New Roman" w:cs="Times New Roman"/>
          <w:sz w:val="28"/>
          <w:szCs w:val="28"/>
        </w:rPr>
        <w:t>Al pari della prima, q</w:t>
      </w:r>
      <w:r w:rsidR="00765C49" w:rsidRPr="004F5A1D">
        <w:rPr>
          <w:rFonts w:ascii="Times New Roman" w:hAnsi="Times New Roman" w:cs="Times New Roman"/>
          <w:sz w:val="28"/>
          <w:szCs w:val="28"/>
        </w:rPr>
        <w:t>uesta definizione fornisce una nozione di paesaggio costituita da un dato oggettivo</w:t>
      </w:r>
      <w:r w:rsidR="00EA5E3F" w:rsidRPr="004F5A1D">
        <w:rPr>
          <w:rFonts w:ascii="Times New Roman" w:hAnsi="Times New Roman" w:cs="Times New Roman"/>
          <w:sz w:val="28"/>
          <w:szCs w:val="28"/>
        </w:rPr>
        <w:t xml:space="preserve">, individuato in </w:t>
      </w:r>
      <w:r w:rsidR="00765C49" w:rsidRPr="004F5A1D">
        <w:rPr>
          <w:rFonts w:ascii="Times New Roman" w:hAnsi="Times New Roman" w:cs="Times New Roman"/>
          <w:sz w:val="28"/>
          <w:szCs w:val="28"/>
        </w:rPr>
        <w:t>“una determinata parte del territorio”</w:t>
      </w:r>
      <w:r w:rsidR="00EA5E3F" w:rsidRPr="004F5A1D">
        <w:rPr>
          <w:rFonts w:ascii="Times New Roman" w:hAnsi="Times New Roman" w:cs="Times New Roman"/>
          <w:sz w:val="28"/>
          <w:szCs w:val="28"/>
        </w:rPr>
        <w:t xml:space="preserve">, </w:t>
      </w:r>
      <w:r w:rsidR="00765C49" w:rsidRPr="004F5A1D">
        <w:rPr>
          <w:rFonts w:ascii="Times New Roman" w:hAnsi="Times New Roman" w:cs="Times New Roman"/>
          <w:sz w:val="28"/>
          <w:szCs w:val="28"/>
        </w:rPr>
        <w:t>e da un dato soggettivo</w:t>
      </w:r>
      <w:r w:rsidR="00EA5E3F" w:rsidRPr="004F5A1D">
        <w:rPr>
          <w:rFonts w:ascii="Times New Roman" w:hAnsi="Times New Roman" w:cs="Times New Roman"/>
          <w:sz w:val="28"/>
          <w:szCs w:val="28"/>
        </w:rPr>
        <w:t xml:space="preserve">, costituito dalla </w:t>
      </w:r>
      <w:r w:rsidR="00765C49" w:rsidRPr="004F5A1D">
        <w:rPr>
          <w:rFonts w:ascii="Times New Roman" w:hAnsi="Times New Roman" w:cs="Times New Roman"/>
          <w:sz w:val="28"/>
          <w:szCs w:val="28"/>
        </w:rPr>
        <w:t xml:space="preserve">“percezione” del paesaggio da parte delle popolazioni, </w:t>
      </w:r>
      <w:r w:rsidR="00EA5E3F" w:rsidRPr="004F5A1D">
        <w:rPr>
          <w:rFonts w:ascii="Times New Roman" w:hAnsi="Times New Roman" w:cs="Times New Roman"/>
          <w:sz w:val="28"/>
          <w:szCs w:val="28"/>
        </w:rPr>
        <w:t xml:space="preserve">a sua volta </w:t>
      </w:r>
      <w:r w:rsidR="00765C49" w:rsidRPr="004F5A1D">
        <w:rPr>
          <w:rFonts w:ascii="Times New Roman" w:hAnsi="Times New Roman" w:cs="Times New Roman"/>
          <w:sz w:val="28"/>
          <w:szCs w:val="28"/>
        </w:rPr>
        <w:t>caratterizzata da fattori oggettivi, “naturali e/o umani”,</w:t>
      </w:r>
      <w:r w:rsidR="00EA5E3F" w:rsidRPr="004F5A1D">
        <w:rPr>
          <w:rFonts w:ascii="Times New Roman" w:hAnsi="Times New Roman" w:cs="Times New Roman"/>
          <w:sz w:val="28"/>
          <w:szCs w:val="28"/>
        </w:rPr>
        <w:t xml:space="preserve"> staticamente intesi,</w:t>
      </w:r>
      <w:r w:rsidR="00765C49" w:rsidRPr="004F5A1D">
        <w:rPr>
          <w:rFonts w:ascii="Times New Roman" w:hAnsi="Times New Roman" w:cs="Times New Roman"/>
          <w:sz w:val="28"/>
          <w:szCs w:val="28"/>
        </w:rPr>
        <w:t xml:space="preserve"> “e dalle loro interrelazioni”.</w:t>
      </w:r>
      <w:r w:rsidR="00EA5E3F" w:rsidRPr="004F5A1D">
        <w:rPr>
          <w:rStyle w:val="Rimandonotaapidipagina"/>
          <w:rFonts w:ascii="Times New Roman" w:hAnsi="Times New Roman" w:cs="Times New Roman"/>
          <w:sz w:val="28"/>
          <w:szCs w:val="28"/>
        </w:rPr>
        <w:footnoteReference w:id="5"/>
      </w:r>
      <w:r w:rsidR="00F0309E" w:rsidRPr="004F5A1D">
        <w:rPr>
          <w:rFonts w:ascii="Times New Roman" w:hAnsi="Times New Roman" w:cs="Times New Roman"/>
          <w:sz w:val="28"/>
          <w:szCs w:val="28"/>
        </w:rPr>
        <w:t xml:space="preserve"> </w:t>
      </w:r>
    </w:p>
    <w:p w14:paraId="67DA8D7B" w14:textId="41E665E2" w:rsidR="004A667F" w:rsidRPr="004F5A1D" w:rsidRDefault="004A667F" w:rsidP="00D12DA3">
      <w:pPr>
        <w:jc w:val="both"/>
        <w:rPr>
          <w:rFonts w:ascii="Times New Roman" w:hAnsi="Times New Roman" w:cs="Times New Roman"/>
          <w:sz w:val="28"/>
          <w:szCs w:val="28"/>
        </w:rPr>
      </w:pPr>
      <w:r w:rsidRPr="004F5A1D">
        <w:rPr>
          <w:rFonts w:ascii="Times New Roman" w:hAnsi="Times New Roman" w:cs="Times New Roman"/>
          <w:sz w:val="28"/>
          <w:szCs w:val="28"/>
        </w:rPr>
        <w:lastRenderedPageBreak/>
        <w:t xml:space="preserve">E’ </w:t>
      </w:r>
      <w:r w:rsidR="001B1302" w:rsidRPr="004F5A1D">
        <w:rPr>
          <w:rFonts w:ascii="Times New Roman" w:hAnsi="Times New Roman" w:cs="Times New Roman"/>
          <w:sz w:val="28"/>
          <w:szCs w:val="28"/>
        </w:rPr>
        <w:t xml:space="preserve">dunque </w:t>
      </w:r>
      <w:r w:rsidRPr="004F5A1D">
        <w:rPr>
          <w:rFonts w:ascii="Times New Roman" w:hAnsi="Times New Roman" w:cs="Times New Roman"/>
          <w:sz w:val="28"/>
          <w:szCs w:val="28"/>
        </w:rPr>
        <w:t>evidente il superamento della concezione meramente “estetica” di paesaggio</w:t>
      </w:r>
      <w:r w:rsidR="00E26F6F" w:rsidRPr="004F5A1D">
        <w:rPr>
          <w:rFonts w:ascii="Times New Roman" w:hAnsi="Times New Roman" w:cs="Times New Roman"/>
          <w:sz w:val="28"/>
          <w:szCs w:val="28"/>
        </w:rPr>
        <w:t xml:space="preserve">, come </w:t>
      </w:r>
      <w:r w:rsidRPr="004F5A1D">
        <w:rPr>
          <w:rFonts w:ascii="Times New Roman" w:hAnsi="Times New Roman" w:cs="Times New Roman"/>
          <w:sz w:val="28"/>
          <w:szCs w:val="28"/>
        </w:rPr>
        <w:t>“bella veduta”, propria dell’interpretazione datane nel primo Novecento</w:t>
      </w:r>
      <w:r w:rsidR="00E26F6F" w:rsidRPr="004F5A1D">
        <w:rPr>
          <w:rStyle w:val="Rimandonotaapidipagina"/>
          <w:rFonts w:ascii="Times New Roman" w:hAnsi="Times New Roman" w:cs="Times New Roman"/>
          <w:sz w:val="28"/>
          <w:szCs w:val="28"/>
        </w:rPr>
        <w:footnoteReference w:id="6"/>
      </w:r>
      <w:r w:rsidRPr="004F5A1D">
        <w:rPr>
          <w:rFonts w:ascii="Times New Roman" w:hAnsi="Times New Roman" w:cs="Times New Roman"/>
          <w:sz w:val="28"/>
          <w:szCs w:val="28"/>
        </w:rPr>
        <w:t xml:space="preserve">; le caratteristiche che individuano un paesaggio </w:t>
      </w:r>
      <w:r w:rsidR="00E26F6F" w:rsidRPr="004F5A1D">
        <w:rPr>
          <w:rFonts w:ascii="Times New Roman" w:hAnsi="Times New Roman" w:cs="Times New Roman"/>
          <w:sz w:val="28"/>
          <w:szCs w:val="28"/>
        </w:rPr>
        <w:t xml:space="preserve">sono ora fatte derivare </w:t>
      </w:r>
      <w:r w:rsidRPr="004F5A1D">
        <w:rPr>
          <w:rFonts w:ascii="Times New Roman" w:hAnsi="Times New Roman" w:cs="Times New Roman"/>
          <w:sz w:val="28"/>
          <w:szCs w:val="28"/>
        </w:rPr>
        <w:t>dalla combinazione di fattori naturali (forma e tipologia del territorio, regime delle acque, flora e fauna)</w:t>
      </w:r>
      <w:r w:rsidR="00E26F6F" w:rsidRPr="004F5A1D">
        <w:rPr>
          <w:rFonts w:ascii="Times New Roman" w:hAnsi="Times New Roman" w:cs="Times New Roman"/>
          <w:sz w:val="28"/>
          <w:szCs w:val="28"/>
        </w:rPr>
        <w:t xml:space="preserve">, fattori umani </w:t>
      </w:r>
      <w:r w:rsidRPr="004F5A1D">
        <w:rPr>
          <w:rFonts w:ascii="Times New Roman" w:hAnsi="Times New Roman" w:cs="Times New Roman"/>
          <w:sz w:val="28"/>
          <w:szCs w:val="28"/>
        </w:rPr>
        <w:t xml:space="preserve">(strutture insediative, forme di uso del suolo, coltivazioni) e valori culturali presenti </w:t>
      </w:r>
      <w:r w:rsidR="00E26F6F" w:rsidRPr="004F5A1D">
        <w:rPr>
          <w:rFonts w:ascii="Times New Roman" w:hAnsi="Times New Roman" w:cs="Times New Roman"/>
          <w:sz w:val="28"/>
          <w:szCs w:val="28"/>
        </w:rPr>
        <w:t>nella comunità di riferimento</w:t>
      </w:r>
      <w:r w:rsidRPr="004F5A1D">
        <w:rPr>
          <w:rFonts w:ascii="Times New Roman" w:hAnsi="Times New Roman" w:cs="Times New Roman"/>
          <w:sz w:val="28"/>
          <w:szCs w:val="28"/>
        </w:rPr>
        <w:t xml:space="preserve">; </w:t>
      </w:r>
      <w:r w:rsidR="00F0309E" w:rsidRPr="004F5A1D">
        <w:rPr>
          <w:rFonts w:ascii="Times New Roman" w:hAnsi="Times New Roman" w:cs="Times New Roman"/>
          <w:sz w:val="28"/>
          <w:szCs w:val="28"/>
        </w:rPr>
        <w:t>inoltre,</w:t>
      </w:r>
      <w:r w:rsidRPr="004F5A1D">
        <w:rPr>
          <w:rFonts w:ascii="Times New Roman" w:hAnsi="Times New Roman" w:cs="Times New Roman"/>
          <w:sz w:val="28"/>
          <w:szCs w:val="28"/>
        </w:rPr>
        <w:t xml:space="preserve"> il paesaggio è connotato anche dalla “percezione” che se ne ha, dunque </w:t>
      </w:r>
      <w:r w:rsidR="001B1302" w:rsidRPr="004F5A1D">
        <w:rPr>
          <w:rFonts w:ascii="Times New Roman" w:hAnsi="Times New Roman" w:cs="Times New Roman"/>
          <w:sz w:val="28"/>
          <w:szCs w:val="28"/>
        </w:rPr>
        <w:t>da</w:t>
      </w:r>
      <w:r w:rsidRPr="004F5A1D">
        <w:rPr>
          <w:rFonts w:ascii="Times New Roman" w:hAnsi="Times New Roman" w:cs="Times New Roman"/>
          <w:sz w:val="28"/>
          <w:szCs w:val="28"/>
        </w:rPr>
        <w:t xml:space="preserve"> una dimensione non solo </w:t>
      </w:r>
      <w:r w:rsidR="00E26F6F" w:rsidRPr="004F5A1D">
        <w:rPr>
          <w:rFonts w:ascii="Times New Roman" w:hAnsi="Times New Roman" w:cs="Times New Roman"/>
          <w:sz w:val="28"/>
          <w:szCs w:val="28"/>
        </w:rPr>
        <w:t xml:space="preserve">meramente </w:t>
      </w:r>
      <w:r w:rsidRPr="004F5A1D">
        <w:rPr>
          <w:rFonts w:ascii="Times New Roman" w:hAnsi="Times New Roman" w:cs="Times New Roman"/>
          <w:sz w:val="28"/>
          <w:szCs w:val="28"/>
        </w:rPr>
        <w:t>visiva o sensoriale, ma anche</w:t>
      </w:r>
      <w:r w:rsidR="00E26F6F" w:rsidRPr="004F5A1D">
        <w:rPr>
          <w:rFonts w:ascii="Times New Roman" w:hAnsi="Times New Roman" w:cs="Times New Roman"/>
          <w:sz w:val="28"/>
          <w:szCs w:val="28"/>
        </w:rPr>
        <w:t xml:space="preserve">, in senso lato, </w:t>
      </w:r>
      <w:r w:rsidRPr="004F5A1D">
        <w:rPr>
          <w:rFonts w:ascii="Times New Roman" w:hAnsi="Times New Roman" w:cs="Times New Roman"/>
          <w:sz w:val="28"/>
          <w:szCs w:val="28"/>
        </w:rPr>
        <w:t>“culturale”.</w:t>
      </w:r>
      <w:r w:rsidR="00F0309E" w:rsidRPr="004F5A1D">
        <w:rPr>
          <w:rStyle w:val="Rimandonotaapidipagina"/>
          <w:rFonts w:ascii="Times New Roman" w:hAnsi="Times New Roman" w:cs="Times New Roman"/>
          <w:sz w:val="28"/>
          <w:szCs w:val="28"/>
        </w:rPr>
        <w:footnoteReference w:id="7"/>
      </w:r>
    </w:p>
    <w:p w14:paraId="07A4F97F" w14:textId="53B3A948" w:rsidR="00765C49" w:rsidRPr="004F5A1D" w:rsidRDefault="00765C49" w:rsidP="00D12DA3">
      <w:pPr>
        <w:jc w:val="both"/>
        <w:rPr>
          <w:rFonts w:ascii="Times New Roman" w:hAnsi="Times New Roman" w:cs="Times New Roman"/>
          <w:sz w:val="28"/>
          <w:szCs w:val="28"/>
        </w:rPr>
      </w:pPr>
      <w:r w:rsidRPr="004F5A1D">
        <w:rPr>
          <w:rFonts w:ascii="Times New Roman" w:hAnsi="Times New Roman" w:cs="Times New Roman"/>
          <w:sz w:val="28"/>
          <w:szCs w:val="28"/>
        </w:rPr>
        <w:t>Questa complessa e articolata nozione di “paesaggio” si replica ed è presupposta in tutte le successive definizioni contenute nella convenzione.</w:t>
      </w:r>
    </w:p>
    <w:p w14:paraId="7FF49A0C" w14:textId="32A3E8AF" w:rsidR="003208F2" w:rsidRPr="004F5A1D" w:rsidRDefault="00765C49"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Così </w:t>
      </w:r>
      <w:r w:rsidR="003208F2" w:rsidRPr="004F5A1D">
        <w:rPr>
          <w:rFonts w:ascii="Times New Roman" w:hAnsi="Times New Roman" w:cs="Times New Roman"/>
          <w:sz w:val="28"/>
          <w:szCs w:val="28"/>
        </w:rPr>
        <w:t xml:space="preserve">si comprende come </w:t>
      </w:r>
      <w:r w:rsidRPr="004F5A1D">
        <w:rPr>
          <w:rFonts w:ascii="Times New Roman" w:hAnsi="Times New Roman" w:cs="Times New Roman"/>
          <w:sz w:val="28"/>
          <w:szCs w:val="28"/>
        </w:rPr>
        <w:t>gli “obiettivi di qualità paesaggistica”</w:t>
      </w:r>
      <w:r w:rsidR="00F0309E" w:rsidRPr="004F5A1D">
        <w:rPr>
          <w:rFonts w:ascii="Times New Roman" w:hAnsi="Times New Roman" w:cs="Times New Roman"/>
          <w:sz w:val="28"/>
          <w:szCs w:val="28"/>
        </w:rPr>
        <w:t xml:space="preserve"> </w:t>
      </w:r>
      <w:r w:rsidRPr="004F5A1D">
        <w:rPr>
          <w:rFonts w:ascii="Times New Roman" w:hAnsi="Times New Roman" w:cs="Times New Roman"/>
          <w:sz w:val="28"/>
          <w:szCs w:val="28"/>
        </w:rPr>
        <w:t>de</w:t>
      </w:r>
      <w:r w:rsidR="003208F2" w:rsidRPr="004F5A1D">
        <w:rPr>
          <w:rFonts w:ascii="Times New Roman" w:hAnsi="Times New Roman" w:cs="Times New Roman"/>
          <w:sz w:val="28"/>
          <w:szCs w:val="28"/>
        </w:rPr>
        <w:t>bba</w:t>
      </w:r>
      <w:r w:rsidRPr="004F5A1D">
        <w:rPr>
          <w:rFonts w:ascii="Times New Roman" w:hAnsi="Times New Roman" w:cs="Times New Roman"/>
          <w:sz w:val="28"/>
          <w:szCs w:val="28"/>
        </w:rPr>
        <w:t xml:space="preserve">no essere calibrati, nella loro formulazione da parte delle autorità pubbliche competenti, </w:t>
      </w:r>
      <w:r w:rsidR="00F0309E" w:rsidRPr="004F5A1D">
        <w:rPr>
          <w:rFonts w:ascii="Times New Roman" w:hAnsi="Times New Roman" w:cs="Times New Roman"/>
          <w:sz w:val="28"/>
          <w:szCs w:val="28"/>
        </w:rPr>
        <w:t>sulla base dell</w:t>
      </w:r>
      <w:r w:rsidRPr="004F5A1D">
        <w:rPr>
          <w:rFonts w:ascii="Times New Roman" w:hAnsi="Times New Roman" w:cs="Times New Roman"/>
          <w:sz w:val="28"/>
          <w:szCs w:val="28"/>
        </w:rPr>
        <w:t>e “aspirazioni delle popolazioni per quanto riguarda le caratteristiche paesaggistiche del loro ambiente di vita”</w:t>
      </w:r>
      <w:r w:rsidR="00F0309E" w:rsidRPr="004F5A1D">
        <w:rPr>
          <w:rStyle w:val="Rimandonotaapidipagina"/>
          <w:rFonts w:ascii="Times New Roman" w:hAnsi="Times New Roman" w:cs="Times New Roman"/>
          <w:sz w:val="28"/>
          <w:szCs w:val="28"/>
        </w:rPr>
        <w:footnoteReference w:id="8"/>
      </w:r>
      <w:r w:rsidRPr="004F5A1D">
        <w:rPr>
          <w:rFonts w:ascii="Times New Roman" w:hAnsi="Times New Roman" w:cs="Times New Roman"/>
          <w:sz w:val="28"/>
          <w:szCs w:val="28"/>
        </w:rPr>
        <w:t xml:space="preserve">; </w:t>
      </w:r>
      <w:r w:rsidR="003208F2" w:rsidRPr="004F5A1D">
        <w:rPr>
          <w:rFonts w:ascii="Times New Roman" w:hAnsi="Times New Roman" w:cs="Times New Roman"/>
          <w:sz w:val="28"/>
          <w:szCs w:val="28"/>
        </w:rPr>
        <w:t>come la “salvaguardia dei paesaggi” debba tener conto del tipo di intervento umano che lo ha caratterizzato</w:t>
      </w:r>
      <w:r w:rsidR="00F0309E" w:rsidRPr="004F5A1D">
        <w:rPr>
          <w:rStyle w:val="Rimandonotaapidipagina"/>
          <w:rFonts w:ascii="Times New Roman" w:hAnsi="Times New Roman" w:cs="Times New Roman"/>
          <w:sz w:val="28"/>
          <w:szCs w:val="28"/>
        </w:rPr>
        <w:footnoteReference w:id="9"/>
      </w:r>
      <w:r w:rsidR="003208F2" w:rsidRPr="004F5A1D">
        <w:rPr>
          <w:rFonts w:ascii="Times New Roman" w:hAnsi="Times New Roman" w:cs="Times New Roman"/>
          <w:sz w:val="28"/>
          <w:szCs w:val="28"/>
        </w:rPr>
        <w:t>; come la “gestione dei paesaggi” debba “orientare e armonizzare le sue trasformazioni p</w:t>
      </w:r>
      <w:r w:rsidR="00F0309E" w:rsidRPr="004F5A1D">
        <w:rPr>
          <w:rFonts w:ascii="Times New Roman" w:hAnsi="Times New Roman" w:cs="Times New Roman"/>
          <w:sz w:val="28"/>
          <w:szCs w:val="28"/>
        </w:rPr>
        <w:t>r</w:t>
      </w:r>
      <w:r w:rsidR="003208F2" w:rsidRPr="004F5A1D">
        <w:rPr>
          <w:rFonts w:ascii="Times New Roman" w:hAnsi="Times New Roman" w:cs="Times New Roman"/>
          <w:sz w:val="28"/>
          <w:szCs w:val="28"/>
        </w:rPr>
        <w:t>ovocate dai processi di sviluppo sociali, economici ed ambientali”.</w:t>
      </w:r>
    </w:p>
    <w:p w14:paraId="0A7B30F7" w14:textId="12D0E4F1" w:rsidR="00765C49" w:rsidRPr="004F5A1D" w:rsidRDefault="003208F2"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Infine, </w:t>
      </w:r>
      <w:r w:rsidR="00AA454A" w:rsidRPr="004F5A1D">
        <w:rPr>
          <w:rFonts w:ascii="Times New Roman" w:hAnsi="Times New Roman" w:cs="Times New Roman"/>
          <w:sz w:val="28"/>
          <w:szCs w:val="28"/>
        </w:rPr>
        <w:t xml:space="preserve">a significare il necessario apporto dell’uomo nel complesso rapporto, </w:t>
      </w:r>
      <w:r w:rsidRPr="004F5A1D">
        <w:rPr>
          <w:rFonts w:ascii="Times New Roman" w:hAnsi="Times New Roman" w:cs="Times New Roman"/>
          <w:sz w:val="28"/>
          <w:szCs w:val="28"/>
        </w:rPr>
        <w:t xml:space="preserve">la “pianificazioni dei paesaggi” </w:t>
      </w:r>
      <w:r w:rsidR="00AA454A" w:rsidRPr="004F5A1D">
        <w:rPr>
          <w:rFonts w:ascii="Times New Roman" w:hAnsi="Times New Roman" w:cs="Times New Roman"/>
          <w:sz w:val="28"/>
          <w:szCs w:val="28"/>
        </w:rPr>
        <w:t>integra le</w:t>
      </w:r>
      <w:r w:rsidRPr="004F5A1D">
        <w:rPr>
          <w:rFonts w:ascii="Times New Roman" w:hAnsi="Times New Roman" w:cs="Times New Roman"/>
          <w:sz w:val="28"/>
          <w:szCs w:val="28"/>
        </w:rPr>
        <w:t xml:space="preserve"> azioni </w:t>
      </w:r>
      <w:r w:rsidR="001B1302" w:rsidRPr="004F5A1D">
        <w:rPr>
          <w:rFonts w:ascii="Times New Roman" w:hAnsi="Times New Roman" w:cs="Times New Roman"/>
          <w:sz w:val="28"/>
          <w:szCs w:val="28"/>
        </w:rPr>
        <w:t>“</w:t>
      </w:r>
      <w:r w:rsidRPr="004F5A1D">
        <w:rPr>
          <w:rFonts w:ascii="Times New Roman" w:hAnsi="Times New Roman" w:cs="Times New Roman"/>
          <w:sz w:val="28"/>
          <w:szCs w:val="28"/>
        </w:rPr>
        <w:t>fortemente lungimiranti</w:t>
      </w:r>
      <w:r w:rsidR="001B1302" w:rsidRPr="004F5A1D">
        <w:rPr>
          <w:rFonts w:ascii="Times New Roman" w:hAnsi="Times New Roman" w:cs="Times New Roman"/>
          <w:sz w:val="28"/>
          <w:szCs w:val="28"/>
        </w:rPr>
        <w:t>”</w:t>
      </w:r>
      <w:r w:rsidRPr="004F5A1D">
        <w:rPr>
          <w:rFonts w:ascii="Times New Roman" w:hAnsi="Times New Roman" w:cs="Times New Roman"/>
          <w:sz w:val="28"/>
          <w:szCs w:val="28"/>
        </w:rPr>
        <w:t xml:space="preserve">, volte alla “valorizzazione, al ripristino o alla creazione di paesaggi”. </w:t>
      </w:r>
    </w:p>
    <w:p w14:paraId="5BD410B4" w14:textId="4AABCECE" w:rsidR="003208F2" w:rsidRDefault="00AA454A" w:rsidP="003208F2">
      <w:pPr>
        <w:jc w:val="both"/>
        <w:rPr>
          <w:rFonts w:ascii="Times New Roman" w:hAnsi="Times New Roman" w:cs="Times New Roman"/>
          <w:sz w:val="28"/>
          <w:szCs w:val="28"/>
        </w:rPr>
      </w:pPr>
      <w:r w:rsidRPr="004F5A1D">
        <w:rPr>
          <w:rFonts w:ascii="Times New Roman" w:hAnsi="Times New Roman" w:cs="Times New Roman"/>
          <w:sz w:val="28"/>
          <w:szCs w:val="28"/>
        </w:rPr>
        <w:t xml:space="preserve">Secondo la definizione datane dalla Convenzione, </w:t>
      </w:r>
      <w:r w:rsidR="004F5A1D">
        <w:rPr>
          <w:rFonts w:ascii="Times New Roman" w:hAnsi="Times New Roman" w:cs="Times New Roman"/>
          <w:sz w:val="28"/>
          <w:szCs w:val="28"/>
        </w:rPr>
        <w:t xml:space="preserve">dunque, </w:t>
      </w:r>
      <w:r w:rsidRPr="004F5A1D">
        <w:rPr>
          <w:rFonts w:ascii="Times New Roman" w:hAnsi="Times New Roman" w:cs="Times New Roman"/>
          <w:sz w:val="28"/>
          <w:szCs w:val="28"/>
        </w:rPr>
        <w:t>t</w:t>
      </w:r>
      <w:r w:rsidR="003208F2" w:rsidRPr="004F5A1D">
        <w:rPr>
          <w:rFonts w:ascii="Times New Roman" w:hAnsi="Times New Roman" w:cs="Times New Roman"/>
          <w:sz w:val="28"/>
          <w:szCs w:val="28"/>
        </w:rPr>
        <w:t>utti i territori</w:t>
      </w:r>
      <w:r w:rsidRPr="004F5A1D">
        <w:rPr>
          <w:rFonts w:ascii="Times New Roman" w:hAnsi="Times New Roman" w:cs="Times New Roman"/>
          <w:sz w:val="28"/>
          <w:szCs w:val="28"/>
        </w:rPr>
        <w:t xml:space="preserve"> </w:t>
      </w:r>
      <w:r w:rsidR="003208F2" w:rsidRPr="004F5A1D">
        <w:rPr>
          <w:rFonts w:ascii="Times New Roman" w:hAnsi="Times New Roman" w:cs="Times New Roman"/>
          <w:sz w:val="28"/>
          <w:szCs w:val="28"/>
        </w:rPr>
        <w:t>possono essere interessati</w:t>
      </w:r>
      <w:r w:rsidR="004F5A1D">
        <w:rPr>
          <w:rFonts w:ascii="Times New Roman" w:hAnsi="Times New Roman" w:cs="Times New Roman"/>
          <w:sz w:val="28"/>
          <w:szCs w:val="28"/>
        </w:rPr>
        <w:t>,</w:t>
      </w:r>
      <w:r w:rsidR="003208F2" w:rsidRPr="004F5A1D">
        <w:rPr>
          <w:rFonts w:ascii="Times New Roman" w:hAnsi="Times New Roman" w:cs="Times New Roman"/>
          <w:sz w:val="28"/>
          <w:szCs w:val="28"/>
        </w:rPr>
        <w:t xml:space="preserve"> </w:t>
      </w:r>
      <w:r w:rsidR="004F5A1D">
        <w:rPr>
          <w:rFonts w:ascii="Times New Roman" w:hAnsi="Times New Roman" w:cs="Times New Roman"/>
          <w:sz w:val="28"/>
          <w:szCs w:val="28"/>
        </w:rPr>
        <w:t xml:space="preserve">e sono dunque protetti, </w:t>
      </w:r>
      <w:r w:rsidR="003208F2" w:rsidRPr="004F5A1D">
        <w:rPr>
          <w:rFonts w:ascii="Times New Roman" w:hAnsi="Times New Roman" w:cs="Times New Roman"/>
          <w:sz w:val="28"/>
          <w:szCs w:val="28"/>
        </w:rPr>
        <w:t xml:space="preserve">dalla Convenzione, </w:t>
      </w:r>
      <w:r w:rsidR="004F5A1D">
        <w:rPr>
          <w:rFonts w:ascii="Times New Roman" w:hAnsi="Times New Roman" w:cs="Times New Roman"/>
          <w:sz w:val="28"/>
          <w:szCs w:val="28"/>
        </w:rPr>
        <w:t xml:space="preserve">siano essi </w:t>
      </w:r>
      <w:r w:rsidR="003208F2" w:rsidRPr="004F5A1D">
        <w:rPr>
          <w:rFonts w:ascii="Times New Roman" w:hAnsi="Times New Roman" w:cs="Times New Roman"/>
          <w:sz w:val="28"/>
          <w:szCs w:val="28"/>
        </w:rPr>
        <w:t>spazi naturali, rurali, urbani e periurbani, eccezionali, della vita quotidiana e anche degradati.</w:t>
      </w:r>
    </w:p>
    <w:p w14:paraId="6B9E30B8" w14:textId="77777777" w:rsidR="00247AF6" w:rsidRPr="004F5A1D" w:rsidRDefault="00247AF6" w:rsidP="003208F2">
      <w:pPr>
        <w:jc w:val="both"/>
        <w:rPr>
          <w:rFonts w:ascii="Times New Roman" w:hAnsi="Times New Roman" w:cs="Times New Roman"/>
          <w:b/>
          <w:bCs/>
          <w:sz w:val="28"/>
          <w:szCs w:val="28"/>
        </w:rPr>
      </w:pPr>
    </w:p>
    <w:p w14:paraId="5DFF852A" w14:textId="0F3C8C59" w:rsidR="00D64726" w:rsidRPr="004F5A1D" w:rsidRDefault="00D64726" w:rsidP="00D64726">
      <w:pPr>
        <w:jc w:val="both"/>
        <w:rPr>
          <w:rFonts w:ascii="Times New Roman" w:hAnsi="Times New Roman" w:cs="Times New Roman"/>
          <w:b/>
          <w:bCs/>
          <w:sz w:val="28"/>
          <w:szCs w:val="28"/>
        </w:rPr>
      </w:pPr>
      <w:r w:rsidRPr="004F5A1D">
        <w:rPr>
          <w:rFonts w:ascii="Times New Roman" w:hAnsi="Times New Roman" w:cs="Times New Roman"/>
          <w:b/>
          <w:bCs/>
          <w:sz w:val="28"/>
          <w:szCs w:val="28"/>
        </w:rPr>
        <w:lastRenderedPageBreak/>
        <w:t>2. La Convenzione europea sul paesaggio nell’ordinamento italiano.</w:t>
      </w:r>
    </w:p>
    <w:p w14:paraId="64583E9C" w14:textId="22EF2353" w:rsidR="003208F2" w:rsidRPr="004F5A1D" w:rsidRDefault="003208F2" w:rsidP="00D64726">
      <w:pPr>
        <w:ind w:left="60"/>
        <w:jc w:val="both"/>
        <w:rPr>
          <w:rFonts w:ascii="Times New Roman" w:hAnsi="Times New Roman" w:cs="Times New Roman"/>
          <w:sz w:val="28"/>
          <w:szCs w:val="28"/>
        </w:rPr>
      </w:pPr>
      <w:r w:rsidRPr="004F5A1D">
        <w:rPr>
          <w:rFonts w:ascii="Times New Roman" w:hAnsi="Times New Roman" w:cs="Times New Roman"/>
          <w:sz w:val="28"/>
          <w:szCs w:val="28"/>
        </w:rPr>
        <w:t>Come per tutte le convenzioni internazionali, obbligati al rispetto dalla Convenzione sono le sue “Parti”, ossia gli Stati, impegnati ad applicarla</w:t>
      </w:r>
      <w:r w:rsidR="00FB0C86" w:rsidRPr="004F5A1D">
        <w:rPr>
          <w:rStyle w:val="Rimandonotaapidipagina"/>
          <w:rFonts w:ascii="Times New Roman" w:hAnsi="Times New Roman" w:cs="Times New Roman"/>
          <w:sz w:val="28"/>
          <w:szCs w:val="28"/>
        </w:rPr>
        <w:footnoteReference w:id="10"/>
      </w:r>
      <w:r w:rsidR="00FB0C86" w:rsidRPr="004F5A1D">
        <w:rPr>
          <w:rFonts w:ascii="Times New Roman" w:hAnsi="Times New Roman" w:cs="Times New Roman"/>
          <w:sz w:val="28"/>
          <w:szCs w:val="28"/>
        </w:rPr>
        <w:t xml:space="preserve"> </w:t>
      </w:r>
      <w:r w:rsidR="00AA65B2" w:rsidRPr="004F5A1D">
        <w:rPr>
          <w:rFonts w:ascii="Times New Roman" w:hAnsi="Times New Roman" w:cs="Times New Roman"/>
          <w:sz w:val="28"/>
          <w:szCs w:val="28"/>
        </w:rPr>
        <w:t xml:space="preserve">e dunque a riconoscere giuridicamente il paesaggio </w:t>
      </w:r>
      <w:r w:rsidR="00FB0C86" w:rsidRPr="004F5A1D">
        <w:rPr>
          <w:rFonts w:ascii="Times New Roman" w:hAnsi="Times New Roman" w:cs="Times New Roman"/>
          <w:sz w:val="28"/>
          <w:szCs w:val="28"/>
        </w:rPr>
        <w:t>come “</w:t>
      </w:r>
      <w:r w:rsidR="00AA65B2" w:rsidRPr="004F5A1D">
        <w:rPr>
          <w:rFonts w:ascii="Times New Roman" w:hAnsi="Times New Roman" w:cs="Times New Roman"/>
          <w:sz w:val="28"/>
          <w:szCs w:val="28"/>
        </w:rPr>
        <w:t>componente essenziale del contesto di vita delle popolazioni, espressione della diversità del loro comune patrimonio culturale e naturale e fondamento della loro identità”</w:t>
      </w:r>
      <w:r w:rsidR="00FB0C86" w:rsidRPr="004F5A1D">
        <w:rPr>
          <w:rStyle w:val="Rimandonotaapidipagina"/>
          <w:rFonts w:ascii="Times New Roman" w:hAnsi="Times New Roman" w:cs="Times New Roman"/>
          <w:sz w:val="28"/>
          <w:szCs w:val="28"/>
        </w:rPr>
        <w:footnoteReference w:id="11"/>
      </w:r>
      <w:r w:rsidR="00E5653F" w:rsidRPr="004F5A1D">
        <w:rPr>
          <w:rFonts w:ascii="Times New Roman" w:hAnsi="Times New Roman" w:cs="Times New Roman"/>
          <w:sz w:val="28"/>
          <w:szCs w:val="28"/>
        </w:rPr>
        <w:t>,</w:t>
      </w:r>
      <w:r w:rsidR="00AA65B2" w:rsidRPr="004F5A1D">
        <w:rPr>
          <w:rFonts w:ascii="Times New Roman" w:hAnsi="Times New Roman" w:cs="Times New Roman"/>
          <w:sz w:val="28"/>
          <w:szCs w:val="28"/>
        </w:rPr>
        <w:t xml:space="preserve"> a stabilire e attuare politiche paesaggistiche volte alla protezione, alla gestione e alla pianificazion</w:t>
      </w:r>
      <w:r w:rsidR="00FB0C86" w:rsidRPr="004F5A1D">
        <w:rPr>
          <w:rFonts w:ascii="Times New Roman" w:hAnsi="Times New Roman" w:cs="Times New Roman"/>
          <w:sz w:val="28"/>
          <w:szCs w:val="28"/>
        </w:rPr>
        <w:t>e</w:t>
      </w:r>
      <w:r w:rsidR="00AA65B2" w:rsidRPr="004F5A1D">
        <w:rPr>
          <w:rFonts w:ascii="Times New Roman" w:hAnsi="Times New Roman" w:cs="Times New Roman"/>
          <w:sz w:val="28"/>
          <w:szCs w:val="28"/>
        </w:rPr>
        <w:t xml:space="preserve"> dei paesaggi</w:t>
      </w:r>
      <w:r w:rsidR="00E5653F" w:rsidRPr="004F5A1D">
        <w:rPr>
          <w:rFonts w:ascii="Times New Roman" w:hAnsi="Times New Roman" w:cs="Times New Roman"/>
          <w:sz w:val="28"/>
          <w:szCs w:val="28"/>
        </w:rPr>
        <w:t>,</w:t>
      </w:r>
      <w:r w:rsidR="00AA65B2" w:rsidRPr="004F5A1D">
        <w:rPr>
          <w:rFonts w:ascii="Times New Roman" w:hAnsi="Times New Roman" w:cs="Times New Roman"/>
          <w:sz w:val="28"/>
          <w:szCs w:val="28"/>
        </w:rPr>
        <w:t xml:space="preserve"> a integrare il paesaggio nelle politiche di pianificazione del territorio e inoltre a porre in essere misure specifiche di “sensibilizzazione”,</w:t>
      </w:r>
      <w:r w:rsidR="004F5A1D">
        <w:rPr>
          <w:rFonts w:ascii="Times New Roman" w:hAnsi="Times New Roman" w:cs="Times New Roman"/>
          <w:sz w:val="28"/>
          <w:szCs w:val="28"/>
        </w:rPr>
        <w:t xml:space="preserve"> </w:t>
      </w:r>
      <w:r w:rsidR="00AA65B2" w:rsidRPr="004F5A1D">
        <w:rPr>
          <w:rFonts w:ascii="Times New Roman" w:hAnsi="Times New Roman" w:cs="Times New Roman"/>
          <w:sz w:val="28"/>
          <w:szCs w:val="28"/>
        </w:rPr>
        <w:t>formazione</w:t>
      </w:r>
      <w:r w:rsidR="00FB0C86" w:rsidRPr="004F5A1D">
        <w:rPr>
          <w:rFonts w:ascii="Times New Roman" w:hAnsi="Times New Roman" w:cs="Times New Roman"/>
          <w:sz w:val="28"/>
          <w:szCs w:val="28"/>
        </w:rPr>
        <w:t xml:space="preserve">, </w:t>
      </w:r>
      <w:r w:rsidR="00AA65B2" w:rsidRPr="004F5A1D">
        <w:rPr>
          <w:rFonts w:ascii="Times New Roman" w:hAnsi="Times New Roman" w:cs="Times New Roman"/>
          <w:sz w:val="28"/>
          <w:szCs w:val="28"/>
        </w:rPr>
        <w:t>educazione, individuazione e valutazione</w:t>
      </w:r>
      <w:r w:rsidR="00FB0C86" w:rsidRPr="004F5A1D">
        <w:rPr>
          <w:rFonts w:ascii="Times New Roman" w:hAnsi="Times New Roman" w:cs="Times New Roman"/>
          <w:sz w:val="28"/>
          <w:szCs w:val="28"/>
        </w:rPr>
        <w:t xml:space="preserve">, </w:t>
      </w:r>
      <w:r w:rsidR="00AA65B2" w:rsidRPr="004F5A1D">
        <w:rPr>
          <w:rFonts w:ascii="Times New Roman" w:hAnsi="Times New Roman" w:cs="Times New Roman"/>
          <w:sz w:val="28"/>
          <w:szCs w:val="28"/>
        </w:rPr>
        <w:t xml:space="preserve">attraverso la mobilitazione dei soggetti interessati, </w:t>
      </w:r>
      <w:r w:rsidR="00FB0C86" w:rsidRPr="004F5A1D">
        <w:rPr>
          <w:rFonts w:ascii="Times New Roman" w:hAnsi="Times New Roman" w:cs="Times New Roman"/>
          <w:sz w:val="28"/>
          <w:szCs w:val="28"/>
        </w:rPr>
        <w:t>al fine di</w:t>
      </w:r>
      <w:r w:rsidR="00AA65B2" w:rsidRPr="004F5A1D">
        <w:rPr>
          <w:rFonts w:ascii="Times New Roman" w:hAnsi="Times New Roman" w:cs="Times New Roman"/>
          <w:sz w:val="28"/>
          <w:szCs w:val="28"/>
        </w:rPr>
        <w:t xml:space="preserve"> stabilire obiettivi di qualità paesaggistica per i paesaggi individuati.</w:t>
      </w:r>
    </w:p>
    <w:p w14:paraId="293CE405" w14:textId="0DE0E024" w:rsidR="00AA65B2" w:rsidRPr="004F5A1D" w:rsidRDefault="00AA65B2" w:rsidP="003208F2">
      <w:pPr>
        <w:jc w:val="both"/>
        <w:rPr>
          <w:rFonts w:ascii="Times New Roman" w:hAnsi="Times New Roman" w:cs="Times New Roman"/>
          <w:sz w:val="28"/>
          <w:szCs w:val="28"/>
        </w:rPr>
      </w:pPr>
      <w:r w:rsidRPr="004F5A1D">
        <w:rPr>
          <w:rFonts w:ascii="Times New Roman" w:hAnsi="Times New Roman" w:cs="Times New Roman"/>
          <w:sz w:val="28"/>
          <w:szCs w:val="28"/>
        </w:rPr>
        <w:t>La convenzione è stata firmata a Firenze il 20 ottobre 2000 ed è entrata in vigore per gli Stati che l’hanno ratificata</w:t>
      </w:r>
      <w:r w:rsidR="004A667F" w:rsidRPr="004F5A1D">
        <w:rPr>
          <w:rFonts w:ascii="Times New Roman" w:hAnsi="Times New Roman" w:cs="Times New Roman"/>
          <w:sz w:val="28"/>
          <w:szCs w:val="28"/>
        </w:rPr>
        <w:t xml:space="preserve"> a partire dal 1° marzo 2004.</w:t>
      </w:r>
    </w:p>
    <w:p w14:paraId="2BAD6BD4" w14:textId="7579B0FC" w:rsidR="004A667F" w:rsidRPr="004F5A1D" w:rsidRDefault="004A667F" w:rsidP="003208F2">
      <w:pPr>
        <w:jc w:val="both"/>
        <w:rPr>
          <w:rFonts w:ascii="Times New Roman" w:hAnsi="Times New Roman" w:cs="Times New Roman"/>
          <w:sz w:val="28"/>
          <w:szCs w:val="28"/>
        </w:rPr>
      </w:pPr>
      <w:r w:rsidRPr="004F5A1D">
        <w:rPr>
          <w:rFonts w:ascii="Times New Roman" w:hAnsi="Times New Roman" w:cs="Times New Roman"/>
          <w:sz w:val="28"/>
          <w:szCs w:val="28"/>
        </w:rPr>
        <w:t>A giugno 2022 erano 40 i paesi che l’avevano ratificata.</w:t>
      </w:r>
    </w:p>
    <w:p w14:paraId="6775309A" w14:textId="3F7929F3" w:rsidR="004A667F" w:rsidRPr="004F5A1D" w:rsidRDefault="004A667F" w:rsidP="003208F2">
      <w:pPr>
        <w:jc w:val="both"/>
        <w:rPr>
          <w:rFonts w:ascii="Times New Roman" w:hAnsi="Times New Roman" w:cs="Times New Roman"/>
          <w:sz w:val="28"/>
          <w:szCs w:val="28"/>
        </w:rPr>
      </w:pPr>
      <w:r w:rsidRPr="004F5A1D">
        <w:rPr>
          <w:rFonts w:ascii="Times New Roman" w:hAnsi="Times New Roman" w:cs="Times New Roman"/>
          <w:sz w:val="28"/>
          <w:szCs w:val="28"/>
        </w:rPr>
        <w:t>L’Italia, tra i firmatari originari, ha ratificato la Convenzione con la legge n. 14 del 9 gennaio 2006.</w:t>
      </w:r>
    </w:p>
    <w:p w14:paraId="66E047EA" w14:textId="46402217" w:rsidR="004A667F" w:rsidRPr="004F5A1D" w:rsidRDefault="004A667F" w:rsidP="003208F2">
      <w:pPr>
        <w:jc w:val="both"/>
        <w:rPr>
          <w:rFonts w:ascii="Times New Roman" w:hAnsi="Times New Roman" w:cs="Times New Roman"/>
          <w:sz w:val="28"/>
          <w:szCs w:val="28"/>
        </w:rPr>
      </w:pPr>
      <w:r w:rsidRPr="004F5A1D">
        <w:rPr>
          <w:rFonts w:ascii="Times New Roman" w:hAnsi="Times New Roman" w:cs="Times New Roman"/>
          <w:sz w:val="28"/>
          <w:szCs w:val="28"/>
        </w:rPr>
        <w:t xml:space="preserve">In ottemperanza agli obblighi convenzionali, </w:t>
      </w:r>
      <w:r w:rsidR="001B1302" w:rsidRPr="004F5A1D">
        <w:rPr>
          <w:rFonts w:ascii="Times New Roman" w:hAnsi="Times New Roman" w:cs="Times New Roman"/>
          <w:sz w:val="28"/>
          <w:szCs w:val="28"/>
        </w:rPr>
        <w:t xml:space="preserve">pur senza chiara esplicitazione, </w:t>
      </w:r>
      <w:r w:rsidRPr="004F5A1D">
        <w:rPr>
          <w:rFonts w:ascii="Times New Roman" w:hAnsi="Times New Roman" w:cs="Times New Roman"/>
          <w:sz w:val="28"/>
          <w:szCs w:val="28"/>
        </w:rPr>
        <w:t>l’Ital</w:t>
      </w:r>
      <w:r w:rsidR="001B1302" w:rsidRPr="004F5A1D">
        <w:rPr>
          <w:rFonts w:ascii="Times New Roman" w:hAnsi="Times New Roman" w:cs="Times New Roman"/>
          <w:sz w:val="28"/>
          <w:szCs w:val="28"/>
        </w:rPr>
        <w:t>i</w:t>
      </w:r>
      <w:r w:rsidRPr="004F5A1D">
        <w:rPr>
          <w:rFonts w:ascii="Times New Roman" w:hAnsi="Times New Roman" w:cs="Times New Roman"/>
          <w:sz w:val="28"/>
          <w:szCs w:val="28"/>
        </w:rPr>
        <w:t xml:space="preserve">a ha modificato il Codice dei Beni Culturali e del paesaggio con </w:t>
      </w:r>
      <w:r w:rsidR="001B1302" w:rsidRPr="004F5A1D">
        <w:rPr>
          <w:rFonts w:ascii="Times New Roman" w:hAnsi="Times New Roman" w:cs="Times New Roman"/>
          <w:sz w:val="28"/>
          <w:szCs w:val="28"/>
        </w:rPr>
        <w:t xml:space="preserve">il </w:t>
      </w:r>
      <w:r w:rsidRPr="004F5A1D">
        <w:rPr>
          <w:rFonts w:ascii="Times New Roman" w:hAnsi="Times New Roman" w:cs="Times New Roman"/>
          <w:sz w:val="28"/>
          <w:szCs w:val="28"/>
        </w:rPr>
        <w:t xml:space="preserve">D.lgs. 24 marzo 2006, n. 157 e con </w:t>
      </w:r>
      <w:r w:rsidR="001B1302" w:rsidRPr="004F5A1D">
        <w:rPr>
          <w:rFonts w:ascii="Times New Roman" w:hAnsi="Times New Roman" w:cs="Times New Roman"/>
          <w:sz w:val="28"/>
          <w:szCs w:val="28"/>
        </w:rPr>
        <w:t xml:space="preserve">il </w:t>
      </w:r>
      <w:r w:rsidRPr="004F5A1D">
        <w:rPr>
          <w:rFonts w:ascii="Times New Roman" w:hAnsi="Times New Roman" w:cs="Times New Roman"/>
          <w:sz w:val="28"/>
          <w:szCs w:val="28"/>
        </w:rPr>
        <w:t>D.lgs. 26 marzo 2008, n. 63, rimodulando la definizione di paesaggio (art. 131)</w:t>
      </w:r>
      <w:r w:rsidR="008A5131" w:rsidRPr="004F5A1D">
        <w:rPr>
          <w:rFonts w:ascii="Times New Roman" w:hAnsi="Times New Roman" w:cs="Times New Roman"/>
          <w:sz w:val="28"/>
          <w:szCs w:val="28"/>
        </w:rPr>
        <w:t xml:space="preserve"> e modificando, tra l’altro, la disciplina d</w:t>
      </w:r>
      <w:r w:rsidR="00FB0C86" w:rsidRPr="004F5A1D">
        <w:rPr>
          <w:rFonts w:ascii="Times New Roman" w:hAnsi="Times New Roman" w:cs="Times New Roman"/>
          <w:sz w:val="28"/>
          <w:szCs w:val="28"/>
        </w:rPr>
        <w:t xml:space="preserve">ella </w:t>
      </w:r>
      <w:r w:rsidR="008A5131" w:rsidRPr="004F5A1D">
        <w:rPr>
          <w:rFonts w:ascii="Times New Roman" w:hAnsi="Times New Roman" w:cs="Times New Roman"/>
          <w:sz w:val="28"/>
          <w:szCs w:val="28"/>
        </w:rPr>
        <w:t xml:space="preserve">pianificazione (art. 135 e 136) e dei contenuti richiesti per la stesura del piano paesaggistico (art. 143), </w:t>
      </w:r>
      <w:r w:rsidR="00E5653F" w:rsidRPr="004F5A1D">
        <w:rPr>
          <w:rFonts w:ascii="Times New Roman" w:hAnsi="Times New Roman" w:cs="Times New Roman"/>
          <w:sz w:val="28"/>
          <w:szCs w:val="28"/>
        </w:rPr>
        <w:t>in maniera non sempre perfettamente coerente con la Convenzione</w:t>
      </w:r>
      <w:r w:rsidR="004F5A1D">
        <w:rPr>
          <w:rFonts w:ascii="Times New Roman" w:hAnsi="Times New Roman" w:cs="Times New Roman"/>
          <w:sz w:val="28"/>
          <w:szCs w:val="28"/>
        </w:rPr>
        <w:t>,</w:t>
      </w:r>
      <w:r w:rsidR="00E5653F" w:rsidRPr="004F5A1D">
        <w:rPr>
          <w:rFonts w:ascii="Times New Roman" w:hAnsi="Times New Roman" w:cs="Times New Roman"/>
          <w:sz w:val="28"/>
          <w:szCs w:val="28"/>
        </w:rPr>
        <w:t xml:space="preserve"> ma certamente tenendo conto della stessa.</w:t>
      </w:r>
    </w:p>
    <w:p w14:paraId="4A3DB808" w14:textId="4E527CB9" w:rsidR="008A5131" w:rsidRPr="004F5A1D" w:rsidRDefault="008A5131" w:rsidP="003208F2">
      <w:pPr>
        <w:jc w:val="both"/>
        <w:rPr>
          <w:rFonts w:ascii="Times New Roman" w:hAnsi="Times New Roman" w:cs="Times New Roman"/>
          <w:sz w:val="28"/>
          <w:szCs w:val="28"/>
        </w:rPr>
      </w:pPr>
      <w:r w:rsidRPr="004F5A1D">
        <w:rPr>
          <w:rFonts w:ascii="Times New Roman" w:hAnsi="Times New Roman" w:cs="Times New Roman"/>
          <w:sz w:val="28"/>
          <w:szCs w:val="28"/>
        </w:rPr>
        <w:t xml:space="preserve">In particolare, secondo il citato art. 131 del Codice dei beni culturali, il paesaggio risulta ora </w:t>
      </w:r>
      <w:r w:rsidR="00FA2B7E" w:rsidRPr="004F5A1D">
        <w:rPr>
          <w:rFonts w:ascii="Times New Roman" w:hAnsi="Times New Roman" w:cs="Times New Roman"/>
          <w:sz w:val="28"/>
          <w:szCs w:val="28"/>
        </w:rPr>
        <w:t xml:space="preserve">finalmente </w:t>
      </w:r>
      <w:r w:rsidRPr="004F5A1D">
        <w:rPr>
          <w:rFonts w:ascii="Times New Roman" w:hAnsi="Times New Roman" w:cs="Times New Roman"/>
          <w:sz w:val="28"/>
          <w:szCs w:val="28"/>
        </w:rPr>
        <w:t>definito</w:t>
      </w:r>
      <w:r w:rsidR="00FB0C86" w:rsidRPr="004F5A1D">
        <w:rPr>
          <w:rFonts w:ascii="Times New Roman" w:hAnsi="Times New Roman" w:cs="Times New Roman"/>
          <w:sz w:val="28"/>
          <w:szCs w:val="28"/>
        </w:rPr>
        <w:t xml:space="preserve"> </w:t>
      </w:r>
      <w:r w:rsidR="00FA2B7E" w:rsidRPr="004F5A1D">
        <w:rPr>
          <w:rFonts w:ascii="Times New Roman" w:hAnsi="Times New Roman" w:cs="Times New Roman"/>
          <w:sz w:val="28"/>
          <w:szCs w:val="28"/>
        </w:rPr>
        <w:t>nel</w:t>
      </w:r>
      <w:r w:rsidR="00FB0C86" w:rsidRPr="004F5A1D">
        <w:rPr>
          <w:rFonts w:ascii="Times New Roman" w:hAnsi="Times New Roman" w:cs="Times New Roman"/>
          <w:sz w:val="28"/>
          <w:szCs w:val="28"/>
        </w:rPr>
        <w:t>l’ordinamento interno</w:t>
      </w:r>
      <w:r w:rsidRPr="004F5A1D">
        <w:rPr>
          <w:rFonts w:ascii="Times New Roman" w:hAnsi="Times New Roman" w:cs="Times New Roman"/>
          <w:sz w:val="28"/>
          <w:szCs w:val="28"/>
        </w:rPr>
        <w:t xml:space="preserve"> come “territorio espressivo di identità, il cui carattere deriva dall’azione di fattori naturali, umani e dalle loro interrelazioni”; la sua tutela è relativa “a quegli aspetti e caratteri che costituiscono rappresentazione materiale e visibile dell’identità nazionale, in quanto espressione di valori culturali”.</w:t>
      </w:r>
    </w:p>
    <w:p w14:paraId="5F15944C" w14:textId="367D1EDB" w:rsidR="008A5131" w:rsidRPr="004F5A1D" w:rsidRDefault="001B1302" w:rsidP="003208F2">
      <w:pPr>
        <w:jc w:val="both"/>
        <w:rPr>
          <w:rFonts w:ascii="Times New Roman" w:hAnsi="Times New Roman" w:cs="Times New Roman"/>
          <w:sz w:val="28"/>
          <w:szCs w:val="28"/>
        </w:rPr>
      </w:pPr>
      <w:r w:rsidRPr="004F5A1D">
        <w:rPr>
          <w:rFonts w:ascii="Times New Roman" w:hAnsi="Times New Roman" w:cs="Times New Roman"/>
          <w:sz w:val="28"/>
          <w:szCs w:val="28"/>
        </w:rPr>
        <w:t>Anche l</w:t>
      </w:r>
      <w:r w:rsidR="008A5131" w:rsidRPr="004F5A1D">
        <w:rPr>
          <w:rFonts w:ascii="Times New Roman" w:hAnsi="Times New Roman" w:cs="Times New Roman"/>
          <w:sz w:val="28"/>
          <w:szCs w:val="28"/>
        </w:rPr>
        <w:t>a normativa nazionale, dunque, recepisce l’idea di paesaggio come “sistema complesso”, formato da componenti naturali e dall’azione dell’uomo, in quanto fisicamente riconoscibile; a questo fondamento “materiale” si associano i valori culturali, legati alle comunità che vi abitano, in quanto parte della loro identità.</w:t>
      </w:r>
    </w:p>
    <w:p w14:paraId="6C772F3B" w14:textId="03570903" w:rsidR="003A1BD5" w:rsidRPr="004F5A1D" w:rsidRDefault="003A1BD5" w:rsidP="003208F2">
      <w:pPr>
        <w:jc w:val="both"/>
        <w:rPr>
          <w:rFonts w:ascii="Times New Roman" w:hAnsi="Times New Roman" w:cs="Times New Roman"/>
          <w:sz w:val="28"/>
          <w:szCs w:val="28"/>
        </w:rPr>
      </w:pPr>
      <w:r w:rsidRPr="004F5A1D">
        <w:rPr>
          <w:rFonts w:ascii="Times New Roman" w:hAnsi="Times New Roman" w:cs="Times New Roman"/>
          <w:sz w:val="28"/>
          <w:szCs w:val="28"/>
        </w:rPr>
        <w:lastRenderedPageBreak/>
        <w:t>Come detto, la convenzione, come tutti i trattati internazionali, vincola gli Stati membri.</w:t>
      </w:r>
    </w:p>
    <w:p w14:paraId="271347CA" w14:textId="77777777" w:rsidR="00FB0C86" w:rsidRPr="004F5A1D" w:rsidRDefault="00FB0C86" w:rsidP="003208F2">
      <w:pPr>
        <w:jc w:val="both"/>
        <w:rPr>
          <w:rFonts w:ascii="Times New Roman" w:hAnsi="Times New Roman" w:cs="Times New Roman"/>
          <w:sz w:val="28"/>
          <w:szCs w:val="28"/>
        </w:rPr>
      </w:pPr>
      <w:r w:rsidRPr="004F5A1D">
        <w:rPr>
          <w:rFonts w:ascii="Times New Roman" w:hAnsi="Times New Roman" w:cs="Times New Roman"/>
          <w:sz w:val="28"/>
          <w:szCs w:val="28"/>
        </w:rPr>
        <w:t xml:space="preserve">Resta tuttora aperta la questione se la convenzione, in sé, possa essere fatta valere dai singoli, </w:t>
      </w:r>
      <w:r w:rsidR="003A1BD5" w:rsidRPr="004F5A1D">
        <w:rPr>
          <w:rFonts w:ascii="Times New Roman" w:hAnsi="Times New Roman" w:cs="Times New Roman"/>
          <w:sz w:val="28"/>
          <w:szCs w:val="28"/>
        </w:rPr>
        <w:t>creando in loro favore situazioni giuridiche soggettive possibile oggetto di tutela</w:t>
      </w:r>
      <w:r w:rsidRPr="004F5A1D">
        <w:rPr>
          <w:rFonts w:ascii="Times New Roman" w:hAnsi="Times New Roman" w:cs="Times New Roman"/>
          <w:sz w:val="28"/>
          <w:szCs w:val="28"/>
        </w:rPr>
        <w:t>.</w:t>
      </w:r>
    </w:p>
    <w:p w14:paraId="7C3BD9F6" w14:textId="5AA70DBB" w:rsidR="003A1BD5" w:rsidRPr="004F5A1D" w:rsidRDefault="003A1BD5" w:rsidP="003208F2">
      <w:pPr>
        <w:jc w:val="both"/>
        <w:rPr>
          <w:rFonts w:ascii="Times New Roman" w:hAnsi="Times New Roman" w:cs="Times New Roman"/>
          <w:sz w:val="28"/>
          <w:szCs w:val="28"/>
        </w:rPr>
      </w:pPr>
      <w:r w:rsidRPr="004F5A1D">
        <w:rPr>
          <w:rFonts w:ascii="Times New Roman" w:hAnsi="Times New Roman" w:cs="Times New Roman"/>
          <w:sz w:val="28"/>
          <w:szCs w:val="28"/>
        </w:rPr>
        <w:t>La regola generale è che, come detto, le convenzioni determinano obblighi per le parti e nei confronti delle parti; non hanno, di regola, efficacia nei confronti dei singoli</w:t>
      </w:r>
      <w:r w:rsidR="00FB0C86" w:rsidRPr="004F5A1D">
        <w:rPr>
          <w:rFonts w:ascii="Times New Roman" w:hAnsi="Times New Roman" w:cs="Times New Roman"/>
          <w:sz w:val="28"/>
          <w:szCs w:val="28"/>
        </w:rPr>
        <w:t xml:space="preserve"> individui.</w:t>
      </w:r>
    </w:p>
    <w:p w14:paraId="7AB53147" w14:textId="7BDFEEE9" w:rsidR="003A1BD5" w:rsidRPr="004F5A1D" w:rsidRDefault="003A1BD5" w:rsidP="003208F2">
      <w:pPr>
        <w:jc w:val="both"/>
        <w:rPr>
          <w:rFonts w:ascii="Times New Roman" w:hAnsi="Times New Roman" w:cs="Times New Roman"/>
          <w:sz w:val="28"/>
          <w:szCs w:val="28"/>
        </w:rPr>
      </w:pPr>
      <w:r w:rsidRPr="004F5A1D">
        <w:rPr>
          <w:rFonts w:ascii="Times New Roman" w:hAnsi="Times New Roman" w:cs="Times New Roman"/>
          <w:sz w:val="28"/>
          <w:szCs w:val="28"/>
        </w:rPr>
        <w:t xml:space="preserve">Tuttavia, </w:t>
      </w:r>
      <w:r w:rsidR="00FB0C86" w:rsidRPr="004F5A1D">
        <w:rPr>
          <w:rFonts w:ascii="Times New Roman" w:hAnsi="Times New Roman" w:cs="Times New Roman"/>
          <w:sz w:val="28"/>
          <w:szCs w:val="28"/>
        </w:rPr>
        <w:t>non è dubbio che ad esse debba riconoscersi, i</w:t>
      </w:r>
      <w:r w:rsidRPr="004F5A1D">
        <w:rPr>
          <w:rFonts w:ascii="Times New Roman" w:hAnsi="Times New Roman" w:cs="Times New Roman"/>
          <w:sz w:val="28"/>
          <w:szCs w:val="28"/>
        </w:rPr>
        <w:t>n via ausiliaria, valore interpretativo</w:t>
      </w:r>
      <w:r w:rsidR="00FB0C86" w:rsidRPr="004F5A1D">
        <w:rPr>
          <w:rFonts w:ascii="Times New Roman" w:hAnsi="Times New Roman" w:cs="Times New Roman"/>
          <w:sz w:val="28"/>
          <w:szCs w:val="28"/>
        </w:rPr>
        <w:t xml:space="preserve">, </w:t>
      </w:r>
      <w:r w:rsidRPr="004F5A1D">
        <w:rPr>
          <w:rFonts w:ascii="Times New Roman" w:hAnsi="Times New Roman" w:cs="Times New Roman"/>
          <w:sz w:val="28"/>
          <w:szCs w:val="28"/>
        </w:rPr>
        <w:t>anche in caso di mancato ordine di esecuzione; potr</w:t>
      </w:r>
      <w:r w:rsidR="001B1302" w:rsidRPr="004F5A1D">
        <w:rPr>
          <w:rFonts w:ascii="Times New Roman" w:hAnsi="Times New Roman" w:cs="Times New Roman"/>
          <w:sz w:val="28"/>
          <w:szCs w:val="28"/>
        </w:rPr>
        <w:t>anno,</w:t>
      </w:r>
      <w:r w:rsidRPr="004F5A1D">
        <w:rPr>
          <w:rFonts w:ascii="Times New Roman" w:hAnsi="Times New Roman" w:cs="Times New Roman"/>
          <w:sz w:val="28"/>
          <w:szCs w:val="28"/>
        </w:rPr>
        <w:t xml:space="preserve"> dunque</w:t>
      </w:r>
      <w:r w:rsidR="001B1302" w:rsidRPr="004F5A1D">
        <w:rPr>
          <w:rFonts w:ascii="Times New Roman" w:hAnsi="Times New Roman" w:cs="Times New Roman"/>
          <w:sz w:val="28"/>
          <w:szCs w:val="28"/>
        </w:rPr>
        <w:t>,</w:t>
      </w:r>
      <w:r w:rsidRPr="004F5A1D">
        <w:rPr>
          <w:rFonts w:ascii="Times New Roman" w:hAnsi="Times New Roman" w:cs="Times New Roman"/>
          <w:sz w:val="28"/>
          <w:szCs w:val="28"/>
        </w:rPr>
        <w:t xml:space="preserve"> essere invocat</w:t>
      </w:r>
      <w:r w:rsidR="001B1302" w:rsidRPr="004F5A1D">
        <w:rPr>
          <w:rFonts w:ascii="Times New Roman" w:hAnsi="Times New Roman" w:cs="Times New Roman"/>
          <w:sz w:val="28"/>
          <w:szCs w:val="28"/>
        </w:rPr>
        <w:t xml:space="preserve">e </w:t>
      </w:r>
      <w:r w:rsidRPr="004F5A1D">
        <w:rPr>
          <w:rFonts w:ascii="Times New Roman" w:hAnsi="Times New Roman" w:cs="Times New Roman"/>
          <w:sz w:val="28"/>
          <w:szCs w:val="28"/>
        </w:rPr>
        <w:t>nell’</w:t>
      </w:r>
      <w:r w:rsidR="001B1302" w:rsidRPr="004F5A1D">
        <w:rPr>
          <w:rFonts w:ascii="Times New Roman" w:hAnsi="Times New Roman" w:cs="Times New Roman"/>
          <w:sz w:val="28"/>
          <w:szCs w:val="28"/>
        </w:rPr>
        <w:t xml:space="preserve">attività di </w:t>
      </w:r>
      <w:r w:rsidRPr="004F5A1D">
        <w:rPr>
          <w:rFonts w:ascii="Times New Roman" w:hAnsi="Times New Roman" w:cs="Times New Roman"/>
          <w:sz w:val="28"/>
          <w:szCs w:val="28"/>
        </w:rPr>
        <w:t>interpretazione d</w:t>
      </w:r>
      <w:r w:rsidR="001B1302" w:rsidRPr="004F5A1D">
        <w:rPr>
          <w:rFonts w:ascii="Times New Roman" w:hAnsi="Times New Roman" w:cs="Times New Roman"/>
          <w:sz w:val="28"/>
          <w:szCs w:val="28"/>
        </w:rPr>
        <w:t>elle</w:t>
      </w:r>
      <w:r w:rsidRPr="004F5A1D">
        <w:rPr>
          <w:rFonts w:ascii="Times New Roman" w:hAnsi="Times New Roman" w:cs="Times New Roman"/>
          <w:sz w:val="28"/>
          <w:szCs w:val="28"/>
        </w:rPr>
        <w:t xml:space="preserve"> norme interne al fine di dare a queste un’interpretazione il più possibile ad ess</w:t>
      </w:r>
      <w:r w:rsidR="001C47C5">
        <w:rPr>
          <w:rFonts w:ascii="Times New Roman" w:hAnsi="Times New Roman" w:cs="Times New Roman"/>
          <w:sz w:val="28"/>
          <w:szCs w:val="28"/>
        </w:rPr>
        <w:t>e</w:t>
      </w:r>
      <w:r w:rsidRPr="004F5A1D">
        <w:rPr>
          <w:rFonts w:ascii="Times New Roman" w:hAnsi="Times New Roman" w:cs="Times New Roman"/>
          <w:sz w:val="28"/>
          <w:szCs w:val="28"/>
        </w:rPr>
        <w:t xml:space="preserve"> conforme</w:t>
      </w:r>
      <w:r w:rsidR="00FB0C86" w:rsidRPr="004F5A1D">
        <w:rPr>
          <w:rFonts w:ascii="Times New Roman" w:hAnsi="Times New Roman" w:cs="Times New Roman"/>
          <w:sz w:val="28"/>
          <w:szCs w:val="28"/>
        </w:rPr>
        <w:t>.</w:t>
      </w:r>
      <w:r w:rsidR="00FB0C86" w:rsidRPr="004F5A1D">
        <w:rPr>
          <w:rStyle w:val="Rimandonotaapidipagina"/>
          <w:rFonts w:ascii="Times New Roman" w:hAnsi="Times New Roman" w:cs="Times New Roman"/>
          <w:sz w:val="28"/>
          <w:szCs w:val="28"/>
        </w:rPr>
        <w:footnoteReference w:id="12"/>
      </w:r>
      <w:r w:rsidRPr="004F5A1D">
        <w:rPr>
          <w:rFonts w:ascii="Times New Roman" w:hAnsi="Times New Roman" w:cs="Times New Roman"/>
          <w:sz w:val="28"/>
          <w:szCs w:val="28"/>
        </w:rPr>
        <w:t xml:space="preserve"> </w:t>
      </w:r>
      <w:bookmarkStart w:id="1" w:name="_Hlk207885690"/>
    </w:p>
    <w:bookmarkEnd w:id="1"/>
    <w:p w14:paraId="1437F0C7" w14:textId="67E3BE7D" w:rsidR="00177F41" w:rsidRPr="004F5A1D" w:rsidRDefault="00177F41" w:rsidP="003208F2">
      <w:pPr>
        <w:jc w:val="both"/>
        <w:rPr>
          <w:rFonts w:ascii="Times New Roman" w:hAnsi="Times New Roman" w:cs="Times New Roman"/>
          <w:sz w:val="28"/>
          <w:szCs w:val="28"/>
        </w:rPr>
      </w:pPr>
      <w:r w:rsidRPr="004F5A1D">
        <w:rPr>
          <w:rFonts w:ascii="Times New Roman" w:hAnsi="Times New Roman" w:cs="Times New Roman"/>
          <w:sz w:val="28"/>
          <w:szCs w:val="28"/>
        </w:rPr>
        <w:t>In ogni caso, le disposizioni nazionali devono essere interpretate in conformità alle norme convenzionali quando la formulazione letterale di tali disposizioni lo consenta</w:t>
      </w:r>
      <w:r w:rsidR="0067056E" w:rsidRPr="004F5A1D">
        <w:rPr>
          <w:rFonts w:ascii="Times New Roman" w:hAnsi="Times New Roman" w:cs="Times New Roman"/>
          <w:sz w:val="28"/>
          <w:szCs w:val="28"/>
        </w:rPr>
        <w:t>.</w:t>
      </w:r>
      <w:r w:rsidR="0067056E" w:rsidRPr="004F5A1D">
        <w:rPr>
          <w:rStyle w:val="Rimandonotaapidipagina"/>
          <w:rFonts w:ascii="Times New Roman" w:hAnsi="Times New Roman" w:cs="Times New Roman"/>
          <w:sz w:val="28"/>
          <w:szCs w:val="28"/>
        </w:rPr>
        <w:footnoteReference w:id="13"/>
      </w:r>
      <w:r w:rsidRPr="004F5A1D">
        <w:rPr>
          <w:rFonts w:ascii="Times New Roman" w:hAnsi="Times New Roman" w:cs="Times New Roman"/>
          <w:sz w:val="28"/>
          <w:szCs w:val="28"/>
        </w:rPr>
        <w:t xml:space="preserve"> </w:t>
      </w:r>
    </w:p>
    <w:p w14:paraId="4D0900F0" w14:textId="236A0B82" w:rsidR="00177F41" w:rsidRPr="004F5A1D" w:rsidRDefault="00177F41" w:rsidP="00D12DA3">
      <w:pPr>
        <w:jc w:val="both"/>
        <w:rPr>
          <w:rFonts w:ascii="Times New Roman" w:hAnsi="Times New Roman" w:cs="Times New Roman"/>
          <w:sz w:val="28"/>
          <w:szCs w:val="28"/>
        </w:rPr>
      </w:pPr>
      <w:r w:rsidRPr="004F5A1D">
        <w:rPr>
          <w:rFonts w:ascii="Times New Roman" w:hAnsi="Times New Roman" w:cs="Times New Roman"/>
          <w:sz w:val="28"/>
          <w:szCs w:val="28"/>
        </w:rPr>
        <w:t>La dottrina, poi, postula la prevalenza de</w:t>
      </w:r>
      <w:r w:rsidR="001B1302" w:rsidRPr="004F5A1D">
        <w:rPr>
          <w:rFonts w:ascii="Times New Roman" w:hAnsi="Times New Roman" w:cs="Times New Roman"/>
          <w:sz w:val="28"/>
          <w:szCs w:val="28"/>
        </w:rPr>
        <w:t xml:space="preserve">i </w:t>
      </w:r>
      <w:r w:rsidRPr="004F5A1D">
        <w:rPr>
          <w:rFonts w:ascii="Times New Roman" w:hAnsi="Times New Roman" w:cs="Times New Roman"/>
          <w:sz w:val="28"/>
          <w:szCs w:val="28"/>
        </w:rPr>
        <w:t>trattat</w:t>
      </w:r>
      <w:r w:rsidR="001B1302" w:rsidRPr="004F5A1D">
        <w:rPr>
          <w:rFonts w:ascii="Times New Roman" w:hAnsi="Times New Roman" w:cs="Times New Roman"/>
          <w:sz w:val="28"/>
          <w:szCs w:val="28"/>
        </w:rPr>
        <w:t>i (e dunque anche delle convenzioni)</w:t>
      </w:r>
      <w:r w:rsidRPr="004F5A1D">
        <w:rPr>
          <w:rFonts w:ascii="Times New Roman" w:hAnsi="Times New Roman" w:cs="Times New Roman"/>
          <w:sz w:val="28"/>
          <w:szCs w:val="28"/>
        </w:rPr>
        <w:t xml:space="preserve"> sulle leggi interne</w:t>
      </w:r>
      <w:r w:rsidR="0067056E" w:rsidRPr="004F5A1D">
        <w:rPr>
          <w:rFonts w:ascii="Times New Roman" w:hAnsi="Times New Roman" w:cs="Times New Roman"/>
          <w:sz w:val="28"/>
          <w:szCs w:val="28"/>
        </w:rPr>
        <w:t>,</w:t>
      </w:r>
      <w:r w:rsidRPr="004F5A1D">
        <w:rPr>
          <w:rFonts w:ascii="Times New Roman" w:hAnsi="Times New Roman" w:cs="Times New Roman"/>
          <w:sz w:val="28"/>
          <w:szCs w:val="28"/>
        </w:rPr>
        <w:t xml:space="preserve"> anche posteriori, in quanto sorrett</w:t>
      </w:r>
      <w:r w:rsidR="001B1302" w:rsidRPr="004F5A1D">
        <w:rPr>
          <w:rFonts w:ascii="Times New Roman" w:hAnsi="Times New Roman" w:cs="Times New Roman"/>
          <w:sz w:val="28"/>
          <w:szCs w:val="28"/>
        </w:rPr>
        <w:t>i,</w:t>
      </w:r>
      <w:r w:rsidRPr="004F5A1D">
        <w:rPr>
          <w:rFonts w:ascii="Times New Roman" w:hAnsi="Times New Roman" w:cs="Times New Roman"/>
          <w:sz w:val="28"/>
          <w:szCs w:val="28"/>
        </w:rPr>
        <w:t xml:space="preserve"> nel</w:t>
      </w:r>
      <w:r w:rsidR="001B1302" w:rsidRPr="004F5A1D">
        <w:rPr>
          <w:rFonts w:ascii="Times New Roman" w:hAnsi="Times New Roman" w:cs="Times New Roman"/>
          <w:sz w:val="28"/>
          <w:szCs w:val="28"/>
        </w:rPr>
        <w:t xml:space="preserve"> contesto</w:t>
      </w:r>
      <w:r w:rsidRPr="004F5A1D">
        <w:rPr>
          <w:rFonts w:ascii="Times New Roman" w:hAnsi="Times New Roman" w:cs="Times New Roman"/>
          <w:sz w:val="28"/>
          <w:szCs w:val="28"/>
        </w:rPr>
        <w:t xml:space="preserve"> dell’ordinamento interno, da una duplice volontà normativa</w:t>
      </w:r>
      <w:r w:rsidR="0067056E" w:rsidRPr="004F5A1D">
        <w:rPr>
          <w:rFonts w:ascii="Times New Roman" w:hAnsi="Times New Roman" w:cs="Times New Roman"/>
          <w:sz w:val="28"/>
          <w:szCs w:val="28"/>
        </w:rPr>
        <w:t>:</w:t>
      </w:r>
      <w:r w:rsidRPr="004F5A1D">
        <w:rPr>
          <w:rFonts w:ascii="Times New Roman" w:hAnsi="Times New Roman" w:cs="Times New Roman"/>
          <w:sz w:val="28"/>
          <w:szCs w:val="28"/>
        </w:rPr>
        <w:t xml:space="preserve"> da un lato</w:t>
      </w:r>
      <w:r w:rsidR="0067056E" w:rsidRPr="004F5A1D">
        <w:rPr>
          <w:rFonts w:ascii="Times New Roman" w:hAnsi="Times New Roman" w:cs="Times New Roman"/>
          <w:sz w:val="28"/>
          <w:szCs w:val="28"/>
        </w:rPr>
        <w:t>,</w:t>
      </w:r>
      <w:r w:rsidRPr="004F5A1D">
        <w:rPr>
          <w:rFonts w:ascii="Times New Roman" w:hAnsi="Times New Roman" w:cs="Times New Roman"/>
          <w:sz w:val="28"/>
          <w:szCs w:val="28"/>
        </w:rPr>
        <w:t xml:space="preserve"> la volontà che certi rapporti siano disciplinati secondo il diritto internazionale</w:t>
      </w:r>
      <w:r w:rsidR="0067056E" w:rsidRPr="004F5A1D">
        <w:rPr>
          <w:rFonts w:ascii="Times New Roman" w:hAnsi="Times New Roman" w:cs="Times New Roman"/>
          <w:sz w:val="28"/>
          <w:szCs w:val="28"/>
        </w:rPr>
        <w:t>;</w:t>
      </w:r>
      <w:r w:rsidRPr="004F5A1D">
        <w:rPr>
          <w:rFonts w:ascii="Times New Roman" w:hAnsi="Times New Roman" w:cs="Times New Roman"/>
          <w:sz w:val="28"/>
          <w:szCs w:val="28"/>
        </w:rPr>
        <w:t xml:space="preserve"> dall’altro</w:t>
      </w:r>
      <w:r w:rsidR="0067056E" w:rsidRPr="004F5A1D">
        <w:rPr>
          <w:rFonts w:ascii="Times New Roman" w:hAnsi="Times New Roman" w:cs="Times New Roman"/>
          <w:sz w:val="28"/>
          <w:szCs w:val="28"/>
        </w:rPr>
        <w:t>,</w:t>
      </w:r>
      <w:r w:rsidRPr="004F5A1D">
        <w:rPr>
          <w:rFonts w:ascii="Times New Roman" w:hAnsi="Times New Roman" w:cs="Times New Roman"/>
          <w:sz w:val="28"/>
          <w:szCs w:val="28"/>
        </w:rPr>
        <w:t xml:space="preserve"> la volontà che gli impegni assunti verso altri stati siano rispettati; da qui la ritenuta inammissibilità di una abrogazione o modifica “implicita”, per mera incompatibilità, </w:t>
      </w:r>
      <w:r w:rsidR="001B1302" w:rsidRPr="004F5A1D">
        <w:rPr>
          <w:rFonts w:ascii="Times New Roman" w:hAnsi="Times New Roman" w:cs="Times New Roman"/>
          <w:sz w:val="28"/>
          <w:szCs w:val="28"/>
        </w:rPr>
        <w:t xml:space="preserve">delle convenzioni internazionali per effetto dell’entrata in vigore di </w:t>
      </w:r>
      <w:r w:rsidRPr="004F5A1D">
        <w:rPr>
          <w:rFonts w:ascii="Times New Roman" w:hAnsi="Times New Roman" w:cs="Times New Roman"/>
          <w:sz w:val="28"/>
          <w:szCs w:val="28"/>
        </w:rPr>
        <w:t>una legge posteriore.</w:t>
      </w:r>
      <w:r w:rsidR="0067056E" w:rsidRPr="004F5A1D">
        <w:rPr>
          <w:rStyle w:val="Rimandonotaapidipagina"/>
          <w:rFonts w:ascii="Times New Roman" w:hAnsi="Times New Roman" w:cs="Times New Roman"/>
          <w:sz w:val="28"/>
          <w:szCs w:val="28"/>
        </w:rPr>
        <w:footnoteReference w:id="14"/>
      </w:r>
    </w:p>
    <w:p w14:paraId="1FFB5DB8" w14:textId="05CF6E7C" w:rsidR="00613791" w:rsidRPr="004F5A1D" w:rsidRDefault="0067056E" w:rsidP="00D12DA3">
      <w:pPr>
        <w:jc w:val="both"/>
        <w:rPr>
          <w:rFonts w:ascii="Times New Roman" w:hAnsi="Times New Roman" w:cs="Times New Roman"/>
          <w:sz w:val="28"/>
          <w:szCs w:val="28"/>
        </w:rPr>
      </w:pPr>
      <w:r w:rsidRPr="004F5A1D">
        <w:rPr>
          <w:rFonts w:ascii="Times New Roman" w:hAnsi="Times New Roman" w:cs="Times New Roman"/>
          <w:sz w:val="28"/>
          <w:szCs w:val="28"/>
        </w:rPr>
        <w:t>Tanto premesso, d</w:t>
      </w:r>
      <w:r w:rsidR="00613791" w:rsidRPr="004F5A1D">
        <w:rPr>
          <w:rFonts w:ascii="Times New Roman" w:hAnsi="Times New Roman" w:cs="Times New Roman"/>
          <w:sz w:val="28"/>
          <w:szCs w:val="28"/>
        </w:rPr>
        <w:t xml:space="preserve">eve riconoscersi che la Convenzione opera una significativa svolta concettuale sul significato e sull’applicazione del concetto di paesaggio, fondandosi sull’idea che il paesaggio rappresenti un “bene”, indipendentemente dal valore concretamente attribuitogli, tenendo conto di una visione non settoriale ma integrata e trasversale di esso; l’introduzione del fattore percettivo, poi, inserisce una dimensione </w:t>
      </w:r>
      <w:r w:rsidR="00FA2B7E" w:rsidRPr="004F5A1D">
        <w:rPr>
          <w:rFonts w:ascii="Times New Roman" w:hAnsi="Times New Roman" w:cs="Times New Roman"/>
          <w:sz w:val="28"/>
          <w:szCs w:val="28"/>
        </w:rPr>
        <w:t xml:space="preserve">necessariamente </w:t>
      </w:r>
      <w:r w:rsidR="00613791" w:rsidRPr="004F5A1D">
        <w:rPr>
          <w:rFonts w:ascii="Times New Roman" w:hAnsi="Times New Roman" w:cs="Times New Roman"/>
          <w:sz w:val="28"/>
          <w:szCs w:val="28"/>
        </w:rPr>
        <w:t>sociale e partecipata</w:t>
      </w:r>
      <w:r w:rsidR="00FA2B7E" w:rsidRPr="004F5A1D">
        <w:rPr>
          <w:rFonts w:ascii="Times New Roman" w:hAnsi="Times New Roman" w:cs="Times New Roman"/>
          <w:sz w:val="28"/>
          <w:szCs w:val="28"/>
        </w:rPr>
        <w:t>,</w:t>
      </w:r>
      <w:r w:rsidR="00613791" w:rsidRPr="004F5A1D">
        <w:rPr>
          <w:rFonts w:ascii="Times New Roman" w:hAnsi="Times New Roman" w:cs="Times New Roman"/>
          <w:sz w:val="28"/>
          <w:szCs w:val="28"/>
        </w:rPr>
        <w:t xml:space="preserve"> suggerendo la piena legittimazione delle popolazioni interessate alla sua tutela.</w:t>
      </w:r>
    </w:p>
    <w:p w14:paraId="13C941D1" w14:textId="6D29C305" w:rsidR="00FE3F5B" w:rsidRPr="004F5A1D" w:rsidRDefault="00FE3F5B" w:rsidP="00D12DA3">
      <w:pPr>
        <w:jc w:val="both"/>
        <w:rPr>
          <w:rFonts w:ascii="Times New Roman" w:hAnsi="Times New Roman" w:cs="Times New Roman"/>
          <w:sz w:val="28"/>
          <w:szCs w:val="28"/>
        </w:rPr>
      </w:pPr>
      <w:r w:rsidRPr="004F5A1D">
        <w:rPr>
          <w:rFonts w:ascii="Times New Roman" w:hAnsi="Times New Roman" w:cs="Times New Roman"/>
          <w:sz w:val="28"/>
          <w:szCs w:val="28"/>
        </w:rPr>
        <w:t>Il che</w:t>
      </w:r>
      <w:r w:rsidR="001B1302" w:rsidRPr="004F5A1D">
        <w:rPr>
          <w:rFonts w:ascii="Times New Roman" w:hAnsi="Times New Roman" w:cs="Times New Roman"/>
          <w:sz w:val="28"/>
          <w:szCs w:val="28"/>
        </w:rPr>
        <w:t>,</w:t>
      </w:r>
      <w:r w:rsidRPr="004F5A1D">
        <w:rPr>
          <w:rFonts w:ascii="Times New Roman" w:hAnsi="Times New Roman" w:cs="Times New Roman"/>
          <w:sz w:val="28"/>
          <w:szCs w:val="28"/>
        </w:rPr>
        <w:t xml:space="preserve"> forse</w:t>
      </w:r>
      <w:r w:rsidR="001B1302" w:rsidRPr="004F5A1D">
        <w:rPr>
          <w:rFonts w:ascii="Times New Roman" w:hAnsi="Times New Roman" w:cs="Times New Roman"/>
          <w:sz w:val="28"/>
          <w:szCs w:val="28"/>
        </w:rPr>
        <w:t>,</w:t>
      </w:r>
      <w:r w:rsidRPr="004F5A1D">
        <w:rPr>
          <w:rFonts w:ascii="Times New Roman" w:hAnsi="Times New Roman" w:cs="Times New Roman"/>
          <w:sz w:val="28"/>
          <w:szCs w:val="28"/>
        </w:rPr>
        <w:t xml:space="preserve"> </w:t>
      </w:r>
      <w:r w:rsidR="0067056E" w:rsidRPr="004F5A1D">
        <w:rPr>
          <w:rFonts w:ascii="Times New Roman" w:hAnsi="Times New Roman" w:cs="Times New Roman"/>
          <w:sz w:val="28"/>
          <w:szCs w:val="28"/>
        </w:rPr>
        <w:t>suggerisce</w:t>
      </w:r>
      <w:r w:rsidRPr="004F5A1D">
        <w:rPr>
          <w:rFonts w:ascii="Times New Roman" w:hAnsi="Times New Roman" w:cs="Times New Roman"/>
          <w:sz w:val="28"/>
          <w:szCs w:val="28"/>
        </w:rPr>
        <w:t xml:space="preserve"> l’</w:t>
      </w:r>
      <w:r w:rsidR="001B1302" w:rsidRPr="004F5A1D">
        <w:rPr>
          <w:rFonts w:ascii="Times New Roman" w:hAnsi="Times New Roman" w:cs="Times New Roman"/>
          <w:sz w:val="28"/>
          <w:szCs w:val="28"/>
        </w:rPr>
        <w:t>insorg</w:t>
      </w:r>
      <w:r w:rsidRPr="004F5A1D">
        <w:rPr>
          <w:rFonts w:ascii="Times New Roman" w:hAnsi="Times New Roman" w:cs="Times New Roman"/>
          <w:sz w:val="28"/>
          <w:szCs w:val="28"/>
        </w:rPr>
        <w:t>enza di un vero e proprio “diritto al paesaggio” per tutti i cittadini interessati.</w:t>
      </w:r>
    </w:p>
    <w:p w14:paraId="2ACE440B" w14:textId="5BCE08F5" w:rsidR="00FE3F5B" w:rsidRPr="004F5A1D" w:rsidRDefault="00FE3F5B" w:rsidP="00D12DA3">
      <w:pPr>
        <w:jc w:val="both"/>
        <w:rPr>
          <w:rFonts w:ascii="Times New Roman" w:hAnsi="Times New Roman" w:cs="Times New Roman"/>
          <w:sz w:val="28"/>
          <w:szCs w:val="28"/>
        </w:rPr>
      </w:pPr>
      <w:r w:rsidRPr="004F5A1D">
        <w:rPr>
          <w:rFonts w:ascii="Times New Roman" w:hAnsi="Times New Roman" w:cs="Times New Roman"/>
          <w:sz w:val="28"/>
          <w:szCs w:val="28"/>
        </w:rPr>
        <w:lastRenderedPageBreak/>
        <w:t xml:space="preserve">A tale conclusione può pervenirsi osservando che in effetti la convenzione promuove </w:t>
      </w:r>
      <w:r w:rsidR="00FA2B7E" w:rsidRPr="004F5A1D">
        <w:rPr>
          <w:rFonts w:ascii="Times New Roman" w:hAnsi="Times New Roman" w:cs="Times New Roman"/>
          <w:sz w:val="28"/>
          <w:szCs w:val="28"/>
        </w:rPr>
        <w:t xml:space="preserve">senz’altro </w:t>
      </w:r>
      <w:r w:rsidRPr="004F5A1D">
        <w:rPr>
          <w:rFonts w:ascii="Times New Roman" w:hAnsi="Times New Roman" w:cs="Times New Roman"/>
          <w:sz w:val="28"/>
          <w:szCs w:val="28"/>
        </w:rPr>
        <w:t xml:space="preserve">la relazione sensibile che le popolazioni </w:t>
      </w:r>
      <w:r w:rsidR="0045715A" w:rsidRPr="004F5A1D">
        <w:rPr>
          <w:rFonts w:ascii="Times New Roman" w:hAnsi="Times New Roman" w:cs="Times New Roman"/>
          <w:sz w:val="28"/>
          <w:szCs w:val="28"/>
        </w:rPr>
        <w:t>st</w:t>
      </w:r>
      <w:r w:rsidRPr="004F5A1D">
        <w:rPr>
          <w:rFonts w:ascii="Times New Roman" w:hAnsi="Times New Roman" w:cs="Times New Roman"/>
          <w:sz w:val="28"/>
          <w:szCs w:val="28"/>
        </w:rPr>
        <w:t>abiliscono con il territorio</w:t>
      </w:r>
      <w:r w:rsidR="0067056E" w:rsidRPr="004F5A1D">
        <w:rPr>
          <w:rStyle w:val="Rimandonotaapidipagina"/>
          <w:rFonts w:ascii="Times New Roman" w:hAnsi="Times New Roman" w:cs="Times New Roman"/>
          <w:sz w:val="28"/>
          <w:szCs w:val="28"/>
        </w:rPr>
        <w:footnoteReference w:id="15"/>
      </w:r>
      <w:r w:rsidR="0067056E" w:rsidRPr="004F5A1D">
        <w:rPr>
          <w:rFonts w:ascii="Times New Roman" w:hAnsi="Times New Roman" w:cs="Times New Roman"/>
          <w:sz w:val="28"/>
          <w:szCs w:val="28"/>
        </w:rPr>
        <w:t xml:space="preserve">; </w:t>
      </w:r>
      <w:r w:rsidR="00FA2B7E" w:rsidRPr="004F5A1D">
        <w:rPr>
          <w:rFonts w:ascii="Times New Roman" w:hAnsi="Times New Roman" w:cs="Times New Roman"/>
          <w:sz w:val="28"/>
          <w:szCs w:val="28"/>
        </w:rPr>
        <w:t xml:space="preserve">se </w:t>
      </w:r>
      <w:r w:rsidR="0045715A" w:rsidRPr="004F5A1D">
        <w:rPr>
          <w:rFonts w:ascii="Times New Roman" w:hAnsi="Times New Roman" w:cs="Times New Roman"/>
          <w:sz w:val="28"/>
          <w:szCs w:val="28"/>
        </w:rPr>
        <w:t xml:space="preserve">“il paesaggio designa una parte di territorio così come è percepita dalle popolazioni”, </w:t>
      </w:r>
      <w:r w:rsidR="00FA2B7E" w:rsidRPr="004F5A1D">
        <w:rPr>
          <w:rFonts w:ascii="Times New Roman" w:hAnsi="Times New Roman" w:cs="Times New Roman"/>
          <w:sz w:val="28"/>
          <w:szCs w:val="28"/>
        </w:rPr>
        <w:t>ne discende l’essen</w:t>
      </w:r>
      <w:r w:rsidR="0045715A" w:rsidRPr="004F5A1D">
        <w:rPr>
          <w:rFonts w:ascii="Times New Roman" w:hAnsi="Times New Roman" w:cs="Times New Roman"/>
          <w:sz w:val="28"/>
          <w:szCs w:val="28"/>
        </w:rPr>
        <w:t>zialità della partecipazione delle popolazioni alle decisioni pubbliche che riguardano il paesaggio.</w:t>
      </w:r>
    </w:p>
    <w:p w14:paraId="363298DD" w14:textId="4E818E9F" w:rsidR="00AE491A" w:rsidRPr="004F5A1D" w:rsidRDefault="00AE491A" w:rsidP="00D12DA3">
      <w:pPr>
        <w:jc w:val="both"/>
        <w:rPr>
          <w:rFonts w:ascii="Times New Roman" w:hAnsi="Times New Roman" w:cs="Times New Roman"/>
          <w:sz w:val="28"/>
          <w:szCs w:val="28"/>
        </w:rPr>
      </w:pPr>
      <w:r w:rsidRPr="004F5A1D">
        <w:rPr>
          <w:rFonts w:ascii="Times New Roman" w:hAnsi="Times New Roman" w:cs="Times New Roman"/>
          <w:sz w:val="28"/>
          <w:szCs w:val="28"/>
        </w:rPr>
        <w:t>L’altro aspetto che emerge riguarda la necessaria condivisione del valore paesaggistico tra tutti coloro che hanno il diritto di fruirne</w:t>
      </w:r>
      <w:r w:rsidR="00D64726" w:rsidRPr="004F5A1D">
        <w:rPr>
          <w:rFonts w:ascii="Times New Roman" w:hAnsi="Times New Roman" w:cs="Times New Roman"/>
          <w:sz w:val="28"/>
          <w:szCs w:val="28"/>
        </w:rPr>
        <w:t>, imponendo alla tutela del paesaggio una necessaria connotazione solidaristica</w:t>
      </w:r>
      <w:r w:rsidRPr="004F5A1D">
        <w:rPr>
          <w:rFonts w:ascii="Times New Roman" w:hAnsi="Times New Roman" w:cs="Times New Roman"/>
          <w:sz w:val="28"/>
          <w:szCs w:val="28"/>
        </w:rPr>
        <w:t>.</w:t>
      </w:r>
    </w:p>
    <w:p w14:paraId="7267D216" w14:textId="48EF38DB" w:rsidR="00AE491A" w:rsidRPr="004F5A1D" w:rsidRDefault="00AE491A"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In questo senso, si è osservato che il paesaggio risponde </w:t>
      </w:r>
      <w:r w:rsidR="004B523A" w:rsidRPr="004F5A1D">
        <w:rPr>
          <w:rFonts w:ascii="Times New Roman" w:hAnsi="Times New Roman" w:cs="Times New Roman"/>
          <w:sz w:val="28"/>
          <w:szCs w:val="28"/>
        </w:rPr>
        <w:t xml:space="preserve">anche </w:t>
      </w:r>
      <w:r w:rsidRPr="004F5A1D">
        <w:rPr>
          <w:rFonts w:ascii="Times New Roman" w:hAnsi="Times New Roman" w:cs="Times New Roman"/>
          <w:sz w:val="28"/>
          <w:szCs w:val="28"/>
        </w:rPr>
        <w:t>alle istanze antidisc</w:t>
      </w:r>
      <w:r w:rsidR="004B523A" w:rsidRPr="004F5A1D">
        <w:rPr>
          <w:rFonts w:ascii="Times New Roman" w:hAnsi="Times New Roman" w:cs="Times New Roman"/>
          <w:sz w:val="28"/>
          <w:szCs w:val="28"/>
        </w:rPr>
        <w:t xml:space="preserve">riminatorie postulate dalla </w:t>
      </w:r>
      <w:r w:rsidR="001C47C5">
        <w:rPr>
          <w:rFonts w:ascii="Times New Roman" w:hAnsi="Times New Roman" w:cs="Times New Roman"/>
          <w:sz w:val="28"/>
          <w:szCs w:val="28"/>
        </w:rPr>
        <w:t>C</w:t>
      </w:r>
      <w:r w:rsidR="004B523A" w:rsidRPr="004F5A1D">
        <w:rPr>
          <w:rFonts w:ascii="Times New Roman" w:hAnsi="Times New Roman" w:cs="Times New Roman"/>
          <w:sz w:val="28"/>
          <w:szCs w:val="28"/>
        </w:rPr>
        <w:t>onvenzione d</w:t>
      </w:r>
      <w:r w:rsidR="001C47C5">
        <w:rPr>
          <w:rFonts w:ascii="Times New Roman" w:hAnsi="Times New Roman" w:cs="Times New Roman"/>
          <w:sz w:val="28"/>
          <w:szCs w:val="28"/>
        </w:rPr>
        <w:t>e</w:t>
      </w:r>
      <w:r w:rsidR="004B523A" w:rsidRPr="004F5A1D">
        <w:rPr>
          <w:rFonts w:ascii="Times New Roman" w:hAnsi="Times New Roman" w:cs="Times New Roman"/>
          <w:sz w:val="28"/>
          <w:szCs w:val="28"/>
        </w:rPr>
        <w:t>i diritti dell’uomo</w:t>
      </w:r>
      <w:r w:rsidR="0067056E" w:rsidRPr="004F5A1D">
        <w:rPr>
          <w:rStyle w:val="Rimandonotaapidipagina"/>
          <w:rFonts w:ascii="Times New Roman" w:hAnsi="Times New Roman" w:cs="Times New Roman"/>
          <w:sz w:val="28"/>
          <w:szCs w:val="28"/>
        </w:rPr>
        <w:footnoteReference w:id="16"/>
      </w:r>
      <w:r w:rsidR="004B523A" w:rsidRPr="004F5A1D">
        <w:rPr>
          <w:rFonts w:ascii="Times New Roman" w:hAnsi="Times New Roman" w:cs="Times New Roman"/>
          <w:sz w:val="28"/>
          <w:szCs w:val="28"/>
        </w:rPr>
        <w:t xml:space="preserve"> che, in quanto tali, si applicano a tutti i luoghi e a tutte le persone, tanto in paesaggi eccezionali che in paesaggi ordinari o degradati.</w:t>
      </w:r>
    </w:p>
    <w:p w14:paraId="585B7822" w14:textId="74AEF847" w:rsidR="004B523A" w:rsidRPr="004F5A1D" w:rsidRDefault="004B523A"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Non a caso, a proposito della Convenzione del paesaggio, si è detto che “un pilastro essenziale dei diritti dell’uomo è rappresentato da un’elevata qualità del paesaggio, da un’alta qualità del contesto di vita per ogni persona, attraverso </w:t>
      </w:r>
      <w:r w:rsidR="001B1302" w:rsidRPr="004F5A1D">
        <w:rPr>
          <w:rFonts w:ascii="Times New Roman" w:hAnsi="Times New Roman" w:cs="Times New Roman"/>
          <w:sz w:val="28"/>
          <w:szCs w:val="28"/>
        </w:rPr>
        <w:t>la</w:t>
      </w:r>
      <w:r w:rsidRPr="004F5A1D">
        <w:rPr>
          <w:rFonts w:ascii="Times New Roman" w:hAnsi="Times New Roman" w:cs="Times New Roman"/>
          <w:sz w:val="28"/>
          <w:szCs w:val="28"/>
        </w:rPr>
        <w:t xml:space="preserve"> valorizzazione del paesaggio in quanto marchio della storia, culla dell’identità culturale, patrimonio comune e rilesso di un’Europa pluralista. I diritti dell’uomo non possono essere separati dal contesto storico e sociologico e dunque, per tale ragione, essi devono oggi inglobare le dimensioni del benessere”</w:t>
      </w:r>
      <w:r w:rsidR="008A07B8" w:rsidRPr="004F5A1D">
        <w:rPr>
          <w:rFonts w:ascii="Times New Roman" w:hAnsi="Times New Roman" w:cs="Times New Roman"/>
          <w:sz w:val="28"/>
          <w:szCs w:val="28"/>
        </w:rPr>
        <w:t>.</w:t>
      </w:r>
      <w:r w:rsidR="0067056E" w:rsidRPr="004F5A1D">
        <w:rPr>
          <w:rStyle w:val="Rimandonotaapidipagina"/>
          <w:rFonts w:ascii="Times New Roman" w:hAnsi="Times New Roman" w:cs="Times New Roman"/>
          <w:sz w:val="28"/>
          <w:szCs w:val="28"/>
        </w:rPr>
        <w:footnoteReference w:id="17"/>
      </w:r>
    </w:p>
    <w:p w14:paraId="229D63E1" w14:textId="2FBF41C8" w:rsidR="00177F41" w:rsidRPr="004F5A1D" w:rsidRDefault="00D64726" w:rsidP="00D64726">
      <w:pPr>
        <w:jc w:val="both"/>
        <w:rPr>
          <w:rFonts w:ascii="Times New Roman" w:hAnsi="Times New Roman" w:cs="Times New Roman"/>
          <w:sz w:val="28"/>
          <w:szCs w:val="28"/>
        </w:rPr>
      </w:pPr>
      <w:r w:rsidRPr="004F5A1D">
        <w:rPr>
          <w:rFonts w:ascii="Times New Roman" w:hAnsi="Times New Roman" w:cs="Times New Roman"/>
          <w:sz w:val="28"/>
          <w:szCs w:val="28"/>
        </w:rPr>
        <w:t xml:space="preserve">Al riguardo, si è </w:t>
      </w:r>
      <w:r w:rsidR="00FA2B7E" w:rsidRPr="004F5A1D">
        <w:rPr>
          <w:rFonts w:ascii="Times New Roman" w:hAnsi="Times New Roman" w:cs="Times New Roman"/>
          <w:sz w:val="28"/>
          <w:szCs w:val="28"/>
        </w:rPr>
        <w:t>argomentat</w:t>
      </w:r>
      <w:r w:rsidRPr="004F5A1D">
        <w:rPr>
          <w:rFonts w:ascii="Times New Roman" w:hAnsi="Times New Roman" w:cs="Times New Roman"/>
          <w:sz w:val="28"/>
          <w:szCs w:val="28"/>
        </w:rPr>
        <w:t>o che l</w:t>
      </w:r>
      <w:r w:rsidR="004B523A" w:rsidRPr="004F5A1D">
        <w:rPr>
          <w:rFonts w:ascii="Times New Roman" w:hAnsi="Times New Roman" w:cs="Times New Roman"/>
          <w:sz w:val="28"/>
          <w:szCs w:val="28"/>
        </w:rPr>
        <w:t xml:space="preserve">a </w:t>
      </w:r>
      <w:r w:rsidR="001C47C5">
        <w:rPr>
          <w:rFonts w:ascii="Times New Roman" w:hAnsi="Times New Roman" w:cs="Times New Roman"/>
          <w:sz w:val="28"/>
          <w:szCs w:val="28"/>
        </w:rPr>
        <w:t>C</w:t>
      </w:r>
      <w:r w:rsidR="004B523A" w:rsidRPr="004F5A1D">
        <w:rPr>
          <w:rFonts w:ascii="Times New Roman" w:hAnsi="Times New Roman" w:cs="Times New Roman"/>
          <w:sz w:val="28"/>
          <w:szCs w:val="28"/>
        </w:rPr>
        <w:t xml:space="preserve">onvenzione europea </w:t>
      </w:r>
      <w:r w:rsidR="001C47C5">
        <w:rPr>
          <w:rFonts w:ascii="Times New Roman" w:hAnsi="Times New Roman" w:cs="Times New Roman"/>
          <w:sz w:val="28"/>
          <w:szCs w:val="28"/>
        </w:rPr>
        <w:t xml:space="preserve">sul </w:t>
      </w:r>
      <w:r w:rsidR="004B523A" w:rsidRPr="004F5A1D">
        <w:rPr>
          <w:rFonts w:ascii="Times New Roman" w:hAnsi="Times New Roman" w:cs="Times New Roman"/>
          <w:sz w:val="28"/>
          <w:szCs w:val="28"/>
        </w:rPr>
        <w:t xml:space="preserve">paesaggio consacra la </w:t>
      </w:r>
      <w:r w:rsidR="00FA2B7E" w:rsidRPr="004F5A1D">
        <w:rPr>
          <w:rFonts w:ascii="Times New Roman" w:hAnsi="Times New Roman" w:cs="Times New Roman"/>
          <w:sz w:val="28"/>
          <w:szCs w:val="28"/>
        </w:rPr>
        <w:t>“</w:t>
      </w:r>
      <w:r w:rsidR="004B523A" w:rsidRPr="004F5A1D">
        <w:rPr>
          <w:rFonts w:ascii="Times New Roman" w:hAnsi="Times New Roman" w:cs="Times New Roman"/>
          <w:sz w:val="28"/>
          <w:szCs w:val="28"/>
        </w:rPr>
        <w:t>dimensione territoriale</w:t>
      </w:r>
      <w:r w:rsidR="00FA2B7E" w:rsidRPr="004F5A1D">
        <w:rPr>
          <w:rFonts w:ascii="Times New Roman" w:hAnsi="Times New Roman" w:cs="Times New Roman"/>
          <w:sz w:val="28"/>
          <w:szCs w:val="28"/>
        </w:rPr>
        <w:t>”</w:t>
      </w:r>
      <w:r w:rsidR="004B523A" w:rsidRPr="004F5A1D">
        <w:rPr>
          <w:rFonts w:ascii="Times New Roman" w:hAnsi="Times New Roman" w:cs="Times New Roman"/>
          <w:sz w:val="28"/>
          <w:szCs w:val="28"/>
        </w:rPr>
        <w:t xml:space="preserve"> dei diritti dell’uomo, </w:t>
      </w:r>
      <w:r w:rsidR="008A07B8" w:rsidRPr="004F5A1D">
        <w:rPr>
          <w:rFonts w:ascii="Times New Roman" w:hAnsi="Times New Roman" w:cs="Times New Roman"/>
          <w:sz w:val="28"/>
          <w:szCs w:val="28"/>
        </w:rPr>
        <w:t xml:space="preserve">essendo </w:t>
      </w:r>
      <w:r w:rsidR="00FA2B7E" w:rsidRPr="004F5A1D">
        <w:rPr>
          <w:rFonts w:ascii="Times New Roman" w:hAnsi="Times New Roman" w:cs="Times New Roman"/>
          <w:sz w:val="28"/>
          <w:szCs w:val="28"/>
        </w:rPr>
        <w:t xml:space="preserve">pure </w:t>
      </w:r>
      <w:r w:rsidR="008A07B8" w:rsidRPr="004F5A1D">
        <w:rPr>
          <w:rFonts w:ascii="Times New Roman" w:hAnsi="Times New Roman" w:cs="Times New Roman"/>
          <w:sz w:val="28"/>
          <w:szCs w:val="28"/>
        </w:rPr>
        <w:t xml:space="preserve">possibile individuare un complesso reticolo di diritti </w:t>
      </w:r>
      <w:r w:rsidR="001C47C5">
        <w:rPr>
          <w:rFonts w:ascii="Times New Roman" w:hAnsi="Times New Roman" w:cs="Times New Roman"/>
          <w:sz w:val="28"/>
          <w:szCs w:val="28"/>
        </w:rPr>
        <w:t xml:space="preserve">appunto </w:t>
      </w:r>
      <w:r w:rsidR="008A07B8" w:rsidRPr="004F5A1D">
        <w:rPr>
          <w:rFonts w:ascii="Times New Roman" w:hAnsi="Times New Roman" w:cs="Times New Roman"/>
          <w:sz w:val="28"/>
          <w:szCs w:val="28"/>
        </w:rPr>
        <w:t>connessi al paesaggio, tra i quali risalta il diritto al benessere, alla qualità della vita e allo sviluppo sostenibile.</w:t>
      </w:r>
      <w:r w:rsidR="008A07B8" w:rsidRPr="004F5A1D">
        <w:rPr>
          <w:rStyle w:val="Rimandonotaapidipagina"/>
          <w:rFonts w:ascii="Times New Roman" w:hAnsi="Times New Roman" w:cs="Times New Roman"/>
          <w:sz w:val="28"/>
          <w:szCs w:val="28"/>
        </w:rPr>
        <w:footnoteReference w:id="18"/>
      </w:r>
      <w:bookmarkStart w:id="2" w:name="_Hlk207886626"/>
      <w:r w:rsidR="008A07B8" w:rsidRPr="004F5A1D">
        <w:rPr>
          <w:rFonts w:ascii="Times New Roman" w:hAnsi="Times New Roman" w:cs="Times New Roman"/>
          <w:sz w:val="28"/>
          <w:szCs w:val="28"/>
        </w:rPr>
        <w:t xml:space="preserve"> </w:t>
      </w:r>
      <w:r w:rsidR="00887C42" w:rsidRPr="004F5A1D">
        <w:rPr>
          <w:rFonts w:ascii="Times New Roman" w:hAnsi="Times New Roman" w:cs="Times New Roman"/>
          <w:sz w:val="28"/>
          <w:szCs w:val="28"/>
        </w:rPr>
        <w:t xml:space="preserve"> </w:t>
      </w:r>
      <w:bookmarkStart w:id="3" w:name="_Hlk207886583"/>
      <w:bookmarkEnd w:id="2"/>
      <w:r w:rsidR="008A07B8" w:rsidRPr="004F5A1D">
        <w:rPr>
          <w:rFonts w:ascii="Times New Roman" w:hAnsi="Times New Roman" w:cs="Times New Roman"/>
          <w:sz w:val="28"/>
          <w:szCs w:val="28"/>
        </w:rPr>
        <w:t xml:space="preserve"> </w:t>
      </w:r>
    </w:p>
    <w:bookmarkEnd w:id="3"/>
    <w:p w14:paraId="41452339" w14:textId="0FF652D2" w:rsidR="00D64726" w:rsidRDefault="00D64726" w:rsidP="00D64726">
      <w:pPr>
        <w:jc w:val="both"/>
        <w:rPr>
          <w:rFonts w:ascii="Times New Roman" w:hAnsi="Times New Roman" w:cs="Times New Roman"/>
          <w:sz w:val="28"/>
          <w:szCs w:val="28"/>
        </w:rPr>
      </w:pPr>
      <w:r w:rsidRPr="004F5A1D">
        <w:rPr>
          <w:rFonts w:ascii="Times New Roman" w:hAnsi="Times New Roman" w:cs="Times New Roman"/>
          <w:sz w:val="28"/>
          <w:szCs w:val="28"/>
        </w:rPr>
        <w:t>Anche dall’angolo visuale dei diritti individuali, dunque, il paesaggio, nella sua definizione rafforzata dalla Convenzione, attribuisce ai singoli</w:t>
      </w:r>
      <w:r w:rsidR="008A07B8" w:rsidRPr="004F5A1D">
        <w:rPr>
          <w:rFonts w:ascii="Times New Roman" w:hAnsi="Times New Roman" w:cs="Times New Roman"/>
          <w:sz w:val="28"/>
          <w:szCs w:val="28"/>
        </w:rPr>
        <w:t>,</w:t>
      </w:r>
      <w:r w:rsidRPr="004F5A1D">
        <w:rPr>
          <w:rFonts w:ascii="Times New Roman" w:hAnsi="Times New Roman" w:cs="Times New Roman"/>
          <w:sz w:val="28"/>
          <w:szCs w:val="28"/>
        </w:rPr>
        <w:t xml:space="preserve"> se non </w:t>
      </w:r>
      <w:r w:rsidR="008A07B8" w:rsidRPr="004F5A1D">
        <w:rPr>
          <w:rFonts w:ascii="Times New Roman" w:hAnsi="Times New Roman" w:cs="Times New Roman"/>
          <w:sz w:val="28"/>
          <w:szCs w:val="28"/>
        </w:rPr>
        <w:t xml:space="preserve">(ancora) </w:t>
      </w:r>
      <w:r w:rsidRPr="004F5A1D">
        <w:rPr>
          <w:rFonts w:ascii="Times New Roman" w:hAnsi="Times New Roman" w:cs="Times New Roman"/>
          <w:sz w:val="28"/>
          <w:szCs w:val="28"/>
        </w:rPr>
        <w:t>nuovi diritti</w:t>
      </w:r>
      <w:r w:rsidR="008A07B8" w:rsidRPr="004F5A1D">
        <w:rPr>
          <w:rFonts w:ascii="Times New Roman" w:hAnsi="Times New Roman" w:cs="Times New Roman"/>
          <w:sz w:val="28"/>
          <w:szCs w:val="28"/>
        </w:rPr>
        <w:t>,</w:t>
      </w:r>
      <w:r w:rsidRPr="004F5A1D">
        <w:rPr>
          <w:rFonts w:ascii="Times New Roman" w:hAnsi="Times New Roman" w:cs="Times New Roman"/>
          <w:sz w:val="28"/>
          <w:szCs w:val="28"/>
        </w:rPr>
        <w:t xml:space="preserve"> nuove possibilità di tutela.</w:t>
      </w:r>
    </w:p>
    <w:p w14:paraId="16EE58EF" w14:textId="77777777" w:rsidR="00247AF6" w:rsidRPr="004F5A1D" w:rsidRDefault="00247AF6" w:rsidP="00D64726">
      <w:pPr>
        <w:jc w:val="both"/>
        <w:rPr>
          <w:rFonts w:ascii="Times New Roman" w:hAnsi="Times New Roman" w:cs="Times New Roman"/>
          <w:sz w:val="28"/>
          <w:szCs w:val="28"/>
        </w:rPr>
      </w:pPr>
    </w:p>
    <w:p w14:paraId="2C43B0F7" w14:textId="65893C8B" w:rsidR="00C157B1" w:rsidRPr="004F5A1D" w:rsidRDefault="00213459" w:rsidP="00213459">
      <w:pPr>
        <w:jc w:val="both"/>
        <w:rPr>
          <w:rFonts w:ascii="Times New Roman" w:hAnsi="Times New Roman" w:cs="Times New Roman"/>
          <w:sz w:val="28"/>
          <w:szCs w:val="28"/>
        </w:rPr>
      </w:pPr>
      <w:r w:rsidRPr="004F5A1D">
        <w:rPr>
          <w:rFonts w:ascii="Times New Roman" w:hAnsi="Times New Roman" w:cs="Times New Roman"/>
          <w:b/>
          <w:bCs/>
          <w:sz w:val="28"/>
          <w:szCs w:val="28"/>
        </w:rPr>
        <w:t xml:space="preserve">3. </w:t>
      </w:r>
      <w:r w:rsidR="009B173D" w:rsidRPr="004F5A1D">
        <w:rPr>
          <w:rFonts w:ascii="Times New Roman" w:hAnsi="Times New Roman" w:cs="Times New Roman"/>
          <w:b/>
          <w:bCs/>
          <w:sz w:val="28"/>
          <w:szCs w:val="28"/>
        </w:rPr>
        <w:t xml:space="preserve">La giurisprudenza italiana e la </w:t>
      </w:r>
      <w:r w:rsidR="00C157B1" w:rsidRPr="004F5A1D">
        <w:rPr>
          <w:rFonts w:ascii="Times New Roman" w:hAnsi="Times New Roman" w:cs="Times New Roman"/>
          <w:b/>
          <w:bCs/>
          <w:sz w:val="28"/>
          <w:szCs w:val="28"/>
        </w:rPr>
        <w:t>Convenzione europea sul paesaggio</w:t>
      </w:r>
      <w:r w:rsidR="007B0F8C" w:rsidRPr="004F5A1D">
        <w:rPr>
          <w:rFonts w:ascii="Times New Roman" w:hAnsi="Times New Roman" w:cs="Times New Roman"/>
          <w:b/>
          <w:bCs/>
          <w:sz w:val="28"/>
          <w:szCs w:val="28"/>
        </w:rPr>
        <w:t xml:space="preserve">. </w:t>
      </w:r>
      <w:r w:rsidRPr="004F5A1D">
        <w:rPr>
          <w:rFonts w:ascii="Times New Roman" w:hAnsi="Times New Roman" w:cs="Times New Roman"/>
          <w:b/>
          <w:bCs/>
          <w:sz w:val="28"/>
          <w:szCs w:val="28"/>
        </w:rPr>
        <w:t>3</w:t>
      </w:r>
      <w:r w:rsidR="007B0F8C" w:rsidRPr="004F5A1D">
        <w:rPr>
          <w:rFonts w:ascii="Times New Roman" w:hAnsi="Times New Roman" w:cs="Times New Roman"/>
          <w:b/>
          <w:bCs/>
          <w:sz w:val="28"/>
          <w:szCs w:val="28"/>
        </w:rPr>
        <w:t xml:space="preserve">.1. </w:t>
      </w:r>
      <w:r w:rsidRPr="004F5A1D">
        <w:rPr>
          <w:rFonts w:ascii="Times New Roman" w:hAnsi="Times New Roman" w:cs="Times New Roman"/>
          <w:b/>
          <w:bCs/>
          <w:sz w:val="28"/>
          <w:szCs w:val="28"/>
        </w:rPr>
        <w:t>I</w:t>
      </w:r>
      <w:r w:rsidR="007B0F8C" w:rsidRPr="004F5A1D">
        <w:rPr>
          <w:rFonts w:ascii="Times New Roman" w:hAnsi="Times New Roman" w:cs="Times New Roman"/>
          <w:b/>
          <w:bCs/>
          <w:sz w:val="28"/>
          <w:szCs w:val="28"/>
        </w:rPr>
        <w:t xml:space="preserve">l locus </w:t>
      </w:r>
      <w:proofErr w:type="spellStart"/>
      <w:r w:rsidR="007B0F8C" w:rsidRPr="004F5A1D">
        <w:rPr>
          <w:rFonts w:ascii="Times New Roman" w:hAnsi="Times New Roman" w:cs="Times New Roman"/>
          <w:b/>
          <w:bCs/>
          <w:sz w:val="28"/>
          <w:szCs w:val="28"/>
        </w:rPr>
        <w:t>standi</w:t>
      </w:r>
      <w:proofErr w:type="spellEnd"/>
      <w:r w:rsidR="007B0F8C" w:rsidRPr="004F5A1D">
        <w:rPr>
          <w:rFonts w:ascii="Times New Roman" w:hAnsi="Times New Roman" w:cs="Times New Roman"/>
          <w:b/>
          <w:bCs/>
          <w:sz w:val="28"/>
          <w:szCs w:val="28"/>
        </w:rPr>
        <w:t xml:space="preserve"> della </w:t>
      </w:r>
      <w:r w:rsidRPr="004F5A1D">
        <w:rPr>
          <w:rFonts w:ascii="Times New Roman" w:hAnsi="Times New Roman" w:cs="Times New Roman"/>
          <w:b/>
          <w:bCs/>
          <w:sz w:val="28"/>
          <w:szCs w:val="28"/>
        </w:rPr>
        <w:t xml:space="preserve">richiesta di </w:t>
      </w:r>
      <w:r w:rsidR="007B0F8C" w:rsidRPr="004F5A1D">
        <w:rPr>
          <w:rFonts w:ascii="Times New Roman" w:hAnsi="Times New Roman" w:cs="Times New Roman"/>
          <w:b/>
          <w:bCs/>
          <w:sz w:val="28"/>
          <w:szCs w:val="28"/>
        </w:rPr>
        <w:t>tutela paesaggistica</w:t>
      </w:r>
      <w:r w:rsidRPr="004F5A1D">
        <w:rPr>
          <w:rFonts w:ascii="Times New Roman" w:hAnsi="Times New Roman" w:cs="Times New Roman"/>
          <w:b/>
          <w:bCs/>
          <w:sz w:val="28"/>
          <w:szCs w:val="28"/>
        </w:rPr>
        <w:t>. 3.2. La declinazione del paesaggio nella</w:t>
      </w:r>
      <w:r w:rsidRPr="004F5A1D">
        <w:rPr>
          <w:rFonts w:ascii="Times New Roman" w:hAnsi="Times New Roman" w:cs="Times New Roman"/>
          <w:sz w:val="28"/>
          <w:szCs w:val="28"/>
        </w:rPr>
        <w:t xml:space="preserve"> </w:t>
      </w:r>
      <w:r w:rsidRPr="004F5A1D">
        <w:rPr>
          <w:rFonts w:ascii="Times New Roman" w:hAnsi="Times New Roman" w:cs="Times New Roman"/>
          <w:b/>
          <w:bCs/>
          <w:sz w:val="28"/>
          <w:szCs w:val="28"/>
        </w:rPr>
        <w:t>giurisprudenza italiana</w:t>
      </w:r>
      <w:r w:rsidR="00827159" w:rsidRPr="004F5A1D">
        <w:rPr>
          <w:rFonts w:ascii="Times New Roman" w:hAnsi="Times New Roman" w:cs="Times New Roman"/>
          <w:b/>
          <w:bCs/>
          <w:sz w:val="28"/>
          <w:szCs w:val="28"/>
        </w:rPr>
        <w:t>. 3.3. I possibili sviluppi: gli obblighi positivi di tutela e il bilanciamento con altri interessi</w:t>
      </w:r>
      <w:r w:rsidR="008A07B8" w:rsidRPr="004F5A1D">
        <w:rPr>
          <w:rFonts w:ascii="Times New Roman" w:hAnsi="Times New Roman" w:cs="Times New Roman"/>
          <w:b/>
          <w:bCs/>
          <w:sz w:val="28"/>
          <w:szCs w:val="28"/>
        </w:rPr>
        <w:t>.</w:t>
      </w:r>
    </w:p>
    <w:p w14:paraId="107FAA3F" w14:textId="3CCFF141" w:rsidR="007B0F8C" w:rsidRPr="004F5A1D" w:rsidRDefault="007B0F8C" w:rsidP="00D12DA3">
      <w:pPr>
        <w:jc w:val="both"/>
        <w:rPr>
          <w:rFonts w:ascii="Times New Roman" w:hAnsi="Times New Roman" w:cs="Times New Roman"/>
          <w:sz w:val="28"/>
          <w:szCs w:val="28"/>
        </w:rPr>
      </w:pPr>
      <w:r w:rsidRPr="004F5A1D">
        <w:rPr>
          <w:rFonts w:ascii="Times New Roman" w:hAnsi="Times New Roman" w:cs="Times New Roman"/>
          <w:sz w:val="28"/>
          <w:szCs w:val="28"/>
        </w:rPr>
        <w:t>La giurisprudenza italiana si confronta quotidianamente con la nozione di paesaggio. Lo fa</w:t>
      </w:r>
      <w:r w:rsidR="00FA2B7E" w:rsidRPr="004F5A1D">
        <w:rPr>
          <w:rFonts w:ascii="Times New Roman" w:hAnsi="Times New Roman" w:cs="Times New Roman"/>
          <w:sz w:val="28"/>
          <w:szCs w:val="28"/>
        </w:rPr>
        <w:t xml:space="preserve"> </w:t>
      </w:r>
      <w:r w:rsidRPr="004F5A1D">
        <w:rPr>
          <w:rFonts w:ascii="Times New Roman" w:hAnsi="Times New Roman" w:cs="Times New Roman"/>
          <w:sz w:val="28"/>
          <w:szCs w:val="28"/>
        </w:rPr>
        <w:t>tutte le volte che è controversa la legittimità di un provvedimento amministrativo che coinvolga la compatibilità paesaggistica di un qualsiasi intervento, edilizio, urbanistico, ovvero afferente un’attività produttiva</w:t>
      </w:r>
      <w:r w:rsidR="00FA2B7E" w:rsidRPr="004F5A1D">
        <w:rPr>
          <w:rFonts w:ascii="Times New Roman" w:hAnsi="Times New Roman" w:cs="Times New Roman"/>
          <w:sz w:val="28"/>
          <w:szCs w:val="28"/>
        </w:rPr>
        <w:t xml:space="preserve"> ovvero che imponga un vincolo pianificatorio incidente sulle future attività trasformative che trovi causa nella considerazione del paesaggio.</w:t>
      </w:r>
    </w:p>
    <w:p w14:paraId="5AB96A52" w14:textId="0BCDBDCC" w:rsidR="0027139E" w:rsidRPr="004F5A1D" w:rsidRDefault="007B0F8C" w:rsidP="00D12DA3">
      <w:pPr>
        <w:jc w:val="both"/>
        <w:rPr>
          <w:rFonts w:ascii="Times New Roman" w:hAnsi="Times New Roman" w:cs="Times New Roman"/>
          <w:sz w:val="28"/>
          <w:szCs w:val="28"/>
        </w:rPr>
      </w:pPr>
      <w:r w:rsidRPr="004F5A1D">
        <w:rPr>
          <w:rFonts w:ascii="Times New Roman" w:hAnsi="Times New Roman" w:cs="Times New Roman"/>
          <w:sz w:val="28"/>
          <w:szCs w:val="28"/>
        </w:rPr>
        <w:t>Tuttavia, n</w:t>
      </w:r>
      <w:r w:rsidR="0027139E" w:rsidRPr="004F5A1D">
        <w:rPr>
          <w:rFonts w:ascii="Times New Roman" w:hAnsi="Times New Roman" w:cs="Times New Roman"/>
          <w:sz w:val="28"/>
          <w:szCs w:val="28"/>
        </w:rPr>
        <w:t>on troviamo</w:t>
      </w:r>
      <w:r w:rsidRPr="004F5A1D">
        <w:rPr>
          <w:rFonts w:ascii="Times New Roman" w:hAnsi="Times New Roman" w:cs="Times New Roman"/>
          <w:sz w:val="28"/>
          <w:szCs w:val="28"/>
        </w:rPr>
        <w:t>,</w:t>
      </w:r>
      <w:r w:rsidR="0027139E" w:rsidRPr="004F5A1D">
        <w:rPr>
          <w:rFonts w:ascii="Times New Roman" w:hAnsi="Times New Roman" w:cs="Times New Roman"/>
          <w:sz w:val="28"/>
          <w:szCs w:val="28"/>
        </w:rPr>
        <w:t xml:space="preserve"> se non </w:t>
      </w:r>
      <w:r w:rsidR="00FA2B7E" w:rsidRPr="004F5A1D">
        <w:rPr>
          <w:rFonts w:ascii="Times New Roman" w:hAnsi="Times New Roman" w:cs="Times New Roman"/>
          <w:sz w:val="28"/>
          <w:szCs w:val="28"/>
        </w:rPr>
        <w:t>in casi sporadici</w:t>
      </w:r>
      <w:r w:rsidR="001C47C5">
        <w:rPr>
          <w:rFonts w:ascii="Times New Roman" w:hAnsi="Times New Roman" w:cs="Times New Roman"/>
          <w:sz w:val="28"/>
          <w:szCs w:val="28"/>
        </w:rPr>
        <w:t>,</w:t>
      </w:r>
      <w:r w:rsidR="00FA2B7E" w:rsidRPr="004F5A1D">
        <w:rPr>
          <w:rFonts w:ascii="Times New Roman" w:hAnsi="Times New Roman" w:cs="Times New Roman"/>
          <w:sz w:val="28"/>
          <w:szCs w:val="28"/>
        </w:rPr>
        <w:t xml:space="preserve"> e sostanzialmente ad </w:t>
      </w:r>
      <w:proofErr w:type="spellStart"/>
      <w:r w:rsidR="00FA2B7E" w:rsidRPr="004F5A1D">
        <w:rPr>
          <w:rFonts w:ascii="Times New Roman" w:hAnsi="Times New Roman" w:cs="Times New Roman"/>
          <w:sz w:val="28"/>
          <w:szCs w:val="28"/>
        </w:rPr>
        <w:t>colorandum</w:t>
      </w:r>
      <w:proofErr w:type="spellEnd"/>
      <w:r w:rsidR="00FA2B7E" w:rsidRPr="004F5A1D">
        <w:rPr>
          <w:rFonts w:ascii="Times New Roman" w:hAnsi="Times New Roman" w:cs="Times New Roman"/>
          <w:sz w:val="28"/>
          <w:szCs w:val="28"/>
        </w:rPr>
        <w:t>,</w:t>
      </w:r>
      <w:r w:rsidR="0027139E" w:rsidRPr="004F5A1D">
        <w:rPr>
          <w:rFonts w:ascii="Times New Roman" w:hAnsi="Times New Roman" w:cs="Times New Roman"/>
          <w:sz w:val="28"/>
          <w:szCs w:val="28"/>
        </w:rPr>
        <w:t xml:space="preserve"> riferimenti espressi alla Convenzione europea sul paesaggio; le</w:t>
      </w:r>
      <w:r w:rsidR="00FA2B7E" w:rsidRPr="004F5A1D">
        <w:rPr>
          <w:rFonts w:ascii="Times New Roman" w:hAnsi="Times New Roman" w:cs="Times New Roman"/>
          <w:sz w:val="28"/>
          <w:szCs w:val="28"/>
        </w:rPr>
        <w:t xml:space="preserve"> decisioni sono</w:t>
      </w:r>
      <w:r w:rsidR="001C47C5">
        <w:rPr>
          <w:rFonts w:ascii="Times New Roman" w:hAnsi="Times New Roman" w:cs="Times New Roman"/>
          <w:sz w:val="28"/>
          <w:szCs w:val="28"/>
        </w:rPr>
        <w:t xml:space="preserve"> invece</w:t>
      </w:r>
      <w:r w:rsidR="00FA2B7E" w:rsidRPr="004F5A1D">
        <w:rPr>
          <w:rFonts w:ascii="Times New Roman" w:hAnsi="Times New Roman" w:cs="Times New Roman"/>
          <w:sz w:val="28"/>
          <w:szCs w:val="28"/>
        </w:rPr>
        <w:t xml:space="preserve"> motivate </w:t>
      </w:r>
      <w:r w:rsidR="0027139E" w:rsidRPr="004F5A1D">
        <w:rPr>
          <w:rFonts w:ascii="Times New Roman" w:hAnsi="Times New Roman" w:cs="Times New Roman"/>
          <w:sz w:val="28"/>
          <w:szCs w:val="28"/>
        </w:rPr>
        <w:t>in relazione ai contenuti sostanziali della Convenzione</w:t>
      </w:r>
      <w:r w:rsidR="001C47C5">
        <w:rPr>
          <w:rFonts w:ascii="Times New Roman" w:hAnsi="Times New Roman" w:cs="Times New Roman"/>
          <w:sz w:val="28"/>
          <w:szCs w:val="28"/>
        </w:rPr>
        <w:t>,</w:t>
      </w:r>
      <w:r w:rsidR="0027139E" w:rsidRPr="004F5A1D">
        <w:rPr>
          <w:rFonts w:ascii="Times New Roman" w:hAnsi="Times New Roman" w:cs="Times New Roman"/>
          <w:sz w:val="28"/>
          <w:szCs w:val="28"/>
        </w:rPr>
        <w:t xml:space="preserve"> in quanto recepiti nel codice dei beni culturali e del paesaggio</w:t>
      </w:r>
      <w:r w:rsidRPr="004F5A1D">
        <w:rPr>
          <w:rFonts w:ascii="Times New Roman" w:hAnsi="Times New Roman" w:cs="Times New Roman"/>
          <w:sz w:val="28"/>
          <w:szCs w:val="28"/>
        </w:rPr>
        <w:t xml:space="preserve"> e nelle altre disposizioni pertinenti.</w:t>
      </w:r>
    </w:p>
    <w:p w14:paraId="5302AA60" w14:textId="4ACF23AC" w:rsidR="0027139E" w:rsidRPr="004F5A1D" w:rsidRDefault="0027139E" w:rsidP="00810142">
      <w:pPr>
        <w:jc w:val="both"/>
        <w:rPr>
          <w:rFonts w:ascii="Times New Roman" w:hAnsi="Times New Roman" w:cs="Times New Roman"/>
          <w:sz w:val="28"/>
          <w:szCs w:val="28"/>
        </w:rPr>
      </w:pPr>
      <w:r w:rsidRPr="004F5A1D">
        <w:rPr>
          <w:rFonts w:ascii="Times New Roman" w:hAnsi="Times New Roman" w:cs="Times New Roman"/>
          <w:sz w:val="28"/>
          <w:szCs w:val="28"/>
        </w:rPr>
        <w:t xml:space="preserve">Non è </w:t>
      </w:r>
      <w:r w:rsidR="007B0F8C" w:rsidRPr="004F5A1D">
        <w:rPr>
          <w:rFonts w:ascii="Times New Roman" w:hAnsi="Times New Roman" w:cs="Times New Roman"/>
          <w:sz w:val="28"/>
          <w:szCs w:val="28"/>
        </w:rPr>
        <w:t xml:space="preserve">ovviamente </w:t>
      </w:r>
      <w:r w:rsidRPr="004F5A1D">
        <w:rPr>
          <w:rFonts w:ascii="Times New Roman" w:hAnsi="Times New Roman" w:cs="Times New Roman"/>
          <w:sz w:val="28"/>
          <w:szCs w:val="28"/>
        </w:rPr>
        <w:t>possibile esaminare in dettaglio tutt</w:t>
      </w:r>
      <w:r w:rsidR="00810142" w:rsidRPr="004F5A1D">
        <w:rPr>
          <w:rFonts w:ascii="Times New Roman" w:hAnsi="Times New Roman" w:cs="Times New Roman"/>
          <w:sz w:val="28"/>
          <w:szCs w:val="28"/>
        </w:rPr>
        <w:t xml:space="preserve">e le questioni trattate e risolte dalla giurisprudenza in materia. </w:t>
      </w:r>
    </w:p>
    <w:p w14:paraId="0F2C11FE" w14:textId="6A960ED6" w:rsidR="0027139E" w:rsidRPr="004F5A1D" w:rsidRDefault="0027139E" w:rsidP="00810142">
      <w:pPr>
        <w:jc w:val="both"/>
        <w:rPr>
          <w:rFonts w:ascii="Times New Roman" w:hAnsi="Times New Roman" w:cs="Times New Roman"/>
          <w:sz w:val="28"/>
          <w:szCs w:val="28"/>
        </w:rPr>
      </w:pPr>
      <w:r w:rsidRPr="004F5A1D">
        <w:rPr>
          <w:rFonts w:ascii="Times New Roman" w:hAnsi="Times New Roman" w:cs="Times New Roman"/>
          <w:sz w:val="28"/>
          <w:szCs w:val="28"/>
        </w:rPr>
        <w:t>Mi limiterei, dunque, all’esame di tre questioni di massima</w:t>
      </w:r>
      <w:r w:rsidR="00810142" w:rsidRPr="004F5A1D">
        <w:rPr>
          <w:rFonts w:ascii="Times New Roman" w:hAnsi="Times New Roman" w:cs="Times New Roman"/>
          <w:sz w:val="28"/>
          <w:szCs w:val="28"/>
        </w:rPr>
        <w:t xml:space="preserve">, trasversali all’intera materia. </w:t>
      </w:r>
    </w:p>
    <w:p w14:paraId="7F21A988" w14:textId="4E78BA21" w:rsidR="0027139E" w:rsidRPr="004F5A1D" w:rsidRDefault="0027139E" w:rsidP="00D12DA3">
      <w:pPr>
        <w:jc w:val="both"/>
        <w:rPr>
          <w:rFonts w:ascii="Times New Roman" w:hAnsi="Times New Roman" w:cs="Times New Roman"/>
          <w:sz w:val="28"/>
          <w:szCs w:val="28"/>
        </w:rPr>
      </w:pPr>
      <w:r w:rsidRPr="004F5A1D">
        <w:rPr>
          <w:rFonts w:ascii="Times New Roman" w:hAnsi="Times New Roman" w:cs="Times New Roman"/>
          <w:sz w:val="28"/>
          <w:szCs w:val="28"/>
        </w:rPr>
        <w:t>La prima: chi può far valere l’eventuale lesione dell’integrità paesaggistica?</w:t>
      </w:r>
    </w:p>
    <w:p w14:paraId="197C98B5" w14:textId="3004C23D" w:rsidR="0027139E" w:rsidRPr="004F5A1D" w:rsidRDefault="0027139E" w:rsidP="00D12DA3">
      <w:pPr>
        <w:jc w:val="both"/>
        <w:rPr>
          <w:rFonts w:ascii="Times New Roman" w:hAnsi="Times New Roman" w:cs="Times New Roman"/>
          <w:sz w:val="28"/>
          <w:szCs w:val="28"/>
        </w:rPr>
      </w:pPr>
      <w:r w:rsidRPr="004F5A1D">
        <w:rPr>
          <w:rFonts w:ascii="Times New Roman" w:hAnsi="Times New Roman" w:cs="Times New Roman"/>
          <w:sz w:val="28"/>
          <w:szCs w:val="28"/>
        </w:rPr>
        <w:t>La seconda: come la nuova nozione di paesaggio disegnata dalla Convenzione e recepita nell’ordinamento interno viene declinata nella giurisprudenza?</w:t>
      </w:r>
    </w:p>
    <w:p w14:paraId="3798A57C" w14:textId="579BD4DA" w:rsidR="000D3036" w:rsidRPr="004F5A1D" w:rsidRDefault="000D3036"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La terza: quali possono essere </w:t>
      </w:r>
      <w:r w:rsidR="00813AFA" w:rsidRPr="004F5A1D">
        <w:rPr>
          <w:rFonts w:ascii="Times New Roman" w:hAnsi="Times New Roman" w:cs="Times New Roman"/>
          <w:sz w:val="28"/>
          <w:szCs w:val="28"/>
        </w:rPr>
        <w:t>i prevedibili</w:t>
      </w:r>
      <w:r w:rsidR="00810142" w:rsidRPr="004F5A1D">
        <w:rPr>
          <w:rFonts w:ascii="Times New Roman" w:hAnsi="Times New Roman" w:cs="Times New Roman"/>
          <w:sz w:val="28"/>
          <w:szCs w:val="28"/>
        </w:rPr>
        <w:t xml:space="preserve"> sviluppi</w:t>
      </w:r>
      <w:r w:rsidRPr="004F5A1D">
        <w:rPr>
          <w:rFonts w:ascii="Times New Roman" w:hAnsi="Times New Roman" w:cs="Times New Roman"/>
          <w:sz w:val="28"/>
          <w:szCs w:val="28"/>
        </w:rPr>
        <w:t xml:space="preserve"> della giurisprudenza italiana in materia?</w:t>
      </w:r>
    </w:p>
    <w:p w14:paraId="196C782D" w14:textId="5BA89A67" w:rsidR="00C157B1" w:rsidRPr="004F5A1D" w:rsidRDefault="00810142" w:rsidP="00810142">
      <w:pPr>
        <w:jc w:val="both"/>
        <w:rPr>
          <w:rFonts w:ascii="Times New Roman" w:hAnsi="Times New Roman" w:cs="Times New Roman"/>
          <w:b/>
          <w:bCs/>
          <w:sz w:val="28"/>
          <w:szCs w:val="28"/>
        </w:rPr>
      </w:pPr>
      <w:r w:rsidRPr="004F5A1D">
        <w:rPr>
          <w:rFonts w:ascii="Times New Roman" w:hAnsi="Times New Roman" w:cs="Times New Roman"/>
          <w:b/>
          <w:bCs/>
          <w:sz w:val="28"/>
          <w:szCs w:val="28"/>
        </w:rPr>
        <w:t xml:space="preserve">3.1. </w:t>
      </w:r>
      <w:r w:rsidR="009B173D" w:rsidRPr="004F5A1D">
        <w:rPr>
          <w:rFonts w:ascii="Times New Roman" w:hAnsi="Times New Roman" w:cs="Times New Roman"/>
          <w:b/>
          <w:bCs/>
          <w:sz w:val="28"/>
          <w:szCs w:val="28"/>
        </w:rPr>
        <w:t xml:space="preserve">Il locus </w:t>
      </w:r>
      <w:proofErr w:type="spellStart"/>
      <w:r w:rsidR="009B173D" w:rsidRPr="004F5A1D">
        <w:rPr>
          <w:rFonts w:ascii="Times New Roman" w:hAnsi="Times New Roman" w:cs="Times New Roman"/>
          <w:b/>
          <w:bCs/>
          <w:sz w:val="28"/>
          <w:szCs w:val="28"/>
        </w:rPr>
        <w:t>standi</w:t>
      </w:r>
      <w:proofErr w:type="spellEnd"/>
      <w:r w:rsidR="009B173D" w:rsidRPr="004F5A1D">
        <w:rPr>
          <w:rFonts w:ascii="Times New Roman" w:hAnsi="Times New Roman" w:cs="Times New Roman"/>
          <w:b/>
          <w:bCs/>
          <w:sz w:val="28"/>
          <w:szCs w:val="28"/>
        </w:rPr>
        <w:t xml:space="preserve"> della richiesta di tutela paesaggistica</w:t>
      </w:r>
      <w:r w:rsidRPr="004F5A1D">
        <w:rPr>
          <w:rFonts w:ascii="Times New Roman" w:hAnsi="Times New Roman" w:cs="Times New Roman"/>
          <w:b/>
          <w:bCs/>
          <w:sz w:val="28"/>
          <w:szCs w:val="28"/>
        </w:rPr>
        <w:t>.</w:t>
      </w:r>
    </w:p>
    <w:p w14:paraId="6184D4D0" w14:textId="20765249" w:rsidR="00AC3D26" w:rsidRPr="004F5A1D" w:rsidRDefault="00AC3D26"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La prima questione, quella relativa all’individuazione dei soggetti che possono agire in giudizio per far valere l’interesse paesaggistico, sembrerebbe </w:t>
      </w:r>
      <w:r w:rsidR="007B0F8C" w:rsidRPr="004F5A1D">
        <w:rPr>
          <w:rFonts w:ascii="Times New Roman" w:hAnsi="Times New Roman" w:cs="Times New Roman"/>
          <w:sz w:val="28"/>
          <w:szCs w:val="28"/>
        </w:rPr>
        <w:t xml:space="preserve">aver trovato adeguata sistemazione per effetto della </w:t>
      </w:r>
      <w:r w:rsidRPr="004F5A1D">
        <w:rPr>
          <w:rFonts w:ascii="Times New Roman" w:hAnsi="Times New Roman" w:cs="Times New Roman"/>
          <w:sz w:val="28"/>
          <w:szCs w:val="28"/>
        </w:rPr>
        <w:t xml:space="preserve"> formulazione attuale dell’art. 146, comma 12, del Codice dei beni culturali, </w:t>
      </w:r>
      <w:r w:rsidR="00810142" w:rsidRPr="004F5A1D">
        <w:rPr>
          <w:rFonts w:ascii="Times New Roman" w:hAnsi="Times New Roman" w:cs="Times New Roman"/>
          <w:sz w:val="28"/>
          <w:szCs w:val="28"/>
        </w:rPr>
        <w:t>che sancisce</w:t>
      </w:r>
      <w:r w:rsidRPr="004F5A1D">
        <w:rPr>
          <w:rFonts w:ascii="Times New Roman" w:hAnsi="Times New Roman" w:cs="Times New Roman"/>
          <w:sz w:val="28"/>
          <w:szCs w:val="28"/>
        </w:rPr>
        <w:t xml:space="preserve"> che l’autorizzazione paesaggistica</w:t>
      </w:r>
      <w:r w:rsidR="00810142" w:rsidRPr="004F5A1D">
        <w:rPr>
          <w:rStyle w:val="Rimandonotaapidipagina"/>
          <w:rFonts w:ascii="Times New Roman" w:hAnsi="Times New Roman" w:cs="Times New Roman"/>
          <w:sz w:val="28"/>
          <w:szCs w:val="28"/>
        </w:rPr>
        <w:footnoteReference w:id="19"/>
      </w:r>
      <w:r w:rsidRPr="004F5A1D">
        <w:rPr>
          <w:rFonts w:ascii="Times New Roman" w:hAnsi="Times New Roman" w:cs="Times New Roman"/>
          <w:sz w:val="28"/>
          <w:szCs w:val="28"/>
        </w:rPr>
        <w:t xml:space="preserve"> è impugnabile dalle associazioni portatrici di interessi diffusi individuate ai sensi delle vigenti disposizioni </w:t>
      </w:r>
      <w:r w:rsidRPr="004F5A1D">
        <w:rPr>
          <w:rFonts w:ascii="Times New Roman" w:hAnsi="Times New Roman" w:cs="Times New Roman"/>
          <w:sz w:val="28"/>
          <w:szCs w:val="28"/>
        </w:rPr>
        <w:lastRenderedPageBreak/>
        <w:t>di legge in materia di ambiente e danno ambientale, e da qualsiasi altro soggetto pubblico o privato che ne abbia interesse.</w:t>
      </w:r>
    </w:p>
    <w:p w14:paraId="1BFBAEC5" w14:textId="22B58F84" w:rsidR="00AC3D26" w:rsidRPr="004F5A1D" w:rsidRDefault="00AC3D26" w:rsidP="00D12DA3">
      <w:pPr>
        <w:jc w:val="both"/>
        <w:rPr>
          <w:rFonts w:ascii="Times New Roman" w:hAnsi="Times New Roman" w:cs="Times New Roman"/>
          <w:sz w:val="28"/>
          <w:szCs w:val="28"/>
        </w:rPr>
      </w:pPr>
      <w:r w:rsidRPr="004F5A1D">
        <w:rPr>
          <w:rFonts w:ascii="Times New Roman" w:hAnsi="Times New Roman" w:cs="Times New Roman"/>
          <w:sz w:val="28"/>
          <w:szCs w:val="28"/>
        </w:rPr>
        <w:t>Qui occorre anzitutto osservare che la riserva di impugnazione in favore delle associazioni portatrici di interessi diffusi in materia di ambiente e danno ambientale</w:t>
      </w:r>
      <w:r w:rsidR="00810142" w:rsidRPr="004F5A1D">
        <w:rPr>
          <w:rStyle w:val="Rimandonotaapidipagina"/>
          <w:rFonts w:ascii="Times New Roman" w:hAnsi="Times New Roman" w:cs="Times New Roman"/>
          <w:sz w:val="28"/>
          <w:szCs w:val="28"/>
        </w:rPr>
        <w:footnoteReference w:id="20"/>
      </w:r>
      <w:r w:rsidR="00810142" w:rsidRPr="004F5A1D">
        <w:rPr>
          <w:rFonts w:ascii="Times New Roman" w:hAnsi="Times New Roman" w:cs="Times New Roman"/>
          <w:sz w:val="28"/>
          <w:szCs w:val="28"/>
        </w:rPr>
        <w:t xml:space="preserve"> </w:t>
      </w:r>
      <w:r w:rsidRPr="004F5A1D">
        <w:rPr>
          <w:rFonts w:ascii="Times New Roman" w:hAnsi="Times New Roman" w:cs="Times New Roman"/>
          <w:sz w:val="28"/>
          <w:szCs w:val="28"/>
        </w:rPr>
        <w:t>viene in qualche  modo mitigata dalla possibile impugnazione da parte di “qualsiasi altro soggetto pubblico o privato che ne abbia interesse”, e quindi, come ha più volte ribadito la giurisprudenza, anche da parte di associazioni non previamente individuate che</w:t>
      </w:r>
      <w:r w:rsidR="007B0F8C" w:rsidRPr="004F5A1D">
        <w:rPr>
          <w:rFonts w:ascii="Times New Roman" w:hAnsi="Times New Roman" w:cs="Times New Roman"/>
          <w:sz w:val="28"/>
          <w:szCs w:val="28"/>
        </w:rPr>
        <w:t>:</w:t>
      </w:r>
      <w:r w:rsidRPr="004F5A1D">
        <w:rPr>
          <w:rFonts w:ascii="Times New Roman" w:hAnsi="Times New Roman" w:cs="Times New Roman"/>
          <w:sz w:val="28"/>
          <w:szCs w:val="28"/>
        </w:rPr>
        <w:t xml:space="preserve"> </w:t>
      </w:r>
      <w:r w:rsidR="00294DB9" w:rsidRPr="004F5A1D">
        <w:rPr>
          <w:rFonts w:ascii="Times New Roman" w:hAnsi="Times New Roman" w:cs="Times New Roman"/>
          <w:sz w:val="28"/>
          <w:szCs w:val="28"/>
        </w:rPr>
        <w:t xml:space="preserve">a) </w:t>
      </w:r>
      <w:r w:rsidRPr="004F5A1D">
        <w:rPr>
          <w:rFonts w:ascii="Times New Roman" w:hAnsi="Times New Roman" w:cs="Times New Roman"/>
          <w:sz w:val="28"/>
          <w:szCs w:val="28"/>
        </w:rPr>
        <w:t>perseguano statutariamente, in modo non occasionale, obiettivi di tutela ambientale (o paesaggistica)</w:t>
      </w:r>
      <w:r w:rsidR="007B0F8C" w:rsidRPr="004F5A1D">
        <w:rPr>
          <w:rFonts w:ascii="Times New Roman" w:hAnsi="Times New Roman" w:cs="Times New Roman"/>
          <w:sz w:val="28"/>
          <w:szCs w:val="28"/>
        </w:rPr>
        <w:t>;</w:t>
      </w:r>
      <w:r w:rsidRPr="004F5A1D">
        <w:rPr>
          <w:rFonts w:ascii="Times New Roman" w:hAnsi="Times New Roman" w:cs="Times New Roman"/>
          <w:sz w:val="28"/>
          <w:szCs w:val="28"/>
        </w:rPr>
        <w:t xml:space="preserve"> </w:t>
      </w:r>
      <w:r w:rsidR="00294DB9" w:rsidRPr="004F5A1D">
        <w:rPr>
          <w:rFonts w:ascii="Times New Roman" w:hAnsi="Times New Roman" w:cs="Times New Roman"/>
          <w:sz w:val="28"/>
          <w:szCs w:val="28"/>
        </w:rPr>
        <w:t>b) vantino un adeguato grado di stabilità</w:t>
      </w:r>
      <w:r w:rsidR="007B0F8C" w:rsidRPr="004F5A1D">
        <w:rPr>
          <w:rFonts w:ascii="Times New Roman" w:hAnsi="Times New Roman" w:cs="Times New Roman"/>
          <w:sz w:val="28"/>
          <w:szCs w:val="28"/>
        </w:rPr>
        <w:t>;</w:t>
      </w:r>
      <w:r w:rsidR="00294DB9" w:rsidRPr="004F5A1D">
        <w:rPr>
          <w:rFonts w:ascii="Times New Roman" w:hAnsi="Times New Roman" w:cs="Times New Roman"/>
          <w:sz w:val="28"/>
          <w:szCs w:val="28"/>
        </w:rPr>
        <w:t xml:space="preserve"> c) un sufficiente livello di rappresentatività e d) svolgano la loro attività in un’area di afferenza ricollegabile alla zona in cui è situato il bene a fruizione collettiva che si assume leso.</w:t>
      </w:r>
    </w:p>
    <w:p w14:paraId="078025B6" w14:textId="1EDEDCD9" w:rsidR="00D6692A" w:rsidRPr="004F5A1D" w:rsidRDefault="00D6692A"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Già nel 2006, peraltro, il </w:t>
      </w:r>
      <w:r w:rsidR="001C47C5">
        <w:rPr>
          <w:rFonts w:ascii="Times New Roman" w:hAnsi="Times New Roman" w:cs="Times New Roman"/>
          <w:sz w:val="28"/>
          <w:szCs w:val="28"/>
        </w:rPr>
        <w:t>C</w:t>
      </w:r>
      <w:r w:rsidRPr="004F5A1D">
        <w:rPr>
          <w:rFonts w:ascii="Times New Roman" w:hAnsi="Times New Roman" w:cs="Times New Roman"/>
          <w:sz w:val="28"/>
          <w:szCs w:val="28"/>
        </w:rPr>
        <w:t>onsiglio di Stato aveva avvertito che era opportuno evitare che la legittimazione delle associazioni potesse riconoscersi solo per la tutela degli interessi ambientali in senso stretto</w:t>
      </w:r>
      <w:r w:rsidR="00813AFA" w:rsidRPr="004F5A1D">
        <w:rPr>
          <w:rFonts w:ascii="Times New Roman" w:hAnsi="Times New Roman" w:cs="Times New Roman"/>
          <w:sz w:val="28"/>
          <w:szCs w:val="28"/>
        </w:rPr>
        <w:t>,</w:t>
      </w:r>
      <w:r w:rsidRPr="004F5A1D">
        <w:rPr>
          <w:rFonts w:ascii="Times New Roman" w:hAnsi="Times New Roman" w:cs="Times New Roman"/>
          <w:sz w:val="28"/>
          <w:szCs w:val="28"/>
        </w:rPr>
        <w:t xml:space="preserve"> perché </w:t>
      </w:r>
      <w:r w:rsidR="007B0F8C" w:rsidRPr="004F5A1D">
        <w:rPr>
          <w:rFonts w:ascii="Times New Roman" w:hAnsi="Times New Roman" w:cs="Times New Roman"/>
          <w:sz w:val="28"/>
          <w:szCs w:val="28"/>
        </w:rPr>
        <w:t xml:space="preserve">l’esigenza di tutela </w:t>
      </w:r>
      <w:r w:rsidR="001C47C5">
        <w:rPr>
          <w:rFonts w:ascii="Times New Roman" w:hAnsi="Times New Roman" w:cs="Times New Roman"/>
          <w:sz w:val="28"/>
          <w:szCs w:val="28"/>
        </w:rPr>
        <w:t xml:space="preserve">può </w:t>
      </w:r>
      <w:r w:rsidR="007B0F8C" w:rsidRPr="004F5A1D">
        <w:rPr>
          <w:rFonts w:ascii="Times New Roman" w:hAnsi="Times New Roman" w:cs="Times New Roman"/>
          <w:sz w:val="28"/>
          <w:szCs w:val="28"/>
        </w:rPr>
        <w:t>riguarda</w:t>
      </w:r>
      <w:r w:rsidR="001C47C5">
        <w:rPr>
          <w:rFonts w:ascii="Times New Roman" w:hAnsi="Times New Roman" w:cs="Times New Roman"/>
          <w:sz w:val="28"/>
          <w:szCs w:val="28"/>
        </w:rPr>
        <w:t xml:space="preserve">re </w:t>
      </w:r>
      <w:r w:rsidR="004631CF" w:rsidRPr="004F5A1D">
        <w:rPr>
          <w:rFonts w:ascii="Times New Roman" w:hAnsi="Times New Roman" w:cs="Times New Roman"/>
          <w:sz w:val="28"/>
          <w:szCs w:val="28"/>
        </w:rPr>
        <w:t>anche la conservazione e la valorizzazione dei beni culturali, l’ambiente in senso ampio</w:t>
      </w:r>
      <w:r w:rsidR="001C47C5">
        <w:rPr>
          <w:rFonts w:ascii="Times New Roman" w:hAnsi="Times New Roman" w:cs="Times New Roman"/>
          <w:sz w:val="28"/>
          <w:szCs w:val="28"/>
        </w:rPr>
        <w:t>,</w:t>
      </w:r>
      <w:r w:rsidR="004631CF" w:rsidRPr="004F5A1D">
        <w:rPr>
          <w:rFonts w:ascii="Times New Roman" w:hAnsi="Times New Roman" w:cs="Times New Roman"/>
          <w:sz w:val="28"/>
          <w:szCs w:val="28"/>
        </w:rPr>
        <w:t xml:space="preserve"> il paesaggio urbano, rurale e naturale e, in ultima analisi, la qualità della vita</w:t>
      </w:r>
      <w:r w:rsidR="00101EC5" w:rsidRPr="004F5A1D">
        <w:rPr>
          <w:rFonts w:ascii="Times New Roman" w:hAnsi="Times New Roman" w:cs="Times New Roman"/>
          <w:sz w:val="28"/>
          <w:szCs w:val="28"/>
        </w:rPr>
        <w:t>, così accedendo ad una nozione allargata di ambiente</w:t>
      </w:r>
      <w:r w:rsidR="004631CF" w:rsidRPr="004F5A1D">
        <w:rPr>
          <w:rFonts w:ascii="Times New Roman" w:hAnsi="Times New Roman" w:cs="Times New Roman"/>
          <w:sz w:val="28"/>
          <w:szCs w:val="28"/>
        </w:rPr>
        <w:t>.</w:t>
      </w:r>
      <w:r w:rsidR="00810142" w:rsidRPr="004F5A1D">
        <w:rPr>
          <w:rStyle w:val="Rimandonotaapidipagina"/>
          <w:rFonts w:ascii="Times New Roman" w:hAnsi="Times New Roman" w:cs="Times New Roman"/>
          <w:sz w:val="28"/>
          <w:szCs w:val="28"/>
        </w:rPr>
        <w:footnoteReference w:id="21"/>
      </w:r>
    </w:p>
    <w:p w14:paraId="7336328A" w14:textId="347A1454" w:rsidR="00E51BF7" w:rsidRPr="004F5A1D" w:rsidRDefault="004631CF" w:rsidP="00E51BF7">
      <w:pPr>
        <w:jc w:val="both"/>
        <w:rPr>
          <w:rFonts w:ascii="Times New Roman" w:hAnsi="Times New Roman" w:cs="Times New Roman"/>
          <w:sz w:val="28"/>
          <w:szCs w:val="28"/>
        </w:rPr>
      </w:pPr>
      <w:r w:rsidRPr="004F5A1D">
        <w:rPr>
          <w:rFonts w:ascii="Times New Roman" w:hAnsi="Times New Roman" w:cs="Times New Roman"/>
          <w:sz w:val="28"/>
          <w:szCs w:val="28"/>
        </w:rPr>
        <w:t xml:space="preserve">Si insinua, dunque, l’idea che la tutela del paesaggio </w:t>
      </w:r>
      <w:r w:rsidR="00813AFA" w:rsidRPr="004F5A1D">
        <w:rPr>
          <w:rFonts w:ascii="Times New Roman" w:hAnsi="Times New Roman" w:cs="Times New Roman"/>
          <w:sz w:val="28"/>
          <w:szCs w:val="28"/>
        </w:rPr>
        <w:t>sia</w:t>
      </w:r>
      <w:r w:rsidRPr="004F5A1D">
        <w:rPr>
          <w:rFonts w:ascii="Times New Roman" w:hAnsi="Times New Roman" w:cs="Times New Roman"/>
          <w:sz w:val="28"/>
          <w:szCs w:val="28"/>
        </w:rPr>
        <w:t xml:space="preserve"> connaturata alla salvaguardia dell’insieme delle condizioni che consentono all’uomo di trarre da ciò che lo circonda le tradizionali utilità fisiche, psichiche ed emotive, sociali ed economiche, saldamente ancorata ad una visione (ancora) antropocentrica</w:t>
      </w:r>
      <w:r w:rsidR="00E51BF7" w:rsidRPr="004F5A1D">
        <w:rPr>
          <w:rFonts w:ascii="Times New Roman" w:hAnsi="Times New Roman" w:cs="Times New Roman"/>
          <w:sz w:val="28"/>
          <w:szCs w:val="28"/>
        </w:rPr>
        <w:t xml:space="preserve">, </w:t>
      </w:r>
      <w:r w:rsidRPr="004F5A1D">
        <w:rPr>
          <w:rFonts w:ascii="Times New Roman" w:hAnsi="Times New Roman" w:cs="Times New Roman"/>
          <w:sz w:val="28"/>
          <w:szCs w:val="28"/>
        </w:rPr>
        <w:t>ma certamente più ampia della tradizionale visione estetizzante.</w:t>
      </w:r>
      <w:bookmarkStart w:id="4" w:name="_Hlk207000888"/>
      <w:r w:rsidR="00E51BF7" w:rsidRPr="004F5A1D">
        <w:rPr>
          <w:rFonts w:ascii="Times New Roman" w:hAnsi="Times New Roman" w:cs="Times New Roman"/>
          <w:sz w:val="28"/>
          <w:szCs w:val="28"/>
        </w:rPr>
        <w:t xml:space="preserve"> </w:t>
      </w:r>
    </w:p>
    <w:bookmarkEnd w:id="4"/>
    <w:p w14:paraId="5476BF0C" w14:textId="3F155A67" w:rsidR="00393C1F" w:rsidRPr="004F5A1D" w:rsidRDefault="00294DB9" w:rsidP="00101EC5">
      <w:pPr>
        <w:jc w:val="both"/>
        <w:rPr>
          <w:rFonts w:ascii="Times New Roman" w:hAnsi="Times New Roman" w:cs="Times New Roman"/>
          <w:sz w:val="28"/>
          <w:szCs w:val="28"/>
        </w:rPr>
      </w:pPr>
      <w:r w:rsidRPr="004F5A1D">
        <w:rPr>
          <w:rFonts w:ascii="Times New Roman" w:hAnsi="Times New Roman" w:cs="Times New Roman"/>
          <w:sz w:val="28"/>
          <w:szCs w:val="28"/>
        </w:rPr>
        <w:t>L’estensione in via giurisprudenziale, legittimata dalla formulazione normativa</w:t>
      </w:r>
      <w:r w:rsidR="00511B3C" w:rsidRPr="004F5A1D">
        <w:rPr>
          <w:rFonts w:ascii="Times New Roman" w:hAnsi="Times New Roman" w:cs="Times New Roman"/>
          <w:sz w:val="28"/>
          <w:szCs w:val="28"/>
        </w:rPr>
        <w:t xml:space="preserve"> ma anche</w:t>
      </w:r>
      <w:r w:rsidR="00D6692A" w:rsidRPr="004F5A1D">
        <w:rPr>
          <w:rFonts w:ascii="Times New Roman" w:hAnsi="Times New Roman" w:cs="Times New Roman"/>
          <w:sz w:val="28"/>
          <w:szCs w:val="28"/>
        </w:rPr>
        <w:t xml:space="preserve">, </w:t>
      </w:r>
      <w:r w:rsidR="00101EC5" w:rsidRPr="004F5A1D">
        <w:rPr>
          <w:rFonts w:ascii="Times New Roman" w:hAnsi="Times New Roman" w:cs="Times New Roman"/>
          <w:sz w:val="28"/>
          <w:szCs w:val="28"/>
        </w:rPr>
        <w:t xml:space="preserve">per altro e concorrente verso, </w:t>
      </w:r>
      <w:r w:rsidR="00511B3C" w:rsidRPr="004F5A1D">
        <w:rPr>
          <w:rFonts w:ascii="Times New Roman" w:hAnsi="Times New Roman" w:cs="Times New Roman"/>
          <w:sz w:val="28"/>
          <w:szCs w:val="28"/>
        </w:rPr>
        <w:t>d</w:t>
      </w:r>
      <w:r w:rsidR="00D6692A" w:rsidRPr="004F5A1D">
        <w:rPr>
          <w:rFonts w:ascii="Times New Roman" w:hAnsi="Times New Roman" w:cs="Times New Roman"/>
          <w:sz w:val="28"/>
          <w:szCs w:val="28"/>
        </w:rPr>
        <w:t>all</w:t>
      </w:r>
      <w:r w:rsidR="00101EC5" w:rsidRPr="004F5A1D">
        <w:rPr>
          <w:rFonts w:ascii="Times New Roman" w:hAnsi="Times New Roman" w:cs="Times New Roman"/>
          <w:sz w:val="28"/>
          <w:szCs w:val="28"/>
        </w:rPr>
        <w:t xml:space="preserve">a successiva </w:t>
      </w:r>
      <w:r w:rsidR="00D6692A" w:rsidRPr="004F5A1D">
        <w:rPr>
          <w:rFonts w:ascii="Times New Roman" w:hAnsi="Times New Roman" w:cs="Times New Roman"/>
          <w:sz w:val="28"/>
          <w:szCs w:val="28"/>
        </w:rPr>
        <w:t xml:space="preserve">affermazione </w:t>
      </w:r>
      <w:r w:rsidR="00511B3C" w:rsidRPr="004F5A1D">
        <w:rPr>
          <w:rFonts w:ascii="Times New Roman" w:hAnsi="Times New Roman" w:cs="Times New Roman"/>
          <w:sz w:val="28"/>
          <w:szCs w:val="28"/>
        </w:rPr>
        <w:t>del principio di sussidiarietà orizzontale</w:t>
      </w:r>
      <w:r w:rsidR="00101EC5" w:rsidRPr="004F5A1D">
        <w:rPr>
          <w:rStyle w:val="Rimandonotaapidipagina"/>
          <w:rFonts w:ascii="Times New Roman" w:hAnsi="Times New Roman" w:cs="Times New Roman"/>
          <w:sz w:val="28"/>
          <w:szCs w:val="28"/>
        </w:rPr>
        <w:footnoteReference w:id="22"/>
      </w:r>
      <w:r w:rsidRPr="004F5A1D">
        <w:rPr>
          <w:rFonts w:ascii="Times New Roman" w:hAnsi="Times New Roman" w:cs="Times New Roman"/>
          <w:sz w:val="28"/>
          <w:szCs w:val="28"/>
        </w:rPr>
        <w:t>, non risolve però il problema</w:t>
      </w:r>
      <w:r w:rsidR="00101EC5" w:rsidRPr="004F5A1D">
        <w:rPr>
          <w:rFonts w:ascii="Times New Roman" w:hAnsi="Times New Roman" w:cs="Times New Roman"/>
          <w:sz w:val="28"/>
          <w:szCs w:val="28"/>
        </w:rPr>
        <w:t xml:space="preserve">, lasciando impregiudicata la questione se possa configurarsi un </w:t>
      </w:r>
      <w:r w:rsidRPr="004F5A1D">
        <w:rPr>
          <w:rFonts w:ascii="Times New Roman" w:hAnsi="Times New Roman" w:cs="Times New Roman"/>
          <w:sz w:val="28"/>
          <w:szCs w:val="28"/>
        </w:rPr>
        <w:t xml:space="preserve">“diritto al paesaggio” </w:t>
      </w:r>
      <w:r w:rsidR="00101EC5" w:rsidRPr="004F5A1D">
        <w:rPr>
          <w:rFonts w:ascii="Times New Roman" w:hAnsi="Times New Roman" w:cs="Times New Roman"/>
          <w:sz w:val="28"/>
          <w:szCs w:val="28"/>
        </w:rPr>
        <w:t>tale da</w:t>
      </w:r>
      <w:r w:rsidRPr="004F5A1D">
        <w:rPr>
          <w:rFonts w:ascii="Times New Roman" w:hAnsi="Times New Roman" w:cs="Times New Roman"/>
          <w:sz w:val="28"/>
          <w:szCs w:val="28"/>
        </w:rPr>
        <w:t xml:space="preserve"> radicare un interesse all’impugnazione da parte di un soggetto individuo, </w:t>
      </w:r>
      <w:r w:rsidR="00101EC5" w:rsidRPr="004F5A1D">
        <w:rPr>
          <w:rFonts w:ascii="Times New Roman" w:hAnsi="Times New Roman" w:cs="Times New Roman"/>
          <w:sz w:val="28"/>
          <w:szCs w:val="28"/>
        </w:rPr>
        <w:t xml:space="preserve">così </w:t>
      </w:r>
      <w:r w:rsidRPr="004F5A1D">
        <w:rPr>
          <w:rFonts w:ascii="Times New Roman" w:hAnsi="Times New Roman" w:cs="Times New Roman"/>
          <w:sz w:val="28"/>
          <w:szCs w:val="28"/>
        </w:rPr>
        <w:t>esorbitando, dunque, dalla tranquillante sfera dell’interesse diffuso</w:t>
      </w:r>
      <w:r w:rsidR="00101EC5" w:rsidRPr="004F5A1D">
        <w:rPr>
          <w:rFonts w:ascii="Times New Roman" w:hAnsi="Times New Roman" w:cs="Times New Roman"/>
          <w:sz w:val="28"/>
          <w:szCs w:val="28"/>
        </w:rPr>
        <w:t>.</w:t>
      </w:r>
      <w:r w:rsidR="00101EC5" w:rsidRPr="004F5A1D">
        <w:rPr>
          <w:rStyle w:val="Rimandonotaapidipagina"/>
          <w:rFonts w:ascii="Times New Roman" w:hAnsi="Times New Roman" w:cs="Times New Roman"/>
          <w:sz w:val="28"/>
          <w:szCs w:val="28"/>
        </w:rPr>
        <w:footnoteReference w:id="23"/>
      </w:r>
    </w:p>
    <w:p w14:paraId="0324FB10" w14:textId="458704D6" w:rsidR="00F055CE" w:rsidRPr="004F5A1D" w:rsidRDefault="00F055CE" w:rsidP="00D12DA3">
      <w:pPr>
        <w:jc w:val="both"/>
        <w:rPr>
          <w:rFonts w:ascii="Times New Roman" w:hAnsi="Times New Roman" w:cs="Times New Roman"/>
          <w:sz w:val="28"/>
          <w:szCs w:val="28"/>
        </w:rPr>
      </w:pPr>
      <w:r w:rsidRPr="004F5A1D">
        <w:rPr>
          <w:rFonts w:ascii="Times New Roman" w:hAnsi="Times New Roman" w:cs="Times New Roman"/>
          <w:sz w:val="28"/>
          <w:szCs w:val="28"/>
        </w:rPr>
        <w:lastRenderedPageBreak/>
        <w:t>Il tema è evidentemente aperto</w:t>
      </w:r>
      <w:r w:rsidR="00101EC5" w:rsidRPr="004F5A1D">
        <w:rPr>
          <w:rFonts w:ascii="Times New Roman" w:hAnsi="Times New Roman" w:cs="Times New Roman"/>
          <w:sz w:val="28"/>
          <w:szCs w:val="28"/>
        </w:rPr>
        <w:t>,</w:t>
      </w:r>
      <w:r w:rsidRPr="004F5A1D">
        <w:rPr>
          <w:rFonts w:ascii="Times New Roman" w:hAnsi="Times New Roman" w:cs="Times New Roman"/>
          <w:sz w:val="28"/>
          <w:szCs w:val="28"/>
        </w:rPr>
        <w:t xml:space="preserve"> o meglio </w:t>
      </w:r>
      <w:proofErr w:type="spellStart"/>
      <w:r w:rsidRPr="004F5A1D">
        <w:rPr>
          <w:rFonts w:ascii="Times New Roman" w:hAnsi="Times New Roman" w:cs="Times New Roman"/>
          <w:sz w:val="28"/>
          <w:szCs w:val="28"/>
        </w:rPr>
        <w:t>ri</w:t>
      </w:r>
      <w:proofErr w:type="spellEnd"/>
      <w:r w:rsidRPr="004F5A1D">
        <w:rPr>
          <w:rFonts w:ascii="Times New Roman" w:hAnsi="Times New Roman" w:cs="Times New Roman"/>
          <w:sz w:val="28"/>
          <w:szCs w:val="28"/>
        </w:rPr>
        <w:t>-aperto</w:t>
      </w:r>
      <w:r w:rsidR="00101EC5" w:rsidRPr="004F5A1D">
        <w:rPr>
          <w:rFonts w:ascii="Times New Roman" w:hAnsi="Times New Roman" w:cs="Times New Roman"/>
          <w:sz w:val="28"/>
          <w:szCs w:val="28"/>
        </w:rPr>
        <w:t>,</w:t>
      </w:r>
      <w:r w:rsidRPr="004F5A1D">
        <w:rPr>
          <w:rFonts w:ascii="Times New Roman" w:hAnsi="Times New Roman" w:cs="Times New Roman"/>
          <w:sz w:val="28"/>
          <w:szCs w:val="28"/>
        </w:rPr>
        <w:t xml:space="preserve"> anche per effetto della </w:t>
      </w:r>
      <w:r w:rsidR="00813AFA" w:rsidRPr="004F5A1D">
        <w:rPr>
          <w:rFonts w:ascii="Times New Roman" w:hAnsi="Times New Roman" w:cs="Times New Roman"/>
          <w:sz w:val="28"/>
          <w:szCs w:val="28"/>
        </w:rPr>
        <w:t xml:space="preserve">recente </w:t>
      </w:r>
      <w:r w:rsidRPr="004F5A1D">
        <w:rPr>
          <w:rFonts w:ascii="Times New Roman" w:hAnsi="Times New Roman" w:cs="Times New Roman"/>
          <w:sz w:val="28"/>
          <w:szCs w:val="28"/>
        </w:rPr>
        <w:t>riformulazione dell’art. 9 della Costituzione che impone alla “</w:t>
      </w:r>
      <w:r w:rsidR="00101EC5" w:rsidRPr="004F5A1D">
        <w:rPr>
          <w:rFonts w:ascii="Times New Roman" w:hAnsi="Times New Roman" w:cs="Times New Roman"/>
          <w:sz w:val="28"/>
          <w:szCs w:val="28"/>
        </w:rPr>
        <w:t>R</w:t>
      </w:r>
      <w:r w:rsidRPr="004F5A1D">
        <w:rPr>
          <w:rFonts w:ascii="Times New Roman" w:hAnsi="Times New Roman" w:cs="Times New Roman"/>
          <w:sz w:val="28"/>
          <w:szCs w:val="28"/>
        </w:rPr>
        <w:t>epubblica”</w:t>
      </w:r>
      <w:r w:rsidR="00101EC5" w:rsidRPr="004F5A1D">
        <w:rPr>
          <w:rFonts w:ascii="Times New Roman" w:hAnsi="Times New Roman" w:cs="Times New Roman"/>
          <w:sz w:val="28"/>
          <w:szCs w:val="28"/>
        </w:rPr>
        <w:t xml:space="preserve"> </w:t>
      </w:r>
      <w:r w:rsidRPr="004F5A1D">
        <w:rPr>
          <w:rFonts w:ascii="Times New Roman" w:hAnsi="Times New Roman" w:cs="Times New Roman"/>
          <w:sz w:val="28"/>
          <w:szCs w:val="28"/>
        </w:rPr>
        <w:t xml:space="preserve">la tutela del paesaggio e del patrimonio storico e artistico della Nazione, dell’ambiente, della biodiversità e degli ecosistemi, anche nell’interesse delle future generazioni; </w:t>
      </w:r>
      <w:r w:rsidR="00101EC5" w:rsidRPr="004F5A1D">
        <w:rPr>
          <w:rFonts w:ascii="Times New Roman" w:hAnsi="Times New Roman" w:cs="Times New Roman"/>
          <w:sz w:val="28"/>
          <w:szCs w:val="28"/>
        </w:rPr>
        <w:t>il che impone dunque</w:t>
      </w:r>
      <w:r w:rsidR="00C30378" w:rsidRPr="004F5A1D">
        <w:rPr>
          <w:rFonts w:ascii="Times New Roman" w:hAnsi="Times New Roman" w:cs="Times New Roman"/>
          <w:sz w:val="28"/>
          <w:szCs w:val="28"/>
        </w:rPr>
        <w:t>, quantomeno, in maniera espressa, per quanto riguarda l’ambiente (che però, come detto, è strettamente legato al paesaggio),</w:t>
      </w:r>
      <w:r w:rsidR="00101EC5" w:rsidRPr="004F5A1D">
        <w:rPr>
          <w:rFonts w:ascii="Times New Roman" w:hAnsi="Times New Roman" w:cs="Times New Roman"/>
          <w:sz w:val="28"/>
          <w:szCs w:val="28"/>
        </w:rPr>
        <w:t xml:space="preserve"> l’individuazione d</w:t>
      </w:r>
      <w:r w:rsidR="00C30378" w:rsidRPr="004F5A1D">
        <w:rPr>
          <w:rFonts w:ascii="Times New Roman" w:hAnsi="Times New Roman" w:cs="Times New Roman"/>
          <w:sz w:val="28"/>
          <w:szCs w:val="28"/>
        </w:rPr>
        <w:t>e</w:t>
      </w:r>
      <w:r w:rsidR="00101EC5" w:rsidRPr="004F5A1D">
        <w:rPr>
          <w:rFonts w:ascii="Times New Roman" w:hAnsi="Times New Roman" w:cs="Times New Roman"/>
          <w:sz w:val="28"/>
          <w:szCs w:val="28"/>
        </w:rPr>
        <w:t>i soggetti legittimati a denunciarne la lesione</w:t>
      </w:r>
      <w:r w:rsidRPr="004F5A1D">
        <w:rPr>
          <w:rFonts w:ascii="Times New Roman" w:hAnsi="Times New Roman" w:cs="Times New Roman"/>
          <w:sz w:val="28"/>
          <w:szCs w:val="28"/>
        </w:rPr>
        <w:t xml:space="preserve"> </w:t>
      </w:r>
      <w:r w:rsidR="00101EC5" w:rsidRPr="004F5A1D">
        <w:rPr>
          <w:rFonts w:ascii="Times New Roman" w:hAnsi="Times New Roman" w:cs="Times New Roman"/>
          <w:sz w:val="28"/>
          <w:szCs w:val="28"/>
        </w:rPr>
        <w:t>(anche) n</w:t>
      </w:r>
      <w:r w:rsidRPr="004F5A1D">
        <w:rPr>
          <w:rFonts w:ascii="Times New Roman" w:hAnsi="Times New Roman" w:cs="Times New Roman"/>
          <w:sz w:val="28"/>
          <w:szCs w:val="28"/>
        </w:rPr>
        <w:t xml:space="preserve">ell’interesse </w:t>
      </w:r>
      <w:r w:rsidR="00101EC5" w:rsidRPr="004F5A1D">
        <w:rPr>
          <w:rFonts w:ascii="Times New Roman" w:hAnsi="Times New Roman" w:cs="Times New Roman"/>
          <w:sz w:val="28"/>
          <w:szCs w:val="28"/>
        </w:rPr>
        <w:t xml:space="preserve">delle </w:t>
      </w:r>
      <w:r w:rsidRPr="004F5A1D">
        <w:rPr>
          <w:rFonts w:ascii="Times New Roman" w:hAnsi="Times New Roman" w:cs="Times New Roman"/>
          <w:sz w:val="28"/>
          <w:szCs w:val="28"/>
        </w:rPr>
        <w:t xml:space="preserve">future generazioni, </w:t>
      </w:r>
      <w:r w:rsidR="00101EC5" w:rsidRPr="004F5A1D">
        <w:rPr>
          <w:rFonts w:ascii="Times New Roman" w:hAnsi="Times New Roman" w:cs="Times New Roman"/>
          <w:sz w:val="28"/>
          <w:szCs w:val="28"/>
        </w:rPr>
        <w:t>cui consegue la necessaria</w:t>
      </w:r>
      <w:r w:rsidRPr="004F5A1D">
        <w:rPr>
          <w:rFonts w:ascii="Times New Roman" w:hAnsi="Times New Roman" w:cs="Times New Roman"/>
          <w:sz w:val="28"/>
          <w:szCs w:val="28"/>
        </w:rPr>
        <w:t xml:space="preserve"> estensione della legittimazione oltre la sfera dell’interesse diffuso e dei requisiti</w:t>
      </w:r>
      <w:r w:rsidR="00101EC5" w:rsidRPr="004F5A1D">
        <w:rPr>
          <w:rFonts w:ascii="Times New Roman" w:hAnsi="Times New Roman" w:cs="Times New Roman"/>
          <w:sz w:val="28"/>
          <w:szCs w:val="28"/>
        </w:rPr>
        <w:t xml:space="preserve"> tradizionali</w:t>
      </w:r>
      <w:r w:rsidRPr="004F5A1D">
        <w:rPr>
          <w:rFonts w:ascii="Times New Roman" w:hAnsi="Times New Roman" w:cs="Times New Roman"/>
          <w:sz w:val="28"/>
          <w:szCs w:val="28"/>
        </w:rPr>
        <w:t xml:space="preserve"> per farlo valere in giudizio.</w:t>
      </w:r>
    </w:p>
    <w:p w14:paraId="557E6F06" w14:textId="5232458E" w:rsidR="00E51BF7" w:rsidRPr="004F5A1D" w:rsidRDefault="00E51BF7" w:rsidP="00E51BF7">
      <w:pPr>
        <w:jc w:val="both"/>
        <w:rPr>
          <w:rFonts w:ascii="Times New Roman" w:hAnsi="Times New Roman" w:cs="Times New Roman"/>
          <w:sz w:val="28"/>
          <w:szCs w:val="28"/>
        </w:rPr>
      </w:pPr>
      <w:r w:rsidRPr="004F5A1D">
        <w:rPr>
          <w:rFonts w:ascii="Times New Roman" w:hAnsi="Times New Roman" w:cs="Times New Roman"/>
          <w:sz w:val="28"/>
          <w:szCs w:val="28"/>
        </w:rPr>
        <w:t>Inoltre, lo stesso art. 9 impone un sensibile arretramento della sola visione antropocentrica nella misura in cui la tutela riguarda “l’ambiente, la biodiversità e gli ecosistemi</w:t>
      </w:r>
      <w:r w:rsidR="00101EC5" w:rsidRPr="004F5A1D">
        <w:rPr>
          <w:rFonts w:ascii="Times New Roman" w:hAnsi="Times New Roman" w:cs="Times New Roman"/>
          <w:sz w:val="28"/>
          <w:szCs w:val="28"/>
        </w:rPr>
        <w:t xml:space="preserve"> …</w:t>
      </w:r>
      <w:r w:rsidRPr="004F5A1D">
        <w:rPr>
          <w:rFonts w:ascii="Times New Roman" w:hAnsi="Times New Roman" w:cs="Times New Roman"/>
          <w:sz w:val="28"/>
          <w:szCs w:val="28"/>
        </w:rPr>
        <w:t>”, il che</w:t>
      </w:r>
      <w:r w:rsidR="00C30378" w:rsidRPr="004F5A1D">
        <w:rPr>
          <w:rFonts w:ascii="Times New Roman" w:hAnsi="Times New Roman" w:cs="Times New Roman"/>
          <w:sz w:val="28"/>
          <w:szCs w:val="28"/>
        </w:rPr>
        <w:t xml:space="preserve"> </w:t>
      </w:r>
      <w:r w:rsidRPr="004F5A1D">
        <w:rPr>
          <w:rFonts w:ascii="Times New Roman" w:hAnsi="Times New Roman" w:cs="Times New Roman"/>
          <w:sz w:val="28"/>
          <w:szCs w:val="28"/>
        </w:rPr>
        <w:t>introduce una significativa apertura ad elementi “</w:t>
      </w:r>
      <w:proofErr w:type="spellStart"/>
      <w:r w:rsidRPr="004F5A1D">
        <w:rPr>
          <w:rFonts w:ascii="Times New Roman" w:hAnsi="Times New Roman" w:cs="Times New Roman"/>
          <w:sz w:val="28"/>
          <w:szCs w:val="28"/>
        </w:rPr>
        <w:t>ecocentrici</w:t>
      </w:r>
      <w:proofErr w:type="spellEnd"/>
      <w:r w:rsidRPr="004F5A1D">
        <w:rPr>
          <w:rFonts w:ascii="Times New Roman" w:hAnsi="Times New Roman" w:cs="Times New Roman"/>
          <w:sz w:val="28"/>
          <w:szCs w:val="28"/>
        </w:rPr>
        <w:t>” o “biocentrici”, che considerano l’uomo come parte integrante della natura, vista come insieme unico e indissolubile e caratterizzata da un valore intrinseco</w:t>
      </w:r>
      <w:r w:rsidR="00C30378" w:rsidRPr="004F5A1D">
        <w:rPr>
          <w:rFonts w:ascii="Times New Roman" w:hAnsi="Times New Roman" w:cs="Times New Roman"/>
          <w:sz w:val="28"/>
          <w:szCs w:val="28"/>
        </w:rPr>
        <w:t xml:space="preserve"> che</w:t>
      </w:r>
      <w:r w:rsidRPr="004F5A1D">
        <w:rPr>
          <w:rFonts w:ascii="Times New Roman" w:hAnsi="Times New Roman" w:cs="Times New Roman"/>
          <w:sz w:val="28"/>
          <w:szCs w:val="28"/>
        </w:rPr>
        <w:t xml:space="preserve"> obbliga la specie umana a rispettare la vita in generale e ad avere un impatto minimo su altre specie e sul pianeta.</w:t>
      </w:r>
    </w:p>
    <w:p w14:paraId="2D4FE60F" w14:textId="5F6C28FA" w:rsidR="008453AC" w:rsidRPr="004F5A1D" w:rsidRDefault="008453AC"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La questione è, </w:t>
      </w:r>
      <w:r w:rsidR="00C30378" w:rsidRPr="004F5A1D">
        <w:rPr>
          <w:rFonts w:ascii="Times New Roman" w:hAnsi="Times New Roman" w:cs="Times New Roman"/>
          <w:sz w:val="28"/>
          <w:szCs w:val="28"/>
        </w:rPr>
        <w:t>dunque</w:t>
      </w:r>
      <w:r w:rsidRPr="004F5A1D">
        <w:rPr>
          <w:rFonts w:ascii="Times New Roman" w:hAnsi="Times New Roman" w:cs="Times New Roman"/>
          <w:sz w:val="28"/>
          <w:szCs w:val="28"/>
        </w:rPr>
        <w:t xml:space="preserve">, per molti versi, analoga a quella che si è posta per il “diritto all’ambiente”, benché quest’ultimo </w:t>
      </w:r>
      <w:r w:rsidR="00101EC5" w:rsidRPr="004F5A1D">
        <w:rPr>
          <w:rFonts w:ascii="Times New Roman" w:hAnsi="Times New Roman" w:cs="Times New Roman"/>
          <w:sz w:val="28"/>
          <w:szCs w:val="28"/>
        </w:rPr>
        <w:t xml:space="preserve">abbia </w:t>
      </w:r>
      <w:r w:rsidR="00C30378" w:rsidRPr="004F5A1D">
        <w:rPr>
          <w:rFonts w:ascii="Times New Roman" w:hAnsi="Times New Roman" w:cs="Times New Roman"/>
          <w:sz w:val="28"/>
          <w:szCs w:val="28"/>
        </w:rPr>
        <w:t xml:space="preserve">oggettivamente </w:t>
      </w:r>
      <w:r w:rsidR="00101EC5" w:rsidRPr="004F5A1D">
        <w:rPr>
          <w:rFonts w:ascii="Times New Roman" w:hAnsi="Times New Roman" w:cs="Times New Roman"/>
          <w:sz w:val="28"/>
          <w:szCs w:val="28"/>
        </w:rPr>
        <w:t xml:space="preserve">trovato </w:t>
      </w:r>
      <w:r w:rsidR="008A2B71" w:rsidRPr="004F5A1D">
        <w:rPr>
          <w:rFonts w:ascii="Times New Roman" w:hAnsi="Times New Roman" w:cs="Times New Roman"/>
          <w:sz w:val="28"/>
          <w:szCs w:val="28"/>
        </w:rPr>
        <w:t xml:space="preserve">sistemazione teorica </w:t>
      </w:r>
      <w:r w:rsidR="00C30378" w:rsidRPr="004F5A1D">
        <w:rPr>
          <w:rFonts w:ascii="Times New Roman" w:hAnsi="Times New Roman" w:cs="Times New Roman"/>
          <w:sz w:val="28"/>
          <w:szCs w:val="28"/>
        </w:rPr>
        <w:t xml:space="preserve">e sviluppo giurisprudenziali </w:t>
      </w:r>
      <w:r w:rsidR="008A2B71" w:rsidRPr="004F5A1D">
        <w:rPr>
          <w:rFonts w:ascii="Times New Roman" w:hAnsi="Times New Roman" w:cs="Times New Roman"/>
          <w:sz w:val="28"/>
          <w:szCs w:val="28"/>
        </w:rPr>
        <w:t>più compiut</w:t>
      </w:r>
      <w:r w:rsidR="00C30378" w:rsidRPr="004F5A1D">
        <w:rPr>
          <w:rFonts w:ascii="Times New Roman" w:hAnsi="Times New Roman" w:cs="Times New Roman"/>
          <w:sz w:val="28"/>
          <w:szCs w:val="28"/>
        </w:rPr>
        <w:t>i</w:t>
      </w:r>
      <w:r w:rsidR="008A2B71" w:rsidRPr="004F5A1D">
        <w:rPr>
          <w:rFonts w:ascii="Times New Roman" w:hAnsi="Times New Roman" w:cs="Times New Roman"/>
          <w:sz w:val="28"/>
          <w:szCs w:val="28"/>
        </w:rPr>
        <w:t xml:space="preserve">.  </w:t>
      </w:r>
    </w:p>
    <w:p w14:paraId="7D5DAEDA" w14:textId="6F46AC71" w:rsidR="00213459" w:rsidRPr="004F5A1D" w:rsidRDefault="008453AC"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Se si </w:t>
      </w:r>
      <w:r w:rsidR="001C47C5">
        <w:rPr>
          <w:rFonts w:ascii="Times New Roman" w:hAnsi="Times New Roman" w:cs="Times New Roman"/>
          <w:sz w:val="28"/>
          <w:szCs w:val="28"/>
        </w:rPr>
        <w:t>esamin</w:t>
      </w:r>
      <w:r w:rsidRPr="004F5A1D">
        <w:rPr>
          <w:rFonts w:ascii="Times New Roman" w:hAnsi="Times New Roman" w:cs="Times New Roman"/>
          <w:sz w:val="28"/>
          <w:szCs w:val="28"/>
        </w:rPr>
        <w:t xml:space="preserve">a, invero, la giurisprudenza della Corte EDU, </w:t>
      </w:r>
      <w:r w:rsidR="008A2B71" w:rsidRPr="004F5A1D">
        <w:rPr>
          <w:rFonts w:ascii="Times New Roman" w:hAnsi="Times New Roman" w:cs="Times New Roman"/>
          <w:sz w:val="28"/>
          <w:szCs w:val="28"/>
        </w:rPr>
        <w:t>di cui quella nazionale è in larga misura</w:t>
      </w:r>
      <w:r w:rsidR="001C47C5">
        <w:rPr>
          <w:rFonts w:ascii="Times New Roman" w:hAnsi="Times New Roman" w:cs="Times New Roman"/>
          <w:sz w:val="28"/>
          <w:szCs w:val="28"/>
        </w:rPr>
        <w:t>, in materia,</w:t>
      </w:r>
      <w:r w:rsidR="008A2B71" w:rsidRPr="004F5A1D">
        <w:rPr>
          <w:rFonts w:ascii="Times New Roman" w:hAnsi="Times New Roman" w:cs="Times New Roman"/>
          <w:sz w:val="28"/>
          <w:szCs w:val="28"/>
        </w:rPr>
        <w:t xml:space="preserve"> tributaria, </w:t>
      </w:r>
      <w:r w:rsidRPr="004F5A1D">
        <w:rPr>
          <w:rFonts w:ascii="Times New Roman" w:hAnsi="Times New Roman" w:cs="Times New Roman"/>
          <w:sz w:val="28"/>
          <w:szCs w:val="28"/>
        </w:rPr>
        <w:t>deve constatarsi che il paesaggio è raramente chiamato in questione e quasi sempre, quando lo è stato, in collegamento con il diritto all’ambiente (salubre).</w:t>
      </w:r>
    </w:p>
    <w:p w14:paraId="5F3E74A0" w14:textId="2511C493" w:rsidR="008A2B71" w:rsidRPr="004F5A1D" w:rsidRDefault="00C30378" w:rsidP="00D12DA3">
      <w:pPr>
        <w:jc w:val="both"/>
        <w:rPr>
          <w:rFonts w:ascii="Times New Roman" w:hAnsi="Times New Roman" w:cs="Times New Roman"/>
          <w:sz w:val="28"/>
          <w:szCs w:val="28"/>
        </w:rPr>
      </w:pPr>
      <w:r w:rsidRPr="004F5A1D">
        <w:rPr>
          <w:rFonts w:ascii="Times New Roman" w:hAnsi="Times New Roman" w:cs="Times New Roman"/>
          <w:sz w:val="28"/>
          <w:szCs w:val="28"/>
        </w:rPr>
        <w:t>Fin dai primi anni ’90, la</w:t>
      </w:r>
      <w:r w:rsidR="005B4627" w:rsidRPr="004F5A1D">
        <w:rPr>
          <w:rFonts w:ascii="Times New Roman" w:hAnsi="Times New Roman" w:cs="Times New Roman"/>
          <w:sz w:val="28"/>
          <w:szCs w:val="28"/>
        </w:rPr>
        <w:t xml:space="preserve"> sentenza </w:t>
      </w:r>
      <w:proofErr w:type="spellStart"/>
      <w:r w:rsidR="005B4627" w:rsidRPr="004F5A1D">
        <w:rPr>
          <w:rFonts w:ascii="Times New Roman" w:hAnsi="Times New Roman" w:cs="Times New Roman"/>
          <w:sz w:val="28"/>
          <w:szCs w:val="28"/>
        </w:rPr>
        <w:t>Lòpez</w:t>
      </w:r>
      <w:proofErr w:type="spellEnd"/>
      <w:r w:rsidR="005B4627" w:rsidRPr="004F5A1D">
        <w:rPr>
          <w:rFonts w:ascii="Times New Roman" w:hAnsi="Times New Roman" w:cs="Times New Roman"/>
          <w:sz w:val="28"/>
          <w:szCs w:val="28"/>
        </w:rPr>
        <w:t>-Ostra c/ Spagna</w:t>
      </w:r>
      <w:r w:rsidR="008A2B71" w:rsidRPr="004F5A1D">
        <w:rPr>
          <w:rStyle w:val="Rimandonotaapidipagina"/>
          <w:rFonts w:ascii="Times New Roman" w:hAnsi="Times New Roman" w:cs="Times New Roman"/>
          <w:sz w:val="28"/>
          <w:szCs w:val="28"/>
        </w:rPr>
        <w:footnoteReference w:id="24"/>
      </w:r>
      <w:r w:rsidR="008A2B71" w:rsidRPr="004F5A1D">
        <w:rPr>
          <w:rFonts w:ascii="Times New Roman" w:hAnsi="Times New Roman" w:cs="Times New Roman"/>
          <w:sz w:val="28"/>
          <w:szCs w:val="28"/>
        </w:rPr>
        <w:t xml:space="preserve">, ad esempio, </w:t>
      </w:r>
      <w:r w:rsidR="005B4627" w:rsidRPr="004F5A1D">
        <w:rPr>
          <w:rFonts w:ascii="Times New Roman" w:hAnsi="Times New Roman" w:cs="Times New Roman"/>
          <w:sz w:val="28"/>
          <w:szCs w:val="28"/>
        </w:rPr>
        <w:t>ha riconosciuto che i danni all’ambiente</w:t>
      </w:r>
      <w:r w:rsidR="008A2B71" w:rsidRPr="004F5A1D">
        <w:rPr>
          <w:rFonts w:ascii="Times New Roman" w:hAnsi="Times New Roman" w:cs="Times New Roman"/>
          <w:sz w:val="28"/>
          <w:szCs w:val="28"/>
        </w:rPr>
        <w:t>,</w:t>
      </w:r>
      <w:r w:rsidR="005B4627" w:rsidRPr="004F5A1D">
        <w:rPr>
          <w:rFonts w:ascii="Times New Roman" w:hAnsi="Times New Roman" w:cs="Times New Roman"/>
          <w:sz w:val="28"/>
          <w:szCs w:val="28"/>
        </w:rPr>
        <w:t xml:space="preserve"> e dunque anche alle sue componenti come il paesaggio, possono costituire violazione di alcuni diritti dell’uomo espressamente consacrati dalla Convenzione sulla salvaguardia dei diritti dell’uomo e delle libertà fondamentali del 1950; questo accade quando un pregiudizio all’ambiente lede o mette in pericolo il diritto alla vita o alla salute o alla vita privata e familiare e al domicilio</w:t>
      </w:r>
      <w:r w:rsidR="008A2B71" w:rsidRPr="004F5A1D">
        <w:rPr>
          <w:rFonts w:ascii="Times New Roman" w:hAnsi="Times New Roman" w:cs="Times New Roman"/>
          <w:sz w:val="28"/>
          <w:szCs w:val="28"/>
        </w:rPr>
        <w:t>.</w:t>
      </w:r>
      <w:r w:rsidR="008A2B71" w:rsidRPr="004F5A1D">
        <w:rPr>
          <w:rStyle w:val="Rimandonotaapidipagina"/>
          <w:rFonts w:ascii="Times New Roman" w:hAnsi="Times New Roman" w:cs="Times New Roman"/>
          <w:sz w:val="28"/>
          <w:szCs w:val="28"/>
        </w:rPr>
        <w:footnoteReference w:id="25"/>
      </w:r>
      <w:r w:rsidR="005B4627" w:rsidRPr="004F5A1D">
        <w:rPr>
          <w:rFonts w:ascii="Times New Roman" w:hAnsi="Times New Roman" w:cs="Times New Roman"/>
          <w:sz w:val="28"/>
          <w:szCs w:val="28"/>
        </w:rPr>
        <w:t xml:space="preserve"> </w:t>
      </w:r>
    </w:p>
    <w:p w14:paraId="149B2B4E" w14:textId="181227FD" w:rsidR="008453AC" w:rsidRPr="004F5A1D" w:rsidRDefault="008A2B71" w:rsidP="00D12DA3">
      <w:pPr>
        <w:jc w:val="both"/>
        <w:rPr>
          <w:rFonts w:ascii="Times New Roman" w:hAnsi="Times New Roman" w:cs="Times New Roman"/>
          <w:sz w:val="28"/>
          <w:szCs w:val="28"/>
        </w:rPr>
      </w:pPr>
      <w:r w:rsidRPr="004F5A1D">
        <w:rPr>
          <w:rFonts w:ascii="Times New Roman" w:hAnsi="Times New Roman" w:cs="Times New Roman"/>
          <w:sz w:val="28"/>
          <w:szCs w:val="28"/>
        </w:rPr>
        <w:t>Secondo la giurisprudenza della Corte EDU, pr</w:t>
      </w:r>
      <w:r w:rsidR="005B4627" w:rsidRPr="004F5A1D">
        <w:rPr>
          <w:rFonts w:ascii="Times New Roman" w:hAnsi="Times New Roman" w:cs="Times New Roman"/>
          <w:sz w:val="28"/>
          <w:szCs w:val="28"/>
        </w:rPr>
        <w:t>egiudizi gravi all’ambiente possono</w:t>
      </w:r>
      <w:r w:rsidR="00213459" w:rsidRPr="004F5A1D">
        <w:rPr>
          <w:rFonts w:ascii="Times New Roman" w:hAnsi="Times New Roman" w:cs="Times New Roman"/>
          <w:sz w:val="28"/>
          <w:szCs w:val="28"/>
        </w:rPr>
        <w:t xml:space="preserve"> </w:t>
      </w:r>
      <w:r w:rsidRPr="004F5A1D">
        <w:rPr>
          <w:rFonts w:ascii="Times New Roman" w:hAnsi="Times New Roman" w:cs="Times New Roman"/>
          <w:sz w:val="28"/>
          <w:szCs w:val="28"/>
        </w:rPr>
        <w:t>rilevare</w:t>
      </w:r>
      <w:r w:rsidR="001C47C5">
        <w:rPr>
          <w:rFonts w:ascii="Times New Roman" w:hAnsi="Times New Roman" w:cs="Times New Roman"/>
          <w:sz w:val="28"/>
          <w:szCs w:val="28"/>
        </w:rPr>
        <w:t xml:space="preserve"> </w:t>
      </w:r>
      <w:r w:rsidRPr="004F5A1D">
        <w:rPr>
          <w:rFonts w:ascii="Times New Roman" w:hAnsi="Times New Roman" w:cs="Times New Roman"/>
          <w:sz w:val="28"/>
          <w:szCs w:val="28"/>
        </w:rPr>
        <w:t>sui diritti umani nella misura in cui</w:t>
      </w:r>
      <w:r w:rsidR="005B4627" w:rsidRPr="004F5A1D">
        <w:rPr>
          <w:rFonts w:ascii="Times New Roman" w:hAnsi="Times New Roman" w:cs="Times New Roman"/>
          <w:sz w:val="28"/>
          <w:szCs w:val="28"/>
        </w:rPr>
        <w:t xml:space="preserve"> compromett</w:t>
      </w:r>
      <w:r w:rsidRPr="004F5A1D">
        <w:rPr>
          <w:rFonts w:ascii="Times New Roman" w:hAnsi="Times New Roman" w:cs="Times New Roman"/>
          <w:sz w:val="28"/>
          <w:szCs w:val="28"/>
        </w:rPr>
        <w:t>ano</w:t>
      </w:r>
      <w:r w:rsidR="005B4627" w:rsidRPr="004F5A1D">
        <w:rPr>
          <w:rFonts w:ascii="Times New Roman" w:hAnsi="Times New Roman" w:cs="Times New Roman"/>
          <w:sz w:val="28"/>
          <w:szCs w:val="28"/>
        </w:rPr>
        <w:t xml:space="preserve"> il “</w:t>
      </w:r>
      <w:r w:rsidRPr="004F5A1D">
        <w:rPr>
          <w:rFonts w:ascii="Times New Roman" w:hAnsi="Times New Roman" w:cs="Times New Roman"/>
          <w:sz w:val="28"/>
          <w:szCs w:val="28"/>
        </w:rPr>
        <w:t>benessere</w:t>
      </w:r>
      <w:r w:rsidR="005B4627" w:rsidRPr="004F5A1D">
        <w:rPr>
          <w:rFonts w:ascii="Times New Roman" w:hAnsi="Times New Roman" w:cs="Times New Roman"/>
          <w:sz w:val="28"/>
          <w:szCs w:val="28"/>
        </w:rPr>
        <w:t xml:space="preserve">” di una persona e privarla del godimento del suo domicilio in maniera tale da nuocere alla sua vita privata e familiare. Il </w:t>
      </w:r>
      <w:r w:rsidRPr="004F5A1D">
        <w:rPr>
          <w:rFonts w:ascii="Times New Roman" w:hAnsi="Times New Roman" w:cs="Times New Roman"/>
          <w:sz w:val="28"/>
          <w:szCs w:val="28"/>
        </w:rPr>
        <w:t>“</w:t>
      </w:r>
      <w:r w:rsidR="005B4627" w:rsidRPr="004F5A1D">
        <w:rPr>
          <w:rFonts w:ascii="Times New Roman" w:hAnsi="Times New Roman" w:cs="Times New Roman"/>
          <w:sz w:val="28"/>
          <w:szCs w:val="28"/>
        </w:rPr>
        <w:t>benessere individuale</w:t>
      </w:r>
      <w:r w:rsidRPr="004F5A1D">
        <w:rPr>
          <w:rFonts w:ascii="Times New Roman" w:hAnsi="Times New Roman" w:cs="Times New Roman"/>
          <w:sz w:val="28"/>
          <w:szCs w:val="28"/>
        </w:rPr>
        <w:t>”</w:t>
      </w:r>
      <w:r w:rsidR="005B4627" w:rsidRPr="004F5A1D">
        <w:rPr>
          <w:rFonts w:ascii="Times New Roman" w:hAnsi="Times New Roman" w:cs="Times New Roman"/>
          <w:sz w:val="28"/>
          <w:szCs w:val="28"/>
        </w:rPr>
        <w:t>, che pure non è espressamente previsto all’art. 8</w:t>
      </w:r>
      <w:r w:rsidRPr="004F5A1D">
        <w:rPr>
          <w:rFonts w:ascii="Times New Roman" w:hAnsi="Times New Roman" w:cs="Times New Roman"/>
          <w:sz w:val="28"/>
          <w:szCs w:val="28"/>
        </w:rPr>
        <w:t xml:space="preserve"> della Convenzione EDU</w:t>
      </w:r>
      <w:r w:rsidR="00C30378" w:rsidRPr="004F5A1D">
        <w:rPr>
          <w:rFonts w:ascii="Times New Roman" w:hAnsi="Times New Roman" w:cs="Times New Roman"/>
          <w:sz w:val="28"/>
          <w:szCs w:val="28"/>
        </w:rPr>
        <w:t>,</w:t>
      </w:r>
      <w:r w:rsidR="005B4627" w:rsidRPr="004F5A1D">
        <w:rPr>
          <w:rFonts w:ascii="Times New Roman" w:hAnsi="Times New Roman" w:cs="Times New Roman"/>
          <w:sz w:val="28"/>
          <w:szCs w:val="28"/>
        </w:rPr>
        <w:t xml:space="preserve"> costituisce</w:t>
      </w:r>
      <w:r w:rsidRPr="004F5A1D">
        <w:rPr>
          <w:rFonts w:ascii="Times New Roman" w:hAnsi="Times New Roman" w:cs="Times New Roman"/>
          <w:sz w:val="28"/>
          <w:szCs w:val="28"/>
        </w:rPr>
        <w:t>,</w:t>
      </w:r>
      <w:r w:rsidR="005B4627" w:rsidRPr="004F5A1D">
        <w:rPr>
          <w:rFonts w:ascii="Times New Roman" w:hAnsi="Times New Roman" w:cs="Times New Roman"/>
          <w:sz w:val="28"/>
          <w:szCs w:val="28"/>
        </w:rPr>
        <w:t xml:space="preserve"> </w:t>
      </w:r>
      <w:r w:rsidRPr="004F5A1D">
        <w:rPr>
          <w:rFonts w:ascii="Times New Roman" w:hAnsi="Times New Roman" w:cs="Times New Roman"/>
          <w:sz w:val="28"/>
          <w:szCs w:val="28"/>
        </w:rPr>
        <w:t xml:space="preserve">dunque, </w:t>
      </w:r>
      <w:r w:rsidR="005B4627" w:rsidRPr="004F5A1D">
        <w:rPr>
          <w:rFonts w:ascii="Times New Roman" w:hAnsi="Times New Roman" w:cs="Times New Roman"/>
          <w:sz w:val="28"/>
          <w:szCs w:val="28"/>
        </w:rPr>
        <w:t xml:space="preserve">un valore da </w:t>
      </w:r>
      <w:r w:rsidR="005B4627" w:rsidRPr="004F5A1D">
        <w:rPr>
          <w:rFonts w:ascii="Times New Roman" w:hAnsi="Times New Roman" w:cs="Times New Roman"/>
          <w:sz w:val="28"/>
          <w:szCs w:val="28"/>
        </w:rPr>
        <w:lastRenderedPageBreak/>
        <w:t xml:space="preserve">proteggere, </w:t>
      </w:r>
      <w:r w:rsidRPr="004F5A1D">
        <w:rPr>
          <w:rFonts w:ascii="Times New Roman" w:hAnsi="Times New Roman" w:cs="Times New Roman"/>
          <w:sz w:val="28"/>
          <w:szCs w:val="28"/>
        </w:rPr>
        <w:t>proprio alla luce di un’interpretazione estensiva ed evolutiva del citato art. 8.</w:t>
      </w:r>
      <w:r w:rsidR="005B4627" w:rsidRPr="004F5A1D">
        <w:rPr>
          <w:rFonts w:ascii="Times New Roman" w:hAnsi="Times New Roman" w:cs="Times New Roman"/>
          <w:sz w:val="28"/>
          <w:szCs w:val="28"/>
        </w:rPr>
        <w:t xml:space="preserve"> </w:t>
      </w:r>
    </w:p>
    <w:p w14:paraId="63C9E388" w14:textId="46C4456A" w:rsidR="005B4627" w:rsidRPr="004F5A1D" w:rsidRDefault="005B4627"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La successiva sentenza </w:t>
      </w:r>
      <w:proofErr w:type="spellStart"/>
      <w:r w:rsidRPr="004F5A1D">
        <w:rPr>
          <w:rFonts w:ascii="Times New Roman" w:hAnsi="Times New Roman" w:cs="Times New Roman"/>
          <w:sz w:val="28"/>
          <w:szCs w:val="28"/>
        </w:rPr>
        <w:t>Tatar</w:t>
      </w:r>
      <w:proofErr w:type="spellEnd"/>
      <w:r w:rsidRPr="004F5A1D">
        <w:rPr>
          <w:rFonts w:ascii="Times New Roman" w:hAnsi="Times New Roman" w:cs="Times New Roman"/>
          <w:sz w:val="28"/>
          <w:szCs w:val="28"/>
        </w:rPr>
        <w:t xml:space="preserve"> c/ Romania</w:t>
      </w:r>
      <w:r w:rsidR="008A2B71" w:rsidRPr="004F5A1D">
        <w:rPr>
          <w:rStyle w:val="Rimandonotaapidipagina"/>
          <w:rFonts w:ascii="Times New Roman" w:hAnsi="Times New Roman" w:cs="Times New Roman"/>
          <w:sz w:val="28"/>
          <w:szCs w:val="28"/>
        </w:rPr>
        <w:footnoteReference w:id="26"/>
      </w:r>
      <w:r w:rsidR="008A2B71" w:rsidRPr="004F5A1D">
        <w:rPr>
          <w:rFonts w:ascii="Times New Roman" w:hAnsi="Times New Roman" w:cs="Times New Roman"/>
          <w:sz w:val="28"/>
          <w:szCs w:val="28"/>
        </w:rPr>
        <w:t xml:space="preserve"> </w:t>
      </w:r>
      <w:r w:rsidRPr="004F5A1D">
        <w:rPr>
          <w:rFonts w:ascii="Times New Roman" w:hAnsi="Times New Roman" w:cs="Times New Roman"/>
          <w:sz w:val="28"/>
          <w:szCs w:val="28"/>
        </w:rPr>
        <w:t>ribadisce il diritto al godimento di un ambiente salubre e protetto; se si osserva che la Convenzione del paesaggio persegue il “diritto di fruire di un paesaggio di qualità”, forte è la suggestione di qualificare (e di trattare) in maniera del tutto analoga al diritto all’ambiente il diritto al paesaggio.</w:t>
      </w:r>
    </w:p>
    <w:p w14:paraId="61C7FE48" w14:textId="77777777" w:rsidR="008A2B71" w:rsidRPr="004F5A1D" w:rsidRDefault="005B4627" w:rsidP="00D12DA3">
      <w:pPr>
        <w:jc w:val="both"/>
        <w:rPr>
          <w:rFonts w:ascii="Times New Roman" w:hAnsi="Times New Roman" w:cs="Times New Roman"/>
          <w:sz w:val="28"/>
          <w:szCs w:val="28"/>
        </w:rPr>
      </w:pPr>
      <w:r w:rsidRPr="004F5A1D">
        <w:rPr>
          <w:rFonts w:ascii="Times New Roman" w:hAnsi="Times New Roman" w:cs="Times New Roman"/>
          <w:sz w:val="28"/>
          <w:szCs w:val="28"/>
        </w:rPr>
        <w:t>Naturalmente, ciò non implica una generalizzata possibilità di dolersi di un qualsiasi danno all’ambiente</w:t>
      </w:r>
      <w:r w:rsidR="008A2B71" w:rsidRPr="004F5A1D">
        <w:rPr>
          <w:rFonts w:ascii="Times New Roman" w:hAnsi="Times New Roman" w:cs="Times New Roman"/>
          <w:sz w:val="28"/>
          <w:szCs w:val="28"/>
        </w:rPr>
        <w:t xml:space="preserve"> (o al paesaggio)</w:t>
      </w:r>
      <w:r w:rsidRPr="004F5A1D">
        <w:rPr>
          <w:rFonts w:ascii="Times New Roman" w:hAnsi="Times New Roman" w:cs="Times New Roman"/>
          <w:sz w:val="28"/>
          <w:szCs w:val="28"/>
        </w:rPr>
        <w:t>; occorre la prova che si producano effetti diretti sui diritti al domicilio e alla vita privata</w:t>
      </w:r>
      <w:r w:rsidR="008A2B71" w:rsidRPr="004F5A1D">
        <w:rPr>
          <w:rStyle w:val="Rimandonotaapidipagina"/>
          <w:rFonts w:ascii="Times New Roman" w:hAnsi="Times New Roman" w:cs="Times New Roman"/>
          <w:sz w:val="28"/>
          <w:szCs w:val="28"/>
        </w:rPr>
        <w:footnoteReference w:id="27"/>
      </w:r>
      <w:r w:rsidR="008A2B71" w:rsidRPr="004F5A1D">
        <w:rPr>
          <w:rFonts w:ascii="Times New Roman" w:hAnsi="Times New Roman" w:cs="Times New Roman"/>
          <w:sz w:val="28"/>
          <w:szCs w:val="28"/>
        </w:rPr>
        <w:t xml:space="preserve"> anche s</w:t>
      </w:r>
      <w:r w:rsidR="00F44347" w:rsidRPr="004F5A1D">
        <w:rPr>
          <w:rFonts w:ascii="Times New Roman" w:hAnsi="Times New Roman" w:cs="Times New Roman"/>
          <w:sz w:val="28"/>
          <w:szCs w:val="28"/>
        </w:rPr>
        <w:t>e tali effetti non necessariamente richiedono una lesione diretta all’interno della proprietà dell’interessato</w:t>
      </w:r>
      <w:r w:rsidR="008A2B71" w:rsidRPr="004F5A1D">
        <w:rPr>
          <w:rStyle w:val="Rimandonotaapidipagina"/>
          <w:rFonts w:ascii="Times New Roman" w:hAnsi="Times New Roman" w:cs="Times New Roman"/>
          <w:sz w:val="28"/>
          <w:szCs w:val="28"/>
        </w:rPr>
        <w:footnoteReference w:id="28"/>
      </w:r>
      <w:bookmarkStart w:id="5" w:name="_Hlk207892188"/>
      <w:r w:rsidR="008A2B71" w:rsidRPr="004F5A1D">
        <w:rPr>
          <w:rFonts w:ascii="Times New Roman" w:hAnsi="Times New Roman" w:cs="Times New Roman"/>
          <w:sz w:val="28"/>
          <w:szCs w:val="28"/>
        </w:rPr>
        <w:t>.</w:t>
      </w:r>
    </w:p>
    <w:bookmarkEnd w:id="5"/>
    <w:p w14:paraId="11CB3E1D" w14:textId="2EE3DA7E" w:rsidR="00F44347" w:rsidRPr="004F5A1D" w:rsidRDefault="00F44347" w:rsidP="00D12DA3">
      <w:pPr>
        <w:jc w:val="both"/>
        <w:rPr>
          <w:rFonts w:ascii="Times New Roman" w:hAnsi="Times New Roman" w:cs="Times New Roman"/>
          <w:sz w:val="28"/>
          <w:szCs w:val="28"/>
        </w:rPr>
      </w:pPr>
      <w:r w:rsidRPr="004F5A1D">
        <w:rPr>
          <w:rFonts w:ascii="Times New Roman" w:hAnsi="Times New Roman" w:cs="Times New Roman"/>
          <w:sz w:val="28"/>
          <w:szCs w:val="28"/>
        </w:rPr>
        <w:t>Il riferimento al caso Campania</w:t>
      </w:r>
      <w:r w:rsidR="008A2B71" w:rsidRPr="004F5A1D">
        <w:rPr>
          <w:rFonts w:ascii="Times New Roman" w:hAnsi="Times New Roman" w:cs="Times New Roman"/>
          <w:sz w:val="28"/>
          <w:szCs w:val="28"/>
        </w:rPr>
        <w:t>, ancora in materia ambientale,</w:t>
      </w:r>
      <w:r w:rsidRPr="004F5A1D">
        <w:rPr>
          <w:rFonts w:ascii="Times New Roman" w:hAnsi="Times New Roman" w:cs="Times New Roman"/>
          <w:sz w:val="28"/>
          <w:szCs w:val="28"/>
        </w:rPr>
        <w:t xml:space="preserve"> diventa qui obbligato.</w:t>
      </w:r>
    </w:p>
    <w:p w14:paraId="3843636E" w14:textId="58871BAF" w:rsidR="00F44347" w:rsidRPr="004F5A1D" w:rsidRDefault="00F44347" w:rsidP="00666842">
      <w:pPr>
        <w:jc w:val="both"/>
        <w:rPr>
          <w:rFonts w:ascii="Times New Roman" w:hAnsi="Times New Roman" w:cs="Times New Roman"/>
          <w:sz w:val="28"/>
          <w:szCs w:val="28"/>
        </w:rPr>
      </w:pPr>
      <w:r w:rsidRPr="004F5A1D">
        <w:rPr>
          <w:rFonts w:ascii="Times New Roman" w:hAnsi="Times New Roman" w:cs="Times New Roman"/>
          <w:sz w:val="28"/>
          <w:szCs w:val="28"/>
        </w:rPr>
        <w:t xml:space="preserve">Plurime sentenze della Corte EDU hanno condannato l’Italia per lesioni all’ambiente derivanti da cattiva gestione del ciclo dei rifiuti, in quanto incidenti sul </w:t>
      </w:r>
      <w:r w:rsidR="008A2B71" w:rsidRPr="004F5A1D">
        <w:rPr>
          <w:rFonts w:ascii="Times New Roman" w:hAnsi="Times New Roman" w:cs="Times New Roman"/>
          <w:sz w:val="28"/>
          <w:szCs w:val="28"/>
        </w:rPr>
        <w:t>“</w:t>
      </w:r>
      <w:r w:rsidRPr="004F5A1D">
        <w:rPr>
          <w:rFonts w:ascii="Times New Roman" w:hAnsi="Times New Roman" w:cs="Times New Roman"/>
          <w:sz w:val="28"/>
          <w:szCs w:val="28"/>
        </w:rPr>
        <w:t>benessere</w:t>
      </w:r>
      <w:r w:rsidR="008A2B71" w:rsidRPr="004F5A1D">
        <w:rPr>
          <w:rFonts w:ascii="Times New Roman" w:hAnsi="Times New Roman" w:cs="Times New Roman"/>
          <w:sz w:val="28"/>
          <w:szCs w:val="28"/>
        </w:rPr>
        <w:t>”</w:t>
      </w:r>
      <w:r w:rsidRPr="004F5A1D">
        <w:rPr>
          <w:rFonts w:ascii="Times New Roman" w:hAnsi="Times New Roman" w:cs="Times New Roman"/>
          <w:sz w:val="28"/>
          <w:szCs w:val="28"/>
        </w:rPr>
        <w:t xml:space="preserve"> dei soggetti ricorrenti</w:t>
      </w:r>
      <w:r w:rsidR="008A2B71" w:rsidRPr="004F5A1D">
        <w:rPr>
          <w:rStyle w:val="Rimandonotaapidipagina"/>
          <w:rFonts w:ascii="Times New Roman" w:hAnsi="Times New Roman" w:cs="Times New Roman"/>
          <w:sz w:val="28"/>
          <w:szCs w:val="28"/>
        </w:rPr>
        <w:footnoteReference w:id="29"/>
      </w:r>
      <w:bookmarkStart w:id="6" w:name="_Hlk207892326"/>
      <w:r w:rsidR="00666842" w:rsidRPr="004F5A1D">
        <w:rPr>
          <w:rFonts w:ascii="Times New Roman" w:hAnsi="Times New Roman" w:cs="Times New Roman"/>
          <w:sz w:val="28"/>
          <w:szCs w:val="28"/>
        </w:rPr>
        <w:t>;</w:t>
      </w:r>
      <w:r w:rsidRPr="004F5A1D">
        <w:rPr>
          <w:rFonts w:ascii="Times New Roman" w:hAnsi="Times New Roman" w:cs="Times New Roman"/>
          <w:sz w:val="28"/>
          <w:szCs w:val="28"/>
        </w:rPr>
        <w:t xml:space="preserve"> </w:t>
      </w:r>
      <w:bookmarkEnd w:id="6"/>
      <w:r w:rsidRPr="004F5A1D">
        <w:rPr>
          <w:rFonts w:ascii="Times New Roman" w:hAnsi="Times New Roman" w:cs="Times New Roman"/>
          <w:sz w:val="28"/>
          <w:szCs w:val="28"/>
        </w:rPr>
        <w:t>i</w:t>
      </w:r>
      <w:r w:rsidR="00666842" w:rsidRPr="004F5A1D">
        <w:rPr>
          <w:rFonts w:ascii="Times New Roman" w:hAnsi="Times New Roman" w:cs="Times New Roman"/>
          <w:sz w:val="28"/>
          <w:szCs w:val="28"/>
        </w:rPr>
        <w:t xml:space="preserve">l caso è ancora più rilevante ove si consideri che </w:t>
      </w:r>
      <w:r w:rsidRPr="004F5A1D">
        <w:rPr>
          <w:rFonts w:ascii="Times New Roman" w:hAnsi="Times New Roman" w:cs="Times New Roman"/>
          <w:sz w:val="28"/>
          <w:szCs w:val="28"/>
        </w:rPr>
        <w:t xml:space="preserve">il danno ambientale </w:t>
      </w:r>
      <w:r w:rsidR="00666842" w:rsidRPr="004F5A1D">
        <w:rPr>
          <w:rFonts w:ascii="Times New Roman" w:hAnsi="Times New Roman" w:cs="Times New Roman"/>
          <w:sz w:val="28"/>
          <w:szCs w:val="28"/>
        </w:rPr>
        <w:t>accertato</w:t>
      </w:r>
      <w:r w:rsidRPr="004F5A1D">
        <w:rPr>
          <w:rFonts w:ascii="Times New Roman" w:hAnsi="Times New Roman" w:cs="Times New Roman"/>
          <w:sz w:val="28"/>
          <w:szCs w:val="28"/>
        </w:rPr>
        <w:t xml:space="preserve"> riguardava anche “i paesaggi”</w:t>
      </w:r>
      <w:r w:rsidR="00666842" w:rsidRPr="004F5A1D">
        <w:rPr>
          <w:rFonts w:ascii="Times New Roman" w:hAnsi="Times New Roman" w:cs="Times New Roman"/>
          <w:sz w:val="28"/>
          <w:szCs w:val="28"/>
        </w:rPr>
        <w:t>.</w:t>
      </w:r>
      <w:r w:rsidR="00666842" w:rsidRPr="004F5A1D">
        <w:rPr>
          <w:rStyle w:val="Rimandonotaapidipagina"/>
          <w:rFonts w:ascii="Times New Roman" w:hAnsi="Times New Roman" w:cs="Times New Roman"/>
          <w:sz w:val="28"/>
          <w:szCs w:val="28"/>
        </w:rPr>
        <w:footnoteReference w:id="30"/>
      </w:r>
      <w:r w:rsidRPr="004F5A1D">
        <w:rPr>
          <w:rFonts w:ascii="Times New Roman" w:hAnsi="Times New Roman" w:cs="Times New Roman"/>
          <w:sz w:val="28"/>
          <w:szCs w:val="28"/>
        </w:rPr>
        <w:t xml:space="preserve"> </w:t>
      </w:r>
      <w:bookmarkStart w:id="7" w:name="_Hlk207892465"/>
      <w:r w:rsidR="00666842" w:rsidRPr="004F5A1D">
        <w:rPr>
          <w:rFonts w:ascii="Times New Roman" w:hAnsi="Times New Roman" w:cs="Times New Roman"/>
          <w:sz w:val="28"/>
          <w:szCs w:val="28"/>
        </w:rPr>
        <w:t xml:space="preserve">  </w:t>
      </w:r>
    </w:p>
    <w:bookmarkEnd w:id="7"/>
    <w:p w14:paraId="2A182B36" w14:textId="23678B9E" w:rsidR="00AE491A" w:rsidRPr="004F5A1D" w:rsidRDefault="00AE491A" w:rsidP="00D12DA3">
      <w:pPr>
        <w:jc w:val="both"/>
        <w:rPr>
          <w:rFonts w:ascii="Times New Roman" w:hAnsi="Times New Roman" w:cs="Times New Roman"/>
          <w:sz w:val="28"/>
          <w:szCs w:val="28"/>
        </w:rPr>
      </w:pPr>
      <w:r w:rsidRPr="004F5A1D">
        <w:rPr>
          <w:rFonts w:ascii="Times New Roman" w:hAnsi="Times New Roman" w:cs="Times New Roman"/>
          <w:sz w:val="28"/>
          <w:szCs w:val="28"/>
        </w:rPr>
        <w:t>Più recentemente</w:t>
      </w:r>
      <w:r w:rsidR="00666842" w:rsidRPr="004F5A1D">
        <w:rPr>
          <w:rStyle w:val="Rimandonotaapidipagina"/>
          <w:rFonts w:ascii="Times New Roman" w:hAnsi="Times New Roman" w:cs="Times New Roman"/>
          <w:sz w:val="28"/>
          <w:szCs w:val="28"/>
        </w:rPr>
        <w:footnoteReference w:id="31"/>
      </w:r>
      <w:bookmarkStart w:id="8" w:name="_Hlk207892673"/>
      <w:r w:rsidRPr="004F5A1D">
        <w:rPr>
          <w:rFonts w:ascii="Times New Roman" w:hAnsi="Times New Roman" w:cs="Times New Roman"/>
          <w:sz w:val="28"/>
          <w:szCs w:val="28"/>
        </w:rPr>
        <w:t xml:space="preserve">, </w:t>
      </w:r>
      <w:bookmarkEnd w:id="8"/>
      <w:r w:rsidRPr="004F5A1D">
        <w:rPr>
          <w:rFonts w:ascii="Times New Roman" w:hAnsi="Times New Roman" w:cs="Times New Roman"/>
          <w:sz w:val="28"/>
          <w:szCs w:val="28"/>
        </w:rPr>
        <w:t xml:space="preserve">la Corte EDU ha riconosciuto che il diritto fondamentale di proprietà può essere recessivo rispetto al diritto all’ambiente </w:t>
      </w:r>
      <w:r w:rsidR="00213459" w:rsidRPr="004F5A1D">
        <w:rPr>
          <w:rFonts w:ascii="Times New Roman" w:hAnsi="Times New Roman" w:cs="Times New Roman"/>
          <w:sz w:val="28"/>
          <w:szCs w:val="28"/>
        </w:rPr>
        <w:t>(</w:t>
      </w:r>
      <w:r w:rsidRPr="004F5A1D">
        <w:rPr>
          <w:rFonts w:ascii="Times New Roman" w:hAnsi="Times New Roman" w:cs="Times New Roman"/>
          <w:sz w:val="28"/>
          <w:szCs w:val="28"/>
        </w:rPr>
        <w:t xml:space="preserve">e al </w:t>
      </w:r>
      <w:r w:rsidR="00213459" w:rsidRPr="004F5A1D">
        <w:rPr>
          <w:rFonts w:ascii="Times New Roman" w:hAnsi="Times New Roman" w:cs="Times New Roman"/>
          <w:sz w:val="28"/>
          <w:szCs w:val="28"/>
        </w:rPr>
        <w:t>pae</w:t>
      </w:r>
      <w:r w:rsidRPr="004F5A1D">
        <w:rPr>
          <w:rFonts w:ascii="Times New Roman" w:hAnsi="Times New Roman" w:cs="Times New Roman"/>
          <w:sz w:val="28"/>
          <w:szCs w:val="28"/>
        </w:rPr>
        <w:t>saggio).</w:t>
      </w:r>
    </w:p>
    <w:p w14:paraId="18529245" w14:textId="0661018C" w:rsidR="00AE491A" w:rsidRPr="004F5A1D" w:rsidRDefault="00AE491A" w:rsidP="00D12DA3">
      <w:pPr>
        <w:jc w:val="both"/>
        <w:rPr>
          <w:rFonts w:ascii="Times New Roman" w:hAnsi="Times New Roman" w:cs="Times New Roman"/>
          <w:sz w:val="28"/>
          <w:szCs w:val="28"/>
        </w:rPr>
      </w:pPr>
      <w:r w:rsidRPr="004F5A1D">
        <w:rPr>
          <w:rFonts w:ascii="Times New Roman" w:hAnsi="Times New Roman" w:cs="Times New Roman"/>
          <w:sz w:val="28"/>
          <w:szCs w:val="28"/>
        </w:rPr>
        <w:t>Se ciò non radica ancora un diritto soggettivo al paesaggio, e dunque un diritto incondizionato a mantenere la proprietà</w:t>
      </w:r>
      <w:r w:rsidR="00666842" w:rsidRPr="004F5A1D">
        <w:rPr>
          <w:rFonts w:ascii="Times New Roman" w:hAnsi="Times New Roman" w:cs="Times New Roman"/>
          <w:sz w:val="28"/>
          <w:szCs w:val="28"/>
        </w:rPr>
        <w:t xml:space="preserve"> (o meglio, il “domicilio”)</w:t>
      </w:r>
      <w:r w:rsidRPr="004F5A1D">
        <w:rPr>
          <w:rFonts w:ascii="Times New Roman" w:hAnsi="Times New Roman" w:cs="Times New Roman"/>
          <w:sz w:val="28"/>
          <w:szCs w:val="28"/>
        </w:rPr>
        <w:t xml:space="preserve"> in un contesto ambientale di bellezza</w:t>
      </w:r>
      <w:r w:rsidR="001C47C5">
        <w:rPr>
          <w:rFonts w:ascii="Times New Roman" w:hAnsi="Times New Roman" w:cs="Times New Roman"/>
          <w:sz w:val="28"/>
          <w:szCs w:val="28"/>
        </w:rPr>
        <w:t xml:space="preserve"> (o, comunque, di conservazione dei caratteri fondamentali preesistenti alla trasformazione)</w:t>
      </w:r>
      <w:r w:rsidRPr="004F5A1D">
        <w:rPr>
          <w:rFonts w:ascii="Times New Roman" w:hAnsi="Times New Roman" w:cs="Times New Roman"/>
          <w:sz w:val="28"/>
          <w:szCs w:val="28"/>
        </w:rPr>
        <w:t xml:space="preserve">, certamente, anche facendo riferimento alla Convenzione europea del paesaggio, il bene privato protetto dall’articolo 1 del </w:t>
      </w:r>
      <w:r w:rsidRPr="004F5A1D">
        <w:rPr>
          <w:rFonts w:ascii="Times New Roman" w:hAnsi="Times New Roman" w:cs="Times New Roman"/>
          <w:sz w:val="28"/>
          <w:szCs w:val="28"/>
        </w:rPr>
        <w:lastRenderedPageBreak/>
        <w:t xml:space="preserve">Protocollo n. 1 può essere tutelato </w:t>
      </w:r>
      <w:r w:rsidR="00666842" w:rsidRPr="004F5A1D">
        <w:rPr>
          <w:rFonts w:ascii="Times New Roman" w:hAnsi="Times New Roman" w:cs="Times New Roman"/>
          <w:sz w:val="28"/>
          <w:szCs w:val="28"/>
        </w:rPr>
        <w:t xml:space="preserve">anche ove </w:t>
      </w:r>
      <w:r w:rsidRPr="004F5A1D">
        <w:rPr>
          <w:rFonts w:ascii="Times New Roman" w:hAnsi="Times New Roman" w:cs="Times New Roman"/>
          <w:sz w:val="28"/>
          <w:szCs w:val="28"/>
        </w:rPr>
        <w:t>il paesaggio, di cui normalmente fruisce, sia danneggiato o deturpato</w:t>
      </w:r>
      <w:r w:rsidR="00666842" w:rsidRPr="004F5A1D">
        <w:rPr>
          <w:rStyle w:val="Rimandonotaapidipagina"/>
          <w:rFonts w:ascii="Times New Roman" w:hAnsi="Times New Roman" w:cs="Times New Roman"/>
          <w:sz w:val="28"/>
          <w:szCs w:val="28"/>
        </w:rPr>
        <w:footnoteReference w:id="32"/>
      </w:r>
      <w:r w:rsidR="00666842" w:rsidRPr="004F5A1D">
        <w:rPr>
          <w:rFonts w:ascii="Times New Roman" w:hAnsi="Times New Roman" w:cs="Times New Roman"/>
          <w:sz w:val="28"/>
          <w:szCs w:val="28"/>
        </w:rPr>
        <w:t>.</w:t>
      </w:r>
    </w:p>
    <w:p w14:paraId="1F6D0E97" w14:textId="0BEEAE19" w:rsidR="00213459" w:rsidRPr="004F5A1D" w:rsidRDefault="00213459" w:rsidP="00D12DA3">
      <w:pPr>
        <w:jc w:val="both"/>
        <w:rPr>
          <w:rFonts w:ascii="Times New Roman" w:hAnsi="Times New Roman" w:cs="Times New Roman"/>
          <w:sz w:val="28"/>
          <w:szCs w:val="28"/>
        </w:rPr>
      </w:pPr>
      <w:r w:rsidRPr="004F5A1D">
        <w:rPr>
          <w:rFonts w:ascii="Times New Roman" w:hAnsi="Times New Roman" w:cs="Times New Roman"/>
          <w:sz w:val="28"/>
          <w:szCs w:val="28"/>
        </w:rPr>
        <w:t>La giurisprudenza EDU, dunque, fornisce significativi agganci per l’estensione della legittimazione ad agire</w:t>
      </w:r>
      <w:r w:rsidR="00666842" w:rsidRPr="004F5A1D">
        <w:rPr>
          <w:rFonts w:ascii="Times New Roman" w:hAnsi="Times New Roman" w:cs="Times New Roman"/>
          <w:sz w:val="28"/>
          <w:szCs w:val="28"/>
        </w:rPr>
        <w:t xml:space="preserve"> anche</w:t>
      </w:r>
      <w:r w:rsidRPr="004F5A1D">
        <w:rPr>
          <w:rFonts w:ascii="Times New Roman" w:hAnsi="Times New Roman" w:cs="Times New Roman"/>
          <w:sz w:val="28"/>
          <w:szCs w:val="28"/>
        </w:rPr>
        <w:t xml:space="preserve"> in materia di tutela paesaggistica.</w:t>
      </w:r>
    </w:p>
    <w:p w14:paraId="3AC57D74" w14:textId="77777777" w:rsidR="00AC3D26" w:rsidRPr="004F5A1D" w:rsidRDefault="00AC3D26" w:rsidP="00D12DA3">
      <w:pPr>
        <w:jc w:val="both"/>
        <w:rPr>
          <w:rFonts w:ascii="Times New Roman" w:hAnsi="Times New Roman" w:cs="Times New Roman"/>
          <w:sz w:val="28"/>
          <w:szCs w:val="28"/>
        </w:rPr>
      </w:pPr>
    </w:p>
    <w:p w14:paraId="12ACCB74" w14:textId="408F667E" w:rsidR="0076636C" w:rsidRPr="004F5A1D" w:rsidRDefault="00666842" w:rsidP="00666842">
      <w:pPr>
        <w:jc w:val="both"/>
        <w:rPr>
          <w:rFonts w:ascii="Times New Roman" w:hAnsi="Times New Roman" w:cs="Times New Roman"/>
          <w:b/>
          <w:bCs/>
          <w:sz w:val="28"/>
          <w:szCs w:val="28"/>
        </w:rPr>
      </w:pPr>
      <w:r w:rsidRPr="004F5A1D">
        <w:rPr>
          <w:rFonts w:ascii="Times New Roman" w:hAnsi="Times New Roman" w:cs="Times New Roman"/>
          <w:b/>
          <w:bCs/>
          <w:sz w:val="28"/>
          <w:szCs w:val="28"/>
        </w:rPr>
        <w:t xml:space="preserve">3.2. </w:t>
      </w:r>
      <w:r w:rsidR="0076636C" w:rsidRPr="004F5A1D">
        <w:rPr>
          <w:rFonts w:ascii="Times New Roman" w:hAnsi="Times New Roman" w:cs="Times New Roman"/>
          <w:b/>
          <w:bCs/>
          <w:sz w:val="28"/>
          <w:szCs w:val="28"/>
        </w:rPr>
        <w:t>La de</w:t>
      </w:r>
      <w:r w:rsidR="00213459" w:rsidRPr="004F5A1D">
        <w:rPr>
          <w:rFonts w:ascii="Times New Roman" w:hAnsi="Times New Roman" w:cs="Times New Roman"/>
          <w:b/>
          <w:bCs/>
          <w:sz w:val="28"/>
          <w:szCs w:val="28"/>
        </w:rPr>
        <w:t>clina</w:t>
      </w:r>
      <w:r w:rsidR="0076636C" w:rsidRPr="004F5A1D">
        <w:rPr>
          <w:rFonts w:ascii="Times New Roman" w:hAnsi="Times New Roman" w:cs="Times New Roman"/>
          <w:b/>
          <w:bCs/>
          <w:sz w:val="28"/>
          <w:szCs w:val="28"/>
        </w:rPr>
        <w:t>zione di paesaggio</w:t>
      </w:r>
      <w:r w:rsidR="009B173D" w:rsidRPr="004F5A1D">
        <w:rPr>
          <w:rFonts w:ascii="Times New Roman" w:hAnsi="Times New Roman" w:cs="Times New Roman"/>
          <w:b/>
          <w:bCs/>
          <w:sz w:val="28"/>
          <w:szCs w:val="28"/>
        </w:rPr>
        <w:t xml:space="preserve"> nella giurisprudenza italiana</w:t>
      </w:r>
      <w:r w:rsidRPr="004F5A1D">
        <w:rPr>
          <w:rFonts w:ascii="Times New Roman" w:hAnsi="Times New Roman" w:cs="Times New Roman"/>
          <w:b/>
          <w:bCs/>
          <w:sz w:val="28"/>
          <w:szCs w:val="28"/>
        </w:rPr>
        <w:t>.</w:t>
      </w:r>
    </w:p>
    <w:p w14:paraId="10A5B8EB" w14:textId="77777777" w:rsidR="00213459" w:rsidRPr="004F5A1D" w:rsidRDefault="00213459" w:rsidP="00D12DA3">
      <w:pPr>
        <w:jc w:val="both"/>
        <w:rPr>
          <w:rFonts w:ascii="Times New Roman" w:hAnsi="Times New Roman" w:cs="Times New Roman"/>
          <w:sz w:val="28"/>
          <w:szCs w:val="28"/>
        </w:rPr>
      </w:pPr>
      <w:r w:rsidRPr="004F5A1D">
        <w:rPr>
          <w:rFonts w:ascii="Times New Roman" w:hAnsi="Times New Roman" w:cs="Times New Roman"/>
          <w:sz w:val="28"/>
          <w:szCs w:val="28"/>
        </w:rPr>
        <w:t>Più sostanziale è la verifica del modo come il paesaggio e la sua definizione sono declinati nella giurisprudenza italiana.</w:t>
      </w:r>
    </w:p>
    <w:p w14:paraId="2BA6F58F" w14:textId="3F274139" w:rsidR="00213459" w:rsidRPr="004F5A1D" w:rsidRDefault="00213459" w:rsidP="00D12DA3">
      <w:pPr>
        <w:jc w:val="both"/>
        <w:rPr>
          <w:rFonts w:ascii="Times New Roman" w:hAnsi="Times New Roman" w:cs="Times New Roman"/>
          <w:sz w:val="28"/>
          <w:szCs w:val="28"/>
        </w:rPr>
      </w:pPr>
      <w:r w:rsidRPr="004F5A1D">
        <w:rPr>
          <w:rFonts w:ascii="Times New Roman" w:hAnsi="Times New Roman" w:cs="Times New Roman"/>
          <w:sz w:val="28"/>
          <w:szCs w:val="28"/>
        </w:rPr>
        <w:t>Recenti sentenze del giudice amministrativo hanno contribuito a chiarire la nozione in senso, mi pare, coerente con la definizione datane dalla Convenzione.</w:t>
      </w:r>
    </w:p>
    <w:p w14:paraId="7D2BD5A5" w14:textId="36E854E5" w:rsidR="0076636C" w:rsidRPr="004F5A1D" w:rsidRDefault="00213459" w:rsidP="003B45D3">
      <w:pPr>
        <w:jc w:val="both"/>
        <w:rPr>
          <w:rFonts w:ascii="Times New Roman" w:hAnsi="Times New Roman" w:cs="Times New Roman"/>
          <w:sz w:val="28"/>
          <w:szCs w:val="28"/>
        </w:rPr>
      </w:pPr>
      <w:r w:rsidRPr="004F5A1D">
        <w:rPr>
          <w:rFonts w:ascii="Times New Roman" w:hAnsi="Times New Roman" w:cs="Times New Roman"/>
          <w:sz w:val="28"/>
          <w:szCs w:val="28"/>
        </w:rPr>
        <w:t xml:space="preserve">Ad esempio, la sentenza </w:t>
      </w:r>
      <w:r w:rsidR="0076636C" w:rsidRPr="004F5A1D">
        <w:rPr>
          <w:rFonts w:ascii="Times New Roman" w:hAnsi="Times New Roman" w:cs="Times New Roman"/>
          <w:sz w:val="28"/>
          <w:szCs w:val="28"/>
        </w:rPr>
        <w:t>C</w:t>
      </w:r>
      <w:r w:rsidR="008D539D">
        <w:rPr>
          <w:rFonts w:ascii="Times New Roman" w:hAnsi="Times New Roman" w:cs="Times New Roman"/>
          <w:sz w:val="28"/>
          <w:szCs w:val="28"/>
        </w:rPr>
        <w:t>ons. di Stato</w:t>
      </w:r>
      <w:r w:rsidR="0076636C" w:rsidRPr="004F5A1D">
        <w:rPr>
          <w:rFonts w:ascii="Times New Roman" w:hAnsi="Times New Roman" w:cs="Times New Roman"/>
          <w:sz w:val="28"/>
          <w:szCs w:val="28"/>
        </w:rPr>
        <w:t>, IV, 5 marzo 2025, n. 1877</w:t>
      </w:r>
      <w:r w:rsidRPr="004F5A1D">
        <w:rPr>
          <w:rFonts w:ascii="Times New Roman" w:hAnsi="Times New Roman" w:cs="Times New Roman"/>
          <w:sz w:val="28"/>
          <w:szCs w:val="28"/>
        </w:rPr>
        <w:t xml:space="preserve">, che, in </w:t>
      </w:r>
      <w:r w:rsidR="00C11712" w:rsidRPr="004F5A1D">
        <w:rPr>
          <w:rFonts w:ascii="Times New Roman" w:hAnsi="Times New Roman" w:cs="Times New Roman"/>
          <w:sz w:val="28"/>
          <w:szCs w:val="28"/>
        </w:rPr>
        <w:t>riforma</w:t>
      </w:r>
      <w:r w:rsidRPr="004F5A1D">
        <w:rPr>
          <w:rFonts w:ascii="Times New Roman" w:hAnsi="Times New Roman" w:cs="Times New Roman"/>
          <w:sz w:val="28"/>
          <w:szCs w:val="28"/>
        </w:rPr>
        <w:t xml:space="preserve"> della sentenza di primo grado del</w:t>
      </w:r>
      <w:r w:rsidR="00C11712" w:rsidRPr="004F5A1D">
        <w:rPr>
          <w:rFonts w:ascii="Times New Roman" w:hAnsi="Times New Roman" w:cs="Times New Roman"/>
          <w:sz w:val="28"/>
          <w:szCs w:val="28"/>
        </w:rPr>
        <w:t xml:space="preserve"> TAR Toscana, annulla </w:t>
      </w:r>
      <w:r w:rsidRPr="004F5A1D">
        <w:rPr>
          <w:rFonts w:ascii="Times New Roman" w:hAnsi="Times New Roman" w:cs="Times New Roman"/>
          <w:sz w:val="28"/>
          <w:szCs w:val="28"/>
        </w:rPr>
        <w:t>un’</w:t>
      </w:r>
      <w:r w:rsidR="00C11712" w:rsidRPr="004F5A1D">
        <w:rPr>
          <w:rFonts w:ascii="Times New Roman" w:hAnsi="Times New Roman" w:cs="Times New Roman"/>
          <w:sz w:val="28"/>
          <w:szCs w:val="28"/>
        </w:rPr>
        <w:t>autorizzazione paesaggistica</w:t>
      </w:r>
      <w:r w:rsidRPr="004F5A1D">
        <w:rPr>
          <w:rFonts w:ascii="Times New Roman" w:hAnsi="Times New Roman" w:cs="Times New Roman"/>
          <w:sz w:val="28"/>
          <w:szCs w:val="28"/>
        </w:rPr>
        <w:t xml:space="preserve">, pone l’accento </w:t>
      </w:r>
      <w:r w:rsidR="003B45D3" w:rsidRPr="004F5A1D">
        <w:rPr>
          <w:rFonts w:ascii="Times New Roman" w:hAnsi="Times New Roman" w:cs="Times New Roman"/>
          <w:sz w:val="28"/>
          <w:szCs w:val="28"/>
        </w:rPr>
        <w:t xml:space="preserve">proprio </w:t>
      </w:r>
      <w:r w:rsidRPr="004F5A1D">
        <w:rPr>
          <w:rFonts w:ascii="Times New Roman" w:hAnsi="Times New Roman" w:cs="Times New Roman"/>
          <w:sz w:val="28"/>
          <w:szCs w:val="28"/>
        </w:rPr>
        <w:t>sulla componente olistica della nozione di paesaggio, comprensiva dell’aspetto soggettivo della percepibilità da parte delle popolazioni interessate.</w:t>
      </w:r>
      <w:r w:rsidR="003B45D3" w:rsidRPr="004F5A1D">
        <w:rPr>
          <w:rStyle w:val="Rimandonotaapidipagina"/>
          <w:rFonts w:ascii="Times New Roman" w:hAnsi="Times New Roman" w:cs="Times New Roman"/>
          <w:sz w:val="28"/>
          <w:szCs w:val="28"/>
        </w:rPr>
        <w:footnoteReference w:id="33"/>
      </w:r>
      <w:bookmarkStart w:id="9" w:name="_Hlk207893008"/>
      <w:r w:rsidR="003B45D3" w:rsidRPr="004F5A1D">
        <w:rPr>
          <w:rFonts w:ascii="Times New Roman" w:hAnsi="Times New Roman" w:cs="Times New Roman"/>
          <w:sz w:val="28"/>
          <w:szCs w:val="28"/>
        </w:rPr>
        <w:t xml:space="preserve"> </w:t>
      </w:r>
    </w:p>
    <w:bookmarkEnd w:id="9"/>
    <w:p w14:paraId="7706F306" w14:textId="6F7BBFDC" w:rsidR="0076636C" w:rsidRPr="004F5A1D" w:rsidRDefault="008D539D" w:rsidP="00D12DA3">
      <w:pPr>
        <w:jc w:val="both"/>
        <w:rPr>
          <w:rFonts w:ascii="Times New Roman" w:hAnsi="Times New Roman" w:cs="Times New Roman"/>
          <w:sz w:val="28"/>
          <w:szCs w:val="28"/>
        </w:rPr>
      </w:pPr>
      <w:r>
        <w:rPr>
          <w:rFonts w:ascii="Times New Roman" w:hAnsi="Times New Roman" w:cs="Times New Roman"/>
          <w:sz w:val="28"/>
          <w:szCs w:val="28"/>
        </w:rPr>
        <w:t>Nel caso richiamato</w:t>
      </w:r>
      <w:r w:rsidR="00827159" w:rsidRPr="004F5A1D">
        <w:rPr>
          <w:rFonts w:ascii="Times New Roman" w:hAnsi="Times New Roman" w:cs="Times New Roman"/>
          <w:sz w:val="28"/>
          <w:szCs w:val="28"/>
        </w:rPr>
        <w:t>, u</w:t>
      </w:r>
      <w:r w:rsidR="0076636C" w:rsidRPr="004F5A1D">
        <w:rPr>
          <w:rFonts w:ascii="Times New Roman" w:hAnsi="Times New Roman" w:cs="Times New Roman"/>
          <w:sz w:val="28"/>
          <w:szCs w:val="28"/>
        </w:rPr>
        <w:t>n primo problema</w:t>
      </w:r>
      <w:r w:rsidR="00827159" w:rsidRPr="004F5A1D">
        <w:rPr>
          <w:rFonts w:ascii="Times New Roman" w:hAnsi="Times New Roman" w:cs="Times New Roman"/>
          <w:sz w:val="28"/>
          <w:szCs w:val="28"/>
        </w:rPr>
        <w:t xml:space="preserve"> che il giudice ha dovuto affrontare</w:t>
      </w:r>
      <w:r w:rsidR="0076636C" w:rsidRPr="004F5A1D">
        <w:rPr>
          <w:rFonts w:ascii="Times New Roman" w:hAnsi="Times New Roman" w:cs="Times New Roman"/>
          <w:sz w:val="28"/>
          <w:szCs w:val="28"/>
        </w:rPr>
        <w:t xml:space="preserve"> ha riguardato l’ambito territoriale che il M</w:t>
      </w:r>
      <w:r>
        <w:rPr>
          <w:rFonts w:ascii="Times New Roman" w:hAnsi="Times New Roman" w:cs="Times New Roman"/>
          <w:sz w:val="28"/>
          <w:szCs w:val="28"/>
        </w:rPr>
        <w:t>inistero della Cultura (MIC)</w:t>
      </w:r>
      <w:r w:rsidR="0076636C" w:rsidRPr="004F5A1D">
        <w:rPr>
          <w:rFonts w:ascii="Times New Roman" w:hAnsi="Times New Roman" w:cs="Times New Roman"/>
          <w:sz w:val="28"/>
          <w:szCs w:val="28"/>
        </w:rPr>
        <w:t xml:space="preserve"> deve considerare nel rilasciare il proprio parere, che il Consiglio di Stato </w:t>
      </w:r>
      <w:r w:rsidR="00416782" w:rsidRPr="004F5A1D">
        <w:rPr>
          <w:rFonts w:ascii="Times New Roman" w:hAnsi="Times New Roman" w:cs="Times New Roman"/>
          <w:sz w:val="28"/>
          <w:szCs w:val="28"/>
        </w:rPr>
        <w:t xml:space="preserve">ha deciso di </w:t>
      </w:r>
      <w:r w:rsidR="0076636C" w:rsidRPr="004F5A1D">
        <w:rPr>
          <w:rFonts w:ascii="Times New Roman" w:hAnsi="Times New Roman" w:cs="Times New Roman"/>
          <w:sz w:val="28"/>
          <w:szCs w:val="28"/>
        </w:rPr>
        <w:t>non limita</w:t>
      </w:r>
      <w:r w:rsidR="00416782" w:rsidRPr="004F5A1D">
        <w:rPr>
          <w:rFonts w:ascii="Times New Roman" w:hAnsi="Times New Roman" w:cs="Times New Roman"/>
          <w:sz w:val="28"/>
          <w:szCs w:val="28"/>
        </w:rPr>
        <w:t xml:space="preserve">re </w:t>
      </w:r>
      <w:r w:rsidR="0076636C" w:rsidRPr="004F5A1D">
        <w:rPr>
          <w:rFonts w:ascii="Times New Roman" w:hAnsi="Times New Roman" w:cs="Times New Roman"/>
          <w:sz w:val="28"/>
          <w:szCs w:val="28"/>
        </w:rPr>
        <w:t>alla sola perimetrazione “vincolata”</w:t>
      </w:r>
      <w:r w:rsidR="00827159" w:rsidRPr="004F5A1D">
        <w:rPr>
          <w:rFonts w:ascii="Times New Roman" w:hAnsi="Times New Roman" w:cs="Times New Roman"/>
          <w:sz w:val="28"/>
          <w:szCs w:val="28"/>
        </w:rPr>
        <w:t>,</w:t>
      </w:r>
      <w:r w:rsidR="00AC3D26" w:rsidRPr="004F5A1D">
        <w:rPr>
          <w:rFonts w:ascii="Times New Roman" w:hAnsi="Times New Roman" w:cs="Times New Roman"/>
          <w:sz w:val="28"/>
          <w:szCs w:val="28"/>
        </w:rPr>
        <w:t xml:space="preserve"> benché fosse specifico oggetto di contestazione la mancata ricomprensione delle aree contermini </w:t>
      </w:r>
      <w:r w:rsidR="003B45D3" w:rsidRPr="004F5A1D">
        <w:rPr>
          <w:rFonts w:ascii="Times New Roman" w:hAnsi="Times New Roman" w:cs="Times New Roman"/>
          <w:sz w:val="28"/>
          <w:szCs w:val="28"/>
        </w:rPr>
        <w:t xml:space="preserve">(che erano quelle specificamente intaccate dalla realizzazione delle opere) </w:t>
      </w:r>
      <w:r w:rsidR="00AC3D26" w:rsidRPr="004F5A1D">
        <w:rPr>
          <w:rFonts w:ascii="Times New Roman" w:hAnsi="Times New Roman" w:cs="Times New Roman"/>
          <w:sz w:val="28"/>
          <w:szCs w:val="28"/>
        </w:rPr>
        <w:t>tra quelle di cui l’Amministrazione preposta alla tutela dovesse considerare nel rilascio del parere.</w:t>
      </w:r>
    </w:p>
    <w:p w14:paraId="0C25F97B" w14:textId="2B8D9F47" w:rsidR="0076636C" w:rsidRPr="004F5A1D" w:rsidRDefault="0076636C" w:rsidP="00D12DA3">
      <w:pPr>
        <w:jc w:val="both"/>
        <w:rPr>
          <w:rFonts w:ascii="Times New Roman" w:hAnsi="Times New Roman" w:cs="Times New Roman"/>
          <w:sz w:val="28"/>
          <w:szCs w:val="28"/>
        </w:rPr>
      </w:pPr>
      <w:r w:rsidRPr="004F5A1D">
        <w:rPr>
          <w:rFonts w:ascii="Times New Roman" w:hAnsi="Times New Roman" w:cs="Times New Roman"/>
          <w:sz w:val="28"/>
          <w:szCs w:val="28"/>
        </w:rPr>
        <w:t>Argomenta</w:t>
      </w:r>
      <w:r w:rsidR="00827159" w:rsidRPr="004F5A1D">
        <w:rPr>
          <w:rFonts w:ascii="Times New Roman" w:hAnsi="Times New Roman" w:cs="Times New Roman"/>
          <w:sz w:val="28"/>
          <w:szCs w:val="28"/>
        </w:rPr>
        <w:t xml:space="preserve"> al riguardo</w:t>
      </w:r>
      <w:r w:rsidRPr="004F5A1D">
        <w:rPr>
          <w:rFonts w:ascii="Times New Roman" w:hAnsi="Times New Roman" w:cs="Times New Roman"/>
          <w:sz w:val="28"/>
          <w:szCs w:val="28"/>
        </w:rPr>
        <w:t xml:space="preserve"> il Consiglio di Stato che l’impatto visivo è uno degli impatti considerati più rilevanti  fra quelli derivanti dalla realizzazione di un campo eolico; </w:t>
      </w:r>
      <w:r w:rsidR="00416782" w:rsidRPr="004F5A1D">
        <w:rPr>
          <w:rFonts w:ascii="Times New Roman" w:hAnsi="Times New Roman" w:cs="Times New Roman"/>
          <w:sz w:val="28"/>
          <w:szCs w:val="28"/>
        </w:rPr>
        <w:t>quindi</w:t>
      </w:r>
      <w:r w:rsidRPr="004F5A1D">
        <w:rPr>
          <w:rFonts w:ascii="Times New Roman" w:hAnsi="Times New Roman" w:cs="Times New Roman"/>
          <w:sz w:val="28"/>
          <w:szCs w:val="28"/>
        </w:rPr>
        <w:t xml:space="preserve">, la ricognizione e l’indagine degli elementi caratterizzanti e qualificanti il paesaggio deve </w:t>
      </w:r>
      <w:r w:rsidR="00416782" w:rsidRPr="004F5A1D">
        <w:rPr>
          <w:rFonts w:ascii="Times New Roman" w:hAnsi="Times New Roman" w:cs="Times New Roman"/>
          <w:sz w:val="28"/>
          <w:szCs w:val="28"/>
        </w:rPr>
        <w:t xml:space="preserve">necessariamente </w:t>
      </w:r>
      <w:r w:rsidRPr="004F5A1D">
        <w:rPr>
          <w:rFonts w:ascii="Times New Roman" w:hAnsi="Times New Roman" w:cs="Times New Roman"/>
          <w:sz w:val="28"/>
          <w:szCs w:val="28"/>
        </w:rPr>
        <w:t>comprendere “l’area di visibilità”</w:t>
      </w:r>
      <w:r w:rsidR="00416782" w:rsidRPr="004F5A1D">
        <w:rPr>
          <w:rFonts w:ascii="Times New Roman" w:hAnsi="Times New Roman" w:cs="Times New Roman"/>
          <w:sz w:val="28"/>
          <w:szCs w:val="28"/>
        </w:rPr>
        <w:t>,</w:t>
      </w:r>
      <w:r w:rsidRPr="004F5A1D">
        <w:rPr>
          <w:rFonts w:ascii="Times New Roman" w:hAnsi="Times New Roman" w:cs="Times New Roman"/>
          <w:sz w:val="28"/>
          <w:szCs w:val="28"/>
        </w:rPr>
        <w:t xml:space="preserve"> e dunque non la mera estensione fisica dell’area intesa in senso spaziale, nella duplice proiezione orizzontale e verticale, ma il più esteso ambito nel quale l’impatto viene percepito all’interno del bacino visivo</w:t>
      </w:r>
      <w:r w:rsidR="00C11712" w:rsidRPr="004F5A1D">
        <w:rPr>
          <w:rFonts w:ascii="Times New Roman" w:hAnsi="Times New Roman" w:cs="Times New Roman"/>
          <w:sz w:val="28"/>
          <w:szCs w:val="28"/>
        </w:rPr>
        <w:t xml:space="preserve"> possibile.</w:t>
      </w:r>
    </w:p>
    <w:p w14:paraId="7A41D12E" w14:textId="056232EF" w:rsidR="0076636C" w:rsidRPr="004F5A1D" w:rsidRDefault="0076636C" w:rsidP="00D12DA3">
      <w:pPr>
        <w:jc w:val="both"/>
        <w:rPr>
          <w:rFonts w:ascii="Times New Roman" w:hAnsi="Times New Roman" w:cs="Times New Roman"/>
          <w:sz w:val="28"/>
          <w:szCs w:val="28"/>
        </w:rPr>
      </w:pPr>
      <w:r w:rsidRPr="004F5A1D">
        <w:rPr>
          <w:rFonts w:ascii="Times New Roman" w:hAnsi="Times New Roman" w:cs="Times New Roman"/>
          <w:sz w:val="28"/>
          <w:szCs w:val="28"/>
        </w:rPr>
        <w:lastRenderedPageBreak/>
        <w:t>Il paesaggio si manifesta</w:t>
      </w:r>
      <w:r w:rsidR="00827159" w:rsidRPr="004F5A1D">
        <w:rPr>
          <w:rFonts w:ascii="Times New Roman" w:hAnsi="Times New Roman" w:cs="Times New Roman"/>
          <w:sz w:val="28"/>
          <w:szCs w:val="28"/>
        </w:rPr>
        <w:t>, dunque,</w:t>
      </w:r>
      <w:r w:rsidRPr="004F5A1D">
        <w:rPr>
          <w:rFonts w:ascii="Times New Roman" w:hAnsi="Times New Roman" w:cs="Times New Roman"/>
          <w:sz w:val="28"/>
          <w:szCs w:val="28"/>
        </w:rPr>
        <w:t xml:space="preserve"> in una proiezione spaziale più ampia di quella riveniente dalla semplice perimetrazione fisica consentita dalle indicazioni contenute nel decreto di vincolo</w:t>
      </w:r>
      <w:r w:rsidR="00827159" w:rsidRPr="004F5A1D">
        <w:rPr>
          <w:rFonts w:ascii="Times New Roman" w:hAnsi="Times New Roman" w:cs="Times New Roman"/>
          <w:sz w:val="28"/>
          <w:szCs w:val="28"/>
        </w:rPr>
        <w:t xml:space="preserve"> ed </w:t>
      </w:r>
      <w:r w:rsidRPr="004F5A1D">
        <w:rPr>
          <w:rFonts w:ascii="Times New Roman" w:hAnsi="Times New Roman" w:cs="Times New Roman"/>
          <w:sz w:val="28"/>
          <w:szCs w:val="28"/>
        </w:rPr>
        <w:t>è componente qualificata ed essenziale dell’ambiente nella lata accezione che ne ha fornito l’evoluzione giurisprudenziale, anche costituzionale.</w:t>
      </w:r>
    </w:p>
    <w:p w14:paraId="68CE758C" w14:textId="2C5DDF98" w:rsidR="00C11712" w:rsidRPr="004F5A1D" w:rsidRDefault="00C11712" w:rsidP="00D12DA3">
      <w:pPr>
        <w:jc w:val="both"/>
        <w:rPr>
          <w:rFonts w:ascii="Times New Roman" w:hAnsi="Times New Roman" w:cs="Times New Roman"/>
          <w:sz w:val="28"/>
          <w:szCs w:val="28"/>
        </w:rPr>
      </w:pPr>
      <w:r w:rsidRPr="004F5A1D">
        <w:rPr>
          <w:rFonts w:ascii="Times New Roman" w:hAnsi="Times New Roman" w:cs="Times New Roman"/>
          <w:sz w:val="28"/>
          <w:szCs w:val="28"/>
        </w:rPr>
        <w:t>Inteso</w:t>
      </w:r>
      <w:r w:rsidR="00416782" w:rsidRPr="004F5A1D">
        <w:rPr>
          <w:rFonts w:ascii="Times New Roman" w:hAnsi="Times New Roman" w:cs="Times New Roman"/>
          <w:sz w:val="28"/>
          <w:szCs w:val="28"/>
        </w:rPr>
        <w:t xml:space="preserve"> il paesaggio</w:t>
      </w:r>
      <w:r w:rsidRPr="004F5A1D">
        <w:rPr>
          <w:rFonts w:ascii="Times New Roman" w:hAnsi="Times New Roman" w:cs="Times New Roman"/>
          <w:sz w:val="28"/>
          <w:szCs w:val="28"/>
        </w:rPr>
        <w:t xml:space="preserve"> in questo senso, l’accertata alterazione significativa rispetto alle componenti visive storicamente consolidate importa l’esigenza di un plus di motivazione e non esclude l’opzione zero allorché non sia possibile la minimizzazione dell’impatto. </w:t>
      </w:r>
    </w:p>
    <w:p w14:paraId="03DFD27A" w14:textId="2B06AF5B" w:rsidR="00404722" w:rsidRPr="004F5A1D" w:rsidRDefault="00416782" w:rsidP="00404722">
      <w:pPr>
        <w:jc w:val="both"/>
        <w:rPr>
          <w:rFonts w:ascii="Times New Roman" w:hAnsi="Times New Roman" w:cs="Times New Roman"/>
          <w:sz w:val="28"/>
          <w:szCs w:val="28"/>
        </w:rPr>
      </w:pPr>
      <w:proofErr w:type="gramStart"/>
      <w:r w:rsidRPr="004F5A1D">
        <w:rPr>
          <w:rFonts w:ascii="Times New Roman" w:hAnsi="Times New Roman" w:cs="Times New Roman"/>
          <w:sz w:val="28"/>
          <w:szCs w:val="28"/>
        </w:rPr>
        <w:t>E’</w:t>
      </w:r>
      <w:proofErr w:type="gramEnd"/>
      <w:r w:rsidRPr="004F5A1D">
        <w:rPr>
          <w:rFonts w:ascii="Times New Roman" w:hAnsi="Times New Roman" w:cs="Times New Roman"/>
          <w:sz w:val="28"/>
          <w:szCs w:val="28"/>
        </w:rPr>
        <w:t xml:space="preserve"> dunque evidente la condivisione, da parte della giurisprudenza amministrativa, di</w:t>
      </w:r>
      <w:r w:rsidR="0027139E" w:rsidRPr="004F5A1D">
        <w:rPr>
          <w:rFonts w:ascii="Times New Roman" w:hAnsi="Times New Roman" w:cs="Times New Roman"/>
          <w:sz w:val="28"/>
          <w:szCs w:val="28"/>
        </w:rPr>
        <w:t xml:space="preserve"> una nozione di paesaggio assolutamente conforme a quella che ritroviamo nella </w:t>
      </w:r>
      <w:r w:rsidR="008D539D">
        <w:rPr>
          <w:rFonts w:ascii="Times New Roman" w:hAnsi="Times New Roman" w:cs="Times New Roman"/>
          <w:sz w:val="28"/>
          <w:szCs w:val="28"/>
        </w:rPr>
        <w:t>C</w:t>
      </w:r>
      <w:r w:rsidR="0027139E" w:rsidRPr="004F5A1D">
        <w:rPr>
          <w:rFonts w:ascii="Times New Roman" w:hAnsi="Times New Roman" w:cs="Times New Roman"/>
          <w:sz w:val="28"/>
          <w:szCs w:val="28"/>
        </w:rPr>
        <w:t>onvenzione europea</w:t>
      </w:r>
      <w:r w:rsidR="008D539D">
        <w:rPr>
          <w:rFonts w:ascii="Times New Roman" w:hAnsi="Times New Roman" w:cs="Times New Roman"/>
          <w:sz w:val="28"/>
          <w:szCs w:val="28"/>
        </w:rPr>
        <w:t xml:space="preserve"> sul paesaggio</w:t>
      </w:r>
      <w:r w:rsidR="0027139E" w:rsidRPr="004F5A1D">
        <w:rPr>
          <w:rFonts w:ascii="Times New Roman" w:hAnsi="Times New Roman" w:cs="Times New Roman"/>
          <w:sz w:val="28"/>
          <w:szCs w:val="28"/>
        </w:rPr>
        <w:t xml:space="preserve">, peraltro non espressamente citata; </w:t>
      </w:r>
      <w:r w:rsidRPr="004F5A1D">
        <w:rPr>
          <w:rFonts w:ascii="Times New Roman" w:hAnsi="Times New Roman" w:cs="Times New Roman"/>
          <w:sz w:val="28"/>
          <w:szCs w:val="28"/>
        </w:rPr>
        <w:t xml:space="preserve">comprensiva, </w:t>
      </w:r>
      <w:r w:rsidR="0027139E" w:rsidRPr="004F5A1D">
        <w:rPr>
          <w:rFonts w:ascii="Times New Roman" w:hAnsi="Times New Roman" w:cs="Times New Roman"/>
          <w:sz w:val="28"/>
          <w:szCs w:val="28"/>
        </w:rPr>
        <w:t xml:space="preserve">in particolare, sia </w:t>
      </w:r>
      <w:r w:rsidRPr="004F5A1D">
        <w:rPr>
          <w:rFonts w:ascii="Times New Roman" w:hAnsi="Times New Roman" w:cs="Times New Roman"/>
          <w:sz w:val="28"/>
          <w:szCs w:val="28"/>
        </w:rPr>
        <w:t>del</w:t>
      </w:r>
      <w:r w:rsidR="0027139E" w:rsidRPr="004F5A1D">
        <w:rPr>
          <w:rFonts w:ascii="Times New Roman" w:hAnsi="Times New Roman" w:cs="Times New Roman"/>
          <w:sz w:val="28"/>
          <w:szCs w:val="28"/>
        </w:rPr>
        <w:t xml:space="preserve">l’estensione della nozione di paesaggio al di là della dimensione spaziale sia </w:t>
      </w:r>
      <w:r w:rsidRPr="004F5A1D">
        <w:rPr>
          <w:rFonts w:ascii="Times New Roman" w:hAnsi="Times New Roman" w:cs="Times New Roman"/>
          <w:sz w:val="28"/>
          <w:szCs w:val="28"/>
        </w:rPr>
        <w:t>de</w:t>
      </w:r>
      <w:r w:rsidR="0027139E" w:rsidRPr="004F5A1D">
        <w:rPr>
          <w:rFonts w:ascii="Times New Roman" w:hAnsi="Times New Roman" w:cs="Times New Roman"/>
          <w:sz w:val="28"/>
          <w:szCs w:val="28"/>
        </w:rPr>
        <w:t xml:space="preserve">l riferimento all’aspetto percettivo, dunque soggettivo, insito nella definizione stessa. </w:t>
      </w:r>
      <w:r w:rsidR="00404722" w:rsidRPr="004F5A1D">
        <w:rPr>
          <w:rFonts w:ascii="Times New Roman" w:hAnsi="Times New Roman" w:cs="Times New Roman"/>
          <w:sz w:val="28"/>
          <w:szCs w:val="28"/>
        </w:rPr>
        <w:t xml:space="preserve"> </w:t>
      </w:r>
    </w:p>
    <w:p w14:paraId="32FEC942" w14:textId="51011195" w:rsidR="00837BF0" w:rsidRPr="004F5A1D" w:rsidRDefault="00827159" w:rsidP="00416782">
      <w:pPr>
        <w:jc w:val="both"/>
        <w:rPr>
          <w:rFonts w:ascii="Times New Roman" w:hAnsi="Times New Roman" w:cs="Times New Roman"/>
          <w:sz w:val="28"/>
          <w:szCs w:val="28"/>
        </w:rPr>
      </w:pPr>
      <w:r w:rsidRPr="004F5A1D">
        <w:rPr>
          <w:rFonts w:ascii="Times New Roman" w:hAnsi="Times New Roman" w:cs="Times New Roman"/>
          <w:sz w:val="28"/>
          <w:szCs w:val="28"/>
        </w:rPr>
        <w:t xml:space="preserve">Una maggiore consapevolezza della autonoma apprezzabilità della nozione di paesaggio </w:t>
      </w:r>
      <w:r w:rsidR="00416782" w:rsidRPr="004F5A1D">
        <w:rPr>
          <w:rFonts w:ascii="Times New Roman" w:hAnsi="Times New Roman" w:cs="Times New Roman"/>
          <w:sz w:val="28"/>
          <w:szCs w:val="28"/>
        </w:rPr>
        <w:t xml:space="preserve">è, peraltro, presente anche nella giurisprudenza del giudice ordinario, </w:t>
      </w:r>
      <w:r w:rsidR="008D539D">
        <w:rPr>
          <w:rFonts w:ascii="Times New Roman" w:hAnsi="Times New Roman" w:cs="Times New Roman"/>
          <w:sz w:val="28"/>
          <w:szCs w:val="28"/>
        </w:rPr>
        <w:t>come può essere apprezzato</w:t>
      </w:r>
      <w:r w:rsidRPr="004F5A1D">
        <w:rPr>
          <w:rFonts w:ascii="Times New Roman" w:hAnsi="Times New Roman" w:cs="Times New Roman"/>
          <w:sz w:val="28"/>
          <w:szCs w:val="28"/>
        </w:rPr>
        <w:t xml:space="preserve"> dalla lettura di </w:t>
      </w:r>
      <w:r w:rsidR="008D539D">
        <w:rPr>
          <w:rFonts w:ascii="Times New Roman" w:hAnsi="Times New Roman" w:cs="Times New Roman"/>
          <w:sz w:val="28"/>
          <w:szCs w:val="28"/>
        </w:rPr>
        <w:t>varie pronunce</w:t>
      </w:r>
      <w:r w:rsidRPr="004F5A1D">
        <w:rPr>
          <w:rFonts w:ascii="Times New Roman" w:hAnsi="Times New Roman" w:cs="Times New Roman"/>
          <w:sz w:val="28"/>
          <w:szCs w:val="28"/>
        </w:rPr>
        <w:t xml:space="preserve"> ove v</w:t>
      </w:r>
      <w:r w:rsidR="00837BF0" w:rsidRPr="004F5A1D">
        <w:rPr>
          <w:rFonts w:ascii="Times New Roman" w:hAnsi="Times New Roman" w:cs="Times New Roman"/>
          <w:sz w:val="28"/>
          <w:szCs w:val="28"/>
        </w:rPr>
        <w:t xml:space="preserve">iene affermata con chiarezza la possibilità di tutela autonoma del </w:t>
      </w:r>
      <w:r w:rsidRPr="004F5A1D">
        <w:rPr>
          <w:rFonts w:ascii="Times New Roman" w:hAnsi="Times New Roman" w:cs="Times New Roman"/>
          <w:sz w:val="28"/>
          <w:szCs w:val="28"/>
        </w:rPr>
        <w:t>c.d. “</w:t>
      </w:r>
      <w:r w:rsidR="00837BF0" w:rsidRPr="004F5A1D">
        <w:rPr>
          <w:rFonts w:ascii="Times New Roman" w:hAnsi="Times New Roman" w:cs="Times New Roman"/>
          <w:sz w:val="28"/>
          <w:szCs w:val="28"/>
        </w:rPr>
        <w:t>diritto di panorama</w:t>
      </w:r>
      <w:r w:rsidRPr="004F5A1D">
        <w:rPr>
          <w:rFonts w:ascii="Times New Roman" w:hAnsi="Times New Roman" w:cs="Times New Roman"/>
          <w:sz w:val="28"/>
          <w:szCs w:val="28"/>
        </w:rPr>
        <w:t>”</w:t>
      </w:r>
      <w:r w:rsidR="00837BF0" w:rsidRPr="004F5A1D">
        <w:rPr>
          <w:rFonts w:ascii="Times New Roman" w:hAnsi="Times New Roman" w:cs="Times New Roman"/>
          <w:sz w:val="28"/>
          <w:szCs w:val="28"/>
        </w:rPr>
        <w:t>.</w:t>
      </w:r>
      <w:r w:rsidR="00416782" w:rsidRPr="004F5A1D">
        <w:rPr>
          <w:rStyle w:val="Rimandonotaapidipagina"/>
          <w:rFonts w:ascii="Times New Roman" w:hAnsi="Times New Roman" w:cs="Times New Roman"/>
          <w:sz w:val="28"/>
          <w:szCs w:val="28"/>
        </w:rPr>
        <w:footnoteReference w:id="34"/>
      </w:r>
      <w:bookmarkStart w:id="10" w:name="_Hlk207893455"/>
      <w:r w:rsidR="00416782" w:rsidRPr="004F5A1D">
        <w:rPr>
          <w:rFonts w:ascii="Times New Roman" w:hAnsi="Times New Roman" w:cs="Times New Roman"/>
          <w:sz w:val="28"/>
          <w:szCs w:val="28"/>
        </w:rPr>
        <w:t xml:space="preserve"> </w:t>
      </w:r>
    </w:p>
    <w:bookmarkEnd w:id="10"/>
    <w:p w14:paraId="7E82A962" w14:textId="4AF7E703" w:rsidR="00F30308" w:rsidRPr="004F5A1D" w:rsidRDefault="00416782"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Si tratta di un diritto riconosciuto nella dottrina civilistica che lo distingue </w:t>
      </w:r>
      <w:r w:rsidR="00F30308" w:rsidRPr="004F5A1D">
        <w:rPr>
          <w:rFonts w:ascii="Times New Roman" w:hAnsi="Times New Roman" w:cs="Times New Roman"/>
          <w:sz w:val="28"/>
          <w:szCs w:val="28"/>
        </w:rPr>
        <w:t xml:space="preserve">dalla </w:t>
      </w:r>
      <w:r w:rsidRPr="004F5A1D">
        <w:rPr>
          <w:rFonts w:ascii="Times New Roman" w:hAnsi="Times New Roman" w:cs="Times New Roman"/>
          <w:sz w:val="28"/>
          <w:szCs w:val="28"/>
        </w:rPr>
        <w:t>mera</w:t>
      </w:r>
      <w:r w:rsidR="00F30308" w:rsidRPr="004F5A1D">
        <w:rPr>
          <w:rFonts w:ascii="Times New Roman" w:hAnsi="Times New Roman" w:cs="Times New Roman"/>
          <w:sz w:val="28"/>
          <w:szCs w:val="28"/>
        </w:rPr>
        <w:t xml:space="preserve"> servitù attiva di veduta, peraltro limitata alla </w:t>
      </w:r>
      <w:r w:rsidR="00662266" w:rsidRPr="004F5A1D">
        <w:rPr>
          <w:rFonts w:ascii="Times New Roman" w:hAnsi="Times New Roman" w:cs="Times New Roman"/>
          <w:sz w:val="28"/>
          <w:szCs w:val="28"/>
        </w:rPr>
        <w:t xml:space="preserve">sola </w:t>
      </w:r>
      <w:r w:rsidR="00F30308" w:rsidRPr="004F5A1D">
        <w:rPr>
          <w:rFonts w:ascii="Times New Roman" w:hAnsi="Times New Roman" w:cs="Times New Roman"/>
          <w:sz w:val="28"/>
          <w:szCs w:val="28"/>
        </w:rPr>
        <w:t>possibilità di far valere le distanze di legge.</w:t>
      </w:r>
    </w:p>
    <w:p w14:paraId="6B3EFA77" w14:textId="0234E031" w:rsidR="00F30308" w:rsidRPr="004F5A1D" w:rsidRDefault="00F30308" w:rsidP="00D12DA3">
      <w:pPr>
        <w:jc w:val="both"/>
        <w:rPr>
          <w:rFonts w:ascii="Times New Roman" w:hAnsi="Times New Roman" w:cs="Times New Roman"/>
          <w:sz w:val="28"/>
          <w:szCs w:val="28"/>
        </w:rPr>
      </w:pPr>
      <w:r w:rsidRPr="004F5A1D">
        <w:rPr>
          <w:rFonts w:ascii="Times New Roman" w:hAnsi="Times New Roman" w:cs="Times New Roman"/>
          <w:sz w:val="28"/>
          <w:szCs w:val="28"/>
        </w:rPr>
        <w:t>Il diritto di panorama non ha</w:t>
      </w:r>
      <w:r w:rsidR="00662266" w:rsidRPr="004F5A1D">
        <w:rPr>
          <w:rFonts w:ascii="Times New Roman" w:hAnsi="Times New Roman" w:cs="Times New Roman"/>
          <w:sz w:val="28"/>
          <w:szCs w:val="28"/>
        </w:rPr>
        <w:t>, per contro,</w:t>
      </w:r>
      <w:r w:rsidRPr="004F5A1D">
        <w:rPr>
          <w:rFonts w:ascii="Times New Roman" w:hAnsi="Times New Roman" w:cs="Times New Roman"/>
          <w:sz w:val="28"/>
          <w:szCs w:val="28"/>
        </w:rPr>
        <w:t xml:space="preserve"> le stesse limitazioni</w:t>
      </w:r>
      <w:r w:rsidR="00662266" w:rsidRPr="004F5A1D">
        <w:rPr>
          <w:rFonts w:ascii="Times New Roman" w:hAnsi="Times New Roman" w:cs="Times New Roman"/>
          <w:sz w:val="28"/>
          <w:szCs w:val="28"/>
        </w:rPr>
        <w:t xml:space="preserve">, poiché </w:t>
      </w:r>
      <w:r w:rsidRPr="004F5A1D">
        <w:rPr>
          <w:rFonts w:ascii="Times New Roman" w:hAnsi="Times New Roman" w:cs="Times New Roman"/>
          <w:sz w:val="28"/>
          <w:szCs w:val="28"/>
        </w:rPr>
        <w:t xml:space="preserve">“la panoramicità del luogo consiste in una situazione di fatto derivante dalla bellezza dell’ambiente e dalla visuale che si gode da un certo posto, che può trovare tutela nella servitù </w:t>
      </w:r>
      <w:r w:rsidR="008D539D">
        <w:rPr>
          <w:rFonts w:ascii="Times New Roman" w:hAnsi="Times New Roman" w:cs="Times New Roman"/>
          <w:sz w:val="28"/>
          <w:szCs w:val="28"/>
        </w:rPr>
        <w:t>“</w:t>
      </w:r>
      <w:proofErr w:type="spellStart"/>
      <w:r w:rsidRPr="004F5A1D">
        <w:rPr>
          <w:rFonts w:ascii="Times New Roman" w:hAnsi="Times New Roman" w:cs="Times New Roman"/>
          <w:sz w:val="28"/>
          <w:szCs w:val="28"/>
        </w:rPr>
        <w:t>altius</w:t>
      </w:r>
      <w:proofErr w:type="spellEnd"/>
      <w:r w:rsidRPr="004F5A1D">
        <w:rPr>
          <w:rFonts w:ascii="Times New Roman" w:hAnsi="Times New Roman" w:cs="Times New Roman"/>
          <w:sz w:val="28"/>
          <w:szCs w:val="28"/>
        </w:rPr>
        <w:t xml:space="preserve"> non </w:t>
      </w:r>
      <w:proofErr w:type="spellStart"/>
      <w:r w:rsidRPr="004F5A1D">
        <w:rPr>
          <w:rFonts w:ascii="Times New Roman" w:hAnsi="Times New Roman" w:cs="Times New Roman"/>
          <w:sz w:val="28"/>
          <w:szCs w:val="28"/>
        </w:rPr>
        <w:t>tollendi</w:t>
      </w:r>
      <w:proofErr w:type="spellEnd"/>
      <w:r w:rsidR="008D539D">
        <w:rPr>
          <w:rFonts w:ascii="Times New Roman" w:hAnsi="Times New Roman" w:cs="Times New Roman"/>
          <w:sz w:val="28"/>
          <w:szCs w:val="28"/>
        </w:rPr>
        <w:t>”</w:t>
      </w:r>
      <w:r w:rsidRPr="004F5A1D">
        <w:rPr>
          <w:rFonts w:ascii="Times New Roman" w:hAnsi="Times New Roman" w:cs="Times New Roman"/>
          <w:sz w:val="28"/>
          <w:szCs w:val="28"/>
        </w:rPr>
        <w:t xml:space="preserve"> ed è volta ad assicurare la particolare amenità del fondo dominante per la visuale di cui esso gode.</w:t>
      </w:r>
      <w:r w:rsidR="00662266" w:rsidRPr="004F5A1D">
        <w:rPr>
          <w:rFonts w:ascii="Times New Roman" w:hAnsi="Times New Roman" w:cs="Times New Roman"/>
          <w:sz w:val="28"/>
          <w:szCs w:val="28"/>
        </w:rPr>
        <w:t>”</w:t>
      </w:r>
      <w:r w:rsidR="00662266" w:rsidRPr="004F5A1D">
        <w:rPr>
          <w:rStyle w:val="Rimandonotaapidipagina"/>
          <w:rFonts w:ascii="Times New Roman" w:hAnsi="Times New Roman" w:cs="Times New Roman"/>
          <w:sz w:val="28"/>
          <w:szCs w:val="28"/>
        </w:rPr>
        <w:footnoteReference w:id="35"/>
      </w:r>
    </w:p>
    <w:p w14:paraId="13B8A1D1" w14:textId="3EDFC21D" w:rsidR="00D70750" w:rsidRPr="004F5A1D" w:rsidRDefault="00D70750"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Non può, se non in via assolutamente marginale, non accennarsi alla </w:t>
      </w:r>
      <w:r w:rsidR="00FC24FF" w:rsidRPr="004F5A1D">
        <w:rPr>
          <w:rFonts w:ascii="Times New Roman" w:hAnsi="Times New Roman" w:cs="Times New Roman"/>
          <w:sz w:val="28"/>
          <w:szCs w:val="28"/>
        </w:rPr>
        <w:t xml:space="preserve">questione della </w:t>
      </w:r>
      <w:r w:rsidRPr="004F5A1D">
        <w:rPr>
          <w:rFonts w:ascii="Times New Roman" w:hAnsi="Times New Roman" w:cs="Times New Roman"/>
          <w:sz w:val="28"/>
          <w:szCs w:val="28"/>
        </w:rPr>
        <w:t>possibile estensione del sindacato del giudice amministrativo in materia paesaggistica, che è limitato, ordinariamente, alla consueta verifica, coerente con la natura discrezionale del potere, dell</w:t>
      </w:r>
      <w:r w:rsidR="00662266" w:rsidRPr="004F5A1D">
        <w:rPr>
          <w:rFonts w:ascii="Times New Roman" w:hAnsi="Times New Roman" w:cs="Times New Roman"/>
          <w:sz w:val="28"/>
          <w:szCs w:val="28"/>
        </w:rPr>
        <w:t>a</w:t>
      </w:r>
      <w:r w:rsidRPr="004F5A1D">
        <w:rPr>
          <w:rFonts w:ascii="Times New Roman" w:hAnsi="Times New Roman" w:cs="Times New Roman"/>
          <w:sz w:val="28"/>
          <w:szCs w:val="28"/>
        </w:rPr>
        <w:t xml:space="preserve"> non contraddittorietà, del non travisamento dei fatti, della non manifesta illogicità e della non abnormità.</w:t>
      </w:r>
    </w:p>
    <w:p w14:paraId="7C5E3DDA" w14:textId="54034727" w:rsidR="00BA3C4F" w:rsidRPr="004F5A1D" w:rsidRDefault="00BA3C4F"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Ciò non </w:t>
      </w:r>
      <w:r w:rsidR="00662266" w:rsidRPr="004F5A1D">
        <w:rPr>
          <w:rFonts w:ascii="Times New Roman" w:hAnsi="Times New Roman" w:cs="Times New Roman"/>
          <w:sz w:val="28"/>
          <w:szCs w:val="28"/>
        </w:rPr>
        <w:t>implica</w:t>
      </w:r>
      <w:r w:rsidRPr="004F5A1D">
        <w:rPr>
          <w:rFonts w:ascii="Times New Roman" w:hAnsi="Times New Roman" w:cs="Times New Roman"/>
          <w:sz w:val="28"/>
          <w:szCs w:val="28"/>
        </w:rPr>
        <w:t xml:space="preserve">, tuttavia, </w:t>
      </w:r>
      <w:r w:rsidR="008D539D">
        <w:rPr>
          <w:rFonts w:ascii="Times New Roman" w:hAnsi="Times New Roman" w:cs="Times New Roman"/>
          <w:sz w:val="28"/>
          <w:szCs w:val="28"/>
        </w:rPr>
        <w:t>alcuna “</w:t>
      </w:r>
      <w:proofErr w:type="spellStart"/>
      <w:r w:rsidR="008D539D">
        <w:rPr>
          <w:rFonts w:ascii="Times New Roman" w:hAnsi="Times New Roman" w:cs="Times New Roman"/>
          <w:sz w:val="28"/>
          <w:szCs w:val="28"/>
        </w:rPr>
        <w:t>deminutio</w:t>
      </w:r>
      <w:proofErr w:type="spellEnd"/>
      <w:r w:rsidR="008D539D">
        <w:rPr>
          <w:rFonts w:ascii="Times New Roman" w:hAnsi="Times New Roman" w:cs="Times New Roman"/>
          <w:sz w:val="28"/>
          <w:szCs w:val="28"/>
        </w:rPr>
        <w:t>”</w:t>
      </w:r>
      <w:r w:rsidR="00662266" w:rsidRPr="004F5A1D">
        <w:rPr>
          <w:rFonts w:ascii="Times New Roman" w:hAnsi="Times New Roman" w:cs="Times New Roman"/>
          <w:sz w:val="28"/>
          <w:szCs w:val="28"/>
        </w:rPr>
        <w:t xml:space="preserve"> di tutela</w:t>
      </w:r>
      <w:r w:rsidRPr="004F5A1D">
        <w:rPr>
          <w:rFonts w:ascii="Times New Roman" w:hAnsi="Times New Roman" w:cs="Times New Roman"/>
          <w:sz w:val="28"/>
          <w:szCs w:val="28"/>
        </w:rPr>
        <w:t>.</w:t>
      </w:r>
    </w:p>
    <w:p w14:paraId="373C2947" w14:textId="77777777" w:rsidR="00662266" w:rsidRPr="004F5A1D" w:rsidRDefault="00BA3C4F" w:rsidP="00D12DA3">
      <w:pPr>
        <w:jc w:val="both"/>
        <w:rPr>
          <w:rFonts w:ascii="Times New Roman" w:hAnsi="Times New Roman" w:cs="Times New Roman"/>
          <w:sz w:val="28"/>
          <w:szCs w:val="28"/>
        </w:rPr>
      </w:pPr>
      <w:r w:rsidRPr="004F5A1D">
        <w:rPr>
          <w:rFonts w:ascii="Times New Roman" w:hAnsi="Times New Roman" w:cs="Times New Roman"/>
          <w:sz w:val="28"/>
          <w:szCs w:val="28"/>
        </w:rPr>
        <w:lastRenderedPageBreak/>
        <w:t>Una recente sentenza del Consiglio di Stato ha annullato un diniego di autorizzazione paesaggistica espresso con motivazione fondata su una ricostruzione fattuale generica, astratta e divergente dal dato concreto</w:t>
      </w:r>
      <w:r w:rsidR="00662266" w:rsidRPr="004F5A1D">
        <w:rPr>
          <w:rFonts w:ascii="Times New Roman" w:hAnsi="Times New Roman" w:cs="Times New Roman"/>
          <w:sz w:val="28"/>
          <w:szCs w:val="28"/>
        </w:rPr>
        <w:t>.</w:t>
      </w:r>
      <w:r w:rsidR="00662266" w:rsidRPr="004F5A1D">
        <w:rPr>
          <w:rStyle w:val="Rimandonotaapidipagina"/>
          <w:rFonts w:ascii="Times New Roman" w:hAnsi="Times New Roman" w:cs="Times New Roman"/>
          <w:sz w:val="28"/>
          <w:szCs w:val="28"/>
        </w:rPr>
        <w:footnoteReference w:id="36"/>
      </w:r>
      <w:r w:rsidRPr="004F5A1D">
        <w:rPr>
          <w:rFonts w:ascii="Times New Roman" w:hAnsi="Times New Roman" w:cs="Times New Roman"/>
          <w:sz w:val="28"/>
          <w:szCs w:val="28"/>
        </w:rPr>
        <w:t xml:space="preserve"> </w:t>
      </w:r>
      <w:bookmarkStart w:id="11" w:name="_Hlk207893741"/>
      <w:r w:rsidR="00662266" w:rsidRPr="004F5A1D">
        <w:rPr>
          <w:rFonts w:ascii="Times New Roman" w:hAnsi="Times New Roman" w:cs="Times New Roman"/>
          <w:sz w:val="28"/>
          <w:szCs w:val="28"/>
        </w:rPr>
        <w:t xml:space="preserve"> </w:t>
      </w:r>
      <w:r w:rsidRPr="004F5A1D">
        <w:rPr>
          <w:rFonts w:ascii="Times New Roman" w:hAnsi="Times New Roman" w:cs="Times New Roman"/>
          <w:sz w:val="28"/>
          <w:szCs w:val="28"/>
        </w:rPr>
        <w:t xml:space="preserve"> </w:t>
      </w:r>
      <w:bookmarkStart w:id="12" w:name="_Hlk207893794"/>
      <w:bookmarkEnd w:id="11"/>
      <w:r w:rsidR="00662266" w:rsidRPr="004F5A1D">
        <w:rPr>
          <w:rFonts w:ascii="Times New Roman" w:hAnsi="Times New Roman" w:cs="Times New Roman"/>
          <w:sz w:val="28"/>
          <w:szCs w:val="28"/>
        </w:rPr>
        <w:t xml:space="preserve"> </w:t>
      </w:r>
    </w:p>
    <w:bookmarkEnd w:id="12"/>
    <w:p w14:paraId="033D8971" w14:textId="3FBE7104" w:rsidR="00BA3C4F" w:rsidRPr="004F5A1D" w:rsidRDefault="00662266" w:rsidP="00662266">
      <w:pPr>
        <w:jc w:val="both"/>
        <w:rPr>
          <w:rFonts w:ascii="Times New Roman" w:hAnsi="Times New Roman" w:cs="Times New Roman"/>
          <w:sz w:val="28"/>
          <w:szCs w:val="28"/>
        </w:rPr>
      </w:pPr>
      <w:r w:rsidRPr="004F5A1D">
        <w:rPr>
          <w:rFonts w:ascii="Times New Roman" w:hAnsi="Times New Roman" w:cs="Times New Roman"/>
          <w:sz w:val="28"/>
          <w:szCs w:val="28"/>
        </w:rPr>
        <w:t xml:space="preserve">Premesso che </w:t>
      </w:r>
      <w:r w:rsidR="00BA3C4F" w:rsidRPr="004F5A1D">
        <w:rPr>
          <w:rFonts w:ascii="Times New Roman" w:hAnsi="Times New Roman" w:cs="Times New Roman"/>
          <w:sz w:val="28"/>
          <w:szCs w:val="28"/>
        </w:rPr>
        <w:t>non può essere avallata una motivazione ancorata solo “ad una generica minor fruibilità del paesaggio sotto il profilo del decremento della sua dimensione estetica”</w:t>
      </w:r>
      <w:r w:rsidRPr="004F5A1D">
        <w:rPr>
          <w:rStyle w:val="Rimandonotaapidipagina"/>
          <w:rFonts w:ascii="Times New Roman" w:hAnsi="Times New Roman" w:cs="Times New Roman"/>
          <w:sz w:val="28"/>
          <w:szCs w:val="28"/>
        </w:rPr>
        <w:footnoteReference w:id="37"/>
      </w:r>
      <w:bookmarkStart w:id="13" w:name="_Hlk207893936"/>
      <w:r w:rsidRPr="004F5A1D">
        <w:rPr>
          <w:rFonts w:ascii="Times New Roman" w:hAnsi="Times New Roman" w:cs="Times New Roman"/>
          <w:sz w:val="28"/>
          <w:szCs w:val="28"/>
        </w:rPr>
        <w:t xml:space="preserve">, il Giudice ha esaminato in dettaglio le risultanze dell’istruttoria, dalla quale è emerso che </w:t>
      </w:r>
      <w:r w:rsidR="008D539D">
        <w:rPr>
          <w:rFonts w:ascii="Times New Roman" w:hAnsi="Times New Roman" w:cs="Times New Roman"/>
          <w:sz w:val="28"/>
          <w:szCs w:val="28"/>
        </w:rPr>
        <w:t xml:space="preserve">la richiesta trasformazione si traduceva nel </w:t>
      </w:r>
      <w:bookmarkEnd w:id="13"/>
      <w:r w:rsidR="00BA3C4F" w:rsidRPr="004F5A1D">
        <w:rPr>
          <w:rFonts w:ascii="Times New Roman" w:hAnsi="Times New Roman" w:cs="Times New Roman"/>
          <w:sz w:val="28"/>
          <w:szCs w:val="28"/>
        </w:rPr>
        <w:t>posizionamento orizzontale di pannelli</w:t>
      </w:r>
      <w:r w:rsidR="008D539D">
        <w:rPr>
          <w:rFonts w:ascii="Times New Roman" w:hAnsi="Times New Roman" w:cs="Times New Roman"/>
          <w:sz w:val="28"/>
          <w:szCs w:val="28"/>
        </w:rPr>
        <w:t xml:space="preserve"> solari sul tetto di un edificio preesistente,</w:t>
      </w:r>
      <w:r w:rsidR="00BA3C4F" w:rsidRPr="004F5A1D">
        <w:rPr>
          <w:rFonts w:ascii="Times New Roman" w:hAnsi="Times New Roman" w:cs="Times New Roman"/>
          <w:sz w:val="28"/>
          <w:szCs w:val="28"/>
        </w:rPr>
        <w:t xml:space="preserve"> “in guisa da costituire, con un lieve rilievo, una superficie percepita come unitaria”, peraltro percepibile visivamente solo dai luoghi retrostanti e sopraelevati</w:t>
      </w:r>
      <w:r w:rsidRPr="004F5A1D">
        <w:rPr>
          <w:rFonts w:ascii="Times New Roman" w:hAnsi="Times New Roman" w:cs="Times New Roman"/>
          <w:sz w:val="28"/>
          <w:szCs w:val="28"/>
        </w:rPr>
        <w:t>; dunque,</w:t>
      </w:r>
      <w:r w:rsidR="00BA3C4F" w:rsidRPr="004F5A1D">
        <w:rPr>
          <w:rFonts w:ascii="Times New Roman" w:hAnsi="Times New Roman" w:cs="Times New Roman"/>
          <w:sz w:val="28"/>
          <w:szCs w:val="28"/>
        </w:rPr>
        <w:t xml:space="preserve"> ha annullato il diniego evidenziando che i pannelli fotovoltaici non rappresenterebbero </w:t>
      </w:r>
      <w:r w:rsidR="00686396" w:rsidRPr="004F5A1D">
        <w:rPr>
          <w:rFonts w:ascii="Times New Roman" w:hAnsi="Times New Roman" w:cs="Times New Roman"/>
          <w:sz w:val="28"/>
          <w:szCs w:val="28"/>
        </w:rPr>
        <w:t xml:space="preserve">affatto </w:t>
      </w:r>
      <w:r w:rsidR="00BA3C4F" w:rsidRPr="004F5A1D">
        <w:rPr>
          <w:rFonts w:ascii="Times New Roman" w:hAnsi="Times New Roman" w:cs="Times New Roman"/>
          <w:sz w:val="28"/>
          <w:szCs w:val="28"/>
        </w:rPr>
        <w:t>un elemento di disturbo visivo</w:t>
      </w:r>
      <w:r w:rsidR="00686396" w:rsidRPr="004F5A1D">
        <w:rPr>
          <w:rFonts w:ascii="Times New Roman" w:hAnsi="Times New Roman" w:cs="Times New Roman"/>
          <w:sz w:val="28"/>
          <w:szCs w:val="28"/>
        </w:rPr>
        <w:t xml:space="preserve"> (</w:t>
      </w:r>
      <w:r w:rsidRPr="004F5A1D">
        <w:rPr>
          <w:rFonts w:ascii="Times New Roman" w:hAnsi="Times New Roman" w:cs="Times New Roman"/>
          <w:sz w:val="28"/>
          <w:szCs w:val="28"/>
        </w:rPr>
        <w:t xml:space="preserve">essendo </w:t>
      </w:r>
      <w:r w:rsidR="00686396" w:rsidRPr="004F5A1D">
        <w:rPr>
          <w:rFonts w:ascii="Times New Roman" w:hAnsi="Times New Roman" w:cs="Times New Roman"/>
          <w:sz w:val="28"/>
          <w:szCs w:val="28"/>
        </w:rPr>
        <w:t>gli stessi visibili, con coni visuali minime, soltanto da edifici più distanti posti in posizione collinare più alta e soltanto da alcuni ridotti affacci stradali nella medesima posizione sovrastante)</w:t>
      </w:r>
      <w:r w:rsidR="00BA3C4F" w:rsidRPr="004F5A1D">
        <w:rPr>
          <w:rFonts w:ascii="Times New Roman" w:hAnsi="Times New Roman" w:cs="Times New Roman"/>
          <w:sz w:val="28"/>
          <w:szCs w:val="28"/>
        </w:rPr>
        <w:t>, ma si inserirebbero senza alcu</w:t>
      </w:r>
      <w:r w:rsidR="00686396" w:rsidRPr="004F5A1D">
        <w:rPr>
          <w:rFonts w:ascii="Times New Roman" w:hAnsi="Times New Roman" w:cs="Times New Roman"/>
          <w:sz w:val="28"/>
          <w:szCs w:val="28"/>
        </w:rPr>
        <w:t>na</w:t>
      </w:r>
      <w:r w:rsidR="00BA3C4F" w:rsidRPr="004F5A1D">
        <w:rPr>
          <w:rFonts w:ascii="Times New Roman" w:hAnsi="Times New Roman" w:cs="Times New Roman"/>
          <w:sz w:val="28"/>
          <w:szCs w:val="28"/>
        </w:rPr>
        <w:t xml:space="preserve"> fastidiosa frattura visiva nel paesaggio circostante, non leso nella propria proiezione estetica a fronte di un notevole utilizzo di fonti energetiche rinnovabili.</w:t>
      </w:r>
    </w:p>
    <w:p w14:paraId="61C1CABA" w14:textId="77777777" w:rsidR="005E328D" w:rsidRPr="004F5A1D" w:rsidRDefault="00662266"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A diverso, ma coerente, esito perviene </w:t>
      </w:r>
      <w:r w:rsidR="00FC24FF" w:rsidRPr="004F5A1D">
        <w:rPr>
          <w:rFonts w:ascii="Times New Roman" w:hAnsi="Times New Roman" w:cs="Times New Roman"/>
          <w:sz w:val="28"/>
          <w:szCs w:val="28"/>
        </w:rPr>
        <w:t>ancora il Consiglio di Stato</w:t>
      </w:r>
      <w:r w:rsidRPr="004F5A1D">
        <w:rPr>
          <w:rFonts w:ascii="Times New Roman" w:hAnsi="Times New Roman" w:cs="Times New Roman"/>
          <w:sz w:val="28"/>
          <w:szCs w:val="28"/>
        </w:rPr>
        <w:t>, che,</w:t>
      </w:r>
      <w:r w:rsidR="005E328D" w:rsidRPr="004F5A1D">
        <w:rPr>
          <w:rFonts w:ascii="Times New Roman" w:hAnsi="Times New Roman" w:cs="Times New Roman"/>
          <w:sz w:val="28"/>
          <w:szCs w:val="28"/>
        </w:rPr>
        <w:t xml:space="preserve"> </w:t>
      </w:r>
      <w:r w:rsidR="00FC24FF" w:rsidRPr="004F5A1D">
        <w:rPr>
          <w:rFonts w:ascii="Times New Roman" w:hAnsi="Times New Roman" w:cs="Times New Roman"/>
          <w:sz w:val="28"/>
          <w:szCs w:val="28"/>
        </w:rPr>
        <w:t>pur ricordando, secondo l’indirizzo tradizionale, che le amministrazioni preposte alla tutela del paesaggio e dell’ambiente esercitano una discrezionalità amplissima, in quanto correlata a valori primari di rango costituzionale ed internazionale, rispetto ai quali la ponderazione degli interessi privati non deve essere giustificata neppure allo scopo di dimostrare che il sacrificio imposto sia stato contenuto al minimo possibile, ha chiaramente affermato che l’avvenuta edificazione, il degrado, l’antropizzazione di una determinata area non costituiscono ragioni sufficienti per recedere dall’intento di proteggere i valori estetici e culturali ad essa legati, per i profili espressivi di “identità” ambientale, storica e paesaggistica che vi si ritrovano.</w:t>
      </w:r>
      <w:r w:rsidRPr="004F5A1D">
        <w:rPr>
          <w:rStyle w:val="Rimandonotaapidipagina"/>
          <w:rFonts w:ascii="Times New Roman" w:hAnsi="Times New Roman" w:cs="Times New Roman"/>
          <w:sz w:val="28"/>
          <w:szCs w:val="28"/>
        </w:rPr>
        <w:footnoteReference w:id="38"/>
      </w:r>
      <w:r w:rsidR="00FC24FF" w:rsidRPr="004F5A1D">
        <w:rPr>
          <w:rFonts w:ascii="Times New Roman" w:hAnsi="Times New Roman" w:cs="Times New Roman"/>
          <w:sz w:val="28"/>
          <w:szCs w:val="28"/>
        </w:rPr>
        <w:t xml:space="preserve"> </w:t>
      </w:r>
    </w:p>
    <w:p w14:paraId="58EB2FCF" w14:textId="445E3FF4" w:rsidR="00FC24FF" w:rsidRPr="004F5A1D" w:rsidRDefault="00FC24FF"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Il nuovo testo dell’art. 9 Cost, come novellato dalla legge costituzionale 11 gennaio 2022, n.1, </w:t>
      </w:r>
      <w:r w:rsidR="005E328D" w:rsidRPr="004F5A1D">
        <w:rPr>
          <w:rFonts w:ascii="Times New Roman" w:hAnsi="Times New Roman" w:cs="Times New Roman"/>
          <w:sz w:val="28"/>
          <w:szCs w:val="28"/>
        </w:rPr>
        <w:t xml:space="preserve">del resto, </w:t>
      </w:r>
      <w:r w:rsidRPr="004F5A1D">
        <w:rPr>
          <w:rFonts w:ascii="Times New Roman" w:hAnsi="Times New Roman" w:cs="Times New Roman"/>
          <w:sz w:val="28"/>
          <w:szCs w:val="28"/>
        </w:rPr>
        <w:t>depone nel senso della maggiore</w:t>
      </w:r>
      <w:r w:rsidR="005E328D" w:rsidRPr="004F5A1D">
        <w:rPr>
          <w:rFonts w:ascii="Times New Roman" w:hAnsi="Times New Roman" w:cs="Times New Roman"/>
          <w:sz w:val="28"/>
          <w:szCs w:val="28"/>
        </w:rPr>
        <w:t>,</w:t>
      </w:r>
      <w:r w:rsidRPr="004F5A1D">
        <w:rPr>
          <w:rFonts w:ascii="Times New Roman" w:hAnsi="Times New Roman" w:cs="Times New Roman"/>
          <w:sz w:val="28"/>
          <w:szCs w:val="28"/>
        </w:rPr>
        <w:t xml:space="preserve"> e non minore</w:t>
      </w:r>
      <w:r w:rsidR="005E328D" w:rsidRPr="004F5A1D">
        <w:rPr>
          <w:rFonts w:ascii="Times New Roman" w:hAnsi="Times New Roman" w:cs="Times New Roman"/>
          <w:sz w:val="28"/>
          <w:szCs w:val="28"/>
        </w:rPr>
        <w:t>,</w:t>
      </w:r>
      <w:r w:rsidRPr="004F5A1D">
        <w:rPr>
          <w:rFonts w:ascii="Times New Roman" w:hAnsi="Times New Roman" w:cs="Times New Roman"/>
          <w:sz w:val="28"/>
          <w:szCs w:val="28"/>
        </w:rPr>
        <w:t xml:space="preserve"> tutela dei valori ambientali e paesaggistici nell’ottica della salvaguardia delle generazioni future  e dello sviluppo sostenibile, sicché l’interpretazione delle disposizioni che disciplinano i procedimenti in materia di ambiente e paesaggio dovrebbe essere orientata nel senso </w:t>
      </w:r>
      <w:r w:rsidRPr="004F5A1D">
        <w:rPr>
          <w:rFonts w:ascii="Times New Roman" w:hAnsi="Times New Roman" w:cs="Times New Roman"/>
          <w:sz w:val="28"/>
          <w:szCs w:val="28"/>
        </w:rPr>
        <w:lastRenderedPageBreak/>
        <w:t>di conseguire tale obiettivo di fondo e quindi accrescere e non diminuire il livello di protezione effettiva di tali valori</w:t>
      </w:r>
      <w:r w:rsidR="005E328D" w:rsidRPr="004F5A1D">
        <w:rPr>
          <w:rFonts w:ascii="Times New Roman" w:hAnsi="Times New Roman" w:cs="Times New Roman"/>
          <w:sz w:val="28"/>
          <w:szCs w:val="28"/>
        </w:rPr>
        <w:t>.</w:t>
      </w:r>
      <w:r w:rsidR="005E328D" w:rsidRPr="004F5A1D">
        <w:rPr>
          <w:rStyle w:val="Rimandonotaapidipagina"/>
          <w:rFonts w:ascii="Times New Roman" w:hAnsi="Times New Roman" w:cs="Times New Roman"/>
          <w:sz w:val="28"/>
          <w:szCs w:val="28"/>
        </w:rPr>
        <w:footnoteReference w:id="39"/>
      </w:r>
      <w:r w:rsidRPr="004F5A1D">
        <w:rPr>
          <w:rFonts w:ascii="Times New Roman" w:hAnsi="Times New Roman" w:cs="Times New Roman"/>
          <w:sz w:val="28"/>
          <w:szCs w:val="28"/>
        </w:rPr>
        <w:t xml:space="preserve"> </w:t>
      </w:r>
      <w:bookmarkStart w:id="14" w:name="_Hlk207894293"/>
      <w:r w:rsidR="005E328D" w:rsidRPr="004F5A1D">
        <w:rPr>
          <w:rFonts w:ascii="Times New Roman" w:hAnsi="Times New Roman" w:cs="Times New Roman"/>
          <w:sz w:val="28"/>
          <w:szCs w:val="28"/>
        </w:rPr>
        <w:t xml:space="preserve"> </w:t>
      </w:r>
      <w:r w:rsidR="007E3EDD" w:rsidRPr="004F5A1D">
        <w:rPr>
          <w:rFonts w:ascii="Times New Roman" w:hAnsi="Times New Roman" w:cs="Times New Roman"/>
          <w:sz w:val="28"/>
          <w:szCs w:val="28"/>
        </w:rPr>
        <w:t xml:space="preserve"> </w:t>
      </w:r>
      <w:bookmarkEnd w:id="14"/>
      <w:r w:rsidR="005E328D" w:rsidRPr="004F5A1D">
        <w:rPr>
          <w:rFonts w:ascii="Times New Roman" w:hAnsi="Times New Roman" w:cs="Times New Roman"/>
          <w:sz w:val="28"/>
          <w:szCs w:val="28"/>
        </w:rPr>
        <w:t xml:space="preserve"> </w:t>
      </w:r>
    </w:p>
    <w:p w14:paraId="6E3FCF61" w14:textId="229F3B68" w:rsidR="007E3EDD" w:rsidRPr="004F5A1D" w:rsidRDefault="007E3EDD"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In tale ottica, “la presenza di zone degradate dall’edilizia abusiva, lungi dal giustificare l’ulteriore compromissione del territorio, radica invece proprio la necessità di riqualificazione, che costituisce uno degli obiettivi del provvedimento, ed anzi qualifica peculiarmente, sotto il profilo dell’interesse pubblico, l’intervento della </w:t>
      </w:r>
      <w:r w:rsidR="008D539D">
        <w:rPr>
          <w:rFonts w:ascii="Times New Roman" w:hAnsi="Times New Roman" w:cs="Times New Roman"/>
          <w:sz w:val="28"/>
          <w:szCs w:val="28"/>
        </w:rPr>
        <w:t>R</w:t>
      </w:r>
      <w:r w:rsidRPr="004F5A1D">
        <w:rPr>
          <w:rFonts w:ascii="Times New Roman" w:hAnsi="Times New Roman" w:cs="Times New Roman"/>
          <w:sz w:val="28"/>
          <w:szCs w:val="28"/>
        </w:rPr>
        <w:t>egione</w:t>
      </w:r>
      <w:r w:rsidR="008D539D">
        <w:rPr>
          <w:rFonts w:ascii="Times New Roman" w:hAnsi="Times New Roman" w:cs="Times New Roman"/>
          <w:sz w:val="28"/>
          <w:szCs w:val="28"/>
        </w:rPr>
        <w:t xml:space="preserve"> </w:t>
      </w:r>
      <w:r w:rsidR="005E328D" w:rsidRPr="004F5A1D">
        <w:rPr>
          <w:rFonts w:ascii="Times New Roman" w:hAnsi="Times New Roman" w:cs="Times New Roman"/>
          <w:sz w:val="28"/>
          <w:szCs w:val="28"/>
        </w:rPr>
        <w:t>.</w:t>
      </w:r>
      <w:r w:rsidRPr="004F5A1D">
        <w:rPr>
          <w:rFonts w:ascii="Times New Roman" w:hAnsi="Times New Roman" w:cs="Times New Roman"/>
          <w:sz w:val="28"/>
          <w:szCs w:val="28"/>
        </w:rPr>
        <w:t>..”.</w:t>
      </w:r>
      <w:r w:rsidR="005E328D" w:rsidRPr="004F5A1D">
        <w:rPr>
          <w:rStyle w:val="Rimandonotaapidipagina"/>
          <w:rFonts w:ascii="Times New Roman" w:hAnsi="Times New Roman" w:cs="Times New Roman"/>
          <w:sz w:val="28"/>
          <w:szCs w:val="28"/>
        </w:rPr>
        <w:footnoteReference w:id="40"/>
      </w:r>
    </w:p>
    <w:p w14:paraId="3AD793A9" w14:textId="2FCC0A05" w:rsidR="0089605F" w:rsidRPr="004F5A1D" w:rsidRDefault="00827159" w:rsidP="00827159">
      <w:pPr>
        <w:jc w:val="both"/>
        <w:rPr>
          <w:rFonts w:ascii="Times New Roman" w:hAnsi="Times New Roman" w:cs="Times New Roman"/>
          <w:b/>
          <w:bCs/>
          <w:sz w:val="28"/>
          <w:szCs w:val="28"/>
        </w:rPr>
      </w:pPr>
      <w:r w:rsidRPr="004F5A1D">
        <w:rPr>
          <w:rFonts w:ascii="Times New Roman" w:hAnsi="Times New Roman" w:cs="Times New Roman"/>
          <w:b/>
          <w:bCs/>
          <w:sz w:val="28"/>
          <w:szCs w:val="28"/>
        </w:rPr>
        <w:t xml:space="preserve">3.3. </w:t>
      </w:r>
      <w:r w:rsidR="009B173D" w:rsidRPr="004F5A1D">
        <w:rPr>
          <w:rFonts w:ascii="Times New Roman" w:hAnsi="Times New Roman" w:cs="Times New Roman"/>
          <w:b/>
          <w:bCs/>
          <w:sz w:val="28"/>
          <w:szCs w:val="28"/>
        </w:rPr>
        <w:t>I possibili sviluppi: gl</w:t>
      </w:r>
      <w:r w:rsidR="00526792" w:rsidRPr="004F5A1D">
        <w:rPr>
          <w:rFonts w:ascii="Times New Roman" w:hAnsi="Times New Roman" w:cs="Times New Roman"/>
          <w:b/>
          <w:bCs/>
          <w:sz w:val="28"/>
          <w:szCs w:val="28"/>
        </w:rPr>
        <w:t>i obblighi positivi di tutela</w:t>
      </w:r>
      <w:r w:rsidR="009B173D" w:rsidRPr="004F5A1D">
        <w:rPr>
          <w:rFonts w:ascii="Times New Roman" w:hAnsi="Times New Roman" w:cs="Times New Roman"/>
          <w:b/>
          <w:bCs/>
          <w:sz w:val="28"/>
          <w:szCs w:val="28"/>
        </w:rPr>
        <w:t xml:space="preserve"> e il bilanciamento </w:t>
      </w:r>
      <w:r w:rsidR="00267189" w:rsidRPr="004F5A1D">
        <w:rPr>
          <w:rFonts w:ascii="Times New Roman" w:hAnsi="Times New Roman" w:cs="Times New Roman"/>
          <w:b/>
          <w:bCs/>
          <w:sz w:val="28"/>
          <w:szCs w:val="28"/>
        </w:rPr>
        <w:t xml:space="preserve">degli </w:t>
      </w:r>
      <w:r w:rsidR="009B173D" w:rsidRPr="004F5A1D">
        <w:rPr>
          <w:rFonts w:ascii="Times New Roman" w:hAnsi="Times New Roman" w:cs="Times New Roman"/>
          <w:b/>
          <w:bCs/>
          <w:sz w:val="28"/>
          <w:szCs w:val="28"/>
        </w:rPr>
        <w:t>interessi</w:t>
      </w:r>
      <w:r w:rsidR="005E328D" w:rsidRPr="004F5A1D">
        <w:rPr>
          <w:rFonts w:ascii="Times New Roman" w:hAnsi="Times New Roman" w:cs="Times New Roman"/>
          <w:b/>
          <w:bCs/>
          <w:sz w:val="28"/>
          <w:szCs w:val="28"/>
        </w:rPr>
        <w:t>.</w:t>
      </w:r>
    </w:p>
    <w:p w14:paraId="173BD2D4" w14:textId="08877298" w:rsidR="00526792" w:rsidRPr="004F5A1D" w:rsidRDefault="00526792" w:rsidP="00D12DA3">
      <w:pPr>
        <w:jc w:val="both"/>
        <w:rPr>
          <w:rFonts w:ascii="Times New Roman" w:hAnsi="Times New Roman" w:cs="Times New Roman"/>
          <w:sz w:val="28"/>
          <w:szCs w:val="28"/>
        </w:rPr>
      </w:pPr>
      <w:r w:rsidRPr="004F5A1D">
        <w:rPr>
          <w:rFonts w:ascii="Times New Roman" w:hAnsi="Times New Roman" w:cs="Times New Roman"/>
          <w:sz w:val="28"/>
          <w:szCs w:val="28"/>
        </w:rPr>
        <w:t>Dalla necessità di accurate analisi della situazione fattuale sulle quali deve essere basata ogni decisione autorizzativa di attività</w:t>
      </w:r>
      <w:r w:rsidR="00D1089E" w:rsidRPr="004F5A1D">
        <w:rPr>
          <w:rFonts w:ascii="Times New Roman" w:hAnsi="Times New Roman" w:cs="Times New Roman"/>
          <w:sz w:val="28"/>
          <w:szCs w:val="28"/>
        </w:rPr>
        <w:t xml:space="preserve"> </w:t>
      </w:r>
      <w:r w:rsidR="008D539D">
        <w:rPr>
          <w:rFonts w:ascii="Times New Roman" w:hAnsi="Times New Roman" w:cs="Times New Roman"/>
          <w:sz w:val="28"/>
          <w:szCs w:val="28"/>
        </w:rPr>
        <w:t xml:space="preserve">incidente sul paesaggio </w:t>
      </w:r>
      <w:r w:rsidR="00D1089E" w:rsidRPr="004F5A1D">
        <w:rPr>
          <w:rFonts w:ascii="Times New Roman" w:hAnsi="Times New Roman" w:cs="Times New Roman"/>
          <w:sz w:val="28"/>
          <w:szCs w:val="28"/>
        </w:rPr>
        <w:t>discende la necessaria pubblicità e partecipazione dei cittadini in genere e comunque di tutti i soggetti interessati al procedimento destinato a sfociare nell’autorizzazione paesaggistica.</w:t>
      </w:r>
    </w:p>
    <w:p w14:paraId="5AE9BB29" w14:textId="77BE0C7E" w:rsidR="00D1089E" w:rsidRPr="004F5A1D" w:rsidRDefault="00D1089E" w:rsidP="00D12DA3">
      <w:pPr>
        <w:jc w:val="both"/>
        <w:rPr>
          <w:rFonts w:ascii="Times New Roman" w:hAnsi="Times New Roman" w:cs="Times New Roman"/>
          <w:sz w:val="28"/>
          <w:szCs w:val="28"/>
        </w:rPr>
      </w:pPr>
      <w:r w:rsidRPr="004F5A1D">
        <w:rPr>
          <w:rFonts w:ascii="Times New Roman" w:hAnsi="Times New Roman" w:cs="Times New Roman"/>
          <w:sz w:val="28"/>
          <w:szCs w:val="28"/>
        </w:rPr>
        <w:t>Tanto risulta anzitutto</w:t>
      </w:r>
      <w:r w:rsidR="008D539D">
        <w:rPr>
          <w:rFonts w:ascii="Times New Roman" w:hAnsi="Times New Roman" w:cs="Times New Roman"/>
          <w:sz w:val="28"/>
          <w:szCs w:val="28"/>
        </w:rPr>
        <w:t>, come detto,</w:t>
      </w:r>
      <w:r w:rsidRPr="004F5A1D">
        <w:rPr>
          <w:rFonts w:ascii="Times New Roman" w:hAnsi="Times New Roman" w:cs="Times New Roman"/>
          <w:sz w:val="28"/>
          <w:szCs w:val="28"/>
        </w:rPr>
        <w:t xml:space="preserve"> dalla Convenzione europea sul paesaggio, ma, analogamente a quanto è accaduto in materia di tutela dell’ambiente (ove gli obblighi procedimentali pure erano puntualmente elencati nella convenzione di Aarhus), possono più agevolmente essere desunti</w:t>
      </w:r>
      <w:r w:rsidR="00827159" w:rsidRPr="004F5A1D">
        <w:rPr>
          <w:rFonts w:ascii="Times New Roman" w:hAnsi="Times New Roman" w:cs="Times New Roman"/>
          <w:sz w:val="28"/>
          <w:szCs w:val="28"/>
        </w:rPr>
        <w:t xml:space="preserve">, </w:t>
      </w:r>
      <w:r w:rsidRPr="004F5A1D">
        <w:rPr>
          <w:rFonts w:ascii="Times New Roman" w:hAnsi="Times New Roman" w:cs="Times New Roman"/>
          <w:sz w:val="28"/>
          <w:szCs w:val="28"/>
        </w:rPr>
        <w:t xml:space="preserve">declinati </w:t>
      </w:r>
      <w:r w:rsidR="00827159" w:rsidRPr="004F5A1D">
        <w:rPr>
          <w:rFonts w:ascii="Times New Roman" w:hAnsi="Times New Roman" w:cs="Times New Roman"/>
          <w:sz w:val="28"/>
          <w:szCs w:val="28"/>
        </w:rPr>
        <w:t xml:space="preserve">e fatti valere piuttosto </w:t>
      </w:r>
      <w:r w:rsidRPr="004F5A1D">
        <w:rPr>
          <w:rFonts w:ascii="Times New Roman" w:hAnsi="Times New Roman" w:cs="Times New Roman"/>
          <w:sz w:val="28"/>
          <w:szCs w:val="28"/>
        </w:rPr>
        <w:t>come obblighi positivi di tutela del diritto alla vita privata di cui all’art. 8 CEDU</w:t>
      </w:r>
      <w:r w:rsidR="005E328D" w:rsidRPr="004F5A1D">
        <w:rPr>
          <w:rFonts w:ascii="Times New Roman" w:hAnsi="Times New Roman" w:cs="Times New Roman"/>
          <w:sz w:val="28"/>
          <w:szCs w:val="28"/>
        </w:rPr>
        <w:t>.</w:t>
      </w:r>
      <w:r w:rsidR="005E328D" w:rsidRPr="004F5A1D">
        <w:rPr>
          <w:rStyle w:val="Rimandonotaapidipagina"/>
          <w:rFonts w:ascii="Times New Roman" w:hAnsi="Times New Roman" w:cs="Times New Roman"/>
          <w:sz w:val="28"/>
          <w:szCs w:val="28"/>
        </w:rPr>
        <w:footnoteReference w:id="41"/>
      </w:r>
    </w:p>
    <w:p w14:paraId="19F19D16" w14:textId="152D77BF" w:rsidR="00827159" w:rsidRPr="004F5A1D" w:rsidRDefault="00827159" w:rsidP="00D12DA3">
      <w:pPr>
        <w:jc w:val="both"/>
        <w:rPr>
          <w:rFonts w:ascii="Times New Roman" w:hAnsi="Times New Roman" w:cs="Times New Roman"/>
          <w:sz w:val="28"/>
          <w:szCs w:val="28"/>
        </w:rPr>
      </w:pPr>
      <w:r w:rsidRPr="004F5A1D">
        <w:rPr>
          <w:rFonts w:ascii="Times New Roman" w:hAnsi="Times New Roman" w:cs="Times New Roman"/>
          <w:sz w:val="28"/>
          <w:szCs w:val="28"/>
        </w:rPr>
        <w:t>In sostanza, ove all’interno del diritto alla vita privata si possa configurare anche un diritto al paesaggio, il grimaldello costituito dall’art. 8 della Convenzione EDU, analogamente a come è stato fatto per la tutela dell’ambiente, consentirebbe</w:t>
      </w:r>
      <w:r w:rsidR="005E328D" w:rsidRPr="004F5A1D">
        <w:rPr>
          <w:rFonts w:ascii="Times New Roman" w:hAnsi="Times New Roman" w:cs="Times New Roman"/>
          <w:sz w:val="28"/>
          <w:szCs w:val="28"/>
        </w:rPr>
        <w:t>, anche in materia di paesaggio,</w:t>
      </w:r>
      <w:r w:rsidRPr="004F5A1D">
        <w:rPr>
          <w:rFonts w:ascii="Times New Roman" w:hAnsi="Times New Roman" w:cs="Times New Roman"/>
          <w:sz w:val="28"/>
          <w:szCs w:val="28"/>
        </w:rPr>
        <w:t xml:space="preserve"> l’accesso alla tutela individuale.</w:t>
      </w:r>
    </w:p>
    <w:p w14:paraId="1B83ABE4" w14:textId="60B59178" w:rsidR="009B173D" w:rsidRPr="004F5A1D" w:rsidRDefault="009B173D" w:rsidP="00D12DA3">
      <w:pPr>
        <w:jc w:val="both"/>
        <w:rPr>
          <w:rFonts w:ascii="Times New Roman" w:hAnsi="Times New Roman" w:cs="Times New Roman"/>
          <w:sz w:val="28"/>
          <w:szCs w:val="28"/>
        </w:rPr>
      </w:pPr>
      <w:r w:rsidRPr="004F5A1D">
        <w:rPr>
          <w:rFonts w:ascii="Times New Roman" w:hAnsi="Times New Roman" w:cs="Times New Roman"/>
          <w:sz w:val="28"/>
          <w:szCs w:val="28"/>
        </w:rPr>
        <w:t>A questa possibile linea evolutiva</w:t>
      </w:r>
      <w:r w:rsidR="00827159" w:rsidRPr="004F5A1D">
        <w:rPr>
          <w:rFonts w:ascii="Times New Roman" w:hAnsi="Times New Roman" w:cs="Times New Roman"/>
          <w:sz w:val="28"/>
          <w:szCs w:val="28"/>
        </w:rPr>
        <w:t>, di maggior tutela del paesaggio</w:t>
      </w:r>
      <w:r w:rsidRPr="004F5A1D">
        <w:rPr>
          <w:rFonts w:ascii="Times New Roman" w:hAnsi="Times New Roman" w:cs="Times New Roman"/>
          <w:sz w:val="28"/>
          <w:szCs w:val="28"/>
        </w:rPr>
        <w:t xml:space="preserve">, </w:t>
      </w:r>
      <w:r w:rsidR="00827159" w:rsidRPr="004F5A1D">
        <w:rPr>
          <w:rFonts w:ascii="Times New Roman" w:hAnsi="Times New Roman" w:cs="Times New Roman"/>
          <w:sz w:val="28"/>
          <w:szCs w:val="28"/>
        </w:rPr>
        <w:t xml:space="preserve">come detto </w:t>
      </w:r>
      <w:r w:rsidRPr="004F5A1D">
        <w:rPr>
          <w:rFonts w:ascii="Times New Roman" w:hAnsi="Times New Roman" w:cs="Times New Roman"/>
          <w:sz w:val="28"/>
          <w:szCs w:val="28"/>
        </w:rPr>
        <w:t>trascinata dal parallelo e concorrente rafforzamento della tutela dell’ambiente, può tuttavia contrapporsi altra declinazione, non altrettanto favorevole.</w:t>
      </w:r>
    </w:p>
    <w:p w14:paraId="6019BF0B" w14:textId="4127DC71" w:rsidR="00D1089E" w:rsidRPr="004F5A1D" w:rsidRDefault="009B173D"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Occorre </w:t>
      </w:r>
      <w:r w:rsidR="00267189" w:rsidRPr="004F5A1D">
        <w:rPr>
          <w:rFonts w:ascii="Times New Roman" w:hAnsi="Times New Roman" w:cs="Times New Roman"/>
          <w:sz w:val="28"/>
          <w:szCs w:val="28"/>
        </w:rPr>
        <w:t xml:space="preserve">invero </w:t>
      </w:r>
      <w:r w:rsidRPr="004F5A1D">
        <w:rPr>
          <w:rFonts w:ascii="Times New Roman" w:hAnsi="Times New Roman" w:cs="Times New Roman"/>
          <w:sz w:val="28"/>
          <w:szCs w:val="28"/>
        </w:rPr>
        <w:t>muovere dalla considerazione</w:t>
      </w:r>
      <w:r w:rsidR="005E328D" w:rsidRPr="004F5A1D">
        <w:rPr>
          <w:rFonts w:ascii="Times New Roman" w:hAnsi="Times New Roman" w:cs="Times New Roman"/>
          <w:sz w:val="28"/>
          <w:szCs w:val="28"/>
        </w:rPr>
        <w:t xml:space="preserve">, già sopra enucleata, </w:t>
      </w:r>
      <w:r w:rsidRPr="004F5A1D">
        <w:rPr>
          <w:rFonts w:ascii="Times New Roman" w:hAnsi="Times New Roman" w:cs="Times New Roman"/>
          <w:sz w:val="28"/>
          <w:szCs w:val="28"/>
        </w:rPr>
        <w:t xml:space="preserve">che, benché si tratti di concetti contigui, il paesaggio è tuttavia distinto dall’ambiente e, oggettivamente, non </w:t>
      </w:r>
      <w:r w:rsidR="00D1089E" w:rsidRPr="004F5A1D">
        <w:rPr>
          <w:rFonts w:ascii="Times New Roman" w:hAnsi="Times New Roman" w:cs="Times New Roman"/>
          <w:sz w:val="28"/>
          <w:szCs w:val="28"/>
        </w:rPr>
        <w:t xml:space="preserve">tutelato in maniera altrettanto </w:t>
      </w:r>
      <w:r w:rsidR="008D539D">
        <w:rPr>
          <w:rFonts w:ascii="Times New Roman" w:hAnsi="Times New Roman" w:cs="Times New Roman"/>
          <w:sz w:val="28"/>
          <w:szCs w:val="28"/>
        </w:rPr>
        <w:t>consapevole</w:t>
      </w:r>
      <w:r w:rsidR="00D1089E" w:rsidRPr="004F5A1D">
        <w:rPr>
          <w:rFonts w:ascii="Times New Roman" w:hAnsi="Times New Roman" w:cs="Times New Roman"/>
          <w:sz w:val="28"/>
          <w:szCs w:val="28"/>
        </w:rPr>
        <w:t>.</w:t>
      </w:r>
    </w:p>
    <w:p w14:paraId="164B7707" w14:textId="75DCD795" w:rsidR="00D1089E" w:rsidRPr="004F5A1D" w:rsidRDefault="00D1089E" w:rsidP="009B173D">
      <w:pPr>
        <w:jc w:val="both"/>
        <w:rPr>
          <w:rFonts w:ascii="Times New Roman" w:hAnsi="Times New Roman" w:cs="Times New Roman"/>
          <w:sz w:val="28"/>
          <w:szCs w:val="28"/>
        </w:rPr>
      </w:pPr>
      <w:r w:rsidRPr="004F5A1D">
        <w:rPr>
          <w:rFonts w:ascii="Times New Roman" w:hAnsi="Times New Roman" w:cs="Times New Roman"/>
          <w:sz w:val="28"/>
          <w:szCs w:val="28"/>
        </w:rPr>
        <w:lastRenderedPageBreak/>
        <w:t xml:space="preserve">L’art. 9 e l’art. 41 della </w:t>
      </w:r>
      <w:r w:rsidR="005E328D" w:rsidRPr="004F5A1D">
        <w:rPr>
          <w:rFonts w:ascii="Times New Roman" w:hAnsi="Times New Roman" w:cs="Times New Roman"/>
          <w:sz w:val="28"/>
          <w:szCs w:val="28"/>
        </w:rPr>
        <w:t>C</w:t>
      </w:r>
      <w:r w:rsidRPr="004F5A1D">
        <w:rPr>
          <w:rFonts w:ascii="Times New Roman" w:hAnsi="Times New Roman" w:cs="Times New Roman"/>
          <w:sz w:val="28"/>
          <w:szCs w:val="28"/>
        </w:rPr>
        <w:t>ostituzione attribuiscono</w:t>
      </w:r>
      <w:r w:rsidR="009B173D" w:rsidRPr="004F5A1D">
        <w:rPr>
          <w:rFonts w:ascii="Times New Roman" w:hAnsi="Times New Roman" w:cs="Times New Roman"/>
          <w:sz w:val="28"/>
          <w:szCs w:val="28"/>
        </w:rPr>
        <w:t>, infatti,</w:t>
      </w:r>
      <w:r w:rsidRPr="004F5A1D">
        <w:rPr>
          <w:rFonts w:ascii="Times New Roman" w:hAnsi="Times New Roman" w:cs="Times New Roman"/>
          <w:sz w:val="28"/>
          <w:szCs w:val="28"/>
        </w:rPr>
        <w:t xml:space="preserve"> tutela rafforzata al solo bene ambiente, </w:t>
      </w:r>
      <w:r w:rsidR="009B173D" w:rsidRPr="004F5A1D">
        <w:rPr>
          <w:rFonts w:ascii="Times New Roman" w:hAnsi="Times New Roman" w:cs="Times New Roman"/>
          <w:sz w:val="28"/>
          <w:szCs w:val="28"/>
        </w:rPr>
        <w:t>anche se, anche in relazione al bene paesaggio, po</w:t>
      </w:r>
      <w:r w:rsidR="005E328D" w:rsidRPr="004F5A1D">
        <w:rPr>
          <w:rFonts w:ascii="Times New Roman" w:hAnsi="Times New Roman" w:cs="Times New Roman"/>
          <w:sz w:val="28"/>
          <w:szCs w:val="28"/>
        </w:rPr>
        <w:t>trebbero</w:t>
      </w:r>
      <w:r w:rsidR="009B173D" w:rsidRPr="004F5A1D">
        <w:rPr>
          <w:rFonts w:ascii="Times New Roman" w:hAnsi="Times New Roman" w:cs="Times New Roman"/>
          <w:sz w:val="28"/>
          <w:szCs w:val="28"/>
        </w:rPr>
        <w:t xml:space="preserve"> essere predicati gli stessi interessi, anche </w:t>
      </w:r>
      <w:r w:rsidRPr="004F5A1D">
        <w:rPr>
          <w:rFonts w:ascii="Times New Roman" w:hAnsi="Times New Roman" w:cs="Times New Roman"/>
          <w:sz w:val="28"/>
          <w:szCs w:val="28"/>
        </w:rPr>
        <w:t>intergenerazionali</w:t>
      </w:r>
      <w:r w:rsidR="009B173D" w:rsidRPr="004F5A1D">
        <w:rPr>
          <w:rFonts w:ascii="Times New Roman" w:hAnsi="Times New Roman" w:cs="Times New Roman"/>
          <w:sz w:val="28"/>
          <w:szCs w:val="28"/>
        </w:rPr>
        <w:t xml:space="preserve">. </w:t>
      </w:r>
    </w:p>
    <w:p w14:paraId="7732C482" w14:textId="1AAFB214" w:rsidR="009B173D" w:rsidRPr="004F5A1D" w:rsidRDefault="009B173D" w:rsidP="009B173D">
      <w:pPr>
        <w:jc w:val="both"/>
        <w:rPr>
          <w:rFonts w:ascii="Times New Roman" w:hAnsi="Times New Roman" w:cs="Times New Roman"/>
          <w:sz w:val="28"/>
          <w:szCs w:val="28"/>
        </w:rPr>
      </w:pPr>
      <w:r w:rsidRPr="004F5A1D">
        <w:rPr>
          <w:rFonts w:ascii="Times New Roman" w:hAnsi="Times New Roman" w:cs="Times New Roman"/>
          <w:sz w:val="28"/>
          <w:szCs w:val="28"/>
        </w:rPr>
        <w:t>Il punto è che, in assenza, per il paesaggio, di una disposizione quale quella contenuta nell’art. 9 per l’ambiente, il bene paesaggio potrebbe essere messo a rischio nelle operazioni di bilanciamento proprie dell’attività amministrativa.</w:t>
      </w:r>
    </w:p>
    <w:p w14:paraId="3E690264" w14:textId="37BE3CF6" w:rsidR="009B173D" w:rsidRPr="004F5A1D" w:rsidRDefault="009B173D" w:rsidP="009B173D">
      <w:pPr>
        <w:jc w:val="both"/>
        <w:rPr>
          <w:rFonts w:ascii="Times New Roman" w:hAnsi="Times New Roman" w:cs="Times New Roman"/>
          <w:sz w:val="28"/>
          <w:szCs w:val="28"/>
        </w:rPr>
      </w:pPr>
      <w:r w:rsidRPr="004F5A1D">
        <w:rPr>
          <w:rFonts w:ascii="Times New Roman" w:hAnsi="Times New Roman" w:cs="Times New Roman"/>
          <w:sz w:val="28"/>
          <w:szCs w:val="28"/>
        </w:rPr>
        <w:t xml:space="preserve">Il che in concreto si verifica allorché il paesaggio interferisca con </w:t>
      </w:r>
      <w:r w:rsidR="00551488" w:rsidRPr="004F5A1D">
        <w:rPr>
          <w:rFonts w:ascii="Times New Roman" w:hAnsi="Times New Roman" w:cs="Times New Roman"/>
          <w:sz w:val="28"/>
          <w:szCs w:val="28"/>
        </w:rPr>
        <w:t>le attività economiche che, secondo l’art. 41, comma 2, della Costituzione, non possono svolgersi “in contrasto con l’utilità sociale o in modo da recare danno alla salute, all’ambiente, alla sicurezza, alla libertà, alla dignità umana”, senza alcun riferimento al paesaggio.</w:t>
      </w:r>
    </w:p>
    <w:p w14:paraId="0E197AD1" w14:textId="624C8AC4" w:rsidR="00466685" w:rsidRPr="004F5A1D" w:rsidRDefault="00267189"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Pertanto, il bene-paesaggio, al confronto con altri interessi contrapposti (si pensi all’interesse alla produzione di fonti di energia rinnovabile, </w:t>
      </w:r>
      <w:r w:rsidR="005E328D" w:rsidRPr="004F5A1D">
        <w:rPr>
          <w:rFonts w:ascii="Times New Roman" w:hAnsi="Times New Roman" w:cs="Times New Roman"/>
          <w:sz w:val="28"/>
          <w:szCs w:val="28"/>
        </w:rPr>
        <w:t>i cui impianti</w:t>
      </w:r>
      <w:r w:rsidRPr="004F5A1D">
        <w:rPr>
          <w:rFonts w:ascii="Times New Roman" w:hAnsi="Times New Roman" w:cs="Times New Roman"/>
          <w:sz w:val="28"/>
          <w:szCs w:val="28"/>
        </w:rPr>
        <w:t xml:space="preserve"> importano significativi impatti fisici), potrebbe essere considerato recessivo ed essere dunque messo a rischio; dal punto di vista normativo, in effett</w:t>
      </w:r>
      <w:r w:rsidR="008D539D">
        <w:rPr>
          <w:rFonts w:ascii="Times New Roman" w:hAnsi="Times New Roman" w:cs="Times New Roman"/>
          <w:sz w:val="28"/>
          <w:szCs w:val="28"/>
        </w:rPr>
        <w:t>i</w:t>
      </w:r>
      <w:r w:rsidRPr="004F5A1D">
        <w:rPr>
          <w:rFonts w:ascii="Times New Roman" w:hAnsi="Times New Roman" w:cs="Times New Roman"/>
          <w:sz w:val="28"/>
          <w:szCs w:val="28"/>
        </w:rPr>
        <w:t xml:space="preserve">, già da ora </w:t>
      </w:r>
      <w:r w:rsidR="00466685" w:rsidRPr="004F5A1D">
        <w:rPr>
          <w:rFonts w:ascii="Times New Roman" w:hAnsi="Times New Roman" w:cs="Times New Roman"/>
          <w:sz w:val="28"/>
          <w:szCs w:val="28"/>
        </w:rPr>
        <w:t>diverse misure semplificatorie impongono il sacrificio degli interessi secondari</w:t>
      </w:r>
      <w:r w:rsidRPr="004F5A1D">
        <w:rPr>
          <w:rFonts w:ascii="Times New Roman" w:hAnsi="Times New Roman" w:cs="Times New Roman"/>
          <w:sz w:val="28"/>
          <w:szCs w:val="28"/>
        </w:rPr>
        <w:t xml:space="preserve"> (rispetto a quello primario della produzione energetica)</w:t>
      </w:r>
      <w:r w:rsidR="00466685" w:rsidRPr="004F5A1D">
        <w:rPr>
          <w:rFonts w:ascii="Times New Roman" w:hAnsi="Times New Roman" w:cs="Times New Roman"/>
          <w:sz w:val="28"/>
          <w:szCs w:val="28"/>
        </w:rPr>
        <w:t xml:space="preserve"> e il paesaggio </w:t>
      </w:r>
      <w:r w:rsidR="005E328D" w:rsidRPr="004F5A1D">
        <w:rPr>
          <w:rFonts w:ascii="Times New Roman" w:hAnsi="Times New Roman" w:cs="Times New Roman"/>
          <w:sz w:val="28"/>
          <w:szCs w:val="28"/>
        </w:rPr>
        <w:t>potrebbe sembrare o essere qualificato</w:t>
      </w:r>
      <w:r w:rsidRPr="004F5A1D">
        <w:rPr>
          <w:rFonts w:ascii="Times New Roman" w:hAnsi="Times New Roman" w:cs="Times New Roman"/>
          <w:sz w:val="28"/>
          <w:szCs w:val="28"/>
        </w:rPr>
        <w:t>, sotto tale profilo,</w:t>
      </w:r>
      <w:r w:rsidR="00466685" w:rsidRPr="004F5A1D">
        <w:rPr>
          <w:rFonts w:ascii="Times New Roman" w:hAnsi="Times New Roman" w:cs="Times New Roman"/>
          <w:sz w:val="28"/>
          <w:szCs w:val="28"/>
        </w:rPr>
        <w:t xml:space="preserve"> interesse cedevole.</w:t>
      </w:r>
      <w:r w:rsidR="005E328D" w:rsidRPr="004F5A1D">
        <w:rPr>
          <w:rStyle w:val="Rimandonotaapidipagina"/>
          <w:rFonts w:ascii="Times New Roman" w:hAnsi="Times New Roman" w:cs="Times New Roman"/>
          <w:sz w:val="28"/>
          <w:szCs w:val="28"/>
        </w:rPr>
        <w:footnoteReference w:id="42"/>
      </w:r>
    </w:p>
    <w:p w14:paraId="12882D60" w14:textId="6B2C9F8D" w:rsidR="007D7896" w:rsidRPr="004F5A1D" w:rsidRDefault="007D7896" w:rsidP="00D12DA3">
      <w:pPr>
        <w:jc w:val="both"/>
        <w:rPr>
          <w:rFonts w:ascii="Times New Roman" w:hAnsi="Times New Roman" w:cs="Times New Roman"/>
          <w:sz w:val="28"/>
          <w:szCs w:val="28"/>
        </w:rPr>
      </w:pPr>
      <w:r w:rsidRPr="004F5A1D">
        <w:rPr>
          <w:rFonts w:ascii="Times New Roman" w:hAnsi="Times New Roman" w:cs="Times New Roman"/>
          <w:sz w:val="28"/>
          <w:szCs w:val="28"/>
        </w:rPr>
        <w:t>Non a caso si è coniata la definizione di “paesaggio dell’energia”</w:t>
      </w:r>
      <w:r w:rsidR="00D70750" w:rsidRPr="004F5A1D">
        <w:rPr>
          <w:rFonts w:ascii="Times New Roman" w:hAnsi="Times New Roman" w:cs="Times New Roman"/>
          <w:sz w:val="28"/>
          <w:szCs w:val="28"/>
        </w:rPr>
        <w:t xml:space="preserve"> </w:t>
      </w:r>
      <w:r w:rsidRPr="004F5A1D">
        <w:rPr>
          <w:rFonts w:ascii="Times New Roman" w:hAnsi="Times New Roman" w:cs="Times New Roman"/>
          <w:sz w:val="28"/>
          <w:szCs w:val="28"/>
        </w:rPr>
        <w:t>(</w:t>
      </w:r>
      <w:r w:rsidR="008D539D">
        <w:rPr>
          <w:rFonts w:ascii="Times New Roman" w:hAnsi="Times New Roman" w:cs="Times New Roman"/>
          <w:sz w:val="28"/>
          <w:szCs w:val="28"/>
        </w:rPr>
        <w:t>“</w:t>
      </w:r>
      <w:proofErr w:type="spellStart"/>
      <w:r w:rsidRPr="004F5A1D">
        <w:rPr>
          <w:rFonts w:ascii="Times New Roman" w:hAnsi="Times New Roman" w:cs="Times New Roman"/>
          <w:sz w:val="28"/>
          <w:szCs w:val="28"/>
        </w:rPr>
        <w:t>landscape</w:t>
      </w:r>
      <w:proofErr w:type="spellEnd"/>
      <w:r w:rsidRPr="004F5A1D">
        <w:rPr>
          <w:rFonts w:ascii="Times New Roman" w:hAnsi="Times New Roman" w:cs="Times New Roman"/>
          <w:sz w:val="28"/>
          <w:szCs w:val="28"/>
        </w:rPr>
        <w:t xml:space="preserve"> of energy</w:t>
      </w:r>
      <w:r w:rsidR="008D539D">
        <w:rPr>
          <w:rFonts w:ascii="Times New Roman" w:hAnsi="Times New Roman" w:cs="Times New Roman"/>
          <w:sz w:val="28"/>
          <w:szCs w:val="28"/>
        </w:rPr>
        <w:t>”</w:t>
      </w:r>
      <w:r w:rsidRPr="004F5A1D">
        <w:rPr>
          <w:rFonts w:ascii="Times New Roman" w:hAnsi="Times New Roman" w:cs="Times New Roman"/>
          <w:sz w:val="28"/>
          <w:szCs w:val="28"/>
        </w:rPr>
        <w:t xml:space="preserve">), “che tenta di misurarsi con </w:t>
      </w:r>
      <w:r w:rsidR="00D70750" w:rsidRPr="004F5A1D">
        <w:rPr>
          <w:rFonts w:ascii="Times New Roman" w:hAnsi="Times New Roman" w:cs="Times New Roman"/>
          <w:sz w:val="28"/>
          <w:szCs w:val="28"/>
        </w:rPr>
        <w:t>la</w:t>
      </w:r>
      <w:r w:rsidRPr="004F5A1D">
        <w:rPr>
          <w:rFonts w:ascii="Times New Roman" w:hAnsi="Times New Roman" w:cs="Times New Roman"/>
          <w:sz w:val="28"/>
          <w:szCs w:val="28"/>
        </w:rPr>
        <w:t xml:space="preserve"> riconfigurazione fisica del territo</w:t>
      </w:r>
      <w:r w:rsidR="00D70750" w:rsidRPr="004F5A1D">
        <w:rPr>
          <w:rFonts w:ascii="Times New Roman" w:hAnsi="Times New Roman" w:cs="Times New Roman"/>
          <w:sz w:val="28"/>
          <w:szCs w:val="28"/>
        </w:rPr>
        <w:t>ri</w:t>
      </w:r>
      <w:r w:rsidRPr="004F5A1D">
        <w:rPr>
          <w:rFonts w:ascii="Times New Roman" w:hAnsi="Times New Roman" w:cs="Times New Roman"/>
          <w:sz w:val="28"/>
          <w:szCs w:val="28"/>
        </w:rPr>
        <w:t>o, ma soprattutto con il mutamento dei s</w:t>
      </w:r>
      <w:r w:rsidR="00D70750" w:rsidRPr="004F5A1D">
        <w:rPr>
          <w:rFonts w:ascii="Times New Roman" w:hAnsi="Times New Roman" w:cs="Times New Roman"/>
          <w:sz w:val="28"/>
          <w:szCs w:val="28"/>
        </w:rPr>
        <w:t>ig</w:t>
      </w:r>
      <w:r w:rsidRPr="004F5A1D">
        <w:rPr>
          <w:rFonts w:ascii="Times New Roman" w:hAnsi="Times New Roman" w:cs="Times New Roman"/>
          <w:sz w:val="28"/>
          <w:szCs w:val="28"/>
        </w:rPr>
        <w:t>nificati e dei valori att</w:t>
      </w:r>
      <w:r w:rsidR="00D70750" w:rsidRPr="004F5A1D">
        <w:rPr>
          <w:rFonts w:ascii="Times New Roman" w:hAnsi="Times New Roman" w:cs="Times New Roman"/>
          <w:sz w:val="28"/>
          <w:szCs w:val="28"/>
        </w:rPr>
        <w:t>ri</w:t>
      </w:r>
      <w:r w:rsidRPr="004F5A1D">
        <w:rPr>
          <w:rFonts w:ascii="Times New Roman" w:hAnsi="Times New Roman" w:cs="Times New Roman"/>
          <w:sz w:val="28"/>
          <w:szCs w:val="28"/>
        </w:rPr>
        <w:t>bu</w:t>
      </w:r>
      <w:r w:rsidR="00D70750" w:rsidRPr="004F5A1D">
        <w:rPr>
          <w:rFonts w:ascii="Times New Roman" w:hAnsi="Times New Roman" w:cs="Times New Roman"/>
          <w:sz w:val="28"/>
          <w:szCs w:val="28"/>
        </w:rPr>
        <w:t>iti,</w:t>
      </w:r>
      <w:r w:rsidRPr="004F5A1D">
        <w:rPr>
          <w:rFonts w:ascii="Times New Roman" w:hAnsi="Times New Roman" w:cs="Times New Roman"/>
          <w:sz w:val="28"/>
          <w:szCs w:val="28"/>
        </w:rPr>
        <w:t xml:space="preserve"> </w:t>
      </w:r>
      <w:r w:rsidR="00D70750" w:rsidRPr="004F5A1D">
        <w:rPr>
          <w:rFonts w:ascii="Times New Roman" w:hAnsi="Times New Roman" w:cs="Times New Roman"/>
          <w:sz w:val="28"/>
          <w:szCs w:val="28"/>
        </w:rPr>
        <w:t>po</w:t>
      </w:r>
      <w:r w:rsidRPr="004F5A1D">
        <w:rPr>
          <w:rFonts w:ascii="Times New Roman" w:hAnsi="Times New Roman" w:cs="Times New Roman"/>
          <w:sz w:val="28"/>
          <w:szCs w:val="28"/>
        </w:rPr>
        <w:t>tenziale strumento di mediazione contro gli ostacoli di tipo sociale che la transiz</w:t>
      </w:r>
      <w:r w:rsidR="00D70750" w:rsidRPr="004F5A1D">
        <w:rPr>
          <w:rFonts w:ascii="Times New Roman" w:hAnsi="Times New Roman" w:cs="Times New Roman"/>
          <w:sz w:val="28"/>
          <w:szCs w:val="28"/>
        </w:rPr>
        <w:t>i</w:t>
      </w:r>
      <w:r w:rsidRPr="004F5A1D">
        <w:rPr>
          <w:rFonts w:ascii="Times New Roman" w:hAnsi="Times New Roman" w:cs="Times New Roman"/>
          <w:sz w:val="28"/>
          <w:szCs w:val="28"/>
        </w:rPr>
        <w:t>one e</w:t>
      </w:r>
      <w:r w:rsidR="00D70750" w:rsidRPr="004F5A1D">
        <w:rPr>
          <w:rFonts w:ascii="Times New Roman" w:hAnsi="Times New Roman" w:cs="Times New Roman"/>
          <w:sz w:val="28"/>
          <w:szCs w:val="28"/>
        </w:rPr>
        <w:t>ne</w:t>
      </w:r>
      <w:r w:rsidRPr="004F5A1D">
        <w:rPr>
          <w:rFonts w:ascii="Times New Roman" w:hAnsi="Times New Roman" w:cs="Times New Roman"/>
          <w:sz w:val="28"/>
          <w:szCs w:val="28"/>
        </w:rPr>
        <w:t>rge</w:t>
      </w:r>
      <w:r w:rsidR="00D70750" w:rsidRPr="004F5A1D">
        <w:rPr>
          <w:rFonts w:ascii="Times New Roman" w:hAnsi="Times New Roman" w:cs="Times New Roman"/>
          <w:sz w:val="28"/>
          <w:szCs w:val="28"/>
        </w:rPr>
        <w:t>ti</w:t>
      </w:r>
      <w:r w:rsidRPr="004F5A1D">
        <w:rPr>
          <w:rFonts w:ascii="Times New Roman" w:hAnsi="Times New Roman" w:cs="Times New Roman"/>
          <w:sz w:val="28"/>
          <w:szCs w:val="28"/>
        </w:rPr>
        <w:t>ca ha inco</w:t>
      </w:r>
      <w:r w:rsidR="00D70750" w:rsidRPr="004F5A1D">
        <w:rPr>
          <w:rFonts w:ascii="Times New Roman" w:hAnsi="Times New Roman" w:cs="Times New Roman"/>
          <w:sz w:val="28"/>
          <w:szCs w:val="28"/>
        </w:rPr>
        <w:t>nt</w:t>
      </w:r>
      <w:r w:rsidRPr="004F5A1D">
        <w:rPr>
          <w:rFonts w:ascii="Times New Roman" w:hAnsi="Times New Roman" w:cs="Times New Roman"/>
          <w:sz w:val="28"/>
          <w:szCs w:val="28"/>
        </w:rPr>
        <w:t>rato in questi anni</w:t>
      </w:r>
      <w:r w:rsidR="008F58F8" w:rsidRPr="004F5A1D">
        <w:rPr>
          <w:rFonts w:ascii="Times New Roman" w:hAnsi="Times New Roman" w:cs="Times New Roman"/>
          <w:sz w:val="28"/>
          <w:szCs w:val="28"/>
        </w:rPr>
        <w:t>.</w:t>
      </w:r>
      <w:r w:rsidR="008F58F8" w:rsidRPr="004F5A1D">
        <w:rPr>
          <w:rStyle w:val="Rimandonotaapidipagina"/>
          <w:rFonts w:ascii="Times New Roman" w:hAnsi="Times New Roman" w:cs="Times New Roman"/>
          <w:sz w:val="28"/>
          <w:szCs w:val="28"/>
        </w:rPr>
        <w:footnoteReference w:id="43"/>
      </w:r>
      <w:r w:rsidRPr="004F5A1D">
        <w:rPr>
          <w:rFonts w:ascii="Times New Roman" w:hAnsi="Times New Roman" w:cs="Times New Roman"/>
          <w:sz w:val="28"/>
          <w:szCs w:val="28"/>
        </w:rPr>
        <w:t xml:space="preserve"> </w:t>
      </w:r>
      <w:r w:rsidR="008F58F8" w:rsidRPr="004F5A1D">
        <w:rPr>
          <w:rFonts w:ascii="Times New Roman" w:hAnsi="Times New Roman" w:cs="Times New Roman"/>
          <w:sz w:val="28"/>
          <w:szCs w:val="28"/>
        </w:rPr>
        <w:t xml:space="preserve"> </w:t>
      </w:r>
    </w:p>
    <w:p w14:paraId="09B6F911" w14:textId="132E67A6" w:rsidR="00551488" w:rsidRPr="004F5A1D" w:rsidRDefault="00267189" w:rsidP="00D12DA3">
      <w:pPr>
        <w:jc w:val="both"/>
        <w:rPr>
          <w:rFonts w:ascii="Times New Roman" w:hAnsi="Times New Roman" w:cs="Times New Roman"/>
          <w:sz w:val="28"/>
          <w:szCs w:val="28"/>
        </w:rPr>
      </w:pPr>
      <w:r w:rsidRPr="004F5A1D">
        <w:rPr>
          <w:rFonts w:ascii="Times New Roman" w:hAnsi="Times New Roman" w:cs="Times New Roman"/>
          <w:sz w:val="28"/>
          <w:szCs w:val="28"/>
        </w:rPr>
        <w:t>Al fine di spiegare tale linea evolutiva, ma anche per pervenire ad un contemperamento possibile, i</w:t>
      </w:r>
      <w:r w:rsidR="00551488" w:rsidRPr="004F5A1D">
        <w:rPr>
          <w:rFonts w:ascii="Times New Roman" w:hAnsi="Times New Roman" w:cs="Times New Roman"/>
          <w:sz w:val="28"/>
          <w:szCs w:val="28"/>
        </w:rPr>
        <w:t>n alcune sentenze può leggersi che l’energia rinnovabile, favorendo un’agricoltura sostenibile e la conservazione dell’ecosistema,</w:t>
      </w:r>
      <w:r w:rsidRPr="004F5A1D">
        <w:rPr>
          <w:rFonts w:ascii="Times New Roman" w:hAnsi="Times New Roman" w:cs="Times New Roman"/>
          <w:sz w:val="28"/>
          <w:szCs w:val="28"/>
        </w:rPr>
        <w:t xml:space="preserve"> non può essere intesa come elemento negativo nella prospettiva della tutela dell’ambiente e del paesaggi; al contrario, essa</w:t>
      </w:r>
      <w:r w:rsidR="00551488" w:rsidRPr="004F5A1D">
        <w:rPr>
          <w:rFonts w:ascii="Times New Roman" w:hAnsi="Times New Roman" w:cs="Times New Roman"/>
          <w:sz w:val="28"/>
          <w:szCs w:val="28"/>
        </w:rPr>
        <w:t xml:space="preserve"> può </w:t>
      </w:r>
      <w:r w:rsidR="008F58F8" w:rsidRPr="004F5A1D">
        <w:rPr>
          <w:rFonts w:ascii="Times New Roman" w:hAnsi="Times New Roman" w:cs="Times New Roman"/>
          <w:sz w:val="28"/>
          <w:szCs w:val="28"/>
        </w:rPr>
        <w:t xml:space="preserve">addirittura </w:t>
      </w:r>
      <w:r w:rsidR="00551488" w:rsidRPr="004F5A1D">
        <w:rPr>
          <w:rFonts w:ascii="Times New Roman" w:hAnsi="Times New Roman" w:cs="Times New Roman"/>
          <w:sz w:val="28"/>
          <w:szCs w:val="28"/>
        </w:rPr>
        <w:t xml:space="preserve">tutelare il paesaggio nel lungo </w:t>
      </w:r>
      <w:r w:rsidR="008F58F8" w:rsidRPr="004F5A1D">
        <w:rPr>
          <w:rFonts w:ascii="Times New Roman" w:hAnsi="Times New Roman" w:cs="Times New Roman"/>
          <w:sz w:val="28"/>
          <w:szCs w:val="28"/>
        </w:rPr>
        <w:t>periodo</w:t>
      </w:r>
      <w:r w:rsidR="008F58F8" w:rsidRPr="004F5A1D">
        <w:rPr>
          <w:rStyle w:val="Rimandonotaapidipagina"/>
          <w:rFonts w:ascii="Times New Roman" w:hAnsi="Times New Roman" w:cs="Times New Roman"/>
          <w:sz w:val="28"/>
          <w:szCs w:val="28"/>
        </w:rPr>
        <w:footnoteReference w:id="44"/>
      </w:r>
      <w:bookmarkStart w:id="15" w:name="_Hlk207895051"/>
      <w:r w:rsidR="008F58F8" w:rsidRPr="004F5A1D">
        <w:rPr>
          <w:rFonts w:ascii="Times New Roman" w:hAnsi="Times New Roman" w:cs="Times New Roman"/>
          <w:sz w:val="28"/>
          <w:szCs w:val="28"/>
        </w:rPr>
        <w:t xml:space="preserve">, </w:t>
      </w:r>
      <w:r w:rsidR="00551488" w:rsidRPr="004F5A1D">
        <w:rPr>
          <w:rFonts w:ascii="Times New Roman" w:hAnsi="Times New Roman" w:cs="Times New Roman"/>
          <w:sz w:val="28"/>
          <w:szCs w:val="28"/>
        </w:rPr>
        <w:t xml:space="preserve">nel senso che </w:t>
      </w:r>
      <w:bookmarkEnd w:id="15"/>
      <w:r w:rsidR="00551488" w:rsidRPr="004F5A1D">
        <w:rPr>
          <w:rFonts w:ascii="Times New Roman" w:hAnsi="Times New Roman" w:cs="Times New Roman"/>
          <w:sz w:val="28"/>
          <w:szCs w:val="28"/>
        </w:rPr>
        <w:t xml:space="preserve">si impone “una valutazione più analitica che si faccia carico di esaminare la </w:t>
      </w:r>
      <w:r w:rsidR="00551488" w:rsidRPr="004F5A1D">
        <w:rPr>
          <w:rFonts w:ascii="Times New Roman" w:hAnsi="Times New Roman" w:cs="Times New Roman"/>
          <w:sz w:val="28"/>
          <w:szCs w:val="28"/>
        </w:rPr>
        <w:lastRenderedPageBreak/>
        <w:t>complessità degli interessi coinvolti e ciò in quanto la produzione di energia elettrica da fonte solare è essa stessa attività che contribuisce sia pur indirettamente alla salvaguardia dei valori paesaggistici, in particolare consentendo l’esercizio di un’agricoltura sostenibile e la conservazione dell’ecosistema, entrambe precondizioni alla conservazione del paesaggio rurale”</w:t>
      </w:r>
      <w:r w:rsidR="008F58F8" w:rsidRPr="004F5A1D">
        <w:rPr>
          <w:rFonts w:ascii="Times New Roman" w:hAnsi="Times New Roman" w:cs="Times New Roman"/>
          <w:sz w:val="28"/>
          <w:szCs w:val="28"/>
        </w:rPr>
        <w:t>.</w:t>
      </w:r>
      <w:r w:rsidR="008F58F8" w:rsidRPr="004F5A1D">
        <w:rPr>
          <w:rStyle w:val="Rimandonotaapidipagina"/>
          <w:rFonts w:ascii="Times New Roman" w:hAnsi="Times New Roman" w:cs="Times New Roman"/>
          <w:sz w:val="28"/>
          <w:szCs w:val="28"/>
        </w:rPr>
        <w:footnoteReference w:id="45"/>
      </w:r>
      <w:r w:rsidR="008F58F8" w:rsidRPr="004F5A1D">
        <w:rPr>
          <w:rFonts w:ascii="Times New Roman" w:hAnsi="Times New Roman" w:cs="Times New Roman"/>
          <w:sz w:val="28"/>
          <w:szCs w:val="28"/>
        </w:rPr>
        <w:t xml:space="preserve"> </w:t>
      </w:r>
    </w:p>
    <w:p w14:paraId="07F1D8CF" w14:textId="07EA45F4" w:rsidR="00551488" w:rsidRPr="004F5A1D" w:rsidRDefault="00551488"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Va pure ricordato che in più sentenze, la stessa Corte costituzionale ha dato evidenza al favor normativo </w:t>
      </w:r>
      <w:r w:rsidR="00BA21C1" w:rsidRPr="004F5A1D">
        <w:rPr>
          <w:rFonts w:ascii="Times New Roman" w:hAnsi="Times New Roman" w:cs="Times New Roman"/>
          <w:sz w:val="28"/>
          <w:szCs w:val="28"/>
        </w:rPr>
        <w:t>per la massima diffusione delle rinnovabili, che opera non solo sul piano nazionale</w:t>
      </w:r>
      <w:r w:rsidR="008D539D">
        <w:rPr>
          <w:rFonts w:ascii="Times New Roman" w:hAnsi="Times New Roman" w:cs="Times New Roman"/>
          <w:sz w:val="28"/>
          <w:szCs w:val="28"/>
        </w:rPr>
        <w:t xml:space="preserve">, ma </w:t>
      </w:r>
      <w:r w:rsidR="00BA21C1" w:rsidRPr="004F5A1D">
        <w:rPr>
          <w:rFonts w:ascii="Times New Roman" w:hAnsi="Times New Roman" w:cs="Times New Roman"/>
          <w:sz w:val="28"/>
          <w:szCs w:val="28"/>
        </w:rPr>
        <w:t>anche per effetto dei vincoli imposti dalla normativa dell’Unione europea, dovendosi così “contemperare il massimo sviluppo delle rinnovabili con l’istanza, potenzialmente confliggente, della tutela del territorio, nella dimensione paesaggistica, socioculturale e della biodiversità”.</w:t>
      </w:r>
      <w:r w:rsidR="008F58F8" w:rsidRPr="004F5A1D">
        <w:rPr>
          <w:rStyle w:val="Rimandonotaapidipagina"/>
          <w:rFonts w:ascii="Times New Roman" w:hAnsi="Times New Roman" w:cs="Times New Roman"/>
          <w:sz w:val="28"/>
          <w:szCs w:val="28"/>
        </w:rPr>
        <w:footnoteReference w:id="46"/>
      </w:r>
    </w:p>
    <w:p w14:paraId="0F6CF56E" w14:textId="6AB91E13" w:rsidR="00BA21C1" w:rsidRDefault="00BA21C1" w:rsidP="00D12DA3">
      <w:pPr>
        <w:jc w:val="both"/>
        <w:rPr>
          <w:rFonts w:ascii="Times New Roman" w:hAnsi="Times New Roman" w:cs="Times New Roman"/>
          <w:sz w:val="28"/>
          <w:szCs w:val="28"/>
        </w:rPr>
      </w:pPr>
      <w:r w:rsidRPr="004F5A1D">
        <w:rPr>
          <w:rFonts w:ascii="Times New Roman" w:hAnsi="Times New Roman" w:cs="Times New Roman"/>
          <w:sz w:val="28"/>
          <w:szCs w:val="28"/>
        </w:rPr>
        <w:t>Il che, ancora una volta, impone adeguata previa istruttoria che tenga conto della specificità dei luoghi e di tutti gli i</w:t>
      </w:r>
      <w:r w:rsidR="00D27F98" w:rsidRPr="004F5A1D">
        <w:rPr>
          <w:rFonts w:ascii="Times New Roman" w:hAnsi="Times New Roman" w:cs="Times New Roman"/>
          <w:sz w:val="28"/>
          <w:szCs w:val="28"/>
        </w:rPr>
        <w:t>nt</w:t>
      </w:r>
      <w:r w:rsidRPr="004F5A1D">
        <w:rPr>
          <w:rFonts w:ascii="Times New Roman" w:hAnsi="Times New Roman" w:cs="Times New Roman"/>
          <w:sz w:val="28"/>
          <w:szCs w:val="28"/>
        </w:rPr>
        <w:t>eressi coinvolti, e dunque l’esigenza di ampliare l’offerta delle rinnovabili e la tutela del patrimonio storico e artistico, del paes</w:t>
      </w:r>
      <w:r w:rsidR="00D27F98" w:rsidRPr="004F5A1D">
        <w:rPr>
          <w:rFonts w:ascii="Times New Roman" w:hAnsi="Times New Roman" w:cs="Times New Roman"/>
          <w:sz w:val="28"/>
          <w:szCs w:val="28"/>
        </w:rPr>
        <w:t>a</w:t>
      </w:r>
      <w:r w:rsidRPr="004F5A1D">
        <w:rPr>
          <w:rFonts w:ascii="Times New Roman" w:hAnsi="Times New Roman" w:cs="Times New Roman"/>
          <w:sz w:val="28"/>
          <w:szCs w:val="28"/>
        </w:rPr>
        <w:t>ggio,</w:t>
      </w:r>
      <w:r w:rsidR="00D27F98" w:rsidRPr="004F5A1D">
        <w:rPr>
          <w:rFonts w:ascii="Times New Roman" w:hAnsi="Times New Roman" w:cs="Times New Roman"/>
          <w:sz w:val="28"/>
          <w:szCs w:val="28"/>
        </w:rPr>
        <w:t xml:space="preserve"> </w:t>
      </w:r>
      <w:r w:rsidRPr="004F5A1D">
        <w:rPr>
          <w:rFonts w:ascii="Times New Roman" w:hAnsi="Times New Roman" w:cs="Times New Roman"/>
          <w:sz w:val="28"/>
          <w:szCs w:val="28"/>
        </w:rPr>
        <w:t>delle tradizioni agroalimentari e della biodiversità</w:t>
      </w:r>
      <w:r w:rsidR="008F58F8" w:rsidRPr="004F5A1D">
        <w:rPr>
          <w:rFonts w:ascii="Times New Roman" w:hAnsi="Times New Roman" w:cs="Times New Roman"/>
          <w:sz w:val="28"/>
          <w:szCs w:val="28"/>
        </w:rPr>
        <w:t xml:space="preserve">; </w:t>
      </w:r>
      <w:r w:rsidRPr="004F5A1D">
        <w:rPr>
          <w:rFonts w:ascii="Times New Roman" w:hAnsi="Times New Roman" w:cs="Times New Roman"/>
          <w:sz w:val="28"/>
          <w:szCs w:val="28"/>
        </w:rPr>
        <w:t>sul</w:t>
      </w:r>
      <w:r w:rsidR="00D27F98" w:rsidRPr="004F5A1D">
        <w:rPr>
          <w:rFonts w:ascii="Times New Roman" w:hAnsi="Times New Roman" w:cs="Times New Roman"/>
          <w:sz w:val="28"/>
          <w:szCs w:val="28"/>
        </w:rPr>
        <w:t>la</w:t>
      </w:r>
      <w:r w:rsidRPr="004F5A1D">
        <w:rPr>
          <w:rFonts w:ascii="Times New Roman" w:hAnsi="Times New Roman" w:cs="Times New Roman"/>
          <w:sz w:val="28"/>
          <w:szCs w:val="28"/>
        </w:rPr>
        <w:t xml:space="preserve"> </w:t>
      </w:r>
      <w:r w:rsidR="00D27F98" w:rsidRPr="004F5A1D">
        <w:rPr>
          <w:rFonts w:ascii="Times New Roman" w:hAnsi="Times New Roman" w:cs="Times New Roman"/>
          <w:sz w:val="28"/>
          <w:szCs w:val="28"/>
        </w:rPr>
        <w:t>ba</w:t>
      </w:r>
      <w:r w:rsidRPr="004F5A1D">
        <w:rPr>
          <w:rFonts w:ascii="Times New Roman" w:hAnsi="Times New Roman" w:cs="Times New Roman"/>
          <w:sz w:val="28"/>
          <w:szCs w:val="28"/>
        </w:rPr>
        <w:t>se di tale necessario</w:t>
      </w:r>
      <w:r w:rsidR="00267189" w:rsidRPr="004F5A1D">
        <w:rPr>
          <w:rFonts w:ascii="Times New Roman" w:hAnsi="Times New Roman" w:cs="Times New Roman"/>
          <w:sz w:val="28"/>
          <w:szCs w:val="28"/>
        </w:rPr>
        <w:t xml:space="preserve"> e ineludibile</w:t>
      </w:r>
      <w:r w:rsidRPr="004F5A1D">
        <w:rPr>
          <w:rFonts w:ascii="Times New Roman" w:hAnsi="Times New Roman" w:cs="Times New Roman"/>
          <w:sz w:val="28"/>
          <w:szCs w:val="28"/>
        </w:rPr>
        <w:t xml:space="preserve"> bila</w:t>
      </w:r>
      <w:r w:rsidR="00D27F98" w:rsidRPr="004F5A1D">
        <w:rPr>
          <w:rFonts w:ascii="Times New Roman" w:hAnsi="Times New Roman" w:cs="Times New Roman"/>
          <w:sz w:val="28"/>
          <w:szCs w:val="28"/>
        </w:rPr>
        <w:t>nci</w:t>
      </w:r>
      <w:r w:rsidRPr="004F5A1D">
        <w:rPr>
          <w:rFonts w:ascii="Times New Roman" w:hAnsi="Times New Roman" w:cs="Times New Roman"/>
          <w:sz w:val="28"/>
          <w:szCs w:val="28"/>
        </w:rPr>
        <w:t>amento, si è detto</w:t>
      </w:r>
      <w:r w:rsidR="008F58F8" w:rsidRPr="004F5A1D">
        <w:rPr>
          <w:rFonts w:ascii="Times New Roman" w:hAnsi="Times New Roman" w:cs="Times New Roman"/>
          <w:sz w:val="28"/>
          <w:szCs w:val="28"/>
        </w:rPr>
        <w:t>,</w:t>
      </w:r>
      <w:r w:rsidRPr="004F5A1D">
        <w:rPr>
          <w:rFonts w:ascii="Times New Roman" w:hAnsi="Times New Roman" w:cs="Times New Roman"/>
          <w:sz w:val="28"/>
          <w:szCs w:val="28"/>
        </w:rPr>
        <w:t xml:space="preserve"> ad esempio</w:t>
      </w:r>
      <w:r w:rsidR="008F58F8" w:rsidRPr="004F5A1D">
        <w:rPr>
          <w:rFonts w:ascii="Times New Roman" w:hAnsi="Times New Roman" w:cs="Times New Roman"/>
          <w:sz w:val="28"/>
          <w:szCs w:val="28"/>
        </w:rPr>
        <w:t>,</w:t>
      </w:r>
      <w:r w:rsidRPr="004F5A1D">
        <w:rPr>
          <w:rFonts w:ascii="Times New Roman" w:hAnsi="Times New Roman" w:cs="Times New Roman"/>
          <w:sz w:val="28"/>
          <w:szCs w:val="28"/>
        </w:rPr>
        <w:t xml:space="preserve"> che la mera visibilità di pannelli fotovoltaici da punti di os</w:t>
      </w:r>
      <w:r w:rsidR="00D27F98" w:rsidRPr="004F5A1D">
        <w:rPr>
          <w:rFonts w:ascii="Times New Roman" w:hAnsi="Times New Roman" w:cs="Times New Roman"/>
          <w:sz w:val="28"/>
          <w:szCs w:val="28"/>
        </w:rPr>
        <w:t>se</w:t>
      </w:r>
      <w:r w:rsidRPr="004F5A1D">
        <w:rPr>
          <w:rFonts w:ascii="Times New Roman" w:hAnsi="Times New Roman" w:cs="Times New Roman"/>
          <w:sz w:val="28"/>
          <w:szCs w:val="28"/>
        </w:rPr>
        <w:t>rva</w:t>
      </w:r>
      <w:r w:rsidR="00D27F98" w:rsidRPr="004F5A1D">
        <w:rPr>
          <w:rFonts w:ascii="Times New Roman" w:hAnsi="Times New Roman" w:cs="Times New Roman"/>
          <w:sz w:val="28"/>
          <w:szCs w:val="28"/>
        </w:rPr>
        <w:t>zio</w:t>
      </w:r>
      <w:r w:rsidRPr="004F5A1D">
        <w:rPr>
          <w:rFonts w:ascii="Times New Roman" w:hAnsi="Times New Roman" w:cs="Times New Roman"/>
          <w:sz w:val="28"/>
          <w:szCs w:val="28"/>
        </w:rPr>
        <w:t>n</w:t>
      </w:r>
      <w:r w:rsidR="00D27F98" w:rsidRPr="004F5A1D">
        <w:rPr>
          <w:rFonts w:ascii="Times New Roman" w:hAnsi="Times New Roman" w:cs="Times New Roman"/>
          <w:sz w:val="28"/>
          <w:szCs w:val="28"/>
        </w:rPr>
        <w:t xml:space="preserve">e </w:t>
      </w:r>
      <w:r w:rsidRPr="004F5A1D">
        <w:rPr>
          <w:rFonts w:ascii="Times New Roman" w:hAnsi="Times New Roman" w:cs="Times New Roman"/>
          <w:sz w:val="28"/>
          <w:szCs w:val="28"/>
        </w:rPr>
        <w:t>pubblici non può configurare, di per sé, un caso di incom</w:t>
      </w:r>
      <w:r w:rsidR="00D27F98" w:rsidRPr="004F5A1D">
        <w:rPr>
          <w:rFonts w:ascii="Times New Roman" w:hAnsi="Times New Roman" w:cs="Times New Roman"/>
          <w:sz w:val="28"/>
          <w:szCs w:val="28"/>
        </w:rPr>
        <w:t>pa</w:t>
      </w:r>
      <w:r w:rsidRPr="004F5A1D">
        <w:rPr>
          <w:rFonts w:ascii="Times New Roman" w:hAnsi="Times New Roman" w:cs="Times New Roman"/>
          <w:sz w:val="28"/>
          <w:szCs w:val="28"/>
        </w:rPr>
        <w:t>tibil</w:t>
      </w:r>
      <w:r w:rsidR="00D27F98" w:rsidRPr="004F5A1D">
        <w:rPr>
          <w:rFonts w:ascii="Times New Roman" w:hAnsi="Times New Roman" w:cs="Times New Roman"/>
          <w:sz w:val="28"/>
          <w:szCs w:val="28"/>
        </w:rPr>
        <w:t>it</w:t>
      </w:r>
      <w:r w:rsidRPr="004F5A1D">
        <w:rPr>
          <w:rFonts w:ascii="Times New Roman" w:hAnsi="Times New Roman" w:cs="Times New Roman"/>
          <w:sz w:val="28"/>
          <w:szCs w:val="28"/>
        </w:rPr>
        <w:t xml:space="preserve">à </w:t>
      </w:r>
      <w:r w:rsidR="00D27F98" w:rsidRPr="004F5A1D">
        <w:rPr>
          <w:rFonts w:ascii="Times New Roman" w:hAnsi="Times New Roman" w:cs="Times New Roman"/>
          <w:sz w:val="28"/>
          <w:szCs w:val="28"/>
        </w:rPr>
        <w:t>pa</w:t>
      </w:r>
      <w:r w:rsidRPr="004F5A1D">
        <w:rPr>
          <w:rFonts w:ascii="Times New Roman" w:hAnsi="Times New Roman" w:cs="Times New Roman"/>
          <w:sz w:val="28"/>
          <w:szCs w:val="28"/>
        </w:rPr>
        <w:t>esaggis</w:t>
      </w:r>
      <w:r w:rsidR="00D27F98" w:rsidRPr="004F5A1D">
        <w:rPr>
          <w:rFonts w:ascii="Times New Roman" w:hAnsi="Times New Roman" w:cs="Times New Roman"/>
          <w:sz w:val="28"/>
          <w:szCs w:val="28"/>
        </w:rPr>
        <w:t>ti</w:t>
      </w:r>
      <w:r w:rsidRPr="004F5A1D">
        <w:rPr>
          <w:rFonts w:ascii="Times New Roman" w:hAnsi="Times New Roman" w:cs="Times New Roman"/>
          <w:sz w:val="28"/>
          <w:szCs w:val="28"/>
        </w:rPr>
        <w:t>ca e che la presenza de</w:t>
      </w:r>
      <w:r w:rsidR="00D27F98" w:rsidRPr="004F5A1D">
        <w:rPr>
          <w:rFonts w:ascii="Times New Roman" w:hAnsi="Times New Roman" w:cs="Times New Roman"/>
          <w:sz w:val="28"/>
          <w:szCs w:val="28"/>
        </w:rPr>
        <w:t>gli</w:t>
      </w:r>
      <w:r w:rsidRPr="004F5A1D">
        <w:rPr>
          <w:rFonts w:ascii="Times New Roman" w:hAnsi="Times New Roman" w:cs="Times New Roman"/>
          <w:sz w:val="28"/>
          <w:szCs w:val="28"/>
        </w:rPr>
        <w:t xml:space="preserve"> impianti fotovoltaici è oramai considerata un’evolu</w:t>
      </w:r>
      <w:r w:rsidR="00D27F98" w:rsidRPr="004F5A1D">
        <w:rPr>
          <w:rFonts w:ascii="Times New Roman" w:hAnsi="Times New Roman" w:cs="Times New Roman"/>
          <w:sz w:val="28"/>
          <w:szCs w:val="28"/>
        </w:rPr>
        <w:t>zi</w:t>
      </w:r>
      <w:r w:rsidRPr="004F5A1D">
        <w:rPr>
          <w:rFonts w:ascii="Times New Roman" w:hAnsi="Times New Roman" w:cs="Times New Roman"/>
          <w:sz w:val="28"/>
          <w:szCs w:val="28"/>
        </w:rPr>
        <w:t>one dello stile co</w:t>
      </w:r>
      <w:r w:rsidR="00D27F98" w:rsidRPr="004F5A1D">
        <w:rPr>
          <w:rFonts w:ascii="Times New Roman" w:hAnsi="Times New Roman" w:cs="Times New Roman"/>
          <w:sz w:val="28"/>
          <w:szCs w:val="28"/>
        </w:rPr>
        <w:t>s</w:t>
      </w:r>
      <w:r w:rsidRPr="004F5A1D">
        <w:rPr>
          <w:rFonts w:ascii="Times New Roman" w:hAnsi="Times New Roman" w:cs="Times New Roman"/>
          <w:sz w:val="28"/>
          <w:szCs w:val="28"/>
        </w:rPr>
        <w:t>truttivo accettata dalla sensibilità collettiva e dall’ordinamento</w:t>
      </w:r>
      <w:r w:rsidR="008F58F8" w:rsidRPr="004F5A1D">
        <w:rPr>
          <w:rStyle w:val="Rimandonotaapidipagina"/>
          <w:rFonts w:ascii="Times New Roman" w:hAnsi="Times New Roman" w:cs="Times New Roman"/>
          <w:sz w:val="28"/>
          <w:szCs w:val="28"/>
        </w:rPr>
        <w:footnoteReference w:id="47"/>
      </w:r>
      <w:r w:rsidRPr="004F5A1D">
        <w:rPr>
          <w:rFonts w:ascii="Times New Roman" w:hAnsi="Times New Roman" w:cs="Times New Roman"/>
          <w:sz w:val="28"/>
          <w:szCs w:val="28"/>
        </w:rPr>
        <w:t>; ne discende che</w:t>
      </w:r>
      <w:r w:rsidR="00267189" w:rsidRPr="004F5A1D">
        <w:rPr>
          <w:rFonts w:ascii="Times New Roman" w:hAnsi="Times New Roman" w:cs="Times New Roman"/>
          <w:sz w:val="28"/>
          <w:szCs w:val="28"/>
        </w:rPr>
        <w:t xml:space="preserve"> anche</w:t>
      </w:r>
      <w:r w:rsidRPr="004F5A1D">
        <w:rPr>
          <w:rFonts w:ascii="Times New Roman" w:hAnsi="Times New Roman" w:cs="Times New Roman"/>
          <w:sz w:val="28"/>
          <w:szCs w:val="28"/>
        </w:rPr>
        <w:t xml:space="preserve"> la rilevazione di una minor fruibilità del paesaggio sotto il profilo di un decremento nella sua dimensio</w:t>
      </w:r>
      <w:r w:rsidR="00D27F98" w:rsidRPr="004F5A1D">
        <w:rPr>
          <w:rFonts w:ascii="Times New Roman" w:hAnsi="Times New Roman" w:cs="Times New Roman"/>
          <w:sz w:val="28"/>
          <w:szCs w:val="28"/>
        </w:rPr>
        <w:t xml:space="preserve">ne </w:t>
      </w:r>
      <w:r w:rsidRPr="004F5A1D">
        <w:rPr>
          <w:rFonts w:ascii="Times New Roman" w:hAnsi="Times New Roman" w:cs="Times New Roman"/>
          <w:sz w:val="28"/>
          <w:szCs w:val="28"/>
        </w:rPr>
        <w:t>est</w:t>
      </w:r>
      <w:r w:rsidR="00D27F98" w:rsidRPr="004F5A1D">
        <w:rPr>
          <w:rFonts w:ascii="Times New Roman" w:hAnsi="Times New Roman" w:cs="Times New Roman"/>
          <w:sz w:val="28"/>
          <w:szCs w:val="28"/>
        </w:rPr>
        <w:t>eti</w:t>
      </w:r>
      <w:r w:rsidRPr="004F5A1D">
        <w:rPr>
          <w:rFonts w:ascii="Times New Roman" w:hAnsi="Times New Roman" w:cs="Times New Roman"/>
          <w:sz w:val="28"/>
          <w:szCs w:val="28"/>
        </w:rPr>
        <w:t>ca, chiara</w:t>
      </w:r>
      <w:r w:rsidR="00D27F98" w:rsidRPr="004F5A1D">
        <w:rPr>
          <w:rFonts w:ascii="Times New Roman" w:hAnsi="Times New Roman" w:cs="Times New Roman"/>
          <w:sz w:val="28"/>
          <w:szCs w:val="28"/>
        </w:rPr>
        <w:t>mente</w:t>
      </w:r>
      <w:r w:rsidRPr="004F5A1D">
        <w:rPr>
          <w:rFonts w:ascii="Times New Roman" w:hAnsi="Times New Roman" w:cs="Times New Roman"/>
          <w:sz w:val="28"/>
          <w:szCs w:val="28"/>
        </w:rPr>
        <w:t xml:space="preserve"> insita in qualsiasi nuova opera, non è sufficiente, perché si incentra sulla sola oggettività del </w:t>
      </w:r>
      <w:r w:rsidR="008D539D">
        <w:rPr>
          <w:rFonts w:ascii="Times New Roman" w:hAnsi="Times New Roman" w:cs="Times New Roman"/>
          <w:sz w:val="28"/>
          <w:szCs w:val="28"/>
        </w:rPr>
        <w:t>“</w:t>
      </w:r>
      <w:proofErr w:type="spellStart"/>
      <w:r w:rsidRPr="004F5A1D">
        <w:rPr>
          <w:rFonts w:ascii="Times New Roman" w:hAnsi="Times New Roman" w:cs="Times New Roman"/>
          <w:sz w:val="28"/>
          <w:szCs w:val="28"/>
        </w:rPr>
        <w:t>novum</w:t>
      </w:r>
      <w:proofErr w:type="spellEnd"/>
      <w:r w:rsidR="008D539D">
        <w:rPr>
          <w:rFonts w:ascii="Times New Roman" w:hAnsi="Times New Roman" w:cs="Times New Roman"/>
          <w:sz w:val="28"/>
          <w:szCs w:val="28"/>
        </w:rPr>
        <w:t>”</w:t>
      </w:r>
      <w:r w:rsidRPr="004F5A1D">
        <w:rPr>
          <w:rFonts w:ascii="Times New Roman" w:hAnsi="Times New Roman" w:cs="Times New Roman"/>
          <w:sz w:val="28"/>
          <w:szCs w:val="28"/>
        </w:rPr>
        <w:t xml:space="preserve"> eludendo la questione del bilanciamento</w:t>
      </w:r>
      <w:r w:rsidR="008F58F8" w:rsidRPr="004F5A1D">
        <w:rPr>
          <w:rStyle w:val="Rimandonotaapidipagina"/>
          <w:rFonts w:ascii="Times New Roman" w:hAnsi="Times New Roman" w:cs="Times New Roman"/>
          <w:sz w:val="28"/>
          <w:szCs w:val="28"/>
        </w:rPr>
        <w:footnoteReference w:id="48"/>
      </w:r>
      <w:r w:rsidR="00267189" w:rsidRPr="004F5A1D">
        <w:rPr>
          <w:rFonts w:ascii="Times New Roman" w:hAnsi="Times New Roman" w:cs="Times New Roman"/>
          <w:sz w:val="28"/>
          <w:szCs w:val="28"/>
        </w:rPr>
        <w:t>, che è da intendersi esso stesso in senso “dinamico”</w:t>
      </w:r>
      <w:r w:rsidR="008D539D">
        <w:rPr>
          <w:rFonts w:ascii="Times New Roman" w:hAnsi="Times New Roman" w:cs="Times New Roman"/>
          <w:sz w:val="28"/>
          <w:szCs w:val="28"/>
        </w:rPr>
        <w:t>,</w:t>
      </w:r>
      <w:r w:rsidR="00267189" w:rsidRPr="004F5A1D">
        <w:rPr>
          <w:rFonts w:ascii="Times New Roman" w:hAnsi="Times New Roman" w:cs="Times New Roman"/>
          <w:sz w:val="28"/>
          <w:szCs w:val="28"/>
        </w:rPr>
        <w:t xml:space="preserve"> e dunque nella prospettiva della possibile fruibilità futura.</w:t>
      </w:r>
    </w:p>
    <w:p w14:paraId="1F2FB191" w14:textId="77777777" w:rsidR="00247AF6" w:rsidRPr="004F5A1D" w:rsidRDefault="00247AF6" w:rsidP="00D12DA3">
      <w:pPr>
        <w:jc w:val="both"/>
        <w:rPr>
          <w:rFonts w:ascii="Times New Roman" w:hAnsi="Times New Roman" w:cs="Times New Roman"/>
          <w:sz w:val="28"/>
          <w:szCs w:val="28"/>
        </w:rPr>
      </w:pPr>
    </w:p>
    <w:p w14:paraId="299C9CC8" w14:textId="521A68BC" w:rsidR="0089605F" w:rsidRPr="004F5A1D" w:rsidRDefault="00247AF6" w:rsidP="008F58F8">
      <w:pPr>
        <w:jc w:val="both"/>
        <w:rPr>
          <w:rFonts w:ascii="Times New Roman" w:hAnsi="Times New Roman" w:cs="Times New Roman"/>
          <w:b/>
          <w:bCs/>
          <w:sz w:val="28"/>
          <w:szCs w:val="28"/>
        </w:rPr>
      </w:pPr>
      <w:r>
        <w:rPr>
          <w:rFonts w:ascii="Times New Roman" w:hAnsi="Times New Roman" w:cs="Times New Roman"/>
          <w:b/>
          <w:bCs/>
          <w:sz w:val="28"/>
          <w:szCs w:val="28"/>
        </w:rPr>
        <w:t>4</w:t>
      </w:r>
      <w:r w:rsidR="008F58F8" w:rsidRPr="004F5A1D">
        <w:rPr>
          <w:rFonts w:ascii="Times New Roman" w:hAnsi="Times New Roman" w:cs="Times New Roman"/>
          <w:b/>
          <w:bCs/>
          <w:sz w:val="28"/>
          <w:szCs w:val="28"/>
        </w:rPr>
        <w:t xml:space="preserve">. </w:t>
      </w:r>
      <w:r w:rsidR="0089605F" w:rsidRPr="004F5A1D">
        <w:rPr>
          <w:rFonts w:ascii="Times New Roman" w:hAnsi="Times New Roman" w:cs="Times New Roman"/>
          <w:b/>
          <w:bCs/>
          <w:sz w:val="28"/>
          <w:szCs w:val="28"/>
        </w:rPr>
        <w:t>Conclusione</w:t>
      </w:r>
      <w:r w:rsidR="008F58F8" w:rsidRPr="004F5A1D">
        <w:rPr>
          <w:rFonts w:ascii="Times New Roman" w:hAnsi="Times New Roman" w:cs="Times New Roman"/>
          <w:b/>
          <w:bCs/>
          <w:sz w:val="28"/>
          <w:szCs w:val="28"/>
        </w:rPr>
        <w:t>.</w:t>
      </w:r>
    </w:p>
    <w:p w14:paraId="12267D03" w14:textId="4E06EBC4" w:rsidR="0006322A" w:rsidRPr="004F5A1D" w:rsidRDefault="00FE3F5B" w:rsidP="00A85693">
      <w:pPr>
        <w:jc w:val="both"/>
        <w:rPr>
          <w:rFonts w:ascii="Times New Roman" w:hAnsi="Times New Roman" w:cs="Times New Roman"/>
          <w:sz w:val="28"/>
          <w:szCs w:val="28"/>
        </w:rPr>
      </w:pPr>
      <w:r w:rsidRPr="004F5A1D">
        <w:rPr>
          <w:rFonts w:ascii="Times New Roman" w:hAnsi="Times New Roman" w:cs="Times New Roman"/>
          <w:sz w:val="28"/>
          <w:szCs w:val="28"/>
        </w:rPr>
        <w:t xml:space="preserve">La </w:t>
      </w:r>
      <w:r w:rsidR="00A85693" w:rsidRPr="004F5A1D">
        <w:rPr>
          <w:rFonts w:ascii="Times New Roman" w:hAnsi="Times New Roman" w:cs="Times New Roman"/>
          <w:sz w:val="28"/>
          <w:szCs w:val="28"/>
        </w:rPr>
        <w:t>C</w:t>
      </w:r>
      <w:r w:rsidRPr="004F5A1D">
        <w:rPr>
          <w:rFonts w:ascii="Times New Roman" w:hAnsi="Times New Roman" w:cs="Times New Roman"/>
          <w:sz w:val="28"/>
          <w:szCs w:val="28"/>
        </w:rPr>
        <w:t xml:space="preserve">onvenzione </w:t>
      </w:r>
      <w:r w:rsidR="008D539D">
        <w:rPr>
          <w:rFonts w:ascii="Times New Roman" w:hAnsi="Times New Roman" w:cs="Times New Roman"/>
          <w:sz w:val="28"/>
          <w:szCs w:val="28"/>
        </w:rPr>
        <w:t xml:space="preserve">europea sul paesaggio </w:t>
      </w:r>
      <w:r w:rsidRPr="004F5A1D">
        <w:rPr>
          <w:rFonts w:ascii="Times New Roman" w:hAnsi="Times New Roman" w:cs="Times New Roman"/>
          <w:sz w:val="28"/>
          <w:szCs w:val="28"/>
        </w:rPr>
        <w:t xml:space="preserve">mira a far recepire alle amministrazioni locali, nazionali e internazionali provvedimenti, atti e politiche che sostengano il paesaggio con operazioni di salvaguardia, gestione e pianificazione del paesaggio, con lo scopo </w:t>
      </w:r>
      <w:r w:rsidRPr="004F5A1D">
        <w:rPr>
          <w:rFonts w:ascii="Times New Roman" w:hAnsi="Times New Roman" w:cs="Times New Roman"/>
          <w:sz w:val="28"/>
          <w:szCs w:val="28"/>
        </w:rPr>
        <w:lastRenderedPageBreak/>
        <w:t>di migliorare la vita delle popolazioni, rafforzando il rapporto dei cittadini con i loro territori, le loro città e quin</w:t>
      </w:r>
      <w:r w:rsidR="00A85693" w:rsidRPr="004F5A1D">
        <w:rPr>
          <w:rFonts w:ascii="Times New Roman" w:hAnsi="Times New Roman" w:cs="Times New Roman"/>
          <w:sz w:val="28"/>
          <w:szCs w:val="28"/>
        </w:rPr>
        <w:t>d</w:t>
      </w:r>
      <w:r w:rsidRPr="004F5A1D">
        <w:rPr>
          <w:rFonts w:ascii="Times New Roman" w:hAnsi="Times New Roman" w:cs="Times New Roman"/>
          <w:sz w:val="28"/>
          <w:szCs w:val="28"/>
        </w:rPr>
        <w:t xml:space="preserve">i </w:t>
      </w:r>
      <w:r w:rsidR="00221762">
        <w:rPr>
          <w:rFonts w:ascii="Times New Roman" w:hAnsi="Times New Roman" w:cs="Times New Roman"/>
          <w:sz w:val="28"/>
          <w:szCs w:val="28"/>
        </w:rPr>
        <w:t xml:space="preserve">con </w:t>
      </w:r>
      <w:r w:rsidRPr="004F5A1D">
        <w:rPr>
          <w:rFonts w:ascii="Times New Roman" w:hAnsi="Times New Roman" w:cs="Times New Roman"/>
          <w:sz w:val="28"/>
          <w:szCs w:val="28"/>
        </w:rPr>
        <w:t>i loro paesaggi.</w:t>
      </w:r>
      <w:r w:rsidR="00A85693" w:rsidRPr="004F5A1D">
        <w:rPr>
          <w:rStyle w:val="Rimandonotaapidipagina"/>
          <w:rFonts w:ascii="Times New Roman" w:hAnsi="Times New Roman" w:cs="Times New Roman"/>
          <w:sz w:val="28"/>
          <w:szCs w:val="28"/>
        </w:rPr>
        <w:footnoteReference w:id="49"/>
      </w:r>
      <w:bookmarkStart w:id="16" w:name="_Hlk207895472"/>
      <w:r w:rsidR="00A85693" w:rsidRPr="004F5A1D">
        <w:rPr>
          <w:rFonts w:ascii="Times New Roman" w:hAnsi="Times New Roman" w:cs="Times New Roman"/>
          <w:sz w:val="28"/>
          <w:szCs w:val="28"/>
        </w:rPr>
        <w:t xml:space="preserve"> </w:t>
      </w:r>
    </w:p>
    <w:bookmarkEnd w:id="16"/>
    <w:p w14:paraId="293CFA7A" w14:textId="2C8FF501" w:rsidR="00FE3F5B" w:rsidRPr="004F5A1D" w:rsidRDefault="00FE3F5B" w:rsidP="00D12DA3">
      <w:pPr>
        <w:jc w:val="both"/>
        <w:rPr>
          <w:rFonts w:ascii="Times New Roman" w:hAnsi="Times New Roman" w:cs="Times New Roman"/>
          <w:sz w:val="28"/>
          <w:szCs w:val="28"/>
        </w:rPr>
      </w:pPr>
      <w:r w:rsidRPr="004F5A1D">
        <w:rPr>
          <w:rFonts w:ascii="Times New Roman" w:hAnsi="Times New Roman" w:cs="Times New Roman"/>
          <w:sz w:val="28"/>
          <w:szCs w:val="28"/>
        </w:rPr>
        <w:t>Questo implica l’acquisizione di una coscienza sociale attraverso il consolidamento delle identità e delle diversità locali e regionali, riconoscendo in loro l’interesse per la partecipazione alle decisioni pubbliche.</w:t>
      </w:r>
    </w:p>
    <w:p w14:paraId="655E7686" w14:textId="0C1BEE72" w:rsidR="00FE3F5B" w:rsidRPr="004F5A1D" w:rsidRDefault="00FE3F5B" w:rsidP="00D12DA3">
      <w:pPr>
        <w:jc w:val="both"/>
        <w:rPr>
          <w:rFonts w:ascii="Times New Roman" w:hAnsi="Times New Roman" w:cs="Times New Roman"/>
          <w:sz w:val="28"/>
          <w:szCs w:val="28"/>
        </w:rPr>
      </w:pPr>
      <w:r w:rsidRPr="004F5A1D">
        <w:rPr>
          <w:rFonts w:ascii="Times New Roman" w:hAnsi="Times New Roman" w:cs="Times New Roman"/>
          <w:sz w:val="28"/>
          <w:szCs w:val="28"/>
        </w:rPr>
        <w:t>La convenzione impegna tutti i soggetti, pubblici e privati, ad una visione “lungimirante”</w:t>
      </w:r>
      <w:r w:rsidR="00A85693" w:rsidRPr="004F5A1D">
        <w:rPr>
          <w:rFonts w:ascii="Times New Roman" w:hAnsi="Times New Roman" w:cs="Times New Roman"/>
          <w:sz w:val="28"/>
          <w:szCs w:val="28"/>
        </w:rPr>
        <w:t xml:space="preserve">, a </w:t>
      </w:r>
      <w:r w:rsidRPr="004F5A1D">
        <w:rPr>
          <w:rFonts w:ascii="Times New Roman" w:hAnsi="Times New Roman" w:cs="Times New Roman"/>
          <w:sz w:val="28"/>
          <w:szCs w:val="28"/>
        </w:rPr>
        <w:t>uno sguardo rivolto al futuro, per uno sviluppo sostenibile dei territori interessati.</w:t>
      </w:r>
    </w:p>
    <w:p w14:paraId="04F0E188" w14:textId="2C8978C3" w:rsidR="00B57E7E" w:rsidRPr="004F5A1D" w:rsidRDefault="00B57E7E" w:rsidP="00D12DA3">
      <w:pPr>
        <w:jc w:val="both"/>
        <w:rPr>
          <w:rFonts w:ascii="Times New Roman" w:hAnsi="Times New Roman" w:cs="Times New Roman"/>
          <w:sz w:val="28"/>
          <w:szCs w:val="28"/>
        </w:rPr>
      </w:pPr>
      <w:r w:rsidRPr="004F5A1D">
        <w:rPr>
          <w:rFonts w:ascii="Times New Roman" w:hAnsi="Times New Roman" w:cs="Times New Roman"/>
          <w:sz w:val="28"/>
          <w:szCs w:val="28"/>
        </w:rPr>
        <w:t xml:space="preserve">La giurisprudenza italiana è </w:t>
      </w:r>
      <w:r w:rsidR="00A85693" w:rsidRPr="004F5A1D">
        <w:rPr>
          <w:rFonts w:ascii="Times New Roman" w:hAnsi="Times New Roman" w:cs="Times New Roman"/>
          <w:sz w:val="28"/>
          <w:szCs w:val="28"/>
        </w:rPr>
        <w:t xml:space="preserve">anch’essa </w:t>
      </w:r>
      <w:r w:rsidRPr="004F5A1D">
        <w:rPr>
          <w:rFonts w:ascii="Times New Roman" w:hAnsi="Times New Roman" w:cs="Times New Roman"/>
          <w:sz w:val="28"/>
          <w:szCs w:val="28"/>
        </w:rPr>
        <w:t>fortemente impegnata alla salvaguardia dei valori della Convenzione, attraverso l’interpretazione evolutiva della normativa interna e la permeabilità alla giurisprudenza delle Corti internazionali.</w:t>
      </w:r>
    </w:p>
    <w:p w14:paraId="084F1615" w14:textId="52015512" w:rsidR="00393C1F" w:rsidRPr="00C157B1" w:rsidRDefault="00221762" w:rsidP="00D12DA3">
      <w:pPr>
        <w:jc w:val="both"/>
        <w:rPr>
          <w:sz w:val="28"/>
          <w:szCs w:val="28"/>
        </w:rPr>
      </w:pPr>
      <w:r>
        <w:rPr>
          <w:rFonts w:ascii="Times New Roman" w:hAnsi="Times New Roman" w:cs="Times New Roman"/>
          <w:sz w:val="28"/>
          <w:szCs w:val="28"/>
        </w:rPr>
        <w:t xml:space="preserve"> </w:t>
      </w:r>
    </w:p>
    <w:sectPr w:rsidR="00393C1F" w:rsidRPr="00C157B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324E" w14:textId="77777777" w:rsidR="0062278D" w:rsidRDefault="0062278D" w:rsidP="00E118DE">
      <w:pPr>
        <w:spacing w:after="0" w:line="240" w:lineRule="auto"/>
      </w:pPr>
      <w:r>
        <w:separator/>
      </w:r>
    </w:p>
  </w:endnote>
  <w:endnote w:type="continuationSeparator" w:id="0">
    <w:p w14:paraId="5FF504AF" w14:textId="77777777" w:rsidR="0062278D" w:rsidRDefault="0062278D" w:rsidP="00E1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iragino Maru Gothic Pro W4">
    <w:altName w:val="﷽﷽﷽﷽﷽﷽﷽﷽ Maru Gothic Pro W4"/>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A4EC" w14:textId="77777777" w:rsidR="00E118DE" w:rsidRDefault="00E118DE" w:rsidP="00E118DE">
    <w:pPr>
      <w:pStyle w:val="Intestazione"/>
    </w:pPr>
  </w:p>
  <w:p w14:paraId="66001A6E" w14:textId="77777777" w:rsidR="00E118DE" w:rsidRDefault="00E118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2F25" w14:textId="77777777" w:rsidR="0062278D" w:rsidRDefault="0062278D" w:rsidP="00E118DE">
      <w:pPr>
        <w:spacing w:after="0" w:line="240" w:lineRule="auto"/>
      </w:pPr>
      <w:r>
        <w:separator/>
      </w:r>
    </w:p>
  </w:footnote>
  <w:footnote w:type="continuationSeparator" w:id="0">
    <w:p w14:paraId="5AD77E9F" w14:textId="77777777" w:rsidR="0062278D" w:rsidRDefault="0062278D" w:rsidP="00E118DE">
      <w:pPr>
        <w:spacing w:after="0" w:line="240" w:lineRule="auto"/>
      </w:pPr>
      <w:r>
        <w:continuationSeparator/>
      </w:r>
    </w:p>
  </w:footnote>
  <w:footnote w:id="1">
    <w:p w14:paraId="7AB5F479" w14:textId="312A6525" w:rsidR="00DB2DF2" w:rsidRPr="002E139A" w:rsidRDefault="00DB2DF2" w:rsidP="004F5A1D">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Il contributo riproduce, opportunamente rivisto e integrato con note, l’intervento svolto dall’autrice nel corso del convegno “Tutto è paesaggio. L’articolo 2 della Convenzione europea tra paesaggi eccezionali, della vita quotidiana e degradati”, tenuto a Bergamo, Monastero di Astino, il 5 settembre 2025.</w:t>
      </w:r>
    </w:p>
  </w:footnote>
  <w:footnote w:id="2">
    <w:p w14:paraId="196EBC50" w14:textId="250F86BF" w:rsidR="00EA5E3F" w:rsidRPr="002E139A" w:rsidRDefault="00EA5E3F" w:rsidP="004F5A1D">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La Convenzione, come più sotto meglio si dirà, è stata sottoscritta a Firenze nell’anno 2000.</w:t>
      </w:r>
      <w:r w:rsidR="00FB0C86" w:rsidRPr="002E139A">
        <w:rPr>
          <w:rFonts w:ascii="Times New Roman" w:hAnsi="Times New Roman" w:cs="Times New Roman"/>
        </w:rPr>
        <w:t xml:space="preserve"> Di seguito, ad essa ci si riferirà semplicemente come “Convenzione”.</w:t>
      </w:r>
    </w:p>
  </w:footnote>
  <w:footnote w:id="3">
    <w:p w14:paraId="658CFFE3" w14:textId="32B60EA6" w:rsidR="00855568" w:rsidRPr="002E139A" w:rsidRDefault="00855568" w:rsidP="004F5A1D">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Il Consiglio d’Europa è un’organizzazione internazionale il cui scopo è promuovere la democrazia, i diritti umani, l’identità culturale europea e la ricerca di soluzioni ai problemi sociali nei Paesi in Europa. Va distinto dall’Unione europea e dai suoi organi e, in particolare, dal Consiglio dell’Unione europea</w:t>
      </w:r>
      <w:r w:rsidR="00E26F6F" w:rsidRPr="002E139A">
        <w:rPr>
          <w:rFonts w:ascii="Times New Roman" w:hAnsi="Times New Roman" w:cs="Times New Roman"/>
        </w:rPr>
        <w:t>, consiglio dei ministri degli Stati appartenenti all’UE.</w:t>
      </w:r>
    </w:p>
  </w:footnote>
  <w:footnote w:id="4">
    <w:p w14:paraId="1191FF4F" w14:textId="63F3A083" w:rsidR="00EA5E3F" w:rsidRPr="002E139A" w:rsidRDefault="00EA5E3F" w:rsidP="004F5A1D">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art. 1, lett. a), Convenzione cit.</w:t>
      </w:r>
    </w:p>
  </w:footnote>
  <w:footnote w:id="5">
    <w:p w14:paraId="5E87A1C0" w14:textId="7DCE8539" w:rsidR="00EA5E3F" w:rsidRPr="002E139A" w:rsidRDefault="00EA5E3F" w:rsidP="004F5A1D">
      <w:pPr>
        <w:jc w:val="both"/>
        <w:rPr>
          <w:rFonts w:ascii="Times New Roman" w:hAnsi="Times New Roman" w:cs="Times New Roman"/>
          <w:sz w:val="20"/>
          <w:szCs w:val="20"/>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Per quanto intuitivo, il concetto di “percezione” non è affatto scontato</w:t>
      </w:r>
      <w:r w:rsidR="00460292" w:rsidRPr="002E139A">
        <w:rPr>
          <w:rFonts w:ascii="Times New Roman" w:hAnsi="Times New Roman" w:cs="Times New Roman"/>
        </w:rPr>
        <w:t>.</w:t>
      </w:r>
      <w:r w:rsidRPr="002E139A">
        <w:rPr>
          <w:rFonts w:ascii="Times New Roman" w:hAnsi="Times New Roman" w:cs="Times New Roman"/>
        </w:rPr>
        <w:t xml:space="preserve"> “Osservare le forme del territorio attraverso il paesaggio è un’operazione intuitiva ma pur sempre complessa (come del resto non è elementare </w:t>
      </w:r>
      <w:r w:rsidRPr="002E139A">
        <w:rPr>
          <w:rFonts w:ascii="Times New Roman" w:hAnsi="Times New Roman" w:cs="Times New Roman"/>
          <w:sz w:val="20"/>
          <w:szCs w:val="20"/>
        </w:rPr>
        <w:t>il gesto di guardarsi allo specchio) perché implica un processo percettivo “da intendere non tanto come l’azione fisiologica della visione, ma quale momento in cui ciascuno attribuisce una pluralità di significati e di valori ai diversi elementi del paesaggio e/o al paesaggio nel suo complesso (Castiglioni, 2015)”</w:t>
      </w:r>
      <w:r w:rsidR="00460292" w:rsidRPr="002E139A">
        <w:rPr>
          <w:rFonts w:ascii="Times New Roman" w:hAnsi="Times New Roman" w:cs="Times New Roman"/>
          <w:sz w:val="20"/>
          <w:szCs w:val="20"/>
        </w:rPr>
        <w:t>, in V</w:t>
      </w:r>
      <w:r w:rsidR="00E5653F" w:rsidRPr="002E139A">
        <w:rPr>
          <w:rFonts w:ascii="Times New Roman" w:hAnsi="Times New Roman" w:cs="Times New Roman"/>
          <w:sz w:val="20"/>
          <w:szCs w:val="20"/>
        </w:rPr>
        <w:t>.</w:t>
      </w:r>
      <w:r w:rsidR="00460292" w:rsidRPr="002E139A">
        <w:rPr>
          <w:rFonts w:ascii="Times New Roman" w:hAnsi="Times New Roman" w:cs="Times New Roman"/>
          <w:sz w:val="20"/>
          <w:szCs w:val="20"/>
        </w:rPr>
        <w:t xml:space="preserve"> Ferrario – Il paesaggio come strumento. Il caso delle energie rinnovabili – in </w:t>
      </w:r>
      <w:proofErr w:type="spellStart"/>
      <w:proofErr w:type="gramStart"/>
      <w:r w:rsidR="00460292" w:rsidRPr="002E139A">
        <w:rPr>
          <w:rFonts w:ascii="Times New Roman" w:hAnsi="Times New Roman" w:cs="Times New Roman"/>
          <w:sz w:val="20"/>
          <w:szCs w:val="20"/>
        </w:rPr>
        <w:t>Ri.Vista</w:t>
      </w:r>
      <w:proofErr w:type="spellEnd"/>
      <w:proofErr w:type="gramEnd"/>
      <w:r w:rsidR="00460292" w:rsidRPr="002E139A">
        <w:rPr>
          <w:rFonts w:ascii="Times New Roman" w:hAnsi="Times New Roman" w:cs="Times New Roman"/>
          <w:sz w:val="20"/>
          <w:szCs w:val="20"/>
        </w:rPr>
        <w:t>, 2/2018</w:t>
      </w:r>
      <w:r w:rsidR="00E5653F" w:rsidRPr="002E139A">
        <w:rPr>
          <w:rFonts w:ascii="Times New Roman" w:hAnsi="Times New Roman" w:cs="Times New Roman"/>
          <w:sz w:val="20"/>
          <w:szCs w:val="20"/>
        </w:rPr>
        <w:t>.</w:t>
      </w:r>
    </w:p>
  </w:footnote>
  <w:footnote w:id="6">
    <w:p w14:paraId="170DC1F3" w14:textId="60BFEDA3" w:rsidR="00E26F6F" w:rsidRPr="002E139A" w:rsidRDefault="00E26F6F" w:rsidP="00E5653F">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Per una compiuta ricostruzione di tale visione si rimanda a “La concezione crociana del paesaggio nel diritto contemporaneo”, di P. Carpentieri, C. Iannello e G. Montedoro, Edizioni Scientifiche, 2023.</w:t>
      </w:r>
    </w:p>
  </w:footnote>
  <w:footnote w:id="7">
    <w:p w14:paraId="1C7A8188" w14:textId="2455B1DD" w:rsidR="00F0309E" w:rsidRPr="002E139A" w:rsidRDefault="00F0309E" w:rsidP="00F0309E">
      <w:pPr>
        <w:jc w:val="both"/>
        <w:rPr>
          <w:rFonts w:ascii="Times New Roman" w:hAnsi="Times New Roman" w:cs="Times New Roman"/>
          <w:sz w:val="20"/>
          <w:szCs w:val="20"/>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w:t>
      </w:r>
      <w:r w:rsidR="00AA454A" w:rsidRPr="002E139A">
        <w:rPr>
          <w:rFonts w:ascii="Times New Roman" w:hAnsi="Times New Roman" w:cs="Times New Roman"/>
          <w:sz w:val="20"/>
          <w:szCs w:val="20"/>
        </w:rPr>
        <w:t>Evidente è il collegamento del paesaggio con il territorio, ove si osservi che la sua conformazione dipende primariamente dalla disponibilità di fattori naturali che lo costituiscono (montagne, mare, colline, vegetazione, ecc.), ma anche con la sua trasformazione indotta dalle attività umane (coltivazioni agricole, edificazioni, ecc.). D’altra parte, l</w:t>
      </w:r>
      <w:r w:rsidRPr="002E139A">
        <w:rPr>
          <w:rFonts w:ascii="Times New Roman" w:hAnsi="Times New Roman" w:cs="Times New Roman"/>
          <w:sz w:val="20"/>
          <w:szCs w:val="20"/>
        </w:rPr>
        <w:t>a valorizzazione dell’aspetto soggettivo del paesaggio</w:t>
      </w:r>
      <w:r w:rsidR="004F5A1D" w:rsidRPr="002E139A">
        <w:rPr>
          <w:rFonts w:ascii="Times New Roman" w:hAnsi="Times New Roman" w:cs="Times New Roman"/>
          <w:sz w:val="20"/>
          <w:szCs w:val="20"/>
        </w:rPr>
        <w:t>,</w:t>
      </w:r>
      <w:r w:rsidRPr="002E139A">
        <w:rPr>
          <w:rFonts w:ascii="Times New Roman" w:hAnsi="Times New Roman" w:cs="Times New Roman"/>
          <w:sz w:val="20"/>
          <w:szCs w:val="20"/>
        </w:rPr>
        <w:t xml:space="preserve"> fornita dall’introduzione dell’elemento percettivo nella sua stessa definizione</w:t>
      </w:r>
      <w:r w:rsidR="004F5A1D" w:rsidRPr="002E139A">
        <w:rPr>
          <w:rFonts w:ascii="Times New Roman" w:hAnsi="Times New Roman" w:cs="Times New Roman"/>
          <w:sz w:val="20"/>
          <w:szCs w:val="20"/>
        </w:rPr>
        <w:t>,</w:t>
      </w:r>
      <w:r w:rsidRPr="002E139A">
        <w:rPr>
          <w:rFonts w:ascii="Times New Roman" w:hAnsi="Times New Roman" w:cs="Times New Roman"/>
          <w:sz w:val="20"/>
          <w:szCs w:val="20"/>
        </w:rPr>
        <w:t xml:space="preserve"> origina da un cospicuo movimento culturale e filosofico, tuttora in evoluzione.</w:t>
      </w:r>
      <w:r w:rsidR="00FB0C86" w:rsidRPr="002E139A">
        <w:rPr>
          <w:rFonts w:ascii="Times New Roman" w:hAnsi="Times New Roman" w:cs="Times New Roman"/>
          <w:sz w:val="20"/>
          <w:szCs w:val="20"/>
        </w:rPr>
        <w:t xml:space="preserve"> </w:t>
      </w:r>
      <w:r w:rsidRPr="002E139A">
        <w:rPr>
          <w:rFonts w:ascii="Times New Roman" w:hAnsi="Times New Roman" w:cs="Times New Roman"/>
          <w:sz w:val="20"/>
          <w:szCs w:val="20"/>
        </w:rPr>
        <w:t>Pu</w:t>
      </w:r>
      <w:r w:rsidR="00FB0C86" w:rsidRPr="002E139A">
        <w:rPr>
          <w:rFonts w:ascii="Times New Roman" w:hAnsi="Times New Roman" w:cs="Times New Roman"/>
          <w:sz w:val="20"/>
          <w:szCs w:val="20"/>
        </w:rPr>
        <w:t>ò</w:t>
      </w:r>
      <w:r w:rsidRPr="002E139A">
        <w:rPr>
          <w:rFonts w:ascii="Times New Roman" w:hAnsi="Times New Roman" w:cs="Times New Roman"/>
          <w:sz w:val="20"/>
          <w:szCs w:val="20"/>
        </w:rPr>
        <w:t xml:space="preserve"> esserne esempio il pensiero di Simon Shama, secondo cui “Siamo abituati a pensare natura e percezione umana appartenenti a due regni distinti; in realtà sono inscindibili. Prima di essere riposo dei sensi, il paesaggio è opera della mente. Un paesaggio è formato da stratificazioni della memoria quanto da sedimentazioni di rocce” (Simon Shama, Paesaggio e memoria, Milano, Mondadori, p. 7). </w:t>
      </w:r>
    </w:p>
  </w:footnote>
  <w:footnote w:id="8">
    <w:p w14:paraId="13386FC3" w14:textId="02B242C1" w:rsidR="00F0309E" w:rsidRPr="002E139A" w:rsidRDefault="00F0309E">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art. 1, lett. c), </w:t>
      </w:r>
      <w:r w:rsidR="00FB0C86" w:rsidRPr="002E139A">
        <w:rPr>
          <w:rFonts w:ascii="Times New Roman" w:hAnsi="Times New Roman" w:cs="Times New Roman"/>
        </w:rPr>
        <w:t>C</w:t>
      </w:r>
      <w:r w:rsidRPr="002E139A">
        <w:rPr>
          <w:rFonts w:ascii="Times New Roman" w:hAnsi="Times New Roman" w:cs="Times New Roman"/>
        </w:rPr>
        <w:t>onvenzione.</w:t>
      </w:r>
    </w:p>
  </w:footnote>
  <w:footnote w:id="9">
    <w:p w14:paraId="0D16351F" w14:textId="5636B451" w:rsidR="00F0309E" w:rsidRPr="002E139A" w:rsidRDefault="00F0309E">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art. 1, lett. d), </w:t>
      </w:r>
      <w:r w:rsidR="00FB0C86" w:rsidRPr="002E139A">
        <w:rPr>
          <w:rFonts w:ascii="Times New Roman" w:hAnsi="Times New Roman" w:cs="Times New Roman"/>
        </w:rPr>
        <w:t>C</w:t>
      </w:r>
      <w:r w:rsidRPr="002E139A">
        <w:rPr>
          <w:rFonts w:ascii="Times New Roman" w:hAnsi="Times New Roman" w:cs="Times New Roman"/>
        </w:rPr>
        <w:t>onvenzione.</w:t>
      </w:r>
    </w:p>
  </w:footnote>
  <w:footnote w:id="10">
    <w:p w14:paraId="6AA83884" w14:textId="27ED4361" w:rsidR="00FB0C86" w:rsidRPr="002E139A" w:rsidRDefault="00FB0C86">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art. 4, Convenzione.</w:t>
      </w:r>
    </w:p>
  </w:footnote>
  <w:footnote w:id="11">
    <w:p w14:paraId="75AC3B04" w14:textId="0FEE7155" w:rsidR="00FB0C86" w:rsidRPr="002E139A" w:rsidRDefault="00FB0C86">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art. 5, Convenzione.</w:t>
      </w:r>
    </w:p>
  </w:footnote>
  <w:footnote w:id="12">
    <w:p w14:paraId="1BE99AC1" w14:textId="5F5B9951" w:rsidR="00FB0C86" w:rsidRPr="002E139A" w:rsidRDefault="00FB0C86" w:rsidP="0067056E">
      <w:pPr>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w:t>
      </w:r>
      <w:r w:rsidRPr="002E139A">
        <w:rPr>
          <w:rFonts w:ascii="Times New Roman" w:hAnsi="Times New Roman" w:cs="Times New Roman"/>
          <w:sz w:val="20"/>
          <w:szCs w:val="20"/>
        </w:rPr>
        <w:t xml:space="preserve">cfr. Conforti, Diritto internazionale, ESI, 2018, pag. 361; ivi si cita il caso Englaro, ove sembra sia stata data applicazione, sia pure </w:t>
      </w:r>
      <w:r w:rsidR="001C47C5" w:rsidRPr="002E139A">
        <w:rPr>
          <w:rFonts w:ascii="Times New Roman" w:hAnsi="Times New Roman" w:cs="Times New Roman"/>
          <w:sz w:val="20"/>
          <w:szCs w:val="20"/>
        </w:rPr>
        <w:t xml:space="preserve">“ad </w:t>
      </w:r>
      <w:proofErr w:type="spellStart"/>
      <w:r w:rsidR="001C47C5" w:rsidRPr="002E139A">
        <w:rPr>
          <w:rFonts w:ascii="Times New Roman" w:hAnsi="Times New Roman" w:cs="Times New Roman"/>
          <w:sz w:val="20"/>
          <w:szCs w:val="20"/>
        </w:rPr>
        <w:t>abundantiam</w:t>
      </w:r>
      <w:proofErr w:type="spellEnd"/>
      <w:r w:rsidR="001C47C5" w:rsidRPr="002E139A">
        <w:rPr>
          <w:rFonts w:ascii="Times New Roman" w:hAnsi="Times New Roman" w:cs="Times New Roman"/>
          <w:sz w:val="20"/>
          <w:szCs w:val="20"/>
        </w:rPr>
        <w:t>”</w:t>
      </w:r>
      <w:r w:rsidRPr="002E139A">
        <w:rPr>
          <w:rFonts w:ascii="Times New Roman" w:hAnsi="Times New Roman" w:cs="Times New Roman"/>
          <w:sz w:val="20"/>
          <w:szCs w:val="20"/>
        </w:rPr>
        <w:t xml:space="preserve">, alla Convenzione di Oviedo su Diritti umani e biomedicina, </w:t>
      </w:r>
      <w:r w:rsidR="001C47C5" w:rsidRPr="002E139A">
        <w:rPr>
          <w:rFonts w:ascii="Times New Roman" w:hAnsi="Times New Roman" w:cs="Times New Roman"/>
          <w:sz w:val="20"/>
          <w:szCs w:val="20"/>
        </w:rPr>
        <w:t xml:space="preserve">anche se </w:t>
      </w:r>
      <w:r w:rsidRPr="002E139A">
        <w:rPr>
          <w:rFonts w:ascii="Times New Roman" w:hAnsi="Times New Roman" w:cs="Times New Roman"/>
          <w:sz w:val="20"/>
          <w:szCs w:val="20"/>
        </w:rPr>
        <w:t>mai formalmente ratificata in Italia.</w:t>
      </w:r>
      <w:r w:rsidR="0067056E" w:rsidRPr="002E139A">
        <w:rPr>
          <w:rFonts w:ascii="Times New Roman" w:hAnsi="Times New Roman" w:cs="Times New Roman"/>
          <w:sz w:val="20"/>
          <w:szCs w:val="20"/>
        </w:rPr>
        <w:t xml:space="preserve"> </w:t>
      </w:r>
    </w:p>
  </w:footnote>
  <w:footnote w:id="13">
    <w:p w14:paraId="44101A76" w14:textId="0EC9F05C" w:rsidR="0067056E" w:rsidRPr="002E139A" w:rsidRDefault="0067056E">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Corte cost., n. 239/2009; ma anche </w:t>
      </w:r>
      <w:proofErr w:type="spellStart"/>
      <w:r w:rsidRPr="002E139A">
        <w:rPr>
          <w:rFonts w:ascii="Times New Roman" w:hAnsi="Times New Roman" w:cs="Times New Roman"/>
        </w:rPr>
        <w:t>nn</w:t>
      </w:r>
      <w:proofErr w:type="spellEnd"/>
      <w:r w:rsidRPr="002E139A">
        <w:rPr>
          <w:rFonts w:ascii="Times New Roman" w:hAnsi="Times New Roman" w:cs="Times New Roman"/>
        </w:rPr>
        <w:t>. 348 e 349 del 2007.</w:t>
      </w:r>
    </w:p>
  </w:footnote>
  <w:footnote w:id="14">
    <w:p w14:paraId="3648399E" w14:textId="1B855223" w:rsidR="0067056E" w:rsidRPr="002E139A" w:rsidRDefault="0067056E">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ancora Conforti, cit.</w:t>
      </w:r>
    </w:p>
  </w:footnote>
  <w:footnote w:id="15">
    <w:p w14:paraId="08DABCD0" w14:textId="543479B4" w:rsidR="0067056E" w:rsidRPr="002E139A" w:rsidRDefault="0067056E" w:rsidP="0067056E">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Ivi si legge che “Gli Stati membri del Consiglio d’Europa, firmatari della presente Convenzione …. desiderano soddisfare gli auspici delle popolazioni di godere di un paesaggio di qualità e di svolgere un ruolo attivo nella sua trasformazione”, ma anche che “il paesaggio rappresenta un elemento chiave del benessere individuale e sociale, e che la sua</w:t>
      </w:r>
      <w:r w:rsidR="00FA2B7E" w:rsidRPr="002E139A">
        <w:rPr>
          <w:rFonts w:ascii="Times New Roman" w:hAnsi="Times New Roman" w:cs="Times New Roman"/>
        </w:rPr>
        <w:t xml:space="preserve"> </w:t>
      </w:r>
      <w:r w:rsidRPr="002E139A">
        <w:rPr>
          <w:rFonts w:ascii="Times New Roman" w:hAnsi="Times New Roman" w:cs="Times New Roman"/>
        </w:rPr>
        <w:t>salvaguardia, la sua gestione e il suo</w:t>
      </w:r>
      <w:r w:rsidRPr="002E139A">
        <w:rPr>
          <w:rFonts w:ascii="Times New Roman" w:hAnsi="Times New Roman" w:cs="Times New Roman"/>
          <w:sz w:val="28"/>
          <w:szCs w:val="28"/>
        </w:rPr>
        <w:t xml:space="preserve"> </w:t>
      </w:r>
      <w:r w:rsidRPr="002E139A">
        <w:rPr>
          <w:rFonts w:ascii="Times New Roman" w:hAnsi="Times New Roman" w:cs="Times New Roman"/>
        </w:rPr>
        <w:t>assetto comportano diritti e responsabilità per ciascun individuo”</w:t>
      </w:r>
      <w:r w:rsidRPr="002E139A">
        <w:rPr>
          <w:rFonts w:ascii="Times New Roman" w:hAnsi="Times New Roman" w:cs="Times New Roman"/>
          <w:sz w:val="28"/>
          <w:szCs w:val="28"/>
        </w:rPr>
        <w:t xml:space="preserve">.       </w:t>
      </w:r>
      <w:r w:rsidR="008A07B8" w:rsidRPr="002E139A">
        <w:rPr>
          <w:rFonts w:ascii="Times New Roman" w:hAnsi="Times New Roman" w:cs="Times New Roman"/>
          <w:sz w:val="28"/>
          <w:szCs w:val="28"/>
        </w:rPr>
        <w:t xml:space="preserve"> </w:t>
      </w:r>
    </w:p>
  </w:footnote>
  <w:footnote w:id="16">
    <w:p w14:paraId="15C90D44" w14:textId="53EB2B36" w:rsidR="0067056E" w:rsidRPr="002E139A" w:rsidRDefault="0067056E">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art. 14 Convenzione Europea sui Diritti dell’Uomo, di seguito CEDU.</w:t>
      </w:r>
    </w:p>
  </w:footnote>
  <w:footnote w:id="17">
    <w:p w14:paraId="61BEA79E" w14:textId="7A6D94DF" w:rsidR="0067056E" w:rsidRPr="002E139A" w:rsidRDefault="0067056E">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E. </w:t>
      </w:r>
      <w:proofErr w:type="spellStart"/>
      <w:r w:rsidRPr="002E139A">
        <w:rPr>
          <w:rFonts w:ascii="Times New Roman" w:hAnsi="Times New Roman" w:cs="Times New Roman"/>
        </w:rPr>
        <w:t>Buergi</w:t>
      </w:r>
      <w:proofErr w:type="spellEnd"/>
      <w:r w:rsidRPr="002E139A">
        <w:rPr>
          <w:rFonts w:ascii="Times New Roman" w:hAnsi="Times New Roman" w:cs="Times New Roman"/>
        </w:rPr>
        <w:t xml:space="preserve">, Discorso di apertura della Conferenza della Convenzione europea del paesaggio del 22 marzo 2007.  </w:t>
      </w:r>
    </w:p>
  </w:footnote>
  <w:footnote w:id="18">
    <w:p w14:paraId="5F714863" w14:textId="708850E7" w:rsidR="008A07B8" w:rsidRPr="002E139A" w:rsidRDefault="008A07B8" w:rsidP="008A07B8">
      <w:pPr>
        <w:jc w:val="both"/>
        <w:rPr>
          <w:rFonts w:ascii="Times New Roman" w:hAnsi="Times New Roman" w:cs="Times New Roman"/>
          <w:sz w:val="20"/>
          <w:szCs w:val="20"/>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w:t>
      </w:r>
      <w:r w:rsidRPr="002E139A">
        <w:rPr>
          <w:rFonts w:ascii="Times New Roman" w:hAnsi="Times New Roman" w:cs="Times New Roman"/>
          <w:sz w:val="20"/>
          <w:szCs w:val="20"/>
        </w:rPr>
        <w:t xml:space="preserve">Cfr. Michel </w:t>
      </w:r>
      <w:proofErr w:type="spellStart"/>
      <w:r w:rsidRPr="002E139A">
        <w:rPr>
          <w:rFonts w:ascii="Times New Roman" w:hAnsi="Times New Roman" w:cs="Times New Roman"/>
          <w:sz w:val="20"/>
          <w:szCs w:val="20"/>
        </w:rPr>
        <w:t>Prieur</w:t>
      </w:r>
      <w:proofErr w:type="spellEnd"/>
      <w:r w:rsidRPr="002E139A">
        <w:rPr>
          <w:rFonts w:ascii="Times New Roman" w:hAnsi="Times New Roman" w:cs="Times New Roman"/>
          <w:sz w:val="20"/>
          <w:szCs w:val="20"/>
        </w:rPr>
        <w:t xml:space="preserve">, Il ruolo del paesaggio nella realizzazione dei diritti dell’uomo, in </w:t>
      </w:r>
      <w:r w:rsidR="001C47C5" w:rsidRPr="002E139A">
        <w:rPr>
          <w:rFonts w:ascii="Times New Roman" w:hAnsi="Times New Roman" w:cs="Times New Roman"/>
          <w:sz w:val="20"/>
          <w:szCs w:val="20"/>
        </w:rPr>
        <w:t>“</w:t>
      </w:r>
      <w:r w:rsidRPr="002E139A">
        <w:rPr>
          <w:rFonts w:ascii="Times New Roman" w:hAnsi="Times New Roman" w:cs="Times New Roman"/>
          <w:sz w:val="20"/>
          <w:szCs w:val="20"/>
        </w:rPr>
        <w:t>Rivista quadrimestrale di diritto dell’ambiente</w:t>
      </w:r>
      <w:r w:rsidR="001C47C5" w:rsidRPr="002E139A">
        <w:rPr>
          <w:rFonts w:ascii="Times New Roman" w:hAnsi="Times New Roman" w:cs="Times New Roman"/>
          <w:sz w:val="20"/>
          <w:szCs w:val="20"/>
        </w:rPr>
        <w:t>”</w:t>
      </w:r>
      <w:r w:rsidRPr="002E139A">
        <w:rPr>
          <w:rFonts w:ascii="Times New Roman" w:hAnsi="Times New Roman" w:cs="Times New Roman"/>
          <w:sz w:val="20"/>
          <w:szCs w:val="20"/>
        </w:rPr>
        <w:t xml:space="preserve">, n. 2 – 2018. Il chiaro Autore individua, al riguardo: 1) il diritto al benessere, alla qualità della vita e allo sviluppo sostenibile (preambolo convenzione); 2) il diritto alla salute; 3) il diritto alla dignità e alla non discriminazione (nella parte in cui si impegna alla soddisfazione degli esseri umani, vedi preambolo); 4) il diritto di partecipare alla vita culturale; 5) il diritto al paesaggio per tutti e il paesaggio come risorsa e bene comune; 6) il diritto all’educazione; 7) il diritto all’informazione e alla partecipazione; 8) il diritto alla riparazione e al ripristino ex art. 1 lett. f) Convenzione; 9) il diritto al mantenimento di un determinato livello di qualità del paesaggio o diritto alla non regressione ex art. 12 Convenzione, noto anche come principio di non regressione o stand </w:t>
      </w:r>
      <w:proofErr w:type="spellStart"/>
      <w:r w:rsidRPr="002E139A">
        <w:rPr>
          <w:rFonts w:ascii="Times New Roman" w:hAnsi="Times New Roman" w:cs="Times New Roman"/>
          <w:sz w:val="20"/>
          <w:szCs w:val="20"/>
        </w:rPr>
        <w:t>still</w:t>
      </w:r>
      <w:proofErr w:type="spellEnd"/>
      <w:r w:rsidRPr="002E139A">
        <w:rPr>
          <w:rFonts w:ascii="Times New Roman" w:hAnsi="Times New Roman" w:cs="Times New Roman"/>
          <w:sz w:val="20"/>
          <w:szCs w:val="20"/>
        </w:rPr>
        <w:t xml:space="preserve">. </w:t>
      </w:r>
    </w:p>
  </w:footnote>
  <w:footnote w:id="19">
    <w:p w14:paraId="763F6F91" w14:textId="500571AA" w:rsidR="00810142" w:rsidRPr="002E139A" w:rsidRDefault="00810142" w:rsidP="00810142">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Mette conto osservare che l’autorizzazione paesaggistica è istituto previsto dalla normativa in materia ad indicare un provvedimento amministrativo che interviene nel procedimento ove siano involti interventi che riguardino beni sottoposti a vincolo paesaggistico, di cui l’Autorità preposta alla tutela è chiamata a verificare la compatibilità. Dunque, per i beni (e i paesaggi) non vincolati non è prevista alcuna “autorizzazione paesaggistica”. Piuttosto, ove i beni (e i territori) siano compresi in un atto pianificatorio di matrice paesaggistica, la verifica riguarderà la compatibilità rispetto agli usi previsti nella pianificazione di settore.</w:t>
      </w:r>
    </w:p>
  </w:footnote>
  <w:footnote w:id="20">
    <w:p w14:paraId="794532E0" w14:textId="3CEF7F1A" w:rsidR="00810142" w:rsidRPr="002E139A" w:rsidRDefault="00810142">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La riserva riguarda espressamente le associazioni portatrici di interessi diffusi in materia ambientale, mentre nulla si dice sulle associazioni portatrici di meri interessi paesaggistici, che sembrerebbero ricompresi nei primi.</w:t>
      </w:r>
    </w:p>
  </w:footnote>
  <w:footnote w:id="21">
    <w:p w14:paraId="467CCA6A" w14:textId="2EB84DCA" w:rsidR="00810142" w:rsidRPr="002E139A" w:rsidRDefault="00810142">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Cons. di Stato, </w:t>
      </w:r>
      <w:r w:rsidR="00101EC5" w:rsidRPr="002E139A">
        <w:rPr>
          <w:rFonts w:ascii="Times New Roman" w:hAnsi="Times New Roman" w:cs="Times New Roman"/>
        </w:rPr>
        <w:t xml:space="preserve">IV, </w:t>
      </w:r>
      <w:r w:rsidRPr="002E139A">
        <w:rPr>
          <w:rFonts w:ascii="Times New Roman" w:hAnsi="Times New Roman" w:cs="Times New Roman"/>
        </w:rPr>
        <w:t xml:space="preserve">n. </w:t>
      </w:r>
      <w:r w:rsidR="00101EC5" w:rsidRPr="002E139A">
        <w:rPr>
          <w:rFonts w:ascii="Times New Roman" w:hAnsi="Times New Roman" w:cs="Times New Roman"/>
        </w:rPr>
        <w:t>5760/2006.</w:t>
      </w:r>
    </w:p>
  </w:footnote>
  <w:footnote w:id="22">
    <w:p w14:paraId="78AECA5F" w14:textId="4A8D9BCD" w:rsidR="00101EC5" w:rsidRPr="002E139A" w:rsidRDefault="00101EC5" w:rsidP="00813AFA">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w:t>
      </w:r>
      <w:r w:rsidR="00813AFA" w:rsidRPr="002E139A">
        <w:rPr>
          <w:rFonts w:ascii="Times New Roman" w:hAnsi="Times New Roman" w:cs="Times New Roman"/>
        </w:rPr>
        <w:t xml:space="preserve">“Stato, Regioni, Città metropolitane, Province e Comuni favoriscono l’autonoma iniziativa dei cittadini, singoli e associati, per lo svolgimento di attività di interesse generale, sulla base del principio di sussidiarietà”, cfr. </w:t>
      </w:r>
      <w:r w:rsidRPr="002E139A">
        <w:rPr>
          <w:rFonts w:ascii="Times New Roman" w:hAnsi="Times New Roman" w:cs="Times New Roman"/>
        </w:rPr>
        <w:t>art. 118</w:t>
      </w:r>
      <w:r w:rsidR="00813AFA" w:rsidRPr="002E139A">
        <w:rPr>
          <w:rFonts w:ascii="Times New Roman" w:hAnsi="Times New Roman" w:cs="Times New Roman"/>
        </w:rPr>
        <w:t xml:space="preserve">, comma 4, </w:t>
      </w:r>
      <w:r w:rsidRPr="002E139A">
        <w:rPr>
          <w:rFonts w:ascii="Times New Roman" w:hAnsi="Times New Roman" w:cs="Times New Roman"/>
        </w:rPr>
        <w:t>Costituzione.</w:t>
      </w:r>
      <w:r w:rsidR="00813AFA" w:rsidRPr="002E139A">
        <w:rPr>
          <w:rFonts w:ascii="Times New Roman" w:hAnsi="Times New Roman" w:cs="Times New Roman"/>
        </w:rPr>
        <w:t xml:space="preserve"> Come noto, la sussidiarietà orizzontale è il principio secondo cui la pubblica amministrazione non ha il monopolio sull’interesse generale, ma favorisce l’autonoma iniziativa dei cittadini, singoli o associali, nel soddisfare i bisogni collettivi attraverso la cooperazione tra privati e istituzioni, consentendo l’autonoma iniziativa dei cittadini per svolgere attività di interesse pubblico.</w:t>
      </w:r>
    </w:p>
  </w:footnote>
  <w:footnote w:id="23">
    <w:p w14:paraId="188E184B" w14:textId="58040AEE" w:rsidR="00101EC5" w:rsidRPr="002E139A" w:rsidRDefault="00101EC5" w:rsidP="00247AF6">
      <w:pPr>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w:t>
      </w:r>
      <w:r w:rsidRPr="002E139A">
        <w:rPr>
          <w:rFonts w:ascii="Times New Roman" w:hAnsi="Times New Roman" w:cs="Times New Roman"/>
          <w:sz w:val="20"/>
          <w:szCs w:val="20"/>
        </w:rPr>
        <w:t>Parla espressamente di un “diritto al paesaggio” V. Ferrario in “Il paesaggio come strumento. Il caso delle energie rinnovabili”, cit. pag. 1. Secondo l’autrice, “La Convenzione europea del Paesaggio ha allargato il significato del termine paesaggio includendone</w:t>
      </w:r>
      <w:r w:rsidRPr="002E139A">
        <w:rPr>
          <w:rFonts w:ascii="Times New Roman" w:hAnsi="Times New Roman" w:cs="Times New Roman"/>
          <w:sz w:val="28"/>
          <w:szCs w:val="28"/>
        </w:rPr>
        <w:t xml:space="preserve"> </w:t>
      </w:r>
      <w:r w:rsidRPr="002E139A">
        <w:rPr>
          <w:rFonts w:ascii="Times New Roman" w:hAnsi="Times New Roman" w:cs="Times New Roman"/>
          <w:sz w:val="20"/>
          <w:szCs w:val="20"/>
        </w:rPr>
        <w:t>gli aspetti sociali”, sicché “ai cittadini si riconosce un diritto al paesaggio e</w:t>
      </w:r>
      <w:r w:rsidRPr="002E139A">
        <w:rPr>
          <w:rFonts w:ascii="Times New Roman" w:hAnsi="Times New Roman" w:cs="Times New Roman"/>
          <w:sz w:val="28"/>
          <w:szCs w:val="28"/>
        </w:rPr>
        <w:t xml:space="preserve"> </w:t>
      </w:r>
      <w:r w:rsidRPr="002E139A">
        <w:rPr>
          <w:rFonts w:ascii="Times New Roman" w:hAnsi="Times New Roman" w:cs="Times New Roman"/>
          <w:sz w:val="20"/>
          <w:szCs w:val="20"/>
        </w:rPr>
        <w:t>contemporaneamente si attribuisce loro una responsabilità nella sua gestione”.</w:t>
      </w:r>
      <w:r w:rsidR="00247AF6" w:rsidRPr="002E139A">
        <w:rPr>
          <w:rFonts w:ascii="Times New Roman" w:hAnsi="Times New Roman" w:cs="Times New Roman"/>
          <w:sz w:val="28"/>
          <w:szCs w:val="28"/>
        </w:rPr>
        <w:t xml:space="preserve"> </w:t>
      </w:r>
    </w:p>
  </w:footnote>
  <w:footnote w:id="24">
    <w:p w14:paraId="6CE7DF06" w14:textId="06D2F2B1" w:rsidR="008A2B71" w:rsidRPr="002E139A" w:rsidRDefault="008A2B71">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Corte EDU, 9 dicembre 1994</w:t>
      </w:r>
    </w:p>
  </w:footnote>
  <w:footnote w:id="25">
    <w:p w14:paraId="5AC8EF02" w14:textId="2EF4DB64" w:rsidR="008A2B71" w:rsidRPr="002E139A" w:rsidRDefault="008A2B71">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artt. 2 e 8 della Convenzione EDU.</w:t>
      </w:r>
    </w:p>
  </w:footnote>
  <w:footnote w:id="26">
    <w:p w14:paraId="6E1ACB60" w14:textId="06377D7A" w:rsidR="008A2B71" w:rsidRPr="002E139A" w:rsidRDefault="008A2B71">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Corte EDU; 27 gennaio 2009.</w:t>
      </w:r>
    </w:p>
  </w:footnote>
  <w:footnote w:id="27">
    <w:p w14:paraId="4119CA98" w14:textId="44F324CF" w:rsidR="008A2B71" w:rsidRPr="002E139A" w:rsidRDefault="008A2B71">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Corte EDU, 22 maggio 2003, n. 41666/98, </w:t>
      </w:r>
      <w:proofErr w:type="spellStart"/>
      <w:r w:rsidRPr="002E139A">
        <w:rPr>
          <w:rFonts w:ascii="Times New Roman" w:hAnsi="Times New Roman" w:cs="Times New Roman"/>
        </w:rPr>
        <w:t>Kyrtatos</w:t>
      </w:r>
      <w:proofErr w:type="spellEnd"/>
      <w:r w:rsidRPr="002E139A">
        <w:rPr>
          <w:rFonts w:ascii="Times New Roman" w:hAnsi="Times New Roman" w:cs="Times New Roman"/>
        </w:rPr>
        <w:t xml:space="preserve"> c/Grecia.</w:t>
      </w:r>
    </w:p>
  </w:footnote>
  <w:footnote w:id="28">
    <w:p w14:paraId="74903F48" w14:textId="110F8783" w:rsidR="008A2B71" w:rsidRPr="002E139A" w:rsidRDefault="008A2B71" w:rsidP="00666842">
      <w:pPr>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w:t>
      </w:r>
      <w:r w:rsidRPr="002E139A">
        <w:rPr>
          <w:rFonts w:ascii="Times New Roman" w:hAnsi="Times New Roman" w:cs="Times New Roman"/>
          <w:sz w:val="20"/>
          <w:szCs w:val="20"/>
        </w:rPr>
        <w:t>Nel caso di specie, si trattava della distruzione di un’area forestale in prossimità della casa del ricorrente, situazione che avrebbe potuto nuocere al benessere personale. Il punto è che il benessere è collegato alla vivibilità del domicilio, a sua volta condizionato dallo spazio naturale circostante che garantisce una determinata qualità dell’ambiente e dunque una determinata qualità della vita, da cui l’aspetto paesaggistico è imprescindibile.</w:t>
      </w:r>
      <w:r w:rsidR="00666842" w:rsidRPr="002E139A">
        <w:rPr>
          <w:rFonts w:ascii="Times New Roman" w:hAnsi="Times New Roman" w:cs="Times New Roman"/>
          <w:sz w:val="20"/>
          <w:szCs w:val="20"/>
        </w:rPr>
        <w:t xml:space="preserve"> </w:t>
      </w:r>
    </w:p>
  </w:footnote>
  <w:footnote w:id="29">
    <w:p w14:paraId="22F30DF1" w14:textId="4B230E1C" w:rsidR="008A2B71" w:rsidRPr="002E139A" w:rsidRDefault="008A2B71">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w:t>
      </w:r>
      <w:r w:rsidR="00666842" w:rsidRPr="002E139A">
        <w:rPr>
          <w:rFonts w:ascii="Times New Roman" w:hAnsi="Times New Roman" w:cs="Times New Roman"/>
        </w:rPr>
        <w:t>Cfr. Corte EDU, 10 gennaio 2012, Di Sarno c/Italia.</w:t>
      </w:r>
    </w:p>
  </w:footnote>
  <w:footnote w:id="30">
    <w:p w14:paraId="0801BDE4" w14:textId="22A922FD" w:rsidR="00666842" w:rsidRPr="002E139A" w:rsidRDefault="00666842" w:rsidP="00666842">
      <w:pPr>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w:t>
      </w:r>
      <w:r w:rsidRPr="002E139A">
        <w:rPr>
          <w:rFonts w:ascii="Times New Roman" w:hAnsi="Times New Roman" w:cs="Times New Roman"/>
          <w:sz w:val="20"/>
          <w:szCs w:val="20"/>
        </w:rPr>
        <w:t xml:space="preserve">Si osservi che la Direttiva europea 2006/12 del 5 aprile 2006, relativa ai rifiuti, in relazione all’art. 4-1c, individua il “danneggiamento del paesaggio” come potenziale risultato di una cattiva gestione dei rifiuti (come poi recepito anche nel Codice dell’Ambiente). Per parte sua, la CGUE aveva sanzionato l’Italia (sentenza 4 marzo 2010, in causa C-297/08, Commissione c/ Italia) proprio per il fatto di aver ravvisato un degrado significativo del paesaggio (cfr. sentenza </w:t>
      </w:r>
      <w:proofErr w:type="gramStart"/>
      <w:r w:rsidRPr="002E139A">
        <w:rPr>
          <w:rFonts w:ascii="Times New Roman" w:hAnsi="Times New Roman" w:cs="Times New Roman"/>
          <w:sz w:val="20"/>
          <w:szCs w:val="20"/>
        </w:rPr>
        <w:t>cit..</w:t>
      </w:r>
      <w:proofErr w:type="gramEnd"/>
      <w:r w:rsidRPr="002E139A">
        <w:rPr>
          <w:rFonts w:ascii="Times New Roman" w:hAnsi="Times New Roman" w:cs="Times New Roman"/>
          <w:sz w:val="20"/>
          <w:szCs w:val="20"/>
        </w:rPr>
        <w:t xml:space="preserve"> paragrafo 90). Testualmente, “tenuto conto dell’assenza di disponibilità di sufficienti discariche, la presenza di una siffatta quantità di rifiuti al di fuori dei luoghi di stoccaggio appropriati e autorizzati è suscettibile di arrecare pregiudizio al paesaggio” (cfr. sentenza cit., paragrafo 107). </w:t>
      </w:r>
    </w:p>
  </w:footnote>
  <w:footnote w:id="31">
    <w:p w14:paraId="2D1DB76B" w14:textId="09086BBA" w:rsidR="00666842" w:rsidRPr="002E139A" w:rsidRDefault="00666842" w:rsidP="00666842">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Corte EDU, sentenza 27 novembre 2007, in causa Hamer c/ Belgio.</w:t>
      </w:r>
      <w:r w:rsidRPr="002E139A">
        <w:rPr>
          <w:rFonts w:ascii="Times New Roman" w:hAnsi="Times New Roman" w:cs="Times New Roman"/>
          <w:sz w:val="28"/>
          <w:szCs w:val="28"/>
        </w:rPr>
        <w:t xml:space="preserve"> </w:t>
      </w:r>
    </w:p>
  </w:footnote>
  <w:footnote w:id="32">
    <w:p w14:paraId="733A5763" w14:textId="029ED7B1" w:rsidR="00666842" w:rsidRPr="002E139A" w:rsidRDefault="00666842">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ad esempio, Corte EDU n. 666725/01, 18 novembre 2004, </w:t>
      </w:r>
      <w:proofErr w:type="spellStart"/>
      <w:r w:rsidRPr="002E139A">
        <w:rPr>
          <w:rFonts w:ascii="Times New Roman" w:hAnsi="Times New Roman" w:cs="Times New Roman"/>
        </w:rPr>
        <w:t>Fotopoulou</w:t>
      </w:r>
      <w:proofErr w:type="spellEnd"/>
      <w:r w:rsidRPr="002E139A">
        <w:rPr>
          <w:rFonts w:ascii="Times New Roman" w:hAnsi="Times New Roman" w:cs="Times New Roman"/>
        </w:rPr>
        <w:t xml:space="preserve"> c/ Grecia, n. 66725/01, in un caso di costruzione abusiva che privava il ricorrente della vista sul mare.</w:t>
      </w:r>
    </w:p>
  </w:footnote>
  <w:footnote w:id="33">
    <w:p w14:paraId="5E5849C7" w14:textId="7059791C" w:rsidR="003B45D3" w:rsidRPr="002E139A" w:rsidRDefault="003B45D3" w:rsidP="003B45D3">
      <w:pPr>
        <w:jc w:val="both"/>
        <w:rPr>
          <w:rFonts w:ascii="Times New Roman" w:hAnsi="Times New Roman" w:cs="Times New Roman"/>
          <w:sz w:val="20"/>
          <w:szCs w:val="20"/>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w:t>
      </w:r>
      <w:r w:rsidRPr="002E139A">
        <w:rPr>
          <w:rFonts w:ascii="Times New Roman" w:hAnsi="Times New Roman" w:cs="Times New Roman"/>
          <w:sz w:val="20"/>
          <w:szCs w:val="20"/>
        </w:rPr>
        <w:t>Il caso origina dalla concessione da parte della Regione Toscana di una autorizzazione paesaggistica per la realizzazione di un impianto di energia elettrica alimentata da fonti rinnovabili. Come noto, la realizzazione di impianti finalizzati alla produzione di energie rinnovabili è, allo stato, “semplificata” e “favorita”, essendo l’autorizzazione discendente dagli esiti di una conferenza di servizi nell’ambito della quale il MIC rilascia un parere solo obbligatorio (non vincolante), da bilanciare con gli altri apporti procedimentali dei soggetti, pubblici e privati, interessati.</w:t>
      </w:r>
    </w:p>
    <w:p w14:paraId="50E5E3C6" w14:textId="7C1336E6" w:rsidR="003B45D3" w:rsidRPr="002E139A" w:rsidRDefault="003B45D3">
      <w:pPr>
        <w:pStyle w:val="Testonotaapidipagina"/>
        <w:rPr>
          <w:rFonts w:ascii="Times New Roman" w:hAnsi="Times New Roman" w:cs="Times New Roman"/>
        </w:rPr>
      </w:pPr>
    </w:p>
  </w:footnote>
  <w:footnote w:id="34">
    <w:p w14:paraId="5601398C" w14:textId="6796E0E9" w:rsidR="00416782" w:rsidRPr="002E139A" w:rsidRDefault="00416782" w:rsidP="00662266">
      <w:pPr>
        <w:jc w:val="both"/>
        <w:rPr>
          <w:rFonts w:ascii="Times New Roman" w:hAnsi="Times New Roman" w:cs="Times New Roman"/>
          <w:sz w:val="20"/>
          <w:szCs w:val="20"/>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w:t>
      </w:r>
      <w:r w:rsidRPr="002E139A">
        <w:rPr>
          <w:rFonts w:ascii="Times New Roman" w:hAnsi="Times New Roman" w:cs="Times New Roman"/>
          <w:sz w:val="20"/>
          <w:szCs w:val="20"/>
        </w:rPr>
        <w:t>Tribunale civile di Napoli, sezione IV, 28 marzo 2025, n. 3183</w:t>
      </w:r>
      <w:r w:rsidRPr="002E139A">
        <w:rPr>
          <w:rFonts w:ascii="Times New Roman" w:hAnsi="Times New Roman" w:cs="Times New Roman"/>
        </w:rPr>
        <w:t xml:space="preserve">. </w:t>
      </w:r>
      <w:r w:rsidRPr="002E139A">
        <w:rPr>
          <w:rFonts w:ascii="Times New Roman" w:hAnsi="Times New Roman" w:cs="Times New Roman"/>
          <w:sz w:val="20"/>
          <w:szCs w:val="20"/>
        </w:rPr>
        <w:t>Il caso origina dalla rivendicazione effettuata da un proprietario del diritto di affaccio sulla vista della Collina di Capodimonte (Napoli).</w:t>
      </w:r>
      <w:r w:rsidR="00662266" w:rsidRPr="002E139A">
        <w:rPr>
          <w:rFonts w:ascii="Times New Roman" w:hAnsi="Times New Roman" w:cs="Times New Roman"/>
          <w:sz w:val="20"/>
          <w:szCs w:val="20"/>
        </w:rPr>
        <w:t xml:space="preserve"> </w:t>
      </w:r>
    </w:p>
  </w:footnote>
  <w:footnote w:id="35">
    <w:p w14:paraId="0836FCD4" w14:textId="13D8AC9E" w:rsidR="00662266" w:rsidRPr="002E139A" w:rsidRDefault="00662266">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nota che precede.</w:t>
      </w:r>
    </w:p>
  </w:footnote>
  <w:footnote w:id="36">
    <w:p w14:paraId="61A670B9" w14:textId="2CCDC275" w:rsidR="00662266" w:rsidRPr="002E139A" w:rsidRDefault="00662266" w:rsidP="008D539D">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Cons. di Stato, II, n. 3701 del 2 maggio 2025, in un caso riguardante la richiesta di installazione di 206 pannelli fotovoltaici sul lastrico solare di una clinica, per complessivi 350 metri quadrati, in un’area sottoposta a vincolo paesaggistico, valutata incongruente rispetto alle caratteristiche architettoniche e alla composizione dell’edificio, nonché in ragione dell’assenza di analoghi impianti nel contesto circostante.</w:t>
      </w:r>
    </w:p>
  </w:footnote>
  <w:footnote w:id="37">
    <w:p w14:paraId="6C9132BC" w14:textId="157FF191" w:rsidR="00662266" w:rsidRPr="002E139A" w:rsidRDefault="00662266" w:rsidP="008D539D">
      <w:pPr>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w:t>
      </w:r>
      <w:r w:rsidRPr="002E139A">
        <w:rPr>
          <w:rFonts w:ascii="Times New Roman" w:hAnsi="Times New Roman" w:cs="Times New Roman"/>
          <w:sz w:val="20"/>
          <w:szCs w:val="20"/>
        </w:rPr>
        <w:t>Cons. di Stato, VI, n. 5159/2020; n. 3696/2020.</w:t>
      </w:r>
      <w:r w:rsidR="005E328D" w:rsidRPr="002E139A">
        <w:rPr>
          <w:rFonts w:ascii="Times New Roman" w:hAnsi="Times New Roman" w:cs="Times New Roman"/>
          <w:sz w:val="28"/>
          <w:szCs w:val="28"/>
        </w:rPr>
        <w:t xml:space="preserve"> </w:t>
      </w:r>
    </w:p>
  </w:footnote>
  <w:footnote w:id="38">
    <w:p w14:paraId="398D0575" w14:textId="013F5E27" w:rsidR="00662266" w:rsidRPr="002E139A" w:rsidRDefault="00662266">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Cons. di Stato, VI, n. 902 del 5 febbraio 2025</w:t>
      </w:r>
      <w:r w:rsidR="005E328D" w:rsidRPr="002E139A">
        <w:rPr>
          <w:rFonts w:ascii="Times New Roman" w:hAnsi="Times New Roman" w:cs="Times New Roman"/>
        </w:rPr>
        <w:t>.</w:t>
      </w:r>
      <w:r w:rsidRPr="002E139A">
        <w:rPr>
          <w:rFonts w:ascii="Times New Roman" w:hAnsi="Times New Roman" w:cs="Times New Roman"/>
        </w:rPr>
        <w:t xml:space="preserve"> </w:t>
      </w:r>
    </w:p>
  </w:footnote>
  <w:footnote w:id="39">
    <w:p w14:paraId="15911307" w14:textId="672577F4" w:rsidR="005E328D" w:rsidRPr="002E139A" w:rsidRDefault="005E328D" w:rsidP="008D539D">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Il caso originava dall’apposizione di un vincolo paesaggistico su un’area compresa nell’Agro romano occidentale, lungo la via Aurelia e Via di Casal Selce, considerata in maniera unitaria e identificata, nonostante la diffusa edificazione abusiva, dalla persistente e percepibile presenza di “tenute storiche”, “condotte a pascolo o a seminativo che conservano i valori storico paesaggistici dell’ambiente agricolo”.</w:t>
      </w:r>
    </w:p>
  </w:footnote>
  <w:footnote w:id="40">
    <w:p w14:paraId="1178443A" w14:textId="78D21DBE" w:rsidR="005E328D" w:rsidRPr="002E139A" w:rsidRDefault="005E328D" w:rsidP="008D539D">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sentenza cit.</w:t>
      </w:r>
    </w:p>
  </w:footnote>
  <w:footnote w:id="41">
    <w:p w14:paraId="1C3022CD" w14:textId="3140BDE2" w:rsidR="005E328D" w:rsidRPr="002E139A" w:rsidRDefault="005E328D" w:rsidP="008D539D">
      <w:pPr>
        <w:jc w:val="both"/>
        <w:rPr>
          <w:rFonts w:ascii="Times New Roman" w:hAnsi="Times New Roman" w:cs="Times New Roman"/>
          <w:sz w:val="28"/>
          <w:szCs w:val="28"/>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CEDU, </w:t>
      </w:r>
      <w:r w:rsidRPr="002E139A">
        <w:rPr>
          <w:rFonts w:ascii="Times New Roman" w:hAnsi="Times New Roman" w:cs="Times New Roman"/>
          <w:sz w:val="20"/>
          <w:szCs w:val="20"/>
        </w:rPr>
        <w:t xml:space="preserve">Grande camera, sentenza 9 aprile 2024, </w:t>
      </w:r>
      <w:proofErr w:type="spellStart"/>
      <w:r w:rsidRPr="002E139A">
        <w:rPr>
          <w:rFonts w:ascii="Times New Roman" w:hAnsi="Times New Roman" w:cs="Times New Roman"/>
          <w:sz w:val="20"/>
          <w:szCs w:val="20"/>
        </w:rPr>
        <w:t>Verein</w:t>
      </w:r>
      <w:proofErr w:type="spellEnd"/>
      <w:r w:rsidRPr="002E139A">
        <w:rPr>
          <w:rFonts w:ascii="Times New Roman" w:hAnsi="Times New Roman" w:cs="Times New Roman"/>
          <w:sz w:val="20"/>
          <w:szCs w:val="20"/>
        </w:rPr>
        <w:t xml:space="preserve"> </w:t>
      </w:r>
      <w:proofErr w:type="spellStart"/>
      <w:r w:rsidRPr="002E139A">
        <w:rPr>
          <w:rFonts w:ascii="Times New Roman" w:hAnsi="Times New Roman" w:cs="Times New Roman"/>
          <w:sz w:val="20"/>
          <w:szCs w:val="20"/>
        </w:rPr>
        <w:t>KlimaSeniorinnen</w:t>
      </w:r>
      <w:proofErr w:type="spellEnd"/>
      <w:r w:rsidRPr="002E139A">
        <w:rPr>
          <w:rFonts w:ascii="Times New Roman" w:hAnsi="Times New Roman" w:cs="Times New Roman"/>
          <w:sz w:val="20"/>
          <w:szCs w:val="20"/>
        </w:rPr>
        <w:t xml:space="preserve"> </w:t>
      </w:r>
      <w:proofErr w:type="spellStart"/>
      <w:r w:rsidRPr="002E139A">
        <w:rPr>
          <w:rFonts w:ascii="Times New Roman" w:hAnsi="Times New Roman" w:cs="Times New Roman"/>
          <w:sz w:val="20"/>
          <w:szCs w:val="20"/>
        </w:rPr>
        <w:t>Schweiz</w:t>
      </w:r>
      <w:proofErr w:type="spellEnd"/>
      <w:r w:rsidRPr="002E139A">
        <w:rPr>
          <w:rFonts w:ascii="Times New Roman" w:hAnsi="Times New Roman" w:cs="Times New Roman"/>
          <w:sz w:val="20"/>
          <w:szCs w:val="20"/>
        </w:rPr>
        <w:t xml:space="preserve"> – Associazione svizzera delle donne anziane per il clima e altri contro Svizzera; si veda soprattutto il paragrafo 539.</w:t>
      </w:r>
    </w:p>
    <w:p w14:paraId="1C74A257" w14:textId="7DB3D23C" w:rsidR="005E328D" w:rsidRPr="002E139A" w:rsidRDefault="005E328D">
      <w:pPr>
        <w:pStyle w:val="Testonotaapidipagina"/>
        <w:rPr>
          <w:rFonts w:ascii="Times New Roman" w:hAnsi="Times New Roman" w:cs="Times New Roman"/>
        </w:rPr>
      </w:pPr>
    </w:p>
  </w:footnote>
  <w:footnote w:id="42">
    <w:p w14:paraId="7670B6FF" w14:textId="1534C607" w:rsidR="005E328D" w:rsidRPr="002E139A" w:rsidRDefault="005E328D" w:rsidP="008D539D">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Si è osservato che “L’energia può essere considerata una delle maggiori </w:t>
      </w:r>
      <w:proofErr w:type="spellStart"/>
      <w:r w:rsidRPr="002E139A">
        <w:rPr>
          <w:rFonts w:ascii="Times New Roman" w:hAnsi="Times New Roman" w:cs="Times New Roman"/>
        </w:rPr>
        <w:t>driving</w:t>
      </w:r>
      <w:proofErr w:type="spellEnd"/>
      <w:r w:rsidRPr="002E139A">
        <w:rPr>
          <w:rFonts w:ascii="Times New Roman" w:hAnsi="Times New Roman" w:cs="Times New Roman"/>
        </w:rPr>
        <w:t xml:space="preserve"> </w:t>
      </w:r>
      <w:proofErr w:type="spellStart"/>
      <w:r w:rsidRPr="002E139A">
        <w:rPr>
          <w:rFonts w:ascii="Times New Roman" w:hAnsi="Times New Roman" w:cs="Times New Roman"/>
        </w:rPr>
        <w:t>forces</w:t>
      </w:r>
      <w:proofErr w:type="spellEnd"/>
      <w:r w:rsidRPr="002E139A">
        <w:rPr>
          <w:rFonts w:ascii="Times New Roman" w:hAnsi="Times New Roman" w:cs="Times New Roman"/>
        </w:rPr>
        <w:t xml:space="preserve"> delle trasformazioni del paesaggio, c</w:t>
      </w:r>
      <w:r w:rsidR="008F58F8" w:rsidRPr="002E139A">
        <w:rPr>
          <w:rFonts w:ascii="Times New Roman" w:hAnsi="Times New Roman" w:cs="Times New Roman"/>
        </w:rPr>
        <w:t>h</w:t>
      </w:r>
      <w:r w:rsidRPr="002E139A">
        <w:rPr>
          <w:rFonts w:ascii="Times New Roman" w:hAnsi="Times New Roman" w:cs="Times New Roman"/>
        </w:rPr>
        <w:t>e viene plasmato dai modi con i quali l’uomo la produce, la trasforma o la impiega. Ogni volta che emerge un nuovo sistema di produzione dell’energia, le configurazioni socio-spaziali mutano profondamente (</w:t>
      </w:r>
      <w:proofErr w:type="spellStart"/>
      <w:r w:rsidRPr="002E139A">
        <w:rPr>
          <w:rFonts w:ascii="Times New Roman" w:hAnsi="Times New Roman" w:cs="Times New Roman"/>
        </w:rPr>
        <w:t>Smil</w:t>
      </w:r>
      <w:proofErr w:type="spellEnd"/>
      <w:r w:rsidRPr="002E139A">
        <w:rPr>
          <w:rFonts w:ascii="Times New Roman" w:hAnsi="Times New Roman" w:cs="Times New Roman"/>
        </w:rPr>
        <w:t>, 2010); l’interdipendenza tra i sistemi energetici e quelli territoriali è talmente profonda che no</w:t>
      </w:r>
      <w:r w:rsidR="008F58F8" w:rsidRPr="002E139A">
        <w:rPr>
          <w:rFonts w:ascii="Times New Roman" w:hAnsi="Times New Roman" w:cs="Times New Roman"/>
        </w:rPr>
        <w:t>n</w:t>
      </w:r>
      <w:r w:rsidRPr="002E139A">
        <w:rPr>
          <w:rFonts w:ascii="Times New Roman" w:hAnsi="Times New Roman" w:cs="Times New Roman"/>
        </w:rPr>
        <w:t xml:space="preserve"> è possibile immaginare una trasformazione dei primi senza ripercussioni sui secondi e viceversa (</w:t>
      </w:r>
      <w:proofErr w:type="spellStart"/>
      <w:r w:rsidRPr="002E139A">
        <w:rPr>
          <w:rFonts w:ascii="Times New Roman" w:hAnsi="Times New Roman" w:cs="Times New Roman"/>
        </w:rPr>
        <w:t>Puttilli</w:t>
      </w:r>
      <w:proofErr w:type="spellEnd"/>
      <w:r w:rsidRPr="002E139A">
        <w:rPr>
          <w:rFonts w:ascii="Times New Roman" w:hAnsi="Times New Roman" w:cs="Times New Roman"/>
        </w:rPr>
        <w:t>, 2014). Si pensi alla nascita e allo sviluppo della tecnologia idroelettrica, che nella seconda metà dell’ottocento ha portato per un breve lasso di tempo le montagne al centro del processo di modernizzazion</w:t>
      </w:r>
      <w:r w:rsidR="008F58F8" w:rsidRPr="002E139A">
        <w:rPr>
          <w:rFonts w:ascii="Times New Roman" w:hAnsi="Times New Roman" w:cs="Times New Roman"/>
        </w:rPr>
        <w:t>e</w:t>
      </w:r>
      <w:r w:rsidRPr="002E139A">
        <w:rPr>
          <w:rFonts w:ascii="Times New Roman" w:hAnsi="Times New Roman" w:cs="Times New Roman"/>
        </w:rPr>
        <w:t>, rendendole appetibili per l’installazione di grandi impianti industriali”</w:t>
      </w:r>
      <w:r w:rsidR="008F58F8" w:rsidRPr="002E139A">
        <w:rPr>
          <w:rFonts w:ascii="Times New Roman" w:hAnsi="Times New Roman" w:cs="Times New Roman"/>
        </w:rPr>
        <w:t xml:space="preserve"> (</w:t>
      </w:r>
      <w:r w:rsidRPr="002E139A">
        <w:rPr>
          <w:rFonts w:ascii="Times New Roman" w:hAnsi="Times New Roman" w:cs="Times New Roman"/>
        </w:rPr>
        <w:t>V. Ferrari, cit., pag. 37-38</w:t>
      </w:r>
      <w:r w:rsidR="008F58F8" w:rsidRPr="002E139A">
        <w:rPr>
          <w:rFonts w:ascii="Times New Roman" w:hAnsi="Times New Roman" w:cs="Times New Roman"/>
        </w:rPr>
        <w:t>)</w:t>
      </w:r>
      <w:r w:rsidRPr="002E139A">
        <w:rPr>
          <w:rFonts w:ascii="Times New Roman" w:hAnsi="Times New Roman" w:cs="Times New Roman"/>
        </w:rPr>
        <w:t>. Analoga questione può porsi ora per l’installazione di impianti di energia eolica, che richiedono precise localizzazion</w:t>
      </w:r>
      <w:r w:rsidR="008F58F8" w:rsidRPr="002E139A">
        <w:rPr>
          <w:rFonts w:ascii="Times New Roman" w:hAnsi="Times New Roman" w:cs="Times New Roman"/>
        </w:rPr>
        <w:t xml:space="preserve">i, funzionali alla cattura delle fonti, </w:t>
      </w:r>
      <w:r w:rsidRPr="002E139A">
        <w:rPr>
          <w:rFonts w:ascii="Times New Roman" w:hAnsi="Times New Roman" w:cs="Times New Roman"/>
        </w:rPr>
        <w:t>ma anche significativo impegno del territorio.</w:t>
      </w:r>
    </w:p>
  </w:footnote>
  <w:footnote w:id="43">
    <w:p w14:paraId="3E805773" w14:textId="7514FB9B" w:rsidR="008F58F8" w:rsidRPr="002E139A" w:rsidRDefault="008F58F8" w:rsidP="008D539D">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lang w:val="en-US"/>
        </w:rPr>
        <w:t xml:space="preserve"> Nadal e Van der Horst, 2010. </w:t>
      </w:r>
      <w:r w:rsidRPr="002E139A">
        <w:rPr>
          <w:rFonts w:ascii="Times New Roman" w:hAnsi="Times New Roman" w:cs="Times New Roman"/>
        </w:rPr>
        <w:t>“I cittadini, infatti, entrano in contatto con la transizione non tanto o non solo attraverso la propaganda, gli incentivi o le pubblicazioni scientifiche, ma piuttosto attraverso gli effetti della transizione che si manifestano attorno a loro, nel paesaggio/interfaccia, e reagiscono di conseguenza secondo le proprie percezioni” (V. Ferrario, cit., pag. 38).</w:t>
      </w:r>
    </w:p>
  </w:footnote>
  <w:footnote w:id="44">
    <w:p w14:paraId="4CEE598D" w14:textId="2FD1E93F" w:rsidR="008F58F8" w:rsidRPr="002E139A" w:rsidRDefault="008F58F8" w:rsidP="008D539D">
      <w:pPr>
        <w:pStyle w:val="Testonotaapidipagina"/>
        <w:jc w:val="both"/>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Cfr. TAR Campania, Salerno, II, 3 gennaio 2024, n. 73. </w:t>
      </w:r>
    </w:p>
  </w:footnote>
  <w:footnote w:id="45">
    <w:p w14:paraId="5E743C6E" w14:textId="3E0DBC27" w:rsidR="008F58F8" w:rsidRPr="002E139A" w:rsidRDefault="008F58F8" w:rsidP="008F58F8">
      <w:pPr>
        <w:jc w:val="both"/>
        <w:rPr>
          <w:rFonts w:ascii="Times New Roman" w:hAnsi="Times New Roman" w:cs="Times New Roman"/>
          <w:sz w:val="28"/>
          <w:szCs w:val="28"/>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nota che precede</w:t>
      </w:r>
      <w:r w:rsidRPr="002E139A">
        <w:rPr>
          <w:rFonts w:ascii="Times New Roman" w:hAnsi="Times New Roman" w:cs="Times New Roman"/>
          <w:sz w:val="20"/>
          <w:szCs w:val="20"/>
        </w:rPr>
        <w:t>. Il caso riguardava l’installazione di otto pannelli fotovoltaici in area pertinenziale di un immobile facente parte di un’area soggetta a vincolo paesaggistico, caratterizzati dalla presenza della coltivazione dell’ulivo sul declivio collinare interessato dall’intervento.</w:t>
      </w:r>
    </w:p>
  </w:footnote>
  <w:footnote w:id="46">
    <w:p w14:paraId="36D7E7EC" w14:textId="2ACD4E06" w:rsidR="008F58F8" w:rsidRPr="002E139A" w:rsidRDefault="008F58F8">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Corte cost., n. 216/2022.</w:t>
      </w:r>
    </w:p>
  </w:footnote>
  <w:footnote w:id="47">
    <w:p w14:paraId="04DD6552" w14:textId="5D6CDE66" w:rsidR="008F58F8" w:rsidRPr="002E139A" w:rsidRDefault="008F58F8">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TAR Campania, Salerno, II, n. 564/2022, ma anche TAR Lombardia - Brescia, I, n. 296/2021.</w:t>
      </w:r>
    </w:p>
  </w:footnote>
  <w:footnote w:id="48">
    <w:p w14:paraId="0FDA7C96" w14:textId="7AF10F5B" w:rsidR="008F58F8" w:rsidRPr="002E139A" w:rsidRDefault="008F58F8">
      <w:pPr>
        <w:pStyle w:val="Testonotaapidipagina"/>
        <w:rPr>
          <w:rFonts w:ascii="Times New Roman" w:hAnsi="Times New Roman" w:cs="Times New Roman"/>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cfr. Cons. Stato., n. 1201/2016.</w:t>
      </w:r>
    </w:p>
  </w:footnote>
  <w:footnote w:id="49">
    <w:p w14:paraId="25E49412" w14:textId="4B741E41" w:rsidR="00A85693" w:rsidRPr="002E139A" w:rsidRDefault="00A85693" w:rsidP="00A85693">
      <w:pPr>
        <w:jc w:val="both"/>
        <w:rPr>
          <w:rFonts w:ascii="Times New Roman" w:hAnsi="Times New Roman" w:cs="Times New Roman"/>
          <w:sz w:val="28"/>
          <w:szCs w:val="28"/>
        </w:rPr>
      </w:pPr>
      <w:r w:rsidRPr="002E139A">
        <w:rPr>
          <w:rStyle w:val="Rimandonotaapidipagina"/>
          <w:rFonts w:ascii="Times New Roman" w:hAnsi="Times New Roman" w:cs="Times New Roman"/>
        </w:rPr>
        <w:footnoteRef/>
      </w:r>
      <w:r w:rsidRPr="002E139A">
        <w:rPr>
          <w:rFonts w:ascii="Times New Roman" w:hAnsi="Times New Roman" w:cs="Times New Roman"/>
        </w:rPr>
        <w:t xml:space="preserve"> </w:t>
      </w:r>
      <w:r w:rsidRPr="002E139A">
        <w:rPr>
          <w:rFonts w:ascii="Times New Roman" w:hAnsi="Times New Roman" w:cs="Times New Roman"/>
          <w:sz w:val="20"/>
          <w:szCs w:val="20"/>
        </w:rPr>
        <w:t xml:space="preserve">“L’arte di riconoscere la bellezza “limpida” del paesaggio e di leggervi la propria identità è un esercizio necessario artistico ed esistenziale, assieme. Il paesaggio è un palinsesto che ci spinge con la sua forza vitale – a uscire dalle consuetudini con le quali guardiamo al paesaggio per tessere una relazione profonda con il presente e il futuro. Lo apprendiamo prestando attenzione ai luoghi in cui viviamo e che ci hanno </w:t>
      </w:r>
      <w:proofErr w:type="spellStart"/>
      <w:r w:rsidRPr="002E139A">
        <w:rPr>
          <w:rFonts w:ascii="Times New Roman" w:hAnsi="Times New Roman" w:cs="Times New Roman"/>
          <w:sz w:val="20"/>
          <w:szCs w:val="20"/>
        </w:rPr>
        <w:t>gestati</w:t>
      </w:r>
      <w:proofErr w:type="spellEnd"/>
      <w:r w:rsidRPr="002E139A">
        <w:rPr>
          <w:rFonts w:ascii="Times New Roman" w:hAnsi="Times New Roman" w:cs="Times New Roman"/>
          <w:sz w:val="20"/>
          <w:szCs w:val="20"/>
        </w:rPr>
        <w:t xml:space="preserve">” (C. Rostagno, </w:t>
      </w:r>
      <w:r w:rsidR="00247AF6" w:rsidRPr="002E139A">
        <w:rPr>
          <w:rFonts w:ascii="Times New Roman" w:hAnsi="Times New Roman" w:cs="Times New Roman"/>
          <w:sz w:val="20"/>
          <w:szCs w:val="20"/>
        </w:rPr>
        <w:t>Arte e Natura: la bellezza della terra e della vita, Marsilio, 2024</w:t>
      </w:r>
      <w:r w:rsidRPr="002E139A">
        <w:rPr>
          <w:rFonts w:ascii="Times New Roman" w:hAnsi="Times New Roman" w:cs="Times New Roman"/>
          <w:sz w:val="20"/>
          <w:szCs w:val="20"/>
        </w:rPr>
        <w:t>, pag. 105).</w:t>
      </w:r>
    </w:p>
    <w:p w14:paraId="50C6B2F0" w14:textId="4D114F2E" w:rsidR="00A85693" w:rsidRPr="002E139A" w:rsidRDefault="00A85693">
      <w:pPr>
        <w:pStyle w:val="Testonotaapidipagina"/>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118C"/>
    <w:multiLevelType w:val="hybridMultilevel"/>
    <w:tmpl w:val="26864D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8062E8"/>
    <w:multiLevelType w:val="hybridMultilevel"/>
    <w:tmpl w:val="F858CC88"/>
    <w:lvl w:ilvl="0" w:tplc="12824538">
      <w:numFmt w:val="bullet"/>
      <w:lvlText w:val=""/>
      <w:lvlJc w:val="left"/>
      <w:pPr>
        <w:ind w:left="720" w:hanging="360"/>
      </w:pPr>
      <w:rPr>
        <w:rFonts w:ascii="Symbol" w:eastAsia="Hiragino Maru Gothic Pro W4" w:hAnsi="Symbol"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D14DBD"/>
    <w:multiLevelType w:val="multilevel"/>
    <w:tmpl w:val="5E08CA5E"/>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 w15:restartNumberingAfterBreak="0">
    <w:nsid w:val="13E57EE6"/>
    <w:multiLevelType w:val="hybridMultilevel"/>
    <w:tmpl w:val="CA34E8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88515B"/>
    <w:multiLevelType w:val="hybridMultilevel"/>
    <w:tmpl w:val="4E50B7D4"/>
    <w:lvl w:ilvl="0" w:tplc="6CE400B4">
      <w:start w:val="40"/>
      <w:numFmt w:val="bullet"/>
      <w:lvlText w:val=""/>
      <w:lvlJc w:val="left"/>
      <w:pPr>
        <w:ind w:left="720" w:hanging="360"/>
      </w:pPr>
      <w:rPr>
        <w:rFonts w:ascii="Symbol" w:eastAsia="Hiragino Maru Gothic Pro W4"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AF3AB4"/>
    <w:multiLevelType w:val="multilevel"/>
    <w:tmpl w:val="8C66CF78"/>
    <w:lvl w:ilvl="0">
      <w:start w:val="3"/>
      <w:numFmt w:val="decimal"/>
      <w:lvlText w:val="%1."/>
      <w:lvlJc w:val="left"/>
      <w:pPr>
        <w:ind w:left="420" w:hanging="420"/>
      </w:pPr>
      <w:rPr>
        <w:rFonts w:hint="default"/>
      </w:rPr>
    </w:lvl>
    <w:lvl w:ilvl="1">
      <w:start w:val="1"/>
      <w:numFmt w:val="decimal"/>
      <w:lvlText w:val="%1.%2."/>
      <w:lvlJc w:val="left"/>
      <w:pPr>
        <w:ind w:left="313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6" w15:restartNumberingAfterBreak="0">
    <w:nsid w:val="359312D1"/>
    <w:multiLevelType w:val="hybridMultilevel"/>
    <w:tmpl w:val="6900B4BC"/>
    <w:lvl w:ilvl="0" w:tplc="EC9EF68E">
      <w:start w:val="1"/>
      <w:numFmt w:val="decimal"/>
      <w:lvlText w:val="%1)"/>
      <w:lvlJc w:val="left"/>
      <w:pPr>
        <w:ind w:left="740" w:hanging="3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3E052E"/>
    <w:multiLevelType w:val="hybridMultilevel"/>
    <w:tmpl w:val="5FE694E8"/>
    <w:lvl w:ilvl="0" w:tplc="F7A889D0">
      <w:start w:val="40"/>
      <w:numFmt w:val="bullet"/>
      <w:lvlText w:val=""/>
      <w:lvlJc w:val="left"/>
      <w:pPr>
        <w:ind w:left="720" w:hanging="360"/>
      </w:pPr>
      <w:rPr>
        <w:rFonts w:ascii="Symbol" w:eastAsia="Hiragino Maru Gothic Pro W4"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B01883"/>
    <w:multiLevelType w:val="hybridMultilevel"/>
    <w:tmpl w:val="1F78C4D6"/>
    <w:lvl w:ilvl="0" w:tplc="FE4C6A72">
      <w:start w:val="40"/>
      <w:numFmt w:val="bullet"/>
      <w:lvlText w:val=""/>
      <w:lvlJc w:val="left"/>
      <w:pPr>
        <w:ind w:left="720" w:hanging="360"/>
      </w:pPr>
      <w:rPr>
        <w:rFonts w:ascii="Symbol" w:eastAsia="Hiragino Maru Gothic Pro W4"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49320A"/>
    <w:multiLevelType w:val="hybridMultilevel"/>
    <w:tmpl w:val="A1769D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9C518D"/>
    <w:multiLevelType w:val="hybridMultilevel"/>
    <w:tmpl w:val="5F86357E"/>
    <w:lvl w:ilvl="0" w:tplc="9DBCD726">
      <w:start w:val="40"/>
      <w:numFmt w:val="bullet"/>
      <w:lvlText w:val=""/>
      <w:lvlJc w:val="left"/>
      <w:pPr>
        <w:ind w:left="720" w:hanging="360"/>
      </w:pPr>
      <w:rPr>
        <w:rFonts w:ascii="Symbol" w:eastAsia="Hiragino Maru Gothic Pro W4"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E06518"/>
    <w:multiLevelType w:val="hybridMultilevel"/>
    <w:tmpl w:val="787CBFAC"/>
    <w:lvl w:ilvl="0" w:tplc="04100011">
      <w:start w:val="1"/>
      <w:numFmt w:val="decimal"/>
      <w:lvlText w:val="%1)"/>
      <w:lvlJc w:val="left"/>
      <w:pPr>
        <w:ind w:left="163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1A1068"/>
    <w:multiLevelType w:val="hybridMultilevel"/>
    <w:tmpl w:val="364A3EDC"/>
    <w:lvl w:ilvl="0" w:tplc="C2CA3B4C">
      <w:numFmt w:val="bullet"/>
      <w:lvlText w:val=""/>
      <w:lvlJc w:val="left"/>
      <w:pPr>
        <w:ind w:left="720" w:hanging="360"/>
      </w:pPr>
      <w:rPr>
        <w:rFonts w:ascii="Symbol" w:eastAsia="Hiragino Maru Gothic Pro W4" w:hAnsi="Symbol"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D623DF4"/>
    <w:multiLevelType w:val="hybridMultilevel"/>
    <w:tmpl w:val="E62601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36732073">
    <w:abstractNumId w:val="11"/>
  </w:num>
  <w:num w:numId="2" w16cid:durableId="1559435164">
    <w:abstractNumId w:val="9"/>
  </w:num>
  <w:num w:numId="3" w16cid:durableId="388966887">
    <w:abstractNumId w:val="3"/>
  </w:num>
  <w:num w:numId="4" w16cid:durableId="1859268181">
    <w:abstractNumId w:val="6"/>
  </w:num>
  <w:num w:numId="5" w16cid:durableId="1557666442">
    <w:abstractNumId w:val="0"/>
  </w:num>
  <w:num w:numId="6" w16cid:durableId="1962999934">
    <w:abstractNumId w:val="12"/>
  </w:num>
  <w:num w:numId="7" w16cid:durableId="27529376">
    <w:abstractNumId w:val="1"/>
  </w:num>
  <w:num w:numId="8" w16cid:durableId="1513572004">
    <w:abstractNumId w:val="7"/>
  </w:num>
  <w:num w:numId="9" w16cid:durableId="1740863770">
    <w:abstractNumId w:val="10"/>
  </w:num>
  <w:num w:numId="10" w16cid:durableId="1045063854">
    <w:abstractNumId w:val="4"/>
  </w:num>
  <w:num w:numId="11" w16cid:durableId="2026899085">
    <w:abstractNumId w:val="8"/>
  </w:num>
  <w:num w:numId="12" w16cid:durableId="323432170">
    <w:abstractNumId w:val="13"/>
  </w:num>
  <w:num w:numId="13" w16cid:durableId="521675595">
    <w:abstractNumId w:val="2"/>
  </w:num>
  <w:num w:numId="14" w16cid:durableId="1748452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5DC"/>
    <w:rsid w:val="00000B00"/>
    <w:rsid w:val="000074FF"/>
    <w:rsid w:val="000076DD"/>
    <w:rsid w:val="000113E1"/>
    <w:rsid w:val="000170E7"/>
    <w:rsid w:val="00021E9F"/>
    <w:rsid w:val="00023D7F"/>
    <w:rsid w:val="000261F7"/>
    <w:rsid w:val="00030645"/>
    <w:rsid w:val="00031F61"/>
    <w:rsid w:val="00032498"/>
    <w:rsid w:val="00034BCB"/>
    <w:rsid w:val="00034E72"/>
    <w:rsid w:val="0003543A"/>
    <w:rsid w:val="00036E17"/>
    <w:rsid w:val="00044A56"/>
    <w:rsid w:val="000459D9"/>
    <w:rsid w:val="00047D9D"/>
    <w:rsid w:val="000509CE"/>
    <w:rsid w:val="00050C70"/>
    <w:rsid w:val="0005215F"/>
    <w:rsid w:val="000521BF"/>
    <w:rsid w:val="00052C74"/>
    <w:rsid w:val="00055EB0"/>
    <w:rsid w:val="00055EC2"/>
    <w:rsid w:val="00061BB2"/>
    <w:rsid w:val="000622BC"/>
    <w:rsid w:val="0006322A"/>
    <w:rsid w:val="00063520"/>
    <w:rsid w:val="00063F7C"/>
    <w:rsid w:val="0006662A"/>
    <w:rsid w:val="00072108"/>
    <w:rsid w:val="00075D8C"/>
    <w:rsid w:val="000766AA"/>
    <w:rsid w:val="00080160"/>
    <w:rsid w:val="0008224B"/>
    <w:rsid w:val="00085CCF"/>
    <w:rsid w:val="00086E00"/>
    <w:rsid w:val="00095351"/>
    <w:rsid w:val="00095C3F"/>
    <w:rsid w:val="0009709C"/>
    <w:rsid w:val="000A182E"/>
    <w:rsid w:val="000B04AB"/>
    <w:rsid w:val="000B7EAE"/>
    <w:rsid w:val="000C22FD"/>
    <w:rsid w:val="000C4A67"/>
    <w:rsid w:val="000D00A6"/>
    <w:rsid w:val="000D12B5"/>
    <w:rsid w:val="000D1719"/>
    <w:rsid w:val="000D2085"/>
    <w:rsid w:val="000D2432"/>
    <w:rsid w:val="000D25E7"/>
    <w:rsid w:val="000D3036"/>
    <w:rsid w:val="000D6D76"/>
    <w:rsid w:val="000E12EB"/>
    <w:rsid w:val="000E2C5D"/>
    <w:rsid w:val="000E2ECE"/>
    <w:rsid w:val="000E52CF"/>
    <w:rsid w:val="000E562A"/>
    <w:rsid w:val="000E58CE"/>
    <w:rsid w:val="000E5EA8"/>
    <w:rsid w:val="000E76B5"/>
    <w:rsid w:val="000E7BAA"/>
    <w:rsid w:val="000F07B5"/>
    <w:rsid w:val="000F0E58"/>
    <w:rsid w:val="000F46B4"/>
    <w:rsid w:val="000F668C"/>
    <w:rsid w:val="000F71EC"/>
    <w:rsid w:val="00101EC5"/>
    <w:rsid w:val="00105839"/>
    <w:rsid w:val="00115C33"/>
    <w:rsid w:val="00117A36"/>
    <w:rsid w:val="00120252"/>
    <w:rsid w:val="00120B9F"/>
    <w:rsid w:val="00120C0F"/>
    <w:rsid w:val="00122A15"/>
    <w:rsid w:val="001278EF"/>
    <w:rsid w:val="0013325E"/>
    <w:rsid w:val="001343E5"/>
    <w:rsid w:val="00134621"/>
    <w:rsid w:val="00134B63"/>
    <w:rsid w:val="0013643B"/>
    <w:rsid w:val="00143190"/>
    <w:rsid w:val="0014661E"/>
    <w:rsid w:val="00155114"/>
    <w:rsid w:val="001556D9"/>
    <w:rsid w:val="00156F1A"/>
    <w:rsid w:val="0015794B"/>
    <w:rsid w:val="0016131A"/>
    <w:rsid w:val="00165E17"/>
    <w:rsid w:val="00165F7B"/>
    <w:rsid w:val="00167267"/>
    <w:rsid w:val="00167B94"/>
    <w:rsid w:val="0017088C"/>
    <w:rsid w:val="001715D5"/>
    <w:rsid w:val="001726A7"/>
    <w:rsid w:val="001732C7"/>
    <w:rsid w:val="00174963"/>
    <w:rsid w:val="00174A9E"/>
    <w:rsid w:val="00174B21"/>
    <w:rsid w:val="00176009"/>
    <w:rsid w:val="0017670D"/>
    <w:rsid w:val="001768BD"/>
    <w:rsid w:val="00177702"/>
    <w:rsid w:val="00177F41"/>
    <w:rsid w:val="00182192"/>
    <w:rsid w:val="0018418A"/>
    <w:rsid w:val="001842E1"/>
    <w:rsid w:val="00187C58"/>
    <w:rsid w:val="00190171"/>
    <w:rsid w:val="00191451"/>
    <w:rsid w:val="00192255"/>
    <w:rsid w:val="001A2865"/>
    <w:rsid w:val="001A5889"/>
    <w:rsid w:val="001A5C26"/>
    <w:rsid w:val="001B1302"/>
    <w:rsid w:val="001B17C9"/>
    <w:rsid w:val="001C0F22"/>
    <w:rsid w:val="001C47C5"/>
    <w:rsid w:val="001C70C3"/>
    <w:rsid w:val="001C738B"/>
    <w:rsid w:val="001D1FF3"/>
    <w:rsid w:val="001D3386"/>
    <w:rsid w:val="001D3791"/>
    <w:rsid w:val="001D69C2"/>
    <w:rsid w:val="001D6AE0"/>
    <w:rsid w:val="001D7676"/>
    <w:rsid w:val="001E040F"/>
    <w:rsid w:val="001E5D94"/>
    <w:rsid w:val="001E5FE1"/>
    <w:rsid w:val="001E6D11"/>
    <w:rsid w:val="001F3521"/>
    <w:rsid w:val="001F3B55"/>
    <w:rsid w:val="001F3C83"/>
    <w:rsid w:val="00201991"/>
    <w:rsid w:val="0021276E"/>
    <w:rsid w:val="00213459"/>
    <w:rsid w:val="00214118"/>
    <w:rsid w:val="00216338"/>
    <w:rsid w:val="00217232"/>
    <w:rsid w:val="002179BE"/>
    <w:rsid w:val="00220866"/>
    <w:rsid w:val="00221762"/>
    <w:rsid w:val="0022272C"/>
    <w:rsid w:val="00224AB4"/>
    <w:rsid w:val="002310E8"/>
    <w:rsid w:val="00231C63"/>
    <w:rsid w:val="00235BD4"/>
    <w:rsid w:val="00236141"/>
    <w:rsid w:val="00236964"/>
    <w:rsid w:val="00241173"/>
    <w:rsid w:val="00243C14"/>
    <w:rsid w:val="00244665"/>
    <w:rsid w:val="00245654"/>
    <w:rsid w:val="00245986"/>
    <w:rsid w:val="00247AF6"/>
    <w:rsid w:val="00251634"/>
    <w:rsid w:val="00253717"/>
    <w:rsid w:val="00255396"/>
    <w:rsid w:val="00257E8E"/>
    <w:rsid w:val="00261673"/>
    <w:rsid w:val="00261978"/>
    <w:rsid w:val="002634E6"/>
    <w:rsid w:val="00267189"/>
    <w:rsid w:val="0027139E"/>
    <w:rsid w:val="00271C15"/>
    <w:rsid w:val="00280A91"/>
    <w:rsid w:val="00280ACB"/>
    <w:rsid w:val="00283790"/>
    <w:rsid w:val="00294DB9"/>
    <w:rsid w:val="002A1F0F"/>
    <w:rsid w:val="002A2393"/>
    <w:rsid w:val="002A4D62"/>
    <w:rsid w:val="002B0181"/>
    <w:rsid w:val="002B2ED5"/>
    <w:rsid w:val="002B3308"/>
    <w:rsid w:val="002B5B6B"/>
    <w:rsid w:val="002B613C"/>
    <w:rsid w:val="002B7F0D"/>
    <w:rsid w:val="002C040A"/>
    <w:rsid w:val="002C138C"/>
    <w:rsid w:val="002C175F"/>
    <w:rsid w:val="002C3F5D"/>
    <w:rsid w:val="002C4299"/>
    <w:rsid w:val="002C57B2"/>
    <w:rsid w:val="002C5B34"/>
    <w:rsid w:val="002C60E2"/>
    <w:rsid w:val="002C773B"/>
    <w:rsid w:val="002D414F"/>
    <w:rsid w:val="002D6932"/>
    <w:rsid w:val="002D7CF1"/>
    <w:rsid w:val="002E139A"/>
    <w:rsid w:val="002E238D"/>
    <w:rsid w:val="002E555A"/>
    <w:rsid w:val="002E6C1F"/>
    <w:rsid w:val="002E6CA8"/>
    <w:rsid w:val="002F051D"/>
    <w:rsid w:val="002F09CA"/>
    <w:rsid w:val="002F2235"/>
    <w:rsid w:val="002F2AEF"/>
    <w:rsid w:val="002F389B"/>
    <w:rsid w:val="002F3F06"/>
    <w:rsid w:val="002F57D2"/>
    <w:rsid w:val="002F6FD5"/>
    <w:rsid w:val="003006E1"/>
    <w:rsid w:val="00301678"/>
    <w:rsid w:val="0030368D"/>
    <w:rsid w:val="00304A02"/>
    <w:rsid w:val="0030584C"/>
    <w:rsid w:val="00311A55"/>
    <w:rsid w:val="00313791"/>
    <w:rsid w:val="00314A7F"/>
    <w:rsid w:val="00315338"/>
    <w:rsid w:val="0031535A"/>
    <w:rsid w:val="00316619"/>
    <w:rsid w:val="00316A52"/>
    <w:rsid w:val="00320378"/>
    <w:rsid w:val="003208F2"/>
    <w:rsid w:val="00323709"/>
    <w:rsid w:val="003240DD"/>
    <w:rsid w:val="00326CE2"/>
    <w:rsid w:val="00326F82"/>
    <w:rsid w:val="0033176D"/>
    <w:rsid w:val="00332068"/>
    <w:rsid w:val="00333245"/>
    <w:rsid w:val="00333A80"/>
    <w:rsid w:val="003365F6"/>
    <w:rsid w:val="00343C7A"/>
    <w:rsid w:val="0034415B"/>
    <w:rsid w:val="003459CB"/>
    <w:rsid w:val="003465A4"/>
    <w:rsid w:val="00347406"/>
    <w:rsid w:val="0034763D"/>
    <w:rsid w:val="003501C8"/>
    <w:rsid w:val="003519C2"/>
    <w:rsid w:val="00353740"/>
    <w:rsid w:val="00354694"/>
    <w:rsid w:val="00357472"/>
    <w:rsid w:val="00357C2A"/>
    <w:rsid w:val="00362247"/>
    <w:rsid w:val="0036330B"/>
    <w:rsid w:val="00363605"/>
    <w:rsid w:val="00363657"/>
    <w:rsid w:val="00364C7B"/>
    <w:rsid w:val="00366F53"/>
    <w:rsid w:val="00371760"/>
    <w:rsid w:val="003735CB"/>
    <w:rsid w:val="0037384A"/>
    <w:rsid w:val="00373921"/>
    <w:rsid w:val="00375164"/>
    <w:rsid w:val="003778D0"/>
    <w:rsid w:val="00377CB4"/>
    <w:rsid w:val="00377E6D"/>
    <w:rsid w:val="00380935"/>
    <w:rsid w:val="00385215"/>
    <w:rsid w:val="0038593D"/>
    <w:rsid w:val="003908EC"/>
    <w:rsid w:val="00391577"/>
    <w:rsid w:val="00393C1F"/>
    <w:rsid w:val="003A1BD5"/>
    <w:rsid w:val="003A6618"/>
    <w:rsid w:val="003B4373"/>
    <w:rsid w:val="003B45D3"/>
    <w:rsid w:val="003C09E3"/>
    <w:rsid w:val="003C11EC"/>
    <w:rsid w:val="003C2341"/>
    <w:rsid w:val="003C468F"/>
    <w:rsid w:val="003C6E3E"/>
    <w:rsid w:val="003C7152"/>
    <w:rsid w:val="003C7663"/>
    <w:rsid w:val="003D2844"/>
    <w:rsid w:val="003D2DE1"/>
    <w:rsid w:val="003D2EC5"/>
    <w:rsid w:val="003D5407"/>
    <w:rsid w:val="003E0013"/>
    <w:rsid w:val="003E0442"/>
    <w:rsid w:val="003E12C7"/>
    <w:rsid w:val="003E27F7"/>
    <w:rsid w:val="003E57B2"/>
    <w:rsid w:val="003E7DDA"/>
    <w:rsid w:val="003F3C06"/>
    <w:rsid w:val="003F54E2"/>
    <w:rsid w:val="003F5A18"/>
    <w:rsid w:val="003F66F0"/>
    <w:rsid w:val="0040247A"/>
    <w:rsid w:val="00404722"/>
    <w:rsid w:val="00404ACA"/>
    <w:rsid w:val="00404E06"/>
    <w:rsid w:val="00405FF4"/>
    <w:rsid w:val="00406B82"/>
    <w:rsid w:val="00407828"/>
    <w:rsid w:val="00407CBC"/>
    <w:rsid w:val="0041469B"/>
    <w:rsid w:val="00414A82"/>
    <w:rsid w:val="00415400"/>
    <w:rsid w:val="00416782"/>
    <w:rsid w:val="004254DC"/>
    <w:rsid w:val="0043041A"/>
    <w:rsid w:val="00432488"/>
    <w:rsid w:val="00432E0B"/>
    <w:rsid w:val="00454E94"/>
    <w:rsid w:val="00455809"/>
    <w:rsid w:val="00455BEA"/>
    <w:rsid w:val="0045602C"/>
    <w:rsid w:val="0045715A"/>
    <w:rsid w:val="00460292"/>
    <w:rsid w:val="0046163C"/>
    <w:rsid w:val="0046171C"/>
    <w:rsid w:val="00462890"/>
    <w:rsid w:val="004631CF"/>
    <w:rsid w:val="00464C07"/>
    <w:rsid w:val="004651AE"/>
    <w:rsid w:val="00466685"/>
    <w:rsid w:val="00466B55"/>
    <w:rsid w:val="004703C5"/>
    <w:rsid w:val="0047286E"/>
    <w:rsid w:val="004734DB"/>
    <w:rsid w:val="00473F72"/>
    <w:rsid w:val="0047482D"/>
    <w:rsid w:val="004775A6"/>
    <w:rsid w:val="0048087D"/>
    <w:rsid w:val="004824E4"/>
    <w:rsid w:val="004830E2"/>
    <w:rsid w:val="00483507"/>
    <w:rsid w:val="00483BE4"/>
    <w:rsid w:val="0048604B"/>
    <w:rsid w:val="00486297"/>
    <w:rsid w:val="00490900"/>
    <w:rsid w:val="00495C88"/>
    <w:rsid w:val="0049742D"/>
    <w:rsid w:val="00497590"/>
    <w:rsid w:val="004A1930"/>
    <w:rsid w:val="004A667F"/>
    <w:rsid w:val="004A738C"/>
    <w:rsid w:val="004A7466"/>
    <w:rsid w:val="004A7C21"/>
    <w:rsid w:val="004B014F"/>
    <w:rsid w:val="004B2CB1"/>
    <w:rsid w:val="004B35A3"/>
    <w:rsid w:val="004B4100"/>
    <w:rsid w:val="004B523A"/>
    <w:rsid w:val="004B6568"/>
    <w:rsid w:val="004B6768"/>
    <w:rsid w:val="004C3271"/>
    <w:rsid w:val="004C4A5D"/>
    <w:rsid w:val="004C625C"/>
    <w:rsid w:val="004D00CE"/>
    <w:rsid w:val="004D0418"/>
    <w:rsid w:val="004D11D1"/>
    <w:rsid w:val="004D1BA5"/>
    <w:rsid w:val="004D3B1A"/>
    <w:rsid w:val="004D6889"/>
    <w:rsid w:val="004E3581"/>
    <w:rsid w:val="004E37AC"/>
    <w:rsid w:val="004E5263"/>
    <w:rsid w:val="004E6D0E"/>
    <w:rsid w:val="004F11AC"/>
    <w:rsid w:val="004F1EF3"/>
    <w:rsid w:val="004F2F7D"/>
    <w:rsid w:val="004F5A1D"/>
    <w:rsid w:val="004F636D"/>
    <w:rsid w:val="004F6AA7"/>
    <w:rsid w:val="00501D32"/>
    <w:rsid w:val="0050356F"/>
    <w:rsid w:val="005037F4"/>
    <w:rsid w:val="00507B80"/>
    <w:rsid w:val="00507EB0"/>
    <w:rsid w:val="00511199"/>
    <w:rsid w:val="00511B3C"/>
    <w:rsid w:val="00516ABD"/>
    <w:rsid w:val="005205EF"/>
    <w:rsid w:val="00520ABF"/>
    <w:rsid w:val="00522A8B"/>
    <w:rsid w:val="005235C4"/>
    <w:rsid w:val="00526792"/>
    <w:rsid w:val="00527414"/>
    <w:rsid w:val="00530116"/>
    <w:rsid w:val="005303FF"/>
    <w:rsid w:val="005312F1"/>
    <w:rsid w:val="00534A49"/>
    <w:rsid w:val="00534A66"/>
    <w:rsid w:val="00540A71"/>
    <w:rsid w:val="005460DD"/>
    <w:rsid w:val="00547AD8"/>
    <w:rsid w:val="00550E33"/>
    <w:rsid w:val="00551488"/>
    <w:rsid w:val="00552032"/>
    <w:rsid w:val="00554F86"/>
    <w:rsid w:val="00560543"/>
    <w:rsid w:val="00560CA1"/>
    <w:rsid w:val="0057425F"/>
    <w:rsid w:val="0057703E"/>
    <w:rsid w:val="00583833"/>
    <w:rsid w:val="005855A9"/>
    <w:rsid w:val="0058621A"/>
    <w:rsid w:val="0059027A"/>
    <w:rsid w:val="00597E1F"/>
    <w:rsid w:val="005A25A1"/>
    <w:rsid w:val="005A2719"/>
    <w:rsid w:val="005A3D3F"/>
    <w:rsid w:val="005A3E40"/>
    <w:rsid w:val="005B1A2B"/>
    <w:rsid w:val="005B3F73"/>
    <w:rsid w:val="005B4627"/>
    <w:rsid w:val="005C019A"/>
    <w:rsid w:val="005C4B7C"/>
    <w:rsid w:val="005C5771"/>
    <w:rsid w:val="005C6261"/>
    <w:rsid w:val="005C7563"/>
    <w:rsid w:val="005D053B"/>
    <w:rsid w:val="005D448B"/>
    <w:rsid w:val="005D524A"/>
    <w:rsid w:val="005D5BB5"/>
    <w:rsid w:val="005D63A2"/>
    <w:rsid w:val="005D6EE2"/>
    <w:rsid w:val="005D7FE1"/>
    <w:rsid w:val="005E328D"/>
    <w:rsid w:val="005E72BF"/>
    <w:rsid w:val="005F3F77"/>
    <w:rsid w:val="005F4A3A"/>
    <w:rsid w:val="00604CF2"/>
    <w:rsid w:val="00606714"/>
    <w:rsid w:val="0060771E"/>
    <w:rsid w:val="00613791"/>
    <w:rsid w:val="00620A07"/>
    <w:rsid w:val="00621915"/>
    <w:rsid w:val="00621B45"/>
    <w:rsid w:val="0062278D"/>
    <w:rsid w:val="006229F3"/>
    <w:rsid w:val="0062533D"/>
    <w:rsid w:val="0062558D"/>
    <w:rsid w:val="006257DD"/>
    <w:rsid w:val="00626014"/>
    <w:rsid w:val="00627FA8"/>
    <w:rsid w:val="00630809"/>
    <w:rsid w:val="00631A8C"/>
    <w:rsid w:val="006362DA"/>
    <w:rsid w:val="00637B0E"/>
    <w:rsid w:val="00637BDF"/>
    <w:rsid w:val="006420F9"/>
    <w:rsid w:val="00642BFC"/>
    <w:rsid w:val="00643C99"/>
    <w:rsid w:val="00643C9B"/>
    <w:rsid w:val="00646349"/>
    <w:rsid w:val="006477B0"/>
    <w:rsid w:val="00651D15"/>
    <w:rsid w:val="00652C8B"/>
    <w:rsid w:val="006556A2"/>
    <w:rsid w:val="0065630A"/>
    <w:rsid w:val="00656A9D"/>
    <w:rsid w:val="00660D3E"/>
    <w:rsid w:val="00662266"/>
    <w:rsid w:val="006624A4"/>
    <w:rsid w:val="006659A9"/>
    <w:rsid w:val="00665C70"/>
    <w:rsid w:val="006666D4"/>
    <w:rsid w:val="00666842"/>
    <w:rsid w:val="00667929"/>
    <w:rsid w:val="0067056E"/>
    <w:rsid w:val="00672326"/>
    <w:rsid w:val="0067556B"/>
    <w:rsid w:val="00676C7E"/>
    <w:rsid w:val="00683B2B"/>
    <w:rsid w:val="006846EF"/>
    <w:rsid w:val="00686396"/>
    <w:rsid w:val="006863DB"/>
    <w:rsid w:val="006873A5"/>
    <w:rsid w:val="00693655"/>
    <w:rsid w:val="00693D63"/>
    <w:rsid w:val="00696446"/>
    <w:rsid w:val="006967C3"/>
    <w:rsid w:val="0069734E"/>
    <w:rsid w:val="006A05D3"/>
    <w:rsid w:val="006B0711"/>
    <w:rsid w:val="006B0DDB"/>
    <w:rsid w:val="006B2AD3"/>
    <w:rsid w:val="006B36D5"/>
    <w:rsid w:val="006B6A3C"/>
    <w:rsid w:val="006C04B2"/>
    <w:rsid w:val="006C2CF7"/>
    <w:rsid w:val="006C5BD8"/>
    <w:rsid w:val="006C759E"/>
    <w:rsid w:val="006D404D"/>
    <w:rsid w:val="006D44FE"/>
    <w:rsid w:val="006D704D"/>
    <w:rsid w:val="006E0F7A"/>
    <w:rsid w:val="006F02C0"/>
    <w:rsid w:val="006F0E33"/>
    <w:rsid w:val="006F232A"/>
    <w:rsid w:val="006F31C4"/>
    <w:rsid w:val="006F414D"/>
    <w:rsid w:val="006F58FC"/>
    <w:rsid w:val="006F5CE6"/>
    <w:rsid w:val="006F6F54"/>
    <w:rsid w:val="00704E90"/>
    <w:rsid w:val="00707814"/>
    <w:rsid w:val="007121DB"/>
    <w:rsid w:val="00712D02"/>
    <w:rsid w:val="007143E3"/>
    <w:rsid w:val="00714570"/>
    <w:rsid w:val="007158A4"/>
    <w:rsid w:val="00716CDD"/>
    <w:rsid w:val="00717151"/>
    <w:rsid w:val="0071777B"/>
    <w:rsid w:val="007220CC"/>
    <w:rsid w:val="007227C8"/>
    <w:rsid w:val="00725653"/>
    <w:rsid w:val="00725E55"/>
    <w:rsid w:val="00726AC9"/>
    <w:rsid w:val="00730883"/>
    <w:rsid w:val="00731B4E"/>
    <w:rsid w:val="00732032"/>
    <w:rsid w:val="00734FD0"/>
    <w:rsid w:val="007357E3"/>
    <w:rsid w:val="0074249D"/>
    <w:rsid w:val="007439F5"/>
    <w:rsid w:val="0074761E"/>
    <w:rsid w:val="00747A3E"/>
    <w:rsid w:val="00750AA0"/>
    <w:rsid w:val="00753B5E"/>
    <w:rsid w:val="007543AA"/>
    <w:rsid w:val="00754FBD"/>
    <w:rsid w:val="00755971"/>
    <w:rsid w:val="00755B76"/>
    <w:rsid w:val="00756650"/>
    <w:rsid w:val="00762785"/>
    <w:rsid w:val="00763321"/>
    <w:rsid w:val="0076526C"/>
    <w:rsid w:val="00765C49"/>
    <w:rsid w:val="00766226"/>
    <w:rsid w:val="0076636C"/>
    <w:rsid w:val="00771782"/>
    <w:rsid w:val="00772256"/>
    <w:rsid w:val="00777F6A"/>
    <w:rsid w:val="007802FA"/>
    <w:rsid w:val="007868A3"/>
    <w:rsid w:val="007873B4"/>
    <w:rsid w:val="00787B52"/>
    <w:rsid w:val="007912F4"/>
    <w:rsid w:val="00795821"/>
    <w:rsid w:val="0079591D"/>
    <w:rsid w:val="007A043B"/>
    <w:rsid w:val="007A3C73"/>
    <w:rsid w:val="007A5A7E"/>
    <w:rsid w:val="007B0F8C"/>
    <w:rsid w:val="007B248F"/>
    <w:rsid w:val="007B3D98"/>
    <w:rsid w:val="007B7497"/>
    <w:rsid w:val="007B7A69"/>
    <w:rsid w:val="007C0C38"/>
    <w:rsid w:val="007C0C4A"/>
    <w:rsid w:val="007C5033"/>
    <w:rsid w:val="007C7547"/>
    <w:rsid w:val="007D0277"/>
    <w:rsid w:val="007D08AB"/>
    <w:rsid w:val="007D1AC5"/>
    <w:rsid w:val="007D2875"/>
    <w:rsid w:val="007D3987"/>
    <w:rsid w:val="007D5F20"/>
    <w:rsid w:val="007D7626"/>
    <w:rsid w:val="007D76D4"/>
    <w:rsid w:val="007D7896"/>
    <w:rsid w:val="007E3EDD"/>
    <w:rsid w:val="007E434D"/>
    <w:rsid w:val="007E616A"/>
    <w:rsid w:val="007F4195"/>
    <w:rsid w:val="00801A94"/>
    <w:rsid w:val="00802029"/>
    <w:rsid w:val="00802877"/>
    <w:rsid w:val="00803802"/>
    <w:rsid w:val="00810142"/>
    <w:rsid w:val="00810846"/>
    <w:rsid w:val="00810A64"/>
    <w:rsid w:val="00811320"/>
    <w:rsid w:val="00813AFA"/>
    <w:rsid w:val="00813B0D"/>
    <w:rsid w:val="00813C5D"/>
    <w:rsid w:val="00817855"/>
    <w:rsid w:val="00820521"/>
    <w:rsid w:val="008206A4"/>
    <w:rsid w:val="00820C82"/>
    <w:rsid w:val="00821101"/>
    <w:rsid w:val="00821392"/>
    <w:rsid w:val="00822FD7"/>
    <w:rsid w:val="00827159"/>
    <w:rsid w:val="00827F55"/>
    <w:rsid w:val="00830B1D"/>
    <w:rsid w:val="00832807"/>
    <w:rsid w:val="00833E78"/>
    <w:rsid w:val="008379A1"/>
    <w:rsid w:val="00837BF0"/>
    <w:rsid w:val="00840C5A"/>
    <w:rsid w:val="0084133B"/>
    <w:rsid w:val="00843A30"/>
    <w:rsid w:val="008447AC"/>
    <w:rsid w:val="008453AC"/>
    <w:rsid w:val="008459BA"/>
    <w:rsid w:val="008516F6"/>
    <w:rsid w:val="00855568"/>
    <w:rsid w:val="0085588C"/>
    <w:rsid w:val="008563E3"/>
    <w:rsid w:val="00860AE2"/>
    <w:rsid w:val="00864C2E"/>
    <w:rsid w:val="0086536C"/>
    <w:rsid w:val="00865F55"/>
    <w:rsid w:val="00870A71"/>
    <w:rsid w:val="00870B69"/>
    <w:rsid w:val="00873644"/>
    <w:rsid w:val="00880031"/>
    <w:rsid w:val="00880482"/>
    <w:rsid w:val="00880C8A"/>
    <w:rsid w:val="008826AA"/>
    <w:rsid w:val="008850CF"/>
    <w:rsid w:val="00885A0A"/>
    <w:rsid w:val="00887A2F"/>
    <w:rsid w:val="00887C42"/>
    <w:rsid w:val="00892290"/>
    <w:rsid w:val="0089428F"/>
    <w:rsid w:val="00895416"/>
    <w:rsid w:val="0089605F"/>
    <w:rsid w:val="008963B0"/>
    <w:rsid w:val="008A01B4"/>
    <w:rsid w:val="008A07B8"/>
    <w:rsid w:val="008A1CBC"/>
    <w:rsid w:val="008A2416"/>
    <w:rsid w:val="008A2B71"/>
    <w:rsid w:val="008A4193"/>
    <w:rsid w:val="008A5131"/>
    <w:rsid w:val="008B145F"/>
    <w:rsid w:val="008B22B7"/>
    <w:rsid w:val="008C0F82"/>
    <w:rsid w:val="008C4440"/>
    <w:rsid w:val="008C6A9D"/>
    <w:rsid w:val="008D0BB1"/>
    <w:rsid w:val="008D306D"/>
    <w:rsid w:val="008D31F0"/>
    <w:rsid w:val="008D3221"/>
    <w:rsid w:val="008D3AAC"/>
    <w:rsid w:val="008D539D"/>
    <w:rsid w:val="008D55B0"/>
    <w:rsid w:val="008D6AE6"/>
    <w:rsid w:val="008D75BB"/>
    <w:rsid w:val="008E14F1"/>
    <w:rsid w:val="008E3947"/>
    <w:rsid w:val="008E5698"/>
    <w:rsid w:val="008E70DC"/>
    <w:rsid w:val="008F16D1"/>
    <w:rsid w:val="008F2A14"/>
    <w:rsid w:val="008F3566"/>
    <w:rsid w:val="008F3CA2"/>
    <w:rsid w:val="008F560D"/>
    <w:rsid w:val="008F58F8"/>
    <w:rsid w:val="008F6AF3"/>
    <w:rsid w:val="00901EB4"/>
    <w:rsid w:val="00902818"/>
    <w:rsid w:val="009029DD"/>
    <w:rsid w:val="00910BF7"/>
    <w:rsid w:val="00913792"/>
    <w:rsid w:val="00917BC8"/>
    <w:rsid w:val="00920FA1"/>
    <w:rsid w:val="00923594"/>
    <w:rsid w:val="00931D22"/>
    <w:rsid w:val="00932475"/>
    <w:rsid w:val="009327B1"/>
    <w:rsid w:val="00933B97"/>
    <w:rsid w:val="0093508A"/>
    <w:rsid w:val="009362BC"/>
    <w:rsid w:val="00940952"/>
    <w:rsid w:val="00941BDD"/>
    <w:rsid w:val="00945088"/>
    <w:rsid w:val="00945D44"/>
    <w:rsid w:val="0094616D"/>
    <w:rsid w:val="009465DC"/>
    <w:rsid w:val="00950A12"/>
    <w:rsid w:val="00953B3F"/>
    <w:rsid w:val="00954648"/>
    <w:rsid w:val="00955310"/>
    <w:rsid w:val="00955694"/>
    <w:rsid w:val="00957228"/>
    <w:rsid w:val="00961D27"/>
    <w:rsid w:val="00963BF4"/>
    <w:rsid w:val="009659B3"/>
    <w:rsid w:val="00967B18"/>
    <w:rsid w:val="00971548"/>
    <w:rsid w:val="009719CA"/>
    <w:rsid w:val="00972DD6"/>
    <w:rsid w:val="00977B3B"/>
    <w:rsid w:val="00980513"/>
    <w:rsid w:val="009821EA"/>
    <w:rsid w:val="0098245E"/>
    <w:rsid w:val="009902D7"/>
    <w:rsid w:val="00993ED4"/>
    <w:rsid w:val="00994506"/>
    <w:rsid w:val="009A5756"/>
    <w:rsid w:val="009A7DFE"/>
    <w:rsid w:val="009B03B6"/>
    <w:rsid w:val="009B173D"/>
    <w:rsid w:val="009B18A7"/>
    <w:rsid w:val="009B30F6"/>
    <w:rsid w:val="009B3ABB"/>
    <w:rsid w:val="009B46D1"/>
    <w:rsid w:val="009B69F0"/>
    <w:rsid w:val="009C0917"/>
    <w:rsid w:val="009C17E3"/>
    <w:rsid w:val="009C228A"/>
    <w:rsid w:val="009C2EEF"/>
    <w:rsid w:val="009C3F34"/>
    <w:rsid w:val="009C43D4"/>
    <w:rsid w:val="009C4FD9"/>
    <w:rsid w:val="009D03B5"/>
    <w:rsid w:val="009D151B"/>
    <w:rsid w:val="009D47F4"/>
    <w:rsid w:val="009E2FDA"/>
    <w:rsid w:val="009E44DC"/>
    <w:rsid w:val="009F1E8A"/>
    <w:rsid w:val="009F6062"/>
    <w:rsid w:val="009F6681"/>
    <w:rsid w:val="009F6E14"/>
    <w:rsid w:val="00A001EE"/>
    <w:rsid w:val="00A00947"/>
    <w:rsid w:val="00A01F63"/>
    <w:rsid w:val="00A02BD1"/>
    <w:rsid w:val="00A065B1"/>
    <w:rsid w:val="00A06C35"/>
    <w:rsid w:val="00A06E2D"/>
    <w:rsid w:val="00A132D2"/>
    <w:rsid w:val="00A14458"/>
    <w:rsid w:val="00A16988"/>
    <w:rsid w:val="00A24D1C"/>
    <w:rsid w:val="00A279BD"/>
    <w:rsid w:val="00A33546"/>
    <w:rsid w:val="00A34142"/>
    <w:rsid w:val="00A36C5D"/>
    <w:rsid w:val="00A3742E"/>
    <w:rsid w:val="00A400EE"/>
    <w:rsid w:val="00A41BBF"/>
    <w:rsid w:val="00A43C2D"/>
    <w:rsid w:val="00A449EE"/>
    <w:rsid w:val="00A44FF7"/>
    <w:rsid w:val="00A51EB7"/>
    <w:rsid w:val="00A534B8"/>
    <w:rsid w:val="00A56EC4"/>
    <w:rsid w:val="00A604AA"/>
    <w:rsid w:val="00A61AAE"/>
    <w:rsid w:val="00A62752"/>
    <w:rsid w:val="00A63395"/>
    <w:rsid w:val="00A63F1E"/>
    <w:rsid w:val="00A64164"/>
    <w:rsid w:val="00A64C63"/>
    <w:rsid w:val="00A65F81"/>
    <w:rsid w:val="00A71C3B"/>
    <w:rsid w:val="00A72AD6"/>
    <w:rsid w:val="00A72B46"/>
    <w:rsid w:val="00A72D0B"/>
    <w:rsid w:val="00A742F7"/>
    <w:rsid w:val="00A75328"/>
    <w:rsid w:val="00A77243"/>
    <w:rsid w:val="00A775BD"/>
    <w:rsid w:val="00A85693"/>
    <w:rsid w:val="00A8589A"/>
    <w:rsid w:val="00A866FC"/>
    <w:rsid w:val="00A907C4"/>
    <w:rsid w:val="00A93132"/>
    <w:rsid w:val="00A93412"/>
    <w:rsid w:val="00A94D29"/>
    <w:rsid w:val="00A9546E"/>
    <w:rsid w:val="00A96E90"/>
    <w:rsid w:val="00A97327"/>
    <w:rsid w:val="00AA1E9F"/>
    <w:rsid w:val="00AA3A92"/>
    <w:rsid w:val="00AA454A"/>
    <w:rsid w:val="00AA65B2"/>
    <w:rsid w:val="00AB03B6"/>
    <w:rsid w:val="00AC1861"/>
    <w:rsid w:val="00AC3D26"/>
    <w:rsid w:val="00AC670B"/>
    <w:rsid w:val="00AC79A7"/>
    <w:rsid w:val="00AC7ECB"/>
    <w:rsid w:val="00AD11EE"/>
    <w:rsid w:val="00AD11F8"/>
    <w:rsid w:val="00AD3552"/>
    <w:rsid w:val="00AD37FB"/>
    <w:rsid w:val="00AD5818"/>
    <w:rsid w:val="00AE05DB"/>
    <w:rsid w:val="00AE491A"/>
    <w:rsid w:val="00AE508D"/>
    <w:rsid w:val="00AF2043"/>
    <w:rsid w:val="00AF29B9"/>
    <w:rsid w:val="00AF3E59"/>
    <w:rsid w:val="00AF465E"/>
    <w:rsid w:val="00AF6723"/>
    <w:rsid w:val="00AF6AC1"/>
    <w:rsid w:val="00B000CA"/>
    <w:rsid w:val="00B0396D"/>
    <w:rsid w:val="00B04371"/>
    <w:rsid w:val="00B046EA"/>
    <w:rsid w:val="00B04756"/>
    <w:rsid w:val="00B113F1"/>
    <w:rsid w:val="00B12326"/>
    <w:rsid w:val="00B20E37"/>
    <w:rsid w:val="00B23D47"/>
    <w:rsid w:val="00B2773C"/>
    <w:rsid w:val="00B27B4A"/>
    <w:rsid w:val="00B27E24"/>
    <w:rsid w:val="00B33AB4"/>
    <w:rsid w:val="00B34FA9"/>
    <w:rsid w:val="00B3511E"/>
    <w:rsid w:val="00B37DAC"/>
    <w:rsid w:val="00B41501"/>
    <w:rsid w:val="00B41B8D"/>
    <w:rsid w:val="00B50F59"/>
    <w:rsid w:val="00B5190C"/>
    <w:rsid w:val="00B531AB"/>
    <w:rsid w:val="00B54BAF"/>
    <w:rsid w:val="00B56BC0"/>
    <w:rsid w:val="00B57E7E"/>
    <w:rsid w:val="00B60DC0"/>
    <w:rsid w:val="00B613C9"/>
    <w:rsid w:val="00B61917"/>
    <w:rsid w:val="00B64DD1"/>
    <w:rsid w:val="00B6722F"/>
    <w:rsid w:val="00B72027"/>
    <w:rsid w:val="00B76BE2"/>
    <w:rsid w:val="00B77E7F"/>
    <w:rsid w:val="00B80013"/>
    <w:rsid w:val="00B8223B"/>
    <w:rsid w:val="00B82AAF"/>
    <w:rsid w:val="00B84194"/>
    <w:rsid w:val="00B86126"/>
    <w:rsid w:val="00B86C54"/>
    <w:rsid w:val="00B873AE"/>
    <w:rsid w:val="00B92C4A"/>
    <w:rsid w:val="00B9463A"/>
    <w:rsid w:val="00B94C07"/>
    <w:rsid w:val="00B964B5"/>
    <w:rsid w:val="00B96CE1"/>
    <w:rsid w:val="00BA02D0"/>
    <w:rsid w:val="00BA1E52"/>
    <w:rsid w:val="00BA21C1"/>
    <w:rsid w:val="00BA3873"/>
    <w:rsid w:val="00BA3C4F"/>
    <w:rsid w:val="00BA426D"/>
    <w:rsid w:val="00BA43F5"/>
    <w:rsid w:val="00BA4A5D"/>
    <w:rsid w:val="00BA58C3"/>
    <w:rsid w:val="00BA6877"/>
    <w:rsid w:val="00BB1930"/>
    <w:rsid w:val="00BC4201"/>
    <w:rsid w:val="00BC6AE4"/>
    <w:rsid w:val="00BD2A50"/>
    <w:rsid w:val="00BD6C75"/>
    <w:rsid w:val="00BE002F"/>
    <w:rsid w:val="00BE13DD"/>
    <w:rsid w:val="00BF1440"/>
    <w:rsid w:val="00BF48FC"/>
    <w:rsid w:val="00BF595B"/>
    <w:rsid w:val="00BF6868"/>
    <w:rsid w:val="00BF6FB5"/>
    <w:rsid w:val="00C02306"/>
    <w:rsid w:val="00C04004"/>
    <w:rsid w:val="00C06583"/>
    <w:rsid w:val="00C11292"/>
    <w:rsid w:val="00C11712"/>
    <w:rsid w:val="00C126F3"/>
    <w:rsid w:val="00C13C63"/>
    <w:rsid w:val="00C157B1"/>
    <w:rsid w:val="00C15B83"/>
    <w:rsid w:val="00C200BB"/>
    <w:rsid w:val="00C2096F"/>
    <w:rsid w:val="00C24C73"/>
    <w:rsid w:val="00C26251"/>
    <w:rsid w:val="00C27A51"/>
    <w:rsid w:val="00C30378"/>
    <w:rsid w:val="00C3163D"/>
    <w:rsid w:val="00C3202C"/>
    <w:rsid w:val="00C34AC9"/>
    <w:rsid w:val="00C35449"/>
    <w:rsid w:val="00C361A6"/>
    <w:rsid w:val="00C36357"/>
    <w:rsid w:val="00C40559"/>
    <w:rsid w:val="00C436E3"/>
    <w:rsid w:val="00C4463D"/>
    <w:rsid w:val="00C46372"/>
    <w:rsid w:val="00C50975"/>
    <w:rsid w:val="00C53C71"/>
    <w:rsid w:val="00C54925"/>
    <w:rsid w:val="00C6141A"/>
    <w:rsid w:val="00C63E63"/>
    <w:rsid w:val="00C65384"/>
    <w:rsid w:val="00C65E56"/>
    <w:rsid w:val="00C662F6"/>
    <w:rsid w:val="00C67434"/>
    <w:rsid w:val="00C70B28"/>
    <w:rsid w:val="00C801F0"/>
    <w:rsid w:val="00C852EC"/>
    <w:rsid w:val="00C85947"/>
    <w:rsid w:val="00C85D29"/>
    <w:rsid w:val="00C8654E"/>
    <w:rsid w:val="00C87048"/>
    <w:rsid w:val="00C96607"/>
    <w:rsid w:val="00CA1F8E"/>
    <w:rsid w:val="00CA50F6"/>
    <w:rsid w:val="00CB05AB"/>
    <w:rsid w:val="00CB17AC"/>
    <w:rsid w:val="00CB1878"/>
    <w:rsid w:val="00CB538D"/>
    <w:rsid w:val="00CB621E"/>
    <w:rsid w:val="00CB6AFB"/>
    <w:rsid w:val="00CC2354"/>
    <w:rsid w:val="00CC3C00"/>
    <w:rsid w:val="00CC4B39"/>
    <w:rsid w:val="00CC66C4"/>
    <w:rsid w:val="00CC79F1"/>
    <w:rsid w:val="00CD0342"/>
    <w:rsid w:val="00CD1E0D"/>
    <w:rsid w:val="00CD5871"/>
    <w:rsid w:val="00CD6C08"/>
    <w:rsid w:val="00CD73EF"/>
    <w:rsid w:val="00CE21CB"/>
    <w:rsid w:val="00CF2288"/>
    <w:rsid w:val="00CF3AD2"/>
    <w:rsid w:val="00CF53F0"/>
    <w:rsid w:val="00CF5945"/>
    <w:rsid w:val="00CF5ABB"/>
    <w:rsid w:val="00CF6651"/>
    <w:rsid w:val="00D0054F"/>
    <w:rsid w:val="00D0298C"/>
    <w:rsid w:val="00D1089E"/>
    <w:rsid w:val="00D11CF9"/>
    <w:rsid w:val="00D12333"/>
    <w:rsid w:val="00D12DA3"/>
    <w:rsid w:val="00D13F75"/>
    <w:rsid w:val="00D2029B"/>
    <w:rsid w:val="00D20C29"/>
    <w:rsid w:val="00D223A6"/>
    <w:rsid w:val="00D2385D"/>
    <w:rsid w:val="00D256B0"/>
    <w:rsid w:val="00D26112"/>
    <w:rsid w:val="00D26FAA"/>
    <w:rsid w:val="00D272EC"/>
    <w:rsid w:val="00D27F98"/>
    <w:rsid w:val="00D316D8"/>
    <w:rsid w:val="00D33C3E"/>
    <w:rsid w:val="00D351B6"/>
    <w:rsid w:val="00D447BA"/>
    <w:rsid w:val="00D45CDE"/>
    <w:rsid w:val="00D50E88"/>
    <w:rsid w:val="00D53D42"/>
    <w:rsid w:val="00D56003"/>
    <w:rsid w:val="00D576E6"/>
    <w:rsid w:val="00D608CE"/>
    <w:rsid w:val="00D60D28"/>
    <w:rsid w:val="00D638DD"/>
    <w:rsid w:val="00D64726"/>
    <w:rsid w:val="00D6692A"/>
    <w:rsid w:val="00D6708D"/>
    <w:rsid w:val="00D70750"/>
    <w:rsid w:val="00D70DCD"/>
    <w:rsid w:val="00D7100C"/>
    <w:rsid w:val="00D72AA9"/>
    <w:rsid w:val="00D7724B"/>
    <w:rsid w:val="00D814B0"/>
    <w:rsid w:val="00D839CD"/>
    <w:rsid w:val="00D8408A"/>
    <w:rsid w:val="00D856D2"/>
    <w:rsid w:val="00D87922"/>
    <w:rsid w:val="00D90896"/>
    <w:rsid w:val="00D93C5C"/>
    <w:rsid w:val="00D947ED"/>
    <w:rsid w:val="00D97F60"/>
    <w:rsid w:val="00DA0916"/>
    <w:rsid w:val="00DA0CAA"/>
    <w:rsid w:val="00DA0ECA"/>
    <w:rsid w:val="00DA12D6"/>
    <w:rsid w:val="00DA24EB"/>
    <w:rsid w:val="00DA2603"/>
    <w:rsid w:val="00DA46C8"/>
    <w:rsid w:val="00DA5831"/>
    <w:rsid w:val="00DA69F2"/>
    <w:rsid w:val="00DB03C0"/>
    <w:rsid w:val="00DB2DF2"/>
    <w:rsid w:val="00DB3B10"/>
    <w:rsid w:val="00DB6871"/>
    <w:rsid w:val="00DB7876"/>
    <w:rsid w:val="00DC17CC"/>
    <w:rsid w:val="00DC3146"/>
    <w:rsid w:val="00DC357E"/>
    <w:rsid w:val="00DC3B15"/>
    <w:rsid w:val="00DC42E4"/>
    <w:rsid w:val="00DC4692"/>
    <w:rsid w:val="00DD0274"/>
    <w:rsid w:val="00DD22F7"/>
    <w:rsid w:val="00DD4774"/>
    <w:rsid w:val="00DD4983"/>
    <w:rsid w:val="00DD56FF"/>
    <w:rsid w:val="00DD6143"/>
    <w:rsid w:val="00DD7B45"/>
    <w:rsid w:val="00DE0C34"/>
    <w:rsid w:val="00DE0F17"/>
    <w:rsid w:val="00DE2FDF"/>
    <w:rsid w:val="00DE4D13"/>
    <w:rsid w:val="00DE5983"/>
    <w:rsid w:val="00DE6D13"/>
    <w:rsid w:val="00DF34D4"/>
    <w:rsid w:val="00DF40F6"/>
    <w:rsid w:val="00DF6657"/>
    <w:rsid w:val="00DF7E7D"/>
    <w:rsid w:val="00E01482"/>
    <w:rsid w:val="00E029DF"/>
    <w:rsid w:val="00E04C98"/>
    <w:rsid w:val="00E04EDE"/>
    <w:rsid w:val="00E07856"/>
    <w:rsid w:val="00E07AB6"/>
    <w:rsid w:val="00E101B2"/>
    <w:rsid w:val="00E118DE"/>
    <w:rsid w:val="00E13031"/>
    <w:rsid w:val="00E14E4A"/>
    <w:rsid w:val="00E210EA"/>
    <w:rsid w:val="00E24807"/>
    <w:rsid w:val="00E25288"/>
    <w:rsid w:val="00E255D2"/>
    <w:rsid w:val="00E26F6F"/>
    <w:rsid w:val="00E300C6"/>
    <w:rsid w:val="00E305B2"/>
    <w:rsid w:val="00E30ED8"/>
    <w:rsid w:val="00E31C59"/>
    <w:rsid w:val="00E3341E"/>
    <w:rsid w:val="00E34022"/>
    <w:rsid w:val="00E3632E"/>
    <w:rsid w:val="00E37028"/>
    <w:rsid w:val="00E40A97"/>
    <w:rsid w:val="00E43FA3"/>
    <w:rsid w:val="00E45D11"/>
    <w:rsid w:val="00E46B9A"/>
    <w:rsid w:val="00E51390"/>
    <w:rsid w:val="00E51BF7"/>
    <w:rsid w:val="00E52635"/>
    <w:rsid w:val="00E551DF"/>
    <w:rsid w:val="00E5653F"/>
    <w:rsid w:val="00E603A1"/>
    <w:rsid w:val="00E6503B"/>
    <w:rsid w:val="00E66BC8"/>
    <w:rsid w:val="00E67E24"/>
    <w:rsid w:val="00E7233D"/>
    <w:rsid w:val="00E727D5"/>
    <w:rsid w:val="00E7317D"/>
    <w:rsid w:val="00E75278"/>
    <w:rsid w:val="00E767AD"/>
    <w:rsid w:val="00E77BE6"/>
    <w:rsid w:val="00E8702B"/>
    <w:rsid w:val="00E9101A"/>
    <w:rsid w:val="00E91D1D"/>
    <w:rsid w:val="00E93254"/>
    <w:rsid w:val="00E94B13"/>
    <w:rsid w:val="00E954EE"/>
    <w:rsid w:val="00E95E88"/>
    <w:rsid w:val="00E95F60"/>
    <w:rsid w:val="00EA1D39"/>
    <w:rsid w:val="00EA336B"/>
    <w:rsid w:val="00EA3975"/>
    <w:rsid w:val="00EA5E3F"/>
    <w:rsid w:val="00EA6C10"/>
    <w:rsid w:val="00EB1F16"/>
    <w:rsid w:val="00EB2985"/>
    <w:rsid w:val="00EB2BD4"/>
    <w:rsid w:val="00EB6BCB"/>
    <w:rsid w:val="00EB7961"/>
    <w:rsid w:val="00EC04DA"/>
    <w:rsid w:val="00EC13C7"/>
    <w:rsid w:val="00EC3AC8"/>
    <w:rsid w:val="00EC4B70"/>
    <w:rsid w:val="00ED0319"/>
    <w:rsid w:val="00ED21C7"/>
    <w:rsid w:val="00ED2364"/>
    <w:rsid w:val="00ED4EC7"/>
    <w:rsid w:val="00ED5172"/>
    <w:rsid w:val="00ED5B63"/>
    <w:rsid w:val="00EE01DF"/>
    <w:rsid w:val="00EE235C"/>
    <w:rsid w:val="00EF1433"/>
    <w:rsid w:val="00EF324E"/>
    <w:rsid w:val="00EF6D88"/>
    <w:rsid w:val="00EF7CBE"/>
    <w:rsid w:val="00F018E0"/>
    <w:rsid w:val="00F02E57"/>
    <w:rsid w:val="00F0309E"/>
    <w:rsid w:val="00F037DE"/>
    <w:rsid w:val="00F055CE"/>
    <w:rsid w:val="00F103CD"/>
    <w:rsid w:val="00F12EBE"/>
    <w:rsid w:val="00F14C7B"/>
    <w:rsid w:val="00F16EE7"/>
    <w:rsid w:val="00F20458"/>
    <w:rsid w:val="00F25147"/>
    <w:rsid w:val="00F2627D"/>
    <w:rsid w:val="00F30308"/>
    <w:rsid w:val="00F30C1F"/>
    <w:rsid w:val="00F3396F"/>
    <w:rsid w:val="00F400D8"/>
    <w:rsid w:val="00F44347"/>
    <w:rsid w:val="00F44EFD"/>
    <w:rsid w:val="00F453D8"/>
    <w:rsid w:val="00F479A8"/>
    <w:rsid w:val="00F523C8"/>
    <w:rsid w:val="00F55AF0"/>
    <w:rsid w:val="00F574F6"/>
    <w:rsid w:val="00F60AB9"/>
    <w:rsid w:val="00F645B1"/>
    <w:rsid w:val="00F64BC2"/>
    <w:rsid w:val="00F65A30"/>
    <w:rsid w:val="00F665B1"/>
    <w:rsid w:val="00F667E6"/>
    <w:rsid w:val="00F72CA4"/>
    <w:rsid w:val="00F742AD"/>
    <w:rsid w:val="00F74F31"/>
    <w:rsid w:val="00F74FA8"/>
    <w:rsid w:val="00F76854"/>
    <w:rsid w:val="00F7712C"/>
    <w:rsid w:val="00F77440"/>
    <w:rsid w:val="00F813E9"/>
    <w:rsid w:val="00F819E1"/>
    <w:rsid w:val="00F8424F"/>
    <w:rsid w:val="00F848BA"/>
    <w:rsid w:val="00F87397"/>
    <w:rsid w:val="00F876CA"/>
    <w:rsid w:val="00F878E5"/>
    <w:rsid w:val="00F928C1"/>
    <w:rsid w:val="00F94C6E"/>
    <w:rsid w:val="00FA27AD"/>
    <w:rsid w:val="00FA2B7E"/>
    <w:rsid w:val="00FA2E8D"/>
    <w:rsid w:val="00FA5D70"/>
    <w:rsid w:val="00FB0C86"/>
    <w:rsid w:val="00FB1658"/>
    <w:rsid w:val="00FB2127"/>
    <w:rsid w:val="00FB2A71"/>
    <w:rsid w:val="00FB2D02"/>
    <w:rsid w:val="00FB452F"/>
    <w:rsid w:val="00FB4F22"/>
    <w:rsid w:val="00FB5640"/>
    <w:rsid w:val="00FB6E7E"/>
    <w:rsid w:val="00FB7D2E"/>
    <w:rsid w:val="00FC24FF"/>
    <w:rsid w:val="00FC495B"/>
    <w:rsid w:val="00FD0B77"/>
    <w:rsid w:val="00FD0D17"/>
    <w:rsid w:val="00FD12BD"/>
    <w:rsid w:val="00FD5D45"/>
    <w:rsid w:val="00FD6AD2"/>
    <w:rsid w:val="00FE09D4"/>
    <w:rsid w:val="00FE2E8B"/>
    <w:rsid w:val="00FE30FE"/>
    <w:rsid w:val="00FE3F5B"/>
    <w:rsid w:val="00FE572F"/>
    <w:rsid w:val="00FE5874"/>
    <w:rsid w:val="00FE7588"/>
    <w:rsid w:val="00FF0581"/>
    <w:rsid w:val="00FF506E"/>
    <w:rsid w:val="00FF5364"/>
    <w:rsid w:val="00FF70ED"/>
    <w:rsid w:val="00FF7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2C90D"/>
  <w15:chartTrackingRefBased/>
  <w15:docId w15:val="{3D03E10E-4280-4C1A-9397-B348EF70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65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465DC"/>
    <w:pPr>
      <w:autoSpaceDE w:val="0"/>
      <w:autoSpaceDN w:val="0"/>
      <w:adjustRightInd w:val="0"/>
      <w:spacing w:after="0" w:line="240" w:lineRule="auto"/>
    </w:pPr>
    <w:rPr>
      <w:rFonts w:ascii="Bookman Old Style" w:hAnsi="Bookman Old Style" w:cs="Bookman Old Style"/>
      <w:color w:val="000000"/>
      <w:sz w:val="24"/>
      <w:szCs w:val="24"/>
    </w:rPr>
  </w:style>
  <w:style w:type="paragraph" w:styleId="Testofumetto">
    <w:name w:val="Balloon Text"/>
    <w:basedOn w:val="Normale"/>
    <w:link w:val="TestofumettoCarattere"/>
    <w:uiPriority w:val="99"/>
    <w:semiHidden/>
    <w:unhideWhenUsed/>
    <w:rsid w:val="00B77E7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7E7F"/>
    <w:rPr>
      <w:rFonts w:ascii="Segoe UI" w:hAnsi="Segoe UI" w:cs="Segoe UI"/>
      <w:sz w:val="18"/>
      <w:szCs w:val="18"/>
    </w:rPr>
  </w:style>
  <w:style w:type="paragraph" w:styleId="Intestazione">
    <w:name w:val="header"/>
    <w:basedOn w:val="Normale"/>
    <w:link w:val="IntestazioneCarattere"/>
    <w:uiPriority w:val="99"/>
    <w:unhideWhenUsed/>
    <w:rsid w:val="00E118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18DE"/>
  </w:style>
  <w:style w:type="paragraph" w:styleId="Pidipagina">
    <w:name w:val="footer"/>
    <w:basedOn w:val="Normale"/>
    <w:link w:val="PidipaginaCarattere"/>
    <w:uiPriority w:val="99"/>
    <w:unhideWhenUsed/>
    <w:rsid w:val="00E118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18DE"/>
  </w:style>
  <w:style w:type="paragraph" w:styleId="Paragrafoelenco">
    <w:name w:val="List Paragraph"/>
    <w:basedOn w:val="Normale"/>
    <w:uiPriority w:val="34"/>
    <w:qFormat/>
    <w:rsid w:val="00061BB2"/>
    <w:pPr>
      <w:ind w:left="720"/>
      <w:contextualSpacing/>
    </w:pPr>
  </w:style>
  <w:style w:type="paragraph" w:styleId="Testonotaapidipagina">
    <w:name w:val="footnote text"/>
    <w:basedOn w:val="Normale"/>
    <w:link w:val="TestonotaapidipaginaCarattere"/>
    <w:uiPriority w:val="99"/>
    <w:unhideWhenUsed/>
    <w:rsid w:val="00EA5E3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A5E3F"/>
    <w:rPr>
      <w:sz w:val="20"/>
      <w:szCs w:val="20"/>
    </w:rPr>
  </w:style>
  <w:style w:type="character" w:styleId="Rimandonotaapidipagina">
    <w:name w:val="footnote reference"/>
    <w:basedOn w:val="Carpredefinitoparagrafo"/>
    <w:uiPriority w:val="99"/>
    <w:semiHidden/>
    <w:unhideWhenUsed/>
    <w:rsid w:val="00EA5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2BBB3-1575-4568-87F8-87B9B194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5420</Words>
  <Characters>30896</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DUONNI Maria</dc:creator>
  <cp:keywords/>
  <dc:description/>
  <cp:lastModifiedBy>ABBRUZZESE Maria</cp:lastModifiedBy>
  <cp:revision>3</cp:revision>
  <cp:lastPrinted>2024-07-09T12:34:00Z</cp:lastPrinted>
  <dcterms:created xsi:type="dcterms:W3CDTF">2025-10-29T15:24:00Z</dcterms:created>
  <dcterms:modified xsi:type="dcterms:W3CDTF">2025-10-29T15:29:00Z</dcterms:modified>
</cp:coreProperties>
</file>