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0368A" w14:textId="49A98BFA" w:rsidR="006E702C" w:rsidRDefault="006E702C" w:rsidP="00B54B50">
      <w:pPr>
        <w:pStyle w:val="Paragrafoelenco"/>
        <w:spacing w:line="360" w:lineRule="auto"/>
        <w:ind w:left="567" w:right="134"/>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IL METODO NEL DIRITTO AMMINISTRATIVO IN ALCUNI ORDINAMENTI STRANIERI</w:t>
      </w:r>
    </w:p>
    <w:p w14:paraId="2418171B" w14:textId="397A1DD9" w:rsidR="005365C0" w:rsidRDefault="005365C0" w:rsidP="00B54B50">
      <w:pPr>
        <w:pStyle w:val="Paragrafoelenco"/>
        <w:spacing w:line="360" w:lineRule="auto"/>
        <w:ind w:left="567" w:right="134"/>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 </w:t>
      </w:r>
      <w:r w:rsidR="00F92EDC">
        <w:rPr>
          <w:rFonts w:ascii="Times New Roman" w:hAnsi="Times New Roman" w:cs="Times New Roman"/>
          <w:b/>
          <w:bCs/>
          <w:sz w:val="28"/>
          <w:szCs w:val="28"/>
          <w:u w:val="single"/>
        </w:rPr>
        <w:t>L</w:t>
      </w:r>
      <w:r w:rsidR="006E702C">
        <w:rPr>
          <w:rFonts w:ascii="Times New Roman" w:hAnsi="Times New Roman" w:cs="Times New Roman"/>
          <w:b/>
          <w:bCs/>
          <w:sz w:val="28"/>
          <w:szCs w:val="28"/>
          <w:u w:val="single"/>
        </w:rPr>
        <w:t>UCERA</w:t>
      </w:r>
    </w:p>
    <w:p w14:paraId="6FF33375" w14:textId="48D2359A" w:rsidR="006E702C" w:rsidRDefault="006E702C" w:rsidP="00B54B50">
      <w:pPr>
        <w:pStyle w:val="Paragrafoelenco"/>
        <w:spacing w:line="360" w:lineRule="auto"/>
        <w:ind w:left="567" w:right="134"/>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SALA CONVEGNI BIBLIOTECA- PINACOTECA “</w:t>
      </w:r>
      <w:proofErr w:type="gramStart"/>
      <w:r>
        <w:rPr>
          <w:rFonts w:ascii="Times New Roman" w:hAnsi="Times New Roman" w:cs="Times New Roman"/>
          <w:b/>
          <w:bCs/>
          <w:sz w:val="28"/>
          <w:szCs w:val="28"/>
          <w:u w:val="single"/>
        </w:rPr>
        <w:t>R.BONGHI</w:t>
      </w:r>
      <w:proofErr w:type="gramEnd"/>
      <w:r>
        <w:rPr>
          <w:rFonts w:ascii="Times New Roman" w:hAnsi="Times New Roman" w:cs="Times New Roman"/>
          <w:b/>
          <w:bCs/>
          <w:sz w:val="28"/>
          <w:szCs w:val="28"/>
          <w:u w:val="single"/>
        </w:rPr>
        <w:t>”</w:t>
      </w:r>
    </w:p>
    <w:p w14:paraId="4B3B2560" w14:textId="77777777" w:rsidR="00E52534" w:rsidRDefault="005365C0" w:rsidP="00B54B50">
      <w:pPr>
        <w:pStyle w:val="Paragrafoelenco"/>
        <w:spacing w:line="360" w:lineRule="auto"/>
        <w:ind w:left="567" w:right="134"/>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22 marzo 2024</w:t>
      </w:r>
    </w:p>
    <w:p w14:paraId="3715A10D" w14:textId="77777777" w:rsidR="005365C0" w:rsidRDefault="005365C0" w:rsidP="00B54B50">
      <w:pPr>
        <w:pStyle w:val="Paragrafoelenco"/>
        <w:spacing w:line="360" w:lineRule="auto"/>
        <w:ind w:left="567" w:right="134"/>
        <w:jc w:val="center"/>
        <w:rPr>
          <w:rFonts w:ascii="Times New Roman" w:hAnsi="Times New Roman" w:cs="Times New Roman"/>
          <w:b/>
          <w:bCs/>
          <w:smallCaps/>
          <w:sz w:val="28"/>
          <w:szCs w:val="28"/>
        </w:rPr>
      </w:pPr>
    </w:p>
    <w:p w14:paraId="53D04D02" w14:textId="77777777" w:rsidR="005365C0" w:rsidRDefault="005365C0" w:rsidP="00B54B50">
      <w:pPr>
        <w:pStyle w:val="Paragrafoelenco"/>
        <w:spacing w:line="360" w:lineRule="auto"/>
        <w:ind w:left="567" w:right="134"/>
        <w:jc w:val="center"/>
        <w:rPr>
          <w:rFonts w:ascii="Times New Roman" w:hAnsi="Times New Roman" w:cs="Times New Roman"/>
          <w:b/>
          <w:bCs/>
          <w:smallCaps/>
          <w:sz w:val="28"/>
          <w:szCs w:val="28"/>
        </w:rPr>
      </w:pPr>
      <w:r w:rsidRPr="005365C0">
        <w:rPr>
          <w:rFonts w:ascii="Times New Roman" w:hAnsi="Times New Roman" w:cs="Times New Roman"/>
          <w:b/>
          <w:bCs/>
          <w:smallCaps/>
          <w:sz w:val="28"/>
          <w:szCs w:val="28"/>
        </w:rPr>
        <w:t>Enrico Follieri</w:t>
      </w:r>
    </w:p>
    <w:p w14:paraId="79272508" w14:textId="77777777" w:rsidR="005365C0" w:rsidRDefault="005365C0" w:rsidP="00B54B50">
      <w:pPr>
        <w:pStyle w:val="Paragrafoelenco"/>
        <w:spacing w:line="360" w:lineRule="auto"/>
        <w:ind w:left="567" w:right="134"/>
        <w:jc w:val="center"/>
        <w:rPr>
          <w:rFonts w:ascii="Times New Roman" w:hAnsi="Times New Roman" w:cs="Times New Roman"/>
          <w:b/>
          <w:bCs/>
          <w:sz w:val="28"/>
          <w:szCs w:val="28"/>
        </w:rPr>
      </w:pPr>
    </w:p>
    <w:p w14:paraId="6DC4A5E8" w14:textId="77777777" w:rsidR="005365C0" w:rsidRDefault="005365C0" w:rsidP="00B54B50">
      <w:pPr>
        <w:pStyle w:val="Paragrafoelenco"/>
        <w:spacing w:line="360" w:lineRule="auto"/>
        <w:ind w:left="567" w:right="134"/>
        <w:jc w:val="center"/>
        <w:rPr>
          <w:rFonts w:ascii="Times New Roman" w:hAnsi="Times New Roman" w:cs="Times New Roman"/>
          <w:b/>
          <w:bCs/>
          <w:sz w:val="28"/>
          <w:szCs w:val="28"/>
        </w:rPr>
      </w:pPr>
      <w:r>
        <w:rPr>
          <w:rFonts w:ascii="Times New Roman" w:hAnsi="Times New Roman" w:cs="Times New Roman"/>
          <w:b/>
          <w:bCs/>
          <w:sz w:val="28"/>
          <w:szCs w:val="28"/>
        </w:rPr>
        <w:t>Relazione introduttiva</w:t>
      </w:r>
    </w:p>
    <w:p w14:paraId="2C1D94D1" w14:textId="77777777" w:rsidR="005365C0" w:rsidRDefault="005365C0" w:rsidP="005365C0">
      <w:pPr>
        <w:pStyle w:val="Paragrafoelenco"/>
        <w:spacing w:line="360" w:lineRule="auto"/>
        <w:ind w:left="567" w:right="134"/>
        <w:rPr>
          <w:rFonts w:ascii="Times New Roman" w:hAnsi="Times New Roman" w:cs="Times New Roman"/>
          <w:b/>
          <w:bCs/>
          <w:sz w:val="28"/>
          <w:szCs w:val="28"/>
        </w:rPr>
      </w:pPr>
    </w:p>
    <w:p w14:paraId="7DF4F744" w14:textId="3522563C" w:rsidR="00EF3745" w:rsidRPr="00EF3745" w:rsidRDefault="005365C0" w:rsidP="00EF3745">
      <w:pPr>
        <w:pStyle w:val="Paragrafoelenco"/>
        <w:tabs>
          <w:tab w:val="left" w:pos="6758"/>
        </w:tabs>
        <w:spacing w:line="360" w:lineRule="auto"/>
        <w:ind w:left="567" w:right="134"/>
        <w:jc w:val="both"/>
        <w:rPr>
          <w:rFonts w:ascii="Times New Roman" w:hAnsi="Times New Roman" w:cs="Times New Roman"/>
          <w:b/>
          <w:bCs/>
          <w:color w:val="000000" w:themeColor="text1"/>
          <w:sz w:val="28"/>
          <w:szCs w:val="28"/>
        </w:rPr>
      </w:pPr>
      <w:r w:rsidRPr="005365C0">
        <w:rPr>
          <w:rFonts w:ascii="Times New Roman" w:hAnsi="Times New Roman" w:cs="Times New Roman"/>
          <w:b/>
          <w:bCs/>
          <w:smallCaps/>
          <w:sz w:val="28"/>
          <w:szCs w:val="28"/>
        </w:rPr>
        <w:t>Sommario</w:t>
      </w:r>
      <w:r>
        <w:rPr>
          <w:rFonts w:ascii="Times New Roman" w:hAnsi="Times New Roman" w:cs="Times New Roman"/>
          <w:b/>
          <w:bCs/>
          <w:sz w:val="28"/>
          <w:szCs w:val="28"/>
        </w:rPr>
        <w:t>: 1. Il metodo ed i suoi elementi. – 2</w:t>
      </w:r>
      <w:r w:rsidRPr="005365C0">
        <w:rPr>
          <w:rFonts w:ascii="Times New Roman" w:hAnsi="Times New Roman" w:cs="Times New Roman"/>
          <w:b/>
          <w:bCs/>
          <w:sz w:val="28"/>
          <w:szCs w:val="28"/>
        </w:rPr>
        <w:t>. Il metodo delle scienze c.d. esatte o naturali e delle scienze sociali e umane.</w:t>
      </w:r>
      <w:r>
        <w:rPr>
          <w:rFonts w:ascii="Times New Roman" w:hAnsi="Times New Roman" w:cs="Times New Roman"/>
          <w:b/>
          <w:bCs/>
          <w:sz w:val="28"/>
          <w:szCs w:val="28"/>
        </w:rPr>
        <w:t xml:space="preserve"> – 3</w:t>
      </w:r>
      <w:r w:rsidRPr="005365C0">
        <w:rPr>
          <w:rFonts w:ascii="Times New Roman" w:hAnsi="Times New Roman" w:cs="Times New Roman"/>
          <w:b/>
          <w:bCs/>
          <w:sz w:val="28"/>
          <w:szCs w:val="28"/>
        </w:rPr>
        <w:t>. Il metodo oggetto degli incontri di studio programmati.</w:t>
      </w:r>
      <w:r w:rsidR="006727CD">
        <w:rPr>
          <w:rFonts w:ascii="Times New Roman" w:hAnsi="Times New Roman" w:cs="Times New Roman"/>
          <w:b/>
          <w:bCs/>
          <w:sz w:val="28"/>
          <w:szCs w:val="28"/>
        </w:rPr>
        <w:t xml:space="preserve"> – 4. La ricerca scientifica.</w:t>
      </w:r>
      <w:r w:rsidR="005B7372">
        <w:rPr>
          <w:rFonts w:ascii="Times New Roman" w:hAnsi="Times New Roman" w:cs="Times New Roman"/>
          <w:b/>
          <w:bCs/>
          <w:sz w:val="28"/>
          <w:szCs w:val="28"/>
        </w:rPr>
        <w:t xml:space="preserve"> –  4.1. Possibile specificità del metodo in diritto amministrativo. – 4.2. Impiego delle altre scienze in diritto amministrativo. – 4.3. Il metodo di Galileo Galilei nel diritto. – 4.4. Ricerca individuale e di gruppo. – 4.5. Particolarità del metodo nei settori del diritto amministrativo. – 4.6. Il diritto comparato. – 4.7. L’influenza del metodo del </w:t>
      </w:r>
      <w:r w:rsidR="000A3585">
        <w:rPr>
          <w:rFonts w:ascii="Times New Roman" w:hAnsi="Times New Roman" w:cs="Times New Roman"/>
          <w:b/>
          <w:bCs/>
          <w:sz w:val="28"/>
          <w:szCs w:val="28"/>
        </w:rPr>
        <w:t>M</w:t>
      </w:r>
      <w:r w:rsidR="005B7372">
        <w:rPr>
          <w:rFonts w:ascii="Times New Roman" w:hAnsi="Times New Roman" w:cs="Times New Roman"/>
          <w:b/>
          <w:bCs/>
          <w:sz w:val="28"/>
          <w:szCs w:val="28"/>
        </w:rPr>
        <w:t xml:space="preserve">aestro. – 4.8. I diversi generi letterari. – 4.9. Influenza del binomio autorità- libertà. </w:t>
      </w:r>
      <w:r w:rsidR="004B2B03">
        <w:rPr>
          <w:rFonts w:ascii="Times New Roman" w:hAnsi="Times New Roman" w:cs="Times New Roman"/>
          <w:b/>
          <w:bCs/>
          <w:sz w:val="28"/>
          <w:szCs w:val="28"/>
        </w:rPr>
        <w:t xml:space="preserve"> </w:t>
      </w:r>
      <w:r w:rsidR="000A3585">
        <w:rPr>
          <w:rFonts w:ascii="Times New Roman" w:hAnsi="Times New Roman" w:cs="Times New Roman"/>
          <w:b/>
          <w:bCs/>
          <w:sz w:val="28"/>
          <w:szCs w:val="28"/>
        </w:rPr>
        <w:t xml:space="preserve"> – 5.</w:t>
      </w:r>
      <w:r w:rsidR="000A3585" w:rsidRPr="000A3585">
        <w:rPr>
          <w:rFonts w:ascii="Times New Roman" w:hAnsi="Times New Roman" w:cs="Times New Roman"/>
          <w:b/>
          <w:bCs/>
          <w:sz w:val="28"/>
          <w:szCs w:val="28"/>
        </w:rPr>
        <w:t xml:space="preserve"> </w:t>
      </w:r>
      <w:r w:rsidR="000A3585">
        <w:rPr>
          <w:rFonts w:ascii="Times New Roman" w:hAnsi="Times New Roman" w:cs="Times New Roman"/>
          <w:b/>
          <w:bCs/>
          <w:sz w:val="28"/>
          <w:szCs w:val="28"/>
        </w:rPr>
        <w:t>L’insegnamento universitario.</w:t>
      </w:r>
      <w:r w:rsidR="000A6038" w:rsidRPr="000A6038">
        <w:rPr>
          <w:rFonts w:ascii="Times New Roman" w:hAnsi="Times New Roman" w:cs="Times New Roman"/>
          <w:b/>
          <w:bCs/>
          <w:sz w:val="28"/>
          <w:szCs w:val="28"/>
        </w:rPr>
        <w:t xml:space="preserve"> – 5.1 Didattica della trasmissione e della escursione. –</w:t>
      </w:r>
      <w:r w:rsidR="000A6038">
        <w:rPr>
          <w:rFonts w:ascii="Times New Roman" w:hAnsi="Times New Roman" w:cs="Times New Roman"/>
          <w:b/>
          <w:bCs/>
          <w:sz w:val="28"/>
          <w:szCs w:val="28"/>
        </w:rPr>
        <w:t xml:space="preserve"> </w:t>
      </w:r>
      <w:r w:rsidR="000A6038" w:rsidRPr="000A6038">
        <w:rPr>
          <w:rFonts w:ascii="Times New Roman" w:hAnsi="Times New Roman" w:cs="Times New Roman"/>
          <w:b/>
          <w:bCs/>
          <w:sz w:val="28"/>
          <w:szCs w:val="28"/>
        </w:rPr>
        <w:t>5.2 Prospettazione del caso pratico per giungere ai principi o viceversa. – 5.3 Metodo deduttivo o induttivo.</w:t>
      </w:r>
      <w:r w:rsidR="00E84B14" w:rsidRPr="00E84B14">
        <w:rPr>
          <w:rFonts w:ascii="Times New Roman" w:hAnsi="Times New Roman" w:cs="Times New Roman"/>
          <w:b/>
          <w:bCs/>
          <w:sz w:val="28"/>
          <w:szCs w:val="28"/>
        </w:rPr>
        <w:t xml:space="preserve"> </w:t>
      </w:r>
      <w:r w:rsidR="00E84B14" w:rsidRPr="000A6038">
        <w:rPr>
          <w:rFonts w:ascii="Times New Roman" w:hAnsi="Times New Roman" w:cs="Times New Roman"/>
          <w:b/>
          <w:bCs/>
          <w:sz w:val="28"/>
          <w:szCs w:val="28"/>
        </w:rPr>
        <w:t>–</w:t>
      </w:r>
      <w:r w:rsidR="00AB2EC4">
        <w:rPr>
          <w:rFonts w:ascii="Times New Roman" w:hAnsi="Times New Roman" w:cs="Times New Roman"/>
          <w:b/>
          <w:bCs/>
          <w:sz w:val="28"/>
          <w:szCs w:val="28"/>
        </w:rPr>
        <w:t xml:space="preserve"> </w:t>
      </w:r>
      <w:r w:rsidR="000A6038" w:rsidRPr="00AB2EC4">
        <w:rPr>
          <w:rFonts w:ascii="Times New Roman" w:hAnsi="Times New Roman" w:cs="Times New Roman"/>
          <w:b/>
          <w:bCs/>
          <w:color w:val="000000" w:themeColor="text1"/>
          <w:sz w:val="28"/>
          <w:szCs w:val="28"/>
        </w:rPr>
        <w:t>5.4 L’accesso presso gli uffici amministrativi e giudiziari.</w:t>
      </w:r>
      <w:r w:rsidR="007E5D30">
        <w:rPr>
          <w:rFonts w:ascii="Times New Roman" w:hAnsi="Times New Roman" w:cs="Times New Roman"/>
          <w:b/>
          <w:bCs/>
          <w:color w:val="000000" w:themeColor="text1"/>
          <w:sz w:val="28"/>
          <w:szCs w:val="28"/>
        </w:rPr>
        <w:t xml:space="preserve"> La documentazione amministrativa e giurisprudenziale.</w:t>
      </w:r>
      <w:r w:rsidR="00AB2EC4" w:rsidRPr="00AB2EC4">
        <w:rPr>
          <w:rFonts w:ascii="Times New Roman" w:hAnsi="Times New Roman" w:cs="Times New Roman"/>
          <w:b/>
          <w:bCs/>
          <w:sz w:val="28"/>
          <w:szCs w:val="28"/>
        </w:rPr>
        <w:t xml:space="preserve"> </w:t>
      </w:r>
      <w:r w:rsidR="00AB2EC4" w:rsidRPr="00EF3745">
        <w:rPr>
          <w:rFonts w:ascii="Times New Roman" w:hAnsi="Times New Roman" w:cs="Times New Roman"/>
          <w:b/>
          <w:bCs/>
          <w:sz w:val="28"/>
          <w:szCs w:val="28"/>
        </w:rPr>
        <w:t xml:space="preserve">– </w:t>
      </w:r>
      <w:r w:rsidR="00AB2EC4" w:rsidRPr="00EF3745">
        <w:rPr>
          <w:rFonts w:ascii="Times New Roman" w:hAnsi="Times New Roman" w:cs="Times New Roman"/>
          <w:b/>
          <w:bCs/>
          <w:color w:val="000000" w:themeColor="text1"/>
          <w:sz w:val="28"/>
          <w:szCs w:val="28"/>
        </w:rPr>
        <w:t>5.5 L’insegnamento a distanza.</w:t>
      </w:r>
      <w:r w:rsidR="00AB2EC4" w:rsidRPr="00EF3745">
        <w:rPr>
          <w:rFonts w:ascii="Times New Roman" w:hAnsi="Times New Roman" w:cs="Times New Roman"/>
          <w:b/>
          <w:bCs/>
          <w:sz w:val="28"/>
          <w:szCs w:val="28"/>
        </w:rPr>
        <w:t xml:space="preserve"> – </w:t>
      </w:r>
      <w:r w:rsidR="00AB2EC4" w:rsidRPr="00EF3745">
        <w:rPr>
          <w:rFonts w:ascii="Times New Roman" w:hAnsi="Times New Roman" w:cs="Times New Roman"/>
          <w:b/>
          <w:bCs/>
          <w:color w:val="000000" w:themeColor="text1"/>
          <w:sz w:val="28"/>
          <w:szCs w:val="28"/>
        </w:rPr>
        <w:t xml:space="preserve">6. Lo studio della disciplina. </w:t>
      </w:r>
      <w:r w:rsidR="00AB2EC4" w:rsidRPr="00EF3745">
        <w:rPr>
          <w:rFonts w:ascii="Times New Roman" w:hAnsi="Times New Roman" w:cs="Times New Roman"/>
          <w:b/>
          <w:bCs/>
          <w:sz w:val="28"/>
          <w:szCs w:val="28"/>
        </w:rPr>
        <w:t xml:space="preserve">– </w:t>
      </w:r>
      <w:r w:rsidR="00EF3745" w:rsidRPr="00EF3745">
        <w:rPr>
          <w:rFonts w:ascii="Times New Roman" w:hAnsi="Times New Roman" w:cs="Times New Roman"/>
          <w:b/>
          <w:bCs/>
          <w:color w:val="000000" w:themeColor="text1"/>
          <w:sz w:val="28"/>
          <w:szCs w:val="28"/>
        </w:rPr>
        <w:t>6.1 La mancanza di un codice di stampo illuministico.</w:t>
      </w:r>
      <w:r w:rsidR="00EF3745" w:rsidRPr="00EF3745">
        <w:rPr>
          <w:rFonts w:ascii="Times New Roman" w:hAnsi="Times New Roman" w:cs="Times New Roman"/>
          <w:b/>
          <w:bCs/>
          <w:sz w:val="28"/>
          <w:szCs w:val="28"/>
        </w:rPr>
        <w:t xml:space="preserve"> – </w:t>
      </w:r>
      <w:r w:rsidR="00EF3745" w:rsidRPr="00EF3745">
        <w:rPr>
          <w:rFonts w:ascii="Times New Roman" w:hAnsi="Times New Roman" w:cs="Times New Roman"/>
          <w:b/>
          <w:bCs/>
          <w:color w:val="000000" w:themeColor="text1"/>
          <w:sz w:val="28"/>
          <w:szCs w:val="28"/>
        </w:rPr>
        <w:t>6.2 La diversità dei manuali di diritto amministrativo.</w:t>
      </w:r>
      <w:r w:rsidR="00EF3745" w:rsidRPr="00EF3745">
        <w:rPr>
          <w:rFonts w:ascii="Times New Roman" w:hAnsi="Times New Roman" w:cs="Times New Roman"/>
          <w:b/>
          <w:bCs/>
          <w:sz w:val="28"/>
          <w:szCs w:val="28"/>
        </w:rPr>
        <w:t xml:space="preserve"> –</w:t>
      </w:r>
      <w:r w:rsidR="00EF3745">
        <w:rPr>
          <w:rFonts w:ascii="Times New Roman" w:hAnsi="Times New Roman" w:cs="Times New Roman"/>
          <w:b/>
          <w:bCs/>
          <w:sz w:val="28"/>
          <w:szCs w:val="28"/>
        </w:rPr>
        <w:t xml:space="preserve"> </w:t>
      </w:r>
      <w:r w:rsidR="00EF3745" w:rsidRPr="00EF3745">
        <w:rPr>
          <w:rFonts w:ascii="Times New Roman" w:hAnsi="Times New Roman" w:cs="Times New Roman"/>
          <w:b/>
          <w:bCs/>
          <w:color w:val="000000" w:themeColor="text1"/>
          <w:sz w:val="28"/>
          <w:szCs w:val="28"/>
        </w:rPr>
        <w:t>6.3 L</w:t>
      </w:r>
      <w:r w:rsidR="00662A2C">
        <w:rPr>
          <w:rFonts w:ascii="Times New Roman" w:hAnsi="Times New Roman" w:cs="Times New Roman"/>
          <w:b/>
          <w:bCs/>
          <w:color w:val="000000" w:themeColor="text1"/>
          <w:sz w:val="28"/>
          <w:szCs w:val="28"/>
        </w:rPr>
        <w:t xml:space="preserve">a </w:t>
      </w:r>
      <w:r w:rsidR="00EF3745" w:rsidRPr="00EF3745">
        <w:rPr>
          <w:rFonts w:ascii="Times New Roman" w:hAnsi="Times New Roman" w:cs="Times New Roman"/>
          <w:b/>
          <w:bCs/>
          <w:color w:val="000000" w:themeColor="text1"/>
          <w:sz w:val="28"/>
          <w:szCs w:val="28"/>
        </w:rPr>
        <w:t>giurisprudenza</w:t>
      </w:r>
      <w:r w:rsidR="004B2B03">
        <w:rPr>
          <w:rFonts w:ascii="Times New Roman" w:hAnsi="Times New Roman" w:cs="Times New Roman"/>
          <w:b/>
          <w:bCs/>
          <w:color w:val="000000" w:themeColor="text1"/>
          <w:sz w:val="28"/>
          <w:szCs w:val="28"/>
        </w:rPr>
        <w:t xml:space="preserve"> amministrativa</w:t>
      </w:r>
      <w:r w:rsidR="00EF3745" w:rsidRPr="00EF3745">
        <w:rPr>
          <w:rFonts w:ascii="Times New Roman" w:hAnsi="Times New Roman" w:cs="Times New Roman"/>
          <w:b/>
          <w:bCs/>
          <w:color w:val="000000" w:themeColor="text1"/>
          <w:sz w:val="28"/>
          <w:szCs w:val="28"/>
        </w:rPr>
        <w:t>.</w:t>
      </w:r>
      <w:r w:rsidR="00A02D60" w:rsidRPr="00A02D60">
        <w:rPr>
          <w:rFonts w:ascii="Times New Roman" w:hAnsi="Times New Roman" w:cs="Times New Roman"/>
          <w:b/>
          <w:bCs/>
          <w:sz w:val="28"/>
          <w:szCs w:val="28"/>
        </w:rPr>
        <w:t xml:space="preserve"> </w:t>
      </w:r>
      <w:r w:rsidR="00A02D60" w:rsidRPr="00EF3745">
        <w:rPr>
          <w:rFonts w:ascii="Times New Roman" w:hAnsi="Times New Roman" w:cs="Times New Roman"/>
          <w:b/>
          <w:bCs/>
          <w:sz w:val="28"/>
          <w:szCs w:val="28"/>
        </w:rPr>
        <w:t>–</w:t>
      </w:r>
      <w:r w:rsidR="007E5D30">
        <w:rPr>
          <w:rFonts w:ascii="Times New Roman" w:hAnsi="Times New Roman" w:cs="Times New Roman"/>
          <w:b/>
          <w:bCs/>
          <w:sz w:val="28"/>
          <w:szCs w:val="28"/>
        </w:rPr>
        <w:t xml:space="preserve"> 6.4 L’attività amministrativa di diritto pubblico.</w:t>
      </w:r>
      <w:r w:rsidR="006E702C">
        <w:rPr>
          <w:rFonts w:ascii="Times New Roman" w:hAnsi="Times New Roman" w:cs="Times New Roman"/>
          <w:b/>
          <w:bCs/>
          <w:sz w:val="28"/>
          <w:szCs w:val="28"/>
        </w:rPr>
        <w:t xml:space="preserve"> </w:t>
      </w:r>
      <w:r w:rsidR="006E702C" w:rsidRPr="00EF3745">
        <w:rPr>
          <w:rFonts w:ascii="Times New Roman" w:hAnsi="Times New Roman" w:cs="Times New Roman"/>
          <w:b/>
          <w:bCs/>
          <w:sz w:val="28"/>
          <w:szCs w:val="28"/>
        </w:rPr>
        <w:t>–</w:t>
      </w:r>
      <w:r w:rsidR="006E702C">
        <w:rPr>
          <w:rFonts w:ascii="Times New Roman" w:hAnsi="Times New Roman" w:cs="Times New Roman"/>
          <w:b/>
          <w:bCs/>
          <w:sz w:val="28"/>
          <w:szCs w:val="28"/>
        </w:rPr>
        <w:t xml:space="preserve"> 7. </w:t>
      </w:r>
      <w:r w:rsidR="00A0132A">
        <w:rPr>
          <w:rFonts w:ascii="Times New Roman" w:hAnsi="Times New Roman" w:cs="Times New Roman"/>
          <w:b/>
          <w:bCs/>
          <w:sz w:val="28"/>
          <w:szCs w:val="28"/>
        </w:rPr>
        <w:t>…p</w:t>
      </w:r>
      <w:r w:rsidR="006E702C">
        <w:rPr>
          <w:rFonts w:ascii="Times New Roman" w:hAnsi="Times New Roman" w:cs="Times New Roman"/>
          <w:b/>
          <w:bCs/>
          <w:sz w:val="28"/>
          <w:szCs w:val="28"/>
        </w:rPr>
        <w:t>er finire.</w:t>
      </w:r>
    </w:p>
    <w:p w14:paraId="6CAE856F" w14:textId="39BEF9D8" w:rsidR="00EF3745" w:rsidRPr="00EF3745" w:rsidRDefault="00EF3745" w:rsidP="00EF3745">
      <w:pPr>
        <w:pStyle w:val="Paragrafoelenco"/>
        <w:tabs>
          <w:tab w:val="left" w:pos="6758"/>
        </w:tabs>
        <w:spacing w:line="360" w:lineRule="auto"/>
        <w:ind w:left="567" w:right="134"/>
        <w:jc w:val="both"/>
        <w:rPr>
          <w:rFonts w:ascii="Times New Roman" w:hAnsi="Times New Roman" w:cs="Times New Roman"/>
          <w:b/>
          <w:bCs/>
          <w:color w:val="000000" w:themeColor="text1"/>
          <w:sz w:val="28"/>
          <w:szCs w:val="28"/>
        </w:rPr>
      </w:pPr>
    </w:p>
    <w:p w14:paraId="46C0DAC8" w14:textId="7E41E031" w:rsidR="00EF3745" w:rsidRPr="00EF3745" w:rsidRDefault="00EF3745" w:rsidP="00EF3745">
      <w:pPr>
        <w:pStyle w:val="Paragrafoelenco"/>
        <w:tabs>
          <w:tab w:val="left" w:pos="6758"/>
        </w:tabs>
        <w:spacing w:line="360" w:lineRule="auto"/>
        <w:ind w:left="567" w:right="134"/>
        <w:jc w:val="both"/>
        <w:rPr>
          <w:rFonts w:ascii="Times New Roman" w:hAnsi="Times New Roman" w:cs="Times New Roman"/>
          <w:b/>
          <w:bCs/>
          <w:color w:val="000000" w:themeColor="text1"/>
          <w:sz w:val="28"/>
          <w:szCs w:val="28"/>
        </w:rPr>
      </w:pPr>
    </w:p>
    <w:p w14:paraId="154012EA" w14:textId="6F95FA27" w:rsidR="00AB2EC4" w:rsidRPr="00EF3745" w:rsidRDefault="00AB2EC4" w:rsidP="00AB2EC4">
      <w:pPr>
        <w:pStyle w:val="Paragrafoelenco"/>
        <w:tabs>
          <w:tab w:val="left" w:pos="6758"/>
        </w:tabs>
        <w:spacing w:line="360" w:lineRule="auto"/>
        <w:ind w:left="567" w:right="134"/>
        <w:jc w:val="both"/>
        <w:rPr>
          <w:rFonts w:ascii="Times New Roman" w:hAnsi="Times New Roman" w:cs="Times New Roman"/>
          <w:b/>
          <w:bCs/>
          <w:color w:val="000000" w:themeColor="text1"/>
          <w:sz w:val="28"/>
          <w:szCs w:val="28"/>
        </w:rPr>
      </w:pPr>
    </w:p>
    <w:p w14:paraId="2B0D3754" w14:textId="562249D6" w:rsidR="00AB2EC4" w:rsidRDefault="00AB2EC4" w:rsidP="00AB2EC4">
      <w:pPr>
        <w:pStyle w:val="Paragrafoelenco"/>
        <w:tabs>
          <w:tab w:val="left" w:pos="6758"/>
        </w:tabs>
        <w:spacing w:line="360" w:lineRule="auto"/>
        <w:ind w:left="567" w:right="134"/>
        <w:jc w:val="both"/>
        <w:rPr>
          <w:rFonts w:ascii="Times New Roman" w:hAnsi="Times New Roman" w:cs="Times New Roman"/>
          <w:b/>
          <w:bCs/>
          <w:color w:val="000000" w:themeColor="text1"/>
          <w:sz w:val="28"/>
          <w:szCs w:val="28"/>
          <w:u w:val="single"/>
        </w:rPr>
      </w:pPr>
    </w:p>
    <w:p w14:paraId="25D2CED0" w14:textId="35104F42" w:rsidR="000A6038" w:rsidRPr="00AB2EC4" w:rsidRDefault="000A6038" w:rsidP="000A6038">
      <w:pPr>
        <w:pStyle w:val="Paragrafoelenco"/>
        <w:tabs>
          <w:tab w:val="left" w:pos="6758"/>
        </w:tabs>
        <w:spacing w:line="360" w:lineRule="auto"/>
        <w:ind w:left="567" w:right="134"/>
        <w:jc w:val="both"/>
        <w:rPr>
          <w:rFonts w:ascii="Times New Roman" w:hAnsi="Times New Roman" w:cs="Times New Roman"/>
          <w:b/>
          <w:bCs/>
          <w:color w:val="000000" w:themeColor="text1"/>
          <w:sz w:val="28"/>
          <w:szCs w:val="28"/>
        </w:rPr>
      </w:pPr>
    </w:p>
    <w:p w14:paraId="5B629945" w14:textId="2354B5CA" w:rsidR="000A6038" w:rsidRPr="000A6038" w:rsidRDefault="000A6038" w:rsidP="000A6038">
      <w:pPr>
        <w:pStyle w:val="Paragrafoelenco"/>
        <w:tabs>
          <w:tab w:val="left" w:pos="6758"/>
        </w:tabs>
        <w:spacing w:line="360" w:lineRule="auto"/>
        <w:ind w:left="567" w:right="134"/>
        <w:jc w:val="both"/>
        <w:rPr>
          <w:rFonts w:ascii="Times New Roman" w:hAnsi="Times New Roman" w:cs="Times New Roman"/>
          <w:b/>
          <w:bCs/>
          <w:sz w:val="28"/>
          <w:szCs w:val="28"/>
        </w:rPr>
      </w:pPr>
    </w:p>
    <w:p w14:paraId="1E0C7882" w14:textId="77777777" w:rsidR="00C27915" w:rsidRPr="00B54B50" w:rsidRDefault="00C27915" w:rsidP="00603893">
      <w:pPr>
        <w:spacing w:line="360" w:lineRule="auto"/>
        <w:ind w:right="134"/>
        <w:contextualSpacing/>
        <w:jc w:val="both"/>
        <w:rPr>
          <w:rFonts w:ascii="Times New Roman" w:hAnsi="Times New Roman" w:cs="Times New Roman"/>
          <w:sz w:val="28"/>
          <w:szCs w:val="28"/>
        </w:rPr>
      </w:pPr>
    </w:p>
    <w:p w14:paraId="5F77E054" w14:textId="77777777" w:rsidR="00C27915" w:rsidRPr="00B54B50" w:rsidRDefault="005365C0" w:rsidP="00B54B50">
      <w:pPr>
        <w:pStyle w:val="Paragrafoelenco"/>
        <w:spacing w:line="360" w:lineRule="auto"/>
        <w:ind w:left="567" w:right="134"/>
        <w:jc w:val="both"/>
        <w:rPr>
          <w:rFonts w:ascii="Times New Roman" w:hAnsi="Times New Roman" w:cs="Times New Roman"/>
          <w:b/>
          <w:bCs/>
          <w:sz w:val="28"/>
          <w:szCs w:val="28"/>
          <w:u w:val="single"/>
        </w:rPr>
      </w:pPr>
      <w:r>
        <w:rPr>
          <w:rFonts w:ascii="Times New Roman" w:hAnsi="Times New Roman" w:cs="Times New Roman"/>
          <w:b/>
          <w:bCs/>
          <w:sz w:val="28"/>
          <w:szCs w:val="28"/>
          <w:u w:val="single"/>
        </w:rPr>
        <w:t>1</w:t>
      </w:r>
      <w:r w:rsidR="009506C9" w:rsidRPr="00B54B50">
        <w:rPr>
          <w:rFonts w:ascii="Times New Roman" w:hAnsi="Times New Roman" w:cs="Times New Roman"/>
          <w:b/>
          <w:bCs/>
          <w:sz w:val="28"/>
          <w:szCs w:val="28"/>
          <w:u w:val="single"/>
        </w:rPr>
        <w:t xml:space="preserve">. </w:t>
      </w:r>
      <w:r w:rsidR="00C27915" w:rsidRPr="00B54B50">
        <w:rPr>
          <w:rFonts w:ascii="Times New Roman" w:hAnsi="Times New Roman" w:cs="Times New Roman"/>
          <w:b/>
          <w:bCs/>
          <w:sz w:val="28"/>
          <w:szCs w:val="28"/>
          <w:u w:val="single"/>
        </w:rPr>
        <w:t xml:space="preserve">Il metodo </w:t>
      </w:r>
      <w:r w:rsidR="0020639D" w:rsidRPr="00B54B50">
        <w:rPr>
          <w:rFonts w:ascii="Times New Roman" w:hAnsi="Times New Roman" w:cs="Times New Roman"/>
          <w:b/>
          <w:bCs/>
          <w:sz w:val="28"/>
          <w:szCs w:val="28"/>
          <w:u w:val="single"/>
        </w:rPr>
        <w:t>ed i suoi elementi</w:t>
      </w:r>
      <w:r w:rsidR="00C27915" w:rsidRPr="00B54B50">
        <w:rPr>
          <w:rFonts w:ascii="Times New Roman" w:hAnsi="Times New Roman" w:cs="Times New Roman"/>
          <w:b/>
          <w:bCs/>
          <w:sz w:val="28"/>
          <w:szCs w:val="28"/>
        </w:rPr>
        <w:t>.</w:t>
      </w:r>
    </w:p>
    <w:p w14:paraId="14E5CCD6" w14:textId="77777777" w:rsidR="0078115C" w:rsidRPr="00B54B50" w:rsidRDefault="0078115C"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In una prima accezione molto generale, il metodo è un procedimento, un sistema, un meccanismo, un</w:t>
      </w:r>
      <w:r w:rsidR="0020639D" w:rsidRPr="00B54B50">
        <w:rPr>
          <w:rFonts w:ascii="Times New Roman" w:hAnsi="Times New Roman" w:cs="Times New Roman"/>
          <w:sz w:val="28"/>
          <w:szCs w:val="28"/>
        </w:rPr>
        <w:t>a</w:t>
      </w:r>
      <w:r w:rsidRPr="00B54B50">
        <w:rPr>
          <w:rFonts w:ascii="Times New Roman" w:hAnsi="Times New Roman" w:cs="Times New Roman"/>
          <w:sz w:val="28"/>
          <w:szCs w:val="28"/>
        </w:rPr>
        <w:t xml:space="preserve"> mod</w:t>
      </w:r>
      <w:r w:rsidR="0020639D" w:rsidRPr="00B54B50">
        <w:rPr>
          <w:rFonts w:ascii="Times New Roman" w:hAnsi="Times New Roman" w:cs="Times New Roman"/>
          <w:sz w:val="28"/>
          <w:szCs w:val="28"/>
        </w:rPr>
        <w:t>alità</w:t>
      </w:r>
      <w:r w:rsidRPr="00B54B50">
        <w:rPr>
          <w:rFonts w:ascii="Times New Roman" w:hAnsi="Times New Roman" w:cs="Times New Roman"/>
          <w:sz w:val="28"/>
          <w:szCs w:val="28"/>
        </w:rPr>
        <w:t xml:space="preserve"> che si segue, </w:t>
      </w:r>
      <w:r w:rsidR="0020639D" w:rsidRPr="00B54B50">
        <w:rPr>
          <w:rFonts w:ascii="Times New Roman" w:hAnsi="Times New Roman" w:cs="Times New Roman"/>
          <w:sz w:val="28"/>
          <w:szCs w:val="28"/>
        </w:rPr>
        <w:t xml:space="preserve">con la </w:t>
      </w:r>
      <w:r w:rsidRPr="00B54B50">
        <w:rPr>
          <w:rFonts w:ascii="Times New Roman" w:hAnsi="Times New Roman" w:cs="Times New Roman"/>
          <w:sz w:val="28"/>
          <w:szCs w:val="28"/>
        </w:rPr>
        <w:t>funzion</w:t>
      </w:r>
      <w:r w:rsidR="0020639D" w:rsidRPr="00B54B50">
        <w:rPr>
          <w:rFonts w:ascii="Times New Roman" w:hAnsi="Times New Roman" w:cs="Times New Roman"/>
          <w:sz w:val="28"/>
          <w:szCs w:val="28"/>
        </w:rPr>
        <w:t xml:space="preserve">e di </w:t>
      </w:r>
      <w:r w:rsidRPr="00B54B50">
        <w:rPr>
          <w:rFonts w:ascii="Times New Roman" w:hAnsi="Times New Roman" w:cs="Times New Roman"/>
          <w:sz w:val="28"/>
          <w:szCs w:val="28"/>
        </w:rPr>
        <w:t xml:space="preserve">raggiungere uno scopo, un obiettivo ovvero </w:t>
      </w:r>
      <w:r w:rsidR="0020639D" w:rsidRPr="00B54B50">
        <w:rPr>
          <w:rFonts w:ascii="Times New Roman" w:hAnsi="Times New Roman" w:cs="Times New Roman"/>
          <w:sz w:val="28"/>
          <w:szCs w:val="28"/>
        </w:rPr>
        <w:t>svolgere</w:t>
      </w:r>
      <w:r w:rsidRPr="00B54B50">
        <w:rPr>
          <w:rFonts w:ascii="Times New Roman" w:hAnsi="Times New Roman" w:cs="Times New Roman"/>
          <w:sz w:val="28"/>
          <w:szCs w:val="28"/>
        </w:rPr>
        <w:t xml:space="preserve"> un</w:t>
      </w:r>
      <w:r w:rsidR="0020639D" w:rsidRPr="00B54B50">
        <w:rPr>
          <w:rFonts w:ascii="Times New Roman" w:hAnsi="Times New Roman" w:cs="Times New Roman"/>
          <w:sz w:val="28"/>
          <w:szCs w:val="28"/>
        </w:rPr>
        <w:t>’attività</w:t>
      </w:r>
      <w:r w:rsidRPr="00B54B50">
        <w:rPr>
          <w:rFonts w:ascii="Times New Roman" w:hAnsi="Times New Roman" w:cs="Times New Roman"/>
          <w:sz w:val="28"/>
          <w:szCs w:val="28"/>
        </w:rPr>
        <w:t xml:space="preserve"> per attingere </w:t>
      </w:r>
      <w:r w:rsidR="0020639D" w:rsidRPr="00B54B50">
        <w:rPr>
          <w:rFonts w:ascii="Times New Roman" w:hAnsi="Times New Roman" w:cs="Times New Roman"/>
          <w:sz w:val="28"/>
          <w:szCs w:val="28"/>
        </w:rPr>
        <w:t>un</w:t>
      </w:r>
      <w:r w:rsidRPr="00B54B50">
        <w:rPr>
          <w:rFonts w:ascii="Times New Roman" w:hAnsi="Times New Roman" w:cs="Times New Roman"/>
          <w:sz w:val="28"/>
          <w:szCs w:val="28"/>
        </w:rPr>
        <w:t xml:space="preserve"> risultato.</w:t>
      </w:r>
    </w:p>
    <w:p w14:paraId="4EEFEACF" w14:textId="77777777" w:rsidR="0078115C" w:rsidRPr="00B54B50" w:rsidRDefault="0078115C"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Il metodo si sostanzia in procedure</w:t>
      </w:r>
      <w:r w:rsidR="0020639D" w:rsidRPr="00B54B50">
        <w:rPr>
          <w:rFonts w:ascii="Times New Roman" w:hAnsi="Times New Roman" w:cs="Times New Roman"/>
          <w:sz w:val="28"/>
          <w:szCs w:val="28"/>
        </w:rPr>
        <w:t xml:space="preserve"> tipo</w:t>
      </w:r>
      <w:r w:rsidRPr="00B54B50">
        <w:rPr>
          <w:rFonts w:ascii="Times New Roman" w:hAnsi="Times New Roman" w:cs="Times New Roman"/>
          <w:sz w:val="28"/>
          <w:szCs w:val="28"/>
        </w:rPr>
        <w:t>, regole, principi per conoscere e studiare la realtà, ma anche per modificarla</w:t>
      </w:r>
      <w:r w:rsidR="0020639D" w:rsidRPr="00B54B50">
        <w:rPr>
          <w:rFonts w:ascii="Times New Roman" w:hAnsi="Times New Roman" w:cs="Times New Roman"/>
          <w:sz w:val="28"/>
          <w:szCs w:val="28"/>
        </w:rPr>
        <w:t xml:space="preserve"> e può essere materiale o intellettuale.</w:t>
      </w:r>
    </w:p>
    <w:p w14:paraId="650FE276" w14:textId="77777777" w:rsidR="0020639D" w:rsidRPr="00B54B50" w:rsidRDefault="0020639D"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È materiale quando si identifica nello svolgimento di attività esecutive in cui prevale la manualità</w:t>
      </w:r>
      <w:r w:rsidR="009F4C89" w:rsidRPr="00B54B50">
        <w:rPr>
          <w:rFonts w:ascii="Times New Roman" w:hAnsi="Times New Roman" w:cs="Times New Roman"/>
          <w:sz w:val="28"/>
          <w:szCs w:val="28"/>
        </w:rPr>
        <w:t>;</w:t>
      </w:r>
      <w:r w:rsidRPr="00B54B50">
        <w:rPr>
          <w:rFonts w:ascii="Times New Roman" w:hAnsi="Times New Roman" w:cs="Times New Roman"/>
          <w:sz w:val="28"/>
          <w:szCs w:val="28"/>
        </w:rPr>
        <w:t xml:space="preserve"> intellettuale, quando prevalgono le facoltà intellettive.</w:t>
      </w:r>
    </w:p>
    <w:p w14:paraId="2D6FABD9" w14:textId="47D14E58" w:rsidR="0020639D" w:rsidRPr="00B54B50" w:rsidRDefault="0020639D"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Nell’uno e nell’altro caso, occorre parlare di prevalenza perché l’attività manuale va coordinata dal pensiero e dalla concentrazione senza i quali si rischiano incidenti, come accade, purtroppo, nell’attività di tanti operai che conoscono il metodo per eseguire il loro lavoro, ma, a volte per eccessiva confidenza,</w:t>
      </w:r>
      <w:r w:rsidR="003F392A">
        <w:rPr>
          <w:rFonts w:ascii="Times New Roman" w:hAnsi="Times New Roman" w:cs="Times New Roman"/>
          <w:sz w:val="28"/>
          <w:szCs w:val="28"/>
        </w:rPr>
        <w:t xml:space="preserve"> lo </w:t>
      </w:r>
      <w:r w:rsidRPr="00B54B50">
        <w:rPr>
          <w:rFonts w:ascii="Times New Roman" w:hAnsi="Times New Roman" w:cs="Times New Roman"/>
          <w:sz w:val="28"/>
          <w:szCs w:val="28"/>
        </w:rPr>
        <w:t xml:space="preserve">eseguono meccanicamente, correndo rischi. Anche l’attività intellettuale di chi scrive un libro, seguendo un suo metodo, deve fare </w:t>
      </w:r>
      <w:r w:rsidR="009F4C89" w:rsidRPr="00B54B50">
        <w:rPr>
          <w:rFonts w:ascii="Times New Roman" w:hAnsi="Times New Roman" w:cs="Times New Roman"/>
          <w:sz w:val="28"/>
          <w:szCs w:val="28"/>
        </w:rPr>
        <w:t xml:space="preserve">i </w:t>
      </w:r>
      <w:r w:rsidRPr="00B54B50">
        <w:rPr>
          <w:rFonts w:ascii="Times New Roman" w:hAnsi="Times New Roman" w:cs="Times New Roman"/>
          <w:sz w:val="28"/>
          <w:szCs w:val="28"/>
        </w:rPr>
        <w:t xml:space="preserve">conti con l’uso del </w:t>
      </w:r>
      <w:r w:rsidRPr="00B54B50">
        <w:rPr>
          <w:rFonts w:ascii="Times New Roman" w:hAnsi="Times New Roman" w:cs="Times New Roman"/>
          <w:i/>
          <w:iCs/>
          <w:sz w:val="28"/>
          <w:szCs w:val="28"/>
        </w:rPr>
        <w:t>computer</w:t>
      </w:r>
      <w:r w:rsidRPr="00B54B50">
        <w:rPr>
          <w:rFonts w:ascii="Times New Roman" w:hAnsi="Times New Roman" w:cs="Times New Roman"/>
          <w:sz w:val="28"/>
          <w:szCs w:val="28"/>
        </w:rPr>
        <w:t xml:space="preserve"> o della penna che richiedono </w:t>
      </w:r>
      <w:r w:rsidR="003F392A">
        <w:rPr>
          <w:rFonts w:ascii="Times New Roman" w:hAnsi="Times New Roman" w:cs="Times New Roman"/>
          <w:sz w:val="28"/>
          <w:szCs w:val="28"/>
        </w:rPr>
        <w:t>u</w:t>
      </w:r>
      <w:r w:rsidRPr="00B54B50">
        <w:rPr>
          <w:rFonts w:ascii="Times New Roman" w:hAnsi="Times New Roman" w:cs="Times New Roman"/>
          <w:sz w:val="28"/>
          <w:szCs w:val="28"/>
        </w:rPr>
        <w:t>na manualità.</w:t>
      </w:r>
    </w:p>
    <w:p w14:paraId="30207BA6" w14:textId="6A87F010" w:rsidR="0078115C" w:rsidRPr="00B54B50" w:rsidRDefault="009F4C89"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Il metodo</w:t>
      </w:r>
      <w:r w:rsidR="0078115C" w:rsidRPr="00B54B50">
        <w:rPr>
          <w:rFonts w:ascii="Times New Roman" w:hAnsi="Times New Roman" w:cs="Times New Roman"/>
          <w:sz w:val="28"/>
          <w:szCs w:val="28"/>
        </w:rPr>
        <w:t xml:space="preserve"> trova impieghi in tantissimi campi perché, di per sé, è </w:t>
      </w:r>
      <w:r w:rsidR="004B2B03">
        <w:rPr>
          <w:rFonts w:ascii="Times New Roman" w:hAnsi="Times New Roman" w:cs="Times New Roman"/>
          <w:sz w:val="28"/>
          <w:szCs w:val="28"/>
        </w:rPr>
        <w:t>un procedimento</w:t>
      </w:r>
      <w:r w:rsidR="0078115C" w:rsidRPr="00B54B50">
        <w:rPr>
          <w:rFonts w:ascii="Times New Roman" w:hAnsi="Times New Roman" w:cs="Times New Roman"/>
          <w:sz w:val="28"/>
          <w:szCs w:val="28"/>
        </w:rPr>
        <w:t xml:space="preserve"> che non ci dice scopo, ragione, fine che si persegue con il metodo che, quindi, si compone e si atteggia in modi diversi, a seconda dell’utilizzo che se ne fa.</w:t>
      </w:r>
    </w:p>
    <w:p w14:paraId="693464A5" w14:textId="77777777" w:rsidR="00C23F36" w:rsidRPr="00B54B50" w:rsidRDefault="00C23F36"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Il metodo deve ricevere una specificazione circa il campo di applicazione che accosti il procedimento alla funzione, allo scopo.</w:t>
      </w:r>
    </w:p>
    <w:p w14:paraId="1A0609E0" w14:textId="3007CF80" w:rsidR="00C23F36" w:rsidRPr="00B54B50" w:rsidRDefault="00C23F36"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 xml:space="preserve">Il metodo senza specificazione è solo una procedura vuota, senza contenuto, direi </w:t>
      </w:r>
      <w:r w:rsidR="00F15B80">
        <w:rPr>
          <w:rFonts w:ascii="Times New Roman" w:hAnsi="Times New Roman" w:cs="Times New Roman"/>
          <w:sz w:val="28"/>
          <w:szCs w:val="28"/>
        </w:rPr>
        <w:t>di nessuna utilità ed inservibile.</w:t>
      </w:r>
    </w:p>
    <w:p w14:paraId="74B59A7B" w14:textId="77777777" w:rsidR="00B615E2" w:rsidRPr="00B54B50" w:rsidRDefault="00B615E2"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lastRenderedPageBreak/>
        <w:t>Il metodo è un modo di procedere che riguarda anche le operazioni più banali della nostra vita e lo possiamo riferire (la specificazione) all’alimentazione, al movimento, a qualunque attività lavorativa, sportiva o anche di svago.</w:t>
      </w:r>
    </w:p>
    <w:p w14:paraId="75F46527" w14:textId="77777777" w:rsidR="00B615E2" w:rsidRPr="00B54B50" w:rsidRDefault="00B615E2"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Per tutto si può pensare ad un metodo, un modo di procedere.</w:t>
      </w:r>
    </w:p>
    <w:p w14:paraId="3BD98EC4" w14:textId="6D12CBB3" w:rsidR="00B615E2" w:rsidRPr="00B54B50" w:rsidRDefault="00B615E2"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 xml:space="preserve">Si può, dunque, affermare che il metodo è un procedimento che va specificato, </w:t>
      </w:r>
      <w:r w:rsidR="009F4C89" w:rsidRPr="00B54B50">
        <w:rPr>
          <w:rFonts w:ascii="Times New Roman" w:hAnsi="Times New Roman" w:cs="Times New Roman"/>
          <w:sz w:val="28"/>
          <w:szCs w:val="28"/>
        </w:rPr>
        <w:t>aggettivato,</w:t>
      </w:r>
      <w:r w:rsidRPr="00B54B50">
        <w:rPr>
          <w:rFonts w:ascii="Times New Roman" w:hAnsi="Times New Roman" w:cs="Times New Roman"/>
          <w:sz w:val="28"/>
          <w:szCs w:val="28"/>
        </w:rPr>
        <w:t xml:space="preserve"> </w:t>
      </w:r>
      <w:r w:rsidR="00F15B80">
        <w:rPr>
          <w:rFonts w:ascii="Times New Roman" w:hAnsi="Times New Roman" w:cs="Times New Roman"/>
          <w:sz w:val="28"/>
          <w:szCs w:val="28"/>
        </w:rPr>
        <w:t xml:space="preserve">per dargli </w:t>
      </w:r>
      <w:r w:rsidRPr="00B54B50">
        <w:rPr>
          <w:rFonts w:ascii="Times New Roman" w:hAnsi="Times New Roman" w:cs="Times New Roman"/>
          <w:sz w:val="28"/>
          <w:szCs w:val="28"/>
        </w:rPr>
        <w:t>un contenuto e allora si può scomporre schematicamente in:</w:t>
      </w:r>
    </w:p>
    <w:p w14:paraId="2446C9F3" w14:textId="0A4079E8" w:rsidR="009F4C89" w:rsidRPr="00B54B50" w:rsidRDefault="00B615E2" w:rsidP="00B54B50">
      <w:pPr>
        <w:pStyle w:val="Paragrafoelenco"/>
        <w:numPr>
          <w:ilvl w:val="0"/>
          <w:numId w:val="2"/>
        </w:numPr>
        <w:spacing w:line="360" w:lineRule="auto"/>
        <w:ind w:right="134" w:hanging="219"/>
        <w:jc w:val="both"/>
        <w:rPr>
          <w:rFonts w:ascii="Times New Roman" w:hAnsi="Times New Roman" w:cs="Times New Roman"/>
          <w:sz w:val="28"/>
          <w:szCs w:val="28"/>
        </w:rPr>
      </w:pPr>
      <w:r w:rsidRPr="00B54B50">
        <w:rPr>
          <w:rFonts w:ascii="Times New Roman" w:hAnsi="Times New Roman" w:cs="Times New Roman"/>
          <w:sz w:val="28"/>
          <w:szCs w:val="28"/>
        </w:rPr>
        <w:t>procedimento o modo di svolgere una qualunque attività sia sul piano materiale che intellettuale</w:t>
      </w:r>
      <w:r w:rsidR="00F15B80">
        <w:rPr>
          <w:rFonts w:ascii="Times New Roman" w:hAnsi="Times New Roman" w:cs="Times New Roman"/>
          <w:sz w:val="28"/>
          <w:szCs w:val="28"/>
        </w:rPr>
        <w:t xml:space="preserve"> che si articola in un insieme di regole;</w:t>
      </w:r>
    </w:p>
    <w:p w14:paraId="4ABE3376" w14:textId="77777777" w:rsidR="00B615E2" w:rsidRPr="00B54B50" w:rsidRDefault="00B615E2" w:rsidP="00B54B50">
      <w:pPr>
        <w:pStyle w:val="Paragrafoelenco"/>
        <w:numPr>
          <w:ilvl w:val="0"/>
          <w:numId w:val="2"/>
        </w:numPr>
        <w:spacing w:line="360" w:lineRule="auto"/>
        <w:ind w:right="134" w:hanging="219"/>
        <w:jc w:val="both"/>
        <w:rPr>
          <w:rFonts w:ascii="Times New Roman" w:hAnsi="Times New Roman" w:cs="Times New Roman"/>
          <w:sz w:val="28"/>
          <w:szCs w:val="28"/>
        </w:rPr>
      </w:pPr>
      <w:r w:rsidRPr="00B54B50">
        <w:rPr>
          <w:rFonts w:ascii="Times New Roman" w:hAnsi="Times New Roman" w:cs="Times New Roman"/>
          <w:sz w:val="28"/>
          <w:szCs w:val="28"/>
        </w:rPr>
        <w:t>funzione o scopo</w:t>
      </w:r>
      <w:r w:rsidR="009F4C89" w:rsidRPr="00B54B50">
        <w:rPr>
          <w:rFonts w:ascii="Times New Roman" w:hAnsi="Times New Roman" w:cs="Times New Roman"/>
          <w:sz w:val="28"/>
          <w:szCs w:val="28"/>
        </w:rPr>
        <w:t xml:space="preserve"> che individua anche l’oggetto del metodo, quindi, funzione-oggetto.</w:t>
      </w:r>
    </w:p>
    <w:p w14:paraId="7DC91AF1" w14:textId="77777777" w:rsidR="00B615E2" w:rsidRPr="00B54B50" w:rsidRDefault="00B615E2"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Non bastano, però, questi due elementi per definire un metodo perché occorre indicare anche gli strumenti necessari ad espletare la funzione, nel senso delle modalità concrete che possono consentire il raggiungimento dello scopo e, quindi, bisogn</w:t>
      </w:r>
      <w:r w:rsidR="009F4C89" w:rsidRPr="00B54B50">
        <w:rPr>
          <w:rFonts w:ascii="Times New Roman" w:hAnsi="Times New Roman" w:cs="Times New Roman"/>
          <w:sz w:val="28"/>
          <w:szCs w:val="28"/>
        </w:rPr>
        <w:t>a</w:t>
      </w:r>
      <w:r w:rsidRPr="00B54B50">
        <w:rPr>
          <w:rFonts w:ascii="Times New Roman" w:hAnsi="Times New Roman" w:cs="Times New Roman"/>
          <w:sz w:val="28"/>
          <w:szCs w:val="28"/>
        </w:rPr>
        <w:t xml:space="preserve"> a</w:t>
      </w:r>
      <w:r w:rsidR="00E75192" w:rsidRPr="00B54B50">
        <w:rPr>
          <w:rFonts w:ascii="Times New Roman" w:hAnsi="Times New Roman" w:cs="Times New Roman"/>
          <w:sz w:val="28"/>
          <w:szCs w:val="28"/>
        </w:rPr>
        <w:t>ggiungere gli strumenti o i mezzi.</w:t>
      </w:r>
    </w:p>
    <w:p w14:paraId="271B9107" w14:textId="77777777" w:rsidR="00E75192" w:rsidRPr="00B54B50" w:rsidRDefault="00E75192"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Ancora, va considerato il risultato che con il procedimento, nell’utilizzo degli strumenti e nel perseguimento della funzione (o dello scopo)</w:t>
      </w:r>
      <w:r w:rsidR="009F4C89" w:rsidRPr="00B54B50">
        <w:rPr>
          <w:rFonts w:ascii="Times New Roman" w:hAnsi="Times New Roman" w:cs="Times New Roman"/>
          <w:sz w:val="28"/>
          <w:szCs w:val="28"/>
        </w:rPr>
        <w:t>,</w:t>
      </w:r>
      <w:r w:rsidRPr="00B54B50">
        <w:rPr>
          <w:rFonts w:ascii="Times New Roman" w:hAnsi="Times New Roman" w:cs="Times New Roman"/>
          <w:sz w:val="28"/>
          <w:szCs w:val="28"/>
        </w:rPr>
        <w:t xml:space="preserve"> viene raggiunto.</w:t>
      </w:r>
    </w:p>
    <w:p w14:paraId="67978E96" w14:textId="77777777" w:rsidR="00E75192" w:rsidRPr="00B54B50" w:rsidRDefault="00E75192"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Infine, se è un metodo deve presentare il carattere della ripetitività e cioè deve poter essere seguito ogni volta che si voglia perseguire quello stesso scopo.</w:t>
      </w:r>
    </w:p>
    <w:p w14:paraId="3C45F08D" w14:textId="29D0935C" w:rsidR="00E75192" w:rsidRPr="00B54B50" w:rsidRDefault="00E75192"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 xml:space="preserve">Allora e in sintesi, il metodo </w:t>
      </w:r>
      <w:r w:rsidR="00F15B80">
        <w:rPr>
          <w:rFonts w:ascii="Times New Roman" w:hAnsi="Times New Roman" w:cs="Times New Roman"/>
          <w:sz w:val="28"/>
          <w:szCs w:val="28"/>
        </w:rPr>
        <w:t>si compone di</w:t>
      </w:r>
      <w:r w:rsidRPr="00B54B50">
        <w:rPr>
          <w:rFonts w:ascii="Times New Roman" w:hAnsi="Times New Roman" w:cs="Times New Roman"/>
          <w:sz w:val="28"/>
          <w:szCs w:val="28"/>
        </w:rPr>
        <w:t xml:space="preserve"> cinque elementi:</w:t>
      </w:r>
    </w:p>
    <w:p w14:paraId="622A25D1" w14:textId="77777777" w:rsidR="00E75192" w:rsidRPr="00B54B50" w:rsidRDefault="00E75192" w:rsidP="00B54B50">
      <w:pPr>
        <w:pStyle w:val="Paragrafoelenco"/>
        <w:numPr>
          <w:ilvl w:val="0"/>
          <w:numId w:val="2"/>
        </w:numPr>
        <w:spacing w:line="360" w:lineRule="auto"/>
        <w:ind w:left="993" w:right="134" w:hanging="426"/>
        <w:jc w:val="both"/>
        <w:rPr>
          <w:rFonts w:ascii="Times New Roman" w:hAnsi="Times New Roman" w:cs="Times New Roman"/>
          <w:sz w:val="28"/>
          <w:szCs w:val="28"/>
        </w:rPr>
      </w:pPr>
      <w:r w:rsidRPr="00B54B50">
        <w:rPr>
          <w:rFonts w:ascii="Times New Roman" w:hAnsi="Times New Roman" w:cs="Times New Roman"/>
          <w:sz w:val="28"/>
          <w:szCs w:val="28"/>
        </w:rPr>
        <w:t>procedimento (materiale o intellettuale);</w:t>
      </w:r>
    </w:p>
    <w:p w14:paraId="05F99F8B" w14:textId="77777777" w:rsidR="00E75192" w:rsidRPr="00B54B50" w:rsidRDefault="00E75192" w:rsidP="00B54B50">
      <w:pPr>
        <w:pStyle w:val="Paragrafoelenco"/>
        <w:numPr>
          <w:ilvl w:val="0"/>
          <w:numId w:val="2"/>
        </w:numPr>
        <w:spacing w:line="360" w:lineRule="auto"/>
        <w:ind w:left="993" w:right="134" w:hanging="426"/>
        <w:jc w:val="both"/>
        <w:rPr>
          <w:rFonts w:ascii="Times New Roman" w:hAnsi="Times New Roman" w:cs="Times New Roman"/>
          <w:sz w:val="28"/>
          <w:szCs w:val="28"/>
        </w:rPr>
      </w:pPr>
      <w:r w:rsidRPr="00B54B50">
        <w:rPr>
          <w:rFonts w:ascii="Times New Roman" w:hAnsi="Times New Roman" w:cs="Times New Roman"/>
          <w:sz w:val="28"/>
          <w:szCs w:val="28"/>
        </w:rPr>
        <w:t>funzione</w:t>
      </w:r>
      <w:r w:rsidR="009F4C89" w:rsidRPr="00B54B50">
        <w:rPr>
          <w:rFonts w:ascii="Times New Roman" w:hAnsi="Times New Roman" w:cs="Times New Roman"/>
          <w:sz w:val="28"/>
          <w:szCs w:val="28"/>
        </w:rPr>
        <w:t>-oggetto</w:t>
      </w:r>
      <w:r w:rsidRPr="00B54B50">
        <w:rPr>
          <w:rFonts w:ascii="Times New Roman" w:hAnsi="Times New Roman" w:cs="Times New Roman"/>
          <w:sz w:val="28"/>
          <w:szCs w:val="28"/>
        </w:rPr>
        <w:t>;</w:t>
      </w:r>
    </w:p>
    <w:p w14:paraId="546A3817" w14:textId="77777777" w:rsidR="00E75192" w:rsidRPr="00B54B50" w:rsidRDefault="00E75192" w:rsidP="00B54B50">
      <w:pPr>
        <w:pStyle w:val="Paragrafoelenco"/>
        <w:numPr>
          <w:ilvl w:val="0"/>
          <w:numId w:val="2"/>
        </w:numPr>
        <w:spacing w:line="360" w:lineRule="auto"/>
        <w:ind w:left="993" w:right="134" w:hanging="426"/>
        <w:jc w:val="both"/>
        <w:rPr>
          <w:rFonts w:ascii="Times New Roman" w:hAnsi="Times New Roman" w:cs="Times New Roman"/>
          <w:sz w:val="28"/>
          <w:szCs w:val="28"/>
        </w:rPr>
      </w:pPr>
      <w:r w:rsidRPr="00B54B50">
        <w:rPr>
          <w:rFonts w:ascii="Times New Roman" w:hAnsi="Times New Roman" w:cs="Times New Roman"/>
          <w:sz w:val="28"/>
          <w:szCs w:val="28"/>
        </w:rPr>
        <w:t>strumenti;</w:t>
      </w:r>
    </w:p>
    <w:p w14:paraId="09F6A4B9" w14:textId="77777777" w:rsidR="009F4C89" w:rsidRPr="00B54B50" w:rsidRDefault="009F4C89" w:rsidP="00B54B50">
      <w:pPr>
        <w:pStyle w:val="Paragrafoelenco"/>
        <w:numPr>
          <w:ilvl w:val="0"/>
          <w:numId w:val="2"/>
        </w:numPr>
        <w:spacing w:line="360" w:lineRule="auto"/>
        <w:ind w:left="993" w:right="134" w:hanging="426"/>
        <w:jc w:val="both"/>
        <w:rPr>
          <w:rFonts w:ascii="Times New Roman" w:hAnsi="Times New Roman" w:cs="Times New Roman"/>
          <w:sz w:val="28"/>
          <w:szCs w:val="28"/>
        </w:rPr>
      </w:pPr>
      <w:r w:rsidRPr="00B54B50">
        <w:rPr>
          <w:rFonts w:ascii="Times New Roman" w:hAnsi="Times New Roman" w:cs="Times New Roman"/>
          <w:sz w:val="28"/>
          <w:szCs w:val="28"/>
        </w:rPr>
        <w:t>risultato;</w:t>
      </w:r>
    </w:p>
    <w:p w14:paraId="561A02EE" w14:textId="77777777" w:rsidR="00E75192" w:rsidRPr="00B54B50" w:rsidRDefault="00E75192" w:rsidP="00B54B50">
      <w:pPr>
        <w:pStyle w:val="Paragrafoelenco"/>
        <w:numPr>
          <w:ilvl w:val="0"/>
          <w:numId w:val="2"/>
        </w:numPr>
        <w:spacing w:line="360" w:lineRule="auto"/>
        <w:ind w:left="993" w:right="134" w:hanging="426"/>
        <w:jc w:val="both"/>
        <w:rPr>
          <w:rFonts w:ascii="Times New Roman" w:hAnsi="Times New Roman" w:cs="Times New Roman"/>
          <w:sz w:val="28"/>
          <w:szCs w:val="28"/>
        </w:rPr>
      </w:pPr>
      <w:r w:rsidRPr="00B54B50">
        <w:rPr>
          <w:rFonts w:ascii="Times New Roman" w:hAnsi="Times New Roman" w:cs="Times New Roman"/>
          <w:sz w:val="28"/>
          <w:szCs w:val="28"/>
        </w:rPr>
        <w:t>ripetibilità.</w:t>
      </w:r>
    </w:p>
    <w:p w14:paraId="3EEF475E" w14:textId="77777777" w:rsidR="00E75192" w:rsidRPr="00B54B50" w:rsidRDefault="00E75192"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Il metodo è costituito e definito dall’insieme di tutti i suoi elementi.</w:t>
      </w:r>
    </w:p>
    <w:p w14:paraId="7C91B1FE" w14:textId="77777777" w:rsidR="00E75192" w:rsidRPr="00B54B50" w:rsidRDefault="00E75192" w:rsidP="00B54B50">
      <w:pPr>
        <w:spacing w:line="360" w:lineRule="auto"/>
        <w:ind w:left="426" w:right="134"/>
        <w:contextualSpacing/>
        <w:jc w:val="both"/>
        <w:rPr>
          <w:rFonts w:ascii="Times New Roman" w:hAnsi="Times New Roman" w:cs="Times New Roman"/>
          <w:sz w:val="28"/>
          <w:szCs w:val="28"/>
        </w:rPr>
      </w:pPr>
    </w:p>
    <w:p w14:paraId="7C665D19" w14:textId="77777777" w:rsidR="00E75192" w:rsidRPr="00B54B50" w:rsidRDefault="005365C0" w:rsidP="00B54B50">
      <w:pPr>
        <w:spacing w:line="360" w:lineRule="auto"/>
        <w:ind w:left="567" w:right="134"/>
        <w:contextualSpacing/>
        <w:jc w:val="both"/>
        <w:rPr>
          <w:rFonts w:ascii="Times New Roman" w:hAnsi="Times New Roman" w:cs="Times New Roman"/>
          <w:b/>
          <w:bCs/>
          <w:sz w:val="28"/>
          <w:szCs w:val="28"/>
          <w:u w:val="single"/>
        </w:rPr>
      </w:pPr>
      <w:r>
        <w:rPr>
          <w:rFonts w:ascii="Times New Roman" w:hAnsi="Times New Roman" w:cs="Times New Roman"/>
          <w:b/>
          <w:bCs/>
          <w:sz w:val="28"/>
          <w:szCs w:val="28"/>
          <w:u w:val="single"/>
        </w:rPr>
        <w:t>2</w:t>
      </w:r>
      <w:r w:rsidR="009506C9" w:rsidRPr="00B54B50">
        <w:rPr>
          <w:rFonts w:ascii="Times New Roman" w:hAnsi="Times New Roman" w:cs="Times New Roman"/>
          <w:b/>
          <w:bCs/>
          <w:sz w:val="28"/>
          <w:szCs w:val="28"/>
          <w:u w:val="single"/>
        </w:rPr>
        <w:t xml:space="preserve">. </w:t>
      </w:r>
      <w:r w:rsidR="00E75192" w:rsidRPr="00B54B50">
        <w:rPr>
          <w:rFonts w:ascii="Times New Roman" w:hAnsi="Times New Roman" w:cs="Times New Roman"/>
          <w:b/>
          <w:bCs/>
          <w:sz w:val="28"/>
          <w:szCs w:val="28"/>
          <w:u w:val="single"/>
        </w:rPr>
        <w:t xml:space="preserve">Il metodo delle scienze c.d. esatte o naturali </w:t>
      </w:r>
      <w:r w:rsidR="009F4C89" w:rsidRPr="00B54B50">
        <w:rPr>
          <w:rFonts w:ascii="Times New Roman" w:hAnsi="Times New Roman" w:cs="Times New Roman"/>
          <w:b/>
          <w:bCs/>
          <w:sz w:val="28"/>
          <w:szCs w:val="28"/>
          <w:u w:val="single"/>
        </w:rPr>
        <w:t xml:space="preserve">e </w:t>
      </w:r>
      <w:r w:rsidR="00E75192" w:rsidRPr="00B54B50">
        <w:rPr>
          <w:rFonts w:ascii="Times New Roman" w:hAnsi="Times New Roman" w:cs="Times New Roman"/>
          <w:b/>
          <w:bCs/>
          <w:sz w:val="28"/>
          <w:szCs w:val="28"/>
          <w:u w:val="single"/>
        </w:rPr>
        <w:t>delle scienze sociali e umane.</w:t>
      </w:r>
    </w:p>
    <w:p w14:paraId="7E0E83C9" w14:textId="77777777" w:rsidR="00E75192" w:rsidRPr="00B54B50" w:rsidRDefault="00E75192"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lastRenderedPageBreak/>
        <w:t>I metodi utilizzati dalle scienze si suddividono in due categorie generali: metodo scientifico che riguarda le scienze sperimentali c.d. esatte o naturali e metodo umanistico che è applicato alle scienze umane, sociali e, in genere</w:t>
      </w:r>
      <w:r w:rsidR="009F4C89" w:rsidRPr="00B54B50">
        <w:rPr>
          <w:rFonts w:ascii="Times New Roman" w:hAnsi="Times New Roman" w:cs="Times New Roman"/>
          <w:sz w:val="28"/>
          <w:szCs w:val="28"/>
        </w:rPr>
        <w:t>,</w:t>
      </w:r>
      <w:r w:rsidRPr="00B54B50">
        <w:rPr>
          <w:rFonts w:ascii="Times New Roman" w:hAnsi="Times New Roman" w:cs="Times New Roman"/>
          <w:sz w:val="28"/>
          <w:szCs w:val="28"/>
        </w:rPr>
        <w:t xml:space="preserve"> umanistiche.</w:t>
      </w:r>
    </w:p>
    <w:p w14:paraId="0DE2B207" w14:textId="488716B4" w:rsidR="00E75192" w:rsidRPr="00B54B50" w:rsidRDefault="00E75192"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 xml:space="preserve">Il metodo scientifico </w:t>
      </w:r>
      <w:r w:rsidR="001A6BF5">
        <w:rPr>
          <w:rFonts w:ascii="Times New Roman" w:hAnsi="Times New Roman" w:cs="Times New Roman"/>
          <w:sz w:val="28"/>
          <w:szCs w:val="28"/>
        </w:rPr>
        <w:t xml:space="preserve">più accettato si deve </w:t>
      </w:r>
      <w:r w:rsidRPr="00B54B50">
        <w:rPr>
          <w:rFonts w:ascii="Times New Roman" w:hAnsi="Times New Roman" w:cs="Times New Roman"/>
          <w:sz w:val="28"/>
          <w:szCs w:val="28"/>
        </w:rPr>
        <w:t xml:space="preserve">a Galileo Galilei ed è anche definito sperimentale; </w:t>
      </w:r>
      <w:r w:rsidR="009F4C89" w:rsidRPr="00B54B50">
        <w:rPr>
          <w:rFonts w:ascii="Times New Roman" w:hAnsi="Times New Roman" w:cs="Times New Roman"/>
          <w:sz w:val="28"/>
          <w:szCs w:val="28"/>
        </w:rPr>
        <w:t>esso</w:t>
      </w:r>
      <w:r w:rsidRPr="00B54B50">
        <w:rPr>
          <w:rFonts w:ascii="Times New Roman" w:hAnsi="Times New Roman" w:cs="Times New Roman"/>
          <w:sz w:val="28"/>
          <w:szCs w:val="28"/>
        </w:rPr>
        <w:t xml:space="preserve"> si articola in fasi che possono essere raggruppat</w:t>
      </w:r>
      <w:r w:rsidR="001A6BF5">
        <w:rPr>
          <w:rFonts w:ascii="Times New Roman" w:hAnsi="Times New Roman" w:cs="Times New Roman"/>
          <w:sz w:val="28"/>
          <w:szCs w:val="28"/>
        </w:rPr>
        <w:t>e</w:t>
      </w:r>
      <w:r w:rsidRPr="00B54B50">
        <w:rPr>
          <w:rFonts w:ascii="Times New Roman" w:hAnsi="Times New Roman" w:cs="Times New Roman"/>
          <w:sz w:val="28"/>
          <w:szCs w:val="28"/>
        </w:rPr>
        <w:t xml:space="preserve"> in </w:t>
      </w:r>
      <w:r w:rsidR="001A6BF5">
        <w:rPr>
          <w:rFonts w:ascii="Times New Roman" w:hAnsi="Times New Roman" w:cs="Times New Roman"/>
          <w:sz w:val="28"/>
          <w:szCs w:val="28"/>
        </w:rPr>
        <w:t>diversi</w:t>
      </w:r>
      <w:r w:rsidRPr="00B54B50">
        <w:rPr>
          <w:rFonts w:ascii="Times New Roman" w:hAnsi="Times New Roman" w:cs="Times New Roman"/>
          <w:sz w:val="28"/>
          <w:szCs w:val="28"/>
        </w:rPr>
        <w:t xml:space="preserve"> passaggi: osservazione, riflessione e ipotesi, esperimento e conclusioni. Per la validità delle conclusioni, va verificata la possibilità della ripetizione, anche in laboratorio, ove veng</w:t>
      </w:r>
      <w:r w:rsidR="004B2B03">
        <w:rPr>
          <w:rFonts w:ascii="Times New Roman" w:hAnsi="Times New Roman" w:cs="Times New Roman"/>
          <w:sz w:val="28"/>
          <w:szCs w:val="28"/>
        </w:rPr>
        <w:t>a</w:t>
      </w:r>
      <w:r w:rsidRPr="00B54B50">
        <w:rPr>
          <w:rFonts w:ascii="Times New Roman" w:hAnsi="Times New Roman" w:cs="Times New Roman"/>
          <w:sz w:val="28"/>
          <w:szCs w:val="28"/>
        </w:rPr>
        <w:t>no sottoposte a procedure di controllo sperimentale.</w:t>
      </w:r>
    </w:p>
    <w:p w14:paraId="4CD481B2" w14:textId="77777777" w:rsidR="00E75192" w:rsidRPr="00B54B50" w:rsidRDefault="00E75192"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Il punto essenziale è la verifica sperimentale dell’ipotesi scientifica che deve essere confermata, con possibilità di ripetizione che deve dare lo stesso risultato il quale deve presentare le caratteristiche della oggettività, affidabilità e verificabilità</w:t>
      </w:r>
      <w:r w:rsidR="001A6BF5">
        <w:rPr>
          <w:rFonts w:ascii="Times New Roman" w:hAnsi="Times New Roman" w:cs="Times New Roman"/>
          <w:sz w:val="28"/>
          <w:szCs w:val="28"/>
        </w:rPr>
        <w:t>, ormai in senso relativo, non assoluto</w:t>
      </w:r>
      <w:r w:rsidRPr="00B54B50">
        <w:rPr>
          <w:rFonts w:ascii="Times New Roman" w:hAnsi="Times New Roman" w:cs="Times New Roman"/>
          <w:sz w:val="28"/>
          <w:szCs w:val="28"/>
        </w:rPr>
        <w:t>.</w:t>
      </w:r>
    </w:p>
    <w:p w14:paraId="0F806AA0" w14:textId="77777777" w:rsidR="00E75192" w:rsidRPr="00B54B50" w:rsidRDefault="00E75192"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Le scienze sociali e quelle uman</w:t>
      </w:r>
      <w:r w:rsidR="003B030D" w:rsidRPr="00B54B50">
        <w:rPr>
          <w:rFonts w:ascii="Times New Roman" w:hAnsi="Times New Roman" w:cs="Times New Roman"/>
          <w:sz w:val="28"/>
          <w:szCs w:val="28"/>
        </w:rPr>
        <w:t>e</w:t>
      </w:r>
      <w:r w:rsidRPr="00B54B50">
        <w:rPr>
          <w:rFonts w:ascii="Times New Roman" w:hAnsi="Times New Roman" w:cs="Times New Roman"/>
          <w:sz w:val="28"/>
          <w:szCs w:val="28"/>
        </w:rPr>
        <w:t>, pur raggruppate sotto le scienze umanistiche, hanno un diverso ambito: le scienze sociali si occupano dell’uomo in società, della società e delle relazioni sociali e ne sono esempi significativi la sociologia, le scienze storiche, le scienze politiche, l’economia, il diritto etc.; le scienze umane studiano particolarmente l’uomo nei propri processi individuali con la psicologia, le scienze dell’educazione e della formazione, la psicologia etc.</w:t>
      </w:r>
    </w:p>
    <w:p w14:paraId="4C873140" w14:textId="3DA4F0A0" w:rsidR="00E75192" w:rsidRPr="00B54B50" w:rsidRDefault="00E75192"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Le altre discipline umanistiche riguardano la filosofia, le lettere classiche e moderne e</w:t>
      </w:r>
      <w:r w:rsidR="004B2B03">
        <w:rPr>
          <w:rFonts w:ascii="Times New Roman" w:hAnsi="Times New Roman" w:cs="Times New Roman"/>
          <w:sz w:val="28"/>
          <w:szCs w:val="28"/>
        </w:rPr>
        <w:t xml:space="preserve"> così via.</w:t>
      </w:r>
    </w:p>
    <w:p w14:paraId="797935C5" w14:textId="77777777" w:rsidR="00C01B9B" w:rsidRPr="00B54B50" w:rsidRDefault="00C01B9B"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Si ritiene generalmente che tutte queste scienze umanistiche in senso lato (scienze sociali, scienze umane e le altre) sono accomunate da un dato solo negativo: l’assenza di una verifica sperimentale diretta, per cui non è utilizzabile il metodo scientifico</w:t>
      </w:r>
      <w:r w:rsidR="001A6BF5">
        <w:rPr>
          <w:rFonts w:ascii="Times New Roman" w:hAnsi="Times New Roman" w:cs="Times New Roman"/>
          <w:sz w:val="28"/>
          <w:szCs w:val="28"/>
        </w:rPr>
        <w:t xml:space="preserve"> galileiano</w:t>
      </w:r>
      <w:r w:rsidR="003B030D" w:rsidRPr="00B54B50">
        <w:rPr>
          <w:rFonts w:ascii="Times New Roman" w:hAnsi="Times New Roman" w:cs="Times New Roman"/>
          <w:sz w:val="28"/>
          <w:szCs w:val="28"/>
        </w:rPr>
        <w:t>, proprio delle scienze naturali</w:t>
      </w:r>
      <w:r w:rsidRPr="00B54B50">
        <w:rPr>
          <w:rFonts w:ascii="Times New Roman" w:hAnsi="Times New Roman" w:cs="Times New Roman"/>
          <w:sz w:val="28"/>
          <w:szCs w:val="28"/>
        </w:rPr>
        <w:t>. Ognuna di esse ha elaborato un proprio metodo con forme di controllo dei risultati che mutano da una disciplina all’altra.</w:t>
      </w:r>
    </w:p>
    <w:p w14:paraId="3A10B862" w14:textId="037D9E28" w:rsidR="00C01B9B" w:rsidRPr="00B54B50" w:rsidRDefault="00C01B9B"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 xml:space="preserve">Così la scienza giuridica ha un suo metodo (intellettuale) </w:t>
      </w:r>
      <w:r w:rsidR="003F392A">
        <w:rPr>
          <w:rFonts w:ascii="Times New Roman" w:hAnsi="Times New Roman" w:cs="Times New Roman"/>
          <w:sz w:val="28"/>
          <w:szCs w:val="28"/>
        </w:rPr>
        <w:t xml:space="preserve">per la ricerca </w:t>
      </w:r>
      <w:r w:rsidRPr="00B54B50">
        <w:rPr>
          <w:rFonts w:ascii="Times New Roman" w:hAnsi="Times New Roman" w:cs="Times New Roman"/>
          <w:sz w:val="28"/>
          <w:szCs w:val="28"/>
        </w:rPr>
        <w:t>definito giuridico che ha lo scopo (la funzione) di conoscere il diritto</w:t>
      </w:r>
      <w:r w:rsidR="003B030D" w:rsidRPr="00B54B50">
        <w:rPr>
          <w:rFonts w:ascii="Times New Roman" w:hAnsi="Times New Roman" w:cs="Times New Roman"/>
          <w:sz w:val="28"/>
          <w:szCs w:val="28"/>
        </w:rPr>
        <w:t xml:space="preserve"> (oggetto)</w:t>
      </w:r>
      <w:r w:rsidRPr="00B54B50">
        <w:rPr>
          <w:rFonts w:ascii="Times New Roman" w:hAnsi="Times New Roman" w:cs="Times New Roman"/>
          <w:sz w:val="28"/>
          <w:szCs w:val="28"/>
        </w:rPr>
        <w:t xml:space="preserve">, attraverso </w:t>
      </w:r>
      <w:r w:rsidRPr="00B54B50">
        <w:rPr>
          <w:rFonts w:ascii="Times New Roman" w:hAnsi="Times New Roman" w:cs="Times New Roman"/>
          <w:sz w:val="28"/>
          <w:szCs w:val="28"/>
        </w:rPr>
        <w:lastRenderedPageBreak/>
        <w:t>gli strumenti ed i mezzi propri del giurista, metodo che può essere seguito più volte e ripetuto.</w:t>
      </w:r>
    </w:p>
    <w:p w14:paraId="2E7E5E25" w14:textId="5904CA1F" w:rsidR="00C01B9B" w:rsidRPr="00B54B50" w:rsidRDefault="00C01B9B"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La funzione del metodo giuridico</w:t>
      </w:r>
      <w:r w:rsidR="003F392A">
        <w:rPr>
          <w:rFonts w:ascii="Times New Roman" w:hAnsi="Times New Roman" w:cs="Times New Roman"/>
          <w:sz w:val="28"/>
          <w:szCs w:val="28"/>
        </w:rPr>
        <w:t xml:space="preserve"> di ricerca</w:t>
      </w:r>
      <w:r w:rsidRPr="00B54B50">
        <w:rPr>
          <w:rFonts w:ascii="Times New Roman" w:hAnsi="Times New Roman" w:cs="Times New Roman"/>
          <w:sz w:val="28"/>
          <w:szCs w:val="28"/>
        </w:rPr>
        <w:t>, oltre alla conoscenza, può sublimarsi sino a giungere a costruzioni sistematiche armoniosamente organizzate, in conseguenza dello studio e dell’approfondimento proprio della ricerca scientifica.</w:t>
      </w:r>
    </w:p>
    <w:p w14:paraId="40EE836A" w14:textId="77777777" w:rsidR="003B030D" w:rsidRPr="00B54B50" w:rsidRDefault="003B030D"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Inoltre, alla scienza giuridica attiene anche l’insegnamento che consente la trasmissione della conoscenza e che ha un suo metodo.</w:t>
      </w:r>
    </w:p>
    <w:p w14:paraId="19344869" w14:textId="3C2023AB" w:rsidR="003B030D" w:rsidRPr="00B54B50" w:rsidRDefault="003B030D"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 xml:space="preserve">Il diritto si rivolge agli uomini nei loro rapporti sociali </w:t>
      </w:r>
      <w:r w:rsidR="003F392A">
        <w:rPr>
          <w:rFonts w:ascii="Times New Roman" w:hAnsi="Times New Roman" w:cs="Times New Roman"/>
          <w:sz w:val="28"/>
          <w:szCs w:val="28"/>
        </w:rPr>
        <w:t xml:space="preserve">e con le istituzioni pubbliche </w:t>
      </w:r>
      <w:r w:rsidRPr="00B54B50">
        <w:rPr>
          <w:rFonts w:ascii="Times New Roman" w:hAnsi="Times New Roman" w:cs="Times New Roman"/>
          <w:sz w:val="28"/>
          <w:szCs w:val="28"/>
        </w:rPr>
        <w:t>e può trovare applicazione spontanea ed essere osservat</w:t>
      </w:r>
      <w:r w:rsidR="00601C13">
        <w:rPr>
          <w:rFonts w:ascii="Times New Roman" w:hAnsi="Times New Roman" w:cs="Times New Roman"/>
          <w:sz w:val="28"/>
          <w:szCs w:val="28"/>
        </w:rPr>
        <w:t>o</w:t>
      </w:r>
      <w:r w:rsidRPr="00B54B50">
        <w:rPr>
          <w:rFonts w:ascii="Times New Roman" w:hAnsi="Times New Roman" w:cs="Times New Roman"/>
          <w:sz w:val="28"/>
          <w:szCs w:val="28"/>
        </w:rPr>
        <w:t>, senza che occorra alcun intervento terzo.</w:t>
      </w:r>
    </w:p>
    <w:p w14:paraId="05CAA1E4" w14:textId="77777777" w:rsidR="003B030D" w:rsidRPr="00B54B50" w:rsidRDefault="003B030D"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In caso di sua violazione, può richiedere la domanda di chi ne invochi il rispetto ad apposito organo giudicante.</w:t>
      </w:r>
    </w:p>
    <w:p w14:paraId="49B14EB7" w14:textId="672E4104" w:rsidR="003B030D" w:rsidRDefault="003B030D"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L’applicazione</w:t>
      </w:r>
      <w:r w:rsidR="00F15B80">
        <w:rPr>
          <w:rFonts w:ascii="Times New Roman" w:hAnsi="Times New Roman" w:cs="Times New Roman"/>
          <w:sz w:val="28"/>
          <w:szCs w:val="28"/>
        </w:rPr>
        <w:t xml:space="preserve"> nel concreto</w:t>
      </w:r>
      <w:r w:rsidRPr="00B54B50">
        <w:rPr>
          <w:rFonts w:ascii="Times New Roman" w:hAnsi="Times New Roman" w:cs="Times New Roman"/>
          <w:sz w:val="28"/>
          <w:szCs w:val="28"/>
        </w:rPr>
        <w:t xml:space="preserve"> del diritto interessa</w:t>
      </w:r>
      <w:r w:rsidR="00601C13">
        <w:rPr>
          <w:rFonts w:ascii="Times New Roman" w:hAnsi="Times New Roman" w:cs="Times New Roman"/>
          <w:sz w:val="28"/>
          <w:szCs w:val="28"/>
        </w:rPr>
        <w:t xml:space="preserve"> </w:t>
      </w:r>
      <w:r w:rsidRPr="00B54B50">
        <w:rPr>
          <w:rFonts w:ascii="Times New Roman" w:hAnsi="Times New Roman" w:cs="Times New Roman"/>
          <w:sz w:val="28"/>
          <w:szCs w:val="28"/>
        </w:rPr>
        <w:t>due metodi: quello che deve attivare l’interessato</w:t>
      </w:r>
      <w:r w:rsidR="00601C13">
        <w:rPr>
          <w:rFonts w:ascii="Times New Roman" w:hAnsi="Times New Roman" w:cs="Times New Roman"/>
          <w:sz w:val="28"/>
          <w:szCs w:val="28"/>
        </w:rPr>
        <w:t xml:space="preserve"> o un organo pubblico</w:t>
      </w:r>
      <w:r w:rsidRPr="00B54B50">
        <w:rPr>
          <w:rFonts w:ascii="Times New Roman" w:hAnsi="Times New Roman" w:cs="Times New Roman"/>
          <w:sz w:val="28"/>
          <w:szCs w:val="28"/>
        </w:rPr>
        <w:t xml:space="preserve"> per rimuovere la violazione e quello del giudice per emettere la decisione.</w:t>
      </w:r>
    </w:p>
    <w:p w14:paraId="3225A6BC" w14:textId="2D58E00D" w:rsidR="001A6BF5" w:rsidRPr="00B54B50" w:rsidRDefault="001A6BF5" w:rsidP="00B54B50">
      <w:pPr>
        <w:spacing w:line="360" w:lineRule="auto"/>
        <w:ind w:left="567" w:right="134"/>
        <w:contextualSpacing/>
        <w:jc w:val="both"/>
        <w:rPr>
          <w:rFonts w:ascii="Times New Roman" w:hAnsi="Times New Roman" w:cs="Times New Roman"/>
          <w:sz w:val="28"/>
          <w:szCs w:val="28"/>
        </w:rPr>
      </w:pPr>
      <w:r>
        <w:rPr>
          <w:rFonts w:ascii="Times New Roman" w:hAnsi="Times New Roman" w:cs="Times New Roman"/>
          <w:sz w:val="28"/>
          <w:szCs w:val="28"/>
        </w:rPr>
        <w:t>È possibile</w:t>
      </w:r>
      <w:r w:rsidR="00601C13">
        <w:rPr>
          <w:rFonts w:ascii="Times New Roman" w:hAnsi="Times New Roman" w:cs="Times New Roman"/>
          <w:sz w:val="28"/>
          <w:szCs w:val="28"/>
        </w:rPr>
        <w:t>, dunque,</w:t>
      </w:r>
      <w:r>
        <w:rPr>
          <w:rFonts w:ascii="Times New Roman" w:hAnsi="Times New Roman" w:cs="Times New Roman"/>
          <w:sz w:val="28"/>
          <w:szCs w:val="28"/>
        </w:rPr>
        <w:t xml:space="preserve"> individuare al</w:t>
      </w:r>
      <w:r w:rsidR="00601C13">
        <w:rPr>
          <w:rFonts w:ascii="Times New Roman" w:hAnsi="Times New Roman" w:cs="Times New Roman"/>
          <w:sz w:val="28"/>
          <w:szCs w:val="28"/>
        </w:rPr>
        <w:t>cuni</w:t>
      </w:r>
      <w:r>
        <w:rPr>
          <w:rFonts w:ascii="Times New Roman" w:hAnsi="Times New Roman" w:cs="Times New Roman"/>
          <w:sz w:val="28"/>
          <w:szCs w:val="28"/>
        </w:rPr>
        <w:t xml:space="preserve"> metodi rilevanti per il diritto </w:t>
      </w:r>
      <w:r w:rsidR="00601C13">
        <w:rPr>
          <w:rFonts w:ascii="Times New Roman" w:hAnsi="Times New Roman" w:cs="Times New Roman"/>
          <w:sz w:val="28"/>
          <w:szCs w:val="28"/>
        </w:rPr>
        <w:t>(ma ve ne sono altri)</w:t>
      </w:r>
      <w:r>
        <w:rPr>
          <w:rFonts w:ascii="Times New Roman" w:hAnsi="Times New Roman" w:cs="Times New Roman"/>
          <w:sz w:val="28"/>
          <w:szCs w:val="28"/>
        </w:rPr>
        <w:t xml:space="preserve"> relativi: alla ricerca scientifica, all’insegnamento universitario, allo studio della disciplina, alla tutela e alla decisione del giudice.</w:t>
      </w:r>
    </w:p>
    <w:p w14:paraId="697A557B" w14:textId="77777777" w:rsidR="00C01B9B" w:rsidRPr="00B54B50" w:rsidRDefault="00C01B9B" w:rsidP="00B54B50">
      <w:pPr>
        <w:spacing w:line="360" w:lineRule="auto"/>
        <w:ind w:left="567" w:right="134"/>
        <w:contextualSpacing/>
        <w:jc w:val="both"/>
        <w:rPr>
          <w:rFonts w:ascii="Times New Roman" w:hAnsi="Times New Roman" w:cs="Times New Roman"/>
          <w:sz w:val="28"/>
          <w:szCs w:val="28"/>
        </w:rPr>
      </w:pPr>
    </w:p>
    <w:p w14:paraId="152E5210" w14:textId="77777777" w:rsidR="00C01B9B" w:rsidRPr="00B54B50" w:rsidRDefault="005365C0" w:rsidP="00B54B50">
      <w:pPr>
        <w:spacing w:line="360" w:lineRule="auto"/>
        <w:ind w:left="567" w:right="134"/>
        <w:contextualSpacing/>
        <w:jc w:val="both"/>
        <w:rPr>
          <w:rFonts w:ascii="Times New Roman" w:hAnsi="Times New Roman" w:cs="Times New Roman"/>
          <w:b/>
          <w:bCs/>
          <w:sz w:val="28"/>
          <w:szCs w:val="28"/>
          <w:u w:val="single"/>
        </w:rPr>
      </w:pPr>
      <w:r>
        <w:rPr>
          <w:rFonts w:ascii="Times New Roman" w:hAnsi="Times New Roman" w:cs="Times New Roman"/>
          <w:b/>
          <w:bCs/>
          <w:sz w:val="28"/>
          <w:szCs w:val="28"/>
          <w:u w:val="single"/>
        </w:rPr>
        <w:t>3</w:t>
      </w:r>
      <w:r w:rsidR="008412CD" w:rsidRPr="00B54B50">
        <w:rPr>
          <w:rFonts w:ascii="Times New Roman" w:hAnsi="Times New Roman" w:cs="Times New Roman"/>
          <w:b/>
          <w:bCs/>
          <w:sz w:val="28"/>
          <w:szCs w:val="28"/>
          <w:u w:val="single"/>
        </w:rPr>
        <w:t>. Il metodo oggetto degli incontri di studio programmati.</w:t>
      </w:r>
    </w:p>
    <w:p w14:paraId="5F838852" w14:textId="2F57F246" w:rsidR="00873ED4" w:rsidRPr="00B54B50" w:rsidRDefault="0078115C" w:rsidP="00B033E5">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È necessario chiarire a che metodo</w:t>
      </w:r>
      <w:r w:rsidR="00C401A4" w:rsidRPr="00B54B50">
        <w:rPr>
          <w:rFonts w:ascii="Times New Roman" w:hAnsi="Times New Roman" w:cs="Times New Roman"/>
          <w:sz w:val="28"/>
          <w:szCs w:val="28"/>
        </w:rPr>
        <w:t xml:space="preserve">, Michele </w:t>
      </w:r>
      <w:proofErr w:type="spellStart"/>
      <w:r w:rsidR="00C401A4" w:rsidRPr="00B54B50">
        <w:rPr>
          <w:rFonts w:ascii="Times New Roman" w:hAnsi="Times New Roman" w:cs="Times New Roman"/>
          <w:sz w:val="28"/>
          <w:szCs w:val="28"/>
        </w:rPr>
        <w:t>Trimarchi</w:t>
      </w:r>
      <w:proofErr w:type="spellEnd"/>
      <w:r w:rsidR="00C401A4" w:rsidRPr="00B54B50">
        <w:rPr>
          <w:rFonts w:ascii="Times New Roman" w:hAnsi="Times New Roman" w:cs="Times New Roman"/>
          <w:sz w:val="28"/>
          <w:szCs w:val="28"/>
        </w:rPr>
        <w:t xml:space="preserve"> ed io, </w:t>
      </w:r>
      <w:r w:rsidRPr="00B54B50">
        <w:rPr>
          <w:rFonts w:ascii="Times New Roman" w:hAnsi="Times New Roman" w:cs="Times New Roman"/>
          <w:sz w:val="28"/>
          <w:szCs w:val="28"/>
        </w:rPr>
        <w:t xml:space="preserve">ci riferiamo per l’iniziativa culturale </w:t>
      </w:r>
      <w:r w:rsidR="00432B0C">
        <w:rPr>
          <w:rFonts w:ascii="Times New Roman" w:hAnsi="Times New Roman" w:cs="Times New Roman"/>
          <w:sz w:val="28"/>
          <w:szCs w:val="28"/>
        </w:rPr>
        <w:t>intrapresa</w:t>
      </w:r>
      <w:r w:rsidR="00601C13">
        <w:rPr>
          <w:rFonts w:ascii="Times New Roman" w:hAnsi="Times New Roman" w:cs="Times New Roman"/>
          <w:sz w:val="28"/>
          <w:szCs w:val="28"/>
        </w:rPr>
        <w:t xml:space="preserve"> </w:t>
      </w:r>
      <w:r w:rsidR="00873ED4">
        <w:rPr>
          <w:rFonts w:ascii="Times New Roman" w:hAnsi="Times New Roman" w:cs="Times New Roman"/>
          <w:sz w:val="28"/>
          <w:szCs w:val="28"/>
        </w:rPr>
        <w:t>e perché</w:t>
      </w:r>
      <w:r w:rsidR="006727CD">
        <w:rPr>
          <w:rFonts w:ascii="Times New Roman" w:hAnsi="Times New Roman" w:cs="Times New Roman"/>
          <w:sz w:val="28"/>
          <w:szCs w:val="28"/>
        </w:rPr>
        <w:t>.</w:t>
      </w:r>
    </w:p>
    <w:p w14:paraId="2F82DBEF" w14:textId="2A1CA52F" w:rsidR="0078115C" w:rsidRDefault="0078115C"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Il metodo a cui abbiamo pensato è quello giuridico della conoscenza della scienza del diritto</w:t>
      </w:r>
      <w:r w:rsidR="00040C8E" w:rsidRPr="00B54B50">
        <w:rPr>
          <w:rFonts w:ascii="Times New Roman" w:hAnsi="Times New Roman" w:cs="Times New Roman"/>
          <w:sz w:val="28"/>
          <w:szCs w:val="28"/>
        </w:rPr>
        <w:t xml:space="preserve"> amministrativo e</w:t>
      </w:r>
      <w:r w:rsidR="00392D54" w:rsidRPr="00B54B50">
        <w:rPr>
          <w:rFonts w:ascii="Times New Roman" w:hAnsi="Times New Roman" w:cs="Times New Roman"/>
          <w:sz w:val="28"/>
          <w:szCs w:val="28"/>
        </w:rPr>
        <w:t>, soprattutto,</w:t>
      </w:r>
      <w:r w:rsidR="00040C8E" w:rsidRPr="00B54B50">
        <w:rPr>
          <w:rFonts w:ascii="Times New Roman" w:hAnsi="Times New Roman" w:cs="Times New Roman"/>
          <w:sz w:val="28"/>
          <w:szCs w:val="28"/>
        </w:rPr>
        <w:t xml:space="preserve"> degli strumenti </w:t>
      </w:r>
      <w:r w:rsidR="00392D54" w:rsidRPr="00B54B50">
        <w:rPr>
          <w:rFonts w:ascii="Times New Roman" w:hAnsi="Times New Roman" w:cs="Times New Roman"/>
          <w:sz w:val="28"/>
          <w:szCs w:val="28"/>
        </w:rPr>
        <w:t>d</w:t>
      </w:r>
      <w:r w:rsidR="00040C8E" w:rsidRPr="00B54B50">
        <w:rPr>
          <w:rFonts w:ascii="Times New Roman" w:hAnsi="Times New Roman" w:cs="Times New Roman"/>
          <w:sz w:val="28"/>
          <w:szCs w:val="28"/>
        </w:rPr>
        <w:t xml:space="preserve">ella ricerca per </w:t>
      </w:r>
      <w:r w:rsidR="00392D54" w:rsidRPr="00B54B50">
        <w:rPr>
          <w:rFonts w:ascii="Times New Roman" w:hAnsi="Times New Roman" w:cs="Times New Roman"/>
          <w:sz w:val="28"/>
          <w:szCs w:val="28"/>
        </w:rPr>
        <w:t xml:space="preserve">lo studio, </w:t>
      </w:r>
      <w:r w:rsidR="00040C8E" w:rsidRPr="00B54B50">
        <w:rPr>
          <w:rFonts w:ascii="Times New Roman" w:hAnsi="Times New Roman" w:cs="Times New Roman"/>
          <w:sz w:val="28"/>
          <w:szCs w:val="28"/>
        </w:rPr>
        <w:t>l’approfondimento, l’elaborazione e l’esplicazione della disciplina.</w:t>
      </w:r>
      <w:r w:rsidR="00392D54" w:rsidRPr="00B54B50">
        <w:rPr>
          <w:rFonts w:ascii="Times New Roman" w:hAnsi="Times New Roman" w:cs="Times New Roman"/>
          <w:sz w:val="28"/>
          <w:szCs w:val="28"/>
        </w:rPr>
        <w:t xml:space="preserve"> In una parola, al metodo scientifico di ricerca in diritto amministrativo. Se questo è il nucleo centrale della (nostra) speculazione, </w:t>
      </w:r>
      <w:r w:rsidR="00D0135F" w:rsidRPr="00B54B50">
        <w:rPr>
          <w:rFonts w:ascii="Times New Roman" w:hAnsi="Times New Roman" w:cs="Times New Roman"/>
          <w:sz w:val="28"/>
          <w:szCs w:val="28"/>
        </w:rPr>
        <w:t>ad esso bisogna aggiungere i</w:t>
      </w:r>
      <w:r w:rsidR="00392D54" w:rsidRPr="00B54B50">
        <w:rPr>
          <w:rFonts w:ascii="Times New Roman" w:hAnsi="Times New Roman" w:cs="Times New Roman"/>
          <w:sz w:val="28"/>
          <w:szCs w:val="28"/>
        </w:rPr>
        <w:t xml:space="preserve">l metodo di insegnamento </w:t>
      </w:r>
      <w:r w:rsidR="00F15B80">
        <w:rPr>
          <w:rFonts w:ascii="Times New Roman" w:hAnsi="Times New Roman" w:cs="Times New Roman"/>
          <w:sz w:val="28"/>
          <w:szCs w:val="28"/>
        </w:rPr>
        <w:t xml:space="preserve">universitario </w:t>
      </w:r>
      <w:r w:rsidR="00392D54" w:rsidRPr="00B54B50">
        <w:rPr>
          <w:rFonts w:ascii="Times New Roman" w:hAnsi="Times New Roman" w:cs="Times New Roman"/>
          <w:sz w:val="28"/>
          <w:szCs w:val="28"/>
        </w:rPr>
        <w:t xml:space="preserve">e </w:t>
      </w:r>
      <w:r w:rsidR="00D0135F" w:rsidRPr="00B54B50">
        <w:rPr>
          <w:rFonts w:ascii="Times New Roman" w:hAnsi="Times New Roman" w:cs="Times New Roman"/>
          <w:sz w:val="28"/>
          <w:szCs w:val="28"/>
        </w:rPr>
        <w:t xml:space="preserve">quello </w:t>
      </w:r>
      <w:r w:rsidR="00392D54" w:rsidRPr="00B54B50">
        <w:rPr>
          <w:rFonts w:ascii="Times New Roman" w:hAnsi="Times New Roman" w:cs="Times New Roman"/>
          <w:sz w:val="28"/>
          <w:szCs w:val="28"/>
        </w:rPr>
        <w:t>di studio.</w:t>
      </w:r>
    </w:p>
    <w:p w14:paraId="4597A609" w14:textId="5E55DB77" w:rsidR="00873ED4" w:rsidRDefault="00873ED4" w:rsidP="00B54B50">
      <w:pPr>
        <w:spacing w:line="360" w:lineRule="auto"/>
        <w:ind w:left="567" w:right="134"/>
        <w:contextualSpacing/>
        <w:jc w:val="both"/>
        <w:rPr>
          <w:rFonts w:ascii="Times New Roman" w:hAnsi="Times New Roman" w:cs="Times New Roman"/>
          <w:sz w:val="28"/>
          <w:szCs w:val="28"/>
        </w:rPr>
      </w:pPr>
      <w:r>
        <w:rPr>
          <w:rFonts w:ascii="Times New Roman" w:hAnsi="Times New Roman" w:cs="Times New Roman"/>
          <w:sz w:val="28"/>
          <w:szCs w:val="28"/>
        </w:rPr>
        <w:lastRenderedPageBreak/>
        <w:t>In genere, dopo studi e approfondimenti, si redigono opere minori per sperimentare la capacità di esposizione di concetti giuridici, dalle note a sentenze a piccoli saggi, per poi cimentarsi nella monografia. In questo percorso il giovane ricercatore</w:t>
      </w:r>
      <w:r w:rsidR="007F1F50">
        <w:rPr>
          <w:rFonts w:ascii="Times New Roman" w:hAnsi="Times New Roman" w:cs="Times New Roman"/>
          <w:sz w:val="28"/>
          <w:szCs w:val="28"/>
        </w:rPr>
        <w:t xml:space="preserve"> è, per lo più, guidato da un Maestro che raramente discute del metodo da seguire, ma insegna di fatto un metodo sul campo attraverso consigli e prospettazioni riguardanti lo specifico argomento oggetto di trattazione. Il Maestro trasmette al giovane studioso</w:t>
      </w:r>
      <w:r w:rsidR="00BA192C">
        <w:rPr>
          <w:rFonts w:ascii="Times New Roman" w:hAnsi="Times New Roman" w:cs="Times New Roman"/>
          <w:sz w:val="28"/>
          <w:szCs w:val="28"/>
        </w:rPr>
        <w:t xml:space="preserve"> il suo metodo, consapevolmente o meno. La consapevolezza del metodo giuridico</w:t>
      </w:r>
      <w:r w:rsidR="00576205">
        <w:rPr>
          <w:rFonts w:ascii="Times New Roman" w:hAnsi="Times New Roman" w:cs="Times New Roman"/>
          <w:sz w:val="28"/>
          <w:szCs w:val="28"/>
        </w:rPr>
        <w:t>,</w:t>
      </w:r>
      <w:r w:rsidR="00BA192C">
        <w:rPr>
          <w:rFonts w:ascii="Times New Roman" w:hAnsi="Times New Roman" w:cs="Times New Roman"/>
          <w:sz w:val="28"/>
          <w:szCs w:val="28"/>
        </w:rPr>
        <w:t xml:space="preserve"> ben chiara </w:t>
      </w:r>
      <w:r w:rsidR="006727CD">
        <w:rPr>
          <w:rFonts w:ascii="Times New Roman" w:hAnsi="Times New Roman" w:cs="Times New Roman"/>
          <w:sz w:val="28"/>
          <w:szCs w:val="28"/>
        </w:rPr>
        <w:t>nella</w:t>
      </w:r>
      <w:r w:rsidR="00BA192C">
        <w:rPr>
          <w:rFonts w:ascii="Times New Roman" w:hAnsi="Times New Roman" w:cs="Times New Roman"/>
          <w:sz w:val="28"/>
          <w:szCs w:val="28"/>
        </w:rPr>
        <w:t xml:space="preserve"> dottrina a partire da </w:t>
      </w:r>
      <w:r w:rsidR="004B2B03">
        <w:rPr>
          <w:rFonts w:ascii="Times New Roman" w:hAnsi="Times New Roman" w:cs="Times New Roman"/>
          <w:sz w:val="28"/>
          <w:szCs w:val="28"/>
        </w:rPr>
        <w:t>V</w:t>
      </w:r>
      <w:r w:rsidR="00BA192C">
        <w:rPr>
          <w:rFonts w:ascii="Times New Roman" w:hAnsi="Times New Roman" w:cs="Times New Roman"/>
          <w:sz w:val="28"/>
          <w:szCs w:val="28"/>
        </w:rPr>
        <w:t>ittorio Emanuele Orlando, è venuta scemando</w:t>
      </w:r>
      <w:r w:rsidR="006727CD">
        <w:rPr>
          <w:rFonts w:ascii="Times New Roman" w:hAnsi="Times New Roman" w:cs="Times New Roman"/>
          <w:sz w:val="28"/>
          <w:szCs w:val="28"/>
        </w:rPr>
        <w:t xml:space="preserve"> e</w:t>
      </w:r>
      <w:r w:rsidR="00BA192C">
        <w:rPr>
          <w:rFonts w:ascii="Times New Roman" w:hAnsi="Times New Roman" w:cs="Times New Roman"/>
          <w:sz w:val="28"/>
          <w:szCs w:val="28"/>
        </w:rPr>
        <w:t>, a partire dalla seconda metà del 1900, ha pe</w:t>
      </w:r>
      <w:r w:rsidR="006727CD">
        <w:rPr>
          <w:rFonts w:ascii="Times New Roman" w:hAnsi="Times New Roman" w:cs="Times New Roman"/>
          <w:sz w:val="28"/>
          <w:szCs w:val="28"/>
        </w:rPr>
        <w:t>r</w:t>
      </w:r>
      <w:r w:rsidR="00BA192C">
        <w:rPr>
          <w:rFonts w:ascii="Times New Roman" w:hAnsi="Times New Roman" w:cs="Times New Roman"/>
          <w:sz w:val="28"/>
          <w:szCs w:val="28"/>
        </w:rPr>
        <w:t xml:space="preserve">so la sua rilevanza centrale </w:t>
      </w:r>
      <w:r w:rsidR="006727CD">
        <w:rPr>
          <w:rFonts w:ascii="Times New Roman" w:hAnsi="Times New Roman" w:cs="Times New Roman"/>
          <w:sz w:val="28"/>
          <w:szCs w:val="28"/>
        </w:rPr>
        <w:t>nella speculazione scientifica</w:t>
      </w:r>
      <w:r w:rsidR="00BA192C">
        <w:rPr>
          <w:rFonts w:ascii="Times New Roman" w:hAnsi="Times New Roman" w:cs="Times New Roman"/>
          <w:sz w:val="28"/>
          <w:szCs w:val="28"/>
        </w:rPr>
        <w:t>.</w:t>
      </w:r>
    </w:p>
    <w:p w14:paraId="61815653" w14:textId="27F9D10B" w:rsidR="00BA192C" w:rsidRDefault="00BA192C" w:rsidP="00B54B50">
      <w:pPr>
        <w:spacing w:line="360" w:lineRule="auto"/>
        <w:ind w:left="567" w:right="134"/>
        <w:contextualSpacing/>
        <w:jc w:val="both"/>
        <w:rPr>
          <w:rFonts w:ascii="Times New Roman" w:hAnsi="Times New Roman" w:cs="Times New Roman"/>
          <w:sz w:val="28"/>
          <w:szCs w:val="28"/>
        </w:rPr>
      </w:pPr>
      <w:proofErr w:type="spellStart"/>
      <w:r>
        <w:rPr>
          <w:rFonts w:ascii="Times New Roman" w:hAnsi="Times New Roman" w:cs="Times New Roman"/>
          <w:sz w:val="28"/>
          <w:szCs w:val="28"/>
        </w:rPr>
        <w:t>E’indubbio</w:t>
      </w:r>
      <w:proofErr w:type="spellEnd"/>
      <w:r>
        <w:rPr>
          <w:rFonts w:ascii="Times New Roman" w:hAnsi="Times New Roman" w:cs="Times New Roman"/>
          <w:sz w:val="28"/>
          <w:szCs w:val="28"/>
        </w:rPr>
        <w:t xml:space="preserve">, però, che viene seguito </w:t>
      </w:r>
      <w:r w:rsidR="0008089D">
        <w:rPr>
          <w:rFonts w:ascii="Times New Roman" w:hAnsi="Times New Roman" w:cs="Times New Roman"/>
          <w:sz w:val="28"/>
          <w:szCs w:val="28"/>
        </w:rPr>
        <w:t>un metodo che è proprio dello specifico Maestro e che può essere lo stesso di altri Maestri ovvero diverso e queste differenziazioni rappresentano una delle componenti culturali che caratterizzano una Scuola.</w:t>
      </w:r>
    </w:p>
    <w:p w14:paraId="35D56C16" w14:textId="0023847C" w:rsidR="00F15B80" w:rsidRDefault="00F15B80" w:rsidP="00B54B50">
      <w:pPr>
        <w:spacing w:line="360" w:lineRule="auto"/>
        <w:ind w:left="567" w:right="134"/>
        <w:contextualSpacing/>
        <w:jc w:val="both"/>
        <w:rPr>
          <w:rFonts w:ascii="Times New Roman" w:hAnsi="Times New Roman" w:cs="Times New Roman"/>
          <w:sz w:val="28"/>
          <w:szCs w:val="28"/>
        </w:rPr>
      </w:pPr>
      <w:r>
        <w:rPr>
          <w:rFonts w:ascii="Times New Roman" w:hAnsi="Times New Roman" w:cs="Times New Roman"/>
          <w:sz w:val="28"/>
          <w:szCs w:val="28"/>
        </w:rPr>
        <w:t xml:space="preserve">Il metodo, infatti, non è neutro </w:t>
      </w:r>
      <w:proofErr w:type="spellStart"/>
      <w:r>
        <w:rPr>
          <w:rFonts w:ascii="Times New Roman" w:hAnsi="Times New Roman" w:cs="Times New Roman"/>
          <w:sz w:val="28"/>
          <w:szCs w:val="28"/>
        </w:rPr>
        <w:t>perchè</w:t>
      </w:r>
      <w:proofErr w:type="spellEnd"/>
      <w:r>
        <w:rPr>
          <w:rFonts w:ascii="Times New Roman" w:hAnsi="Times New Roman" w:cs="Times New Roman"/>
          <w:sz w:val="28"/>
          <w:szCs w:val="28"/>
        </w:rPr>
        <w:t xml:space="preserve"> presuppone o implica opzioni teoriche e ideologiche e risente dell’idea che si ha del diritto oggetto della ricerca.</w:t>
      </w:r>
    </w:p>
    <w:p w14:paraId="1EAB7D40" w14:textId="40AD432C" w:rsidR="0008089D" w:rsidRDefault="0008089D" w:rsidP="00B54B50">
      <w:pPr>
        <w:spacing w:line="360" w:lineRule="auto"/>
        <w:ind w:left="567" w:right="134"/>
        <w:contextualSpacing/>
        <w:jc w:val="both"/>
        <w:rPr>
          <w:rFonts w:ascii="Times New Roman" w:hAnsi="Times New Roman" w:cs="Times New Roman"/>
          <w:sz w:val="28"/>
          <w:szCs w:val="28"/>
        </w:rPr>
      </w:pPr>
      <w:r>
        <w:rPr>
          <w:rFonts w:ascii="Times New Roman" w:hAnsi="Times New Roman" w:cs="Times New Roman"/>
          <w:sz w:val="28"/>
          <w:szCs w:val="28"/>
        </w:rPr>
        <w:t>Abbiamo, allora, ritenuto che la discussione sul metodo dove</w:t>
      </w:r>
      <w:r w:rsidR="00F15B80">
        <w:rPr>
          <w:rFonts w:ascii="Times New Roman" w:hAnsi="Times New Roman" w:cs="Times New Roman"/>
          <w:sz w:val="28"/>
          <w:szCs w:val="28"/>
        </w:rPr>
        <w:t>sse</w:t>
      </w:r>
      <w:r>
        <w:rPr>
          <w:rFonts w:ascii="Times New Roman" w:hAnsi="Times New Roman" w:cs="Times New Roman"/>
          <w:sz w:val="28"/>
          <w:szCs w:val="28"/>
        </w:rPr>
        <w:t xml:space="preserve"> cercare di coinvolgere il maggior numero di studiosi della disciplina, da un lato, per un confronto e, dall’altro, per non dispe</w:t>
      </w:r>
      <w:r w:rsidR="00F15B80">
        <w:rPr>
          <w:rFonts w:ascii="Times New Roman" w:hAnsi="Times New Roman" w:cs="Times New Roman"/>
          <w:sz w:val="28"/>
          <w:szCs w:val="28"/>
        </w:rPr>
        <w:t>r</w:t>
      </w:r>
      <w:r>
        <w:rPr>
          <w:rFonts w:ascii="Times New Roman" w:hAnsi="Times New Roman" w:cs="Times New Roman"/>
          <w:sz w:val="28"/>
          <w:szCs w:val="28"/>
        </w:rPr>
        <w:t>dere l’esperienza dei diversi insegnamenti, per cui non poteva risolversi in un solo episodico incontro, ma doveva articolarsi con l’organizzazione di più convegni</w:t>
      </w:r>
      <w:r w:rsidR="00473DA3">
        <w:rPr>
          <w:rFonts w:ascii="Times New Roman" w:hAnsi="Times New Roman" w:cs="Times New Roman"/>
          <w:sz w:val="28"/>
          <w:szCs w:val="28"/>
        </w:rPr>
        <w:t>, anc</w:t>
      </w:r>
      <w:r w:rsidR="00B033E5">
        <w:rPr>
          <w:rFonts w:ascii="Times New Roman" w:hAnsi="Times New Roman" w:cs="Times New Roman"/>
          <w:sz w:val="28"/>
          <w:szCs w:val="28"/>
        </w:rPr>
        <w:t>h</w:t>
      </w:r>
      <w:r w:rsidR="00473DA3">
        <w:rPr>
          <w:rFonts w:ascii="Times New Roman" w:hAnsi="Times New Roman" w:cs="Times New Roman"/>
          <w:sz w:val="28"/>
          <w:szCs w:val="28"/>
        </w:rPr>
        <w:t>e in sedi diverse dall’Università di Foggia.</w:t>
      </w:r>
    </w:p>
    <w:p w14:paraId="7D80B383" w14:textId="06B8415E" w:rsidR="00473DA3" w:rsidRDefault="00473DA3" w:rsidP="00B54B50">
      <w:pPr>
        <w:spacing w:line="360" w:lineRule="auto"/>
        <w:ind w:left="567" w:right="134"/>
        <w:contextualSpacing/>
        <w:jc w:val="both"/>
        <w:rPr>
          <w:rFonts w:ascii="Times New Roman" w:hAnsi="Times New Roman" w:cs="Times New Roman"/>
          <w:sz w:val="28"/>
          <w:szCs w:val="28"/>
        </w:rPr>
      </w:pPr>
      <w:r>
        <w:rPr>
          <w:rFonts w:ascii="Times New Roman" w:hAnsi="Times New Roman" w:cs="Times New Roman"/>
          <w:sz w:val="28"/>
          <w:szCs w:val="28"/>
        </w:rPr>
        <w:t>Non credevamo di suscitare un così grande e diffuso interesse nell’Accademia, a seguito della comunicazione ed invito rivolto.</w:t>
      </w:r>
    </w:p>
    <w:p w14:paraId="65B068B8" w14:textId="0D36CD40" w:rsidR="00473DA3" w:rsidRPr="00B54B50" w:rsidRDefault="00473DA3" w:rsidP="00B54B50">
      <w:pPr>
        <w:spacing w:line="360" w:lineRule="auto"/>
        <w:ind w:left="567" w:right="134"/>
        <w:contextualSpacing/>
        <w:jc w:val="both"/>
        <w:rPr>
          <w:rFonts w:ascii="Times New Roman" w:hAnsi="Times New Roman" w:cs="Times New Roman"/>
          <w:sz w:val="28"/>
          <w:szCs w:val="28"/>
        </w:rPr>
      </w:pPr>
      <w:r>
        <w:rPr>
          <w:rFonts w:ascii="Times New Roman" w:hAnsi="Times New Roman" w:cs="Times New Roman"/>
          <w:sz w:val="28"/>
          <w:szCs w:val="28"/>
        </w:rPr>
        <w:t xml:space="preserve">Infatti, all’iniziativa vi è stata l’adesione di 115 professori di diritto amministrativo in cui sono coinvolte quasi tutte le Università italiane, con la possibilità di avere un orizzonte </w:t>
      </w:r>
      <w:proofErr w:type="spellStart"/>
      <w:r>
        <w:rPr>
          <w:rFonts w:ascii="Times New Roman" w:hAnsi="Times New Roman" w:cs="Times New Roman"/>
          <w:sz w:val="28"/>
          <w:szCs w:val="28"/>
        </w:rPr>
        <w:t>pressocchè</w:t>
      </w:r>
      <w:proofErr w:type="spellEnd"/>
      <w:r>
        <w:rPr>
          <w:rFonts w:ascii="Times New Roman" w:hAnsi="Times New Roman" w:cs="Times New Roman"/>
          <w:sz w:val="28"/>
          <w:szCs w:val="28"/>
        </w:rPr>
        <w:t xml:space="preserve"> completo degli </w:t>
      </w:r>
      <w:r w:rsidR="000478C4">
        <w:rPr>
          <w:rFonts w:ascii="Times New Roman" w:hAnsi="Times New Roman" w:cs="Times New Roman"/>
          <w:sz w:val="28"/>
          <w:szCs w:val="28"/>
        </w:rPr>
        <w:t>orientamenti d</w:t>
      </w:r>
      <w:r w:rsidR="00576205">
        <w:rPr>
          <w:rFonts w:ascii="Times New Roman" w:hAnsi="Times New Roman" w:cs="Times New Roman"/>
          <w:sz w:val="28"/>
          <w:szCs w:val="28"/>
        </w:rPr>
        <w:t>e</w:t>
      </w:r>
      <w:r w:rsidR="000478C4">
        <w:rPr>
          <w:rFonts w:ascii="Times New Roman" w:hAnsi="Times New Roman" w:cs="Times New Roman"/>
          <w:sz w:val="28"/>
          <w:szCs w:val="28"/>
        </w:rPr>
        <w:t xml:space="preserve">lla </w:t>
      </w:r>
      <w:r w:rsidR="000478C4">
        <w:rPr>
          <w:rFonts w:ascii="Times New Roman" w:hAnsi="Times New Roman" w:cs="Times New Roman"/>
          <w:sz w:val="28"/>
          <w:szCs w:val="28"/>
        </w:rPr>
        <w:lastRenderedPageBreak/>
        <w:t>dottrina amministrativistica del nostro Paese sul metodo seguito per la ricerca scientifica, l’insegnamento universitario e lo studio della disciplina.</w:t>
      </w:r>
    </w:p>
    <w:p w14:paraId="4A3C38EA" w14:textId="4D8E9271" w:rsidR="000F1FA2" w:rsidRDefault="00B54B50" w:rsidP="00B54B50">
      <w:pPr>
        <w:spacing w:line="360" w:lineRule="auto"/>
        <w:ind w:left="567" w:right="134"/>
        <w:contextualSpacing/>
        <w:jc w:val="both"/>
        <w:rPr>
          <w:rFonts w:ascii="Times New Roman" w:hAnsi="Times New Roman" w:cs="Times New Roman"/>
          <w:sz w:val="28"/>
          <w:szCs w:val="28"/>
        </w:rPr>
      </w:pPr>
      <w:r w:rsidRPr="00B54B50">
        <w:rPr>
          <w:rFonts w:ascii="Times New Roman" w:hAnsi="Times New Roman" w:cs="Times New Roman"/>
          <w:sz w:val="28"/>
          <w:szCs w:val="28"/>
        </w:rPr>
        <w:t xml:space="preserve">Per questi </w:t>
      </w:r>
      <w:r w:rsidR="00432B0C">
        <w:rPr>
          <w:rFonts w:ascii="Times New Roman" w:hAnsi="Times New Roman" w:cs="Times New Roman"/>
          <w:sz w:val="28"/>
          <w:szCs w:val="28"/>
        </w:rPr>
        <w:t xml:space="preserve">tre </w:t>
      </w:r>
      <w:r w:rsidRPr="00B54B50">
        <w:rPr>
          <w:rFonts w:ascii="Times New Roman" w:hAnsi="Times New Roman" w:cs="Times New Roman"/>
          <w:sz w:val="28"/>
          <w:szCs w:val="28"/>
        </w:rPr>
        <w:t xml:space="preserve">profili, </w:t>
      </w:r>
      <w:r w:rsidR="000478C4">
        <w:rPr>
          <w:rFonts w:ascii="Times New Roman" w:hAnsi="Times New Roman" w:cs="Times New Roman"/>
          <w:sz w:val="28"/>
          <w:szCs w:val="28"/>
        </w:rPr>
        <w:t>ho</w:t>
      </w:r>
      <w:r w:rsidRPr="00B54B50">
        <w:rPr>
          <w:rFonts w:ascii="Times New Roman" w:hAnsi="Times New Roman" w:cs="Times New Roman"/>
          <w:sz w:val="28"/>
          <w:szCs w:val="28"/>
        </w:rPr>
        <w:t xml:space="preserve"> individuato, a fini esemplificativi, una griglia di argomenti</w:t>
      </w:r>
      <w:r w:rsidR="000478C4">
        <w:rPr>
          <w:rFonts w:ascii="Times New Roman" w:hAnsi="Times New Roman" w:cs="Times New Roman"/>
          <w:sz w:val="28"/>
          <w:szCs w:val="28"/>
        </w:rPr>
        <w:t xml:space="preserve">, integrati dalle indicazioni di Vincenzo Caputi </w:t>
      </w:r>
      <w:proofErr w:type="spellStart"/>
      <w:r w:rsidR="000478C4">
        <w:rPr>
          <w:rFonts w:ascii="Times New Roman" w:hAnsi="Times New Roman" w:cs="Times New Roman"/>
          <w:sz w:val="28"/>
          <w:szCs w:val="28"/>
        </w:rPr>
        <w:t>Jambrenghi</w:t>
      </w:r>
      <w:proofErr w:type="spellEnd"/>
      <w:r w:rsidR="000478C4">
        <w:rPr>
          <w:rFonts w:ascii="Times New Roman" w:hAnsi="Times New Roman" w:cs="Times New Roman"/>
          <w:sz w:val="28"/>
          <w:szCs w:val="28"/>
        </w:rPr>
        <w:t xml:space="preserve">, Guido Clemente di San Luca, Alessandro </w:t>
      </w:r>
      <w:proofErr w:type="spellStart"/>
      <w:r w:rsidR="000478C4">
        <w:rPr>
          <w:rFonts w:ascii="Times New Roman" w:hAnsi="Times New Roman" w:cs="Times New Roman"/>
          <w:sz w:val="28"/>
          <w:szCs w:val="28"/>
        </w:rPr>
        <w:t>Crosetti</w:t>
      </w:r>
      <w:proofErr w:type="spellEnd"/>
      <w:r w:rsidR="000478C4">
        <w:rPr>
          <w:rFonts w:ascii="Times New Roman" w:hAnsi="Times New Roman" w:cs="Times New Roman"/>
          <w:sz w:val="28"/>
          <w:szCs w:val="28"/>
        </w:rPr>
        <w:t xml:space="preserve"> e Leonardo Ferrara. P</w:t>
      </w:r>
      <w:r w:rsidRPr="00B54B50">
        <w:rPr>
          <w:rFonts w:ascii="Times New Roman" w:hAnsi="Times New Roman" w:cs="Times New Roman"/>
          <w:sz w:val="28"/>
          <w:szCs w:val="28"/>
        </w:rPr>
        <w:t>recisamente:</w:t>
      </w:r>
      <w:r w:rsidR="00432B0C">
        <w:rPr>
          <w:rFonts w:ascii="Times New Roman" w:hAnsi="Times New Roman" w:cs="Times New Roman"/>
          <w:sz w:val="28"/>
          <w:szCs w:val="28"/>
        </w:rPr>
        <w:t xml:space="preserve"> 9 per la ricerca scientifica, 5 per l’insegnamento universitario e </w:t>
      </w:r>
      <w:r w:rsidR="006E702C">
        <w:rPr>
          <w:rFonts w:ascii="Times New Roman" w:hAnsi="Times New Roman" w:cs="Times New Roman"/>
          <w:sz w:val="28"/>
          <w:szCs w:val="28"/>
        </w:rPr>
        <w:t>4</w:t>
      </w:r>
      <w:r w:rsidR="00432B0C">
        <w:rPr>
          <w:rFonts w:ascii="Times New Roman" w:hAnsi="Times New Roman" w:cs="Times New Roman"/>
          <w:sz w:val="28"/>
          <w:szCs w:val="28"/>
        </w:rPr>
        <w:t xml:space="preserve"> per lo studio della </w:t>
      </w:r>
      <w:r w:rsidR="000478C4">
        <w:rPr>
          <w:rFonts w:ascii="Times New Roman" w:hAnsi="Times New Roman" w:cs="Times New Roman"/>
          <w:sz w:val="28"/>
          <w:szCs w:val="28"/>
        </w:rPr>
        <w:t>materia</w:t>
      </w:r>
      <w:r w:rsidR="00432B0C">
        <w:rPr>
          <w:rFonts w:ascii="Times New Roman" w:hAnsi="Times New Roman" w:cs="Times New Roman"/>
          <w:sz w:val="28"/>
          <w:szCs w:val="28"/>
        </w:rPr>
        <w:t xml:space="preserve">. Sono possibili ulteriori elementi di discussione che saranno evidenziati negli incontri che seguiranno, quando saranno esposti i metodi delle diverse </w:t>
      </w:r>
      <w:r w:rsidR="000478C4">
        <w:rPr>
          <w:rFonts w:ascii="Times New Roman" w:hAnsi="Times New Roman" w:cs="Times New Roman"/>
          <w:sz w:val="28"/>
          <w:szCs w:val="28"/>
        </w:rPr>
        <w:t>S</w:t>
      </w:r>
      <w:r w:rsidR="00432B0C">
        <w:rPr>
          <w:rFonts w:ascii="Times New Roman" w:hAnsi="Times New Roman" w:cs="Times New Roman"/>
          <w:sz w:val="28"/>
          <w:szCs w:val="28"/>
        </w:rPr>
        <w:t>cuole che consentiranno non solo di apprezzare la molteplicità delle impostazioni teoriche, ma anche di tracciare una storia delle idee che si sono formate nel tempo attraverso l’esperienza tramandata dai Maestri.</w:t>
      </w:r>
    </w:p>
    <w:p w14:paraId="036041BA" w14:textId="36746111" w:rsidR="00432B0C" w:rsidRDefault="00432B0C" w:rsidP="00B54B50">
      <w:pPr>
        <w:spacing w:line="360" w:lineRule="auto"/>
        <w:ind w:left="567" w:right="134"/>
        <w:contextualSpacing/>
        <w:jc w:val="both"/>
        <w:rPr>
          <w:rFonts w:ascii="Times New Roman" w:hAnsi="Times New Roman" w:cs="Times New Roman"/>
          <w:sz w:val="28"/>
          <w:szCs w:val="28"/>
        </w:rPr>
      </w:pPr>
      <w:r>
        <w:rPr>
          <w:rFonts w:ascii="Times New Roman" w:hAnsi="Times New Roman" w:cs="Times New Roman"/>
          <w:sz w:val="28"/>
          <w:szCs w:val="28"/>
        </w:rPr>
        <w:t>Quindi, potremo avere un quadro sia teorico che storico di grande interesse.</w:t>
      </w:r>
    </w:p>
    <w:p w14:paraId="29BCAC9B" w14:textId="76E521EA" w:rsidR="000478C4" w:rsidRDefault="000478C4" w:rsidP="00B54B50">
      <w:pPr>
        <w:spacing w:line="360" w:lineRule="auto"/>
        <w:ind w:left="567" w:right="134"/>
        <w:contextualSpacing/>
        <w:jc w:val="both"/>
        <w:rPr>
          <w:rFonts w:ascii="Times New Roman" w:hAnsi="Times New Roman" w:cs="Times New Roman"/>
          <w:sz w:val="28"/>
          <w:szCs w:val="28"/>
        </w:rPr>
      </w:pPr>
      <w:r>
        <w:rPr>
          <w:rFonts w:ascii="Times New Roman" w:hAnsi="Times New Roman" w:cs="Times New Roman"/>
          <w:sz w:val="28"/>
          <w:szCs w:val="28"/>
        </w:rPr>
        <w:t>Si sono prenotati</w:t>
      </w:r>
      <w:r w:rsidR="00190539">
        <w:rPr>
          <w:rFonts w:ascii="Times New Roman" w:hAnsi="Times New Roman" w:cs="Times New Roman"/>
          <w:sz w:val="28"/>
          <w:szCs w:val="28"/>
        </w:rPr>
        <w:t xml:space="preserve"> per organizzare altri convegni, nelle diverse sedi universitarie </w:t>
      </w:r>
      <w:r w:rsidR="00061F38">
        <w:rPr>
          <w:rFonts w:ascii="Times New Roman" w:hAnsi="Times New Roman" w:cs="Times New Roman"/>
          <w:sz w:val="28"/>
          <w:szCs w:val="28"/>
        </w:rPr>
        <w:t>alcuni</w:t>
      </w:r>
      <w:r w:rsidR="00190539">
        <w:rPr>
          <w:rFonts w:ascii="Times New Roman" w:hAnsi="Times New Roman" w:cs="Times New Roman"/>
          <w:sz w:val="28"/>
          <w:szCs w:val="28"/>
        </w:rPr>
        <w:t xml:space="preserve"> professori</w:t>
      </w:r>
      <w:r w:rsidR="00061F38">
        <w:rPr>
          <w:rFonts w:ascii="Times New Roman" w:hAnsi="Times New Roman" w:cs="Times New Roman"/>
          <w:sz w:val="28"/>
          <w:szCs w:val="28"/>
        </w:rPr>
        <w:t>.</w:t>
      </w:r>
    </w:p>
    <w:p w14:paraId="5C1A3661" w14:textId="17976136" w:rsidR="00190539" w:rsidRDefault="00190539" w:rsidP="00491404">
      <w:pPr>
        <w:spacing w:line="360" w:lineRule="auto"/>
        <w:ind w:left="567" w:right="134"/>
        <w:contextualSpacing/>
        <w:jc w:val="both"/>
        <w:rPr>
          <w:rFonts w:ascii="Times New Roman" w:hAnsi="Times New Roman" w:cs="Times New Roman"/>
          <w:sz w:val="28"/>
          <w:szCs w:val="28"/>
        </w:rPr>
      </w:pPr>
      <w:r>
        <w:rPr>
          <w:rFonts w:ascii="Times New Roman" w:hAnsi="Times New Roman" w:cs="Times New Roman"/>
          <w:sz w:val="28"/>
          <w:szCs w:val="28"/>
        </w:rPr>
        <w:t>Hanno, altresì, manifestato interesse a questa problematica</w:t>
      </w:r>
      <w:r w:rsidR="00DA61AE">
        <w:rPr>
          <w:rFonts w:ascii="Times New Roman" w:hAnsi="Times New Roman" w:cs="Times New Roman"/>
          <w:sz w:val="28"/>
          <w:szCs w:val="28"/>
        </w:rPr>
        <w:t xml:space="preserve"> i magistrati amministrativi e contabili e gli avvocati. In particolare, </w:t>
      </w:r>
      <w:r>
        <w:rPr>
          <w:rFonts w:ascii="Times New Roman" w:hAnsi="Times New Roman" w:cs="Times New Roman"/>
          <w:sz w:val="28"/>
          <w:szCs w:val="28"/>
        </w:rPr>
        <w:t>l’</w:t>
      </w:r>
      <w:r w:rsidR="00DA61AE">
        <w:rPr>
          <w:rFonts w:ascii="Times New Roman" w:hAnsi="Times New Roman" w:cs="Times New Roman"/>
          <w:sz w:val="28"/>
          <w:szCs w:val="28"/>
        </w:rPr>
        <w:t>Unione Nazionale</w:t>
      </w:r>
      <w:r>
        <w:rPr>
          <w:rFonts w:ascii="Times New Roman" w:hAnsi="Times New Roman" w:cs="Times New Roman"/>
          <w:sz w:val="28"/>
          <w:szCs w:val="28"/>
        </w:rPr>
        <w:t xml:space="preserve"> avvocati</w:t>
      </w:r>
      <w:r w:rsidR="00DA61AE">
        <w:rPr>
          <w:rFonts w:ascii="Times New Roman" w:hAnsi="Times New Roman" w:cs="Times New Roman"/>
          <w:sz w:val="28"/>
          <w:szCs w:val="28"/>
        </w:rPr>
        <w:t xml:space="preserve"> amministrativisti, le </w:t>
      </w:r>
      <w:r>
        <w:rPr>
          <w:rFonts w:ascii="Times New Roman" w:hAnsi="Times New Roman" w:cs="Times New Roman"/>
          <w:sz w:val="28"/>
          <w:szCs w:val="28"/>
        </w:rPr>
        <w:t xml:space="preserve">Camere amministrative ed i </w:t>
      </w:r>
      <w:r w:rsidR="00491404">
        <w:rPr>
          <w:rFonts w:ascii="Times New Roman" w:hAnsi="Times New Roman" w:cs="Times New Roman"/>
          <w:sz w:val="28"/>
          <w:szCs w:val="28"/>
        </w:rPr>
        <w:t>President</w:t>
      </w:r>
      <w:r w:rsidR="00290D6D">
        <w:rPr>
          <w:rFonts w:ascii="Times New Roman" w:hAnsi="Times New Roman" w:cs="Times New Roman"/>
          <w:sz w:val="28"/>
          <w:szCs w:val="28"/>
        </w:rPr>
        <w:t>i</w:t>
      </w:r>
      <w:r w:rsidR="00491404">
        <w:rPr>
          <w:rFonts w:ascii="Times New Roman" w:hAnsi="Times New Roman" w:cs="Times New Roman"/>
          <w:sz w:val="28"/>
          <w:szCs w:val="28"/>
        </w:rPr>
        <w:t xml:space="preserve"> di alcuni TAR che </w:t>
      </w:r>
      <w:r>
        <w:rPr>
          <w:rFonts w:ascii="Times New Roman" w:hAnsi="Times New Roman" w:cs="Times New Roman"/>
          <w:sz w:val="28"/>
          <w:szCs w:val="28"/>
        </w:rPr>
        <w:t xml:space="preserve">si sono dichiarati disponibili anche a </w:t>
      </w:r>
      <w:r w:rsidR="00491404">
        <w:rPr>
          <w:rFonts w:ascii="Times New Roman" w:hAnsi="Times New Roman" w:cs="Times New Roman"/>
          <w:sz w:val="28"/>
          <w:szCs w:val="28"/>
        </w:rPr>
        <w:t xml:space="preserve">organizzare </w:t>
      </w:r>
      <w:r>
        <w:rPr>
          <w:rFonts w:ascii="Times New Roman" w:hAnsi="Times New Roman" w:cs="Times New Roman"/>
          <w:sz w:val="28"/>
          <w:szCs w:val="28"/>
        </w:rPr>
        <w:t>incontri</w:t>
      </w:r>
      <w:r w:rsidR="00491404">
        <w:rPr>
          <w:rFonts w:ascii="Times New Roman" w:hAnsi="Times New Roman" w:cs="Times New Roman"/>
          <w:sz w:val="28"/>
          <w:szCs w:val="28"/>
        </w:rPr>
        <w:t>;</w:t>
      </w:r>
      <w:r w:rsidR="00290D6D">
        <w:rPr>
          <w:rFonts w:ascii="Times New Roman" w:hAnsi="Times New Roman" w:cs="Times New Roman"/>
          <w:sz w:val="28"/>
          <w:szCs w:val="28"/>
        </w:rPr>
        <w:t xml:space="preserve"> l’</w:t>
      </w:r>
      <w:r w:rsidR="00491404">
        <w:rPr>
          <w:rFonts w:ascii="Times New Roman" w:hAnsi="Times New Roman" w:cs="Times New Roman"/>
          <w:sz w:val="28"/>
          <w:szCs w:val="28"/>
        </w:rPr>
        <w:t xml:space="preserve">Ufficio Studi e Formazione della Giustizia amministrativa </w:t>
      </w:r>
      <w:r w:rsidR="00A61095">
        <w:rPr>
          <w:rFonts w:ascii="Times New Roman" w:hAnsi="Times New Roman" w:cs="Times New Roman"/>
          <w:sz w:val="28"/>
          <w:szCs w:val="28"/>
        </w:rPr>
        <w:t>del</w:t>
      </w:r>
      <w:r w:rsidR="00491404">
        <w:rPr>
          <w:rFonts w:ascii="Times New Roman" w:hAnsi="Times New Roman" w:cs="Times New Roman"/>
          <w:sz w:val="28"/>
          <w:szCs w:val="28"/>
        </w:rPr>
        <w:t xml:space="preserve"> Consiglio di Stato ha manifestato l’</w:t>
      </w:r>
      <w:r w:rsidR="00517CE6">
        <w:rPr>
          <w:rFonts w:ascii="Times New Roman" w:hAnsi="Times New Roman" w:cs="Times New Roman"/>
          <w:sz w:val="28"/>
          <w:szCs w:val="28"/>
        </w:rPr>
        <w:t xml:space="preserve">intenzione di discutere del metodo per la tutela delle parti e per la decisione del giudice amministrativo in un </w:t>
      </w:r>
      <w:r w:rsidR="00C8778B">
        <w:rPr>
          <w:rFonts w:ascii="Times New Roman" w:hAnsi="Times New Roman" w:cs="Times New Roman"/>
          <w:sz w:val="28"/>
          <w:szCs w:val="28"/>
        </w:rPr>
        <w:t>prossimo</w:t>
      </w:r>
      <w:r w:rsidR="00517CE6">
        <w:rPr>
          <w:rFonts w:ascii="Times New Roman" w:hAnsi="Times New Roman" w:cs="Times New Roman"/>
          <w:sz w:val="28"/>
          <w:szCs w:val="28"/>
        </w:rPr>
        <w:t xml:space="preserve"> convegno</w:t>
      </w:r>
      <w:r w:rsidR="00C8778B">
        <w:rPr>
          <w:rFonts w:ascii="Times New Roman" w:hAnsi="Times New Roman" w:cs="Times New Roman"/>
          <w:sz w:val="28"/>
          <w:szCs w:val="28"/>
        </w:rPr>
        <w:t>.</w:t>
      </w:r>
    </w:p>
    <w:p w14:paraId="1EC63272" w14:textId="7DD23DC9" w:rsidR="00432B0C" w:rsidRDefault="00432B0C" w:rsidP="00B54B50">
      <w:pPr>
        <w:spacing w:line="360" w:lineRule="auto"/>
        <w:ind w:left="567" w:right="134"/>
        <w:contextualSpacing/>
        <w:jc w:val="both"/>
        <w:rPr>
          <w:rFonts w:ascii="Times New Roman" w:hAnsi="Times New Roman" w:cs="Times New Roman"/>
          <w:sz w:val="28"/>
          <w:szCs w:val="28"/>
        </w:rPr>
      </w:pPr>
      <w:r>
        <w:rPr>
          <w:rFonts w:ascii="Times New Roman" w:hAnsi="Times New Roman" w:cs="Times New Roman"/>
          <w:sz w:val="28"/>
          <w:szCs w:val="28"/>
        </w:rPr>
        <w:t>Il convegno di oggi che inaugura la serie degli incontri ha un taglio diverso perché è teso ad acquisire l</w:t>
      </w:r>
      <w:r w:rsidR="00576205">
        <w:rPr>
          <w:rFonts w:ascii="Times New Roman" w:hAnsi="Times New Roman" w:cs="Times New Roman"/>
          <w:sz w:val="28"/>
          <w:szCs w:val="28"/>
        </w:rPr>
        <w:t>a</w:t>
      </w:r>
      <w:r>
        <w:rPr>
          <w:rFonts w:ascii="Times New Roman" w:hAnsi="Times New Roman" w:cs="Times New Roman"/>
          <w:sz w:val="28"/>
          <w:szCs w:val="28"/>
        </w:rPr>
        <w:t xml:space="preserve"> conoscenz</w:t>
      </w:r>
      <w:r w:rsidR="00576205">
        <w:rPr>
          <w:rFonts w:ascii="Times New Roman" w:hAnsi="Times New Roman" w:cs="Times New Roman"/>
          <w:sz w:val="28"/>
          <w:szCs w:val="28"/>
        </w:rPr>
        <w:t>a</w:t>
      </w:r>
      <w:r>
        <w:rPr>
          <w:rFonts w:ascii="Times New Roman" w:hAnsi="Times New Roman" w:cs="Times New Roman"/>
          <w:sz w:val="28"/>
          <w:szCs w:val="28"/>
        </w:rPr>
        <w:t xml:space="preserve"> delle esperienze di altri Stati a diritto amministrativo, Danimarca, Francia, Germania e Spagna per potere, successivamente, compararle con quelle del nostro Paese.</w:t>
      </w:r>
    </w:p>
    <w:p w14:paraId="348A09E5" w14:textId="31A8D85D" w:rsidR="00432B0C" w:rsidRDefault="00432B0C" w:rsidP="00B54B50">
      <w:pPr>
        <w:spacing w:line="360" w:lineRule="auto"/>
        <w:ind w:left="567" w:right="134"/>
        <w:contextualSpacing/>
        <w:jc w:val="both"/>
        <w:rPr>
          <w:rFonts w:ascii="Times New Roman" w:hAnsi="Times New Roman" w:cs="Times New Roman"/>
          <w:sz w:val="28"/>
          <w:szCs w:val="28"/>
        </w:rPr>
      </w:pPr>
      <w:r>
        <w:rPr>
          <w:rFonts w:ascii="Times New Roman" w:hAnsi="Times New Roman" w:cs="Times New Roman"/>
          <w:sz w:val="28"/>
          <w:szCs w:val="28"/>
        </w:rPr>
        <w:t xml:space="preserve">Ho intenzione, </w:t>
      </w:r>
      <w:proofErr w:type="spellStart"/>
      <w:r>
        <w:rPr>
          <w:rFonts w:ascii="Times New Roman" w:hAnsi="Times New Roman" w:cs="Times New Roman"/>
          <w:sz w:val="28"/>
          <w:szCs w:val="28"/>
        </w:rPr>
        <w:t>ancorchè</w:t>
      </w:r>
      <w:proofErr w:type="spellEnd"/>
      <w:r>
        <w:rPr>
          <w:rFonts w:ascii="Times New Roman" w:hAnsi="Times New Roman" w:cs="Times New Roman"/>
          <w:sz w:val="28"/>
          <w:szCs w:val="28"/>
        </w:rPr>
        <w:t xml:space="preserve"> sinteticamente, </w:t>
      </w:r>
      <w:r w:rsidR="00517CE6">
        <w:rPr>
          <w:rFonts w:ascii="Times New Roman" w:hAnsi="Times New Roman" w:cs="Times New Roman"/>
          <w:sz w:val="28"/>
          <w:szCs w:val="28"/>
        </w:rPr>
        <w:t xml:space="preserve">di </w:t>
      </w:r>
      <w:r>
        <w:rPr>
          <w:rFonts w:ascii="Times New Roman" w:hAnsi="Times New Roman" w:cs="Times New Roman"/>
          <w:sz w:val="28"/>
          <w:szCs w:val="28"/>
        </w:rPr>
        <w:t>esporre le problematiche individuate</w:t>
      </w:r>
      <w:r w:rsidR="00517CE6">
        <w:rPr>
          <w:rFonts w:ascii="Times New Roman" w:hAnsi="Times New Roman" w:cs="Times New Roman"/>
          <w:sz w:val="28"/>
          <w:szCs w:val="28"/>
        </w:rPr>
        <w:t xml:space="preserve">, ad un primo esame non certo esaustivo </w:t>
      </w:r>
      <w:r>
        <w:rPr>
          <w:rFonts w:ascii="Times New Roman" w:hAnsi="Times New Roman" w:cs="Times New Roman"/>
          <w:sz w:val="28"/>
          <w:szCs w:val="28"/>
        </w:rPr>
        <w:t>per la ricerca scientifica, l’insegnamento universitario e lo studio della disciplina.</w:t>
      </w:r>
    </w:p>
    <w:p w14:paraId="2EAA5ECC" w14:textId="77777777" w:rsidR="00432B0C" w:rsidRDefault="00432B0C" w:rsidP="00B54B50">
      <w:pPr>
        <w:spacing w:line="360" w:lineRule="auto"/>
        <w:ind w:left="567" w:right="134"/>
        <w:contextualSpacing/>
        <w:jc w:val="both"/>
        <w:rPr>
          <w:rFonts w:ascii="Times New Roman" w:hAnsi="Times New Roman" w:cs="Times New Roman"/>
          <w:sz w:val="28"/>
          <w:szCs w:val="28"/>
        </w:rPr>
      </w:pPr>
    </w:p>
    <w:p w14:paraId="59039252" w14:textId="05D7A2FA" w:rsidR="00432B0C" w:rsidRDefault="00432B0C" w:rsidP="00B54B50">
      <w:pPr>
        <w:spacing w:line="360" w:lineRule="auto"/>
        <w:ind w:left="567" w:right="134"/>
        <w:contextualSpacing/>
        <w:jc w:val="both"/>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 xml:space="preserve">4. </w:t>
      </w:r>
      <w:r w:rsidR="00C8778B">
        <w:rPr>
          <w:rFonts w:ascii="Times New Roman" w:hAnsi="Times New Roman" w:cs="Times New Roman"/>
          <w:b/>
          <w:bCs/>
          <w:sz w:val="28"/>
          <w:szCs w:val="28"/>
          <w:u w:val="single"/>
        </w:rPr>
        <w:t>La r</w:t>
      </w:r>
      <w:r>
        <w:rPr>
          <w:rFonts w:ascii="Times New Roman" w:hAnsi="Times New Roman" w:cs="Times New Roman"/>
          <w:b/>
          <w:bCs/>
          <w:sz w:val="28"/>
          <w:szCs w:val="28"/>
          <w:u w:val="single"/>
        </w:rPr>
        <w:t>icerca scientifica.</w:t>
      </w:r>
    </w:p>
    <w:p w14:paraId="7911484D" w14:textId="72768141" w:rsidR="0087002E" w:rsidRDefault="00F17C8E" w:rsidP="003014A5">
      <w:pPr>
        <w:spacing w:line="360" w:lineRule="auto"/>
        <w:ind w:left="567" w:right="134"/>
        <w:contextualSpacing/>
        <w:jc w:val="both"/>
        <w:rPr>
          <w:rFonts w:ascii="Times New Roman" w:hAnsi="Times New Roman" w:cs="Times New Roman"/>
          <w:sz w:val="28"/>
          <w:szCs w:val="28"/>
        </w:rPr>
      </w:pPr>
      <w:r>
        <w:rPr>
          <w:rFonts w:ascii="Times New Roman" w:hAnsi="Times New Roman" w:cs="Times New Roman"/>
          <w:sz w:val="28"/>
          <w:szCs w:val="28"/>
        </w:rPr>
        <w:t>Alcuni degli aspetti da approfondire sono quelli che si illustrano di seguito.</w:t>
      </w:r>
    </w:p>
    <w:p w14:paraId="474988E8" w14:textId="1D47F269" w:rsidR="001F5862" w:rsidRPr="000A3585" w:rsidRDefault="001F5862" w:rsidP="003014A5">
      <w:pPr>
        <w:spacing w:line="360" w:lineRule="auto"/>
        <w:ind w:left="567" w:right="134"/>
        <w:contextualSpacing/>
        <w:jc w:val="both"/>
        <w:rPr>
          <w:rFonts w:ascii="Times New Roman" w:hAnsi="Times New Roman" w:cs="Times New Roman"/>
          <w:b/>
          <w:bCs/>
          <w:sz w:val="28"/>
          <w:szCs w:val="28"/>
          <w:u w:val="single"/>
        </w:rPr>
      </w:pPr>
      <w:r w:rsidRPr="000A3585">
        <w:rPr>
          <w:rFonts w:ascii="Times New Roman" w:hAnsi="Times New Roman" w:cs="Times New Roman"/>
          <w:b/>
          <w:bCs/>
          <w:sz w:val="28"/>
          <w:szCs w:val="28"/>
          <w:u w:val="single"/>
        </w:rPr>
        <w:t>4.1 P</w:t>
      </w:r>
      <w:r w:rsidR="004A5B34">
        <w:rPr>
          <w:rFonts w:ascii="Times New Roman" w:hAnsi="Times New Roman" w:cs="Times New Roman"/>
          <w:b/>
          <w:bCs/>
          <w:sz w:val="28"/>
          <w:szCs w:val="28"/>
          <w:u w:val="single"/>
        </w:rPr>
        <w:t>ossibile specificità del metodo in diritto amministrativo.</w:t>
      </w:r>
    </w:p>
    <w:p w14:paraId="170D443C" w14:textId="1D2ABBDD" w:rsidR="00F17C8E" w:rsidRPr="000C1E70" w:rsidRDefault="006B3799" w:rsidP="003014A5">
      <w:pPr>
        <w:pStyle w:val="Paragrafoelenco"/>
        <w:spacing w:line="360" w:lineRule="auto"/>
        <w:ind w:left="567" w:right="134"/>
        <w:jc w:val="both"/>
        <w:rPr>
          <w:rFonts w:ascii="Times New Roman" w:hAnsi="Times New Roman" w:cs="Times New Roman"/>
          <w:b/>
          <w:bCs/>
          <w:sz w:val="28"/>
          <w:szCs w:val="28"/>
        </w:rPr>
      </w:pPr>
      <w:r>
        <w:rPr>
          <w:rFonts w:ascii="Times New Roman" w:hAnsi="Times New Roman" w:cs="Times New Roman"/>
          <w:sz w:val="28"/>
          <w:szCs w:val="28"/>
        </w:rPr>
        <w:t>Innanzitutto, se si possa ritenere che il metodo di ricerca nel diritto amministrativo abbia</w:t>
      </w:r>
      <w:r w:rsidR="00C8778B">
        <w:rPr>
          <w:rFonts w:ascii="Times New Roman" w:hAnsi="Times New Roman" w:cs="Times New Roman"/>
          <w:sz w:val="28"/>
          <w:szCs w:val="28"/>
        </w:rPr>
        <w:t xml:space="preserve"> una</w:t>
      </w:r>
      <w:r>
        <w:rPr>
          <w:rFonts w:ascii="Times New Roman" w:hAnsi="Times New Roman" w:cs="Times New Roman"/>
          <w:sz w:val="28"/>
          <w:szCs w:val="28"/>
        </w:rPr>
        <w:t xml:space="preserve"> sua specificità ovvero non diverga da quello proprio del diritto in genere e, in particolare, </w:t>
      </w:r>
      <w:r w:rsidR="000C1E70">
        <w:rPr>
          <w:rFonts w:ascii="Times New Roman" w:hAnsi="Times New Roman" w:cs="Times New Roman"/>
          <w:sz w:val="28"/>
          <w:szCs w:val="28"/>
        </w:rPr>
        <w:t>del diritto privato.</w:t>
      </w:r>
    </w:p>
    <w:p w14:paraId="6FF78BF9" w14:textId="152F61CD" w:rsidR="000C1E70" w:rsidRDefault="000C1E70"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Il riferimento a quest’ultima disciplina è quasi obbligato se Karl </w:t>
      </w:r>
      <w:proofErr w:type="spellStart"/>
      <w:r w:rsidR="00576205">
        <w:rPr>
          <w:rFonts w:ascii="Times New Roman" w:hAnsi="Times New Roman" w:cs="Times New Roman"/>
          <w:sz w:val="28"/>
          <w:szCs w:val="28"/>
        </w:rPr>
        <w:t>Larenz</w:t>
      </w:r>
      <w:proofErr w:type="spellEnd"/>
      <w:r w:rsidR="00C8778B">
        <w:rPr>
          <w:rFonts w:ascii="Times New Roman" w:hAnsi="Times New Roman" w:cs="Times New Roman"/>
          <w:sz w:val="28"/>
          <w:szCs w:val="28"/>
        </w:rPr>
        <w:t>,</w:t>
      </w:r>
      <w:r>
        <w:rPr>
          <w:rFonts w:ascii="Times New Roman" w:hAnsi="Times New Roman" w:cs="Times New Roman"/>
          <w:sz w:val="28"/>
          <w:szCs w:val="28"/>
        </w:rPr>
        <w:t xml:space="preserve"> studioso della problematica, dà alle stampe nel 1960 un volume dal titolo “Storia del metodo nella scienza giuridica</w:t>
      </w:r>
      <w:r w:rsidR="00C8778B">
        <w:rPr>
          <w:rFonts w:ascii="Times New Roman" w:hAnsi="Times New Roman" w:cs="Times New Roman"/>
          <w:sz w:val="28"/>
          <w:szCs w:val="28"/>
        </w:rPr>
        <w:t>”</w:t>
      </w:r>
      <w:r>
        <w:rPr>
          <w:rFonts w:ascii="Times New Roman" w:hAnsi="Times New Roman" w:cs="Times New Roman"/>
          <w:sz w:val="28"/>
          <w:szCs w:val="28"/>
        </w:rPr>
        <w:t>, pubblicato</w:t>
      </w:r>
      <w:r w:rsidR="004B2B03">
        <w:rPr>
          <w:rFonts w:ascii="Times New Roman" w:hAnsi="Times New Roman" w:cs="Times New Roman"/>
          <w:sz w:val="28"/>
          <w:szCs w:val="28"/>
        </w:rPr>
        <w:t xml:space="preserve"> il 1966</w:t>
      </w:r>
      <w:r>
        <w:rPr>
          <w:rFonts w:ascii="Times New Roman" w:hAnsi="Times New Roman" w:cs="Times New Roman"/>
          <w:sz w:val="28"/>
          <w:szCs w:val="28"/>
        </w:rPr>
        <w:t xml:space="preserve"> in Italia</w:t>
      </w:r>
      <w:r w:rsidR="004B2B03">
        <w:rPr>
          <w:rFonts w:ascii="Times New Roman" w:hAnsi="Times New Roman" w:cs="Times New Roman"/>
          <w:sz w:val="28"/>
          <w:szCs w:val="28"/>
        </w:rPr>
        <w:t>,</w:t>
      </w:r>
      <w:r>
        <w:rPr>
          <w:rFonts w:ascii="Times New Roman" w:hAnsi="Times New Roman" w:cs="Times New Roman"/>
          <w:sz w:val="28"/>
          <w:szCs w:val="28"/>
        </w:rPr>
        <w:t xml:space="preserve"> nella collana della “Civiltà del diritto” (n. 14, </w:t>
      </w:r>
      <w:proofErr w:type="spellStart"/>
      <w:r>
        <w:rPr>
          <w:rFonts w:ascii="Times New Roman" w:hAnsi="Times New Roman" w:cs="Times New Roman"/>
          <w:sz w:val="28"/>
          <w:szCs w:val="28"/>
        </w:rPr>
        <w:t>Giuffrè</w:t>
      </w:r>
      <w:proofErr w:type="spellEnd"/>
      <w:r>
        <w:rPr>
          <w:rFonts w:ascii="Times New Roman" w:hAnsi="Times New Roman" w:cs="Times New Roman"/>
          <w:sz w:val="28"/>
          <w:szCs w:val="28"/>
        </w:rPr>
        <w:t xml:space="preserve"> Editore Milano)</w:t>
      </w:r>
      <w:r w:rsidR="004B2B03">
        <w:rPr>
          <w:rFonts w:ascii="Times New Roman" w:hAnsi="Times New Roman" w:cs="Times New Roman"/>
          <w:sz w:val="28"/>
          <w:szCs w:val="28"/>
        </w:rPr>
        <w:t>,</w:t>
      </w:r>
      <w:r>
        <w:rPr>
          <w:rFonts w:ascii="Times New Roman" w:hAnsi="Times New Roman" w:cs="Times New Roman"/>
          <w:sz w:val="28"/>
          <w:szCs w:val="28"/>
        </w:rPr>
        <w:t xml:space="preserve"> e tratta solo del metodo nel diritto privato da </w:t>
      </w:r>
      <w:r w:rsidR="00B033E5">
        <w:rPr>
          <w:rFonts w:ascii="Times New Roman" w:hAnsi="Times New Roman" w:cs="Times New Roman"/>
          <w:sz w:val="28"/>
          <w:szCs w:val="28"/>
        </w:rPr>
        <w:t xml:space="preserve">Von </w:t>
      </w:r>
      <w:proofErr w:type="spellStart"/>
      <w:r>
        <w:rPr>
          <w:rFonts w:ascii="Times New Roman" w:hAnsi="Times New Roman" w:cs="Times New Roman"/>
          <w:sz w:val="28"/>
          <w:szCs w:val="28"/>
        </w:rPr>
        <w:t>Savigny</w:t>
      </w:r>
      <w:proofErr w:type="spellEnd"/>
      <w:r>
        <w:rPr>
          <w:rFonts w:ascii="Times New Roman" w:hAnsi="Times New Roman" w:cs="Times New Roman"/>
          <w:sz w:val="28"/>
          <w:szCs w:val="28"/>
        </w:rPr>
        <w:t xml:space="preserve"> in poi.</w:t>
      </w:r>
    </w:p>
    <w:p w14:paraId="5664E8FA" w14:textId="413D3D36" w:rsidR="00370AE2" w:rsidRDefault="00370AE2"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Sarà per la tradizione </w:t>
      </w:r>
      <w:proofErr w:type="spellStart"/>
      <w:r>
        <w:rPr>
          <w:rFonts w:ascii="Times New Roman" w:hAnsi="Times New Roman" w:cs="Times New Roman"/>
          <w:sz w:val="28"/>
          <w:szCs w:val="28"/>
        </w:rPr>
        <w:t>multimillenaria</w:t>
      </w:r>
      <w:proofErr w:type="spellEnd"/>
      <w:r>
        <w:rPr>
          <w:rFonts w:ascii="Times New Roman" w:hAnsi="Times New Roman" w:cs="Times New Roman"/>
          <w:sz w:val="28"/>
          <w:szCs w:val="28"/>
        </w:rPr>
        <w:t xml:space="preserve"> di questa disciplina e per la più recente formazione scientifica del diritto pubblico e, in specie, del diritto amministrativo, fatto sta che occorre misurarsi con quel metodo per stabilire se la ricerca in diritto amministrativo debba adeguarsi o meno a quel modello.</w:t>
      </w:r>
    </w:p>
    <w:p w14:paraId="65621044" w14:textId="69FFDE35" w:rsidR="00370AE2" w:rsidRDefault="00370AE2"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Un metodo diverso e particolare può trovare fondamento già nella caratura pubblicistica della disciplina, ma ancor più nell’esperienza giuridica del diritto amministrativo </w:t>
      </w:r>
      <w:r w:rsidR="009501B6">
        <w:rPr>
          <w:rFonts w:ascii="Times New Roman" w:hAnsi="Times New Roman" w:cs="Times New Roman"/>
          <w:sz w:val="28"/>
          <w:szCs w:val="28"/>
        </w:rPr>
        <w:t xml:space="preserve">che non ha come punto primo e rilevante </w:t>
      </w:r>
      <w:r w:rsidR="00AB4191">
        <w:rPr>
          <w:rFonts w:ascii="Times New Roman" w:hAnsi="Times New Roman" w:cs="Times New Roman"/>
          <w:sz w:val="28"/>
          <w:szCs w:val="28"/>
        </w:rPr>
        <w:t xml:space="preserve">un </w:t>
      </w:r>
      <w:r w:rsidR="009501B6">
        <w:rPr>
          <w:rFonts w:ascii="Times New Roman" w:hAnsi="Times New Roman" w:cs="Times New Roman"/>
          <w:sz w:val="28"/>
          <w:szCs w:val="28"/>
        </w:rPr>
        <w:t>codice</w:t>
      </w:r>
      <w:r w:rsidR="00AB4191">
        <w:rPr>
          <w:rFonts w:ascii="Times New Roman" w:hAnsi="Times New Roman" w:cs="Times New Roman"/>
          <w:sz w:val="28"/>
          <w:szCs w:val="28"/>
        </w:rPr>
        <w:t xml:space="preserve"> come quello</w:t>
      </w:r>
      <w:r w:rsidR="009501B6">
        <w:rPr>
          <w:rFonts w:ascii="Times New Roman" w:hAnsi="Times New Roman" w:cs="Times New Roman"/>
          <w:sz w:val="28"/>
          <w:szCs w:val="28"/>
        </w:rPr>
        <w:t xml:space="preserve"> civile, </w:t>
      </w:r>
      <w:r w:rsidR="006E308B">
        <w:rPr>
          <w:rFonts w:ascii="Times New Roman" w:hAnsi="Times New Roman" w:cs="Times New Roman"/>
          <w:sz w:val="28"/>
          <w:szCs w:val="28"/>
        </w:rPr>
        <w:t>ma</w:t>
      </w:r>
      <w:r w:rsidR="0073053D">
        <w:rPr>
          <w:rFonts w:ascii="Times New Roman" w:hAnsi="Times New Roman" w:cs="Times New Roman"/>
          <w:sz w:val="28"/>
          <w:szCs w:val="28"/>
        </w:rPr>
        <w:t xml:space="preserve"> la Costituzione, </w:t>
      </w:r>
      <w:r w:rsidR="007E5D30">
        <w:rPr>
          <w:rFonts w:ascii="Times New Roman" w:hAnsi="Times New Roman" w:cs="Times New Roman"/>
          <w:sz w:val="28"/>
          <w:szCs w:val="28"/>
        </w:rPr>
        <w:t xml:space="preserve">una normativa positiva estesa </w:t>
      </w:r>
      <w:r w:rsidR="0073053D">
        <w:rPr>
          <w:rFonts w:ascii="Times New Roman" w:hAnsi="Times New Roman" w:cs="Times New Roman"/>
          <w:sz w:val="28"/>
          <w:szCs w:val="28"/>
        </w:rPr>
        <w:t>e</w:t>
      </w:r>
      <w:r w:rsidR="007E5D30">
        <w:rPr>
          <w:rFonts w:ascii="Times New Roman" w:hAnsi="Times New Roman" w:cs="Times New Roman"/>
          <w:sz w:val="28"/>
          <w:szCs w:val="28"/>
        </w:rPr>
        <w:t xml:space="preserve"> in continua evoluzione e mutamento</w:t>
      </w:r>
      <w:r w:rsidR="0073053D">
        <w:rPr>
          <w:rFonts w:ascii="Times New Roman" w:hAnsi="Times New Roman" w:cs="Times New Roman"/>
          <w:sz w:val="28"/>
          <w:szCs w:val="28"/>
        </w:rPr>
        <w:t xml:space="preserve">, </w:t>
      </w:r>
      <w:r w:rsidR="006E308B">
        <w:rPr>
          <w:rFonts w:ascii="Times New Roman" w:hAnsi="Times New Roman" w:cs="Times New Roman"/>
          <w:sz w:val="28"/>
          <w:szCs w:val="28"/>
        </w:rPr>
        <w:t xml:space="preserve">i principi </w:t>
      </w:r>
      <w:r w:rsidR="00AB4191">
        <w:rPr>
          <w:rFonts w:ascii="Times New Roman" w:hAnsi="Times New Roman" w:cs="Times New Roman"/>
          <w:sz w:val="28"/>
          <w:szCs w:val="28"/>
        </w:rPr>
        <w:t>della dottrina</w:t>
      </w:r>
      <w:r w:rsidR="007E5D30">
        <w:rPr>
          <w:rFonts w:ascii="Times New Roman" w:hAnsi="Times New Roman" w:cs="Times New Roman"/>
          <w:sz w:val="28"/>
          <w:szCs w:val="28"/>
        </w:rPr>
        <w:t>,</w:t>
      </w:r>
      <w:r w:rsidR="00AB4191">
        <w:rPr>
          <w:rFonts w:ascii="Times New Roman" w:hAnsi="Times New Roman" w:cs="Times New Roman"/>
          <w:sz w:val="28"/>
          <w:szCs w:val="28"/>
        </w:rPr>
        <w:t xml:space="preserve"> </w:t>
      </w:r>
      <w:r w:rsidR="006E308B">
        <w:rPr>
          <w:rFonts w:ascii="Times New Roman" w:hAnsi="Times New Roman" w:cs="Times New Roman"/>
          <w:sz w:val="28"/>
          <w:szCs w:val="28"/>
        </w:rPr>
        <w:t>avallati dall’applicazione giurisprudenziale, nazionale e comunitaria,</w:t>
      </w:r>
      <w:r w:rsidR="007E5D30">
        <w:rPr>
          <w:rFonts w:ascii="Times New Roman" w:hAnsi="Times New Roman" w:cs="Times New Roman"/>
          <w:sz w:val="28"/>
          <w:szCs w:val="28"/>
        </w:rPr>
        <w:t xml:space="preserve"> e dall’esercizio dell’azione amministrativa</w:t>
      </w:r>
      <w:r w:rsidR="0073053D">
        <w:rPr>
          <w:rFonts w:ascii="Times New Roman" w:hAnsi="Times New Roman" w:cs="Times New Roman"/>
          <w:sz w:val="28"/>
          <w:szCs w:val="28"/>
        </w:rPr>
        <w:t>.</w:t>
      </w:r>
    </w:p>
    <w:p w14:paraId="16726F6C" w14:textId="4722174F" w:rsidR="006E308B" w:rsidRDefault="006E308B"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La questione potrà essere meglio chiarita dall’esposizione degli altri profili e dal contributo dei convegnisti</w:t>
      </w:r>
      <w:r w:rsidR="007E5D30">
        <w:rPr>
          <w:rFonts w:ascii="Times New Roman" w:hAnsi="Times New Roman" w:cs="Times New Roman"/>
          <w:sz w:val="28"/>
          <w:szCs w:val="28"/>
        </w:rPr>
        <w:t>, anche degli altri incontri</w:t>
      </w:r>
      <w:r>
        <w:rPr>
          <w:rFonts w:ascii="Times New Roman" w:hAnsi="Times New Roman" w:cs="Times New Roman"/>
          <w:sz w:val="28"/>
          <w:szCs w:val="28"/>
        </w:rPr>
        <w:t>.</w:t>
      </w:r>
    </w:p>
    <w:p w14:paraId="42AF8523" w14:textId="25692440" w:rsidR="001F5862" w:rsidRPr="001F5862" w:rsidRDefault="001F5862" w:rsidP="003014A5">
      <w:pPr>
        <w:pStyle w:val="Paragrafoelenco"/>
        <w:spacing w:line="360" w:lineRule="auto"/>
        <w:ind w:left="567" w:right="134"/>
        <w:jc w:val="both"/>
        <w:rPr>
          <w:rFonts w:ascii="Times New Roman" w:hAnsi="Times New Roman" w:cs="Times New Roman"/>
          <w:b/>
          <w:bCs/>
          <w:sz w:val="28"/>
          <w:szCs w:val="28"/>
          <w:u w:val="single"/>
        </w:rPr>
      </w:pPr>
      <w:r>
        <w:rPr>
          <w:rFonts w:ascii="Times New Roman" w:hAnsi="Times New Roman" w:cs="Times New Roman"/>
          <w:b/>
          <w:bCs/>
          <w:sz w:val="28"/>
          <w:szCs w:val="28"/>
          <w:u w:val="single"/>
        </w:rPr>
        <w:t>4.2 I</w:t>
      </w:r>
      <w:r w:rsidR="004A5B34">
        <w:rPr>
          <w:rFonts w:ascii="Times New Roman" w:hAnsi="Times New Roman" w:cs="Times New Roman"/>
          <w:b/>
          <w:bCs/>
          <w:sz w:val="28"/>
          <w:szCs w:val="28"/>
          <w:u w:val="single"/>
        </w:rPr>
        <w:t>mpiego delle altre scienze in diritto amministrativo.</w:t>
      </w:r>
    </w:p>
    <w:p w14:paraId="270F9D1F" w14:textId="4C5D562D" w:rsidR="0087002E" w:rsidRDefault="00576205"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 È antica la discussione sugli strumenti dell’amministrativista: se debba usare </w:t>
      </w:r>
      <w:r w:rsidR="00453019">
        <w:rPr>
          <w:rFonts w:ascii="Times New Roman" w:hAnsi="Times New Roman" w:cs="Times New Roman"/>
          <w:sz w:val="28"/>
          <w:szCs w:val="28"/>
        </w:rPr>
        <w:t>quelli propri ed esclusivi del diritto ovvero a</w:t>
      </w:r>
      <w:r>
        <w:rPr>
          <w:rFonts w:ascii="Times New Roman" w:hAnsi="Times New Roman" w:cs="Times New Roman"/>
          <w:sz w:val="28"/>
          <w:szCs w:val="28"/>
        </w:rPr>
        <w:t xml:space="preserve">nche </w:t>
      </w:r>
      <w:r w:rsidR="00453019">
        <w:rPr>
          <w:rFonts w:ascii="Times New Roman" w:hAnsi="Times New Roman" w:cs="Times New Roman"/>
          <w:sz w:val="28"/>
          <w:szCs w:val="28"/>
        </w:rPr>
        <w:t>quelli delle altre scienze, soprattutto sociali.</w:t>
      </w:r>
    </w:p>
    <w:p w14:paraId="319F7E9D" w14:textId="42A1929B" w:rsidR="00453019" w:rsidRDefault="00453019" w:rsidP="003014A5">
      <w:pPr>
        <w:spacing w:line="360" w:lineRule="auto"/>
        <w:ind w:left="567" w:right="134"/>
        <w:jc w:val="both"/>
        <w:rPr>
          <w:rFonts w:ascii="Times New Roman" w:hAnsi="Times New Roman" w:cs="Times New Roman"/>
          <w:sz w:val="28"/>
          <w:szCs w:val="28"/>
        </w:rPr>
      </w:pPr>
      <w:r w:rsidRPr="00B71D24">
        <w:rPr>
          <w:rFonts w:ascii="Times New Roman" w:hAnsi="Times New Roman" w:cs="Times New Roman"/>
          <w:sz w:val="28"/>
          <w:szCs w:val="28"/>
        </w:rPr>
        <w:t xml:space="preserve">La dottrina italiana ha vissuto </w:t>
      </w:r>
      <w:r w:rsidR="00B033E5">
        <w:rPr>
          <w:rFonts w:ascii="Times New Roman" w:hAnsi="Times New Roman" w:cs="Times New Roman"/>
          <w:sz w:val="28"/>
          <w:szCs w:val="28"/>
        </w:rPr>
        <w:t xml:space="preserve">più </w:t>
      </w:r>
      <w:r w:rsidRPr="00B71D24">
        <w:rPr>
          <w:rFonts w:ascii="Times New Roman" w:hAnsi="Times New Roman" w:cs="Times New Roman"/>
          <w:sz w:val="28"/>
          <w:szCs w:val="28"/>
        </w:rPr>
        <w:t>stagioni</w:t>
      </w:r>
      <w:r w:rsidR="00B71D24">
        <w:rPr>
          <w:rFonts w:ascii="Times New Roman" w:hAnsi="Times New Roman" w:cs="Times New Roman"/>
          <w:sz w:val="28"/>
          <w:szCs w:val="28"/>
        </w:rPr>
        <w:t>.</w:t>
      </w:r>
    </w:p>
    <w:p w14:paraId="7498A4A4" w14:textId="76BCA6A5" w:rsidR="00B71D24" w:rsidRDefault="00B71D24" w:rsidP="003014A5">
      <w:pPr>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lastRenderedPageBreak/>
        <w:t>Nella prima, vi è stata la Scuola eclettica che ha utilizzato i metodi, i principi e le acquisizioni anche delle altre scienze non giuridiche, in particolare: la scienza politica, la statistica, la sociologia, la morale, la filosofia</w:t>
      </w:r>
      <w:r w:rsidR="00B033E5">
        <w:rPr>
          <w:rFonts w:ascii="Times New Roman" w:hAnsi="Times New Roman" w:cs="Times New Roman"/>
          <w:sz w:val="28"/>
          <w:szCs w:val="28"/>
        </w:rPr>
        <w:t>, la storia,</w:t>
      </w:r>
      <w:r>
        <w:rPr>
          <w:rFonts w:ascii="Times New Roman" w:hAnsi="Times New Roman" w:cs="Times New Roman"/>
          <w:sz w:val="28"/>
          <w:szCs w:val="28"/>
        </w:rPr>
        <w:t xml:space="preserve"> etc</w:t>
      </w:r>
      <w:r w:rsidR="00662A2C">
        <w:rPr>
          <w:rFonts w:ascii="Times New Roman" w:hAnsi="Times New Roman" w:cs="Times New Roman"/>
          <w:sz w:val="28"/>
          <w:szCs w:val="28"/>
        </w:rPr>
        <w:t>.,</w:t>
      </w:r>
      <w:r w:rsidR="00B033E5">
        <w:rPr>
          <w:rFonts w:ascii="Times New Roman" w:hAnsi="Times New Roman" w:cs="Times New Roman"/>
          <w:sz w:val="28"/>
          <w:szCs w:val="28"/>
        </w:rPr>
        <w:t xml:space="preserve"> in una visione globale delle questioni e delle soluzioni volte anche ad un’attività di consulenza </w:t>
      </w:r>
      <w:r w:rsidR="009E36E5">
        <w:rPr>
          <w:rFonts w:ascii="Times New Roman" w:hAnsi="Times New Roman" w:cs="Times New Roman"/>
          <w:sz w:val="28"/>
          <w:szCs w:val="28"/>
        </w:rPr>
        <w:t>e</w:t>
      </w:r>
      <w:r w:rsidR="00B033E5">
        <w:rPr>
          <w:rFonts w:ascii="Times New Roman" w:hAnsi="Times New Roman" w:cs="Times New Roman"/>
          <w:sz w:val="28"/>
          <w:szCs w:val="28"/>
        </w:rPr>
        <w:t>d indirizzo sul governo e la gestione pubblica.</w:t>
      </w:r>
    </w:p>
    <w:p w14:paraId="1D0B7E83" w14:textId="7513FFC3" w:rsidR="0087002E" w:rsidRDefault="00B71D24" w:rsidP="003014A5">
      <w:pPr>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Una seconda, che si può definire privatistica, che ha elevato al rango di principi generali valevoli per tutte le partizioni del diritto, anche quello pubblico e amministrativo, il diritto civile d</w:t>
      </w:r>
      <w:r w:rsidR="00AB4191">
        <w:rPr>
          <w:rFonts w:ascii="Times New Roman" w:hAnsi="Times New Roman" w:cs="Times New Roman"/>
          <w:sz w:val="28"/>
          <w:szCs w:val="28"/>
        </w:rPr>
        <w:t>a</w:t>
      </w:r>
      <w:r w:rsidR="00FB6527">
        <w:rPr>
          <w:rFonts w:ascii="Times New Roman" w:hAnsi="Times New Roman" w:cs="Times New Roman"/>
          <w:sz w:val="28"/>
          <w:szCs w:val="28"/>
        </w:rPr>
        <w:t xml:space="preserve"> </w:t>
      </w:r>
      <w:r>
        <w:rPr>
          <w:rFonts w:ascii="Times New Roman" w:hAnsi="Times New Roman" w:cs="Times New Roman"/>
          <w:sz w:val="28"/>
          <w:szCs w:val="28"/>
        </w:rPr>
        <w:t xml:space="preserve">applicare al diritto amministrativo, </w:t>
      </w:r>
      <w:r w:rsidR="00F15B80">
        <w:rPr>
          <w:rFonts w:ascii="Times New Roman" w:hAnsi="Times New Roman" w:cs="Times New Roman"/>
          <w:sz w:val="28"/>
          <w:szCs w:val="28"/>
        </w:rPr>
        <w:t xml:space="preserve">quasi </w:t>
      </w:r>
      <w:r>
        <w:rPr>
          <w:rFonts w:ascii="Times New Roman" w:hAnsi="Times New Roman" w:cs="Times New Roman"/>
          <w:sz w:val="28"/>
          <w:szCs w:val="28"/>
        </w:rPr>
        <w:t>come parte speciale, con le modifiche ed integrazioni rese necessarie dalla specificità della</w:t>
      </w:r>
      <w:r w:rsidR="00FB6527">
        <w:rPr>
          <w:rFonts w:ascii="Times New Roman" w:hAnsi="Times New Roman" w:cs="Times New Roman"/>
          <w:sz w:val="28"/>
          <w:szCs w:val="28"/>
        </w:rPr>
        <w:t xml:space="preserve"> materia. Un’importante conseguenza di questa impostazione è stato il mettere da parte, quasi del tutto, le altre scienze umanistiche e la minore rilevanza data alla mera esegesi normativa, conducendo la dottrina ad un metodo prettamente giuridico, co</w:t>
      </w:r>
      <w:r w:rsidR="00576205">
        <w:rPr>
          <w:rFonts w:ascii="Times New Roman" w:hAnsi="Times New Roman" w:cs="Times New Roman"/>
          <w:sz w:val="28"/>
          <w:szCs w:val="28"/>
        </w:rPr>
        <w:t>n</w:t>
      </w:r>
      <w:r w:rsidR="00FB6527">
        <w:rPr>
          <w:rFonts w:ascii="Times New Roman" w:hAnsi="Times New Roman" w:cs="Times New Roman"/>
          <w:sz w:val="28"/>
          <w:szCs w:val="28"/>
        </w:rPr>
        <w:t xml:space="preserve"> l’impiego soprattutto delle categorie privatistiche, ma anche delle altre</w:t>
      </w:r>
      <w:r w:rsidR="005A0978">
        <w:rPr>
          <w:rFonts w:ascii="Times New Roman" w:hAnsi="Times New Roman" w:cs="Times New Roman"/>
          <w:sz w:val="28"/>
          <w:szCs w:val="28"/>
        </w:rPr>
        <w:t xml:space="preserve"> discipline giuridiche tra cui il diritto costituzionale, il diritto processuale, il diritto internazionale e il diritto commerciale.</w:t>
      </w:r>
    </w:p>
    <w:p w14:paraId="4D03A674" w14:textId="36CE6C0A" w:rsidR="005A0978" w:rsidRDefault="005A0978" w:rsidP="003014A5">
      <w:pPr>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La terza stagione, a partire da Vittorio Emanuele Orlando, che ha messo al centro dell’indagine i</w:t>
      </w:r>
      <w:r w:rsidR="00AB4191">
        <w:rPr>
          <w:rFonts w:ascii="Times New Roman" w:hAnsi="Times New Roman" w:cs="Times New Roman"/>
          <w:sz w:val="28"/>
          <w:szCs w:val="28"/>
        </w:rPr>
        <w:t>l</w:t>
      </w:r>
      <w:r>
        <w:rPr>
          <w:rFonts w:ascii="Times New Roman" w:hAnsi="Times New Roman" w:cs="Times New Roman"/>
          <w:sz w:val="28"/>
          <w:szCs w:val="28"/>
        </w:rPr>
        <w:t xml:space="preserve"> diritto amministrativo, </w:t>
      </w:r>
      <w:r w:rsidR="001F5862">
        <w:rPr>
          <w:rFonts w:ascii="Times New Roman" w:hAnsi="Times New Roman" w:cs="Times New Roman"/>
          <w:sz w:val="28"/>
          <w:szCs w:val="28"/>
        </w:rPr>
        <w:t>utilizzando</w:t>
      </w:r>
      <w:r>
        <w:rPr>
          <w:rFonts w:ascii="Times New Roman" w:hAnsi="Times New Roman" w:cs="Times New Roman"/>
          <w:sz w:val="28"/>
          <w:szCs w:val="28"/>
        </w:rPr>
        <w:t xml:space="preserve"> il metodo dommatico elaborato dalla pandettistica tedesca, con la rilevante differenza che il dato da cui prendere le mosse non è il diritto romano, </w:t>
      </w:r>
      <w:r w:rsidR="003E3FD2">
        <w:rPr>
          <w:rFonts w:ascii="Times New Roman" w:hAnsi="Times New Roman" w:cs="Times New Roman"/>
          <w:sz w:val="28"/>
          <w:szCs w:val="28"/>
        </w:rPr>
        <w:t>ma il diritto pubblico positivo dello Stato</w:t>
      </w:r>
      <w:r w:rsidR="002C226C">
        <w:rPr>
          <w:rFonts w:ascii="Times New Roman" w:hAnsi="Times New Roman" w:cs="Times New Roman"/>
          <w:sz w:val="28"/>
          <w:szCs w:val="28"/>
        </w:rPr>
        <w:t>, diretto alla individuazione di categorie astratte e generali dal valore universale</w:t>
      </w:r>
      <w:r w:rsidR="009E36E5">
        <w:rPr>
          <w:rFonts w:ascii="Times New Roman" w:hAnsi="Times New Roman" w:cs="Times New Roman"/>
          <w:sz w:val="28"/>
          <w:szCs w:val="28"/>
        </w:rPr>
        <w:t xml:space="preserve">, </w:t>
      </w:r>
      <w:r w:rsidR="002C226C">
        <w:rPr>
          <w:rFonts w:ascii="Times New Roman" w:hAnsi="Times New Roman" w:cs="Times New Roman"/>
          <w:sz w:val="28"/>
          <w:szCs w:val="28"/>
        </w:rPr>
        <w:t>con carattere dogmatico e di teoria generale</w:t>
      </w:r>
      <w:r w:rsidR="007E5D30">
        <w:rPr>
          <w:rFonts w:ascii="Times New Roman" w:hAnsi="Times New Roman" w:cs="Times New Roman"/>
          <w:sz w:val="28"/>
          <w:szCs w:val="28"/>
        </w:rPr>
        <w:t>, pur aderente al diritto positivo ed alla sua applicazione.</w:t>
      </w:r>
    </w:p>
    <w:p w14:paraId="2EF7028C" w14:textId="04500268" w:rsidR="002C226C" w:rsidRDefault="002C226C" w:rsidP="003014A5">
      <w:pPr>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Dopo Orlando, l’astrattezza e la generalità dei concetti hanno subito una relativizzazione conseguente alla considerazione della storicità degli ordinamenti giuridici e della verifica sociologica ed economica, senza, però, rinunziare al metodo </w:t>
      </w:r>
      <w:proofErr w:type="spellStart"/>
      <w:r>
        <w:rPr>
          <w:rFonts w:ascii="Times New Roman" w:hAnsi="Times New Roman" w:cs="Times New Roman"/>
          <w:sz w:val="28"/>
          <w:szCs w:val="28"/>
        </w:rPr>
        <w:t>orlandiano</w:t>
      </w:r>
      <w:proofErr w:type="spellEnd"/>
      <w:r>
        <w:rPr>
          <w:rFonts w:ascii="Times New Roman" w:hAnsi="Times New Roman" w:cs="Times New Roman"/>
          <w:sz w:val="28"/>
          <w:szCs w:val="28"/>
        </w:rPr>
        <w:t>.</w:t>
      </w:r>
    </w:p>
    <w:p w14:paraId="51D8B3FB" w14:textId="7BE43506" w:rsidR="00AB4191" w:rsidRDefault="003E3FD2" w:rsidP="003014A5">
      <w:pPr>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Si è ora nel passaggio ad un</w:t>
      </w:r>
      <w:r w:rsidR="004B2B03">
        <w:rPr>
          <w:rFonts w:ascii="Times New Roman" w:hAnsi="Times New Roman" w:cs="Times New Roman"/>
          <w:sz w:val="28"/>
          <w:szCs w:val="28"/>
        </w:rPr>
        <w:t>’altra</w:t>
      </w:r>
      <w:r>
        <w:rPr>
          <w:rFonts w:ascii="Times New Roman" w:hAnsi="Times New Roman" w:cs="Times New Roman"/>
          <w:sz w:val="28"/>
          <w:szCs w:val="28"/>
        </w:rPr>
        <w:t xml:space="preserve"> stagione, che non è ancora </w:t>
      </w:r>
      <w:r w:rsidR="001F5862">
        <w:rPr>
          <w:rFonts w:ascii="Times New Roman" w:hAnsi="Times New Roman" w:cs="Times New Roman"/>
          <w:sz w:val="28"/>
          <w:szCs w:val="28"/>
        </w:rPr>
        <w:t xml:space="preserve">ben </w:t>
      </w:r>
      <w:r>
        <w:rPr>
          <w:rFonts w:ascii="Times New Roman" w:hAnsi="Times New Roman" w:cs="Times New Roman"/>
          <w:sz w:val="28"/>
          <w:szCs w:val="28"/>
        </w:rPr>
        <w:t xml:space="preserve">chiara nei suoi contorni, nella quale si predica la giuridicità delle indagini che affrontano i dati di diritto positivo </w:t>
      </w:r>
      <w:r w:rsidR="00AB4191">
        <w:rPr>
          <w:rFonts w:ascii="Times New Roman" w:hAnsi="Times New Roman" w:cs="Times New Roman"/>
          <w:sz w:val="28"/>
          <w:szCs w:val="28"/>
        </w:rPr>
        <w:t xml:space="preserve">nella sua fase di formazione e produzione e utilizzano dati e </w:t>
      </w:r>
      <w:r w:rsidR="00AB4191">
        <w:rPr>
          <w:rFonts w:ascii="Times New Roman" w:hAnsi="Times New Roman" w:cs="Times New Roman"/>
          <w:sz w:val="28"/>
          <w:szCs w:val="28"/>
        </w:rPr>
        <w:lastRenderedPageBreak/>
        <w:t>principi di altre scienze, sociali</w:t>
      </w:r>
      <w:r w:rsidR="001F5862">
        <w:rPr>
          <w:rFonts w:ascii="Times New Roman" w:hAnsi="Times New Roman" w:cs="Times New Roman"/>
          <w:sz w:val="28"/>
          <w:szCs w:val="28"/>
        </w:rPr>
        <w:t>, economiche</w:t>
      </w:r>
      <w:r w:rsidR="00470192">
        <w:rPr>
          <w:rFonts w:ascii="Times New Roman" w:hAnsi="Times New Roman" w:cs="Times New Roman"/>
          <w:sz w:val="28"/>
          <w:szCs w:val="28"/>
        </w:rPr>
        <w:t>, storiche,</w:t>
      </w:r>
      <w:r w:rsidR="00AB4191">
        <w:rPr>
          <w:rFonts w:ascii="Times New Roman" w:hAnsi="Times New Roman" w:cs="Times New Roman"/>
          <w:sz w:val="28"/>
          <w:szCs w:val="28"/>
        </w:rPr>
        <w:t xml:space="preserve"> </w:t>
      </w:r>
      <w:r w:rsidR="007E5D30">
        <w:rPr>
          <w:rFonts w:ascii="Times New Roman" w:hAnsi="Times New Roman" w:cs="Times New Roman"/>
          <w:sz w:val="28"/>
          <w:szCs w:val="28"/>
        </w:rPr>
        <w:t xml:space="preserve">statistiche, </w:t>
      </w:r>
      <w:r w:rsidR="00AB4191">
        <w:rPr>
          <w:rFonts w:ascii="Times New Roman" w:hAnsi="Times New Roman" w:cs="Times New Roman"/>
          <w:sz w:val="28"/>
          <w:szCs w:val="28"/>
        </w:rPr>
        <w:t>filosofiche</w:t>
      </w:r>
      <w:r w:rsidR="00470192">
        <w:rPr>
          <w:rFonts w:ascii="Times New Roman" w:hAnsi="Times New Roman" w:cs="Times New Roman"/>
          <w:sz w:val="28"/>
          <w:szCs w:val="28"/>
        </w:rPr>
        <w:t xml:space="preserve"> e politiche.</w:t>
      </w:r>
    </w:p>
    <w:p w14:paraId="1C7FF161" w14:textId="62073B6B" w:rsidR="00AB4191" w:rsidRDefault="00AB4191" w:rsidP="003014A5">
      <w:pPr>
        <w:spacing w:line="360" w:lineRule="auto"/>
        <w:ind w:left="567" w:right="134"/>
        <w:jc w:val="both"/>
        <w:rPr>
          <w:rFonts w:ascii="Times New Roman" w:hAnsi="Times New Roman" w:cs="Times New Roman"/>
          <w:sz w:val="28"/>
          <w:szCs w:val="28"/>
        </w:rPr>
      </w:pPr>
      <w:proofErr w:type="spellStart"/>
      <w:r>
        <w:rPr>
          <w:rFonts w:ascii="Times New Roman" w:hAnsi="Times New Roman" w:cs="Times New Roman"/>
          <w:sz w:val="28"/>
          <w:szCs w:val="28"/>
        </w:rPr>
        <w:t>E’il</w:t>
      </w:r>
      <w:proofErr w:type="spellEnd"/>
      <w:r>
        <w:rPr>
          <w:rFonts w:ascii="Times New Roman" w:hAnsi="Times New Roman" w:cs="Times New Roman"/>
          <w:sz w:val="28"/>
          <w:szCs w:val="28"/>
        </w:rPr>
        <w:t xml:space="preserve"> metodo che si attaglia al momento delle riforme e trasformazioni rilevanti del diritto positivo di matrice pubblicistica, quale è qu</w:t>
      </w:r>
      <w:r w:rsidR="0078498F">
        <w:rPr>
          <w:rFonts w:ascii="Times New Roman" w:hAnsi="Times New Roman" w:cs="Times New Roman"/>
          <w:sz w:val="28"/>
          <w:szCs w:val="28"/>
        </w:rPr>
        <w:t>ello che stiamo vivendo da qualche decennio e che va alla ricerca di un assetto compiuto.</w:t>
      </w:r>
    </w:p>
    <w:p w14:paraId="2F1F66BD" w14:textId="3D43E666" w:rsidR="002C226C" w:rsidRDefault="0078498F" w:rsidP="003014A5">
      <w:pPr>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Pare rivivere l’esperienza della dottrina </w:t>
      </w:r>
      <w:r w:rsidR="00290D6D">
        <w:rPr>
          <w:rFonts w:ascii="Times New Roman" w:hAnsi="Times New Roman" w:cs="Times New Roman"/>
          <w:sz w:val="28"/>
          <w:szCs w:val="28"/>
        </w:rPr>
        <w:t>t</w:t>
      </w:r>
      <w:r>
        <w:rPr>
          <w:rFonts w:ascii="Times New Roman" w:hAnsi="Times New Roman" w:cs="Times New Roman"/>
          <w:sz w:val="28"/>
          <w:szCs w:val="28"/>
        </w:rPr>
        <w:t xml:space="preserve">edesca </w:t>
      </w:r>
      <w:proofErr w:type="spellStart"/>
      <w:r>
        <w:rPr>
          <w:rFonts w:ascii="Times New Roman" w:hAnsi="Times New Roman" w:cs="Times New Roman"/>
          <w:sz w:val="28"/>
          <w:szCs w:val="28"/>
        </w:rPr>
        <w:t>giuspubblicistica</w:t>
      </w:r>
      <w:proofErr w:type="spellEnd"/>
      <w:r>
        <w:rPr>
          <w:rFonts w:ascii="Times New Roman" w:hAnsi="Times New Roman" w:cs="Times New Roman"/>
          <w:sz w:val="28"/>
          <w:szCs w:val="28"/>
        </w:rPr>
        <w:t xml:space="preserve"> del secondo dopo guerra e che Eberhard Schmidt</w:t>
      </w:r>
      <w:r w:rsidR="00290D6D">
        <w:rPr>
          <w:rFonts w:ascii="Times New Roman" w:hAnsi="Times New Roman" w:cs="Times New Roman"/>
          <w:sz w:val="28"/>
          <w:szCs w:val="28"/>
        </w:rPr>
        <w:t>-</w:t>
      </w:r>
      <w:proofErr w:type="spellStart"/>
      <w:r>
        <w:rPr>
          <w:rFonts w:ascii="Times New Roman" w:hAnsi="Times New Roman" w:cs="Times New Roman"/>
          <w:sz w:val="28"/>
          <w:szCs w:val="28"/>
        </w:rPr>
        <w:t>Assman</w:t>
      </w:r>
      <w:proofErr w:type="spellEnd"/>
      <w:r>
        <w:rPr>
          <w:rFonts w:ascii="Times New Roman" w:hAnsi="Times New Roman" w:cs="Times New Roman"/>
          <w:sz w:val="28"/>
          <w:szCs w:val="28"/>
        </w:rPr>
        <w:t xml:space="preserve"> ha sintetizzato nella “nuova scienza del diritto amministrativo” (</w:t>
      </w:r>
      <w:proofErr w:type="spellStart"/>
      <w:r>
        <w:rPr>
          <w:rFonts w:ascii="Times New Roman" w:hAnsi="Times New Roman" w:cs="Times New Roman"/>
          <w:sz w:val="28"/>
          <w:szCs w:val="28"/>
        </w:rPr>
        <w:t>Verwal</w:t>
      </w:r>
      <w:r w:rsidR="007450A6">
        <w:rPr>
          <w:rFonts w:ascii="Times New Roman" w:hAnsi="Times New Roman" w:cs="Times New Roman"/>
          <w:sz w:val="28"/>
          <w:szCs w:val="28"/>
        </w:rPr>
        <w:t>tu</w:t>
      </w:r>
      <w:r>
        <w:rPr>
          <w:rFonts w:ascii="Times New Roman" w:hAnsi="Times New Roman" w:cs="Times New Roman"/>
          <w:sz w:val="28"/>
          <w:szCs w:val="28"/>
        </w:rPr>
        <w:t>ngsrechtliche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Dogmatik</w:t>
      </w:r>
      <w:proofErr w:type="spellEnd"/>
      <w:r>
        <w:rPr>
          <w:rFonts w:ascii="Times New Roman" w:hAnsi="Times New Roman" w:cs="Times New Roman"/>
          <w:sz w:val="28"/>
          <w:szCs w:val="28"/>
        </w:rPr>
        <w:t xml:space="preserve"> in </w:t>
      </w:r>
      <w:proofErr w:type="spellStart"/>
      <w:r w:rsidR="0083785B">
        <w:rPr>
          <w:rFonts w:ascii="Times New Roman" w:hAnsi="Times New Roman" w:cs="Times New Roman"/>
          <w:sz w:val="28"/>
          <w:szCs w:val="28"/>
        </w:rPr>
        <w:t>der</w:t>
      </w:r>
      <w:proofErr w:type="spellEnd"/>
      <w:r w:rsidR="0083785B">
        <w:rPr>
          <w:rFonts w:ascii="Times New Roman" w:hAnsi="Times New Roman" w:cs="Times New Roman"/>
          <w:sz w:val="28"/>
          <w:szCs w:val="28"/>
        </w:rPr>
        <w:t xml:space="preserve"> </w:t>
      </w:r>
      <w:proofErr w:type="spellStart"/>
      <w:r>
        <w:rPr>
          <w:rFonts w:ascii="Times New Roman" w:hAnsi="Times New Roman" w:cs="Times New Roman"/>
          <w:sz w:val="28"/>
          <w:szCs w:val="28"/>
        </w:rPr>
        <w:t>Entwicklung</w:t>
      </w:r>
      <w:proofErr w:type="spellEnd"/>
      <w:r>
        <w:rPr>
          <w:rFonts w:ascii="Times New Roman" w:hAnsi="Times New Roman" w:cs="Times New Roman"/>
          <w:sz w:val="28"/>
          <w:szCs w:val="28"/>
        </w:rPr>
        <w:t xml:space="preserve">, </w:t>
      </w:r>
      <w:r w:rsidR="0083785B">
        <w:rPr>
          <w:rFonts w:ascii="Times New Roman" w:hAnsi="Times New Roman" w:cs="Times New Roman"/>
          <w:sz w:val="28"/>
          <w:szCs w:val="28"/>
        </w:rPr>
        <w:t xml:space="preserve">2. </w:t>
      </w:r>
      <w:proofErr w:type="spellStart"/>
      <w:r w:rsidR="0083785B">
        <w:rPr>
          <w:rFonts w:ascii="Times New Roman" w:hAnsi="Times New Roman" w:cs="Times New Roman"/>
          <w:sz w:val="28"/>
          <w:szCs w:val="28"/>
        </w:rPr>
        <w:t>Auflag</w:t>
      </w:r>
      <w:r w:rsidR="00CB7C92">
        <w:rPr>
          <w:rFonts w:ascii="Times New Roman" w:hAnsi="Times New Roman" w:cs="Times New Roman"/>
          <w:sz w:val="28"/>
          <w:szCs w:val="28"/>
        </w:rPr>
        <w:t>e</w:t>
      </w:r>
      <w:proofErr w:type="spellEnd"/>
      <w:r w:rsidR="00CB7C92">
        <w:rPr>
          <w:rFonts w:ascii="Times New Roman" w:hAnsi="Times New Roman" w:cs="Times New Roman"/>
          <w:sz w:val="28"/>
          <w:szCs w:val="28"/>
        </w:rPr>
        <w:t xml:space="preserve"> </w:t>
      </w:r>
      <w:r w:rsidR="007C6CE6">
        <w:rPr>
          <w:rFonts w:ascii="Times New Roman" w:hAnsi="Times New Roman" w:cs="Times New Roman"/>
          <w:sz w:val="28"/>
          <w:szCs w:val="28"/>
        </w:rPr>
        <w:t>2</w:t>
      </w:r>
      <w:r>
        <w:rPr>
          <w:rFonts w:ascii="Times New Roman" w:hAnsi="Times New Roman" w:cs="Times New Roman"/>
          <w:sz w:val="28"/>
          <w:szCs w:val="28"/>
        </w:rPr>
        <w:t xml:space="preserve">023 </w:t>
      </w:r>
      <w:proofErr w:type="spellStart"/>
      <w:r>
        <w:rPr>
          <w:rFonts w:ascii="Times New Roman" w:hAnsi="Times New Roman" w:cs="Times New Roman"/>
          <w:sz w:val="28"/>
          <w:szCs w:val="28"/>
        </w:rPr>
        <w:t>Mohr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Siebeck</w:t>
      </w:r>
      <w:proofErr w:type="spellEnd"/>
      <w:r>
        <w:rPr>
          <w:rFonts w:ascii="Times New Roman" w:hAnsi="Times New Roman" w:cs="Times New Roman"/>
          <w:sz w:val="28"/>
          <w:szCs w:val="28"/>
        </w:rPr>
        <w:t xml:space="preserve"> </w:t>
      </w:r>
      <w:r w:rsidR="0083785B">
        <w:rPr>
          <w:rFonts w:ascii="Times New Roman" w:hAnsi="Times New Roman" w:cs="Times New Roman"/>
          <w:sz w:val="28"/>
          <w:szCs w:val="28"/>
        </w:rPr>
        <w:t xml:space="preserve">1. </w:t>
      </w:r>
      <w:proofErr w:type="spellStart"/>
      <w:r w:rsidR="0083785B">
        <w:rPr>
          <w:rFonts w:ascii="Times New Roman" w:hAnsi="Times New Roman" w:cs="Times New Roman"/>
          <w:sz w:val="28"/>
          <w:szCs w:val="28"/>
        </w:rPr>
        <w:t>Aufla</w:t>
      </w:r>
      <w:r w:rsidR="00CB7C92">
        <w:rPr>
          <w:rFonts w:ascii="Times New Roman" w:hAnsi="Times New Roman" w:cs="Times New Roman"/>
          <w:sz w:val="28"/>
          <w:szCs w:val="28"/>
        </w:rPr>
        <w:t>g</w:t>
      </w:r>
      <w:r w:rsidR="0083785B">
        <w:rPr>
          <w:rFonts w:ascii="Times New Roman" w:hAnsi="Times New Roman" w:cs="Times New Roman"/>
          <w:sz w:val="28"/>
          <w:szCs w:val="28"/>
        </w:rPr>
        <w:t>e</w:t>
      </w:r>
      <w:proofErr w:type="spellEnd"/>
      <w:r w:rsidR="0083785B">
        <w:rPr>
          <w:rFonts w:ascii="Times New Roman" w:hAnsi="Times New Roman" w:cs="Times New Roman"/>
          <w:sz w:val="28"/>
          <w:szCs w:val="28"/>
        </w:rPr>
        <w:t xml:space="preserve"> 2013</w:t>
      </w:r>
      <w:r w:rsidR="00CB7C92">
        <w:rPr>
          <w:rFonts w:ascii="Times New Roman" w:hAnsi="Times New Roman" w:cs="Times New Roman"/>
          <w:sz w:val="28"/>
          <w:szCs w:val="28"/>
        </w:rPr>
        <w:t>)</w:t>
      </w:r>
      <w:r w:rsidR="0083785B">
        <w:rPr>
          <w:rFonts w:ascii="Times New Roman" w:hAnsi="Times New Roman" w:cs="Times New Roman"/>
          <w:sz w:val="28"/>
          <w:szCs w:val="28"/>
        </w:rPr>
        <w:t xml:space="preserve"> </w:t>
      </w:r>
      <w:r>
        <w:rPr>
          <w:rFonts w:ascii="Times New Roman" w:hAnsi="Times New Roman" w:cs="Times New Roman"/>
          <w:sz w:val="28"/>
          <w:szCs w:val="28"/>
        </w:rPr>
        <w:t xml:space="preserve">definita come </w:t>
      </w:r>
      <w:proofErr w:type="spellStart"/>
      <w:r w:rsidRPr="002F127D">
        <w:rPr>
          <w:rFonts w:ascii="Times New Roman" w:hAnsi="Times New Roman" w:cs="Times New Roman"/>
          <w:i/>
          <w:iCs/>
          <w:sz w:val="28"/>
          <w:szCs w:val="28"/>
        </w:rPr>
        <w:t>Ste</w:t>
      </w:r>
      <w:r w:rsidR="00290D6D">
        <w:rPr>
          <w:rFonts w:ascii="Times New Roman" w:hAnsi="Times New Roman" w:cs="Times New Roman"/>
          <w:i/>
          <w:iCs/>
          <w:sz w:val="28"/>
          <w:szCs w:val="28"/>
        </w:rPr>
        <w:t>u</w:t>
      </w:r>
      <w:r w:rsidRPr="002F127D">
        <w:rPr>
          <w:rFonts w:ascii="Times New Roman" w:hAnsi="Times New Roman" w:cs="Times New Roman"/>
          <w:i/>
          <w:iCs/>
          <w:sz w:val="28"/>
          <w:szCs w:val="28"/>
        </w:rPr>
        <w:t>eru</w:t>
      </w:r>
      <w:r w:rsidR="00DA2E85" w:rsidRPr="002F127D">
        <w:rPr>
          <w:rFonts w:ascii="Times New Roman" w:hAnsi="Times New Roman" w:cs="Times New Roman"/>
          <w:i/>
          <w:iCs/>
          <w:sz w:val="28"/>
          <w:szCs w:val="28"/>
        </w:rPr>
        <w:t>ngswissenschaft</w:t>
      </w:r>
      <w:proofErr w:type="spellEnd"/>
      <w:r w:rsidR="00DA2E85" w:rsidRPr="002F127D">
        <w:rPr>
          <w:rFonts w:ascii="Times New Roman" w:hAnsi="Times New Roman" w:cs="Times New Roman"/>
          <w:i/>
          <w:iCs/>
          <w:sz w:val="28"/>
          <w:szCs w:val="28"/>
        </w:rPr>
        <w:t>,</w:t>
      </w:r>
      <w:r w:rsidR="002F127D">
        <w:rPr>
          <w:rFonts w:ascii="Times New Roman" w:hAnsi="Times New Roman" w:cs="Times New Roman"/>
          <w:sz w:val="28"/>
          <w:szCs w:val="28"/>
        </w:rPr>
        <w:t xml:space="preserve"> </w:t>
      </w:r>
      <w:r w:rsidR="00290D6D">
        <w:rPr>
          <w:rFonts w:ascii="Times New Roman" w:hAnsi="Times New Roman" w:cs="Times New Roman"/>
          <w:sz w:val="28"/>
          <w:szCs w:val="28"/>
        </w:rPr>
        <w:t>s</w:t>
      </w:r>
      <w:r w:rsidR="002F127D">
        <w:rPr>
          <w:rFonts w:ascii="Times New Roman" w:hAnsi="Times New Roman" w:cs="Times New Roman"/>
          <w:sz w:val="28"/>
          <w:szCs w:val="28"/>
        </w:rPr>
        <w:t>cienza dell’indirizzo orientata alla decisione ed alla consulenza, anche nei confronti del legislatore, e che utilizza alcune nozioni, definite concetti-ponte o di collegamento, di altre scienze ed i dati raccolti</w:t>
      </w:r>
      <w:r w:rsidR="00290D6D">
        <w:rPr>
          <w:rFonts w:ascii="Times New Roman" w:hAnsi="Times New Roman" w:cs="Times New Roman"/>
          <w:sz w:val="28"/>
          <w:szCs w:val="28"/>
        </w:rPr>
        <w:t>,</w:t>
      </w:r>
      <w:r w:rsidR="002F127D">
        <w:rPr>
          <w:rFonts w:ascii="Times New Roman" w:hAnsi="Times New Roman" w:cs="Times New Roman"/>
          <w:sz w:val="28"/>
          <w:szCs w:val="28"/>
        </w:rPr>
        <w:t xml:space="preserve"> facendo ricorso all’economia, alla sociologia, alle scienze umanistiche, ma anche naturali, pur mantenendosi nell’alveo giuridico. </w:t>
      </w:r>
      <w:r w:rsidR="00F15B80">
        <w:rPr>
          <w:rFonts w:ascii="Times New Roman" w:hAnsi="Times New Roman" w:cs="Times New Roman"/>
          <w:sz w:val="28"/>
          <w:szCs w:val="28"/>
        </w:rPr>
        <w:t xml:space="preserve">Si </w:t>
      </w:r>
      <w:r w:rsidR="002F127D">
        <w:rPr>
          <w:rFonts w:ascii="Times New Roman" w:hAnsi="Times New Roman" w:cs="Times New Roman"/>
          <w:sz w:val="28"/>
          <w:szCs w:val="28"/>
        </w:rPr>
        <w:t>perde</w:t>
      </w:r>
      <w:r w:rsidR="00F15B80">
        <w:rPr>
          <w:rFonts w:ascii="Times New Roman" w:hAnsi="Times New Roman" w:cs="Times New Roman"/>
          <w:sz w:val="28"/>
          <w:szCs w:val="28"/>
        </w:rPr>
        <w:t xml:space="preserve"> certo</w:t>
      </w:r>
      <w:r w:rsidR="002F127D">
        <w:rPr>
          <w:rFonts w:ascii="Times New Roman" w:hAnsi="Times New Roman" w:cs="Times New Roman"/>
          <w:sz w:val="28"/>
          <w:szCs w:val="28"/>
        </w:rPr>
        <w:t xml:space="preserve"> il dogmatismo autoreferenziale del diritto pubblico che costruisce i suoi concetti partendo dalla normativa positiva e li elabora nella loro astrattezza con metodo logico</w:t>
      </w:r>
      <w:r w:rsidR="00470192">
        <w:rPr>
          <w:rFonts w:ascii="Times New Roman" w:hAnsi="Times New Roman" w:cs="Times New Roman"/>
          <w:sz w:val="28"/>
          <w:szCs w:val="28"/>
        </w:rPr>
        <w:t>, induttivo e, quindi</w:t>
      </w:r>
      <w:r w:rsidR="002F127D">
        <w:rPr>
          <w:rFonts w:ascii="Times New Roman" w:hAnsi="Times New Roman" w:cs="Times New Roman"/>
          <w:sz w:val="28"/>
          <w:szCs w:val="28"/>
        </w:rPr>
        <w:t xml:space="preserve"> deduttivo</w:t>
      </w:r>
      <w:r w:rsidR="009E36E5">
        <w:rPr>
          <w:rFonts w:ascii="Times New Roman" w:hAnsi="Times New Roman" w:cs="Times New Roman"/>
          <w:sz w:val="28"/>
          <w:szCs w:val="28"/>
        </w:rPr>
        <w:t>,</w:t>
      </w:r>
      <w:r w:rsidR="00470192">
        <w:rPr>
          <w:rFonts w:ascii="Times New Roman" w:hAnsi="Times New Roman" w:cs="Times New Roman"/>
          <w:sz w:val="28"/>
          <w:szCs w:val="28"/>
        </w:rPr>
        <w:t xml:space="preserve"> pur </w:t>
      </w:r>
      <w:r w:rsidR="002C226C">
        <w:rPr>
          <w:rFonts w:ascii="Times New Roman" w:hAnsi="Times New Roman" w:cs="Times New Roman"/>
          <w:sz w:val="28"/>
          <w:szCs w:val="28"/>
        </w:rPr>
        <w:t>mitigato dalla relativizzazione storica, sociologica ed economica.</w:t>
      </w:r>
    </w:p>
    <w:p w14:paraId="476484A8" w14:textId="4A7F5BC0" w:rsidR="0078498F" w:rsidRDefault="002F127D" w:rsidP="003014A5">
      <w:pPr>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Si indaga nella individuazione</w:t>
      </w:r>
      <w:r w:rsidR="00AC45CC">
        <w:rPr>
          <w:rFonts w:ascii="Times New Roman" w:hAnsi="Times New Roman" w:cs="Times New Roman"/>
          <w:sz w:val="28"/>
          <w:szCs w:val="28"/>
        </w:rPr>
        <w:t xml:space="preserve"> degli strumenti giuridici che possono meglio soddisfare le esigenze dell’amministrazione e dei cittadini, valutando gli effetti ed i risultati prodotti dalle norme positive, per suggerire soluzioni alternative, in caso di inadeguatezza o inidoneità </w:t>
      </w:r>
      <w:r w:rsidR="004B2B03">
        <w:rPr>
          <w:rFonts w:ascii="Times New Roman" w:hAnsi="Times New Roman" w:cs="Times New Roman"/>
          <w:sz w:val="28"/>
          <w:szCs w:val="28"/>
        </w:rPr>
        <w:t>per il</w:t>
      </w:r>
      <w:r w:rsidR="00AC45CC">
        <w:rPr>
          <w:rFonts w:ascii="Times New Roman" w:hAnsi="Times New Roman" w:cs="Times New Roman"/>
          <w:sz w:val="28"/>
          <w:szCs w:val="28"/>
        </w:rPr>
        <w:t xml:space="preserve"> raggiungimento degli scopi prefissi.</w:t>
      </w:r>
    </w:p>
    <w:p w14:paraId="3D6F2110" w14:textId="732C27E4" w:rsidR="00AC45CC" w:rsidRDefault="00AC45CC" w:rsidP="003014A5">
      <w:pPr>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Vi sono recenti orientamenti della dottrina italiana che paiono nella stes</w:t>
      </w:r>
      <w:r w:rsidR="00470192">
        <w:rPr>
          <w:rFonts w:ascii="Times New Roman" w:hAnsi="Times New Roman" w:cs="Times New Roman"/>
          <w:sz w:val="28"/>
          <w:szCs w:val="28"/>
        </w:rPr>
        <w:t>s</w:t>
      </w:r>
      <w:r>
        <w:rPr>
          <w:rFonts w:ascii="Times New Roman" w:hAnsi="Times New Roman" w:cs="Times New Roman"/>
          <w:sz w:val="28"/>
          <w:szCs w:val="28"/>
        </w:rPr>
        <w:t>a direzione o quanto meno in quella volta ad ampliare l’orizzonte del metodo giuridico</w:t>
      </w:r>
      <w:r w:rsidR="004B2B03">
        <w:rPr>
          <w:rFonts w:ascii="Times New Roman" w:hAnsi="Times New Roman" w:cs="Times New Roman"/>
          <w:sz w:val="28"/>
          <w:szCs w:val="28"/>
        </w:rPr>
        <w:t>,</w:t>
      </w:r>
      <w:r>
        <w:rPr>
          <w:rFonts w:ascii="Times New Roman" w:hAnsi="Times New Roman" w:cs="Times New Roman"/>
          <w:sz w:val="28"/>
          <w:szCs w:val="28"/>
        </w:rPr>
        <w:t xml:space="preserve"> con l’impiego dei dat</w:t>
      </w:r>
      <w:r w:rsidR="00380D73">
        <w:rPr>
          <w:rFonts w:ascii="Times New Roman" w:hAnsi="Times New Roman" w:cs="Times New Roman"/>
          <w:sz w:val="28"/>
          <w:szCs w:val="28"/>
        </w:rPr>
        <w:t>i, mezzi e risultati delle altre scienze umanistiche.</w:t>
      </w:r>
    </w:p>
    <w:p w14:paraId="59C8ECA6" w14:textId="0445C051" w:rsidR="00380D73" w:rsidRDefault="00380D73" w:rsidP="003014A5">
      <w:pPr>
        <w:spacing w:line="360" w:lineRule="auto"/>
        <w:ind w:left="567" w:right="134"/>
        <w:jc w:val="both"/>
        <w:rPr>
          <w:rFonts w:ascii="Times New Roman" w:hAnsi="Times New Roman" w:cs="Times New Roman"/>
          <w:sz w:val="28"/>
          <w:szCs w:val="28"/>
        </w:rPr>
      </w:pPr>
      <w:proofErr w:type="spellStart"/>
      <w:r>
        <w:rPr>
          <w:rFonts w:ascii="Times New Roman" w:hAnsi="Times New Roman" w:cs="Times New Roman"/>
          <w:sz w:val="28"/>
          <w:szCs w:val="28"/>
        </w:rPr>
        <w:t>E’una</w:t>
      </w:r>
      <w:proofErr w:type="spellEnd"/>
      <w:r>
        <w:rPr>
          <w:rFonts w:ascii="Times New Roman" w:hAnsi="Times New Roman" w:cs="Times New Roman"/>
          <w:sz w:val="28"/>
          <w:szCs w:val="28"/>
        </w:rPr>
        <w:t xml:space="preserve"> possibile matrice di ricerca o in questo modo si rinnega la peculiarità del metodo giuridico? </w:t>
      </w:r>
    </w:p>
    <w:p w14:paraId="2F817CDD" w14:textId="5007161E" w:rsidR="003E3FD2" w:rsidRDefault="00380D73" w:rsidP="00470192">
      <w:pPr>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Io credo che non </w:t>
      </w:r>
      <w:r w:rsidR="00290D6D">
        <w:rPr>
          <w:rFonts w:ascii="Times New Roman" w:hAnsi="Times New Roman" w:cs="Times New Roman"/>
          <w:sz w:val="28"/>
          <w:szCs w:val="28"/>
        </w:rPr>
        <w:t xml:space="preserve">si </w:t>
      </w:r>
      <w:r>
        <w:rPr>
          <w:rFonts w:ascii="Times New Roman" w:hAnsi="Times New Roman" w:cs="Times New Roman"/>
          <w:sz w:val="28"/>
          <w:szCs w:val="28"/>
        </w:rPr>
        <w:t>possa confinare e chiudere il metodo giuridico nel suo recinto ma, nel contempo, non lo si può sopp</w:t>
      </w:r>
      <w:r w:rsidR="00290D6D">
        <w:rPr>
          <w:rFonts w:ascii="Times New Roman" w:hAnsi="Times New Roman" w:cs="Times New Roman"/>
          <w:sz w:val="28"/>
          <w:szCs w:val="28"/>
        </w:rPr>
        <w:t xml:space="preserve">iantare </w:t>
      </w:r>
      <w:r w:rsidR="009C6531">
        <w:rPr>
          <w:rFonts w:ascii="Times New Roman" w:hAnsi="Times New Roman" w:cs="Times New Roman"/>
          <w:sz w:val="28"/>
          <w:szCs w:val="28"/>
        </w:rPr>
        <w:t xml:space="preserve">e sostituire con </w:t>
      </w:r>
      <w:r w:rsidR="003E3FD2">
        <w:rPr>
          <w:rFonts w:ascii="Times New Roman" w:hAnsi="Times New Roman" w:cs="Times New Roman"/>
          <w:sz w:val="28"/>
          <w:szCs w:val="28"/>
        </w:rPr>
        <w:t xml:space="preserve">le altre scienze </w:t>
      </w:r>
      <w:r w:rsidR="003E3FD2">
        <w:rPr>
          <w:rFonts w:ascii="Times New Roman" w:hAnsi="Times New Roman" w:cs="Times New Roman"/>
          <w:sz w:val="28"/>
          <w:szCs w:val="28"/>
        </w:rPr>
        <w:lastRenderedPageBreak/>
        <w:t>umanistiche: queste ultime possono ben essere di ausilio e supporto, ma la centralità della ricerca deve essere affidata a</w:t>
      </w:r>
      <w:r w:rsidR="009C6531">
        <w:rPr>
          <w:rFonts w:ascii="Times New Roman" w:hAnsi="Times New Roman" w:cs="Times New Roman"/>
          <w:sz w:val="28"/>
          <w:szCs w:val="28"/>
        </w:rPr>
        <w:t>l</w:t>
      </w:r>
      <w:r w:rsidR="003E3FD2">
        <w:rPr>
          <w:rFonts w:ascii="Times New Roman" w:hAnsi="Times New Roman" w:cs="Times New Roman"/>
          <w:sz w:val="28"/>
          <w:szCs w:val="28"/>
        </w:rPr>
        <w:t xml:space="preserve"> metodo giuridico.</w:t>
      </w:r>
    </w:p>
    <w:p w14:paraId="7E1ADAEC" w14:textId="1509561F" w:rsidR="001F5862" w:rsidRPr="001F5862" w:rsidRDefault="001F5862" w:rsidP="003014A5">
      <w:pPr>
        <w:spacing w:line="360" w:lineRule="auto"/>
        <w:ind w:left="567" w:right="134"/>
        <w:jc w:val="both"/>
        <w:rPr>
          <w:rFonts w:ascii="Times New Roman" w:hAnsi="Times New Roman" w:cs="Times New Roman"/>
          <w:b/>
          <w:bCs/>
          <w:sz w:val="28"/>
          <w:szCs w:val="28"/>
          <w:u w:val="single"/>
        </w:rPr>
      </w:pPr>
      <w:r w:rsidRPr="001F5862">
        <w:rPr>
          <w:rFonts w:ascii="Times New Roman" w:hAnsi="Times New Roman" w:cs="Times New Roman"/>
          <w:b/>
          <w:bCs/>
          <w:sz w:val="28"/>
          <w:szCs w:val="28"/>
          <w:u w:val="single"/>
        </w:rPr>
        <w:t>4.3 I</w:t>
      </w:r>
      <w:r w:rsidR="004A5B34">
        <w:rPr>
          <w:rFonts w:ascii="Times New Roman" w:hAnsi="Times New Roman" w:cs="Times New Roman"/>
          <w:b/>
          <w:bCs/>
          <w:sz w:val="28"/>
          <w:szCs w:val="28"/>
          <w:u w:val="single"/>
        </w:rPr>
        <w:t>l metodo di Galileo Galilei nel diritto.</w:t>
      </w:r>
    </w:p>
    <w:p w14:paraId="7115CB2F" w14:textId="23F9FF3A" w:rsidR="003E3FD2" w:rsidRDefault="009C6531"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Il metodo scientifico di Galileo Galilei si connota per la verifica nell’esperienza dell’ipotesi </w:t>
      </w:r>
      <w:r w:rsidR="00DB75C4">
        <w:rPr>
          <w:rFonts w:ascii="Times New Roman" w:hAnsi="Times New Roman" w:cs="Times New Roman"/>
          <w:sz w:val="28"/>
          <w:szCs w:val="28"/>
        </w:rPr>
        <w:t>formulata, con possibilità di ripetizione</w:t>
      </w:r>
      <w:r w:rsidR="004A5B34">
        <w:rPr>
          <w:rFonts w:ascii="Times New Roman" w:hAnsi="Times New Roman" w:cs="Times New Roman"/>
          <w:sz w:val="28"/>
          <w:szCs w:val="28"/>
        </w:rPr>
        <w:t xml:space="preserve"> </w:t>
      </w:r>
      <w:r w:rsidR="00DB75C4">
        <w:rPr>
          <w:rFonts w:ascii="Times New Roman" w:hAnsi="Times New Roman" w:cs="Times New Roman"/>
          <w:sz w:val="28"/>
          <w:szCs w:val="28"/>
        </w:rPr>
        <w:t xml:space="preserve">dell’esperimento che deve </w:t>
      </w:r>
      <w:r w:rsidR="00A61095">
        <w:rPr>
          <w:rFonts w:ascii="Times New Roman" w:hAnsi="Times New Roman" w:cs="Times New Roman"/>
          <w:sz w:val="28"/>
          <w:szCs w:val="28"/>
        </w:rPr>
        <w:t xml:space="preserve">dare lo stesso </w:t>
      </w:r>
      <w:r w:rsidR="00DB75C4">
        <w:rPr>
          <w:rFonts w:ascii="Times New Roman" w:hAnsi="Times New Roman" w:cs="Times New Roman"/>
          <w:sz w:val="28"/>
          <w:szCs w:val="28"/>
        </w:rPr>
        <w:t>risultato che valida l’ipotesi.</w:t>
      </w:r>
    </w:p>
    <w:p w14:paraId="6979B7C4" w14:textId="2035E795" w:rsidR="00DB75C4" w:rsidRDefault="00DB75C4"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La peculiarità della scienza del diritto, di molte branche del diritto, è che presenta un aspetto applicativo dei principi elaborati</w:t>
      </w:r>
      <w:r w:rsidR="00D63262">
        <w:rPr>
          <w:rFonts w:ascii="Times New Roman" w:hAnsi="Times New Roman" w:cs="Times New Roman"/>
          <w:sz w:val="28"/>
          <w:szCs w:val="28"/>
        </w:rPr>
        <w:t>,</w:t>
      </w:r>
      <w:r>
        <w:rPr>
          <w:rFonts w:ascii="Times New Roman" w:hAnsi="Times New Roman" w:cs="Times New Roman"/>
          <w:sz w:val="28"/>
          <w:szCs w:val="28"/>
        </w:rPr>
        <w:t xml:space="preserve"> nei rapporti tra i soggetti ed i centri di interesse</w:t>
      </w:r>
      <w:r w:rsidR="00D63262">
        <w:rPr>
          <w:rFonts w:ascii="Times New Roman" w:hAnsi="Times New Roman" w:cs="Times New Roman"/>
          <w:sz w:val="28"/>
          <w:szCs w:val="28"/>
        </w:rPr>
        <w:t xml:space="preserve"> e di imputazione </w:t>
      </w:r>
      <w:r>
        <w:rPr>
          <w:rFonts w:ascii="Times New Roman" w:hAnsi="Times New Roman" w:cs="Times New Roman"/>
          <w:sz w:val="28"/>
          <w:szCs w:val="28"/>
        </w:rPr>
        <w:t>dell’ordinamento.</w:t>
      </w:r>
    </w:p>
    <w:p w14:paraId="4F01FF7E" w14:textId="42F912F7" w:rsidR="00D63262" w:rsidRDefault="00D63262"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L</w:t>
      </w:r>
      <w:r w:rsidR="004B2B03">
        <w:rPr>
          <w:rFonts w:ascii="Times New Roman" w:hAnsi="Times New Roman" w:cs="Times New Roman"/>
          <w:sz w:val="28"/>
          <w:szCs w:val="28"/>
        </w:rPr>
        <w:t xml:space="preserve">e </w:t>
      </w:r>
      <w:r>
        <w:rPr>
          <w:rFonts w:ascii="Times New Roman" w:hAnsi="Times New Roman" w:cs="Times New Roman"/>
          <w:sz w:val="28"/>
          <w:szCs w:val="28"/>
        </w:rPr>
        <w:t xml:space="preserve">costruzioni teoriche dei principi che vanno a comporre la grammatica del diritto possono intendersi, anche le più brillanti e convincenti, come l’ipotesi </w:t>
      </w:r>
      <w:r w:rsidR="00576205">
        <w:rPr>
          <w:rFonts w:ascii="Times New Roman" w:hAnsi="Times New Roman" w:cs="Times New Roman"/>
          <w:sz w:val="28"/>
          <w:szCs w:val="28"/>
        </w:rPr>
        <w:t xml:space="preserve">sottoposte a verifica </w:t>
      </w:r>
      <w:r>
        <w:rPr>
          <w:rFonts w:ascii="Times New Roman" w:hAnsi="Times New Roman" w:cs="Times New Roman"/>
          <w:sz w:val="28"/>
          <w:szCs w:val="28"/>
        </w:rPr>
        <w:t>nelle scienze naturali, ma esse vanno attese all’impatto con l’esperienza e se effettivamente vanno a regolare i rapporti tra i soggetti ed i centri di interesse e di imputazione dell’ordinamento.</w:t>
      </w:r>
    </w:p>
    <w:p w14:paraId="26998FC3" w14:textId="0065F627" w:rsidR="00D63262" w:rsidRDefault="00D63262"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La spontanea osservanza e la </w:t>
      </w:r>
      <w:r w:rsidR="009323CA">
        <w:rPr>
          <w:rFonts w:ascii="Times New Roman" w:hAnsi="Times New Roman" w:cs="Times New Roman"/>
          <w:sz w:val="28"/>
          <w:szCs w:val="28"/>
        </w:rPr>
        <w:t xml:space="preserve">relativa vincolatività </w:t>
      </w:r>
      <w:r>
        <w:rPr>
          <w:rFonts w:ascii="Times New Roman" w:hAnsi="Times New Roman" w:cs="Times New Roman"/>
          <w:sz w:val="28"/>
          <w:szCs w:val="28"/>
        </w:rPr>
        <w:t>dei principi e delle regole è la</w:t>
      </w:r>
      <w:r w:rsidR="001F5862">
        <w:rPr>
          <w:rFonts w:ascii="Times New Roman" w:hAnsi="Times New Roman" w:cs="Times New Roman"/>
          <w:sz w:val="28"/>
          <w:szCs w:val="28"/>
        </w:rPr>
        <w:t xml:space="preserve"> verifica</w:t>
      </w:r>
      <w:r>
        <w:rPr>
          <w:rFonts w:ascii="Times New Roman" w:hAnsi="Times New Roman" w:cs="Times New Roman"/>
          <w:sz w:val="28"/>
          <w:szCs w:val="28"/>
        </w:rPr>
        <w:t xml:space="preserve"> della fondatezza delle tesi (ipotesi) che ricevono conferma e sono validate dall’applicazione</w:t>
      </w:r>
      <w:r w:rsidR="002E4F69">
        <w:rPr>
          <w:rFonts w:ascii="Times New Roman" w:hAnsi="Times New Roman" w:cs="Times New Roman"/>
          <w:sz w:val="28"/>
          <w:szCs w:val="28"/>
        </w:rPr>
        <w:t xml:space="preserve"> sociale e</w:t>
      </w:r>
      <w:r>
        <w:rPr>
          <w:rFonts w:ascii="Times New Roman" w:hAnsi="Times New Roman" w:cs="Times New Roman"/>
          <w:sz w:val="28"/>
          <w:szCs w:val="28"/>
        </w:rPr>
        <w:t xml:space="preserve"> giurisprudenziale.</w:t>
      </w:r>
    </w:p>
    <w:p w14:paraId="6F1F3CA8" w14:textId="47DF95C0" w:rsidR="00D63262" w:rsidRDefault="00D63262"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Il</w:t>
      </w:r>
      <w:r w:rsidR="00F15B80">
        <w:rPr>
          <w:rFonts w:ascii="Times New Roman" w:hAnsi="Times New Roman" w:cs="Times New Roman"/>
          <w:sz w:val="28"/>
          <w:szCs w:val="28"/>
        </w:rPr>
        <w:t xml:space="preserve"> diritto</w:t>
      </w:r>
      <w:r w:rsidR="00576205">
        <w:rPr>
          <w:rFonts w:ascii="Times New Roman" w:hAnsi="Times New Roman" w:cs="Times New Roman"/>
          <w:sz w:val="28"/>
          <w:szCs w:val="28"/>
        </w:rPr>
        <w:t xml:space="preserve">, </w:t>
      </w:r>
      <w:r>
        <w:rPr>
          <w:rFonts w:ascii="Times New Roman" w:hAnsi="Times New Roman" w:cs="Times New Roman"/>
          <w:sz w:val="28"/>
          <w:szCs w:val="28"/>
        </w:rPr>
        <w:t>per questo suo</w:t>
      </w:r>
      <w:r w:rsidR="00F97D05">
        <w:rPr>
          <w:rFonts w:ascii="Times New Roman" w:hAnsi="Times New Roman" w:cs="Times New Roman"/>
          <w:sz w:val="28"/>
          <w:szCs w:val="28"/>
        </w:rPr>
        <w:t xml:space="preserve"> dispiegarsi tra teoria e applicazione nel concreto verificata</w:t>
      </w:r>
      <w:r w:rsidR="002E4F69">
        <w:rPr>
          <w:rFonts w:ascii="Times New Roman" w:hAnsi="Times New Roman" w:cs="Times New Roman"/>
          <w:sz w:val="28"/>
          <w:szCs w:val="28"/>
        </w:rPr>
        <w:t xml:space="preserve"> dall’esame del comportamento dei consociati e </w:t>
      </w:r>
      <w:r w:rsidR="00F97D05">
        <w:rPr>
          <w:rFonts w:ascii="Times New Roman" w:hAnsi="Times New Roman" w:cs="Times New Roman"/>
          <w:sz w:val="28"/>
          <w:szCs w:val="28"/>
        </w:rPr>
        <w:t xml:space="preserve">dalla giurisprudenza, potrebbe essere assimilato al metodo </w:t>
      </w:r>
      <w:r w:rsidR="001F5862">
        <w:rPr>
          <w:rFonts w:ascii="Times New Roman" w:hAnsi="Times New Roman" w:cs="Times New Roman"/>
          <w:sz w:val="28"/>
          <w:szCs w:val="28"/>
        </w:rPr>
        <w:t>g</w:t>
      </w:r>
      <w:r w:rsidR="00F97D05">
        <w:rPr>
          <w:rFonts w:ascii="Times New Roman" w:hAnsi="Times New Roman" w:cs="Times New Roman"/>
          <w:sz w:val="28"/>
          <w:szCs w:val="28"/>
        </w:rPr>
        <w:t>alile</w:t>
      </w:r>
      <w:r w:rsidR="00A61095">
        <w:rPr>
          <w:rFonts w:ascii="Times New Roman" w:hAnsi="Times New Roman" w:cs="Times New Roman"/>
          <w:sz w:val="28"/>
          <w:szCs w:val="28"/>
        </w:rPr>
        <w:t>i</w:t>
      </w:r>
      <w:r w:rsidR="00F97D05">
        <w:rPr>
          <w:rFonts w:ascii="Times New Roman" w:hAnsi="Times New Roman" w:cs="Times New Roman"/>
          <w:sz w:val="28"/>
          <w:szCs w:val="28"/>
        </w:rPr>
        <w:t>ano.</w:t>
      </w:r>
    </w:p>
    <w:p w14:paraId="54DD5BED" w14:textId="3788EC80" w:rsidR="00F97D05" w:rsidRDefault="00F97D05"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I principi</w:t>
      </w:r>
      <w:r w:rsidR="001F5862">
        <w:rPr>
          <w:rFonts w:ascii="Times New Roman" w:hAnsi="Times New Roman" w:cs="Times New Roman"/>
          <w:sz w:val="28"/>
          <w:szCs w:val="28"/>
        </w:rPr>
        <w:t>,</w:t>
      </w:r>
      <w:r>
        <w:rPr>
          <w:rFonts w:ascii="Times New Roman" w:hAnsi="Times New Roman" w:cs="Times New Roman"/>
          <w:sz w:val="28"/>
          <w:szCs w:val="28"/>
        </w:rPr>
        <w:t xml:space="preserve"> pur mirabilmente elaborati dalla dottrina, </w:t>
      </w:r>
      <w:r w:rsidR="002E4F69">
        <w:rPr>
          <w:rFonts w:ascii="Times New Roman" w:hAnsi="Times New Roman" w:cs="Times New Roman"/>
          <w:sz w:val="28"/>
          <w:szCs w:val="28"/>
        </w:rPr>
        <w:t xml:space="preserve">se non sono osservati dai soggetti dello ordinamento e </w:t>
      </w:r>
      <w:r>
        <w:rPr>
          <w:rFonts w:ascii="Times New Roman" w:hAnsi="Times New Roman" w:cs="Times New Roman"/>
          <w:sz w:val="28"/>
          <w:szCs w:val="28"/>
        </w:rPr>
        <w:t>se la giurisprudenza non li segue e non li applica nel concreto, rendendo</w:t>
      </w:r>
      <w:r w:rsidR="002E4F69">
        <w:rPr>
          <w:rFonts w:ascii="Times New Roman" w:hAnsi="Times New Roman" w:cs="Times New Roman"/>
          <w:sz w:val="28"/>
          <w:szCs w:val="28"/>
        </w:rPr>
        <w:t>li</w:t>
      </w:r>
      <w:r>
        <w:rPr>
          <w:rFonts w:ascii="Times New Roman" w:hAnsi="Times New Roman" w:cs="Times New Roman"/>
          <w:sz w:val="28"/>
          <w:szCs w:val="28"/>
        </w:rPr>
        <w:t xml:space="preserve"> vincolant</w:t>
      </w:r>
      <w:r w:rsidR="002E4F69">
        <w:rPr>
          <w:rFonts w:ascii="Times New Roman" w:hAnsi="Times New Roman" w:cs="Times New Roman"/>
          <w:sz w:val="28"/>
          <w:szCs w:val="28"/>
        </w:rPr>
        <w:t>i</w:t>
      </w:r>
      <w:r>
        <w:rPr>
          <w:rFonts w:ascii="Times New Roman" w:hAnsi="Times New Roman" w:cs="Times New Roman"/>
          <w:sz w:val="28"/>
          <w:szCs w:val="28"/>
        </w:rPr>
        <w:t xml:space="preserve">, sono teorie (ipotesi) non verificate nell’esperienza, con conseguente loro abbandono </w:t>
      </w:r>
      <w:proofErr w:type="spellStart"/>
      <w:r>
        <w:rPr>
          <w:rFonts w:ascii="Times New Roman" w:hAnsi="Times New Roman" w:cs="Times New Roman"/>
          <w:sz w:val="28"/>
          <w:szCs w:val="28"/>
        </w:rPr>
        <w:t>perchè</w:t>
      </w:r>
      <w:proofErr w:type="spellEnd"/>
      <w:r>
        <w:rPr>
          <w:rFonts w:ascii="Times New Roman" w:hAnsi="Times New Roman" w:cs="Times New Roman"/>
          <w:sz w:val="28"/>
          <w:szCs w:val="28"/>
        </w:rPr>
        <w:t xml:space="preserve"> non in grado di disciplinare l’esperienza giuridica.</w:t>
      </w:r>
    </w:p>
    <w:p w14:paraId="4916B8D1" w14:textId="3945A45E" w:rsidR="00F97D05" w:rsidRDefault="00F97D05"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La </w:t>
      </w:r>
      <w:r w:rsidR="001F5862">
        <w:rPr>
          <w:rFonts w:ascii="Times New Roman" w:hAnsi="Times New Roman" w:cs="Times New Roman"/>
          <w:sz w:val="28"/>
          <w:szCs w:val="28"/>
        </w:rPr>
        <w:t xml:space="preserve">società e la </w:t>
      </w:r>
      <w:r>
        <w:rPr>
          <w:rFonts w:ascii="Times New Roman" w:hAnsi="Times New Roman" w:cs="Times New Roman"/>
          <w:sz w:val="28"/>
          <w:szCs w:val="28"/>
        </w:rPr>
        <w:t>giurisprudenza valida</w:t>
      </w:r>
      <w:r w:rsidR="001F5862">
        <w:rPr>
          <w:rFonts w:ascii="Times New Roman" w:hAnsi="Times New Roman" w:cs="Times New Roman"/>
          <w:sz w:val="28"/>
          <w:szCs w:val="28"/>
        </w:rPr>
        <w:t>no</w:t>
      </w:r>
      <w:r>
        <w:rPr>
          <w:rFonts w:ascii="Times New Roman" w:hAnsi="Times New Roman" w:cs="Times New Roman"/>
          <w:sz w:val="28"/>
          <w:szCs w:val="28"/>
        </w:rPr>
        <w:t xml:space="preserve"> la tesi prospettata dalla dottrina se la fa</w:t>
      </w:r>
      <w:r w:rsidR="001F5862">
        <w:rPr>
          <w:rFonts w:ascii="Times New Roman" w:hAnsi="Times New Roman" w:cs="Times New Roman"/>
          <w:sz w:val="28"/>
          <w:szCs w:val="28"/>
        </w:rPr>
        <w:t>nno</w:t>
      </w:r>
      <w:r>
        <w:rPr>
          <w:rFonts w:ascii="Times New Roman" w:hAnsi="Times New Roman" w:cs="Times New Roman"/>
          <w:sz w:val="28"/>
          <w:szCs w:val="28"/>
        </w:rPr>
        <w:t xml:space="preserve"> propria; se ciò non avviene, la tesi</w:t>
      </w:r>
      <w:r w:rsidR="00F15B80">
        <w:rPr>
          <w:rFonts w:ascii="Times New Roman" w:hAnsi="Times New Roman" w:cs="Times New Roman"/>
          <w:sz w:val="28"/>
          <w:szCs w:val="28"/>
        </w:rPr>
        <w:t xml:space="preserve"> non</w:t>
      </w:r>
      <w:r>
        <w:rPr>
          <w:rFonts w:ascii="Times New Roman" w:hAnsi="Times New Roman" w:cs="Times New Roman"/>
          <w:sz w:val="28"/>
          <w:szCs w:val="28"/>
        </w:rPr>
        <w:t xml:space="preserve"> è </w:t>
      </w:r>
      <w:r w:rsidR="00F15B80">
        <w:rPr>
          <w:rFonts w:ascii="Times New Roman" w:hAnsi="Times New Roman" w:cs="Times New Roman"/>
          <w:sz w:val="28"/>
          <w:szCs w:val="28"/>
        </w:rPr>
        <w:t>utile, se non addirittura infondata.</w:t>
      </w:r>
    </w:p>
    <w:p w14:paraId="3D02BDC4" w14:textId="10C48020" w:rsidR="00F97D05" w:rsidRDefault="00F97D05" w:rsidP="003014A5">
      <w:pPr>
        <w:pStyle w:val="Paragrafoelenco"/>
        <w:spacing w:line="360" w:lineRule="auto"/>
        <w:ind w:left="567" w:right="134"/>
        <w:jc w:val="both"/>
        <w:rPr>
          <w:rFonts w:ascii="Times New Roman" w:hAnsi="Times New Roman" w:cs="Times New Roman"/>
          <w:sz w:val="28"/>
          <w:szCs w:val="28"/>
        </w:rPr>
      </w:pPr>
      <w:proofErr w:type="gramStart"/>
      <w:r>
        <w:rPr>
          <w:rFonts w:ascii="Times New Roman" w:hAnsi="Times New Roman" w:cs="Times New Roman"/>
          <w:sz w:val="28"/>
          <w:szCs w:val="28"/>
        </w:rPr>
        <w:t>E’</w:t>
      </w:r>
      <w:proofErr w:type="gramEnd"/>
      <w:r w:rsidR="00792BFE">
        <w:rPr>
          <w:rFonts w:ascii="Times New Roman" w:hAnsi="Times New Roman" w:cs="Times New Roman"/>
          <w:sz w:val="28"/>
          <w:szCs w:val="28"/>
        </w:rPr>
        <w:t xml:space="preserve"> </w:t>
      </w:r>
      <w:r>
        <w:rPr>
          <w:rFonts w:ascii="Times New Roman" w:hAnsi="Times New Roman" w:cs="Times New Roman"/>
          <w:sz w:val="28"/>
          <w:szCs w:val="28"/>
        </w:rPr>
        <w:t xml:space="preserve">una possibile applicazione del metodo della ricerca per verificare la fondatezza delle ipotesi </w:t>
      </w:r>
      <w:r w:rsidR="009323CA">
        <w:rPr>
          <w:rFonts w:ascii="Times New Roman" w:hAnsi="Times New Roman" w:cs="Times New Roman"/>
          <w:sz w:val="28"/>
          <w:szCs w:val="28"/>
        </w:rPr>
        <w:t xml:space="preserve">avanzate in dottrina e che si fonda su una concezione </w:t>
      </w:r>
      <w:r w:rsidR="009323CA">
        <w:rPr>
          <w:rFonts w:ascii="Times New Roman" w:hAnsi="Times New Roman" w:cs="Times New Roman"/>
          <w:sz w:val="28"/>
          <w:szCs w:val="28"/>
        </w:rPr>
        <w:lastRenderedPageBreak/>
        <w:t>unitaria dell’esperienza giuridica tra dottrina, legge positiva</w:t>
      </w:r>
      <w:r w:rsidR="002E4F69">
        <w:rPr>
          <w:rFonts w:ascii="Times New Roman" w:hAnsi="Times New Roman" w:cs="Times New Roman"/>
          <w:sz w:val="28"/>
          <w:szCs w:val="28"/>
        </w:rPr>
        <w:t>, comportamento sociale</w:t>
      </w:r>
      <w:r w:rsidR="009323CA">
        <w:rPr>
          <w:rFonts w:ascii="Times New Roman" w:hAnsi="Times New Roman" w:cs="Times New Roman"/>
          <w:sz w:val="28"/>
          <w:szCs w:val="28"/>
        </w:rPr>
        <w:t xml:space="preserve"> e giurisprudenza.</w:t>
      </w:r>
    </w:p>
    <w:p w14:paraId="6C1C8426" w14:textId="7215F32E" w:rsidR="00A94A19" w:rsidRPr="0073053D" w:rsidRDefault="002E4F69" w:rsidP="0073053D">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Nel diritto amministrativo,</w:t>
      </w:r>
      <w:r w:rsidR="0073053D">
        <w:rPr>
          <w:rFonts w:ascii="Times New Roman" w:hAnsi="Times New Roman" w:cs="Times New Roman"/>
          <w:sz w:val="28"/>
          <w:szCs w:val="28"/>
        </w:rPr>
        <w:t xml:space="preserve"> vi</w:t>
      </w:r>
      <w:r>
        <w:rPr>
          <w:rFonts w:ascii="Times New Roman" w:hAnsi="Times New Roman" w:cs="Times New Roman"/>
          <w:sz w:val="28"/>
          <w:szCs w:val="28"/>
        </w:rPr>
        <w:t xml:space="preserve"> è la peculiarità che la verifica nel concreto è, innanzitutto</w:t>
      </w:r>
      <w:r w:rsidR="0073053D">
        <w:rPr>
          <w:rFonts w:ascii="Times New Roman" w:hAnsi="Times New Roman" w:cs="Times New Roman"/>
          <w:sz w:val="28"/>
          <w:szCs w:val="28"/>
        </w:rPr>
        <w:t>,</w:t>
      </w:r>
      <w:r>
        <w:rPr>
          <w:rFonts w:ascii="Times New Roman" w:hAnsi="Times New Roman" w:cs="Times New Roman"/>
          <w:sz w:val="28"/>
          <w:szCs w:val="28"/>
        </w:rPr>
        <w:t xml:space="preserve"> nell’esercizio del potere da parte della pubblica amministrazione, </w:t>
      </w:r>
      <w:r w:rsidR="00576205">
        <w:rPr>
          <w:rFonts w:ascii="Times New Roman" w:hAnsi="Times New Roman" w:cs="Times New Roman"/>
          <w:sz w:val="28"/>
          <w:szCs w:val="28"/>
        </w:rPr>
        <w:t>tenuta all’</w:t>
      </w:r>
      <w:r>
        <w:rPr>
          <w:rFonts w:ascii="Times New Roman" w:hAnsi="Times New Roman" w:cs="Times New Roman"/>
          <w:sz w:val="28"/>
          <w:szCs w:val="28"/>
        </w:rPr>
        <w:t xml:space="preserve">applicazione delle regole dettate dalla legislazione e dei principi elaborati dalla dottrina, specie se si è in presenza di innovazioni normative. Per la pubblica </w:t>
      </w:r>
      <w:r w:rsidR="00A94A19">
        <w:rPr>
          <w:rFonts w:ascii="Times New Roman" w:hAnsi="Times New Roman" w:cs="Times New Roman"/>
          <w:sz w:val="28"/>
          <w:szCs w:val="28"/>
        </w:rPr>
        <w:t>amministrazione non può parlarsi di spontanea e volontaria osservanza, ma di dovere funzionale all’attuazione per il rispetto del principio di legalità.</w:t>
      </w:r>
      <w:r w:rsidR="0073053D">
        <w:rPr>
          <w:rFonts w:ascii="Times New Roman" w:hAnsi="Times New Roman" w:cs="Times New Roman"/>
          <w:sz w:val="28"/>
          <w:szCs w:val="28"/>
        </w:rPr>
        <w:t xml:space="preserve"> </w:t>
      </w:r>
      <w:r w:rsidR="00A94A19" w:rsidRPr="0073053D">
        <w:rPr>
          <w:rFonts w:ascii="Times New Roman" w:hAnsi="Times New Roman" w:cs="Times New Roman"/>
          <w:sz w:val="28"/>
          <w:szCs w:val="28"/>
        </w:rPr>
        <w:t>Quindi, la prima validazione va cercata nell’esercizio del potere amministrativo che, poi, potrà essere verificato innanzi al giudice le cui statuizioni prevalgono.</w:t>
      </w:r>
    </w:p>
    <w:p w14:paraId="1DE8DE57" w14:textId="1325D162" w:rsidR="00DB75C4" w:rsidRDefault="00B622E5"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Questo profilo è utilizzabile per validare le tesi, ma non investe la questione riguardante gli strumenti del metodo che restano indifferenti e sullo sfondo; l’essenziale è che i principi </w:t>
      </w:r>
      <w:r w:rsidR="003B253A">
        <w:rPr>
          <w:rFonts w:ascii="Times New Roman" w:hAnsi="Times New Roman" w:cs="Times New Roman"/>
          <w:sz w:val="28"/>
          <w:szCs w:val="28"/>
        </w:rPr>
        <w:t xml:space="preserve">elaborati siano seguiti nell’applicazione </w:t>
      </w:r>
      <w:r w:rsidR="002E4F69">
        <w:rPr>
          <w:rFonts w:ascii="Times New Roman" w:hAnsi="Times New Roman" w:cs="Times New Roman"/>
          <w:sz w:val="28"/>
          <w:szCs w:val="28"/>
        </w:rPr>
        <w:t xml:space="preserve">amministrativa </w:t>
      </w:r>
      <w:r w:rsidR="003B253A">
        <w:rPr>
          <w:rFonts w:ascii="Times New Roman" w:hAnsi="Times New Roman" w:cs="Times New Roman"/>
          <w:sz w:val="28"/>
          <w:szCs w:val="28"/>
        </w:rPr>
        <w:t xml:space="preserve">e giurisprudenziale e che consentano di concludere per la bontà ed efficacia del metodo. </w:t>
      </w:r>
      <w:proofErr w:type="gramStart"/>
      <w:r w:rsidR="003B253A">
        <w:rPr>
          <w:rFonts w:ascii="Times New Roman" w:hAnsi="Times New Roman" w:cs="Times New Roman"/>
          <w:sz w:val="28"/>
          <w:szCs w:val="28"/>
        </w:rPr>
        <w:t>E</w:t>
      </w:r>
      <w:r w:rsidR="00572ECC">
        <w:rPr>
          <w:rFonts w:ascii="Times New Roman" w:hAnsi="Times New Roman" w:cs="Times New Roman"/>
          <w:sz w:val="28"/>
          <w:szCs w:val="28"/>
        </w:rPr>
        <w:t>’</w:t>
      </w:r>
      <w:proofErr w:type="gramEnd"/>
      <w:r w:rsidR="00AB04D4">
        <w:rPr>
          <w:rFonts w:ascii="Times New Roman" w:hAnsi="Times New Roman" w:cs="Times New Roman"/>
          <w:sz w:val="28"/>
          <w:szCs w:val="28"/>
        </w:rPr>
        <w:t xml:space="preserve"> </w:t>
      </w:r>
      <w:r w:rsidR="003B253A">
        <w:rPr>
          <w:rFonts w:ascii="Times New Roman" w:hAnsi="Times New Roman" w:cs="Times New Roman"/>
          <w:sz w:val="28"/>
          <w:szCs w:val="28"/>
        </w:rPr>
        <w:t xml:space="preserve">una possibile verifica </w:t>
      </w:r>
      <w:r w:rsidR="003B253A">
        <w:rPr>
          <w:rFonts w:ascii="Times New Roman" w:hAnsi="Times New Roman" w:cs="Times New Roman"/>
          <w:i/>
          <w:iCs/>
          <w:sz w:val="28"/>
          <w:szCs w:val="28"/>
        </w:rPr>
        <w:t>a posteriori</w:t>
      </w:r>
      <w:r w:rsidR="003B253A">
        <w:rPr>
          <w:rFonts w:ascii="Times New Roman" w:hAnsi="Times New Roman" w:cs="Times New Roman"/>
          <w:sz w:val="28"/>
          <w:szCs w:val="28"/>
        </w:rPr>
        <w:t xml:space="preserve"> della tesi e del metodo.</w:t>
      </w:r>
    </w:p>
    <w:p w14:paraId="1C4DBBF9" w14:textId="4A84CFE9" w:rsidR="001F5862" w:rsidRPr="001F5862" w:rsidRDefault="001F5862" w:rsidP="003014A5">
      <w:pPr>
        <w:pStyle w:val="Paragrafoelenco"/>
        <w:spacing w:line="360" w:lineRule="auto"/>
        <w:ind w:left="567" w:right="134"/>
        <w:jc w:val="both"/>
        <w:rPr>
          <w:rFonts w:ascii="Times New Roman" w:hAnsi="Times New Roman" w:cs="Times New Roman"/>
          <w:b/>
          <w:bCs/>
          <w:sz w:val="28"/>
          <w:szCs w:val="28"/>
          <w:u w:val="single"/>
        </w:rPr>
      </w:pPr>
      <w:r w:rsidRPr="001F5862">
        <w:rPr>
          <w:rFonts w:ascii="Times New Roman" w:hAnsi="Times New Roman" w:cs="Times New Roman"/>
          <w:b/>
          <w:bCs/>
          <w:sz w:val="28"/>
          <w:szCs w:val="28"/>
          <w:u w:val="single"/>
        </w:rPr>
        <w:t>4.4 R</w:t>
      </w:r>
      <w:r w:rsidR="004A5B34">
        <w:rPr>
          <w:rFonts w:ascii="Times New Roman" w:hAnsi="Times New Roman" w:cs="Times New Roman"/>
          <w:b/>
          <w:bCs/>
          <w:sz w:val="28"/>
          <w:szCs w:val="28"/>
          <w:u w:val="single"/>
        </w:rPr>
        <w:t>icerca individuale e di gruppo</w:t>
      </w:r>
      <w:r w:rsidRPr="001F5862">
        <w:rPr>
          <w:rFonts w:ascii="Times New Roman" w:hAnsi="Times New Roman" w:cs="Times New Roman"/>
          <w:b/>
          <w:bCs/>
          <w:sz w:val="28"/>
          <w:szCs w:val="28"/>
          <w:u w:val="single"/>
        </w:rPr>
        <w:t>.</w:t>
      </w:r>
    </w:p>
    <w:p w14:paraId="0CD0A4FB" w14:textId="1467F334" w:rsidR="003B253A" w:rsidRDefault="003B253A"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La ricerca in diritto amministrativo normalmente è individuale e, quando viene eseguita da più studiosi che </w:t>
      </w:r>
      <w:r w:rsidR="00CA26B9">
        <w:rPr>
          <w:rFonts w:ascii="Times New Roman" w:hAnsi="Times New Roman" w:cs="Times New Roman"/>
          <w:sz w:val="28"/>
          <w:szCs w:val="28"/>
        </w:rPr>
        <w:t>indagano</w:t>
      </w:r>
      <w:r>
        <w:rPr>
          <w:rFonts w:ascii="Times New Roman" w:hAnsi="Times New Roman" w:cs="Times New Roman"/>
          <w:sz w:val="28"/>
          <w:szCs w:val="28"/>
        </w:rPr>
        <w:t xml:space="preserve"> una stessa problematica, il prodotto diviene un’opera collettanea nella quale è distinguibile il lavoro di ognuno a cui è attribu</w:t>
      </w:r>
      <w:r w:rsidR="009C76AD">
        <w:rPr>
          <w:rFonts w:ascii="Times New Roman" w:hAnsi="Times New Roman" w:cs="Times New Roman"/>
          <w:sz w:val="28"/>
          <w:szCs w:val="28"/>
        </w:rPr>
        <w:t xml:space="preserve">ita, anche formalmente, la parte direttamente eseguita. In questi casi, l’insieme è assemblato da un curatore il quale interpreta il suo ruolo nel modo che ritiene più opportuno. Se si tratta di manuali, il curatore dell’opera cerca di rendere le trattazioni omogenee e </w:t>
      </w:r>
      <w:r w:rsidR="0053409C">
        <w:rPr>
          <w:rFonts w:ascii="Times New Roman" w:hAnsi="Times New Roman" w:cs="Times New Roman"/>
          <w:sz w:val="28"/>
          <w:szCs w:val="28"/>
        </w:rPr>
        <w:t>prive di contraddizioni.</w:t>
      </w:r>
    </w:p>
    <w:p w14:paraId="6E78B347" w14:textId="41C81FC1" w:rsidR="0053409C" w:rsidRDefault="0053409C"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A monte della pubblicazione, si può pensare ad una ricerca svolta in gruppo, anziché singolarmente, e può essere più produttiva</w:t>
      </w:r>
      <w:r w:rsidR="00572ECC">
        <w:rPr>
          <w:rFonts w:ascii="Times New Roman" w:hAnsi="Times New Roman" w:cs="Times New Roman"/>
          <w:sz w:val="28"/>
          <w:szCs w:val="28"/>
        </w:rPr>
        <w:t>?</w:t>
      </w:r>
    </w:p>
    <w:p w14:paraId="6D42444F" w14:textId="1EBB2B5E" w:rsidR="0053409C" w:rsidRPr="003B253A" w:rsidRDefault="0053409C"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La ricerca del materiale prettamente giuridico riguarda il rinvenimento delle norme positive,</w:t>
      </w:r>
      <w:r w:rsidR="00A94A19">
        <w:rPr>
          <w:rFonts w:ascii="Times New Roman" w:hAnsi="Times New Roman" w:cs="Times New Roman"/>
          <w:sz w:val="28"/>
          <w:szCs w:val="28"/>
        </w:rPr>
        <w:t xml:space="preserve"> delle soluzioni e comportamenti amministrativi, </w:t>
      </w:r>
      <w:r>
        <w:rPr>
          <w:rFonts w:ascii="Times New Roman" w:hAnsi="Times New Roman" w:cs="Times New Roman"/>
          <w:sz w:val="28"/>
          <w:szCs w:val="28"/>
        </w:rPr>
        <w:t xml:space="preserve">della </w:t>
      </w:r>
      <w:r>
        <w:rPr>
          <w:rFonts w:ascii="Times New Roman" w:hAnsi="Times New Roman" w:cs="Times New Roman"/>
          <w:sz w:val="28"/>
          <w:szCs w:val="28"/>
        </w:rPr>
        <w:lastRenderedPageBreak/>
        <w:t>giurisprudenza e della dottrina relativamente alle questioni problematiche che si intendono studiare.</w:t>
      </w:r>
    </w:p>
    <w:p w14:paraId="288BBFFC" w14:textId="62FAB5A7" w:rsidR="00B622E5" w:rsidRDefault="0053409C"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Questa attività pre</w:t>
      </w:r>
      <w:r w:rsidR="00CA26B9">
        <w:rPr>
          <w:rFonts w:ascii="Times New Roman" w:hAnsi="Times New Roman" w:cs="Times New Roman"/>
          <w:sz w:val="28"/>
          <w:szCs w:val="28"/>
        </w:rPr>
        <w:t>c</w:t>
      </w:r>
      <w:r>
        <w:rPr>
          <w:rFonts w:ascii="Times New Roman" w:hAnsi="Times New Roman" w:cs="Times New Roman"/>
          <w:sz w:val="28"/>
          <w:szCs w:val="28"/>
        </w:rPr>
        <w:t xml:space="preserve">ede l’elaborazione intellettuale ed è un’operazione che oggi è molto facilitata con l’impiego dei mezzi informatici, le banche dati e, ancor di più, l’intelligenza artificiale. Certo la divisione dei compiti tra più soggetti e la messa a disposizione </w:t>
      </w:r>
      <w:r w:rsidR="00CA5BF3">
        <w:rPr>
          <w:rFonts w:ascii="Times New Roman" w:hAnsi="Times New Roman" w:cs="Times New Roman"/>
          <w:sz w:val="28"/>
          <w:szCs w:val="28"/>
        </w:rPr>
        <w:t>dei dati consente di ridurre i tempi.</w:t>
      </w:r>
    </w:p>
    <w:p w14:paraId="086FCF54" w14:textId="6E5AE093" w:rsidR="00CA5BF3" w:rsidRDefault="00CA5BF3"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Eseguita la raccolta del materiale, interviene lo studio che richiede un’applicazione individuale e, quindi, può balenare un’idea che può essere utile discutere con gli altri, prima di valutare la tenuta sul piano concettuale e di sistema.</w:t>
      </w:r>
    </w:p>
    <w:p w14:paraId="2F6663DC" w14:textId="66C0DC45" w:rsidR="00CA5BF3" w:rsidRDefault="00CA5BF3"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Viene, poi, il momento della redazione del testo e delle note.</w:t>
      </w:r>
    </w:p>
    <w:p w14:paraId="0FCF32B6" w14:textId="3BEE2441" w:rsidR="00CA5BF3" w:rsidRDefault="00CA5BF3"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Credo che l’attività di squadra possa funzionare ed essere produttiva nella raccolta dei dati e nel confronto sulle tesi, ma dopo non è utile e, anzi, specie nella stesura, potrebbe addirittura ritardare il conseguimento del risultato.</w:t>
      </w:r>
    </w:p>
    <w:p w14:paraId="39F192E0" w14:textId="72E9C19E" w:rsidR="00CA5BF3" w:rsidRDefault="00CA5BF3"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La mia è solo una riflessione sulla mia</w:t>
      </w:r>
      <w:r w:rsidR="00B70D8A">
        <w:rPr>
          <w:rFonts w:ascii="Times New Roman" w:hAnsi="Times New Roman" w:cs="Times New Roman"/>
          <w:sz w:val="28"/>
          <w:szCs w:val="28"/>
        </w:rPr>
        <w:t xml:space="preserve"> esperienza, ma quella di altri potrebbe dimostrare il contrario.</w:t>
      </w:r>
    </w:p>
    <w:p w14:paraId="0CB5CACB" w14:textId="238CED0C" w:rsidR="001F5862" w:rsidRPr="001F5862" w:rsidRDefault="001F5862" w:rsidP="003014A5">
      <w:pPr>
        <w:pStyle w:val="Paragrafoelenco"/>
        <w:spacing w:line="360" w:lineRule="auto"/>
        <w:ind w:left="567" w:right="134"/>
        <w:jc w:val="both"/>
        <w:rPr>
          <w:rFonts w:ascii="Times New Roman" w:hAnsi="Times New Roman" w:cs="Times New Roman"/>
          <w:b/>
          <w:bCs/>
          <w:sz w:val="28"/>
          <w:szCs w:val="28"/>
          <w:u w:val="single"/>
        </w:rPr>
      </w:pPr>
      <w:r w:rsidRPr="001F5862">
        <w:rPr>
          <w:rFonts w:ascii="Times New Roman" w:hAnsi="Times New Roman" w:cs="Times New Roman"/>
          <w:b/>
          <w:bCs/>
          <w:sz w:val="28"/>
          <w:szCs w:val="28"/>
          <w:u w:val="single"/>
        </w:rPr>
        <w:t>4.5 P</w:t>
      </w:r>
      <w:r w:rsidR="004A5B34">
        <w:rPr>
          <w:rFonts w:ascii="Times New Roman" w:hAnsi="Times New Roman" w:cs="Times New Roman"/>
          <w:b/>
          <w:bCs/>
          <w:sz w:val="28"/>
          <w:szCs w:val="28"/>
          <w:u w:val="single"/>
        </w:rPr>
        <w:t>articolarità del metodo nei settori del diritto amministrativo.</w:t>
      </w:r>
    </w:p>
    <w:p w14:paraId="38B78193" w14:textId="74FE879F" w:rsidR="00CA26B9" w:rsidRDefault="00CA26B9"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In diversi </w:t>
      </w:r>
      <w:r w:rsidR="008E03E8">
        <w:rPr>
          <w:rFonts w:ascii="Times New Roman" w:hAnsi="Times New Roman" w:cs="Times New Roman"/>
          <w:sz w:val="28"/>
          <w:szCs w:val="28"/>
        </w:rPr>
        <w:t xml:space="preserve">settori </w:t>
      </w:r>
      <w:r>
        <w:rPr>
          <w:rFonts w:ascii="Times New Roman" w:hAnsi="Times New Roman" w:cs="Times New Roman"/>
          <w:sz w:val="28"/>
          <w:szCs w:val="28"/>
        </w:rPr>
        <w:t xml:space="preserve">del diritto amministrativo vi è un pullulare di testi </w:t>
      </w:r>
      <w:r w:rsidR="008E03E8">
        <w:rPr>
          <w:rFonts w:ascii="Times New Roman" w:hAnsi="Times New Roman" w:cs="Times New Roman"/>
          <w:sz w:val="28"/>
          <w:szCs w:val="28"/>
        </w:rPr>
        <w:t xml:space="preserve">normativi </w:t>
      </w:r>
      <w:r>
        <w:rPr>
          <w:rFonts w:ascii="Times New Roman" w:hAnsi="Times New Roman" w:cs="Times New Roman"/>
          <w:sz w:val="28"/>
          <w:szCs w:val="28"/>
        </w:rPr>
        <w:t>che recano una disciplina dettagliata e pressoché esaustiva della specifica materia.</w:t>
      </w:r>
    </w:p>
    <w:p w14:paraId="33B4D06F" w14:textId="5D73FF53" w:rsidR="000D2ADA" w:rsidRDefault="00CA26B9"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Sono campi dell’attività spesso di importante rilievo economico e si adotta</w:t>
      </w:r>
      <w:r w:rsidR="008E03E8">
        <w:rPr>
          <w:rFonts w:ascii="Times New Roman" w:hAnsi="Times New Roman" w:cs="Times New Roman"/>
          <w:sz w:val="28"/>
          <w:szCs w:val="28"/>
        </w:rPr>
        <w:t xml:space="preserve">no i c.d. testi unici </w:t>
      </w:r>
      <w:r>
        <w:rPr>
          <w:rFonts w:ascii="Times New Roman" w:hAnsi="Times New Roman" w:cs="Times New Roman"/>
          <w:sz w:val="28"/>
          <w:szCs w:val="28"/>
        </w:rPr>
        <w:t>quando la legislazione, intervenuta nel tempo, si accavalla e porta a difficoltà</w:t>
      </w:r>
      <w:r w:rsidR="0093401B">
        <w:rPr>
          <w:rFonts w:ascii="Times New Roman" w:hAnsi="Times New Roman" w:cs="Times New Roman"/>
          <w:sz w:val="28"/>
          <w:szCs w:val="28"/>
        </w:rPr>
        <w:t xml:space="preserve"> applicative per: essere sparsa in diversi testi normativi, tutti formalmente vigenti, con possibili contraddizioni che l’interprete non sempre riesce a superare ricorrendo all’abrogazione implicita; utilizzare termini linguistici, anche identici, ma che non hanno lo stesso significato risentendo dell’epoca e del legislatore che li ha dettati; apparire disorganica e disordinata specie per i profili di competenza e per le disposizioni sanzionatorie.</w:t>
      </w:r>
    </w:p>
    <w:p w14:paraId="49C54E34" w14:textId="43598E8D" w:rsidR="0093401B" w:rsidRDefault="0093401B"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lastRenderedPageBreak/>
        <w:t>Il nostro Paese</w:t>
      </w:r>
      <w:r w:rsidR="003E4C1E">
        <w:rPr>
          <w:rFonts w:ascii="Times New Roman" w:hAnsi="Times New Roman" w:cs="Times New Roman"/>
          <w:sz w:val="28"/>
          <w:szCs w:val="28"/>
        </w:rPr>
        <w:t>,</w:t>
      </w:r>
      <w:r>
        <w:rPr>
          <w:rFonts w:ascii="Times New Roman" w:hAnsi="Times New Roman" w:cs="Times New Roman"/>
          <w:sz w:val="28"/>
          <w:szCs w:val="28"/>
        </w:rPr>
        <w:t xml:space="preserve"> oltre al testo unico che porta ordine, elimina</w:t>
      </w:r>
      <w:r w:rsidR="00161A2F">
        <w:rPr>
          <w:rFonts w:ascii="Times New Roman" w:hAnsi="Times New Roman" w:cs="Times New Roman"/>
          <w:sz w:val="28"/>
          <w:szCs w:val="28"/>
        </w:rPr>
        <w:t xml:space="preserve"> disposizioni ri</w:t>
      </w:r>
      <w:r w:rsidR="008E03E8">
        <w:rPr>
          <w:rFonts w:ascii="Times New Roman" w:hAnsi="Times New Roman" w:cs="Times New Roman"/>
          <w:sz w:val="28"/>
          <w:szCs w:val="28"/>
        </w:rPr>
        <w:t>d</w:t>
      </w:r>
      <w:r w:rsidR="00161A2F">
        <w:rPr>
          <w:rFonts w:ascii="Times New Roman" w:hAnsi="Times New Roman" w:cs="Times New Roman"/>
          <w:sz w:val="28"/>
          <w:szCs w:val="28"/>
        </w:rPr>
        <w:t>o</w:t>
      </w:r>
      <w:r w:rsidR="00C60F81">
        <w:rPr>
          <w:rFonts w:ascii="Times New Roman" w:hAnsi="Times New Roman" w:cs="Times New Roman"/>
          <w:sz w:val="28"/>
          <w:szCs w:val="28"/>
        </w:rPr>
        <w:t>ndanti</w:t>
      </w:r>
      <w:r w:rsidR="008E03E8">
        <w:rPr>
          <w:rFonts w:ascii="Times New Roman" w:hAnsi="Times New Roman" w:cs="Times New Roman"/>
          <w:sz w:val="28"/>
          <w:szCs w:val="28"/>
        </w:rPr>
        <w:t>,</w:t>
      </w:r>
      <w:r w:rsidR="00161A2F">
        <w:rPr>
          <w:rFonts w:ascii="Times New Roman" w:hAnsi="Times New Roman" w:cs="Times New Roman"/>
          <w:sz w:val="28"/>
          <w:szCs w:val="28"/>
        </w:rPr>
        <w:t xml:space="preserve"> compo</w:t>
      </w:r>
      <w:r w:rsidR="008E03E8">
        <w:rPr>
          <w:rFonts w:ascii="Times New Roman" w:hAnsi="Times New Roman" w:cs="Times New Roman"/>
          <w:sz w:val="28"/>
          <w:szCs w:val="28"/>
        </w:rPr>
        <w:t xml:space="preserve">ne </w:t>
      </w:r>
      <w:r w:rsidR="00161A2F">
        <w:rPr>
          <w:rFonts w:ascii="Times New Roman" w:hAnsi="Times New Roman" w:cs="Times New Roman"/>
          <w:sz w:val="28"/>
          <w:szCs w:val="28"/>
        </w:rPr>
        <w:t>le contraddizioni e conduce ad univocità di significati i termini linguisti</w:t>
      </w:r>
      <w:r w:rsidR="00C60F81">
        <w:rPr>
          <w:rFonts w:ascii="Times New Roman" w:hAnsi="Times New Roman" w:cs="Times New Roman"/>
          <w:sz w:val="28"/>
          <w:szCs w:val="28"/>
        </w:rPr>
        <w:t>ci</w:t>
      </w:r>
      <w:r w:rsidR="00161A2F">
        <w:rPr>
          <w:rFonts w:ascii="Times New Roman" w:hAnsi="Times New Roman" w:cs="Times New Roman"/>
          <w:sz w:val="28"/>
          <w:szCs w:val="28"/>
        </w:rPr>
        <w:t xml:space="preserve"> delle leggi, ha vissuto anche l’esperienza dei testi unici misti di riordino di leggi e regolamenti, pur mantenendo la distinzione formale tra di essi con la specifica indicazione della fonte normativa (leggi o regolamenti)</w:t>
      </w:r>
      <w:r w:rsidR="002A70BC">
        <w:rPr>
          <w:rFonts w:ascii="Times New Roman" w:hAnsi="Times New Roman" w:cs="Times New Roman"/>
          <w:sz w:val="28"/>
          <w:szCs w:val="28"/>
        </w:rPr>
        <w:t xml:space="preserve"> vicino al numero dell’articolo.</w:t>
      </w:r>
    </w:p>
    <w:p w14:paraId="19C56D4B" w14:textId="357716AA" w:rsidR="002A70BC" w:rsidRDefault="002A70BC"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La tipologia dei testi unici misti è stata soppressa dall’art. 23 della legge 29 luglio 2003 n. 229 che prevede, in loro sostituzione, i decreti legislativi di riassetto o codici che tendono al raggiungimento di equilibri provvisori, raccogliendo le numerose leggi speciali di settore e realizzando raccolte sistematiche in grado di garantire l’unità e la coerenza interna della disciplina, riformandola. Questi codici, a differenza dei testi unici “classici” possono innovare</w:t>
      </w:r>
      <w:r w:rsidR="007D6C16">
        <w:rPr>
          <w:rFonts w:ascii="Times New Roman" w:hAnsi="Times New Roman" w:cs="Times New Roman"/>
          <w:sz w:val="28"/>
          <w:szCs w:val="28"/>
        </w:rPr>
        <w:t>,</w:t>
      </w:r>
      <w:r>
        <w:rPr>
          <w:rFonts w:ascii="Times New Roman" w:hAnsi="Times New Roman" w:cs="Times New Roman"/>
          <w:sz w:val="28"/>
          <w:szCs w:val="28"/>
        </w:rPr>
        <w:t xml:space="preserve"> avendo anche un intento riformatore.</w:t>
      </w:r>
    </w:p>
    <w:p w14:paraId="4C7BE0D1" w14:textId="5AF1224E" w:rsidR="002A70BC" w:rsidRDefault="001E2E5F"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Non sono, però, codici di stampo illuministico, introdotti da Napoleone Bonaparte, perché l’intervento si riduce ad un ambito settoriale e specialistico, non è frutto di principi ordinatori concepiti e dettati contestualmente</w:t>
      </w:r>
      <w:r w:rsidR="0083785B">
        <w:rPr>
          <w:rFonts w:ascii="Times New Roman" w:hAnsi="Times New Roman" w:cs="Times New Roman"/>
          <w:sz w:val="28"/>
          <w:szCs w:val="28"/>
        </w:rPr>
        <w:t>,</w:t>
      </w:r>
      <w:r>
        <w:rPr>
          <w:rFonts w:ascii="Times New Roman" w:hAnsi="Times New Roman" w:cs="Times New Roman"/>
          <w:sz w:val="28"/>
          <w:szCs w:val="28"/>
        </w:rPr>
        <w:t xml:space="preserve"> non presenta stabilità</w:t>
      </w:r>
      <w:r w:rsidR="0083785B">
        <w:rPr>
          <w:rFonts w:ascii="Times New Roman" w:hAnsi="Times New Roman" w:cs="Times New Roman"/>
          <w:sz w:val="28"/>
          <w:szCs w:val="28"/>
        </w:rPr>
        <w:t xml:space="preserve">, </w:t>
      </w:r>
      <w:r>
        <w:rPr>
          <w:rFonts w:ascii="Times New Roman" w:hAnsi="Times New Roman" w:cs="Times New Roman"/>
          <w:sz w:val="28"/>
          <w:szCs w:val="28"/>
        </w:rPr>
        <w:t>durata nel tempo</w:t>
      </w:r>
      <w:r w:rsidR="0083785B">
        <w:rPr>
          <w:rFonts w:ascii="Times New Roman" w:hAnsi="Times New Roman" w:cs="Times New Roman"/>
          <w:sz w:val="28"/>
          <w:szCs w:val="28"/>
        </w:rPr>
        <w:t xml:space="preserve">, </w:t>
      </w:r>
      <w:r>
        <w:rPr>
          <w:rFonts w:ascii="Times New Roman" w:hAnsi="Times New Roman" w:cs="Times New Roman"/>
          <w:sz w:val="28"/>
          <w:szCs w:val="28"/>
        </w:rPr>
        <w:t xml:space="preserve">pretesa di esaustività ed </w:t>
      </w:r>
      <w:proofErr w:type="spellStart"/>
      <w:r>
        <w:rPr>
          <w:rFonts w:ascii="Times New Roman" w:hAnsi="Times New Roman" w:cs="Times New Roman"/>
          <w:sz w:val="28"/>
          <w:szCs w:val="28"/>
        </w:rPr>
        <w:t>autocompletamento</w:t>
      </w:r>
      <w:proofErr w:type="spellEnd"/>
      <w:r>
        <w:rPr>
          <w:rFonts w:ascii="Times New Roman" w:hAnsi="Times New Roman" w:cs="Times New Roman"/>
          <w:sz w:val="28"/>
          <w:szCs w:val="28"/>
        </w:rPr>
        <w:t xml:space="preserve"> in caso di lacune</w:t>
      </w:r>
      <w:r w:rsidR="00940F9F">
        <w:rPr>
          <w:rFonts w:ascii="Times New Roman" w:hAnsi="Times New Roman" w:cs="Times New Roman"/>
          <w:sz w:val="28"/>
          <w:szCs w:val="28"/>
        </w:rPr>
        <w:t>, al punto che già la delega del Parlamento al Governo prevede la possibilità di successivi decreti correttivi ed integrati</w:t>
      </w:r>
      <w:r w:rsidR="0083785B">
        <w:rPr>
          <w:rFonts w:ascii="Times New Roman" w:hAnsi="Times New Roman" w:cs="Times New Roman"/>
          <w:sz w:val="28"/>
          <w:szCs w:val="28"/>
        </w:rPr>
        <w:t>vi</w:t>
      </w:r>
      <w:r w:rsidR="00940F9F">
        <w:rPr>
          <w:rFonts w:ascii="Times New Roman" w:hAnsi="Times New Roman" w:cs="Times New Roman"/>
          <w:sz w:val="28"/>
          <w:szCs w:val="28"/>
        </w:rPr>
        <w:t xml:space="preserve">, nella consapevolezza che si raggiunge l’equilibrio a quel momento e che è destinato ad essere superato dalla normazione </w:t>
      </w:r>
      <w:proofErr w:type="spellStart"/>
      <w:r w:rsidR="00940F9F">
        <w:rPr>
          <w:rFonts w:ascii="Times New Roman" w:hAnsi="Times New Roman" w:cs="Times New Roman"/>
          <w:sz w:val="28"/>
          <w:szCs w:val="28"/>
        </w:rPr>
        <w:t>adeguatrice</w:t>
      </w:r>
      <w:proofErr w:type="spellEnd"/>
      <w:r w:rsidR="00940F9F">
        <w:rPr>
          <w:rFonts w:ascii="Times New Roman" w:hAnsi="Times New Roman" w:cs="Times New Roman"/>
          <w:sz w:val="28"/>
          <w:szCs w:val="28"/>
        </w:rPr>
        <w:t xml:space="preserve"> successiva.</w:t>
      </w:r>
    </w:p>
    <w:p w14:paraId="2FFBF2C2" w14:textId="51F8D391" w:rsidR="00940F9F" w:rsidRDefault="00940F9F" w:rsidP="003014A5">
      <w:pPr>
        <w:pStyle w:val="Paragrafoelenco"/>
        <w:spacing w:line="360" w:lineRule="auto"/>
        <w:ind w:left="567" w:right="134"/>
        <w:jc w:val="both"/>
        <w:rPr>
          <w:rFonts w:ascii="Times New Roman" w:hAnsi="Times New Roman" w:cs="Times New Roman"/>
          <w:sz w:val="28"/>
          <w:szCs w:val="28"/>
        </w:rPr>
      </w:pPr>
      <w:proofErr w:type="gramStart"/>
      <w:r>
        <w:rPr>
          <w:rFonts w:ascii="Times New Roman" w:hAnsi="Times New Roman" w:cs="Times New Roman"/>
          <w:sz w:val="28"/>
          <w:szCs w:val="28"/>
        </w:rPr>
        <w:t>E’</w:t>
      </w:r>
      <w:proofErr w:type="gramEnd"/>
      <w:r>
        <w:rPr>
          <w:rFonts w:ascii="Times New Roman" w:hAnsi="Times New Roman" w:cs="Times New Roman"/>
          <w:sz w:val="28"/>
          <w:szCs w:val="28"/>
        </w:rPr>
        <w:t xml:space="preserve"> una legislazione a </w:t>
      </w:r>
      <w:proofErr w:type="spellStart"/>
      <w:r>
        <w:rPr>
          <w:rFonts w:ascii="Times New Roman" w:hAnsi="Times New Roman" w:cs="Times New Roman"/>
          <w:i/>
          <w:iCs/>
          <w:sz w:val="28"/>
          <w:szCs w:val="28"/>
        </w:rPr>
        <w:t>droit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costant</w:t>
      </w:r>
      <w:proofErr w:type="spellEnd"/>
      <w:r>
        <w:rPr>
          <w:rFonts w:ascii="Times New Roman" w:hAnsi="Times New Roman" w:cs="Times New Roman"/>
          <w:sz w:val="28"/>
          <w:szCs w:val="28"/>
        </w:rPr>
        <w:t>, come dicono i francesi.</w:t>
      </w:r>
    </w:p>
    <w:p w14:paraId="51D94A81" w14:textId="352F099B" w:rsidR="00940F9F" w:rsidRDefault="00940F9F"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Le discipline di settore possono giungere, per l’approfondimento teorico e di esperienza, pratica e giurisprudenziale, ad un livello significativo e rilevante per la completezza, la sistematicità e lo spessore dei principi ispiratori.</w:t>
      </w:r>
    </w:p>
    <w:p w14:paraId="68905660" w14:textId="189C304F" w:rsidR="00940F9F" w:rsidRDefault="00940F9F" w:rsidP="003014A5">
      <w:pPr>
        <w:pStyle w:val="Paragrafoelenco"/>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Basti pensare alle concessioni e agli appalti pubblici di opere, servizi e forniture o</w:t>
      </w:r>
      <w:r w:rsidR="0083785B">
        <w:rPr>
          <w:rFonts w:ascii="Times New Roman" w:hAnsi="Times New Roman" w:cs="Times New Roman"/>
          <w:sz w:val="28"/>
          <w:szCs w:val="28"/>
        </w:rPr>
        <w:t xml:space="preserve"> ai</w:t>
      </w:r>
      <w:r>
        <w:rPr>
          <w:rFonts w:ascii="Times New Roman" w:hAnsi="Times New Roman" w:cs="Times New Roman"/>
          <w:sz w:val="28"/>
          <w:szCs w:val="28"/>
        </w:rPr>
        <w:t xml:space="preserve"> beni culturali e del paesaggio o all’ambiente</w:t>
      </w:r>
      <w:r w:rsidR="0083785B">
        <w:rPr>
          <w:rFonts w:ascii="Times New Roman" w:hAnsi="Times New Roman" w:cs="Times New Roman"/>
          <w:sz w:val="28"/>
          <w:szCs w:val="28"/>
        </w:rPr>
        <w:t>,</w:t>
      </w:r>
      <w:r w:rsidR="00C06945">
        <w:rPr>
          <w:rFonts w:ascii="Times New Roman" w:hAnsi="Times New Roman" w:cs="Times New Roman"/>
          <w:sz w:val="28"/>
          <w:szCs w:val="28"/>
        </w:rPr>
        <w:t xml:space="preserve"> ove la rispettiva normativa positiva diventa così imponente e complessa da renderle autonome materie di insegnamento universitario.</w:t>
      </w:r>
    </w:p>
    <w:p w14:paraId="1DCB8D59" w14:textId="66E35FF1" w:rsidR="00C06945" w:rsidRDefault="00C06945"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lastRenderedPageBreak/>
        <w:t>Per queste discipline</w:t>
      </w:r>
      <w:r w:rsidR="0083785B">
        <w:rPr>
          <w:rFonts w:ascii="Times New Roman" w:hAnsi="Times New Roman" w:cs="Times New Roman"/>
          <w:sz w:val="28"/>
          <w:szCs w:val="28"/>
        </w:rPr>
        <w:t>,</w:t>
      </w:r>
      <w:r>
        <w:rPr>
          <w:rFonts w:ascii="Times New Roman" w:hAnsi="Times New Roman" w:cs="Times New Roman"/>
          <w:sz w:val="28"/>
          <w:szCs w:val="28"/>
        </w:rPr>
        <w:t xml:space="preserve"> non si pone un confronto</w:t>
      </w:r>
      <w:r w:rsidR="00B60FA0">
        <w:rPr>
          <w:rFonts w:ascii="Times New Roman" w:hAnsi="Times New Roman" w:cs="Times New Roman"/>
          <w:sz w:val="28"/>
          <w:szCs w:val="28"/>
        </w:rPr>
        <w:t xml:space="preserve"> con un testo normativo rappresentato da un tipo di codice ottocentesco, come avviene, ad esempio, con le disposizioni sui contratti agrari, di locazione o di lavoro che un tempo erano esaustivamente regolati dal codice civile e che hanno poi assunto carattere speciale</w:t>
      </w:r>
      <w:r w:rsidR="00A17214">
        <w:rPr>
          <w:rFonts w:ascii="Times New Roman" w:hAnsi="Times New Roman" w:cs="Times New Roman"/>
          <w:sz w:val="28"/>
          <w:szCs w:val="28"/>
        </w:rPr>
        <w:t xml:space="preserve"> e derogatorio</w:t>
      </w:r>
      <w:r w:rsidR="0083785B">
        <w:rPr>
          <w:rFonts w:ascii="Times New Roman" w:hAnsi="Times New Roman" w:cs="Times New Roman"/>
          <w:sz w:val="28"/>
          <w:szCs w:val="28"/>
        </w:rPr>
        <w:t>, rispetto al codice.</w:t>
      </w:r>
    </w:p>
    <w:p w14:paraId="2504D67D" w14:textId="7A97F578" w:rsidR="00A17214" w:rsidRDefault="00A17214"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I settori del diritto amministrativo non hanno questa tavola di riferimento</w:t>
      </w:r>
      <w:r w:rsidR="00BA158F">
        <w:rPr>
          <w:rFonts w:ascii="Times New Roman" w:hAnsi="Times New Roman" w:cs="Times New Roman"/>
          <w:sz w:val="28"/>
          <w:szCs w:val="28"/>
        </w:rPr>
        <w:t>, per cui la legislazione corre in un’area non occupata da disposizioni precedenti</w:t>
      </w:r>
      <w:r w:rsidR="0083785B">
        <w:rPr>
          <w:rFonts w:ascii="Times New Roman" w:hAnsi="Times New Roman" w:cs="Times New Roman"/>
          <w:sz w:val="28"/>
          <w:szCs w:val="28"/>
        </w:rPr>
        <w:t xml:space="preserve">, </w:t>
      </w:r>
      <w:r w:rsidR="00BA158F">
        <w:rPr>
          <w:rFonts w:ascii="Times New Roman" w:hAnsi="Times New Roman" w:cs="Times New Roman"/>
          <w:sz w:val="28"/>
          <w:szCs w:val="28"/>
        </w:rPr>
        <w:t>se non quelle dettate specificamente per essa; in altri termini, il diritto positivo non si può definire derogatorio, né tanto meno speciale, nel senso che regoli</w:t>
      </w:r>
      <w:r w:rsidR="007D6C16">
        <w:rPr>
          <w:rFonts w:ascii="Times New Roman" w:hAnsi="Times New Roman" w:cs="Times New Roman"/>
          <w:sz w:val="28"/>
          <w:szCs w:val="28"/>
        </w:rPr>
        <w:t xml:space="preserve"> la materia</w:t>
      </w:r>
      <w:r w:rsidR="00BA158F">
        <w:rPr>
          <w:rFonts w:ascii="Times New Roman" w:hAnsi="Times New Roman" w:cs="Times New Roman"/>
          <w:sz w:val="28"/>
          <w:szCs w:val="28"/>
        </w:rPr>
        <w:t xml:space="preserve"> in maniera diversa rispetto ad una parte generale.</w:t>
      </w:r>
    </w:p>
    <w:p w14:paraId="1840307C" w14:textId="09954453" w:rsidR="00BA158F" w:rsidRDefault="00BA158F"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Questi settori sono individuati</w:t>
      </w:r>
      <w:r w:rsidR="00FB3D28">
        <w:rPr>
          <w:rFonts w:ascii="Times New Roman" w:hAnsi="Times New Roman" w:cs="Times New Roman"/>
          <w:sz w:val="28"/>
          <w:szCs w:val="28"/>
        </w:rPr>
        <w:t xml:space="preserve">, per così dire, in assoluto, con una specifica materia che viene regolamentata </w:t>
      </w:r>
      <w:r w:rsidR="00111E5A">
        <w:rPr>
          <w:rFonts w:ascii="Times New Roman" w:hAnsi="Times New Roman" w:cs="Times New Roman"/>
          <w:sz w:val="28"/>
          <w:szCs w:val="28"/>
        </w:rPr>
        <w:t xml:space="preserve">tendenzialmente in ogni aspetto senza, ovviamente, seguire le partizioni del diritto che </w:t>
      </w:r>
      <w:r w:rsidR="0083785B">
        <w:rPr>
          <w:rFonts w:ascii="Times New Roman" w:hAnsi="Times New Roman" w:cs="Times New Roman"/>
          <w:sz w:val="28"/>
          <w:szCs w:val="28"/>
        </w:rPr>
        <w:t>c</w:t>
      </w:r>
      <w:r w:rsidR="00111E5A">
        <w:rPr>
          <w:rFonts w:ascii="Times New Roman" w:hAnsi="Times New Roman" w:cs="Times New Roman"/>
          <w:sz w:val="28"/>
          <w:szCs w:val="28"/>
        </w:rPr>
        <w:t>i siamo dati convenzionalmente a fini sc</w:t>
      </w:r>
      <w:r w:rsidR="00A54FE6">
        <w:rPr>
          <w:rFonts w:ascii="Times New Roman" w:hAnsi="Times New Roman" w:cs="Times New Roman"/>
          <w:sz w:val="28"/>
          <w:szCs w:val="28"/>
        </w:rPr>
        <w:t>i</w:t>
      </w:r>
      <w:r w:rsidR="00111E5A">
        <w:rPr>
          <w:rFonts w:ascii="Times New Roman" w:hAnsi="Times New Roman" w:cs="Times New Roman"/>
          <w:sz w:val="28"/>
          <w:szCs w:val="28"/>
        </w:rPr>
        <w:t>entifici</w:t>
      </w:r>
      <w:r w:rsidR="00A54FE6">
        <w:rPr>
          <w:rFonts w:ascii="Times New Roman" w:hAnsi="Times New Roman" w:cs="Times New Roman"/>
          <w:sz w:val="28"/>
          <w:szCs w:val="28"/>
        </w:rPr>
        <w:t xml:space="preserve"> e didattici</w:t>
      </w:r>
      <w:r w:rsidR="0083785B">
        <w:rPr>
          <w:rFonts w:ascii="Times New Roman" w:hAnsi="Times New Roman" w:cs="Times New Roman"/>
          <w:sz w:val="28"/>
          <w:szCs w:val="28"/>
        </w:rPr>
        <w:t>,</w:t>
      </w:r>
      <w:r w:rsidR="00A54FE6">
        <w:rPr>
          <w:rFonts w:ascii="Times New Roman" w:hAnsi="Times New Roman" w:cs="Times New Roman"/>
          <w:sz w:val="28"/>
          <w:szCs w:val="28"/>
        </w:rPr>
        <w:t xml:space="preserve"> finendo per interessare, in un solo testo normativo, più ambiti disciplinari.</w:t>
      </w:r>
    </w:p>
    <w:p w14:paraId="44EC072B" w14:textId="32B10005" w:rsidR="00A54FE6" w:rsidRDefault="00A54FE6"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A </w:t>
      </w:r>
      <w:proofErr w:type="spellStart"/>
      <w:r>
        <w:rPr>
          <w:rFonts w:ascii="Times New Roman" w:hAnsi="Times New Roman" w:cs="Times New Roman"/>
          <w:sz w:val="28"/>
          <w:szCs w:val="28"/>
        </w:rPr>
        <w:t>mò</w:t>
      </w:r>
      <w:proofErr w:type="spellEnd"/>
      <w:r>
        <w:rPr>
          <w:rFonts w:ascii="Times New Roman" w:hAnsi="Times New Roman" w:cs="Times New Roman"/>
          <w:sz w:val="28"/>
          <w:szCs w:val="28"/>
        </w:rPr>
        <w:t xml:space="preserve"> di esempio</w:t>
      </w:r>
      <w:r w:rsidR="0083785B">
        <w:rPr>
          <w:rFonts w:ascii="Times New Roman" w:hAnsi="Times New Roman" w:cs="Times New Roman"/>
          <w:sz w:val="28"/>
          <w:szCs w:val="28"/>
        </w:rPr>
        <w:t>,</w:t>
      </w:r>
      <w:r>
        <w:rPr>
          <w:rFonts w:ascii="Times New Roman" w:hAnsi="Times New Roman" w:cs="Times New Roman"/>
          <w:sz w:val="28"/>
          <w:szCs w:val="28"/>
        </w:rPr>
        <w:t xml:space="preserve"> si può considerare la materia delle concessioni ed appalti pubblici che presenta una regolamentazione asfissiante </w:t>
      </w:r>
      <w:r w:rsidR="0083785B">
        <w:rPr>
          <w:rFonts w:ascii="Times New Roman" w:hAnsi="Times New Roman" w:cs="Times New Roman"/>
          <w:sz w:val="28"/>
          <w:szCs w:val="28"/>
        </w:rPr>
        <w:t>che</w:t>
      </w:r>
      <w:r>
        <w:rPr>
          <w:rFonts w:ascii="Times New Roman" w:hAnsi="Times New Roman" w:cs="Times New Roman"/>
          <w:sz w:val="28"/>
          <w:szCs w:val="28"/>
        </w:rPr>
        <w:t xml:space="preserve"> interv</w:t>
      </w:r>
      <w:r w:rsidR="0083785B">
        <w:rPr>
          <w:rFonts w:ascii="Times New Roman" w:hAnsi="Times New Roman" w:cs="Times New Roman"/>
          <w:sz w:val="28"/>
          <w:szCs w:val="28"/>
        </w:rPr>
        <w:t xml:space="preserve">iene </w:t>
      </w:r>
      <w:r>
        <w:rPr>
          <w:rFonts w:ascii="Times New Roman" w:hAnsi="Times New Roman" w:cs="Times New Roman"/>
          <w:sz w:val="28"/>
          <w:szCs w:val="28"/>
        </w:rPr>
        <w:t>in ogni segmento dell’azione amministrativa e che, per la parte relativa all’esecuzione dei contratti che segue all’aggiudicazione</w:t>
      </w:r>
      <w:r w:rsidR="0083785B">
        <w:rPr>
          <w:rFonts w:ascii="Times New Roman" w:hAnsi="Times New Roman" w:cs="Times New Roman"/>
          <w:sz w:val="28"/>
          <w:szCs w:val="28"/>
        </w:rPr>
        <w:t>,</w:t>
      </w:r>
      <w:r>
        <w:rPr>
          <w:rFonts w:ascii="Times New Roman" w:hAnsi="Times New Roman" w:cs="Times New Roman"/>
          <w:sz w:val="28"/>
          <w:szCs w:val="28"/>
        </w:rPr>
        <w:t xml:space="preserve"> è interessata dal diritto civile ed è </w:t>
      </w:r>
      <w:r w:rsidR="0083785B">
        <w:rPr>
          <w:rFonts w:ascii="Times New Roman" w:hAnsi="Times New Roman" w:cs="Times New Roman"/>
          <w:sz w:val="28"/>
          <w:szCs w:val="28"/>
        </w:rPr>
        <w:t xml:space="preserve">attribuita alla </w:t>
      </w:r>
      <w:r>
        <w:rPr>
          <w:rFonts w:ascii="Times New Roman" w:hAnsi="Times New Roman" w:cs="Times New Roman"/>
          <w:sz w:val="28"/>
          <w:szCs w:val="28"/>
        </w:rPr>
        <w:t>giurisdizione del giudice ordinario.</w:t>
      </w:r>
    </w:p>
    <w:p w14:paraId="72A954C0" w14:textId="73B0B7E6" w:rsidR="00A54FE6" w:rsidRDefault="00A54FE6"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La materia interseca il diritto </w:t>
      </w:r>
      <w:r w:rsidR="004E62ED">
        <w:rPr>
          <w:rFonts w:ascii="Times New Roman" w:hAnsi="Times New Roman" w:cs="Times New Roman"/>
          <w:sz w:val="28"/>
          <w:szCs w:val="28"/>
        </w:rPr>
        <w:t xml:space="preserve">amministrativo ed il diritto privato, anche per altri aspetti (così per i raggruppamenti temporanei di concorrenti, i consorzi </w:t>
      </w:r>
      <w:proofErr w:type="spellStart"/>
      <w:r w:rsidR="004E62ED">
        <w:rPr>
          <w:rFonts w:ascii="Times New Roman" w:hAnsi="Times New Roman" w:cs="Times New Roman"/>
          <w:sz w:val="28"/>
          <w:szCs w:val="28"/>
        </w:rPr>
        <w:t>etc</w:t>
      </w:r>
      <w:proofErr w:type="spellEnd"/>
      <w:r w:rsidR="004E62ED">
        <w:rPr>
          <w:rFonts w:ascii="Times New Roman" w:hAnsi="Times New Roman" w:cs="Times New Roman"/>
          <w:sz w:val="28"/>
          <w:szCs w:val="28"/>
        </w:rPr>
        <w:t>)</w:t>
      </w:r>
      <w:r w:rsidR="007E77D6">
        <w:rPr>
          <w:rFonts w:ascii="Times New Roman" w:hAnsi="Times New Roman" w:cs="Times New Roman"/>
          <w:sz w:val="28"/>
          <w:szCs w:val="28"/>
        </w:rPr>
        <w:t>.</w:t>
      </w:r>
    </w:p>
    <w:p w14:paraId="5D8BEC03" w14:textId="2FB04115" w:rsidR="007E77D6" w:rsidRDefault="00527EB9"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Peraltro, un profilo rilevante è il necessario confronto che va operato con le direttive europee</w:t>
      </w:r>
      <w:r w:rsidR="00D347BF">
        <w:rPr>
          <w:rFonts w:ascii="Times New Roman" w:hAnsi="Times New Roman" w:cs="Times New Roman"/>
          <w:sz w:val="28"/>
          <w:szCs w:val="28"/>
        </w:rPr>
        <w:t xml:space="preserve"> e -ma questo vale per ogni ricerca giuridica- il diritto costituzionale e il </w:t>
      </w:r>
      <w:r w:rsidR="0083785B">
        <w:rPr>
          <w:rFonts w:ascii="Times New Roman" w:hAnsi="Times New Roman" w:cs="Times New Roman"/>
          <w:sz w:val="28"/>
          <w:szCs w:val="28"/>
        </w:rPr>
        <w:t>diritto comunitario</w:t>
      </w:r>
      <w:r w:rsidR="00563E95">
        <w:rPr>
          <w:rFonts w:ascii="Times New Roman" w:hAnsi="Times New Roman" w:cs="Times New Roman"/>
          <w:sz w:val="28"/>
          <w:szCs w:val="28"/>
        </w:rPr>
        <w:t xml:space="preserve">, in tutte le sue </w:t>
      </w:r>
      <w:r w:rsidR="0083785B">
        <w:rPr>
          <w:rFonts w:ascii="Times New Roman" w:hAnsi="Times New Roman" w:cs="Times New Roman"/>
          <w:sz w:val="28"/>
          <w:szCs w:val="28"/>
        </w:rPr>
        <w:t>espressioni</w:t>
      </w:r>
      <w:r w:rsidR="00563E95">
        <w:rPr>
          <w:rFonts w:ascii="Times New Roman" w:hAnsi="Times New Roman" w:cs="Times New Roman"/>
          <w:sz w:val="28"/>
          <w:szCs w:val="28"/>
        </w:rPr>
        <w:t>, per le questioni rilevanti in tale ambito giuridico</w:t>
      </w:r>
      <w:r w:rsidR="0073053D">
        <w:rPr>
          <w:rFonts w:ascii="Times New Roman" w:hAnsi="Times New Roman" w:cs="Times New Roman"/>
          <w:sz w:val="28"/>
          <w:szCs w:val="28"/>
        </w:rPr>
        <w:t>,</w:t>
      </w:r>
      <w:r w:rsidR="00563E95">
        <w:rPr>
          <w:rFonts w:ascii="Times New Roman" w:hAnsi="Times New Roman" w:cs="Times New Roman"/>
          <w:sz w:val="28"/>
          <w:szCs w:val="28"/>
        </w:rPr>
        <w:t xml:space="preserve"> nonché</w:t>
      </w:r>
      <w:r w:rsidR="0073053D">
        <w:rPr>
          <w:rFonts w:ascii="Times New Roman" w:hAnsi="Times New Roman" w:cs="Times New Roman"/>
          <w:sz w:val="28"/>
          <w:szCs w:val="28"/>
        </w:rPr>
        <w:t>,</w:t>
      </w:r>
      <w:r w:rsidR="00563E95">
        <w:rPr>
          <w:rFonts w:ascii="Times New Roman" w:hAnsi="Times New Roman" w:cs="Times New Roman"/>
          <w:sz w:val="28"/>
          <w:szCs w:val="28"/>
        </w:rPr>
        <w:t xml:space="preserve"> nelle materie di legislazione concorrente dello Stato</w:t>
      </w:r>
      <w:r w:rsidR="0083785B">
        <w:rPr>
          <w:rFonts w:ascii="Times New Roman" w:hAnsi="Times New Roman" w:cs="Times New Roman"/>
          <w:sz w:val="28"/>
          <w:szCs w:val="28"/>
        </w:rPr>
        <w:t xml:space="preserve"> e delle Regioni, il rapporto tra la normativa regionale e quella statale.</w:t>
      </w:r>
    </w:p>
    <w:p w14:paraId="2F3BEC09" w14:textId="73C86BDB" w:rsidR="00B21739" w:rsidRDefault="00B21739"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lastRenderedPageBreak/>
        <w:t>Insomma, questi settori del diritto amministrativo</w:t>
      </w:r>
      <w:r w:rsidR="009C5036">
        <w:rPr>
          <w:rFonts w:ascii="Times New Roman" w:hAnsi="Times New Roman" w:cs="Times New Roman"/>
          <w:sz w:val="28"/>
          <w:szCs w:val="28"/>
        </w:rPr>
        <w:t xml:space="preserve"> presentano, per lo più, una disciplina giuridica di diritto positiv</w:t>
      </w:r>
      <w:r w:rsidR="00200C0B">
        <w:rPr>
          <w:rFonts w:ascii="Times New Roman" w:hAnsi="Times New Roman" w:cs="Times New Roman"/>
          <w:sz w:val="28"/>
          <w:szCs w:val="28"/>
        </w:rPr>
        <w:t>o molto invasiva, totalizzant</w:t>
      </w:r>
      <w:r w:rsidR="00D5301C">
        <w:rPr>
          <w:rFonts w:ascii="Times New Roman" w:hAnsi="Times New Roman" w:cs="Times New Roman"/>
          <w:sz w:val="28"/>
          <w:szCs w:val="28"/>
        </w:rPr>
        <w:t>e</w:t>
      </w:r>
      <w:r w:rsidR="00200C0B">
        <w:rPr>
          <w:rFonts w:ascii="Times New Roman" w:hAnsi="Times New Roman" w:cs="Times New Roman"/>
          <w:sz w:val="28"/>
          <w:szCs w:val="28"/>
        </w:rPr>
        <w:t>, e che interessa più branche del diritto.</w:t>
      </w:r>
    </w:p>
    <w:p w14:paraId="7CC5D181" w14:textId="4F1F2F0F" w:rsidR="00200C0B" w:rsidRDefault="00200C0B"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La ricerca scientifica in queste</w:t>
      </w:r>
      <w:r w:rsidR="000D3E31">
        <w:rPr>
          <w:rFonts w:ascii="Times New Roman" w:hAnsi="Times New Roman" w:cs="Times New Roman"/>
          <w:sz w:val="28"/>
          <w:szCs w:val="28"/>
        </w:rPr>
        <w:t xml:space="preserve"> </w:t>
      </w:r>
      <w:r>
        <w:rPr>
          <w:rFonts w:ascii="Times New Roman" w:hAnsi="Times New Roman" w:cs="Times New Roman"/>
          <w:sz w:val="28"/>
          <w:szCs w:val="28"/>
        </w:rPr>
        <w:t>materi</w:t>
      </w:r>
      <w:r w:rsidR="004B2B03">
        <w:rPr>
          <w:rFonts w:ascii="Times New Roman" w:hAnsi="Times New Roman" w:cs="Times New Roman"/>
          <w:sz w:val="28"/>
          <w:szCs w:val="28"/>
        </w:rPr>
        <w:t>e</w:t>
      </w:r>
      <w:r>
        <w:rPr>
          <w:rFonts w:ascii="Times New Roman" w:hAnsi="Times New Roman" w:cs="Times New Roman"/>
          <w:sz w:val="28"/>
          <w:szCs w:val="28"/>
        </w:rPr>
        <w:t xml:space="preserve"> deve porre un’attenzione particolare all’esegesi ed interpretazione dei testi legislativi, anche nella loro eventuale correlazione</w:t>
      </w:r>
      <w:r w:rsidR="00576205">
        <w:rPr>
          <w:rFonts w:ascii="Times New Roman" w:hAnsi="Times New Roman" w:cs="Times New Roman"/>
          <w:sz w:val="28"/>
          <w:szCs w:val="28"/>
        </w:rPr>
        <w:t>,</w:t>
      </w:r>
      <w:r>
        <w:rPr>
          <w:rFonts w:ascii="Times New Roman" w:hAnsi="Times New Roman" w:cs="Times New Roman"/>
          <w:sz w:val="28"/>
          <w:szCs w:val="28"/>
        </w:rPr>
        <w:t xml:space="preserve"> </w:t>
      </w:r>
      <w:r w:rsidR="00C657F8">
        <w:rPr>
          <w:rFonts w:ascii="Times New Roman" w:hAnsi="Times New Roman" w:cs="Times New Roman"/>
          <w:sz w:val="28"/>
          <w:szCs w:val="28"/>
        </w:rPr>
        <w:t>che</w:t>
      </w:r>
      <w:r w:rsidR="002D6279">
        <w:rPr>
          <w:rFonts w:ascii="Times New Roman" w:hAnsi="Times New Roman" w:cs="Times New Roman"/>
          <w:sz w:val="28"/>
          <w:szCs w:val="28"/>
        </w:rPr>
        <w:t xml:space="preserve"> è la medesima preliminare indagine che svolge il ricercatore quando la sua disciplina giuridica è regolata da un codice illuministico, come è per il diritto civile, il diritto processuale civile, il diritto penale e il diritto processuale penale.</w:t>
      </w:r>
    </w:p>
    <w:p w14:paraId="2E6496C6" w14:textId="55213480" w:rsidR="002D6279" w:rsidRDefault="002D6279"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In questi casi, nel metodo, </w:t>
      </w:r>
      <w:r w:rsidR="004B67B4" w:rsidRPr="004B67B4">
        <w:rPr>
          <w:rFonts w:ascii="Times New Roman" w:hAnsi="Times New Roman" w:cs="Times New Roman"/>
          <w:i/>
          <w:iCs/>
          <w:sz w:val="28"/>
          <w:szCs w:val="28"/>
        </w:rPr>
        <w:t>magna pars</w:t>
      </w:r>
      <w:r w:rsidR="004B67B4">
        <w:rPr>
          <w:rFonts w:ascii="Times New Roman" w:hAnsi="Times New Roman" w:cs="Times New Roman"/>
          <w:sz w:val="28"/>
          <w:szCs w:val="28"/>
        </w:rPr>
        <w:t xml:space="preserve"> </w:t>
      </w:r>
      <w:r>
        <w:rPr>
          <w:rFonts w:ascii="Times New Roman" w:hAnsi="Times New Roman" w:cs="Times New Roman"/>
          <w:sz w:val="28"/>
          <w:szCs w:val="28"/>
        </w:rPr>
        <w:t>è rappresentata dalla interpretazione</w:t>
      </w:r>
      <w:r w:rsidR="004B67B4">
        <w:rPr>
          <w:rFonts w:ascii="Times New Roman" w:hAnsi="Times New Roman" w:cs="Times New Roman"/>
          <w:sz w:val="28"/>
          <w:szCs w:val="28"/>
        </w:rPr>
        <w:t xml:space="preserve"> ed esegesi dei testi normativi che diventa lo strumento proprio dei ricercatori</w:t>
      </w:r>
      <w:r w:rsidR="004B2B03">
        <w:rPr>
          <w:rFonts w:ascii="Times New Roman" w:hAnsi="Times New Roman" w:cs="Times New Roman"/>
          <w:sz w:val="28"/>
          <w:szCs w:val="28"/>
        </w:rPr>
        <w:t>, ma che non può esaurirsi in ess</w:t>
      </w:r>
      <w:r w:rsidR="00A94A19">
        <w:rPr>
          <w:rFonts w:ascii="Times New Roman" w:hAnsi="Times New Roman" w:cs="Times New Roman"/>
          <w:sz w:val="28"/>
          <w:szCs w:val="28"/>
        </w:rPr>
        <w:t>e</w:t>
      </w:r>
      <w:r w:rsidR="004B2B03">
        <w:rPr>
          <w:rFonts w:ascii="Times New Roman" w:hAnsi="Times New Roman" w:cs="Times New Roman"/>
          <w:sz w:val="28"/>
          <w:szCs w:val="28"/>
        </w:rPr>
        <w:t>.</w:t>
      </w:r>
    </w:p>
    <w:p w14:paraId="25DAB6BE" w14:textId="5DBE82AD" w:rsidR="004B67B4" w:rsidRDefault="007D6C16"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 È indispensabile</w:t>
      </w:r>
      <w:r w:rsidR="003E4C1E">
        <w:rPr>
          <w:rFonts w:ascii="Times New Roman" w:hAnsi="Times New Roman" w:cs="Times New Roman"/>
          <w:sz w:val="28"/>
          <w:szCs w:val="28"/>
        </w:rPr>
        <w:t>,</w:t>
      </w:r>
      <w:r>
        <w:rPr>
          <w:rFonts w:ascii="Times New Roman" w:hAnsi="Times New Roman" w:cs="Times New Roman"/>
          <w:sz w:val="28"/>
          <w:szCs w:val="28"/>
        </w:rPr>
        <w:t xml:space="preserve"> </w:t>
      </w:r>
      <w:r w:rsidR="004B2B03">
        <w:rPr>
          <w:rFonts w:ascii="Times New Roman" w:hAnsi="Times New Roman" w:cs="Times New Roman"/>
          <w:sz w:val="28"/>
          <w:szCs w:val="28"/>
        </w:rPr>
        <w:t>perché una ricerca possa cominciare a definirsi</w:t>
      </w:r>
      <w:r>
        <w:rPr>
          <w:rFonts w:ascii="Times New Roman" w:hAnsi="Times New Roman" w:cs="Times New Roman"/>
          <w:sz w:val="28"/>
          <w:szCs w:val="28"/>
        </w:rPr>
        <w:t xml:space="preserve"> scientifica</w:t>
      </w:r>
      <w:r w:rsidR="004B2B03">
        <w:rPr>
          <w:rFonts w:ascii="Times New Roman" w:hAnsi="Times New Roman" w:cs="Times New Roman"/>
          <w:sz w:val="28"/>
          <w:szCs w:val="28"/>
        </w:rPr>
        <w:t>,</w:t>
      </w:r>
      <w:r>
        <w:rPr>
          <w:rFonts w:ascii="Times New Roman" w:hAnsi="Times New Roman" w:cs="Times New Roman"/>
          <w:sz w:val="28"/>
          <w:szCs w:val="28"/>
        </w:rPr>
        <w:t xml:space="preserve"> l’u</w:t>
      </w:r>
      <w:r w:rsidR="004B67B4">
        <w:rPr>
          <w:rFonts w:ascii="Times New Roman" w:hAnsi="Times New Roman" w:cs="Times New Roman"/>
          <w:sz w:val="28"/>
          <w:szCs w:val="28"/>
        </w:rPr>
        <w:t xml:space="preserve">lteriore passaggio </w:t>
      </w:r>
      <w:r>
        <w:rPr>
          <w:rFonts w:ascii="Times New Roman" w:hAnsi="Times New Roman" w:cs="Times New Roman"/>
          <w:sz w:val="28"/>
          <w:szCs w:val="28"/>
        </w:rPr>
        <w:t xml:space="preserve">di </w:t>
      </w:r>
      <w:r w:rsidR="004B67B4">
        <w:rPr>
          <w:rFonts w:ascii="Times New Roman" w:hAnsi="Times New Roman" w:cs="Times New Roman"/>
          <w:sz w:val="28"/>
          <w:szCs w:val="28"/>
        </w:rPr>
        <w:t xml:space="preserve">risalire a possibili principi informatori, quando non sono direttamente enunziati dalle stesse disposizioni positive, come avviene oggi con il </w:t>
      </w:r>
      <w:proofErr w:type="spellStart"/>
      <w:r w:rsidR="004B67B4">
        <w:rPr>
          <w:rFonts w:ascii="Times New Roman" w:hAnsi="Times New Roman" w:cs="Times New Roman"/>
          <w:sz w:val="28"/>
          <w:szCs w:val="28"/>
        </w:rPr>
        <w:t>D.Lgs</w:t>
      </w:r>
      <w:proofErr w:type="spellEnd"/>
      <w:r w:rsidR="004B67B4">
        <w:rPr>
          <w:rFonts w:ascii="Times New Roman" w:hAnsi="Times New Roman" w:cs="Times New Roman"/>
          <w:sz w:val="28"/>
          <w:szCs w:val="28"/>
        </w:rPr>
        <w:t xml:space="preserve"> n. 3</w:t>
      </w:r>
      <w:r w:rsidR="00D5301C">
        <w:rPr>
          <w:rFonts w:ascii="Times New Roman" w:hAnsi="Times New Roman" w:cs="Times New Roman"/>
          <w:sz w:val="28"/>
          <w:szCs w:val="28"/>
        </w:rPr>
        <w:t>6</w:t>
      </w:r>
      <w:r w:rsidR="004B67B4">
        <w:rPr>
          <w:rFonts w:ascii="Times New Roman" w:hAnsi="Times New Roman" w:cs="Times New Roman"/>
          <w:sz w:val="28"/>
          <w:szCs w:val="28"/>
        </w:rPr>
        <w:t>/2023</w:t>
      </w:r>
      <w:r>
        <w:rPr>
          <w:rFonts w:ascii="Times New Roman" w:hAnsi="Times New Roman" w:cs="Times New Roman"/>
          <w:sz w:val="28"/>
          <w:szCs w:val="28"/>
        </w:rPr>
        <w:t>, su cui va svolta una persp</w:t>
      </w:r>
      <w:r w:rsidR="00171CB2">
        <w:rPr>
          <w:rFonts w:ascii="Times New Roman" w:hAnsi="Times New Roman" w:cs="Times New Roman"/>
          <w:sz w:val="28"/>
          <w:szCs w:val="28"/>
        </w:rPr>
        <w:t>icua</w:t>
      </w:r>
      <w:r>
        <w:rPr>
          <w:rFonts w:ascii="Times New Roman" w:hAnsi="Times New Roman" w:cs="Times New Roman"/>
          <w:sz w:val="28"/>
          <w:szCs w:val="28"/>
        </w:rPr>
        <w:t xml:space="preserve"> analisi.</w:t>
      </w:r>
    </w:p>
    <w:p w14:paraId="6E9805B4" w14:textId="7A99C165" w:rsidR="004B67B4" w:rsidRDefault="004B67B4"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Occorre, poi, cercare di condurre il tutto a sistema attraverso la costruzion</w:t>
      </w:r>
      <w:r w:rsidR="00D5301C">
        <w:rPr>
          <w:rFonts w:ascii="Times New Roman" w:hAnsi="Times New Roman" w:cs="Times New Roman"/>
          <w:sz w:val="28"/>
          <w:szCs w:val="28"/>
        </w:rPr>
        <w:t>e</w:t>
      </w:r>
      <w:r>
        <w:rPr>
          <w:rFonts w:ascii="Times New Roman" w:hAnsi="Times New Roman" w:cs="Times New Roman"/>
          <w:sz w:val="28"/>
          <w:szCs w:val="28"/>
        </w:rPr>
        <w:t xml:space="preserve"> o l’utilizzo d</w:t>
      </w:r>
      <w:r w:rsidR="004B2B03">
        <w:rPr>
          <w:rFonts w:ascii="Times New Roman" w:hAnsi="Times New Roman" w:cs="Times New Roman"/>
          <w:sz w:val="28"/>
          <w:szCs w:val="28"/>
        </w:rPr>
        <w:t>e</w:t>
      </w:r>
      <w:r>
        <w:rPr>
          <w:rFonts w:ascii="Times New Roman" w:hAnsi="Times New Roman" w:cs="Times New Roman"/>
          <w:sz w:val="28"/>
          <w:szCs w:val="28"/>
        </w:rPr>
        <w:t>lle categorie giuridiche del diritto amministrativo</w:t>
      </w:r>
      <w:r w:rsidR="004B2B03">
        <w:rPr>
          <w:rFonts w:ascii="Times New Roman" w:hAnsi="Times New Roman" w:cs="Times New Roman"/>
          <w:sz w:val="28"/>
          <w:szCs w:val="28"/>
        </w:rPr>
        <w:t xml:space="preserve">, la individuazione dei principi </w:t>
      </w:r>
      <w:r>
        <w:rPr>
          <w:rFonts w:ascii="Times New Roman" w:hAnsi="Times New Roman" w:cs="Times New Roman"/>
          <w:sz w:val="28"/>
          <w:szCs w:val="28"/>
        </w:rPr>
        <w:t xml:space="preserve">e la verifica delle tesi nell’applicazione </w:t>
      </w:r>
      <w:r w:rsidR="00A94A19">
        <w:rPr>
          <w:rFonts w:ascii="Times New Roman" w:hAnsi="Times New Roman" w:cs="Times New Roman"/>
          <w:sz w:val="28"/>
          <w:szCs w:val="28"/>
        </w:rPr>
        <w:t xml:space="preserve">amministrativa e </w:t>
      </w:r>
      <w:r>
        <w:rPr>
          <w:rFonts w:ascii="Times New Roman" w:hAnsi="Times New Roman" w:cs="Times New Roman"/>
          <w:sz w:val="28"/>
          <w:szCs w:val="28"/>
        </w:rPr>
        <w:t>giurisprudenziale, specie del giudice amministrativo.</w:t>
      </w:r>
    </w:p>
    <w:p w14:paraId="20542D02" w14:textId="0F4D8C81" w:rsidR="004B67B4" w:rsidRDefault="004B67B4"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Per </w:t>
      </w:r>
      <w:r w:rsidR="00D5301C">
        <w:rPr>
          <w:rFonts w:ascii="Times New Roman" w:hAnsi="Times New Roman" w:cs="Times New Roman"/>
          <w:sz w:val="28"/>
          <w:szCs w:val="28"/>
        </w:rPr>
        <w:t>le</w:t>
      </w:r>
      <w:r>
        <w:rPr>
          <w:rFonts w:ascii="Times New Roman" w:hAnsi="Times New Roman" w:cs="Times New Roman"/>
          <w:sz w:val="28"/>
          <w:szCs w:val="28"/>
        </w:rPr>
        <w:t xml:space="preserve"> ricerc</w:t>
      </w:r>
      <w:r w:rsidR="00D5301C">
        <w:rPr>
          <w:rFonts w:ascii="Times New Roman" w:hAnsi="Times New Roman" w:cs="Times New Roman"/>
          <w:sz w:val="28"/>
          <w:szCs w:val="28"/>
        </w:rPr>
        <w:t>he</w:t>
      </w:r>
      <w:r>
        <w:rPr>
          <w:rFonts w:ascii="Times New Roman" w:hAnsi="Times New Roman" w:cs="Times New Roman"/>
          <w:sz w:val="28"/>
          <w:szCs w:val="28"/>
        </w:rPr>
        <w:t xml:space="preserve"> di diritto amministrativo non svolte negli specifici settori, il metodo vede relegata in secondo piano la teoria dell’interpretazione dei testi di diritto positivo per l’assenza  di un codice e per la necessità di indagin</w:t>
      </w:r>
      <w:r w:rsidR="00D5301C">
        <w:rPr>
          <w:rFonts w:ascii="Times New Roman" w:hAnsi="Times New Roman" w:cs="Times New Roman"/>
          <w:sz w:val="28"/>
          <w:szCs w:val="28"/>
        </w:rPr>
        <w:t>i</w:t>
      </w:r>
      <w:r w:rsidR="009B5BAB">
        <w:rPr>
          <w:rFonts w:ascii="Times New Roman" w:hAnsi="Times New Roman" w:cs="Times New Roman"/>
          <w:sz w:val="28"/>
          <w:szCs w:val="28"/>
        </w:rPr>
        <w:t xml:space="preserve"> che, pur considerando il diritto posto dalle fonti normative, devono avere ad oggetto soprattutto i dati della dottrina</w:t>
      </w:r>
      <w:r w:rsidR="00A94A19">
        <w:rPr>
          <w:rFonts w:ascii="Times New Roman" w:hAnsi="Times New Roman" w:cs="Times New Roman"/>
          <w:sz w:val="28"/>
          <w:szCs w:val="28"/>
        </w:rPr>
        <w:t>, dell’amministrazione</w:t>
      </w:r>
      <w:r w:rsidR="009B5BAB">
        <w:rPr>
          <w:rFonts w:ascii="Times New Roman" w:hAnsi="Times New Roman" w:cs="Times New Roman"/>
          <w:sz w:val="28"/>
          <w:szCs w:val="28"/>
        </w:rPr>
        <w:t xml:space="preserve"> e della giurisprudenza; dati influenzati dall’utilizzo del tipo di metodo e,</w:t>
      </w:r>
      <w:r w:rsidR="00D5301C">
        <w:rPr>
          <w:rFonts w:ascii="Times New Roman" w:hAnsi="Times New Roman" w:cs="Times New Roman"/>
          <w:sz w:val="28"/>
          <w:szCs w:val="28"/>
        </w:rPr>
        <w:t xml:space="preserve"> in</w:t>
      </w:r>
      <w:r w:rsidR="009B5BAB">
        <w:rPr>
          <w:rFonts w:ascii="Times New Roman" w:hAnsi="Times New Roman" w:cs="Times New Roman"/>
          <w:sz w:val="28"/>
          <w:szCs w:val="28"/>
        </w:rPr>
        <w:t xml:space="preserve"> particolare, se si impiegano le altre scienze ed i loro metodi e non solo quello proprio del diritto.</w:t>
      </w:r>
    </w:p>
    <w:p w14:paraId="57356B8D" w14:textId="4F6AE2B9" w:rsidR="009B5BAB" w:rsidRDefault="009B5BAB"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Si deve dunque tenere presente la necessità di diversifica</w:t>
      </w:r>
      <w:r w:rsidR="00D5301C">
        <w:rPr>
          <w:rFonts w:ascii="Times New Roman" w:hAnsi="Times New Roman" w:cs="Times New Roman"/>
          <w:sz w:val="28"/>
          <w:szCs w:val="28"/>
        </w:rPr>
        <w:t>re</w:t>
      </w:r>
      <w:r>
        <w:rPr>
          <w:rFonts w:ascii="Times New Roman" w:hAnsi="Times New Roman" w:cs="Times New Roman"/>
          <w:sz w:val="28"/>
          <w:szCs w:val="28"/>
        </w:rPr>
        <w:t xml:space="preserve"> il metodo, a seconda dell’indagine di diritto amministrativo che si intend</w:t>
      </w:r>
      <w:r w:rsidR="004B2B03">
        <w:rPr>
          <w:rFonts w:ascii="Times New Roman" w:hAnsi="Times New Roman" w:cs="Times New Roman"/>
          <w:sz w:val="28"/>
          <w:szCs w:val="28"/>
        </w:rPr>
        <w:t>a</w:t>
      </w:r>
      <w:r>
        <w:rPr>
          <w:rFonts w:ascii="Times New Roman" w:hAnsi="Times New Roman" w:cs="Times New Roman"/>
          <w:sz w:val="28"/>
          <w:szCs w:val="28"/>
        </w:rPr>
        <w:t xml:space="preserve"> svolgere.</w:t>
      </w:r>
    </w:p>
    <w:p w14:paraId="277247AC" w14:textId="16887498" w:rsidR="007D6C16" w:rsidRPr="007D6C16" w:rsidRDefault="007D6C16" w:rsidP="003014A5">
      <w:pPr>
        <w:pStyle w:val="Paragrafoelenco"/>
        <w:tabs>
          <w:tab w:val="left" w:pos="6758"/>
        </w:tabs>
        <w:spacing w:line="360" w:lineRule="auto"/>
        <w:ind w:left="567" w:right="134"/>
        <w:jc w:val="both"/>
        <w:rPr>
          <w:rFonts w:ascii="Times New Roman" w:hAnsi="Times New Roman" w:cs="Times New Roman"/>
          <w:b/>
          <w:bCs/>
          <w:sz w:val="28"/>
          <w:szCs w:val="28"/>
          <w:u w:val="single"/>
        </w:rPr>
      </w:pPr>
      <w:r w:rsidRPr="007D6C16">
        <w:rPr>
          <w:rFonts w:ascii="Times New Roman" w:hAnsi="Times New Roman" w:cs="Times New Roman"/>
          <w:b/>
          <w:bCs/>
          <w:sz w:val="28"/>
          <w:szCs w:val="28"/>
          <w:u w:val="single"/>
        </w:rPr>
        <w:lastRenderedPageBreak/>
        <w:t>4.6 I</w:t>
      </w:r>
      <w:r w:rsidR="004A5B34">
        <w:rPr>
          <w:rFonts w:ascii="Times New Roman" w:hAnsi="Times New Roman" w:cs="Times New Roman"/>
          <w:b/>
          <w:bCs/>
          <w:sz w:val="28"/>
          <w:szCs w:val="28"/>
          <w:u w:val="single"/>
        </w:rPr>
        <w:t>l diritto comparato</w:t>
      </w:r>
      <w:r w:rsidRPr="007D6C16">
        <w:rPr>
          <w:rFonts w:ascii="Times New Roman" w:hAnsi="Times New Roman" w:cs="Times New Roman"/>
          <w:b/>
          <w:bCs/>
          <w:sz w:val="28"/>
          <w:szCs w:val="28"/>
          <w:u w:val="single"/>
        </w:rPr>
        <w:t>.</w:t>
      </w:r>
    </w:p>
    <w:p w14:paraId="3117CDD2" w14:textId="6BA87782" w:rsidR="009B5BAB" w:rsidRDefault="009B5BAB"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La comparazione è un’attività di confronto e, riferita al diritto, </w:t>
      </w:r>
      <w:r w:rsidR="00AF2404">
        <w:rPr>
          <w:rFonts w:ascii="Times New Roman" w:hAnsi="Times New Roman" w:cs="Times New Roman"/>
          <w:sz w:val="28"/>
          <w:szCs w:val="28"/>
        </w:rPr>
        <w:t>pu</w:t>
      </w:r>
      <w:r w:rsidR="00792BFE">
        <w:rPr>
          <w:rFonts w:ascii="Times New Roman" w:hAnsi="Times New Roman" w:cs="Times New Roman"/>
          <w:sz w:val="28"/>
          <w:szCs w:val="28"/>
        </w:rPr>
        <w:t>ò</w:t>
      </w:r>
      <w:r w:rsidR="00AF2404">
        <w:rPr>
          <w:rFonts w:ascii="Times New Roman" w:hAnsi="Times New Roman" w:cs="Times New Roman"/>
          <w:sz w:val="28"/>
          <w:szCs w:val="28"/>
        </w:rPr>
        <w:t xml:space="preserve"> riguardare i rapporti tra istituti giuridici all’interno di uno stesso ordinamento</w:t>
      </w:r>
      <w:r w:rsidR="00D5301C">
        <w:rPr>
          <w:rFonts w:ascii="Times New Roman" w:hAnsi="Times New Roman" w:cs="Times New Roman"/>
          <w:sz w:val="28"/>
          <w:szCs w:val="28"/>
        </w:rPr>
        <w:t>,</w:t>
      </w:r>
      <w:r w:rsidR="00AF2404">
        <w:rPr>
          <w:rFonts w:ascii="Times New Roman" w:hAnsi="Times New Roman" w:cs="Times New Roman"/>
          <w:sz w:val="28"/>
          <w:szCs w:val="28"/>
        </w:rPr>
        <w:t xml:space="preserve"> come la proprietà pubblica e quella privata, ma può allargarsi e considerare ambiti più vasti, per esempio il diritto pubblico e quello privato, o un intero ordinamento giuridico confrontato con un altro e così via.</w:t>
      </w:r>
    </w:p>
    <w:p w14:paraId="7C442167" w14:textId="66CD90F6" w:rsidR="00AF2404" w:rsidRDefault="00AF2404"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Credo che, per la comparazione giuridica, sia essenziale individuare il nucleo centrale degli oggetti da confrontare, approfondirne la conoscenza e, quindi, sottolineare</w:t>
      </w:r>
      <w:r w:rsidR="00D5301C">
        <w:rPr>
          <w:rFonts w:ascii="Times New Roman" w:hAnsi="Times New Roman" w:cs="Times New Roman"/>
          <w:sz w:val="28"/>
          <w:szCs w:val="28"/>
        </w:rPr>
        <w:t xml:space="preserve"> le parti comuni e </w:t>
      </w:r>
      <w:r>
        <w:rPr>
          <w:rFonts w:ascii="Times New Roman" w:hAnsi="Times New Roman" w:cs="Times New Roman"/>
          <w:sz w:val="28"/>
          <w:szCs w:val="28"/>
        </w:rPr>
        <w:t>le differenze, cercando di spiegarne le ragioni, sempre avendo come termine di paragone un dato ordinamento giuridico.</w:t>
      </w:r>
    </w:p>
    <w:p w14:paraId="221B033A" w14:textId="79DFA62A" w:rsidR="00AF2404" w:rsidRDefault="00D5301C"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L’</w:t>
      </w:r>
      <w:r w:rsidR="00AF2404">
        <w:rPr>
          <w:rFonts w:ascii="Times New Roman" w:hAnsi="Times New Roman" w:cs="Times New Roman"/>
          <w:sz w:val="28"/>
          <w:szCs w:val="28"/>
        </w:rPr>
        <w:t>individuazione del nucleo</w:t>
      </w:r>
      <w:r w:rsidR="00183F4C">
        <w:rPr>
          <w:rFonts w:ascii="Times New Roman" w:hAnsi="Times New Roman" w:cs="Times New Roman"/>
          <w:sz w:val="28"/>
          <w:szCs w:val="28"/>
        </w:rPr>
        <w:t xml:space="preserve"> </w:t>
      </w:r>
      <w:r w:rsidR="00AF2404">
        <w:rPr>
          <w:rFonts w:ascii="Times New Roman" w:hAnsi="Times New Roman" w:cs="Times New Roman"/>
          <w:sz w:val="28"/>
          <w:szCs w:val="28"/>
        </w:rPr>
        <w:t>centrale, la conoscenza</w:t>
      </w:r>
      <w:r w:rsidR="004022CD">
        <w:rPr>
          <w:rFonts w:ascii="Times New Roman" w:hAnsi="Times New Roman" w:cs="Times New Roman"/>
          <w:sz w:val="28"/>
          <w:szCs w:val="28"/>
        </w:rPr>
        <w:t>,</w:t>
      </w:r>
      <w:r>
        <w:rPr>
          <w:rFonts w:ascii="Times New Roman" w:hAnsi="Times New Roman" w:cs="Times New Roman"/>
          <w:sz w:val="28"/>
          <w:szCs w:val="28"/>
        </w:rPr>
        <w:t xml:space="preserve"> gli elementi comuni </w:t>
      </w:r>
      <w:r w:rsidR="00AF2404">
        <w:rPr>
          <w:rFonts w:ascii="Times New Roman" w:hAnsi="Times New Roman" w:cs="Times New Roman"/>
          <w:sz w:val="28"/>
          <w:szCs w:val="28"/>
        </w:rPr>
        <w:t xml:space="preserve">e le differenze </w:t>
      </w:r>
      <w:r w:rsidR="00183F4C">
        <w:rPr>
          <w:rFonts w:ascii="Times New Roman" w:hAnsi="Times New Roman" w:cs="Times New Roman"/>
          <w:sz w:val="28"/>
          <w:szCs w:val="28"/>
        </w:rPr>
        <w:t xml:space="preserve">hanno </w:t>
      </w:r>
      <w:r w:rsidR="00AF2404">
        <w:rPr>
          <w:rFonts w:ascii="Times New Roman" w:hAnsi="Times New Roman" w:cs="Times New Roman"/>
          <w:sz w:val="28"/>
          <w:szCs w:val="28"/>
        </w:rPr>
        <w:t>generalmente cara</w:t>
      </w:r>
      <w:r w:rsidR="00183F4C">
        <w:rPr>
          <w:rFonts w:ascii="Times New Roman" w:hAnsi="Times New Roman" w:cs="Times New Roman"/>
          <w:sz w:val="28"/>
          <w:szCs w:val="28"/>
        </w:rPr>
        <w:t>ttere descrittivo; più impegnativo è spiegare le ragioni delle</w:t>
      </w:r>
      <w:r>
        <w:rPr>
          <w:rFonts w:ascii="Times New Roman" w:hAnsi="Times New Roman" w:cs="Times New Roman"/>
          <w:sz w:val="28"/>
          <w:szCs w:val="28"/>
        </w:rPr>
        <w:t xml:space="preserve"> identità e delle </w:t>
      </w:r>
      <w:r w:rsidR="00183F4C">
        <w:rPr>
          <w:rFonts w:ascii="Times New Roman" w:hAnsi="Times New Roman" w:cs="Times New Roman"/>
          <w:sz w:val="28"/>
          <w:szCs w:val="28"/>
        </w:rPr>
        <w:t>diversità per le quali non è sufficiente il solo armamentario giuridico poiché occorre accertare le evenienze storiche, politiche, sociali ed economiche che hanno portato ad una determinata disciplina. Qui appare utile l’utilizzo delle altre scienze</w:t>
      </w:r>
      <w:r>
        <w:rPr>
          <w:rFonts w:ascii="Times New Roman" w:hAnsi="Times New Roman" w:cs="Times New Roman"/>
          <w:sz w:val="28"/>
          <w:szCs w:val="28"/>
        </w:rPr>
        <w:t>:</w:t>
      </w:r>
      <w:r w:rsidR="00183F4C">
        <w:rPr>
          <w:rFonts w:ascii="Times New Roman" w:hAnsi="Times New Roman" w:cs="Times New Roman"/>
          <w:sz w:val="28"/>
          <w:szCs w:val="28"/>
        </w:rPr>
        <w:t xml:space="preserve"> politiche, social</w:t>
      </w:r>
      <w:r>
        <w:rPr>
          <w:rFonts w:ascii="Times New Roman" w:hAnsi="Times New Roman" w:cs="Times New Roman"/>
          <w:sz w:val="28"/>
          <w:szCs w:val="28"/>
        </w:rPr>
        <w:t>i</w:t>
      </w:r>
      <w:r w:rsidR="004B2B03">
        <w:rPr>
          <w:rFonts w:ascii="Times New Roman" w:hAnsi="Times New Roman" w:cs="Times New Roman"/>
          <w:sz w:val="28"/>
          <w:szCs w:val="28"/>
        </w:rPr>
        <w:t>,</w:t>
      </w:r>
      <w:r w:rsidR="00183F4C">
        <w:rPr>
          <w:rFonts w:ascii="Times New Roman" w:hAnsi="Times New Roman" w:cs="Times New Roman"/>
          <w:sz w:val="28"/>
          <w:szCs w:val="28"/>
        </w:rPr>
        <w:t xml:space="preserve"> economiche</w:t>
      </w:r>
      <w:r w:rsidR="004B2B03">
        <w:rPr>
          <w:rFonts w:ascii="Times New Roman" w:hAnsi="Times New Roman" w:cs="Times New Roman"/>
          <w:sz w:val="28"/>
          <w:szCs w:val="28"/>
        </w:rPr>
        <w:t>, storiche</w:t>
      </w:r>
      <w:r w:rsidR="00183F4C">
        <w:rPr>
          <w:rFonts w:ascii="Times New Roman" w:hAnsi="Times New Roman" w:cs="Times New Roman"/>
          <w:sz w:val="28"/>
          <w:szCs w:val="28"/>
        </w:rPr>
        <w:t xml:space="preserve"> nonché dei loro metodi.</w:t>
      </w:r>
    </w:p>
    <w:p w14:paraId="776A3EE5" w14:textId="666DD5CB" w:rsidR="00183F4C" w:rsidRDefault="00183F4C"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La comparazione può confrontarsi nello spazio e nel tempo e, a seconda del riferimento, diventano utili i metodi di scienze diverse.</w:t>
      </w:r>
    </w:p>
    <w:p w14:paraId="1EAFBABE" w14:textId="25BD6E74" w:rsidR="00183F4C" w:rsidRDefault="00183F4C"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Nello spazio, si possono confrontare </w:t>
      </w:r>
      <w:proofErr w:type="spellStart"/>
      <w:r>
        <w:rPr>
          <w:rFonts w:ascii="Times New Roman" w:hAnsi="Times New Roman" w:cs="Times New Roman"/>
          <w:sz w:val="28"/>
          <w:szCs w:val="28"/>
        </w:rPr>
        <w:t>l’esperienze</w:t>
      </w:r>
      <w:proofErr w:type="spellEnd"/>
      <w:r>
        <w:rPr>
          <w:rFonts w:ascii="Times New Roman" w:hAnsi="Times New Roman" w:cs="Times New Roman"/>
          <w:sz w:val="28"/>
          <w:szCs w:val="28"/>
        </w:rPr>
        <w:t xml:space="preserve"> giuridiche d</w:t>
      </w:r>
      <w:r w:rsidR="001C643A">
        <w:rPr>
          <w:rFonts w:ascii="Times New Roman" w:hAnsi="Times New Roman" w:cs="Times New Roman"/>
          <w:sz w:val="28"/>
          <w:szCs w:val="28"/>
        </w:rPr>
        <w:t xml:space="preserve">i </w:t>
      </w:r>
      <w:r>
        <w:rPr>
          <w:rFonts w:ascii="Times New Roman" w:hAnsi="Times New Roman" w:cs="Times New Roman"/>
          <w:sz w:val="28"/>
          <w:szCs w:val="28"/>
        </w:rPr>
        <w:t>Stati diversi, da considerare, per così dire, orizzontalmente ovvero di ordinament</w:t>
      </w:r>
      <w:r w:rsidR="001C643A">
        <w:rPr>
          <w:rFonts w:ascii="Times New Roman" w:hAnsi="Times New Roman" w:cs="Times New Roman"/>
          <w:sz w:val="28"/>
          <w:szCs w:val="28"/>
        </w:rPr>
        <w:t>i giuridici legati gerarchicamente, come quello nazionale di uno Stato, facente parte dell’Unione europea, e l’ordinamento comunitario.</w:t>
      </w:r>
    </w:p>
    <w:p w14:paraId="3D515C08" w14:textId="502050E8" w:rsidR="001C643A" w:rsidRDefault="001C643A"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Nel tempo, la comparazione può riguardare ordinamenti del passato e quelli del presente, ove si impone l’utilizzo </w:t>
      </w:r>
      <w:r w:rsidR="00D5301C">
        <w:rPr>
          <w:rFonts w:ascii="Times New Roman" w:hAnsi="Times New Roman" w:cs="Times New Roman"/>
          <w:sz w:val="28"/>
          <w:szCs w:val="28"/>
        </w:rPr>
        <w:t xml:space="preserve">soprattutto </w:t>
      </w:r>
      <w:r>
        <w:rPr>
          <w:rFonts w:ascii="Times New Roman" w:hAnsi="Times New Roman" w:cs="Times New Roman"/>
          <w:sz w:val="28"/>
          <w:szCs w:val="28"/>
        </w:rPr>
        <w:t xml:space="preserve">del metodo storico; si può pensare anche al rapporto tra un ordinamento attuale ed uno futuro, con proiezioni </w:t>
      </w:r>
      <w:r>
        <w:rPr>
          <w:rFonts w:ascii="Times New Roman" w:hAnsi="Times New Roman" w:cs="Times New Roman"/>
          <w:i/>
          <w:iCs/>
          <w:sz w:val="28"/>
          <w:szCs w:val="28"/>
        </w:rPr>
        <w:t xml:space="preserve">de </w:t>
      </w:r>
      <w:proofErr w:type="spellStart"/>
      <w:r>
        <w:rPr>
          <w:rFonts w:ascii="Times New Roman" w:hAnsi="Times New Roman" w:cs="Times New Roman"/>
          <w:i/>
          <w:iCs/>
          <w:sz w:val="28"/>
          <w:szCs w:val="28"/>
        </w:rPr>
        <w:t>jure</w:t>
      </w:r>
      <w:proofErr w:type="spellEnd"/>
      <w:r>
        <w:rPr>
          <w:rFonts w:ascii="Times New Roman" w:hAnsi="Times New Roman" w:cs="Times New Roman"/>
          <w:i/>
          <w:iCs/>
          <w:sz w:val="28"/>
          <w:szCs w:val="28"/>
        </w:rPr>
        <w:t xml:space="preserve"> condendo.</w:t>
      </w:r>
    </w:p>
    <w:p w14:paraId="6503C30F" w14:textId="2E2728D4" w:rsidR="001C643A" w:rsidRDefault="001C643A"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Si può, comunque, affermare che la c</w:t>
      </w:r>
      <w:r w:rsidR="00D5301C">
        <w:rPr>
          <w:rFonts w:ascii="Times New Roman" w:hAnsi="Times New Roman" w:cs="Times New Roman"/>
          <w:sz w:val="28"/>
          <w:szCs w:val="28"/>
        </w:rPr>
        <w:t>omparazione</w:t>
      </w:r>
      <w:r>
        <w:rPr>
          <w:rFonts w:ascii="Times New Roman" w:hAnsi="Times New Roman" w:cs="Times New Roman"/>
          <w:sz w:val="28"/>
          <w:szCs w:val="28"/>
        </w:rPr>
        <w:t xml:space="preserve"> giuridica richieda metodi diversi, a seconda dei confronti che si intendono</w:t>
      </w:r>
      <w:r w:rsidR="0078563E">
        <w:rPr>
          <w:rFonts w:ascii="Times New Roman" w:hAnsi="Times New Roman" w:cs="Times New Roman"/>
          <w:sz w:val="28"/>
          <w:szCs w:val="28"/>
        </w:rPr>
        <w:t xml:space="preserve"> </w:t>
      </w:r>
      <w:r>
        <w:rPr>
          <w:rFonts w:ascii="Times New Roman" w:hAnsi="Times New Roman" w:cs="Times New Roman"/>
          <w:sz w:val="28"/>
          <w:szCs w:val="28"/>
        </w:rPr>
        <w:t>eseguire.</w:t>
      </w:r>
    </w:p>
    <w:p w14:paraId="2F5606C9" w14:textId="2CA62C4A" w:rsidR="007D6C16" w:rsidRPr="007D6C16" w:rsidRDefault="007D6C16" w:rsidP="003014A5">
      <w:pPr>
        <w:pStyle w:val="Paragrafoelenco"/>
        <w:tabs>
          <w:tab w:val="left" w:pos="6758"/>
        </w:tabs>
        <w:spacing w:line="360" w:lineRule="auto"/>
        <w:ind w:left="567" w:right="134"/>
        <w:jc w:val="both"/>
        <w:rPr>
          <w:rFonts w:ascii="Times New Roman" w:hAnsi="Times New Roman" w:cs="Times New Roman"/>
          <w:b/>
          <w:bCs/>
          <w:sz w:val="28"/>
          <w:szCs w:val="28"/>
          <w:u w:val="single"/>
        </w:rPr>
      </w:pPr>
      <w:r w:rsidRPr="007D6C16">
        <w:rPr>
          <w:rFonts w:ascii="Times New Roman" w:hAnsi="Times New Roman" w:cs="Times New Roman"/>
          <w:b/>
          <w:bCs/>
          <w:sz w:val="28"/>
          <w:szCs w:val="28"/>
          <w:u w:val="single"/>
        </w:rPr>
        <w:lastRenderedPageBreak/>
        <w:t>4.7 L’</w:t>
      </w:r>
      <w:r w:rsidR="004A5B34">
        <w:rPr>
          <w:rFonts w:ascii="Times New Roman" w:hAnsi="Times New Roman" w:cs="Times New Roman"/>
          <w:b/>
          <w:bCs/>
          <w:sz w:val="28"/>
          <w:szCs w:val="28"/>
          <w:u w:val="single"/>
        </w:rPr>
        <w:t>influenza del metodo del maestro</w:t>
      </w:r>
      <w:r w:rsidRPr="007D6C16">
        <w:rPr>
          <w:rFonts w:ascii="Times New Roman" w:hAnsi="Times New Roman" w:cs="Times New Roman"/>
          <w:b/>
          <w:bCs/>
          <w:sz w:val="28"/>
          <w:szCs w:val="28"/>
          <w:u w:val="single"/>
        </w:rPr>
        <w:t>.</w:t>
      </w:r>
    </w:p>
    <w:p w14:paraId="2AF48513" w14:textId="3FBF8D47" w:rsidR="001C643A" w:rsidRDefault="001C643A"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L’</w:t>
      </w:r>
      <w:r w:rsidR="0078563E">
        <w:rPr>
          <w:rFonts w:ascii="Times New Roman" w:hAnsi="Times New Roman" w:cs="Times New Roman"/>
          <w:sz w:val="28"/>
          <w:szCs w:val="28"/>
        </w:rPr>
        <w:t>influenza del Maestro sul giovane ricercatore si è già messa in rilievo, evidenziand</w:t>
      </w:r>
      <w:r w:rsidR="004B357A">
        <w:rPr>
          <w:rFonts w:ascii="Times New Roman" w:hAnsi="Times New Roman" w:cs="Times New Roman"/>
          <w:sz w:val="28"/>
          <w:szCs w:val="28"/>
        </w:rPr>
        <w:t>o come</w:t>
      </w:r>
      <w:r w:rsidR="00D5301C">
        <w:rPr>
          <w:rFonts w:ascii="Times New Roman" w:hAnsi="Times New Roman" w:cs="Times New Roman"/>
          <w:sz w:val="28"/>
          <w:szCs w:val="28"/>
        </w:rPr>
        <w:t>,</w:t>
      </w:r>
      <w:r w:rsidR="004B357A">
        <w:rPr>
          <w:rFonts w:ascii="Times New Roman" w:hAnsi="Times New Roman" w:cs="Times New Roman"/>
          <w:sz w:val="28"/>
          <w:szCs w:val="28"/>
        </w:rPr>
        <w:t xml:space="preserve"> a volte senza averne consapevolezza, il Maestro trasmetta  all’allievo il suo metodo, per cui gli indirizzi</w:t>
      </w:r>
      <w:r w:rsidR="0070663B">
        <w:rPr>
          <w:rFonts w:ascii="Times New Roman" w:hAnsi="Times New Roman" w:cs="Times New Roman"/>
          <w:sz w:val="28"/>
          <w:szCs w:val="28"/>
        </w:rPr>
        <w:t xml:space="preserve"> delle </w:t>
      </w:r>
      <w:r w:rsidR="00D5301C">
        <w:rPr>
          <w:rFonts w:ascii="Times New Roman" w:hAnsi="Times New Roman" w:cs="Times New Roman"/>
          <w:sz w:val="28"/>
          <w:szCs w:val="28"/>
        </w:rPr>
        <w:t>S</w:t>
      </w:r>
      <w:r w:rsidR="0070663B">
        <w:rPr>
          <w:rFonts w:ascii="Times New Roman" w:hAnsi="Times New Roman" w:cs="Times New Roman"/>
          <w:sz w:val="28"/>
          <w:szCs w:val="28"/>
        </w:rPr>
        <w:t xml:space="preserve">cuole orientano il metodo ed è la ragione per la quale si è dato corso a questa iniziativa che ha cercato di coinvolgere il maggior numero di professori universitari perché </w:t>
      </w:r>
      <w:r w:rsidR="00576205">
        <w:rPr>
          <w:rFonts w:ascii="Times New Roman" w:hAnsi="Times New Roman" w:cs="Times New Roman"/>
          <w:sz w:val="28"/>
          <w:szCs w:val="28"/>
        </w:rPr>
        <w:t xml:space="preserve">abbiano occasione di riflettere sul metodo che seguono </w:t>
      </w:r>
      <w:r w:rsidR="0070663B">
        <w:rPr>
          <w:rFonts w:ascii="Times New Roman" w:hAnsi="Times New Roman" w:cs="Times New Roman"/>
          <w:sz w:val="28"/>
          <w:szCs w:val="28"/>
        </w:rPr>
        <w:t xml:space="preserve">e, dall’altro lato, rendano gli altri </w:t>
      </w:r>
      <w:r w:rsidR="007D6C16">
        <w:rPr>
          <w:rFonts w:ascii="Times New Roman" w:hAnsi="Times New Roman" w:cs="Times New Roman"/>
          <w:sz w:val="28"/>
          <w:szCs w:val="28"/>
        </w:rPr>
        <w:t>partecipi del metodo per</w:t>
      </w:r>
      <w:r w:rsidR="0070663B">
        <w:rPr>
          <w:rFonts w:ascii="Times New Roman" w:hAnsi="Times New Roman" w:cs="Times New Roman"/>
          <w:sz w:val="28"/>
          <w:szCs w:val="28"/>
        </w:rPr>
        <w:t xml:space="preserve"> un dialogo che può solo far crescere la nostra disciplina.</w:t>
      </w:r>
    </w:p>
    <w:p w14:paraId="329BC28C" w14:textId="330C8510" w:rsidR="00F15B80" w:rsidRDefault="00F15B80"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Il metodo risente della concezione che si ha del diritto e le idee del Maestro influenzano il metodo e gli allievi, ma il Maestro è legittimato a porre le regole del metodo? Se lo è, il metodo giuridico ha tanti “padri” che </w:t>
      </w:r>
      <w:r w:rsidR="00F37ED6">
        <w:rPr>
          <w:rFonts w:ascii="Times New Roman" w:hAnsi="Times New Roman" w:cs="Times New Roman"/>
          <w:sz w:val="28"/>
          <w:szCs w:val="28"/>
        </w:rPr>
        <w:t>trasmettono il testimone della loro impostazione metodologica</w:t>
      </w:r>
      <w:r>
        <w:rPr>
          <w:rFonts w:ascii="Times New Roman" w:hAnsi="Times New Roman" w:cs="Times New Roman"/>
          <w:sz w:val="28"/>
          <w:szCs w:val="28"/>
        </w:rPr>
        <w:t>, a meno che non vi sia a monte un metodo condiviso dai giuristi</w:t>
      </w:r>
      <w:r w:rsidR="00F37ED6">
        <w:rPr>
          <w:rFonts w:ascii="Times New Roman" w:hAnsi="Times New Roman" w:cs="Times New Roman"/>
          <w:sz w:val="28"/>
          <w:szCs w:val="28"/>
        </w:rPr>
        <w:t>.</w:t>
      </w:r>
    </w:p>
    <w:p w14:paraId="1C7B60E6" w14:textId="3531E6D2" w:rsidR="007D6C16" w:rsidRPr="007D6C16" w:rsidRDefault="007D6C16" w:rsidP="003014A5">
      <w:pPr>
        <w:pStyle w:val="Paragrafoelenco"/>
        <w:tabs>
          <w:tab w:val="left" w:pos="6758"/>
        </w:tabs>
        <w:spacing w:line="360" w:lineRule="auto"/>
        <w:ind w:left="567" w:right="134"/>
        <w:jc w:val="both"/>
        <w:rPr>
          <w:rFonts w:ascii="Times New Roman" w:hAnsi="Times New Roman" w:cs="Times New Roman"/>
          <w:b/>
          <w:bCs/>
          <w:sz w:val="28"/>
          <w:szCs w:val="28"/>
          <w:u w:val="single"/>
        </w:rPr>
      </w:pPr>
      <w:r w:rsidRPr="007D6C16">
        <w:rPr>
          <w:rFonts w:ascii="Times New Roman" w:hAnsi="Times New Roman" w:cs="Times New Roman"/>
          <w:b/>
          <w:bCs/>
          <w:sz w:val="28"/>
          <w:szCs w:val="28"/>
          <w:u w:val="single"/>
        </w:rPr>
        <w:t xml:space="preserve">4.8 I </w:t>
      </w:r>
      <w:r w:rsidR="004A5B34">
        <w:rPr>
          <w:rFonts w:ascii="Times New Roman" w:hAnsi="Times New Roman" w:cs="Times New Roman"/>
          <w:b/>
          <w:bCs/>
          <w:sz w:val="28"/>
          <w:szCs w:val="28"/>
          <w:u w:val="single"/>
        </w:rPr>
        <w:t>diversi generi letterari</w:t>
      </w:r>
      <w:r w:rsidRPr="007D6C16">
        <w:rPr>
          <w:rFonts w:ascii="Times New Roman" w:hAnsi="Times New Roman" w:cs="Times New Roman"/>
          <w:b/>
          <w:bCs/>
          <w:sz w:val="28"/>
          <w:szCs w:val="28"/>
          <w:u w:val="single"/>
        </w:rPr>
        <w:t>.</w:t>
      </w:r>
    </w:p>
    <w:p w14:paraId="3D20E5CA" w14:textId="67F23E1B" w:rsidR="0070663B" w:rsidRDefault="00D5301C"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I generi </w:t>
      </w:r>
      <w:r w:rsidR="0070663B">
        <w:rPr>
          <w:rFonts w:ascii="Times New Roman" w:hAnsi="Times New Roman" w:cs="Times New Roman"/>
          <w:sz w:val="28"/>
          <w:szCs w:val="28"/>
        </w:rPr>
        <w:t>letterari di produzione del diritto amministrativo non sono divers</w:t>
      </w:r>
      <w:r>
        <w:rPr>
          <w:rFonts w:ascii="Times New Roman" w:hAnsi="Times New Roman" w:cs="Times New Roman"/>
          <w:sz w:val="28"/>
          <w:szCs w:val="28"/>
        </w:rPr>
        <w:t>i</w:t>
      </w:r>
      <w:r w:rsidR="0070663B">
        <w:rPr>
          <w:rFonts w:ascii="Times New Roman" w:hAnsi="Times New Roman" w:cs="Times New Roman"/>
          <w:sz w:val="28"/>
          <w:szCs w:val="28"/>
        </w:rPr>
        <w:t xml:space="preserve"> da quell</w:t>
      </w:r>
      <w:r>
        <w:rPr>
          <w:rFonts w:ascii="Times New Roman" w:hAnsi="Times New Roman" w:cs="Times New Roman"/>
          <w:sz w:val="28"/>
          <w:szCs w:val="28"/>
        </w:rPr>
        <w:t>i</w:t>
      </w:r>
      <w:r w:rsidR="0070663B">
        <w:rPr>
          <w:rFonts w:ascii="Times New Roman" w:hAnsi="Times New Roman" w:cs="Times New Roman"/>
          <w:sz w:val="28"/>
          <w:szCs w:val="28"/>
        </w:rPr>
        <w:t xml:space="preserve"> delle altre branche del diritto: note a sentenza, saggi, articoli, relazioni </w:t>
      </w:r>
      <w:r>
        <w:rPr>
          <w:rFonts w:ascii="Times New Roman" w:hAnsi="Times New Roman" w:cs="Times New Roman"/>
          <w:sz w:val="28"/>
          <w:szCs w:val="28"/>
        </w:rPr>
        <w:t xml:space="preserve">a </w:t>
      </w:r>
      <w:r w:rsidR="0070663B">
        <w:rPr>
          <w:rFonts w:ascii="Times New Roman" w:hAnsi="Times New Roman" w:cs="Times New Roman"/>
          <w:sz w:val="28"/>
          <w:szCs w:val="28"/>
        </w:rPr>
        <w:t>incontri di studio (seminari, convegni, tavole rotonde etc.) manuali e corsi di lezioni, monografie</w:t>
      </w:r>
      <w:r w:rsidR="00DA01FE">
        <w:rPr>
          <w:rFonts w:ascii="Times New Roman" w:hAnsi="Times New Roman" w:cs="Times New Roman"/>
          <w:sz w:val="28"/>
          <w:szCs w:val="28"/>
        </w:rPr>
        <w:t>.</w:t>
      </w:r>
      <w:r w:rsidR="00A94A19">
        <w:rPr>
          <w:rFonts w:ascii="Times New Roman" w:hAnsi="Times New Roman" w:cs="Times New Roman"/>
          <w:sz w:val="28"/>
          <w:szCs w:val="28"/>
        </w:rPr>
        <w:t xml:space="preserve"> Si possono aggiungere, per il diritto amministrativo, le relazioni sull’attività svolta dall</w:t>
      </w:r>
      <w:r w:rsidR="0073053D">
        <w:rPr>
          <w:rFonts w:ascii="Times New Roman" w:hAnsi="Times New Roman" w:cs="Times New Roman"/>
          <w:sz w:val="28"/>
          <w:szCs w:val="28"/>
        </w:rPr>
        <w:t>e</w:t>
      </w:r>
      <w:r w:rsidR="00A94A19">
        <w:rPr>
          <w:rFonts w:ascii="Times New Roman" w:hAnsi="Times New Roman" w:cs="Times New Roman"/>
          <w:sz w:val="28"/>
          <w:szCs w:val="28"/>
        </w:rPr>
        <w:t xml:space="preserve"> singol</w:t>
      </w:r>
      <w:r w:rsidR="0073053D">
        <w:rPr>
          <w:rFonts w:ascii="Times New Roman" w:hAnsi="Times New Roman" w:cs="Times New Roman"/>
          <w:sz w:val="28"/>
          <w:szCs w:val="28"/>
        </w:rPr>
        <w:t>e</w:t>
      </w:r>
      <w:r w:rsidR="00A94A19">
        <w:rPr>
          <w:rFonts w:ascii="Times New Roman" w:hAnsi="Times New Roman" w:cs="Times New Roman"/>
          <w:sz w:val="28"/>
          <w:szCs w:val="28"/>
        </w:rPr>
        <w:t xml:space="preserve"> amministrazion</w:t>
      </w:r>
      <w:r w:rsidR="0073053D">
        <w:rPr>
          <w:rFonts w:ascii="Times New Roman" w:hAnsi="Times New Roman" w:cs="Times New Roman"/>
          <w:sz w:val="28"/>
          <w:szCs w:val="28"/>
        </w:rPr>
        <w:t>i</w:t>
      </w:r>
      <w:r w:rsidR="00A94A19">
        <w:rPr>
          <w:rFonts w:ascii="Times New Roman" w:hAnsi="Times New Roman" w:cs="Times New Roman"/>
          <w:sz w:val="28"/>
          <w:szCs w:val="28"/>
        </w:rPr>
        <w:t xml:space="preserve"> che, a volte, sono delle rassegne molto approfondite e curate.</w:t>
      </w:r>
    </w:p>
    <w:p w14:paraId="69E8E6A4" w14:textId="21CE641B" w:rsidR="00DA01FE" w:rsidRDefault="00DA01FE"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Il maggior impegno, non solo di studio, ma intellettuale e di approfondimento, è profuso nelle monografie che dovrebbero dare anche u</w:t>
      </w:r>
      <w:r w:rsidR="00D5301C">
        <w:rPr>
          <w:rFonts w:ascii="Times New Roman" w:hAnsi="Times New Roman" w:cs="Times New Roman"/>
          <w:sz w:val="28"/>
          <w:szCs w:val="28"/>
        </w:rPr>
        <w:t>n</w:t>
      </w:r>
      <w:r>
        <w:rPr>
          <w:rFonts w:ascii="Times New Roman" w:hAnsi="Times New Roman" w:cs="Times New Roman"/>
          <w:sz w:val="28"/>
          <w:szCs w:val="28"/>
        </w:rPr>
        <w:t xml:space="preserve"> apporto originale all’argomento trattato che, in genere, è circoscritto.</w:t>
      </w:r>
    </w:p>
    <w:p w14:paraId="49DD3962" w14:textId="5198D105" w:rsidR="00DA01FE" w:rsidRDefault="00DA01FE"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Anche altri prodotti richiedono un impegno non indifferente, come i manuali, ove è necessario avere una costanza e continuità non da poco nonché la padronanza della materia.</w:t>
      </w:r>
    </w:p>
    <w:p w14:paraId="6E9793C4" w14:textId="5418F69D" w:rsidR="00DA01FE" w:rsidRDefault="00DA01FE"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La questione che si pone è se il metodo debba </w:t>
      </w:r>
      <w:r w:rsidR="00E97FB8">
        <w:rPr>
          <w:rFonts w:ascii="Times New Roman" w:hAnsi="Times New Roman" w:cs="Times New Roman"/>
          <w:sz w:val="28"/>
          <w:szCs w:val="28"/>
        </w:rPr>
        <w:t>essere sempre lo stesso o vada adeguato al tipo di genere letterario.</w:t>
      </w:r>
    </w:p>
    <w:p w14:paraId="5CB9C7DD" w14:textId="5A6F4C7F" w:rsidR="00E97FB8" w:rsidRDefault="00E97FB8"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lastRenderedPageBreak/>
        <w:t xml:space="preserve">Una sua particolarità assume la nota </w:t>
      </w:r>
      <w:r w:rsidR="004022CD">
        <w:rPr>
          <w:rFonts w:ascii="Times New Roman" w:hAnsi="Times New Roman" w:cs="Times New Roman"/>
          <w:sz w:val="28"/>
          <w:szCs w:val="28"/>
        </w:rPr>
        <w:t xml:space="preserve">a </w:t>
      </w:r>
      <w:r>
        <w:rPr>
          <w:rFonts w:ascii="Times New Roman" w:hAnsi="Times New Roman" w:cs="Times New Roman"/>
          <w:sz w:val="28"/>
          <w:szCs w:val="28"/>
        </w:rPr>
        <w:t>sentenza, tipica della scienza giuridica, c</w:t>
      </w:r>
      <w:r w:rsidR="004022CD">
        <w:rPr>
          <w:rFonts w:ascii="Times New Roman" w:hAnsi="Times New Roman" w:cs="Times New Roman"/>
          <w:sz w:val="28"/>
          <w:szCs w:val="28"/>
        </w:rPr>
        <w:t>h</w:t>
      </w:r>
      <w:r>
        <w:rPr>
          <w:rFonts w:ascii="Times New Roman" w:hAnsi="Times New Roman" w:cs="Times New Roman"/>
          <w:sz w:val="28"/>
          <w:szCs w:val="28"/>
        </w:rPr>
        <w:t>e ha ad oggetto la soluzione data dal giudice ad una contesa su di un caso concreto.</w:t>
      </w:r>
    </w:p>
    <w:p w14:paraId="07DE079B" w14:textId="0D48418C" w:rsidR="00E97FB8" w:rsidRDefault="00E97FB8"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L’indagine interessa il fenomeno giuridico nella sua interezza e complessità che va dall’accertamento e comprensione del fatto oggetto di contestazione, all’individuazione della disciplina giuridica da applicare nel concreto ed alla decisione.</w:t>
      </w:r>
    </w:p>
    <w:p w14:paraId="12DEAA67" w14:textId="303BE8FE" w:rsidR="00E97FB8" w:rsidRDefault="00E97FB8"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L’Autore di una nota a sentenza non si sottrae al primo giudizio che suscita la decisione e cioè se sia giusta o meno la soluzione adottata e che orienta lo svolgimento delle sue riflessioni</w:t>
      </w:r>
      <w:r w:rsidR="004022CD">
        <w:rPr>
          <w:rFonts w:ascii="Times New Roman" w:hAnsi="Times New Roman" w:cs="Times New Roman"/>
          <w:sz w:val="28"/>
          <w:szCs w:val="28"/>
        </w:rPr>
        <w:t>,</w:t>
      </w:r>
      <w:r>
        <w:rPr>
          <w:rFonts w:ascii="Times New Roman" w:hAnsi="Times New Roman" w:cs="Times New Roman"/>
          <w:sz w:val="28"/>
          <w:szCs w:val="28"/>
        </w:rPr>
        <w:t xml:space="preserve"> maggiormente critic</w:t>
      </w:r>
      <w:r w:rsidR="004022CD">
        <w:rPr>
          <w:rFonts w:ascii="Times New Roman" w:hAnsi="Times New Roman" w:cs="Times New Roman"/>
          <w:sz w:val="28"/>
          <w:szCs w:val="28"/>
        </w:rPr>
        <w:t>he,</w:t>
      </w:r>
      <w:r>
        <w:rPr>
          <w:rFonts w:ascii="Times New Roman" w:hAnsi="Times New Roman" w:cs="Times New Roman"/>
          <w:sz w:val="28"/>
          <w:szCs w:val="28"/>
        </w:rPr>
        <w:t xml:space="preserve"> se si ritiene che la pronunzia sia ingiusta.</w:t>
      </w:r>
    </w:p>
    <w:p w14:paraId="50293F3D" w14:textId="78486A71" w:rsidR="00E97FB8" w:rsidRDefault="00031D22"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E’un genere letterario che mette in contatto lo studioso con una singola vicenda umana la quale diventa il punto di partenza per verificare la correttezza</w:t>
      </w:r>
      <w:r w:rsidR="007D6C16">
        <w:rPr>
          <w:rFonts w:ascii="Times New Roman" w:hAnsi="Times New Roman" w:cs="Times New Roman"/>
          <w:sz w:val="28"/>
          <w:szCs w:val="28"/>
        </w:rPr>
        <w:t xml:space="preserve">, </w:t>
      </w:r>
      <w:r>
        <w:rPr>
          <w:rFonts w:ascii="Times New Roman" w:hAnsi="Times New Roman" w:cs="Times New Roman"/>
          <w:sz w:val="28"/>
          <w:szCs w:val="28"/>
        </w:rPr>
        <w:t>sotto il profilo strettamente tecnico,</w:t>
      </w:r>
      <w:r w:rsidR="004022CD">
        <w:rPr>
          <w:rFonts w:ascii="Times New Roman" w:hAnsi="Times New Roman" w:cs="Times New Roman"/>
          <w:sz w:val="28"/>
          <w:szCs w:val="28"/>
        </w:rPr>
        <w:t xml:space="preserve"> dell’</w:t>
      </w:r>
      <w:r>
        <w:rPr>
          <w:rFonts w:ascii="Times New Roman" w:hAnsi="Times New Roman" w:cs="Times New Roman"/>
          <w:sz w:val="28"/>
          <w:szCs w:val="28"/>
        </w:rPr>
        <w:t>applicazione dei principi informatori dell’ordinamento e dei suoi principali istituti giuridici</w:t>
      </w:r>
      <w:r w:rsidR="004022CD">
        <w:rPr>
          <w:rFonts w:ascii="Times New Roman" w:hAnsi="Times New Roman" w:cs="Times New Roman"/>
          <w:sz w:val="28"/>
          <w:szCs w:val="28"/>
        </w:rPr>
        <w:t>,</w:t>
      </w:r>
      <w:r>
        <w:rPr>
          <w:rFonts w:ascii="Times New Roman" w:hAnsi="Times New Roman" w:cs="Times New Roman"/>
          <w:sz w:val="28"/>
          <w:szCs w:val="28"/>
        </w:rPr>
        <w:t xml:space="preserve"> da parte del giudice.</w:t>
      </w:r>
    </w:p>
    <w:p w14:paraId="5AE42306" w14:textId="0AA61757" w:rsidR="00031D22" w:rsidRDefault="00031D22"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Qui, in primo piano, vi è la realtà con le sue problematiche sociali, ma anche antropologiche</w:t>
      </w:r>
      <w:r w:rsidR="004022CD">
        <w:rPr>
          <w:rFonts w:ascii="Times New Roman" w:hAnsi="Times New Roman" w:cs="Times New Roman"/>
          <w:sz w:val="28"/>
          <w:szCs w:val="28"/>
        </w:rPr>
        <w:t xml:space="preserve"> e di valori,</w:t>
      </w:r>
      <w:r>
        <w:rPr>
          <w:rFonts w:ascii="Times New Roman" w:hAnsi="Times New Roman" w:cs="Times New Roman"/>
          <w:sz w:val="28"/>
          <w:szCs w:val="28"/>
        </w:rPr>
        <w:t xml:space="preserve"> per risalire alla normativa di riferimento e, soprattutto, ai principi per verificare se essi trovino applicazione nell’esperienza giurisprudenziale, cartina di tornasole della</w:t>
      </w:r>
      <w:r w:rsidR="00296867">
        <w:rPr>
          <w:rFonts w:ascii="Times New Roman" w:hAnsi="Times New Roman" w:cs="Times New Roman"/>
          <w:sz w:val="28"/>
          <w:szCs w:val="28"/>
        </w:rPr>
        <w:t xml:space="preserve"> tenuta delle elaborazioni dottrinali.</w:t>
      </w:r>
    </w:p>
    <w:p w14:paraId="7899A89C" w14:textId="3A012851" w:rsidR="00296867" w:rsidRDefault="00296867"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La nota a sentenza assume rilievo anche perché è l’occasione di dialogo tra la giurisprudenza e la dottrina, in relazione sì a singole questioni, ma che risalgono ai principi.</w:t>
      </w:r>
    </w:p>
    <w:p w14:paraId="597483EA" w14:textId="7D19C273" w:rsidR="00296867" w:rsidRDefault="00296867"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L’apporto della giurisprudenza consente alla dottrina di conoscere effettivamente le situazioni reali, nell</w:t>
      </w:r>
      <w:r w:rsidR="004022CD">
        <w:rPr>
          <w:rFonts w:ascii="Times New Roman" w:hAnsi="Times New Roman" w:cs="Times New Roman"/>
          <w:sz w:val="28"/>
          <w:szCs w:val="28"/>
        </w:rPr>
        <w:t>a</w:t>
      </w:r>
      <w:r>
        <w:rPr>
          <w:rFonts w:ascii="Times New Roman" w:hAnsi="Times New Roman" w:cs="Times New Roman"/>
          <w:sz w:val="28"/>
          <w:szCs w:val="28"/>
        </w:rPr>
        <w:t xml:space="preserve"> loro diversità e particolarità, per testare</w:t>
      </w:r>
      <w:r w:rsidR="00A3503F">
        <w:rPr>
          <w:rFonts w:ascii="Times New Roman" w:hAnsi="Times New Roman" w:cs="Times New Roman"/>
          <w:sz w:val="28"/>
          <w:szCs w:val="28"/>
        </w:rPr>
        <w:t xml:space="preserve"> la fondatezza nell’applicazione concreta delle tesi sostenute.</w:t>
      </w:r>
    </w:p>
    <w:p w14:paraId="4BD6CAA9" w14:textId="2350FAEF" w:rsidR="00A3503F" w:rsidRDefault="00A3503F"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La dottrina, dal suo canto, deve preoccuparsi di</w:t>
      </w:r>
      <w:r w:rsidR="004022CD">
        <w:rPr>
          <w:rFonts w:ascii="Times New Roman" w:hAnsi="Times New Roman" w:cs="Times New Roman"/>
          <w:sz w:val="28"/>
          <w:szCs w:val="28"/>
        </w:rPr>
        <w:t>:</w:t>
      </w:r>
      <w:r>
        <w:rPr>
          <w:rFonts w:ascii="Times New Roman" w:hAnsi="Times New Roman" w:cs="Times New Roman"/>
          <w:sz w:val="28"/>
          <w:szCs w:val="28"/>
        </w:rPr>
        <w:t xml:space="preserve"> valutare la coerenza sistematica della sentenza nell’insieme dell’ordinamento</w:t>
      </w:r>
      <w:r w:rsidR="007D6C16">
        <w:rPr>
          <w:rFonts w:ascii="Times New Roman" w:hAnsi="Times New Roman" w:cs="Times New Roman"/>
          <w:sz w:val="28"/>
          <w:szCs w:val="28"/>
        </w:rPr>
        <w:t>;</w:t>
      </w:r>
      <w:r w:rsidR="004022CD">
        <w:rPr>
          <w:rFonts w:ascii="Times New Roman" w:hAnsi="Times New Roman" w:cs="Times New Roman"/>
          <w:sz w:val="28"/>
          <w:szCs w:val="28"/>
        </w:rPr>
        <w:t xml:space="preserve"> </w:t>
      </w:r>
      <w:r>
        <w:rPr>
          <w:rFonts w:ascii="Times New Roman" w:hAnsi="Times New Roman" w:cs="Times New Roman"/>
          <w:sz w:val="28"/>
          <w:szCs w:val="28"/>
        </w:rPr>
        <w:t>evidenziare le deviazioni della giurisprudenza dai principi</w:t>
      </w:r>
      <w:r w:rsidR="007D6C16">
        <w:rPr>
          <w:rFonts w:ascii="Times New Roman" w:hAnsi="Times New Roman" w:cs="Times New Roman"/>
          <w:sz w:val="28"/>
          <w:szCs w:val="28"/>
        </w:rPr>
        <w:t>;</w:t>
      </w:r>
      <w:r>
        <w:rPr>
          <w:rFonts w:ascii="Times New Roman" w:hAnsi="Times New Roman" w:cs="Times New Roman"/>
          <w:sz w:val="28"/>
          <w:szCs w:val="28"/>
        </w:rPr>
        <w:t xml:space="preserve"> segnalare, se del caso,</w:t>
      </w:r>
      <w:r w:rsidR="005C6D3A">
        <w:rPr>
          <w:rFonts w:ascii="Times New Roman" w:hAnsi="Times New Roman" w:cs="Times New Roman"/>
          <w:sz w:val="28"/>
          <w:szCs w:val="28"/>
        </w:rPr>
        <w:t xml:space="preserve"> al legislatore opportuni </w:t>
      </w:r>
      <w:r w:rsidR="005C6D3A">
        <w:rPr>
          <w:rFonts w:ascii="Times New Roman" w:hAnsi="Times New Roman" w:cs="Times New Roman"/>
          <w:sz w:val="28"/>
          <w:szCs w:val="28"/>
        </w:rPr>
        <w:lastRenderedPageBreak/>
        <w:t xml:space="preserve">interventi </w:t>
      </w:r>
      <w:r>
        <w:rPr>
          <w:rFonts w:ascii="Times New Roman" w:hAnsi="Times New Roman" w:cs="Times New Roman"/>
          <w:sz w:val="28"/>
          <w:szCs w:val="28"/>
        </w:rPr>
        <w:t>allo scopo di assicurare la certezza (relativa) del diritto</w:t>
      </w:r>
      <w:r w:rsidR="007D6C16">
        <w:rPr>
          <w:rFonts w:ascii="Times New Roman" w:hAnsi="Times New Roman" w:cs="Times New Roman"/>
          <w:sz w:val="28"/>
          <w:szCs w:val="28"/>
        </w:rPr>
        <w:t>;</w:t>
      </w:r>
      <w:r>
        <w:rPr>
          <w:rFonts w:ascii="Times New Roman" w:hAnsi="Times New Roman" w:cs="Times New Roman"/>
          <w:sz w:val="28"/>
          <w:szCs w:val="28"/>
        </w:rPr>
        <w:t xml:space="preserve"> garantire l’uguaglianza dei soggetti dell’ordinamento.</w:t>
      </w:r>
    </w:p>
    <w:p w14:paraId="2A55DE24" w14:textId="6C4B692B" w:rsidR="00A3503F" w:rsidRDefault="00A3503F"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Inoltre</w:t>
      </w:r>
      <w:r w:rsidR="004022CD">
        <w:rPr>
          <w:rFonts w:ascii="Times New Roman" w:hAnsi="Times New Roman" w:cs="Times New Roman"/>
          <w:sz w:val="28"/>
          <w:szCs w:val="28"/>
        </w:rPr>
        <w:t>,</w:t>
      </w:r>
      <w:r>
        <w:rPr>
          <w:rFonts w:ascii="Times New Roman" w:hAnsi="Times New Roman" w:cs="Times New Roman"/>
          <w:sz w:val="28"/>
          <w:szCs w:val="28"/>
        </w:rPr>
        <w:t xml:space="preserve"> la dottrina deve esercitare l’autocritica </w:t>
      </w:r>
      <w:r w:rsidR="004022CD">
        <w:rPr>
          <w:rFonts w:ascii="Times New Roman" w:hAnsi="Times New Roman" w:cs="Times New Roman"/>
          <w:sz w:val="28"/>
          <w:szCs w:val="28"/>
        </w:rPr>
        <w:t>limando, modificando o innovando i suoi orientamenti, quando l’applicazione a</w:t>
      </w:r>
      <w:r w:rsidR="006E702C">
        <w:rPr>
          <w:rFonts w:ascii="Times New Roman" w:hAnsi="Times New Roman" w:cs="Times New Roman"/>
          <w:sz w:val="28"/>
          <w:szCs w:val="28"/>
        </w:rPr>
        <w:t>i</w:t>
      </w:r>
      <w:r w:rsidR="004022CD">
        <w:rPr>
          <w:rFonts w:ascii="Times New Roman" w:hAnsi="Times New Roman" w:cs="Times New Roman"/>
          <w:sz w:val="28"/>
          <w:szCs w:val="28"/>
        </w:rPr>
        <w:t xml:space="preserve"> cas</w:t>
      </w:r>
      <w:r w:rsidR="006E702C">
        <w:rPr>
          <w:rFonts w:ascii="Times New Roman" w:hAnsi="Times New Roman" w:cs="Times New Roman"/>
          <w:sz w:val="28"/>
          <w:szCs w:val="28"/>
        </w:rPr>
        <w:t>i</w:t>
      </w:r>
      <w:r w:rsidR="004022CD">
        <w:rPr>
          <w:rFonts w:ascii="Times New Roman" w:hAnsi="Times New Roman" w:cs="Times New Roman"/>
          <w:sz w:val="28"/>
          <w:szCs w:val="28"/>
        </w:rPr>
        <w:t xml:space="preserve"> concret</w:t>
      </w:r>
      <w:r w:rsidR="006E702C">
        <w:rPr>
          <w:rFonts w:ascii="Times New Roman" w:hAnsi="Times New Roman" w:cs="Times New Roman"/>
          <w:sz w:val="28"/>
          <w:szCs w:val="28"/>
        </w:rPr>
        <w:t>i</w:t>
      </w:r>
      <w:r w:rsidR="004022CD">
        <w:rPr>
          <w:rFonts w:ascii="Times New Roman" w:hAnsi="Times New Roman" w:cs="Times New Roman"/>
          <w:sz w:val="28"/>
          <w:szCs w:val="28"/>
        </w:rPr>
        <w:t>, ne dimostri l’insostenibilità.</w:t>
      </w:r>
    </w:p>
    <w:p w14:paraId="76FFD8D0" w14:textId="6716E0F0" w:rsidR="005C6D3A" w:rsidRDefault="005C6D3A"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Il metodo giuridico</w:t>
      </w:r>
      <w:r w:rsidR="00576205">
        <w:rPr>
          <w:rFonts w:ascii="Times New Roman" w:hAnsi="Times New Roman" w:cs="Times New Roman"/>
          <w:sz w:val="28"/>
          <w:szCs w:val="28"/>
        </w:rPr>
        <w:t xml:space="preserve"> qui</w:t>
      </w:r>
      <w:r>
        <w:rPr>
          <w:rFonts w:ascii="Times New Roman" w:hAnsi="Times New Roman" w:cs="Times New Roman"/>
          <w:sz w:val="28"/>
          <w:szCs w:val="28"/>
        </w:rPr>
        <w:t xml:space="preserve"> si misura</w:t>
      </w:r>
      <w:r w:rsidR="0017572F">
        <w:rPr>
          <w:rFonts w:ascii="Times New Roman" w:hAnsi="Times New Roman" w:cs="Times New Roman"/>
          <w:sz w:val="28"/>
          <w:szCs w:val="28"/>
        </w:rPr>
        <w:t xml:space="preserve"> </w:t>
      </w:r>
      <w:r>
        <w:rPr>
          <w:rFonts w:ascii="Times New Roman" w:hAnsi="Times New Roman" w:cs="Times New Roman"/>
          <w:sz w:val="28"/>
          <w:szCs w:val="28"/>
        </w:rPr>
        <w:t>con l’esperienza di vita e giuridica nella sua complessità</w:t>
      </w:r>
      <w:r w:rsidR="0017572F">
        <w:rPr>
          <w:rFonts w:ascii="Times New Roman" w:hAnsi="Times New Roman" w:cs="Times New Roman"/>
          <w:sz w:val="28"/>
          <w:szCs w:val="28"/>
        </w:rPr>
        <w:t xml:space="preserve"> e completezza</w:t>
      </w:r>
      <w:r>
        <w:rPr>
          <w:rFonts w:ascii="Times New Roman" w:hAnsi="Times New Roman" w:cs="Times New Roman"/>
          <w:sz w:val="28"/>
          <w:szCs w:val="28"/>
        </w:rPr>
        <w:t xml:space="preserve"> e richied</w:t>
      </w:r>
      <w:r w:rsidR="0017572F">
        <w:rPr>
          <w:rFonts w:ascii="Times New Roman" w:hAnsi="Times New Roman" w:cs="Times New Roman"/>
          <w:sz w:val="28"/>
          <w:szCs w:val="28"/>
        </w:rPr>
        <w:t>e probabile</w:t>
      </w:r>
      <w:r>
        <w:rPr>
          <w:rFonts w:ascii="Times New Roman" w:hAnsi="Times New Roman" w:cs="Times New Roman"/>
          <w:sz w:val="28"/>
          <w:szCs w:val="28"/>
        </w:rPr>
        <w:t xml:space="preserve"> ricorso ad altre scienze.</w:t>
      </w:r>
    </w:p>
    <w:p w14:paraId="3BFD3109" w14:textId="0574C7F8" w:rsidR="007D6C16" w:rsidRPr="007D6C16" w:rsidRDefault="007D6C16" w:rsidP="003014A5">
      <w:pPr>
        <w:pStyle w:val="Paragrafoelenco"/>
        <w:tabs>
          <w:tab w:val="left" w:pos="6758"/>
        </w:tabs>
        <w:spacing w:line="360" w:lineRule="auto"/>
        <w:ind w:left="567" w:right="134"/>
        <w:jc w:val="both"/>
        <w:rPr>
          <w:rFonts w:ascii="Times New Roman" w:hAnsi="Times New Roman" w:cs="Times New Roman"/>
          <w:b/>
          <w:bCs/>
          <w:sz w:val="28"/>
          <w:szCs w:val="28"/>
          <w:u w:val="single"/>
        </w:rPr>
      </w:pPr>
      <w:r w:rsidRPr="007D6C16">
        <w:rPr>
          <w:rFonts w:ascii="Times New Roman" w:hAnsi="Times New Roman" w:cs="Times New Roman"/>
          <w:b/>
          <w:bCs/>
          <w:sz w:val="28"/>
          <w:szCs w:val="28"/>
          <w:u w:val="single"/>
        </w:rPr>
        <w:t>4.9 I</w:t>
      </w:r>
      <w:r w:rsidR="004A5B34">
        <w:rPr>
          <w:rFonts w:ascii="Times New Roman" w:hAnsi="Times New Roman" w:cs="Times New Roman"/>
          <w:b/>
          <w:bCs/>
          <w:sz w:val="28"/>
          <w:szCs w:val="28"/>
          <w:u w:val="single"/>
        </w:rPr>
        <w:t>nfluenza del binomio autorità- libertà</w:t>
      </w:r>
      <w:r w:rsidRPr="007D6C16">
        <w:rPr>
          <w:rFonts w:ascii="Times New Roman" w:hAnsi="Times New Roman" w:cs="Times New Roman"/>
          <w:b/>
          <w:bCs/>
          <w:sz w:val="28"/>
          <w:szCs w:val="28"/>
          <w:u w:val="single"/>
        </w:rPr>
        <w:t>.</w:t>
      </w:r>
    </w:p>
    <w:p w14:paraId="5B1E7EDF" w14:textId="314C5FD4" w:rsidR="004022CD" w:rsidRPr="0074562D" w:rsidRDefault="004022CD" w:rsidP="003014A5">
      <w:pPr>
        <w:pStyle w:val="Paragrafoelenco"/>
        <w:tabs>
          <w:tab w:val="left" w:pos="6758"/>
        </w:tabs>
        <w:spacing w:line="360" w:lineRule="auto"/>
        <w:ind w:left="567" w:right="134"/>
        <w:jc w:val="both"/>
        <w:rPr>
          <w:rFonts w:ascii="Times New Roman" w:hAnsi="Times New Roman" w:cs="Times New Roman"/>
          <w:b/>
          <w:bCs/>
          <w:sz w:val="28"/>
          <w:szCs w:val="28"/>
        </w:rPr>
      </w:pPr>
      <w:r>
        <w:rPr>
          <w:rFonts w:ascii="Times New Roman" w:hAnsi="Times New Roman" w:cs="Times New Roman"/>
          <w:sz w:val="28"/>
          <w:szCs w:val="28"/>
        </w:rPr>
        <w:t>Il rapporto tra il cittadino e la pubblica amministrazione è visto anche nel confronto dialettico libertà-autorità, quando l’amministrazione agisca nell’esercizio del suo potere unilaterale ed è considerato da molti studiosi come</w:t>
      </w:r>
      <w:r w:rsidR="0074562D">
        <w:rPr>
          <w:rFonts w:ascii="Times New Roman" w:hAnsi="Times New Roman" w:cs="Times New Roman"/>
          <w:sz w:val="28"/>
          <w:szCs w:val="28"/>
        </w:rPr>
        <w:t xml:space="preserve"> il </w:t>
      </w:r>
      <w:r w:rsidR="0074562D">
        <w:rPr>
          <w:rFonts w:ascii="Times New Roman" w:hAnsi="Times New Roman" w:cs="Times New Roman"/>
          <w:i/>
          <w:iCs/>
          <w:sz w:val="28"/>
          <w:szCs w:val="28"/>
        </w:rPr>
        <w:t xml:space="preserve">quid </w:t>
      </w:r>
      <w:proofErr w:type="spellStart"/>
      <w:r w:rsidR="0074562D">
        <w:rPr>
          <w:rFonts w:ascii="Times New Roman" w:hAnsi="Times New Roman" w:cs="Times New Roman"/>
          <w:i/>
          <w:iCs/>
          <w:sz w:val="28"/>
          <w:szCs w:val="28"/>
        </w:rPr>
        <w:t>proprium</w:t>
      </w:r>
      <w:proofErr w:type="spellEnd"/>
      <w:r w:rsidR="0074562D">
        <w:rPr>
          <w:rFonts w:ascii="Times New Roman" w:hAnsi="Times New Roman" w:cs="Times New Roman"/>
          <w:i/>
          <w:iCs/>
          <w:sz w:val="28"/>
          <w:szCs w:val="28"/>
        </w:rPr>
        <w:t xml:space="preserve"> </w:t>
      </w:r>
      <w:r w:rsidR="0074562D">
        <w:rPr>
          <w:rFonts w:ascii="Times New Roman" w:hAnsi="Times New Roman" w:cs="Times New Roman"/>
          <w:sz w:val="28"/>
          <w:szCs w:val="28"/>
        </w:rPr>
        <w:t>del diritto amministrativo.</w:t>
      </w:r>
    </w:p>
    <w:p w14:paraId="5A050621" w14:textId="14C1A3D1" w:rsidR="0074562D" w:rsidRDefault="0074562D"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Questa impostazione comporta l’analisi, da un lato</w:t>
      </w:r>
      <w:r w:rsidR="000A3585">
        <w:rPr>
          <w:rFonts w:ascii="Times New Roman" w:hAnsi="Times New Roman" w:cs="Times New Roman"/>
          <w:sz w:val="28"/>
          <w:szCs w:val="28"/>
        </w:rPr>
        <w:t>,</w:t>
      </w:r>
      <w:r>
        <w:rPr>
          <w:rFonts w:ascii="Times New Roman" w:hAnsi="Times New Roman" w:cs="Times New Roman"/>
          <w:sz w:val="28"/>
          <w:szCs w:val="28"/>
        </w:rPr>
        <w:t xml:space="preserve"> degli elementi che identificano il potere autoritativo della pubblica amministrazione e che hanno portato all’elaborazione dell’esecutività, esecutorietà, autotutela, pres</w:t>
      </w:r>
      <w:r w:rsidR="000A3585">
        <w:rPr>
          <w:rFonts w:ascii="Times New Roman" w:hAnsi="Times New Roman" w:cs="Times New Roman"/>
          <w:sz w:val="28"/>
          <w:szCs w:val="28"/>
        </w:rPr>
        <w:t xml:space="preserve">unzione </w:t>
      </w:r>
      <w:r>
        <w:rPr>
          <w:rFonts w:ascii="Times New Roman" w:hAnsi="Times New Roman" w:cs="Times New Roman"/>
          <w:sz w:val="28"/>
          <w:szCs w:val="28"/>
        </w:rPr>
        <w:t>di legittimità e in</w:t>
      </w:r>
      <w:r w:rsidR="00171CB2">
        <w:rPr>
          <w:rFonts w:ascii="Times New Roman" w:hAnsi="Times New Roman" w:cs="Times New Roman"/>
          <w:sz w:val="28"/>
          <w:szCs w:val="28"/>
        </w:rPr>
        <w:t>o</w:t>
      </w:r>
      <w:r>
        <w:rPr>
          <w:rFonts w:ascii="Times New Roman" w:hAnsi="Times New Roman" w:cs="Times New Roman"/>
          <w:sz w:val="28"/>
          <w:szCs w:val="28"/>
        </w:rPr>
        <w:t>ppugnabilità, supportati dalla cura dell’interesse pubblico che l’amministrazione ha in attribuzione per rendere efficace, efficiente</w:t>
      </w:r>
      <w:r w:rsidR="000A3585">
        <w:rPr>
          <w:rFonts w:ascii="Times New Roman" w:hAnsi="Times New Roman" w:cs="Times New Roman"/>
          <w:sz w:val="28"/>
          <w:szCs w:val="28"/>
        </w:rPr>
        <w:t xml:space="preserve"> ed economico l’agire pubblico;</w:t>
      </w:r>
      <w:r>
        <w:rPr>
          <w:rFonts w:ascii="Times New Roman" w:hAnsi="Times New Roman" w:cs="Times New Roman"/>
          <w:sz w:val="28"/>
          <w:szCs w:val="28"/>
        </w:rPr>
        <w:t xml:space="preserve"> dall’altro lato, delle garanzie e della tutela delle libertà dei cittadini, limite ed argine all’invadenza del potere</w:t>
      </w:r>
      <w:r w:rsidR="00B87BD9">
        <w:rPr>
          <w:rFonts w:ascii="Times New Roman" w:hAnsi="Times New Roman" w:cs="Times New Roman"/>
          <w:sz w:val="28"/>
          <w:szCs w:val="28"/>
        </w:rPr>
        <w:t xml:space="preserve"> pubblico in una visione democratica dello Stato di diritto che ha condotto all’individuazione dei principi di ragionevolezza, proporzionalità, buon andamento, imparzialità dell’azione amministrativa e</w:t>
      </w:r>
      <w:r w:rsidR="000A3585">
        <w:rPr>
          <w:rFonts w:ascii="Times New Roman" w:hAnsi="Times New Roman" w:cs="Times New Roman"/>
          <w:sz w:val="28"/>
          <w:szCs w:val="28"/>
        </w:rPr>
        <w:t xml:space="preserve"> le figure sintomatiche dell’eccesso di potere</w:t>
      </w:r>
      <w:r w:rsidR="00B87BD9">
        <w:rPr>
          <w:rFonts w:ascii="Times New Roman" w:hAnsi="Times New Roman" w:cs="Times New Roman"/>
          <w:sz w:val="28"/>
          <w:szCs w:val="28"/>
        </w:rPr>
        <w:t>.</w:t>
      </w:r>
    </w:p>
    <w:p w14:paraId="174283C5" w14:textId="14E370C0" w:rsidR="00B87BD9" w:rsidRDefault="00B87BD9"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Questa complessa costruzione fa capo al provvedimento amministrativo e all’interesse legittimo</w:t>
      </w:r>
      <w:r w:rsidR="000A3585">
        <w:rPr>
          <w:rFonts w:ascii="Times New Roman" w:hAnsi="Times New Roman" w:cs="Times New Roman"/>
          <w:sz w:val="28"/>
          <w:szCs w:val="28"/>
        </w:rPr>
        <w:t xml:space="preserve">, </w:t>
      </w:r>
      <w:r>
        <w:rPr>
          <w:rFonts w:ascii="Times New Roman" w:hAnsi="Times New Roman" w:cs="Times New Roman"/>
          <w:sz w:val="28"/>
          <w:szCs w:val="28"/>
        </w:rPr>
        <w:t>con i loro precipui caratteri.</w:t>
      </w:r>
    </w:p>
    <w:p w14:paraId="7D9FC769" w14:textId="612C8D9B" w:rsidR="00B87BD9" w:rsidRDefault="00B87BD9"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Il binomio autorità-libertà influenza il metodo</w:t>
      </w:r>
      <w:r w:rsidR="000A3585">
        <w:rPr>
          <w:rFonts w:ascii="Times New Roman" w:hAnsi="Times New Roman" w:cs="Times New Roman"/>
          <w:sz w:val="28"/>
          <w:szCs w:val="28"/>
        </w:rPr>
        <w:t xml:space="preserve"> della ricerca</w:t>
      </w:r>
      <w:r>
        <w:rPr>
          <w:rFonts w:ascii="Times New Roman" w:hAnsi="Times New Roman" w:cs="Times New Roman"/>
          <w:sz w:val="28"/>
          <w:szCs w:val="28"/>
        </w:rPr>
        <w:t xml:space="preserve"> che utilizza gli strumenti</w:t>
      </w:r>
      <w:r w:rsidR="000A3585">
        <w:rPr>
          <w:rFonts w:ascii="Times New Roman" w:hAnsi="Times New Roman" w:cs="Times New Roman"/>
          <w:sz w:val="28"/>
          <w:szCs w:val="28"/>
        </w:rPr>
        <w:t xml:space="preserve"> ritenuti</w:t>
      </w:r>
      <w:r>
        <w:rPr>
          <w:rFonts w:ascii="Times New Roman" w:hAnsi="Times New Roman" w:cs="Times New Roman"/>
          <w:sz w:val="28"/>
          <w:szCs w:val="28"/>
        </w:rPr>
        <w:t xml:space="preserve"> più adeguati </w:t>
      </w:r>
      <w:proofErr w:type="gramStart"/>
      <w:r>
        <w:rPr>
          <w:rFonts w:ascii="Times New Roman" w:hAnsi="Times New Roman" w:cs="Times New Roman"/>
          <w:sz w:val="28"/>
          <w:szCs w:val="28"/>
        </w:rPr>
        <w:t>per</w:t>
      </w:r>
      <w:proofErr w:type="gramEnd"/>
      <w:r w:rsidR="00171CB2">
        <w:rPr>
          <w:rFonts w:ascii="Times New Roman" w:hAnsi="Times New Roman" w:cs="Times New Roman"/>
          <w:sz w:val="28"/>
          <w:szCs w:val="28"/>
        </w:rPr>
        <w:t xml:space="preserve"> </w:t>
      </w:r>
      <w:r>
        <w:rPr>
          <w:rFonts w:ascii="Times New Roman" w:hAnsi="Times New Roman" w:cs="Times New Roman"/>
          <w:sz w:val="28"/>
          <w:szCs w:val="28"/>
        </w:rPr>
        <w:t>raggiungere l’obiettivo di conoscenza e di elaborazione concettuale.</w:t>
      </w:r>
    </w:p>
    <w:p w14:paraId="594BD67F" w14:textId="71A68A13" w:rsidR="00B87BD9" w:rsidRDefault="00B87BD9"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lastRenderedPageBreak/>
        <w:t xml:space="preserve">Il </w:t>
      </w:r>
      <w:r w:rsidR="00A72FE5">
        <w:rPr>
          <w:rFonts w:ascii="Times New Roman" w:hAnsi="Times New Roman" w:cs="Times New Roman"/>
          <w:sz w:val="28"/>
          <w:szCs w:val="28"/>
        </w:rPr>
        <w:t>perseguimento</w:t>
      </w:r>
      <w:r>
        <w:rPr>
          <w:rFonts w:ascii="Times New Roman" w:hAnsi="Times New Roman" w:cs="Times New Roman"/>
          <w:sz w:val="28"/>
          <w:szCs w:val="28"/>
        </w:rPr>
        <w:t xml:space="preserve"> dell’obiettivo specifico della ricerca non impone, però</w:t>
      </w:r>
      <w:r w:rsidR="000A3585">
        <w:rPr>
          <w:rFonts w:ascii="Times New Roman" w:hAnsi="Times New Roman" w:cs="Times New Roman"/>
          <w:sz w:val="28"/>
          <w:szCs w:val="28"/>
        </w:rPr>
        <w:t>,</w:t>
      </w:r>
      <w:r>
        <w:rPr>
          <w:rFonts w:ascii="Times New Roman" w:hAnsi="Times New Roman" w:cs="Times New Roman"/>
          <w:sz w:val="28"/>
          <w:szCs w:val="28"/>
        </w:rPr>
        <w:t xml:space="preserve"> un solo metodo ed infatti ciascuno studioso ha portato il suo contributo, utilizzando gli strumenti </w:t>
      </w:r>
      <w:r w:rsidR="000A3585">
        <w:rPr>
          <w:rFonts w:ascii="Times New Roman" w:hAnsi="Times New Roman" w:cs="Times New Roman"/>
          <w:sz w:val="28"/>
          <w:szCs w:val="28"/>
        </w:rPr>
        <w:t>reputati</w:t>
      </w:r>
      <w:r>
        <w:rPr>
          <w:rFonts w:ascii="Times New Roman" w:hAnsi="Times New Roman" w:cs="Times New Roman"/>
          <w:sz w:val="28"/>
          <w:szCs w:val="28"/>
        </w:rPr>
        <w:t xml:space="preserve"> utili e seguendo un suo metodo.</w:t>
      </w:r>
    </w:p>
    <w:p w14:paraId="493D336B" w14:textId="6BB397FD" w:rsidR="00D87054" w:rsidRPr="00B00E78" w:rsidRDefault="00B87BD9" w:rsidP="00B00E78">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 xml:space="preserve">Il punto è: possono ritenersi </w:t>
      </w:r>
      <w:r w:rsidR="00D87054">
        <w:rPr>
          <w:rFonts w:ascii="Times New Roman" w:hAnsi="Times New Roman" w:cs="Times New Roman"/>
          <w:sz w:val="28"/>
          <w:szCs w:val="28"/>
        </w:rPr>
        <w:t>appartenere alla scienza del diritto tutte queste ricerche o solo quelle che hanno fatto uso di un metodo che si può definire giuridico?</w:t>
      </w:r>
    </w:p>
    <w:p w14:paraId="562590C4" w14:textId="77777777" w:rsidR="00B00E78" w:rsidRPr="002A3505" w:rsidRDefault="00B00E78" w:rsidP="002A3505">
      <w:pPr>
        <w:tabs>
          <w:tab w:val="left" w:pos="6758"/>
        </w:tabs>
        <w:spacing w:line="360" w:lineRule="auto"/>
        <w:ind w:right="134"/>
        <w:jc w:val="both"/>
        <w:rPr>
          <w:rFonts w:ascii="Times New Roman" w:hAnsi="Times New Roman" w:cs="Times New Roman"/>
          <w:sz w:val="28"/>
          <w:szCs w:val="28"/>
        </w:rPr>
      </w:pPr>
    </w:p>
    <w:p w14:paraId="4CE0FAF7" w14:textId="55DFCDA8" w:rsidR="00171CB2" w:rsidRDefault="00171CB2" w:rsidP="003014A5">
      <w:pPr>
        <w:pStyle w:val="Paragrafoelenco"/>
        <w:tabs>
          <w:tab w:val="left" w:pos="6758"/>
        </w:tabs>
        <w:spacing w:line="360" w:lineRule="auto"/>
        <w:ind w:left="567" w:right="134"/>
        <w:jc w:val="both"/>
        <w:rPr>
          <w:rFonts w:ascii="Times New Roman" w:hAnsi="Times New Roman" w:cs="Times New Roman"/>
          <w:b/>
          <w:bCs/>
          <w:sz w:val="28"/>
          <w:szCs w:val="28"/>
          <w:u w:val="single"/>
        </w:rPr>
      </w:pPr>
      <w:r w:rsidRPr="008A7EDA">
        <w:rPr>
          <w:rFonts w:ascii="Times New Roman" w:hAnsi="Times New Roman" w:cs="Times New Roman"/>
          <w:b/>
          <w:bCs/>
          <w:sz w:val="28"/>
          <w:szCs w:val="28"/>
          <w:u w:val="single"/>
        </w:rPr>
        <w:t>5. L’insegnamento universitario</w:t>
      </w:r>
      <w:r w:rsidR="003014A5">
        <w:rPr>
          <w:rFonts w:ascii="Times New Roman" w:hAnsi="Times New Roman" w:cs="Times New Roman"/>
          <w:b/>
          <w:bCs/>
          <w:sz w:val="28"/>
          <w:szCs w:val="28"/>
          <w:u w:val="single"/>
        </w:rPr>
        <w:t>.</w:t>
      </w:r>
    </w:p>
    <w:p w14:paraId="05E17A41" w14:textId="5FD2C251" w:rsidR="00A371ED" w:rsidRDefault="00A371ED"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Si possono considerare</w:t>
      </w:r>
      <w:r w:rsidR="006E702C">
        <w:rPr>
          <w:rFonts w:ascii="Times New Roman" w:hAnsi="Times New Roman" w:cs="Times New Roman"/>
          <w:sz w:val="28"/>
          <w:szCs w:val="28"/>
        </w:rPr>
        <w:t xml:space="preserve">, </w:t>
      </w:r>
      <w:r w:rsidR="00B00E78">
        <w:rPr>
          <w:rFonts w:ascii="Times New Roman" w:hAnsi="Times New Roman" w:cs="Times New Roman"/>
          <w:sz w:val="28"/>
          <w:szCs w:val="28"/>
        </w:rPr>
        <w:t>tra gli altri,</w:t>
      </w:r>
      <w:r>
        <w:rPr>
          <w:rFonts w:ascii="Times New Roman" w:hAnsi="Times New Roman" w:cs="Times New Roman"/>
          <w:sz w:val="28"/>
          <w:szCs w:val="28"/>
        </w:rPr>
        <w:t xml:space="preserve"> i profili che seguono.</w:t>
      </w:r>
    </w:p>
    <w:p w14:paraId="64DDF0A2" w14:textId="627C78F3" w:rsidR="00A371ED" w:rsidRDefault="00A371ED" w:rsidP="003014A5">
      <w:pPr>
        <w:pStyle w:val="Paragrafoelenco"/>
        <w:tabs>
          <w:tab w:val="left" w:pos="6758"/>
        </w:tabs>
        <w:spacing w:line="360" w:lineRule="auto"/>
        <w:ind w:left="567" w:right="134"/>
        <w:jc w:val="both"/>
        <w:rPr>
          <w:rFonts w:ascii="Times New Roman" w:hAnsi="Times New Roman" w:cs="Times New Roman"/>
          <w:b/>
          <w:bCs/>
          <w:sz w:val="28"/>
          <w:szCs w:val="28"/>
          <w:u w:val="single"/>
        </w:rPr>
      </w:pPr>
      <w:r w:rsidRPr="00A371ED">
        <w:rPr>
          <w:rFonts w:ascii="Times New Roman" w:hAnsi="Times New Roman" w:cs="Times New Roman"/>
          <w:b/>
          <w:bCs/>
          <w:sz w:val="28"/>
          <w:szCs w:val="28"/>
          <w:u w:val="single"/>
        </w:rPr>
        <w:t>5.1 Didattica della trasmissione e della escu</w:t>
      </w:r>
      <w:r w:rsidR="00DF2AD7">
        <w:rPr>
          <w:rFonts w:ascii="Times New Roman" w:hAnsi="Times New Roman" w:cs="Times New Roman"/>
          <w:b/>
          <w:bCs/>
          <w:sz w:val="28"/>
          <w:szCs w:val="28"/>
          <w:u w:val="single"/>
        </w:rPr>
        <w:t>rs</w:t>
      </w:r>
      <w:r w:rsidRPr="00A371ED">
        <w:rPr>
          <w:rFonts w:ascii="Times New Roman" w:hAnsi="Times New Roman" w:cs="Times New Roman"/>
          <w:b/>
          <w:bCs/>
          <w:sz w:val="28"/>
          <w:szCs w:val="28"/>
          <w:u w:val="single"/>
        </w:rPr>
        <w:t>ione.</w:t>
      </w:r>
    </w:p>
    <w:p w14:paraId="1BA7301D" w14:textId="6DDFE8CB" w:rsidR="00A371ED" w:rsidRDefault="00A371ED"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Il metodo della trasmissione e quello della escu</w:t>
      </w:r>
      <w:r w:rsidR="00DF2AD7">
        <w:rPr>
          <w:rFonts w:ascii="Times New Roman" w:hAnsi="Times New Roman" w:cs="Times New Roman"/>
          <w:sz w:val="28"/>
          <w:szCs w:val="28"/>
        </w:rPr>
        <w:t>rs</w:t>
      </w:r>
      <w:r>
        <w:rPr>
          <w:rFonts w:ascii="Times New Roman" w:hAnsi="Times New Roman" w:cs="Times New Roman"/>
          <w:sz w:val="28"/>
          <w:szCs w:val="28"/>
        </w:rPr>
        <w:t xml:space="preserve">ione sono stati definiti da Gustavo </w:t>
      </w:r>
      <w:proofErr w:type="spellStart"/>
      <w:r>
        <w:rPr>
          <w:rFonts w:ascii="Times New Roman" w:hAnsi="Times New Roman" w:cs="Times New Roman"/>
          <w:sz w:val="28"/>
          <w:szCs w:val="28"/>
        </w:rPr>
        <w:t>Zagrebelsky</w:t>
      </w:r>
      <w:proofErr w:type="spellEnd"/>
      <w:r>
        <w:rPr>
          <w:rFonts w:ascii="Times New Roman" w:hAnsi="Times New Roman" w:cs="Times New Roman"/>
          <w:sz w:val="28"/>
          <w:szCs w:val="28"/>
        </w:rPr>
        <w:t xml:space="preserve"> come due modi diversi di insegnare il diritto.</w:t>
      </w:r>
    </w:p>
    <w:p w14:paraId="28B8EBFC" w14:textId="67C241C4" w:rsidR="00A371ED" w:rsidRDefault="00A371ED" w:rsidP="007D55CF">
      <w:pPr>
        <w:pStyle w:val="Paragrafoelenco"/>
        <w:tabs>
          <w:tab w:val="left" w:pos="6758"/>
        </w:tabs>
        <w:spacing w:line="360" w:lineRule="auto"/>
        <w:ind w:left="567" w:right="136"/>
        <w:jc w:val="both"/>
        <w:rPr>
          <w:rFonts w:ascii="Times New Roman" w:hAnsi="Times New Roman" w:cs="Times New Roman"/>
          <w:sz w:val="28"/>
          <w:szCs w:val="28"/>
        </w:rPr>
      </w:pPr>
      <w:r>
        <w:rPr>
          <w:rFonts w:ascii="Times New Roman" w:hAnsi="Times New Roman" w:cs="Times New Roman"/>
          <w:sz w:val="28"/>
          <w:szCs w:val="28"/>
        </w:rPr>
        <w:t xml:space="preserve">Il primo è caratterizzato dal docente che, da cattedratico detentore del sapere, trasmette </w:t>
      </w:r>
      <w:r w:rsidR="00DF2AD7">
        <w:rPr>
          <w:rFonts w:ascii="Times New Roman" w:hAnsi="Times New Roman" w:cs="Times New Roman"/>
          <w:sz w:val="28"/>
          <w:szCs w:val="28"/>
        </w:rPr>
        <w:t>n</w:t>
      </w:r>
      <w:r>
        <w:rPr>
          <w:rFonts w:ascii="Times New Roman" w:hAnsi="Times New Roman" w:cs="Times New Roman"/>
          <w:sz w:val="28"/>
          <w:szCs w:val="28"/>
        </w:rPr>
        <w:t>ozioni e concetti agli studenti. Il</w:t>
      </w:r>
      <w:r w:rsidR="00DF2AD7">
        <w:rPr>
          <w:rFonts w:ascii="Times New Roman" w:hAnsi="Times New Roman" w:cs="Times New Roman"/>
          <w:sz w:val="28"/>
          <w:szCs w:val="28"/>
        </w:rPr>
        <w:t xml:space="preserve"> discente</w:t>
      </w:r>
      <w:r>
        <w:rPr>
          <w:rFonts w:ascii="Times New Roman" w:hAnsi="Times New Roman" w:cs="Times New Roman"/>
          <w:sz w:val="28"/>
          <w:szCs w:val="28"/>
        </w:rPr>
        <w:t xml:space="preserve"> deve acquisire questi distillati di conoscenza giuridica e viene formato alla disciplina secondo un’impostazione per lo più acritica rafforzata dal primo obiettivo dello studente che è superare l’esame e conseguire la laurea. </w:t>
      </w:r>
      <w:r w:rsidR="00EB6302">
        <w:rPr>
          <w:rFonts w:ascii="Times New Roman" w:hAnsi="Times New Roman" w:cs="Times New Roman"/>
          <w:sz w:val="28"/>
          <w:szCs w:val="28"/>
        </w:rPr>
        <w:t>Solo dopo aver acquisito il titolo, il dottore si accorgerà dell’importanza e rilevanza delle conoscenze acquisite per realizzarsi nel lavoro ed affronterà le questioni giuridiche concrete con una maggiore competenza e sicurezza se, oltre alla preparazione specifica nelle discipline giuridiche, avrà acquisito una coscienza critica che gli consentirà di risolvere anche le nuove problematiche che si presentano nello spendere il suo bagaglio culturale giuridico.</w:t>
      </w:r>
    </w:p>
    <w:p w14:paraId="29C20410" w14:textId="0FB3610F" w:rsidR="00EB6302" w:rsidRDefault="00EB6302" w:rsidP="007D55CF">
      <w:pPr>
        <w:pStyle w:val="Paragrafoelenco"/>
        <w:tabs>
          <w:tab w:val="left" w:pos="6758"/>
        </w:tabs>
        <w:spacing w:line="360" w:lineRule="auto"/>
        <w:ind w:left="567" w:right="136"/>
        <w:jc w:val="both"/>
        <w:rPr>
          <w:rFonts w:ascii="Times New Roman" w:hAnsi="Times New Roman" w:cs="Times New Roman"/>
          <w:sz w:val="28"/>
          <w:szCs w:val="28"/>
        </w:rPr>
      </w:pPr>
      <w:r>
        <w:rPr>
          <w:rFonts w:ascii="Times New Roman" w:hAnsi="Times New Roman" w:cs="Times New Roman"/>
          <w:sz w:val="28"/>
          <w:szCs w:val="28"/>
        </w:rPr>
        <w:t>Si ritiene che questa forma</w:t>
      </w:r>
      <w:r w:rsidR="003E49F1">
        <w:rPr>
          <w:rFonts w:ascii="Times New Roman" w:hAnsi="Times New Roman" w:cs="Times New Roman"/>
          <w:sz w:val="28"/>
          <w:szCs w:val="28"/>
        </w:rPr>
        <w:t>zione</w:t>
      </w:r>
      <w:r>
        <w:rPr>
          <w:rFonts w:ascii="Times New Roman" w:hAnsi="Times New Roman" w:cs="Times New Roman"/>
          <w:sz w:val="28"/>
          <w:szCs w:val="28"/>
        </w:rPr>
        <w:t xml:space="preserve"> critica </w:t>
      </w:r>
      <w:r w:rsidR="003E49F1">
        <w:rPr>
          <w:rFonts w:ascii="Times New Roman" w:hAnsi="Times New Roman" w:cs="Times New Roman"/>
          <w:sz w:val="28"/>
          <w:szCs w:val="28"/>
        </w:rPr>
        <w:t xml:space="preserve">sia </w:t>
      </w:r>
      <w:r>
        <w:rPr>
          <w:rFonts w:ascii="Times New Roman" w:hAnsi="Times New Roman" w:cs="Times New Roman"/>
          <w:sz w:val="28"/>
          <w:szCs w:val="28"/>
        </w:rPr>
        <w:t>favorita dal metodo della escu</w:t>
      </w:r>
      <w:r w:rsidR="003E49F1">
        <w:rPr>
          <w:rFonts w:ascii="Times New Roman" w:hAnsi="Times New Roman" w:cs="Times New Roman"/>
          <w:sz w:val="28"/>
          <w:szCs w:val="28"/>
        </w:rPr>
        <w:t>rs</w:t>
      </w:r>
      <w:r>
        <w:rPr>
          <w:rFonts w:ascii="Times New Roman" w:hAnsi="Times New Roman" w:cs="Times New Roman"/>
          <w:sz w:val="28"/>
          <w:szCs w:val="28"/>
        </w:rPr>
        <w:t>ione ove la lezione richied</w:t>
      </w:r>
      <w:r w:rsidR="00F37ED6">
        <w:rPr>
          <w:rFonts w:ascii="Times New Roman" w:hAnsi="Times New Roman" w:cs="Times New Roman"/>
          <w:sz w:val="28"/>
          <w:szCs w:val="28"/>
        </w:rPr>
        <w:t>a</w:t>
      </w:r>
      <w:r>
        <w:rPr>
          <w:rFonts w:ascii="Times New Roman" w:hAnsi="Times New Roman" w:cs="Times New Roman"/>
          <w:sz w:val="28"/>
          <w:szCs w:val="28"/>
        </w:rPr>
        <w:t xml:space="preserve"> l’intervento e la collaborazione degli studenti ai quali vengono esposte problematicamente questioni controverse su cui esercitarsi in un ragionamento giuridico. </w:t>
      </w:r>
      <w:r w:rsidR="0032522B">
        <w:rPr>
          <w:rFonts w:ascii="Times New Roman" w:hAnsi="Times New Roman" w:cs="Times New Roman"/>
          <w:sz w:val="28"/>
          <w:szCs w:val="28"/>
        </w:rPr>
        <w:t>La lezione</w:t>
      </w:r>
      <w:r w:rsidR="00F37ED6">
        <w:rPr>
          <w:rFonts w:ascii="Times New Roman" w:hAnsi="Times New Roman" w:cs="Times New Roman"/>
          <w:sz w:val="28"/>
          <w:szCs w:val="28"/>
        </w:rPr>
        <w:t>,</w:t>
      </w:r>
      <w:r w:rsidR="0032522B">
        <w:rPr>
          <w:rFonts w:ascii="Times New Roman" w:hAnsi="Times New Roman" w:cs="Times New Roman"/>
          <w:sz w:val="28"/>
          <w:szCs w:val="28"/>
        </w:rPr>
        <w:t xml:space="preserve"> da soliloquio del docente</w:t>
      </w:r>
      <w:r w:rsidR="00F37ED6">
        <w:rPr>
          <w:rFonts w:ascii="Times New Roman" w:hAnsi="Times New Roman" w:cs="Times New Roman"/>
          <w:sz w:val="28"/>
          <w:szCs w:val="28"/>
        </w:rPr>
        <w:t>,</w:t>
      </w:r>
      <w:r w:rsidR="0032522B">
        <w:rPr>
          <w:rFonts w:ascii="Times New Roman" w:hAnsi="Times New Roman" w:cs="Times New Roman"/>
          <w:sz w:val="28"/>
          <w:szCs w:val="28"/>
        </w:rPr>
        <w:t xml:space="preserve"> diventa c</w:t>
      </w:r>
      <w:r w:rsidR="003E49F1">
        <w:rPr>
          <w:rFonts w:ascii="Times New Roman" w:hAnsi="Times New Roman" w:cs="Times New Roman"/>
          <w:sz w:val="28"/>
          <w:szCs w:val="28"/>
        </w:rPr>
        <w:t xml:space="preserve">orale </w:t>
      </w:r>
      <w:r w:rsidR="0032522B">
        <w:rPr>
          <w:rFonts w:ascii="Times New Roman" w:hAnsi="Times New Roman" w:cs="Times New Roman"/>
          <w:sz w:val="28"/>
          <w:szCs w:val="28"/>
        </w:rPr>
        <w:t>con la partecipazione degli studenti.</w:t>
      </w:r>
    </w:p>
    <w:p w14:paraId="4CD0882E" w14:textId="07F17665" w:rsidR="00502437" w:rsidRPr="00502437" w:rsidRDefault="0032522B" w:rsidP="007D55CF">
      <w:pPr>
        <w:spacing w:line="360" w:lineRule="auto"/>
        <w:ind w:left="567" w:right="136"/>
        <w:jc w:val="both"/>
        <w:rPr>
          <w:rFonts w:eastAsia="Times New Roman" w:cstheme="minorHAnsi"/>
          <w:i/>
          <w:iCs/>
          <w:lang w:eastAsia="it-IT"/>
        </w:rPr>
      </w:pPr>
      <w:r>
        <w:rPr>
          <w:rFonts w:ascii="Times New Roman" w:hAnsi="Times New Roman" w:cs="Times New Roman"/>
          <w:sz w:val="28"/>
          <w:szCs w:val="28"/>
        </w:rPr>
        <w:lastRenderedPageBreak/>
        <w:t>Il metodo della trasmissione è stato criticato da autorevoli giuristi come</w:t>
      </w:r>
      <w:r w:rsidR="00A94A19">
        <w:rPr>
          <w:rFonts w:ascii="Times New Roman" w:hAnsi="Times New Roman" w:cs="Times New Roman"/>
          <w:sz w:val="28"/>
          <w:szCs w:val="28"/>
        </w:rPr>
        <w:t>:</w:t>
      </w:r>
      <w:r>
        <w:rPr>
          <w:rFonts w:ascii="Times New Roman" w:hAnsi="Times New Roman" w:cs="Times New Roman"/>
          <w:sz w:val="28"/>
          <w:szCs w:val="28"/>
        </w:rPr>
        <w:t xml:space="preserve"> Vittorio Scialo</w:t>
      </w:r>
      <w:r w:rsidR="003E49F1">
        <w:rPr>
          <w:rFonts w:ascii="Times New Roman" w:hAnsi="Times New Roman" w:cs="Times New Roman"/>
          <w:sz w:val="28"/>
          <w:szCs w:val="28"/>
        </w:rPr>
        <w:t>j</w:t>
      </w:r>
      <w:r>
        <w:rPr>
          <w:rFonts w:ascii="Times New Roman" w:hAnsi="Times New Roman" w:cs="Times New Roman"/>
          <w:sz w:val="28"/>
          <w:szCs w:val="28"/>
        </w:rPr>
        <w:t xml:space="preserve">a, </w:t>
      </w:r>
      <w:r w:rsidR="003E49F1">
        <w:rPr>
          <w:rFonts w:ascii="Times New Roman" w:hAnsi="Times New Roman" w:cs="Times New Roman"/>
          <w:sz w:val="28"/>
          <w:szCs w:val="28"/>
        </w:rPr>
        <w:t>No</w:t>
      </w:r>
      <w:r>
        <w:rPr>
          <w:rFonts w:ascii="Times New Roman" w:hAnsi="Times New Roman" w:cs="Times New Roman"/>
          <w:sz w:val="28"/>
          <w:szCs w:val="28"/>
        </w:rPr>
        <w:t xml:space="preserve">rberto Bobbio che la definisce come un anacronistico e ininterrotto soliloquio ad alta voce, Piero </w:t>
      </w:r>
      <w:proofErr w:type="spellStart"/>
      <w:r>
        <w:rPr>
          <w:rFonts w:ascii="Times New Roman" w:hAnsi="Times New Roman" w:cs="Times New Roman"/>
          <w:sz w:val="28"/>
          <w:szCs w:val="28"/>
        </w:rPr>
        <w:t>Calamandrei</w:t>
      </w:r>
      <w:proofErr w:type="spellEnd"/>
      <w:r>
        <w:rPr>
          <w:rFonts w:ascii="Times New Roman" w:hAnsi="Times New Roman" w:cs="Times New Roman"/>
          <w:sz w:val="28"/>
          <w:szCs w:val="28"/>
        </w:rPr>
        <w:t xml:space="preserve"> secondo cui è una pr</w:t>
      </w:r>
      <w:r w:rsidR="003E49F1">
        <w:rPr>
          <w:rFonts w:ascii="Times New Roman" w:hAnsi="Times New Roman" w:cs="Times New Roman"/>
          <w:sz w:val="28"/>
          <w:szCs w:val="28"/>
        </w:rPr>
        <w:t>edica</w:t>
      </w:r>
      <w:r>
        <w:rPr>
          <w:rFonts w:ascii="Times New Roman" w:hAnsi="Times New Roman" w:cs="Times New Roman"/>
          <w:sz w:val="28"/>
          <w:szCs w:val="28"/>
        </w:rPr>
        <w:t xml:space="preserve"> che il docente infligge a una </w:t>
      </w:r>
      <w:r w:rsidR="00A72FE5">
        <w:rPr>
          <w:rFonts w:ascii="Times New Roman" w:hAnsi="Times New Roman" w:cs="Times New Roman"/>
          <w:sz w:val="28"/>
          <w:szCs w:val="28"/>
        </w:rPr>
        <w:t>“</w:t>
      </w:r>
      <w:r w:rsidR="003E49F1">
        <w:rPr>
          <w:rFonts w:ascii="Times New Roman" w:hAnsi="Times New Roman" w:cs="Times New Roman"/>
          <w:sz w:val="28"/>
          <w:szCs w:val="28"/>
        </w:rPr>
        <w:t>t</w:t>
      </w:r>
      <w:r>
        <w:rPr>
          <w:rFonts w:ascii="Times New Roman" w:hAnsi="Times New Roman" w:cs="Times New Roman"/>
          <w:sz w:val="28"/>
          <w:szCs w:val="28"/>
        </w:rPr>
        <w:t>urba di penitenti immobili e silenziosi</w:t>
      </w:r>
      <w:r w:rsidR="00A72FE5">
        <w:rPr>
          <w:rFonts w:ascii="Times New Roman" w:hAnsi="Times New Roman" w:cs="Times New Roman"/>
          <w:sz w:val="28"/>
          <w:szCs w:val="28"/>
        </w:rPr>
        <w:t>”</w:t>
      </w:r>
      <w:r>
        <w:rPr>
          <w:rFonts w:ascii="Times New Roman" w:hAnsi="Times New Roman" w:cs="Times New Roman"/>
          <w:sz w:val="28"/>
          <w:szCs w:val="28"/>
        </w:rPr>
        <w:t xml:space="preserve"> </w:t>
      </w:r>
      <w:r w:rsidR="00942AA9">
        <w:rPr>
          <w:rFonts w:ascii="Times New Roman" w:hAnsi="Times New Roman" w:cs="Times New Roman"/>
          <w:sz w:val="28"/>
          <w:szCs w:val="28"/>
        </w:rPr>
        <w:t xml:space="preserve">(i riferimenti nell’ articolo </w:t>
      </w:r>
      <w:r w:rsidR="00942AA9" w:rsidRPr="00502437">
        <w:rPr>
          <w:rFonts w:ascii="Times New Roman" w:hAnsi="Times New Roman" w:cs="Times New Roman"/>
          <w:sz w:val="28"/>
          <w:szCs w:val="28"/>
        </w:rPr>
        <w:t xml:space="preserve">di Roberta Lombardi, </w:t>
      </w:r>
      <w:r w:rsidR="00502437" w:rsidRPr="00502437">
        <w:rPr>
          <w:rFonts w:ascii="Times New Roman" w:hAnsi="Times New Roman" w:cs="Times New Roman"/>
          <w:i/>
          <w:iCs/>
          <w:sz w:val="28"/>
          <w:szCs w:val="28"/>
        </w:rPr>
        <w:t>Spunti di riflessione (di una amministrativista) per una considerazione sulla scienza giuridica e il suo insegnamento</w:t>
      </w:r>
      <w:r w:rsidR="00502437" w:rsidRPr="00502437">
        <w:rPr>
          <w:rFonts w:ascii="Times New Roman" w:hAnsi="Times New Roman" w:cs="Times New Roman"/>
          <w:i/>
          <w:iCs/>
          <w:color w:val="000000"/>
          <w:sz w:val="28"/>
          <w:szCs w:val="28"/>
        </w:rPr>
        <w:t xml:space="preserve"> </w:t>
      </w:r>
      <w:r w:rsidR="00502437" w:rsidRPr="00502437">
        <w:rPr>
          <w:rFonts w:ascii="Times New Roman" w:eastAsia="Times New Roman" w:hAnsi="Times New Roman" w:cs="Times New Roman"/>
          <w:color w:val="000000"/>
          <w:sz w:val="28"/>
          <w:szCs w:val="28"/>
          <w:lang w:eastAsia="it-IT"/>
        </w:rPr>
        <w:t>in</w:t>
      </w:r>
      <w:r w:rsidR="00502437" w:rsidRPr="00502437">
        <w:rPr>
          <w:rFonts w:ascii="Times New Roman" w:eastAsia="Times New Roman" w:hAnsi="Times New Roman" w:cs="Times New Roman"/>
          <w:i/>
          <w:iCs/>
          <w:color w:val="000000"/>
          <w:sz w:val="28"/>
          <w:szCs w:val="28"/>
          <w:lang w:eastAsia="it-IT"/>
        </w:rPr>
        <w:t xml:space="preserve"> Diritto e questioni pubbliche, </w:t>
      </w:r>
      <w:r w:rsidR="00502437" w:rsidRPr="00502437">
        <w:rPr>
          <w:rFonts w:ascii="Times New Roman" w:eastAsia="Times New Roman" w:hAnsi="Times New Roman" w:cs="Times New Roman"/>
          <w:color w:val="000000"/>
          <w:sz w:val="28"/>
          <w:szCs w:val="28"/>
          <w:lang w:eastAsia="it-IT"/>
        </w:rPr>
        <w:t>2021, 79)</w:t>
      </w:r>
      <w:r w:rsidR="00502437">
        <w:rPr>
          <w:rFonts w:ascii="Times New Roman" w:eastAsia="Times New Roman" w:hAnsi="Times New Roman" w:cs="Times New Roman"/>
          <w:color w:val="000000"/>
          <w:sz w:val="28"/>
          <w:szCs w:val="28"/>
          <w:lang w:eastAsia="it-IT"/>
        </w:rPr>
        <w:t>.</w:t>
      </w:r>
    </w:p>
    <w:p w14:paraId="13BE38F8" w14:textId="507F4762" w:rsidR="003E49F1" w:rsidRDefault="00942AA9" w:rsidP="00502437">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Di recente, il 14 aprile 2023, si è svolto un seminario all’Università di Roma Tre su</w:t>
      </w:r>
      <w:r w:rsidR="00A72FE5">
        <w:rPr>
          <w:rFonts w:ascii="Times New Roman" w:hAnsi="Times New Roman" w:cs="Times New Roman"/>
          <w:sz w:val="28"/>
          <w:szCs w:val="28"/>
        </w:rPr>
        <w:t xml:space="preserve"> “</w:t>
      </w:r>
      <w:r>
        <w:rPr>
          <w:rFonts w:ascii="Times New Roman" w:hAnsi="Times New Roman" w:cs="Times New Roman"/>
          <w:sz w:val="28"/>
          <w:szCs w:val="28"/>
        </w:rPr>
        <w:t>Metodi di insegnamento del diritto processuale civile nel tempo dell’incertezza legislativa</w:t>
      </w:r>
      <w:r w:rsidR="00A72FE5">
        <w:rPr>
          <w:rFonts w:ascii="Times New Roman" w:hAnsi="Times New Roman" w:cs="Times New Roman"/>
          <w:sz w:val="28"/>
          <w:szCs w:val="28"/>
        </w:rPr>
        <w:t>”</w:t>
      </w:r>
      <w:r>
        <w:rPr>
          <w:rFonts w:ascii="Times New Roman" w:hAnsi="Times New Roman" w:cs="Times New Roman"/>
          <w:sz w:val="28"/>
          <w:szCs w:val="28"/>
        </w:rPr>
        <w:t xml:space="preserve"> e Carmine </w:t>
      </w:r>
      <w:proofErr w:type="spellStart"/>
      <w:r>
        <w:rPr>
          <w:rFonts w:ascii="Times New Roman" w:hAnsi="Times New Roman" w:cs="Times New Roman"/>
          <w:sz w:val="28"/>
          <w:szCs w:val="28"/>
        </w:rPr>
        <w:t>Punzi</w:t>
      </w:r>
      <w:proofErr w:type="spellEnd"/>
      <w:r>
        <w:rPr>
          <w:rFonts w:ascii="Times New Roman" w:hAnsi="Times New Roman" w:cs="Times New Roman"/>
          <w:sz w:val="28"/>
          <w:szCs w:val="28"/>
        </w:rPr>
        <w:t>,</w:t>
      </w:r>
      <w:r w:rsidR="00502437">
        <w:rPr>
          <w:rFonts w:ascii="Times New Roman" w:hAnsi="Times New Roman" w:cs="Times New Roman"/>
          <w:sz w:val="28"/>
          <w:szCs w:val="28"/>
        </w:rPr>
        <w:t xml:space="preserve"> </w:t>
      </w:r>
      <w:r>
        <w:rPr>
          <w:rFonts w:ascii="Times New Roman" w:hAnsi="Times New Roman" w:cs="Times New Roman"/>
          <w:sz w:val="28"/>
          <w:szCs w:val="28"/>
        </w:rPr>
        <w:t>nelle conclusioni</w:t>
      </w:r>
      <w:r w:rsidR="00502437">
        <w:rPr>
          <w:rFonts w:ascii="Times New Roman" w:hAnsi="Times New Roman" w:cs="Times New Roman"/>
          <w:sz w:val="28"/>
          <w:szCs w:val="28"/>
        </w:rPr>
        <w:t xml:space="preserve"> (in </w:t>
      </w:r>
      <w:proofErr w:type="spellStart"/>
      <w:r w:rsidR="00502437">
        <w:rPr>
          <w:rFonts w:ascii="Times New Roman" w:hAnsi="Times New Roman" w:cs="Times New Roman"/>
          <w:i/>
          <w:iCs/>
          <w:sz w:val="28"/>
          <w:szCs w:val="28"/>
        </w:rPr>
        <w:t>Riv</w:t>
      </w:r>
      <w:proofErr w:type="spellEnd"/>
      <w:r w:rsidR="00502437">
        <w:rPr>
          <w:rFonts w:ascii="Times New Roman" w:hAnsi="Times New Roman" w:cs="Times New Roman"/>
          <w:i/>
          <w:iCs/>
          <w:sz w:val="28"/>
          <w:szCs w:val="28"/>
        </w:rPr>
        <w:t xml:space="preserve">. Dir. </w:t>
      </w:r>
      <w:proofErr w:type="spellStart"/>
      <w:r w:rsidR="00502437">
        <w:rPr>
          <w:rFonts w:ascii="Times New Roman" w:hAnsi="Times New Roman" w:cs="Times New Roman"/>
          <w:i/>
          <w:iCs/>
          <w:sz w:val="28"/>
          <w:szCs w:val="28"/>
        </w:rPr>
        <w:t>Proc</w:t>
      </w:r>
      <w:proofErr w:type="spellEnd"/>
      <w:r w:rsidR="00502437">
        <w:rPr>
          <w:rFonts w:ascii="Times New Roman" w:hAnsi="Times New Roman" w:cs="Times New Roman"/>
          <w:i/>
          <w:iCs/>
          <w:sz w:val="28"/>
          <w:szCs w:val="28"/>
        </w:rPr>
        <w:t xml:space="preserve">. </w:t>
      </w:r>
      <w:r w:rsidR="00502437">
        <w:rPr>
          <w:rFonts w:ascii="Times New Roman" w:hAnsi="Times New Roman" w:cs="Times New Roman"/>
          <w:sz w:val="28"/>
          <w:szCs w:val="28"/>
        </w:rPr>
        <w:t xml:space="preserve">2023, 841), </w:t>
      </w:r>
      <w:r>
        <w:rPr>
          <w:rFonts w:ascii="Times New Roman" w:hAnsi="Times New Roman" w:cs="Times New Roman"/>
          <w:sz w:val="28"/>
          <w:szCs w:val="28"/>
        </w:rPr>
        <w:t>ha ripercorso quanto emerso dal dibattito, rivalutando il metodo di insegnamento che predilige la trasmissione, ma dei principi della materia, rispetto all’esposizione delle regole di procedura che rischiano di essere rapidamente travolte in tempi di ripetute innovazioni legislative.</w:t>
      </w:r>
    </w:p>
    <w:p w14:paraId="7336CAFC" w14:textId="351F7AFE" w:rsidR="00942AA9" w:rsidRDefault="00942AA9"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Le fonti normative</w:t>
      </w:r>
      <w:r w:rsidR="00DF2AD7">
        <w:rPr>
          <w:rFonts w:ascii="Times New Roman" w:hAnsi="Times New Roman" w:cs="Times New Roman"/>
          <w:sz w:val="28"/>
          <w:szCs w:val="28"/>
        </w:rPr>
        <w:t xml:space="preserve"> del diritto amministrativo sono in continuo cambiamento, per cui lo studente dovrebbe avere una formazione aperta ai principi ed alle innovazioni da tenere in un quadro sistematico adeguatamente costruito.</w:t>
      </w:r>
    </w:p>
    <w:p w14:paraId="06F4CFC3" w14:textId="65BF6625" w:rsidR="00DF2AD7" w:rsidRDefault="00DF2AD7"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Mi pare di poter dire che le lezioni di diritto amministrativo debbano presentare entrambi gli aspetti qualificanti dei due metodi: quello cattedratico della trasmissione</w:t>
      </w:r>
      <w:r w:rsidR="006974B3">
        <w:rPr>
          <w:rFonts w:ascii="Times New Roman" w:hAnsi="Times New Roman" w:cs="Times New Roman"/>
          <w:sz w:val="28"/>
          <w:szCs w:val="28"/>
        </w:rPr>
        <w:t>,</w:t>
      </w:r>
      <w:r>
        <w:rPr>
          <w:rFonts w:ascii="Times New Roman" w:hAnsi="Times New Roman" w:cs="Times New Roman"/>
          <w:sz w:val="28"/>
          <w:szCs w:val="28"/>
        </w:rPr>
        <w:t xml:space="preserve"> per fornire i principi generali di fondo</w:t>
      </w:r>
      <w:r w:rsidR="006974B3">
        <w:rPr>
          <w:rFonts w:ascii="Times New Roman" w:hAnsi="Times New Roman" w:cs="Times New Roman"/>
          <w:sz w:val="28"/>
          <w:szCs w:val="28"/>
        </w:rPr>
        <w:t>,</w:t>
      </w:r>
      <w:r>
        <w:rPr>
          <w:rFonts w:ascii="Times New Roman" w:hAnsi="Times New Roman" w:cs="Times New Roman"/>
          <w:sz w:val="28"/>
          <w:szCs w:val="28"/>
        </w:rPr>
        <w:t xml:space="preserve"> e quello dell’escu</w:t>
      </w:r>
      <w:r w:rsidR="003E49F1">
        <w:rPr>
          <w:rFonts w:ascii="Times New Roman" w:hAnsi="Times New Roman" w:cs="Times New Roman"/>
          <w:sz w:val="28"/>
          <w:szCs w:val="28"/>
        </w:rPr>
        <w:t>rs</w:t>
      </w:r>
      <w:r>
        <w:rPr>
          <w:rFonts w:ascii="Times New Roman" w:hAnsi="Times New Roman" w:cs="Times New Roman"/>
          <w:sz w:val="28"/>
          <w:szCs w:val="28"/>
        </w:rPr>
        <w:t>ione per discutere le questioni problematiche che</w:t>
      </w:r>
      <w:r w:rsidR="003E49F1">
        <w:rPr>
          <w:rFonts w:ascii="Times New Roman" w:hAnsi="Times New Roman" w:cs="Times New Roman"/>
          <w:sz w:val="28"/>
          <w:szCs w:val="28"/>
        </w:rPr>
        <w:t xml:space="preserve"> pone </w:t>
      </w:r>
      <w:r>
        <w:rPr>
          <w:rFonts w:ascii="Times New Roman" w:hAnsi="Times New Roman" w:cs="Times New Roman"/>
          <w:sz w:val="28"/>
          <w:szCs w:val="28"/>
        </w:rPr>
        <w:t>la specifica esperienza amministrativa sul piano normativo e giurisprudenziale</w:t>
      </w:r>
      <w:r w:rsidR="003E49F1">
        <w:rPr>
          <w:rFonts w:ascii="Times New Roman" w:hAnsi="Times New Roman" w:cs="Times New Roman"/>
          <w:sz w:val="28"/>
          <w:szCs w:val="28"/>
        </w:rPr>
        <w:t>.</w:t>
      </w:r>
    </w:p>
    <w:p w14:paraId="39B7032B" w14:textId="2DE2E9F4" w:rsidR="00DF2AD7" w:rsidRDefault="00DF2AD7" w:rsidP="003014A5">
      <w:pPr>
        <w:pStyle w:val="Paragrafoelenco"/>
        <w:tabs>
          <w:tab w:val="left" w:pos="6758"/>
        </w:tabs>
        <w:spacing w:line="360" w:lineRule="auto"/>
        <w:ind w:left="567" w:right="134"/>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5.2 Prospettazione del caso pratico per giungere ai principi </w:t>
      </w:r>
      <w:r w:rsidR="00B00E78">
        <w:rPr>
          <w:rFonts w:ascii="Times New Roman" w:hAnsi="Times New Roman" w:cs="Times New Roman"/>
          <w:b/>
          <w:bCs/>
          <w:sz w:val="28"/>
          <w:szCs w:val="28"/>
          <w:u w:val="single"/>
        </w:rPr>
        <w:t>o</w:t>
      </w:r>
      <w:r>
        <w:rPr>
          <w:rFonts w:ascii="Times New Roman" w:hAnsi="Times New Roman" w:cs="Times New Roman"/>
          <w:b/>
          <w:bCs/>
          <w:sz w:val="28"/>
          <w:szCs w:val="28"/>
          <w:u w:val="single"/>
        </w:rPr>
        <w:t xml:space="preserve"> viceversa.</w:t>
      </w:r>
    </w:p>
    <w:p w14:paraId="1050F532" w14:textId="0A547621" w:rsidR="00DF2AD7" w:rsidRDefault="00DF2AD7"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È da riflettere anche sul se il docente debba partire dal caso pratico per costruire il principio ovvero esporre quest’ultimo e poi calarlo nella concreta fattispecie.</w:t>
      </w:r>
    </w:p>
    <w:p w14:paraId="654495AB" w14:textId="7535FB65" w:rsidR="00DF2AD7" w:rsidRDefault="00DF2AD7"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Un tale problema si pone soprattutto nelle Scuole per la preparazione degli aspiranti avvocati, notai e magistrati.</w:t>
      </w:r>
    </w:p>
    <w:p w14:paraId="32FA5604" w14:textId="5370F3FB" w:rsidR="00B00E78" w:rsidRDefault="00B00E78"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lastRenderedPageBreak/>
        <w:t xml:space="preserve">La prima impostazione parte dall’esperienza e da come si presenta la questione da trattare giuridicamente che è l’approccio proprio di chi esercita le professioni legali e del giudice e credo sia preferibile nelle Scuole </w:t>
      </w:r>
      <w:proofErr w:type="gramStart"/>
      <w:r>
        <w:rPr>
          <w:rFonts w:ascii="Times New Roman" w:hAnsi="Times New Roman" w:cs="Times New Roman"/>
          <w:sz w:val="28"/>
          <w:szCs w:val="28"/>
        </w:rPr>
        <w:t>post laurea</w:t>
      </w:r>
      <w:proofErr w:type="gramEnd"/>
      <w:r>
        <w:rPr>
          <w:rFonts w:ascii="Times New Roman" w:hAnsi="Times New Roman" w:cs="Times New Roman"/>
          <w:sz w:val="28"/>
          <w:szCs w:val="28"/>
        </w:rPr>
        <w:t>.</w:t>
      </w:r>
    </w:p>
    <w:p w14:paraId="2F4CC8F7" w14:textId="4AD09E88" w:rsidR="00B00E78" w:rsidRDefault="00B00E78"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Nell’insegnamento universitario la scelta deve mirare a suscitare l’interesse dello studente e considerare se è più motivato quando si pon</w:t>
      </w:r>
      <w:r w:rsidR="006974B3">
        <w:rPr>
          <w:rFonts w:ascii="Times New Roman" w:hAnsi="Times New Roman" w:cs="Times New Roman"/>
          <w:sz w:val="28"/>
          <w:szCs w:val="28"/>
        </w:rPr>
        <w:t>ga</w:t>
      </w:r>
      <w:r>
        <w:rPr>
          <w:rFonts w:ascii="Times New Roman" w:hAnsi="Times New Roman" w:cs="Times New Roman"/>
          <w:sz w:val="28"/>
          <w:szCs w:val="28"/>
        </w:rPr>
        <w:t xml:space="preserve"> alla sua attenzione il caso concreto per poi individuare la disciplina giuridica e il principio regolatore ovvero quando si espong</w:t>
      </w:r>
      <w:r w:rsidR="006974B3">
        <w:rPr>
          <w:rFonts w:ascii="Times New Roman" w:hAnsi="Times New Roman" w:cs="Times New Roman"/>
          <w:sz w:val="28"/>
          <w:szCs w:val="28"/>
        </w:rPr>
        <w:t>a</w:t>
      </w:r>
      <w:r>
        <w:rPr>
          <w:rFonts w:ascii="Times New Roman" w:hAnsi="Times New Roman" w:cs="Times New Roman"/>
          <w:sz w:val="28"/>
          <w:szCs w:val="28"/>
        </w:rPr>
        <w:t>no i principi illustrati con degli esempi.</w:t>
      </w:r>
    </w:p>
    <w:p w14:paraId="1FF90F56" w14:textId="0789B39F" w:rsidR="00B00E78" w:rsidRDefault="00A95B6D"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A mio avviso dipende dal tipo di studente.</w:t>
      </w:r>
    </w:p>
    <w:p w14:paraId="48BC91FC" w14:textId="405E9CC0" w:rsidR="00A95B6D" w:rsidRDefault="00A95B6D"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Per la mia esperienza, la curiosità e l’attenzione è stimolata maggiormente quando si parte dalla esposizione di una questione concreta che non deve essere un caso astratto di scuola, ma verificabile nell’esperienza, e si invitano gli studenti a manifestare la loro opinione, per poi condurre all’elaborazione della soluzione</w:t>
      </w:r>
      <w:r w:rsidR="006974B3">
        <w:rPr>
          <w:rFonts w:ascii="Times New Roman" w:hAnsi="Times New Roman" w:cs="Times New Roman"/>
          <w:sz w:val="28"/>
          <w:szCs w:val="28"/>
        </w:rPr>
        <w:t>,</w:t>
      </w:r>
      <w:r>
        <w:rPr>
          <w:rFonts w:ascii="Times New Roman" w:hAnsi="Times New Roman" w:cs="Times New Roman"/>
          <w:sz w:val="28"/>
          <w:szCs w:val="28"/>
        </w:rPr>
        <w:t xml:space="preserve"> evidenziando i principi e le regole applicabili.</w:t>
      </w:r>
    </w:p>
    <w:p w14:paraId="25E96BA3" w14:textId="081193C4" w:rsidR="00A95B6D" w:rsidRDefault="00A95B6D" w:rsidP="003014A5">
      <w:pPr>
        <w:pStyle w:val="Paragrafoelenco"/>
        <w:tabs>
          <w:tab w:val="left" w:pos="6758"/>
        </w:tabs>
        <w:spacing w:line="360" w:lineRule="auto"/>
        <w:ind w:left="567" w:right="134"/>
        <w:jc w:val="both"/>
        <w:rPr>
          <w:rFonts w:ascii="Times New Roman" w:hAnsi="Times New Roman" w:cs="Times New Roman"/>
          <w:b/>
          <w:bCs/>
          <w:sz w:val="28"/>
          <w:szCs w:val="28"/>
          <w:u w:val="single"/>
        </w:rPr>
      </w:pPr>
      <w:r w:rsidRPr="00A95B6D">
        <w:rPr>
          <w:rFonts w:ascii="Times New Roman" w:hAnsi="Times New Roman" w:cs="Times New Roman"/>
          <w:b/>
          <w:bCs/>
          <w:sz w:val="28"/>
          <w:szCs w:val="28"/>
          <w:u w:val="single"/>
        </w:rPr>
        <w:t>5.3 Metodo deduttivo o induttivo.</w:t>
      </w:r>
    </w:p>
    <w:p w14:paraId="255E8059" w14:textId="74923D65" w:rsidR="00A95B6D" w:rsidRDefault="00A95B6D" w:rsidP="003014A5">
      <w:pPr>
        <w:pStyle w:val="Paragrafoelenco"/>
        <w:tabs>
          <w:tab w:val="left" w:pos="6758"/>
        </w:tabs>
        <w:spacing w:line="360" w:lineRule="auto"/>
        <w:ind w:left="567" w:right="134"/>
        <w:jc w:val="both"/>
        <w:rPr>
          <w:rFonts w:ascii="Times New Roman" w:hAnsi="Times New Roman" w:cs="Times New Roman"/>
          <w:sz w:val="28"/>
          <w:szCs w:val="28"/>
        </w:rPr>
      </w:pPr>
      <w:r>
        <w:rPr>
          <w:rFonts w:ascii="Times New Roman" w:hAnsi="Times New Roman" w:cs="Times New Roman"/>
          <w:sz w:val="28"/>
          <w:szCs w:val="28"/>
        </w:rPr>
        <w:t>L’alternativa tra metodo deduttivo o induttivo trova una prima applicazione su quanto evidenziato a proposito della prospettazione del caso concreto per giungere ai principi o viceversa.</w:t>
      </w:r>
    </w:p>
    <w:p w14:paraId="294A31AC" w14:textId="31E1A708" w:rsidR="00A95B6D" w:rsidRDefault="00A95B6D"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sz w:val="28"/>
          <w:szCs w:val="28"/>
        </w:rPr>
        <w:t>Esso rileva anche nel rapporto tra principi e disciplina normativa, nel senso che l’elaborazione</w:t>
      </w:r>
      <w:r w:rsidR="00B17F9F">
        <w:rPr>
          <w:rFonts w:ascii="Times New Roman" w:hAnsi="Times New Roman" w:cs="Times New Roman"/>
          <w:sz w:val="28"/>
          <w:szCs w:val="28"/>
        </w:rPr>
        <w:t xml:space="preserve"> dei primi può intervenire previa interpretazione ed</w:t>
      </w:r>
      <w:r w:rsidR="00D62717">
        <w:rPr>
          <w:rFonts w:ascii="Times New Roman" w:hAnsi="Times New Roman" w:cs="Times New Roman"/>
          <w:sz w:val="28"/>
          <w:szCs w:val="28"/>
        </w:rPr>
        <w:t xml:space="preserve"> esegesi</w:t>
      </w:r>
      <w:r w:rsidR="00B17F9F">
        <w:rPr>
          <w:rFonts w:ascii="Times New Roman" w:hAnsi="Times New Roman" w:cs="Times New Roman"/>
          <w:sz w:val="28"/>
          <w:szCs w:val="28"/>
        </w:rPr>
        <w:t xml:space="preserve"> delle disposizioni normative da cui si traggono i principi con metodo induttivo ovvero, posti dei principi di livello superiore espressi, per esempio, dalla Costituzione o da un ordinamento che ha prima</w:t>
      </w:r>
      <w:r w:rsidR="00F330BF">
        <w:rPr>
          <w:rFonts w:ascii="Times New Roman" w:hAnsi="Times New Roman" w:cs="Times New Roman"/>
          <w:sz w:val="28"/>
          <w:szCs w:val="28"/>
        </w:rPr>
        <w:t>z</w:t>
      </w:r>
      <w:r w:rsidR="00B17F9F">
        <w:rPr>
          <w:rFonts w:ascii="Times New Roman" w:hAnsi="Times New Roman" w:cs="Times New Roman"/>
          <w:sz w:val="28"/>
          <w:szCs w:val="28"/>
        </w:rPr>
        <w:t>ia (</w:t>
      </w:r>
      <w:r w:rsidR="00F330BF">
        <w:rPr>
          <w:rFonts w:ascii="Times New Roman" w:hAnsi="Times New Roman" w:cs="Times New Roman"/>
          <w:sz w:val="28"/>
          <w:szCs w:val="28"/>
        </w:rPr>
        <w:t xml:space="preserve"> così quello della Unione europea</w:t>
      </w:r>
      <w:r w:rsidR="006974B3">
        <w:rPr>
          <w:rFonts w:ascii="Times New Roman" w:hAnsi="Times New Roman" w:cs="Times New Roman"/>
          <w:sz w:val="28"/>
          <w:szCs w:val="28"/>
        </w:rPr>
        <w:t>)</w:t>
      </w:r>
      <w:r w:rsidR="00F330BF">
        <w:rPr>
          <w:rFonts w:ascii="Times New Roman" w:hAnsi="Times New Roman" w:cs="Times New Roman"/>
          <w:sz w:val="28"/>
          <w:szCs w:val="28"/>
        </w:rPr>
        <w:t xml:space="preserve"> o da un’impostazione teorica</w:t>
      </w:r>
      <w:r w:rsidR="00470192">
        <w:rPr>
          <w:rFonts w:ascii="Times New Roman" w:hAnsi="Times New Roman" w:cs="Times New Roman"/>
          <w:sz w:val="28"/>
          <w:szCs w:val="28"/>
        </w:rPr>
        <w:t xml:space="preserve"> </w:t>
      </w:r>
      <w:r w:rsidR="006974B3">
        <w:rPr>
          <w:rFonts w:ascii="Times New Roman" w:hAnsi="Times New Roman" w:cs="Times New Roman"/>
          <w:sz w:val="28"/>
          <w:szCs w:val="28"/>
        </w:rPr>
        <w:t>(</w:t>
      </w:r>
      <w:r w:rsidR="00F330BF">
        <w:rPr>
          <w:rFonts w:ascii="Times New Roman" w:hAnsi="Times New Roman" w:cs="Times New Roman"/>
          <w:sz w:val="28"/>
          <w:szCs w:val="28"/>
        </w:rPr>
        <w:t>per esempio: giusnaturalismo), si opera sul piano deduttivo inquadrando sistematicamente le disposizioni</w:t>
      </w:r>
      <w:r w:rsidR="006974B3">
        <w:rPr>
          <w:rFonts w:ascii="Times New Roman" w:hAnsi="Times New Roman" w:cs="Times New Roman"/>
          <w:sz w:val="28"/>
          <w:szCs w:val="28"/>
        </w:rPr>
        <w:t xml:space="preserve"> normative </w:t>
      </w:r>
      <w:r w:rsidR="00F330BF">
        <w:rPr>
          <w:rFonts w:ascii="Times New Roman" w:hAnsi="Times New Roman" w:cs="Times New Roman"/>
          <w:color w:val="000000" w:themeColor="text1"/>
          <w:sz w:val="28"/>
          <w:szCs w:val="28"/>
        </w:rPr>
        <w:t xml:space="preserve">in questo </w:t>
      </w:r>
      <w:r w:rsidR="006974B3">
        <w:rPr>
          <w:rFonts w:ascii="Times New Roman" w:hAnsi="Times New Roman" w:cs="Times New Roman"/>
          <w:color w:val="000000" w:themeColor="text1"/>
          <w:sz w:val="28"/>
          <w:szCs w:val="28"/>
        </w:rPr>
        <w:t>o</w:t>
      </w:r>
      <w:r w:rsidR="00F330BF">
        <w:rPr>
          <w:rFonts w:ascii="Times New Roman" w:hAnsi="Times New Roman" w:cs="Times New Roman"/>
          <w:color w:val="000000" w:themeColor="text1"/>
          <w:sz w:val="28"/>
          <w:szCs w:val="28"/>
        </w:rPr>
        <w:t>rdito ed orientando</w:t>
      </w:r>
      <w:r w:rsidR="006974B3">
        <w:rPr>
          <w:rFonts w:ascii="Times New Roman" w:hAnsi="Times New Roman" w:cs="Times New Roman"/>
          <w:color w:val="000000" w:themeColor="text1"/>
          <w:sz w:val="28"/>
          <w:szCs w:val="28"/>
        </w:rPr>
        <w:t>,</w:t>
      </w:r>
      <w:r w:rsidR="00F330BF">
        <w:rPr>
          <w:rFonts w:ascii="Times New Roman" w:hAnsi="Times New Roman" w:cs="Times New Roman"/>
          <w:color w:val="000000" w:themeColor="text1"/>
          <w:sz w:val="28"/>
          <w:szCs w:val="28"/>
        </w:rPr>
        <w:t xml:space="preserve"> in conseguenza, l’interpretazione dei testi normativi</w:t>
      </w:r>
      <w:r w:rsidR="006974B3">
        <w:rPr>
          <w:rFonts w:ascii="Times New Roman" w:hAnsi="Times New Roman" w:cs="Times New Roman"/>
          <w:color w:val="000000" w:themeColor="text1"/>
          <w:sz w:val="28"/>
          <w:szCs w:val="28"/>
        </w:rPr>
        <w:t>.</w:t>
      </w:r>
    </w:p>
    <w:p w14:paraId="5C1768EB" w14:textId="7F35BAF8" w:rsidR="00F330BF" w:rsidRDefault="00F330BF"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Per il diritto amministrativo, le disposizioni positive riguarda</w:t>
      </w:r>
      <w:r w:rsidR="006974B3">
        <w:rPr>
          <w:rFonts w:ascii="Times New Roman" w:hAnsi="Times New Roman" w:cs="Times New Roman"/>
          <w:color w:val="000000" w:themeColor="text1"/>
          <w:sz w:val="28"/>
          <w:szCs w:val="28"/>
        </w:rPr>
        <w:t>no</w:t>
      </w:r>
      <w:r>
        <w:rPr>
          <w:rFonts w:ascii="Times New Roman" w:hAnsi="Times New Roman" w:cs="Times New Roman"/>
          <w:color w:val="000000" w:themeColor="text1"/>
          <w:sz w:val="28"/>
          <w:szCs w:val="28"/>
        </w:rPr>
        <w:t xml:space="preserve"> i diversi settori ed i principi generali sono stati il frutto della giurisprudenza amministrativa e della dottrina ed è difficile dire se il giudice abbia tratto dalla disciplina specifica della controversia sottoposta al suo esame il principio oppure sia stato </w:t>
      </w:r>
      <w:r>
        <w:rPr>
          <w:rFonts w:ascii="Times New Roman" w:hAnsi="Times New Roman" w:cs="Times New Roman"/>
          <w:color w:val="000000" w:themeColor="text1"/>
          <w:sz w:val="28"/>
          <w:szCs w:val="28"/>
        </w:rPr>
        <w:lastRenderedPageBreak/>
        <w:t>influenzato dalle tesi elaborate dalla dottrina</w:t>
      </w:r>
      <w:r w:rsidR="006974B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con conseguente prevalenza, nel primo caso, del metodo induttivo e, nel secondo</w:t>
      </w:r>
      <w:r w:rsidR="006974B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di quello deduttivo.</w:t>
      </w:r>
    </w:p>
    <w:p w14:paraId="5BA85BE7" w14:textId="318226E4" w:rsidR="00F330BF" w:rsidRDefault="00F330BF"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Certo, sono i principi consolidati della giurisprudenza che </w:t>
      </w:r>
      <w:r w:rsidR="003F3CCF">
        <w:rPr>
          <w:rFonts w:ascii="Times New Roman" w:hAnsi="Times New Roman" w:cs="Times New Roman"/>
          <w:color w:val="000000" w:themeColor="text1"/>
          <w:sz w:val="28"/>
          <w:szCs w:val="28"/>
        </w:rPr>
        <w:t>hanno costituito l’ossatura della legge n. 241 del 1990 e, soprattutto, le successive integrazioni riguardanti l’efficacia ed invalidità del provvedimento amministrativo, la revoca ed il recesso, ma ciò non chiarisce come sono stati originati.</w:t>
      </w:r>
    </w:p>
    <w:p w14:paraId="278EFCEB" w14:textId="2C28F35C" w:rsidR="003F3CCF" w:rsidRDefault="00AD161B"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Stesso discorso si può ripetere per il codice del processo amministrativo, con l’importante annotazione che qui vi è stato,</w:t>
      </w:r>
      <w:r w:rsidR="006974B3">
        <w:rPr>
          <w:rFonts w:ascii="Times New Roman" w:hAnsi="Times New Roman" w:cs="Times New Roman"/>
          <w:color w:val="000000" w:themeColor="text1"/>
          <w:sz w:val="28"/>
          <w:szCs w:val="28"/>
        </w:rPr>
        <w:t xml:space="preserve"> sì il</w:t>
      </w:r>
      <w:r>
        <w:rPr>
          <w:rFonts w:ascii="Times New Roman" w:hAnsi="Times New Roman" w:cs="Times New Roman"/>
          <w:color w:val="000000" w:themeColor="text1"/>
          <w:sz w:val="28"/>
          <w:szCs w:val="28"/>
        </w:rPr>
        <w:t xml:space="preserve"> </w:t>
      </w:r>
      <w:r w:rsidR="006974B3">
        <w:rPr>
          <w:rFonts w:ascii="Times New Roman" w:hAnsi="Times New Roman" w:cs="Times New Roman"/>
          <w:color w:val="000000" w:themeColor="text1"/>
          <w:sz w:val="28"/>
          <w:szCs w:val="28"/>
        </w:rPr>
        <w:t>recepimento</w:t>
      </w:r>
      <w:r>
        <w:rPr>
          <w:rFonts w:ascii="Times New Roman" w:hAnsi="Times New Roman" w:cs="Times New Roman"/>
          <w:color w:val="000000" w:themeColor="text1"/>
          <w:sz w:val="28"/>
          <w:szCs w:val="28"/>
        </w:rPr>
        <w:t xml:space="preserve"> di principi affermati in giurisprudenza, ma</w:t>
      </w:r>
      <w:r w:rsidR="006974B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per lo più</w:t>
      </w:r>
      <w:r w:rsidR="006974B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in assenza di regole dettate dai settori del diritto amministrativo le cui controversie sono sottoposte</w:t>
      </w:r>
      <w:r w:rsidR="00EC159A">
        <w:rPr>
          <w:rFonts w:ascii="Times New Roman" w:hAnsi="Times New Roman" w:cs="Times New Roman"/>
          <w:color w:val="000000" w:themeColor="text1"/>
          <w:sz w:val="28"/>
          <w:szCs w:val="28"/>
        </w:rPr>
        <w:t xml:space="preserve"> alla valutazione del giudice il quale ha potuto elaborare le regole processuali, avendo come punto di riferimento la dottrina, anche </w:t>
      </w:r>
      <w:proofErr w:type="spellStart"/>
      <w:r w:rsidR="00EC159A">
        <w:rPr>
          <w:rFonts w:ascii="Times New Roman" w:hAnsi="Times New Roman" w:cs="Times New Roman"/>
          <w:color w:val="000000" w:themeColor="text1"/>
          <w:sz w:val="28"/>
          <w:szCs w:val="28"/>
        </w:rPr>
        <w:t>processualcivilistica</w:t>
      </w:r>
      <w:proofErr w:type="spellEnd"/>
      <w:r w:rsidR="00EC159A">
        <w:rPr>
          <w:rFonts w:ascii="Times New Roman" w:hAnsi="Times New Roman" w:cs="Times New Roman"/>
          <w:color w:val="000000" w:themeColor="text1"/>
          <w:sz w:val="28"/>
          <w:szCs w:val="28"/>
        </w:rPr>
        <w:t>, e il codice di procedura civile.</w:t>
      </w:r>
    </w:p>
    <w:p w14:paraId="76FCA033" w14:textId="4970BE11" w:rsidR="00EC159A" w:rsidRDefault="00341682"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Per l</w:t>
      </w:r>
      <w:r w:rsidR="00EC159A">
        <w:rPr>
          <w:rFonts w:ascii="Times New Roman" w:hAnsi="Times New Roman" w:cs="Times New Roman"/>
          <w:color w:val="000000" w:themeColor="text1"/>
          <w:sz w:val="28"/>
          <w:szCs w:val="28"/>
        </w:rPr>
        <w:t xml:space="preserve">’insegnamento </w:t>
      </w:r>
      <w:r w:rsidR="00C7742C">
        <w:rPr>
          <w:rFonts w:ascii="Times New Roman" w:hAnsi="Times New Roman" w:cs="Times New Roman"/>
          <w:color w:val="000000" w:themeColor="text1"/>
          <w:sz w:val="28"/>
          <w:szCs w:val="28"/>
        </w:rPr>
        <w:t>dell’</w:t>
      </w:r>
      <w:r w:rsidR="00EC159A">
        <w:rPr>
          <w:rFonts w:ascii="Times New Roman" w:hAnsi="Times New Roman" w:cs="Times New Roman"/>
          <w:color w:val="000000" w:themeColor="text1"/>
          <w:sz w:val="28"/>
          <w:szCs w:val="28"/>
        </w:rPr>
        <w:t>attività amministrativa di</w:t>
      </w:r>
      <w:r w:rsidR="00A72FE5">
        <w:rPr>
          <w:rFonts w:ascii="Times New Roman" w:hAnsi="Times New Roman" w:cs="Times New Roman"/>
          <w:color w:val="000000" w:themeColor="text1"/>
          <w:sz w:val="28"/>
          <w:szCs w:val="28"/>
        </w:rPr>
        <w:t xml:space="preserve"> diritto</w:t>
      </w:r>
      <w:r w:rsidR="00EC159A">
        <w:rPr>
          <w:rFonts w:ascii="Times New Roman" w:hAnsi="Times New Roman" w:cs="Times New Roman"/>
          <w:color w:val="000000" w:themeColor="text1"/>
          <w:sz w:val="28"/>
          <w:szCs w:val="28"/>
        </w:rPr>
        <w:t xml:space="preserve"> pubblico, si pone l’alternativa tra le lezioni impartite partendo dalla L. n. 241/1990 e successive modificazioni ed integrazioni ovvero dalle tesi della dottrina, cui si aderisce, e della giurisprudenza utilizzando, nel primo caso, prevalentemente il metodo induttivo e, nel secondo, quello deduttivo.</w:t>
      </w:r>
    </w:p>
    <w:p w14:paraId="08C850AB" w14:textId="70B8D49D" w:rsidR="00EC159A" w:rsidRDefault="00EC159A"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Per l’insegnamento del diritto processuale amministrativo</w:t>
      </w:r>
      <w:r w:rsidR="00341682">
        <w:rPr>
          <w:rFonts w:ascii="Times New Roman" w:hAnsi="Times New Roman" w:cs="Times New Roman"/>
          <w:color w:val="000000" w:themeColor="text1"/>
          <w:sz w:val="28"/>
          <w:szCs w:val="28"/>
        </w:rPr>
        <w:t>,</w:t>
      </w:r>
      <w:r w:rsidR="00A72FE5">
        <w:rPr>
          <w:rFonts w:ascii="Times New Roman" w:hAnsi="Times New Roman" w:cs="Times New Roman"/>
          <w:color w:val="000000" w:themeColor="text1"/>
          <w:sz w:val="28"/>
          <w:szCs w:val="28"/>
        </w:rPr>
        <w:t xml:space="preserve"> si</w:t>
      </w:r>
      <w:r>
        <w:rPr>
          <w:rFonts w:ascii="Times New Roman" w:hAnsi="Times New Roman" w:cs="Times New Roman"/>
          <w:color w:val="000000" w:themeColor="text1"/>
          <w:sz w:val="28"/>
          <w:szCs w:val="28"/>
        </w:rPr>
        <w:t xml:space="preserve"> pone la stessa questione.</w:t>
      </w:r>
    </w:p>
    <w:p w14:paraId="59ABF095" w14:textId="1C71AC83" w:rsidR="00EC159A" w:rsidRDefault="00EC159A"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Nell’insegnamento dell’organizzazione amministrativa</w:t>
      </w:r>
      <w:r w:rsidR="0034168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i concetti chiave vengono dalla dottrina, non solo giuridica, e si è in presenza di un apparato normativo</w:t>
      </w:r>
      <w:r w:rsidR="00341682">
        <w:rPr>
          <w:rFonts w:ascii="Times New Roman" w:hAnsi="Times New Roman" w:cs="Times New Roman"/>
          <w:color w:val="000000" w:themeColor="text1"/>
          <w:sz w:val="28"/>
          <w:szCs w:val="28"/>
        </w:rPr>
        <w:t xml:space="preserve"> imponente</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che, se a livello ministeriale, segue dei modelli ben definiti e ripetuti, con qualche variante</w:t>
      </w:r>
      <w:r w:rsidR="008245B0">
        <w:rPr>
          <w:rFonts w:ascii="Times New Roman" w:hAnsi="Times New Roman" w:cs="Times New Roman"/>
          <w:color w:val="000000" w:themeColor="text1"/>
          <w:sz w:val="28"/>
          <w:szCs w:val="28"/>
        </w:rPr>
        <w:t>, per gli altri Enti nazionali, la diversità è un</w:t>
      </w:r>
      <w:r w:rsidR="00341682">
        <w:rPr>
          <w:rFonts w:ascii="Times New Roman" w:hAnsi="Times New Roman" w:cs="Times New Roman"/>
          <w:color w:val="000000" w:themeColor="text1"/>
          <w:sz w:val="28"/>
          <w:szCs w:val="28"/>
        </w:rPr>
        <w:t xml:space="preserve"> dato</w:t>
      </w:r>
      <w:r w:rsidR="008245B0">
        <w:rPr>
          <w:rFonts w:ascii="Times New Roman" w:hAnsi="Times New Roman" w:cs="Times New Roman"/>
          <w:color w:val="FF0000"/>
          <w:sz w:val="28"/>
          <w:szCs w:val="28"/>
        </w:rPr>
        <w:t xml:space="preserve"> </w:t>
      </w:r>
      <w:r w:rsidR="008245B0">
        <w:rPr>
          <w:rFonts w:ascii="Times New Roman" w:hAnsi="Times New Roman" w:cs="Times New Roman"/>
          <w:color w:val="000000" w:themeColor="text1"/>
          <w:sz w:val="28"/>
          <w:szCs w:val="28"/>
        </w:rPr>
        <w:t xml:space="preserve"> direi quasi co</w:t>
      </w:r>
      <w:r w:rsidR="00341682">
        <w:rPr>
          <w:rFonts w:ascii="Times New Roman" w:hAnsi="Times New Roman" w:cs="Times New Roman"/>
          <w:color w:val="000000" w:themeColor="text1"/>
          <w:sz w:val="28"/>
          <w:szCs w:val="28"/>
        </w:rPr>
        <w:t>nn</w:t>
      </w:r>
      <w:r w:rsidR="008245B0">
        <w:rPr>
          <w:rFonts w:ascii="Times New Roman" w:hAnsi="Times New Roman" w:cs="Times New Roman"/>
          <w:color w:val="000000" w:themeColor="text1"/>
          <w:sz w:val="28"/>
          <w:szCs w:val="28"/>
        </w:rPr>
        <w:t>aturato al fatto che vengono creati per curare degli interessi (pubblici) che si pongono nel concreto e, quindi, l’organizzazione viene disciplinata in relazione allo specifico obiettivo.</w:t>
      </w:r>
    </w:p>
    <w:p w14:paraId="0D6A345B" w14:textId="442CE634" w:rsidR="008245B0" w:rsidRDefault="008245B0"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Organizzazione, con una propria disciplina, hanno gli Enti locali e, in specie, i Comuni e le Provincie </w:t>
      </w:r>
      <w:proofErr w:type="spellStart"/>
      <w:r>
        <w:rPr>
          <w:rFonts w:ascii="Times New Roman" w:hAnsi="Times New Roman" w:cs="Times New Roman"/>
          <w:color w:val="000000" w:themeColor="text1"/>
          <w:sz w:val="28"/>
          <w:szCs w:val="28"/>
        </w:rPr>
        <w:t>nonchè</w:t>
      </w:r>
      <w:proofErr w:type="spellEnd"/>
      <w:r>
        <w:rPr>
          <w:rFonts w:ascii="Times New Roman" w:hAnsi="Times New Roman" w:cs="Times New Roman"/>
          <w:color w:val="000000" w:themeColor="text1"/>
          <w:sz w:val="28"/>
          <w:szCs w:val="28"/>
        </w:rPr>
        <w:t xml:space="preserve"> le Regioni che, a loro volta, nella istituzione di enti pubblici seguono modelli scelti secondo le </w:t>
      </w:r>
      <w:r w:rsidR="00341682">
        <w:rPr>
          <w:rFonts w:ascii="Times New Roman" w:hAnsi="Times New Roman" w:cs="Times New Roman"/>
          <w:color w:val="000000" w:themeColor="text1"/>
          <w:sz w:val="28"/>
          <w:szCs w:val="28"/>
        </w:rPr>
        <w:t>necessità.</w:t>
      </w:r>
    </w:p>
    <w:p w14:paraId="4585852A" w14:textId="0C636B57" w:rsidR="008245B0" w:rsidRDefault="008245B0"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Insomma, la disciplina positiva è vasta e variegata, per cui nell’insegnamento prevale l’esposizione di principi di carattere generale di</w:t>
      </w:r>
      <w:r w:rsidR="00341682">
        <w:rPr>
          <w:rFonts w:ascii="Times New Roman" w:hAnsi="Times New Roman" w:cs="Times New Roman"/>
          <w:color w:val="000000" w:themeColor="text1"/>
          <w:sz w:val="28"/>
          <w:szCs w:val="28"/>
        </w:rPr>
        <w:t xml:space="preserve"> origine</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per l</w:t>
      </w:r>
      <w:r w:rsidR="00341682">
        <w:rPr>
          <w:rFonts w:ascii="Times New Roman" w:hAnsi="Times New Roman" w:cs="Times New Roman"/>
          <w:color w:val="000000" w:themeColor="text1"/>
          <w:sz w:val="28"/>
          <w:szCs w:val="28"/>
        </w:rPr>
        <w:t>o</w:t>
      </w:r>
      <w:r>
        <w:rPr>
          <w:rFonts w:ascii="Times New Roman" w:hAnsi="Times New Roman" w:cs="Times New Roman"/>
          <w:color w:val="000000" w:themeColor="text1"/>
          <w:sz w:val="28"/>
          <w:szCs w:val="28"/>
        </w:rPr>
        <w:t xml:space="preserve"> più dottrinale, ma anche giurisprudenziale, per cui viene usato soprattutto il metodo deduttivo.</w:t>
      </w:r>
    </w:p>
    <w:p w14:paraId="40777B26" w14:textId="281BE605" w:rsidR="008245B0" w:rsidRDefault="008245B0"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L’attività amministrativa di diritto privato, a parte l’art. 11 della L. n. 241/ 90</w:t>
      </w:r>
      <w:r w:rsidR="00B10FEA">
        <w:rPr>
          <w:rFonts w:ascii="Times New Roman" w:hAnsi="Times New Roman" w:cs="Times New Roman"/>
          <w:color w:val="000000" w:themeColor="text1"/>
          <w:sz w:val="28"/>
          <w:szCs w:val="28"/>
        </w:rPr>
        <w:t xml:space="preserve"> di carattere generale, trova nella normativa speciale sui contratti pubblici una sua disciplina positiva, da cui vanno</w:t>
      </w:r>
      <w:r w:rsidR="00A82852">
        <w:rPr>
          <w:rFonts w:ascii="Times New Roman" w:hAnsi="Times New Roman" w:cs="Times New Roman"/>
          <w:color w:val="000000" w:themeColor="text1"/>
          <w:sz w:val="28"/>
          <w:szCs w:val="28"/>
        </w:rPr>
        <w:t xml:space="preserve"> enucleati</w:t>
      </w:r>
      <w:r w:rsidR="00B10FEA">
        <w:rPr>
          <w:rFonts w:ascii="Times New Roman" w:hAnsi="Times New Roman" w:cs="Times New Roman"/>
          <w:color w:val="000000" w:themeColor="text1"/>
          <w:sz w:val="28"/>
          <w:szCs w:val="28"/>
        </w:rPr>
        <w:t xml:space="preserve"> </w:t>
      </w:r>
      <w:r w:rsidR="00A82852">
        <w:rPr>
          <w:rFonts w:ascii="Times New Roman" w:hAnsi="Times New Roman" w:cs="Times New Roman"/>
          <w:color w:val="000000" w:themeColor="text1"/>
          <w:sz w:val="28"/>
          <w:szCs w:val="28"/>
        </w:rPr>
        <w:t>i</w:t>
      </w:r>
      <w:r w:rsidR="00B10FEA">
        <w:rPr>
          <w:rFonts w:ascii="Times New Roman" w:hAnsi="Times New Roman" w:cs="Times New Roman"/>
          <w:color w:val="000000" w:themeColor="text1"/>
          <w:sz w:val="28"/>
          <w:szCs w:val="28"/>
        </w:rPr>
        <w:t xml:space="preserve"> principi che, peraltro, il recente </w:t>
      </w:r>
      <w:proofErr w:type="gramStart"/>
      <w:r w:rsidR="00B10FEA">
        <w:rPr>
          <w:rFonts w:ascii="Times New Roman" w:hAnsi="Times New Roman" w:cs="Times New Roman"/>
          <w:color w:val="000000" w:themeColor="text1"/>
          <w:sz w:val="28"/>
          <w:szCs w:val="28"/>
        </w:rPr>
        <w:t>D.</w:t>
      </w:r>
      <w:r w:rsidR="00A82852">
        <w:rPr>
          <w:rFonts w:ascii="Times New Roman" w:hAnsi="Times New Roman" w:cs="Times New Roman"/>
          <w:color w:val="000000" w:themeColor="text1"/>
          <w:sz w:val="28"/>
          <w:szCs w:val="28"/>
        </w:rPr>
        <w:t>L</w:t>
      </w:r>
      <w:r w:rsidR="00B10FEA">
        <w:rPr>
          <w:rFonts w:ascii="Times New Roman" w:hAnsi="Times New Roman" w:cs="Times New Roman"/>
          <w:color w:val="000000" w:themeColor="text1"/>
          <w:sz w:val="28"/>
          <w:szCs w:val="28"/>
        </w:rPr>
        <w:t>gs</w:t>
      </w:r>
      <w:proofErr w:type="gramEnd"/>
      <w:r w:rsidR="00B10FEA">
        <w:rPr>
          <w:rFonts w:ascii="Times New Roman" w:hAnsi="Times New Roman" w:cs="Times New Roman"/>
          <w:color w:val="000000" w:themeColor="text1"/>
          <w:sz w:val="28"/>
          <w:szCs w:val="28"/>
        </w:rPr>
        <w:t xml:space="preserve">.31 marzo 2023 n.36 ha dettato direttamente, per cui il metodo </w:t>
      </w:r>
      <w:r w:rsidR="00A94A19">
        <w:rPr>
          <w:rFonts w:ascii="Times New Roman" w:hAnsi="Times New Roman" w:cs="Times New Roman"/>
          <w:color w:val="000000" w:themeColor="text1"/>
          <w:sz w:val="28"/>
          <w:szCs w:val="28"/>
        </w:rPr>
        <w:t xml:space="preserve">induttivo </w:t>
      </w:r>
      <w:r w:rsidR="00B10FEA">
        <w:rPr>
          <w:rFonts w:ascii="Times New Roman" w:hAnsi="Times New Roman" w:cs="Times New Roman"/>
          <w:color w:val="000000" w:themeColor="text1"/>
          <w:sz w:val="28"/>
          <w:szCs w:val="28"/>
        </w:rPr>
        <w:t>che parte dall’interpretazione e dall’es</w:t>
      </w:r>
      <w:r w:rsidR="00A82852">
        <w:rPr>
          <w:rFonts w:ascii="Times New Roman" w:hAnsi="Times New Roman" w:cs="Times New Roman"/>
          <w:color w:val="000000" w:themeColor="text1"/>
          <w:sz w:val="28"/>
          <w:szCs w:val="28"/>
        </w:rPr>
        <w:t>e</w:t>
      </w:r>
      <w:r w:rsidR="00B10FEA">
        <w:rPr>
          <w:rFonts w:ascii="Times New Roman" w:hAnsi="Times New Roman" w:cs="Times New Roman"/>
          <w:color w:val="000000" w:themeColor="text1"/>
          <w:sz w:val="28"/>
          <w:szCs w:val="28"/>
        </w:rPr>
        <w:t>gesi, meglio si attaglia all’insegnamento di questa parte del diritto amministrativo.</w:t>
      </w:r>
    </w:p>
    <w:p w14:paraId="6BEA66B0" w14:textId="303EF46C" w:rsidR="00B10FEA" w:rsidRDefault="00B10FEA"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Credo si possa dire che il metodo di insegnamento debba utilizzare sia la deduzione che l’induzione in base allo specifico oggetto delle lezioni.</w:t>
      </w:r>
    </w:p>
    <w:p w14:paraId="1E6A8700" w14:textId="625B409D" w:rsidR="00B10FEA" w:rsidRDefault="00B10FEA" w:rsidP="003014A5">
      <w:pPr>
        <w:pStyle w:val="Paragrafoelenco"/>
        <w:tabs>
          <w:tab w:val="left" w:pos="6758"/>
        </w:tabs>
        <w:spacing w:line="360" w:lineRule="auto"/>
        <w:ind w:left="567" w:right="134"/>
        <w:jc w:val="both"/>
        <w:rPr>
          <w:rFonts w:ascii="Times New Roman" w:hAnsi="Times New Roman" w:cs="Times New Roman"/>
          <w:b/>
          <w:bCs/>
          <w:color w:val="000000" w:themeColor="text1"/>
          <w:sz w:val="28"/>
          <w:szCs w:val="28"/>
          <w:u w:val="single"/>
        </w:rPr>
      </w:pPr>
      <w:r w:rsidRPr="00B10FEA">
        <w:rPr>
          <w:rFonts w:ascii="Times New Roman" w:hAnsi="Times New Roman" w:cs="Times New Roman"/>
          <w:b/>
          <w:bCs/>
          <w:color w:val="000000" w:themeColor="text1"/>
          <w:sz w:val="28"/>
          <w:szCs w:val="28"/>
          <w:u w:val="single"/>
        </w:rPr>
        <w:t>5.4 L’accesso presso gli uffici amministrativi e giudiziari.</w:t>
      </w:r>
      <w:r w:rsidR="00A10CEC">
        <w:rPr>
          <w:rFonts w:ascii="Times New Roman" w:hAnsi="Times New Roman" w:cs="Times New Roman"/>
          <w:b/>
          <w:bCs/>
          <w:color w:val="000000" w:themeColor="text1"/>
          <w:sz w:val="28"/>
          <w:szCs w:val="28"/>
          <w:u w:val="single"/>
        </w:rPr>
        <w:t xml:space="preserve"> La documentazione amministrativa e giurisprudenziale.</w:t>
      </w:r>
    </w:p>
    <w:p w14:paraId="2B72445A" w14:textId="1464D7FD" w:rsidR="005E1E4E" w:rsidRDefault="005E1E4E"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Alessandro </w:t>
      </w:r>
      <w:proofErr w:type="spellStart"/>
      <w:r>
        <w:rPr>
          <w:rFonts w:ascii="Times New Roman" w:hAnsi="Times New Roman" w:cs="Times New Roman"/>
          <w:color w:val="000000" w:themeColor="text1"/>
          <w:sz w:val="28"/>
          <w:szCs w:val="28"/>
        </w:rPr>
        <w:t>Crosetti</w:t>
      </w:r>
      <w:proofErr w:type="spellEnd"/>
      <w:r>
        <w:rPr>
          <w:rFonts w:ascii="Times New Roman" w:hAnsi="Times New Roman" w:cs="Times New Roman"/>
          <w:color w:val="000000" w:themeColor="text1"/>
          <w:sz w:val="28"/>
          <w:szCs w:val="28"/>
        </w:rPr>
        <w:t xml:space="preserve"> mi ha segnalato la sua esperienza didattica in risposta alla pressante esigenza degli studenti i quali spesso denunziano la trasmissione di </w:t>
      </w:r>
      <w:proofErr w:type="spellStart"/>
      <w:r w:rsidR="00665FF6">
        <w:rPr>
          <w:rFonts w:ascii="Times New Roman" w:hAnsi="Times New Roman" w:cs="Times New Roman"/>
          <w:color w:val="000000" w:themeColor="text1"/>
          <w:sz w:val="28"/>
          <w:szCs w:val="28"/>
        </w:rPr>
        <w:t>saperi</w:t>
      </w:r>
      <w:proofErr w:type="spellEnd"/>
      <w:r>
        <w:rPr>
          <w:rFonts w:ascii="Times New Roman" w:hAnsi="Times New Roman" w:cs="Times New Roman"/>
          <w:color w:val="000000" w:themeColor="text1"/>
          <w:sz w:val="28"/>
          <w:szCs w:val="28"/>
        </w:rPr>
        <w:t xml:space="preserve"> astratti e teorici senza ricadute di carattere operativo che possono aversi con </w:t>
      </w:r>
      <w:r w:rsidR="0012349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uscite fuori porta</w:t>
      </w:r>
      <w:r w:rsidR="0012349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pre</w:t>
      </w:r>
      <w:r w:rsidR="00123498">
        <w:rPr>
          <w:rFonts w:ascii="Times New Roman" w:hAnsi="Times New Roman" w:cs="Times New Roman"/>
          <w:color w:val="000000" w:themeColor="text1"/>
          <w:sz w:val="28"/>
          <w:szCs w:val="28"/>
        </w:rPr>
        <w:t>viamente</w:t>
      </w:r>
      <w:r>
        <w:rPr>
          <w:rFonts w:ascii="Times New Roman" w:hAnsi="Times New Roman" w:cs="Times New Roman"/>
          <w:color w:val="000000" w:themeColor="text1"/>
          <w:sz w:val="28"/>
          <w:szCs w:val="28"/>
        </w:rPr>
        <w:t xml:space="preserve"> concordate con le istituzioni interessate.</w:t>
      </w:r>
    </w:p>
    <w:p w14:paraId="5BC17D9C" w14:textId="1782363C" w:rsidR="005E1E4E" w:rsidRDefault="005E1E4E"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 particolare, gli studenti hanno partecipato</w:t>
      </w:r>
      <w:r w:rsidR="0012349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come pubblico, </w:t>
      </w:r>
      <w:r w:rsidR="00123498">
        <w:rPr>
          <w:rFonts w:ascii="Times New Roman" w:hAnsi="Times New Roman" w:cs="Times New Roman"/>
          <w:color w:val="000000" w:themeColor="text1"/>
          <w:sz w:val="28"/>
          <w:szCs w:val="28"/>
        </w:rPr>
        <w:t xml:space="preserve">a </w:t>
      </w:r>
      <w:r>
        <w:rPr>
          <w:rFonts w:ascii="Times New Roman" w:hAnsi="Times New Roman" w:cs="Times New Roman"/>
          <w:color w:val="000000" w:themeColor="text1"/>
          <w:sz w:val="28"/>
          <w:szCs w:val="28"/>
        </w:rPr>
        <w:t>sedute operative del consiglio regionale e</w:t>
      </w:r>
      <w:r w:rsidR="0012349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successivamente, si è aperta la discussione su tale</w:t>
      </w:r>
      <w:r w:rsidR="00C008A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esperienz</w:t>
      </w:r>
      <w:r w:rsidR="00123498">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 Inoltre, gli studenti hanno seguito un’udienza innanzi al TAR e, quindi</w:t>
      </w:r>
      <w:r w:rsidR="0012349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hanno simulato un processo, </w:t>
      </w:r>
      <w:r w:rsidR="00C008A2">
        <w:rPr>
          <w:rFonts w:ascii="Times New Roman" w:hAnsi="Times New Roman" w:cs="Times New Roman"/>
          <w:color w:val="000000" w:themeColor="text1"/>
          <w:sz w:val="28"/>
          <w:szCs w:val="28"/>
        </w:rPr>
        <w:t>proponendo un caso concreto</w:t>
      </w:r>
      <w:r w:rsidR="00665FF6">
        <w:rPr>
          <w:rFonts w:ascii="Times New Roman" w:hAnsi="Times New Roman" w:cs="Times New Roman"/>
          <w:color w:val="000000" w:themeColor="text1"/>
          <w:sz w:val="28"/>
          <w:szCs w:val="28"/>
        </w:rPr>
        <w:t xml:space="preserve"> dibat</w:t>
      </w:r>
      <w:r w:rsidR="00123498">
        <w:rPr>
          <w:rFonts w:ascii="Times New Roman" w:hAnsi="Times New Roman" w:cs="Times New Roman"/>
          <w:color w:val="000000" w:themeColor="text1"/>
          <w:sz w:val="28"/>
          <w:szCs w:val="28"/>
        </w:rPr>
        <w:t>tuto</w:t>
      </w:r>
      <w:r w:rsidR="00C008A2">
        <w:rPr>
          <w:rFonts w:ascii="Times New Roman" w:hAnsi="Times New Roman" w:cs="Times New Roman"/>
          <w:color w:val="000000" w:themeColor="text1"/>
          <w:sz w:val="28"/>
          <w:szCs w:val="28"/>
        </w:rPr>
        <w:t xml:space="preserve"> tra i diversi gruppi di studenti, ognuno in difesa di una delle parti, innanzi ad un collegio giudicante che ha definito la controversia.</w:t>
      </w:r>
    </w:p>
    <w:p w14:paraId="531B61B8" w14:textId="61CAB135" w:rsidR="00C008A2" w:rsidRDefault="00C008A2"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È una forma di educazione alla conoscenza delle istituzioni nelle loro espressioni reali e può essere un modo per rendere più attrattiva la materia.</w:t>
      </w:r>
    </w:p>
    <w:p w14:paraId="37FD26DB" w14:textId="79F069DA" w:rsidR="00A10CEC" w:rsidRDefault="00A10CEC"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Utile, per avere un contatto immediato con l’esperienza, è mostrare provvedimenti amministrativi e sentenze, commentan</w:t>
      </w:r>
      <w:r w:rsidR="00AA7D31">
        <w:rPr>
          <w:rFonts w:ascii="Times New Roman" w:hAnsi="Times New Roman" w:cs="Times New Roman"/>
          <w:color w:val="000000" w:themeColor="text1"/>
          <w:sz w:val="28"/>
          <w:szCs w:val="28"/>
        </w:rPr>
        <w:t>d</w:t>
      </w:r>
      <w:r>
        <w:rPr>
          <w:rFonts w:ascii="Times New Roman" w:hAnsi="Times New Roman" w:cs="Times New Roman"/>
          <w:color w:val="000000" w:themeColor="text1"/>
          <w:sz w:val="28"/>
          <w:szCs w:val="28"/>
        </w:rPr>
        <w:t xml:space="preserve">oli con </w:t>
      </w:r>
      <w:r w:rsidR="00AA7D31">
        <w:rPr>
          <w:rFonts w:ascii="Times New Roman" w:hAnsi="Times New Roman" w:cs="Times New Roman"/>
          <w:color w:val="000000" w:themeColor="text1"/>
          <w:sz w:val="28"/>
          <w:szCs w:val="28"/>
        </w:rPr>
        <w:t>l’</w:t>
      </w:r>
      <w:r>
        <w:rPr>
          <w:rFonts w:ascii="Times New Roman" w:hAnsi="Times New Roman" w:cs="Times New Roman"/>
          <w:color w:val="000000" w:themeColor="text1"/>
          <w:sz w:val="28"/>
          <w:szCs w:val="28"/>
        </w:rPr>
        <w:t>analisi degli elementi che li compongono.</w:t>
      </w:r>
    </w:p>
    <w:p w14:paraId="709B6CEB" w14:textId="71739265" w:rsidR="00C008A2" w:rsidRDefault="00C008A2" w:rsidP="003014A5">
      <w:pPr>
        <w:pStyle w:val="Paragrafoelenco"/>
        <w:tabs>
          <w:tab w:val="left" w:pos="6758"/>
        </w:tabs>
        <w:spacing w:line="360" w:lineRule="auto"/>
        <w:ind w:left="567" w:right="134"/>
        <w:jc w:val="both"/>
        <w:rPr>
          <w:rFonts w:ascii="Times New Roman" w:hAnsi="Times New Roman" w:cs="Times New Roman"/>
          <w:b/>
          <w:bCs/>
          <w:color w:val="000000" w:themeColor="text1"/>
          <w:sz w:val="28"/>
          <w:szCs w:val="28"/>
          <w:u w:val="single"/>
        </w:rPr>
      </w:pPr>
      <w:r w:rsidRPr="00C008A2">
        <w:rPr>
          <w:rFonts w:ascii="Times New Roman" w:hAnsi="Times New Roman" w:cs="Times New Roman"/>
          <w:b/>
          <w:bCs/>
          <w:color w:val="000000" w:themeColor="text1"/>
          <w:sz w:val="28"/>
          <w:szCs w:val="28"/>
          <w:u w:val="single"/>
        </w:rPr>
        <w:t>5.5 L’insegnamento a distanza.</w:t>
      </w:r>
    </w:p>
    <w:p w14:paraId="79C41EA7" w14:textId="50A023DC" w:rsidR="00C008A2" w:rsidRDefault="00C008A2"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L’insegnamento a distanza è stata un’esperienza generalizzata per effetto della pandemia da </w:t>
      </w:r>
      <w:proofErr w:type="spellStart"/>
      <w:r>
        <w:rPr>
          <w:rFonts w:ascii="Times New Roman" w:hAnsi="Times New Roman" w:cs="Times New Roman"/>
          <w:color w:val="000000" w:themeColor="text1"/>
          <w:sz w:val="28"/>
          <w:szCs w:val="28"/>
        </w:rPr>
        <w:t>Covid</w:t>
      </w:r>
      <w:proofErr w:type="spellEnd"/>
      <w:r>
        <w:rPr>
          <w:rFonts w:ascii="Times New Roman" w:hAnsi="Times New Roman" w:cs="Times New Roman"/>
          <w:color w:val="000000" w:themeColor="text1"/>
          <w:sz w:val="28"/>
          <w:szCs w:val="28"/>
        </w:rPr>
        <w:t xml:space="preserve"> 19.</w:t>
      </w:r>
    </w:p>
    <w:p w14:paraId="2A8C8AB6" w14:textId="151BF85A" w:rsidR="00C008A2" w:rsidRDefault="00C008A2"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Superata questa fase, tale possibilità rappresenta un’alternativa che dà dei vantaggi </w:t>
      </w:r>
      <w:r w:rsidR="00D51F3C">
        <w:rPr>
          <w:rFonts w:ascii="Times New Roman" w:hAnsi="Times New Roman" w:cs="Times New Roman"/>
          <w:color w:val="000000" w:themeColor="text1"/>
          <w:sz w:val="28"/>
          <w:szCs w:val="28"/>
        </w:rPr>
        <w:t xml:space="preserve">allo studente il quale può rimanere a casa, senza utilizzare mezzi di trasporto ed affrontare i tempi morti, </w:t>
      </w:r>
      <w:r w:rsidR="00123498">
        <w:rPr>
          <w:rFonts w:ascii="Times New Roman" w:hAnsi="Times New Roman" w:cs="Times New Roman"/>
          <w:color w:val="000000" w:themeColor="text1"/>
          <w:sz w:val="28"/>
          <w:szCs w:val="28"/>
        </w:rPr>
        <w:t>l</w:t>
      </w:r>
      <w:r w:rsidR="00D51F3C">
        <w:rPr>
          <w:rFonts w:ascii="Times New Roman" w:hAnsi="Times New Roman" w:cs="Times New Roman"/>
          <w:color w:val="000000" w:themeColor="text1"/>
          <w:sz w:val="28"/>
          <w:szCs w:val="28"/>
        </w:rPr>
        <w:t xml:space="preserve">e spese </w:t>
      </w:r>
      <w:r w:rsidR="00123498">
        <w:rPr>
          <w:rFonts w:ascii="Times New Roman" w:hAnsi="Times New Roman" w:cs="Times New Roman"/>
          <w:color w:val="000000" w:themeColor="text1"/>
          <w:sz w:val="28"/>
          <w:szCs w:val="28"/>
        </w:rPr>
        <w:t>ed</w:t>
      </w:r>
      <w:r w:rsidR="00D51F3C">
        <w:rPr>
          <w:rFonts w:ascii="Times New Roman" w:hAnsi="Times New Roman" w:cs="Times New Roman"/>
          <w:color w:val="000000" w:themeColor="text1"/>
          <w:sz w:val="28"/>
          <w:szCs w:val="28"/>
        </w:rPr>
        <w:t xml:space="preserve"> i rischi di trasferimento presso la sede universitaria, ma</w:t>
      </w:r>
      <w:r w:rsidR="00123498">
        <w:rPr>
          <w:rFonts w:ascii="Times New Roman" w:hAnsi="Times New Roman" w:cs="Times New Roman"/>
          <w:color w:val="000000" w:themeColor="text1"/>
          <w:sz w:val="28"/>
          <w:szCs w:val="28"/>
        </w:rPr>
        <w:t xml:space="preserve">, </w:t>
      </w:r>
      <w:r w:rsidR="00D51F3C">
        <w:rPr>
          <w:rFonts w:ascii="Times New Roman" w:hAnsi="Times New Roman" w:cs="Times New Roman"/>
          <w:color w:val="000000" w:themeColor="text1"/>
          <w:sz w:val="28"/>
          <w:szCs w:val="28"/>
        </w:rPr>
        <w:t>nel contempo</w:t>
      </w:r>
      <w:r w:rsidR="00123498">
        <w:rPr>
          <w:rFonts w:ascii="Times New Roman" w:hAnsi="Times New Roman" w:cs="Times New Roman"/>
          <w:color w:val="000000" w:themeColor="text1"/>
          <w:sz w:val="28"/>
          <w:szCs w:val="28"/>
        </w:rPr>
        <w:t>,</w:t>
      </w:r>
      <w:r w:rsidR="0066405D">
        <w:rPr>
          <w:rFonts w:ascii="Times New Roman" w:hAnsi="Times New Roman" w:cs="Times New Roman"/>
          <w:color w:val="000000" w:themeColor="text1"/>
          <w:sz w:val="28"/>
          <w:szCs w:val="28"/>
        </w:rPr>
        <w:t xml:space="preserve"> l</w:t>
      </w:r>
      <w:r w:rsidR="00123498">
        <w:rPr>
          <w:rFonts w:ascii="Times New Roman" w:hAnsi="Times New Roman" w:cs="Times New Roman"/>
          <w:color w:val="000000" w:themeColor="text1"/>
          <w:sz w:val="28"/>
          <w:szCs w:val="28"/>
        </w:rPr>
        <w:t>o</w:t>
      </w:r>
      <w:r w:rsidR="0066405D">
        <w:rPr>
          <w:rFonts w:ascii="Times New Roman" w:hAnsi="Times New Roman" w:cs="Times New Roman"/>
          <w:color w:val="000000" w:themeColor="text1"/>
          <w:sz w:val="28"/>
          <w:szCs w:val="28"/>
        </w:rPr>
        <w:t xml:space="preserve"> priva della socializzazione con gli altri studenti e del rapporto diretto con il docente che gli consente una più attiva partecipazione alla lezione.</w:t>
      </w:r>
    </w:p>
    <w:p w14:paraId="694DFC48" w14:textId="472CBDB8" w:rsidR="0066405D" w:rsidRDefault="0066405D"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Il docente, per l</w:t>
      </w:r>
      <w:r w:rsidR="00A10CEC">
        <w:rPr>
          <w:rFonts w:ascii="Times New Roman" w:hAnsi="Times New Roman" w:cs="Times New Roman"/>
          <w:color w:val="000000" w:themeColor="text1"/>
          <w:sz w:val="28"/>
          <w:szCs w:val="28"/>
        </w:rPr>
        <w:t xml:space="preserve">e impressioni che ne ho avuto, </w:t>
      </w:r>
      <w:r>
        <w:rPr>
          <w:rFonts w:ascii="Times New Roman" w:hAnsi="Times New Roman" w:cs="Times New Roman"/>
          <w:color w:val="000000" w:themeColor="text1"/>
          <w:sz w:val="28"/>
          <w:szCs w:val="28"/>
        </w:rPr>
        <w:t>ha difficoltà nel dover parlare senza la presenza degli studenti che gli danno riscontro di quello che dice, cogliendo l’attenzione, i momenti di stanchezza</w:t>
      </w:r>
      <w:r w:rsidR="00BC47B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la difficoltà nell’acquisizione dei concetti e ripetendo, se </w:t>
      </w:r>
      <w:r w:rsidR="00F37ED6">
        <w:rPr>
          <w:rFonts w:ascii="Times New Roman" w:hAnsi="Times New Roman" w:cs="Times New Roman"/>
          <w:color w:val="000000" w:themeColor="text1"/>
          <w:sz w:val="28"/>
          <w:szCs w:val="28"/>
        </w:rPr>
        <w:t>d</w:t>
      </w:r>
      <w:r>
        <w:rPr>
          <w:rFonts w:ascii="Times New Roman" w:hAnsi="Times New Roman" w:cs="Times New Roman"/>
          <w:color w:val="000000" w:themeColor="text1"/>
          <w:sz w:val="28"/>
          <w:szCs w:val="28"/>
        </w:rPr>
        <w:t>el caso, alcuni punti</w:t>
      </w:r>
      <w:r w:rsidR="005E403B">
        <w:rPr>
          <w:rFonts w:ascii="Times New Roman" w:hAnsi="Times New Roman" w:cs="Times New Roman"/>
          <w:color w:val="000000" w:themeColor="text1"/>
          <w:sz w:val="28"/>
          <w:szCs w:val="28"/>
        </w:rPr>
        <w:t xml:space="preserve"> espositivi</w:t>
      </w:r>
      <w:r>
        <w:rPr>
          <w:rFonts w:ascii="Times New Roman" w:hAnsi="Times New Roman" w:cs="Times New Roman"/>
          <w:color w:val="000000" w:themeColor="text1"/>
          <w:sz w:val="28"/>
          <w:szCs w:val="28"/>
        </w:rPr>
        <w:t>; inoltre, può istaurarsi un colloquio che facilita la lezione con il metodo della escursione.</w:t>
      </w:r>
    </w:p>
    <w:p w14:paraId="5683C205" w14:textId="776B4912" w:rsidR="0066405D" w:rsidRDefault="0066405D"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Nella lezione a distanza p</w:t>
      </w:r>
      <w:r w:rsidR="00A72FE5">
        <w:rPr>
          <w:rFonts w:ascii="Times New Roman" w:hAnsi="Times New Roman" w:cs="Times New Roman"/>
          <w:color w:val="000000" w:themeColor="text1"/>
          <w:sz w:val="28"/>
          <w:szCs w:val="28"/>
        </w:rPr>
        <w:t>revale</w:t>
      </w:r>
      <w:r>
        <w:rPr>
          <w:rFonts w:ascii="Times New Roman" w:hAnsi="Times New Roman" w:cs="Times New Roman"/>
          <w:color w:val="000000" w:themeColor="text1"/>
          <w:sz w:val="28"/>
          <w:szCs w:val="28"/>
        </w:rPr>
        <w:t xml:space="preserve"> il metodo della trasmissione ed il criticato</w:t>
      </w:r>
      <w:r w:rsidR="005E403B">
        <w:rPr>
          <w:rFonts w:ascii="Times New Roman" w:hAnsi="Times New Roman" w:cs="Times New Roman"/>
          <w:color w:val="000000" w:themeColor="text1"/>
          <w:sz w:val="28"/>
          <w:szCs w:val="28"/>
        </w:rPr>
        <w:t xml:space="preserve"> soliloquio</w:t>
      </w:r>
      <w:r>
        <w:rPr>
          <w:rFonts w:ascii="Times New Roman" w:hAnsi="Times New Roman" w:cs="Times New Roman"/>
          <w:color w:val="000000" w:themeColor="text1"/>
          <w:sz w:val="28"/>
          <w:szCs w:val="28"/>
        </w:rPr>
        <w:t xml:space="preserve"> del docente, con inaridimento del rapporto con lo studente. Bisogna cercare la interrelazione attraverso il mezzo telematico </w:t>
      </w:r>
      <w:r w:rsidR="008E2E0E">
        <w:rPr>
          <w:rFonts w:ascii="Times New Roman" w:hAnsi="Times New Roman" w:cs="Times New Roman"/>
          <w:color w:val="000000" w:themeColor="text1"/>
          <w:sz w:val="28"/>
          <w:szCs w:val="28"/>
        </w:rPr>
        <w:t>per cercare di imbastire un dialogo</w:t>
      </w:r>
      <w:r w:rsidR="00BC47BE">
        <w:rPr>
          <w:rFonts w:ascii="Times New Roman" w:hAnsi="Times New Roman" w:cs="Times New Roman"/>
          <w:color w:val="000000" w:themeColor="text1"/>
          <w:sz w:val="28"/>
          <w:szCs w:val="28"/>
        </w:rPr>
        <w:t>,</w:t>
      </w:r>
      <w:r w:rsidR="005E403B">
        <w:rPr>
          <w:rFonts w:ascii="Times New Roman" w:hAnsi="Times New Roman" w:cs="Times New Roman"/>
          <w:color w:val="000000" w:themeColor="text1"/>
          <w:sz w:val="28"/>
          <w:szCs w:val="28"/>
        </w:rPr>
        <w:t xml:space="preserve"> </w:t>
      </w:r>
      <w:proofErr w:type="spellStart"/>
      <w:r w:rsidR="005E403B">
        <w:rPr>
          <w:rFonts w:ascii="Times New Roman" w:hAnsi="Times New Roman" w:cs="Times New Roman"/>
          <w:color w:val="000000" w:themeColor="text1"/>
          <w:sz w:val="28"/>
          <w:szCs w:val="28"/>
        </w:rPr>
        <w:t>ancorchè</w:t>
      </w:r>
      <w:proofErr w:type="spellEnd"/>
      <w:r w:rsidR="005E403B">
        <w:rPr>
          <w:rFonts w:ascii="Times New Roman" w:hAnsi="Times New Roman" w:cs="Times New Roman"/>
          <w:color w:val="000000" w:themeColor="text1"/>
          <w:sz w:val="28"/>
          <w:szCs w:val="28"/>
        </w:rPr>
        <w:t xml:space="preserve"> </w:t>
      </w:r>
      <w:r w:rsidR="008E2E0E">
        <w:rPr>
          <w:rFonts w:ascii="Times New Roman" w:hAnsi="Times New Roman" w:cs="Times New Roman"/>
          <w:color w:val="000000" w:themeColor="text1"/>
          <w:sz w:val="28"/>
          <w:szCs w:val="28"/>
        </w:rPr>
        <w:t>a distanza.</w:t>
      </w:r>
    </w:p>
    <w:p w14:paraId="6BB717D4" w14:textId="69F535FB" w:rsidR="008E2E0E" w:rsidRDefault="008E2E0E" w:rsidP="003014A5">
      <w:pPr>
        <w:pStyle w:val="Paragrafoelenco"/>
        <w:tabs>
          <w:tab w:val="left" w:pos="6758"/>
        </w:tabs>
        <w:spacing w:line="360" w:lineRule="auto"/>
        <w:ind w:left="567" w:right="134"/>
        <w:jc w:val="both"/>
        <w:rPr>
          <w:rFonts w:ascii="Times New Roman" w:hAnsi="Times New Roman" w:cs="Times New Roman"/>
          <w:b/>
          <w:bCs/>
          <w:color w:val="000000" w:themeColor="text1"/>
          <w:sz w:val="28"/>
          <w:szCs w:val="28"/>
          <w:u w:val="single"/>
        </w:rPr>
      </w:pPr>
      <w:r w:rsidRPr="008E2E0E">
        <w:rPr>
          <w:rFonts w:ascii="Times New Roman" w:hAnsi="Times New Roman" w:cs="Times New Roman"/>
          <w:b/>
          <w:bCs/>
          <w:color w:val="000000" w:themeColor="text1"/>
          <w:sz w:val="28"/>
          <w:szCs w:val="28"/>
          <w:u w:val="single"/>
        </w:rPr>
        <w:t>6.</w:t>
      </w:r>
      <w:r>
        <w:rPr>
          <w:rFonts w:ascii="Times New Roman" w:hAnsi="Times New Roman" w:cs="Times New Roman"/>
          <w:b/>
          <w:bCs/>
          <w:color w:val="000000" w:themeColor="text1"/>
          <w:sz w:val="28"/>
          <w:szCs w:val="28"/>
          <w:u w:val="single"/>
        </w:rPr>
        <w:t xml:space="preserve"> Lo studio della disciplina.</w:t>
      </w:r>
    </w:p>
    <w:p w14:paraId="7F24CFEC" w14:textId="4486F1BC" w:rsidR="008E2E0E" w:rsidRDefault="008E2E0E"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La conoscenza e lo studio del diritto amministrativo richiedono un approccio diverso rispetto alle altre discipline di diritto positivo e che può riguardare gli aspetti che vengono di seguito esposti.</w:t>
      </w:r>
    </w:p>
    <w:p w14:paraId="07F48DF8" w14:textId="1AC20AA2" w:rsidR="008E2E0E" w:rsidRDefault="008E2E0E" w:rsidP="003014A5">
      <w:pPr>
        <w:pStyle w:val="Paragrafoelenco"/>
        <w:tabs>
          <w:tab w:val="left" w:pos="6758"/>
        </w:tabs>
        <w:spacing w:line="360" w:lineRule="auto"/>
        <w:ind w:left="567" w:right="134"/>
        <w:jc w:val="both"/>
        <w:rPr>
          <w:rFonts w:ascii="Times New Roman" w:hAnsi="Times New Roman" w:cs="Times New Roman"/>
          <w:b/>
          <w:bCs/>
          <w:color w:val="000000" w:themeColor="text1"/>
          <w:sz w:val="28"/>
          <w:szCs w:val="28"/>
          <w:u w:val="single"/>
        </w:rPr>
      </w:pPr>
      <w:r>
        <w:rPr>
          <w:rFonts w:ascii="Times New Roman" w:hAnsi="Times New Roman" w:cs="Times New Roman"/>
          <w:b/>
          <w:bCs/>
          <w:color w:val="000000" w:themeColor="text1"/>
          <w:sz w:val="28"/>
          <w:szCs w:val="28"/>
          <w:u w:val="single"/>
        </w:rPr>
        <w:t>6.1 La mancanza di un codice di stampo illuministico.</w:t>
      </w:r>
    </w:p>
    <w:p w14:paraId="211EAC70" w14:textId="257EE875" w:rsidR="008E2E0E" w:rsidRDefault="008E2E0E"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In Italia, come </w:t>
      </w:r>
      <w:r w:rsidR="00123498">
        <w:rPr>
          <w:rFonts w:ascii="Times New Roman" w:hAnsi="Times New Roman" w:cs="Times New Roman"/>
          <w:color w:val="000000" w:themeColor="text1"/>
          <w:sz w:val="28"/>
          <w:szCs w:val="28"/>
        </w:rPr>
        <w:t>negli altri</w:t>
      </w:r>
      <w:r>
        <w:rPr>
          <w:rFonts w:ascii="Times New Roman" w:hAnsi="Times New Roman" w:cs="Times New Roman"/>
          <w:color w:val="000000" w:themeColor="text1"/>
          <w:sz w:val="28"/>
          <w:szCs w:val="28"/>
        </w:rPr>
        <w:t xml:space="preserve"> Paesi europei, non vi è un codice di diritto amministrativo della tipologia di quelli che hanno il diritto civile, il diritto </w:t>
      </w:r>
      <w:r>
        <w:rPr>
          <w:rFonts w:ascii="Times New Roman" w:hAnsi="Times New Roman" w:cs="Times New Roman"/>
          <w:color w:val="000000" w:themeColor="text1"/>
          <w:sz w:val="28"/>
          <w:szCs w:val="28"/>
        </w:rPr>
        <w:lastRenderedPageBreak/>
        <w:t xml:space="preserve">commerciale, </w:t>
      </w:r>
      <w:r w:rsidR="00123498">
        <w:rPr>
          <w:rFonts w:ascii="Times New Roman" w:hAnsi="Times New Roman" w:cs="Times New Roman"/>
          <w:color w:val="000000" w:themeColor="text1"/>
          <w:sz w:val="28"/>
          <w:szCs w:val="28"/>
        </w:rPr>
        <w:t xml:space="preserve">il diritto penale, il diritto processuale civile, </w:t>
      </w:r>
      <w:r>
        <w:rPr>
          <w:rFonts w:ascii="Times New Roman" w:hAnsi="Times New Roman" w:cs="Times New Roman"/>
          <w:color w:val="000000" w:themeColor="text1"/>
          <w:sz w:val="28"/>
          <w:szCs w:val="28"/>
        </w:rPr>
        <w:t>il diritto processuale penale, il diritto della navigazione.</w:t>
      </w:r>
    </w:p>
    <w:p w14:paraId="405C3AF1" w14:textId="04EAF28F" w:rsidR="008E2E0E" w:rsidRDefault="008E2E0E"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Come già evidenziato, vi sono tanti codici di settore ed è tale anche il codice del processo amministrativo che gli </w:t>
      </w:r>
      <w:r w:rsidR="00123498">
        <w:rPr>
          <w:rFonts w:ascii="Times New Roman" w:hAnsi="Times New Roman" w:cs="Times New Roman"/>
          <w:color w:val="000000" w:themeColor="text1"/>
          <w:sz w:val="28"/>
          <w:szCs w:val="28"/>
        </w:rPr>
        <w:t>st</w:t>
      </w:r>
      <w:r>
        <w:rPr>
          <w:rFonts w:ascii="Times New Roman" w:hAnsi="Times New Roman" w:cs="Times New Roman"/>
          <w:color w:val="000000" w:themeColor="text1"/>
          <w:sz w:val="28"/>
          <w:szCs w:val="28"/>
        </w:rPr>
        <w:t xml:space="preserve">essi autori del testo tecnico hanno definito a maglie larghe, per lasciare al giudice amministrativo la possibilità di continuare </w:t>
      </w:r>
      <w:r w:rsidR="005241B5">
        <w:rPr>
          <w:rFonts w:ascii="Times New Roman" w:hAnsi="Times New Roman" w:cs="Times New Roman"/>
          <w:color w:val="000000" w:themeColor="text1"/>
          <w:sz w:val="28"/>
          <w:szCs w:val="28"/>
        </w:rPr>
        <w:t>nella sua attività di adattamento e creazione delle norme alle specifiche situazioni che vengono a determinarsi nel processo amministrativo.</w:t>
      </w:r>
    </w:p>
    <w:p w14:paraId="31F55D4A" w14:textId="1FBC6B5A" w:rsidR="00927133" w:rsidRDefault="005241B5"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Il codice del processo amministrativo detta una disciplina articolata e </w:t>
      </w:r>
      <w:proofErr w:type="spellStart"/>
      <w:r>
        <w:rPr>
          <w:rFonts w:ascii="Times New Roman" w:hAnsi="Times New Roman" w:cs="Times New Roman"/>
          <w:color w:val="000000" w:themeColor="text1"/>
          <w:sz w:val="28"/>
          <w:szCs w:val="28"/>
        </w:rPr>
        <w:t>presso</w:t>
      </w:r>
      <w:r w:rsidR="00927133">
        <w:rPr>
          <w:rFonts w:ascii="Times New Roman" w:hAnsi="Times New Roman" w:cs="Times New Roman"/>
          <w:color w:val="000000" w:themeColor="text1"/>
          <w:sz w:val="28"/>
          <w:szCs w:val="28"/>
        </w:rPr>
        <w:t>chè</w:t>
      </w:r>
      <w:proofErr w:type="spellEnd"/>
      <w:r w:rsidR="00927133">
        <w:rPr>
          <w:rFonts w:ascii="Times New Roman" w:hAnsi="Times New Roman" w:cs="Times New Roman"/>
          <w:color w:val="000000" w:themeColor="text1"/>
          <w:sz w:val="28"/>
          <w:szCs w:val="28"/>
        </w:rPr>
        <w:t xml:space="preserve"> completa solo per alcuni istituti, come la fase cautelare, per l</w:t>
      </w:r>
      <w:r w:rsidR="00123498">
        <w:rPr>
          <w:rFonts w:ascii="Times New Roman" w:hAnsi="Times New Roman" w:cs="Times New Roman"/>
          <w:color w:val="000000" w:themeColor="text1"/>
          <w:sz w:val="28"/>
          <w:szCs w:val="28"/>
        </w:rPr>
        <w:t xml:space="preserve">a precedente </w:t>
      </w:r>
      <w:r w:rsidR="00927133">
        <w:rPr>
          <w:rFonts w:ascii="Times New Roman" w:hAnsi="Times New Roman" w:cs="Times New Roman"/>
          <w:color w:val="000000" w:themeColor="text1"/>
          <w:sz w:val="28"/>
          <w:szCs w:val="28"/>
        </w:rPr>
        <w:t xml:space="preserve">attività pretoria del giudice amministrativo che ha dettato delle precise regole processuali, recepite </w:t>
      </w:r>
      <w:r w:rsidR="00123498">
        <w:rPr>
          <w:rFonts w:ascii="Times New Roman" w:hAnsi="Times New Roman" w:cs="Times New Roman"/>
          <w:color w:val="000000" w:themeColor="text1"/>
          <w:sz w:val="28"/>
          <w:szCs w:val="28"/>
        </w:rPr>
        <w:t>nel</w:t>
      </w:r>
      <w:r w:rsidR="00927133">
        <w:rPr>
          <w:rFonts w:ascii="Times New Roman" w:hAnsi="Times New Roman" w:cs="Times New Roman"/>
          <w:color w:val="000000" w:themeColor="text1"/>
          <w:sz w:val="28"/>
          <w:szCs w:val="28"/>
        </w:rPr>
        <w:t xml:space="preserve"> codice.</w:t>
      </w:r>
    </w:p>
    <w:p w14:paraId="1E8721F0" w14:textId="3D7E4528" w:rsidR="005241B5" w:rsidRDefault="00927133"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Ho avuto occasione di documentare questo rilevante intervento</w:t>
      </w:r>
      <w:r w:rsidR="009A3110">
        <w:rPr>
          <w:rFonts w:ascii="Times New Roman" w:hAnsi="Times New Roman" w:cs="Times New Roman"/>
          <w:color w:val="000000" w:themeColor="text1"/>
          <w:sz w:val="28"/>
          <w:szCs w:val="28"/>
        </w:rPr>
        <w:t xml:space="preserve"> nel processo</w:t>
      </w:r>
      <w:r>
        <w:rPr>
          <w:rFonts w:ascii="Times New Roman" w:hAnsi="Times New Roman" w:cs="Times New Roman"/>
          <w:color w:val="000000" w:themeColor="text1"/>
          <w:sz w:val="28"/>
          <w:szCs w:val="28"/>
        </w:rPr>
        <w:t xml:space="preserve"> del giudice amministrativo in un</w:t>
      </w:r>
      <w:r w:rsidR="009A3110">
        <w:rPr>
          <w:rFonts w:ascii="Times New Roman" w:hAnsi="Times New Roman" w:cs="Times New Roman"/>
          <w:color w:val="000000" w:themeColor="text1"/>
          <w:sz w:val="28"/>
          <w:szCs w:val="28"/>
        </w:rPr>
        <w:t>’opera</w:t>
      </w:r>
      <w:r>
        <w:rPr>
          <w:rFonts w:ascii="Times New Roman" w:hAnsi="Times New Roman" w:cs="Times New Roman"/>
          <w:color w:val="000000" w:themeColor="text1"/>
          <w:sz w:val="28"/>
          <w:szCs w:val="28"/>
        </w:rPr>
        <w:t xml:space="preserve"> de</w:t>
      </w:r>
      <w:r w:rsidR="009A3110">
        <w:rPr>
          <w:rFonts w:ascii="Times New Roman" w:hAnsi="Times New Roman" w:cs="Times New Roman"/>
          <w:color w:val="000000" w:themeColor="text1"/>
          <w:sz w:val="28"/>
          <w:szCs w:val="28"/>
        </w:rPr>
        <w:t>l 1992</w:t>
      </w:r>
      <w:r>
        <w:rPr>
          <w:rFonts w:ascii="Times New Roman" w:hAnsi="Times New Roman" w:cs="Times New Roman"/>
          <w:color w:val="000000" w:themeColor="text1"/>
          <w:sz w:val="28"/>
          <w:szCs w:val="28"/>
        </w:rPr>
        <w:t xml:space="preserve"> dal titolo</w:t>
      </w:r>
      <w:r w:rsidR="009A3110">
        <w:rPr>
          <w:rFonts w:ascii="Times New Roman" w:hAnsi="Times New Roman" w:cs="Times New Roman"/>
          <w:color w:val="000000" w:themeColor="text1"/>
          <w:sz w:val="28"/>
          <w:szCs w:val="28"/>
        </w:rPr>
        <w:t xml:space="preserve"> “Il giudizio cautelare amministrativo”, </w:t>
      </w:r>
      <w:r w:rsidR="009E36E5">
        <w:rPr>
          <w:rFonts w:ascii="Times New Roman" w:hAnsi="Times New Roman" w:cs="Times New Roman"/>
          <w:color w:val="000000" w:themeColor="text1"/>
          <w:sz w:val="28"/>
          <w:szCs w:val="28"/>
        </w:rPr>
        <w:t xml:space="preserve">la </w:t>
      </w:r>
      <w:r w:rsidR="009A3110">
        <w:rPr>
          <w:rFonts w:ascii="Times New Roman" w:hAnsi="Times New Roman" w:cs="Times New Roman"/>
          <w:color w:val="000000" w:themeColor="text1"/>
          <w:sz w:val="28"/>
          <w:szCs w:val="28"/>
        </w:rPr>
        <w:t xml:space="preserve">prima di alcune pubblicazioni unite sotto la denominazione di “Codice delle fonti giurisprudenziali”, </w:t>
      </w:r>
      <w:r w:rsidR="009A3110" w:rsidRPr="006D6282">
        <w:rPr>
          <w:rFonts w:ascii="Times New Roman" w:hAnsi="Times New Roman" w:cs="Times New Roman"/>
          <w:color w:val="000000" w:themeColor="text1"/>
          <w:sz w:val="28"/>
          <w:szCs w:val="28"/>
        </w:rPr>
        <w:t>editore Maggioli</w:t>
      </w:r>
      <w:r w:rsidR="006D6282" w:rsidRPr="006D6282">
        <w:rPr>
          <w:rFonts w:ascii="Times New Roman" w:hAnsi="Times New Roman" w:cs="Times New Roman"/>
          <w:color w:val="000000" w:themeColor="text1"/>
          <w:sz w:val="28"/>
          <w:szCs w:val="28"/>
        </w:rPr>
        <w:t xml:space="preserve"> </w:t>
      </w:r>
      <w:r w:rsidR="006D6282">
        <w:rPr>
          <w:rFonts w:ascii="Times New Roman" w:hAnsi="Times New Roman" w:cs="Times New Roman"/>
          <w:color w:val="000000" w:themeColor="text1"/>
          <w:sz w:val="28"/>
          <w:szCs w:val="28"/>
        </w:rPr>
        <w:t>R</w:t>
      </w:r>
      <w:r w:rsidR="006D6282" w:rsidRPr="006D6282">
        <w:rPr>
          <w:rFonts w:ascii="Times New Roman" w:hAnsi="Times New Roman" w:cs="Times New Roman"/>
          <w:color w:val="000000" w:themeColor="text1"/>
          <w:sz w:val="28"/>
          <w:szCs w:val="28"/>
        </w:rPr>
        <w:t>imini</w:t>
      </w:r>
      <w:r w:rsidR="009E36E5">
        <w:rPr>
          <w:rFonts w:ascii="Times New Roman" w:hAnsi="Times New Roman" w:cs="Times New Roman"/>
          <w:color w:val="000000" w:themeColor="text1"/>
          <w:sz w:val="28"/>
          <w:szCs w:val="28"/>
        </w:rPr>
        <w:t>,</w:t>
      </w:r>
      <w:r w:rsidR="005241B5" w:rsidRPr="006D6282">
        <w:rPr>
          <w:rFonts w:ascii="Times New Roman" w:hAnsi="Times New Roman" w:cs="Times New Roman"/>
          <w:color w:val="000000" w:themeColor="text1"/>
          <w:sz w:val="28"/>
          <w:szCs w:val="28"/>
        </w:rPr>
        <w:t xml:space="preserve"> </w:t>
      </w:r>
      <w:r w:rsidR="009E36E5">
        <w:rPr>
          <w:rFonts w:ascii="Times New Roman" w:hAnsi="Times New Roman" w:cs="Times New Roman"/>
          <w:color w:val="000000" w:themeColor="text1"/>
          <w:sz w:val="28"/>
          <w:szCs w:val="28"/>
        </w:rPr>
        <w:t>a</w:t>
      </w:r>
      <w:r w:rsidR="009A3110" w:rsidRPr="009A3110">
        <w:rPr>
          <w:rFonts w:ascii="Times New Roman" w:hAnsi="Times New Roman" w:cs="Times New Roman"/>
          <w:color w:val="000000" w:themeColor="text1"/>
          <w:sz w:val="28"/>
          <w:szCs w:val="28"/>
        </w:rPr>
        <w:t xml:space="preserve"> cui ha</w:t>
      </w:r>
      <w:r w:rsidR="009E36E5">
        <w:rPr>
          <w:rFonts w:ascii="Times New Roman" w:hAnsi="Times New Roman" w:cs="Times New Roman"/>
          <w:color w:val="000000" w:themeColor="text1"/>
          <w:sz w:val="28"/>
          <w:szCs w:val="28"/>
        </w:rPr>
        <w:t>nno</w:t>
      </w:r>
      <w:r w:rsidR="009A3110" w:rsidRPr="009A3110">
        <w:rPr>
          <w:rFonts w:ascii="Times New Roman" w:hAnsi="Times New Roman" w:cs="Times New Roman"/>
          <w:color w:val="000000" w:themeColor="text1"/>
          <w:sz w:val="28"/>
          <w:szCs w:val="28"/>
        </w:rPr>
        <w:t xml:space="preserve"> fatto seguito </w:t>
      </w:r>
      <w:r w:rsidR="009A3110">
        <w:rPr>
          <w:rFonts w:ascii="Times New Roman" w:hAnsi="Times New Roman" w:cs="Times New Roman"/>
          <w:color w:val="000000" w:themeColor="text1"/>
          <w:sz w:val="28"/>
          <w:szCs w:val="28"/>
        </w:rPr>
        <w:t xml:space="preserve">“Il giudizio di ottemperanza” di Franco Oliviero Zuccaro del 1994 e, dello stesso anno, “La giurisdizione esclusiva del giudice amministrativo” che ha come autori, oltre a me, </w:t>
      </w:r>
      <w:r w:rsidR="003763F4">
        <w:rPr>
          <w:rFonts w:ascii="Times New Roman" w:hAnsi="Times New Roman" w:cs="Times New Roman"/>
          <w:color w:val="000000" w:themeColor="text1"/>
          <w:sz w:val="28"/>
          <w:szCs w:val="28"/>
        </w:rPr>
        <w:t xml:space="preserve">Franco Oliviero Zuccaro, Vera Fanti ed Alessandra </w:t>
      </w:r>
      <w:proofErr w:type="spellStart"/>
      <w:r w:rsidR="003763F4">
        <w:rPr>
          <w:rFonts w:ascii="Times New Roman" w:hAnsi="Times New Roman" w:cs="Times New Roman"/>
          <w:color w:val="000000" w:themeColor="text1"/>
          <w:sz w:val="28"/>
          <w:szCs w:val="28"/>
        </w:rPr>
        <w:t>Fabri</w:t>
      </w:r>
      <w:proofErr w:type="spellEnd"/>
      <w:r w:rsidR="003763F4">
        <w:rPr>
          <w:rFonts w:ascii="Times New Roman" w:hAnsi="Times New Roman" w:cs="Times New Roman"/>
          <w:color w:val="000000" w:themeColor="text1"/>
          <w:sz w:val="28"/>
          <w:szCs w:val="28"/>
        </w:rPr>
        <w:t>.</w:t>
      </w:r>
    </w:p>
    <w:p w14:paraId="3157F7E1" w14:textId="66A9FEC7" w:rsidR="003763F4" w:rsidRDefault="003763F4"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Il tutto è nato dalla richiesta di un gruppo di studenti del corso di diritto amministrativo della Facoltà di Giurisprudenza dell’Università di Teramo dell</w:t>
      </w:r>
      <w:r w:rsidR="00F23D78">
        <w:rPr>
          <w:rFonts w:ascii="Times New Roman" w:hAnsi="Times New Roman" w:cs="Times New Roman"/>
          <w:color w:val="000000" w:themeColor="text1"/>
          <w:sz w:val="28"/>
          <w:szCs w:val="28"/>
        </w:rPr>
        <w:t xml:space="preserve">’Anno Accademico 1988-89 che aveva ad oggetto </w:t>
      </w:r>
      <w:r w:rsidR="00CB642C">
        <w:rPr>
          <w:rFonts w:ascii="Times New Roman" w:hAnsi="Times New Roman" w:cs="Times New Roman"/>
          <w:color w:val="000000" w:themeColor="text1"/>
          <w:sz w:val="28"/>
          <w:szCs w:val="28"/>
        </w:rPr>
        <w:t xml:space="preserve">il processo amministrativo. Gli studenti si preoccupavano di estrarre fotocopie delle sentenze che avevano introdotto principi che erano stati poi seguiti dalla giurisprudenza che li rendeva nella sostanza vincolanti per </w:t>
      </w:r>
      <w:r w:rsidR="00662A2C">
        <w:rPr>
          <w:rFonts w:ascii="Times New Roman" w:hAnsi="Times New Roman" w:cs="Times New Roman"/>
          <w:color w:val="000000" w:themeColor="text1"/>
          <w:sz w:val="28"/>
          <w:szCs w:val="28"/>
        </w:rPr>
        <w:t>i protagonisti</w:t>
      </w:r>
      <w:r w:rsidR="00CB642C">
        <w:rPr>
          <w:rFonts w:ascii="Times New Roman" w:hAnsi="Times New Roman" w:cs="Times New Roman"/>
          <w:color w:val="000000" w:themeColor="text1"/>
          <w:sz w:val="28"/>
          <w:szCs w:val="28"/>
        </w:rPr>
        <w:t xml:space="preserve"> del processo amministrativo ed essi lamentavano la mancanza di una raccolta delle decisioni più rilevanti, utili per lo studio del processo e necessarie per avere un’informazione completa ed effettiva degli istituti</w:t>
      </w:r>
      <w:r w:rsidR="00A10CEC">
        <w:rPr>
          <w:rFonts w:ascii="Times New Roman" w:hAnsi="Times New Roman" w:cs="Times New Roman"/>
          <w:color w:val="000000" w:themeColor="text1"/>
          <w:sz w:val="28"/>
          <w:szCs w:val="28"/>
        </w:rPr>
        <w:t xml:space="preserve"> che la legge prevedeva in modo incompleto rispetto all’effettivo svolgimento del processo.</w:t>
      </w:r>
      <w:r w:rsidR="00CB642C">
        <w:rPr>
          <w:rFonts w:ascii="Times New Roman" w:hAnsi="Times New Roman" w:cs="Times New Roman"/>
          <w:color w:val="000000" w:themeColor="text1"/>
          <w:sz w:val="28"/>
          <w:szCs w:val="28"/>
        </w:rPr>
        <w:t xml:space="preserve"> Decisi, allora, </w:t>
      </w:r>
      <w:r w:rsidR="00CB642C">
        <w:rPr>
          <w:rFonts w:ascii="Times New Roman" w:hAnsi="Times New Roman" w:cs="Times New Roman"/>
          <w:color w:val="000000" w:themeColor="text1"/>
          <w:sz w:val="28"/>
          <w:szCs w:val="28"/>
        </w:rPr>
        <w:lastRenderedPageBreak/>
        <w:t>insieme ai collaboratori della cattedra, di realizzare una raccolta delle pronunzie che erano</w:t>
      </w:r>
      <w:r w:rsidR="00A10CEC">
        <w:rPr>
          <w:rFonts w:ascii="Times New Roman" w:hAnsi="Times New Roman" w:cs="Times New Roman"/>
          <w:color w:val="000000" w:themeColor="text1"/>
          <w:sz w:val="28"/>
          <w:szCs w:val="28"/>
        </w:rPr>
        <w:t xml:space="preserve"> sostanzialmente</w:t>
      </w:r>
      <w:r w:rsidR="00CB642C">
        <w:rPr>
          <w:rFonts w:ascii="Times New Roman" w:hAnsi="Times New Roman" w:cs="Times New Roman"/>
          <w:color w:val="000000" w:themeColor="text1"/>
          <w:sz w:val="28"/>
          <w:szCs w:val="28"/>
        </w:rPr>
        <w:t xml:space="preserve"> una “fonte” del diritto positivo. Conclusa l’operazione di messa insieme delle sentenze, ci si rese conto che, se </w:t>
      </w:r>
      <w:proofErr w:type="gramStart"/>
      <w:r w:rsidR="00CB642C">
        <w:rPr>
          <w:rFonts w:ascii="Times New Roman" w:hAnsi="Times New Roman" w:cs="Times New Roman"/>
          <w:color w:val="000000" w:themeColor="text1"/>
          <w:sz w:val="28"/>
          <w:szCs w:val="28"/>
        </w:rPr>
        <w:t>rappresentava una comoda consultazione per chi già conosce</w:t>
      </w:r>
      <w:r w:rsidR="00AA7D31">
        <w:rPr>
          <w:rFonts w:ascii="Times New Roman" w:hAnsi="Times New Roman" w:cs="Times New Roman"/>
          <w:color w:val="000000" w:themeColor="text1"/>
          <w:sz w:val="28"/>
          <w:szCs w:val="28"/>
        </w:rPr>
        <w:t>sse</w:t>
      </w:r>
      <w:r w:rsidR="00CB642C">
        <w:rPr>
          <w:rFonts w:ascii="Times New Roman" w:hAnsi="Times New Roman" w:cs="Times New Roman"/>
          <w:color w:val="000000" w:themeColor="text1"/>
          <w:sz w:val="28"/>
          <w:szCs w:val="28"/>
        </w:rPr>
        <w:t xml:space="preserve"> le</w:t>
      </w:r>
      <w:r w:rsidR="00AA7D31">
        <w:rPr>
          <w:rFonts w:ascii="Times New Roman" w:hAnsi="Times New Roman" w:cs="Times New Roman"/>
          <w:color w:val="000000" w:themeColor="text1"/>
          <w:sz w:val="28"/>
          <w:szCs w:val="28"/>
        </w:rPr>
        <w:t xml:space="preserve"> </w:t>
      </w:r>
      <w:r w:rsidR="00CB642C">
        <w:rPr>
          <w:rFonts w:ascii="Times New Roman" w:hAnsi="Times New Roman" w:cs="Times New Roman"/>
          <w:color w:val="000000" w:themeColor="text1"/>
          <w:sz w:val="28"/>
          <w:szCs w:val="28"/>
        </w:rPr>
        <w:t>decisioni rilevanti, risultava</w:t>
      </w:r>
      <w:proofErr w:type="gramEnd"/>
      <w:r w:rsidR="00CB642C">
        <w:rPr>
          <w:rFonts w:ascii="Times New Roman" w:hAnsi="Times New Roman" w:cs="Times New Roman"/>
          <w:color w:val="000000" w:themeColor="text1"/>
          <w:sz w:val="28"/>
          <w:szCs w:val="28"/>
        </w:rPr>
        <w:t xml:space="preserve"> un assemblaggio di difficile lettura per chi intendesse essere informato sugli istituti processuali. Quindi, si sono “ritagliat</w:t>
      </w:r>
      <w:r w:rsidR="00AA7D31">
        <w:rPr>
          <w:rFonts w:ascii="Times New Roman" w:hAnsi="Times New Roman" w:cs="Times New Roman"/>
          <w:color w:val="000000" w:themeColor="text1"/>
          <w:sz w:val="28"/>
          <w:szCs w:val="28"/>
        </w:rPr>
        <w:t>e</w:t>
      </w:r>
      <w:r w:rsidR="00CB642C">
        <w:rPr>
          <w:rFonts w:ascii="Times New Roman" w:hAnsi="Times New Roman" w:cs="Times New Roman"/>
          <w:color w:val="000000" w:themeColor="text1"/>
          <w:sz w:val="28"/>
          <w:szCs w:val="28"/>
        </w:rPr>
        <w:t xml:space="preserve">” dalle diverse pronunzie, a </w:t>
      </w:r>
      <w:proofErr w:type="spellStart"/>
      <w:r w:rsidR="00CB642C">
        <w:rPr>
          <w:rFonts w:ascii="Times New Roman" w:hAnsi="Times New Roman" w:cs="Times New Roman"/>
          <w:color w:val="000000" w:themeColor="text1"/>
          <w:sz w:val="28"/>
          <w:szCs w:val="28"/>
        </w:rPr>
        <w:t>mò</w:t>
      </w:r>
      <w:proofErr w:type="spellEnd"/>
      <w:r w:rsidR="00CB642C">
        <w:rPr>
          <w:rFonts w:ascii="Times New Roman" w:hAnsi="Times New Roman" w:cs="Times New Roman"/>
          <w:color w:val="000000" w:themeColor="text1"/>
          <w:sz w:val="28"/>
          <w:szCs w:val="28"/>
        </w:rPr>
        <w:t xml:space="preserve"> di disposizione normativa, </w:t>
      </w:r>
      <w:r w:rsidR="009E36E5">
        <w:rPr>
          <w:rFonts w:ascii="Times New Roman" w:hAnsi="Times New Roman" w:cs="Times New Roman"/>
          <w:color w:val="000000" w:themeColor="text1"/>
          <w:sz w:val="28"/>
          <w:szCs w:val="28"/>
        </w:rPr>
        <w:t>le regole del processo stabilite dal giudice</w:t>
      </w:r>
      <w:r w:rsidR="00CB642C">
        <w:rPr>
          <w:rFonts w:ascii="Times New Roman" w:hAnsi="Times New Roman" w:cs="Times New Roman"/>
          <w:color w:val="000000" w:themeColor="text1"/>
          <w:sz w:val="28"/>
          <w:szCs w:val="28"/>
        </w:rPr>
        <w:t xml:space="preserve"> riportandol</w:t>
      </w:r>
      <w:r w:rsidR="009E36E5">
        <w:rPr>
          <w:rFonts w:ascii="Times New Roman" w:hAnsi="Times New Roman" w:cs="Times New Roman"/>
          <w:color w:val="000000" w:themeColor="text1"/>
          <w:sz w:val="28"/>
          <w:szCs w:val="28"/>
        </w:rPr>
        <w:t>e</w:t>
      </w:r>
      <w:r w:rsidR="00CB642C">
        <w:rPr>
          <w:rFonts w:ascii="Times New Roman" w:hAnsi="Times New Roman" w:cs="Times New Roman"/>
          <w:color w:val="000000" w:themeColor="text1"/>
          <w:sz w:val="28"/>
          <w:szCs w:val="28"/>
        </w:rPr>
        <w:t xml:space="preserve"> in ordine alfabetico </w:t>
      </w:r>
      <w:r w:rsidR="009E36E5">
        <w:rPr>
          <w:rFonts w:ascii="Times New Roman" w:hAnsi="Times New Roman" w:cs="Times New Roman"/>
          <w:color w:val="000000" w:themeColor="text1"/>
          <w:sz w:val="28"/>
          <w:szCs w:val="28"/>
        </w:rPr>
        <w:t xml:space="preserve">per </w:t>
      </w:r>
      <w:r w:rsidR="00CB642C">
        <w:rPr>
          <w:rFonts w:ascii="Times New Roman" w:hAnsi="Times New Roman" w:cs="Times New Roman"/>
          <w:color w:val="000000" w:themeColor="text1"/>
          <w:sz w:val="28"/>
          <w:szCs w:val="28"/>
        </w:rPr>
        <w:t>argomenti ed indicando la sentenza da cui era</w:t>
      </w:r>
      <w:r w:rsidR="009E36E5">
        <w:rPr>
          <w:rFonts w:ascii="Times New Roman" w:hAnsi="Times New Roman" w:cs="Times New Roman"/>
          <w:color w:val="000000" w:themeColor="text1"/>
          <w:sz w:val="28"/>
          <w:szCs w:val="28"/>
        </w:rPr>
        <w:t>no</w:t>
      </w:r>
      <w:r w:rsidR="00CB642C">
        <w:rPr>
          <w:rFonts w:ascii="Times New Roman" w:hAnsi="Times New Roman" w:cs="Times New Roman"/>
          <w:color w:val="000000" w:themeColor="text1"/>
          <w:sz w:val="28"/>
          <w:szCs w:val="28"/>
        </w:rPr>
        <w:t xml:space="preserve"> stat</w:t>
      </w:r>
      <w:r w:rsidR="009E36E5">
        <w:rPr>
          <w:rFonts w:ascii="Times New Roman" w:hAnsi="Times New Roman" w:cs="Times New Roman"/>
          <w:color w:val="000000" w:themeColor="text1"/>
          <w:sz w:val="28"/>
          <w:szCs w:val="28"/>
        </w:rPr>
        <w:t xml:space="preserve">e </w:t>
      </w:r>
      <w:r w:rsidR="00CB642C">
        <w:rPr>
          <w:rFonts w:ascii="Times New Roman" w:hAnsi="Times New Roman" w:cs="Times New Roman"/>
          <w:color w:val="000000" w:themeColor="text1"/>
          <w:sz w:val="28"/>
          <w:szCs w:val="28"/>
        </w:rPr>
        <w:t>tratt</w:t>
      </w:r>
      <w:r w:rsidR="009E36E5">
        <w:rPr>
          <w:rFonts w:ascii="Times New Roman" w:hAnsi="Times New Roman" w:cs="Times New Roman"/>
          <w:color w:val="000000" w:themeColor="text1"/>
          <w:sz w:val="28"/>
          <w:szCs w:val="28"/>
        </w:rPr>
        <w:t>e</w:t>
      </w:r>
      <w:r w:rsidR="00CB642C">
        <w:rPr>
          <w:rFonts w:ascii="Times New Roman" w:hAnsi="Times New Roman" w:cs="Times New Roman"/>
          <w:color w:val="000000" w:themeColor="text1"/>
          <w:sz w:val="28"/>
          <w:szCs w:val="28"/>
        </w:rPr>
        <w:t xml:space="preserve">, quale caso </w:t>
      </w:r>
      <w:r w:rsidR="00CB642C">
        <w:rPr>
          <w:rFonts w:ascii="Times New Roman" w:hAnsi="Times New Roman" w:cs="Times New Roman"/>
          <w:i/>
          <w:iCs/>
          <w:color w:val="000000" w:themeColor="text1"/>
          <w:sz w:val="28"/>
          <w:szCs w:val="28"/>
        </w:rPr>
        <w:t xml:space="preserve">leader, </w:t>
      </w:r>
      <w:r w:rsidR="00CB642C">
        <w:rPr>
          <w:rFonts w:ascii="Times New Roman" w:hAnsi="Times New Roman" w:cs="Times New Roman"/>
          <w:color w:val="000000" w:themeColor="text1"/>
          <w:sz w:val="28"/>
          <w:szCs w:val="28"/>
        </w:rPr>
        <w:t>e che era</w:t>
      </w:r>
      <w:r w:rsidR="009E36E5">
        <w:rPr>
          <w:rFonts w:ascii="Times New Roman" w:hAnsi="Times New Roman" w:cs="Times New Roman"/>
          <w:color w:val="000000" w:themeColor="text1"/>
          <w:sz w:val="28"/>
          <w:szCs w:val="28"/>
        </w:rPr>
        <w:t>no</w:t>
      </w:r>
      <w:r w:rsidR="00CB642C">
        <w:rPr>
          <w:rFonts w:ascii="Times New Roman" w:hAnsi="Times New Roman" w:cs="Times New Roman"/>
          <w:color w:val="000000" w:themeColor="text1"/>
          <w:sz w:val="28"/>
          <w:szCs w:val="28"/>
        </w:rPr>
        <w:t xml:space="preserve"> ormai da ritenere </w:t>
      </w:r>
      <w:proofErr w:type="spellStart"/>
      <w:r w:rsidR="00CB642C">
        <w:rPr>
          <w:rFonts w:ascii="Times New Roman" w:hAnsi="Times New Roman" w:cs="Times New Roman"/>
          <w:i/>
          <w:iCs/>
          <w:color w:val="000000" w:themeColor="text1"/>
          <w:sz w:val="28"/>
          <w:szCs w:val="28"/>
        </w:rPr>
        <w:t>jus</w:t>
      </w:r>
      <w:proofErr w:type="spellEnd"/>
      <w:r w:rsidR="00CB642C">
        <w:rPr>
          <w:rFonts w:ascii="Times New Roman" w:hAnsi="Times New Roman" w:cs="Times New Roman"/>
          <w:i/>
          <w:iCs/>
          <w:color w:val="000000" w:themeColor="text1"/>
          <w:sz w:val="28"/>
          <w:szCs w:val="28"/>
        </w:rPr>
        <w:t xml:space="preserve"> </w:t>
      </w:r>
      <w:proofErr w:type="spellStart"/>
      <w:r w:rsidR="00CB642C">
        <w:rPr>
          <w:rFonts w:ascii="Times New Roman" w:hAnsi="Times New Roman" w:cs="Times New Roman"/>
          <w:i/>
          <w:iCs/>
          <w:color w:val="000000" w:themeColor="text1"/>
          <w:sz w:val="28"/>
          <w:szCs w:val="28"/>
        </w:rPr>
        <w:t>receptum</w:t>
      </w:r>
      <w:proofErr w:type="spellEnd"/>
      <w:r w:rsidR="009E36E5">
        <w:rPr>
          <w:rFonts w:ascii="Times New Roman" w:hAnsi="Times New Roman" w:cs="Times New Roman"/>
          <w:i/>
          <w:iCs/>
          <w:color w:val="000000" w:themeColor="text1"/>
          <w:sz w:val="28"/>
          <w:szCs w:val="28"/>
        </w:rPr>
        <w:t>,</w:t>
      </w:r>
      <w:r w:rsidR="00CB642C">
        <w:rPr>
          <w:rFonts w:ascii="Times New Roman" w:hAnsi="Times New Roman" w:cs="Times New Roman"/>
          <w:i/>
          <w:iCs/>
          <w:color w:val="000000" w:themeColor="text1"/>
          <w:sz w:val="28"/>
          <w:szCs w:val="28"/>
        </w:rPr>
        <w:t xml:space="preserve"> </w:t>
      </w:r>
      <w:r w:rsidR="00CB642C">
        <w:rPr>
          <w:rFonts w:ascii="Times New Roman" w:hAnsi="Times New Roman" w:cs="Times New Roman"/>
          <w:color w:val="000000" w:themeColor="text1"/>
          <w:sz w:val="28"/>
          <w:szCs w:val="28"/>
        </w:rPr>
        <w:t>per essere stat</w:t>
      </w:r>
      <w:r w:rsidR="00662A2C">
        <w:rPr>
          <w:rFonts w:ascii="Times New Roman" w:hAnsi="Times New Roman" w:cs="Times New Roman"/>
          <w:color w:val="000000" w:themeColor="text1"/>
          <w:sz w:val="28"/>
          <w:szCs w:val="28"/>
        </w:rPr>
        <w:t xml:space="preserve">e </w:t>
      </w:r>
      <w:r w:rsidR="00CB642C">
        <w:rPr>
          <w:rFonts w:ascii="Times New Roman" w:hAnsi="Times New Roman" w:cs="Times New Roman"/>
          <w:color w:val="000000" w:themeColor="text1"/>
          <w:sz w:val="28"/>
          <w:szCs w:val="28"/>
        </w:rPr>
        <w:t>ripetut</w:t>
      </w:r>
      <w:r w:rsidR="009E36E5">
        <w:rPr>
          <w:rFonts w:ascii="Times New Roman" w:hAnsi="Times New Roman" w:cs="Times New Roman"/>
          <w:color w:val="000000" w:themeColor="text1"/>
          <w:sz w:val="28"/>
          <w:szCs w:val="28"/>
        </w:rPr>
        <w:t>e</w:t>
      </w:r>
      <w:r w:rsidR="00CB642C">
        <w:rPr>
          <w:rFonts w:ascii="Times New Roman" w:hAnsi="Times New Roman" w:cs="Times New Roman"/>
          <w:color w:val="000000" w:themeColor="text1"/>
          <w:sz w:val="28"/>
          <w:szCs w:val="28"/>
        </w:rPr>
        <w:t xml:space="preserve"> in numerose pronunzie.</w:t>
      </w:r>
    </w:p>
    <w:p w14:paraId="4E18E51C" w14:textId="1C6BA61F" w:rsidR="00CB642C" w:rsidRDefault="00CB642C"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L’idea iniziale </w:t>
      </w:r>
      <w:r w:rsidR="00E052F5">
        <w:rPr>
          <w:rFonts w:ascii="Times New Roman" w:hAnsi="Times New Roman" w:cs="Times New Roman"/>
          <w:color w:val="000000" w:themeColor="text1"/>
          <w:sz w:val="28"/>
          <w:szCs w:val="28"/>
        </w:rPr>
        <w:t xml:space="preserve">di raccogliere le </w:t>
      </w:r>
      <w:r w:rsidR="009E36E5">
        <w:rPr>
          <w:rFonts w:ascii="Times New Roman" w:hAnsi="Times New Roman" w:cs="Times New Roman"/>
          <w:color w:val="000000" w:themeColor="text1"/>
          <w:sz w:val="28"/>
          <w:szCs w:val="28"/>
        </w:rPr>
        <w:t>“</w:t>
      </w:r>
      <w:r w:rsidR="00E052F5">
        <w:rPr>
          <w:rFonts w:ascii="Times New Roman" w:hAnsi="Times New Roman" w:cs="Times New Roman"/>
          <w:color w:val="000000" w:themeColor="text1"/>
          <w:sz w:val="28"/>
          <w:szCs w:val="28"/>
        </w:rPr>
        <w:t>norme</w:t>
      </w:r>
      <w:r w:rsidR="009E36E5">
        <w:rPr>
          <w:rFonts w:ascii="Times New Roman" w:hAnsi="Times New Roman" w:cs="Times New Roman"/>
          <w:color w:val="000000" w:themeColor="text1"/>
          <w:sz w:val="28"/>
          <w:szCs w:val="28"/>
        </w:rPr>
        <w:t xml:space="preserve">” </w:t>
      </w:r>
      <w:r w:rsidR="00E052F5">
        <w:rPr>
          <w:rFonts w:ascii="Times New Roman" w:hAnsi="Times New Roman" w:cs="Times New Roman"/>
          <w:color w:val="000000" w:themeColor="text1"/>
          <w:sz w:val="28"/>
          <w:szCs w:val="28"/>
        </w:rPr>
        <w:t>giurisprudenziali in un solo volume non si è potuta seguire per la complessità e vastità della materia e si è preferito affrontare i temi del processo amministrativo per istituti o settori parziali: si consideri che per il giud</w:t>
      </w:r>
      <w:r w:rsidR="00576205">
        <w:rPr>
          <w:rFonts w:ascii="Times New Roman" w:hAnsi="Times New Roman" w:cs="Times New Roman"/>
          <w:color w:val="000000" w:themeColor="text1"/>
          <w:sz w:val="28"/>
          <w:szCs w:val="28"/>
        </w:rPr>
        <w:t>izio</w:t>
      </w:r>
      <w:r w:rsidR="00E052F5">
        <w:rPr>
          <w:rFonts w:ascii="Times New Roman" w:hAnsi="Times New Roman" w:cs="Times New Roman"/>
          <w:color w:val="000000" w:themeColor="text1"/>
          <w:sz w:val="28"/>
          <w:szCs w:val="28"/>
        </w:rPr>
        <w:t xml:space="preserve"> cautelare amministrativo sono stati elencati 18 argomenti di cui quasi tutti ulteriormente suddivisi, con l’impiego di </w:t>
      </w:r>
      <w:r w:rsidR="00662A2C">
        <w:rPr>
          <w:rFonts w:ascii="Times New Roman" w:hAnsi="Times New Roman" w:cs="Times New Roman"/>
          <w:color w:val="000000" w:themeColor="text1"/>
          <w:sz w:val="28"/>
          <w:szCs w:val="28"/>
        </w:rPr>
        <w:t>o</w:t>
      </w:r>
      <w:r w:rsidR="00E052F5">
        <w:rPr>
          <w:rFonts w:ascii="Times New Roman" w:hAnsi="Times New Roman" w:cs="Times New Roman"/>
          <w:color w:val="000000" w:themeColor="text1"/>
          <w:sz w:val="28"/>
          <w:szCs w:val="28"/>
        </w:rPr>
        <w:t>ltr</w:t>
      </w:r>
      <w:r w:rsidR="00D625D4">
        <w:rPr>
          <w:rFonts w:ascii="Times New Roman" w:hAnsi="Times New Roman" w:cs="Times New Roman"/>
          <w:color w:val="000000" w:themeColor="text1"/>
          <w:sz w:val="28"/>
          <w:szCs w:val="28"/>
        </w:rPr>
        <w:t>e</w:t>
      </w:r>
      <w:r w:rsidR="00E052F5">
        <w:rPr>
          <w:rFonts w:ascii="Times New Roman" w:hAnsi="Times New Roman" w:cs="Times New Roman"/>
          <w:color w:val="000000" w:themeColor="text1"/>
          <w:sz w:val="28"/>
          <w:szCs w:val="28"/>
        </w:rPr>
        <w:t xml:space="preserve"> 80 commi, a dimostrazione della rilevanza dell’attività pretoria, creativa del giudice amministrativo.</w:t>
      </w:r>
    </w:p>
    <w:p w14:paraId="1358E305" w14:textId="4016E3CA" w:rsidR="00E052F5" w:rsidRDefault="00E052F5"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Il codice del processo amministrativo dedica numerose disposizioni al giudizio cautelare, non solo quelle del Titolo II del libro II, dagli artt. 55 a 62 espressamente dedicate a detto istituto, e non opera alcun rinvio ad altre norme di legge, né, soprattutto, al codice di procedura civile a differenza di quello che avviene in tante parti del codice.</w:t>
      </w:r>
    </w:p>
    <w:p w14:paraId="35DD680F" w14:textId="6DDF2B19" w:rsidR="006D6282" w:rsidRPr="00E052F5" w:rsidRDefault="00E052F5" w:rsidP="00E052F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La completezza ed esaustività di disciplina</w:t>
      </w:r>
      <w:r w:rsidR="00A10CEC">
        <w:rPr>
          <w:rFonts w:ascii="Times New Roman" w:hAnsi="Times New Roman" w:cs="Times New Roman"/>
          <w:color w:val="000000" w:themeColor="text1"/>
          <w:sz w:val="28"/>
          <w:szCs w:val="28"/>
        </w:rPr>
        <w:t xml:space="preserve">, contenuta nel codice </w:t>
      </w:r>
      <w:r w:rsidR="006E702C">
        <w:rPr>
          <w:rFonts w:ascii="Times New Roman" w:hAnsi="Times New Roman" w:cs="Times New Roman"/>
          <w:color w:val="000000" w:themeColor="text1"/>
          <w:sz w:val="28"/>
          <w:szCs w:val="28"/>
        </w:rPr>
        <w:t xml:space="preserve">e </w:t>
      </w:r>
      <w:r w:rsidR="00A10CEC">
        <w:rPr>
          <w:rFonts w:ascii="Times New Roman" w:hAnsi="Times New Roman" w:cs="Times New Roman"/>
          <w:color w:val="000000" w:themeColor="text1"/>
          <w:sz w:val="28"/>
          <w:szCs w:val="28"/>
        </w:rPr>
        <w:t xml:space="preserve">che non si riscontra in altri istituti del processo amministrativo, </w:t>
      </w:r>
      <w:r>
        <w:rPr>
          <w:rFonts w:ascii="Times New Roman" w:hAnsi="Times New Roman" w:cs="Times New Roman"/>
          <w:color w:val="000000" w:themeColor="text1"/>
          <w:sz w:val="28"/>
          <w:szCs w:val="28"/>
        </w:rPr>
        <w:t>è s</w:t>
      </w:r>
      <w:r w:rsidR="006D6282" w:rsidRPr="00E052F5">
        <w:rPr>
          <w:rFonts w:ascii="Times New Roman" w:hAnsi="Times New Roman" w:cs="Times New Roman"/>
          <w:color w:val="000000" w:themeColor="text1"/>
          <w:sz w:val="28"/>
          <w:szCs w:val="28"/>
        </w:rPr>
        <w:t>tat</w:t>
      </w:r>
      <w:r>
        <w:rPr>
          <w:rFonts w:ascii="Times New Roman" w:hAnsi="Times New Roman" w:cs="Times New Roman"/>
          <w:color w:val="000000" w:themeColor="text1"/>
          <w:sz w:val="28"/>
          <w:szCs w:val="28"/>
        </w:rPr>
        <w:t>a</w:t>
      </w:r>
      <w:r w:rsidR="006D6282" w:rsidRPr="00E052F5">
        <w:rPr>
          <w:rFonts w:ascii="Times New Roman" w:hAnsi="Times New Roman" w:cs="Times New Roman"/>
          <w:color w:val="000000" w:themeColor="text1"/>
          <w:sz w:val="28"/>
          <w:szCs w:val="28"/>
        </w:rPr>
        <w:t xml:space="preserve"> res</w:t>
      </w:r>
      <w:r>
        <w:rPr>
          <w:rFonts w:ascii="Times New Roman" w:hAnsi="Times New Roman" w:cs="Times New Roman"/>
          <w:color w:val="000000" w:themeColor="text1"/>
          <w:sz w:val="28"/>
          <w:szCs w:val="28"/>
        </w:rPr>
        <w:t>a</w:t>
      </w:r>
      <w:r w:rsidR="006D6282" w:rsidRPr="00E052F5">
        <w:rPr>
          <w:rFonts w:ascii="Times New Roman" w:hAnsi="Times New Roman" w:cs="Times New Roman"/>
          <w:color w:val="000000" w:themeColor="text1"/>
          <w:sz w:val="28"/>
          <w:szCs w:val="28"/>
        </w:rPr>
        <w:t xml:space="preserve"> possibile dall’attenzione della dottrina e della giurisprudenza all’istituto cautelare nel processo amministrativo e dimostra che solo l’approfondimento e la sedimentazione consentono di dettare principi e regole a livello di codice che si avvicini</w:t>
      </w:r>
      <w:r w:rsidR="00D625D4">
        <w:rPr>
          <w:rFonts w:ascii="Times New Roman" w:hAnsi="Times New Roman" w:cs="Times New Roman"/>
          <w:color w:val="000000" w:themeColor="text1"/>
          <w:sz w:val="28"/>
          <w:szCs w:val="28"/>
        </w:rPr>
        <w:t>no</w:t>
      </w:r>
      <w:r w:rsidR="006D6282" w:rsidRPr="00E052F5">
        <w:rPr>
          <w:rFonts w:ascii="Times New Roman" w:hAnsi="Times New Roman" w:cs="Times New Roman"/>
          <w:color w:val="000000" w:themeColor="text1"/>
          <w:sz w:val="28"/>
          <w:szCs w:val="28"/>
        </w:rPr>
        <w:t xml:space="preserve"> a quelli napoleonici</w:t>
      </w:r>
      <w:r w:rsidR="00D625D4">
        <w:rPr>
          <w:rFonts w:ascii="Times New Roman" w:hAnsi="Times New Roman" w:cs="Times New Roman"/>
          <w:color w:val="000000" w:themeColor="text1"/>
          <w:sz w:val="28"/>
          <w:szCs w:val="28"/>
        </w:rPr>
        <w:t>.</w:t>
      </w:r>
    </w:p>
    <w:p w14:paraId="58D6D94C" w14:textId="6DF3A332" w:rsidR="006D6282" w:rsidRDefault="006D6282"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Ciò nonostante, il giudice amministrativo non si lascia </w:t>
      </w:r>
      <w:proofErr w:type="spellStart"/>
      <w:r>
        <w:rPr>
          <w:rFonts w:ascii="Times New Roman" w:hAnsi="Times New Roman" w:cs="Times New Roman"/>
          <w:color w:val="000000" w:themeColor="text1"/>
          <w:sz w:val="28"/>
          <w:szCs w:val="28"/>
        </w:rPr>
        <w:t>irregimentare</w:t>
      </w:r>
      <w:proofErr w:type="spellEnd"/>
      <w:r>
        <w:rPr>
          <w:rFonts w:ascii="Times New Roman" w:hAnsi="Times New Roman" w:cs="Times New Roman"/>
          <w:color w:val="000000" w:themeColor="text1"/>
          <w:sz w:val="28"/>
          <w:szCs w:val="28"/>
        </w:rPr>
        <w:t xml:space="preserve"> in regole pr</w:t>
      </w:r>
      <w:r w:rsidR="00D625D4">
        <w:rPr>
          <w:rFonts w:ascii="Times New Roman" w:hAnsi="Times New Roman" w:cs="Times New Roman"/>
          <w:color w:val="000000" w:themeColor="text1"/>
          <w:sz w:val="28"/>
          <w:szCs w:val="28"/>
        </w:rPr>
        <w:t>e</w:t>
      </w:r>
      <w:r>
        <w:rPr>
          <w:rFonts w:ascii="Times New Roman" w:hAnsi="Times New Roman" w:cs="Times New Roman"/>
          <w:color w:val="000000" w:themeColor="text1"/>
          <w:sz w:val="28"/>
          <w:szCs w:val="28"/>
        </w:rPr>
        <w:t>determinate, tanto che, in presenza dell’espressa</w:t>
      </w:r>
      <w:r w:rsidR="00D625D4">
        <w:rPr>
          <w:rFonts w:ascii="Times New Roman" w:hAnsi="Times New Roman" w:cs="Times New Roman"/>
          <w:color w:val="000000" w:themeColor="text1"/>
          <w:sz w:val="28"/>
          <w:szCs w:val="28"/>
        </w:rPr>
        <w:t xml:space="preserve"> previsione</w:t>
      </w:r>
      <w:r>
        <w:rPr>
          <w:rFonts w:ascii="Times New Roman" w:hAnsi="Times New Roman" w:cs="Times New Roman"/>
          <w:color w:val="000000" w:themeColor="text1"/>
          <w:sz w:val="28"/>
          <w:szCs w:val="28"/>
        </w:rPr>
        <w:t xml:space="preserve"> </w:t>
      </w:r>
      <w:r w:rsidR="00D625D4">
        <w:rPr>
          <w:rFonts w:ascii="Times New Roman" w:hAnsi="Times New Roman" w:cs="Times New Roman"/>
          <w:color w:val="000000" w:themeColor="text1"/>
          <w:sz w:val="28"/>
          <w:szCs w:val="28"/>
        </w:rPr>
        <w:t>d</w:t>
      </w:r>
      <w:r>
        <w:rPr>
          <w:rFonts w:ascii="Times New Roman" w:hAnsi="Times New Roman" w:cs="Times New Roman"/>
          <w:color w:val="000000" w:themeColor="text1"/>
          <w:sz w:val="28"/>
          <w:szCs w:val="28"/>
        </w:rPr>
        <w:t xml:space="preserve">el codice del processo amministrativo che i decreti monocratici cautelari non sono </w:t>
      </w:r>
      <w:r w:rsidR="009A10C1">
        <w:rPr>
          <w:rFonts w:ascii="Times New Roman" w:hAnsi="Times New Roman" w:cs="Times New Roman"/>
          <w:color w:val="000000" w:themeColor="text1"/>
          <w:sz w:val="28"/>
          <w:szCs w:val="28"/>
        </w:rPr>
        <w:t xml:space="preserve">appellabili (art. 61, commi 4 e 5, </w:t>
      </w:r>
      <w:proofErr w:type="spellStart"/>
      <w:r w:rsidR="009A10C1">
        <w:rPr>
          <w:rFonts w:ascii="Times New Roman" w:hAnsi="Times New Roman" w:cs="Times New Roman"/>
          <w:color w:val="000000" w:themeColor="text1"/>
          <w:sz w:val="28"/>
          <w:szCs w:val="28"/>
        </w:rPr>
        <w:t>c.p.a</w:t>
      </w:r>
      <w:proofErr w:type="spellEnd"/>
      <w:r w:rsidR="009A10C1">
        <w:rPr>
          <w:rFonts w:ascii="Times New Roman" w:hAnsi="Times New Roman" w:cs="Times New Roman"/>
          <w:color w:val="000000" w:themeColor="text1"/>
          <w:sz w:val="28"/>
          <w:szCs w:val="28"/>
        </w:rPr>
        <w:t>.), ha ritenuto</w:t>
      </w:r>
      <w:r w:rsidR="00D625D4">
        <w:rPr>
          <w:rFonts w:ascii="Times New Roman" w:hAnsi="Times New Roman" w:cs="Times New Roman"/>
          <w:color w:val="000000" w:themeColor="text1"/>
          <w:sz w:val="28"/>
          <w:szCs w:val="28"/>
        </w:rPr>
        <w:t xml:space="preserve">, </w:t>
      </w:r>
      <w:r w:rsidR="009A10C1">
        <w:rPr>
          <w:rFonts w:ascii="Times New Roman" w:hAnsi="Times New Roman" w:cs="Times New Roman"/>
          <w:color w:val="000000" w:themeColor="text1"/>
          <w:sz w:val="28"/>
          <w:szCs w:val="28"/>
        </w:rPr>
        <w:t xml:space="preserve"> in alcuni casi</w:t>
      </w:r>
      <w:r w:rsidR="00D625D4">
        <w:rPr>
          <w:rFonts w:ascii="Times New Roman" w:hAnsi="Times New Roman" w:cs="Times New Roman"/>
          <w:color w:val="000000" w:themeColor="text1"/>
          <w:sz w:val="28"/>
          <w:szCs w:val="28"/>
        </w:rPr>
        <w:t>,</w:t>
      </w:r>
      <w:r w:rsidR="009A10C1">
        <w:rPr>
          <w:rFonts w:ascii="Times New Roman" w:hAnsi="Times New Roman" w:cs="Times New Roman"/>
          <w:color w:val="000000" w:themeColor="text1"/>
          <w:sz w:val="28"/>
          <w:szCs w:val="28"/>
        </w:rPr>
        <w:t xml:space="preserve"> ammissibile l’appello </w:t>
      </w:r>
      <w:r w:rsidR="00662A2C">
        <w:rPr>
          <w:rFonts w:ascii="Times New Roman" w:hAnsi="Times New Roman" w:cs="Times New Roman"/>
          <w:color w:val="000000" w:themeColor="text1"/>
          <w:sz w:val="28"/>
          <w:szCs w:val="28"/>
        </w:rPr>
        <w:t>avverso</w:t>
      </w:r>
      <w:r w:rsidR="00D625D4">
        <w:rPr>
          <w:rFonts w:ascii="Times New Roman" w:hAnsi="Times New Roman" w:cs="Times New Roman"/>
          <w:color w:val="000000" w:themeColor="text1"/>
          <w:sz w:val="28"/>
          <w:szCs w:val="28"/>
        </w:rPr>
        <w:t xml:space="preserve"> </w:t>
      </w:r>
      <w:r w:rsidR="009A10C1">
        <w:rPr>
          <w:rFonts w:ascii="Times New Roman" w:hAnsi="Times New Roman" w:cs="Times New Roman"/>
          <w:color w:val="000000" w:themeColor="text1"/>
          <w:sz w:val="28"/>
          <w:szCs w:val="28"/>
        </w:rPr>
        <w:t>il decreto di rigetto</w:t>
      </w:r>
      <w:r w:rsidR="00A72FE5">
        <w:rPr>
          <w:rFonts w:ascii="Times New Roman" w:hAnsi="Times New Roman" w:cs="Times New Roman"/>
          <w:color w:val="000000" w:themeColor="text1"/>
          <w:sz w:val="28"/>
          <w:szCs w:val="28"/>
        </w:rPr>
        <w:t xml:space="preserve">, </w:t>
      </w:r>
      <w:r w:rsidR="009A10C1">
        <w:rPr>
          <w:rFonts w:ascii="Times New Roman" w:hAnsi="Times New Roman" w:cs="Times New Roman"/>
          <w:color w:val="000000" w:themeColor="text1"/>
          <w:sz w:val="28"/>
          <w:szCs w:val="28"/>
        </w:rPr>
        <w:t xml:space="preserve">quando vi siano eccezionali ragioni di urgenza, tali da rendere irreversibile la situazione di fatto, a causa del tempo che intercorre tra la </w:t>
      </w:r>
      <w:r w:rsidR="00D625D4">
        <w:rPr>
          <w:rFonts w:ascii="Times New Roman" w:hAnsi="Times New Roman" w:cs="Times New Roman"/>
          <w:color w:val="000000" w:themeColor="text1"/>
          <w:sz w:val="28"/>
          <w:szCs w:val="28"/>
        </w:rPr>
        <w:t xml:space="preserve">data </w:t>
      </w:r>
      <w:r w:rsidR="009A10C1">
        <w:rPr>
          <w:rFonts w:ascii="Times New Roman" w:hAnsi="Times New Roman" w:cs="Times New Roman"/>
          <w:color w:val="000000" w:themeColor="text1"/>
          <w:sz w:val="28"/>
          <w:szCs w:val="28"/>
        </w:rPr>
        <w:t>di emanazione del decreto appellato e la data della Camera di Consiglio nella quale il TAR avrebbe esaminato la domanda cautelare.</w:t>
      </w:r>
    </w:p>
    <w:p w14:paraId="31914185" w14:textId="4EBDD9ED" w:rsidR="009A10C1" w:rsidRDefault="009A10C1"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Il giudice amministrativo vuole le </w:t>
      </w:r>
      <w:r w:rsidR="00D625D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mani libere</w:t>
      </w:r>
      <w:r w:rsidR="00D625D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e predilige l’elasticità delle soluzioni da adottare secondo la concreta fattispecie, anche nel processo, che fa rizzare i capelli al tecnicismo ed alla regolamentazione dei</w:t>
      </w:r>
      <w:r w:rsidR="00D625D4">
        <w:rPr>
          <w:rFonts w:ascii="Times New Roman" w:hAnsi="Times New Roman" w:cs="Times New Roman"/>
          <w:color w:val="000000" w:themeColor="text1"/>
          <w:sz w:val="28"/>
          <w:szCs w:val="28"/>
        </w:rPr>
        <w:t xml:space="preserve"> </w:t>
      </w:r>
      <w:proofErr w:type="spellStart"/>
      <w:r w:rsidR="00D625D4">
        <w:rPr>
          <w:rFonts w:ascii="Times New Roman" w:hAnsi="Times New Roman" w:cs="Times New Roman"/>
          <w:color w:val="000000" w:themeColor="text1"/>
          <w:sz w:val="28"/>
          <w:szCs w:val="28"/>
        </w:rPr>
        <w:t>processualcivilisti</w:t>
      </w:r>
      <w:proofErr w:type="spellEnd"/>
      <w:r w:rsidR="00D625D4">
        <w:rPr>
          <w:rFonts w:ascii="Times New Roman" w:hAnsi="Times New Roman" w:cs="Times New Roman"/>
          <w:color w:val="000000" w:themeColor="text1"/>
          <w:sz w:val="28"/>
          <w:szCs w:val="28"/>
        </w:rPr>
        <w:t>.</w:t>
      </w:r>
    </w:p>
    <w:p w14:paraId="511EDF83" w14:textId="38FDAC8A" w:rsidR="009A10C1" w:rsidRDefault="009A10C1"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Ciò vale ancor più per il diritto amministrativo sostanziale. Non è un caso che la più importante creazione giurisprudenziale</w:t>
      </w:r>
      <w:r w:rsidR="00D625D4">
        <w:rPr>
          <w:rFonts w:ascii="Times New Roman" w:hAnsi="Times New Roman" w:cs="Times New Roman"/>
          <w:color w:val="000000" w:themeColor="text1"/>
          <w:sz w:val="28"/>
          <w:szCs w:val="28"/>
        </w:rPr>
        <w:t xml:space="preserve"> </w:t>
      </w:r>
      <w:r w:rsidR="00A72FE5">
        <w:rPr>
          <w:rFonts w:ascii="Times New Roman" w:hAnsi="Times New Roman" w:cs="Times New Roman"/>
          <w:color w:val="000000" w:themeColor="text1"/>
          <w:sz w:val="28"/>
          <w:szCs w:val="28"/>
        </w:rPr>
        <w:t xml:space="preserve">si </w:t>
      </w:r>
      <w:r w:rsidR="00AA7D31">
        <w:rPr>
          <w:rFonts w:ascii="Times New Roman" w:hAnsi="Times New Roman" w:cs="Times New Roman"/>
          <w:color w:val="000000" w:themeColor="text1"/>
          <w:sz w:val="28"/>
          <w:szCs w:val="28"/>
        </w:rPr>
        <w:t>sia</w:t>
      </w:r>
      <w:r w:rsidR="00D625D4">
        <w:rPr>
          <w:rFonts w:ascii="Times New Roman" w:hAnsi="Times New Roman" w:cs="Times New Roman"/>
          <w:color w:val="000000" w:themeColor="text1"/>
          <w:sz w:val="28"/>
          <w:szCs w:val="28"/>
        </w:rPr>
        <w:t xml:space="preserve"> avuta </w:t>
      </w:r>
      <w:r>
        <w:rPr>
          <w:rFonts w:ascii="Times New Roman" w:hAnsi="Times New Roman" w:cs="Times New Roman"/>
          <w:color w:val="000000" w:themeColor="text1"/>
          <w:sz w:val="28"/>
          <w:szCs w:val="28"/>
        </w:rPr>
        <w:t xml:space="preserve">con le figure sintomatiche dell’eccesso di potere che si sostanziano in norme giuridiche, per lo più, </w:t>
      </w:r>
      <w:r w:rsidR="00A10CEC">
        <w:rPr>
          <w:rFonts w:ascii="Times New Roman" w:hAnsi="Times New Roman" w:cs="Times New Roman"/>
          <w:color w:val="000000" w:themeColor="text1"/>
          <w:sz w:val="28"/>
          <w:szCs w:val="28"/>
        </w:rPr>
        <w:t xml:space="preserve">produttive di concetti giuridici </w:t>
      </w:r>
      <w:r>
        <w:rPr>
          <w:rFonts w:ascii="Times New Roman" w:hAnsi="Times New Roman" w:cs="Times New Roman"/>
          <w:color w:val="000000" w:themeColor="text1"/>
          <w:sz w:val="28"/>
          <w:szCs w:val="28"/>
        </w:rPr>
        <w:t>indeterminat</w:t>
      </w:r>
      <w:r w:rsidR="00A10CEC">
        <w:rPr>
          <w:rFonts w:ascii="Times New Roman" w:hAnsi="Times New Roman" w:cs="Times New Roman"/>
          <w:color w:val="000000" w:themeColor="text1"/>
          <w:sz w:val="28"/>
          <w:szCs w:val="28"/>
        </w:rPr>
        <w:t xml:space="preserve">i </w:t>
      </w:r>
      <w:r>
        <w:rPr>
          <w:rFonts w:ascii="Times New Roman" w:hAnsi="Times New Roman" w:cs="Times New Roman"/>
          <w:color w:val="000000" w:themeColor="text1"/>
          <w:sz w:val="28"/>
          <w:szCs w:val="28"/>
        </w:rPr>
        <w:t>che consentono di far rientrare</w:t>
      </w:r>
      <w:r w:rsidR="00A72FE5">
        <w:rPr>
          <w:rFonts w:ascii="Times New Roman" w:hAnsi="Times New Roman" w:cs="Times New Roman"/>
          <w:color w:val="000000" w:themeColor="text1"/>
          <w:sz w:val="28"/>
          <w:szCs w:val="28"/>
        </w:rPr>
        <w:t xml:space="preserve"> o meno </w:t>
      </w:r>
      <w:r>
        <w:rPr>
          <w:rFonts w:ascii="Times New Roman" w:hAnsi="Times New Roman" w:cs="Times New Roman"/>
          <w:color w:val="000000" w:themeColor="text1"/>
          <w:sz w:val="28"/>
          <w:szCs w:val="28"/>
        </w:rPr>
        <w:t xml:space="preserve">nel vizio </w:t>
      </w:r>
      <w:r w:rsidR="002D37D0">
        <w:rPr>
          <w:rFonts w:ascii="Times New Roman" w:hAnsi="Times New Roman" w:cs="Times New Roman"/>
          <w:color w:val="000000" w:themeColor="text1"/>
          <w:sz w:val="28"/>
          <w:szCs w:val="28"/>
        </w:rPr>
        <w:t>le concrete fattispecie</w:t>
      </w:r>
      <w:r w:rsidR="00A72FE5">
        <w:rPr>
          <w:rFonts w:ascii="Times New Roman" w:hAnsi="Times New Roman" w:cs="Times New Roman"/>
          <w:color w:val="000000" w:themeColor="text1"/>
          <w:sz w:val="28"/>
          <w:szCs w:val="28"/>
        </w:rPr>
        <w:t>, secondo l’apprezzamento del giudice.</w:t>
      </w:r>
    </w:p>
    <w:p w14:paraId="22E63631" w14:textId="77ECE5C2" w:rsidR="002D37D0" w:rsidRDefault="00D625D4" w:rsidP="002D37D0">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w:t>
      </w:r>
      <w:r w:rsidR="002D37D0">
        <w:rPr>
          <w:rFonts w:ascii="Times New Roman" w:hAnsi="Times New Roman" w:cs="Times New Roman"/>
          <w:color w:val="000000" w:themeColor="text1"/>
          <w:sz w:val="28"/>
          <w:szCs w:val="28"/>
        </w:rPr>
        <w:t xml:space="preserve">o studio del diritto amministrativo non può seguire il metodo affinato con le altre materie di diritto </w:t>
      </w:r>
      <w:r>
        <w:rPr>
          <w:rFonts w:ascii="Times New Roman" w:hAnsi="Times New Roman" w:cs="Times New Roman"/>
          <w:color w:val="000000" w:themeColor="text1"/>
          <w:sz w:val="28"/>
          <w:szCs w:val="28"/>
        </w:rPr>
        <w:t>positivo</w:t>
      </w:r>
      <w:r w:rsidR="002D37D0">
        <w:rPr>
          <w:rFonts w:ascii="Times New Roman" w:hAnsi="Times New Roman" w:cs="Times New Roman"/>
          <w:color w:val="000000" w:themeColor="text1"/>
          <w:sz w:val="28"/>
          <w:szCs w:val="28"/>
        </w:rPr>
        <w:t xml:space="preserve">, come, per esempio, il diritto privato, che ha per strumento primario l’interpretazione delle norme </w:t>
      </w:r>
      <w:proofErr w:type="spellStart"/>
      <w:r w:rsidR="002D37D0">
        <w:rPr>
          <w:rFonts w:ascii="Times New Roman" w:hAnsi="Times New Roman" w:cs="Times New Roman"/>
          <w:color w:val="000000" w:themeColor="text1"/>
          <w:sz w:val="28"/>
          <w:szCs w:val="28"/>
        </w:rPr>
        <w:t>codicistiche</w:t>
      </w:r>
      <w:proofErr w:type="spellEnd"/>
      <w:r w:rsidR="002D37D0">
        <w:rPr>
          <w:rFonts w:ascii="Times New Roman" w:hAnsi="Times New Roman" w:cs="Times New Roman"/>
          <w:color w:val="000000" w:themeColor="text1"/>
          <w:sz w:val="28"/>
          <w:szCs w:val="28"/>
        </w:rPr>
        <w:t>, sotto la guida di un manuale che si articola secondo la topografia del codice e che dibatte le questioni problematiche conseguenti all’interpretazione di quel testo normativo in relazione ai principi ispiratori ed alla sistematica complessiva.</w:t>
      </w:r>
    </w:p>
    <w:p w14:paraId="3FD385B0" w14:textId="25854E07" w:rsidR="002D37D0" w:rsidRDefault="002D37D0" w:rsidP="002D37D0">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Per il diritto amministrativo, lo studio deve sì considerare le disposizioni positive che, però, sono diffuse in un gran numero di leggi, tali che non vengono nemmeno consultate, se non in casi rari, siccome lo studente deve approfondire il manuale o il testo consigliato dal docente il quale fa riferimento all’elaborazioni concettuali della dottrina che richiama, chi più chi meno, gli orientamenti giurisprudenziali.</w:t>
      </w:r>
    </w:p>
    <w:p w14:paraId="76A4EF47" w14:textId="64602744" w:rsidR="002D37D0" w:rsidRDefault="002D37D0" w:rsidP="002D37D0">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Si tratta di studiare con un metodo diverso che presenta</w:t>
      </w:r>
      <w:r w:rsidR="00D625D4">
        <w:rPr>
          <w:rFonts w:ascii="Times New Roman" w:hAnsi="Times New Roman" w:cs="Times New Roman"/>
          <w:color w:val="000000" w:themeColor="text1"/>
          <w:sz w:val="28"/>
          <w:szCs w:val="28"/>
        </w:rPr>
        <w:t xml:space="preserve"> </w:t>
      </w:r>
      <w:r w:rsidR="00A72FE5">
        <w:rPr>
          <w:rFonts w:ascii="Times New Roman" w:hAnsi="Times New Roman" w:cs="Times New Roman"/>
          <w:color w:val="000000" w:themeColor="text1"/>
          <w:sz w:val="28"/>
          <w:szCs w:val="28"/>
        </w:rPr>
        <w:t>altre</w:t>
      </w:r>
      <w:r w:rsidR="00D625D4">
        <w:rPr>
          <w:rFonts w:ascii="Times New Roman" w:hAnsi="Times New Roman" w:cs="Times New Roman"/>
          <w:color w:val="000000" w:themeColor="text1"/>
          <w:sz w:val="28"/>
          <w:szCs w:val="28"/>
        </w:rPr>
        <w:t xml:space="preserve"> problematiche.</w:t>
      </w:r>
    </w:p>
    <w:p w14:paraId="38F30796" w14:textId="6B859D76" w:rsidR="002D37D0" w:rsidRDefault="002D37D0" w:rsidP="002D37D0">
      <w:pPr>
        <w:pStyle w:val="Paragrafoelenco"/>
        <w:tabs>
          <w:tab w:val="left" w:pos="6758"/>
        </w:tabs>
        <w:spacing w:line="360" w:lineRule="auto"/>
        <w:ind w:left="567" w:right="134"/>
        <w:jc w:val="both"/>
        <w:rPr>
          <w:rFonts w:ascii="Times New Roman" w:hAnsi="Times New Roman" w:cs="Times New Roman"/>
          <w:b/>
          <w:bCs/>
          <w:color w:val="000000" w:themeColor="text1"/>
          <w:sz w:val="28"/>
          <w:szCs w:val="28"/>
          <w:u w:val="single"/>
        </w:rPr>
      </w:pPr>
      <w:r w:rsidRPr="002D37D0">
        <w:rPr>
          <w:rFonts w:ascii="Times New Roman" w:hAnsi="Times New Roman" w:cs="Times New Roman"/>
          <w:b/>
          <w:bCs/>
          <w:color w:val="000000" w:themeColor="text1"/>
          <w:sz w:val="28"/>
          <w:szCs w:val="28"/>
          <w:u w:val="single"/>
        </w:rPr>
        <w:lastRenderedPageBreak/>
        <w:t>6.2 La diversità dei manuali di diritto amministrativo.</w:t>
      </w:r>
    </w:p>
    <w:p w14:paraId="7FF6B944" w14:textId="50CF8832" w:rsidR="002D37D0" w:rsidRDefault="00B1438A" w:rsidP="002D37D0">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 manuali di diritto amministrativo risentono della impostazione concettuale propria dell’</w:t>
      </w:r>
      <w:r w:rsidR="00D625D4">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utore.</w:t>
      </w:r>
    </w:p>
    <w:p w14:paraId="4D11E2D6" w14:textId="6E6C5447" w:rsidR="00B1438A" w:rsidRDefault="00A10CEC" w:rsidP="002D37D0">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00A72FE5">
        <w:rPr>
          <w:rFonts w:ascii="Times New Roman" w:hAnsi="Times New Roman" w:cs="Times New Roman"/>
          <w:color w:val="000000" w:themeColor="text1"/>
          <w:sz w:val="28"/>
          <w:szCs w:val="28"/>
        </w:rPr>
        <w:t xml:space="preserve">ome </w:t>
      </w:r>
      <w:r w:rsidR="00B1438A">
        <w:rPr>
          <w:rFonts w:ascii="Times New Roman" w:hAnsi="Times New Roman" w:cs="Times New Roman"/>
          <w:color w:val="000000" w:themeColor="text1"/>
          <w:sz w:val="28"/>
          <w:szCs w:val="28"/>
        </w:rPr>
        <w:t xml:space="preserve">docente, quando sono subentrato </w:t>
      </w:r>
      <w:r w:rsidR="00D625D4">
        <w:rPr>
          <w:rFonts w:ascii="Times New Roman" w:hAnsi="Times New Roman" w:cs="Times New Roman"/>
          <w:color w:val="000000" w:themeColor="text1"/>
          <w:sz w:val="28"/>
          <w:szCs w:val="28"/>
        </w:rPr>
        <w:t>n</w:t>
      </w:r>
      <w:r w:rsidR="00B1438A">
        <w:rPr>
          <w:rFonts w:ascii="Times New Roman" w:hAnsi="Times New Roman" w:cs="Times New Roman"/>
          <w:color w:val="000000" w:themeColor="text1"/>
          <w:sz w:val="28"/>
          <w:szCs w:val="28"/>
        </w:rPr>
        <w:t xml:space="preserve">ella titolarità dell’insegnamento, ho consigliato l’utilizzo di altro manuale, rispetto a quello precedentemente indicato, senza sostituirlo, e, in sede di esame, chiedevo allo studente su quale testo avesse studiato perché, alla medesima domanda, venivano date risposte diverse che potevano anche essere in contrasto </w:t>
      </w:r>
      <w:r w:rsidR="00F23D78">
        <w:rPr>
          <w:rFonts w:ascii="Times New Roman" w:hAnsi="Times New Roman" w:cs="Times New Roman"/>
          <w:color w:val="000000" w:themeColor="text1"/>
          <w:sz w:val="28"/>
          <w:szCs w:val="28"/>
        </w:rPr>
        <w:t>patente.</w:t>
      </w:r>
    </w:p>
    <w:p w14:paraId="30D0C167" w14:textId="79CB75E3" w:rsidR="00B1438A" w:rsidRDefault="00B1438A" w:rsidP="002D37D0">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Per esempio, nella carenza di potere, alcuni Autori vi includono anche la carenza c.d. in concreto, con conseg</w:t>
      </w:r>
      <w:r w:rsidR="00662A2C">
        <w:rPr>
          <w:rFonts w:ascii="Times New Roman" w:hAnsi="Times New Roman" w:cs="Times New Roman"/>
          <w:color w:val="000000" w:themeColor="text1"/>
          <w:sz w:val="28"/>
          <w:szCs w:val="28"/>
        </w:rPr>
        <w:t>uente</w:t>
      </w:r>
      <w:r>
        <w:rPr>
          <w:rFonts w:ascii="Times New Roman" w:hAnsi="Times New Roman" w:cs="Times New Roman"/>
          <w:color w:val="000000" w:themeColor="text1"/>
          <w:sz w:val="28"/>
          <w:szCs w:val="28"/>
        </w:rPr>
        <w:t xml:space="preserve"> attribuzione della giurisdizione al giudice ordinario, altri, invece, la esclud</w:t>
      </w:r>
      <w:r w:rsidR="00D625D4">
        <w:rPr>
          <w:rFonts w:ascii="Times New Roman" w:hAnsi="Times New Roman" w:cs="Times New Roman"/>
          <w:color w:val="000000" w:themeColor="text1"/>
          <w:sz w:val="28"/>
          <w:szCs w:val="28"/>
        </w:rPr>
        <w:t>ono</w:t>
      </w:r>
      <w:r>
        <w:rPr>
          <w:rFonts w:ascii="Times New Roman" w:hAnsi="Times New Roman" w:cs="Times New Roman"/>
          <w:color w:val="000000" w:themeColor="text1"/>
          <w:sz w:val="28"/>
          <w:szCs w:val="28"/>
        </w:rPr>
        <w:t xml:space="preserve">, con giurisdizione del giudice amministrativo e diverso trattamento sul piano della tutela, quanto ai termini per promuovere il ricorso, il </w:t>
      </w:r>
      <w:proofErr w:type="spellStart"/>
      <w:r>
        <w:rPr>
          <w:rFonts w:ascii="Times New Roman" w:hAnsi="Times New Roman" w:cs="Times New Roman"/>
          <w:i/>
          <w:iCs/>
          <w:color w:val="000000" w:themeColor="text1"/>
          <w:sz w:val="28"/>
          <w:szCs w:val="28"/>
        </w:rPr>
        <w:t>p</w:t>
      </w:r>
      <w:r w:rsidR="00D625D4">
        <w:rPr>
          <w:rFonts w:ascii="Times New Roman" w:hAnsi="Times New Roman" w:cs="Times New Roman"/>
          <w:i/>
          <w:iCs/>
          <w:color w:val="000000" w:themeColor="text1"/>
          <w:sz w:val="28"/>
          <w:szCs w:val="28"/>
        </w:rPr>
        <w:t>et</w:t>
      </w:r>
      <w:r w:rsidR="00E16833">
        <w:rPr>
          <w:rFonts w:ascii="Times New Roman" w:hAnsi="Times New Roman" w:cs="Times New Roman"/>
          <w:i/>
          <w:iCs/>
          <w:color w:val="000000" w:themeColor="text1"/>
          <w:sz w:val="28"/>
          <w:szCs w:val="28"/>
        </w:rPr>
        <w:t>i</w:t>
      </w:r>
      <w:r w:rsidR="00D625D4">
        <w:rPr>
          <w:rFonts w:ascii="Times New Roman" w:hAnsi="Times New Roman" w:cs="Times New Roman"/>
          <w:i/>
          <w:iCs/>
          <w:color w:val="000000" w:themeColor="text1"/>
          <w:sz w:val="28"/>
          <w:szCs w:val="28"/>
        </w:rPr>
        <w:t>tum</w:t>
      </w:r>
      <w:proofErr w:type="spellEnd"/>
      <w:r>
        <w:rPr>
          <w:rFonts w:ascii="Times New Roman" w:hAnsi="Times New Roman" w:cs="Times New Roman"/>
          <w:i/>
          <w:iCs/>
          <w:color w:val="000000" w:themeColor="text1"/>
          <w:sz w:val="28"/>
          <w:szCs w:val="28"/>
        </w:rPr>
        <w:t xml:space="preserve"> </w:t>
      </w:r>
      <w:r>
        <w:rPr>
          <w:rFonts w:ascii="Times New Roman" w:hAnsi="Times New Roman" w:cs="Times New Roman"/>
          <w:color w:val="000000" w:themeColor="text1"/>
          <w:sz w:val="28"/>
          <w:szCs w:val="28"/>
        </w:rPr>
        <w:t>etc.</w:t>
      </w:r>
    </w:p>
    <w:p w14:paraId="6C47D8E3" w14:textId="21F2123D" w:rsidR="00B1438A" w:rsidRDefault="00B1438A" w:rsidP="002D37D0">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Diversità si riscontrano per</w:t>
      </w:r>
      <w:r w:rsidR="00A10CEC">
        <w:rPr>
          <w:rFonts w:ascii="Times New Roman" w:hAnsi="Times New Roman" w:cs="Times New Roman"/>
          <w:color w:val="000000" w:themeColor="text1"/>
          <w:sz w:val="28"/>
          <w:szCs w:val="28"/>
        </w:rPr>
        <w:t xml:space="preserve"> gli elementi essenziali del provvedimento amministrativo</w:t>
      </w:r>
      <w:r w:rsidR="003E530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AA7D31">
        <w:rPr>
          <w:rFonts w:ascii="Times New Roman" w:hAnsi="Times New Roman" w:cs="Times New Roman"/>
          <w:color w:val="000000" w:themeColor="text1"/>
          <w:sz w:val="28"/>
          <w:szCs w:val="28"/>
        </w:rPr>
        <w:t xml:space="preserve">per </w:t>
      </w:r>
      <w:r>
        <w:rPr>
          <w:rFonts w:ascii="Times New Roman" w:hAnsi="Times New Roman" w:cs="Times New Roman"/>
          <w:color w:val="000000" w:themeColor="text1"/>
          <w:sz w:val="28"/>
          <w:szCs w:val="28"/>
        </w:rPr>
        <w:t>il vizio di eccess</w:t>
      </w:r>
      <w:r w:rsidR="00662A2C">
        <w:rPr>
          <w:rFonts w:ascii="Times New Roman" w:hAnsi="Times New Roman" w:cs="Times New Roman"/>
          <w:color w:val="000000" w:themeColor="text1"/>
          <w:sz w:val="28"/>
          <w:szCs w:val="28"/>
        </w:rPr>
        <w:t>o</w:t>
      </w:r>
      <w:r>
        <w:rPr>
          <w:rFonts w:ascii="Times New Roman" w:hAnsi="Times New Roman" w:cs="Times New Roman"/>
          <w:color w:val="000000" w:themeColor="text1"/>
          <w:sz w:val="28"/>
          <w:szCs w:val="28"/>
        </w:rPr>
        <w:t xml:space="preserve"> di potere</w:t>
      </w:r>
      <w:r w:rsidR="00662A2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la cui definizione non è</w:t>
      </w:r>
      <w:r w:rsidR="00662A2C">
        <w:rPr>
          <w:rFonts w:ascii="Times New Roman" w:hAnsi="Times New Roman" w:cs="Times New Roman"/>
          <w:color w:val="000000" w:themeColor="text1"/>
          <w:sz w:val="28"/>
          <w:szCs w:val="28"/>
        </w:rPr>
        <w:t xml:space="preserve"> </w:t>
      </w:r>
      <w:r w:rsidR="00D625D4">
        <w:rPr>
          <w:rFonts w:ascii="Times New Roman" w:hAnsi="Times New Roman" w:cs="Times New Roman"/>
          <w:color w:val="000000" w:themeColor="text1"/>
          <w:sz w:val="28"/>
          <w:szCs w:val="28"/>
        </w:rPr>
        <w:t>la stessa</w:t>
      </w:r>
      <w:r>
        <w:rPr>
          <w:rFonts w:ascii="Times New Roman" w:hAnsi="Times New Roman" w:cs="Times New Roman"/>
          <w:color w:val="000000" w:themeColor="text1"/>
          <w:sz w:val="28"/>
          <w:szCs w:val="28"/>
        </w:rPr>
        <w:t xml:space="preserve">, per la </w:t>
      </w:r>
      <w:r w:rsidR="00F23D78">
        <w:rPr>
          <w:rFonts w:ascii="Times New Roman" w:hAnsi="Times New Roman" w:cs="Times New Roman"/>
          <w:color w:val="000000" w:themeColor="text1"/>
          <w:sz w:val="28"/>
          <w:szCs w:val="28"/>
        </w:rPr>
        <w:t>discrezionalità amministrativa e c.d. tecnica e così via.</w:t>
      </w:r>
    </w:p>
    <w:p w14:paraId="047F639A" w14:textId="5D4E6BDB" w:rsidR="00F23D78" w:rsidRDefault="00F23D78" w:rsidP="002D37D0">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Il manuale, strumento essenziale per lo studio del diritto amministrativo, espone una disciplina i cui concetti, da un lato, non hanno un ancoraggio certo ed</w:t>
      </w:r>
      <w:r w:rsidR="00E1683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acquisito nella comunità degli studiosi e, dall’altro lato, non hanno riscontro in un corpo stabile di norme, per cui sono il frutto della elaborazione personale dell’Autore.</w:t>
      </w:r>
    </w:p>
    <w:p w14:paraId="043D4524" w14:textId="1A7724AC" w:rsidR="00F23D78" w:rsidRDefault="00F23D78" w:rsidP="002D37D0">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 conseguenza, la formazione dello studente è condizionata da una conoscenza particolare e relativa del diritto amministrativo</w:t>
      </w:r>
      <w:r w:rsidR="00A72FE5">
        <w:rPr>
          <w:rFonts w:ascii="Times New Roman" w:hAnsi="Times New Roman" w:cs="Times New Roman"/>
          <w:color w:val="000000" w:themeColor="text1"/>
          <w:sz w:val="28"/>
          <w:szCs w:val="28"/>
        </w:rPr>
        <w:t xml:space="preserve">, anche se, a distanza di più di un secolo, può dirsi superata </w:t>
      </w:r>
      <w:r w:rsidR="00BE2723">
        <w:rPr>
          <w:rFonts w:ascii="Times New Roman" w:hAnsi="Times New Roman" w:cs="Times New Roman"/>
          <w:color w:val="000000" w:themeColor="text1"/>
          <w:sz w:val="28"/>
          <w:szCs w:val="28"/>
        </w:rPr>
        <w:t>la considerazione di Vittorio Emanuele Orlando, espressa nel Primo Trattato completo di diritto amministrativo italiano, ove si avverte che</w:t>
      </w:r>
      <w:r w:rsidR="003E530F">
        <w:rPr>
          <w:rFonts w:ascii="Times New Roman" w:hAnsi="Times New Roman" w:cs="Times New Roman"/>
          <w:color w:val="000000" w:themeColor="text1"/>
          <w:sz w:val="28"/>
          <w:szCs w:val="28"/>
        </w:rPr>
        <w:t>,</w:t>
      </w:r>
      <w:r w:rsidR="00BE2723">
        <w:rPr>
          <w:rFonts w:ascii="Times New Roman" w:hAnsi="Times New Roman" w:cs="Times New Roman"/>
          <w:color w:val="000000" w:themeColor="text1"/>
          <w:sz w:val="28"/>
          <w:szCs w:val="28"/>
        </w:rPr>
        <w:t xml:space="preserve"> se si studia in due opere che hanno lo stesso titolo, diritto amministrativo,</w:t>
      </w:r>
      <w:r w:rsidR="003E530F">
        <w:rPr>
          <w:rFonts w:ascii="Times New Roman" w:hAnsi="Times New Roman" w:cs="Times New Roman"/>
          <w:color w:val="000000" w:themeColor="text1"/>
          <w:sz w:val="28"/>
          <w:szCs w:val="28"/>
        </w:rPr>
        <w:t xml:space="preserve"> si</w:t>
      </w:r>
      <w:r w:rsidR="00BE2723">
        <w:rPr>
          <w:rFonts w:ascii="Times New Roman" w:hAnsi="Times New Roman" w:cs="Times New Roman"/>
          <w:color w:val="000000" w:themeColor="text1"/>
          <w:sz w:val="28"/>
          <w:szCs w:val="28"/>
        </w:rPr>
        <w:t xml:space="preserve"> “troverà fra esse delle differenze così profonde da poter credere con ragione di essere passato dallo studio di una scienza a quella di </w:t>
      </w:r>
      <w:r w:rsidR="00BE2723">
        <w:rPr>
          <w:rFonts w:ascii="Times New Roman" w:hAnsi="Times New Roman" w:cs="Times New Roman"/>
          <w:color w:val="000000" w:themeColor="text1"/>
          <w:sz w:val="28"/>
          <w:szCs w:val="28"/>
        </w:rPr>
        <w:lastRenderedPageBreak/>
        <w:t xml:space="preserve">un’altra” (pag.52), per la materia trattata che non è la medesima, mutando </w:t>
      </w:r>
      <w:r w:rsidR="003E530F">
        <w:rPr>
          <w:rFonts w:ascii="Times New Roman" w:hAnsi="Times New Roman" w:cs="Times New Roman"/>
          <w:color w:val="000000" w:themeColor="text1"/>
          <w:sz w:val="28"/>
          <w:szCs w:val="28"/>
        </w:rPr>
        <w:t>il numero delle tematiche</w:t>
      </w:r>
      <w:r w:rsidR="00F37ED6">
        <w:rPr>
          <w:rFonts w:ascii="Times New Roman" w:hAnsi="Times New Roman" w:cs="Times New Roman"/>
          <w:color w:val="000000" w:themeColor="text1"/>
          <w:sz w:val="28"/>
          <w:szCs w:val="28"/>
        </w:rPr>
        <w:t>,</w:t>
      </w:r>
      <w:r w:rsidR="00AA7D31">
        <w:rPr>
          <w:rFonts w:ascii="Times New Roman" w:hAnsi="Times New Roman" w:cs="Times New Roman"/>
          <w:color w:val="000000" w:themeColor="text1"/>
          <w:sz w:val="28"/>
          <w:szCs w:val="28"/>
        </w:rPr>
        <w:t xml:space="preserve"> e</w:t>
      </w:r>
      <w:r w:rsidR="00BE2723">
        <w:rPr>
          <w:rFonts w:ascii="Times New Roman" w:hAnsi="Times New Roman" w:cs="Times New Roman"/>
          <w:color w:val="000000" w:themeColor="text1"/>
          <w:sz w:val="28"/>
          <w:szCs w:val="28"/>
        </w:rPr>
        <w:t xml:space="preserve"> lo spazio dedicato alle stesse questioni.</w:t>
      </w:r>
    </w:p>
    <w:p w14:paraId="5A57AAB6" w14:textId="14B236D4" w:rsidR="00BE2723" w:rsidRDefault="00BE2723" w:rsidP="002D37D0">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Questo aspetto di confusione può dirsi oggi</w:t>
      </w:r>
      <w:r w:rsidR="003E530F">
        <w:rPr>
          <w:rFonts w:ascii="Times New Roman" w:hAnsi="Times New Roman" w:cs="Times New Roman"/>
          <w:color w:val="000000" w:themeColor="text1"/>
          <w:sz w:val="28"/>
          <w:szCs w:val="28"/>
        </w:rPr>
        <w:t xml:space="preserve"> in parte</w:t>
      </w:r>
      <w:r>
        <w:rPr>
          <w:rFonts w:ascii="Times New Roman" w:hAnsi="Times New Roman" w:cs="Times New Roman"/>
          <w:color w:val="000000" w:themeColor="text1"/>
          <w:sz w:val="28"/>
          <w:szCs w:val="28"/>
        </w:rPr>
        <w:t xml:space="preserve"> superato perché la maggior parte dei manuali sono articolati</w:t>
      </w:r>
      <w:r w:rsidR="003E530F">
        <w:rPr>
          <w:rFonts w:ascii="Times New Roman" w:hAnsi="Times New Roman" w:cs="Times New Roman"/>
          <w:color w:val="000000" w:themeColor="text1"/>
          <w:sz w:val="28"/>
          <w:szCs w:val="28"/>
        </w:rPr>
        <w:t xml:space="preserve"> in organizzazione</w:t>
      </w:r>
      <w:r>
        <w:rPr>
          <w:rFonts w:ascii="Times New Roman" w:hAnsi="Times New Roman" w:cs="Times New Roman"/>
          <w:color w:val="000000" w:themeColor="text1"/>
          <w:sz w:val="28"/>
          <w:szCs w:val="28"/>
        </w:rPr>
        <w:t>,</w:t>
      </w:r>
      <w:r w:rsidR="003E530F">
        <w:rPr>
          <w:rFonts w:ascii="Times New Roman" w:hAnsi="Times New Roman" w:cs="Times New Roman"/>
          <w:color w:val="000000" w:themeColor="text1"/>
          <w:sz w:val="28"/>
          <w:szCs w:val="28"/>
        </w:rPr>
        <w:t xml:space="preserve"> attività amministrativa</w:t>
      </w:r>
      <w:r>
        <w:rPr>
          <w:rFonts w:ascii="Times New Roman" w:hAnsi="Times New Roman" w:cs="Times New Roman"/>
          <w:color w:val="000000" w:themeColor="text1"/>
          <w:sz w:val="28"/>
          <w:szCs w:val="28"/>
        </w:rPr>
        <w:t xml:space="preserve"> </w:t>
      </w:r>
      <w:r w:rsidR="003E530F">
        <w:rPr>
          <w:rFonts w:ascii="Times New Roman" w:hAnsi="Times New Roman" w:cs="Times New Roman"/>
          <w:color w:val="000000" w:themeColor="text1"/>
          <w:sz w:val="28"/>
          <w:szCs w:val="28"/>
        </w:rPr>
        <w:t>di diritto pubblico e di diritto privato</w:t>
      </w:r>
      <w:r w:rsidR="00AA7D31">
        <w:rPr>
          <w:rFonts w:ascii="Times New Roman" w:hAnsi="Times New Roman" w:cs="Times New Roman"/>
          <w:color w:val="000000" w:themeColor="text1"/>
          <w:sz w:val="28"/>
          <w:szCs w:val="28"/>
        </w:rPr>
        <w:t>,</w:t>
      </w:r>
      <w:r w:rsidR="003E530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sulla s</w:t>
      </w:r>
      <w:r w:rsidR="003E530F">
        <w:rPr>
          <w:rFonts w:ascii="Times New Roman" w:hAnsi="Times New Roman" w:cs="Times New Roman"/>
          <w:color w:val="000000" w:themeColor="text1"/>
          <w:sz w:val="28"/>
          <w:szCs w:val="28"/>
        </w:rPr>
        <w:t>cia della</w:t>
      </w:r>
      <w:r>
        <w:rPr>
          <w:rFonts w:ascii="Times New Roman" w:hAnsi="Times New Roman" w:cs="Times New Roman"/>
          <w:color w:val="000000" w:themeColor="text1"/>
          <w:sz w:val="28"/>
          <w:szCs w:val="28"/>
        </w:rPr>
        <w:t xml:space="preserve"> ripartizione della materia </w:t>
      </w:r>
      <w:r w:rsidR="003E530F">
        <w:rPr>
          <w:rFonts w:ascii="Times New Roman" w:hAnsi="Times New Roman" w:cs="Times New Roman"/>
          <w:color w:val="000000" w:themeColor="text1"/>
          <w:sz w:val="28"/>
          <w:szCs w:val="28"/>
        </w:rPr>
        <w:t xml:space="preserve">intuitivamente </w:t>
      </w:r>
      <w:r>
        <w:rPr>
          <w:rFonts w:ascii="Times New Roman" w:hAnsi="Times New Roman" w:cs="Times New Roman"/>
          <w:color w:val="000000" w:themeColor="text1"/>
          <w:sz w:val="28"/>
          <w:szCs w:val="28"/>
        </w:rPr>
        <w:t xml:space="preserve">indicata dal </w:t>
      </w:r>
      <w:proofErr w:type="spellStart"/>
      <w:r>
        <w:rPr>
          <w:rFonts w:ascii="Times New Roman" w:hAnsi="Times New Roman" w:cs="Times New Roman"/>
          <w:color w:val="000000" w:themeColor="text1"/>
          <w:sz w:val="28"/>
          <w:szCs w:val="28"/>
        </w:rPr>
        <w:t>R</w:t>
      </w:r>
      <w:r w:rsidR="00AA7D31">
        <w:rPr>
          <w:rFonts w:ascii="Times New Roman" w:hAnsi="Times New Roman" w:cs="Times New Roman"/>
          <w:color w:val="000000" w:themeColor="text1"/>
          <w:sz w:val="28"/>
          <w:szCs w:val="28"/>
        </w:rPr>
        <w:t>o</w:t>
      </w:r>
      <w:r>
        <w:rPr>
          <w:rFonts w:ascii="Times New Roman" w:hAnsi="Times New Roman" w:cs="Times New Roman"/>
          <w:color w:val="000000" w:themeColor="text1"/>
          <w:sz w:val="28"/>
          <w:szCs w:val="28"/>
        </w:rPr>
        <w:t>magnos</w:t>
      </w:r>
      <w:r w:rsidR="003E530F">
        <w:rPr>
          <w:rFonts w:ascii="Times New Roman" w:hAnsi="Times New Roman" w:cs="Times New Roman"/>
          <w:color w:val="000000" w:themeColor="text1"/>
          <w:sz w:val="28"/>
          <w:szCs w:val="28"/>
        </w:rPr>
        <w:t>i</w:t>
      </w:r>
      <w:proofErr w:type="spellEnd"/>
      <w:r w:rsidR="003E530F">
        <w:rPr>
          <w:rFonts w:ascii="Times New Roman" w:hAnsi="Times New Roman" w:cs="Times New Roman"/>
          <w:color w:val="000000" w:themeColor="text1"/>
          <w:sz w:val="28"/>
          <w:szCs w:val="28"/>
        </w:rPr>
        <w:t xml:space="preserve"> nei rapporti dei funzionari pubblici “1</w:t>
      </w:r>
      <w:r w:rsidR="000238F8">
        <w:rPr>
          <w:rFonts w:ascii="Times New Roman" w:hAnsi="Times New Roman" w:cs="Times New Roman"/>
          <w:color w:val="000000" w:themeColor="text1"/>
          <w:sz w:val="28"/>
          <w:szCs w:val="28"/>
        </w:rPr>
        <w:t xml:space="preserve">ª </w:t>
      </w:r>
      <w:r w:rsidR="003E530F">
        <w:rPr>
          <w:rFonts w:ascii="Times New Roman" w:hAnsi="Times New Roman" w:cs="Times New Roman"/>
          <w:color w:val="000000" w:themeColor="text1"/>
          <w:sz w:val="28"/>
          <w:szCs w:val="28"/>
        </w:rPr>
        <w:t>verso il sovrano. 2</w:t>
      </w:r>
      <w:r w:rsidR="000238F8">
        <w:rPr>
          <w:rFonts w:ascii="Times New Roman" w:hAnsi="Times New Roman" w:cs="Times New Roman"/>
          <w:color w:val="000000" w:themeColor="text1"/>
          <w:sz w:val="28"/>
          <w:szCs w:val="28"/>
        </w:rPr>
        <w:t xml:space="preserve">ª </w:t>
      </w:r>
      <w:r w:rsidR="003E530F">
        <w:rPr>
          <w:rFonts w:ascii="Times New Roman" w:hAnsi="Times New Roman" w:cs="Times New Roman"/>
          <w:color w:val="000000" w:themeColor="text1"/>
          <w:sz w:val="28"/>
          <w:szCs w:val="28"/>
        </w:rPr>
        <w:t>verso gli amministrati. 3</w:t>
      </w:r>
      <w:r w:rsidR="000238F8">
        <w:rPr>
          <w:rFonts w:ascii="Times New Roman" w:hAnsi="Times New Roman" w:cs="Times New Roman"/>
          <w:color w:val="000000" w:themeColor="text1"/>
          <w:sz w:val="28"/>
          <w:szCs w:val="28"/>
        </w:rPr>
        <w:t>ª</w:t>
      </w:r>
      <w:r w:rsidR="003E530F">
        <w:rPr>
          <w:rFonts w:ascii="Times New Roman" w:hAnsi="Times New Roman" w:cs="Times New Roman"/>
          <w:color w:val="000000" w:themeColor="text1"/>
          <w:sz w:val="28"/>
          <w:szCs w:val="28"/>
        </w:rPr>
        <w:t xml:space="preserve"> verso ogni altro funzionario” (G.D. </w:t>
      </w:r>
      <w:proofErr w:type="spellStart"/>
      <w:r w:rsidR="003E530F">
        <w:rPr>
          <w:rFonts w:ascii="Times New Roman" w:hAnsi="Times New Roman" w:cs="Times New Roman"/>
          <w:color w:val="000000" w:themeColor="text1"/>
          <w:sz w:val="28"/>
          <w:szCs w:val="28"/>
        </w:rPr>
        <w:t>R</w:t>
      </w:r>
      <w:r w:rsidR="00AA7D31">
        <w:rPr>
          <w:rFonts w:ascii="Times New Roman" w:hAnsi="Times New Roman" w:cs="Times New Roman"/>
          <w:color w:val="000000" w:themeColor="text1"/>
          <w:sz w:val="28"/>
          <w:szCs w:val="28"/>
        </w:rPr>
        <w:t>o</w:t>
      </w:r>
      <w:r w:rsidR="003E530F">
        <w:rPr>
          <w:rFonts w:ascii="Times New Roman" w:hAnsi="Times New Roman" w:cs="Times New Roman"/>
          <w:color w:val="000000" w:themeColor="text1"/>
          <w:sz w:val="28"/>
          <w:szCs w:val="28"/>
        </w:rPr>
        <w:t>magnosi</w:t>
      </w:r>
      <w:proofErr w:type="spellEnd"/>
      <w:r w:rsidR="003E530F">
        <w:rPr>
          <w:rFonts w:ascii="Times New Roman" w:hAnsi="Times New Roman" w:cs="Times New Roman"/>
          <w:color w:val="000000" w:themeColor="text1"/>
          <w:sz w:val="28"/>
          <w:szCs w:val="28"/>
        </w:rPr>
        <w:t xml:space="preserve">, </w:t>
      </w:r>
      <w:r w:rsidR="003E530F" w:rsidRPr="00AA7D31">
        <w:rPr>
          <w:rFonts w:ascii="Times New Roman" w:hAnsi="Times New Roman" w:cs="Times New Roman"/>
          <w:i/>
          <w:iCs/>
          <w:color w:val="000000" w:themeColor="text1"/>
          <w:sz w:val="28"/>
          <w:szCs w:val="28"/>
        </w:rPr>
        <w:t>Princip</w:t>
      </w:r>
      <w:r w:rsidR="003E4C1E">
        <w:rPr>
          <w:rFonts w:ascii="Times New Roman" w:hAnsi="Times New Roman" w:cs="Times New Roman"/>
          <w:i/>
          <w:iCs/>
          <w:color w:val="000000" w:themeColor="text1"/>
          <w:sz w:val="28"/>
          <w:szCs w:val="28"/>
        </w:rPr>
        <w:t>j</w:t>
      </w:r>
      <w:bookmarkStart w:id="0" w:name="_GoBack"/>
      <w:bookmarkEnd w:id="0"/>
      <w:r w:rsidR="003E530F" w:rsidRPr="00AA7D31">
        <w:rPr>
          <w:rFonts w:ascii="Times New Roman" w:hAnsi="Times New Roman" w:cs="Times New Roman"/>
          <w:i/>
          <w:iCs/>
          <w:color w:val="000000" w:themeColor="text1"/>
          <w:sz w:val="28"/>
          <w:szCs w:val="28"/>
        </w:rPr>
        <w:t xml:space="preserve"> fondamentali di diritto amministrativo onde te</w:t>
      </w:r>
      <w:r w:rsidR="00F37ED6">
        <w:rPr>
          <w:rFonts w:ascii="Times New Roman" w:hAnsi="Times New Roman" w:cs="Times New Roman"/>
          <w:i/>
          <w:iCs/>
          <w:color w:val="000000" w:themeColor="text1"/>
          <w:sz w:val="28"/>
          <w:szCs w:val="28"/>
        </w:rPr>
        <w:t>s</w:t>
      </w:r>
      <w:r w:rsidR="003E530F" w:rsidRPr="00AA7D31">
        <w:rPr>
          <w:rFonts w:ascii="Times New Roman" w:hAnsi="Times New Roman" w:cs="Times New Roman"/>
          <w:i/>
          <w:iCs/>
          <w:color w:val="000000" w:themeColor="text1"/>
          <w:sz w:val="28"/>
          <w:szCs w:val="28"/>
        </w:rPr>
        <w:t>se</w:t>
      </w:r>
      <w:r w:rsidR="00F37ED6">
        <w:rPr>
          <w:rFonts w:ascii="Times New Roman" w:hAnsi="Times New Roman" w:cs="Times New Roman"/>
          <w:i/>
          <w:iCs/>
          <w:color w:val="000000" w:themeColor="text1"/>
          <w:sz w:val="28"/>
          <w:szCs w:val="28"/>
        </w:rPr>
        <w:t>r</w:t>
      </w:r>
      <w:r w:rsidR="003E530F" w:rsidRPr="00AA7D31">
        <w:rPr>
          <w:rFonts w:ascii="Times New Roman" w:hAnsi="Times New Roman" w:cs="Times New Roman"/>
          <w:i/>
          <w:iCs/>
          <w:color w:val="000000" w:themeColor="text1"/>
          <w:sz w:val="28"/>
          <w:szCs w:val="28"/>
        </w:rPr>
        <w:t>ne le istituzioni</w:t>
      </w:r>
      <w:r w:rsidR="003E530F">
        <w:rPr>
          <w:rFonts w:ascii="Times New Roman" w:hAnsi="Times New Roman" w:cs="Times New Roman"/>
          <w:color w:val="000000" w:themeColor="text1"/>
          <w:sz w:val="28"/>
          <w:szCs w:val="28"/>
        </w:rPr>
        <w:t>, III ed, Prato, Dalla Stamperia Guasti 1835,9)</w:t>
      </w:r>
    </w:p>
    <w:p w14:paraId="644E6A88" w14:textId="2F59C63D" w:rsidR="00F23D78" w:rsidRDefault="00F23D78" w:rsidP="002D37D0">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p>
    <w:p w14:paraId="2216DC0B" w14:textId="642B6428" w:rsidR="00F23D78" w:rsidRDefault="00F23D78" w:rsidP="002D37D0">
      <w:pPr>
        <w:pStyle w:val="Paragrafoelenco"/>
        <w:tabs>
          <w:tab w:val="left" w:pos="6758"/>
        </w:tabs>
        <w:spacing w:line="360" w:lineRule="auto"/>
        <w:ind w:left="567" w:right="134"/>
        <w:jc w:val="both"/>
        <w:rPr>
          <w:rFonts w:ascii="Times New Roman" w:hAnsi="Times New Roman" w:cs="Times New Roman"/>
          <w:b/>
          <w:bCs/>
          <w:color w:val="000000" w:themeColor="text1"/>
          <w:sz w:val="28"/>
          <w:szCs w:val="28"/>
          <w:u w:val="single"/>
        </w:rPr>
      </w:pPr>
      <w:r>
        <w:rPr>
          <w:rFonts w:ascii="Times New Roman" w:hAnsi="Times New Roman" w:cs="Times New Roman"/>
          <w:b/>
          <w:bCs/>
          <w:color w:val="000000" w:themeColor="text1"/>
          <w:sz w:val="28"/>
          <w:szCs w:val="28"/>
          <w:u w:val="single"/>
        </w:rPr>
        <w:t>6.3 L</w:t>
      </w:r>
      <w:r w:rsidR="00D74285">
        <w:rPr>
          <w:rFonts w:ascii="Times New Roman" w:hAnsi="Times New Roman" w:cs="Times New Roman"/>
          <w:b/>
          <w:bCs/>
          <w:color w:val="000000" w:themeColor="text1"/>
          <w:sz w:val="28"/>
          <w:szCs w:val="28"/>
          <w:u w:val="single"/>
        </w:rPr>
        <w:t>a</w:t>
      </w:r>
      <w:r>
        <w:rPr>
          <w:rFonts w:ascii="Times New Roman" w:hAnsi="Times New Roman" w:cs="Times New Roman"/>
          <w:b/>
          <w:bCs/>
          <w:color w:val="000000" w:themeColor="text1"/>
          <w:sz w:val="28"/>
          <w:szCs w:val="28"/>
          <w:u w:val="single"/>
        </w:rPr>
        <w:t xml:space="preserve"> giurisprudenza</w:t>
      </w:r>
      <w:r w:rsidR="00BE2723">
        <w:rPr>
          <w:rFonts w:ascii="Times New Roman" w:hAnsi="Times New Roman" w:cs="Times New Roman"/>
          <w:b/>
          <w:bCs/>
          <w:color w:val="000000" w:themeColor="text1"/>
          <w:sz w:val="28"/>
          <w:szCs w:val="28"/>
          <w:u w:val="single"/>
        </w:rPr>
        <w:t xml:space="preserve"> amministrativa.</w:t>
      </w:r>
    </w:p>
    <w:p w14:paraId="4CDD8110" w14:textId="3D01B622" w:rsidR="00171CB2" w:rsidRDefault="00F23D78"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La giurisprudenza è un</w:t>
      </w:r>
      <w:r w:rsidR="00EC0207">
        <w:rPr>
          <w:rFonts w:ascii="Times New Roman" w:hAnsi="Times New Roman" w:cs="Times New Roman"/>
          <w:color w:val="000000" w:themeColor="text1"/>
          <w:sz w:val="28"/>
          <w:szCs w:val="28"/>
        </w:rPr>
        <w:t>a fonte culturale del diritto ed è materiale di studio come le norme positive</w:t>
      </w:r>
      <w:r w:rsidR="006E702C">
        <w:rPr>
          <w:rFonts w:ascii="Times New Roman" w:hAnsi="Times New Roman" w:cs="Times New Roman"/>
          <w:color w:val="000000" w:themeColor="text1"/>
          <w:sz w:val="28"/>
          <w:szCs w:val="28"/>
        </w:rPr>
        <w:t>,</w:t>
      </w:r>
      <w:r w:rsidR="00EC0207">
        <w:rPr>
          <w:rFonts w:ascii="Times New Roman" w:hAnsi="Times New Roman" w:cs="Times New Roman"/>
          <w:color w:val="000000" w:themeColor="text1"/>
          <w:sz w:val="28"/>
          <w:szCs w:val="28"/>
        </w:rPr>
        <w:t xml:space="preserve"> la dottrina</w:t>
      </w:r>
      <w:r w:rsidR="006E702C">
        <w:rPr>
          <w:rFonts w:ascii="Times New Roman" w:hAnsi="Times New Roman" w:cs="Times New Roman"/>
          <w:color w:val="000000" w:themeColor="text1"/>
          <w:sz w:val="28"/>
          <w:szCs w:val="28"/>
        </w:rPr>
        <w:t xml:space="preserve"> e l’attività amministrativa.</w:t>
      </w:r>
    </w:p>
    <w:p w14:paraId="1D09B349" w14:textId="0F36DB16" w:rsidR="00EC0207" w:rsidRDefault="00EC0207"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w:t>
      </w:r>
      <w:r w:rsidR="00DD55C5">
        <w:rPr>
          <w:rFonts w:ascii="Times New Roman" w:hAnsi="Times New Roman" w:cs="Times New Roman"/>
          <w:color w:val="000000" w:themeColor="text1"/>
          <w:sz w:val="28"/>
          <w:szCs w:val="28"/>
        </w:rPr>
        <w:t>n</w:t>
      </w:r>
      <w:r>
        <w:rPr>
          <w:rFonts w:ascii="Times New Roman" w:hAnsi="Times New Roman" w:cs="Times New Roman"/>
          <w:color w:val="000000" w:themeColor="text1"/>
          <w:sz w:val="28"/>
          <w:szCs w:val="28"/>
        </w:rPr>
        <w:t xml:space="preserve"> diritto amministrativo, la giurisprudenza ha un ruolo ancora più rilevante rispetto alle altre discipline giuridiche, tanto che è opinione diffusa che è merito del giudice amministrativo la stabilizzazione di alcuni principi che nella dottrina non trovano una sintesi condivisa.</w:t>
      </w:r>
    </w:p>
    <w:p w14:paraId="6BCB89D2" w14:textId="0F729C0A" w:rsidR="00EC0207" w:rsidRDefault="00EC0207"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L’opera </w:t>
      </w:r>
      <w:r w:rsidR="00D74285">
        <w:rPr>
          <w:rFonts w:ascii="Times New Roman" w:hAnsi="Times New Roman" w:cs="Times New Roman"/>
          <w:color w:val="000000" w:themeColor="text1"/>
          <w:sz w:val="28"/>
          <w:szCs w:val="28"/>
        </w:rPr>
        <w:t>d</w:t>
      </w:r>
      <w:r>
        <w:rPr>
          <w:rFonts w:ascii="Times New Roman" w:hAnsi="Times New Roman" w:cs="Times New Roman"/>
          <w:color w:val="000000" w:themeColor="text1"/>
          <w:sz w:val="28"/>
          <w:szCs w:val="28"/>
        </w:rPr>
        <w:t>ella giurisprudenza assume un maggior peso</w:t>
      </w:r>
      <w:r w:rsidR="0039043B">
        <w:rPr>
          <w:rFonts w:ascii="Times New Roman" w:hAnsi="Times New Roman" w:cs="Times New Roman"/>
          <w:color w:val="000000" w:themeColor="text1"/>
          <w:sz w:val="28"/>
          <w:szCs w:val="28"/>
        </w:rPr>
        <w:t xml:space="preserve"> per un dato </w:t>
      </w:r>
      <w:r w:rsidR="00180DE7">
        <w:rPr>
          <w:rFonts w:ascii="Times New Roman" w:hAnsi="Times New Roman" w:cs="Times New Roman"/>
          <w:color w:val="000000" w:themeColor="text1"/>
          <w:sz w:val="28"/>
          <w:szCs w:val="28"/>
        </w:rPr>
        <w:t>più volte sottolineato: la mancanza di un codice di diritto amministrativo come base coordinata e sistematica di principi posti dal legislatore.</w:t>
      </w:r>
    </w:p>
    <w:p w14:paraId="48AD8F5E" w14:textId="70F837A7" w:rsidR="00180DE7" w:rsidRDefault="00180DE7"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La legge 7-8-1990 n.24</w:t>
      </w:r>
      <w:r w:rsidR="00AA7D31">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a cui spesso la dottrina fa riferimento come una </w:t>
      </w:r>
      <w:r w:rsidR="00D7428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ipotesi</w:t>
      </w:r>
      <w:r w:rsidR="00D7428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di codice</w:t>
      </w:r>
      <w:r w:rsidR="00AA7D3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è un impianto schematico che attende l’interprete per essere svolto e riempito di contenuti ed è anche in sé contraddittorio, specie per le modifiche successivamente intervenute. Si consideri l’art. 1 della L. n. 241/90 che elenca principi il cui svolgimento trova specificazione</w:t>
      </w:r>
      <w:r w:rsidR="003E530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solo per alcuni di essi e in via parziale, nelle successive disposizioni; ai tre vizi di legittimità che non vengono definiti; alla previsione della nullità</w:t>
      </w:r>
      <w:r w:rsidR="003E530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quando il provvedimento manchi degli elementi essenziali che, però, nessuna disposizione normativa in</w:t>
      </w:r>
      <w:r w:rsidR="003E530F">
        <w:rPr>
          <w:rFonts w:ascii="Times New Roman" w:hAnsi="Times New Roman" w:cs="Times New Roman"/>
          <w:color w:val="000000" w:themeColor="text1"/>
          <w:sz w:val="28"/>
          <w:szCs w:val="28"/>
        </w:rPr>
        <w:t>dividua</w:t>
      </w:r>
      <w:r>
        <w:rPr>
          <w:rFonts w:ascii="Times New Roman" w:hAnsi="Times New Roman" w:cs="Times New Roman"/>
          <w:color w:val="000000" w:themeColor="text1"/>
          <w:sz w:val="28"/>
          <w:szCs w:val="28"/>
        </w:rPr>
        <w:t>;</w:t>
      </w:r>
      <w:r w:rsidR="00AE4659">
        <w:rPr>
          <w:rFonts w:ascii="Times New Roman" w:hAnsi="Times New Roman" w:cs="Times New Roman"/>
          <w:color w:val="000000" w:themeColor="text1"/>
          <w:sz w:val="28"/>
          <w:szCs w:val="28"/>
        </w:rPr>
        <w:t xml:space="preserve"> alle </w:t>
      </w:r>
      <w:r>
        <w:rPr>
          <w:rFonts w:ascii="Times New Roman" w:hAnsi="Times New Roman" w:cs="Times New Roman"/>
          <w:color w:val="000000" w:themeColor="text1"/>
          <w:sz w:val="28"/>
          <w:szCs w:val="28"/>
        </w:rPr>
        <w:t xml:space="preserve">regole procedimentali che sono, contraddittoriamente, irrilevanti ai fini </w:t>
      </w:r>
      <w:r>
        <w:rPr>
          <w:rFonts w:ascii="Times New Roman" w:hAnsi="Times New Roman" w:cs="Times New Roman"/>
          <w:color w:val="000000" w:themeColor="text1"/>
          <w:sz w:val="28"/>
          <w:szCs w:val="28"/>
        </w:rPr>
        <w:lastRenderedPageBreak/>
        <w:t xml:space="preserve">dell’annullamento ex art. 21 </w:t>
      </w:r>
      <w:proofErr w:type="spellStart"/>
      <w:r w:rsidR="00AE4659">
        <w:rPr>
          <w:rFonts w:ascii="Times New Roman" w:hAnsi="Times New Roman" w:cs="Times New Roman"/>
          <w:i/>
          <w:iCs/>
          <w:color w:val="000000" w:themeColor="text1"/>
          <w:sz w:val="28"/>
          <w:szCs w:val="28"/>
        </w:rPr>
        <w:t>octies</w:t>
      </w:r>
      <w:proofErr w:type="spellEnd"/>
      <w:r w:rsidR="00AE4659">
        <w:rPr>
          <w:rFonts w:ascii="Times New Roman" w:hAnsi="Times New Roman" w:cs="Times New Roman"/>
          <w:i/>
          <w:iCs/>
          <w:color w:val="000000" w:themeColor="text1"/>
          <w:sz w:val="28"/>
          <w:szCs w:val="28"/>
        </w:rPr>
        <w:t xml:space="preserve"> </w:t>
      </w:r>
      <w:r w:rsidR="00AE4659">
        <w:rPr>
          <w:rFonts w:ascii="Times New Roman" w:hAnsi="Times New Roman" w:cs="Times New Roman"/>
          <w:color w:val="000000" w:themeColor="text1"/>
          <w:sz w:val="28"/>
          <w:szCs w:val="28"/>
        </w:rPr>
        <w:t>L. n. 241/90, anche se dettate a garanzia dei cittadini.</w:t>
      </w:r>
    </w:p>
    <w:p w14:paraId="02DA5310" w14:textId="0E41AF13" w:rsidR="00AE4659" w:rsidRDefault="00AE4659"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Il codice del processo amministrativo non ha la natura dei codici ottocenteschi perché, al di là dell’aspetto strutturale con la divisione in libri, titoli, capi, </w:t>
      </w:r>
      <w:r w:rsidR="003E530F">
        <w:rPr>
          <w:rFonts w:ascii="Times New Roman" w:hAnsi="Times New Roman" w:cs="Times New Roman"/>
          <w:color w:val="000000" w:themeColor="text1"/>
          <w:sz w:val="28"/>
          <w:szCs w:val="28"/>
        </w:rPr>
        <w:t>s</w:t>
      </w:r>
      <w:r>
        <w:rPr>
          <w:rFonts w:ascii="Times New Roman" w:hAnsi="Times New Roman" w:cs="Times New Roman"/>
          <w:color w:val="000000" w:themeColor="text1"/>
          <w:sz w:val="28"/>
          <w:szCs w:val="28"/>
        </w:rPr>
        <w:t xml:space="preserve">ezioni e articoli, non è in sé esaustivo della disciplina, non è completo (tutta la normativa non è contenuta nel codice inteso come documento) e non si </w:t>
      </w:r>
      <w:proofErr w:type="spellStart"/>
      <w:r>
        <w:rPr>
          <w:rFonts w:ascii="Times New Roman" w:hAnsi="Times New Roman" w:cs="Times New Roman"/>
          <w:color w:val="000000" w:themeColor="text1"/>
          <w:sz w:val="28"/>
          <w:szCs w:val="28"/>
        </w:rPr>
        <w:t>autointegra</w:t>
      </w:r>
      <w:proofErr w:type="spellEnd"/>
      <w:r>
        <w:rPr>
          <w:rFonts w:ascii="Times New Roman" w:hAnsi="Times New Roman" w:cs="Times New Roman"/>
          <w:color w:val="000000" w:themeColor="text1"/>
          <w:sz w:val="28"/>
          <w:szCs w:val="28"/>
        </w:rPr>
        <w:t xml:space="preserve"> con l’applicazione dei principi che si traggono da esso.</w:t>
      </w:r>
    </w:p>
    <w:p w14:paraId="6991EDB6" w14:textId="2B239190" w:rsidR="00AE4659" w:rsidRDefault="00AE4659"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Infatti, sono numerosi i rinvii a norme non contenute nel codice e che, in altre occasioni, ho diviso in più gruppi: a) un primo che richiama normativa avente ad oggetto un determinato ambito o istituto senza indicare gli estremi normativi, con carattere dinamico, per cui occorre rispettare</w:t>
      </w:r>
      <w:r w:rsidR="002647CD">
        <w:rPr>
          <w:rFonts w:ascii="Times New Roman" w:hAnsi="Times New Roman" w:cs="Times New Roman"/>
          <w:color w:val="000000" w:themeColor="text1"/>
          <w:sz w:val="28"/>
          <w:szCs w:val="28"/>
        </w:rPr>
        <w:t xml:space="preserve"> tali disposizioni nella loro vigenza al momento in cui si devono applicare (art. 6, commi 5 e 6; art. 41, comma 3); b) un secondo, prevede un rinvio generico alle previsioni della “legge” (art. 7, commi 5 e 6; art. 14, comma 1; art. 92, comma 1); c)</w:t>
      </w:r>
      <w:r w:rsidR="00297211">
        <w:rPr>
          <w:rFonts w:ascii="Times New Roman" w:hAnsi="Times New Roman" w:cs="Times New Roman"/>
          <w:color w:val="000000" w:themeColor="text1"/>
          <w:sz w:val="28"/>
          <w:szCs w:val="28"/>
        </w:rPr>
        <w:t xml:space="preserve"> un terzo, riguarda il rinvio a specifiche disposizioni d</w:t>
      </w:r>
      <w:r w:rsidR="00D74285">
        <w:rPr>
          <w:rFonts w:ascii="Times New Roman" w:hAnsi="Times New Roman" w:cs="Times New Roman"/>
          <w:color w:val="000000" w:themeColor="text1"/>
          <w:sz w:val="28"/>
          <w:szCs w:val="28"/>
        </w:rPr>
        <w:t>e</w:t>
      </w:r>
      <w:r w:rsidR="00297211">
        <w:rPr>
          <w:rFonts w:ascii="Times New Roman" w:hAnsi="Times New Roman" w:cs="Times New Roman"/>
          <w:color w:val="000000" w:themeColor="text1"/>
          <w:sz w:val="28"/>
          <w:szCs w:val="28"/>
        </w:rPr>
        <w:t xml:space="preserve">l codice di procedura civile (art. 14, comma 1; art. 20, comma 2; art. 67, commi 3 e 4; art. 68, comma 3; art. 76, comma 4; art. 88, comma 3; art.90; art. 96, comma 2); d) un quarto, comporta un rimando a più disposizioni o istituti disciplinati dal codice di procedura civile (art. 17, comma 1; art. 18, comma 1; art. 26, comma 1; art. 79, commi 1 e 2; art. 106, comma 1; art. 118, comma 1); e) infine, è previsto un rinvio esterno alle “disposizioni del codice di procedura civile, in quanto compatibili o espressione di principi generali” (art. 39, comma 1), in caso di lacune, per cui il codice non si </w:t>
      </w:r>
      <w:proofErr w:type="spellStart"/>
      <w:r w:rsidR="00297211">
        <w:rPr>
          <w:rFonts w:ascii="Times New Roman" w:hAnsi="Times New Roman" w:cs="Times New Roman"/>
          <w:color w:val="000000" w:themeColor="text1"/>
          <w:sz w:val="28"/>
          <w:szCs w:val="28"/>
        </w:rPr>
        <w:t>autocompleta</w:t>
      </w:r>
      <w:proofErr w:type="spellEnd"/>
      <w:r w:rsidR="00297211">
        <w:rPr>
          <w:rFonts w:ascii="Times New Roman" w:hAnsi="Times New Roman" w:cs="Times New Roman"/>
          <w:color w:val="000000" w:themeColor="text1"/>
          <w:sz w:val="28"/>
          <w:szCs w:val="28"/>
        </w:rPr>
        <w:t>, ma ciò che non è disciplinato</w:t>
      </w:r>
      <w:r w:rsidR="00DB35DE">
        <w:rPr>
          <w:rFonts w:ascii="Times New Roman" w:hAnsi="Times New Roman" w:cs="Times New Roman"/>
          <w:color w:val="000000" w:themeColor="text1"/>
          <w:sz w:val="28"/>
          <w:szCs w:val="28"/>
        </w:rPr>
        <w:t xml:space="preserve">, è </w:t>
      </w:r>
      <w:proofErr w:type="spellStart"/>
      <w:r w:rsidR="00DB35DE">
        <w:rPr>
          <w:rFonts w:ascii="Times New Roman" w:hAnsi="Times New Roman" w:cs="Times New Roman"/>
          <w:color w:val="000000" w:themeColor="text1"/>
          <w:sz w:val="28"/>
          <w:szCs w:val="28"/>
        </w:rPr>
        <w:t>eterointegrato</w:t>
      </w:r>
      <w:proofErr w:type="spellEnd"/>
      <w:r w:rsidR="00DB35DE">
        <w:rPr>
          <w:rFonts w:ascii="Times New Roman" w:hAnsi="Times New Roman" w:cs="Times New Roman"/>
          <w:color w:val="000000" w:themeColor="text1"/>
          <w:sz w:val="28"/>
          <w:szCs w:val="28"/>
        </w:rPr>
        <w:t xml:space="preserve"> con il codice di procedura civile.</w:t>
      </w:r>
    </w:p>
    <w:p w14:paraId="6F6248DC" w14:textId="70A7FD50" w:rsidR="00DB35DE" w:rsidRDefault="00DB35DE"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La impostazione del codice</w:t>
      </w:r>
      <w:r w:rsidR="003E4C1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che appare conscio delle sue lacune ed incompletezza per i rinvii che opera ad altre fonti normative, lascia spazio alla giurisprudenza per operare i necessari adattamenti e soluzioni alle questioni che pone la pratica del processo.</w:t>
      </w:r>
    </w:p>
    <w:p w14:paraId="7E38F26B" w14:textId="34250548" w:rsidR="00DB35DE" w:rsidRPr="00F37ED6" w:rsidRDefault="00DB35DE"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Anche il processo amministrativo, nonostante il codice, non può fare a meno dell’attività pretoria del giudice amministrativo, come documentato dal consistente numero delle sentenze dell’Adunanza Plenaria del Consiglio di Stato che è dovuto intervenire per risolvere diversi </w:t>
      </w:r>
      <w:r w:rsidR="007E5D30">
        <w:rPr>
          <w:rFonts w:ascii="Times New Roman" w:hAnsi="Times New Roman" w:cs="Times New Roman"/>
          <w:color w:val="000000" w:themeColor="text1"/>
          <w:sz w:val="28"/>
          <w:szCs w:val="28"/>
        </w:rPr>
        <w:t>n</w:t>
      </w:r>
      <w:r>
        <w:rPr>
          <w:rFonts w:ascii="Times New Roman" w:hAnsi="Times New Roman" w:cs="Times New Roman"/>
          <w:color w:val="000000" w:themeColor="text1"/>
          <w:sz w:val="28"/>
          <w:szCs w:val="28"/>
        </w:rPr>
        <w:t>odi interpretativi su cui nel 2015, a soli cinque anni dall’entrata in vigore del codice, ho curato la pubblicazione</w:t>
      </w:r>
      <w:r w:rsidR="006E702C">
        <w:rPr>
          <w:rFonts w:ascii="Times New Roman" w:hAnsi="Times New Roman" w:cs="Times New Roman"/>
          <w:color w:val="000000" w:themeColor="text1"/>
          <w:sz w:val="28"/>
          <w:szCs w:val="28"/>
        </w:rPr>
        <w:t xml:space="preserve">, insieme ad Antonio </w:t>
      </w:r>
      <w:r w:rsidR="00A0132A">
        <w:rPr>
          <w:rFonts w:ascii="Times New Roman" w:hAnsi="Times New Roman" w:cs="Times New Roman"/>
          <w:color w:val="000000" w:themeColor="text1"/>
          <w:sz w:val="28"/>
          <w:szCs w:val="28"/>
        </w:rPr>
        <w:t>Barone</w:t>
      </w:r>
      <w:r w:rsidR="006E702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di un corposo volume di oltre 1200 pagine</w:t>
      </w:r>
      <w:r w:rsidR="00F06A0F">
        <w:rPr>
          <w:rFonts w:ascii="Times New Roman" w:hAnsi="Times New Roman" w:cs="Times New Roman"/>
          <w:color w:val="000000" w:themeColor="text1"/>
          <w:sz w:val="28"/>
          <w:szCs w:val="28"/>
        </w:rPr>
        <w:t xml:space="preserve"> per esporre gli arresti del </w:t>
      </w:r>
      <w:r w:rsidR="007E5D30">
        <w:rPr>
          <w:rFonts w:ascii="Times New Roman" w:hAnsi="Times New Roman" w:cs="Times New Roman"/>
          <w:color w:val="000000" w:themeColor="text1"/>
          <w:sz w:val="28"/>
          <w:szCs w:val="28"/>
        </w:rPr>
        <w:t>Supremo Consesso amministrativo</w:t>
      </w:r>
      <w:r w:rsidR="00F06A0F">
        <w:rPr>
          <w:rFonts w:ascii="Times New Roman" w:hAnsi="Times New Roman" w:cs="Times New Roman"/>
          <w:color w:val="000000" w:themeColor="text1"/>
          <w:sz w:val="28"/>
          <w:szCs w:val="28"/>
        </w:rPr>
        <w:t>, senza riprodurre il testo delle sentenze.</w:t>
      </w:r>
      <w:r w:rsidR="00F37ED6">
        <w:rPr>
          <w:rFonts w:ascii="Times New Roman" w:hAnsi="Times New Roman" w:cs="Times New Roman"/>
          <w:color w:val="000000" w:themeColor="text1"/>
          <w:sz w:val="28"/>
          <w:szCs w:val="28"/>
        </w:rPr>
        <w:t xml:space="preserve"> (Enrico Follieri- Antonio Barone, a cura di,</w:t>
      </w:r>
      <w:r w:rsidR="00F37ED6">
        <w:rPr>
          <w:rFonts w:ascii="Times New Roman" w:hAnsi="Times New Roman" w:cs="Times New Roman"/>
          <w:i/>
          <w:iCs/>
          <w:color w:val="000000" w:themeColor="text1"/>
          <w:sz w:val="28"/>
          <w:szCs w:val="28"/>
        </w:rPr>
        <w:t xml:space="preserve"> I principi vincolanti dell’Adunanza plenaria del Consiglio di Stato nel codice del processo amministrativo </w:t>
      </w:r>
      <w:r w:rsidR="00F37ED6">
        <w:rPr>
          <w:rFonts w:ascii="Times New Roman" w:hAnsi="Times New Roman" w:cs="Times New Roman"/>
          <w:color w:val="000000" w:themeColor="text1"/>
          <w:sz w:val="28"/>
          <w:szCs w:val="28"/>
        </w:rPr>
        <w:t>– 2010-2015, Cedam Padova 2015)</w:t>
      </w:r>
    </w:p>
    <w:p w14:paraId="3AD91120" w14:textId="26290528" w:rsidR="003E2863" w:rsidRDefault="003E2863"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 principi affermati dall’Adunanza Plenaria del Consiglio di Stato sono un precedente normalmente seguito dal giudice amministrativo di primo e di secondo grado, sia per l’autorevolezza dell’organo, sia per la qualità delle sentenze che, di solito, sono pregevoli e motivate.</w:t>
      </w:r>
    </w:p>
    <w:p w14:paraId="0EB78F73" w14:textId="702D76A1" w:rsidR="003E2863" w:rsidRDefault="003E2863"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Peraltro, con il terzo comma dell’art. 99 del Codice del processo amministrativo, così come stabilito per le decisioni delle Sezioni Unite</w:t>
      </w:r>
      <w:r w:rsidR="007E5D30">
        <w:rPr>
          <w:rFonts w:ascii="Times New Roman" w:hAnsi="Times New Roman" w:cs="Times New Roman"/>
          <w:color w:val="000000" w:themeColor="text1"/>
          <w:sz w:val="28"/>
          <w:szCs w:val="28"/>
        </w:rPr>
        <w:t xml:space="preserve"> della Corte di Cassazione e delle Sezioni Riunite</w:t>
      </w:r>
      <w:r>
        <w:rPr>
          <w:rFonts w:ascii="Times New Roman" w:hAnsi="Times New Roman" w:cs="Times New Roman"/>
          <w:color w:val="000000" w:themeColor="text1"/>
          <w:sz w:val="28"/>
          <w:szCs w:val="28"/>
        </w:rPr>
        <w:t xml:space="preserve"> della Corte dei Conti, le sentenze dell’Adunanza Plenaria hanno acquisito un’autorità </w:t>
      </w:r>
      <w:r w:rsidR="00F37ED6">
        <w:rPr>
          <w:rFonts w:ascii="Times New Roman" w:hAnsi="Times New Roman" w:cs="Times New Roman"/>
          <w:color w:val="000000" w:themeColor="text1"/>
          <w:sz w:val="28"/>
          <w:szCs w:val="28"/>
        </w:rPr>
        <w:t xml:space="preserve">importante </w:t>
      </w:r>
      <w:r>
        <w:rPr>
          <w:rFonts w:ascii="Times New Roman" w:hAnsi="Times New Roman" w:cs="Times New Roman"/>
          <w:color w:val="000000" w:themeColor="text1"/>
          <w:sz w:val="28"/>
          <w:szCs w:val="28"/>
        </w:rPr>
        <w:t xml:space="preserve">nei confronti delle </w:t>
      </w:r>
      <w:r w:rsidR="007E5D30">
        <w:rPr>
          <w:rFonts w:ascii="Times New Roman" w:hAnsi="Times New Roman" w:cs="Times New Roman"/>
          <w:color w:val="000000" w:themeColor="text1"/>
          <w:sz w:val="28"/>
          <w:szCs w:val="28"/>
        </w:rPr>
        <w:t>S</w:t>
      </w:r>
      <w:r>
        <w:rPr>
          <w:rFonts w:ascii="Times New Roman" w:hAnsi="Times New Roman" w:cs="Times New Roman"/>
          <w:color w:val="000000" w:themeColor="text1"/>
          <w:sz w:val="28"/>
          <w:szCs w:val="28"/>
        </w:rPr>
        <w:t xml:space="preserve">ezioni semplici del </w:t>
      </w:r>
      <w:r w:rsidR="007E5D30">
        <w:rPr>
          <w:rFonts w:ascii="Times New Roman" w:hAnsi="Times New Roman" w:cs="Times New Roman"/>
          <w:color w:val="000000" w:themeColor="text1"/>
          <w:sz w:val="28"/>
          <w:szCs w:val="28"/>
        </w:rPr>
        <w:t xml:space="preserve">Consiglio di Stato </w:t>
      </w:r>
      <w:r>
        <w:rPr>
          <w:rFonts w:ascii="Times New Roman" w:hAnsi="Times New Roman" w:cs="Times New Roman"/>
          <w:color w:val="000000" w:themeColor="text1"/>
          <w:sz w:val="28"/>
          <w:szCs w:val="28"/>
        </w:rPr>
        <w:t>le quali, se non condividono il principio di diritto enunciato dalla Plenaria, devono rimettere a quest’ultima la decisione, con ordinanza motivata.</w:t>
      </w:r>
    </w:p>
    <w:p w14:paraId="03D43282" w14:textId="51DE8F06" w:rsidR="003E2863" w:rsidRDefault="003E2863"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Si può discutere se sia in presenza dell’introduzione dello </w:t>
      </w:r>
      <w:r>
        <w:rPr>
          <w:rFonts w:ascii="Times New Roman" w:hAnsi="Times New Roman" w:cs="Times New Roman"/>
          <w:i/>
          <w:iCs/>
          <w:color w:val="000000" w:themeColor="text1"/>
          <w:sz w:val="28"/>
          <w:szCs w:val="28"/>
        </w:rPr>
        <w:t xml:space="preserve">stare </w:t>
      </w:r>
      <w:proofErr w:type="spellStart"/>
      <w:r>
        <w:rPr>
          <w:rFonts w:ascii="Times New Roman" w:hAnsi="Times New Roman" w:cs="Times New Roman"/>
          <w:i/>
          <w:iCs/>
          <w:color w:val="000000" w:themeColor="text1"/>
          <w:sz w:val="28"/>
          <w:szCs w:val="28"/>
        </w:rPr>
        <w:t>decisis</w:t>
      </w:r>
      <w:proofErr w:type="spellEnd"/>
      <w:r>
        <w:rPr>
          <w:rFonts w:ascii="Times New Roman" w:hAnsi="Times New Roman" w:cs="Times New Roman"/>
          <w:i/>
          <w:iCs/>
          <w:color w:val="000000" w:themeColor="text1"/>
          <w:sz w:val="28"/>
          <w:szCs w:val="28"/>
        </w:rPr>
        <w:t xml:space="preserve"> </w:t>
      </w:r>
      <w:r w:rsidR="00F37ED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anche se solo a livello orizzontale, nei confronti delle sezioni semplici, e non verticale, verso i Tribunali amministrativi Regionali</w:t>
      </w:r>
      <w:r w:rsidR="00F37ED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come negli ordinamenti anglosassoni, ma occorre prendere atto che i principi espressi</w:t>
      </w:r>
      <w:r w:rsidR="00730896">
        <w:rPr>
          <w:rFonts w:ascii="Times New Roman" w:hAnsi="Times New Roman" w:cs="Times New Roman"/>
          <w:color w:val="000000" w:themeColor="text1"/>
          <w:sz w:val="28"/>
          <w:szCs w:val="28"/>
        </w:rPr>
        <w:t xml:space="preserve"> dall’Adunanza Plenaria del Consiglio di Stato hanno un’autorità che prima del codice del processo amministrativo non avevano, attribuendo ad </w:t>
      </w:r>
      <w:r w:rsidR="007E5D30">
        <w:rPr>
          <w:rFonts w:ascii="Times New Roman" w:hAnsi="Times New Roman" w:cs="Times New Roman"/>
          <w:color w:val="000000" w:themeColor="text1"/>
          <w:sz w:val="28"/>
          <w:szCs w:val="28"/>
        </w:rPr>
        <w:t>essi</w:t>
      </w:r>
      <w:r w:rsidR="00730896">
        <w:rPr>
          <w:rFonts w:ascii="Times New Roman" w:hAnsi="Times New Roman" w:cs="Times New Roman"/>
          <w:color w:val="000000" w:themeColor="text1"/>
          <w:sz w:val="28"/>
          <w:szCs w:val="28"/>
        </w:rPr>
        <w:t xml:space="preserve"> un ruolo ancora più </w:t>
      </w:r>
      <w:r w:rsidR="00F37ED6">
        <w:rPr>
          <w:rFonts w:ascii="Times New Roman" w:hAnsi="Times New Roman" w:cs="Times New Roman"/>
          <w:color w:val="000000" w:themeColor="text1"/>
          <w:sz w:val="28"/>
          <w:szCs w:val="28"/>
        </w:rPr>
        <w:t>rilevante.</w:t>
      </w:r>
    </w:p>
    <w:p w14:paraId="0E0DE7AC" w14:textId="6DC6EC2C" w:rsidR="00730896" w:rsidRDefault="00730896"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La dottrina ne deve prendere atto e deve considerarli non più solo come fonti culturali, ma come atti- fonte, quali sono ritenute le fonti politiche positive, pur con caratteri diversi.</w:t>
      </w:r>
    </w:p>
    <w:p w14:paraId="035F443B" w14:textId="796D8452" w:rsidR="00730896" w:rsidRDefault="00730896"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Nel diritto amministrativo, il codice che si utilizza nello studio delle altre materie giuridiche di diritto positivo, andrebbe sostituito con le sentenze del giudice amministrativo, specie di quelle </w:t>
      </w:r>
      <w:proofErr w:type="gramStart"/>
      <w:r>
        <w:rPr>
          <w:rFonts w:ascii="Times New Roman" w:hAnsi="Times New Roman" w:cs="Times New Roman"/>
          <w:color w:val="000000" w:themeColor="text1"/>
          <w:sz w:val="28"/>
          <w:szCs w:val="28"/>
        </w:rPr>
        <w:t>dell</w:t>
      </w:r>
      <w:r w:rsidR="007E5D3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Adunanza</w:t>
      </w:r>
      <w:proofErr w:type="gramEnd"/>
      <w:r>
        <w:rPr>
          <w:rFonts w:ascii="Times New Roman" w:hAnsi="Times New Roman" w:cs="Times New Roman"/>
          <w:color w:val="000000" w:themeColor="text1"/>
          <w:sz w:val="28"/>
          <w:szCs w:val="28"/>
        </w:rPr>
        <w:t xml:space="preserve"> Plenaria del Consiglio di Stato, raccolte sistematicamente, come ha fatto Sebastiano </w:t>
      </w:r>
      <w:proofErr w:type="spellStart"/>
      <w:r>
        <w:rPr>
          <w:rFonts w:ascii="Times New Roman" w:hAnsi="Times New Roman" w:cs="Times New Roman"/>
          <w:color w:val="000000" w:themeColor="text1"/>
          <w:sz w:val="28"/>
          <w:szCs w:val="28"/>
        </w:rPr>
        <w:t>Cassarino</w:t>
      </w:r>
      <w:proofErr w:type="spellEnd"/>
      <w:r>
        <w:rPr>
          <w:rFonts w:ascii="Times New Roman" w:hAnsi="Times New Roman" w:cs="Times New Roman"/>
          <w:color w:val="000000" w:themeColor="text1"/>
          <w:sz w:val="28"/>
          <w:szCs w:val="28"/>
        </w:rPr>
        <w:t xml:space="preserve"> per il processo amministrativo, nel 1984, con il primo volume su “I Presupposti” e con il secondo, nel 1987, sullo svolgimento</w:t>
      </w:r>
      <w:r w:rsidR="0085031B">
        <w:rPr>
          <w:rFonts w:ascii="Times New Roman" w:hAnsi="Times New Roman" w:cs="Times New Roman"/>
          <w:color w:val="000000" w:themeColor="text1"/>
          <w:sz w:val="28"/>
          <w:szCs w:val="28"/>
        </w:rPr>
        <w:t xml:space="preserve"> del processo amministrativo, </w:t>
      </w:r>
      <w:proofErr w:type="spellStart"/>
      <w:r w:rsidR="0085031B">
        <w:rPr>
          <w:rFonts w:ascii="Times New Roman" w:hAnsi="Times New Roman" w:cs="Times New Roman"/>
          <w:color w:val="000000" w:themeColor="text1"/>
          <w:sz w:val="28"/>
          <w:szCs w:val="28"/>
        </w:rPr>
        <w:t>Giuffrè</w:t>
      </w:r>
      <w:proofErr w:type="spellEnd"/>
      <w:r w:rsidR="0085031B">
        <w:rPr>
          <w:rFonts w:ascii="Times New Roman" w:hAnsi="Times New Roman" w:cs="Times New Roman"/>
          <w:color w:val="000000" w:themeColor="text1"/>
          <w:sz w:val="28"/>
          <w:szCs w:val="28"/>
        </w:rPr>
        <w:t xml:space="preserve"> editore</w:t>
      </w:r>
      <w:r w:rsidR="00F37ED6">
        <w:rPr>
          <w:rFonts w:ascii="Times New Roman" w:hAnsi="Times New Roman" w:cs="Times New Roman"/>
          <w:color w:val="000000" w:themeColor="text1"/>
          <w:sz w:val="28"/>
          <w:szCs w:val="28"/>
        </w:rPr>
        <w:t>, Milano.</w:t>
      </w:r>
    </w:p>
    <w:p w14:paraId="673917D4" w14:textId="62C750C1" w:rsidR="0085031B" w:rsidRDefault="0085031B"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Credo che andrebbero implementate queste ricerche per le questioni sia di diritto sostanziale che di diritto processuale.</w:t>
      </w:r>
    </w:p>
    <w:p w14:paraId="3412B2AA" w14:textId="76D0A79C" w:rsidR="0085031B" w:rsidRDefault="0085031B"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Il manuale, affiancato con la consultazione </w:t>
      </w:r>
      <w:r w:rsidR="007E5D30">
        <w:rPr>
          <w:rFonts w:ascii="Times New Roman" w:hAnsi="Times New Roman" w:cs="Times New Roman"/>
          <w:color w:val="000000" w:themeColor="text1"/>
          <w:sz w:val="28"/>
          <w:szCs w:val="28"/>
        </w:rPr>
        <w:t>ed</w:t>
      </w:r>
      <w:r>
        <w:rPr>
          <w:rFonts w:ascii="Times New Roman" w:hAnsi="Times New Roman" w:cs="Times New Roman"/>
          <w:color w:val="000000" w:themeColor="text1"/>
          <w:sz w:val="28"/>
          <w:szCs w:val="28"/>
        </w:rPr>
        <w:t xml:space="preserve"> esame dei principi della giurisprudenza acquisita e (relativamente) stabile, consentirebbe allo studente di confrontare le tesi della dottrina</w:t>
      </w:r>
      <w:r w:rsidR="00742E18">
        <w:rPr>
          <w:rFonts w:ascii="Times New Roman" w:hAnsi="Times New Roman" w:cs="Times New Roman"/>
          <w:color w:val="000000" w:themeColor="text1"/>
          <w:sz w:val="28"/>
          <w:szCs w:val="28"/>
        </w:rPr>
        <w:t xml:space="preserve"> con il diritto vivente, contribuendo alla sua formazione critica.</w:t>
      </w:r>
    </w:p>
    <w:p w14:paraId="3DBB0176" w14:textId="77777777" w:rsidR="00A0132A" w:rsidRDefault="00A0132A"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p>
    <w:p w14:paraId="1467E989" w14:textId="5F42AEA4" w:rsidR="007E5D30" w:rsidRDefault="007E5D30" w:rsidP="003014A5">
      <w:pPr>
        <w:pStyle w:val="Paragrafoelenco"/>
        <w:tabs>
          <w:tab w:val="left" w:pos="6758"/>
        </w:tabs>
        <w:spacing w:line="360" w:lineRule="auto"/>
        <w:ind w:left="567" w:right="134"/>
        <w:jc w:val="both"/>
        <w:rPr>
          <w:rFonts w:ascii="Times New Roman" w:hAnsi="Times New Roman" w:cs="Times New Roman"/>
          <w:b/>
          <w:bCs/>
          <w:color w:val="000000" w:themeColor="text1"/>
          <w:sz w:val="28"/>
          <w:szCs w:val="28"/>
        </w:rPr>
      </w:pPr>
      <w:r w:rsidRPr="007E5D30">
        <w:rPr>
          <w:rFonts w:ascii="Times New Roman" w:hAnsi="Times New Roman" w:cs="Times New Roman"/>
          <w:b/>
          <w:bCs/>
          <w:color w:val="000000" w:themeColor="text1"/>
          <w:sz w:val="28"/>
          <w:szCs w:val="28"/>
        </w:rPr>
        <w:t>6.4 L’attività amministrativa di diritto pubblico.</w:t>
      </w:r>
    </w:p>
    <w:p w14:paraId="1C32ADAF" w14:textId="5F7B2428" w:rsidR="007909B4" w:rsidRDefault="007909B4"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Una parte significativa dell’azione amministrativa è costituita dall’attività amministrativa di diritto pubblico che è un dato dell’esperienza giuridica che va tenuto in considerazione nello studio del diritto amministrativo, anche perché sono molto pochi gli atti che vengono portati innanzi al giudice amministrativo e di cui si ha una conoscenza indiretta attraverso le sentenze.</w:t>
      </w:r>
    </w:p>
    <w:p w14:paraId="0CFF6704" w14:textId="7254B1CC" w:rsidR="004920EF" w:rsidRPr="00991232" w:rsidRDefault="007909B4" w:rsidP="00991232">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L’attività amministrativa di diritto pubblico è retta dal principio di legalità, ma ci sono degli spazi che vengono disciplinati da disposizioni interne che, a volte, hanno rilievo all’esterno. Si tratta di previsioni, per lo più, a carattere organizzativ</w:t>
      </w:r>
      <w:r w:rsidR="00F8679D">
        <w:rPr>
          <w:rFonts w:ascii="Times New Roman" w:hAnsi="Times New Roman" w:cs="Times New Roman"/>
          <w:color w:val="000000" w:themeColor="text1"/>
          <w:sz w:val="28"/>
          <w:szCs w:val="28"/>
        </w:rPr>
        <w:t>o</w:t>
      </w:r>
      <w:r>
        <w:rPr>
          <w:rFonts w:ascii="Times New Roman" w:hAnsi="Times New Roman" w:cs="Times New Roman"/>
          <w:color w:val="000000" w:themeColor="text1"/>
          <w:sz w:val="28"/>
          <w:szCs w:val="28"/>
        </w:rPr>
        <w:t xml:space="preserve"> per lo snellimento del procedimento </w:t>
      </w:r>
      <w:r w:rsidR="005603C8">
        <w:rPr>
          <w:rFonts w:ascii="Times New Roman" w:hAnsi="Times New Roman" w:cs="Times New Roman"/>
          <w:color w:val="000000" w:themeColor="text1"/>
          <w:sz w:val="28"/>
          <w:szCs w:val="28"/>
        </w:rPr>
        <w:t>e</w:t>
      </w:r>
      <w:r w:rsidR="00F8679D">
        <w:rPr>
          <w:rFonts w:ascii="Times New Roman" w:hAnsi="Times New Roman" w:cs="Times New Roman"/>
          <w:color w:val="000000" w:themeColor="text1"/>
          <w:sz w:val="28"/>
          <w:szCs w:val="28"/>
        </w:rPr>
        <w:t xml:space="preserve"> per</w:t>
      </w:r>
      <w:r>
        <w:rPr>
          <w:rFonts w:ascii="Times New Roman" w:hAnsi="Times New Roman" w:cs="Times New Roman"/>
          <w:color w:val="000000" w:themeColor="text1"/>
          <w:sz w:val="28"/>
          <w:szCs w:val="28"/>
        </w:rPr>
        <w:t xml:space="preserve"> una più rapida evasione delle pratiche, come, ad esempio,</w:t>
      </w:r>
      <w:r w:rsidR="004920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l’utilizzo</w:t>
      </w:r>
      <w:r w:rsidR="004920EF">
        <w:rPr>
          <w:rFonts w:ascii="Times New Roman" w:hAnsi="Times New Roman" w:cs="Times New Roman"/>
          <w:color w:val="000000" w:themeColor="text1"/>
          <w:sz w:val="28"/>
          <w:szCs w:val="28"/>
        </w:rPr>
        <w:t xml:space="preserve"> di un apposito portale </w:t>
      </w:r>
      <w:r w:rsidR="004920EF" w:rsidRPr="009D2E82">
        <w:rPr>
          <w:rFonts w:ascii="Times New Roman" w:hAnsi="Times New Roman" w:cs="Times New Roman"/>
          <w:i/>
          <w:iCs/>
          <w:color w:val="000000" w:themeColor="text1"/>
          <w:sz w:val="28"/>
          <w:szCs w:val="28"/>
        </w:rPr>
        <w:t>internet</w:t>
      </w:r>
      <w:r w:rsidR="004920EF">
        <w:rPr>
          <w:rFonts w:ascii="Times New Roman" w:hAnsi="Times New Roman" w:cs="Times New Roman"/>
          <w:b/>
          <w:bCs/>
          <w:color w:val="000000" w:themeColor="text1"/>
          <w:sz w:val="28"/>
          <w:szCs w:val="28"/>
        </w:rPr>
        <w:t xml:space="preserve"> </w:t>
      </w:r>
      <w:r w:rsidR="004920EF">
        <w:rPr>
          <w:rFonts w:ascii="Times New Roman" w:hAnsi="Times New Roman" w:cs="Times New Roman"/>
          <w:color w:val="000000" w:themeColor="text1"/>
          <w:sz w:val="28"/>
          <w:szCs w:val="28"/>
        </w:rPr>
        <w:t>per accedere agli uffici o l’utilizzo di determinati moduli e così via</w:t>
      </w:r>
      <w:r w:rsidR="00F8679D">
        <w:rPr>
          <w:rFonts w:ascii="Times New Roman" w:hAnsi="Times New Roman" w:cs="Times New Roman"/>
          <w:color w:val="000000" w:themeColor="text1"/>
          <w:sz w:val="28"/>
          <w:szCs w:val="28"/>
        </w:rPr>
        <w:t>.</w:t>
      </w:r>
      <w:r w:rsidR="00991232">
        <w:rPr>
          <w:rFonts w:ascii="Times New Roman" w:hAnsi="Times New Roman" w:cs="Times New Roman"/>
          <w:color w:val="000000" w:themeColor="text1"/>
          <w:sz w:val="28"/>
          <w:szCs w:val="28"/>
        </w:rPr>
        <w:t xml:space="preserve"> </w:t>
      </w:r>
      <w:r w:rsidR="004920EF" w:rsidRPr="00991232">
        <w:rPr>
          <w:rFonts w:ascii="Times New Roman" w:hAnsi="Times New Roman" w:cs="Times New Roman"/>
          <w:color w:val="000000" w:themeColor="text1"/>
          <w:sz w:val="28"/>
          <w:szCs w:val="28"/>
        </w:rPr>
        <w:t xml:space="preserve">Sono </w:t>
      </w:r>
      <w:r w:rsidR="004920EF" w:rsidRPr="00991232">
        <w:rPr>
          <w:rFonts w:ascii="Times New Roman" w:hAnsi="Times New Roman" w:cs="Times New Roman"/>
          <w:color w:val="000000" w:themeColor="text1"/>
          <w:sz w:val="28"/>
          <w:szCs w:val="28"/>
        </w:rPr>
        <w:lastRenderedPageBreak/>
        <w:t>“istruzioni” che possono essere dettate con un regolamento, o con note di carattere generale o con circolari o in altro modo e che possono anche fissare regole nei rapporti interni tra gli uffici o nei modi di proced</w:t>
      </w:r>
      <w:r w:rsidR="005603C8">
        <w:rPr>
          <w:rFonts w:ascii="Times New Roman" w:hAnsi="Times New Roman" w:cs="Times New Roman"/>
          <w:color w:val="000000" w:themeColor="text1"/>
          <w:sz w:val="28"/>
          <w:szCs w:val="28"/>
        </w:rPr>
        <w:t>e</w:t>
      </w:r>
      <w:r w:rsidR="004920EF" w:rsidRPr="00991232">
        <w:rPr>
          <w:rFonts w:ascii="Times New Roman" w:hAnsi="Times New Roman" w:cs="Times New Roman"/>
          <w:color w:val="000000" w:themeColor="text1"/>
          <w:sz w:val="28"/>
          <w:szCs w:val="28"/>
        </w:rPr>
        <w:t>re nell’esercizio dell’azione amministrativa.</w:t>
      </w:r>
    </w:p>
    <w:p w14:paraId="0530F6DD" w14:textId="54FACA87" w:rsidR="004920EF" w:rsidRDefault="004920EF"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Questa è un’area del diritto amministrativo che non si può trascurare perché consente di conoscere e approfondire in concreto la macchina dell’amministrazione at</w:t>
      </w:r>
      <w:r w:rsidR="00991232">
        <w:rPr>
          <w:rFonts w:ascii="Times New Roman" w:hAnsi="Times New Roman" w:cs="Times New Roman"/>
          <w:color w:val="000000" w:themeColor="text1"/>
          <w:sz w:val="28"/>
          <w:szCs w:val="28"/>
        </w:rPr>
        <w:t>t</w:t>
      </w:r>
      <w:r>
        <w:rPr>
          <w:rFonts w:ascii="Times New Roman" w:hAnsi="Times New Roman" w:cs="Times New Roman"/>
          <w:color w:val="000000" w:themeColor="text1"/>
          <w:sz w:val="28"/>
          <w:szCs w:val="28"/>
        </w:rPr>
        <w:t>raverso l’esame delle regole giuridiche che strutturano l’organizzazione al fine dello svolgimento dell’azione amministrativ</w:t>
      </w:r>
      <w:r w:rsidR="005603C8">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 xml:space="preserve"> e che fa parte della organizzazione che ha un ambito più vasto, disciplinato dalle leggi e dai regolamenti di organizzazione.</w:t>
      </w:r>
    </w:p>
    <w:p w14:paraId="34389322" w14:textId="797A2B68" w:rsidR="00B53860" w:rsidRDefault="00B53860"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questa attività dell’amministrazione di carattere generale e che può avere i più diversi contenuti</w:t>
      </w:r>
      <w:r w:rsidR="00F37ED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purchè</w:t>
      </w:r>
      <w:proofErr w:type="spellEnd"/>
      <w:r>
        <w:rPr>
          <w:rFonts w:ascii="Times New Roman" w:hAnsi="Times New Roman" w:cs="Times New Roman"/>
          <w:color w:val="000000" w:themeColor="text1"/>
          <w:sz w:val="28"/>
          <w:szCs w:val="28"/>
        </w:rPr>
        <w:t xml:space="preserve"> non in violazione di legge, si affianca un’imponente produzione di procedimenti, comp</w:t>
      </w:r>
      <w:r w:rsidR="00F8679D">
        <w:rPr>
          <w:rFonts w:ascii="Times New Roman" w:hAnsi="Times New Roman" w:cs="Times New Roman"/>
          <w:color w:val="000000" w:themeColor="text1"/>
          <w:sz w:val="28"/>
          <w:szCs w:val="28"/>
        </w:rPr>
        <w:t>osti</w:t>
      </w:r>
      <w:r>
        <w:rPr>
          <w:rFonts w:ascii="Times New Roman" w:hAnsi="Times New Roman" w:cs="Times New Roman"/>
          <w:color w:val="000000" w:themeColor="text1"/>
          <w:sz w:val="28"/>
          <w:szCs w:val="28"/>
        </w:rPr>
        <w:t xml:space="preserve"> di atti e provvedimenti amministrativi, che attengono all’esercizio del potere autoritativo di cura del caso concreto.</w:t>
      </w:r>
    </w:p>
    <w:p w14:paraId="07A47B27" w14:textId="62C6D150" w:rsidR="00B53860" w:rsidRDefault="00B53860"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Per questa zona dell’attività di diritto pubblico</w:t>
      </w:r>
      <w:r w:rsidR="00F37ED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si registra </w:t>
      </w:r>
      <w:r w:rsidR="00F37ED6">
        <w:rPr>
          <w:rFonts w:ascii="Times New Roman" w:hAnsi="Times New Roman" w:cs="Times New Roman"/>
          <w:color w:val="000000" w:themeColor="text1"/>
          <w:sz w:val="28"/>
          <w:szCs w:val="28"/>
        </w:rPr>
        <w:t>il</w:t>
      </w:r>
      <w:r>
        <w:rPr>
          <w:rFonts w:ascii="Times New Roman" w:hAnsi="Times New Roman" w:cs="Times New Roman"/>
          <w:color w:val="000000" w:themeColor="text1"/>
          <w:sz w:val="28"/>
          <w:szCs w:val="28"/>
        </w:rPr>
        <w:t xml:space="preserve"> comportamento d</w:t>
      </w:r>
      <w:r w:rsidR="00F37ED6">
        <w:rPr>
          <w:rFonts w:ascii="Times New Roman" w:hAnsi="Times New Roman" w:cs="Times New Roman"/>
          <w:color w:val="000000" w:themeColor="text1"/>
          <w:sz w:val="28"/>
          <w:szCs w:val="28"/>
        </w:rPr>
        <w:t>ei</w:t>
      </w:r>
      <w:r>
        <w:rPr>
          <w:rFonts w:ascii="Times New Roman" w:hAnsi="Times New Roman" w:cs="Times New Roman"/>
          <w:color w:val="000000" w:themeColor="text1"/>
          <w:sz w:val="28"/>
          <w:szCs w:val="28"/>
        </w:rPr>
        <w:t xml:space="preserve"> funzionari che tendono a servirsi del precedente che riproducono nello svolgimento dei loro compiti per più ragioni: a) dà sicurezza prendere a modello un precedente che, semmai, ha superato favorevolmente il vaglio di legittimità del giudice amministrativo; b)</w:t>
      </w:r>
      <w:r w:rsidR="00F37ED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è stata già sperimentata la funzionalità dell’atto per lo scopo e</w:t>
      </w:r>
      <w:r w:rsidR="00F37ED6">
        <w:rPr>
          <w:rFonts w:ascii="Times New Roman" w:hAnsi="Times New Roman" w:cs="Times New Roman"/>
          <w:color w:val="000000" w:themeColor="text1"/>
          <w:sz w:val="28"/>
          <w:szCs w:val="28"/>
        </w:rPr>
        <w:t xml:space="preserve"> per</w:t>
      </w:r>
      <w:r>
        <w:rPr>
          <w:rFonts w:ascii="Times New Roman" w:hAnsi="Times New Roman" w:cs="Times New Roman"/>
          <w:color w:val="000000" w:themeColor="text1"/>
          <w:sz w:val="28"/>
          <w:szCs w:val="28"/>
        </w:rPr>
        <w:t xml:space="preserve"> gli effetti giuridici prefissi; c)</w:t>
      </w:r>
      <w:r w:rsidR="00F37ED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imprime celerità nel disbrigo delle pratiche perché il nuovo atto si risolve in un copia-incolla; d) non richiede ulteriore studio sulla normativa da applicare.</w:t>
      </w:r>
    </w:p>
    <w:p w14:paraId="039FF007" w14:textId="77ADD76D" w:rsidR="00B53860" w:rsidRDefault="00B53860"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Questo</w:t>
      </w:r>
      <w:r w:rsidR="00A013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ossequio</w:t>
      </w:r>
      <w:r w:rsidR="00A013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al</w:t>
      </w:r>
      <w:r w:rsidR="00A013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precedente rende refrattari gli uffici ad applicare le disposizioni normative innovative che richiedono uno studio e la predisposizione di altri modelli, e rendono vanagloriosa</w:t>
      </w:r>
      <w:r w:rsidR="00A0132A">
        <w:rPr>
          <w:rFonts w:ascii="Times New Roman" w:hAnsi="Times New Roman" w:cs="Times New Roman"/>
          <w:color w:val="000000" w:themeColor="text1"/>
          <w:sz w:val="28"/>
          <w:szCs w:val="28"/>
        </w:rPr>
        <w:t xml:space="preserve"> l’idea che</w:t>
      </w:r>
      <w:r>
        <w:rPr>
          <w:rFonts w:ascii="Times New Roman" w:hAnsi="Times New Roman" w:cs="Times New Roman"/>
          <w:color w:val="000000" w:themeColor="text1"/>
          <w:sz w:val="28"/>
          <w:szCs w:val="28"/>
        </w:rPr>
        <w:t xml:space="preserve"> l’adozione di altre leggi</w:t>
      </w:r>
      <w:r w:rsidR="00A0132A">
        <w:rPr>
          <w:rFonts w:ascii="Times New Roman" w:hAnsi="Times New Roman" w:cs="Times New Roman"/>
          <w:color w:val="000000" w:themeColor="text1"/>
          <w:sz w:val="28"/>
          <w:szCs w:val="28"/>
        </w:rPr>
        <w:t xml:space="preserve"> riesca, da sola, a riformare l’amministrazione.</w:t>
      </w:r>
    </w:p>
    <w:p w14:paraId="00A04A18" w14:textId="73EC9A7C" w:rsidR="00B53860" w:rsidRDefault="00B53860"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È da considerare che il ricorso al precedente può riguardare anche il modo di procedere e che si può indicare come prassi amministrativa dell’ufficio</w:t>
      </w:r>
      <w:r w:rsidR="00AC4BCE">
        <w:rPr>
          <w:rFonts w:ascii="Times New Roman" w:hAnsi="Times New Roman" w:cs="Times New Roman"/>
          <w:color w:val="000000" w:themeColor="text1"/>
          <w:sz w:val="28"/>
          <w:szCs w:val="28"/>
        </w:rPr>
        <w:t>.</w:t>
      </w:r>
    </w:p>
    <w:p w14:paraId="56EF7291" w14:textId="032BB9E5" w:rsidR="00AC4BCE" w:rsidRDefault="00AC4BCE"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Questi dati sono il “corpo vivo” dell’amministrazione la cui conoscenza è difficile da attingere, se non navigando su </w:t>
      </w:r>
      <w:r w:rsidRPr="00AC4BCE">
        <w:rPr>
          <w:rFonts w:ascii="Times New Roman" w:hAnsi="Times New Roman" w:cs="Times New Roman"/>
          <w:i/>
          <w:iCs/>
          <w:color w:val="000000" w:themeColor="text1"/>
          <w:sz w:val="28"/>
          <w:szCs w:val="28"/>
        </w:rPr>
        <w:t>internet</w:t>
      </w:r>
      <w:r>
        <w:rPr>
          <w:rFonts w:ascii="Times New Roman" w:hAnsi="Times New Roman" w:cs="Times New Roman"/>
          <w:i/>
          <w:iCs/>
          <w:color w:val="000000" w:themeColor="text1"/>
          <w:sz w:val="28"/>
          <w:szCs w:val="28"/>
        </w:rPr>
        <w:t xml:space="preserve"> </w:t>
      </w:r>
      <w:r>
        <w:rPr>
          <w:rFonts w:ascii="Times New Roman" w:hAnsi="Times New Roman" w:cs="Times New Roman"/>
          <w:color w:val="000000" w:themeColor="text1"/>
          <w:sz w:val="28"/>
          <w:szCs w:val="28"/>
        </w:rPr>
        <w:t>e consultando le relazioni periodiche di alcune amministrazioni sull’attività svolta e che, a volte</w:t>
      </w:r>
      <w:r w:rsidR="00A013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sono delle rassegne esaustive, ben svolte</w:t>
      </w:r>
      <w:r w:rsidR="00A0132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e molto utili.</w:t>
      </w:r>
    </w:p>
    <w:p w14:paraId="068237E2" w14:textId="6A6B6F0D" w:rsidR="00AC4BCE" w:rsidRDefault="00AC4BCE"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Comunque, ignorare l’attività amministrativa di diritto pubblico effettivamente svolta è riduttiv</w:t>
      </w:r>
      <w:r w:rsidR="00576205">
        <w:rPr>
          <w:rFonts w:ascii="Times New Roman" w:hAnsi="Times New Roman" w:cs="Times New Roman"/>
          <w:color w:val="000000" w:themeColor="text1"/>
          <w:sz w:val="28"/>
          <w:szCs w:val="28"/>
        </w:rPr>
        <w:t>o</w:t>
      </w:r>
      <w:r>
        <w:rPr>
          <w:rFonts w:ascii="Times New Roman" w:hAnsi="Times New Roman" w:cs="Times New Roman"/>
          <w:color w:val="000000" w:themeColor="text1"/>
          <w:sz w:val="28"/>
          <w:szCs w:val="28"/>
        </w:rPr>
        <w:t xml:space="preserve"> </w:t>
      </w:r>
      <w:r w:rsidR="00576205">
        <w:rPr>
          <w:rFonts w:ascii="Times New Roman" w:hAnsi="Times New Roman" w:cs="Times New Roman"/>
          <w:color w:val="000000" w:themeColor="text1"/>
          <w:sz w:val="28"/>
          <w:szCs w:val="28"/>
        </w:rPr>
        <w:t>n</w:t>
      </w:r>
      <w:r>
        <w:rPr>
          <w:rFonts w:ascii="Times New Roman" w:hAnsi="Times New Roman" w:cs="Times New Roman"/>
          <w:color w:val="000000" w:themeColor="text1"/>
          <w:sz w:val="28"/>
          <w:szCs w:val="28"/>
        </w:rPr>
        <w:t>ello studio del diritto amministrativo.</w:t>
      </w:r>
      <w:r w:rsidR="00F37ED6">
        <w:rPr>
          <w:rFonts w:ascii="Times New Roman" w:hAnsi="Times New Roman" w:cs="Times New Roman"/>
          <w:color w:val="000000" w:themeColor="text1"/>
          <w:sz w:val="28"/>
          <w:szCs w:val="28"/>
        </w:rPr>
        <w:t xml:space="preserve"> </w:t>
      </w:r>
    </w:p>
    <w:p w14:paraId="36903059" w14:textId="77777777" w:rsidR="00F37ED6" w:rsidRDefault="00F37ED6"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p>
    <w:p w14:paraId="024E6437" w14:textId="3B52D609" w:rsidR="00F8679D" w:rsidRDefault="00F8679D" w:rsidP="003014A5">
      <w:pPr>
        <w:pStyle w:val="Paragrafoelenco"/>
        <w:tabs>
          <w:tab w:val="left" w:pos="6758"/>
        </w:tabs>
        <w:spacing w:line="360" w:lineRule="auto"/>
        <w:ind w:left="567" w:right="134"/>
        <w:jc w:val="both"/>
        <w:rPr>
          <w:rFonts w:ascii="Times New Roman" w:hAnsi="Times New Roman" w:cs="Times New Roman"/>
          <w:b/>
          <w:bCs/>
          <w:color w:val="000000" w:themeColor="text1"/>
          <w:sz w:val="28"/>
          <w:szCs w:val="28"/>
        </w:rPr>
      </w:pPr>
      <w:r w:rsidRPr="00F8679D">
        <w:rPr>
          <w:rFonts w:ascii="Times New Roman" w:hAnsi="Times New Roman" w:cs="Times New Roman"/>
          <w:b/>
          <w:bCs/>
          <w:color w:val="000000" w:themeColor="text1"/>
          <w:sz w:val="28"/>
          <w:szCs w:val="28"/>
        </w:rPr>
        <w:t xml:space="preserve">7. </w:t>
      </w:r>
      <w:r w:rsidR="00A0132A">
        <w:rPr>
          <w:rFonts w:ascii="Times New Roman" w:hAnsi="Times New Roman" w:cs="Times New Roman"/>
          <w:b/>
          <w:bCs/>
          <w:color w:val="000000" w:themeColor="text1"/>
          <w:sz w:val="28"/>
          <w:szCs w:val="28"/>
        </w:rPr>
        <w:t>…p</w:t>
      </w:r>
      <w:r w:rsidRPr="00F8679D">
        <w:rPr>
          <w:rFonts w:ascii="Times New Roman" w:hAnsi="Times New Roman" w:cs="Times New Roman"/>
          <w:b/>
          <w:bCs/>
          <w:color w:val="000000" w:themeColor="text1"/>
          <w:sz w:val="28"/>
          <w:szCs w:val="28"/>
        </w:rPr>
        <w:t xml:space="preserve">er </w:t>
      </w:r>
      <w:r w:rsidR="00A0132A">
        <w:rPr>
          <w:rFonts w:ascii="Times New Roman" w:hAnsi="Times New Roman" w:cs="Times New Roman"/>
          <w:b/>
          <w:bCs/>
          <w:color w:val="000000" w:themeColor="text1"/>
          <w:sz w:val="28"/>
          <w:szCs w:val="28"/>
        </w:rPr>
        <w:t>f</w:t>
      </w:r>
      <w:r w:rsidRPr="00F8679D">
        <w:rPr>
          <w:rFonts w:ascii="Times New Roman" w:hAnsi="Times New Roman" w:cs="Times New Roman"/>
          <w:b/>
          <w:bCs/>
          <w:color w:val="000000" w:themeColor="text1"/>
          <w:sz w:val="28"/>
          <w:szCs w:val="28"/>
        </w:rPr>
        <w:t>inire.</w:t>
      </w:r>
    </w:p>
    <w:p w14:paraId="1E6159FD" w14:textId="092BB209" w:rsidR="00F8679D" w:rsidRDefault="00E72454"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w:t>
      </w:r>
      <w:r w:rsidR="00715324">
        <w:rPr>
          <w:rFonts w:ascii="Times New Roman" w:hAnsi="Times New Roman" w:cs="Times New Roman"/>
          <w:color w:val="000000" w:themeColor="text1"/>
          <w:sz w:val="28"/>
          <w:szCs w:val="28"/>
        </w:rPr>
        <w:t>i</w:t>
      </w:r>
      <w:r>
        <w:rPr>
          <w:rFonts w:ascii="Times New Roman" w:hAnsi="Times New Roman" w:cs="Times New Roman"/>
          <w:color w:val="000000" w:themeColor="text1"/>
          <w:sz w:val="28"/>
          <w:szCs w:val="28"/>
        </w:rPr>
        <w:t xml:space="preserve"> può sciogliere la riserva iniziale sul se</w:t>
      </w:r>
      <w:r w:rsidR="00715324">
        <w:rPr>
          <w:rFonts w:ascii="Times New Roman" w:hAnsi="Times New Roman" w:cs="Times New Roman"/>
          <w:color w:val="000000" w:themeColor="text1"/>
          <w:sz w:val="28"/>
          <w:szCs w:val="28"/>
        </w:rPr>
        <w:t xml:space="preserve"> il metodo di ricerca nel diritto amministrativo offr</w:t>
      </w:r>
      <w:r w:rsidR="00576205">
        <w:rPr>
          <w:rFonts w:ascii="Times New Roman" w:hAnsi="Times New Roman" w:cs="Times New Roman"/>
          <w:color w:val="000000" w:themeColor="text1"/>
          <w:sz w:val="28"/>
          <w:szCs w:val="28"/>
        </w:rPr>
        <w:t>a</w:t>
      </w:r>
      <w:r w:rsidR="00715324">
        <w:rPr>
          <w:rFonts w:ascii="Times New Roman" w:hAnsi="Times New Roman" w:cs="Times New Roman"/>
          <w:color w:val="000000" w:themeColor="text1"/>
          <w:sz w:val="28"/>
          <w:szCs w:val="28"/>
        </w:rPr>
        <w:t xml:space="preserve"> una specificità nell’ambito delle discipline giuridiche.</w:t>
      </w:r>
    </w:p>
    <w:p w14:paraId="011055DC" w14:textId="755F248C" w:rsidR="00715324" w:rsidRDefault="00715324"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Mi pare di poter affermare che il diritto amministrativo abbia una sua particolarità, come risulta da tutto quanto evidenziato nell’esame di alcune possibili problematiche relative alla ricerca scientifica, all’insegnamento universitario e allo studio della disciplina.</w:t>
      </w:r>
    </w:p>
    <w:p w14:paraId="5E0A0AB7" w14:textId="1905BBCD" w:rsidR="00715324" w:rsidRDefault="00715324"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Quanto al metodo da seguire, saranno gli incontri programmati e il dibattito tra tanti </w:t>
      </w:r>
      <w:r w:rsidR="00EE3D24">
        <w:rPr>
          <w:rFonts w:ascii="Times New Roman" w:hAnsi="Times New Roman" w:cs="Times New Roman"/>
          <w:color w:val="000000" w:themeColor="text1"/>
          <w:sz w:val="28"/>
          <w:szCs w:val="28"/>
        </w:rPr>
        <w:t>autorevoli studiosi ad indicare una o, forse più strade, come mi è sembrato di cogliere nell’esame di alcune possibili questioni riguardanti i tre profili individuati.</w:t>
      </w:r>
    </w:p>
    <w:p w14:paraId="7EE796A5" w14:textId="648E597E" w:rsidR="00EE3D24" w:rsidRDefault="00EE3D24" w:rsidP="003014A5">
      <w:pPr>
        <w:pStyle w:val="Paragrafoelenco"/>
        <w:tabs>
          <w:tab w:val="left" w:pos="6758"/>
        </w:tabs>
        <w:spacing w:line="360" w:lineRule="auto"/>
        <w:ind w:left="567" w:right="134"/>
        <w:jc w:val="both"/>
        <w:rPr>
          <w:rFonts w:ascii="Times New Roman" w:hAnsi="Times New Roman" w:cs="Times New Roman"/>
          <w:i/>
          <w:iCs/>
          <w:color w:val="000000" w:themeColor="text1"/>
          <w:sz w:val="28"/>
          <w:szCs w:val="28"/>
        </w:rPr>
      </w:pPr>
    </w:p>
    <w:p w14:paraId="20530CC6" w14:textId="77777777" w:rsidR="00EE3D24" w:rsidRDefault="00EE3D24"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p>
    <w:p w14:paraId="6D2EE276" w14:textId="77DE1C76" w:rsidR="00EE3D24" w:rsidRPr="00E72454" w:rsidRDefault="00EE3D24" w:rsidP="003014A5">
      <w:pPr>
        <w:pStyle w:val="Paragrafoelenco"/>
        <w:tabs>
          <w:tab w:val="left" w:pos="6758"/>
        </w:tabs>
        <w:spacing w:line="360" w:lineRule="auto"/>
        <w:ind w:left="567" w:right="134"/>
        <w:jc w:val="both"/>
        <w:rPr>
          <w:rFonts w:ascii="Times New Roman" w:hAnsi="Times New Roman" w:cs="Times New Roman"/>
          <w:b/>
          <w:bCs/>
          <w:color w:val="000000" w:themeColor="text1"/>
          <w:sz w:val="28"/>
          <w:szCs w:val="28"/>
        </w:rPr>
      </w:pPr>
      <w:r w:rsidRPr="00E72454">
        <w:rPr>
          <w:rFonts w:ascii="Times New Roman" w:hAnsi="Times New Roman" w:cs="Times New Roman"/>
          <w:b/>
          <w:bCs/>
          <w:color w:val="000000" w:themeColor="text1"/>
          <w:sz w:val="28"/>
          <w:szCs w:val="28"/>
        </w:rPr>
        <w:t>ABSTRACT</w:t>
      </w:r>
    </w:p>
    <w:p w14:paraId="35A24759" w14:textId="6F564A74" w:rsidR="00EE3D24" w:rsidRPr="00EE3D24" w:rsidRDefault="00EE3D24" w:rsidP="003014A5">
      <w:pPr>
        <w:pStyle w:val="Paragrafoelenco"/>
        <w:tabs>
          <w:tab w:val="left" w:pos="6758"/>
        </w:tabs>
        <w:spacing w:line="360" w:lineRule="auto"/>
        <w:ind w:left="567" w:right="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Viene definito il metodo ed i suoi elementi, la sua diversità nelle scienze naturali e in quelle sociali ed umane e si espongono le ragioni per le quali sono stat</w:t>
      </w:r>
      <w:r w:rsidR="00576205">
        <w:rPr>
          <w:rFonts w:ascii="Times New Roman" w:hAnsi="Times New Roman" w:cs="Times New Roman"/>
          <w:color w:val="000000" w:themeColor="text1"/>
          <w:sz w:val="28"/>
          <w:szCs w:val="28"/>
        </w:rPr>
        <w:t xml:space="preserve">i </w:t>
      </w:r>
      <w:r>
        <w:rPr>
          <w:rFonts w:ascii="Times New Roman" w:hAnsi="Times New Roman" w:cs="Times New Roman"/>
          <w:color w:val="000000" w:themeColor="text1"/>
          <w:sz w:val="28"/>
          <w:szCs w:val="28"/>
        </w:rPr>
        <w:t xml:space="preserve">programmati più incontri di studio sul metodo in diritto amministrativo. Il metodo viene preso in esame per: la ricerca scientifica, considerando nove possibili profili; l’insegnamento universitario, sotto cinque aspetti; lo studio della disciplina, </w:t>
      </w:r>
      <w:r w:rsidR="00E72454">
        <w:rPr>
          <w:rFonts w:ascii="Times New Roman" w:hAnsi="Times New Roman" w:cs="Times New Roman"/>
          <w:color w:val="000000" w:themeColor="text1"/>
          <w:sz w:val="28"/>
          <w:szCs w:val="28"/>
        </w:rPr>
        <w:t>esponendo</w:t>
      </w:r>
      <w:r>
        <w:rPr>
          <w:rFonts w:ascii="Times New Roman" w:hAnsi="Times New Roman" w:cs="Times New Roman"/>
          <w:color w:val="000000" w:themeColor="text1"/>
          <w:sz w:val="28"/>
          <w:szCs w:val="28"/>
        </w:rPr>
        <w:t xml:space="preserve"> quattro punti.</w:t>
      </w:r>
    </w:p>
    <w:p w14:paraId="3223B42B" w14:textId="1EC39B88" w:rsidR="00D87054" w:rsidRDefault="00D87054" w:rsidP="00B54B50">
      <w:pPr>
        <w:spacing w:line="360" w:lineRule="auto"/>
        <w:ind w:left="567" w:right="134"/>
        <w:contextualSpacing/>
        <w:jc w:val="both"/>
        <w:rPr>
          <w:rFonts w:ascii="Times New Roman" w:hAnsi="Times New Roman" w:cs="Times New Roman"/>
          <w:sz w:val="28"/>
          <w:szCs w:val="28"/>
        </w:rPr>
      </w:pPr>
    </w:p>
    <w:p w14:paraId="513275F0" w14:textId="17E3679C" w:rsidR="00D87054" w:rsidRDefault="00D87054" w:rsidP="00B54B50">
      <w:pPr>
        <w:spacing w:line="360" w:lineRule="auto"/>
        <w:ind w:left="567" w:right="134"/>
        <w:contextualSpacing/>
        <w:jc w:val="both"/>
        <w:rPr>
          <w:rFonts w:ascii="Times New Roman" w:hAnsi="Times New Roman" w:cs="Times New Roman"/>
          <w:sz w:val="28"/>
          <w:szCs w:val="28"/>
        </w:rPr>
      </w:pPr>
    </w:p>
    <w:p w14:paraId="0A0A82F9" w14:textId="504F3FE1" w:rsidR="00D87054" w:rsidRDefault="00D87054" w:rsidP="00B54B50">
      <w:pPr>
        <w:spacing w:line="360" w:lineRule="auto"/>
        <w:ind w:left="567" w:right="134"/>
        <w:contextualSpacing/>
        <w:jc w:val="both"/>
        <w:rPr>
          <w:rFonts w:ascii="Times New Roman" w:hAnsi="Times New Roman" w:cs="Times New Roman"/>
          <w:sz w:val="28"/>
          <w:szCs w:val="28"/>
        </w:rPr>
      </w:pPr>
    </w:p>
    <w:p w14:paraId="7A0BE761" w14:textId="77777777" w:rsidR="00AB1A90" w:rsidRPr="00B54B50" w:rsidRDefault="00AB1A90" w:rsidP="00B54B50">
      <w:pPr>
        <w:spacing w:line="360" w:lineRule="auto"/>
        <w:ind w:left="567" w:right="134"/>
        <w:contextualSpacing/>
        <w:jc w:val="both"/>
        <w:rPr>
          <w:rFonts w:ascii="Times New Roman" w:hAnsi="Times New Roman" w:cs="Times New Roman"/>
          <w:sz w:val="28"/>
          <w:szCs w:val="28"/>
        </w:rPr>
      </w:pPr>
    </w:p>
    <w:sectPr w:rsidR="00AB1A90" w:rsidRPr="00B54B50" w:rsidSect="000A6DA9">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9B592" w14:textId="77777777" w:rsidR="00BD4DB1" w:rsidRDefault="00BD4DB1" w:rsidP="007666D6">
      <w:r>
        <w:separator/>
      </w:r>
    </w:p>
  </w:endnote>
  <w:endnote w:type="continuationSeparator" w:id="0">
    <w:p w14:paraId="21056F3F" w14:textId="77777777" w:rsidR="00BD4DB1" w:rsidRDefault="00BD4DB1" w:rsidP="0076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324728620"/>
      <w:docPartObj>
        <w:docPartGallery w:val="Page Numbers (Bottom of Page)"/>
        <w:docPartUnique/>
      </w:docPartObj>
    </w:sdtPr>
    <w:sdtEndPr>
      <w:rPr>
        <w:rStyle w:val="Numeropagina"/>
      </w:rPr>
    </w:sdtEndPr>
    <w:sdtContent>
      <w:p w14:paraId="5CAB5F6D" w14:textId="77777777" w:rsidR="007666D6" w:rsidRDefault="007666D6" w:rsidP="0001635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578B67C" w14:textId="77777777" w:rsidR="007666D6" w:rsidRDefault="007666D6" w:rsidP="007666D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411466756"/>
      <w:docPartObj>
        <w:docPartGallery w:val="Page Numbers (Bottom of Page)"/>
        <w:docPartUnique/>
      </w:docPartObj>
    </w:sdtPr>
    <w:sdtEndPr>
      <w:rPr>
        <w:rStyle w:val="Numeropagina"/>
      </w:rPr>
    </w:sdtEndPr>
    <w:sdtContent>
      <w:p w14:paraId="01BFACE9" w14:textId="77777777" w:rsidR="007666D6" w:rsidRDefault="007666D6" w:rsidP="0001635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315922D0" w14:textId="77777777" w:rsidR="007666D6" w:rsidRDefault="007666D6" w:rsidP="007666D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5A5D2" w14:textId="77777777" w:rsidR="00BD4DB1" w:rsidRDefault="00BD4DB1" w:rsidP="007666D6">
      <w:r>
        <w:separator/>
      </w:r>
    </w:p>
  </w:footnote>
  <w:footnote w:type="continuationSeparator" w:id="0">
    <w:p w14:paraId="243CAEE5" w14:textId="77777777" w:rsidR="00BD4DB1" w:rsidRDefault="00BD4DB1" w:rsidP="00766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0A11"/>
    <w:multiLevelType w:val="multilevel"/>
    <w:tmpl w:val="B45E24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83346E1"/>
    <w:multiLevelType w:val="hybridMultilevel"/>
    <w:tmpl w:val="07AA55C2"/>
    <w:lvl w:ilvl="0" w:tplc="B4CC7668">
      <w:start w:val="16"/>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0AD12224"/>
    <w:multiLevelType w:val="hybridMultilevel"/>
    <w:tmpl w:val="0FF6B796"/>
    <w:lvl w:ilvl="0" w:tplc="892CD078">
      <w:start w:val="1"/>
      <w:numFmt w:val="lowerLetter"/>
      <w:lvlText w:val="%1)"/>
      <w:lvlJc w:val="left"/>
      <w:pPr>
        <w:ind w:left="786" w:hanging="360"/>
      </w:pPr>
      <w:rPr>
        <w:rFonts w:hint="default"/>
        <w:b/>
        <w:bCs/>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15:restartNumberingAfterBreak="0">
    <w:nsid w:val="3F23626D"/>
    <w:multiLevelType w:val="hybridMultilevel"/>
    <w:tmpl w:val="AFDE8C62"/>
    <w:lvl w:ilvl="0" w:tplc="67801E74">
      <w:numFmt w:val="bullet"/>
      <w:lvlText w:val="-"/>
      <w:lvlJc w:val="left"/>
      <w:pPr>
        <w:ind w:left="786" w:hanging="360"/>
      </w:pPr>
      <w:rPr>
        <w:rFonts w:ascii="Times New Roman" w:eastAsiaTheme="minorHAnsi"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52A00B3B"/>
    <w:multiLevelType w:val="hybridMultilevel"/>
    <w:tmpl w:val="5D84F652"/>
    <w:lvl w:ilvl="0" w:tplc="F81CEBD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E6"/>
    <w:rsid w:val="00007EE8"/>
    <w:rsid w:val="00016CD0"/>
    <w:rsid w:val="00022BA6"/>
    <w:rsid w:val="000238F8"/>
    <w:rsid w:val="00031D22"/>
    <w:rsid w:val="0003520B"/>
    <w:rsid w:val="00040C8E"/>
    <w:rsid w:val="00045C72"/>
    <w:rsid w:val="000478C4"/>
    <w:rsid w:val="000608ED"/>
    <w:rsid w:val="00061F38"/>
    <w:rsid w:val="0008089D"/>
    <w:rsid w:val="000A3585"/>
    <w:rsid w:val="000A6038"/>
    <w:rsid w:val="000A6DA9"/>
    <w:rsid w:val="000C1E70"/>
    <w:rsid w:val="000C56C5"/>
    <w:rsid w:val="000D2ADA"/>
    <w:rsid w:val="000D3E31"/>
    <w:rsid w:val="000F1FA2"/>
    <w:rsid w:val="00111E5A"/>
    <w:rsid w:val="00123498"/>
    <w:rsid w:val="00161A2F"/>
    <w:rsid w:val="001663AF"/>
    <w:rsid w:val="00171CB2"/>
    <w:rsid w:val="0017572F"/>
    <w:rsid w:val="00180DE7"/>
    <w:rsid w:val="00183F4C"/>
    <w:rsid w:val="00190539"/>
    <w:rsid w:val="001A4D8E"/>
    <w:rsid w:val="001A6BF5"/>
    <w:rsid w:val="001C45E6"/>
    <w:rsid w:val="001C643A"/>
    <w:rsid w:val="001D0FD9"/>
    <w:rsid w:val="001E2E5F"/>
    <w:rsid w:val="001F5862"/>
    <w:rsid w:val="00200C0B"/>
    <w:rsid w:val="00202B38"/>
    <w:rsid w:val="0020639D"/>
    <w:rsid w:val="002264F1"/>
    <w:rsid w:val="00234D77"/>
    <w:rsid w:val="002647CD"/>
    <w:rsid w:val="00290D6D"/>
    <w:rsid w:val="0029429E"/>
    <w:rsid w:val="00296867"/>
    <w:rsid w:val="00297211"/>
    <w:rsid w:val="002A3505"/>
    <w:rsid w:val="002A70BC"/>
    <w:rsid w:val="002B7C0F"/>
    <w:rsid w:val="002C226C"/>
    <w:rsid w:val="002D37D0"/>
    <w:rsid w:val="002D6279"/>
    <w:rsid w:val="002E4F69"/>
    <w:rsid w:val="002F127D"/>
    <w:rsid w:val="003014A5"/>
    <w:rsid w:val="0032522B"/>
    <w:rsid w:val="00341682"/>
    <w:rsid w:val="00370AE2"/>
    <w:rsid w:val="003763F4"/>
    <w:rsid w:val="00380D73"/>
    <w:rsid w:val="0039043B"/>
    <w:rsid w:val="00392D54"/>
    <w:rsid w:val="003B030D"/>
    <w:rsid w:val="003B253A"/>
    <w:rsid w:val="003E2863"/>
    <w:rsid w:val="003E3FD2"/>
    <w:rsid w:val="003E49F1"/>
    <w:rsid w:val="003E4C1E"/>
    <w:rsid w:val="003E530F"/>
    <w:rsid w:val="003F392A"/>
    <w:rsid w:val="003F3CCF"/>
    <w:rsid w:val="003F7EE1"/>
    <w:rsid w:val="004022CD"/>
    <w:rsid w:val="00424B41"/>
    <w:rsid w:val="00432B0C"/>
    <w:rsid w:val="0044176B"/>
    <w:rsid w:val="00453019"/>
    <w:rsid w:val="00470192"/>
    <w:rsid w:val="00473DA3"/>
    <w:rsid w:val="004757D9"/>
    <w:rsid w:val="00481EA3"/>
    <w:rsid w:val="00491404"/>
    <w:rsid w:val="004920EF"/>
    <w:rsid w:val="004A5B34"/>
    <w:rsid w:val="004B2B03"/>
    <w:rsid w:val="004B357A"/>
    <w:rsid w:val="004B67B4"/>
    <w:rsid w:val="004E62ED"/>
    <w:rsid w:val="004F07A2"/>
    <w:rsid w:val="00502437"/>
    <w:rsid w:val="00511784"/>
    <w:rsid w:val="00517CE6"/>
    <w:rsid w:val="005241B5"/>
    <w:rsid w:val="00527EB9"/>
    <w:rsid w:val="0053409C"/>
    <w:rsid w:val="005365C0"/>
    <w:rsid w:val="005603C8"/>
    <w:rsid w:val="00563E95"/>
    <w:rsid w:val="00567182"/>
    <w:rsid w:val="00572ECC"/>
    <w:rsid w:val="00576205"/>
    <w:rsid w:val="005A0978"/>
    <w:rsid w:val="005A1323"/>
    <w:rsid w:val="005A35C8"/>
    <w:rsid w:val="005B09E9"/>
    <w:rsid w:val="005B7372"/>
    <w:rsid w:val="005B7B97"/>
    <w:rsid w:val="005C2838"/>
    <w:rsid w:val="005C4DB0"/>
    <w:rsid w:val="005C6D3A"/>
    <w:rsid w:val="005D285A"/>
    <w:rsid w:val="005E0F5F"/>
    <w:rsid w:val="005E1E4E"/>
    <w:rsid w:val="005E403B"/>
    <w:rsid w:val="005F6A3D"/>
    <w:rsid w:val="006013FE"/>
    <w:rsid w:val="00601C13"/>
    <w:rsid w:val="00603893"/>
    <w:rsid w:val="00640CD5"/>
    <w:rsid w:val="00645460"/>
    <w:rsid w:val="00662A2C"/>
    <w:rsid w:val="0066405D"/>
    <w:rsid w:val="00665FF6"/>
    <w:rsid w:val="006727CD"/>
    <w:rsid w:val="006914F5"/>
    <w:rsid w:val="006974B3"/>
    <w:rsid w:val="006B3799"/>
    <w:rsid w:val="006C2844"/>
    <w:rsid w:val="006C3997"/>
    <w:rsid w:val="006D6282"/>
    <w:rsid w:val="006E308B"/>
    <w:rsid w:val="006E702C"/>
    <w:rsid w:val="006F0062"/>
    <w:rsid w:val="006F2B2A"/>
    <w:rsid w:val="006F413A"/>
    <w:rsid w:val="0070663B"/>
    <w:rsid w:val="00712C98"/>
    <w:rsid w:val="007148A0"/>
    <w:rsid w:val="00714DC0"/>
    <w:rsid w:val="00715324"/>
    <w:rsid w:val="007263B4"/>
    <w:rsid w:val="0073053D"/>
    <w:rsid w:val="00730896"/>
    <w:rsid w:val="00741C2D"/>
    <w:rsid w:val="00742E18"/>
    <w:rsid w:val="007450A6"/>
    <w:rsid w:val="0074562D"/>
    <w:rsid w:val="007666D6"/>
    <w:rsid w:val="0078115C"/>
    <w:rsid w:val="0078498F"/>
    <w:rsid w:val="0078563E"/>
    <w:rsid w:val="007909B4"/>
    <w:rsid w:val="007922D7"/>
    <w:rsid w:val="00792BFE"/>
    <w:rsid w:val="00796166"/>
    <w:rsid w:val="00796490"/>
    <w:rsid w:val="007B04A8"/>
    <w:rsid w:val="007C6CE6"/>
    <w:rsid w:val="007D55CF"/>
    <w:rsid w:val="007D6C16"/>
    <w:rsid w:val="007E5D30"/>
    <w:rsid w:val="007E77D6"/>
    <w:rsid w:val="007F1F50"/>
    <w:rsid w:val="00817584"/>
    <w:rsid w:val="00823797"/>
    <w:rsid w:val="008245B0"/>
    <w:rsid w:val="0083785B"/>
    <w:rsid w:val="008412CD"/>
    <w:rsid w:val="0084580A"/>
    <w:rsid w:val="0085031B"/>
    <w:rsid w:val="0087002E"/>
    <w:rsid w:val="00873ED4"/>
    <w:rsid w:val="008A7EDA"/>
    <w:rsid w:val="008E03E8"/>
    <w:rsid w:val="008E2E0E"/>
    <w:rsid w:val="008F341F"/>
    <w:rsid w:val="008F3679"/>
    <w:rsid w:val="00927133"/>
    <w:rsid w:val="009323CA"/>
    <w:rsid w:val="0093401B"/>
    <w:rsid w:val="00940F9F"/>
    <w:rsid w:val="00942AA9"/>
    <w:rsid w:val="009501B6"/>
    <w:rsid w:val="009506C9"/>
    <w:rsid w:val="00991232"/>
    <w:rsid w:val="009A075A"/>
    <w:rsid w:val="009A10C1"/>
    <w:rsid w:val="009A3110"/>
    <w:rsid w:val="009B3643"/>
    <w:rsid w:val="009B5BAB"/>
    <w:rsid w:val="009C5036"/>
    <w:rsid w:val="009C6531"/>
    <w:rsid w:val="009C76AD"/>
    <w:rsid w:val="009D2E82"/>
    <w:rsid w:val="009E36E5"/>
    <w:rsid w:val="009E46B1"/>
    <w:rsid w:val="009F4C89"/>
    <w:rsid w:val="00A0132A"/>
    <w:rsid w:val="00A02D60"/>
    <w:rsid w:val="00A10CEC"/>
    <w:rsid w:val="00A17214"/>
    <w:rsid w:val="00A3503F"/>
    <w:rsid w:val="00A371ED"/>
    <w:rsid w:val="00A54FE6"/>
    <w:rsid w:val="00A57F06"/>
    <w:rsid w:val="00A60C5A"/>
    <w:rsid w:val="00A61095"/>
    <w:rsid w:val="00A675FE"/>
    <w:rsid w:val="00A72FE5"/>
    <w:rsid w:val="00A82852"/>
    <w:rsid w:val="00A94A19"/>
    <w:rsid w:val="00A95B6D"/>
    <w:rsid w:val="00AA7D31"/>
    <w:rsid w:val="00AB04D4"/>
    <w:rsid w:val="00AB1A90"/>
    <w:rsid w:val="00AB2EC4"/>
    <w:rsid w:val="00AB4191"/>
    <w:rsid w:val="00AC45CC"/>
    <w:rsid w:val="00AC4BCE"/>
    <w:rsid w:val="00AD161B"/>
    <w:rsid w:val="00AE4659"/>
    <w:rsid w:val="00AF2404"/>
    <w:rsid w:val="00B00E78"/>
    <w:rsid w:val="00B033E5"/>
    <w:rsid w:val="00B10FEA"/>
    <w:rsid w:val="00B1438A"/>
    <w:rsid w:val="00B17F9F"/>
    <w:rsid w:val="00B21739"/>
    <w:rsid w:val="00B31578"/>
    <w:rsid w:val="00B425EF"/>
    <w:rsid w:val="00B53860"/>
    <w:rsid w:val="00B54B50"/>
    <w:rsid w:val="00B60FA0"/>
    <w:rsid w:val="00B615E2"/>
    <w:rsid w:val="00B622E5"/>
    <w:rsid w:val="00B70D8A"/>
    <w:rsid w:val="00B71D24"/>
    <w:rsid w:val="00B87BD9"/>
    <w:rsid w:val="00BA158F"/>
    <w:rsid w:val="00BA192C"/>
    <w:rsid w:val="00BC47BE"/>
    <w:rsid w:val="00BD4DB1"/>
    <w:rsid w:val="00BE2723"/>
    <w:rsid w:val="00C008A2"/>
    <w:rsid w:val="00C01B9B"/>
    <w:rsid w:val="00C05D49"/>
    <w:rsid w:val="00C06945"/>
    <w:rsid w:val="00C06E20"/>
    <w:rsid w:val="00C101D9"/>
    <w:rsid w:val="00C23F36"/>
    <w:rsid w:val="00C27915"/>
    <w:rsid w:val="00C401A4"/>
    <w:rsid w:val="00C606AF"/>
    <w:rsid w:val="00C60F81"/>
    <w:rsid w:val="00C657F8"/>
    <w:rsid w:val="00C76DC3"/>
    <w:rsid w:val="00C7742C"/>
    <w:rsid w:val="00C817C4"/>
    <w:rsid w:val="00C8778B"/>
    <w:rsid w:val="00CA26B9"/>
    <w:rsid w:val="00CA5BF3"/>
    <w:rsid w:val="00CB642C"/>
    <w:rsid w:val="00CB7C92"/>
    <w:rsid w:val="00CF4B23"/>
    <w:rsid w:val="00D0135F"/>
    <w:rsid w:val="00D347BF"/>
    <w:rsid w:val="00D45ACD"/>
    <w:rsid w:val="00D504E8"/>
    <w:rsid w:val="00D51C89"/>
    <w:rsid w:val="00D51F3C"/>
    <w:rsid w:val="00D5301C"/>
    <w:rsid w:val="00D625D4"/>
    <w:rsid w:val="00D62717"/>
    <w:rsid w:val="00D63262"/>
    <w:rsid w:val="00D63D34"/>
    <w:rsid w:val="00D74285"/>
    <w:rsid w:val="00D86637"/>
    <w:rsid w:val="00D87054"/>
    <w:rsid w:val="00D90355"/>
    <w:rsid w:val="00DA01FE"/>
    <w:rsid w:val="00DA2E85"/>
    <w:rsid w:val="00DA61AE"/>
    <w:rsid w:val="00DB35DE"/>
    <w:rsid w:val="00DB75C4"/>
    <w:rsid w:val="00DC00F9"/>
    <w:rsid w:val="00DD55C5"/>
    <w:rsid w:val="00DD769C"/>
    <w:rsid w:val="00DE03E9"/>
    <w:rsid w:val="00DF2AD7"/>
    <w:rsid w:val="00E04B5C"/>
    <w:rsid w:val="00E052F5"/>
    <w:rsid w:val="00E16833"/>
    <w:rsid w:val="00E34816"/>
    <w:rsid w:val="00E52534"/>
    <w:rsid w:val="00E675A6"/>
    <w:rsid w:val="00E72454"/>
    <w:rsid w:val="00E75192"/>
    <w:rsid w:val="00E84B14"/>
    <w:rsid w:val="00E97FB8"/>
    <w:rsid w:val="00EA67C5"/>
    <w:rsid w:val="00EB6302"/>
    <w:rsid w:val="00EC0207"/>
    <w:rsid w:val="00EC159A"/>
    <w:rsid w:val="00EE2681"/>
    <w:rsid w:val="00EE3D24"/>
    <w:rsid w:val="00EF3745"/>
    <w:rsid w:val="00F06A0F"/>
    <w:rsid w:val="00F15B80"/>
    <w:rsid w:val="00F17C8E"/>
    <w:rsid w:val="00F23D78"/>
    <w:rsid w:val="00F23E34"/>
    <w:rsid w:val="00F330BF"/>
    <w:rsid w:val="00F37ED6"/>
    <w:rsid w:val="00F71752"/>
    <w:rsid w:val="00F8679D"/>
    <w:rsid w:val="00F92EDC"/>
    <w:rsid w:val="00F97D05"/>
    <w:rsid w:val="00FB3D28"/>
    <w:rsid w:val="00FB6527"/>
    <w:rsid w:val="00FD1B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E47AE52"/>
  <w15:chartTrackingRefBased/>
  <w15:docId w15:val="{0C7B4A17-7F22-F240-9E65-868628B2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C45E6"/>
    <w:pPr>
      <w:ind w:left="720"/>
      <w:contextualSpacing/>
    </w:pPr>
  </w:style>
  <w:style w:type="paragraph" w:styleId="Pidipagina">
    <w:name w:val="footer"/>
    <w:basedOn w:val="Normale"/>
    <w:link w:val="PidipaginaCarattere"/>
    <w:uiPriority w:val="99"/>
    <w:unhideWhenUsed/>
    <w:rsid w:val="007666D6"/>
    <w:pPr>
      <w:tabs>
        <w:tab w:val="center" w:pos="4819"/>
        <w:tab w:val="right" w:pos="9638"/>
      </w:tabs>
    </w:pPr>
  </w:style>
  <w:style w:type="character" w:customStyle="1" w:styleId="PidipaginaCarattere">
    <w:name w:val="Piè di pagina Carattere"/>
    <w:basedOn w:val="Carpredefinitoparagrafo"/>
    <w:link w:val="Pidipagina"/>
    <w:uiPriority w:val="99"/>
    <w:rsid w:val="007666D6"/>
  </w:style>
  <w:style w:type="character" w:styleId="Numeropagina">
    <w:name w:val="page number"/>
    <w:basedOn w:val="Carpredefinitoparagrafo"/>
    <w:uiPriority w:val="99"/>
    <w:semiHidden/>
    <w:unhideWhenUsed/>
    <w:rsid w:val="007666D6"/>
  </w:style>
  <w:style w:type="paragraph" w:styleId="Testonotaapidipagina">
    <w:name w:val="footnote text"/>
    <w:basedOn w:val="Normale"/>
    <w:link w:val="TestonotaapidipaginaCarattere"/>
    <w:uiPriority w:val="99"/>
    <w:semiHidden/>
    <w:unhideWhenUsed/>
    <w:rsid w:val="00C76DC3"/>
    <w:rPr>
      <w:sz w:val="20"/>
      <w:szCs w:val="20"/>
    </w:rPr>
  </w:style>
  <w:style w:type="character" w:customStyle="1" w:styleId="TestonotaapidipaginaCarattere">
    <w:name w:val="Testo nota a piè di pagina Carattere"/>
    <w:basedOn w:val="Carpredefinitoparagrafo"/>
    <w:link w:val="Testonotaapidipagina"/>
    <w:uiPriority w:val="99"/>
    <w:semiHidden/>
    <w:rsid w:val="00C76DC3"/>
    <w:rPr>
      <w:sz w:val="20"/>
      <w:szCs w:val="20"/>
    </w:rPr>
  </w:style>
  <w:style w:type="character" w:styleId="Rimandonotaapidipagina">
    <w:name w:val="footnote reference"/>
    <w:basedOn w:val="Carpredefinitoparagrafo"/>
    <w:uiPriority w:val="99"/>
    <w:semiHidden/>
    <w:unhideWhenUsed/>
    <w:rsid w:val="00C76DC3"/>
    <w:rPr>
      <w:vertAlign w:val="superscript"/>
    </w:rPr>
  </w:style>
  <w:style w:type="character" w:customStyle="1" w:styleId="apple-converted-space">
    <w:name w:val="apple-converted-space"/>
    <w:basedOn w:val="Carpredefinitoparagrafo"/>
    <w:rsid w:val="00B54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72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AB2BB-CA59-FC4D-BD71-C20CEEA3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TotalTime>
  <Pages>37</Pages>
  <Words>10583</Words>
  <Characters>60326</Characters>
  <Application>Microsoft Office Word</Application>
  <DocSecurity>0</DocSecurity>
  <Lines>502</Lines>
  <Paragraphs>141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FOLLIERI</dc:creator>
  <cp:keywords/>
  <dc:description/>
  <cp:lastModifiedBy>ENRICO FOLLIERI</cp:lastModifiedBy>
  <cp:revision>162</cp:revision>
  <cp:lastPrinted>2024-02-15T09:34:00Z</cp:lastPrinted>
  <dcterms:created xsi:type="dcterms:W3CDTF">2022-09-19T16:01:00Z</dcterms:created>
  <dcterms:modified xsi:type="dcterms:W3CDTF">2024-02-19T09:53:00Z</dcterms:modified>
</cp:coreProperties>
</file>