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05D99" w14:textId="1E928671" w:rsidR="00E670DA" w:rsidRDefault="00375846" w:rsidP="00F541A3">
      <w:pPr>
        <w:jc w:val="both"/>
        <w:rPr>
          <w:sz w:val="24"/>
          <w:szCs w:val="24"/>
        </w:rPr>
      </w:pPr>
      <w:r w:rsidRPr="00A16067">
        <w:rPr>
          <w:b/>
          <w:bCs/>
          <w:sz w:val="24"/>
          <w:szCs w:val="24"/>
        </w:rPr>
        <w:t>I tribunali amministrativi regionali nella Costituzione.</w:t>
      </w:r>
      <w:r>
        <w:rPr>
          <w:rStyle w:val="Rimandonotaapidipagina"/>
          <w:sz w:val="24"/>
          <w:szCs w:val="24"/>
        </w:rPr>
        <w:footnoteReference w:id="1"/>
      </w:r>
      <w:r w:rsidR="00720C5F">
        <w:rPr>
          <w:sz w:val="24"/>
          <w:szCs w:val="24"/>
        </w:rPr>
        <w:t xml:space="preserve"> </w:t>
      </w:r>
    </w:p>
    <w:p w14:paraId="2B151B40" w14:textId="77777777" w:rsidR="00A16067" w:rsidRPr="00A16067" w:rsidRDefault="00A16067" w:rsidP="00F541A3">
      <w:pPr>
        <w:jc w:val="both"/>
        <w:rPr>
          <w:i/>
          <w:iCs/>
          <w:sz w:val="24"/>
          <w:szCs w:val="24"/>
        </w:rPr>
      </w:pPr>
      <w:r w:rsidRPr="00A16067">
        <w:rPr>
          <w:i/>
          <w:iCs/>
          <w:sz w:val="24"/>
          <w:szCs w:val="24"/>
        </w:rPr>
        <w:t>Sommario: 1- La sistemazione della giustizia amministrativa pensata dai Costituenti. 2 -L’evoluzione successiva e il mutamento di prospettiva: dalla tutela degli averi alla tutela dell’essere. 3 – Il ruolo dei TAR come giudici di prossimità. 4- L’importanza del tempo nel processo e le insidie della semplificazione. 5 – L’inarrestabile marcia verso l’effettività e l’inadeguatezza della disciplina processuale vigente.</w:t>
      </w:r>
    </w:p>
    <w:p w14:paraId="2AA92890" w14:textId="7416D5CD" w:rsidR="00C905A3" w:rsidRPr="00BF194A" w:rsidRDefault="008A5397" w:rsidP="00F541A3">
      <w:pPr>
        <w:jc w:val="both"/>
        <w:rPr>
          <w:sz w:val="24"/>
          <w:szCs w:val="24"/>
        </w:rPr>
      </w:pPr>
      <w:r w:rsidRPr="00DF440F">
        <w:rPr>
          <w:sz w:val="24"/>
          <w:szCs w:val="24"/>
        </w:rPr>
        <w:t>1 -</w:t>
      </w:r>
      <w:r w:rsidR="000E1B0B" w:rsidRPr="00DF440F">
        <w:rPr>
          <w:sz w:val="24"/>
          <w:szCs w:val="24"/>
        </w:rPr>
        <w:t>Da mio padre, un avvocato civilista, ebbi nella mia giovinezza -parlo di quasi settanta anni fa- la rappresentazione della giustizia amministrativa come di una sorta di “enclave”, una terra privilegiata accessibile a pochi eletti, padroni di una tecnica complessa e sofisticata.</w:t>
      </w:r>
      <w:r w:rsidR="00EA592A" w:rsidRPr="00DF440F">
        <w:rPr>
          <w:sz w:val="24"/>
          <w:szCs w:val="24"/>
        </w:rPr>
        <w:t xml:space="preserve"> </w:t>
      </w:r>
      <w:r w:rsidR="00C905A3" w:rsidRPr="00DF440F">
        <w:rPr>
          <w:sz w:val="24"/>
          <w:szCs w:val="24"/>
        </w:rPr>
        <w:t xml:space="preserve">In quel mondo la tutela del cittadino nei confronti della pubblica amministrazione </w:t>
      </w:r>
      <w:r w:rsidR="00253823" w:rsidRPr="00DF440F">
        <w:rPr>
          <w:sz w:val="24"/>
          <w:szCs w:val="24"/>
        </w:rPr>
        <w:t xml:space="preserve">in sede locale </w:t>
      </w:r>
      <w:r w:rsidR="00C905A3" w:rsidRPr="00DF440F">
        <w:rPr>
          <w:sz w:val="24"/>
          <w:szCs w:val="24"/>
        </w:rPr>
        <w:t>era affidata alle Giunte provinciali amministrative e, per particolari materie, ai Consigli comunali</w:t>
      </w:r>
      <w:r w:rsidR="00FA0234" w:rsidRPr="00DF440F">
        <w:rPr>
          <w:sz w:val="24"/>
          <w:szCs w:val="24"/>
        </w:rPr>
        <w:t>, ai Consigli provinciali, ai Consigli di Prefettura ed avendo ad oggetto provvedimenti definitivi era insidiata da</w:t>
      </w:r>
      <w:r w:rsidR="00253823" w:rsidRPr="00DF440F">
        <w:rPr>
          <w:sz w:val="24"/>
          <w:szCs w:val="24"/>
        </w:rPr>
        <w:t>l</w:t>
      </w:r>
      <w:r w:rsidR="00FA0234" w:rsidRPr="00DF440F">
        <w:rPr>
          <w:sz w:val="24"/>
          <w:szCs w:val="24"/>
        </w:rPr>
        <w:t xml:space="preserve"> rischi</w:t>
      </w:r>
      <w:r w:rsidR="00253823" w:rsidRPr="00DF440F">
        <w:rPr>
          <w:sz w:val="24"/>
          <w:szCs w:val="24"/>
        </w:rPr>
        <w:t>o</w:t>
      </w:r>
      <w:r w:rsidR="00FA0234" w:rsidRPr="00DF440F">
        <w:rPr>
          <w:sz w:val="24"/>
          <w:szCs w:val="24"/>
        </w:rPr>
        <w:t xml:space="preserve"> d</w:t>
      </w:r>
      <w:r w:rsidR="00253823" w:rsidRPr="00DF440F">
        <w:rPr>
          <w:sz w:val="24"/>
          <w:szCs w:val="24"/>
        </w:rPr>
        <w:t>ell’</w:t>
      </w:r>
      <w:r w:rsidR="00FA0234" w:rsidRPr="00DF440F">
        <w:rPr>
          <w:sz w:val="24"/>
          <w:szCs w:val="24"/>
        </w:rPr>
        <w:t>inammissibilità per non essere stati esercitati tempestivamente i ricorsi amministrativi.</w:t>
      </w:r>
      <w:r w:rsidRPr="00DF440F">
        <w:rPr>
          <w:sz w:val="24"/>
          <w:szCs w:val="24"/>
        </w:rPr>
        <w:t xml:space="preserve"> Il Consiglio di Stato era un giudice lontano che si occupava delle controversie nascenti da atti delle amministrazioni statali a cui si accedeva soltanto se si era in grado di sopportare i non irrilevanti costi economici.</w:t>
      </w:r>
      <w:r w:rsidRPr="00BF194A">
        <w:rPr>
          <w:sz w:val="24"/>
          <w:szCs w:val="24"/>
        </w:rPr>
        <w:t xml:space="preserve"> </w:t>
      </w:r>
    </w:p>
    <w:p w14:paraId="619FB513" w14:textId="49CEB101" w:rsidR="00EA592A" w:rsidRPr="00BF194A" w:rsidRDefault="000E1B0B" w:rsidP="00F541A3">
      <w:pPr>
        <w:jc w:val="both"/>
        <w:rPr>
          <w:sz w:val="24"/>
          <w:szCs w:val="24"/>
        </w:rPr>
      </w:pPr>
      <w:r w:rsidRPr="00BF194A">
        <w:rPr>
          <w:sz w:val="24"/>
          <w:szCs w:val="24"/>
        </w:rPr>
        <w:t xml:space="preserve"> </w:t>
      </w:r>
      <w:r w:rsidR="00CF1883" w:rsidRPr="00DF440F">
        <w:rPr>
          <w:sz w:val="24"/>
          <w:szCs w:val="24"/>
        </w:rPr>
        <w:t>N</w:t>
      </w:r>
      <w:r w:rsidR="00FA0234" w:rsidRPr="00DF440F">
        <w:rPr>
          <w:sz w:val="24"/>
          <w:szCs w:val="24"/>
        </w:rPr>
        <w:t>on era una situazione soddisfacente</w:t>
      </w:r>
      <w:r w:rsidR="00DF440F">
        <w:rPr>
          <w:sz w:val="24"/>
          <w:szCs w:val="24"/>
        </w:rPr>
        <w:t xml:space="preserve"> e che </w:t>
      </w:r>
      <w:r w:rsidR="00FA0234" w:rsidRPr="00BF194A">
        <w:rPr>
          <w:sz w:val="24"/>
          <w:szCs w:val="24"/>
        </w:rPr>
        <w:t xml:space="preserve">costrinse, </w:t>
      </w:r>
      <w:r w:rsidR="00FA0234" w:rsidRPr="00DF440F">
        <w:rPr>
          <w:sz w:val="24"/>
          <w:szCs w:val="24"/>
        </w:rPr>
        <w:t>negli anni Sessanta,</w:t>
      </w:r>
      <w:r w:rsidR="00FA0234" w:rsidRPr="00BF194A">
        <w:rPr>
          <w:sz w:val="24"/>
          <w:szCs w:val="24"/>
        </w:rPr>
        <w:t xml:space="preserve"> la Corte costituzionale ad usare la mannaia dichiarando l’incostituzionalità di </w:t>
      </w:r>
      <w:r w:rsidR="00FA0234" w:rsidRPr="00DF440F">
        <w:rPr>
          <w:sz w:val="24"/>
          <w:szCs w:val="24"/>
        </w:rPr>
        <w:t>questi</w:t>
      </w:r>
      <w:r w:rsidR="00FA0234" w:rsidRPr="00BF194A">
        <w:rPr>
          <w:sz w:val="24"/>
          <w:szCs w:val="24"/>
        </w:rPr>
        <w:t xml:space="preserve"> giudici speciali. Mi resta il dubbio che i Costituenti siano stati consapevoli</w:t>
      </w:r>
      <w:r w:rsidR="00DD253F" w:rsidRPr="00BF194A">
        <w:rPr>
          <w:sz w:val="24"/>
          <w:szCs w:val="24"/>
        </w:rPr>
        <w:t xml:space="preserve"> del reale stato delle cose</w:t>
      </w:r>
      <w:r w:rsidR="00FA0234" w:rsidRPr="00BF194A">
        <w:rPr>
          <w:sz w:val="24"/>
          <w:szCs w:val="24"/>
        </w:rPr>
        <w:t xml:space="preserve">. </w:t>
      </w:r>
      <w:r w:rsidR="00253823" w:rsidRPr="00BF194A">
        <w:rPr>
          <w:sz w:val="24"/>
          <w:szCs w:val="24"/>
        </w:rPr>
        <w:t>E</w:t>
      </w:r>
      <w:r w:rsidR="00FA0234" w:rsidRPr="00BF194A">
        <w:rPr>
          <w:sz w:val="24"/>
          <w:szCs w:val="24"/>
        </w:rPr>
        <w:t xml:space="preserve">ssi partirono da un giudizio positivo sulla maniera in cui il Consiglio di Stato aveva esercitato le proprie funzioni anche nel periodo fascista. E di ciò è traccia nelle discussioni </w:t>
      </w:r>
      <w:r w:rsidR="00EA592A" w:rsidRPr="00BF194A">
        <w:rPr>
          <w:sz w:val="24"/>
          <w:szCs w:val="24"/>
        </w:rPr>
        <w:t>provocate dalla proposta di chi voleva accorpare le funzioni giurisdizionali nella sola magistratura ordinaria.</w:t>
      </w:r>
      <w:r w:rsidR="00DD253F" w:rsidRPr="00BF194A">
        <w:rPr>
          <w:sz w:val="24"/>
          <w:szCs w:val="24"/>
        </w:rPr>
        <w:t xml:space="preserve"> Infatti</w:t>
      </w:r>
      <w:r w:rsidR="00EA592A" w:rsidRPr="00BF194A">
        <w:rPr>
          <w:sz w:val="24"/>
          <w:szCs w:val="24"/>
        </w:rPr>
        <w:t xml:space="preserve"> le disposizioni furono scritte -a me pare- nella prospettiva di chi intendeva difendere quei giudici “non ordinari” che avevano dato buona prova di sé. Pertanto, anche se</w:t>
      </w:r>
      <w:r w:rsidR="005E32F5" w:rsidRPr="00BF194A">
        <w:rPr>
          <w:sz w:val="24"/>
          <w:szCs w:val="24"/>
        </w:rPr>
        <w:t xml:space="preserve"> “la funzione giurisdizionale è esercitata da magistrati ordinari” (art. 102)</w:t>
      </w:r>
      <w:r w:rsidR="00EA592A" w:rsidRPr="00BF194A">
        <w:rPr>
          <w:sz w:val="24"/>
          <w:szCs w:val="24"/>
        </w:rPr>
        <w:t>, essi ritennero che</w:t>
      </w:r>
      <w:r w:rsidR="005E32F5" w:rsidRPr="00BF194A">
        <w:rPr>
          <w:sz w:val="24"/>
          <w:szCs w:val="24"/>
        </w:rPr>
        <w:t xml:space="preserve"> al Consiglio di Stato e alla Corte dei conti -magistrati non ordinari- </w:t>
      </w:r>
      <w:r w:rsidR="00EA592A" w:rsidRPr="00BF194A">
        <w:rPr>
          <w:sz w:val="24"/>
          <w:szCs w:val="24"/>
        </w:rPr>
        <w:t>potesse essere confermata l’attribuzione di</w:t>
      </w:r>
      <w:r w:rsidR="005E32F5" w:rsidRPr="00BF194A">
        <w:rPr>
          <w:sz w:val="24"/>
          <w:szCs w:val="24"/>
        </w:rPr>
        <w:t xml:space="preserve"> una porzione di competenze giurisdizionali (art. 103).</w:t>
      </w:r>
    </w:p>
    <w:p w14:paraId="226D4131" w14:textId="4CA37391" w:rsidR="00526007" w:rsidRPr="00BF194A" w:rsidRDefault="00EA592A" w:rsidP="00F541A3">
      <w:pPr>
        <w:jc w:val="both"/>
        <w:rPr>
          <w:sz w:val="24"/>
          <w:szCs w:val="24"/>
        </w:rPr>
      </w:pPr>
      <w:r w:rsidRPr="00BF194A">
        <w:rPr>
          <w:sz w:val="24"/>
          <w:szCs w:val="24"/>
        </w:rPr>
        <w:t xml:space="preserve">Non credo che </w:t>
      </w:r>
      <w:r w:rsidR="00526007" w:rsidRPr="00BF194A">
        <w:rPr>
          <w:sz w:val="24"/>
          <w:szCs w:val="24"/>
        </w:rPr>
        <w:t xml:space="preserve">i Costituenti </w:t>
      </w:r>
      <w:r w:rsidRPr="00BF194A">
        <w:rPr>
          <w:sz w:val="24"/>
          <w:szCs w:val="24"/>
        </w:rPr>
        <w:t>si siano preoccupati dell’organizzazione della giustizia dinanzi a</w:t>
      </w:r>
      <w:r w:rsidR="008A5397" w:rsidRPr="00BF194A">
        <w:rPr>
          <w:sz w:val="24"/>
          <w:szCs w:val="24"/>
        </w:rPr>
        <w:t>i</w:t>
      </w:r>
      <w:r w:rsidRPr="00BF194A">
        <w:rPr>
          <w:sz w:val="24"/>
          <w:szCs w:val="24"/>
        </w:rPr>
        <w:t xml:space="preserve"> giudici</w:t>
      </w:r>
      <w:r w:rsidR="008A5397" w:rsidRPr="00BF194A">
        <w:rPr>
          <w:sz w:val="24"/>
          <w:szCs w:val="24"/>
        </w:rPr>
        <w:t xml:space="preserve"> amministrativi</w:t>
      </w:r>
      <w:r w:rsidRPr="00BF194A">
        <w:rPr>
          <w:sz w:val="24"/>
          <w:szCs w:val="24"/>
        </w:rPr>
        <w:t xml:space="preserve">. </w:t>
      </w:r>
      <w:r w:rsidR="00634902" w:rsidRPr="00BF194A">
        <w:rPr>
          <w:sz w:val="24"/>
          <w:szCs w:val="24"/>
        </w:rPr>
        <w:t>Non è un caso che gli “organi di giustizia amministrativa di primo grado</w:t>
      </w:r>
      <w:r w:rsidR="00526007" w:rsidRPr="00BF194A">
        <w:rPr>
          <w:sz w:val="24"/>
          <w:szCs w:val="24"/>
        </w:rPr>
        <w:t>”</w:t>
      </w:r>
      <w:r w:rsidR="00634902" w:rsidRPr="00BF194A">
        <w:rPr>
          <w:sz w:val="24"/>
          <w:szCs w:val="24"/>
        </w:rPr>
        <w:t xml:space="preserve"> siano </w:t>
      </w:r>
      <w:r w:rsidR="00F541A3" w:rsidRPr="00BF194A">
        <w:rPr>
          <w:sz w:val="24"/>
          <w:szCs w:val="24"/>
        </w:rPr>
        <w:t>stati disciplinati</w:t>
      </w:r>
      <w:r w:rsidR="00634902" w:rsidRPr="00BF194A">
        <w:rPr>
          <w:sz w:val="24"/>
          <w:szCs w:val="24"/>
        </w:rPr>
        <w:t xml:space="preserve"> nel Titolo quinto e, per la precisione, nell’art. 125 e in una disposizione in cui il primo comma (successivamente abrogato) </w:t>
      </w:r>
      <w:r w:rsidR="00F541A3" w:rsidRPr="00BF194A">
        <w:rPr>
          <w:sz w:val="24"/>
          <w:szCs w:val="24"/>
        </w:rPr>
        <w:t>regolava</w:t>
      </w:r>
      <w:r w:rsidR="00634902" w:rsidRPr="00BF194A">
        <w:rPr>
          <w:sz w:val="24"/>
          <w:szCs w:val="24"/>
        </w:rPr>
        <w:t xml:space="preserve"> i controlli sugli atti amministrativi delle Regioni.</w:t>
      </w:r>
      <w:r w:rsidR="00526007" w:rsidRPr="00BF194A">
        <w:rPr>
          <w:sz w:val="24"/>
          <w:szCs w:val="24"/>
        </w:rPr>
        <w:t xml:space="preserve"> Era una formulazione che non poteva non creare perplessità. Sollevava, infatti, il sospetto che questi organismi dovessero occuparsi soltanto del contenzioso nascente dagli atti amministrativi della Regione, restando ferma la competenza del Consiglio di Stato sul contenzioso derivante da atti delle amministrazioni statali. Ed era un sospetto legittimo, posto che la nostra Costituzione non prevede la garanzia del doppio grado e, quindi, non esclude che la legge processuale affidi competenze in unico grado, così che dall’art. 125 si ricava solo che non è possibile che tali competenze esclusive siano affidate ai giudici regionali, che per definizione sono giudici “di primo grado”.</w:t>
      </w:r>
    </w:p>
    <w:p w14:paraId="6DBD36D1" w14:textId="17CAC18F" w:rsidR="00F541A3" w:rsidRPr="00BF194A" w:rsidRDefault="00F541A3" w:rsidP="00F541A3">
      <w:pPr>
        <w:jc w:val="both"/>
        <w:rPr>
          <w:sz w:val="24"/>
          <w:szCs w:val="24"/>
        </w:rPr>
      </w:pPr>
      <w:r w:rsidRPr="00BF194A">
        <w:rPr>
          <w:sz w:val="24"/>
          <w:szCs w:val="24"/>
        </w:rPr>
        <w:t>Dagli anni Sessanta e, come ho detto, anche e soprattutto per l’impulso della Corte costituzionale, è partita una lenta marcia</w:t>
      </w:r>
      <w:r w:rsidR="002E3246" w:rsidRPr="00BF194A">
        <w:rPr>
          <w:sz w:val="24"/>
          <w:szCs w:val="24"/>
        </w:rPr>
        <w:t xml:space="preserve"> verso l’effettività della tutela del cittadino nei riguardi della pubblica amministrazione,</w:t>
      </w:r>
      <w:r w:rsidRPr="00BF194A">
        <w:rPr>
          <w:sz w:val="24"/>
          <w:szCs w:val="24"/>
        </w:rPr>
        <w:t xml:space="preserve"> conclusa dalla legge del 1971, che introdusse i TAR, entrati in funzione mezzo </w:t>
      </w:r>
      <w:r w:rsidRPr="00BF194A">
        <w:rPr>
          <w:sz w:val="24"/>
          <w:szCs w:val="24"/>
        </w:rPr>
        <w:lastRenderedPageBreak/>
        <w:t>secolo fa.</w:t>
      </w:r>
      <w:r w:rsidR="002E3246" w:rsidRPr="00BF194A">
        <w:rPr>
          <w:sz w:val="24"/>
          <w:szCs w:val="24"/>
        </w:rPr>
        <w:t xml:space="preserve"> Una conclusione cui nel 1991 si aggiunse il codicillo della legge sul procedimento amministrativo, i cui potenziali benefici sono stati ridimensionati da un appesantimento burocratico spesso senza costrutto. </w:t>
      </w:r>
    </w:p>
    <w:p w14:paraId="7C6ABAD5" w14:textId="6B446898" w:rsidR="00F541A3" w:rsidRPr="00BF194A" w:rsidRDefault="00F541A3" w:rsidP="00F541A3">
      <w:pPr>
        <w:jc w:val="both"/>
        <w:rPr>
          <w:sz w:val="24"/>
          <w:szCs w:val="24"/>
        </w:rPr>
      </w:pPr>
      <w:r w:rsidRPr="00DF440F">
        <w:rPr>
          <w:sz w:val="24"/>
          <w:szCs w:val="24"/>
        </w:rPr>
        <w:t xml:space="preserve">Il mondo che </w:t>
      </w:r>
      <w:r w:rsidR="008A5397" w:rsidRPr="00DF440F">
        <w:rPr>
          <w:sz w:val="24"/>
          <w:szCs w:val="24"/>
        </w:rPr>
        <w:t xml:space="preserve">oggi </w:t>
      </w:r>
      <w:r w:rsidRPr="00DF440F">
        <w:rPr>
          <w:sz w:val="24"/>
          <w:szCs w:val="24"/>
        </w:rPr>
        <w:t>abbiamo davanti è ben diverso</w:t>
      </w:r>
      <w:r w:rsidR="002E3246" w:rsidRPr="00DF440F">
        <w:rPr>
          <w:sz w:val="24"/>
          <w:szCs w:val="24"/>
        </w:rPr>
        <w:t>, pertanto,</w:t>
      </w:r>
      <w:r w:rsidRPr="00DF440F">
        <w:rPr>
          <w:sz w:val="24"/>
          <w:szCs w:val="24"/>
        </w:rPr>
        <w:t xml:space="preserve"> da quello che mi descriveva mio padre ed è un mondo nel quale l’effettività della tutela giurisdizionale ha raggiunto una consistenza incommensurabilmente maggiore.</w:t>
      </w:r>
      <w:r w:rsidRPr="00BF194A">
        <w:rPr>
          <w:sz w:val="24"/>
          <w:szCs w:val="24"/>
        </w:rPr>
        <w:t xml:space="preserve">    </w:t>
      </w:r>
    </w:p>
    <w:p w14:paraId="1C6FEA54" w14:textId="5F3C8C30" w:rsidR="00526007" w:rsidRPr="00BF194A" w:rsidRDefault="008A5397" w:rsidP="00F541A3">
      <w:pPr>
        <w:jc w:val="both"/>
        <w:rPr>
          <w:sz w:val="24"/>
          <w:szCs w:val="24"/>
        </w:rPr>
      </w:pPr>
      <w:r w:rsidRPr="00BF194A">
        <w:rPr>
          <w:sz w:val="24"/>
          <w:szCs w:val="24"/>
        </w:rPr>
        <w:t xml:space="preserve">2 -In questo inarrestabile cammino sono cambiate le prospettive e sono cambiati i valori. </w:t>
      </w:r>
      <w:r w:rsidR="00A016DD" w:rsidRPr="00BF194A">
        <w:rPr>
          <w:sz w:val="24"/>
          <w:szCs w:val="24"/>
        </w:rPr>
        <w:t xml:space="preserve">Il nucleo delle controversie anche nel recente passato ha ruotato intorno alla possidenza, alle “cose”. Nei tempi attuali assume sempre maggiore importanza l’essenza, la persona e la sua dignità anche se </w:t>
      </w:r>
      <w:r w:rsidR="00253823" w:rsidRPr="00BF194A">
        <w:rPr>
          <w:sz w:val="24"/>
          <w:szCs w:val="24"/>
        </w:rPr>
        <w:t>queste ultime sono oggetto di</w:t>
      </w:r>
      <w:r w:rsidR="00A016DD" w:rsidRPr="00BF194A">
        <w:rPr>
          <w:sz w:val="24"/>
          <w:szCs w:val="24"/>
        </w:rPr>
        <w:t xml:space="preserve"> sensibilità diverse, essendoci culture che tendono a ritenere che tutto -anche la persona e la sua dignità- possa essere monetizzato.</w:t>
      </w:r>
    </w:p>
    <w:p w14:paraId="3348492F" w14:textId="277BD595" w:rsidR="00F64A17" w:rsidRPr="00BF194A" w:rsidRDefault="00A016DD" w:rsidP="00F541A3">
      <w:pPr>
        <w:jc w:val="both"/>
        <w:rPr>
          <w:sz w:val="24"/>
          <w:szCs w:val="24"/>
        </w:rPr>
      </w:pPr>
      <w:r w:rsidRPr="00BF194A">
        <w:rPr>
          <w:sz w:val="24"/>
          <w:szCs w:val="24"/>
        </w:rPr>
        <w:t>Una spinta poderosa in questa direzione è stata data dalla giurisprudenza dei TAR. A volo tento di estrarre dalle statistiche dell’ultimo anno (</w:t>
      </w:r>
      <w:r w:rsidR="00F64A17" w:rsidRPr="00BF194A">
        <w:rPr>
          <w:sz w:val="24"/>
          <w:szCs w:val="24"/>
        </w:rPr>
        <w:t>ho dinanzi quelle riportate in appendice alle relazioni del Presidente del Consiglio di Stato e dei Presidenti dei TAR del Lazio e della Campania). Ancora un’alta percentuale riguarda l’edilizia, l’urbanistica, gli appalti, le concessioni</w:t>
      </w:r>
      <w:r w:rsidR="00DF440F">
        <w:rPr>
          <w:sz w:val="24"/>
          <w:szCs w:val="24"/>
        </w:rPr>
        <w:t>,</w:t>
      </w:r>
      <w:r w:rsidR="00F64A17" w:rsidRPr="00BF194A">
        <w:rPr>
          <w:sz w:val="24"/>
          <w:szCs w:val="24"/>
        </w:rPr>
        <w:t xml:space="preserve"> </w:t>
      </w:r>
      <w:r w:rsidR="00DF440F">
        <w:rPr>
          <w:sz w:val="24"/>
          <w:szCs w:val="24"/>
        </w:rPr>
        <w:t>l</w:t>
      </w:r>
      <w:r w:rsidR="00F64A17" w:rsidRPr="00BF194A">
        <w:rPr>
          <w:sz w:val="24"/>
          <w:szCs w:val="24"/>
        </w:rPr>
        <w:t xml:space="preserve">e autorizzazioni e i concorsi. Ma accanto a queste controversie di tipo tradizionale -in cui il “bene della vita” sotteso è un’utilità materiale- troviamo </w:t>
      </w:r>
      <w:r w:rsidR="00CD696E" w:rsidRPr="00BF194A">
        <w:rPr>
          <w:sz w:val="24"/>
          <w:szCs w:val="24"/>
        </w:rPr>
        <w:t xml:space="preserve">un </w:t>
      </w:r>
      <w:r w:rsidR="00F64A17" w:rsidRPr="00BF194A">
        <w:rPr>
          <w:sz w:val="24"/>
          <w:szCs w:val="24"/>
        </w:rPr>
        <w:t>non quantitativamente modesto contenzioso che ha ad oggetto controversie riguardanti gli stranieri, l’accesso ai documenti, l</w:t>
      </w:r>
      <w:r w:rsidR="00E52EAA" w:rsidRPr="00BF194A">
        <w:rPr>
          <w:sz w:val="24"/>
          <w:szCs w:val="24"/>
        </w:rPr>
        <w:t>a</w:t>
      </w:r>
      <w:r w:rsidR="00F64A17" w:rsidRPr="00BF194A">
        <w:rPr>
          <w:sz w:val="24"/>
          <w:szCs w:val="24"/>
        </w:rPr>
        <w:t xml:space="preserve"> sicurezza pubblica, le interdittive antimafia, i servizi, nei quali “il bene della vita” spesso coincide con la persona e la sua dignità.</w:t>
      </w:r>
    </w:p>
    <w:p w14:paraId="7256E993" w14:textId="09E81C5A" w:rsidR="000C42FA" w:rsidRPr="00CF1883" w:rsidRDefault="00F64A17" w:rsidP="00F541A3">
      <w:pPr>
        <w:jc w:val="both"/>
        <w:rPr>
          <w:sz w:val="24"/>
          <w:szCs w:val="24"/>
        </w:rPr>
      </w:pPr>
      <w:r w:rsidRPr="00CF1883">
        <w:rPr>
          <w:sz w:val="24"/>
          <w:szCs w:val="24"/>
        </w:rPr>
        <w:t>Ciò è intuitivo per le controversie riguardanti gli stranieri o la fruizione dei servizi pubblici</w:t>
      </w:r>
      <w:r w:rsidR="000C42FA" w:rsidRPr="00CF1883">
        <w:rPr>
          <w:sz w:val="24"/>
          <w:szCs w:val="24"/>
        </w:rPr>
        <w:t>; ma è sottostante anche alle altre categorie di controversie</w:t>
      </w:r>
      <w:r w:rsidR="00DF440F">
        <w:rPr>
          <w:sz w:val="24"/>
          <w:szCs w:val="24"/>
        </w:rPr>
        <w:t>.</w:t>
      </w:r>
    </w:p>
    <w:p w14:paraId="48D3E329" w14:textId="110237B9" w:rsidR="00591928" w:rsidRPr="00DF440F" w:rsidRDefault="000C42FA" w:rsidP="00F541A3">
      <w:pPr>
        <w:jc w:val="both"/>
        <w:rPr>
          <w:sz w:val="24"/>
          <w:szCs w:val="24"/>
        </w:rPr>
      </w:pPr>
      <w:r w:rsidRPr="00DF440F">
        <w:rPr>
          <w:sz w:val="24"/>
          <w:szCs w:val="24"/>
        </w:rPr>
        <w:t>Provo a spiegarmi</w:t>
      </w:r>
      <w:r w:rsidR="00BA4D3D" w:rsidRPr="00DF440F">
        <w:rPr>
          <w:sz w:val="24"/>
          <w:szCs w:val="24"/>
        </w:rPr>
        <w:t xml:space="preserve"> con esempi che traggo dal cassetto delle mie esperienze</w:t>
      </w:r>
      <w:r w:rsidRPr="00DF440F">
        <w:rPr>
          <w:sz w:val="24"/>
          <w:szCs w:val="24"/>
        </w:rPr>
        <w:t xml:space="preserve">. Abbiamo prodotto una legislazione assai sensibile alle esigenze di trasparenza, per cui il cd. diritto di accesso ai documenti presso le pubbliche amministrazioni finisce con l’essere molto ampio. Ma tra l’”esercizio” di un diritto e il suo “abuso” la linea di demarcazione corre su di una lastra di ghiaccio molto sottile. La legge </w:t>
      </w:r>
      <w:r w:rsidR="00116612" w:rsidRPr="00DF440F">
        <w:rPr>
          <w:sz w:val="24"/>
          <w:szCs w:val="24"/>
        </w:rPr>
        <w:t>garantisce un diritto di conoscere indiscriminato? Oppure ci deve essere un interesse apprezzabile a conoscere? O, per essere più chiari, la richiesta di accesso può essere esclusivamente esplorativa o deve essere strumentale all’esercizio di qualche pretesa? Se si privilegia la prima opzione interpretativa, si corre il rischio di aprire la strada a</w:t>
      </w:r>
      <w:r w:rsidR="00591928" w:rsidRPr="00DF440F">
        <w:rPr>
          <w:sz w:val="24"/>
          <w:szCs w:val="24"/>
        </w:rPr>
        <w:t xml:space="preserve"> richieste di accesso strumentali siccome</w:t>
      </w:r>
      <w:r w:rsidR="00116612" w:rsidRPr="00DF440F">
        <w:rPr>
          <w:sz w:val="24"/>
          <w:szCs w:val="24"/>
        </w:rPr>
        <w:t xml:space="preserve"> preordinat</w:t>
      </w:r>
      <w:r w:rsidR="00591928" w:rsidRPr="00DF440F">
        <w:rPr>
          <w:sz w:val="24"/>
          <w:szCs w:val="24"/>
        </w:rPr>
        <w:t>e</w:t>
      </w:r>
      <w:r w:rsidR="00116612" w:rsidRPr="00DF440F">
        <w:rPr>
          <w:sz w:val="24"/>
          <w:szCs w:val="24"/>
        </w:rPr>
        <w:t xml:space="preserve"> a denunce o a minacce di denunce. </w:t>
      </w:r>
      <w:r w:rsidR="00591928" w:rsidRPr="00DF440F">
        <w:rPr>
          <w:sz w:val="24"/>
          <w:szCs w:val="24"/>
        </w:rPr>
        <w:t>Il giudice è qui chiamato a</w:t>
      </w:r>
      <w:r w:rsidR="00116612" w:rsidRPr="00DF440F">
        <w:rPr>
          <w:sz w:val="24"/>
          <w:szCs w:val="24"/>
        </w:rPr>
        <w:t xml:space="preserve"> una scelta difficile tra valori contrapposti</w:t>
      </w:r>
      <w:r w:rsidR="00591928" w:rsidRPr="00DF440F">
        <w:rPr>
          <w:sz w:val="24"/>
          <w:szCs w:val="24"/>
        </w:rPr>
        <w:t xml:space="preserve">, </w:t>
      </w:r>
      <w:r w:rsidR="00BF194A" w:rsidRPr="00DF440F">
        <w:rPr>
          <w:sz w:val="24"/>
          <w:szCs w:val="24"/>
        </w:rPr>
        <w:t xml:space="preserve">dovendo </w:t>
      </w:r>
      <w:r w:rsidR="00591928" w:rsidRPr="00DF440F">
        <w:rPr>
          <w:sz w:val="24"/>
          <w:szCs w:val="24"/>
        </w:rPr>
        <w:t>operare una sorta di arbitrato, dosando i valori con decisioni che non possono che essere di tipo soggettivo. E i TAR, in quanto sono di frequente più vicini all’ambiente e meglio in grado di coglierne le pulsioni e gli umori, sono non solo i giudici in prima battuta, ma quelli più idonei alla valutazione.</w:t>
      </w:r>
    </w:p>
    <w:p w14:paraId="03F9BF49" w14:textId="1CD4D141" w:rsidR="00BA4D3D" w:rsidRPr="00DF440F" w:rsidRDefault="00116612" w:rsidP="00F541A3">
      <w:pPr>
        <w:jc w:val="both"/>
        <w:rPr>
          <w:sz w:val="24"/>
          <w:szCs w:val="24"/>
        </w:rPr>
      </w:pPr>
      <w:r w:rsidRPr="00DF440F">
        <w:rPr>
          <w:sz w:val="24"/>
          <w:szCs w:val="24"/>
        </w:rPr>
        <w:t xml:space="preserve">Negli Stati Uniti d’America </w:t>
      </w:r>
      <w:r w:rsidR="00CD696E" w:rsidRPr="00DF440F">
        <w:rPr>
          <w:sz w:val="24"/>
          <w:szCs w:val="24"/>
        </w:rPr>
        <w:t xml:space="preserve">di recente </w:t>
      </w:r>
      <w:r w:rsidRPr="00DF440F">
        <w:rPr>
          <w:sz w:val="24"/>
          <w:szCs w:val="24"/>
        </w:rPr>
        <w:t>hanno successo le azioni “</w:t>
      </w:r>
      <w:r w:rsidR="00253823" w:rsidRPr="00DF440F">
        <w:rPr>
          <w:sz w:val="24"/>
          <w:szCs w:val="24"/>
        </w:rPr>
        <w:t>qui</w:t>
      </w:r>
      <w:r w:rsidRPr="00DF440F">
        <w:rPr>
          <w:sz w:val="24"/>
          <w:szCs w:val="24"/>
        </w:rPr>
        <w:t xml:space="preserve">, </w:t>
      </w:r>
      <w:proofErr w:type="spellStart"/>
      <w:r w:rsidR="00253823" w:rsidRPr="00DF440F">
        <w:rPr>
          <w:sz w:val="24"/>
          <w:szCs w:val="24"/>
        </w:rPr>
        <w:t>tam</w:t>
      </w:r>
      <w:proofErr w:type="spellEnd"/>
      <w:r w:rsidRPr="00DF440F">
        <w:rPr>
          <w:sz w:val="24"/>
          <w:szCs w:val="24"/>
        </w:rPr>
        <w:t>” con le quali, chi è venuto a conoscenza di attività in qualche modo illegali e lesive, può agire</w:t>
      </w:r>
      <w:r w:rsidR="00DD253F" w:rsidRPr="00DF440F">
        <w:rPr>
          <w:sz w:val="24"/>
          <w:szCs w:val="24"/>
        </w:rPr>
        <w:t xml:space="preserve"> </w:t>
      </w:r>
      <w:r w:rsidRPr="00DF440F">
        <w:rPr>
          <w:sz w:val="24"/>
          <w:szCs w:val="24"/>
        </w:rPr>
        <w:t>in giudizio e, in caso di accoglimento, ottenere una percentuale della misura risarcitoria eventualmente disposta. E’ un modello possibile, ma che è lontano dai miei valori.</w:t>
      </w:r>
      <w:r w:rsidR="00B24668" w:rsidRPr="00DF440F">
        <w:rPr>
          <w:sz w:val="24"/>
          <w:szCs w:val="24"/>
        </w:rPr>
        <w:t xml:space="preserve"> La nostra Costituzione adotta il modello della giurisdizione di tipo soggettivo che è insidiato dalla tendenza a riconoscere la legittimazione ad agire in giudizio a chi si erige a portatore di interesse di gruppi o di centri di interesse. E chi ha a cuore la democrazia di stampo liberale, che è l’unica possibile, non può non apprezzare la prudenza del giudice amministrativo a dare ingresso a queste forme anomale di legittimazione, cui non fa </w:t>
      </w:r>
      <w:r w:rsidR="00B24668" w:rsidRPr="00DF440F">
        <w:rPr>
          <w:sz w:val="24"/>
          <w:szCs w:val="24"/>
        </w:rPr>
        <w:lastRenderedPageBreak/>
        <w:t>riscontro analoga prudenza del giudice ordinario, come dimostra un caso recente</w:t>
      </w:r>
      <w:r w:rsidR="0033197B" w:rsidRPr="00DF440F">
        <w:rPr>
          <w:sz w:val="24"/>
          <w:szCs w:val="24"/>
        </w:rPr>
        <w:t xml:space="preserve">, giustamente ricordato dal Presidente </w:t>
      </w:r>
      <w:r w:rsidR="00591928" w:rsidRPr="00DF440F">
        <w:rPr>
          <w:sz w:val="24"/>
          <w:szCs w:val="24"/>
        </w:rPr>
        <w:t xml:space="preserve">aggiunto del </w:t>
      </w:r>
      <w:proofErr w:type="spellStart"/>
      <w:r w:rsidR="00591928" w:rsidRPr="00DF440F">
        <w:rPr>
          <w:sz w:val="24"/>
          <w:szCs w:val="24"/>
        </w:rPr>
        <w:t>CdS</w:t>
      </w:r>
      <w:proofErr w:type="spellEnd"/>
      <w:r w:rsidR="0033197B" w:rsidRPr="00DF440F">
        <w:rPr>
          <w:sz w:val="24"/>
          <w:szCs w:val="24"/>
        </w:rPr>
        <w:t xml:space="preserve"> all’inaugurazione nel 2024 dell’anno giudiziario </w:t>
      </w:r>
      <w:r w:rsidR="00591928" w:rsidRPr="00DF440F">
        <w:rPr>
          <w:sz w:val="24"/>
          <w:szCs w:val="24"/>
        </w:rPr>
        <w:t>c</w:t>
      </w:r>
      <w:r w:rsidR="0033197B" w:rsidRPr="00DF440F">
        <w:rPr>
          <w:sz w:val="24"/>
          <w:szCs w:val="24"/>
        </w:rPr>
        <w:t xml:space="preserve">ampano (SU 23 nov. 2023, n.32559). E’ che il giudice amministrativo, abituato a colloquiare con il potere, </w:t>
      </w:r>
      <w:r w:rsidR="00591928" w:rsidRPr="00DF440F">
        <w:rPr>
          <w:sz w:val="24"/>
          <w:szCs w:val="24"/>
        </w:rPr>
        <w:t>sa bene che gli equilibri in una democrazia sono assai precari e ne paventa le insidie.</w:t>
      </w:r>
    </w:p>
    <w:p w14:paraId="66AFDAE7" w14:textId="617FA447" w:rsidR="002E3246" w:rsidRPr="00DF440F" w:rsidRDefault="00E52EAA" w:rsidP="00F541A3">
      <w:pPr>
        <w:jc w:val="both"/>
        <w:rPr>
          <w:sz w:val="24"/>
          <w:szCs w:val="24"/>
        </w:rPr>
      </w:pPr>
      <w:r w:rsidRPr="00DF440F">
        <w:rPr>
          <w:sz w:val="24"/>
          <w:szCs w:val="24"/>
        </w:rPr>
        <w:t xml:space="preserve">Proseguo con gli esempi. </w:t>
      </w:r>
      <w:r w:rsidR="00BA4D3D" w:rsidRPr="00DF440F">
        <w:rPr>
          <w:sz w:val="24"/>
          <w:szCs w:val="24"/>
        </w:rPr>
        <w:t>La diffusa criminalità e la sua capacità di introdursi nelle imprese</w:t>
      </w:r>
      <w:r w:rsidR="00116612" w:rsidRPr="00DF440F">
        <w:rPr>
          <w:sz w:val="24"/>
          <w:szCs w:val="24"/>
        </w:rPr>
        <w:t xml:space="preserve"> </w:t>
      </w:r>
      <w:r w:rsidR="00BA4D3D" w:rsidRPr="00DF440F">
        <w:rPr>
          <w:sz w:val="24"/>
          <w:szCs w:val="24"/>
        </w:rPr>
        <w:t>e nei gangli delle pubbliche amministrazioni ci ha costretti ad emanare leggi che non possiamo non definire “liberticide”. Le autorità prefettizie possono sulla base di meri sospetti emanare misure interdittive, che spesso sono letali per le imprese e, comunque, si traducono in incremento di costi che le pongono fuori concorrenza</w:t>
      </w:r>
      <w:r w:rsidRPr="00DF440F">
        <w:rPr>
          <w:sz w:val="24"/>
          <w:szCs w:val="24"/>
        </w:rPr>
        <w:t>; c</w:t>
      </w:r>
      <w:r w:rsidR="00BA4D3D" w:rsidRPr="00DF440F">
        <w:rPr>
          <w:sz w:val="24"/>
          <w:szCs w:val="24"/>
        </w:rPr>
        <w:t xml:space="preserve">on il codicillo del “timor di firma” che attanaglia i funzionari pubblici che abbiano a dover trattare con queste imprese. La libertà </w:t>
      </w:r>
      <w:r w:rsidR="00692177" w:rsidRPr="00DF440F">
        <w:rPr>
          <w:sz w:val="24"/>
          <w:szCs w:val="24"/>
        </w:rPr>
        <w:t xml:space="preserve">loro </w:t>
      </w:r>
      <w:r w:rsidR="00BA4D3D" w:rsidRPr="00DF440F">
        <w:rPr>
          <w:sz w:val="24"/>
          <w:szCs w:val="24"/>
        </w:rPr>
        <w:t>e degli imprenditori (che è il corrispondente, nel mondo dell’economia</w:t>
      </w:r>
      <w:r w:rsidR="00DD253F" w:rsidRPr="00DF440F">
        <w:rPr>
          <w:sz w:val="24"/>
          <w:szCs w:val="24"/>
        </w:rPr>
        <w:t xml:space="preserve">, della libertà delle persone) ne escono limitate. Mentre </w:t>
      </w:r>
      <w:r w:rsidR="00CD696E" w:rsidRPr="00DF440F">
        <w:rPr>
          <w:sz w:val="24"/>
          <w:szCs w:val="24"/>
        </w:rPr>
        <w:t>a</w:t>
      </w:r>
      <w:r w:rsidR="00DD253F" w:rsidRPr="00DF440F">
        <w:rPr>
          <w:sz w:val="24"/>
          <w:szCs w:val="24"/>
        </w:rPr>
        <w:t xml:space="preserve">ll’autorità prefettizia è assai facile elevare il sospetto </w:t>
      </w:r>
      <w:proofErr w:type="spellStart"/>
      <w:r w:rsidR="00DD253F" w:rsidRPr="00DF440F">
        <w:rPr>
          <w:sz w:val="24"/>
          <w:szCs w:val="24"/>
        </w:rPr>
        <w:t>a</w:t>
      </w:r>
      <w:proofErr w:type="spellEnd"/>
      <w:r w:rsidR="00DD253F" w:rsidRPr="00DF440F">
        <w:rPr>
          <w:sz w:val="24"/>
          <w:szCs w:val="24"/>
        </w:rPr>
        <w:t xml:space="preserve"> dato sufficiente per giustificare la misura (che, a scanso di responsabilità, è preferibile sempre adottare piuttosto che non), sul giudice amministrativo ricade l’onere di un controllo su dati che è difficile leggere, perché spesso è difficile sceverare, nel provvedimento prefettizio, ciò che costituisce pericolo reale da ciò che, per timore o pregiudizio, nasce da un’esasperazione dell’eventuale. E questo giudice è per necessità di cose in primo luogo il TAR.</w:t>
      </w:r>
    </w:p>
    <w:p w14:paraId="3AAB7B55" w14:textId="05FD2892" w:rsidR="003311AF" w:rsidRPr="00BF194A" w:rsidRDefault="002E3246" w:rsidP="00F541A3">
      <w:pPr>
        <w:jc w:val="both"/>
        <w:rPr>
          <w:sz w:val="24"/>
          <w:szCs w:val="24"/>
        </w:rPr>
      </w:pPr>
      <w:r w:rsidRPr="00DF440F">
        <w:rPr>
          <w:sz w:val="24"/>
          <w:szCs w:val="24"/>
        </w:rPr>
        <w:t>Da ultimo, non va dimenticato, tra i dati statistici, quello numericamente cospicuo (quasi il 9% dei ricorsi totali del 2023) dei giudizi di ottemperanza; un giudizio creato dalla giurisprudenza</w:t>
      </w:r>
      <w:r w:rsidR="00CD696E" w:rsidRPr="00DF440F">
        <w:rPr>
          <w:sz w:val="24"/>
          <w:szCs w:val="24"/>
        </w:rPr>
        <w:t>;</w:t>
      </w:r>
      <w:r w:rsidRPr="00DF440F">
        <w:rPr>
          <w:sz w:val="24"/>
          <w:szCs w:val="24"/>
        </w:rPr>
        <w:t xml:space="preserve"> che segna, più di ogni altro, lo spartiacque tra il giudicare e l’amministrare</w:t>
      </w:r>
      <w:r w:rsidR="00CD696E" w:rsidRPr="00DF440F">
        <w:rPr>
          <w:sz w:val="24"/>
          <w:szCs w:val="24"/>
        </w:rPr>
        <w:t xml:space="preserve"> e che costituisce la vera tutela per il cittadino nei confronti di un’amministrazione, soprattutto in sede locale, riottosa ad adeguarsi alle decisioni del giudice</w:t>
      </w:r>
      <w:r w:rsidRPr="00DF440F">
        <w:rPr>
          <w:sz w:val="24"/>
          <w:szCs w:val="24"/>
        </w:rPr>
        <w:t>.</w:t>
      </w:r>
      <w:r w:rsidR="00DF440F">
        <w:rPr>
          <w:sz w:val="24"/>
          <w:szCs w:val="24"/>
        </w:rPr>
        <w:t xml:space="preserve"> Aggiungo: il dato è da registrare con amarezza perché di per sé dimostra che abbiamo a che fare con una burocrazia amministrativa riottosa, spesso incapace di svolgere adeguatamente il servizio cui è preposta.    </w:t>
      </w:r>
    </w:p>
    <w:p w14:paraId="0B2D7667" w14:textId="5436945C" w:rsidR="006060F6" w:rsidRPr="00BF194A" w:rsidRDefault="003311AF" w:rsidP="00F541A3">
      <w:pPr>
        <w:jc w:val="both"/>
        <w:rPr>
          <w:sz w:val="24"/>
          <w:szCs w:val="24"/>
        </w:rPr>
      </w:pPr>
      <w:r w:rsidRPr="00BF194A">
        <w:rPr>
          <w:sz w:val="24"/>
          <w:szCs w:val="24"/>
        </w:rPr>
        <w:t>3 -Alla tutela dell’avere, che era al centro delle preoccupazioni dei legislatori dello Stato ottocentesco, si è aggiunta</w:t>
      </w:r>
      <w:r w:rsidR="00E52EAA" w:rsidRPr="00BF194A">
        <w:rPr>
          <w:sz w:val="24"/>
          <w:szCs w:val="24"/>
        </w:rPr>
        <w:t>, dunque,</w:t>
      </w:r>
      <w:r w:rsidRPr="00BF194A">
        <w:rPr>
          <w:sz w:val="24"/>
          <w:szCs w:val="24"/>
        </w:rPr>
        <w:t xml:space="preserve"> con la necessaria prepotenza la tutela dell’essere che è il prodotto </w:t>
      </w:r>
      <w:r w:rsidR="00502B02" w:rsidRPr="00BF194A">
        <w:rPr>
          <w:sz w:val="24"/>
          <w:szCs w:val="24"/>
        </w:rPr>
        <w:t xml:space="preserve">inevitabile della legislazione </w:t>
      </w:r>
      <w:r w:rsidRPr="00BF194A">
        <w:rPr>
          <w:sz w:val="24"/>
          <w:szCs w:val="24"/>
        </w:rPr>
        <w:t>degli Stati che si sono dati Carte costituzionali e dei diritti dell’uomo</w:t>
      </w:r>
      <w:r w:rsidR="00903F85" w:rsidRPr="00BF194A">
        <w:rPr>
          <w:sz w:val="24"/>
          <w:szCs w:val="24"/>
        </w:rPr>
        <w:t xml:space="preserve"> (e il giudice amministrativo ne è ben consapevole come traggo, ad es., dalla relazione del 2024 del Presidente del Tar Campania)</w:t>
      </w:r>
      <w:r w:rsidRPr="00BF194A">
        <w:rPr>
          <w:sz w:val="24"/>
          <w:szCs w:val="24"/>
        </w:rPr>
        <w:t>. La giurisdizione coerente con una legislazione preoccupata della possidenza trovava</w:t>
      </w:r>
      <w:r w:rsidR="00502B02" w:rsidRPr="00BF194A">
        <w:rPr>
          <w:sz w:val="24"/>
          <w:szCs w:val="24"/>
        </w:rPr>
        <w:t>, come si desume dall’art. 2909 c.c.,</w:t>
      </w:r>
      <w:r w:rsidRPr="00BF194A">
        <w:rPr>
          <w:sz w:val="24"/>
          <w:szCs w:val="24"/>
        </w:rPr>
        <w:t xml:space="preserve"> il suo modello tipico nell’accertamento, che è il prodotto della soggezione del giudice alla legge in un</w:t>
      </w:r>
      <w:r w:rsidR="00BF57A4" w:rsidRPr="00BF194A">
        <w:rPr>
          <w:sz w:val="24"/>
          <w:szCs w:val="24"/>
        </w:rPr>
        <w:t>o</w:t>
      </w:r>
      <w:r w:rsidRPr="00BF194A">
        <w:rPr>
          <w:sz w:val="24"/>
          <w:szCs w:val="24"/>
        </w:rPr>
        <w:t xml:space="preserve"> Stato in cui è </w:t>
      </w:r>
      <w:r w:rsidR="001A5561" w:rsidRPr="00BF194A">
        <w:rPr>
          <w:sz w:val="24"/>
          <w:szCs w:val="24"/>
        </w:rPr>
        <w:t>dato di</w:t>
      </w:r>
      <w:r w:rsidRPr="00BF194A">
        <w:rPr>
          <w:sz w:val="24"/>
          <w:szCs w:val="24"/>
        </w:rPr>
        <w:t xml:space="preserve"> immaginare che tra il legiferare, il governare e il giudicare sia possibile stabilire linee di demarcazione nette e invalicabili.</w:t>
      </w:r>
      <w:r w:rsidR="00502B02" w:rsidRPr="00BF194A">
        <w:rPr>
          <w:sz w:val="24"/>
          <w:szCs w:val="24"/>
        </w:rPr>
        <w:t xml:space="preserve"> Ma la tripartizione immaginata da Montesquieu esprime una linea di tendenza, un obiettivo da perseguire, perché nella natura delle cose l</w:t>
      </w:r>
      <w:r w:rsidR="00BF57A4" w:rsidRPr="00BF194A">
        <w:rPr>
          <w:sz w:val="24"/>
          <w:szCs w:val="24"/>
        </w:rPr>
        <w:t>e</w:t>
      </w:r>
      <w:r w:rsidR="00502B02" w:rsidRPr="00BF194A">
        <w:rPr>
          <w:sz w:val="24"/>
          <w:szCs w:val="24"/>
        </w:rPr>
        <w:t xml:space="preserve"> linee di confine sono fluide e penetrabili. Di ciò è stato </w:t>
      </w:r>
      <w:r w:rsidR="00BF57A4" w:rsidRPr="00BF194A">
        <w:rPr>
          <w:sz w:val="24"/>
          <w:szCs w:val="24"/>
        </w:rPr>
        <w:t>b</w:t>
      </w:r>
      <w:r w:rsidR="00502B02" w:rsidRPr="00BF194A">
        <w:rPr>
          <w:sz w:val="24"/>
          <w:szCs w:val="24"/>
        </w:rPr>
        <w:t xml:space="preserve">en consapevole il giudice amministrativo, da quando ha compreso che il suo compito non poteva fermarsi alla mera dichiarazione dell’illegittimità del provvedimento impugnato, perché occorreva predisporre strumenti giudiziali per ottenere che l’Amministrazione si adeguasse </w:t>
      </w:r>
      <w:r w:rsidR="00F823BA" w:rsidRPr="00BF194A">
        <w:rPr>
          <w:sz w:val="24"/>
          <w:szCs w:val="24"/>
        </w:rPr>
        <w:t>non al dispositivo della decisione, ma alle ragioni che l’avevano giustificata. L’avere costruito un rimedio che consentiva un’esecuzione in forma specifica -con l’invenzione di un “commissario ad acta” che si sostituisce al funzionario dell’Amministrazione</w:t>
      </w:r>
      <w:r w:rsidR="00BF57A4" w:rsidRPr="00BF194A">
        <w:rPr>
          <w:sz w:val="24"/>
          <w:szCs w:val="24"/>
        </w:rPr>
        <w:t xml:space="preserve"> per evitare l’elusione del giudicato</w:t>
      </w:r>
      <w:r w:rsidR="00F823BA" w:rsidRPr="00BF194A">
        <w:rPr>
          <w:sz w:val="24"/>
          <w:szCs w:val="24"/>
        </w:rPr>
        <w:t>- ha fatto sì che il giudice amministrativo sia stato da sempre un “regolatore” dei rapporti tra l’</w:t>
      </w:r>
      <w:r w:rsidR="001A5561" w:rsidRPr="00BF194A">
        <w:rPr>
          <w:sz w:val="24"/>
          <w:szCs w:val="24"/>
        </w:rPr>
        <w:t>A</w:t>
      </w:r>
      <w:r w:rsidR="00F823BA" w:rsidRPr="00BF194A">
        <w:rPr>
          <w:sz w:val="24"/>
          <w:szCs w:val="24"/>
        </w:rPr>
        <w:t xml:space="preserve">mministrazione e il cittadino e non un semplice </w:t>
      </w:r>
      <w:r w:rsidR="00BF57A4" w:rsidRPr="00BF194A">
        <w:rPr>
          <w:sz w:val="24"/>
          <w:szCs w:val="24"/>
        </w:rPr>
        <w:t>“</w:t>
      </w:r>
      <w:r w:rsidR="00F823BA" w:rsidRPr="00BF194A">
        <w:rPr>
          <w:sz w:val="24"/>
          <w:szCs w:val="24"/>
        </w:rPr>
        <w:t>accertatore</w:t>
      </w:r>
      <w:r w:rsidR="00BF57A4" w:rsidRPr="00BF194A">
        <w:rPr>
          <w:sz w:val="24"/>
          <w:szCs w:val="24"/>
        </w:rPr>
        <w:t>”</w:t>
      </w:r>
      <w:r w:rsidR="006060F6" w:rsidRPr="00BF194A">
        <w:rPr>
          <w:sz w:val="24"/>
          <w:szCs w:val="24"/>
        </w:rPr>
        <w:t xml:space="preserve"> (aggiungo: così rendendo quasi impalpabile la distinzione fra giurisdizione di legittimità e </w:t>
      </w:r>
      <w:r w:rsidR="00E52EAA" w:rsidRPr="00BF194A">
        <w:rPr>
          <w:sz w:val="24"/>
          <w:szCs w:val="24"/>
        </w:rPr>
        <w:t xml:space="preserve">quella </w:t>
      </w:r>
      <w:r w:rsidR="006060F6" w:rsidRPr="00BF194A">
        <w:rPr>
          <w:sz w:val="24"/>
          <w:szCs w:val="24"/>
        </w:rPr>
        <w:t>di merito).</w:t>
      </w:r>
    </w:p>
    <w:p w14:paraId="38881143" w14:textId="4CE682FC" w:rsidR="006060F6" w:rsidRPr="00BF194A" w:rsidRDefault="006060F6" w:rsidP="00F541A3">
      <w:pPr>
        <w:jc w:val="both"/>
        <w:rPr>
          <w:sz w:val="24"/>
          <w:szCs w:val="24"/>
        </w:rPr>
      </w:pPr>
      <w:r w:rsidRPr="00BF194A">
        <w:rPr>
          <w:sz w:val="24"/>
          <w:szCs w:val="24"/>
        </w:rPr>
        <w:lastRenderedPageBreak/>
        <w:t xml:space="preserve">E’ stato rilevato che “il Tribunale, oramai da tempo, è considerato il giudice naturale del “mercato”: valga, per tutte, il riferimento ai provvedimenti applicativi del cd. </w:t>
      </w:r>
      <w:r w:rsidR="00BF57A4" w:rsidRPr="00BF194A">
        <w:rPr>
          <w:i/>
          <w:iCs/>
          <w:sz w:val="24"/>
          <w:szCs w:val="24"/>
        </w:rPr>
        <w:t>g</w:t>
      </w:r>
      <w:r w:rsidRPr="00BF194A">
        <w:rPr>
          <w:i/>
          <w:iCs/>
          <w:sz w:val="24"/>
          <w:szCs w:val="24"/>
        </w:rPr>
        <w:t>olden power</w:t>
      </w:r>
      <w:r w:rsidRPr="00BF194A">
        <w:rPr>
          <w:sz w:val="24"/>
          <w:szCs w:val="24"/>
        </w:rPr>
        <w:t xml:space="preserve"> e a quelli assunti dalle autorità indipendenti, nella loro funzion</w:t>
      </w:r>
      <w:r w:rsidR="00E52EAA" w:rsidRPr="00BF194A">
        <w:rPr>
          <w:sz w:val="24"/>
          <w:szCs w:val="24"/>
        </w:rPr>
        <w:t>e</w:t>
      </w:r>
      <w:r w:rsidRPr="00BF194A">
        <w:rPr>
          <w:sz w:val="24"/>
          <w:szCs w:val="24"/>
        </w:rPr>
        <w:t xml:space="preserve"> di controllore e di regolatore, appunto, degli attori del mercato, per giunta sempre più rarefatto nelle sue caratteristiche, per via dello sviluppo delle attività digitali” (</w:t>
      </w:r>
      <w:proofErr w:type="spellStart"/>
      <w:r w:rsidRPr="00BF194A">
        <w:rPr>
          <w:sz w:val="24"/>
          <w:szCs w:val="24"/>
        </w:rPr>
        <w:t>Rel</w:t>
      </w:r>
      <w:proofErr w:type="spellEnd"/>
      <w:r w:rsidRPr="00BF194A">
        <w:rPr>
          <w:sz w:val="24"/>
          <w:szCs w:val="24"/>
        </w:rPr>
        <w:t>. Pres. TAR Lazio 2024).</w:t>
      </w:r>
    </w:p>
    <w:p w14:paraId="6F5C4E4D" w14:textId="7BCD4DAA" w:rsidR="006060F6" w:rsidRPr="00BF194A" w:rsidRDefault="006060F6" w:rsidP="00F541A3">
      <w:pPr>
        <w:jc w:val="both"/>
        <w:rPr>
          <w:sz w:val="24"/>
          <w:szCs w:val="24"/>
        </w:rPr>
      </w:pPr>
      <w:r w:rsidRPr="00BF194A">
        <w:rPr>
          <w:sz w:val="24"/>
          <w:szCs w:val="24"/>
        </w:rPr>
        <w:t>E’ la conseguenza</w:t>
      </w:r>
      <w:r w:rsidR="00BF57A4" w:rsidRPr="00BF194A">
        <w:rPr>
          <w:sz w:val="24"/>
          <w:szCs w:val="24"/>
        </w:rPr>
        <w:t>, questa,</w:t>
      </w:r>
      <w:r w:rsidRPr="00BF194A">
        <w:rPr>
          <w:sz w:val="24"/>
          <w:szCs w:val="24"/>
        </w:rPr>
        <w:t xml:space="preserve"> di un “trend” inarrestabile, nel quale è sempre più difficile separare la legittimità dal merito, l</w:t>
      </w:r>
      <w:r w:rsidR="00BF57A4" w:rsidRPr="00BF194A">
        <w:rPr>
          <w:sz w:val="24"/>
          <w:szCs w:val="24"/>
        </w:rPr>
        <w:t>à</w:t>
      </w:r>
      <w:r w:rsidRPr="00BF194A">
        <w:rPr>
          <w:sz w:val="24"/>
          <w:szCs w:val="24"/>
        </w:rPr>
        <w:t xml:space="preserve"> dove tra più opzioni possibili si tratta di scegliere la più idonea e ragionevole. Abbiamo tutti ancora il fresco ricordo delle vicende giudiziari</w:t>
      </w:r>
      <w:r w:rsidR="00BF57A4" w:rsidRPr="00BF194A">
        <w:rPr>
          <w:sz w:val="24"/>
          <w:szCs w:val="24"/>
        </w:rPr>
        <w:t>e</w:t>
      </w:r>
      <w:r w:rsidRPr="00BF194A">
        <w:rPr>
          <w:sz w:val="24"/>
          <w:szCs w:val="24"/>
        </w:rPr>
        <w:t xml:space="preserve"> provocate dal COVID, là dove l’amministrazione ha dovuto assumere provvedimenti non solo idonei sotto il profilo sanitario, ma necessariamente limitativi dei diritti di libertà dei singoli. Un settore nel quale i TAR, come giudici di prossimità, sono stati in prima linea per “arbitrare” e per “regolare”.</w:t>
      </w:r>
    </w:p>
    <w:p w14:paraId="0A0DB1E7" w14:textId="4AD5572C" w:rsidR="00EA15D5" w:rsidRDefault="00EA15D5" w:rsidP="00F541A3">
      <w:pPr>
        <w:jc w:val="both"/>
        <w:rPr>
          <w:sz w:val="24"/>
          <w:szCs w:val="24"/>
        </w:rPr>
      </w:pPr>
      <w:r>
        <w:rPr>
          <w:sz w:val="24"/>
          <w:szCs w:val="24"/>
        </w:rPr>
        <w:t>Gli studiosi del diritto e del processo amministrativo hanno da tempo avvertito il cambiamento e discutono del loro “</w:t>
      </w:r>
      <w:proofErr w:type="spellStart"/>
      <w:r>
        <w:rPr>
          <w:sz w:val="24"/>
          <w:szCs w:val="24"/>
        </w:rPr>
        <w:t>ubi</w:t>
      </w:r>
      <w:proofErr w:type="spellEnd"/>
      <w:r>
        <w:rPr>
          <w:sz w:val="24"/>
          <w:szCs w:val="24"/>
        </w:rPr>
        <w:t xml:space="preserve"> </w:t>
      </w:r>
      <w:proofErr w:type="spellStart"/>
      <w:r>
        <w:rPr>
          <w:sz w:val="24"/>
          <w:szCs w:val="24"/>
        </w:rPr>
        <w:t>consistam</w:t>
      </w:r>
      <w:proofErr w:type="spellEnd"/>
      <w:r>
        <w:rPr>
          <w:sz w:val="24"/>
          <w:szCs w:val="24"/>
        </w:rPr>
        <w:t xml:space="preserve">”, in un dibattito in cui è evidente il peso dell’ideologia. Sta di fatto che il confine dell’area </w:t>
      </w:r>
      <w:r w:rsidR="00796BC4">
        <w:rPr>
          <w:sz w:val="24"/>
          <w:szCs w:val="24"/>
        </w:rPr>
        <w:t xml:space="preserve">riservata al giudice è mobile. La forma, ossia la legge, recede di fronte a una Carta sovraordinata e intrisa di valori. E la legge come nei rapporti </w:t>
      </w:r>
      <w:proofErr w:type="spellStart"/>
      <w:r w:rsidR="00796BC4">
        <w:rPr>
          <w:sz w:val="24"/>
          <w:szCs w:val="24"/>
        </w:rPr>
        <w:t>interprivati</w:t>
      </w:r>
      <w:proofErr w:type="spellEnd"/>
      <w:r w:rsidR="00796BC4">
        <w:rPr>
          <w:sz w:val="24"/>
          <w:szCs w:val="24"/>
        </w:rPr>
        <w:t xml:space="preserve"> funge da limite e al tempo stesso da difesa delle libertà, nei rapporti tra il cittadino e il potere pubblico costituisce il limite</w:t>
      </w:r>
      <w:r w:rsidR="007125DF">
        <w:rPr>
          <w:sz w:val="24"/>
          <w:szCs w:val="24"/>
        </w:rPr>
        <w:t>,</w:t>
      </w:r>
      <w:r w:rsidR="00796BC4">
        <w:rPr>
          <w:sz w:val="24"/>
          <w:szCs w:val="24"/>
        </w:rPr>
        <w:t xml:space="preserve"> ma al contempo la garanzia della discrezionalità</w:t>
      </w:r>
      <w:r w:rsidR="007125DF">
        <w:rPr>
          <w:sz w:val="24"/>
          <w:szCs w:val="24"/>
        </w:rPr>
        <w:t xml:space="preserve"> necessaria all’agire della pubblica amministrazione</w:t>
      </w:r>
      <w:r w:rsidR="00796BC4">
        <w:rPr>
          <w:sz w:val="24"/>
          <w:szCs w:val="24"/>
        </w:rPr>
        <w:t>.</w:t>
      </w:r>
    </w:p>
    <w:p w14:paraId="05D74A47" w14:textId="23CBCC46" w:rsidR="00BF57A4" w:rsidRPr="00BF194A" w:rsidRDefault="00BF57A4" w:rsidP="00F541A3">
      <w:pPr>
        <w:jc w:val="both"/>
        <w:rPr>
          <w:sz w:val="24"/>
          <w:szCs w:val="24"/>
        </w:rPr>
      </w:pPr>
      <w:r w:rsidRPr="00BF194A">
        <w:rPr>
          <w:sz w:val="24"/>
          <w:szCs w:val="24"/>
        </w:rPr>
        <w:t xml:space="preserve">Dobbiamo ammetterlo: </w:t>
      </w:r>
      <w:r w:rsidR="00796BC4">
        <w:rPr>
          <w:sz w:val="24"/>
          <w:szCs w:val="24"/>
        </w:rPr>
        <w:t>la crisi della legge rende</w:t>
      </w:r>
      <w:r w:rsidRPr="00BF194A">
        <w:rPr>
          <w:sz w:val="24"/>
          <w:szCs w:val="24"/>
        </w:rPr>
        <w:t xml:space="preserve"> illusoria la pretesa di tracciare la linea di confine tra l’amministrare e il giudicare su basi oggettive; il discrimine è soprattutto di tipo soggettivo e riposa sulla posizione di terzietà </w:t>
      </w:r>
      <w:proofErr w:type="spellStart"/>
      <w:r w:rsidRPr="00BF194A">
        <w:rPr>
          <w:sz w:val="24"/>
          <w:szCs w:val="24"/>
        </w:rPr>
        <w:t>dl</w:t>
      </w:r>
      <w:proofErr w:type="spellEnd"/>
      <w:r w:rsidRPr="00BF194A">
        <w:rPr>
          <w:sz w:val="24"/>
          <w:szCs w:val="24"/>
        </w:rPr>
        <w:t xml:space="preserve"> giudice</w:t>
      </w:r>
      <w:r w:rsidR="0005024C" w:rsidRPr="00BF194A">
        <w:rPr>
          <w:sz w:val="24"/>
          <w:szCs w:val="24"/>
        </w:rPr>
        <w:t>, che trova la sua forza e il suo scudo protettivo nell’indipendenza e nell’autonomia (di cui rigorosi custodi non possono che essere gli stessi giudici, cui spetta il compito di non trasformarli in ingiustificati privilegi: ne va della loro sopravvivenza)</w:t>
      </w:r>
      <w:r w:rsidRPr="00BF194A">
        <w:rPr>
          <w:sz w:val="24"/>
          <w:szCs w:val="24"/>
        </w:rPr>
        <w:t>.</w:t>
      </w:r>
      <w:r w:rsidR="0005024C" w:rsidRPr="00BF194A">
        <w:rPr>
          <w:sz w:val="24"/>
          <w:szCs w:val="24"/>
        </w:rPr>
        <w:t xml:space="preserve"> In questa prospettiva, l’autorevolezza istituzionale -cui il Presidente del Consiglio di Stato ha fatto riferimento nella sua relazione del 2024- va necessariamente collegata alla “credibilità”, quale “deriva dalla proiezione pubblica dell’immagine del giudice amministrativo e della stessa giustizia amministrativa, intesa come istituzione”.</w:t>
      </w:r>
      <w:r w:rsidRPr="00BF194A">
        <w:rPr>
          <w:sz w:val="24"/>
          <w:szCs w:val="24"/>
        </w:rPr>
        <w:t xml:space="preserve"> </w:t>
      </w:r>
    </w:p>
    <w:p w14:paraId="25F2BB91" w14:textId="77777777" w:rsidR="001A5561" w:rsidRPr="00BF194A" w:rsidRDefault="0005024C" w:rsidP="00F541A3">
      <w:pPr>
        <w:jc w:val="both"/>
        <w:rPr>
          <w:sz w:val="24"/>
          <w:szCs w:val="24"/>
        </w:rPr>
      </w:pPr>
      <w:r w:rsidRPr="00BF194A">
        <w:rPr>
          <w:sz w:val="24"/>
          <w:szCs w:val="24"/>
        </w:rPr>
        <w:t>4 -</w:t>
      </w:r>
      <w:r w:rsidR="006A697C" w:rsidRPr="00BF194A">
        <w:rPr>
          <w:sz w:val="24"/>
          <w:szCs w:val="24"/>
        </w:rPr>
        <w:t>L’inarrestabile marcia verso l’effettività comporta che i giudici siano attenti all’organizzazione del lavoro e per organizzazione si deve intendere non solo quella degli e negli uffici, ma anche di quella propria</w:t>
      </w:r>
      <w:r w:rsidR="001A5561" w:rsidRPr="00BF194A">
        <w:rPr>
          <w:sz w:val="24"/>
          <w:szCs w:val="24"/>
        </w:rPr>
        <w:t xml:space="preserve"> del singolo giudice</w:t>
      </w:r>
      <w:r w:rsidR="006A697C" w:rsidRPr="00BF194A">
        <w:rPr>
          <w:sz w:val="24"/>
          <w:szCs w:val="24"/>
        </w:rPr>
        <w:t xml:space="preserve">. Nelle relazioni annuali -sia del Presidente del Consiglio di Stato che in quelle dei Presidenti dei TAR- colpiscono i dati relativi ai tempi. </w:t>
      </w:r>
      <w:r w:rsidR="00613A80" w:rsidRPr="00BF194A">
        <w:rPr>
          <w:sz w:val="24"/>
          <w:szCs w:val="24"/>
        </w:rPr>
        <w:t xml:space="preserve">Dinanzi ai TAR </w:t>
      </w:r>
      <w:r w:rsidR="006A697C" w:rsidRPr="00BF194A">
        <w:rPr>
          <w:sz w:val="24"/>
          <w:szCs w:val="24"/>
        </w:rPr>
        <w:t xml:space="preserve">I tempi medi di definizione dei giudizi cautelari nel 2023 sono stati di 47 giorni, che nella materia degli appalti, scendono a 26 giorni e i tempi medi di definizione dei giudizi </w:t>
      </w:r>
      <w:r w:rsidR="00613A80" w:rsidRPr="00BF194A">
        <w:rPr>
          <w:sz w:val="24"/>
          <w:szCs w:val="24"/>
        </w:rPr>
        <w:t>di merito in materia di appalto sono di 107 giorni. E’ con soddisfazione che leggo la parola “giorni”, come unità di misura temporale della giustizia. Dinanzi ai giudici ordinari l’unità di misura è purtroppo l’anno e non posso non cogliere l’occasione per denunciare che in un paese civile non dovrebbe essere ammesso che per ragioni di ruolo o connesse all’organizzazione (es., vacanze, trasferimenti o impedimenti del relatore) i rinvii siano ad anni.</w:t>
      </w:r>
    </w:p>
    <w:p w14:paraId="2651C0BD" w14:textId="18ABE7DC" w:rsidR="00973129" w:rsidRPr="00BF194A" w:rsidRDefault="00613A80" w:rsidP="00F541A3">
      <w:pPr>
        <w:jc w:val="both"/>
        <w:rPr>
          <w:sz w:val="24"/>
          <w:szCs w:val="24"/>
        </w:rPr>
      </w:pPr>
      <w:r w:rsidRPr="00BF194A">
        <w:rPr>
          <w:sz w:val="24"/>
          <w:szCs w:val="24"/>
        </w:rPr>
        <w:t xml:space="preserve">Non dovremmo avere bisogno di una (non rispettata) disposizione costituzionale per </w:t>
      </w:r>
      <w:r w:rsidR="00973129" w:rsidRPr="00BF194A">
        <w:rPr>
          <w:sz w:val="24"/>
          <w:szCs w:val="24"/>
        </w:rPr>
        <w:t>sapere che i processi devono avere una durata ragionevole; dovremmo sapere da noi che un processo che dura molti anni (al pari di processi -penso a quelli penali- che iniziano a distanza di venti o più anni) nulla ha a che fare con la giustizia; è altro</w:t>
      </w:r>
      <w:r w:rsidR="00903F85" w:rsidRPr="00BF194A">
        <w:rPr>
          <w:sz w:val="24"/>
          <w:szCs w:val="24"/>
        </w:rPr>
        <w:t xml:space="preserve"> (a volte si trasforma in pretesa di scrivere la storia)</w:t>
      </w:r>
      <w:r w:rsidR="00973129" w:rsidRPr="00BF194A">
        <w:rPr>
          <w:sz w:val="24"/>
          <w:szCs w:val="24"/>
        </w:rPr>
        <w:t xml:space="preserve">. Ebbene, </w:t>
      </w:r>
      <w:r w:rsidR="00973129" w:rsidRPr="00BF194A">
        <w:rPr>
          <w:sz w:val="24"/>
          <w:szCs w:val="24"/>
        </w:rPr>
        <w:lastRenderedPageBreak/>
        <w:t xml:space="preserve">bisogna dare atto che il giudice amministrativo ancora dà importanza al fattore tempo, considerandolo come una componente che fa parte dell’ “in sé” della giustizia. Così che, se un appunto mi è consentito, ritengo che ci siano margini di produttività da recuperare -anche con l’accorto uso degli addetti all’ufficio del processo- così da ridurre </w:t>
      </w:r>
      <w:r w:rsidR="009D6E80" w:rsidRPr="00BF194A">
        <w:rPr>
          <w:sz w:val="24"/>
          <w:szCs w:val="24"/>
        </w:rPr>
        <w:t xml:space="preserve">-a prescindere dagli obblighi assunti per effetto del PNRR- </w:t>
      </w:r>
      <w:r w:rsidR="00973129" w:rsidRPr="00BF194A">
        <w:rPr>
          <w:sz w:val="24"/>
          <w:szCs w:val="24"/>
        </w:rPr>
        <w:t>le quasi centomila pendenze registrate nel 2023 ad un numero del tutto fisiologico e tale da consentire che le durate di tutti i giudizi -e non solo di quelli in materia di appalti- possano essere contate in giorni.</w:t>
      </w:r>
    </w:p>
    <w:p w14:paraId="2B980BED" w14:textId="17EE0C65" w:rsidR="00C24FCA" w:rsidRPr="00BF194A" w:rsidRDefault="00973129" w:rsidP="00F541A3">
      <w:pPr>
        <w:jc w:val="both"/>
        <w:rPr>
          <w:sz w:val="24"/>
          <w:szCs w:val="24"/>
        </w:rPr>
      </w:pPr>
      <w:r w:rsidRPr="00BF194A">
        <w:rPr>
          <w:sz w:val="24"/>
          <w:szCs w:val="24"/>
        </w:rPr>
        <w:t>C’è, però, un’insidia. La “modernità” richiama la semplificazione</w:t>
      </w:r>
      <w:r w:rsidR="00FD4697" w:rsidRPr="00BF194A">
        <w:rPr>
          <w:sz w:val="24"/>
          <w:szCs w:val="24"/>
        </w:rPr>
        <w:t xml:space="preserve"> (e con la semplificazione l’imposizione di regole e di limiti nella redazione degli atti giudiziari</w:t>
      </w:r>
      <w:r w:rsidR="00903F85" w:rsidRPr="00BF194A">
        <w:rPr>
          <w:sz w:val="24"/>
          <w:szCs w:val="24"/>
        </w:rPr>
        <w:t xml:space="preserve"> e l’abbondanza del ricorso alle inammissibilità</w:t>
      </w:r>
      <w:r w:rsidR="00FD4697" w:rsidRPr="00BF194A">
        <w:rPr>
          <w:sz w:val="24"/>
          <w:szCs w:val="24"/>
        </w:rPr>
        <w:t>)</w:t>
      </w:r>
      <w:r w:rsidRPr="00BF194A">
        <w:rPr>
          <w:sz w:val="24"/>
          <w:szCs w:val="24"/>
        </w:rPr>
        <w:t xml:space="preserve">; </w:t>
      </w:r>
      <w:r w:rsidR="00FD4697" w:rsidRPr="00BF194A">
        <w:rPr>
          <w:sz w:val="24"/>
          <w:szCs w:val="24"/>
        </w:rPr>
        <w:t xml:space="preserve">richiama </w:t>
      </w:r>
      <w:r w:rsidRPr="00BF194A">
        <w:rPr>
          <w:sz w:val="24"/>
          <w:szCs w:val="24"/>
        </w:rPr>
        <w:t xml:space="preserve">l’uso di mezzi informatici; </w:t>
      </w:r>
      <w:r w:rsidR="00196115">
        <w:rPr>
          <w:sz w:val="24"/>
          <w:szCs w:val="24"/>
        </w:rPr>
        <w:t xml:space="preserve">mostra interesse per </w:t>
      </w:r>
      <w:r w:rsidRPr="00BF194A">
        <w:rPr>
          <w:sz w:val="24"/>
          <w:szCs w:val="24"/>
        </w:rPr>
        <w:t>la giustizia predittiva</w:t>
      </w:r>
      <w:r w:rsidR="00FD4697" w:rsidRPr="00BF194A">
        <w:rPr>
          <w:sz w:val="24"/>
          <w:szCs w:val="24"/>
        </w:rPr>
        <w:t>. Sarebbe inutile e sciocco opporsi al progresso e non utilizzare le opportunità che ci sono offerte dalle nuove scoperte; allo stato, tuttavia, è necessario raccomandare moderazione e prudenza.</w:t>
      </w:r>
    </w:p>
    <w:p w14:paraId="4142DD98" w14:textId="1483589B" w:rsidR="00513706" w:rsidRPr="00BF194A" w:rsidRDefault="00C24FCA" w:rsidP="00F541A3">
      <w:pPr>
        <w:jc w:val="both"/>
        <w:rPr>
          <w:sz w:val="24"/>
          <w:szCs w:val="24"/>
        </w:rPr>
      </w:pPr>
      <w:r w:rsidRPr="00BF194A">
        <w:rPr>
          <w:sz w:val="24"/>
          <w:szCs w:val="24"/>
        </w:rPr>
        <w:t xml:space="preserve">5 -La nostra Costituzione è indubbiamente un prodotto “alto” del pensiero umano, ma è pur sempre il prodotto della cultura del tempo in cui fu redatta. Era la cultura dell’Europa cartesiana fondata sul valore dei concetti, che avevano consentito ai giuristi di elaborare </w:t>
      </w:r>
      <w:r w:rsidR="00513706" w:rsidRPr="00BF194A">
        <w:rPr>
          <w:sz w:val="24"/>
          <w:szCs w:val="24"/>
        </w:rPr>
        <w:t>sistemi mirabili per coerenza. E’ la cultura che ancora oggi ci porta a considerare i “diritti soggettivi” come entità reali, di cui il soggetto più che essere titolare è possessore. E’ la cultura per la quale siamo portati a credere che il fatti “costituiscano, modificano o estinguono” i diritti e che questi ultimi abbiano cuore e polmoni, così che possano “degradare”, “trasformarsi”, “comprimersi” e, poi, “riespandersi”. I Costituenti, partecipi di questa cultura, la accolsero nella Costituzione quando distinsero i diritti dagli interessi affidando al giudice amministrativo la tutela di questi ultimi. In realtà, essi consolidarono lo stato di fatto per il quale, all’epoca, il cittadino poteva</w:t>
      </w:r>
      <w:r w:rsidR="00903F85" w:rsidRPr="00BF194A">
        <w:rPr>
          <w:sz w:val="24"/>
          <w:szCs w:val="24"/>
        </w:rPr>
        <w:t>, di regola,</w:t>
      </w:r>
      <w:r w:rsidR="00513706" w:rsidRPr="00BF194A">
        <w:rPr>
          <w:sz w:val="24"/>
          <w:szCs w:val="24"/>
        </w:rPr>
        <w:t xml:space="preserve"> chiedere al giudice amministrativo soltanto l’annullamento dell’atto illegittimo con il codicillo del giudizio di ottemperanza.</w:t>
      </w:r>
      <w:r w:rsidR="00051BCE">
        <w:rPr>
          <w:sz w:val="24"/>
          <w:szCs w:val="24"/>
        </w:rPr>
        <w:t xml:space="preserve"> Erano i tempi in cui ancora si riteneva che la tutela del cittadino nei confronti dell’Amministrazione fosse, per così dire, </w:t>
      </w:r>
      <w:r w:rsidR="00196115">
        <w:rPr>
          <w:sz w:val="24"/>
          <w:szCs w:val="24"/>
        </w:rPr>
        <w:t>o</w:t>
      </w:r>
      <w:r w:rsidR="007125DF">
        <w:rPr>
          <w:sz w:val="24"/>
          <w:szCs w:val="24"/>
        </w:rPr>
        <w:t xml:space="preserve">ccasionale, direbbe Nigro </w:t>
      </w:r>
      <w:r w:rsidR="00051BCE">
        <w:rPr>
          <w:sz w:val="24"/>
          <w:szCs w:val="24"/>
        </w:rPr>
        <w:t>“di rimbalzo”</w:t>
      </w:r>
      <w:r w:rsidR="007125DF">
        <w:rPr>
          <w:sz w:val="24"/>
          <w:szCs w:val="24"/>
        </w:rPr>
        <w:t>.</w:t>
      </w:r>
      <w:r w:rsidR="00051BCE">
        <w:rPr>
          <w:sz w:val="24"/>
          <w:szCs w:val="24"/>
        </w:rPr>
        <w:t xml:space="preserve"> </w:t>
      </w:r>
    </w:p>
    <w:p w14:paraId="36B84A71" w14:textId="435AF8B1" w:rsidR="00453D01" w:rsidRPr="00BF194A" w:rsidRDefault="00513706" w:rsidP="00F541A3">
      <w:pPr>
        <w:jc w:val="both"/>
        <w:rPr>
          <w:sz w:val="24"/>
          <w:szCs w:val="24"/>
        </w:rPr>
      </w:pPr>
      <w:r w:rsidRPr="00BF194A">
        <w:rPr>
          <w:sz w:val="24"/>
          <w:szCs w:val="24"/>
        </w:rPr>
        <w:t xml:space="preserve">La marcia verso l’effettività ha </w:t>
      </w:r>
      <w:r w:rsidR="00051BCE">
        <w:rPr>
          <w:sz w:val="24"/>
          <w:szCs w:val="24"/>
        </w:rPr>
        <w:t xml:space="preserve">squarciato il velo e chiarito che il cittadino agisce per tutelare i suoi interessi </w:t>
      </w:r>
      <w:r w:rsidR="00F471FD">
        <w:rPr>
          <w:sz w:val="24"/>
          <w:szCs w:val="24"/>
        </w:rPr>
        <w:t xml:space="preserve">e non per consentire all’Amministrazione di eliminare le illegittimità </w:t>
      </w:r>
      <w:r w:rsidR="007125DF">
        <w:rPr>
          <w:sz w:val="24"/>
          <w:szCs w:val="24"/>
        </w:rPr>
        <w:t>del suo operato. Ciò</w:t>
      </w:r>
      <w:r w:rsidR="00F471FD">
        <w:rPr>
          <w:sz w:val="24"/>
          <w:szCs w:val="24"/>
        </w:rPr>
        <w:t xml:space="preserve"> ha </w:t>
      </w:r>
      <w:r w:rsidRPr="00BF194A">
        <w:rPr>
          <w:sz w:val="24"/>
          <w:szCs w:val="24"/>
        </w:rPr>
        <w:t>comportato che i</w:t>
      </w:r>
      <w:r w:rsidR="00453D01" w:rsidRPr="00BF194A">
        <w:rPr>
          <w:sz w:val="24"/>
          <w:szCs w:val="24"/>
        </w:rPr>
        <w:t xml:space="preserve"> </w:t>
      </w:r>
      <w:r w:rsidRPr="00BF194A">
        <w:rPr>
          <w:sz w:val="24"/>
          <w:szCs w:val="24"/>
        </w:rPr>
        <w:t xml:space="preserve">poteri del giudice amministrativo, che era giudice dell’annullamento e in casi tassativi giudice pieno, </w:t>
      </w:r>
      <w:r w:rsidR="00453D01" w:rsidRPr="00BF194A">
        <w:rPr>
          <w:sz w:val="24"/>
          <w:szCs w:val="24"/>
        </w:rPr>
        <w:t>siano aumentati e che le differenze con il giudice ordinario si siano annullate. Ne è prova, da un lato, che la giurisdizione esclusiva, che nel disegno di Costituenti rappresentava un’eccezione, è cresciuta a dismisura e, dall’altro lato, che è difficile stabilire in che cosa il rito e il potere del giudice nei casi di giurisdizione esclusiva si differenzi</w:t>
      </w:r>
      <w:r w:rsidR="001A5561" w:rsidRPr="00BF194A">
        <w:rPr>
          <w:sz w:val="24"/>
          <w:szCs w:val="24"/>
        </w:rPr>
        <w:t>no</w:t>
      </w:r>
      <w:r w:rsidR="00453D01" w:rsidRPr="00BF194A">
        <w:rPr>
          <w:sz w:val="24"/>
          <w:szCs w:val="24"/>
        </w:rPr>
        <w:t xml:space="preserve"> da quelli del giudice nei casi di normali giudizi di legittimità.</w:t>
      </w:r>
    </w:p>
    <w:p w14:paraId="7DA2566F" w14:textId="462ACE6D" w:rsidR="00453D01" w:rsidRPr="00BF194A" w:rsidRDefault="00453D01" w:rsidP="00F541A3">
      <w:pPr>
        <w:jc w:val="both"/>
        <w:rPr>
          <w:sz w:val="24"/>
          <w:szCs w:val="24"/>
        </w:rPr>
      </w:pPr>
      <w:r w:rsidRPr="00BF194A">
        <w:rPr>
          <w:sz w:val="24"/>
          <w:szCs w:val="24"/>
        </w:rPr>
        <w:t xml:space="preserve">Siamo in una situazione equivoca, cui ha dato luogo la Corte costituzionale, che all’inizio di questo secolo ha cercato di conciliare l’inconciliabile, affermando da un lato che il giudice amministrativo ha in ogni controversa pieni poteri giurisdizionali (e non quelli limitati all’annullamento) e sostenendo dall’altro lato che esso non è giudice dell’Amministrazione, ma giudice delle controversie in cui l’Amministrazione agisce come autorità, non avvedendosi che quando l’Amministrazione non agisce come autorità non è più amministrazione. </w:t>
      </w:r>
      <w:r w:rsidR="007125DF">
        <w:rPr>
          <w:sz w:val="24"/>
          <w:szCs w:val="24"/>
        </w:rPr>
        <w:t>E’ evidente la sua preoccupazione, non volendo affermare a chiare lettere che il giudice amministrativo, proprio sulla base delle sue pronunce, finisce con l’essere il giudice “della” Amministrazione.</w:t>
      </w:r>
    </w:p>
    <w:p w14:paraId="58D05412" w14:textId="26FA7438" w:rsidR="00FC3991" w:rsidRPr="00BF194A" w:rsidRDefault="00FC3991" w:rsidP="00F541A3">
      <w:pPr>
        <w:jc w:val="both"/>
        <w:rPr>
          <w:sz w:val="24"/>
          <w:szCs w:val="24"/>
        </w:rPr>
      </w:pPr>
      <w:r w:rsidRPr="00BF194A">
        <w:rPr>
          <w:sz w:val="24"/>
          <w:szCs w:val="24"/>
        </w:rPr>
        <w:lastRenderedPageBreak/>
        <w:t>Se vogliamo abbandonare l’ipocrisia, che spesso ci caratterizza, dovremmo riconoscere</w:t>
      </w:r>
      <w:r w:rsidR="009D6E80" w:rsidRPr="00BF194A">
        <w:rPr>
          <w:sz w:val="24"/>
          <w:szCs w:val="24"/>
        </w:rPr>
        <w:t xml:space="preserve"> -come non ha fatto la Consulta nel 2018- </w:t>
      </w:r>
      <w:r w:rsidRPr="00BF194A">
        <w:rPr>
          <w:sz w:val="24"/>
          <w:szCs w:val="24"/>
        </w:rPr>
        <w:t xml:space="preserve">che dopo </w:t>
      </w:r>
      <w:r w:rsidR="009D6E80" w:rsidRPr="00BF194A">
        <w:rPr>
          <w:sz w:val="24"/>
          <w:szCs w:val="24"/>
        </w:rPr>
        <w:t>i suoi interventi di inizio secolo</w:t>
      </w:r>
      <w:r w:rsidRPr="00BF194A">
        <w:rPr>
          <w:sz w:val="24"/>
          <w:szCs w:val="24"/>
        </w:rPr>
        <w:t xml:space="preserve"> il primo comma dell’art. 103 Cost. è stato modificato nel senso “il Consiglio di Stato e gli altri organi di giustizia amministrativa hanno giurisdizione per la tutela nei confronti della pubblica amministrazione nelle materie indicate dalla legge”.</w:t>
      </w:r>
    </w:p>
    <w:p w14:paraId="61A63235" w14:textId="1FBAC682" w:rsidR="003D71A8" w:rsidRPr="00BF194A" w:rsidRDefault="00FC3991" w:rsidP="00F541A3">
      <w:pPr>
        <w:jc w:val="both"/>
        <w:rPr>
          <w:sz w:val="24"/>
          <w:szCs w:val="24"/>
        </w:rPr>
      </w:pPr>
      <w:r w:rsidRPr="00BF194A">
        <w:rPr>
          <w:sz w:val="24"/>
          <w:szCs w:val="24"/>
        </w:rPr>
        <w:t>Smetteremmo una buona volta di questionare sul se la parte abbia un diritto soggettivo o un semplice interesse, dal momento che non esiste e non può esistere un catalogo degli uni e degli altri così che per stabil</w:t>
      </w:r>
      <w:r w:rsidR="00453985" w:rsidRPr="00BF194A">
        <w:rPr>
          <w:sz w:val="24"/>
          <w:szCs w:val="24"/>
        </w:rPr>
        <w:t>ire se ha un “diritto” o un “interesse” bisogna pur sempre risalire alla provenienza dell’atto per stabilire se l’Amministrazione ha agito o non come autorità (il che non sempre presuppone che eserciti poteri discrezionali). Per esemplificare,</w:t>
      </w:r>
      <w:r w:rsidR="00903F85" w:rsidRPr="00BF194A">
        <w:rPr>
          <w:sz w:val="24"/>
          <w:szCs w:val="24"/>
        </w:rPr>
        <w:t xml:space="preserve"> ricordano casi riguardanti il CSM che hanno appassionato la pubblica opinione,</w:t>
      </w:r>
      <w:r w:rsidR="00453985" w:rsidRPr="00BF194A">
        <w:rPr>
          <w:sz w:val="24"/>
          <w:szCs w:val="24"/>
        </w:rPr>
        <w:t xml:space="preserve"> il cons. Davigo è stato dichiarato cessato dalla carica per raggiunti limiti di età; la cons. Natoli è stata sospesa dalle funzioni per incompatibilità. Il primo ha avanzato la pretesa di potere esercitare le funzioni per tutta la durata della consiliatura; la seconda potrebbe avanzare la pretesa di continuare ad esercitare le funzioni. Il CSM, quando ha provveduto, ha agito come autorità investita di un potere che ha esercitato in concreto oppure ha emanato un atto dovuto? </w:t>
      </w:r>
      <w:r w:rsidR="003D71A8" w:rsidRPr="00BF194A">
        <w:rPr>
          <w:sz w:val="24"/>
          <w:szCs w:val="24"/>
        </w:rPr>
        <w:t xml:space="preserve">Se risolviamo il problema col ricorso ai concetti </w:t>
      </w:r>
      <w:r w:rsidR="00F471FD">
        <w:rPr>
          <w:sz w:val="24"/>
          <w:szCs w:val="24"/>
        </w:rPr>
        <w:t xml:space="preserve">(interesse o diritto) </w:t>
      </w:r>
      <w:r w:rsidR="003D71A8" w:rsidRPr="00BF194A">
        <w:rPr>
          <w:sz w:val="24"/>
          <w:szCs w:val="24"/>
        </w:rPr>
        <w:t>non facciamo altro che dire che il CSM ha agito come autorità o non ha agito come tale.</w:t>
      </w:r>
    </w:p>
    <w:p w14:paraId="1F510BDD" w14:textId="2743B38C" w:rsidR="001E43BD" w:rsidRPr="00BF194A" w:rsidRDefault="003D71A8" w:rsidP="00F541A3">
      <w:pPr>
        <w:jc w:val="both"/>
        <w:rPr>
          <w:sz w:val="24"/>
          <w:szCs w:val="24"/>
        </w:rPr>
      </w:pPr>
      <w:r w:rsidRPr="00BF194A">
        <w:rPr>
          <w:sz w:val="24"/>
          <w:szCs w:val="24"/>
        </w:rPr>
        <w:t xml:space="preserve">In questo modo, e ritornando alla inarrestabile marcia verso l’effettività, ci </w:t>
      </w:r>
      <w:r w:rsidR="001E43BD" w:rsidRPr="00BF194A">
        <w:rPr>
          <w:sz w:val="24"/>
          <w:szCs w:val="24"/>
        </w:rPr>
        <w:t xml:space="preserve">potremmo e </w:t>
      </w:r>
      <w:r w:rsidRPr="00BF194A">
        <w:rPr>
          <w:sz w:val="24"/>
          <w:szCs w:val="24"/>
        </w:rPr>
        <w:t>dovremmo porre il problema -</w:t>
      </w:r>
      <w:r w:rsidR="00A90CC3" w:rsidRPr="00BF194A">
        <w:rPr>
          <w:sz w:val="24"/>
          <w:szCs w:val="24"/>
        </w:rPr>
        <w:t>dopo che</w:t>
      </w:r>
      <w:r w:rsidRPr="00BF194A">
        <w:rPr>
          <w:sz w:val="24"/>
          <w:szCs w:val="24"/>
        </w:rPr>
        <w:t xml:space="preserve"> la Consulta </w:t>
      </w:r>
      <w:r w:rsidR="001E43BD" w:rsidRPr="00BF194A">
        <w:rPr>
          <w:sz w:val="24"/>
          <w:szCs w:val="24"/>
        </w:rPr>
        <w:t>ha</w:t>
      </w:r>
      <w:r w:rsidR="00A90CC3" w:rsidRPr="00BF194A">
        <w:rPr>
          <w:sz w:val="24"/>
          <w:szCs w:val="24"/>
        </w:rPr>
        <w:t xml:space="preserve"> riconosciuto </w:t>
      </w:r>
      <w:r w:rsidR="001E43BD" w:rsidRPr="00BF194A">
        <w:rPr>
          <w:sz w:val="24"/>
          <w:szCs w:val="24"/>
        </w:rPr>
        <w:t>a</w:t>
      </w:r>
      <w:r w:rsidR="00A90CC3" w:rsidRPr="00BF194A">
        <w:rPr>
          <w:sz w:val="24"/>
          <w:szCs w:val="24"/>
        </w:rPr>
        <w:t xml:space="preserve">l giudice amministrativo pienezza di poteri giurisdizionali- dell’adeguatezza di un </w:t>
      </w:r>
      <w:proofErr w:type="spellStart"/>
      <w:r w:rsidR="00A90CC3" w:rsidRPr="00BF194A">
        <w:rPr>
          <w:sz w:val="24"/>
          <w:szCs w:val="24"/>
        </w:rPr>
        <w:t>c.p.a</w:t>
      </w:r>
      <w:proofErr w:type="spellEnd"/>
      <w:r w:rsidR="00A90CC3" w:rsidRPr="00BF194A">
        <w:rPr>
          <w:sz w:val="24"/>
          <w:szCs w:val="24"/>
        </w:rPr>
        <w:t>. costruito avendo come modello una giurisdizione di annullamento. In particolare dovremmo chiederci se</w:t>
      </w:r>
      <w:r w:rsidR="001E43BD" w:rsidRPr="00BF194A">
        <w:rPr>
          <w:sz w:val="24"/>
          <w:szCs w:val="24"/>
        </w:rPr>
        <w:t>, nei processi di condanna (e di accertamento),</w:t>
      </w:r>
      <w:r w:rsidR="00A90CC3" w:rsidRPr="00BF194A">
        <w:rPr>
          <w:sz w:val="24"/>
          <w:szCs w:val="24"/>
        </w:rPr>
        <w:t xml:space="preserve"> sia adeguata la disciplina sulle parti del processo e, soprattutto, se </w:t>
      </w:r>
      <w:r w:rsidR="00CB0ED1">
        <w:rPr>
          <w:sz w:val="24"/>
          <w:szCs w:val="24"/>
        </w:rPr>
        <w:t>il metodo acquisitivo nato in relazione a una giurisdizione di annullamento degli atti dell’amministrazione valga anche per i giudizi di condanna (e di accertamento).</w:t>
      </w:r>
      <w:r w:rsidR="001E43BD" w:rsidRPr="00BF194A">
        <w:rPr>
          <w:sz w:val="24"/>
          <w:szCs w:val="24"/>
        </w:rPr>
        <w:t xml:space="preserve"> E ci dovremmo chiedere se </w:t>
      </w:r>
      <w:r w:rsidR="00A90CC3" w:rsidRPr="00BF194A">
        <w:rPr>
          <w:sz w:val="24"/>
          <w:szCs w:val="24"/>
        </w:rPr>
        <w:t>questo modello</w:t>
      </w:r>
      <w:r w:rsidR="001E43BD" w:rsidRPr="00BF194A">
        <w:rPr>
          <w:sz w:val="24"/>
          <w:szCs w:val="24"/>
        </w:rPr>
        <w:t xml:space="preserve"> sia conforme a Costituzione in un</w:t>
      </w:r>
      <w:r w:rsidRPr="00BF194A">
        <w:rPr>
          <w:sz w:val="24"/>
          <w:szCs w:val="24"/>
        </w:rPr>
        <w:t xml:space="preserve"> sistema che nei giudizi normali garantisce tre gradi di giurisdizione (essendo il secondo grado di merito divenuto una costante di qualsiasi giudizio, di cui non si può fare a meno neppure nel giudizio cautelare) </w:t>
      </w:r>
      <w:r w:rsidR="009D6E80" w:rsidRPr="00BF194A">
        <w:rPr>
          <w:sz w:val="24"/>
          <w:szCs w:val="24"/>
        </w:rPr>
        <w:t>e che</w:t>
      </w:r>
      <w:r w:rsidRPr="00BF194A">
        <w:rPr>
          <w:sz w:val="24"/>
          <w:szCs w:val="24"/>
        </w:rPr>
        <w:t xml:space="preserve"> esclude la garanzia del controllo di legittimità contro </w:t>
      </w:r>
      <w:r w:rsidR="001E43BD" w:rsidRPr="00BF194A">
        <w:rPr>
          <w:sz w:val="24"/>
          <w:szCs w:val="24"/>
        </w:rPr>
        <w:t xml:space="preserve">tutte </w:t>
      </w:r>
      <w:r w:rsidRPr="00BF194A">
        <w:rPr>
          <w:sz w:val="24"/>
          <w:szCs w:val="24"/>
        </w:rPr>
        <w:t>le sentenze del Consiglio di Stato</w:t>
      </w:r>
      <w:r w:rsidR="001E43BD" w:rsidRPr="00BF194A">
        <w:rPr>
          <w:sz w:val="24"/>
          <w:szCs w:val="24"/>
        </w:rPr>
        <w:t xml:space="preserve"> e non solo contro quelle di annullamento di provvedimenti</w:t>
      </w:r>
      <w:r w:rsidR="009D627D" w:rsidRPr="00BF194A">
        <w:rPr>
          <w:sz w:val="24"/>
          <w:szCs w:val="24"/>
        </w:rPr>
        <w:t>, che nel disegno originario dei Costituenti costituivano l’essenza della giurisdizione del giudice amministrativo</w:t>
      </w:r>
      <w:r w:rsidRPr="00BF194A">
        <w:rPr>
          <w:sz w:val="24"/>
          <w:szCs w:val="24"/>
        </w:rPr>
        <w:t>.</w:t>
      </w:r>
    </w:p>
    <w:p w14:paraId="160F9868" w14:textId="050BBC0F" w:rsidR="009D6E80" w:rsidRPr="00BF194A" w:rsidRDefault="009D6E80" w:rsidP="00F541A3">
      <w:pPr>
        <w:jc w:val="both"/>
        <w:rPr>
          <w:sz w:val="24"/>
          <w:szCs w:val="24"/>
        </w:rPr>
      </w:pPr>
      <w:r w:rsidRPr="00BF194A">
        <w:rPr>
          <w:sz w:val="24"/>
          <w:szCs w:val="24"/>
        </w:rPr>
        <w:t>Forse la buona volontà degli uomini, quale risulta dalle iniziative ricordate dal Presidente del Consiglio di Stato nella sua relazione del 2024, non basta.</w:t>
      </w:r>
    </w:p>
    <w:p w14:paraId="4E5910DE" w14:textId="4770F900" w:rsidR="003D71A8" w:rsidRDefault="003D71A8" w:rsidP="00F541A3">
      <w:pPr>
        <w:jc w:val="both"/>
        <w:rPr>
          <w:sz w:val="24"/>
          <w:szCs w:val="24"/>
        </w:rPr>
      </w:pPr>
      <w:r w:rsidRPr="00BF194A">
        <w:rPr>
          <w:sz w:val="24"/>
          <w:szCs w:val="24"/>
        </w:rPr>
        <w:t>E’ un prossimo approdo della marcia verso l’effettività di cui oggi, dopo un mezzo secolo di vita dei TAR, celebriamo una tappa importante</w:t>
      </w:r>
      <w:r w:rsidR="001E43BD" w:rsidRPr="00BF194A">
        <w:rPr>
          <w:sz w:val="24"/>
          <w:szCs w:val="24"/>
        </w:rPr>
        <w:t>;</w:t>
      </w:r>
      <w:r w:rsidR="005118D5" w:rsidRPr="00BF194A">
        <w:rPr>
          <w:sz w:val="24"/>
          <w:szCs w:val="24"/>
        </w:rPr>
        <w:t xml:space="preserve"> di sicuro progresso per la nostra democrazia</w:t>
      </w:r>
      <w:r w:rsidRPr="00BF194A">
        <w:rPr>
          <w:sz w:val="24"/>
          <w:szCs w:val="24"/>
        </w:rPr>
        <w:t>.</w:t>
      </w:r>
    </w:p>
    <w:p w14:paraId="0658EEE3" w14:textId="05321338" w:rsidR="00196115" w:rsidRPr="00BF194A" w:rsidRDefault="00196115" w:rsidP="00F541A3">
      <w:pPr>
        <w:jc w:val="both"/>
        <w:rPr>
          <w:sz w:val="24"/>
          <w:szCs w:val="24"/>
        </w:rPr>
      </w:pPr>
    </w:p>
    <w:p w14:paraId="5EAC539C" w14:textId="626EC3C4" w:rsidR="0005024C" w:rsidRPr="00BF194A" w:rsidRDefault="003D71A8" w:rsidP="00F541A3">
      <w:pPr>
        <w:jc w:val="both"/>
        <w:rPr>
          <w:sz w:val="24"/>
          <w:szCs w:val="24"/>
        </w:rPr>
      </w:pPr>
      <w:r w:rsidRPr="00BF194A">
        <w:rPr>
          <w:sz w:val="24"/>
          <w:szCs w:val="24"/>
        </w:rPr>
        <w:t xml:space="preserve"> </w:t>
      </w:r>
      <w:r w:rsidR="00453985" w:rsidRPr="00BF194A">
        <w:rPr>
          <w:sz w:val="24"/>
          <w:szCs w:val="24"/>
        </w:rPr>
        <w:t xml:space="preserve">  </w:t>
      </w:r>
      <w:r w:rsidR="00453D01" w:rsidRPr="00BF194A">
        <w:rPr>
          <w:sz w:val="24"/>
          <w:szCs w:val="24"/>
        </w:rPr>
        <w:t xml:space="preserve">    </w:t>
      </w:r>
      <w:r w:rsidR="00513706" w:rsidRPr="00BF194A">
        <w:rPr>
          <w:sz w:val="24"/>
          <w:szCs w:val="24"/>
        </w:rPr>
        <w:t xml:space="preserve"> </w:t>
      </w:r>
      <w:r w:rsidR="00C24FCA" w:rsidRPr="00BF194A">
        <w:rPr>
          <w:sz w:val="24"/>
          <w:szCs w:val="24"/>
        </w:rPr>
        <w:t xml:space="preserve">   </w:t>
      </w:r>
      <w:r w:rsidR="00973129" w:rsidRPr="00BF194A">
        <w:rPr>
          <w:sz w:val="24"/>
          <w:szCs w:val="24"/>
        </w:rPr>
        <w:t xml:space="preserve">    </w:t>
      </w:r>
      <w:r w:rsidR="00613A80" w:rsidRPr="00BF194A">
        <w:rPr>
          <w:sz w:val="24"/>
          <w:szCs w:val="24"/>
        </w:rPr>
        <w:t xml:space="preserve">  </w:t>
      </w:r>
      <w:r w:rsidR="006A697C" w:rsidRPr="00BF194A">
        <w:rPr>
          <w:sz w:val="24"/>
          <w:szCs w:val="24"/>
        </w:rPr>
        <w:t xml:space="preserve">    </w:t>
      </w:r>
      <w:r w:rsidR="0005024C" w:rsidRPr="00BF194A">
        <w:rPr>
          <w:sz w:val="24"/>
          <w:szCs w:val="24"/>
        </w:rPr>
        <w:t xml:space="preserve"> </w:t>
      </w:r>
    </w:p>
    <w:p w14:paraId="2368D729" w14:textId="1A133EC8" w:rsidR="000E1B0B" w:rsidRPr="00BF194A" w:rsidRDefault="006060F6" w:rsidP="00F541A3">
      <w:pPr>
        <w:jc w:val="both"/>
        <w:rPr>
          <w:sz w:val="24"/>
          <w:szCs w:val="24"/>
        </w:rPr>
      </w:pPr>
      <w:r w:rsidRPr="00BF194A">
        <w:rPr>
          <w:sz w:val="24"/>
          <w:szCs w:val="24"/>
        </w:rPr>
        <w:t xml:space="preserve">   </w:t>
      </w:r>
      <w:r w:rsidR="00F823BA" w:rsidRPr="00BF194A">
        <w:rPr>
          <w:sz w:val="24"/>
          <w:szCs w:val="24"/>
        </w:rPr>
        <w:t xml:space="preserve"> </w:t>
      </w:r>
      <w:r w:rsidR="003311AF" w:rsidRPr="00BF194A">
        <w:rPr>
          <w:sz w:val="24"/>
          <w:szCs w:val="24"/>
        </w:rPr>
        <w:t xml:space="preserve">      </w:t>
      </w:r>
      <w:r w:rsidR="00BA4D3D" w:rsidRPr="00BF194A">
        <w:rPr>
          <w:sz w:val="24"/>
          <w:szCs w:val="24"/>
        </w:rPr>
        <w:t xml:space="preserve"> </w:t>
      </w:r>
      <w:r w:rsidR="00F64A17" w:rsidRPr="00BF194A">
        <w:rPr>
          <w:sz w:val="24"/>
          <w:szCs w:val="24"/>
        </w:rPr>
        <w:t xml:space="preserve">  </w:t>
      </w:r>
      <w:r w:rsidR="00830D23" w:rsidRPr="00BF194A">
        <w:rPr>
          <w:sz w:val="24"/>
          <w:szCs w:val="24"/>
        </w:rPr>
        <w:t xml:space="preserve">   </w:t>
      </w:r>
      <w:r w:rsidR="005E32F5" w:rsidRPr="00BF194A">
        <w:rPr>
          <w:sz w:val="24"/>
          <w:szCs w:val="24"/>
        </w:rPr>
        <w:t xml:space="preserve">    </w:t>
      </w:r>
      <w:r w:rsidR="000E1B0B" w:rsidRPr="00BF194A">
        <w:rPr>
          <w:sz w:val="24"/>
          <w:szCs w:val="24"/>
        </w:rPr>
        <w:t xml:space="preserve">  </w:t>
      </w:r>
    </w:p>
    <w:sectPr w:rsidR="000E1B0B" w:rsidRPr="00BF194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9A306" w14:textId="77777777" w:rsidR="00DD7B3F" w:rsidRDefault="00DD7B3F" w:rsidP="00375846">
      <w:pPr>
        <w:spacing w:after="0" w:line="240" w:lineRule="auto"/>
      </w:pPr>
      <w:r>
        <w:separator/>
      </w:r>
    </w:p>
  </w:endnote>
  <w:endnote w:type="continuationSeparator" w:id="0">
    <w:p w14:paraId="027F0F48" w14:textId="77777777" w:rsidR="00DD7B3F" w:rsidRDefault="00DD7B3F" w:rsidP="0037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3BAAF" w14:textId="77777777" w:rsidR="00DD7B3F" w:rsidRDefault="00DD7B3F" w:rsidP="00375846">
      <w:pPr>
        <w:spacing w:after="0" w:line="240" w:lineRule="auto"/>
      </w:pPr>
      <w:r>
        <w:separator/>
      </w:r>
    </w:p>
  </w:footnote>
  <w:footnote w:type="continuationSeparator" w:id="0">
    <w:p w14:paraId="6AEF905F" w14:textId="77777777" w:rsidR="00DD7B3F" w:rsidRDefault="00DD7B3F" w:rsidP="00375846">
      <w:pPr>
        <w:spacing w:after="0" w:line="240" w:lineRule="auto"/>
      </w:pPr>
      <w:r>
        <w:continuationSeparator/>
      </w:r>
    </w:p>
  </w:footnote>
  <w:footnote w:id="1">
    <w:p w14:paraId="763C6847" w14:textId="11C5F82C" w:rsidR="00375846" w:rsidRDefault="00375846">
      <w:pPr>
        <w:pStyle w:val="Testonotaapidipagina"/>
      </w:pPr>
      <w:r>
        <w:rPr>
          <w:rStyle w:val="Rimandonotaapidipagina"/>
        </w:rPr>
        <w:footnoteRef/>
      </w:r>
      <w:r>
        <w:t xml:space="preserve"> Relazione letta nel </w:t>
      </w:r>
      <w:r w:rsidR="00A16067">
        <w:t>Secondo Congresso nazionale dei giudici amministrativi tenutosi in Roma presso il Consiglio di Stato nei giorni 18 e 19 ottobre 2024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305"/>
    <w:rsid w:val="0005024C"/>
    <w:rsid w:val="00051BCE"/>
    <w:rsid w:val="000C42FA"/>
    <w:rsid w:val="000E1B0B"/>
    <w:rsid w:val="000F6A5F"/>
    <w:rsid w:val="00116612"/>
    <w:rsid w:val="00196115"/>
    <w:rsid w:val="001A5561"/>
    <w:rsid w:val="001E43BD"/>
    <w:rsid w:val="00240DF1"/>
    <w:rsid w:val="00253823"/>
    <w:rsid w:val="002E3246"/>
    <w:rsid w:val="003311AF"/>
    <w:rsid w:val="0033197B"/>
    <w:rsid w:val="00375846"/>
    <w:rsid w:val="003955FC"/>
    <w:rsid w:val="003D71A8"/>
    <w:rsid w:val="00453985"/>
    <w:rsid w:val="00453D01"/>
    <w:rsid w:val="004A3158"/>
    <w:rsid w:val="004A37A1"/>
    <w:rsid w:val="00502B02"/>
    <w:rsid w:val="005118D5"/>
    <w:rsid w:val="00513706"/>
    <w:rsid w:val="00526007"/>
    <w:rsid w:val="00591928"/>
    <w:rsid w:val="005A335D"/>
    <w:rsid w:val="005E32F5"/>
    <w:rsid w:val="006060F6"/>
    <w:rsid w:val="00613A80"/>
    <w:rsid w:val="00634902"/>
    <w:rsid w:val="006539E0"/>
    <w:rsid w:val="00692177"/>
    <w:rsid w:val="006A697C"/>
    <w:rsid w:val="007125DF"/>
    <w:rsid w:val="00720C5F"/>
    <w:rsid w:val="00786C4A"/>
    <w:rsid w:val="00796BC4"/>
    <w:rsid w:val="00830D23"/>
    <w:rsid w:val="008A5397"/>
    <w:rsid w:val="00903F85"/>
    <w:rsid w:val="00941CD0"/>
    <w:rsid w:val="00973129"/>
    <w:rsid w:val="009D627D"/>
    <w:rsid w:val="009D6E80"/>
    <w:rsid w:val="00A016DD"/>
    <w:rsid w:val="00A16067"/>
    <w:rsid w:val="00A4401D"/>
    <w:rsid w:val="00A82305"/>
    <w:rsid w:val="00A90CC3"/>
    <w:rsid w:val="00B24668"/>
    <w:rsid w:val="00B40DCF"/>
    <w:rsid w:val="00BA4D3D"/>
    <w:rsid w:val="00BC3576"/>
    <w:rsid w:val="00BF194A"/>
    <w:rsid w:val="00BF57A4"/>
    <w:rsid w:val="00C24FCA"/>
    <w:rsid w:val="00C47734"/>
    <w:rsid w:val="00C905A3"/>
    <w:rsid w:val="00CB0ED1"/>
    <w:rsid w:val="00CD696E"/>
    <w:rsid w:val="00CF1883"/>
    <w:rsid w:val="00D82B79"/>
    <w:rsid w:val="00DC58BF"/>
    <w:rsid w:val="00DD253F"/>
    <w:rsid w:val="00DD7B3F"/>
    <w:rsid w:val="00DF440F"/>
    <w:rsid w:val="00DF65D5"/>
    <w:rsid w:val="00E52EAA"/>
    <w:rsid w:val="00E670DA"/>
    <w:rsid w:val="00EA15D5"/>
    <w:rsid w:val="00EA592A"/>
    <w:rsid w:val="00F471FD"/>
    <w:rsid w:val="00F53AA9"/>
    <w:rsid w:val="00F541A3"/>
    <w:rsid w:val="00F64A17"/>
    <w:rsid w:val="00F823BA"/>
    <w:rsid w:val="00FA0234"/>
    <w:rsid w:val="00FC3991"/>
    <w:rsid w:val="00FD4697"/>
    <w:rsid w:val="00FE1E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A205"/>
  <w15:chartTrackingRefBased/>
  <w15:docId w15:val="{A93500CA-C0D4-43D7-A9B6-B67C957F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471F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471FD"/>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37584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75846"/>
    <w:rPr>
      <w:sz w:val="20"/>
      <w:szCs w:val="20"/>
    </w:rPr>
  </w:style>
  <w:style w:type="character" w:styleId="Rimandonotaapidipagina">
    <w:name w:val="footnote reference"/>
    <w:basedOn w:val="Carpredefinitoparagrafo"/>
    <w:uiPriority w:val="99"/>
    <w:semiHidden/>
    <w:unhideWhenUsed/>
    <w:rsid w:val="003758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8A700-501F-48F9-8D07-07C4A4AD2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Pages>
  <Words>3411</Words>
  <Characters>19448</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verde</dc:creator>
  <cp:keywords/>
  <dc:description/>
  <cp:lastModifiedBy>giovanni verde</cp:lastModifiedBy>
  <cp:revision>28</cp:revision>
  <cp:lastPrinted>2024-10-17T08:21:00Z</cp:lastPrinted>
  <dcterms:created xsi:type="dcterms:W3CDTF">2024-09-12T10:36:00Z</dcterms:created>
  <dcterms:modified xsi:type="dcterms:W3CDTF">2024-10-21T08:26:00Z</dcterms:modified>
</cp:coreProperties>
</file>