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7E6" w:rsidRPr="007D07E6" w:rsidRDefault="007D07E6" w:rsidP="00E26A93">
      <w:pPr>
        <w:spacing w:line="276" w:lineRule="auto"/>
        <w:rPr>
          <w:rFonts w:ascii="Times New Roman" w:hAnsi="Times New Roman" w:cs="Times New Roman"/>
          <w:sz w:val="26"/>
          <w:szCs w:val="26"/>
          <w:lang w:val="it-IT"/>
        </w:rPr>
      </w:pPr>
      <w:r w:rsidRPr="007D07E6">
        <w:rPr>
          <w:rFonts w:ascii="Times New Roman" w:hAnsi="Times New Roman" w:cs="Times New Roman"/>
          <w:sz w:val="26"/>
          <w:szCs w:val="26"/>
          <w:lang w:val="it-IT"/>
        </w:rPr>
        <w:t>Roma 17 novembre 2023</w:t>
      </w:r>
    </w:p>
    <w:p w:rsidR="00B47339" w:rsidRDefault="00BB471A" w:rsidP="00E26A93">
      <w:pPr>
        <w:spacing w:line="276" w:lineRule="auto"/>
        <w:rPr>
          <w:rFonts w:ascii="Times New Roman" w:hAnsi="Times New Roman" w:cs="Times New Roman"/>
          <w:sz w:val="26"/>
          <w:szCs w:val="26"/>
          <w:u w:val="single"/>
          <w:lang w:val="it-IT"/>
        </w:rPr>
      </w:pPr>
      <w:r>
        <w:rPr>
          <w:rFonts w:ascii="Times New Roman" w:hAnsi="Times New Roman" w:cs="Times New Roman"/>
          <w:sz w:val="26"/>
          <w:szCs w:val="26"/>
          <w:u w:val="single"/>
          <w:lang w:val="it-IT"/>
        </w:rPr>
        <w:t>L’interpretazione dell’atto amministrativo</w:t>
      </w:r>
    </w:p>
    <w:p w:rsidR="00D73F6B" w:rsidRDefault="00D73F6B" w:rsidP="00621B52">
      <w:pPr>
        <w:spacing w:line="276" w:lineRule="auto"/>
        <w:rPr>
          <w:rFonts w:ascii="Times New Roman" w:hAnsi="Times New Roman" w:cs="Times New Roman"/>
          <w:lang w:val="it-IT"/>
        </w:rPr>
      </w:pPr>
    </w:p>
    <w:p w:rsidR="00621B52" w:rsidRDefault="00621B52" w:rsidP="00D73F6B">
      <w:pPr>
        <w:spacing w:line="276" w:lineRule="auto"/>
        <w:ind w:firstLine="708"/>
        <w:rPr>
          <w:rFonts w:ascii="Times New Roman" w:hAnsi="Times New Roman" w:cs="Times New Roman"/>
          <w:lang w:val="it-IT"/>
        </w:rPr>
      </w:pPr>
      <w:r w:rsidRPr="00621B52">
        <w:rPr>
          <w:rFonts w:ascii="Times New Roman" w:hAnsi="Times New Roman" w:cs="Times New Roman"/>
          <w:lang w:val="it-IT"/>
        </w:rPr>
        <w:t xml:space="preserve">Sommario: 1. </w:t>
      </w:r>
      <w:r w:rsidRPr="00621B52">
        <w:rPr>
          <w:rFonts w:ascii="Times New Roman" w:hAnsi="Times New Roman" w:cs="Times New Roman"/>
          <w:lang w:val="it-IT"/>
        </w:rPr>
        <w:t>Introduzione</w:t>
      </w:r>
      <w:r w:rsidRPr="00621B52">
        <w:rPr>
          <w:rFonts w:ascii="Times New Roman" w:hAnsi="Times New Roman" w:cs="Times New Roman"/>
          <w:lang w:val="it-IT"/>
        </w:rPr>
        <w:t xml:space="preserve"> – 2. </w:t>
      </w:r>
      <w:r w:rsidRPr="00621B52">
        <w:rPr>
          <w:rFonts w:ascii="Times New Roman" w:hAnsi="Times New Roman" w:cs="Times New Roman"/>
          <w:lang w:val="it-IT"/>
        </w:rPr>
        <w:t>Autonomia dell’interpretazione dell’atto amministrativo rispetto a quella di altri atti giuridici</w:t>
      </w:r>
      <w:r w:rsidRPr="00621B52">
        <w:rPr>
          <w:rFonts w:ascii="Times New Roman" w:hAnsi="Times New Roman" w:cs="Times New Roman"/>
          <w:lang w:val="it-IT"/>
        </w:rPr>
        <w:t xml:space="preserve"> – 3. </w:t>
      </w:r>
      <w:r w:rsidRPr="00621B52">
        <w:rPr>
          <w:rFonts w:ascii="Times New Roman" w:hAnsi="Times New Roman" w:cs="Times New Roman"/>
          <w:lang w:val="it-IT"/>
        </w:rPr>
        <w:t>Le caratteristiche di specialità dell’atto rilev</w:t>
      </w:r>
      <w:r w:rsidRPr="00621B52">
        <w:rPr>
          <w:rFonts w:ascii="Times New Roman" w:hAnsi="Times New Roman" w:cs="Times New Roman"/>
          <w:lang w:val="it-IT"/>
        </w:rPr>
        <w:t xml:space="preserve">anti in sede di interpretazione – 4. </w:t>
      </w:r>
      <w:r w:rsidRPr="00621B52">
        <w:rPr>
          <w:rFonts w:ascii="Times New Roman" w:hAnsi="Times New Roman" w:cs="Times New Roman"/>
          <w:lang w:val="it-IT"/>
        </w:rPr>
        <w:t>Il rilievo del procedimento amministrativo e della sua disciplina generale</w:t>
      </w:r>
      <w:r w:rsidRPr="00621B52">
        <w:rPr>
          <w:rFonts w:ascii="Times New Roman" w:hAnsi="Times New Roman" w:cs="Times New Roman"/>
          <w:lang w:val="it-IT"/>
        </w:rPr>
        <w:t xml:space="preserve"> – 5. </w:t>
      </w:r>
      <w:r w:rsidRPr="00621B52">
        <w:rPr>
          <w:rFonts w:ascii="Times New Roman" w:hAnsi="Times New Roman" w:cs="Times New Roman"/>
          <w:lang w:val="it-IT"/>
        </w:rPr>
        <w:t>Il ruolo della giurisprudenza:</w:t>
      </w:r>
      <w:r w:rsidRPr="00621B52">
        <w:rPr>
          <w:rFonts w:ascii="Times New Roman" w:hAnsi="Times New Roman" w:cs="Times New Roman"/>
          <w:lang w:val="it-IT"/>
        </w:rPr>
        <w:t xml:space="preserve"> tre</w:t>
      </w:r>
      <w:r w:rsidRPr="00621B52">
        <w:rPr>
          <w:rFonts w:ascii="Times New Roman" w:hAnsi="Times New Roman" w:cs="Times New Roman"/>
          <w:lang w:val="it-IT"/>
        </w:rPr>
        <w:t xml:space="preserve"> esempi significativi</w:t>
      </w:r>
    </w:p>
    <w:p w:rsidR="00D73F6B" w:rsidRPr="00621B52" w:rsidRDefault="00D73F6B" w:rsidP="00D73F6B">
      <w:pPr>
        <w:spacing w:line="276" w:lineRule="auto"/>
        <w:ind w:firstLine="708"/>
        <w:rPr>
          <w:rFonts w:ascii="Times New Roman" w:hAnsi="Times New Roman" w:cs="Times New Roman"/>
          <w:lang w:val="it-IT"/>
        </w:rPr>
      </w:pPr>
      <w:bookmarkStart w:id="0" w:name="_GoBack"/>
      <w:bookmarkEnd w:id="0"/>
    </w:p>
    <w:p w:rsidR="00573B6B" w:rsidRPr="00FC0770" w:rsidRDefault="00BB471A" w:rsidP="00E26A93">
      <w:pPr>
        <w:pStyle w:val="Paragrafoelenco"/>
        <w:numPr>
          <w:ilvl w:val="0"/>
          <w:numId w:val="7"/>
        </w:numPr>
        <w:spacing w:line="276" w:lineRule="auto"/>
        <w:rPr>
          <w:rFonts w:ascii="Times New Roman" w:hAnsi="Times New Roman" w:cs="Times New Roman"/>
          <w:sz w:val="26"/>
          <w:szCs w:val="26"/>
          <w:u w:val="single"/>
          <w:lang w:val="it-IT"/>
        </w:rPr>
      </w:pPr>
      <w:r>
        <w:rPr>
          <w:rFonts w:ascii="Times New Roman" w:hAnsi="Times New Roman" w:cs="Times New Roman"/>
          <w:sz w:val="26"/>
          <w:szCs w:val="26"/>
          <w:u w:val="single"/>
          <w:lang w:val="it-IT"/>
        </w:rPr>
        <w:t>I</w:t>
      </w:r>
      <w:r w:rsidR="00573B6B" w:rsidRPr="00FC0770">
        <w:rPr>
          <w:rFonts w:ascii="Times New Roman" w:hAnsi="Times New Roman" w:cs="Times New Roman"/>
          <w:sz w:val="26"/>
          <w:szCs w:val="26"/>
          <w:u w:val="single"/>
          <w:lang w:val="it-IT"/>
        </w:rPr>
        <w:t>ntroduzione</w:t>
      </w:r>
    </w:p>
    <w:p w:rsidR="003C205C" w:rsidRDefault="002C1A46" w:rsidP="002C1A46">
      <w:pPr>
        <w:spacing w:line="276" w:lineRule="auto"/>
        <w:ind w:firstLine="708"/>
        <w:jc w:val="both"/>
        <w:rPr>
          <w:rFonts w:ascii="Times New Roman" w:hAnsi="Times New Roman" w:cs="Times New Roman"/>
          <w:sz w:val="26"/>
          <w:szCs w:val="26"/>
          <w:lang w:val="it-IT"/>
        </w:rPr>
      </w:pPr>
      <w:r>
        <w:rPr>
          <w:rFonts w:ascii="Times New Roman" w:hAnsi="Times New Roman" w:cs="Times New Roman"/>
          <w:sz w:val="26"/>
          <w:szCs w:val="26"/>
          <w:lang w:val="it-IT"/>
        </w:rPr>
        <w:t>Ogni attività di interpretazione giuridica pone problemi complessi</w:t>
      </w:r>
      <w:r w:rsidR="00196A8F">
        <w:rPr>
          <w:rFonts w:ascii="Times New Roman" w:hAnsi="Times New Roman" w:cs="Times New Roman"/>
          <w:sz w:val="26"/>
          <w:szCs w:val="26"/>
          <w:lang w:val="it-IT"/>
        </w:rPr>
        <w:t>, a partire da</w:t>
      </w:r>
      <w:r w:rsidR="00774079">
        <w:rPr>
          <w:rFonts w:ascii="Times New Roman" w:hAnsi="Times New Roman" w:cs="Times New Roman"/>
          <w:sz w:val="26"/>
          <w:szCs w:val="26"/>
          <w:lang w:val="it-IT"/>
        </w:rPr>
        <w:t xml:space="preserve"> quello de</w:t>
      </w:r>
      <w:r w:rsidR="00196A8F">
        <w:rPr>
          <w:rFonts w:ascii="Times New Roman" w:hAnsi="Times New Roman" w:cs="Times New Roman"/>
          <w:sz w:val="26"/>
          <w:szCs w:val="26"/>
          <w:lang w:val="it-IT"/>
        </w:rPr>
        <w:t xml:space="preserve">lla sua stessa </w:t>
      </w:r>
      <w:r w:rsidR="0021095D">
        <w:rPr>
          <w:rFonts w:ascii="Times New Roman" w:hAnsi="Times New Roman" w:cs="Times New Roman"/>
          <w:sz w:val="26"/>
          <w:szCs w:val="26"/>
          <w:lang w:val="it-IT"/>
        </w:rPr>
        <w:t>qualificazione.</w:t>
      </w:r>
    </w:p>
    <w:p w:rsidR="002C1A46" w:rsidRPr="0065029C" w:rsidRDefault="00774079" w:rsidP="00774079">
      <w:pPr>
        <w:spacing w:line="276" w:lineRule="auto"/>
        <w:ind w:firstLine="708"/>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Preciso </w:t>
      </w:r>
      <w:r w:rsidR="00A60A44">
        <w:rPr>
          <w:rFonts w:ascii="Times New Roman" w:hAnsi="Times New Roman" w:cs="Times New Roman"/>
          <w:sz w:val="26"/>
          <w:szCs w:val="26"/>
          <w:lang w:val="it-IT"/>
        </w:rPr>
        <w:t xml:space="preserve">preliminarmente </w:t>
      </w:r>
      <w:r>
        <w:rPr>
          <w:rFonts w:ascii="Times New Roman" w:hAnsi="Times New Roman" w:cs="Times New Roman"/>
          <w:sz w:val="26"/>
          <w:szCs w:val="26"/>
          <w:lang w:val="it-IT"/>
        </w:rPr>
        <w:t xml:space="preserve">che non </w:t>
      </w:r>
      <w:r w:rsidR="002C1A46" w:rsidRPr="0065029C">
        <w:rPr>
          <w:rFonts w:ascii="Times New Roman" w:hAnsi="Times New Roman" w:cs="Times New Roman"/>
          <w:sz w:val="26"/>
          <w:szCs w:val="26"/>
          <w:lang w:val="it-IT"/>
        </w:rPr>
        <w:t xml:space="preserve">intendo entrare </w:t>
      </w:r>
      <w:r>
        <w:rPr>
          <w:rFonts w:ascii="Times New Roman" w:hAnsi="Times New Roman" w:cs="Times New Roman"/>
          <w:sz w:val="26"/>
          <w:szCs w:val="26"/>
          <w:lang w:val="it-IT"/>
        </w:rPr>
        <w:t xml:space="preserve">qui </w:t>
      </w:r>
      <w:r w:rsidR="002C1A46" w:rsidRPr="0065029C">
        <w:rPr>
          <w:rFonts w:ascii="Times New Roman" w:hAnsi="Times New Roman" w:cs="Times New Roman"/>
          <w:sz w:val="26"/>
          <w:szCs w:val="26"/>
          <w:lang w:val="it-IT"/>
        </w:rPr>
        <w:t xml:space="preserve">nel merito </w:t>
      </w:r>
      <w:r w:rsidR="00253ECF">
        <w:rPr>
          <w:rFonts w:ascii="Times New Roman" w:hAnsi="Times New Roman" w:cs="Times New Roman"/>
          <w:sz w:val="26"/>
          <w:szCs w:val="26"/>
          <w:lang w:val="it-IT"/>
        </w:rPr>
        <w:t>della questione</w:t>
      </w:r>
      <w:r w:rsidR="002C1A46">
        <w:rPr>
          <w:rFonts w:ascii="Times New Roman" w:hAnsi="Times New Roman" w:cs="Times New Roman"/>
          <w:sz w:val="26"/>
          <w:szCs w:val="26"/>
          <w:lang w:val="it-IT"/>
        </w:rPr>
        <w:t xml:space="preserve"> che cosa significhi </w:t>
      </w:r>
      <w:r w:rsidR="002C1A46" w:rsidRPr="0065029C">
        <w:rPr>
          <w:rFonts w:ascii="Times New Roman" w:hAnsi="Times New Roman" w:cs="Times New Roman"/>
          <w:sz w:val="26"/>
          <w:szCs w:val="26"/>
          <w:lang w:val="it-IT"/>
        </w:rPr>
        <w:t>interpretare</w:t>
      </w:r>
      <w:r w:rsidR="001F1F55">
        <w:rPr>
          <w:rFonts w:ascii="Times New Roman" w:hAnsi="Times New Roman" w:cs="Times New Roman"/>
          <w:sz w:val="26"/>
          <w:szCs w:val="26"/>
          <w:lang w:val="it-IT"/>
        </w:rPr>
        <w:t xml:space="preserve"> giuridicamente</w:t>
      </w:r>
      <w:r w:rsidR="002C1A46" w:rsidRPr="0065029C">
        <w:rPr>
          <w:rFonts w:ascii="Times New Roman" w:hAnsi="Times New Roman" w:cs="Times New Roman"/>
          <w:sz w:val="26"/>
          <w:szCs w:val="26"/>
          <w:lang w:val="it-IT"/>
        </w:rPr>
        <w:t>, se</w:t>
      </w:r>
      <w:r w:rsidR="002C1A46">
        <w:rPr>
          <w:rFonts w:ascii="Times New Roman" w:hAnsi="Times New Roman" w:cs="Times New Roman"/>
          <w:sz w:val="26"/>
          <w:szCs w:val="26"/>
          <w:lang w:val="it-IT"/>
        </w:rPr>
        <w:t xml:space="preserve"> cioè </w:t>
      </w:r>
      <w:r w:rsidR="002C1A46" w:rsidRPr="0065029C">
        <w:rPr>
          <w:rFonts w:ascii="Times New Roman" w:hAnsi="Times New Roman" w:cs="Times New Roman"/>
          <w:sz w:val="26"/>
          <w:szCs w:val="26"/>
          <w:lang w:val="it-IT"/>
        </w:rPr>
        <w:t xml:space="preserve">si tratti di identificare nel testo l’unico precetto giusto o </w:t>
      </w:r>
      <w:r>
        <w:rPr>
          <w:rFonts w:ascii="Times New Roman" w:hAnsi="Times New Roman" w:cs="Times New Roman"/>
          <w:sz w:val="26"/>
          <w:szCs w:val="26"/>
          <w:lang w:val="it-IT"/>
        </w:rPr>
        <w:t xml:space="preserve">se essa includa anche la decisione e la </w:t>
      </w:r>
      <w:r w:rsidR="002C1A46" w:rsidRPr="0065029C">
        <w:rPr>
          <w:rFonts w:ascii="Times New Roman" w:hAnsi="Times New Roman" w:cs="Times New Roman"/>
          <w:sz w:val="26"/>
          <w:szCs w:val="26"/>
          <w:lang w:val="it-IT"/>
        </w:rPr>
        <w:t>selezion</w:t>
      </w:r>
      <w:r>
        <w:rPr>
          <w:rFonts w:ascii="Times New Roman" w:hAnsi="Times New Roman" w:cs="Times New Roman"/>
          <w:sz w:val="26"/>
          <w:szCs w:val="26"/>
          <w:lang w:val="it-IT"/>
        </w:rPr>
        <w:t xml:space="preserve">e </w:t>
      </w:r>
      <w:r w:rsidR="002C1A46" w:rsidRPr="0065029C">
        <w:rPr>
          <w:rFonts w:ascii="Times New Roman" w:hAnsi="Times New Roman" w:cs="Times New Roman"/>
          <w:sz w:val="26"/>
          <w:szCs w:val="26"/>
          <w:lang w:val="it-IT"/>
        </w:rPr>
        <w:t>fr</w:t>
      </w:r>
      <w:r>
        <w:rPr>
          <w:rFonts w:ascii="Times New Roman" w:hAnsi="Times New Roman" w:cs="Times New Roman"/>
          <w:sz w:val="26"/>
          <w:szCs w:val="26"/>
          <w:lang w:val="it-IT"/>
        </w:rPr>
        <w:t>a i vari significati possibili de</w:t>
      </w:r>
      <w:r w:rsidR="002C1A46" w:rsidRPr="0065029C">
        <w:rPr>
          <w:rFonts w:ascii="Times New Roman" w:hAnsi="Times New Roman" w:cs="Times New Roman"/>
          <w:sz w:val="26"/>
          <w:szCs w:val="26"/>
          <w:lang w:val="it-IT"/>
        </w:rPr>
        <w:t xml:space="preserve">l precetto da applicare, e quindi </w:t>
      </w:r>
      <w:r>
        <w:rPr>
          <w:rFonts w:ascii="Times New Roman" w:hAnsi="Times New Roman" w:cs="Times New Roman"/>
          <w:sz w:val="26"/>
          <w:szCs w:val="26"/>
          <w:lang w:val="it-IT"/>
        </w:rPr>
        <w:t xml:space="preserve">la partecipazione </w:t>
      </w:r>
      <w:r w:rsidR="002C1A46" w:rsidRPr="0065029C">
        <w:rPr>
          <w:rFonts w:ascii="Times New Roman" w:hAnsi="Times New Roman" w:cs="Times New Roman"/>
          <w:sz w:val="26"/>
          <w:szCs w:val="26"/>
          <w:lang w:val="it-IT"/>
        </w:rPr>
        <w:t>alla creazione del precetto</w:t>
      </w:r>
      <w:r>
        <w:rPr>
          <w:rFonts w:ascii="Times New Roman" w:hAnsi="Times New Roman" w:cs="Times New Roman"/>
          <w:sz w:val="26"/>
          <w:szCs w:val="26"/>
          <w:lang w:val="it-IT"/>
        </w:rPr>
        <w:t xml:space="preserve"> stesso</w:t>
      </w:r>
      <w:r w:rsidR="002C1A46" w:rsidRPr="0065029C">
        <w:rPr>
          <w:rFonts w:ascii="Times New Roman" w:hAnsi="Times New Roman" w:cs="Times New Roman"/>
          <w:sz w:val="26"/>
          <w:szCs w:val="26"/>
          <w:lang w:val="it-IT"/>
        </w:rPr>
        <w:t xml:space="preserve">. </w:t>
      </w:r>
      <w:r w:rsidR="002C1A46">
        <w:rPr>
          <w:rFonts w:ascii="Times New Roman" w:hAnsi="Times New Roman" w:cs="Times New Roman"/>
          <w:sz w:val="26"/>
          <w:szCs w:val="26"/>
          <w:lang w:val="it-IT"/>
        </w:rPr>
        <w:t>Senza argomentarlo, part</w:t>
      </w:r>
      <w:r w:rsidR="00196A8F">
        <w:rPr>
          <w:rFonts w:ascii="Times New Roman" w:hAnsi="Times New Roman" w:cs="Times New Roman"/>
          <w:sz w:val="26"/>
          <w:szCs w:val="26"/>
          <w:lang w:val="it-IT"/>
        </w:rPr>
        <w:t xml:space="preserve">o </w:t>
      </w:r>
      <w:r w:rsidR="002C1A46">
        <w:rPr>
          <w:rFonts w:ascii="Times New Roman" w:hAnsi="Times New Roman" w:cs="Times New Roman"/>
          <w:sz w:val="26"/>
          <w:szCs w:val="26"/>
          <w:lang w:val="it-IT"/>
        </w:rPr>
        <w:t xml:space="preserve">dalla </w:t>
      </w:r>
      <w:r>
        <w:rPr>
          <w:rFonts w:ascii="Times New Roman" w:hAnsi="Times New Roman" w:cs="Times New Roman"/>
          <w:sz w:val="26"/>
          <w:szCs w:val="26"/>
          <w:lang w:val="it-IT"/>
        </w:rPr>
        <w:t xml:space="preserve">posizione – che corrisponde alla mia </w:t>
      </w:r>
      <w:r w:rsidR="002C1A46">
        <w:rPr>
          <w:rFonts w:ascii="Times New Roman" w:hAnsi="Times New Roman" w:cs="Times New Roman"/>
          <w:sz w:val="26"/>
          <w:szCs w:val="26"/>
          <w:lang w:val="it-IT"/>
        </w:rPr>
        <w:t>convinzione</w:t>
      </w:r>
      <w:r w:rsidR="002C1A46" w:rsidRPr="0065029C">
        <w:rPr>
          <w:rFonts w:ascii="Times New Roman" w:hAnsi="Times New Roman" w:cs="Times New Roman"/>
          <w:sz w:val="26"/>
          <w:szCs w:val="26"/>
          <w:lang w:val="it-IT"/>
        </w:rPr>
        <w:t xml:space="preserve"> </w:t>
      </w:r>
      <w:r>
        <w:rPr>
          <w:rFonts w:ascii="Times New Roman" w:hAnsi="Times New Roman" w:cs="Times New Roman"/>
          <w:sz w:val="26"/>
          <w:szCs w:val="26"/>
          <w:lang w:val="it-IT"/>
        </w:rPr>
        <w:t xml:space="preserve">– secondo cui </w:t>
      </w:r>
      <w:r w:rsidR="002C1A46">
        <w:rPr>
          <w:rFonts w:ascii="Times New Roman" w:hAnsi="Times New Roman" w:cs="Times New Roman"/>
          <w:sz w:val="26"/>
          <w:szCs w:val="26"/>
          <w:lang w:val="it-IT"/>
        </w:rPr>
        <w:t xml:space="preserve">l’interpretazione non </w:t>
      </w:r>
      <w:r>
        <w:rPr>
          <w:rFonts w:ascii="Times New Roman" w:hAnsi="Times New Roman" w:cs="Times New Roman"/>
          <w:sz w:val="26"/>
          <w:szCs w:val="26"/>
          <w:lang w:val="it-IT"/>
        </w:rPr>
        <w:t xml:space="preserve">è </w:t>
      </w:r>
      <w:r w:rsidR="00A60A44">
        <w:rPr>
          <w:rFonts w:ascii="Times New Roman" w:hAnsi="Times New Roman" w:cs="Times New Roman"/>
          <w:sz w:val="26"/>
          <w:szCs w:val="26"/>
          <w:lang w:val="it-IT"/>
        </w:rPr>
        <w:t xml:space="preserve">comunque mai </w:t>
      </w:r>
      <w:r w:rsidR="002C1A46" w:rsidRPr="0065029C">
        <w:rPr>
          <w:rFonts w:ascii="Times New Roman" w:hAnsi="Times New Roman" w:cs="Times New Roman"/>
          <w:sz w:val="26"/>
          <w:szCs w:val="26"/>
          <w:lang w:val="it-IT"/>
        </w:rPr>
        <w:t xml:space="preserve">solo conoscenza, ma </w:t>
      </w:r>
      <w:r w:rsidR="00A60A44">
        <w:rPr>
          <w:rFonts w:ascii="Times New Roman" w:hAnsi="Times New Roman" w:cs="Times New Roman"/>
          <w:sz w:val="26"/>
          <w:szCs w:val="26"/>
          <w:lang w:val="it-IT"/>
        </w:rPr>
        <w:t xml:space="preserve">è </w:t>
      </w:r>
      <w:r w:rsidR="002C1A46" w:rsidRPr="0065029C">
        <w:rPr>
          <w:rFonts w:ascii="Times New Roman" w:hAnsi="Times New Roman" w:cs="Times New Roman"/>
          <w:sz w:val="26"/>
          <w:szCs w:val="26"/>
          <w:lang w:val="it-IT"/>
        </w:rPr>
        <w:t>anche decisione e volontà</w:t>
      </w:r>
      <w:r w:rsidR="00A60A44">
        <w:rPr>
          <w:rFonts w:ascii="Times New Roman" w:hAnsi="Times New Roman" w:cs="Times New Roman"/>
          <w:sz w:val="26"/>
          <w:szCs w:val="26"/>
          <w:lang w:val="it-IT"/>
        </w:rPr>
        <w:t xml:space="preserve">; e ciò </w:t>
      </w:r>
      <w:r>
        <w:rPr>
          <w:rFonts w:ascii="Times New Roman" w:hAnsi="Times New Roman" w:cs="Times New Roman"/>
          <w:sz w:val="26"/>
          <w:szCs w:val="26"/>
          <w:lang w:val="it-IT"/>
        </w:rPr>
        <w:t xml:space="preserve">sul </w:t>
      </w:r>
      <w:r w:rsidR="002C1A46">
        <w:rPr>
          <w:rFonts w:ascii="Times New Roman" w:hAnsi="Times New Roman" w:cs="Times New Roman"/>
          <w:sz w:val="26"/>
          <w:szCs w:val="26"/>
          <w:lang w:val="it-IT"/>
        </w:rPr>
        <w:t xml:space="preserve">presupposto che </w:t>
      </w:r>
      <w:r w:rsidR="002C1A46" w:rsidRPr="0065029C">
        <w:rPr>
          <w:rFonts w:ascii="Times New Roman" w:hAnsi="Times New Roman" w:cs="Times New Roman"/>
          <w:sz w:val="26"/>
          <w:szCs w:val="26"/>
          <w:lang w:val="it-IT"/>
        </w:rPr>
        <w:t xml:space="preserve">non </w:t>
      </w:r>
      <w:r w:rsidR="00A60A44">
        <w:rPr>
          <w:rFonts w:ascii="Times New Roman" w:hAnsi="Times New Roman" w:cs="Times New Roman"/>
          <w:sz w:val="26"/>
          <w:szCs w:val="26"/>
          <w:lang w:val="it-IT"/>
        </w:rPr>
        <w:t>è</w:t>
      </w:r>
      <w:r w:rsidR="002C1A46" w:rsidRPr="0065029C">
        <w:rPr>
          <w:rFonts w:ascii="Times New Roman" w:hAnsi="Times New Roman" w:cs="Times New Roman"/>
          <w:sz w:val="26"/>
          <w:szCs w:val="26"/>
          <w:lang w:val="it-IT"/>
        </w:rPr>
        <w:t xml:space="preserve"> possibile identificare il diritto senza creare nuovo diritto, </w:t>
      </w:r>
      <w:r>
        <w:rPr>
          <w:rFonts w:ascii="Times New Roman" w:hAnsi="Times New Roman" w:cs="Times New Roman"/>
          <w:sz w:val="26"/>
          <w:szCs w:val="26"/>
          <w:lang w:val="it-IT"/>
        </w:rPr>
        <w:t xml:space="preserve">restando </w:t>
      </w:r>
      <w:r w:rsidR="002C1A46">
        <w:rPr>
          <w:rFonts w:ascii="Times New Roman" w:hAnsi="Times New Roman" w:cs="Times New Roman"/>
          <w:sz w:val="26"/>
          <w:szCs w:val="26"/>
          <w:lang w:val="it-IT"/>
        </w:rPr>
        <w:t xml:space="preserve">naturalmente il testo </w:t>
      </w:r>
      <w:r w:rsidR="00A60A44">
        <w:rPr>
          <w:rFonts w:ascii="Times New Roman" w:hAnsi="Times New Roman" w:cs="Times New Roman"/>
          <w:sz w:val="26"/>
          <w:szCs w:val="26"/>
          <w:lang w:val="it-IT"/>
        </w:rPr>
        <w:t xml:space="preserve">il </w:t>
      </w:r>
      <w:r w:rsidR="002C1A46" w:rsidRPr="0065029C">
        <w:rPr>
          <w:rFonts w:ascii="Times New Roman" w:hAnsi="Times New Roman" w:cs="Times New Roman"/>
          <w:sz w:val="26"/>
          <w:szCs w:val="26"/>
          <w:lang w:val="it-IT"/>
        </w:rPr>
        <w:t xml:space="preserve">limite invalicabile </w:t>
      </w:r>
      <w:r w:rsidR="002C1A46">
        <w:rPr>
          <w:rFonts w:ascii="Times New Roman" w:hAnsi="Times New Roman" w:cs="Times New Roman"/>
          <w:sz w:val="26"/>
          <w:szCs w:val="26"/>
          <w:lang w:val="it-IT"/>
        </w:rPr>
        <w:t>pe</w:t>
      </w:r>
      <w:r w:rsidR="002C1A46" w:rsidRPr="0065029C">
        <w:rPr>
          <w:rFonts w:ascii="Times New Roman" w:hAnsi="Times New Roman" w:cs="Times New Roman"/>
          <w:sz w:val="26"/>
          <w:szCs w:val="26"/>
          <w:lang w:val="it-IT"/>
        </w:rPr>
        <w:t>r l’interprete</w:t>
      </w:r>
      <w:r>
        <w:rPr>
          <w:rFonts w:ascii="Times New Roman" w:hAnsi="Times New Roman" w:cs="Times New Roman"/>
          <w:sz w:val="26"/>
          <w:szCs w:val="26"/>
          <w:lang w:val="it-IT"/>
        </w:rPr>
        <w:t>.</w:t>
      </w:r>
      <w:r>
        <w:rPr>
          <w:rStyle w:val="Rimandonotaapidipagina"/>
          <w:rFonts w:ascii="Times New Roman" w:hAnsi="Times New Roman" w:cs="Times New Roman"/>
          <w:sz w:val="26"/>
          <w:szCs w:val="26"/>
          <w:lang w:val="it-IT"/>
        </w:rPr>
        <w:footnoteReference w:id="1"/>
      </w:r>
      <w:r w:rsidR="002C1A46">
        <w:rPr>
          <w:rFonts w:ascii="Times New Roman" w:hAnsi="Times New Roman" w:cs="Times New Roman"/>
          <w:sz w:val="26"/>
          <w:szCs w:val="26"/>
          <w:lang w:val="it-IT"/>
        </w:rPr>
        <w:t xml:space="preserve"> </w:t>
      </w:r>
    </w:p>
    <w:p w:rsidR="00051B7A" w:rsidRDefault="002C1A46" w:rsidP="00E26A93">
      <w:pPr>
        <w:spacing w:line="276" w:lineRule="auto"/>
        <w:ind w:firstLine="708"/>
        <w:jc w:val="both"/>
        <w:rPr>
          <w:rFonts w:ascii="Times New Roman" w:hAnsi="Times New Roman" w:cs="Times New Roman"/>
          <w:sz w:val="26"/>
          <w:szCs w:val="26"/>
          <w:lang w:val="it-IT"/>
        </w:rPr>
      </w:pPr>
      <w:r>
        <w:rPr>
          <w:rFonts w:ascii="Times New Roman" w:hAnsi="Times New Roman" w:cs="Times New Roman"/>
          <w:sz w:val="26"/>
          <w:szCs w:val="26"/>
          <w:lang w:val="it-IT"/>
        </w:rPr>
        <w:t>In questo contesto</w:t>
      </w:r>
      <w:r w:rsidR="00253ECF">
        <w:rPr>
          <w:rFonts w:ascii="Times New Roman" w:hAnsi="Times New Roman" w:cs="Times New Roman"/>
          <w:sz w:val="26"/>
          <w:szCs w:val="26"/>
          <w:lang w:val="it-IT"/>
        </w:rPr>
        <w:t>, che assume l’</w:t>
      </w:r>
      <w:r w:rsidR="00774079">
        <w:rPr>
          <w:rFonts w:ascii="Times New Roman" w:hAnsi="Times New Roman" w:cs="Times New Roman"/>
          <w:sz w:val="26"/>
          <w:szCs w:val="26"/>
          <w:lang w:val="it-IT"/>
        </w:rPr>
        <w:t xml:space="preserve">intrinseca </w:t>
      </w:r>
      <w:r>
        <w:rPr>
          <w:rFonts w:ascii="Times New Roman" w:hAnsi="Times New Roman" w:cs="Times New Roman"/>
          <w:sz w:val="26"/>
          <w:szCs w:val="26"/>
          <w:lang w:val="it-IT"/>
        </w:rPr>
        <w:t>complessità</w:t>
      </w:r>
      <w:r w:rsidR="00774079">
        <w:rPr>
          <w:rFonts w:ascii="Times New Roman" w:hAnsi="Times New Roman" w:cs="Times New Roman"/>
          <w:sz w:val="26"/>
          <w:szCs w:val="26"/>
          <w:lang w:val="it-IT"/>
        </w:rPr>
        <w:t xml:space="preserve"> di ogni attività ermeneutica</w:t>
      </w:r>
      <w:r>
        <w:rPr>
          <w:rFonts w:ascii="Times New Roman" w:hAnsi="Times New Roman" w:cs="Times New Roman"/>
          <w:sz w:val="26"/>
          <w:szCs w:val="26"/>
          <w:lang w:val="it-IT"/>
        </w:rPr>
        <w:t>, l</w:t>
      </w:r>
      <w:r w:rsidR="00FA1B03">
        <w:rPr>
          <w:rFonts w:ascii="Times New Roman" w:hAnsi="Times New Roman" w:cs="Times New Roman"/>
          <w:sz w:val="26"/>
          <w:szCs w:val="26"/>
          <w:lang w:val="it-IT"/>
        </w:rPr>
        <w:t xml:space="preserve">’interpretazione dell’atto amministrativo si pone </w:t>
      </w:r>
      <w:r w:rsidR="00781BD6">
        <w:rPr>
          <w:rFonts w:ascii="Times New Roman" w:hAnsi="Times New Roman" w:cs="Times New Roman"/>
          <w:sz w:val="26"/>
          <w:szCs w:val="26"/>
          <w:lang w:val="it-IT"/>
        </w:rPr>
        <w:t>c</w:t>
      </w:r>
      <w:r w:rsidR="006E5B50">
        <w:rPr>
          <w:rFonts w:ascii="Times New Roman" w:hAnsi="Times New Roman" w:cs="Times New Roman"/>
          <w:sz w:val="26"/>
          <w:szCs w:val="26"/>
          <w:lang w:val="it-IT"/>
        </w:rPr>
        <w:t>o</w:t>
      </w:r>
      <w:r w:rsidR="00781BD6">
        <w:rPr>
          <w:rFonts w:ascii="Times New Roman" w:hAnsi="Times New Roman" w:cs="Times New Roman"/>
          <w:sz w:val="26"/>
          <w:szCs w:val="26"/>
          <w:lang w:val="it-IT"/>
        </w:rPr>
        <w:t xml:space="preserve">n </w:t>
      </w:r>
      <w:r w:rsidR="00774079">
        <w:rPr>
          <w:rFonts w:ascii="Times New Roman" w:hAnsi="Times New Roman" w:cs="Times New Roman"/>
          <w:sz w:val="26"/>
          <w:szCs w:val="26"/>
          <w:lang w:val="it-IT"/>
        </w:rPr>
        <w:t xml:space="preserve">una sua </w:t>
      </w:r>
      <w:r w:rsidR="00781BD6">
        <w:rPr>
          <w:rFonts w:ascii="Times New Roman" w:hAnsi="Times New Roman" w:cs="Times New Roman"/>
          <w:sz w:val="26"/>
          <w:szCs w:val="26"/>
          <w:lang w:val="it-IT"/>
        </w:rPr>
        <w:t xml:space="preserve">particolare nettezza </w:t>
      </w:r>
      <w:r w:rsidR="00D10E25">
        <w:rPr>
          <w:rFonts w:ascii="Times New Roman" w:hAnsi="Times New Roman" w:cs="Times New Roman"/>
          <w:sz w:val="26"/>
          <w:szCs w:val="26"/>
          <w:lang w:val="it-IT"/>
        </w:rPr>
        <w:t>come problema</w:t>
      </w:r>
      <w:r w:rsidR="00781BD6">
        <w:rPr>
          <w:rFonts w:ascii="Times New Roman" w:hAnsi="Times New Roman" w:cs="Times New Roman"/>
          <w:sz w:val="26"/>
          <w:szCs w:val="26"/>
          <w:lang w:val="it-IT"/>
        </w:rPr>
        <w:t>,</w:t>
      </w:r>
      <w:r w:rsidR="00D10E25">
        <w:rPr>
          <w:rFonts w:ascii="Times New Roman" w:hAnsi="Times New Roman" w:cs="Times New Roman"/>
          <w:sz w:val="26"/>
          <w:szCs w:val="26"/>
          <w:lang w:val="it-IT"/>
        </w:rPr>
        <w:t xml:space="preserve"> </w:t>
      </w:r>
      <w:r w:rsidR="00774079">
        <w:rPr>
          <w:rFonts w:ascii="Times New Roman" w:hAnsi="Times New Roman" w:cs="Times New Roman"/>
          <w:sz w:val="26"/>
          <w:szCs w:val="26"/>
          <w:lang w:val="it-IT"/>
        </w:rPr>
        <w:t xml:space="preserve">se non altro </w:t>
      </w:r>
      <w:r w:rsidR="00FA1B03">
        <w:rPr>
          <w:rFonts w:ascii="Times New Roman" w:hAnsi="Times New Roman" w:cs="Times New Roman"/>
          <w:sz w:val="26"/>
          <w:szCs w:val="26"/>
          <w:lang w:val="it-IT"/>
        </w:rPr>
        <w:t>per la semplice ragione</w:t>
      </w:r>
      <w:r w:rsidR="00B4732A">
        <w:rPr>
          <w:rFonts w:ascii="Times New Roman" w:hAnsi="Times New Roman" w:cs="Times New Roman"/>
          <w:sz w:val="26"/>
          <w:szCs w:val="26"/>
          <w:lang w:val="it-IT"/>
        </w:rPr>
        <w:t xml:space="preserve"> che</w:t>
      </w:r>
      <w:r w:rsidR="00FA1B03">
        <w:rPr>
          <w:rFonts w:ascii="Times New Roman" w:hAnsi="Times New Roman" w:cs="Times New Roman"/>
          <w:sz w:val="26"/>
          <w:szCs w:val="26"/>
          <w:lang w:val="it-IT"/>
        </w:rPr>
        <w:t xml:space="preserve"> </w:t>
      </w:r>
      <w:r w:rsidR="00123D4D">
        <w:rPr>
          <w:rFonts w:ascii="Times New Roman" w:hAnsi="Times New Roman" w:cs="Times New Roman"/>
          <w:sz w:val="26"/>
          <w:szCs w:val="26"/>
          <w:lang w:val="it-IT"/>
        </w:rPr>
        <w:t xml:space="preserve">il diritto positivo non </w:t>
      </w:r>
      <w:r w:rsidR="00A60A44">
        <w:rPr>
          <w:rFonts w:ascii="Times New Roman" w:hAnsi="Times New Roman" w:cs="Times New Roman"/>
          <w:sz w:val="26"/>
          <w:szCs w:val="26"/>
          <w:lang w:val="it-IT"/>
        </w:rPr>
        <w:t xml:space="preserve">se </w:t>
      </w:r>
      <w:r w:rsidR="00123D4D">
        <w:rPr>
          <w:rFonts w:ascii="Times New Roman" w:hAnsi="Times New Roman" w:cs="Times New Roman"/>
          <w:sz w:val="26"/>
          <w:szCs w:val="26"/>
          <w:lang w:val="it-IT"/>
        </w:rPr>
        <w:t xml:space="preserve">ne </w:t>
      </w:r>
      <w:r w:rsidR="00A60A44">
        <w:rPr>
          <w:rFonts w:ascii="Times New Roman" w:hAnsi="Times New Roman" w:cs="Times New Roman"/>
          <w:sz w:val="26"/>
          <w:szCs w:val="26"/>
          <w:lang w:val="it-IT"/>
        </w:rPr>
        <w:t>occupa</w:t>
      </w:r>
      <w:r w:rsidR="00123D4D">
        <w:rPr>
          <w:rFonts w:ascii="Times New Roman" w:hAnsi="Times New Roman" w:cs="Times New Roman"/>
          <w:sz w:val="26"/>
          <w:szCs w:val="26"/>
          <w:lang w:val="it-IT"/>
        </w:rPr>
        <w:t xml:space="preserve">, </w:t>
      </w:r>
      <w:r w:rsidR="00FA1B03">
        <w:rPr>
          <w:rFonts w:ascii="Times New Roman" w:hAnsi="Times New Roman" w:cs="Times New Roman"/>
          <w:sz w:val="26"/>
          <w:szCs w:val="26"/>
          <w:lang w:val="it-IT"/>
        </w:rPr>
        <w:t>diversamente da quanto accade per la legge</w:t>
      </w:r>
      <w:r w:rsidR="00123D4D">
        <w:rPr>
          <w:rFonts w:ascii="Times New Roman" w:hAnsi="Times New Roman" w:cs="Times New Roman"/>
          <w:sz w:val="26"/>
          <w:szCs w:val="26"/>
          <w:lang w:val="it-IT"/>
        </w:rPr>
        <w:t xml:space="preserve"> (art</w:t>
      </w:r>
      <w:r w:rsidR="00781BD6">
        <w:rPr>
          <w:rFonts w:ascii="Times New Roman" w:hAnsi="Times New Roman" w:cs="Times New Roman"/>
          <w:sz w:val="26"/>
          <w:szCs w:val="26"/>
          <w:lang w:val="it-IT"/>
        </w:rPr>
        <w:t>.</w:t>
      </w:r>
      <w:r w:rsidR="00123D4D">
        <w:rPr>
          <w:rFonts w:ascii="Times New Roman" w:hAnsi="Times New Roman" w:cs="Times New Roman"/>
          <w:sz w:val="26"/>
          <w:szCs w:val="26"/>
          <w:lang w:val="it-IT"/>
        </w:rPr>
        <w:t xml:space="preserve"> 12 </w:t>
      </w:r>
      <w:r w:rsidR="00774079">
        <w:rPr>
          <w:rFonts w:ascii="Times New Roman" w:hAnsi="Times New Roman" w:cs="Times New Roman"/>
          <w:sz w:val="26"/>
          <w:szCs w:val="26"/>
          <w:lang w:val="it-IT"/>
        </w:rPr>
        <w:t xml:space="preserve">delle disposizioni </w:t>
      </w:r>
      <w:r w:rsidR="00123D4D">
        <w:rPr>
          <w:rFonts w:ascii="Times New Roman" w:hAnsi="Times New Roman" w:cs="Times New Roman"/>
          <w:sz w:val="26"/>
          <w:szCs w:val="26"/>
          <w:lang w:val="it-IT"/>
        </w:rPr>
        <w:t xml:space="preserve">preleggi) </w:t>
      </w:r>
      <w:r w:rsidR="00FA1B03">
        <w:rPr>
          <w:rFonts w:ascii="Times New Roman" w:hAnsi="Times New Roman" w:cs="Times New Roman"/>
          <w:sz w:val="26"/>
          <w:szCs w:val="26"/>
          <w:lang w:val="it-IT"/>
        </w:rPr>
        <w:t>e per il contratto (</w:t>
      </w:r>
      <w:r w:rsidR="00CD3F77">
        <w:rPr>
          <w:rFonts w:ascii="Times New Roman" w:hAnsi="Times New Roman" w:cs="Times New Roman"/>
          <w:sz w:val="26"/>
          <w:szCs w:val="26"/>
          <w:lang w:val="it-IT"/>
        </w:rPr>
        <w:t>artt. 1362-1371 cod. civ.</w:t>
      </w:r>
      <w:r w:rsidR="00DC299A">
        <w:rPr>
          <w:rFonts w:ascii="Times New Roman" w:hAnsi="Times New Roman" w:cs="Times New Roman"/>
          <w:sz w:val="26"/>
          <w:szCs w:val="26"/>
          <w:lang w:val="it-IT"/>
        </w:rPr>
        <w:t xml:space="preserve">), </w:t>
      </w:r>
      <w:r w:rsidR="00FA1B03">
        <w:rPr>
          <w:rFonts w:ascii="Times New Roman" w:hAnsi="Times New Roman" w:cs="Times New Roman"/>
          <w:sz w:val="26"/>
          <w:szCs w:val="26"/>
          <w:lang w:val="it-IT"/>
        </w:rPr>
        <w:t xml:space="preserve">oltre che per lo stesso atto privato unilaterale </w:t>
      </w:r>
      <w:r w:rsidR="00DC299A">
        <w:rPr>
          <w:rFonts w:ascii="Times New Roman" w:hAnsi="Times New Roman" w:cs="Times New Roman"/>
          <w:sz w:val="26"/>
          <w:szCs w:val="26"/>
          <w:lang w:val="it-IT"/>
        </w:rPr>
        <w:t>(</w:t>
      </w:r>
      <w:r w:rsidR="00781BD6">
        <w:rPr>
          <w:rFonts w:ascii="Times New Roman" w:hAnsi="Times New Roman" w:cs="Times New Roman"/>
          <w:sz w:val="26"/>
          <w:szCs w:val="26"/>
          <w:lang w:val="it-IT"/>
        </w:rPr>
        <w:t xml:space="preserve">secondo </w:t>
      </w:r>
      <w:r w:rsidR="00FA1B03">
        <w:rPr>
          <w:rFonts w:ascii="Times New Roman" w:hAnsi="Times New Roman" w:cs="Times New Roman"/>
          <w:sz w:val="26"/>
          <w:szCs w:val="26"/>
          <w:lang w:val="it-IT"/>
        </w:rPr>
        <w:t>quanto previsto dall’art. 1324 cod. civ</w:t>
      </w:r>
      <w:r w:rsidR="00B4732A">
        <w:rPr>
          <w:rFonts w:ascii="Times New Roman" w:hAnsi="Times New Roman" w:cs="Times New Roman"/>
          <w:sz w:val="26"/>
          <w:szCs w:val="26"/>
          <w:lang w:val="it-IT"/>
        </w:rPr>
        <w:t xml:space="preserve">.). </w:t>
      </w:r>
    </w:p>
    <w:p w:rsidR="00B4732A" w:rsidRDefault="00253ECF" w:rsidP="00E26A93">
      <w:pPr>
        <w:spacing w:line="276" w:lineRule="auto"/>
        <w:ind w:firstLine="708"/>
        <w:jc w:val="both"/>
        <w:rPr>
          <w:rFonts w:ascii="Times New Roman" w:hAnsi="Times New Roman" w:cs="Times New Roman"/>
          <w:sz w:val="26"/>
          <w:szCs w:val="26"/>
          <w:lang w:val="it-IT"/>
        </w:rPr>
      </w:pPr>
      <w:r>
        <w:rPr>
          <w:rFonts w:ascii="Times New Roman" w:hAnsi="Times New Roman" w:cs="Times New Roman"/>
          <w:sz w:val="26"/>
          <w:szCs w:val="26"/>
          <w:lang w:val="it-IT"/>
        </w:rPr>
        <w:t>Siamo così in presenza, nel caso dell’atto amministrativo, di u</w:t>
      </w:r>
      <w:r w:rsidR="00B4732A">
        <w:rPr>
          <w:rFonts w:ascii="Times New Roman" w:hAnsi="Times New Roman" w:cs="Times New Roman"/>
          <w:sz w:val="26"/>
          <w:szCs w:val="26"/>
          <w:lang w:val="it-IT"/>
        </w:rPr>
        <w:t xml:space="preserve">na lacuna dell’ordinamento </w:t>
      </w:r>
      <w:r>
        <w:rPr>
          <w:rFonts w:ascii="Times New Roman" w:hAnsi="Times New Roman" w:cs="Times New Roman"/>
          <w:sz w:val="26"/>
          <w:szCs w:val="26"/>
          <w:lang w:val="it-IT"/>
        </w:rPr>
        <w:t xml:space="preserve">significativamente </w:t>
      </w:r>
      <w:r w:rsidR="00B4732A">
        <w:rPr>
          <w:rFonts w:ascii="Times New Roman" w:hAnsi="Times New Roman" w:cs="Times New Roman"/>
          <w:sz w:val="26"/>
          <w:szCs w:val="26"/>
          <w:lang w:val="it-IT"/>
        </w:rPr>
        <w:t xml:space="preserve">simmetrica a quella che riguarda </w:t>
      </w:r>
      <w:r w:rsidR="00CA12F8">
        <w:rPr>
          <w:rFonts w:ascii="Times New Roman" w:hAnsi="Times New Roman" w:cs="Times New Roman"/>
          <w:sz w:val="26"/>
          <w:szCs w:val="26"/>
          <w:lang w:val="it-IT"/>
        </w:rPr>
        <w:t>gli atti processuali</w:t>
      </w:r>
      <w:r w:rsidR="00A60A44">
        <w:rPr>
          <w:rFonts w:ascii="Times New Roman" w:hAnsi="Times New Roman" w:cs="Times New Roman"/>
          <w:sz w:val="26"/>
          <w:szCs w:val="26"/>
          <w:lang w:val="it-IT"/>
        </w:rPr>
        <w:t>,</w:t>
      </w:r>
      <w:r w:rsidR="00CA12F8">
        <w:rPr>
          <w:rFonts w:ascii="Times New Roman" w:hAnsi="Times New Roman" w:cs="Times New Roman"/>
          <w:sz w:val="26"/>
          <w:szCs w:val="26"/>
          <w:lang w:val="it-IT"/>
        </w:rPr>
        <w:t xml:space="preserve"> e segnatamente </w:t>
      </w:r>
      <w:r w:rsidR="00B4732A">
        <w:rPr>
          <w:rFonts w:ascii="Times New Roman" w:hAnsi="Times New Roman" w:cs="Times New Roman"/>
          <w:sz w:val="26"/>
          <w:szCs w:val="26"/>
          <w:lang w:val="it-IT"/>
        </w:rPr>
        <w:t>la sentenza</w:t>
      </w:r>
      <w:r w:rsidR="00C84C2D">
        <w:rPr>
          <w:rStyle w:val="Rimandonotaapidipagina"/>
          <w:rFonts w:ascii="Times New Roman" w:hAnsi="Times New Roman" w:cs="Times New Roman"/>
          <w:sz w:val="26"/>
          <w:szCs w:val="26"/>
          <w:lang w:val="it-IT"/>
        </w:rPr>
        <w:footnoteReference w:id="2"/>
      </w:r>
      <w:r w:rsidR="00B4732A">
        <w:rPr>
          <w:rFonts w:ascii="Times New Roman" w:hAnsi="Times New Roman" w:cs="Times New Roman"/>
          <w:sz w:val="26"/>
          <w:szCs w:val="26"/>
          <w:lang w:val="it-IT"/>
        </w:rPr>
        <w:t xml:space="preserve">, </w:t>
      </w:r>
      <w:r w:rsidR="001F1F55">
        <w:rPr>
          <w:rFonts w:ascii="Times New Roman" w:hAnsi="Times New Roman" w:cs="Times New Roman"/>
          <w:sz w:val="26"/>
          <w:szCs w:val="26"/>
          <w:lang w:val="it-IT"/>
        </w:rPr>
        <w:t xml:space="preserve">la quale </w:t>
      </w:r>
      <w:r w:rsidR="00B4732A">
        <w:rPr>
          <w:rFonts w:ascii="Times New Roman" w:hAnsi="Times New Roman" w:cs="Times New Roman"/>
          <w:sz w:val="26"/>
          <w:szCs w:val="26"/>
          <w:lang w:val="it-IT"/>
        </w:rPr>
        <w:t xml:space="preserve">non a caso presenta </w:t>
      </w:r>
      <w:r>
        <w:rPr>
          <w:rFonts w:ascii="Times New Roman" w:hAnsi="Times New Roman" w:cs="Times New Roman"/>
          <w:sz w:val="26"/>
          <w:szCs w:val="26"/>
          <w:lang w:val="it-IT"/>
        </w:rPr>
        <w:t>taluni aspetti simili a quelli</w:t>
      </w:r>
      <w:r w:rsidR="00B4732A">
        <w:rPr>
          <w:rFonts w:ascii="Times New Roman" w:hAnsi="Times New Roman" w:cs="Times New Roman"/>
          <w:sz w:val="26"/>
          <w:szCs w:val="26"/>
          <w:lang w:val="it-IT"/>
        </w:rPr>
        <w:t xml:space="preserve"> del provvedimento. Entrambi</w:t>
      </w:r>
      <w:r w:rsidR="00051B7A">
        <w:rPr>
          <w:rFonts w:ascii="Times New Roman" w:hAnsi="Times New Roman" w:cs="Times New Roman"/>
          <w:sz w:val="26"/>
          <w:szCs w:val="26"/>
          <w:lang w:val="it-IT"/>
        </w:rPr>
        <w:t xml:space="preserve">, </w:t>
      </w:r>
      <w:r>
        <w:rPr>
          <w:rFonts w:ascii="Times New Roman" w:hAnsi="Times New Roman" w:cs="Times New Roman"/>
          <w:sz w:val="26"/>
          <w:szCs w:val="26"/>
          <w:lang w:val="it-IT"/>
        </w:rPr>
        <w:t>provvedimento dell’</w:t>
      </w:r>
      <w:r w:rsidR="00051B7A">
        <w:rPr>
          <w:rFonts w:ascii="Times New Roman" w:hAnsi="Times New Roman" w:cs="Times New Roman"/>
          <w:sz w:val="26"/>
          <w:szCs w:val="26"/>
          <w:lang w:val="it-IT"/>
        </w:rPr>
        <w:t>amministra</w:t>
      </w:r>
      <w:r>
        <w:rPr>
          <w:rFonts w:ascii="Times New Roman" w:hAnsi="Times New Roman" w:cs="Times New Roman"/>
          <w:sz w:val="26"/>
          <w:szCs w:val="26"/>
          <w:lang w:val="it-IT"/>
        </w:rPr>
        <w:t xml:space="preserve">zione </w:t>
      </w:r>
      <w:r w:rsidR="00051B7A">
        <w:rPr>
          <w:rFonts w:ascii="Times New Roman" w:hAnsi="Times New Roman" w:cs="Times New Roman"/>
          <w:sz w:val="26"/>
          <w:szCs w:val="26"/>
          <w:lang w:val="it-IT"/>
        </w:rPr>
        <w:t>e sentenza</w:t>
      </w:r>
      <w:r>
        <w:rPr>
          <w:rFonts w:ascii="Times New Roman" w:hAnsi="Times New Roman" w:cs="Times New Roman"/>
          <w:sz w:val="26"/>
          <w:szCs w:val="26"/>
          <w:lang w:val="it-IT"/>
        </w:rPr>
        <w:t xml:space="preserve"> del giudice</w:t>
      </w:r>
      <w:r w:rsidR="00051B7A">
        <w:rPr>
          <w:rFonts w:ascii="Times New Roman" w:hAnsi="Times New Roman" w:cs="Times New Roman"/>
          <w:sz w:val="26"/>
          <w:szCs w:val="26"/>
          <w:lang w:val="it-IT"/>
        </w:rPr>
        <w:t>,</w:t>
      </w:r>
      <w:r w:rsidR="00B4732A">
        <w:rPr>
          <w:rFonts w:ascii="Times New Roman" w:hAnsi="Times New Roman" w:cs="Times New Roman"/>
          <w:sz w:val="26"/>
          <w:szCs w:val="26"/>
          <w:lang w:val="it-IT"/>
        </w:rPr>
        <w:t xml:space="preserve"> </w:t>
      </w:r>
      <w:r w:rsidR="008A26A2">
        <w:rPr>
          <w:rFonts w:ascii="Times New Roman" w:hAnsi="Times New Roman" w:cs="Times New Roman"/>
          <w:sz w:val="26"/>
          <w:szCs w:val="26"/>
          <w:lang w:val="it-IT"/>
        </w:rPr>
        <w:t xml:space="preserve">sono </w:t>
      </w:r>
      <w:r w:rsidR="00B4732A">
        <w:rPr>
          <w:rFonts w:ascii="Times New Roman" w:hAnsi="Times New Roman" w:cs="Times New Roman"/>
          <w:sz w:val="26"/>
          <w:szCs w:val="26"/>
          <w:lang w:val="it-IT"/>
        </w:rPr>
        <w:t xml:space="preserve">atti </w:t>
      </w:r>
      <w:r w:rsidR="00051B7A">
        <w:rPr>
          <w:rFonts w:ascii="Times New Roman" w:hAnsi="Times New Roman" w:cs="Times New Roman"/>
          <w:sz w:val="26"/>
          <w:szCs w:val="26"/>
          <w:lang w:val="it-IT"/>
        </w:rPr>
        <w:t xml:space="preserve">giuridici </w:t>
      </w:r>
      <w:r w:rsidR="00B4732A">
        <w:rPr>
          <w:rFonts w:ascii="Times New Roman" w:hAnsi="Times New Roman" w:cs="Times New Roman"/>
          <w:sz w:val="26"/>
          <w:szCs w:val="26"/>
          <w:lang w:val="it-IT"/>
        </w:rPr>
        <w:t xml:space="preserve">retti dal diritto pubblico, entrambi </w:t>
      </w:r>
      <w:r w:rsidR="00A77266">
        <w:rPr>
          <w:rFonts w:ascii="Times New Roman" w:hAnsi="Times New Roman" w:cs="Times New Roman"/>
          <w:sz w:val="26"/>
          <w:szCs w:val="26"/>
          <w:lang w:val="it-IT"/>
        </w:rPr>
        <w:t>attuativi della legge</w:t>
      </w:r>
      <w:r w:rsidR="00B4732A">
        <w:rPr>
          <w:rFonts w:ascii="Times New Roman" w:hAnsi="Times New Roman" w:cs="Times New Roman"/>
          <w:sz w:val="26"/>
          <w:szCs w:val="26"/>
          <w:lang w:val="it-IT"/>
        </w:rPr>
        <w:t xml:space="preserve"> </w:t>
      </w:r>
      <w:r w:rsidR="00A77266">
        <w:rPr>
          <w:rFonts w:ascii="Times New Roman" w:hAnsi="Times New Roman" w:cs="Times New Roman"/>
          <w:sz w:val="26"/>
          <w:szCs w:val="26"/>
          <w:lang w:val="it-IT"/>
        </w:rPr>
        <w:t>e</w:t>
      </w:r>
      <w:r w:rsidR="001F1F55">
        <w:rPr>
          <w:rFonts w:ascii="Times New Roman" w:hAnsi="Times New Roman" w:cs="Times New Roman"/>
          <w:sz w:val="26"/>
          <w:szCs w:val="26"/>
          <w:lang w:val="it-IT"/>
        </w:rPr>
        <w:t xml:space="preserve"> </w:t>
      </w:r>
      <w:r w:rsidR="00A77266">
        <w:rPr>
          <w:rFonts w:ascii="Times New Roman" w:hAnsi="Times New Roman" w:cs="Times New Roman"/>
          <w:sz w:val="26"/>
          <w:szCs w:val="26"/>
          <w:lang w:val="it-IT"/>
        </w:rPr>
        <w:t>diretti a concretizzarne il precetto generale</w:t>
      </w:r>
      <w:r w:rsidR="00B4732A">
        <w:rPr>
          <w:rFonts w:ascii="Times New Roman" w:hAnsi="Times New Roman" w:cs="Times New Roman"/>
          <w:sz w:val="26"/>
          <w:szCs w:val="26"/>
          <w:lang w:val="it-IT"/>
        </w:rPr>
        <w:t xml:space="preserve">, </w:t>
      </w:r>
      <w:r w:rsidR="001F1F55">
        <w:rPr>
          <w:rFonts w:ascii="Times New Roman" w:hAnsi="Times New Roman" w:cs="Times New Roman"/>
          <w:sz w:val="26"/>
          <w:szCs w:val="26"/>
          <w:lang w:val="it-IT"/>
        </w:rPr>
        <w:t xml:space="preserve">ed </w:t>
      </w:r>
      <w:r w:rsidR="00A77266">
        <w:rPr>
          <w:rFonts w:ascii="Times New Roman" w:hAnsi="Times New Roman" w:cs="Times New Roman"/>
          <w:sz w:val="26"/>
          <w:szCs w:val="26"/>
          <w:lang w:val="it-IT"/>
        </w:rPr>
        <w:t xml:space="preserve">entrambi assunti all’esito di un procedimento </w:t>
      </w:r>
      <w:r>
        <w:rPr>
          <w:rFonts w:ascii="Times New Roman" w:hAnsi="Times New Roman" w:cs="Times New Roman"/>
          <w:sz w:val="26"/>
          <w:szCs w:val="26"/>
          <w:lang w:val="it-IT"/>
        </w:rPr>
        <w:t xml:space="preserve">nel tempo </w:t>
      </w:r>
      <w:r w:rsidR="00A77266">
        <w:rPr>
          <w:rFonts w:ascii="Times New Roman" w:hAnsi="Times New Roman" w:cs="Times New Roman"/>
          <w:sz w:val="26"/>
          <w:szCs w:val="26"/>
          <w:lang w:val="it-IT"/>
        </w:rPr>
        <w:t xml:space="preserve">progressivamente sempre più formalizzato, connotati dall’obbligo di motivazione e </w:t>
      </w:r>
      <w:r w:rsidR="00051B7A">
        <w:rPr>
          <w:rFonts w:ascii="Times New Roman" w:hAnsi="Times New Roman" w:cs="Times New Roman"/>
          <w:sz w:val="26"/>
          <w:szCs w:val="26"/>
          <w:lang w:val="it-IT"/>
        </w:rPr>
        <w:t xml:space="preserve">articolati di regola </w:t>
      </w:r>
      <w:r w:rsidR="00A77266">
        <w:rPr>
          <w:rFonts w:ascii="Times New Roman" w:hAnsi="Times New Roman" w:cs="Times New Roman"/>
          <w:sz w:val="26"/>
          <w:szCs w:val="26"/>
          <w:lang w:val="it-IT"/>
        </w:rPr>
        <w:t xml:space="preserve">in </w:t>
      </w:r>
      <w:r w:rsidR="00051B7A">
        <w:rPr>
          <w:rFonts w:ascii="Times New Roman" w:hAnsi="Times New Roman" w:cs="Times New Roman"/>
          <w:sz w:val="26"/>
          <w:szCs w:val="26"/>
          <w:lang w:val="it-IT"/>
        </w:rPr>
        <w:t xml:space="preserve">un dispositivo </w:t>
      </w:r>
      <w:r>
        <w:rPr>
          <w:rFonts w:ascii="Times New Roman" w:hAnsi="Times New Roman" w:cs="Times New Roman"/>
          <w:sz w:val="26"/>
          <w:szCs w:val="26"/>
          <w:lang w:val="it-IT"/>
        </w:rPr>
        <w:t>recante la determinazione assunta</w:t>
      </w:r>
      <w:r w:rsidR="001F1F55">
        <w:rPr>
          <w:rFonts w:ascii="Times New Roman" w:hAnsi="Times New Roman" w:cs="Times New Roman"/>
          <w:sz w:val="26"/>
          <w:szCs w:val="26"/>
          <w:lang w:val="it-IT"/>
        </w:rPr>
        <w:t>,</w:t>
      </w:r>
      <w:r>
        <w:rPr>
          <w:rFonts w:ascii="Times New Roman" w:hAnsi="Times New Roman" w:cs="Times New Roman"/>
          <w:sz w:val="26"/>
          <w:szCs w:val="26"/>
          <w:lang w:val="it-IT"/>
        </w:rPr>
        <w:t xml:space="preserve"> </w:t>
      </w:r>
      <w:r w:rsidR="001F1F55">
        <w:rPr>
          <w:rFonts w:ascii="Times New Roman" w:hAnsi="Times New Roman" w:cs="Times New Roman"/>
          <w:sz w:val="26"/>
          <w:szCs w:val="26"/>
          <w:lang w:val="it-IT"/>
        </w:rPr>
        <w:t>p</w:t>
      </w:r>
      <w:r w:rsidR="00A77266">
        <w:rPr>
          <w:rFonts w:ascii="Times New Roman" w:hAnsi="Times New Roman" w:cs="Times New Roman"/>
          <w:sz w:val="26"/>
          <w:szCs w:val="26"/>
          <w:lang w:val="it-IT"/>
        </w:rPr>
        <w:t>receduto dall’esposizione dei motivi</w:t>
      </w:r>
      <w:r w:rsidR="00B4732A">
        <w:rPr>
          <w:rFonts w:ascii="Times New Roman" w:hAnsi="Times New Roman" w:cs="Times New Roman"/>
          <w:sz w:val="26"/>
          <w:szCs w:val="26"/>
          <w:lang w:val="it-IT"/>
        </w:rPr>
        <w:t>.</w:t>
      </w:r>
    </w:p>
    <w:p w:rsidR="00123D4D" w:rsidRDefault="00426ADB" w:rsidP="00E26A93">
      <w:pPr>
        <w:spacing w:line="276" w:lineRule="auto"/>
        <w:ind w:firstLine="708"/>
        <w:jc w:val="both"/>
        <w:rPr>
          <w:rFonts w:ascii="Times New Roman" w:hAnsi="Times New Roman" w:cs="Times New Roman"/>
          <w:sz w:val="26"/>
          <w:szCs w:val="26"/>
          <w:lang w:val="it-IT"/>
        </w:rPr>
      </w:pPr>
      <w:r>
        <w:rPr>
          <w:rFonts w:ascii="Times New Roman" w:hAnsi="Times New Roman" w:cs="Times New Roman"/>
          <w:sz w:val="26"/>
          <w:szCs w:val="26"/>
          <w:lang w:val="it-IT"/>
        </w:rPr>
        <w:lastRenderedPageBreak/>
        <w:t>Per entrambi</w:t>
      </w:r>
      <w:r w:rsidR="00420F55">
        <w:rPr>
          <w:rFonts w:ascii="Times New Roman" w:hAnsi="Times New Roman" w:cs="Times New Roman"/>
          <w:sz w:val="26"/>
          <w:szCs w:val="26"/>
          <w:lang w:val="it-IT"/>
        </w:rPr>
        <w:t xml:space="preserve"> e</w:t>
      </w:r>
      <w:r>
        <w:rPr>
          <w:rFonts w:ascii="Times New Roman" w:hAnsi="Times New Roman" w:cs="Times New Roman"/>
          <w:sz w:val="26"/>
          <w:szCs w:val="26"/>
          <w:lang w:val="it-IT"/>
        </w:rPr>
        <w:t>,</w:t>
      </w:r>
      <w:r w:rsidR="00420F55">
        <w:rPr>
          <w:rFonts w:ascii="Times New Roman" w:hAnsi="Times New Roman" w:cs="Times New Roman"/>
          <w:sz w:val="26"/>
          <w:szCs w:val="26"/>
          <w:lang w:val="it-IT"/>
        </w:rPr>
        <w:t xml:space="preserve"> per quanto qui ci interessa, per </w:t>
      </w:r>
      <w:r w:rsidR="00CA12F8">
        <w:rPr>
          <w:rFonts w:ascii="Times New Roman" w:hAnsi="Times New Roman" w:cs="Times New Roman"/>
          <w:sz w:val="26"/>
          <w:szCs w:val="26"/>
          <w:lang w:val="it-IT"/>
        </w:rPr>
        <w:t xml:space="preserve">il provvedimento </w:t>
      </w:r>
      <w:r w:rsidR="00420F55">
        <w:rPr>
          <w:rFonts w:ascii="Times New Roman" w:hAnsi="Times New Roman" w:cs="Times New Roman"/>
          <w:sz w:val="26"/>
          <w:szCs w:val="26"/>
          <w:lang w:val="it-IT"/>
        </w:rPr>
        <w:t xml:space="preserve">amministrativo le </w:t>
      </w:r>
      <w:r w:rsidR="00B7737C">
        <w:rPr>
          <w:rFonts w:ascii="Times New Roman" w:hAnsi="Times New Roman" w:cs="Times New Roman"/>
          <w:sz w:val="26"/>
          <w:szCs w:val="26"/>
          <w:lang w:val="it-IT"/>
        </w:rPr>
        <w:t xml:space="preserve">domande </w:t>
      </w:r>
      <w:r w:rsidR="00123D4D">
        <w:rPr>
          <w:rFonts w:ascii="Times New Roman" w:hAnsi="Times New Roman" w:cs="Times New Roman"/>
          <w:sz w:val="26"/>
          <w:szCs w:val="26"/>
          <w:lang w:val="it-IT"/>
        </w:rPr>
        <w:t>che d</w:t>
      </w:r>
      <w:r w:rsidR="00B7737C">
        <w:rPr>
          <w:rFonts w:ascii="Times New Roman" w:hAnsi="Times New Roman" w:cs="Times New Roman"/>
          <w:sz w:val="26"/>
          <w:szCs w:val="26"/>
          <w:lang w:val="it-IT"/>
        </w:rPr>
        <w:t xml:space="preserve">i volta in volta </w:t>
      </w:r>
      <w:r w:rsidR="00A60A44">
        <w:rPr>
          <w:rFonts w:ascii="Times New Roman" w:hAnsi="Times New Roman" w:cs="Times New Roman"/>
          <w:sz w:val="26"/>
          <w:szCs w:val="26"/>
          <w:lang w:val="it-IT"/>
        </w:rPr>
        <w:t>si pongono sono</w:t>
      </w:r>
      <w:r w:rsidR="00123D4D">
        <w:rPr>
          <w:rFonts w:ascii="Times New Roman" w:hAnsi="Times New Roman" w:cs="Times New Roman"/>
          <w:sz w:val="26"/>
          <w:szCs w:val="26"/>
          <w:lang w:val="it-IT"/>
        </w:rPr>
        <w:t>: quali criteri si applicano</w:t>
      </w:r>
      <w:r w:rsidR="00420F55">
        <w:rPr>
          <w:rFonts w:ascii="Times New Roman" w:hAnsi="Times New Roman" w:cs="Times New Roman"/>
          <w:sz w:val="26"/>
          <w:szCs w:val="26"/>
          <w:lang w:val="it-IT"/>
        </w:rPr>
        <w:t xml:space="preserve"> alla sua interpretazione</w:t>
      </w:r>
      <w:r w:rsidR="00123D4D">
        <w:rPr>
          <w:rFonts w:ascii="Times New Roman" w:hAnsi="Times New Roman" w:cs="Times New Roman"/>
          <w:sz w:val="26"/>
          <w:szCs w:val="26"/>
          <w:lang w:val="it-IT"/>
        </w:rPr>
        <w:t xml:space="preserve">? Si possono mutuare i canoni ermeneutici previsti rispettivamente per la legge </w:t>
      </w:r>
      <w:r w:rsidR="00D10E25">
        <w:rPr>
          <w:rFonts w:ascii="Times New Roman" w:hAnsi="Times New Roman" w:cs="Times New Roman"/>
          <w:sz w:val="26"/>
          <w:szCs w:val="26"/>
          <w:lang w:val="it-IT"/>
        </w:rPr>
        <w:t>o</w:t>
      </w:r>
      <w:r w:rsidR="00123D4D">
        <w:rPr>
          <w:rFonts w:ascii="Times New Roman" w:hAnsi="Times New Roman" w:cs="Times New Roman"/>
          <w:sz w:val="26"/>
          <w:szCs w:val="26"/>
          <w:lang w:val="it-IT"/>
        </w:rPr>
        <w:t xml:space="preserve"> per il contratto? </w:t>
      </w:r>
      <w:r w:rsidR="00B4732A">
        <w:rPr>
          <w:rFonts w:ascii="Times New Roman" w:hAnsi="Times New Roman" w:cs="Times New Roman"/>
          <w:sz w:val="26"/>
          <w:szCs w:val="26"/>
          <w:lang w:val="it-IT"/>
        </w:rPr>
        <w:t xml:space="preserve">Quali altri criteri, </w:t>
      </w:r>
      <w:r w:rsidR="00123D4D">
        <w:rPr>
          <w:rFonts w:ascii="Times New Roman" w:hAnsi="Times New Roman" w:cs="Times New Roman"/>
          <w:sz w:val="26"/>
          <w:szCs w:val="26"/>
          <w:lang w:val="it-IT"/>
        </w:rPr>
        <w:t>diversamente</w:t>
      </w:r>
      <w:r w:rsidR="00B4732A">
        <w:rPr>
          <w:rFonts w:ascii="Times New Roman" w:hAnsi="Times New Roman" w:cs="Times New Roman"/>
          <w:sz w:val="26"/>
          <w:szCs w:val="26"/>
          <w:lang w:val="it-IT"/>
        </w:rPr>
        <w:t xml:space="preserve">, posto che non vi è dubbio che anche l’atto </w:t>
      </w:r>
      <w:r>
        <w:rPr>
          <w:rFonts w:ascii="Times New Roman" w:hAnsi="Times New Roman" w:cs="Times New Roman"/>
          <w:sz w:val="26"/>
          <w:szCs w:val="26"/>
          <w:lang w:val="it-IT"/>
        </w:rPr>
        <w:t xml:space="preserve">che dà concreta attuazione alla regola generale </w:t>
      </w:r>
      <w:r w:rsidR="00B4732A">
        <w:rPr>
          <w:rFonts w:ascii="Times New Roman" w:hAnsi="Times New Roman" w:cs="Times New Roman"/>
          <w:sz w:val="26"/>
          <w:szCs w:val="26"/>
          <w:lang w:val="it-IT"/>
        </w:rPr>
        <w:t>deve essere interpretato</w:t>
      </w:r>
      <w:r w:rsidR="00123D4D">
        <w:rPr>
          <w:rFonts w:ascii="Times New Roman" w:hAnsi="Times New Roman" w:cs="Times New Roman"/>
          <w:sz w:val="26"/>
          <w:szCs w:val="26"/>
          <w:lang w:val="it-IT"/>
        </w:rPr>
        <w:t>?</w:t>
      </w:r>
      <w:r w:rsidR="00D10E25">
        <w:rPr>
          <w:rFonts w:ascii="Times New Roman" w:hAnsi="Times New Roman" w:cs="Times New Roman"/>
          <w:sz w:val="26"/>
          <w:szCs w:val="26"/>
          <w:lang w:val="it-IT"/>
        </w:rPr>
        <w:t xml:space="preserve"> Quanto conta il testo</w:t>
      </w:r>
      <w:r w:rsidR="003C205C">
        <w:rPr>
          <w:rFonts w:ascii="Times New Roman" w:hAnsi="Times New Roman" w:cs="Times New Roman"/>
          <w:sz w:val="26"/>
          <w:szCs w:val="26"/>
          <w:lang w:val="it-IT"/>
        </w:rPr>
        <w:t xml:space="preserve">, quanto gli elementi estrinseci, </w:t>
      </w:r>
      <w:r w:rsidR="00D10E25">
        <w:rPr>
          <w:rFonts w:ascii="Times New Roman" w:hAnsi="Times New Roman" w:cs="Times New Roman"/>
          <w:sz w:val="26"/>
          <w:szCs w:val="26"/>
          <w:lang w:val="it-IT"/>
        </w:rPr>
        <w:t>quanto la volontà</w:t>
      </w:r>
      <w:r w:rsidR="003C205C">
        <w:rPr>
          <w:rFonts w:ascii="Times New Roman" w:hAnsi="Times New Roman" w:cs="Times New Roman"/>
          <w:sz w:val="26"/>
          <w:szCs w:val="26"/>
          <w:lang w:val="it-IT"/>
        </w:rPr>
        <w:t>?</w:t>
      </w:r>
      <w:r w:rsidR="00253ECF">
        <w:rPr>
          <w:rFonts w:ascii="Times New Roman" w:hAnsi="Times New Roman" w:cs="Times New Roman"/>
          <w:sz w:val="26"/>
          <w:szCs w:val="26"/>
          <w:lang w:val="it-IT"/>
        </w:rPr>
        <w:t xml:space="preserve"> E</w:t>
      </w:r>
      <w:r w:rsidR="00D10E25">
        <w:rPr>
          <w:rFonts w:ascii="Times New Roman" w:hAnsi="Times New Roman" w:cs="Times New Roman"/>
          <w:sz w:val="26"/>
          <w:szCs w:val="26"/>
          <w:lang w:val="it-IT"/>
        </w:rPr>
        <w:t xml:space="preserve"> quale volontà? </w:t>
      </w:r>
      <w:r w:rsidR="00253ECF">
        <w:rPr>
          <w:rFonts w:ascii="Times New Roman" w:hAnsi="Times New Roman" w:cs="Times New Roman"/>
          <w:sz w:val="26"/>
          <w:szCs w:val="26"/>
          <w:lang w:val="it-IT"/>
        </w:rPr>
        <w:t xml:space="preserve">E nel testo, quanto la determinazione contenuta nel dispositivo e quanto la motivazione? </w:t>
      </w:r>
      <w:r w:rsidR="00D10E25">
        <w:rPr>
          <w:rFonts w:ascii="Times New Roman" w:hAnsi="Times New Roman" w:cs="Times New Roman"/>
          <w:sz w:val="26"/>
          <w:szCs w:val="26"/>
          <w:lang w:val="it-IT"/>
        </w:rPr>
        <w:t>A queste e a</w:t>
      </w:r>
      <w:r w:rsidR="00253ECF">
        <w:rPr>
          <w:rFonts w:ascii="Times New Roman" w:hAnsi="Times New Roman" w:cs="Times New Roman"/>
          <w:sz w:val="26"/>
          <w:szCs w:val="26"/>
          <w:lang w:val="it-IT"/>
        </w:rPr>
        <w:t>d a</w:t>
      </w:r>
      <w:r w:rsidR="00D10E25">
        <w:rPr>
          <w:rFonts w:ascii="Times New Roman" w:hAnsi="Times New Roman" w:cs="Times New Roman"/>
          <w:sz w:val="26"/>
          <w:szCs w:val="26"/>
          <w:lang w:val="it-IT"/>
        </w:rPr>
        <w:t xml:space="preserve">ltre non facili domande ha </w:t>
      </w:r>
      <w:r w:rsidR="00781BD6">
        <w:rPr>
          <w:rFonts w:ascii="Times New Roman" w:hAnsi="Times New Roman" w:cs="Times New Roman"/>
          <w:sz w:val="26"/>
          <w:szCs w:val="26"/>
          <w:lang w:val="it-IT"/>
        </w:rPr>
        <w:t xml:space="preserve">cercato di </w:t>
      </w:r>
      <w:r w:rsidR="00D10E25">
        <w:rPr>
          <w:rFonts w:ascii="Times New Roman" w:hAnsi="Times New Roman" w:cs="Times New Roman"/>
          <w:sz w:val="26"/>
          <w:szCs w:val="26"/>
          <w:lang w:val="it-IT"/>
        </w:rPr>
        <w:t>rispo</w:t>
      </w:r>
      <w:r w:rsidR="00781BD6">
        <w:rPr>
          <w:rFonts w:ascii="Times New Roman" w:hAnsi="Times New Roman" w:cs="Times New Roman"/>
          <w:sz w:val="26"/>
          <w:szCs w:val="26"/>
          <w:lang w:val="it-IT"/>
        </w:rPr>
        <w:t xml:space="preserve">ndere la </w:t>
      </w:r>
      <w:r w:rsidR="00D10E25">
        <w:rPr>
          <w:rFonts w:ascii="Times New Roman" w:hAnsi="Times New Roman" w:cs="Times New Roman"/>
          <w:sz w:val="26"/>
          <w:szCs w:val="26"/>
          <w:lang w:val="it-IT"/>
        </w:rPr>
        <w:t>dottrina</w:t>
      </w:r>
      <w:r>
        <w:rPr>
          <w:rFonts w:ascii="Times New Roman" w:hAnsi="Times New Roman" w:cs="Times New Roman"/>
          <w:sz w:val="26"/>
          <w:szCs w:val="26"/>
          <w:lang w:val="it-IT"/>
        </w:rPr>
        <w:t xml:space="preserve"> amministrativistica</w:t>
      </w:r>
      <w:r w:rsidR="00E53B43">
        <w:rPr>
          <w:rStyle w:val="Rimandonotaapidipagina"/>
          <w:rFonts w:ascii="Times New Roman" w:hAnsi="Times New Roman" w:cs="Times New Roman"/>
          <w:sz w:val="26"/>
          <w:szCs w:val="26"/>
          <w:lang w:val="it-IT"/>
        </w:rPr>
        <w:footnoteReference w:id="3"/>
      </w:r>
      <w:r w:rsidR="00253ECF">
        <w:rPr>
          <w:rFonts w:ascii="Times New Roman" w:hAnsi="Times New Roman" w:cs="Times New Roman"/>
          <w:sz w:val="26"/>
          <w:szCs w:val="26"/>
          <w:lang w:val="it-IT"/>
        </w:rPr>
        <w:t>,</w:t>
      </w:r>
      <w:r w:rsidR="00D10E25">
        <w:rPr>
          <w:rFonts w:ascii="Times New Roman" w:hAnsi="Times New Roman" w:cs="Times New Roman"/>
          <w:sz w:val="26"/>
          <w:szCs w:val="26"/>
          <w:lang w:val="it-IT"/>
        </w:rPr>
        <w:t xml:space="preserve"> e su di esse si è </w:t>
      </w:r>
      <w:r w:rsidR="00A60A44">
        <w:rPr>
          <w:rFonts w:ascii="Times New Roman" w:hAnsi="Times New Roman" w:cs="Times New Roman"/>
          <w:sz w:val="26"/>
          <w:szCs w:val="26"/>
          <w:lang w:val="it-IT"/>
        </w:rPr>
        <w:t xml:space="preserve">intensamente </w:t>
      </w:r>
      <w:r w:rsidR="003C205C">
        <w:rPr>
          <w:rFonts w:ascii="Times New Roman" w:hAnsi="Times New Roman" w:cs="Times New Roman"/>
          <w:sz w:val="26"/>
          <w:szCs w:val="26"/>
          <w:lang w:val="it-IT"/>
        </w:rPr>
        <w:t>impegnata</w:t>
      </w:r>
      <w:r w:rsidR="00A22D71">
        <w:rPr>
          <w:rFonts w:ascii="Times New Roman" w:hAnsi="Times New Roman" w:cs="Times New Roman"/>
          <w:sz w:val="26"/>
          <w:szCs w:val="26"/>
          <w:lang w:val="it-IT"/>
        </w:rPr>
        <w:t xml:space="preserve"> anche la giurisprudenza</w:t>
      </w:r>
      <w:r>
        <w:rPr>
          <w:rFonts w:ascii="Times New Roman" w:hAnsi="Times New Roman" w:cs="Times New Roman"/>
          <w:sz w:val="26"/>
          <w:szCs w:val="26"/>
          <w:lang w:val="it-IT"/>
        </w:rPr>
        <w:t xml:space="preserve"> amministrativa</w:t>
      </w:r>
      <w:r w:rsidR="00D10E25">
        <w:rPr>
          <w:rFonts w:ascii="Times New Roman" w:hAnsi="Times New Roman" w:cs="Times New Roman"/>
          <w:sz w:val="26"/>
          <w:szCs w:val="26"/>
          <w:lang w:val="it-IT"/>
        </w:rPr>
        <w:t>, come cercherò di mostrare</w:t>
      </w:r>
      <w:r w:rsidR="00A60A44">
        <w:rPr>
          <w:rFonts w:ascii="Times New Roman" w:hAnsi="Times New Roman" w:cs="Times New Roman"/>
          <w:sz w:val="26"/>
          <w:szCs w:val="26"/>
          <w:lang w:val="it-IT"/>
        </w:rPr>
        <w:t xml:space="preserve"> soffermandomi su alcune pronunce recenti che mi sembrano particolarmente significative</w:t>
      </w:r>
      <w:r w:rsidR="00D10E25">
        <w:rPr>
          <w:rFonts w:ascii="Times New Roman" w:hAnsi="Times New Roman" w:cs="Times New Roman"/>
          <w:sz w:val="26"/>
          <w:szCs w:val="26"/>
          <w:lang w:val="it-IT"/>
        </w:rPr>
        <w:t xml:space="preserve">.  </w:t>
      </w:r>
    </w:p>
    <w:p w:rsidR="00E53B43" w:rsidRDefault="00A22D71" w:rsidP="00A22D71">
      <w:pPr>
        <w:spacing w:line="276" w:lineRule="auto"/>
        <w:ind w:firstLine="708"/>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Entrando </w:t>
      </w:r>
      <w:r w:rsidR="00E53B43">
        <w:rPr>
          <w:rFonts w:ascii="Times New Roman" w:hAnsi="Times New Roman" w:cs="Times New Roman"/>
          <w:sz w:val="26"/>
          <w:szCs w:val="26"/>
          <w:lang w:val="it-IT"/>
        </w:rPr>
        <w:t xml:space="preserve">poi </w:t>
      </w:r>
      <w:r>
        <w:rPr>
          <w:rFonts w:ascii="Times New Roman" w:hAnsi="Times New Roman" w:cs="Times New Roman"/>
          <w:sz w:val="26"/>
          <w:szCs w:val="26"/>
          <w:lang w:val="it-IT"/>
        </w:rPr>
        <w:t>più specificamente n</w:t>
      </w:r>
      <w:r w:rsidR="00B47339">
        <w:rPr>
          <w:rFonts w:ascii="Times New Roman" w:hAnsi="Times New Roman" w:cs="Times New Roman"/>
          <w:sz w:val="26"/>
          <w:szCs w:val="26"/>
          <w:lang w:val="it-IT"/>
        </w:rPr>
        <w:t xml:space="preserve">ella prospettiva di questo </w:t>
      </w:r>
      <w:r w:rsidR="00E53B43">
        <w:rPr>
          <w:rFonts w:ascii="Times New Roman" w:hAnsi="Times New Roman" w:cs="Times New Roman"/>
          <w:sz w:val="26"/>
          <w:szCs w:val="26"/>
          <w:lang w:val="it-IT"/>
        </w:rPr>
        <w:t xml:space="preserve">incontro </w:t>
      </w:r>
      <w:r w:rsidR="00FB552F">
        <w:rPr>
          <w:rFonts w:ascii="Times New Roman" w:hAnsi="Times New Roman" w:cs="Times New Roman"/>
          <w:sz w:val="26"/>
          <w:szCs w:val="26"/>
          <w:lang w:val="it-IT"/>
        </w:rPr>
        <w:t xml:space="preserve">– che considera </w:t>
      </w:r>
      <w:r w:rsidR="00A60A44">
        <w:rPr>
          <w:rFonts w:ascii="Times New Roman" w:hAnsi="Times New Roman" w:cs="Times New Roman"/>
          <w:sz w:val="26"/>
          <w:szCs w:val="26"/>
          <w:lang w:val="it-IT"/>
        </w:rPr>
        <w:t>in generale il problema del</w:t>
      </w:r>
      <w:r w:rsidR="00FB552F">
        <w:rPr>
          <w:rFonts w:ascii="Times New Roman" w:hAnsi="Times New Roman" w:cs="Times New Roman"/>
          <w:sz w:val="26"/>
          <w:szCs w:val="26"/>
          <w:lang w:val="it-IT"/>
        </w:rPr>
        <w:t xml:space="preserve">l’interpretazione </w:t>
      </w:r>
      <w:r w:rsidR="00FB552F" w:rsidRPr="00A22D71">
        <w:rPr>
          <w:rFonts w:ascii="Times New Roman" w:hAnsi="Times New Roman" w:cs="Times New Roman"/>
          <w:i/>
          <w:sz w:val="26"/>
          <w:szCs w:val="26"/>
          <w:lang w:val="it-IT"/>
        </w:rPr>
        <w:t>nel</w:t>
      </w:r>
      <w:r w:rsidR="00FB552F">
        <w:rPr>
          <w:rFonts w:ascii="Times New Roman" w:hAnsi="Times New Roman" w:cs="Times New Roman"/>
          <w:sz w:val="26"/>
          <w:szCs w:val="26"/>
          <w:lang w:val="it-IT"/>
        </w:rPr>
        <w:t xml:space="preserve"> diritto amministrativo e la colloca </w:t>
      </w:r>
      <w:r w:rsidR="00E53B43">
        <w:rPr>
          <w:rFonts w:ascii="Times New Roman" w:hAnsi="Times New Roman" w:cs="Times New Roman"/>
          <w:sz w:val="26"/>
          <w:szCs w:val="26"/>
          <w:lang w:val="it-IT"/>
        </w:rPr>
        <w:t xml:space="preserve">in questo contesto, </w:t>
      </w:r>
      <w:r w:rsidR="00426ADB">
        <w:rPr>
          <w:rFonts w:ascii="Times New Roman" w:hAnsi="Times New Roman" w:cs="Times New Roman"/>
          <w:sz w:val="26"/>
          <w:szCs w:val="26"/>
          <w:lang w:val="it-IT"/>
        </w:rPr>
        <w:t xml:space="preserve">suggestivamente, </w:t>
      </w:r>
      <w:r w:rsidR="00B47339">
        <w:rPr>
          <w:rFonts w:ascii="Times New Roman" w:hAnsi="Times New Roman" w:cs="Times New Roman"/>
          <w:sz w:val="26"/>
          <w:szCs w:val="26"/>
          <w:lang w:val="it-IT"/>
        </w:rPr>
        <w:t>fra legalità e discrezionalità –</w:t>
      </w:r>
      <w:r>
        <w:rPr>
          <w:rFonts w:ascii="Times New Roman" w:hAnsi="Times New Roman" w:cs="Times New Roman"/>
          <w:sz w:val="26"/>
          <w:szCs w:val="26"/>
          <w:lang w:val="it-IT"/>
        </w:rPr>
        <w:t xml:space="preserve"> il </w:t>
      </w:r>
      <w:r w:rsidR="00A60A44">
        <w:rPr>
          <w:rFonts w:ascii="Times New Roman" w:hAnsi="Times New Roman" w:cs="Times New Roman"/>
          <w:sz w:val="26"/>
          <w:szCs w:val="26"/>
          <w:lang w:val="it-IT"/>
        </w:rPr>
        <w:t xml:space="preserve">tema specifico </w:t>
      </w:r>
      <w:r>
        <w:rPr>
          <w:rFonts w:ascii="Times New Roman" w:hAnsi="Times New Roman" w:cs="Times New Roman"/>
          <w:sz w:val="26"/>
          <w:szCs w:val="26"/>
          <w:lang w:val="it-IT"/>
        </w:rPr>
        <w:t>del</w:t>
      </w:r>
      <w:r w:rsidR="00B47339">
        <w:rPr>
          <w:rFonts w:ascii="Times New Roman" w:hAnsi="Times New Roman" w:cs="Times New Roman"/>
          <w:sz w:val="26"/>
          <w:szCs w:val="26"/>
          <w:lang w:val="it-IT"/>
        </w:rPr>
        <w:t>l’interpretazione dell’atto amministrativo presenta</w:t>
      </w:r>
      <w:r>
        <w:rPr>
          <w:rFonts w:ascii="Times New Roman" w:hAnsi="Times New Roman" w:cs="Times New Roman"/>
          <w:sz w:val="26"/>
          <w:szCs w:val="26"/>
          <w:lang w:val="it-IT"/>
        </w:rPr>
        <w:t xml:space="preserve"> a sua volta </w:t>
      </w:r>
      <w:r w:rsidR="00B47339">
        <w:rPr>
          <w:rFonts w:ascii="Times New Roman" w:hAnsi="Times New Roman" w:cs="Times New Roman"/>
          <w:sz w:val="26"/>
          <w:szCs w:val="26"/>
          <w:lang w:val="it-IT"/>
        </w:rPr>
        <w:t xml:space="preserve">caratteri </w:t>
      </w:r>
      <w:r w:rsidR="00B4732A">
        <w:rPr>
          <w:rFonts w:ascii="Times New Roman" w:hAnsi="Times New Roman" w:cs="Times New Roman"/>
          <w:sz w:val="26"/>
          <w:szCs w:val="26"/>
          <w:lang w:val="it-IT"/>
        </w:rPr>
        <w:t>suoi propri</w:t>
      </w:r>
      <w:r>
        <w:rPr>
          <w:rFonts w:ascii="Times New Roman" w:hAnsi="Times New Roman" w:cs="Times New Roman"/>
          <w:sz w:val="26"/>
          <w:szCs w:val="26"/>
          <w:lang w:val="it-IT"/>
        </w:rPr>
        <w:t xml:space="preserve"> rispetto a quelli che pone l</w:t>
      </w:r>
      <w:r w:rsidR="008E4622">
        <w:rPr>
          <w:rFonts w:ascii="Times New Roman" w:hAnsi="Times New Roman" w:cs="Times New Roman"/>
          <w:sz w:val="26"/>
          <w:szCs w:val="26"/>
          <w:lang w:val="it-IT"/>
        </w:rPr>
        <w:t xml:space="preserve">’interpretazione della </w:t>
      </w:r>
      <w:r w:rsidR="00781BD6">
        <w:rPr>
          <w:rFonts w:ascii="Times New Roman" w:hAnsi="Times New Roman" w:cs="Times New Roman"/>
          <w:sz w:val="26"/>
          <w:szCs w:val="26"/>
          <w:lang w:val="it-IT"/>
        </w:rPr>
        <w:t xml:space="preserve">legge </w:t>
      </w:r>
      <w:r w:rsidR="008E4622">
        <w:rPr>
          <w:rFonts w:ascii="Times New Roman" w:hAnsi="Times New Roman" w:cs="Times New Roman"/>
          <w:sz w:val="26"/>
          <w:szCs w:val="26"/>
          <w:lang w:val="it-IT"/>
        </w:rPr>
        <w:t>amministrativa</w:t>
      </w:r>
      <w:r w:rsidR="00A60A44">
        <w:rPr>
          <w:rFonts w:ascii="Times New Roman" w:hAnsi="Times New Roman" w:cs="Times New Roman"/>
          <w:sz w:val="26"/>
          <w:szCs w:val="26"/>
          <w:lang w:val="it-IT"/>
        </w:rPr>
        <w:t xml:space="preserve">. E ciò, </w:t>
      </w:r>
      <w:r w:rsidR="00FB552F">
        <w:rPr>
          <w:rFonts w:ascii="Times New Roman" w:hAnsi="Times New Roman" w:cs="Times New Roman"/>
          <w:sz w:val="26"/>
          <w:szCs w:val="26"/>
          <w:lang w:val="it-IT"/>
        </w:rPr>
        <w:t>p</w:t>
      </w:r>
      <w:r w:rsidR="008E4622">
        <w:rPr>
          <w:rFonts w:ascii="Times New Roman" w:hAnsi="Times New Roman" w:cs="Times New Roman"/>
          <w:sz w:val="26"/>
          <w:szCs w:val="26"/>
          <w:lang w:val="it-IT"/>
        </w:rPr>
        <w:t xml:space="preserve">er quanto </w:t>
      </w:r>
      <w:r w:rsidR="003C205C">
        <w:rPr>
          <w:rFonts w:ascii="Times New Roman" w:hAnsi="Times New Roman" w:cs="Times New Roman"/>
          <w:sz w:val="26"/>
          <w:szCs w:val="26"/>
          <w:lang w:val="it-IT"/>
        </w:rPr>
        <w:t xml:space="preserve">lo </w:t>
      </w:r>
      <w:r w:rsidR="008E4622">
        <w:rPr>
          <w:rFonts w:ascii="Times New Roman" w:hAnsi="Times New Roman" w:cs="Times New Roman"/>
          <w:sz w:val="26"/>
          <w:szCs w:val="26"/>
          <w:lang w:val="it-IT"/>
        </w:rPr>
        <w:t xml:space="preserve">speciale rapporto </w:t>
      </w:r>
      <w:r w:rsidR="003C205C">
        <w:rPr>
          <w:rFonts w:ascii="Times New Roman" w:hAnsi="Times New Roman" w:cs="Times New Roman"/>
          <w:sz w:val="26"/>
          <w:szCs w:val="26"/>
          <w:lang w:val="it-IT"/>
        </w:rPr>
        <w:t xml:space="preserve">del provvedimento </w:t>
      </w:r>
      <w:r w:rsidR="008E4622">
        <w:rPr>
          <w:rFonts w:ascii="Times New Roman" w:hAnsi="Times New Roman" w:cs="Times New Roman"/>
          <w:sz w:val="26"/>
          <w:szCs w:val="26"/>
          <w:lang w:val="it-IT"/>
        </w:rPr>
        <w:t xml:space="preserve">con la legge </w:t>
      </w:r>
      <w:r w:rsidR="003C205C">
        <w:rPr>
          <w:rFonts w:ascii="Times New Roman" w:hAnsi="Times New Roman" w:cs="Times New Roman"/>
          <w:sz w:val="26"/>
          <w:szCs w:val="26"/>
          <w:lang w:val="it-IT"/>
        </w:rPr>
        <w:t xml:space="preserve">– </w:t>
      </w:r>
      <w:r w:rsidR="00426ADB">
        <w:rPr>
          <w:rFonts w:ascii="Times New Roman" w:hAnsi="Times New Roman" w:cs="Times New Roman"/>
          <w:sz w:val="26"/>
          <w:szCs w:val="26"/>
          <w:lang w:val="it-IT"/>
        </w:rPr>
        <w:t xml:space="preserve">in un ambiente </w:t>
      </w:r>
      <w:r w:rsidR="00FB552F">
        <w:rPr>
          <w:rFonts w:ascii="Times New Roman" w:hAnsi="Times New Roman" w:cs="Times New Roman"/>
          <w:sz w:val="26"/>
          <w:szCs w:val="26"/>
          <w:lang w:val="it-IT"/>
        </w:rPr>
        <w:t>connotato da</w:t>
      </w:r>
      <w:r w:rsidR="003C205C">
        <w:rPr>
          <w:rFonts w:ascii="Times New Roman" w:hAnsi="Times New Roman" w:cs="Times New Roman"/>
          <w:sz w:val="26"/>
          <w:szCs w:val="26"/>
          <w:lang w:val="it-IT"/>
        </w:rPr>
        <w:t xml:space="preserve">l principio di legalità – </w:t>
      </w:r>
      <w:r w:rsidR="008E4622">
        <w:rPr>
          <w:rFonts w:ascii="Times New Roman" w:hAnsi="Times New Roman" w:cs="Times New Roman"/>
          <w:sz w:val="26"/>
          <w:szCs w:val="26"/>
          <w:lang w:val="it-IT"/>
        </w:rPr>
        <w:t xml:space="preserve">non renda estraneo </w:t>
      </w:r>
      <w:r w:rsidR="003C205C">
        <w:rPr>
          <w:rFonts w:ascii="Times New Roman" w:hAnsi="Times New Roman" w:cs="Times New Roman"/>
          <w:sz w:val="26"/>
          <w:szCs w:val="26"/>
          <w:lang w:val="it-IT"/>
        </w:rPr>
        <w:t xml:space="preserve">il primo </w:t>
      </w:r>
      <w:r w:rsidR="008E4622">
        <w:rPr>
          <w:rFonts w:ascii="Times New Roman" w:hAnsi="Times New Roman" w:cs="Times New Roman"/>
          <w:sz w:val="26"/>
          <w:szCs w:val="26"/>
          <w:lang w:val="it-IT"/>
        </w:rPr>
        <w:t>alla vicenda dell’interpretazione d</w:t>
      </w:r>
      <w:r w:rsidR="00B4732A">
        <w:rPr>
          <w:rFonts w:ascii="Times New Roman" w:hAnsi="Times New Roman" w:cs="Times New Roman"/>
          <w:sz w:val="26"/>
          <w:szCs w:val="26"/>
          <w:lang w:val="it-IT"/>
        </w:rPr>
        <w:t xml:space="preserve">ella </w:t>
      </w:r>
      <w:r w:rsidR="003C205C">
        <w:rPr>
          <w:rFonts w:ascii="Times New Roman" w:hAnsi="Times New Roman" w:cs="Times New Roman"/>
          <w:sz w:val="26"/>
          <w:szCs w:val="26"/>
          <w:lang w:val="it-IT"/>
        </w:rPr>
        <w:t>seconda</w:t>
      </w:r>
      <w:r>
        <w:rPr>
          <w:rFonts w:ascii="Times New Roman" w:hAnsi="Times New Roman" w:cs="Times New Roman"/>
          <w:sz w:val="26"/>
          <w:szCs w:val="26"/>
          <w:lang w:val="it-IT"/>
        </w:rPr>
        <w:t>; e</w:t>
      </w:r>
      <w:r w:rsidR="003C205C">
        <w:rPr>
          <w:rFonts w:ascii="Times New Roman" w:hAnsi="Times New Roman" w:cs="Times New Roman"/>
          <w:sz w:val="26"/>
          <w:szCs w:val="26"/>
          <w:lang w:val="it-IT"/>
        </w:rPr>
        <w:t xml:space="preserve"> per quanto</w:t>
      </w:r>
      <w:r w:rsidR="00781BD6">
        <w:rPr>
          <w:rFonts w:ascii="Times New Roman" w:hAnsi="Times New Roman" w:cs="Times New Roman"/>
          <w:sz w:val="26"/>
          <w:szCs w:val="26"/>
          <w:lang w:val="it-IT"/>
        </w:rPr>
        <w:t xml:space="preserve"> </w:t>
      </w:r>
      <w:r w:rsidR="00D10E25">
        <w:rPr>
          <w:rFonts w:ascii="Times New Roman" w:hAnsi="Times New Roman" w:cs="Times New Roman"/>
          <w:sz w:val="26"/>
          <w:szCs w:val="26"/>
          <w:lang w:val="it-IT"/>
        </w:rPr>
        <w:t xml:space="preserve">anche nell’interpretazione dell'atto </w:t>
      </w:r>
      <w:r w:rsidR="003C205C">
        <w:rPr>
          <w:rFonts w:ascii="Times New Roman" w:hAnsi="Times New Roman" w:cs="Times New Roman"/>
          <w:sz w:val="26"/>
          <w:szCs w:val="26"/>
          <w:lang w:val="it-IT"/>
        </w:rPr>
        <w:t xml:space="preserve">amministrativo </w:t>
      </w:r>
      <w:r w:rsidR="00D10E25">
        <w:rPr>
          <w:rFonts w:ascii="Times New Roman" w:hAnsi="Times New Roman" w:cs="Times New Roman"/>
          <w:sz w:val="26"/>
          <w:szCs w:val="26"/>
          <w:lang w:val="it-IT"/>
        </w:rPr>
        <w:t xml:space="preserve">si </w:t>
      </w:r>
      <w:r>
        <w:rPr>
          <w:rFonts w:ascii="Times New Roman" w:hAnsi="Times New Roman" w:cs="Times New Roman"/>
          <w:sz w:val="26"/>
          <w:szCs w:val="26"/>
          <w:lang w:val="it-IT"/>
        </w:rPr>
        <w:t xml:space="preserve">possa </w:t>
      </w:r>
      <w:r w:rsidR="00D10E25">
        <w:rPr>
          <w:rFonts w:ascii="Times New Roman" w:hAnsi="Times New Roman" w:cs="Times New Roman"/>
          <w:sz w:val="26"/>
          <w:szCs w:val="26"/>
          <w:lang w:val="it-IT"/>
        </w:rPr>
        <w:t>po</w:t>
      </w:r>
      <w:r>
        <w:rPr>
          <w:rFonts w:ascii="Times New Roman" w:hAnsi="Times New Roman" w:cs="Times New Roman"/>
          <w:sz w:val="26"/>
          <w:szCs w:val="26"/>
          <w:lang w:val="it-IT"/>
        </w:rPr>
        <w:t>rre, come si pone certamente con evidenza nell’attività di applicazione della legge,</w:t>
      </w:r>
      <w:r w:rsidR="00781BD6">
        <w:rPr>
          <w:rFonts w:ascii="Times New Roman" w:hAnsi="Times New Roman" w:cs="Times New Roman"/>
          <w:sz w:val="26"/>
          <w:szCs w:val="26"/>
          <w:lang w:val="it-IT"/>
        </w:rPr>
        <w:t xml:space="preserve"> </w:t>
      </w:r>
      <w:r w:rsidR="00D10E25">
        <w:rPr>
          <w:rFonts w:ascii="Times New Roman" w:hAnsi="Times New Roman" w:cs="Times New Roman"/>
          <w:sz w:val="26"/>
          <w:szCs w:val="26"/>
          <w:lang w:val="it-IT"/>
        </w:rPr>
        <w:t xml:space="preserve">un problema di confini </w:t>
      </w:r>
      <w:r w:rsidR="00B4732A">
        <w:rPr>
          <w:rFonts w:ascii="Times New Roman" w:hAnsi="Times New Roman" w:cs="Times New Roman"/>
          <w:sz w:val="26"/>
          <w:szCs w:val="26"/>
          <w:lang w:val="it-IT"/>
        </w:rPr>
        <w:t>fra interpretazione e discrezionalità</w:t>
      </w:r>
      <w:r w:rsidR="003C205C">
        <w:rPr>
          <w:rFonts w:ascii="Times New Roman" w:hAnsi="Times New Roman" w:cs="Times New Roman"/>
          <w:sz w:val="26"/>
          <w:szCs w:val="26"/>
          <w:lang w:val="it-IT"/>
        </w:rPr>
        <w:t>.</w:t>
      </w:r>
      <w:r w:rsidR="00E53B43">
        <w:rPr>
          <w:rFonts w:ascii="Times New Roman" w:hAnsi="Times New Roman" w:cs="Times New Roman"/>
          <w:sz w:val="26"/>
          <w:szCs w:val="26"/>
          <w:lang w:val="it-IT"/>
        </w:rPr>
        <w:t xml:space="preserve"> </w:t>
      </w:r>
    </w:p>
    <w:p w:rsidR="008E4622" w:rsidRDefault="003C205C" w:rsidP="00A22D71">
      <w:pPr>
        <w:spacing w:line="276" w:lineRule="auto"/>
        <w:ind w:firstLine="708"/>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Solo che </w:t>
      </w:r>
      <w:r w:rsidR="008F1FFB">
        <w:rPr>
          <w:rFonts w:ascii="Times New Roman" w:hAnsi="Times New Roman" w:cs="Times New Roman"/>
          <w:sz w:val="26"/>
          <w:szCs w:val="26"/>
          <w:lang w:val="it-IT"/>
        </w:rPr>
        <w:t xml:space="preserve">per il </w:t>
      </w:r>
      <w:r>
        <w:rPr>
          <w:rFonts w:ascii="Times New Roman" w:hAnsi="Times New Roman" w:cs="Times New Roman"/>
          <w:sz w:val="26"/>
          <w:szCs w:val="26"/>
          <w:lang w:val="it-IT"/>
        </w:rPr>
        <w:t xml:space="preserve">provvedimento </w:t>
      </w:r>
      <w:r w:rsidR="00776F3A">
        <w:rPr>
          <w:rFonts w:ascii="Times New Roman" w:hAnsi="Times New Roman" w:cs="Times New Roman"/>
          <w:sz w:val="26"/>
          <w:szCs w:val="26"/>
          <w:lang w:val="it-IT"/>
        </w:rPr>
        <w:t>la definizione d</w:t>
      </w:r>
      <w:r w:rsidR="00A22D71">
        <w:rPr>
          <w:rFonts w:ascii="Times New Roman" w:hAnsi="Times New Roman" w:cs="Times New Roman"/>
          <w:sz w:val="26"/>
          <w:szCs w:val="26"/>
          <w:lang w:val="it-IT"/>
        </w:rPr>
        <w:t xml:space="preserve">i questi confini ha portata diversa da quella che presenta </w:t>
      </w:r>
      <w:r w:rsidR="00776F3A">
        <w:rPr>
          <w:rFonts w:ascii="Times New Roman" w:hAnsi="Times New Roman" w:cs="Times New Roman"/>
          <w:sz w:val="26"/>
          <w:szCs w:val="26"/>
          <w:lang w:val="it-IT"/>
        </w:rPr>
        <w:t>per la legge</w:t>
      </w:r>
      <w:r w:rsidR="008F1FFB">
        <w:rPr>
          <w:rFonts w:ascii="Times New Roman" w:hAnsi="Times New Roman" w:cs="Times New Roman"/>
          <w:sz w:val="26"/>
          <w:szCs w:val="26"/>
          <w:lang w:val="it-IT"/>
        </w:rPr>
        <w:t xml:space="preserve">: </w:t>
      </w:r>
      <w:r w:rsidR="00A60A44">
        <w:rPr>
          <w:rFonts w:ascii="Times New Roman" w:hAnsi="Times New Roman" w:cs="Times New Roman"/>
          <w:sz w:val="26"/>
          <w:szCs w:val="26"/>
          <w:lang w:val="it-IT"/>
        </w:rPr>
        <w:t xml:space="preserve">in quest’ultimo contesto </w:t>
      </w:r>
      <w:r w:rsidR="00776F3A">
        <w:rPr>
          <w:rFonts w:ascii="Times New Roman" w:hAnsi="Times New Roman" w:cs="Times New Roman"/>
          <w:sz w:val="26"/>
          <w:szCs w:val="26"/>
          <w:lang w:val="it-IT"/>
        </w:rPr>
        <w:t xml:space="preserve">la </w:t>
      </w:r>
      <w:r w:rsidR="008F1FFB">
        <w:rPr>
          <w:rFonts w:ascii="Times New Roman" w:hAnsi="Times New Roman" w:cs="Times New Roman"/>
          <w:sz w:val="26"/>
          <w:szCs w:val="26"/>
          <w:lang w:val="it-IT"/>
        </w:rPr>
        <w:t xml:space="preserve">qualificazione dell’attività applicativa della legge </w:t>
      </w:r>
      <w:r w:rsidR="00C84C2D">
        <w:rPr>
          <w:rFonts w:ascii="Times New Roman" w:hAnsi="Times New Roman" w:cs="Times New Roman"/>
          <w:sz w:val="26"/>
          <w:szCs w:val="26"/>
          <w:lang w:val="it-IT"/>
        </w:rPr>
        <w:t xml:space="preserve">rispettivamente </w:t>
      </w:r>
      <w:r w:rsidR="008F1FFB">
        <w:rPr>
          <w:rFonts w:ascii="Times New Roman" w:hAnsi="Times New Roman" w:cs="Times New Roman"/>
          <w:sz w:val="26"/>
          <w:szCs w:val="26"/>
          <w:lang w:val="it-IT"/>
        </w:rPr>
        <w:t xml:space="preserve">come interpretazione o come discrezionalità </w:t>
      </w:r>
      <w:r>
        <w:rPr>
          <w:rFonts w:ascii="Times New Roman" w:hAnsi="Times New Roman" w:cs="Times New Roman"/>
          <w:sz w:val="26"/>
          <w:szCs w:val="26"/>
          <w:lang w:val="it-IT"/>
        </w:rPr>
        <w:t xml:space="preserve">è </w:t>
      </w:r>
      <w:r w:rsidR="00776F3A">
        <w:rPr>
          <w:rFonts w:ascii="Times New Roman" w:hAnsi="Times New Roman" w:cs="Times New Roman"/>
          <w:sz w:val="26"/>
          <w:szCs w:val="26"/>
          <w:lang w:val="it-IT"/>
        </w:rPr>
        <w:t>decisiva</w:t>
      </w:r>
      <w:r w:rsidR="00E53B43">
        <w:rPr>
          <w:rFonts w:ascii="Times New Roman" w:hAnsi="Times New Roman" w:cs="Times New Roman"/>
          <w:sz w:val="26"/>
          <w:szCs w:val="26"/>
          <w:lang w:val="it-IT"/>
        </w:rPr>
        <w:t xml:space="preserve"> </w:t>
      </w:r>
      <w:r w:rsidR="00B4732A">
        <w:rPr>
          <w:rFonts w:ascii="Times New Roman" w:hAnsi="Times New Roman" w:cs="Times New Roman"/>
          <w:sz w:val="26"/>
          <w:szCs w:val="26"/>
          <w:lang w:val="it-IT"/>
        </w:rPr>
        <w:t xml:space="preserve">per stabilire il grado di incisività del controllo giurisdizionale: </w:t>
      </w:r>
      <w:r w:rsidR="00A22D71">
        <w:rPr>
          <w:rFonts w:ascii="Times New Roman" w:hAnsi="Times New Roman" w:cs="Times New Roman"/>
          <w:sz w:val="26"/>
          <w:szCs w:val="26"/>
          <w:lang w:val="it-IT"/>
        </w:rPr>
        <w:t xml:space="preserve">pieno e </w:t>
      </w:r>
      <w:r w:rsidR="00B4732A">
        <w:rPr>
          <w:rFonts w:ascii="Times New Roman" w:hAnsi="Times New Roman" w:cs="Times New Roman"/>
          <w:sz w:val="26"/>
          <w:szCs w:val="26"/>
          <w:lang w:val="it-IT"/>
        </w:rPr>
        <w:t>sostitutivo nel primo caso</w:t>
      </w:r>
      <w:r w:rsidR="008F1FFB">
        <w:rPr>
          <w:rFonts w:ascii="Times New Roman" w:hAnsi="Times New Roman" w:cs="Times New Roman"/>
          <w:sz w:val="26"/>
          <w:szCs w:val="26"/>
          <w:lang w:val="it-IT"/>
        </w:rPr>
        <w:t xml:space="preserve"> (spettando al giudice l’ultima parola</w:t>
      </w:r>
      <w:r w:rsidR="00A22D71">
        <w:rPr>
          <w:rFonts w:ascii="Times New Roman" w:hAnsi="Times New Roman" w:cs="Times New Roman"/>
          <w:sz w:val="26"/>
          <w:szCs w:val="26"/>
          <w:lang w:val="it-IT"/>
        </w:rPr>
        <w:t>,</w:t>
      </w:r>
      <w:r w:rsidR="008F1FFB">
        <w:rPr>
          <w:rFonts w:ascii="Times New Roman" w:hAnsi="Times New Roman" w:cs="Times New Roman"/>
          <w:sz w:val="26"/>
          <w:szCs w:val="26"/>
          <w:lang w:val="it-IT"/>
        </w:rPr>
        <w:t xml:space="preserve"> la decisione ultima </w:t>
      </w:r>
      <w:r w:rsidR="00A22D71">
        <w:rPr>
          <w:rFonts w:ascii="Times New Roman" w:hAnsi="Times New Roman" w:cs="Times New Roman"/>
          <w:sz w:val="26"/>
          <w:szCs w:val="26"/>
          <w:lang w:val="it-IT"/>
        </w:rPr>
        <w:t xml:space="preserve">cioè, </w:t>
      </w:r>
      <w:r w:rsidR="008F1FFB">
        <w:rPr>
          <w:rFonts w:ascii="Times New Roman" w:hAnsi="Times New Roman" w:cs="Times New Roman"/>
          <w:sz w:val="26"/>
          <w:szCs w:val="26"/>
          <w:lang w:val="it-IT"/>
        </w:rPr>
        <w:t>sul</w:t>
      </w:r>
      <w:r w:rsidR="00A22D71">
        <w:rPr>
          <w:rFonts w:ascii="Times New Roman" w:hAnsi="Times New Roman" w:cs="Times New Roman"/>
          <w:sz w:val="26"/>
          <w:szCs w:val="26"/>
          <w:lang w:val="it-IT"/>
        </w:rPr>
        <w:t xml:space="preserve"> significato da attribuire alla previsione normativa, e dunque sul</w:t>
      </w:r>
      <w:r w:rsidR="008F1FFB">
        <w:rPr>
          <w:rFonts w:ascii="Times New Roman" w:hAnsi="Times New Roman" w:cs="Times New Roman"/>
          <w:sz w:val="26"/>
          <w:szCs w:val="26"/>
          <w:lang w:val="it-IT"/>
        </w:rPr>
        <w:t>la corretta interpretazione della legge)</w:t>
      </w:r>
      <w:r w:rsidR="00B4732A">
        <w:rPr>
          <w:rFonts w:ascii="Times New Roman" w:hAnsi="Times New Roman" w:cs="Times New Roman"/>
          <w:sz w:val="26"/>
          <w:szCs w:val="26"/>
          <w:lang w:val="it-IT"/>
        </w:rPr>
        <w:t xml:space="preserve">, </w:t>
      </w:r>
      <w:r w:rsidR="00A22D71">
        <w:rPr>
          <w:rFonts w:ascii="Times New Roman" w:hAnsi="Times New Roman" w:cs="Times New Roman"/>
          <w:sz w:val="26"/>
          <w:szCs w:val="26"/>
          <w:lang w:val="it-IT"/>
        </w:rPr>
        <w:t xml:space="preserve">e invece </w:t>
      </w:r>
      <w:r w:rsidR="00B4732A">
        <w:rPr>
          <w:rFonts w:ascii="Times New Roman" w:hAnsi="Times New Roman" w:cs="Times New Roman"/>
          <w:sz w:val="26"/>
          <w:szCs w:val="26"/>
          <w:lang w:val="it-IT"/>
        </w:rPr>
        <w:t>mediato dalle tecniche di c</w:t>
      </w:r>
      <w:r w:rsidR="008F1FFB">
        <w:rPr>
          <w:rFonts w:ascii="Times New Roman" w:hAnsi="Times New Roman" w:cs="Times New Roman"/>
          <w:sz w:val="26"/>
          <w:szCs w:val="26"/>
          <w:lang w:val="it-IT"/>
        </w:rPr>
        <w:t xml:space="preserve">ontrollo del potere </w:t>
      </w:r>
      <w:r w:rsidR="00A22D71">
        <w:rPr>
          <w:rFonts w:ascii="Times New Roman" w:hAnsi="Times New Roman" w:cs="Times New Roman"/>
          <w:sz w:val="26"/>
          <w:szCs w:val="26"/>
          <w:lang w:val="it-IT"/>
        </w:rPr>
        <w:t xml:space="preserve">quando si tratti di discrezionalità </w:t>
      </w:r>
      <w:r w:rsidR="008F1FFB">
        <w:rPr>
          <w:rFonts w:ascii="Times New Roman" w:hAnsi="Times New Roman" w:cs="Times New Roman"/>
          <w:sz w:val="26"/>
          <w:szCs w:val="26"/>
          <w:lang w:val="it-IT"/>
        </w:rPr>
        <w:t>(</w:t>
      </w:r>
      <w:r w:rsidR="00A22D71">
        <w:rPr>
          <w:rFonts w:ascii="Times New Roman" w:hAnsi="Times New Roman" w:cs="Times New Roman"/>
          <w:sz w:val="26"/>
          <w:szCs w:val="26"/>
          <w:lang w:val="it-IT"/>
        </w:rPr>
        <w:t>rientrando la scelta discrezionale nell’ambito riservato all’amministrazione</w:t>
      </w:r>
      <w:r w:rsidR="008F1FFB">
        <w:rPr>
          <w:rFonts w:ascii="Times New Roman" w:hAnsi="Times New Roman" w:cs="Times New Roman"/>
          <w:sz w:val="26"/>
          <w:szCs w:val="26"/>
          <w:lang w:val="it-IT"/>
        </w:rPr>
        <w:t xml:space="preserve">, salva la verifica </w:t>
      </w:r>
      <w:r w:rsidR="00426ADB">
        <w:rPr>
          <w:rFonts w:ascii="Times New Roman" w:hAnsi="Times New Roman" w:cs="Times New Roman"/>
          <w:sz w:val="26"/>
          <w:szCs w:val="26"/>
          <w:lang w:val="it-IT"/>
        </w:rPr>
        <w:t xml:space="preserve">tendenzialmente estrinseca </w:t>
      </w:r>
      <w:r w:rsidR="008F1FFB">
        <w:rPr>
          <w:rFonts w:ascii="Times New Roman" w:hAnsi="Times New Roman" w:cs="Times New Roman"/>
          <w:sz w:val="26"/>
          <w:szCs w:val="26"/>
          <w:lang w:val="it-IT"/>
        </w:rPr>
        <w:t>da parte del giudice</w:t>
      </w:r>
      <w:r w:rsidR="00A22D71">
        <w:rPr>
          <w:rFonts w:ascii="Times New Roman" w:hAnsi="Times New Roman" w:cs="Times New Roman"/>
          <w:sz w:val="26"/>
          <w:szCs w:val="26"/>
          <w:lang w:val="it-IT"/>
        </w:rPr>
        <w:t xml:space="preserve"> del corretto esercizio del potere discrezionale</w:t>
      </w:r>
      <w:r w:rsidR="008F1FFB">
        <w:rPr>
          <w:rFonts w:ascii="Times New Roman" w:hAnsi="Times New Roman" w:cs="Times New Roman"/>
          <w:sz w:val="26"/>
          <w:szCs w:val="26"/>
          <w:lang w:val="it-IT"/>
        </w:rPr>
        <w:t>)</w:t>
      </w:r>
      <w:r w:rsidR="00C84C2D">
        <w:rPr>
          <w:rFonts w:ascii="Times New Roman" w:hAnsi="Times New Roman" w:cs="Times New Roman"/>
          <w:sz w:val="26"/>
          <w:szCs w:val="26"/>
          <w:lang w:val="it-IT"/>
        </w:rPr>
        <w:t>.</w:t>
      </w:r>
      <w:r w:rsidR="0006697B">
        <w:rPr>
          <w:rStyle w:val="Rimandonotaapidipagina"/>
          <w:rFonts w:ascii="Times New Roman" w:hAnsi="Times New Roman" w:cs="Times New Roman"/>
          <w:sz w:val="26"/>
          <w:szCs w:val="26"/>
          <w:lang w:val="it-IT"/>
        </w:rPr>
        <w:t xml:space="preserve"> </w:t>
      </w:r>
      <w:r w:rsidR="00C84C2D">
        <w:rPr>
          <w:rFonts w:ascii="Times New Roman" w:hAnsi="Times New Roman" w:cs="Times New Roman"/>
          <w:sz w:val="26"/>
          <w:szCs w:val="26"/>
          <w:lang w:val="it-IT"/>
        </w:rPr>
        <w:t>S</w:t>
      </w:r>
      <w:r w:rsidR="008F1FFB">
        <w:rPr>
          <w:rFonts w:ascii="Times New Roman" w:hAnsi="Times New Roman" w:cs="Times New Roman"/>
          <w:sz w:val="26"/>
          <w:szCs w:val="26"/>
          <w:lang w:val="it-IT"/>
        </w:rPr>
        <w:t xml:space="preserve">postandosi sul piano dell’atto amministrativo, invece, il problema non è più </w:t>
      </w:r>
      <w:r w:rsidR="009507A9">
        <w:rPr>
          <w:rFonts w:ascii="Times New Roman" w:hAnsi="Times New Roman" w:cs="Times New Roman"/>
          <w:sz w:val="26"/>
          <w:szCs w:val="26"/>
          <w:lang w:val="it-IT"/>
        </w:rPr>
        <w:t xml:space="preserve">di stabilire il </w:t>
      </w:r>
      <w:r w:rsidR="00B4732A">
        <w:rPr>
          <w:rFonts w:ascii="Times New Roman" w:hAnsi="Times New Roman" w:cs="Times New Roman"/>
          <w:sz w:val="26"/>
          <w:szCs w:val="26"/>
          <w:lang w:val="it-IT"/>
        </w:rPr>
        <w:t xml:space="preserve">confine </w:t>
      </w:r>
      <w:r w:rsidR="008F1FFB">
        <w:rPr>
          <w:rFonts w:ascii="Times New Roman" w:hAnsi="Times New Roman" w:cs="Times New Roman"/>
          <w:sz w:val="26"/>
          <w:szCs w:val="26"/>
          <w:lang w:val="it-IT"/>
        </w:rPr>
        <w:t xml:space="preserve">fra </w:t>
      </w:r>
      <w:r>
        <w:rPr>
          <w:rFonts w:ascii="Times New Roman" w:hAnsi="Times New Roman" w:cs="Times New Roman"/>
          <w:sz w:val="26"/>
          <w:szCs w:val="26"/>
          <w:lang w:val="it-IT"/>
        </w:rPr>
        <w:t>interpretazione e discrezionalità</w:t>
      </w:r>
      <w:r w:rsidR="009507A9">
        <w:rPr>
          <w:rFonts w:ascii="Times New Roman" w:hAnsi="Times New Roman" w:cs="Times New Roman"/>
          <w:sz w:val="26"/>
          <w:szCs w:val="26"/>
          <w:lang w:val="it-IT"/>
        </w:rPr>
        <w:t>,</w:t>
      </w:r>
      <w:r>
        <w:rPr>
          <w:rFonts w:ascii="Times New Roman" w:hAnsi="Times New Roman" w:cs="Times New Roman"/>
          <w:sz w:val="26"/>
          <w:szCs w:val="26"/>
          <w:lang w:val="it-IT"/>
        </w:rPr>
        <w:t xml:space="preserve"> </w:t>
      </w:r>
      <w:r w:rsidR="009D0683">
        <w:rPr>
          <w:rFonts w:ascii="Times New Roman" w:hAnsi="Times New Roman" w:cs="Times New Roman"/>
          <w:sz w:val="26"/>
          <w:szCs w:val="26"/>
          <w:lang w:val="it-IT"/>
        </w:rPr>
        <w:t xml:space="preserve">giacché la stessa </w:t>
      </w:r>
      <w:r w:rsidR="00D10E25">
        <w:rPr>
          <w:rFonts w:ascii="Times New Roman" w:hAnsi="Times New Roman" w:cs="Times New Roman"/>
          <w:sz w:val="26"/>
          <w:szCs w:val="26"/>
          <w:lang w:val="it-IT"/>
        </w:rPr>
        <w:t>interpretazione</w:t>
      </w:r>
      <w:r w:rsidR="009507A9">
        <w:rPr>
          <w:rFonts w:ascii="Times New Roman" w:hAnsi="Times New Roman" w:cs="Times New Roman"/>
          <w:sz w:val="26"/>
          <w:szCs w:val="26"/>
          <w:lang w:val="it-IT"/>
        </w:rPr>
        <w:t xml:space="preserve"> (dell’atto)</w:t>
      </w:r>
      <w:r w:rsidR="00D10E25">
        <w:rPr>
          <w:rFonts w:ascii="Times New Roman" w:hAnsi="Times New Roman" w:cs="Times New Roman"/>
          <w:sz w:val="26"/>
          <w:szCs w:val="26"/>
          <w:lang w:val="it-IT"/>
        </w:rPr>
        <w:t xml:space="preserve"> </w:t>
      </w:r>
      <w:r w:rsidR="009D0683">
        <w:rPr>
          <w:rFonts w:ascii="Times New Roman" w:hAnsi="Times New Roman" w:cs="Times New Roman"/>
          <w:sz w:val="26"/>
          <w:szCs w:val="26"/>
          <w:lang w:val="it-IT"/>
        </w:rPr>
        <w:t>assorbe in sé</w:t>
      </w:r>
      <w:r w:rsidR="00C84C2D">
        <w:rPr>
          <w:rFonts w:ascii="Times New Roman" w:hAnsi="Times New Roman" w:cs="Times New Roman"/>
          <w:sz w:val="26"/>
          <w:szCs w:val="26"/>
          <w:lang w:val="it-IT"/>
        </w:rPr>
        <w:t>,</w:t>
      </w:r>
      <w:r w:rsidR="009D0683">
        <w:rPr>
          <w:rFonts w:ascii="Times New Roman" w:hAnsi="Times New Roman" w:cs="Times New Roman"/>
          <w:sz w:val="26"/>
          <w:szCs w:val="26"/>
          <w:lang w:val="it-IT"/>
        </w:rPr>
        <w:t xml:space="preserve"> </w:t>
      </w:r>
      <w:r w:rsidR="00C84C2D">
        <w:rPr>
          <w:rFonts w:ascii="Times New Roman" w:hAnsi="Times New Roman" w:cs="Times New Roman"/>
          <w:sz w:val="26"/>
          <w:szCs w:val="26"/>
          <w:lang w:val="it-IT"/>
        </w:rPr>
        <w:t xml:space="preserve">in principio indistintamente, </w:t>
      </w:r>
      <w:r w:rsidR="009D0683">
        <w:rPr>
          <w:rFonts w:ascii="Times New Roman" w:hAnsi="Times New Roman" w:cs="Times New Roman"/>
          <w:sz w:val="26"/>
          <w:szCs w:val="26"/>
          <w:lang w:val="it-IT"/>
        </w:rPr>
        <w:t xml:space="preserve">la definizione del contenuto dell’atto </w:t>
      </w:r>
      <w:r w:rsidR="009D0683">
        <w:rPr>
          <w:rFonts w:ascii="Times New Roman" w:hAnsi="Times New Roman" w:cs="Times New Roman"/>
          <w:sz w:val="26"/>
          <w:szCs w:val="26"/>
          <w:lang w:val="it-IT"/>
        </w:rPr>
        <w:lastRenderedPageBreak/>
        <w:t>stesso</w:t>
      </w:r>
      <w:r w:rsidR="00C84C2D">
        <w:rPr>
          <w:rFonts w:ascii="Times New Roman" w:hAnsi="Times New Roman" w:cs="Times New Roman"/>
          <w:sz w:val="26"/>
          <w:szCs w:val="26"/>
          <w:lang w:val="it-IT"/>
        </w:rPr>
        <w:t>,</w:t>
      </w:r>
      <w:r w:rsidR="009D0683">
        <w:rPr>
          <w:rFonts w:ascii="Times New Roman" w:hAnsi="Times New Roman" w:cs="Times New Roman"/>
          <w:sz w:val="26"/>
          <w:szCs w:val="26"/>
          <w:lang w:val="it-IT"/>
        </w:rPr>
        <w:t xml:space="preserve"> sia </w:t>
      </w:r>
      <w:r w:rsidR="00A60A44">
        <w:rPr>
          <w:rFonts w:ascii="Times New Roman" w:hAnsi="Times New Roman" w:cs="Times New Roman"/>
          <w:sz w:val="26"/>
          <w:szCs w:val="26"/>
          <w:lang w:val="it-IT"/>
        </w:rPr>
        <w:t xml:space="preserve">nella parte in cui esso costituisce pura </w:t>
      </w:r>
      <w:r w:rsidR="009D0683">
        <w:rPr>
          <w:rFonts w:ascii="Times New Roman" w:hAnsi="Times New Roman" w:cs="Times New Roman"/>
          <w:sz w:val="26"/>
          <w:szCs w:val="26"/>
          <w:lang w:val="it-IT"/>
        </w:rPr>
        <w:t>applicazione della legge</w:t>
      </w:r>
      <w:r w:rsidR="00A60A44">
        <w:rPr>
          <w:rFonts w:ascii="Times New Roman" w:hAnsi="Times New Roman" w:cs="Times New Roman"/>
          <w:sz w:val="26"/>
          <w:szCs w:val="26"/>
          <w:lang w:val="it-IT"/>
        </w:rPr>
        <w:t>,</w:t>
      </w:r>
      <w:r w:rsidR="009D0683">
        <w:rPr>
          <w:rFonts w:ascii="Times New Roman" w:hAnsi="Times New Roman" w:cs="Times New Roman"/>
          <w:sz w:val="26"/>
          <w:szCs w:val="26"/>
          <w:lang w:val="it-IT"/>
        </w:rPr>
        <w:t xml:space="preserve"> sia </w:t>
      </w:r>
      <w:r w:rsidR="00A60A44">
        <w:rPr>
          <w:rFonts w:ascii="Times New Roman" w:hAnsi="Times New Roman" w:cs="Times New Roman"/>
          <w:sz w:val="26"/>
          <w:szCs w:val="26"/>
          <w:lang w:val="it-IT"/>
        </w:rPr>
        <w:t xml:space="preserve">in quella in cui, in ipotesi, esprime </w:t>
      </w:r>
      <w:r w:rsidR="009D0683">
        <w:rPr>
          <w:rFonts w:ascii="Times New Roman" w:hAnsi="Times New Roman" w:cs="Times New Roman"/>
          <w:sz w:val="26"/>
          <w:szCs w:val="26"/>
          <w:lang w:val="it-IT"/>
        </w:rPr>
        <w:t xml:space="preserve">concreto esercizio della </w:t>
      </w:r>
      <w:r w:rsidR="00D10E25">
        <w:rPr>
          <w:rFonts w:ascii="Times New Roman" w:hAnsi="Times New Roman" w:cs="Times New Roman"/>
          <w:sz w:val="26"/>
          <w:szCs w:val="26"/>
          <w:lang w:val="it-IT"/>
        </w:rPr>
        <w:t>discrezionalità</w:t>
      </w:r>
      <w:r w:rsidR="00FA1B03">
        <w:rPr>
          <w:rFonts w:ascii="Times New Roman" w:hAnsi="Times New Roman" w:cs="Times New Roman"/>
          <w:sz w:val="26"/>
          <w:szCs w:val="26"/>
          <w:lang w:val="it-IT"/>
        </w:rPr>
        <w:t>.</w:t>
      </w:r>
      <w:r w:rsidR="00426ADB">
        <w:rPr>
          <w:rFonts w:ascii="Times New Roman" w:hAnsi="Times New Roman" w:cs="Times New Roman"/>
          <w:sz w:val="26"/>
          <w:szCs w:val="26"/>
          <w:lang w:val="it-IT"/>
        </w:rPr>
        <w:t xml:space="preserve"> </w:t>
      </w:r>
    </w:p>
    <w:p w:rsidR="00573B6B" w:rsidRDefault="00781BD6" w:rsidP="003C205C">
      <w:pPr>
        <w:spacing w:line="276" w:lineRule="auto"/>
        <w:ind w:firstLine="708"/>
        <w:jc w:val="both"/>
        <w:rPr>
          <w:rFonts w:ascii="Times New Roman" w:hAnsi="Times New Roman" w:cs="Times New Roman"/>
          <w:sz w:val="26"/>
          <w:szCs w:val="26"/>
          <w:lang w:val="it-IT"/>
        </w:rPr>
      </w:pPr>
      <w:r>
        <w:rPr>
          <w:rFonts w:ascii="Times New Roman" w:hAnsi="Times New Roman" w:cs="Times New Roman"/>
          <w:sz w:val="26"/>
          <w:szCs w:val="26"/>
          <w:lang w:val="it-IT"/>
        </w:rPr>
        <w:t>L</w:t>
      </w:r>
      <w:r w:rsidR="008E4622">
        <w:rPr>
          <w:rFonts w:ascii="Times New Roman" w:hAnsi="Times New Roman" w:cs="Times New Roman"/>
          <w:sz w:val="26"/>
          <w:szCs w:val="26"/>
          <w:lang w:val="it-IT"/>
        </w:rPr>
        <w:t>’interpretazione del</w:t>
      </w:r>
      <w:r w:rsidR="00CA12F8">
        <w:rPr>
          <w:rFonts w:ascii="Times New Roman" w:hAnsi="Times New Roman" w:cs="Times New Roman"/>
          <w:sz w:val="26"/>
          <w:szCs w:val="26"/>
          <w:lang w:val="it-IT"/>
        </w:rPr>
        <w:t xml:space="preserve"> provvedimento </w:t>
      </w:r>
      <w:r w:rsidR="008E4622">
        <w:rPr>
          <w:rFonts w:ascii="Times New Roman" w:hAnsi="Times New Roman" w:cs="Times New Roman"/>
          <w:sz w:val="26"/>
          <w:szCs w:val="26"/>
          <w:lang w:val="it-IT"/>
        </w:rPr>
        <w:t xml:space="preserve">amministrativo presenta </w:t>
      </w:r>
      <w:r w:rsidR="00B4732A">
        <w:rPr>
          <w:rFonts w:ascii="Times New Roman" w:hAnsi="Times New Roman" w:cs="Times New Roman"/>
          <w:sz w:val="26"/>
          <w:szCs w:val="26"/>
          <w:lang w:val="it-IT"/>
        </w:rPr>
        <w:t xml:space="preserve">in ogni caso </w:t>
      </w:r>
      <w:r w:rsidR="008E4622">
        <w:rPr>
          <w:rFonts w:ascii="Times New Roman" w:hAnsi="Times New Roman" w:cs="Times New Roman"/>
          <w:sz w:val="26"/>
          <w:szCs w:val="26"/>
          <w:lang w:val="it-IT"/>
        </w:rPr>
        <w:t>una sua specialità rispetto all’interpretazione d</w:t>
      </w:r>
      <w:r w:rsidR="003C205C">
        <w:rPr>
          <w:rFonts w:ascii="Times New Roman" w:hAnsi="Times New Roman" w:cs="Times New Roman"/>
          <w:sz w:val="26"/>
          <w:szCs w:val="26"/>
          <w:lang w:val="it-IT"/>
        </w:rPr>
        <w:t xml:space="preserve">i tutti </w:t>
      </w:r>
      <w:r w:rsidR="008E4622">
        <w:rPr>
          <w:rFonts w:ascii="Times New Roman" w:hAnsi="Times New Roman" w:cs="Times New Roman"/>
          <w:sz w:val="26"/>
          <w:szCs w:val="26"/>
          <w:lang w:val="it-IT"/>
        </w:rPr>
        <w:t>gli alt</w:t>
      </w:r>
      <w:r>
        <w:rPr>
          <w:rFonts w:ascii="Times New Roman" w:hAnsi="Times New Roman" w:cs="Times New Roman"/>
          <w:sz w:val="26"/>
          <w:szCs w:val="26"/>
          <w:lang w:val="it-IT"/>
        </w:rPr>
        <w:t xml:space="preserve">ri atti giuridici, </w:t>
      </w:r>
      <w:r w:rsidR="003C205C">
        <w:rPr>
          <w:rFonts w:ascii="Times New Roman" w:hAnsi="Times New Roman" w:cs="Times New Roman"/>
          <w:sz w:val="26"/>
          <w:szCs w:val="26"/>
          <w:lang w:val="it-IT"/>
        </w:rPr>
        <w:t xml:space="preserve">derivante, oltre che dalla già sottolineata </w:t>
      </w:r>
      <w:r w:rsidRPr="00781BD6">
        <w:rPr>
          <w:rFonts w:ascii="Times New Roman" w:hAnsi="Times New Roman" w:cs="Times New Roman"/>
          <w:sz w:val="26"/>
          <w:szCs w:val="26"/>
          <w:lang w:val="it-IT"/>
        </w:rPr>
        <w:t>assenza di indicazioni esplicite sui criteri di interpretazione applicabili,</w:t>
      </w:r>
      <w:r w:rsidR="003C205C">
        <w:rPr>
          <w:rFonts w:ascii="Times New Roman" w:hAnsi="Times New Roman" w:cs="Times New Roman"/>
          <w:sz w:val="26"/>
          <w:szCs w:val="26"/>
          <w:lang w:val="it-IT"/>
        </w:rPr>
        <w:t xml:space="preserve"> da una serie di vicende e caratteri propri </w:t>
      </w:r>
      <w:r w:rsidR="009507A9">
        <w:rPr>
          <w:rFonts w:ascii="Times New Roman" w:hAnsi="Times New Roman" w:cs="Times New Roman"/>
          <w:sz w:val="26"/>
          <w:szCs w:val="26"/>
          <w:lang w:val="it-IT"/>
        </w:rPr>
        <w:t>di questo specifico tipo di atto</w:t>
      </w:r>
      <w:r w:rsidR="00426ADB">
        <w:rPr>
          <w:rFonts w:ascii="Times New Roman" w:hAnsi="Times New Roman" w:cs="Times New Roman"/>
          <w:sz w:val="26"/>
          <w:szCs w:val="26"/>
          <w:lang w:val="it-IT"/>
        </w:rPr>
        <w:t>, che lo distinguono anche dalla sentenza</w:t>
      </w:r>
      <w:r w:rsidR="003C205C">
        <w:rPr>
          <w:rFonts w:ascii="Times New Roman" w:hAnsi="Times New Roman" w:cs="Times New Roman"/>
          <w:sz w:val="26"/>
          <w:szCs w:val="26"/>
          <w:lang w:val="it-IT"/>
        </w:rPr>
        <w:t>.</w:t>
      </w:r>
    </w:p>
    <w:p w:rsidR="002C1A46" w:rsidRPr="002C1A46" w:rsidRDefault="002C1A46" w:rsidP="002C1A46">
      <w:pPr>
        <w:spacing w:line="276" w:lineRule="auto"/>
        <w:ind w:left="708"/>
        <w:jc w:val="both"/>
        <w:rPr>
          <w:rFonts w:ascii="Times New Roman" w:hAnsi="Times New Roman" w:cs="Times New Roman"/>
          <w:sz w:val="26"/>
          <w:szCs w:val="26"/>
          <w:lang w:val="it-IT"/>
        </w:rPr>
      </w:pPr>
    </w:p>
    <w:p w:rsidR="0065029C" w:rsidRPr="005F5EDE" w:rsidRDefault="002A6F46" w:rsidP="00E26A93">
      <w:pPr>
        <w:pStyle w:val="Paragrafoelenco"/>
        <w:numPr>
          <w:ilvl w:val="0"/>
          <w:numId w:val="7"/>
        </w:numPr>
        <w:spacing w:line="276" w:lineRule="auto"/>
        <w:rPr>
          <w:rFonts w:ascii="Times New Roman" w:hAnsi="Times New Roman" w:cs="Times New Roman"/>
          <w:sz w:val="26"/>
          <w:szCs w:val="26"/>
          <w:u w:val="single"/>
          <w:lang w:val="it-IT"/>
        </w:rPr>
      </w:pPr>
      <w:r>
        <w:rPr>
          <w:rFonts w:ascii="Times New Roman" w:hAnsi="Times New Roman" w:cs="Times New Roman"/>
          <w:sz w:val="26"/>
          <w:szCs w:val="26"/>
          <w:u w:val="single"/>
          <w:lang w:val="it-IT"/>
        </w:rPr>
        <w:t>Autonomia dell’interpretazione dell’atto amministrativo</w:t>
      </w:r>
      <w:r w:rsidR="008E4622">
        <w:rPr>
          <w:rFonts w:ascii="Times New Roman" w:hAnsi="Times New Roman" w:cs="Times New Roman"/>
          <w:sz w:val="26"/>
          <w:szCs w:val="26"/>
          <w:u w:val="single"/>
          <w:lang w:val="it-IT"/>
        </w:rPr>
        <w:t xml:space="preserve"> rispetto a quella di altri atti giuridici</w:t>
      </w:r>
    </w:p>
    <w:p w:rsidR="00111AD8" w:rsidRDefault="00111AD8" w:rsidP="00E400AC">
      <w:pPr>
        <w:spacing w:line="276" w:lineRule="auto"/>
        <w:ind w:firstLine="708"/>
        <w:jc w:val="both"/>
        <w:rPr>
          <w:rFonts w:ascii="Times New Roman" w:hAnsi="Times New Roman" w:cs="Times New Roman"/>
          <w:sz w:val="26"/>
          <w:szCs w:val="26"/>
          <w:lang w:val="it-IT"/>
        </w:rPr>
      </w:pPr>
      <w:r>
        <w:rPr>
          <w:rFonts w:ascii="Times New Roman" w:hAnsi="Times New Roman" w:cs="Times New Roman"/>
          <w:sz w:val="26"/>
          <w:szCs w:val="26"/>
          <w:lang w:val="it-IT"/>
        </w:rPr>
        <w:t>Nell</w:t>
      </w:r>
      <w:r w:rsidR="00382D11">
        <w:rPr>
          <w:rFonts w:ascii="Times New Roman" w:hAnsi="Times New Roman" w:cs="Times New Roman"/>
          <w:sz w:val="26"/>
          <w:szCs w:val="26"/>
          <w:lang w:val="it-IT"/>
        </w:rPr>
        <w:t xml:space="preserve">o studio </w:t>
      </w:r>
      <w:r>
        <w:rPr>
          <w:rFonts w:ascii="Times New Roman" w:hAnsi="Times New Roman" w:cs="Times New Roman"/>
          <w:sz w:val="26"/>
          <w:szCs w:val="26"/>
          <w:lang w:val="it-IT"/>
        </w:rPr>
        <w:t>monografi</w:t>
      </w:r>
      <w:r w:rsidR="00382D11">
        <w:rPr>
          <w:rFonts w:ascii="Times New Roman" w:hAnsi="Times New Roman" w:cs="Times New Roman"/>
          <w:sz w:val="26"/>
          <w:szCs w:val="26"/>
          <w:lang w:val="it-IT"/>
        </w:rPr>
        <w:t>co</w:t>
      </w:r>
      <w:r w:rsidR="00426ADB">
        <w:rPr>
          <w:rFonts w:ascii="Times New Roman" w:hAnsi="Times New Roman" w:cs="Times New Roman"/>
          <w:sz w:val="26"/>
          <w:szCs w:val="26"/>
          <w:lang w:val="it-IT"/>
        </w:rPr>
        <w:t xml:space="preserve"> del 1939 sull’</w:t>
      </w:r>
      <w:r w:rsidRPr="00426ADB">
        <w:rPr>
          <w:rFonts w:ascii="Times New Roman" w:hAnsi="Times New Roman" w:cs="Times New Roman"/>
          <w:i/>
          <w:sz w:val="26"/>
          <w:szCs w:val="26"/>
          <w:lang w:val="it-IT"/>
        </w:rPr>
        <w:t>Interpretazione dell’atto amministrativo</w:t>
      </w:r>
      <w:r>
        <w:rPr>
          <w:rFonts w:ascii="Times New Roman" w:hAnsi="Times New Roman" w:cs="Times New Roman"/>
          <w:sz w:val="26"/>
          <w:szCs w:val="26"/>
          <w:lang w:val="it-IT"/>
        </w:rPr>
        <w:t xml:space="preserve"> – coevo all’altrettanto </w:t>
      </w:r>
      <w:r w:rsidR="00426ADB">
        <w:rPr>
          <w:rFonts w:ascii="Times New Roman" w:hAnsi="Times New Roman" w:cs="Times New Roman"/>
          <w:sz w:val="26"/>
          <w:szCs w:val="26"/>
          <w:lang w:val="it-IT"/>
        </w:rPr>
        <w:t xml:space="preserve">fondamentale </w:t>
      </w:r>
      <w:r w:rsidR="00E7535C" w:rsidRPr="00426ADB">
        <w:rPr>
          <w:rFonts w:ascii="Times New Roman" w:hAnsi="Times New Roman" w:cs="Times New Roman"/>
          <w:i/>
          <w:sz w:val="26"/>
          <w:szCs w:val="26"/>
          <w:lang w:val="it-IT"/>
        </w:rPr>
        <w:t>I</w:t>
      </w:r>
      <w:r w:rsidRPr="00426ADB">
        <w:rPr>
          <w:rFonts w:ascii="Times New Roman" w:hAnsi="Times New Roman" w:cs="Times New Roman"/>
          <w:i/>
          <w:sz w:val="26"/>
          <w:szCs w:val="26"/>
          <w:lang w:val="it-IT"/>
        </w:rPr>
        <w:t>l potere discrezionale della pubblica amministrazione</w:t>
      </w:r>
      <w:r w:rsidR="00841927">
        <w:rPr>
          <w:rStyle w:val="Rimandonotaapidipagina"/>
          <w:rFonts w:ascii="Times New Roman" w:hAnsi="Times New Roman" w:cs="Times New Roman"/>
          <w:i/>
          <w:sz w:val="26"/>
          <w:szCs w:val="26"/>
          <w:lang w:val="it-IT"/>
        </w:rPr>
        <w:footnoteReference w:id="4"/>
      </w:r>
      <w:r>
        <w:rPr>
          <w:rFonts w:ascii="Times New Roman" w:hAnsi="Times New Roman" w:cs="Times New Roman"/>
          <w:sz w:val="26"/>
          <w:szCs w:val="26"/>
          <w:lang w:val="it-IT"/>
        </w:rPr>
        <w:t xml:space="preserve"> –</w:t>
      </w:r>
      <w:r w:rsidR="00781BD6">
        <w:rPr>
          <w:rFonts w:ascii="Times New Roman" w:hAnsi="Times New Roman" w:cs="Times New Roman"/>
          <w:sz w:val="26"/>
          <w:szCs w:val="26"/>
          <w:lang w:val="it-IT"/>
        </w:rPr>
        <w:t xml:space="preserve"> </w:t>
      </w:r>
      <w:r w:rsidR="00E400AC">
        <w:rPr>
          <w:rFonts w:ascii="Times New Roman" w:hAnsi="Times New Roman" w:cs="Times New Roman"/>
          <w:sz w:val="26"/>
          <w:szCs w:val="26"/>
          <w:lang w:val="it-IT"/>
        </w:rPr>
        <w:t>il ventiquattr</w:t>
      </w:r>
      <w:r>
        <w:rPr>
          <w:rFonts w:ascii="Times New Roman" w:hAnsi="Times New Roman" w:cs="Times New Roman"/>
          <w:sz w:val="26"/>
          <w:szCs w:val="26"/>
          <w:lang w:val="it-IT"/>
        </w:rPr>
        <w:t>enne M.</w:t>
      </w:r>
      <w:r w:rsidR="009D0683">
        <w:rPr>
          <w:rFonts w:ascii="Times New Roman" w:hAnsi="Times New Roman" w:cs="Times New Roman"/>
          <w:sz w:val="26"/>
          <w:szCs w:val="26"/>
          <w:lang w:val="it-IT"/>
        </w:rPr>
        <w:t xml:space="preserve"> </w:t>
      </w:r>
      <w:r>
        <w:rPr>
          <w:rFonts w:ascii="Times New Roman" w:hAnsi="Times New Roman" w:cs="Times New Roman"/>
          <w:sz w:val="26"/>
          <w:szCs w:val="26"/>
          <w:lang w:val="it-IT"/>
        </w:rPr>
        <w:t>S. Giannini</w:t>
      </w:r>
      <w:r w:rsidR="00781BD6">
        <w:rPr>
          <w:rFonts w:ascii="Times New Roman" w:hAnsi="Times New Roman" w:cs="Times New Roman"/>
          <w:sz w:val="26"/>
          <w:szCs w:val="26"/>
          <w:lang w:val="it-IT"/>
        </w:rPr>
        <w:t>, dopo essersi occupato del</w:t>
      </w:r>
      <w:r w:rsidR="005F5EDE">
        <w:rPr>
          <w:rFonts w:ascii="Times New Roman" w:hAnsi="Times New Roman" w:cs="Times New Roman"/>
          <w:sz w:val="26"/>
          <w:szCs w:val="26"/>
          <w:lang w:val="it-IT"/>
        </w:rPr>
        <w:t>la teoria dell’interpretazione degli atti giuridici,</w:t>
      </w:r>
      <w:r w:rsidR="00382D11">
        <w:rPr>
          <w:rFonts w:ascii="Times New Roman" w:hAnsi="Times New Roman" w:cs="Times New Roman"/>
          <w:sz w:val="26"/>
          <w:szCs w:val="26"/>
          <w:lang w:val="it-IT"/>
        </w:rPr>
        <w:t xml:space="preserve"> </w:t>
      </w:r>
      <w:r w:rsidR="00BB5649">
        <w:rPr>
          <w:rFonts w:ascii="Times New Roman" w:hAnsi="Times New Roman" w:cs="Times New Roman"/>
          <w:sz w:val="26"/>
          <w:szCs w:val="26"/>
          <w:lang w:val="it-IT"/>
        </w:rPr>
        <w:t>rivendicava l</w:t>
      </w:r>
      <w:r w:rsidR="00781BD6">
        <w:rPr>
          <w:rFonts w:ascii="Times New Roman" w:hAnsi="Times New Roman" w:cs="Times New Roman"/>
          <w:sz w:val="26"/>
          <w:szCs w:val="26"/>
          <w:lang w:val="it-IT"/>
        </w:rPr>
        <w:t>’</w:t>
      </w:r>
      <w:r w:rsidR="00BB5649">
        <w:rPr>
          <w:rFonts w:ascii="Times New Roman" w:hAnsi="Times New Roman" w:cs="Times New Roman"/>
          <w:sz w:val="26"/>
          <w:szCs w:val="26"/>
          <w:lang w:val="it-IT"/>
        </w:rPr>
        <w:t>autonomia</w:t>
      </w:r>
      <w:r w:rsidR="00781BD6">
        <w:rPr>
          <w:rFonts w:ascii="Times New Roman" w:hAnsi="Times New Roman" w:cs="Times New Roman"/>
          <w:sz w:val="26"/>
          <w:szCs w:val="26"/>
          <w:lang w:val="it-IT"/>
        </w:rPr>
        <w:t xml:space="preserve"> dell’interpretazione dell’atto amministrativo,</w:t>
      </w:r>
      <w:r w:rsidR="00FA1B03">
        <w:rPr>
          <w:rFonts w:ascii="Times New Roman" w:hAnsi="Times New Roman" w:cs="Times New Roman"/>
          <w:sz w:val="26"/>
          <w:szCs w:val="26"/>
          <w:lang w:val="it-IT"/>
        </w:rPr>
        <w:t xml:space="preserve"> </w:t>
      </w:r>
      <w:r w:rsidR="00E400AC">
        <w:rPr>
          <w:rFonts w:ascii="Times New Roman" w:hAnsi="Times New Roman" w:cs="Times New Roman"/>
          <w:sz w:val="26"/>
          <w:szCs w:val="26"/>
          <w:lang w:val="it-IT"/>
        </w:rPr>
        <w:t xml:space="preserve">ponendo </w:t>
      </w:r>
      <w:r w:rsidR="00E400AC">
        <w:rPr>
          <w:rFonts w:ascii="Times New Roman" w:hAnsi="Times New Roman" w:cs="Times New Roman"/>
          <w:sz w:val="26"/>
          <w:szCs w:val="26"/>
          <w:lang w:val="it-IT"/>
        </w:rPr>
        <w:t xml:space="preserve">fine, </w:t>
      </w:r>
      <w:r w:rsidR="00FA1B03">
        <w:rPr>
          <w:rFonts w:ascii="Times New Roman" w:hAnsi="Times New Roman" w:cs="Times New Roman"/>
          <w:sz w:val="26"/>
          <w:szCs w:val="26"/>
          <w:lang w:val="it-IT"/>
        </w:rPr>
        <w:t>in corrispondenza con la rivendica</w:t>
      </w:r>
      <w:r w:rsidR="00781BD6">
        <w:rPr>
          <w:rFonts w:ascii="Times New Roman" w:hAnsi="Times New Roman" w:cs="Times New Roman"/>
          <w:sz w:val="26"/>
          <w:szCs w:val="26"/>
          <w:lang w:val="it-IT"/>
        </w:rPr>
        <w:t xml:space="preserve">ta </w:t>
      </w:r>
      <w:r w:rsidR="00FA1B03">
        <w:rPr>
          <w:rFonts w:ascii="Times New Roman" w:hAnsi="Times New Roman" w:cs="Times New Roman"/>
          <w:sz w:val="26"/>
          <w:szCs w:val="26"/>
          <w:lang w:val="it-IT"/>
        </w:rPr>
        <w:t xml:space="preserve">autonomia </w:t>
      </w:r>
      <w:r w:rsidR="00BB5649">
        <w:rPr>
          <w:rFonts w:ascii="Times New Roman" w:hAnsi="Times New Roman" w:cs="Times New Roman"/>
          <w:sz w:val="26"/>
          <w:szCs w:val="26"/>
          <w:lang w:val="it-IT"/>
        </w:rPr>
        <w:t>del regime giuridico d</w:t>
      </w:r>
      <w:r w:rsidR="00FA1B03">
        <w:rPr>
          <w:rFonts w:ascii="Times New Roman" w:hAnsi="Times New Roman" w:cs="Times New Roman"/>
          <w:sz w:val="26"/>
          <w:szCs w:val="26"/>
          <w:lang w:val="it-IT"/>
        </w:rPr>
        <w:t>i tale tipo di atto</w:t>
      </w:r>
      <w:r w:rsidR="00BB5649">
        <w:rPr>
          <w:rFonts w:ascii="Times New Roman" w:hAnsi="Times New Roman" w:cs="Times New Roman"/>
          <w:sz w:val="26"/>
          <w:szCs w:val="26"/>
          <w:lang w:val="it-IT"/>
        </w:rPr>
        <w:t xml:space="preserve">, </w:t>
      </w:r>
      <w:r>
        <w:rPr>
          <w:rFonts w:ascii="Times New Roman" w:hAnsi="Times New Roman" w:cs="Times New Roman"/>
          <w:sz w:val="26"/>
          <w:szCs w:val="26"/>
          <w:lang w:val="it-IT"/>
        </w:rPr>
        <w:t xml:space="preserve">alla tentazione di origine pandettistica di applicare </w:t>
      </w:r>
      <w:r w:rsidR="004A5346">
        <w:rPr>
          <w:rFonts w:ascii="Times New Roman" w:hAnsi="Times New Roman" w:cs="Times New Roman"/>
          <w:sz w:val="26"/>
          <w:szCs w:val="26"/>
          <w:lang w:val="it-IT"/>
        </w:rPr>
        <w:t xml:space="preserve">senz’altro </w:t>
      </w:r>
      <w:r>
        <w:rPr>
          <w:rFonts w:ascii="Times New Roman" w:hAnsi="Times New Roman" w:cs="Times New Roman"/>
          <w:sz w:val="26"/>
          <w:szCs w:val="26"/>
          <w:lang w:val="it-IT"/>
        </w:rPr>
        <w:t xml:space="preserve">al provvedimento </w:t>
      </w:r>
      <w:r w:rsidR="005F5EDE">
        <w:rPr>
          <w:rFonts w:ascii="Times New Roman" w:hAnsi="Times New Roman" w:cs="Times New Roman"/>
          <w:sz w:val="26"/>
          <w:szCs w:val="26"/>
          <w:lang w:val="it-IT"/>
        </w:rPr>
        <w:t>le categorie sviluppate con riguardo al</w:t>
      </w:r>
      <w:r>
        <w:rPr>
          <w:rFonts w:ascii="Times New Roman" w:hAnsi="Times New Roman" w:cs="Times New Roman"/>
          <w:sz w:val="26"/>
          <w:szCs w:val="26"/>
          <w:lang w:val="it-IT"/>
        </w:rPr>
        <w:t xml:space="preserve"> negozio giuridico</w:t>
      </w:r>
      <w:r w:rsidR="00841927">
        <w:rPr>
          <w:rFonts w:ascii="Times New Roman" w:hAnsi="Times New Roman" w:cs="Times New Roman"/>
          <w:sz w:val="26"/>
          <w:szCs w:val="26"/>
          <w:lang w:val="it-IT"/>
        </w:rPr>
        <w:t>.</w:t>
      </w:r>
    </w:p>
    <w:p w:rsidR="00FA1B03" w:rsidRDefault="00111AD8" w:rsidP="00E26A93">
      <w:pPr>
        <w:spacing w:line="276" w:lineRule="auto"/>
        <w:jc w:val="both"/>
        <w:rPr>
          <w:rFonts w:ascii="Times New Roman" w:hAnsi="Times New Roman" w:cs="Times New Roman"/>
          <w:sz w:val="26"/>
          <w:szCs w:val="26"/>
          <w:lang w:val="it-IT"/>
        </w:rPr>
      </w:pPr>
      <w:r>
        <w:rPr>
          <w:rFonts w:ascii="Times New Roman" w:hAnsi="Times New Roman" w:cs="Times New Roman"/>
          <w:sz w:val="26"/>
          <w:szCs w:val="26"/>
          <w:lang w:val="it-IT"/>
        </w:rPr>
        <w:tab/>
      </w:r>
      <w:r w:rsidR="00426ADB">
        <w:rPr>
          <w:rFonts w:ascii="Times New Roman" w:hAnsi="Times New Roman" w:cs="Times New Roman"/>
          <w:sz w:val="26"/>
          <w:szCs w:val="26"/>
          <w:lang w:val="it-IT"/>
        </w:rPr>
        <w:t xml:space="preserve">Un’autonomia collegata strettamente al contesto fattuale specifico in cui l’atto si colloca: </w:t>
      </w:r>
      <w:r w:rsidR="00FA1B03" w:rsidRPr="005F5EDE">
        <w:rPr>
          <w:rFonts w:ascii="Times New Roman" w:hAnsi="Times New Roman" w:cs="Times New Roman"/>
          <w:sz w:val="26"/>
          <w:szCs w:val="26"/>
          <w:lang w:val="it-IT"/>
        </w:rPr>
        <w:t>«Ogni tipo di atto giuridico presenta per l’interpretazione delle caratteristiche esteriori che riguardano non tanto la volontà quanto il modo con cui esteriormente l’atto si presenta. Essendo inconcepibile considerare l’atto giuridico avulso dalle realtà di cui è parte, esso deve connettersi ad altri accadimenti. Così l’atto normativo si connette ad altri atti normativi, il negozio privato alle circostanze occasionali, il trattato internazionale agli avvenimenti storici, ecc.»</w:t>
      </w:r>
      <w:r w:rsidR="00CA12F8">
        <w:rPr>
          <w:rFonts w:ascii="Times New Roman" w:hAnsi="Times New Roman" w:cs="Times New Roman"/>
          <w:sz w:val="26"/>
          <w:szCs w:val="26"/>
          <w:lang w:val="it-IT"/>
        </w:rPr>
        <w:t>.</w:t>
      </w:r>
      <w:r w:rsidR="00CA12F8">
        <w:rPr>
          <w:rStyle w:val="Rimandonotaapidipagina"/>
          <w:rFonts w:ascii="Times New Roman" w:hAnsi="Times New Roman" w:cs="Times New Roman"/>
          <w:sz w:val="26"/>
          <w:szCs w:val="26"/>
          <w:lang w:val="it-IT"/>
        </w:rPr>
        <w:footnoteReference w:id="5"/>
      </w:r>
    </w:p>
    <w:p w:rsidR="00123D4D" w:rsidRDefault="00123D4D" w:rsidP="00E26A93">
      <w:pPr>
        <w:spacing w:line="276" w:lineRule="auto"/>
        <w:jc w:val="both"/>
        <w:rPr>
          <w:rFonts w:ascii="Times New Roman" w:hAnsi="Times New Roman" w:cs="Times New Roman"/>
          <w:sz w:val="26"/>
          <w:szCs w:val="26"/>
          <w:lang w:val="it-IT"/>
        </w:rPr>
      </w:pPr>
      <w:r>
        <w:rPr>
          <w:rFonts w:ascii="Times New Roman" w:hAnsi="Times New Roman" w:cs="Times New Roman"/>
          <w:sz w:val="26"/>
          <w:szCs w:val="26"/>
          <w:lang w:val="it-IT"/>
        </w:rPr>
        <w:tab/>
      </w:r>
      <w:r w:rsidR="00781BD6">
        <w:rPr>
          <w:rFonts w:ascii="Times New Roman" w:hAnsi="Times New Roman" w:cs="Times New Roman"/>
          <w:sz w:val="26"/>
          <w:szCs w:val="26"/>
          <w:lang w:val="it-IT"/>
        </w:rPr>
        <w:t>Da allora, la</w:t>
      </w:r>
      <w:r>
        <w:rPr>
          <w:rFonts w:ascii="Times New Roman" w:hAnsi="Times New Roman" w:cs="Times New Roman"/>
          <w:sz w:val="26"/>
          <w:szCs w:val="26"/>
          <w:lang w:val="it-IT"/>
        </w:rPr>
        <w:t xml:space="preserve"> maggioranza</w:t>
      </w:r>
      <w:r w:rsidR="00781BD6">
        <w:rPr>
          <w:rFonts w:ascii="Times New Roman" w:hAnsi="Times New Roman" w:cs="Times New Roman"/>
          <w:sz w:val="26"/>
          <w:szCs w:val="26"/>
          <w:lang w:val="it-IT"/>
        </w:rPr>
        <w:t xml:space="preserve"> della</w:t>
      </w:r>
      <w:r>
        <w:rPr>
          <w:rFonts w:ascii="Times New Roman" w:hAnsi="Times New Roman" w:cs="Times New Roman"/>
          <w:sz w:val="26"/>
          <w:szCs w:val="26"/>
          <w:lang w:val="it-IT"/>
        </w:rPr>
        <w:t xml:space="preserve"> dottrina – seguita dalla giurisprudenza – ha messo in evidenza le criticità </w:t>
      </w:r>
      <w:r w:rsidR="00781BD6">
        <w:rPr>
          <w:rFonts w:ascii="Times New Roman" w:hAnsi="Times New Roman" w:cs="Times New Roman"/>
          <w:sz w:val="26"/>
          <w:szCs w:val="26"/>
          <w:lang w:val="it-IT"/>
        </w:rPr>
        <w:t xml:space="preserve">della </w:t>
      </w:r>
      <w:r>
        <w:rPr>
          <w:rFonts w:ascii="Times New Roman" w:hAnsi="Times New Roman" w:cs="Times New Roman"/>
          <w:sz w:val="26"/>
          <w:szCs w:val="26"/>
          <w:lang w:val="it-IT"/>
        </w:rPr>
        <w:t xml:space="preserve">mera trasposizione sul piano dell’interpretazione del provvedimento </w:t>
      </w:r>
      <w:r w:rsidR="00B239F3">
        <w:rPr>
          <w:rFonts w:ascii="Times New Roman" w:hAnsi="Times New Roman" w:cs="Times New Roman"/>
          <w:sz w:val="26"/>
          <w:szCs w:val="26"/>
          <w:lang w:val="it-IT"/>
        </w:rPr>
        <w:t xml:space="preserve">amministrativo </w:t>
      </w:r>
      <w:r>
        <w:rPr>
          <w:rFonts w:ascii="Times New Roman" w:hAnsi="Times New Roman" w:cs="Times New Roman"/>
          <w:sz w:val="26"/>
          <w:szCs w:val="26"/>
          <w:lang w:val="it-IT"/>
        </w:rPr>
        <w:t xml:space="preserve">dei canoni interpretativi della legge, da un lato, e del contratto dall’altro. </w:t>
      </w:r>
      <w:r w:rsidR="00F00676">
        <w:rPr>
          <w:rStyle w:val="Rimandonotaapidipagina"/>
          <w:rFonts w:ascii="Times New Roman" w:hAnsi="Times New Roman" w:cs="Times New Roman"/>
          <w:sz w:val="26"/>
          <w:szCs w:val="26"/>
          <w:lang w:val="it-IT"/>
        </w:rPr>
        <w:footnoteReference w:id="6"/>
      </w:r>
      <w:r>
        <w:rPr>
          <w:rFonts w:ascii="Times New Roman" w:hAnsi="Times New Roman" w:cs="Times New Roman"/>
          <w:sz w:val="26"/>
          <w:szCs w:val="26"/>
          <w:lang w:val="it-IT"/>
        </w:rPr>
        <w:t xml:space="preserve">Vi </w:t>
      </w:r>
      <w:r w:rsidR="00EF74A9">
        <w:rPr>
          <w:rFonts w:ascii="Times New Roman" w:hAnsi="Times New Roman" w:cs="Times New Roman"/>
          <w:sz w:val="26"/>
          <w:szCs w:val="26"/>
          <w:lang w:val="it-IT"/>
        </w:rPr>
        <w:t>ostano</w:t>
      </w:r>
      <w:r w:rsidR="00382D11">
        <w:rPr>
          <w:rFonts w:ascii="Times New Roman" w:hAnsi="Times New Roman" w:cs="Times New Roman"/>
          <w:sz w:val="26"/>
          <w:szCs w:val="26"/>
          <w:lang w:val="it-IT"/>
        </w:rPr>
        <w:t>,</w:t>
      </w:r>
      <w:r w:rsidR="00EF74A9">
        <w:rPr>
          <w:rFonts w:ascii="Times New Roman" w:hAnsi="Times New Roman" w:cs="Times New Roman"/>
          <w:sz w:val="26"/>
          <w:szCs w:val="26"/>
          <w:lang w:val="it-IT"/>
        </w:rPr>
        <w:t xml:space="preserve"> </w:t>
      </w:r>
      <w:r w:rsidR="00382D11">
        <w:rPr>
          <w:rFonts w:ascii="Times New Roman" w:hAnsi="Times New Roman" w:cs="Times New Roman"/>
          <w:sz w:val="26"/>
          <w:szCs w:val="26"/>
          <w:lang w:val="it-IT"/>
        </w:rPr>
        <w:t xml:space="preserve">si osserva, </w:t>
      </w:r>
      <w:r w:rsidR="00EF74A9">
        <w:rPr>
          <w:rFonts w:ascii="Times New Roman" w:hAnsi="Times New Roman" w:cs="Times New Roman"/>
          <w:sz w:val="26"/>
          <w:szCs w:val="26"/>
          <w:lang w:val="it-IT"/>
        </w:rPr>
        <w:t>l</w:t>
      </w:r>
      <w:r>
        <w:rPr>
          <w:rFonts w:ascii="Times New Roman" w:hAnsi="Times New Roman" w:cs="Times New Roman"/>
          <w:sz w:val="26"/>
          <w:szCs w:val="26"/>
          <w:lang w:val="it-IT"/>
        </w:rPr>
        <w:t>a diversa natura, la diversa funzione e il diverso contesto di riferimento</w:t>
      </w:r>
      <w:r w:rsidR="00382D11">
        <w:rPr>
          <w:rFonts w:ascii="Times New Roman" w:hAnsi="Times New Roman" w:cs="Times New Roman"/>
          <w:sz w:val="26"/>
          <w:szCs w:val="26"/>
          <w:lang w:val="it-IT"/>
        </w:rPr>
        <w:t xml:space="preserve"> dell’atto amministrativo</w:t>
      </w:r>
      <w:r>
        <w:rPr>
          <w:rFonts w:ascii="Times New Roman" w:hAnsi="Times New Roman" w:cs="Times New Roman"/>
          <w:sz w:val="26"/>
          <w:szCs w:val="26"/>
          <w:lang w:val="it-IT"/>
        </w:rPr>
        <w:t>.</w:t>
      </w:r>
      <w:r w:rsidR="00E400AC">
        <w:rPr>
          <w:rStyle w:val="Rimandonotaapidipagina"/>
          <w:rFonts w:ascii="Times New Roman" w:hAnsi="Times New Roman" w:cs="Times New Roman"/>
          <w:sz w:val="26"/>
          <w:szCs w:val="26"/>
          <w:lang w:val="it-IT"/>
        </w:rPr>
        <w:footnoteReference w:id="7"/>
      </w:r>
    </w:p>
    <w:p w:rsidR="00EF74A9" w:rsidRDefault="00B239F3" w:rsidP="00C65E70">
      <w:pPr>
        <w:spacing w:line="276" w:lineRule="auto"/>
        <w:ind w:firstLine="708"/>
        <w:jc w:val="both"/>
        <w:rPr>
          <w:rFonts w:ascii="Times New Roman" w:hAnsi="Times New Roman" w:cs="Times New Roman"/>
          <w:sz w:val="26"/>
          <w:szCs w:val="26"/>
          <w:lang w:val="it-IT"/>
        </w:rPr>
      </w:pPr>
      <w:r>
        <w:rPr>
          <w:rFonts w:ascii="Times New Roman" w:hAnsi="Times New Roman" w:cs="Times New Roman"/>
          <w:sz w:val="26"/>
          <w:szCs w:val="26"/>
          <w:lang w:val="it-IT"/>
        </w:rPr>
        <w:t>Quanto all</w:t>
      </w:r>
      <w:r w:rsidR="00E400AC">
        <w:rPr>
          <w:rFonts w:ascii="Times New Roman" w:hAnsi="Times New Roman" w:cs="Times New Roman"/>
          <w:sz w:val="26"/>
          <w:szCs w:val="26"/>
          <w:lang w:val="it-IT"/>
        </w:rPr>
        <w:t>’utilizzo dei criteri applicati nell</w:t>
      </w:r>
      <w:r>
        <w:rPr>
          <w:rFonts w:ascii="Times New Roman" w:hAnsi="Times New Roman" w:cs="Times New Roman"/>
          <w:sz w:val="26"/>
          <w:szCs w:val="26"/>
          <w:lang w:val="it-IT"/>
        </w:rPr>
        <w:t>’</w:t>
      </w:r>
      <w:r w:rsidR="00EF74A9">
        <w:rPr>
          <w:rFonts w:ascii="Times New Roman" w:hAnsi="Times New Roman" w:cs="Times New Roman"/>
          <w:sz w:val="26"/>
          <w:szCs w:val="26"/>
          <w:lang w:val="it-IT"/>
        </w:rPr>
        <w:t xml:space="preserve">interpretazione della legge, ricordo </w:t>
      </w:r>
      <w:r>
        <w:rPr>
          <w:rFonts w:ascii="Times New Roman" w:hAnsi="Times New Roman" w:cs="Times New Roman"/>
          <w:sz w:val="26"/>
          <w:szCs w:val="26"/>
          <w:lang w:val="it-IT"/>
        </w:rPr>
        <w:t xml:space="preserve">per tutte </w:t>
      </w:r>
      <w:r w:rsidR="00EF74A9">
        <w:rPr>
          <w:rFonts w:ascii="Times New Roman" w:hAnsi="Times New Roman" w:cs="Times New Roman"/>
          <w:sz w:val="26"/>
          <w:szCs w:val="26"/>
          <w:lang w:val="it-IT"/>
        </w:rPr>
        <w:t>le considerazioni sui caratteri di concretezza del provvedimento amministrativo che consentono di riferire anche ad esso le stesse ragioni di inapplicabilità ai contratti dei canoni ermeneutici della legge</w:t>
      </w:r>
      <w:r w:rsidR="006E5B50">
        <w:rPr>
          <w:rFonts w:ascii="Times New Roman" w:hAnsi="Times New Roman" w:cs="Times New Roman"/>
          <w:sz w:val="26"/>
          <w:szCs w:val="26"/>
          <w:lang w:val="it-IT"/>
        </w:rPr>
        <w:t>. Rammento</w:t>
      </w:r>
      <w:r w:rsidR="00E400AC">
        <w:rPr>
          <w:rFonts w:ascii="Times New Roman" w:hAnsi="Times New Roman" w:cs="Times New Roman"/>
          <w:sz w:val="26"/>
          <w:szCs w:val="26"/>
          <w:lang w:val="it-IT"/>
        </w:rPr>
        <w:t>,</w:t>
      </w:r>
      <w:r w:rsidR="006E5B50">
        <w:rPr>
          <w:rFonts w:ascii="Times New Roman" w:hAnsi="Times New Roman" w:cs="Times New Roman"/>
          <w:sz w:val="26"/>
          <w:szCs w:val="26"/>
          <w:lang w:val="it-IT"/>
        </w:rPr>
        <w:t xml:space="preserve"> in particolare</w:t>
      </w:r>
      <w:r w:rsidR="00E400AC">
        <w:rPr>
          <w:rFonts w:ascii="Times New Roman" w:hAnsi="Times New Roman" w:cs="Times New Roman"/>
          <w:sz w:val="26"/>
          <w:szCs w:val="26"/>
          <w:lang w:val="it-IT"/>
        </w:rPr>
        <w:t>,</w:t>
      </w:r>
      <w:r w:rsidR="006E5B50">
        <w:rPr>
          <w:rFonts w:ascii="Times New Roman" w:hAnsi="Times New Roman" w:cs="Times New Roman"/>
          <w:sz w:val="26"/>
          <w:szCs w:val="26"/>
          <w:lang w:val="it-IT"/>
        </w:rPr>
        <w:t xml:space="preserve"> </w:t>
      </w:r>
      <w:r w:rsidR="00EF74A9">
        <w:rPr>
          <w:rFonts w:ascii="Times New Roman" w:hAnsi="Times New Roman" w:cs="Times New Roman"/>
          <w:sz w:val="26"/>
          <w:szCs w:val="26"/>
          <w:lang w:val="it-IT"/>
        </w:rPr>
        <w:t xml:space="preserve">la contrapposizione fra le ragioni </w:t>
      </w:r>
      <w:r w:rsidR="00EF74A9">
        <w:rPr>
          <w:rFonts w:ascii="Times New Roman" w:hAnsi="Times New Roman" w:cs="Times New Roman"/>
          <w:sz w:val="26"/>
          <w:szCs w:val="26"/>
          <w:lang w:val="it-IT"/>
        </w:rPr>
        <w:lastRenderedPageBreak/>
        <w:t xml:space="preserve">dell’interpretazione </w:t>
      </w:r>
      <w:r w:rsidR="00EF74A9" w:rsidRPr="00EF74A9">
        <w:rPr>
          <w:rFonts w:ascii="Times New Roman" w:hAnsi="Times New Roman" w:cs="Times New Roman"/>
          <w:i/>
          <w:sz w:val="26"/>
          <w:szCs w:val="26"/>
          <w:lang w:val="it-IT"/>
        </w:rPr>
        <w:t>ex nunc</w:t>
      </w:r>
      <w:r w:rsidR="00EF74A9">
        <w:rPr>
          <w:rFonts w:ascii="Times New Roman" w:hAnsi="Times New Roman" w:cs="Times New Roman"/>
          <w:sz w:val="26"/>
          <w:szCs w:val="26"/>
          <w:lang w:val="it-IT"/>
        </w:rPr>
        <w:t xml:space="preserve"> della legge diretta a rendere coerente la norma giuridica con l’insieme dell’ordinamento </w:t>
      </w:r>
      <w:r w:rsidR="00C65E70">
        <w:rPr>
          <w:rFonts w:ascii="Times New Roman" w:hAnsi="Times New Roman" w:cs="Times New Roman"/>
          <w:sz w:val="26"/>
          <w:szCs w:val="26"/>
          <w:lang w:val="it-IT"/>
        </w:rPr>
        <w:t xml:space="preserve">giuridico vivente di cui è parte – </w:t>
      </w:r>
      <w:r>
        <w:rPr>
          <w:rFonts w:ascii="Times New Roman" w:hAnsi="Times New Roman" w:cs="Times New Roman"/>
          <w:sz w:val="26"/>
          <w:szCs w:val="26"/>
          <w:lang w:val="it-IT"/>
        </w:rPr>
        <w:t>giacché</w:t>
      </w:r>
      <w:r w:rsidR="00EF74A9">
        <w:rPr>
          <w:rFonts w:ascii="Times New Roman" w:hAnsi="Times New Roman" w:cs="Times New Roman"/>
          <w:sz w:val="26"/>
          <w:szCs w:val="26"/>
          <w:lang w:val="it-IT"/>
        </w:rPr>
        <w:t xml:space="preserve"> la c.d. </w:t>
      </w:r>
      <w:r>
        <w:rPr>
          <w:rFonts w:ascii="Times New Roman" w:hAnsi="Times New Roman" w:cs="Times New Roman"/>
          <w:sz w:val="26"/>
          <w:szCs w:val="26"/>
          <w:lang w:val="it-IT"/>
        </w:rPr>
        <w:t>“</w:t>
      </w:r>
      <w:r w:rsidR="00EF74A9">
        <w:rPr>
          <w:rFonts w:ascii="Times New Roman" w:hAnsi="Times New Roman" w:cs="Times New Roman"/>
          <w:sz w:val="26"/>
          <w:szCs w:val="26"/>
          <w:lang w:val="it-IT"/>
        </w:rPr>
        <w:t>intenzione del legislatore</w:t>
      </w:r>
      <w:r>
        <w:rPr>
          <w:rFonts w:ascii="Times New Roman" w:hAnsi="Times New Roman" w:cs="Times New Roman"/>
          <w:sz w:val="26"/>
          <w:szCs w:val="26"/>
          <w:lang w:val="it-IT"/>
        </w:rPr>
        <w:t>”</w:t>
      </w:r>
      <w:r w:rsidR="00EF74A9">
        <w:rPr>
          <w:rFonts w:ascii="Times New Roman" w:hAnsi="Times New Roman" w:cs="Times New Roman"/>
          <w:sz w:val="26"/>
          <w:szCs w:val="26"/>
          <w:lang w:val="it-IT"/>
        </w:rPr>
        <w:t xml:space="preserve"> </w:t>
      </w:r>
      <w:r>
        <w:rPr>
          <w:rFonts w:ascii="Times New Roman" w:hAnsi="Times New Roman" w:cs="Times New Roman"/>
          <w:sz w:val="26"/>
          <w:szCs w:val="26"/>
          <w:lang w:val="it-IT"/>
        </w:rPr>
        <w:t xml:space="preserve">non può che </w:t>
      </w:r>
      <w:r w:rsidR="00EF74A9">
        <w:rPr>
          <w:rFonts w:ascii="Times New Roman" w:hAnsi="Times New Roman" w:cs="Times New Roman"/>
          <w:sz w:val="26"/>
          <w:szCs w:val="26"/>
          <w:lang w:val="it-IT"/>
        </w:rPr>
        <w:t xml:space="preserve">mutare </w:t>
      </w:r>
      <w:r>
        <w:rPr>
          <w:rFonts w:ascii="Times New Roman" w:hAnsi="Times New Roman" w:cs="Times New Roman"/>
          <w:sz w:val="26"/>
          <w:szCs w:val="26"/>
          <w:lang w:val="it-IT"/>
        </w:rPr>
        <w:t xml:space="preserve">con il mutare </w:t>
      </w:r>
      <w:r w:rsidR="00EF74A9">
        <w:rPr>
          <w:rFonts w:ascii="Times New Roman" w:hAnsi="Times New Roman" w:cs="Times New Roman"/>
          <w:sz w:val="26"/>
          <w:szCs w:val="26"/>
          <w:lang w:val="it-IT"/>
        </w:rPr>
        <w:t xml:space="preserve">dell’ordinamento, </w:t>
      </w:r>
      <w:r>
        <w:rPr>
          <w:rFonts w:ascii="Times New Roman" w:hAnsi="Times New Roman" w:cs="Times New Roman"/>
          <w:sz w:val="26"/>
          <w:szCs w:val="26"/>
          <w:lang w:val="it-IT"/>
        </w:rPr>
        <w:t xml:space="preserve">collegandosi </w:t>
      </w:r>
      <w:r w:rsidR="00EF74A9">
        <w:rPr>
          <w:rFonts w:ascii="Times New Roman" w:hAnsi="Times New Roman" w:cs="Times New Roman"/>
          <w:sz w:val="26"/>
          <w:szCs w:val="26"/>
          <w:lang w:val="it-IT"/>
        </w:rPr>
        <w:t xml:space="preserve">il suo scopo </w:t>
      </w:r>
      <w:r>
        <w:rPr>
          <w:rFonts w:ascii="Times New Roman" w:hAnsi="Times New Roman" w:cs="Times New Roman"/>
          <w:sz w:val="26"/>
          <w:szCs w:val="26"/>
          <w:lang w:val="it-IT"/>
        </w:rPr>
        <w:t>a</w:t>
      </w:r>
      <w:r w:rsidR="00EF74A9">
        <w:rPr>
          <w:rFonts w:ascii="Times New Roman" w:hAnsi="Times New Roman" w:cs="Times New Roman"/>
          <w:sz w:val="26"/>
          <w:szCs w:val="26"/>
          <w:lang w:val="it-IT"/>
        </w:rPr>
        <w:t xml:space="preserve">ll’intero sistema </w:t>
      </w:r>
      <w:r>
        <w:rPr>
          <w:rFonts w:ascii="Times New Roman" w:hAnsi="Times New Roman" w:cs="Times New Roman"/>
          <w:sz w:val="26"/>
          <w:szCs w:val="26"/>
          <w:lang w:val="it-IT"/>
        </w:rPr>
        <w:t>da cui risulta</w:t>
      </w:r>
      <w:r>
        <w:rPr>
          <w:rStyle w:val="Rimandonotaapidipagina"/>
          <w:rFonts w:ascii="Times New Roman" w:hAnsi="Times New Roman" w:cs="Times New Roman"/>
          <w:sz w:val="26"/>
          <w:szCs w:val="26"/>
          <w:lang w:val="it-IT"/>
        </w:rPr>
        <w:footnoteReference w:id="8"/>
      </w:r>
      <w:r w:rsidR="00EF74A9">
        <w:rPr>
          <w:rFonts w:ascii="Times New Roman" w:hAnsi="Times New Roman" w:cs="Times New Roman"/>
          <w:sz w:val="26"/>
          <w:szCs w:val="26"/>
          <w:lang w:val="it-IT"/>
        </w:rPr>
        <w:t xml:space="preserve"> </w:t>
      </w:r>
      <w:r w:rsidR="00C65E70">
        <w:rPr>
          <w:rFonts w:ascii="Times New Roman" w:hAnsi="Times New Roman" w:cs="Times New Roman"/>
          <w:sz w:val="26"/>
          <w:szCs w:val="26"/>
          <w:lang w:val="it-IT"/>
        </w:rPr>
        <w:t xml:space="preserve">– </w:t>
      </w:r>
      <w:r w:rsidR="00EF74A9">
        <w:rPr>
          <w:rFonts w:ascii="Times New Roman" w:hAnsi="Times New Roman" w:cs="Times New Roman"/>
          <w:sz w:val="26"/>
          <w:szCs w:val="26"/>
          <w:lang w:val="it-IT"/>
        </w:rPr>
        <w:t xml:space="preserve">e le ragioni della interpretazione </w:t>
      </w:r>
      <w:r w:rsidR="00EF74A9" w:rsidRPr="00CD3F77">
        <w:rPr>
          <w:rFonts w:ascii="Times New Roman" w:hAnsi="Times New Roman" w:cs="Times New Roman"/>
          <w:i/>
          <w:sz w:val="26"/>
          <w:szCs w:val="26"/>
          <w:lang w:val="it-IT"/>
        </w:rPr>
        <w:t>ex tunc</w:t>
      </w:r>
      <w:r w:rsidR="00EF74A9">
        <w:rPr>
          <w:rFonts w:ascii="Times New Roman" w:hAnsi="Times New Roman" w:cs="Times New Roman"/>
          <w:sz w:val="26"/>
          <w:szCs w:val="26"/>
          <w:lang w:val="it-IT"/>
        </w:rPr>
        <w:t xml:space="preserve"> </w:t>
      </w:r>
      <w:r>
        <w:rPr>
          <w:rFonts w:ascii="Times New Roman" w:hAnsi="Times New Roman" w:cs="Times New Roman"/>
          <w:sz w:val="26"/>
          <w:szCs w:val="26"/>
          <w:lang w:val="it-IT"/>
        </w:rPr>
        <w:t xml:space="preserve">del contratto </w:t>
      </w:r>
      <w:r w:rsidR="00EF74A9">
        <w:rPr>
          <w:rFonts w:ascii="Times New Roman" w:hAnsi="Times New Roman" w:cs="Times New Roman"/>
          <w:sz w:val="26"/>
          <w:szCs w:val="26"/>
          <w:lang w:val="it-IT"/>
        </w:rPr>
        <w:t xml:space="preserve">che dà conto della comune volontà dei contraenti </w:t>
      </w:r>
      <w:r w:rsidR="00C65E70">
        <w:rPr>
          <w:rFonts w:ascii="Times New Roman" w:hAnsi="Times New Roman" w:cs="Times New Roman"/>
          <w:sz w:val="26"/>
          <w:szCs w:val="26"/>
          <w:lang w:val="it-IT"/>
        </w:rPr>
        <w:t xml:space="preserve">come espressa </w:t>
      </w:r>
      <w:r w:rsidR="00EF74A9">
        <w:rPr>
          <w:rFonts w:ascii="Times New Roman" w:hAnsi="Times New Roman" w:cs="Times New Roman"/>
          <w:sz w:val="26"/>
          <w:szCs w:val="26"/>
          <w:lang w:val="it-IT"/>
        </w:rPr>
        <w:t>nel momento della conclusione del contratto</w:t>
      </w:r>
      <w:r>
        <w:rPr>
          <w:rStyle w:val="Rimandonotaapidipagina"/>
          <w:rFonts w:ascii="Times New Roman" w:hAnsi="Times New Roman" w:cs="Times New Roman"/>
          <w:sz w:val="26"/>
          <w:szCs w:val="26"/>
          <w:lang w:val="it-IT"/>
        </w:rPr>
        <w:footnoteReference w:id="9"/>
      </w:r>
      <w:r w:rsidR="00EF74A9">
        <w:rPr>
          <w:rFonts w:ascii="Times New Roman" w:hAnsi="Times New Roman" w:cs="Times New Roman"/>
          <w:sz w:val="26"/>
          <w:szCs w:val="26"/>
          <w:lang w:val="it-IT"/>
        </w:rPr>
        <w:t>.</w:t>
      </w:r>
      <w:r w:rsidR="00CD3F77">
        <w:rPr>
          <w:rFonts w:ascii="Times New Roman" w:hAnsi="Times New Roman" w:cs="Times New Roman"/>
          <w:sz w:val="26"/>
          <w:szCs w:val="26"/>
          <w:lang w:val="it-IT"/>
        </w:rPr>
        <w:t xml:space="preserve"> Non </w:t>
      </w:r>
      <w:r w:rsidR="006E5B50">
        <w:rPr>
          <w:rFonts w:ascii="Times New Roman" w:hAnsi="Times New Roman" w:cs="Times New Roman"/>
          <w:sz w:val="26"/>
          <w:szCs w:val="26"/>
          <w:lang w:val="it-IT"/>
        </w:rPr>
        <w:t xml:space="preserve">mi soffermo </w:t>
      </w:r>
      <w:r w:rsidR="00CD3F77">
        <w:rPr>
          <w:rFonts w:ascii="Times New Roman" w:hAnsi="Times New Roman" w:cs="Times New Roman"/>
          <w:sz w:val="26"/>
          <w:szCs w:val="26"/>
          <w:lang w:val="it-IT"/>
        </w:rPr>
        <w:t xml:space="preserve">qui </w:t>
      </w:r>
      <w:r w:rsidR="006E5B50">
        <w:rPr>
          <w:rFonts w:ascii="Times New Roman" w:hAnsi="Times New Roman" w:cs="Times New Roman"/>
          <w:sz w:val="26"/>
          <w:szCs w:val="26"/>
          <w:lang w:val="it-IT"/>
        </w:rPr>
        <w:t xml:space="preserve">sulla </w:t>
      </w:r>
      <w:r w:rsidR="00CD3F77">
        <w:rPr>
          <w:rFonts w:ascii="Times New Roman" w:hAnsi="Times New Roman" w:cs="Times New Roman"/>
          <w:sz w:val="26"/>
          <w:szCs w:val="26"/>
          <w:lang w:val="it-IT"/>
        </w:rPr>
        <w:t>questione dell’interpretazione degli atti amministr</w:t>
      </w:r>
      <w:r w:rsidR="006E5B50">
        <w:rPr>
          <w:rFonts w:ascii="Times New Roman" w:hAnsi="Times New Roman" w:cs="Times New Roman"/>
          <w:sz w:val="26"/>
          <w:szCs w:val="26"/>
          <w:lang w:val="it-IT"/>
        </w:rPr>
        <w:t>ativi regolamentari e generali, che, oltre a porre problemi di distinzione fra loro, si collocano notoriamente sul crinale della distinzione fra atti concreti e norme</w:t>
      </w:r>
      <w:r w:rsidR="00C65E70">
        <w:rPr>
          <w:rFonts w:ascii="Times New Roman" w:hAnsi="Times New Roman" w:cs="Times New Roman"/>
          <w:sz w:val="26"/>
          <w:szCs w:val="26"/>
          <w:lang w:val="it-IT"/>
        </w:rPr>
        <w:t xml:space="preserve"> generali e astratte</w:t>
      </w:r>
      <w:r w:rsidR="00CD3F77">
        <w:rPr>
          <w:rFonts w:ascii="Times New Roman" w:hAnsi="Times New Roman" w:cs="Times New Roman"/>
          <w:sz w:val="26"/>
          <w:szCs w:val="26"/>
          <w:lang w:val="it-IT"/>
        </w:rPr>
        <w:t>.</w:t>
      </w:r>
    </w:p>
    <w:p w:rsidR="004B1531" w:rsidRDefault="00EF74A9" w:rsidP="00C65E70">
      <w:pPr>
        <w:spacing w:line="276" w:lineRule="auto"/>
        <w:ind w:firstLine="708"/>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Quanto </w:t>
      </w:r>
      <w:r w:rsidR="009128CE">
        <w:rPr>
          <w:rFonts w:ascii="Times New Roman" w:hAnsi="Times New Roman" w:cs="Times New Roman"/>
          <w:sz w:val="26"/>
          <w:szCs w:val="26"/>
          <w:lang w:val="it-IT"/>
        </w:rPr>
        <w:t>ai criteri di i</w:t>
      </w:r>
      <w:r>
        <w:rPr>
          <w:rFonts w:ascii="Times New Roman" w:hAnsi="Times New Roman" w:cs="Times New Roman"/>
          <w:sz w:val="26"/>
          <w:szCs w:val="26"/>
          <w:lang w:val="it-IT"/>
        </w:rPr>
        <w:t>nterpretazione del contratto,</w:t>
      </w:r>
      <w:r w:rsidR="00CD3F77">
        <w:rPr>
          <w:rFonts w:ascii="Times New Roman" w:hAnsi="Times New Roman" w:cs="Times New Roman"/>
          <w:sz w:val="26"/>
          <w:szCs w:val="26"/>
          <w:lang w:val="it-IT"/>
        </w:rPr>
        <w:t xml:space="preserve"> </w:t>
      </w:r>
      <w:r w:rsidR="00E912CD">
        <w:rPr>
          <w:rFonts w:ascii="Times New Roman" w:hAnsi="Times New Roman" w:cs="Times New Roman"/>
          <w:sz w:val="26"/>
          <w:szCs w:val="26"/>
          <w:lang w:val="it-IT"/>
        </w:rPr>
        <w:t xml:space="preserve">basta </w:t>
      </w:r>
      <w:r w:rsidR="006E5B50">
        <w:rPr>
          <w:rFonts w:ascii="Times New Roman" w:hAnsi="Times New Roman" w:cs="Times New Roman"/>
          <w:sz w:val="26"/>
          <w:szCs w:val="26"/>
          <w:lang w:val="it-IT"/>
        </w:rPr>
        <w:t xml:space="preserve">considerare </w:t>
      </w:r>
      <w:r w:rsidR="00C65E70">
        <w:rPr>
          <w:rFonts w:ascii="Times New Roman" w:hAnsi="Times New Roman" w:cs="Times New Roman"/>
          <w:sz w:val="26"/>
          <w:szCs w:val="26"/>
          <w:lang w:val="it-IT"/>
        </w:rPr>
        <w:t>– richiamando</w:t>
      </w:r>
      <w:r w:rsidR="006E5B50">
        <w:rPr>
          <w:rFonts w:ascii="Times New Roman" w:hAnsi="Times New Roman" w:cs="Times New Roman"/>
          <w:sz w:val="26"/>
          <w:szCs w:val="26"/>
          <w:lang w:val="it-IT"/>
        </w:rPr>
        <w:t xml:space="preserve"> </w:t>
      </w:r>
      <w:r w:rsidR="004B1531">
        <w:rPr>
          <w:rFonts w:ascii="Times New Roman" w:hAnsi="Times New Roman" w:cs="Times New Roman"/>
          <w:sz w:val="26"/>
          <w:szCs w:val="26"/>
          <w:lang w:val="it-IT"/>
        </w:rPr>
        <w:t>Giannini</w:t>
      </w:r>
      <w:r w:rsidR="009128CE">
        <w:rPr>
          <w:rFonts w:ascii="Times New Roman" w:hAnsi="Times New Roman" w:cs="Times New Roman"/>
          <w:sz w:val="26"/>
          <w:szCs w:val="26"/>
          <w:lang w:val="it-IT"/>
        </w:rPr>
        <w:t xml:space="preserve">, </w:t>
      </w:r>
      <w:r w:rsidR="004B1531">
        <w:rPr>
          <w:rFonts w:ascii="Times New Roman" w:hAnsi="Times New Roman" w:cs="Times New Roman"/>
          <w:sz w:val="26"/>
          <w:szCs w:val="26"/>
          <w:lang w:val="it-IT"/>
        </w:rPr>
        <w:t>Betti</w:t>
      </w:r>
      <w:r w:rsidR="009128CE">
        <w:rPr>
          <w:rFonts w:ascii="Times New Roman" w:hAnsi="Times New Roman" w:cs="Times New Roman"/>
          <w:sz w:val="26"/>
          <w:szCs w:val="26"/>
          <w:lang w:val="it-IT"/>
        </w:rPr>
        <w:t xml:space="preserve"> e Miele</w:t>
      </w:r>
      <w:r w:rsidR="00C65E70">
        <w:rPr>
          <w:rStyle w:val="Rimandonotaapidipagina"/>
          <w:rFonts w:ascii="Times New Roman" w:hAnsi="Times New Roman" w:cs="Times New Roman"/>
          <w:sz w:val="26"/>
          <w:szCs w:val="26"/>
          <w:lang w:val="it-IT"/>
        </w:rPr>
        <w:footnoteReference w:id="10"/>
      </w:r>
      <w:r w:rsidR="00C65E70">
        <w:rPr>
          <w:rFonts w:ascii="Times New Roman" w:hAnsi="Times New Roman" w:cs="Times New Roman"/>
          <w:sz w:val="26"/>
          <w:szCs w:val="26"/>
          <w:lang w:val="it-IT"/>
        </w:rPr>
        <w:t xml:space="preserve"> – </w:t>
      </w:r>
      <w:r w:rsidR="004B1531">
        <w:rPr>
          <w:rFonts w:ascii="Times New Roman" w:hAnsi="Times New Roman" w:cs="Times New Roman"/>
          <w:sz w:val="26"/>
          <w:szCs w:val="26"/>
          <w:lang w:val="it-IT"/>
        </w:rPr>
        <w:t xml:space="preserve">la radicale diversità fra la volontà che si manifesta nel contratto (autonoma, libera nel fine) e la volontà che si esprime nel provvedimento amministrativo (teleologica, indirizzata al raggiungimento di un pubblico interesse specifico indicato dalla </w:t>
      </w:r>
      <w:r w:rsidR="00E912CD">
        <w:rPr>
          <w:rFonts w:ascii="Times New Roman" w:hAnsi="Times New Roman" w:cs="Times New Roman"/>
          <w:sz w:val="26"/>
          <w:szCs w:val="26"/>
          <w:lang w:val="it-IT"/>
        </w:rPr>
        <w:t>legge)</w:t>
      </w:r>
      <w:r w:rsidR="006E5B50">
        <w:rPr>
          <w:rFonts w:ascii="Times New Roman" w:hAnsi="Times New Roman" w:cs="Times New Roman"/>
          <w:sz w:val="26"/>
          <w:szCs w:val="26"/>
          <w:lang w:val="it-IT"/>
        </w:rPr>
        <w:t>, per convincersi dell’impossibilità di trasporre senz’altro alla interpret</w:t>
      </w:r>
      <w:r w:rsidR="00E912CD">
        <w:rPr>
          <w:rFonts w:ascii="Times New Roman" w:hAnsi="Times New Roman" w:cs="Times New Roman"/>
          <w:sz w:val="26"/>
          <w:szCs w:val="26"/>
          <w:lang w:val="it-IT"/>
        </w:rPr>
        <w:t>a</w:t>
      </w:r>
      <w:r w:rsidR="006E5B50">
        <w:rPr>
          <w:rFonts w:ascii="Times New Roman" w:hAnsi="Times New Roman" w:cs="Times New Roman"/>
          <w:sz w:val="26"/>
          <w:szCs w:val="26"/>
          <w:lang w:val="it-IT"/>
        </w:rPr>
        <w:t>zione di quest’ultimo i canoni ermeneutici offerti dal diritto positivo per il contratto</w:t>
      </w:r>
      <w:r w:rsidR="004B1531">
        <w:rPr>
          <w:rFonts w:ascii="Times New Roman" w:hAnsi="Times New Roman" w:cs="Times New Roman"/>
          <w:sz w:val="26"/>
          <w:szCs w:val="26"/>
          <w:lang w:val="it-IT"/>
        </w:rPr>
        <w:t>.</w:t>
      </w:r>
    </w:p>
    <w:p w:rsidR="00A10709" w:rsidRDefault="006E5B50" w:rsidP="00E26A93">
      <w:pPr>
        <w:spacing w:line="276" w:lineRule="auto"/>
        <w:ind w:firstLine="708"/>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Proprio sul </w:t>
      </w:r>
      <w:r w:rsidR="00116812">
        <w:rPr>
          <w:rFonts w:ascii="Times New Roman" w:hAnsi="Times New Roman" w:cs="Times New Roman"/>
          <w:sz w:val="26"/>
          <w:szCs w:val="26"/>
          <w:lang w:val="it-IT"/>
        </w:rPr>
        <w:t>piano del diritto positivo</w:t>
      </w:r>
      <w:r>
        <w:rPr>
          <w:rFonts w:ascii="Times New Roman" w:hAnsi="Times New Roman" w:cs="Times New Roman"/>
          <w:sz w:val="26"/>
          <w:szCs w:val="26"/>
          <w:lang w:val="it-IT"/>
        </w:rPr>
        <w:t>,</w:t>
      </w:r>
      <w:r w:rsidR="00116812">
        <w:rPr>
          <w:rFonts w:ascii="Times New Roman" w:hAnsi="Times New Roman" w:cs="Times New Roman"/>
          <w:sz w:val="26"/>
          <w:szCs w:val="26"/>
          <w:lang w:val="it-IT"/>
        </w:rPr>
        <w:t xml:space="preserve"> </w:t>
      </w:r>
      <w:r>
        <w:rPr>
          <w:rFonts w:ascii="Times New Roman" w:hAnsi="Times New Roman" w:cs="Times New Roman"/>
          <w:sz w:val="26"/>
          <w:szCs w:val="26"/>
          <w:lang w:val="it-IT"/>
        </w:rPr>
        <w:t xml:space="preserve">rileva invece </w:t>
      </w:r>
      <w:r w:rsidR="00E912CD">
        <w:rPr>
          <w:rFonts w:ascii="Times New Roman" w:hAnsi="Times New Roman" w:cs="Times New Roman"/>
          <w:sz w:val="26"/>
          <w:szCs w:val="26"/>
          <w:lang w:val="it-IT"/>
        </w:rPr>
        <w:t xml:space="preserve">la </w:t>
      </w:r>
      <w:r>
        <w:rPr>
          <w:rFonts w:ascii="Times New Roman" w:hAnsi="Times New Roman" w:cs="Times New Roman"/>
          <w:sz w:val="26"/>
          <w:szCs w:val="26"/>
          <w:lang w:val="it-IT"/>
        </w:rPr>
        <w:t>codificazione del regime general</w:t>
      </w:r>
      <w:r w:rsidR="00C65E70">
        <w:rPr>
          <w:rFonts w:ascii="Times New Roman" w:hAnsi="Times New Roman" w:cs="Times New Roman"/>
          <w:sz w:val="26"/>
          <w:szCs w:val="26"/>
          <w:lang w:val="it-IT"/>
        </w:rPr>
        <w:t xml:space="preserve">e dell’attività amministrativa con la legge </w:t>
      </w:r>
      <w:r w:rsidR="00CD3F77">
        <w:rPr>
          <w:rFonts w:ascii="Times New Roman" w:hAnsi="Times New Roman" w:cs="Times New Roman"/>
          <w:sz w:val="26"/>
          <w:szCs w:val="26"/>
          <w:lang w:val="it-IT"/>
        </w:rPr>
        <w:t>241 del 1990</w:t>
      </w:r>
      <w:r w:rsidR="009128CE">
        <w:rPr>
          <w:rFonts w:ascii="Times New Roman" w:hAnsi="Times New Roman" w:cs="Times New Roman"/>
          <w:sz w:val="26"/>
          <w:szCs w:val="26"/>
          <w:lang w:val="it-IT"/>
        </w:rPr>
        <w:t xml:space="preserve">, come </w:t>
      </w:r>
      <w:r w:rsidR="00E64E02">
        <w:rPr>
          <w:rFonts w:ascii="Times New Roman" w:hAnsi="Times New Roman" w:cs="Times New Roman"/>
          <w:sz w:val="26"/>
          <w:szCs w:val="26"/>
          <w:lang w:val="it-IT"/>
        </w:rPr>
        <w:t>successiv</w:t>
      </w:r>
      <w:r w:rsidR="009128CE">
        <w:rPr>
          <w:rFonts w:ascii="Times New Roman" w:hAnsi="Times New Roman" w:cs="Times New Roman"/>
          <w:sz w:val="26"/>
          <w:szCs w:val="26"/>
          <w:lang w:val="it-IT"/>
        </w:rPr>
        <w:t xml:space="preserve">amente </w:t>
      </w:r>
      <w:r w:rsidR="00E64E02">
        <w:rPr>
          <w:rFonts w:ascii="Times New Roman" w:hAnsi="Times New Roman" w:cs="Times New Roman"/>
          <w:sz w:val="26"/>
          <w:szCs w:val="26"/>
          <w:lang w:val="it-IT"/>
        </w:rPr>
        <w:t>modifica</w:t>
      </w:r>
      <w:r w:rsidR="009128CE">
        <w:rPr>
          <w:rFonts w:ascii="Times New Roman" w:hAnsi="Times New Roman" w:cs="Times New Roman"/>
          <w:sz w:val="26"/>
          <w:szCs w:val="26"/>
          <w:lang w:val="it-IT"/>
        </w:rPr>
        <w:t xml:space="preserve">ta </w:t>
      </w:r>
      <w:r w:rsidR="00C65E70">
        <w:rPr>
          <w:rFonts w:ascii="Times New Roman" w:hAnsi="Times New Roman" w:cs="Times New Roman"/>
          <w:sz w:val="26"/>
          <w:szCs w:val="26"/>
          <w:lang w:val="it-IT"/>
        </w:rPr>
        <w:t>e integra</w:t>
      </w:r>
      <w:r w:rsidR="009128CE">
        <w:rPr>
          <w:rFonts w:ascii="Times New Roman" w:hAnsi="Times New Roman" w:cs="Times New Roman"/>
          <w:sz w:val="26"/>
          <w:szCs w:val="26"/>
          <w:lang w:val="it-IT"/>
        </w:rPr>
        <w:t>ta</w:t>
      </w:r>
      <w:r>
        <w:rPr>
          <w:rFonts w:ascii="Times New Roman" w:hAnsi="Times New Roman" w:cs="Times New Roman"/>
          <w:sz w:val="26"/>
          <w:szCs w:val="26"/>
          <w:lang w:val="it-IT"/>
        </w:rPr>
        <w:t>, che</w:t>
      </w:r>
      <w:r w:rsidR="00E912CD">
        <w:rPr>
          <w:rFonts w:ascii="Times New Roman" w:hAnsi="Times New Roman" w:cs="Times New Roman"/>
          <w:sz w:val="26"/>
          <w:szCs w:val="26"/>
          <w:lang w:val="it-IT"/>
        </w:rPr>
        <w:t xml:space="preserve">, per quanto nemmeno essa si </w:t>
      </w:r>
      <w:r>
        <w:rPr>
          <w:rFonts w:ascii="Times New Roman" w:hAnsi="Times New Roman" w:cs="Times New Roman"/>
          <w:sz w:val="26"/>
          <w:szCs w:val="26"/>
          <w:lang w:val="it-IT"/>
        </w:rPr>
        <w:t xml:space="preserve">occupi dell’interpretazione </w:t>
      </w:r>
      <w:r w:rsidR="00E912CD">
        <w:rPr>
          <w:rFonts w:ascii="Times New Roman" w:hAnsi="Times New Roman" w:cs="Times New Roman"/>
          <w:sz w:val="26"/>
          <w:szCs w:val="26"/>
          <w:lang w:val="it-IT"/>
        </w:rPr>
        <w:t>degli atti della p</w:t>
      </w:r>
      <w:r w:rsidR="009128CE">
        <w:rPr>
          <w:rFonts w:ascii="Times New Roman" w:hAnsi="Times New Roman" w:cs="Times New Roman"/>
          <w:sz w:val="26"/>
          <w:szCs w:val="26"/>
          <w:lang w:val="it-IT"/>
        </w:rPr>
        <w:t xml:space="preserve">ubblica amministrazione, </w:t>
      </w:r>
      <w:r>
        <w:rPr>
          <w:rFonts w:ascii="Times New Roman" w:hAnsi="Times New Roman" w:cs="Times New Roman"/>
          <w:sz w:val="26"/>
          <w:szCs w:val="26"/>
          <w:lang w:val="it-IT"/>
        </w:rPr>
        <w:t xml:space="preserve">offre elementi </w:t>
      </w:r>
      <w:r w:rsidR="00A10709">
        <w:rPr>
          <w:rFonts w:ascii="Times New Roman" w:hAnsi="Times New Roman" w:cs="Times New Roman"/>
          <w:sz w:val="26"/>
          <w:szCs w:val="26"/>
          <w:lang w:val="it-IT"/>
        </w:rPr>
        <w:t>non privi di rilievo anche su questo te</w:t>
      </w:r>
      <w:r w:rsidR="00E912CD">
        <w:rPr>
          <w:rFonts w:ascii="Times New Roman" w:hAnsi="Times New Roman" w:cs="Times New Roman"/>
          <w:sz w:val="26"/>
          <w:szCs w:val="26"/>
          <w:lang w:val="it-IT"/>
        </w:rPr>
        <w:t xml:space="preserve">rreno, a partire dall’enunciazione dei principi dell’attività amministrativa, </w:t>
      </w:r>
      <w:r w:rsidR="00A10709">
        <w:rPr>
          <w:rFonts w:ascii="Times New Roman" w:hAnsi="Times New Roman" w:cs="Times New Roman"/>
          <w:sz w:val="26"/>
          <w:szCs w:val="26"/>
          <w:lang w:val="it-IT"/>
        </w:rPr>
        <w:t>che non possono non essere tenuti in considerazione anche nell’interpret</w:t>
      </w:r>
      <w:r w:rsidR="00E912CD">
        <w:rPr>
          <w:rFonts w:ascii="Times New Roman" w:hAnsi="Times New Roman" w:cs="Times New Roman"/>
          <w:sz w:val="26"/>
          <w:szCs w:val="26"/>
          <w:lang w:val="it-IT"/>
        </w:rPr>
        <w:t>azione degli atti in cui essa si</w:t>
      </w:r>
      <w:r w:rsidR="00A10709">
        <w:rPr>
          <w:rFonts w:ascii="Times New Roman" w:hAnsi="Times New Roman" w:cs="Times New Roman"/>
          <w:sz w:val="26"/>
          <w:szCs w:val="26"/>
          <w:lang w:val="it-IT"/>
        </w:rPr>
        <w:t xml:space="preserve"> manifesta.</w:t>
      </w:r>
    </w:p>
    <w:p w:rsidR="00123D4D" w:rsidRDefault="00E912CD" w:rsidP="00E26A93">
      <w:pPr>
        <w:spacing w:line="276" w:lineRule="auto"/>
        <w:ind w:firstLine="708"/>
        <w:jc w:val="both"/>
        <w:rPr>
          <w:rFonts w:ascii="Times New Roman" w:hAnsi="Times New Roman" w:cs="Times New Roman"/>
          <w:sz w:val="26"/>
          <w:szCs w:val="26"/>
          <w:lang w:val="it-IT"/>
        </w:rPr>
      </w:pPr>
      <w:r>
        <w:rPr>
          <w:rFonts w:ascii="Times New Roman" w:hAnsi="Times New Roman" w:cs="Times New Roman"/>
          <w:sz w:val="26"/>
          <w:szCs w:val="26"/>
          <w:lang w:val="it-IT"/>
        </w:rPr>
        <w:t>C’è chi ha voluto trarre dalla previsione de</w:t>
      </w:r>
      <w:r w:rsidR="00A10709">
        <w:rPr>
          <w:rFonts w:ascii="Times New Roman" w:hAnsi="Times New Roman" w:cs="Times New Roman"/>
          <w:sz w:val="26"/>
          <w:szCs w:val="26"/>
          <w:lang w:val="it-IT"/>
        </w:rPr>
        <w:t>ll</w:t>
      </w:r>
      <w:r w:rsidR="00CD3F77">
        <w:rPr>
          <w:rFonts w:ascii="Times New Roman" w:hAnsi="Times New Roman" w:cs="Times New Roman"/>
          <w:sz w:val="26"/>
          <w:szCs w:val="26"/>
          <w:lang w:val="it-IT"/>
        </w:rPr>
        <w:t>’</w:t>
      </w:r>
      <w:r w:rsidR="00E64E02">
        <w:rPr>
          <w:rFonts w:ascii="Times New Roman" w:hAnsi="Times New Roman" w:cs="Times New Roman"/>
          <w:sz w:val="26"/>
          <w:szCs w:val="26"/>
          <w:lang w:val="it-IT"/>
        </w:rPr>
        <w:t xml:space="preserve">art. 1, comma 1 </w:t>
      </w:r>
      <w:r w:rsidR="00E64E02" w:rsidRPr="006160E2">
        <w:rPr>
          <w:rFonts w:ascii="Times New Roman" w:hAnsi="Times New Roman" w:cs="Times New Roman"/>
          <w:i/>
          <w:sz w:val="26"/>
          <w:szCs w:val="26"/>
          <w:lang w:val="it-IT"/>
        </w:rPr>
        <w:t>bis</w:t>
      </w:r>
      <w:r>
        <w:rPr>
          <w:rFonts w:ascii="Times New Roman" w:hAnsi="Times New Roman" w:cs="Times New Roman"/>
          <w:sz w:val="26"/>
          <w:szCs w:val="26"/>
          <w:lang w:val="it-IT"/>
        </w:rPr>
        <w:t>,</w:t>
      </w:r>
      <w:r w:rsidR="006160E2">
        <w:rPr>
          <w:rFonts w:ascii="Times New Roman" w:hAnsi="Times New Roman" w:cs="Times New Roman"/>
          <w:sz w:val="26"/>
          <w:szCs w:val="26"/>
          <w:lang w:val="it-IT"/>
        </w:rPr>
        <w:t xml:space="preserve"> della stessa legge 241, </w:t>
      </w:r>
      <w:r>
        <w:rPr>
          <w:rFonts w:ascii="Times New Roman" w:hAnsi="Times New Roman" w:cs="Times New Roman"/>
          <w:sz w:val="26"/>
          <w:szCs w:val="26"/>
          <w:lang w:val="it-IT"/>
        </w:rPr>
        <w:t>secondo cui</w:t>
      </w:r>
      <w:r w:rsidR="006160E2">
        <w:rPr>
          <w:rFonts w:ascii="Times New Roman" w:hAnsi="Times New Roman" w:cs="Times New Roman"/>
          <w:sz w:val="26"/>
          <w:szCs w:val="26"/>
          <w:lang w:val="it-IT"/>
        </w:rPr>
        <w:t xml:space="preserve"> «</w:t>
      </w:r>
      <w:r w:rsidR="00E64E02">
        <w:rPr>
          <w:rFonts w:ascii="Times New Roman" w:hAnsi="Times New Roman" w:cs="Times New Roman"/>
          <w:sz w:val="26"/>
          <w:szCs w:val="26"/>
          <w:lang w:val="it-IT"/>
        </w:rPr>
        <w:t>La pubblica amministrazione, nell’adozione degli atti di natura non autoritativa, agisce secondo le norme di diritto privato, salvo che la legge disponga diversamente</w:t>
      </w:r>
      <w:r w:rsidR="006160E2">
        <w:rPr>
          <w:rFonts w:ascii="Times New Roman" w:hAnsi="Times New Roman" w:cs="Times New Roman"/>
          <w:sz w:val="26"/>
          <w:szCs w:val="26"/>
          <w:lang w:val="it-IT"/>
        </w:rPr>
        <w:t>»</w:t>
      </w:r>
      <w:r>
        <w:rPr>
          <w:rFonts w:ascii="Times New Roman" w:hAnsi="Times New Roman" w:cs="Times New Roman"/>
          <w:sz w:val="26"/>
          <w:szCs w:val="26"/>
          <w:lang w:val="it-IT"/>
        </w:rPr>
        <w:t xml:space="preserve">, </w:t>
      </w:r>
      <w:r w:rsidR="00A10709">
        <w:rPr>
          <w:rFonts w:ascii="Times New Roman" w:hAnsi="Times New Roman" w:cs="Times New Roman"/>
          <w:sz w:val="26"/>
          <w:szCs w:val="26"/>
          <w:lang w:val="it-IT"/>
        </w:rPr>
        <w:t xml:space="preserve">addirittura </w:t>
      </w:r>
      <w:r>
        <w:rPr>
          <w:rFonts w:ascii="Times New Roman" w:hAnsi="Times New Roman" w:cs="Times New Roman"/>
          <w:sz w:val="26"/>
          <w:szCs w:val="26"/>
          <w:lang w:val="it-IT"/>
        </w:rPr>
        <w:t xml:space="preserve">un divieto di applicazione delle regole sull’interpretazione dei contratti per gli atti autoritativi o quantomeno </w:t>
      </w:r>
      <w:r w:rsidR="00A10709">
        <w:rPr>
          <w:rFonts w:ascii="Times New Roman" w:hAnsi="Times New Roman" w:cs="Times New Roman"/>
          <w:sz w:val="26"/>
          <w:szCs w:val="26"/>
          <w:lang w:val="it-IT"/>
        </w:rPr>
        <w:t>una d</w:t>
      </w:r>
      <w:r w:rsidR="00E64E02">
        <w:rPr>
          <w:rFonts w:ascii="Times New Roman" w:hAnsi="Times New Roman" w:cs="Times New Roman"/>
          <w:sz w:val="26"/>
          <w:szCs w:val="26"/>
          <w:lang w:val="it-IT"/>
        </w:rPr>
        <w:t xml:space="preserve">irettiva </w:t>
      </w:r>
      <w:r w:rsidR="00A10709">
        <w:rPr>
          <w:rFonts w:ascii="Times New Roman" w:hAnsi="Times New Roman" w:cs="Times New Roman"/>
          <w:sz w:val="26"/>
          <w:szCs w:val="26"/>
          <w:lang w:val="it-IT"/>
        </w:rPr>
        <w:t xml:space="preserve">all’amministrazione </w:t>
      </w:r>
      <w:r w:rsidR="00E64E02">
        <w:rPr>
          <w:rFonts w:ascii="Times New Roman" w:hAnsi="Times New Roman" w:cs="Times New Roman"/>
          <w:sz w:val="26"/>
          <w:szCs w:val="26"/>
          <w:lang w:val="it-IT"/>
        </w:rPr>
        <w:t xml:space="preserve">a non </w:t>
      </w:r>
      <w:r>
        <w:rPr>
          <w:rFonts w:ascii="Times New Roman" w:hAnsi="Times New Roman" w:cs="Times New Roman"/>
          <w:sz w:val="26"/>
          <w:szCs w:val="26"/>
          <w:lang w:val="it-IT"/>
        </w:rPr>
        <w:t>sentirsene</w:t>
      </w:r>
      <w:r w:rsidR="00A10709">
        <w:rPr>
          <w:rFonts w:ascii="Times New Roman" w:hAnsi="Times New Roman" w:cs="Times New Roman"/>
          <w:sz w:val="26"/>
          <w:szCs w:val="26"/>
          <w:lang w:val="it-IT"/>
        </w:rPr>
        <w:t xml:space="preserve"> vincolata, </w:t>
      </w:r>
      <w:r w:rsidR="00E64E02">
        <w:rPr>
          <w:rFonts w:ascii="Times New Roman" w:hAnsi="Times New Roman" w:cs="Times New Roman"/>
          <w:sz w:val="26"/>
          <w:szCs w:val="26"/>
          <w:lang w:val="it-IT"/>
        </w:rPr>
        <w:t>in assenza di regole pubblicistiche.</w:t>
      </w:r>
      <w:r>
        <w:rPr>
          <w:rFonts w:ascii="Times New Roman" w:hAnsi="Times New Roman" w:cs="Times New Roman"/>
          <w:sz w:val="26"/>
          <w:szCs w:val="26"/>
          <w:lang w:val="it-IT"/>
        </w:rPr>
        <w:t xml:space="preserve"> Non enfatizzerei </w:t>
      </w:r>
      <w:r w:rsidR="006160E2">
        <w:rPr>
          <w:rFonts w:ascii="Times New Roman" w:hAnsi="Times New Roman" w:cs="Times New Roman"/>
          <w:sz w:val="26"/>
          <w:szCs w:val="26"/>
          <w:lang w:val="it-IT"/>
        </w:rPr>
        <w:t xml:space="preserve">tuttavia </w:t>
      </w:r>
      <w:r>
        <w:rPr>
          <w:rFonts w:ascii="Times New Roman" w:hAnsi="Times New Roman" w:cs="Times New Roman"/>
          <w:sz w:val="26"/>
          <w:szCs w:val="26"/>
          <w:lang w:val="it-IT"/>
        </w:rPr>
        <w:t>la portata d</w:t>
      </w:r>
      <w:r w:rsidR="006160E2">
        <w:rPr>
          <w:rFonts w:ascii="Times New Roman" w:hAnsi="Times New Roman" w:cs="Times New Roman"/>
          <w:sz w:val="26"/>
          <w:szCs w:val="26"/>
          <w:lang w:val="it-IT"/>
        </w:rPr>
        <w:t xml:space="preserve">i questa </w:t>
      </w:r>
      <w:r>
        <w:rPr>
          <w:rFonts w:ascii="Times New Roman" w:hAnsi="Times New Roman" w:cs="Times New Roman"/>
          <w:sz w:val="26"/>
          <w:szCs w:val="26"/>
          <w:lang w:val="it-IT"/>
        </w:rPr>
        <w:t>previsione che non mi pare aggiunga nulla a quanto già si desume dall’ordinamento sulla possibilità e sui limiti dell’impiego dei canoni ermeneutici generali nell’interpretazione del provvedimento amministrativo.</w:t>
      </w:r>
      <w:r w:rsidR="00123D4D">
        <w:rPr>
          <w:rFonts w:ascii="Times New Roman" w:hAnsi="Times New Roman" w:cs="Times New Roman"/>
          <w:sz w:val="26"/>
          <w:szCs w:val="26"/>
          <w:lang w:val="it-IT"/>
        </w:rPr>
        <w:tab/>
      </w:r>
    </w:p>
    <w:p w:rsidR="00FA1B03" w:rsidRDefault="009878F2" w:rsidP="00E26A93">
      <w:pPr>
        <w:spacing w:line="276" w:lineRule="auto"/>
        <w:ind w:firstLine="708"/>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Tutto </w:t>
      </w:r>
      <w:r w:rsidR="00E912CD">
        <w:rPr>
          <w:rFonts w:ascii="Times New Roman" w:hAnsi="Times New Roman" w:cs="Times New Roman"/>
          <w:sz w:val="26"/>
          <w:szCs w:val="26"/>
          <w:lang w:val="it-IT"/>
        </w:rPr>
        <w:t xml:space="preserve">quanto detto fin qui, infatti, </w:t>
      </w:r>
      <w:r w:rsidR="00FA1B03">
        <w:rPr>
          <w:rFonts w:ascii="Times New Roman" w:hAnsi="Times New Roman" w:cs="Times New Roman"/>
          <w:sz w:val="26"/>
          <w:szCs w:val="26"/>
          <w:lang w:val="it-IT"/>
        </w:rPr>
        <w:t>non significa che i criteri di interpretazione</w:t>
      </w:r>
      <w:r w:rsidR="00D5412B">
        <w:rPr>
          <w:rFonts w:ascii="Times New Roman" w:hAnsi="Times New Roman" w:cs="Times New Roman"/>
          <w:sz w:val="26"/>
          <w:szCs w:val="26"/>
          <w:lang w:val="it-IT"/>
        </w:rPr>
        <w:t xml:space="preserve"> di altri atti giuridici, e in particolare </w:t>
      </w:r>
      <w:r w:rsidR="00FA1B03">
        <w:rPr>
          <w:rFonts w:ascii="Times New Roman" w:hAnsi="Times New Roman" w:cs="Times New Roman"/>
          <w:sz w:val="26"/>
          <w:szCs w:val="26"/>
          <w:lang w:val="it-IT"/>
        </w:rPr>
        <w:t>del contratto</w:t>
      </w:r>
      <w:r w:rsidR="00B7668B">
        <w:rPr>
          <w:rFonts w:ascii="Times New Roman" w:hAnsi="Times New Roman" w:cs="Times New Roman"/>
          <w:sz w:val="26"/>
          <w:szCs w:val="26"/>
          <w:lang w:val="it-IT"/>
        </w:rPr>
        <w:t>,</w:t>
      </w:r>
      <w:r w:rsidR="00FA1B03">
        <w:rPr>
          <w:rFonts w:ascii="Times New Roman" w:hAnsi="Times New Roman" w:cs="Times New Roman"/>
          <w:sz w:val="26"/>
          <w:szCs w:val="26"/>
          <w:lang w:val="it-IT"/>
        </w:rPr>
        <w:t xml:space="preserve"> siano inapplicabili al provvedimento amministrativo – mi soffermerò poi sul fatto che la giurisprudenza li richiama abbondantemente – ma che essi </w:t>
      </w:r>
      <w:r w:rsidR="00D5412B">
        <w:rPr>
          <w:rFonts w:ascii="Times New Roman" w:hAnsi="Times New Roman" w:cs="Times New Roman"/>
          <w:sz w:val="26"/>
          <w:szCs w:val="26"/>
          <w:lang w:val="it-IT"/>
        </w:rPr>
        <w:t>possono essere</w:t>
      </w:r>
      <w:r w:rsidR="00FA1B03">
        <w:rPr>
          <w:rFonts w:ascii="Times New Roman" w:hAnsi="Times New Roman" w:cs="Times New Roman"/>
          <w:sz w:val="26"/>
          <w:szCs w:val="26"/>
          <w:lang w:val="it-IT"/>
        </w:rPr>
        <w:t>, almeno in parte</w:t>
      </w:r>
      <w:r w:rsidR="00D5412B">
        <w:rPr>
          <w:rFonts w:ascii="Times New Roman" w:hAnsi="Times New Roman" w:cs="Times New Roman"/>
          <w:sz w:val="26"/>
          <w:szCs w:val="26"/>
          <w:lang w:val="it-IT"/>
        </w:rPr>
        <w:t xml:space="preserve"> e di volta in volta</w:t>
      </w:r>
      <w:r w:rsidR="00FA1B03">
        <w:rPr>
          <w:rFonts w:ascii="Times New Roman" w:hAnsi="Times New Roman" w:cs="Times New Roman"/>
          <w:sz w:val="26"/>
          <w:szCs w:val="26"/>
          <w:lang w:val="it-IT"/>
        </w:rPr>
        <w:t>, applica</w:t>
      </w:r>
      <w:r w:rsidR="006160E2">
        <w:rPr>
          <w:rFonts w:ascii="Times New Roman" w:hAnsi="Times New Roman" w:cs="Times New Roman"/>
          <w:sz w:val="26"/>
          <w:szCs w:val="26"/>
          <w:lang w:val="it-IT"/>
        </w:rPr>
        <w:t>ti</w:t>
      </w:r>
      <w:r w:rsidR="00FA1B03">
        <w:rPr>
          <w:rFonts w:ascii="Times New Roman" w:hAnsi="Times New Roman" w:cs="Times New Roman"/>
          <w:sz w:val="26"/>
          <w:szCs w:val="26"/>
          <w:lang w:val="it-IT"/>
        </w:rPr>
        <w:t xml:space="preserve"> all’</w:t>
      </w:r>
      <w:r w:rsidR="006160E2">
        <w:rPr>
          <w:rFonts w:ascii="Times New Roman" w:hAnsi="Times New Roman" w:cs="Times New Roman"/>
          <w:sz w:val="26"/>
          <w:szCs w:val="26"/>
          <w:lang w:val="it-IT"/>
        </w:rPr>
        <w:t>interpretazione dell’</w:t>
      </w:r>
      <w:r w:rsidR="00FA1B03">
        <w:rPr>
          <w:rFonts w:ascii="Times New Roman" w:hAnsi="Times New Roman" w:cs="Times New Roman"/>
          <w:sz w:val="26"/>
          <w:szCs w:val="26"/>
          <w:lang w:val="it-IT"/>
        </w:rPr>
        <w:t xml:space="preserve">atto amministrativo solo in quanto contengono principi logici comuni </w:t>
      </w:r>
      <w:r w:rsidR="00FA1B03">
        <w:rPr>
          <w:rFonts w:ascii="Times New Roman" w:hAnsi="Times New Roman" w:cs="Times New Roman"/>
          <w:sz w:val="26"/>
          <w:szCs w:val="26"/>
          <w:lang w:val="it-IT"/>
        </w:rPr>
        <w:lastRenderedPageBreak/>
        <w:t>all’interpretazione di tutti gli atti giuridici</w:t>
      </w:r>
      <w:r w:rsidR="006160E2">
        <w:rPr>
          <w:rFonts w:ascii="Times New Roman" w:hAnsi="Times New Roman" w:cs="Times New Roman"/>
          <w:sz w:val="26"/>
          <w:szCs w:val="26"/>
          <w:lang w:val="it-IT"/>
        </w:rPr>
        <w:t>, nei termini e nei limiti già limpidamente delineati da Giannini.</w:t>
      </w:r>
      <w:r w:rsidR="006160E2">
        <w:rPr>
          <w:rStyle w:val="Rimandonotaapidipagina"/>
          <w:rFonts w:ascii="Times New Roman" w:hAnsi="Times New Roman" w:cs="Times New Roman"/>
          <w:sz w:val="26"/>
          <w:szCs w:val="26"/>
          <w:lang w:val="it-IT"/>
        </w:rPr>
        <w:footnoteReference w:id="11"/>
      </w:r>
      <w:r w:rsidR="00FA1B03">
        <w:rPr>
          <w:rFonts w:ascii="Times New Roman" w:hAnsi="Times New Roman" w:cs="Times New Roman"/>
          <w:sz w:val="26"/>
          <w:szCs w:val="26"/>
          <w:lang w:val="it-IT"/>
        </w:rPr>
        <w:t xml:space="preserve"> </w:t>
      </w:r>
      <w:r w:rsidR="00B7668B">
        <w:rPr>
          <w:rFonts w:ascii="Times New Roman" w:hAnsi="Times New Roman" w:cs="Times New Roman"/>
          <w:sz w:val="26"/>
          <w:szCs w:val="26"/>
          <w:lang w:val="it-IT"/>
        </w:rPr>
        <w:t xml:space="preserve">Mentre </w:t>
      </w:r>
      <w:r w:rsidR="006160E2">
        <w:rPr>
          <w:rFonts w:ascii="Times New Roman" w:hAnsi="Times New Roman" w:cs="Times New Roman"/>
          <w:sz w:val="26"/>
          <w:szCs w:val="26"/>
          <w:lang w:val="it-IT"/>
        </w:rPr>
        <w:t>resta fermo che</w:t>
      </w:r>
      <w:r w:rsidR="00B7668B">
        <w:rPr>
          <w:rFonts w:ascii="Times New Roman" w:hAnsi="Times New Roman" w:cs="Times New Roman"/>
          <w:sz w:val="26"/>
          <w:szCs w:val="26"/>
          <w:lang w:val="it-IT"/>
        </w:rPr>
        <w:t xml:space="preserve"> </w:t>
      </w:r>
      <w:r w:rsidR="006160E2">
        <w:rPr>
          <w:rFonts w:ascii="Times New Roman" w:hAnsi="Times New Roman" w:cs="Times New Roman"/>
          <w:sz w:val="26"/>
          <w:szCs w:val="26"/>
          <w:lang w:val="it-IT"/>
        </w:rPr>
        <w:t>g</w:t>
      </w:r>
      <w:r w:rsidR="00FA1B03" w:rsidRPr="005F5EDE">
        <w:rPr>
          <w:rFonts w:ascii="Times New Roman" w:hAnsi="Times New Roman" w:cs="Times New Roman"/>
          <w:sz w:val="26"/>
          <w:szCs w:val="26"/>
          <w:lang w:val="it-IT"/>
        </w:rPr>
        <w:t>li atti amministrativi presentano particolari caratteristiche che influenzano l’operazione interpretativa</w:t>
      </w:r>
      <w:r w:rsidR="006160E2">
        <w:rPr>
          <w:rFonts w:ascii="Times New Roman" w:hAnsi="Times New Roman" w:cs="Times New Roman"/>
          <w:sz w:val="26"/>
          <w:szCs w:val="26"/>
          <w:lang w:val="it-IT"/>
        </w:rPr>
        <w:t xml:space="preserve">, sicché </w:t>
      </w:r>
      <w:r w:rsidR="00FA1B03" w:rsidRPr="005F5EDE">
        <w:rPr>
          <w:rFonts w:ascii="Times New Roman" w:hAnsi="Times New Roman" w:cs="Times New Roman"/>
          <w:sz w:val="26"/>
          <w:szCs w:val="26"/>
          <w:lang w:val="it-IT"/>
        </w:rPr>
        <w:t>l’interprete deve servirsi d</w:t>
      </w:r>
      <w:r w:rsidR="009128CE">
        <w:rPr>
          <w:rFonts w:ascii="Times New Roman" w:hAnsi="Times New Roman" w:cs="Times New Roman"/>
          <w:sz w:val="26"/>
          <w:szCs w:val="26"/>
          <w:lang w:val="it-IT"/>
        </w:rPr>
        <w:t xml:space="preserve">i </w:t>
      </w:r>
      <w:r w:rsidR="00FA1B03" w:rsidRPr="005F5EDE">
        <w:rPr>
          <w:rFonts w:ascii="Times New Roman" w:hAnsi="Times New Roman" w:cs="Times New Roman"/>
          <w:sz w:val="26"/>
          <w:szCs w:val="26"/>
          <w:lang w:val="it-IT"/>
        </w:rPr>
        <w:t xml:space="preserve">strumenti </w:t>
      </w:r>
      <w:r w:rsidR="006160E2">
        <w:rPr>
          <w:rFonts w:ascii="Times New Roman" w:hAnsi="Times New Roman" w:cs="Times New Roman"/>
          <w:sz w:val="26"/>
          <w:szCs w:val="26"/>
          <w:lang w:val="it-IT"/>
        </w:rPr>
        <w:t>che gli consentano di tener conto di quella specificità.</w:t>
      </w:r>
    </w:p>
    <w:p w:rsidR="007A6103" w:rsidRPr="005F5EDE" w:rsidRDefault="00FA1B03" w:rsidP="00E26A93">
      <w:pPr>
        <w:spacing w:line="276" w:lineRule="auto"/>
        <w:jc w:val="both"/>
        <w:rPr>
          <w:rFonts w:ascii="Times New Roman" w:hAnsi="Times New Roman" w:cs="Times New Roman"/>
          <w:sz w:val="26"/>
          <w:szCs w:val="26"/>
          <w:lang w:val="it-IT"/>
        </w:rPr>
      </w:pPr>
      <w:r>
        <w:rPr>
          <w:rFonts w:ascii="Times New Roman" w:hAnsi="Times New Roman" w:cs="Times New Roman"/>
          <w:sz w:val="26"/>
          <w:szCs w:val="26"/>
          <w:lang w:val="it-IT"/>
        </w:rPr>
        <w:tab/>
      </w:r>
    </w:p>
    <w:p w:rsidR="00AA1832" w:rsidRDefault="00E912CD" w:rsidP="00E26A93">
      <w:pPr>
        <w:pStyle w:val="Paragrafoelenco"/>
        <w:numPr>
          <w:ilvl w:val="0"/>
          <w:numId w:val="7"/>
        </w:numPr>
        <w:spacing w:line="276" w:lineRule="auto"/>
        <w:jc w:val="both"/>
        <w:rPr>
          <w:rFonts w:ascii="Times New Roman" w:hAnsi="Times New Roman" w:cs="Times New Roman"/>
          <w:sz w:val="26"/>
          <w:szCs w:val="26"/>
          <w:u w:val="single"/>
          <w:lang w:val="it-IT"/>
        </w:rPr>
      </w:pPr>
      <w:r>
        <w:rPr>
          <w:rFonts w:ascii="Times New Roman" w:hAnsi="Times New Roman" w:cs="Times New Roman"/>
          <w:sz w:val="26"/>
          <w:szCs w:val="26"/>
          <w:u w:val="single"/>
          <w:lang w:val="it-IT"/>
        </w:rPr>
        <w:t xml:space="preserve">Le caratteristiche di specialità </w:t>
      </w:r>
      <w:r w:rsidR="00AA1832">
        <w:rPr>
          <w:rFonts w:ascii="Times New Roman" w:hAnsi="Times New Roman" w:cs="Times New Roman"/>
          <w:sz w:val="26"/>
          <w:szCs w:val="26"/>
          <w:u w:val="single"/>
          <w:lang w:val="it-IT"/>
        </w:rPr>
        <w:t xml:space="preserve">dell’atto rilevanti in sede di interpretazione </w:t>
      </w:r>
    </w:p>
    <w:p w:rsidR="00AA1832" w:rsidRPr="00AA1832" w:rsidRDefault="00AA1832" w:rsidP="002B7CEB">
      <w:pPr>
        <w:spacing w:line="276" w:lineRule="auto"/>
        <w:ind w:firstLine="708"/>
        <w:jc w:val="both"/>
        <w:rPr>
          <w:rFonts w:ascii="Times New Roman" w:hAnsi="Times New Roman" w:cs="Times New Roman"/>
          <w:sz w:val="26"/>
          <w:szCs w:val="26"/>
          <w:lang w:val="it-IT"/>
        </w:rPr>
      </w:pPr>
      <w:r w:rsidRPr="00AA1832">
        <w:rPr>
          <w:rFonts w:ascii="Times New Roman" w:hAnsi="Times New Roman" w:cs="Times New Roman"/>
          <w:sz w:val="26"/>
          <w:szCs w:val="26"/>
          <w:lang w:val="it-IT"/>
        </w:rPr>
        <w:t xml:space="preserve">Fra queste caratteristiche </w:t>
      </w:r>
      <w:r w:rsidR="00583AC9">
        <w:rPr>
          <w:rFonts w:ascii="Times New Roman" w:hAnsi="Times New Roman" w:cs="Times New Roman"/>
          <w:sz w:val="26"/>
          <w:szCs w:val="26"/>
          <w:lang w:val="it-IT"/>
        </w:rPr>
        <w:t xml:space="preserve">di specialità </w:t>
      </w:r>
      <w:r w:rsidRPr="00AA1832">
        <w:rPr>
          <w:rFonts w:ascii="Times New Roman" w:hAnsi="Times New Roman" w:cs="Times New Roman"/>
          <w:sz w:val="26"/>
          <w:szCs w:val="26"/>
          <w:lang w:val="it-IT"/>
        </w:rPr>
        <w:t>spicca certamente la particolare relazione con la legge</w:t>
      </w:r>
      <w:r w:rsidR="00FA67C3">
        <w:rPr>
          <w:rFonts w:ascii="Times New Roman" w:hAnsi="Times New Roman" w:cs="Times New Roman"/>
          <w:sz w:val="26"/>
          <w:szCs w:val="26"/>
          <w:lang w:val="it-IT"/>
        </w:rPr>
        <w:t xml:space="preserve">, </w:t>
      </w:r>
      <w:r w:rsidR="00583AC9">
        <w:rPr>
          <w:rFonts w:ascii="Times New Roman" w:hAnsi="Times New Roman" w:cs="Times New Roman"/>
          <w:sz w:val="26"/>
          <w:szCs w:val="26"/>
          <w:lang w:val="it-IT"/>
        </w:rPr>
        <w:t>derivante dal principio di legalità che conforma l’attività amministrativa</w:t>
      </w:r>
      <w:r w:rsidR="002B7CEB">
        <w:rPr>
          <w:rFonts w:ascii="Times New Roman" w:hAnsi="Times New Roman" w:cs="Times New Roman"/>
          <w:sz w:val="26"/>
          <w:szCs w:val="26"/>
          <w:lang w:val="it-IT"/>
        </w:rPr>
        <w:t>.</w:t>
      </w:r>
    </w:p>
    <w:p w:rsidR="007A36F6" w:rsidRDefault="00583AC9" w:rsidP="00E26A93">
      <w:pPr>
        <w:spacing w:line="276" w:lineRule="auto"/>
        <w:ind w:firstLine="360"/>
        <w:jc w:val="both"/>
        <w:rPr>
          <w:rFonts w:ascii="Times New Roman" w:hAnsi="Times New Roman" w:cs="Times New Roman"/>
          <w:sz w:val="26"/>
          <w:szCs w:val="26"/>
          <w:lang w:val="it-IT"/>
        </w:rPr>
      </w:pPr>
      <w:r>
        <w:rPr>
          <w:rFonts w:ascii="Times New Roman" w:hAnsi="Times New Roman" w:cs="Times New Roman"/>
          <w:sz w:val="26"/>
          <w:szCs w:val="26"/>
          <w:lang w:val="it-IT"/>
        </w:rPr>
        <w:t>E ciò, n</w:t>
      </w:r>
      <w:r w:rsidR="008D4583">
        <w:rPr>
          <w:rFonts w:ascii="Times New Roman" w:hAnsi="Times New Roman" w:cs="Times New Roman"/>
          <w:sz w:val="26"/>
          <w:szCs w:val="26"/>
          <w:lang w:val="it-IT"/>
        </w:rPr>
        <w:t>on</w:t>
      </w:r>
      <w:r w:rsidR="00B7668B">
        <w:rPr>
          <w:rFonts w:ascii="Times New Roman" w:hAnsi="Times New Roman" w:cs="Times New Roman"/>
          <w:sz w:val="26"/>
          <w:szCs w:val="26"/>
          <w:lang w:val="it-IT"/>
        </w:rPr>
        <w:t xml:space="preserve"> </w:t>
      </w:r>
      <w:r w:rsidR="00FA67C3">
        <w:rPr>
          <w:rFonts w:ascii="Times New Roman" w:hAnsi="Times New Roman" w:cs="Times New Roman"/>
          <w:sz w:val="26"/>
          <w:szCs w:val="26"/>
          <w:lang w:val="it-IT"/>
        </w:rPr>
        <w:t xml:space="preserve">–  come detto – </w:t>
      </w:r>
      <w:r w:rsidR="00B7668B">
        <w:rPr>
          <w:rFonts w:ascii="Times New Roman" w:hAnsi="Times New Roman" w:cs="Times New Roman"/>
          <w:sz w:val="26"/>
          <w:szCs w:val="26"/>
          <w:lang w:val="it-IT"/>
        </w:rPr>
        <w:t xml:space="preserve">nel senso che </w:t>
      </w:r>
      <w:r w:rsidR="008D4583">
        <w:rPr>
          <w:rFonts w:ascii="Times New Roman" w:hAnsi="Times New Roman" w:cs="Times New Roman"/>
          <w:sz w:val="26"/>
          <w:szCs w:val="26"/>
          <w:lang w:val="it-IT"/>
        </w:rPr>
        <w:t xml:space="preserve">all’interpretazione dell’atto </w:t>
      </w:r>
      <w:r>
        <w:rPr>
          <w:rFonts w:ascii="Times New Roman" w:hAnsi="Times New Roman" w:cs="Times New Roman"/>
          <w:sz w:val="26"/>
          <w:szCs w:val="26"/>
          <w:lang w:val="it-IT"/>
        </w:rPr>
        <w:t xml:space="preserve">si </w:t>
      </w:r>
      <w:r w:rsidR="008D4583">
        <w:rPr>
          <w:rFonts w:ascii="Times New Roman" w:hAnsi="Times New Roman" w:cs="Times New Roman"/>
          <w:sz w:val="26"/>
          <w:szCs w:val="26"/>
          <w:lang w:val="it-IT"/>
        </w:rPr>
        <w:t>debbano applica</w:t>
      </w:r>
      <w:r>
        <w:rPr>
          <w:rFonts w:ascii="Times New Roman" w:hAnsi="Times New Roman" w:cs="Times New Roman"/>
          <w:sz w:val="26"/>
          <w:szCs w:val="26"/>
          <w:lang w:val="it-IT"/>
        </w:rPr>
        <w:t xml:space="preserve">re </w:t>
      </w:r>
      <w:r w:rsidR="008D4583">
        <w:rPr>
          <w:rFonts w:ascii="Times New Roman" w:hAnsi="Times New Roman" w:cs="Times New Roman"/>
          <w:sz w:val="26"/>
          <w:szCs w:val="26"/>
          <w:lang w:val="it-IT"/>
        </w:rPr>
        <w:t>le regole di interpretazione della legge</w:t>
      </w:r>
      <w:r w:rsidR="00FA67C3">
        <w:rPr>
          <w:rFonts w:ascii="Times New Roman" w:hAnsi="Times New Roman" w:cs="Times New Roman"/>
          <w:sz w:val="26"/>
          <w:szCs w:val="26"/>
          <w:lang w:val="it-IT"/>
        </w:rPr>
        <w:t>,</w:t>
      </w:r>
      <w:r w:rsidR="00B7668B">
        <w:rPr>
          <w:rFonts w:ascii="Times New Roman" w:hAnsi="Times New Roman" w:cs="Times New Roman"/>
          <w:sz w:val="26"/>
          <w:szCs w:val="26"/>
          <w:lang w:val="it-IT"/>
        </w:rPr>
        <w:t xml:space="preserve"> </w:t>
      </w:r>
      <w:r w:rsidR="008D4583">
        <w:rPr>
          <w:rFonts w:ascii="Times New Roman" w:hAnsi="Times New Roman" w:cs="Times New Roman"/>
          <w:sz w:val="26"/>
          <w:szCs w:val="26"/>
          <w:lang w:val="it-IT"/>
        </w:rPr>
        <w:t xml:space="preserve">ma </w:t>
      </w:r>
      <w:r w:rsidR="00B17562">
        <w:rPr>
          <w:rFonts w:ascii="Times New Roman" w:hAnsi="Times New Roman" w:cs="Times New Roman"/>
          <w:sz w:val="26"/>
          <w:szCs w:val="26"/>
          <w:lang w:val="it-IT"/>
        </w:rPr>
        <w:t xml:space="preserve">nel senso che la legge </w:t>
      </w:r>
      <w:r w:rsidR="007F783E" w:rsidRPr="008767AA">
        <w:rPr>
          <w:rFonts w:ascii="Times New Roman" w:hAnsi="Times New Roman" w:cs="Times New Roman"/>
          <w:sz w:val="26"/>
          <w:szCs w:val="26"/>
          <w:lang w:val="it-IT"/>
        </w:rPr>
        <w:t>costituisce esattamente «mezzo tecnico dell’interpretazione dell’atto amministrativo»</w:t>
      </w:r>
      <w:r w:rsidR="00B7668B">
        <w:rPr>
          <w:rStyle w:val="Rimandonotaapidipagina"/>
          <w:rFonts w:ascii="Times New Roman" w:hAnsi="Times New Roman" w:cs="Times New Roman"/>
          <w:sz w:val="26"/>
          <w:szCs w:val="26"/>
          <w:lang w:val="it-IT"/>
        </w:rPr>
        <w:footnoteReference w:id="12"/>
      </w:r>
      <w:r w:rsidR="00B17562">
        <w:rPr>
          <w:rFonts w:ascii="Times New Roman" w:hAnsi="Times New Roman" w:cs="Times New Roman"/>
          <w:sz w:val="26"/>
          <w:szCs w:val="26"/>
          <w:lang w:val="it-IT"/>
        </w:rPr>
        <w:t xml:space="preserve">. Perché </w:t>
      </w:r>
      <w:r w:rsidR="00C2645C" w:rsidRPr="00B17562">
        <w:rPr>
          <w:rFonts w:ascii="Times New Roman" w:hAnsi="Times New Roman" w:cs="Times New Roman"/>
          <w:sz w:val="26"/>
          <w:szCs w:val="26"/>
          <w:lang w:val="it-IT"/>
        </w:rPr>
        <w:t>«nell’interpretazione dell’atto amministrativo il riferimento all’interpr</w:t>
      </w:r>
      <w:r w:rsidR="008D4583" w:rsidRPr="00B17562">
        <w:rPr>
          <w:rFonts w:ascii="Times New Roman" w:hAnsi="Times New Roman" w:cs="Times New Roman"/>
          <w:sz w:val="26"/>
          <w:szCs w:val="26"/>
          <w:lang w:val="it-IT"/>
        </w:rPr>
        <w:t>etazione della legge è continuo</w:t>
      </w:r>
      <w:r w:rsidR="00C2645C" w:rsidRPr="00B17562">
        <w:rPr>
          <w:rFonts w:ascii="Times New Roman" w:hAnsi="Times New Roman" w:cs="Times New Roman"/>
          <w:sz w:val="26"/>
          <w:szCs w:val="26"/>
          <w:lang w:val="it-IT"/>
        </w:rPr>
        <w:t>»</w:t>
      </w:r>
      <w:r w:rsidR="00B7668B">
        <w:rPr>
          <w:rStyle w:val="Rimandonotaapidipagina"/>
          <w:rFonts w:ascii="Times New Roman" w:hAnsi="Times New Roman" w:cs="Times New Roman"/>
          <w:sz w:val="26"/>
          <w:szCs w:val="26"/>
          <w:lang w:val="it-IT"/>
        </w:rPr>
        <w:footnoteReference w:id="13"/>
      </w:r>
      <w:r w:rsidR="007A36F6">
        <w:rPr>
          <w:rFonts w:ascii="Times New Roman" w:hAnsi="Times New Roman" w:cs="Times New Roman"/>
          <w:sz w:val="26"/>
          <w:szCs w:val="26"/>
          <w:lang w:val="it-IT"/>
        </w:rPr>
        <w:t>, c</w:t>
      </w:r>
      <w:r w:rsidR="00B8272F">
        <w:rPr>
          <w:rFonts w:ascii="Times New Roman" w:hAnsi="Times New Roman" w:cs="Times New Roman"/>
          <w:sz w:val="26"/>
          <w:szCs w:val="26"/>
          <w:lang w:val="it-IT"/>
        </w:rPr>
        <w:t>ome del resto non può non essere</w:t>
      </w:r>
      <w:r w:rsidR="007A36F6">
        <w:rPr>
          <w:rFonts w:ascii="Times New Roman" w:hAnsi="Times New Roman" w:cs="Times New Roman"/>
          <w:sz w:val="26"/>
          <w:szCs w:val="26"/>
          <w:lang w:val="it-IT"/>
        </w:rPr>
        <w:t>,</w:t>
      </w:r>
      <w:r w:rsidR="00B8272F">
        <w:rPr>
          <w:rFonts w:ascii="Times New Roman" w:hAnsi="Times New Roman" w:cs="Times New Roman"/>
          <w:sz w:val="26"/>
          <w:szCs w:val="26"/>
          <w:lang w:val="it-IT"/>
        </w:rPr>
        <w:t xml:space="preserve"> in omaggio al principio di legalità che esige la predeterminazione per legge degli aspetti più importanti del potere amministrativo</w:t>
      </w:r>
      <w:r w:rsidR="00FA67C3">
        <w:rPr>
          <w:rFonts w:ascii="Times New Roman" w:hAnsi="Times New Roman" w:cs="Times New Roman"/>
          <w:sz w:val="26"/>
          <w:szCs w:val="26"/>
          <w:lang w:val="it-IT"/>
        </w:rPr>
        <w:t xml:space="preserve"> e dunque dell’atto giuridico in cui esso si manifesta</w:t>
      </w:r>
      <w:r w:rsidR="00B8272F">
        <w:rPr>
          <w:rFonts w:ascii="Times New Roman" w:hAnsi="Times New Roman" w:cs="Times New Roman"/>
          <w:sz w:val="26"/>
          <w:szCs w:val="26"/>
          <w:lang w:val="it-IT"/>
        </w:rPr>
        <w:t xml:space="preserve">. Questo dà conto del fatto che già </w:t>
      </w:r>
      <w:r w:rsidR="007B1CEF">
        <w:rPr>
          <w:rFonts w:ascii="Times New Roman" w:hAnsi="Times New Roman" w:cs="Times New Roman"/>
          <w:sz w:val="26"/>
          <w:szCs w:val="26"/>
          <w:lang w:val="it-IT"/>
        </w:rPr>
        <w:t>Giannini</w:t>
      </w:r>
      <w:r w:rsidR="00B8272F">
        <w:rPr>
          <w:rFonts w:ascii="Times New Roman" w:hAnsi="Times New Roman" w:cs="Times New Roman"/>
          <w:sz w:val="26"/>
          <w:szCs w:val="26"/>
          <w:lang w:val="it-IT"/>
        </w:rPr>
        <w:t xml:space="preserve"> </w:t>
      </w:r>
      <w:r w:rsidR="00B17562">
        <w:rPr>
          <w:rFonts w:ascii="Times New Roman" w:hAnsi="Times New Roman" w:cs="Times New Roman"/>
          <w:sz w:val="26"/>
          <w:szCs w:val="26"/>
          <w:lang w:val="it-IT"/>
        </w:rPr>
        <w:t>segnala</w:t>
      </w:r>
      <w:r w:rsidR="00313168">
        <w:rPr>
          <w:rFonts w:ascii="Times New Roman" w:hAnsi="Times New Roman" w:cs="Times New Roman"/>
          <w:sz w:val="26"/>
          <w:szCs w:val="26"/>
          <w:lang w:val="it-IT"/>
        </w:rPr>
        <w:t xml:space="preserve">va </w:t>
      </w:r>
      <w:r w:rsidR="00051B7A">
        <w:rPr>
          <w:rFonts w:ascii="Times New Roman" w:hAnsi="Times New Roman" w:cs="Times New Roman"/>
          <w:sz w:val="26"/>
          <w:szCs w:val="26"/>
          <w:lang w:val="it-IT"/>
        </w:rPr>
        <w:t xml:space="preserve">come </w:t>
      </w:r>
      <w:r w:rsidR="00B17562">
        <w:rPr>
          <w:rFonts w:ascii="Times New Roman" w:hAnsi="Times New Roman" w:cs="Times New Roman"/>
          <w:sz w:val="26"/>
          <w:szCs w:val="26"/>
          <w:lang w:val="it-IT"/>
        </w:rPr>
        <w:t>nella giurisp</w:t>
      </w:r>
      <w:r w:rsidR="004B1531">
        <w:rPr>
          <w:rFonts w:ascii="Times New Roman" w:hAnsi="Times New Roman" w:cs="Times New Roman"/>
          <w:sz w:val="26"/>
          <w:szCs w:val="26"/>
          <w:lang w:val="it-IT"/>
        </w:rPr>
        <w:t>r</w:t>
      </w:r>
      <w:r w:rsidR="00B17562">
        <w:rPr>
          <w:rFonts w:ascii="Times New Roman" w:hAnsi="Times New Roman" w:cs="Times New Roman"/>
          <w:sz w:val="26"/>
          <w:szCs w:val="26"/>
          <w:lang w:val="it-IT"/>
        </w:rPr>
        <w:t>udenza del</w:t>
      </w:r>
      <w:r w:rsidR="007A36F6">
        <w:rPr>
          <w:rFonts w:ascii="Times New Roman" w:hAnsi="Times New Roman" w:cs="Times New Roman"/>
          <w:sz w:val="26"/>
          <w:szCs w:val="26"/>
          <w:lang w:val="it-IT"/>
        </w:rPr>
        <w:t xml:space="preserve"> Consiglio di Stato </w:t>
      </w:r>
      <w:r w:rsidR="00051B7A">
        <w:rPr>
          <w:rFonts w:ascii="Times New Roman" w:hAnsi="Times New Roman" w:cs="Times New Roman"/>
          <w:sz w:val="26"/>
          <w:szCs w:val="26"/>
          <w:lang w:val="it-IT"/>
        </w:rPr>
        <w:t>si trovasse «</w:t>
      </w:r>
      <w:r w:rsidR="004B1531">
        <w:rPr>
          <w:rFonts w:ascii="Times New Roman" w:hAnsi="Times New Roman" w:cs="Times New Roman"/>
          <w:sz w:val="26"/>
          <w:szCs w:val="26"/>
          <w:lang w:val="it-IT"/>
        </w:rPr>
        <w:t xml:space="preserve">una </w:t>
      </w:r>
      <w:r w:rsidR="008767AA" w:rsidRPr="00B17562">
        <w:rPr>
          <w:rFonts w:ascii="Times New Roman" w:hAnsi="Times New Roman" w:cs="Times New Roman"/>
          <w:sz w:val="26"/>
          <w:szCs w:val="26"/>
          <w:lang w:val="it-IT"/>
        </w:rPr>
        <w:t>quantità di casi in cui tutta la difficoltà dell’interpretazione dell’atto si accentra intorno al modo con cui viene in applicazione una legge</w:t>
      </w:r>
      <w:r w:rsidR="00F25DC1">
        <w:rPr>
          <w:rFonts w:ascii="Times New Roman" w:hAnsi="Times New Roman" w:cs="Times New Roman"/>
          <w:sz w:val="26"/>
          <w:szCs w:val="26"/>
          <w:lang w:val="it-IT"/>
        </w:rPr>
        <w:t>»</w:t>
      </w:r>
      <w:r w:rsidR="007A36F6">
        <w:rPr>
          <w:rFonts w:ascii="Times New Roman" w:hAnsi="Times New Roman" w:cs="Times New Roman"/>
          <w:sz w:val="26"/>
          <w:szCs w:val="26"/>
          <w:lang w:val="it-IT"/>
        </w:rPr>
        <w:t>.</w:t>
      </w:r>
      <w:r w:rsidR="007A36F6">
        <w:rPr>
          <w:rStyle w:val="Rimandonotaapidipagina"/>
          <w:rFonts w:ascii="Times New Roman" w:hAnsi="Times New Roman" w:cs="Times New Roman"/>
          <w:sz w:val="26"/>
          <w:szCs w:val="26"/>
          <w:lang w:val="it-IT"/>
        </w:rPr>
        <w:footnoteReference w:id="14"/>
      </w:r>
      <w:r w:rsidR="008767AA" w:rsidRPr="00B17562">
        <w:rPr>
          <w:rFonts w:ascii="Times New Roman" w:hAnsi="Times New Roman" w:cs="Times New Roman"/>
          <w:sz w:val="26"/>
          <w:szCs w:val="26"/>
          <w:lang w:val="it-IT"/>
        </w:rPr>
        <w:t xml:space="preserve"> </w:t>
      </w:r>
    </w:p>
    <w:p w:rsidR="00F25DC1" w:rsidRDefault="00F25DC1" w:rsidP="00E26A93">
      <w:pPr>
        <w:spacing w:line="276" w:lineRule="auto"/>
        <w:ind w:firstLine="360"/>
        <w:jc w:val="both"/>
        <w:rPr>
          <w:rFonts w:ascii="Times New Roman" w:hAnsi="Times New Roman" w:cs="Times New Roman"/>
          <w:sz w:val="26"/>
          <w:szCs w:val="26"/>
          <w:lang w:val="it-IT"/>
        </w:rPr>
      </w:pPr>
      <w:r>
        <w:rPr>
          <w:rFonts w:ascii="Times New Roman" w:hAnsi="Times New Roman" w:cs="Times New Roman"/>
          <w:sz w:val="26"/>
          <w:szCs w:val="26"/>
          <w:lang w:val="it-IT"/>
        </w:rPr>
        <w:t>L’interpretazione dell’atto assume così, per questo aspetto, la valenza di una sorta di interpretazione di secondo grado della legge, dal momento che, per comprendere appieno il significato oggettivo del primo occorre ricostruire il significato della seconda, da cui si traggono</w:t>
      </w:r>
      <w:r w:rsidR="00FA67C3">
        <w:rPr>
          <w:rFonts w:ascii="Times New Roman" w:hAnsi="Times New Roman" w:cs="Times New Roman"/>
          <w:sz w:val="26"/>
          <w:szCs w:val="26"/>
          <w:lang w:val="it-IT"/>
        </w:rPr>
        <w:t>,</w:t>
      </w:r>
      <w:r>
        <w:rPr>
          <w:rFonts w:ascii="Times New Roman" w:hAnsi="Times New Roman" w:cs="Times New Roman"/>
          <w:sz w:val="26"/>
          <w:szCs w:val="26"/>
          <w:lang w:val="it-IT"/>
        </w:rPr>
        <w:t xml:space="preserve"> o si possono trarre</w:t>
      </w:r>
      <w:r w:rsidR="00FA67C3">
        <w:rPr>
          <w:rFonts w:ascii="Times New Roman" w:hAnsi="Times New Roman" w:cs="Times New Roman"/>
          <w:sz w:val="26"/>
          <w:szCs w:val="26"/>
          <w:lang w:val="it-IT"/>
        </w:rPr>
        <w:t>,</w:t>
      </w:r>
      <w:r>
        <w:rPr>
          <w:rFonts w:ascii="Times New Roman" w:hAnsi="Times New Roman" w:cs="Times New Roman"/>
          <w:sz w:val="26"/>
          <w:szCs w:val="26"/>
          <w:lang w:val="it-IT"/>
        </w:rPr>
        <w:t xml:space="preserve"> </w:t>
      </w:r>
      <w:r w:rsidR="00313168">
        <w:rPr>
          <w:rFonts w:ascii="Times New Roman" w:hAnsi="Times New Roman" w:cs="Times New Roman"/>
          <w:sz w:val="26"/>
          <w:szCs w:val="26"/>
          <w:lang w:val="it-IT"/>
        </w:rPr>
        <w:t xml:space="preserve">anche </w:t>
      </w:r>
      <w:r>
        <w:rPr>
          <w:rFonts w:ascii="Times New Roman" w:hAnsi="Times New Roman" w:cs="Times New Roman"/>
          <w:sz w:val="26"/>
          <w:szCs w:val="26"/>
          <w:lang w:val="it-IT"/>
        </w:rPr>
        <w:t>indicazioni e</w:t>
      </w:r>
      <w:r w:rsidR="00313168">
        <w:rPr>
          <w:rFonts w:ascii="Times New Roman" w:hAnsi="Times New Roman" w:cs="Times New Roman"/>
          <w:sz w:val="26"/>
          <w:szCs w:val="26"/>
          <w:lang w:val="it-IT"/>
        </w:rPr>
        <w:t>d</w:t>
      </w:r>
      <w:r>
        <w:rPr>
          <w:rFonts w:ascii="Times New Roman" w:hAnsi="Times New Roman" w:cs="Times New Roman"/>
          <w:sz w:val="26"/>
          <w:szCs w:val="26"/>
          <w:lang w:val="it-IT"/>
        </w:rPr>
        <w:t xml:space="preserve"> elementi non emergenti direttamente dall’atto stesso.</w:t>
      </w:r>
    </w:p>
    <w:p w:rsidR="00B81A61" w:rsidRPr="00934C79" w:rsidRDefault="00F25DC1" w:rsidP="00E26A93">
      <w:pPr>
        <w:spacing w:line="276" w:lineRule="auto"/>
        <w:ind w:firstLine="360"/>
        <w:jc w:val="both"/>
        <w:rPr>
          <w:rFonts w:ascii="Times New Roman" w:hAnsi="Times New Roman" w:cs="Times New Roman"/>
          <w:sz w:val="26"/>
          <w:szCs w:val="26"/>
          <w:lang w:val="it-IT"/>
        </w:rPr>
      </w:pPr>
      <w:r>
        <w:rPr>
          <w:rFonts w:ascii="Times New Roman" w:hAnsi="Times New Roman" w:cs="Times New Roman"/>
          <w:sz w:val="26"/>
          <w:szCs w:val="26"/>
          <w:lang w:val="it-IT"/>
        </w:rPr>
        <w:t>Naturalmente</w:t>
      </w:r>
      <w:r w:rsidR="007A36F6">
        <w:rPr>
          <w:rFonts w:ascii="Times New Roman" w:hAnsi="Times New Roman" w:cs="Times New Roman"/>
          <w:sz w:val="26"/>
          <w:szCs w:val="26"/>
          <w:lang w:val="it-IT"/>
        </w:rPr>
        <w:t>,</w:t>
      </w:r>
      <w:r>
        <w:rPr>
          <w:rFonts w:ascii="Times New Roman" w:hAnsi="Times New Roman" w:cs="Times New Roman"/>
          <w:sz w:val="26"/>
          <w:szCs w:val="26"/>
          <w:lang w:val="it-IT"/>
        </w:rPr>
        <w:t xml:space="preserve"> questo legame</w:t>
      </w:r>
      <w:r w:rsidR="007A36F6">
        <w:rPr>
          <w:rFonts w:ascii="Times New Roman" w:hAnsi="Times New Roman" w:cs="Times New Roman"/>
          <w:sz w:val="26"/>
          <w:szCs w:val="26"/>
          <w:lang w:val="it-IT"/>
        </w:rPr>
        <w:t xml:space="preserve"> </w:t>
      </w:r>
      <w:r w:rsidR="009D4C5B">
        <w:rPr>
          <w:rFonts w:ascii="Times New Roman" w:hAnsi="Times New Roman" w:cs="Times New Roman"/>
          <w:sz w:val="26"/>
          <w:szCs w:val="26"/>
          <w:lang w:val="it-IT"/>
        </w:rPr>
        <w:t xml:space="preserve">in funzione interpretativa </w:t>
      </w:r>
      <w:r w:rsidR="007A36F6">
        <w:rPr>
          <w:rFonts w:ascii="Times New Roman" w:hAnsi="Times New Roman" w:cs="Times New Roman"/>
          <w:sz w:val="26"/>
          <w:szCs w:val="26"/>
          <w:lang w:val="it-IT"/>
        </w:rPr>
        <w:t>fra provvedimento e legge</w:t>
      </w:r>
      <w:r>
        <w:rPr>
          <w:rFonts w:ascii="Times New Roman" w:hAnsi="Times New Roman" w:cs="Times New Roman"/>
          <w:sz w:val="26"/>
          <w:szCs w:val="26"/>
          <w:lang w:val="it-IT"/>
        </w:rPr>
        <w:t xml:space="preserve"> si atteggia in modo </w:t>
      </w:r>
      <w:r w:rsidR="0065029C" w:rsidRPr="00F25DC1">
        <w:rPr>
          <w:rFonts w:ascii="Times New Roman" w:hAnsi="Times New Roman" w:cs="Times New Roman"/>
          <w:sz w:val="26"/>
          <w:szCs w:val="26"/>
          <w:lang w:val="it-IT"/>
        </w:rPr>
        <w:t>differente</w:t>
      </w:r>
      <w:r>
        <w:rPr>
          <w:rFonts w:ascii="Times New Roman" w:hAnsi="Times New Roman" w:cs="Times New Roman"/>
          <w:sz w:val="26"/>
          <w:szCs w:val="26"/>
          <w:lang w:val="it-IT"/>
        </w:rPr>
        <w:t xml:space="preserve"> </w:t>
      </w:r>
      <w:r w:rsidR="0065029C" w:rsidRPr="00F25DC1">
        <w:rPr>
          <w:rFonts w:ascii="Times New Roman" w:hAnsi="Times New Roman" w:cs="Times New Roman"/>
          <w:sz w:val="26"/>
          <w:szCs w:val="26"/>
          <w:lang w:val="it-IT"/>
        </w:rPr>
        <w:t>a seconda del carattere vincolato o discrezionale dell’attività oggetto del provvedimento</w:t>
      </w:r>
      <w:r w:rsidR="00313168">
        <w:rPr>
          <w:rFonts w:ascii="Times New Roman" w:hAnsi="Times New Roman" w:cs="Times New Roman"/>
          <w:sz w:val="26"/>
          <w:szCs w:val="26"/>
          <w:lang w:val="it-IT"/>
        </w:rPr>
        <w:t xml:space="preserve">. Quando la legge amministrativa attribuisce potestà discrezionale, </w:t>
      </w:r>
      <w:r w:rsidR="00FA67C3">
        <w:rPr>
          <w:rFonts w:ascii="Times New Roman" w:hAnsi="Times New Roman" w:cs="Times New Roman"/>
          <w:sz w:val="26"/>
          <w:szCs w:val="26"/>
          <w:lang w:val="it-IT"/>
        </w:rPr>
        <w:t xml:space="preserve">sono </w:t>
      </w:r>
      <w:r w:rsidR="00313168">
        <w:rPr>
          <w:rFonts w:ascii="Times New Roman" w:hAnsi="Times New Roman" w:cs="Times New Roman"/>
          <w:sz w:val="26"/>
          <w:szCs w:val="26"/>
          <w:lang w:val="it-IT"/>
        </w:rPr>
        <w:t xml:space="preserve">gli </w:t>
      </w:r>
      <w:r w:rsidR="00B81A61">
        <w:rPr>
          <w:rFonts w:ascii="Times New Roman" w:hAnsi="Times New Roman" w:cs="Times New Roman"/>
          <w:sz w:val="26"/>
          <w:szCs w:val="26"/>
          <w:lang w:val="it-IT"/>
        </w:rPr>
        <w:t>elementi teleologici</w:t>
      </w:r>
      <w:r w:rsidR="00313168">
        <w:rPr>
          <w:rFonts w:ascii="Times New Roman" w:hAnsi="Times New Roman" w:cs="Times New Roman"/>
          <w:sz w:val="26"/>
          <w:szCs w:val="26"/>
          <w:lang w:val="it-IT"/>
        </w:rPr>
        <w:t xml:space="preserve"> in essa definiti</w:t>
      </w:r>
      <w:r w:rsidR="00B81A61">
        <w:rPr>
          <w:rFonts w:ascii="Times New Roman" w:hAnsi="Times New Roman" w:cs="Times New Roman"/>
          <w:sz w:val="26"/>
          <w:szCs w:val="26"/>
          <w:lang w:val="it-IT"/>
        </w:rPr>
        <w:t xml:space="preserve"> </w:t>
      </w:r>
      <w:r w:rsidR="00FA67C3">
        <w:rPr>
          <w:rFonts w:ascii="Times New Roman" w:hAnsi="Times New Roman" w:cs="Times New Roman"/>
          <w:sz w:val="26"/>
          <w:szCs w:val="26"/>
          <w:lang w:val="it-IT"/>
        </w:rPr>
        <w:t xml:space="preserve">ad </w:t>
      </w:r>
      <w:r w:rsidR="00313168">
        <w:rPr>
          <w:rFonts w:ascii="Times New Roman" w:hAnsi="Times New Roman" w:cs="Times New Roman"/>
          <w:sz w:val="26"/>
          <w:szCs w:val="26"/>
          <w:lang w:val="it-IT"/>
        </w:rPr>
        <w:t>assum</w:t>
      </w:r>
      <w:r w:rsidR="00FA67C3">
        <w:rPr>
          <w:rFonts w:ascii="Times New Roman" w:hAnsi="Times New Roman" w:cs="Times New Roman"/>
          <w:sz w:val="26"/>
          <w:szCs w:val="26"/>
          <w:lang w:val="it-IT"/>
        </w:rPr>
        <w:t xml:space="preserve">ere </w:t>
      </w:r>
      <w:r w:rsidR="00313168">
        <w:rPr>
          <w:rFonts w:ascii="Times New Roman" w:hAnsi="Times New Roman" w:cs="Times New Roman"/>
          <w:sz w:val="26"/>
          <w:szCs w:val="26"/>
          <w:lang w:val="it-IT"/>
        </w:rPr>
        <w:t>particolare rilievo nell’</w:t>
      </w:r>
      <w:r w:rsidR="00B81A61">
        <w:rPr>
          <w:rFonts w:ascii="Times New Roman" w:hAnsi="Times New Roman" w:cs="Times New Roman"/>
          <w:sz w:val="26"/>
          <w:szCs w:val="26"/>
          <w:lang w:val="it-IT"/>
        </w:rPr>
        <w:t>interpretazione</w:t>
      </w:r>
      <w:r w:rsidR="00313168">
        <w:rPr>
          <w:rFonts w:ascii="Times New Roman" w:hAnsi="Times New Roman" w:cs="Times New Roman"/>
          <w:sz w:val="26"/>
          <w:szCs w:val="26"/>
          <w:lang w:val="it-IT"/>
        </w:rPr>
        <w:t xml:space="preserve"> dell’atto</w:t>
      </w:r>
      <w:r w:rsidR="00B81A61">
        <w:rPr>
          <w:rFonts w:ascii="Times New Roman" w:hAnsi="Times New Roman" w:cs="Times New Roman"/>
          <w:sz w:val="26"/>
          <w:szCs w:val="26"/>
          <w:lang w:val="it-IT"/>
        </w:rPr>
        <w:t xml:space="preserve">; </w:t>
      </w:r>
      <w:r>
        <w:rPr>
          <w:rFonts w:ascii="Times New Roman" w:hAnsi="Times New Roman" w:cs="Times New Roman"/>
          <w:sz w:val="26"/>
          <w:szCs w:val="26"/>
          <w:lang w:val="it-IT"/>
        </w:rPr>
        <w:t>mentre nel caso dell’attività vincolata</w:t>
      </w:r>
      <w:r w:rsidR="00B8272F">
        <w:rPr>
          <w:rFonts w:ascii="Times New Roman" w:hAnsi="Times New Roman" w:cs="Times New Roman"/>
          <w:sz w:val="26"/>
          <w:szCs w:val="26"/>
          <w:lang w:val="it-IT"/>
        </w:rPr>
        <w:t xml:space="preserve">, </w:t>
      </w:r>
      <w:r w:rsidR="00FA67C3">
        <w:rPr>
          <w:rFonts w:ascii="Times New Roman" w:hAnsi="Times New Roman" w:cs="Times New Roman"/>
          <w:sz w:val="26"/>
          <w:szCs w:val="26"/>
          <w:lang w:val="it-IT"/>
        </w:rPr>
        <w:t>la relazione fra l’</w:t>
      </w:r>
      <w:r w:rsidR="00B81A61">
        <w:rPr>
          <w:rFonts w:ascii="Times New Roman" w:hAnsi="Times New Roman" w:cs="Times New Roman"/>
          <w:sz w:val="26"/>
          <w:szCs w:val="26"/>
          <w:lang w:val="it-IT"/>
        </w:rPr>
        <w:t xml:space="preserve">interpretazione dell’atto amministrativo e </w:t>
      </w:r>
      <w:r w:rsidR="00FA67C3">
        <w:rPr>
          <w:rFonts w:ascii="Times New Roman" w:hAnsi="Times New Roman" w:cs="Times New Roman"/>
          <w:sz w:val="26"/>
          <w:szCs w:val="26"/>
          <w:lang w:val="it-IT"/>
        </w:rPr>
        <w:t>l’</w:t>
      </w:r>
      <w:r w:rsidR="00B81A61">
        <w:rPr>
          <w:rFonts w:ascii="Times New Roman" w:hAnsi="Times New Roman" w:cs="Times New Roman"/>
          <w:sz w:val="26"/>
          <w:szCs w:val="26"/>
          <w:lang w:val="it-IT"/>
        </w:rPr>
        <w:t xml:space="preserve">interpretazione della legge </w:t>
      </w:r>
      <w:r w:rsidR="00B8272F">
        <w:rPr>
          <w:rFonts w:ascii="Times New Roman" w:hAnsi="Times New Roman" w:cs="Times New Roman"/>
          <w:sz w:val="26"/>
          <w:szCs w:val="26"/>
          <w:lang w:val="it-IT"/>
        </w:rPr>
        <w:t xml:space="preserve">tende a </w:t>
      </w:r>
      <w:r>
        <w:rPr>
          <w:rFonts w:ascii="Times New Roman" w:hAnsi="Times New Roman" w:cs="Times New Roman"/>
          <w:sz w:val="26"/>
          <w:szCs w:val="26"/>
          <w:lang w:val="it-IT"/>
        </w:rPr>
        <w:t xml:space="preserve">non </w:t>
      </w:r>
      <w:r w:rsidR="00B81A61">
        <w:rPr>
          <w:rFonts w:ascii="Times New Roman" w:hAnsi="Times New Roman" w:cs="Times New Roman"/>
          <w:sz w:val="26"/>
          <w:szCs w:val="26"/>
          <w:lang w:val="it-IT"/>
        </w:rPr>
        <w:t>d</w:t>
      </w:r>
      <w:r>
        <w:rPr>
          <w:rFonts w:ascii="Times New Roman" w:hAnsi="Times New Roman" w:cs="Times New Roman"/>
          <w:sz w:val="26"/>
          <w:szCs w:val="26"/>
          <w:lang w:val="it-IT"/>
        </w:rPr>
        <w:t>ifferi</w:t>
      </w:r>
      <w:r w:rsidR="00B8272F">
        <w:rPr>
          <w:rFonts w:ascii="Times New Roman" w:hAnsi="Times New Roman" w:cs="Times New Roman"/>
          <w:sz w:val="26"/>
          <w:szCs w:val="26"/>
          <w:lang w:val="it-IT"/>
        </w:rPr>
        <w:t xml:space="preserve">re </w:t>
      </w:r>
      <w:r>
        <w:rPr>
          <w:rFonts w:ascii="Times New Roman" w:hAnsi="Times New Roman" w:cs="Times New Roman"/>
          <w:sz w:val="26"/>
          <w:szCs w:val="26"/>
          <w:lang w:val="it-IT"/>
        </w:rPr>
        <w:t xml:space="preserve">in principio </w:t>
      </w:r>
      <w:r w:rsidR="00B81A61">
        <w:rPr>
          <w:rFonts w:ascii="Times New Roman" w:hAnsi="Times New Roman" w:cs="Times New Roman"/>
          <w:sz w:val="26"/>
          <w:szCs w:val="26"/>
          <w:lang w:val="it-IT"/>
        </w:rPr>
        <w:t>da quanto accade quando si interpretano atti privati.</w:t>
      </w:r>
    </w:p>
    <w:p w:rsidR="00B10858" w:rsidRDefault="00483818" w:rsidP="00B10858">
      <w:pPr>
        <w:spacing w:line="276" w:lineRule="auto"/>
        <w:ind w:firstLine="360"/>
        <w:jc w:val="both"/>
        <w:rPr>
          <w:rFonts w:ascii="Times New Roman" w:hAnsi="Times New Roman" w:cs="Times New Roman"/>
          <w:sz w:val="26"/>
          <w:szCs w:val="26"/>
          <w:lang w:val="it-IT"/>
        </w:rPr>
      </w:pPr>
      <w:r>
        <w:rPr>
          <w:rFonts w:ascii="Times New Roman" w:hAnsi="Times New Roman" w:cs="Times New Roman"/>
          <w:sz w:val="26"/>
          <w:szCs w:val="26"/>
          <w:lang w:val="it-IT"/>
        </w:rPr>
        <w:t>A</w:t>
      </w:r>
      <w:r w:rsidR="00307994">
        <w:rPr>
          <w:rFonts w:ascii="Times New Roman" w:hAnsi="Times New Roman" w:cs="Times New Roman"/>
          <w:sz w:val="26"/>
          <w:szCs w:val="26"/>
          <w:lang w:val="it-IT"/>
        </w:rPr>
        <w:t>ltri</w:t>
      </w:r>
      <w:r w:rsidR="00313168">
        <w:rPr>
          <w:rFonts w:ascii="Times New Roman" w:hAnsi="Times New Roman" w:cs="Times New Roman"/>
          <w:sz w:val="26"/>
          <w:szCs w:val="26"/>
          <w:lang w:val="it-IT"/>
        </w:rPr>
        <w:t xml:space="preserve"> </w:t>
      </w:r>
      <w:r w:rsidR="009D4C5B">
        <w:rPr>
          <w:rFonts w:ascii="Times New Roman" w:hAnsi="Times New Roman" w:cs="Times New Roman"/>
          <w:sz w:val="26"/>
          <w:szCs w:val="26"/>
          <w:lang w:val="it-IT"/>
        </w:rPr>
        <w:t xml:space="preserve">aspetti che </w:t>
      </w:r>
      <w:r w:rsidR="00307994">
        <w:rPr>
          <w:rFonts w:ascii="Times New Roman" w:hAnsi="Times New Roman" w:cs="Times New Roman"/>
          <w:sz w:val="26"/>
          <w:szCs w:val="26"/>
          <w:lang w:val="it-IT"/>
        </w:rPr>
        <w:t xml:space="preserve">rendono peculiare l’attività di </w:t>
      </w:r>
      <w:r w:rsidR="009D4C5B">
        <w:rPr>
          <w:rFonts w:ascii="Times New Roman" w:hAnsi="Times New Roman" w:cs="Times New Roman"/>
          <w:sz w:val="26"/>
          <w:szCs w:val="26"/>
          <w:lang w:val="it-IT"/>
        </w:rPr>
        <w:t>interpretazione del provve</w:t>
      </w:r>
      <w:r w:rsidR="008F4B1F">
        <w:rPr>
          <w:rFonts w:ascii="Times New Roman" w:hAnsi="Times New Roman" w:cs="Times New Roman"/>
          <w:sz w:val="26"/>
          <w:szCs w:val="26"/>
          <w:lang w:val="it-IT"/>
        </w:rPr>
        <w:t>dimento amministrativo</w:t>
      </w:r>
      <w:r w:rsidR="00307994">
        <w:rPr>
          <w:rFonts w:ascii="Times New Roman" w:hAnsi="Times New Roman" w:cs="Times New Roman"/>
          <w:sz w:val="26"/>
          <w:szCs w:val="26"/>
          <w:lang w:val="it-IT"/>
        </w:rPr>
        <w:t>,</w:t>
      </w:r>
      <w:r w:rsidR="008F4B1F">
        <w:rPr>
          <w:rFonts w:ascii="Times New Roman" w:hAnsi="Times New Roman" w:cs="Times New Roman"/>
          <w:sz w:val="26"/>
          <w:szCs w:val="26"/>
          <w:lang w:val="it-IT"/>
        </w:rPr>
        <w:t xml:space="preserve"> differenziandola da quella degli altri atti giuridici, </w:t>
      </w:r>
      <w:r w:rsidR="00313168">
        <w:rPr>
          <w:rFonts w:ascii="Times New Roman" w:hAnsi="Times New Roman" w:cs="Times New Roman"/>
          <w:sz w:val="26"/>
          <w:szCs w:val="26"/>
          <w:lang w:val="it-IT"/>
        </w:rPr>
        <w:t>attengono</w:t>
      </w:r>
      <w:r w:rsidR="008F4B1F">
        <w:rPr>
          <w:rFonts w:ascii="Times New Roman" w:hAnsi="Times New Roman" w:cs="Times New Roman"/>
          <w:sz w:val="26"/>
          <w:szCs w:val="26"/>
          <w:lang w:val="it-IT"/>
        </w:rPr>
        <w:t xml:space="preserve"> per un verso al</w:t>
      </w:r>
      <w:r w:rsidR="00307994">
        <w:rPr>
          <w:rFonts w:ascii="Times New Roman" w:hAnsi="Times New Roman" w:cs="Times New Roman"/>
          <w:sz w:val="26"/>
          <w:szCs w:val="26"/>
          <w:lang w:val="it-IT"/>
        </w:rPr>
        <w:t xml:space="preserve">lo specifico </w:t>
      </w:r>
      <w:r w:rsidR="008F4B1F">
        <w:rPr>
          <w:rFonts w:ascii="Times New Roman" w:hAnsi="Times New Roman" w:cs="Times New Roman"/>
          <w:sz w:val="26"/>
          <w:szCs w:val="26"/>
          <w:lang w:val="it-IT"/>
        </w:rPr>
        <w:t xml:space="preserve">rilievo </w:t>
      </w:r>
      <w:r w:rsidR="00811928">
        <w:rPr>
          <w:rFonts w:ascii="Times New Roman" w:hAnsi="Times New Roman" w:cs="Times New Roman"/>
          <w:sz w:val="26"/>
          <w:szCs w:val="26"/>
          <w:lang w:val="it-IT"/>
        </w:rPr>
        <w:t>di determinati elementi</w:t>
      </w:r>
      <w:r w:rsidR="00B10858">
        <w:rPr>
          <w:rFonts w:ascii="Times New Roman" w:hAnsi="Times New Roman" w:cs="Times New Roman"/>
          <w:sz w:val="26"/>
          <w:szCs w:val="26"/>
          <w:lang w:val="it-IT"/>
        </w:rPr>
        <w:t xml:space="preserve"> che nel provvedimento si atteggiano in modo diverso che nel contratto</w:t>
      </w:r>
      <w:r w:rsidR="00811928">
        <w:rPr>
          <w:rFonts w:ascii="Times New Roman" w:hAnsi="Times New Roman" w:cs="Times New Roman"/>
          <w:sz w:val="26"/>
          <w:szCs w:val="26"/>
          <w:lang w:val="it-IT"/>
        </w:rPr>
        <w:t xml:space="preserve">, come per esempio </w:t>
      </w:r>
      <w:r w:rsidR="008F4B1F">
        <w:rPr>
          <w:rFonts w:ascii="Times New Roman" w:hAnsi="Times New Roman" w:cs="Times New Roman"/>
          <w:sz w:val="26"/>
          <w:szCs w:val="26"/>
          <w:lang w:val="it-IT"/>
        </w:rPr>
        <w:t xml:space="preserve">la volontà, </w:t>
      </w:r>
      <w:r w:rsidR="00811928">
        <w:rPr>
          <w:rFonts w:ascii="Times New Roman" w:hAnsi="Times New Roman" w:cs="Times New Roman"/>
          <w:sz w:val="26"/>
          <w:szCs w:val="26"/>
          <w:lang w:val="it-IT"/>
        </w:rPr>
        <w:t xml:space="preserve">da intendere </w:t>
      </w:r>
      <w:r w:rsidR="00B10858">
        <w:rPr>
          <w:rFonts w:ascii="Times New Roman" w:hAnsi="Times New Roman" w:cs="Times New Roman"/>
          <w:sz w:val="26"/>
          <w:szCs w:val="26"/>
          <w:lang w:val="it-IT"/>
        </w:rPr>
        <w:t xml:space="preserve">nel nostro </w:t>
      </w:r>
      <w:r w:rsidR="00811928">
        <w:rPr>
          <w:rFonts w:ascii="Times New Roman" w:hAnsi="Times New Roman" w:cs="Times New Roman"/>
          <w:sz w:val="26"/>
          <w:szCs w:val="26"/>
          <w:lang w:val="it-IT"/>
        </w:rPr>
        <w:t xml:space="preserve">caso </w:t>
      </w:r>
      <w:r w:rsidR="008F4B1F">
        <w:rPr>
          <w:rFonts w:ascii="Times New Roman" w:hAnsi="Times New Roman" w:cs="Times New Roman"/>
          <w:sz w:val="26"/>
          <w:szCs w:val="26"/>
          <w:lang w:val="it-IT"/>
        </w:rPr>
        <w:t xml:space="preserve">in senso oggettivo </w:t>
      </w:r>
      <w:r w:rsidR="008F4B1F">
        <w:rPr>
          <w:rFonts w:ascii="Times New Roman" w:hAnsi="Times New Roman" w:cs="Times New Roman"/>
          <w:sz w:val="26"/>
          <w:szCs w:val="26"/>
          <w:lang w:val="it-IT"/>
        </w:rPr>
        <w:lastRenderedPageBreak/>
        <w:t>e non soggettivo</w:t>
      </w:r>
      <w:r w:rsidR="00811928">
        <w:rPr>
          <w:rFonts w:ascii="Times New Roman" w:hAnsi="Times New Roman" w:cs="Times New Roman"/>
          <w:sz w:val="26"/>
          <w:szCs w:val="26"/>
          <w:lang w:val="it-IT"/>
        </w:rPr>
        <w:t xml:space="preserve">; </w:t>
      </w:r>
      <w:r w:rsidR="008F4B1F">
        <w:rPr>
          <w:rFonts w:ascii="Times New Roman" w:hAnsi="Times New Roman" w:cs="Times New Roman"/>
          <w:sz w:val="26"/>
          <w:szCs w:val="26"/>
          <w:lang w:val="it-IT"/>
        </w:rPr>
        <w:t>per altro verso</w:t>
      </w:r>
      <w:r w:rsidR="00B10858">
        <w:rPr>
          <w:rFonts w:ascii="Times New Roman" w:hAnsi="Times New Roman" w:cs="Times New Roman"/>
          <w:sz w:val="26"/>
          <w:szCs w:val="26"/>
          <w:lang w:val="it-IT"/>
        </w:rPr>
        <w:t>,</w:t>
      </w:r>
      <w:r w:rsidR="008F4B1F">
        <w:rPr>
          <w:rFonts w:ascii="Times New Roman" w:hAnsi="Times New Roman" w:cs="Times New Roman"/>
          <w:sz w:val="26"/>
          <w:szCs w:val="26"/>
          <w:lang w:val="it-IT"/>
        </w:rPr>
        <w:t xml:space="preserve"> </w:t>
      </w:r>
      <w:r w:rsidR="00B10858">
        <w:rPr>
          <w:rFonts w:ascii="Times New Roman" w:hAnsi="Times New Roman" w:cs="Times New Roman"/>
          <w:sz w:val="26"/>
          <w:szCs w:val="26"/>
          <w:lang w:val="it-IT"/>
        </w:rPr>
        <w:t>allo specifico regime di validità e di efficacia dello stesso provvedimento amministrativo, che porta a far sì che l’</w:t>
      </w:r>
      <w:r w:rsidR="008F4B1F">
        <w:rPr>
          <w:rFonts w:ascii="Times New Roman" w:hAnsi="Times New Roman" w:cs="Times New Roman"/>
          <w:sz w:val="26"/>
          <w:szCs w:val="26"/>
          <w:lang w:val="it-IT"/>
        </w:rPr>
        <w:t xml:space="preserve">interpretazione </w:t>
      </w:r>
      <w:r w:rsidR="00811928">
        <w:rPr>
          <w:rFonts w:ascii="Times New Roman" w:hAnsi="Times New Roman" w:cs="Times New Roman"/>
          <w:sz w:val="26"/>
          <w:szCs w:val="26"/>
          <w:lang w:val="it-IT"/>
        </w:rPr>
        <w:t>p</w:t>
      </w:r>
      <w:r w:rsidR="00B10858">
        <w:rPr>
          <w:rFonts w:ascii="Times New Roman" w:hAnsi="Times New Roman" w:cs="Times New Roman"/>
          <w:sz w:val="26"/>
          <w:szCs w:val="26"/>
          <w:lang w:val="it-IT"/>
        </w:rPr>
        <w:t xml:space="preserve">ossa essere </w:t>
      </w:r>
      <w:r w:rsidR="00FA67C3">
        <w:rPr>
          <w:rFonts w:ascii="Times New Roman" w:hAnsi="Times New Roman" w:cs="Times New Roman"/>
          <w:sz w:val="26"/>
          <w:szCs w:val="26"/>
          <w:lang w:val="it-IT"/>
        </w:rPr>
        <w:t>determinante</w:t>
      </w:r>
      <w:r w:rsidR="00811928">
        <w:rPr>
          <w:rFonts w:ascii="Times New Roman" w:hAnsi="Times New Roman" w:cs="Times New Roman"/>
          <w:sz w:val="26"/>
          <w:szCs w:val="26"/>
          <w:lang w:val="it-IT"/>
        </w:rPr>
        <w:t xml:space="preserve"> </w:t>
      </w:r>
      <w:r w:rsidR="00B10858">
        <w:rPr>
          <w:rFonts w:ascii="Times New Roman" w:hAnsi="Times New Roman" w:cs="Times New Roman"/>
          <w:sz w:val="26"/>
          <w:szCs w:val="26"/>
          <w:lang w:val="it-IT"/>
        </w:rPr>
        <w:t xml:space="preserve">in </w:t>
      </w:r>
      <w:r w:rsidR="008F4B1F">
        <w:rPr>
          <w:rFonts w:ascii="Times New Roman" w:hAnsi="Times New Roman" w:cs="Times New Roman"/>
          <w:sz w:val="26"/>
          <w:szCs w:val="26"/>
          <w:lang w:val="it-IT"/>
        </w:rPr>
        <w:t>una serie di vicende tipiche dell’atto amministrativo</w:t>
      </w:r>
      <w:r w:rsidR="00B10858">
        <w:rPr>
          <w:rFonts w:ascii="Times New Roman" w:hAnsi="Times New Roman" w:cs="Times New Roman"/>
          <w:sz w:val="26"/>
          <w:szCs w:val="26"/>
          <w:lang w:val="it-IT"/>
        </w:rPr>
        <w:t xml:space="preserve">, </w:t>
      </w:r>
      <w:r w:rsidR="00FA67C3">
        <w:rPr>
          <w:rFonts w:ascii="Times New Roman" w:hAnsi="Times New Roman" w:cs="Times New Roman"/>
          <w:sz w:val="26"/>
          <w:szCs w:val="26"/>
          <w:lang w:val="it-IT"/>
        </w:rPr>
        <w:t xml:space="preserve">come ad esempio </w:t>
      </w:r>
      <w:r w:rsidR="00B10858">
        <w:rPr>
          <w:rFonts w:ascii="Times New Roman" w:hAnsi="Times New Roman" w:cs="Times New Roman"/>
          <w:sz w:val="26"/>
          <w:szCs w:val="26"/>
          <w:lang w:val="it-IT"/>
        </w:rPr>
        <w:t xml:space="preserve">per stabilirne la qualificazione, e </w:t>
      </w:r>
      <w:r w:rsidR="00FA67C3">
        <w:rPr>
          <w:rFonts w:ascii="Times New Roman" w:hAnsi="Times New Roman" w:cs="Times New Roman"/>
          <w:sz w:val="26"/>
          <w:szCs w:val="26"/>
          <w:lang w:val="it-IT"/>
        </w:rPr>
        <w:t xml:space="preserve">in conseguenza di essa </w:t>
      </w:r>
      <w:r w:rsidR="00B10858">
        <w:rPr>
          <w:rFonts w:ascii="Times New Roman" w:hAnsi="Times New Roman" w:cs="Times New Roman"/>
          <w:sz w:val="26"/>
          <w:szCs w:val="26"/>
          <w:lang w:val="it-IT"/>
        </w:rPr>
        <w:t>la validità, o i termini di operatività e quindi l’efficacia.</w:t>
      </w:r>
      <w:r w:rsidR="00B10858">
        <w:rPr>
          <w:rStyle w:val="Rimandonotaapidipagina"/>
          <w:rFonts w:ascii="Times New Roman" w:hAnsi="Times New Roman" w:cs="Times New Roman"/>
          <w:sz w:val="26"/>
          <w:szCs w:val="26"/>
          <w:lang w:val="it-IT"/>
        </w:rPr>
        <w:footnoteReference w:id="15"/>
      </w:r>
    </w:p>
    <w:p w:rsidR="0065029C" w:rsidRDefault="0065029C" w:rsidP="00E26A93">
      <w:pPr>
        <w:spacing w:line="276" w:lineRule="auto"/>
        <w:rPr>
          <w:rFonts w:ascii="Times New Roman" w:hAnsi="Times New Roman" w:cs="Times New Roman"/>
          <w:sz w:val="26"/>
          <w:szCs w:val="26"/>
          <w:lang w:val="it-IT"/>
        </w:rPr>
      </w:pPr>
    </w:p>
    <w:p w:rsidR="00512CE1" w:rsidRPr="00A07CC5" w:rsidRDefault="00512CE1" w:rsidP="00A07CC5">
      <w:pPr>
        <w:pStyle w:val="Paragrafoelenco"/>
        <w:numPr>
          <w:ilvl w:val="0"/>
          <w:numId w:val="7"/>
        </w:numPr>
        <w:spacing w:line="276" w:lineRule="auto"/>
        <w:rPr>
          <w:rFonts w:ascii="Times New Roman" w:hAnsi="Times New Roman" w:cs="Times New Roman"/>
          <w:sz w:val="26"/>
          <w:szCs w:val="26"/>
          <w:u w:val="single"/>
          <w:lang w:val="it-IT"/>
        </w:rPr>
      </w:pPr>
      <w:r w:rsidRPr="00A07CC5">
        <w:rPr>
          <w:rFonts w:ascii="Times New Roman" w:hAnsi="Times New Roman" w:cs="Times New Roman"/>
          <w:sz w:val="26"/>
          <w:szCs w:val="26"/>
          <w:u w:val="single"/>
          <w:lang w:val="it-IT"/>
        </w:rPr>
        <w:t>Il rilievo del</w:t>
      </w:r>
      <w:r w:rsidR="00084C5B">
        <w:rPr>
          <w:rFonts w:ascii="Times New Roman" w:hAnsi="Times New Roman" w:cs="Times New Roman"/>
          <w:sz w:val="26"/>
          <w:szCs w:val="26"/>
          <w:u w:val="single"/>
          <w:lang w:val="it-IT"/>
        </w:rPr>
        <w:t xml:space="preserve"> procedimento amministrativo e della sua </w:t>
      </w:r>
      <w:r w:rsidRPr="00A07CC5">
        <w:rPr>
          <w:rFonts w:ascii="Times New Roman" w:hAnsi="Times New Roman" w:cs="Times New Roman"/>
          <w:sz w:val="26"/>
          <w:szCs w:val="26"/>
          <w:u w:val="single"/>
          <w:lang w:val="it-IT"/>
        </w:rPr>
        <w:t>disciplina generale</w:t>
      </w:r>
      <w:r w:rsidRPr="00A07CC5">
        <w:rPr>
          <w:rFonts w:ascii="Times New Roman" w:hAnsi="Times New Roman" w:cs="Times New Roman"/>
          <w:sz w:val="26"/>
          <w:szCs w:val="26"/>
          <w:lang w:val="it-IT"/>
        </w:rPr>
        <w:t xml:space="preserve"> </w:t>
      </w:r>
    </w:p>
    <w:p w:rsidR="00D5412B" w:rsidRPr="00512CE1" w:rsidRDefault="00D5412B" w:rsidP="00512CE1">
      <w:pPr>
        <w:spacing w:line="276" w:lineRule="auto"/>
        <w:ind w:firstLine="708"/>
        <w:jc w:val="both"/>
        <w:rPr>
          <w:rFonts w:ascii="Times New Roman" w:hAnsi="Times New Roman" w:cs="Times New Roman"/>
          <w:sz w:val="26"/>
          <w:szCs w:val="26"/>
          <w:lang w:val="it-IT"/>
        </w:rPr>
      </w:pPr>
      <w:r w:rsidRPr="00512CE1">
        <w:rPr>
          <w:rFonts w:ascii="Times New Roman" w:hAnsi="Times New Roman" w:cs="Times New Roman"/>
          <w:sz w:val="26"/>
          <w:szCs w:val="26"/>
          <w:lang w:val="it-IT"/>
        </w:rPr>
        <w:t>L</w:t>
      </w:r>
      <w:r w:rsidR="00483818" w:rsidRPr="00512CE1">
        <w:rPr>
          <w:rFonts w:ascii="Times New Roman" w:hAnsi="Times New Roman" w:cs="Times New Roman"/>
          <w:sz w:val="26"/>
          <w:szCs w:val="26"/>
          <w:lang w:val="it-IT"/>
        </w:rPr>
        <w:t>’interpretazione dell’atto amministrativo risponde a regole proprie</w:t>
      </w:r>
      <w:r w:rsidR="00A97DC0" w:rsidRPr="00512CE1">
        <w:rPr>
          <w:rFonts w:ascii="Times New Roman" w:hAnsi="Times New Roman" w:cs="Times New Roman"/>
          <w:sz w:val="26"/>
          <w:szCs w:val="26"/>
          <w:lang w:val="it-IT"/>
        </w:rPr>
        <w:t xml:space="preserve">, che non escludono l’utilizzo di volta in volta di canoni ermeneutici applicati nell’interpretazione </w:t>
      </w:r>
      <w:r w:rsidR="00003E0C" w:rsidRPr="00512CE1">
        <w:rPr>
          <w:rFonts w:ascii="Times New Roman" w:hAnsi="Times New Roman" w:cs="Times New Roman"/>
          <w:sz w:val="26"/>
          <w:szCs w:val="26"/>
          <w:lang w:val="it-IT"/>
        </w:rPr>
        <w:t>di atti giuridici di altro tipo, in particolare i contratti</w:t>
      </w:r>
      <w:r w:rsidR="00A97DC0" w:rsidRPr="00512CE1">
        <w:rPr>
          <w:rFonts w:ascii="Times New Roman" w:hAnsi="Times New Roman" w:cs="Times New Roman"/>
          <w:sz w:val="26"/>
          <w:szCs w:val="26"/>
          <w:lang w:val="it-IT"/>
        </w:rPr>
        <w:t xml:space="preserve">, </w:t>
      </w:r>
      <w:r w:rsidR="00084C5B">
        <w:rPr>
          <w:rFonts w:ascii="Times New Roman" w:hAnsi="Times New Roman" w:cs="Times New Roman"/>
          <w:sz w:val="26"/>
          <w:szCs w:val="26"/>
          <w:lang w:val="it-IT"/>
        </w:rPr>
        <w:t xml:space="preserve">i quali devono tuttavia essere </w:t>
      </w:r>
      <w:r w:rsidR="00A97DC0" w:rsidRPr="00512CE1">
        <w:rPr>
          <w:rFonts w:ascii="Times New Roman" w:hAnsi="Times New Roman" w:cs="Times New Roman"/>
          <w:sz w:val="26"/>
          <w:szCs w:val="26"/>
          <w:lang w:val="it-IT"/>
        </w:rPr>
        <w:t>adattati e integrati tenendo conto delle peculiarità dell’atto da interpretare</w:t>
      </w:r>
      <w:r w:rsidR="00084C5B">
        <w:rPr>
          <w:rFonts w:ascii="Times New Roman" w:hAnsi="Times New Roman" w:cs="Times New Roman"/>
          <w:sz w:val="26"/>
          <w:szCs w:val="26"/>
          <w:lang w:val="it-IT"/>
        </w:rPr>
        <w:t>, del suo regime e della sua funzione</w:t>
      </w:r>
      <w:r w:rsidR="00A97DC0" w:rsidRPr="00512CE1">
        <w:rPr>
          <w:rFonts w:ascii="Times New Roman" w:hAnsi="Times New Roman" w:cs="Times New Roman"/>
          <w:sz w:val="26"/>
          <w:szCs w:val="26"/>
          <w:lang w:val="it-IT"/>
        </w:rPr>
        <w:t>.</w:t>
      </w:r>
      <w:r w:rsidR="00003E0C" w:rsidRPr="00512CE1">
        <w:rPr>
          <w:rFonts w:ascii="Times New Roman" w:hAnsi="Times New Roman" w:cs="Times New Roman"/>
          <w:sz w:val="26"/>
          <w:szCs w:val="26"/>
          <w:lang w:val="it-IT"/>
        </w:rPr>
        <w:t xml:space="preserve"> In questa operazione di definizione, anche attraverso la mutuazione o l’adattamento di criteri </w:t>
      </w:r>
      <w:r w:rsidR="0083361E" w:rsidRPr="00512CE1">
        <w:rPr>
          <w:rFonts w:ascii="Times New Roman" w:hAnsi="Times New Roman" w:cs="Times New Roman"/>
          <w:sz w:val="26"/>
          <w:szCs w:val="26"/>
          <w:lang w:val="it-IT"/>
        </w:rPr>
        <w:t>eteronomi</w:t>
      </w:r>
      <w:r w:rsidR="00003E0C" w:rsidRPr="00512CE1">
        <w:rPr>
          <w:rFonts w:ascii="Times New Roman" w:hAnsi="Times New Roman" w:cs="Times New Roman"/>
          <w:sz w:val="26"/>
          <w:szCs w:val="26"/>
          <w:lang w:val="it-IT"/>
        </w:rPr>
        <w:t>,</w:t>
      </w:r>
      <w:r w:rsidRPr="00512CE1">
        <w:rPr>
          <w:rFonts w:ascii="Times New Roman" w:hAnsi="Times New Roman" w:cs="Times New Roman"/>
          <w:sz w:val="26"/>
          <w:szCs w:val="26"/>
          <w:lang w:val="it-IT"/>
        </w:rPr>
        <w:t xml:space="preserve"> ciò che conta</w:t>
      </w:r>
      <w:r w:rsidR="00084C5B">
        <w:rPr>
          <w:rFonts w:ascii="Times New Roman" w:hAnsi="Times New Roman" w:cs="Times New Roman"/>
          <w:sz w:val="26"/>
          <w:szCs w:val="26"/>
          <w:lang w:val="it-IT"/>
        </w:rPr>
        <w:t>, in altri termini,</w:t>
      </w:r>
      <w:r w:rsidRPr="00512CE1">
        <w:rPr>
          <w:rFonts w:ascii="Times New Roman" w:hAnsi="Times New Roman" w:cs="Times New Roman"/>
          <w:sz w:val="26"/>
          <w:szCs w:val="26"/>
          <w:lang w:val="it-IT"/>
        </w:rPr>
        <w:t xml:space="preserve"> è che le regole di interpretazione </w:t>
      </w:r>
      <w:r w:rsidR="0083361E" w:rsidRPr="00512CE1">
        <w:rPr>
          <w:rFonts w:ascii="Times New Roman" w:hAnsi="Times New Roman" w:cs="Times New Roman"/>
          <w:sz w:val="26"/>
          <w:szCs w:val="26"/>
          <w:lang w:val="it-IT"/>
        </w:rPr>
        <w:t xml:space="preserve">che ne risultano siano coerenti con il </w:t>
      </w:r>
      <w:r w:rsidRPr="00512CE1">
        <w:rPr>
          <w:rFonts w:ascii="Times New Roman" w:hAnsi="Times New Roman" w:cs="Times New Roman"/>
          <w:sz w:val="26"/>
          <w:szCs w:val="26"/>
          <w:lang w:val="it-IT"/>
        </w:rPr>
        <w:t xml:space="preserve">sistema del diritto amministrativo. </w:t>
      </w:r>
    </w:p>
    <w:p w:rsidR="00084C5B" w:rsidRDefault="002F75F1" w:rsidP="008507E1">
      <w:pPr>
        <w:spacing w:line="276" w:lineRule="auto"/>
        <w:ind w:firstLine="708"/>
        <w:jc w:val="both"/>
        <w:rPr>
          <w:rFonts w:ascii="Times New Roman" w:hAnsi="Times New Roman" w:cs="Times New Roman"/>
          <w:sz w:val="26"/>
          <w:szCs w:val="26"/>
          <w:lang w:val="it-IT"/>
        </w:rPr>
      </w:pPr>
      <w:r>
        <w:rPr>
          <w:rFonts w:ascii="Times New Roman" w:hAnsi="Times New Roman" w:cs="Times New Roman"/>
          <w:sz w:val="26"/>
          <w:szCs w:val="26"/>
          <w:lang w:val="it-IT"/>
        </w:rPr>
        <w:t>I</w:t>
      </w:r>
      <w:r w:rsidR="00422909">
        <w:rPr>
          <w:rFonts w:ascii="Times New Roman" w:hAnsi="Times New Roman" w:cs="Times New Roman"/>
          <w:sz w:val="26"/>
          <w:szCs w:val="26"/>
          <w:lang w:val="it-IT"/>
        </w:rPr>
        <w:t xml:space="preserve">n </w:t>
      </w:r>
      <w:r w:rsidR="00084C5B">
        <w:rPr>
          <w:rFonts w:ascii="Times New Roman" w:hAnsi="Times New Roman" w:cs="Times New Roman"/>
          <w:sz w:val="26"/>
          <w:szCs w:val="26"/>
          <w:lang w:val="it-IT"/>
        </w:rPr>
        <w:t xml:space="preserve">tale </w:t>
      </w:r>
      <w:r w:rsidR="00422909">
        <w:rPr>
          <w:rFonts w:ascii="Times New Roman" w:hAnsi="Times New Roman" w:cs="Times New Roman"/>
          <w:sz w:val="26"/>
          <w:szCs w:val="26"/>
          <w:lang w:val="it-IT"/>
        </w:rPr>
        <w:t>contesto</w:t>
      </w:r>
      <w:r>
        <w:rPr>
          <w:rFonts w:ascii="Times New Roman" w:hAnsi="Times New Roman" w:cs="Times New Roman"/>
          <w:sz w:val="26"/>
          <w:szCs w:val="26"/>
          <w:lang w:val="it-IT"/>
        </w:rPr>
        <w:t>,</w:t>
      </w:r>
      <w:r w:rsidR="00422909">
        <w:rPr>
          <w:rFonts w:ascii="Times New Roman" w:hAnsi="Times New Roman" w:cs="Times New Roman"/>
          <w:sz w:val="26"/>
          <w:szCs w:val="26"/>
          <w:lang w:val="it-IT"/>
        </w:rPr>
        <w:t xml:space="preserve"> non può non venire </w:t>
      </w:r>
      <w:r w:rsidR="0083361E">
        <w:rPr>
          <w:rFonts w:ascii="Times New Roman" w:hAnsi="Times New Roman" w:cs="Times New Roman"/>
          <w:sz w:val="26"/>
          <w:szCs w:val="26"/>
          <w:lang w:val="it-IT"/>
        </w:rPr>
        <w:t xml:space="preserve">innanzitutto </w:t>
      </w:r>
      <w:r w:rsidR="00422909">
        <w:rPr>
          <w:rFonts w:ascii="Times New Roman" w:hAnsi="Times New Roman" w:cs="Times New Roman"/>
          <w:sz w:val="26"/>
          <w:szCs w:val="26"/>
          <w:lang w:val="it-IT"/>
        </w:rPr>
        <w:t xml:space="preserve">in evidenza </w:t>
      </w:r>
      <w:r>
        <w:rPr>
          <w:rFonts w:ascii="Times New Roman" w:hAnsi="Times New Roman" w:cs="Times New Roman"/>
          <w:sz w:val="26"/>
          <w:szCs w:val="26"/>
          <w:lang w:val="it-IT"/>
        </w:rPr>
        <w:t xml:space="preserve">il fatto che il provvedimento </w:t>
      </w:r>
      <w:r w:rsidR="0083361E">
        <w:rPr>
          <w:rFonts w:ascii="Times New Roman" w:hAnsi="Times New Roman" w:cs="Times New Roman"/>
          <w:sz w:val="26"/>
          <w:szCs w:val="26"/>
          <w:lang w:val="it-IT"/>
        </w:rPr>
        <w:t xml:space="preserve">è </w:t>
      </w:r>
      <w:r w:rsidR="00422909">
        <w:rPr>
          <w:rFonts w:ascii="Times New Roman" w:hAnsi="Times New Roman" w:cs="Times New Roman"/>
          <w:sz w:val="26"/>
          <w:szCs w:val="26"/>
          <w:lang w:val="it-IT"/>
        </w:rPr>
        <w:t>adottato all’esito di una vicenda, il procedimento, che assume importanza deci</w:t>
      </w:r>
      <w:r w:rsidR="00084C5B">
        <w:rPr>
          <w:rFonts w:ascii="Times New Roman" w:hAnsi="Times New Roman" w:cs="Times New Roman"/>
          <w:sz w:val="26"/>
          <w:szCs w:val="26"/>
          <w:lang w:val="it-IT"/>
        </w:rPr>
        <w:t>siva nella sua interpretazione: l</w:t>
      </w:r>
      <w:r w:rsidR="00422909">
        <w:rPr>
          <w:rFonts w:ascii="Times New Roman" w:hAnsi="Times New Roman" w:cs="Times New Roman"/>
          <w:sz w:val="26"/>
          <w:szCs w:val="26"/>
          <w:lang w:val="it-IT"/>
        </w:rPr>
        <w:t>a coerenza con il procedimento del significato da attribuire al provvedimento attraverso l’interpreta</w:t>
      </w:r>
      <w:r w:rsidR="0083361E">
        <w:rPr>
          <w:rFonts w:ascii="Times New Roman" w:hAnsi="Times New Roman" w:cs="Times New Roman"/>
          <w:sz w:val="26"/>
          <w:szCs w:val="26"/>
          <w:lang w:val="it-IT"/>
        </w:rPr>
        <w:t xml:space="preserve">zione </w:t>
      </w:r>
      <w:r w:rsidR="00422909">
        <w:rPr>
          <w:rFonts w:ascii="Times New Roman" w:hAnsi="Times New Roman" w:cs="Times New Roman"/>
          <w:sz w:val="26"/>
          <w:szCs w:val="26"/>
          <w:lang w:val="it-IT"/>
        </w:rPr>
        <w:t xml:space="preserve">è il canone ermeneutico fondamentale </w:t>
      </w:r>
      <w:r>
        <w:rPr>
          <w:rFonts w:ascii="Times New Roman" w:hAnsi="Times New Roman" w:cs="Times New Roman"/>
          <w:sz w:val="26"/>
          <w:szCs w:val="26"/>
          <w:lang w:val="it-IT"/>
        </w:rPr>
        <w:t xml:space="preserve">dell’atto amministrativo. </w:t>
      </w:r>
    </w:p>
    <w:p w:rsidR="0083361E" w:rsidRDefault="002F75F1" w:rsidP="008507E1">
      <w:pPr>
        <w:spacing w:line="276" w:lineRule="auto"/>
        <w:ind w:firstLine="708"/>
        <w:jc w:val="both"/>
        <w:rPr>
          <w:rFonts w:ascii="Times New Roman" w:hAnsi="Times New Roman" w:cs="Times New Roman"/>
          <w:sz w:val="26"/>
          <w:szCs w:val="26"/>
          <w:lang w:val="it-IT"/>
        </w:rPr>
      </w:pPr>
      <w:r>
        <w:rPr>
          <w:rFonts w:ascii="Times New Roman" w:hAnsi="Times New Roman" w:cs="Times New Roman"/>
          <w:sz w:val="26"/>
          <w:szCs w:val="26"/>
          <w:lang w:val="it-IT"/>
        </w:rPr>
        <w:t>Il procedimento è in grado di offrire all’interprete una pluralità di elementi, di cui a questo punto sfuma</w:t>
      </w:r>
      <w:r w:rsidR="0083361E">
        <w:rPr>
          <w:rFonts w:ascii="Times New Roman" w:hAnsi="Times New Roman" w:cs="Times New Roman"/>
          <w:sz w:val="26"/>
          <w:szCs w:val="26"/>
          <w:lang w:val="it-IT"/>
        </w:rPr>
        <w:t xml:space="preserve"> </w:t>
      </w:r>
      <w:r>
        <w:rPr>
          <w:rFonts w:ascii="Times New Roman" w:hAnsi="Times New Roman" w:cs="Times New Roman"/>
          <w:sz w:val="26"/>
          <w:szCs w:val="26"/>
          <w:lang w:val="it-IT"/>
        </w:rPr>
        <w:t>anche i</w:t>
      </w:r>
      <w:r w:rsidR="0083361E">
        <w:rPr>
          <w:rFonts w:ascii="Times New Roman" w:hAnsi="Times New Roman" w:cs="Times New Roman"/>
          <w:sz w:val="26"/>
          <w:szCs w:val="26"/>
          <w:lang w:val="it-IT"/>
        </w:rPr>
        <w:t>l carattere</w:t>
      </w:r>
      <w:r>
        <w:rPr>
          <w:rFonts w:ascii="Times New Roman" w:hAnsi="Times New Roman" w:cs="Times New Roman"/>
          <w:sz w:val="26"/>
          <w:szCs w:val="26"/>
          <w:lang w:val="it-IT"/>
        </w:rPr>
        <w:t xml:space="preserve"> più o meno </w:t>
      </w:r>
      <w:r w:rsidR="008507E1">
        <w:rPr>
          <w:rFonts w:ascii="Times New Roman" w:hAnsi="Times New Roman" w:cs="Times New Roman"/>
          <w:sz w:val="26"/>
          <w:szCs w:val="26"/>
          <w:lang w:val="it-IT"/>
        </w:rPr>
        <w:t xml:space="preserve">testualmente </w:t>
      </w:r>
      <w:r>
        <w:rPr>
          <w:rFonts w:ascii="Times New Roman" w:hAnsi="Times New Roman" w:cs="Times New Roman"/>
          <w:sz w:val="26"/>
          <w:szCs w:val="26"/>
          <w:lang w:val="it-IT"/>
        </w:rPr>
        <w:t xml:space="preserve">intrinseco o estrinseco all’atto da interpretare, vista l’inscindibile intreccio fra quest’ultimo e la storia procedimentale che lo ha prodotto. </w:t>
      </w:r>
      <w:r w:rsidR="008507E1">
        <w:rPr>
          <w:rFonts w:ascii="Times New Roman" w:hAnsi="Times New Roman" w:cs="Times New Roman"/>
          <w:sz w:val="26"/>
          <w:szCs w:val="26"/>
          <w:lang w:val="it-IT"/>
        </w:rPr>
        <w:t xml:space="preserve">È infatti del tutto ovvio che </w:t>
      </w:r>
      <w:r w:rsidR="000C6A13">
        <w:rPr>
          <w:rFonts w:ascii="Times New Roman" w:hAnsi="Times New Roman" w:cs="Times New Roman"/>
          <w:sz w:val="26"/>
          <w:szCs w:val="26"/>
          <w:lang w:val="it-IT"/>
        </w:rPr>
        <w:t>e</w:t>
      </w:r>
      <w:r w:rsidR="008507E1">
        <w:rPr>
          <w:rFonts w:ascii="Times New Roman" w:hAnsi="Times New Roman" w:cs="Times New Roman"/>
          <w:sz w:val="26"/>
          <w:szCs w:val="26"/>
          <w:lang w:val="it-IT"/>
        </w:rPr>
        <w:t>le</w:t>
      </w:r>
      <w:r w:rsidR="000C6A13">
        <w:rPr>
          <w:rFonts w:ascii="Times New Roman" w:hAnsi="Times New Roman" w:cs="Times New Roman"/>
          <w:sz w:val="26"/>
          <w:szCs w:val="26"/>
          <w:lang w:val="it-IT"/>
        </w:rPr>
        <w:t xml:space="preserve">menti </w:t>
      </w:r>
      <w:r w:rsidR="008507E1">
        <w:rPr>
          <w:rFonts w:ascii="Times New Roman" w:hAnsi="Times New Roman" w:cs="Times New Roman"/>
          <w:sz w:val="26"/>
          <w:szCs w:val="26"/>
          <w:lang w:val="it-IT"/>
        </w:rPr>
        <w:t>di interpretazione estrinseci possa</w:t>
      </w:r>
      <w:r w:rsidR="000C6A13">
        <w:rPr>
          <w:rFonts w:ascii="Times New Roman" w:hAnsi="Times New Roman" w:cs="Times New Roman"/>
          <w:sz w:val="26"/>
          <w:szCs w:val="26"/>
          <w:lang w:val="it-IT"/>
        </w:rPr>
        <w:t xml:space="preserve">no </w:t>
      </w:r>
      <w:r w:rsidR="008507E1">
        <w:rPr>
          <w:rFonts w:ascii="Times New Roman" w:hAnsi="Times New Roman" w:cs="Times New Roman"/>
          <w:sz w:val="26"/>
          <w:szCs w:val="26"/>
          <w:lang w:val="it-IT"/>
        </w:rPr>
        <w:t>– e debbano anzi – essere legittimamente desunti dagli atti del</w:t>
      </w:r>
      <w:r w:rsidR="000C6A13">
        <w:rPr>
          <w:rFonts w:ascii="Times New Roman" w:hAnsi="Times New Roman" w:cs="Times New Roman"/>
          <w:sz w:val="26"/>
          <w:szCs w:val="26"/>
          <w:lang w:val="it-IT"/>
        </w:rPr>
        <w:t>l’</w:t>
      </w:r>
      <w:r w:rsidR="008507E1">
        <w:rPr>
          <w:rFonts w:ascii="Times New Roman" w:hAnsi="Times New Roman" w:cs="Times New Roman"/>
          <w:sz w:val="26"/>
          <w:szCs w:val="26"/>
          <w:lang w:val="it-IT"/>
        </w:rPr>
        <w:t>istruttoria processuale e che la coerenza dell’interpretazione si misuri anche con la loro avvenuta considerazione.</w:t>
      </w:r>
      <w:r w:rsidR="000C6A13">
        <w:rPr>
          <w:rFonts w:ascii="Times New Roman" w:hAnsi="Times New Roman" w:cs="Times New Roman"/>
          <w:sz w:val="26"/>
          <w:szCs w:val="26"/>
          <w:lang w:val="it-IT"/>
        </w:rPr>
        <w:t xml:space="preserve"> </w:t>
      </w:r>
    </w:p>
    <w:p w:rsidR="00594794" w:rsidRDefault="002F75F1" w:rsidP="00E26A93">
      <w:pPr>
        <w:spacing w:line="276" w:lineRule="auto"/>
        <w:ind w:firstLine="708"/>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Ancora, </w:t>
      </w:r>
      <w:r w:rsidR="00422909">
        <w:rPr>
          <w:rFonts w:ascii="Times New Roman" w:hAnsi="Times New Roman" w:cs="Times New Roman"/>
          <w:sz w:val="26"/>
          <w:szCs w:val="26"/>
          <w:lang w:val="it-IT"/>
        </w:rPr>
        <w:t xml:space="preserve">la coerenza </w:t>
      </w:r>
      <w:r>
        <w:rPr>
          <w:rFonts w:ascii="Times New Roman" w:hAnsi="Times New Roman" w:cs="Times New Roman"/>
          <w:sz w:val="26"/>
          <w:szCs w:val="26"/>
          <w:lang w:val="it-IT"/>
        </w:rPr>
        <w:t xml:space="preserve">con </w:t>
      </w:r>
      <w:r w:rsidR="008507E1">
        <w:rPr>
          <w:rFonts w:ascii="Times New Roman" w:hAnsi="Times New Roman" w:cs="Times New Roman"/>
          <w:sz w:val="26"/>
          <w:szCs w:val="26"/>
          <w:lang w:val="it-IT"/>
        </w:rPr>
        <w:t xml:space="preserve">il </w:t>
      </w:r>
      <w:r>
        <w:rPr>
          <w:rFonts w:ascii="Times New Roman" w:hAnsi="Times New Roman" w:cs="Times New Roman"/>
          <w:sz w:val="26"/>
          <w:szCs w:val="26"/>
          <w:lang w:val="it-IT"/>
        </w:rPr>
        <w:t xml:space="preserve">procedimento assorbe in sé anche i canoni interpretativi </w:t>
      </w:r>
      <w:r w:rsidR="007F079C">
        <w:rPr>
          <w:rFonts w:ascii="Times New Roman" w:hAnsi="Times New Roman" w:cs="Times New Roman"/>
          <w:sz w:val="26"/>
          <w:szCs w:val="26"/>
          <w:lang w:val="it-IT"/>
        </w:rPr>
        <w:t>riconducibili a</w:t>
      </w:r>
      <w:r w:rsidR="00422909">
        <w:rPr>
          <w:rFonts w:ascii="Times New Roman" w:hAnsi="Times New Roman" w:cs="Times New Roman"/>
          <w:sz w:val="26"/>
          <w:szCs w:val="26"/>
          <w:lang w:val="it-IT"/>
        </w:rPr>
        <w:t>i principi che, nell’ambito del procedimento, condizionano l’azione amministrativa. E dunque</w:t>
      </w:r>
      <w:r w:rsidR="007F079C">
        <w:rPr>
          <w:rFonts w:ascii="Times New Roman" w:hAnsi="Times New Roman" w:cs="Times New Roman"/>
          <w:sz w:val="26"/>
          <w:szCs w:val="26"/>
          <w:lang w:val="it-IT"/>
        </w:rPr>
        <w:t>:</w:t>
      </w:r>
      <w:r w:rsidR="00422909">
        <w:rPr>
          <w:rFonts w:ascii="Times New Roman" w:hAnsi="Times New Roman" w:cs="Times New Roman"/>
          <w:sz w:val="26"/>
          <w:szCs w:val="26"/>
          <w:lang w:val="it-IT"/>
        </w:rPr>
        <w:t xml:space="preserve"> tutti i principi enunciati all’art. 1 </w:t>
      </w:r>
      <w:r w:rsidR="00084C5B">
        <w:rPr>
          <w:rFonts w:ascii="Times New Roman" w:hAnsi="Times New Roman" w:cs="Times New Roman"/>
          <w:sz w:val="26"/>
          <w:szCs w:val="26"/>
          <w:lang w:val="it-IT"/>
        </w:rPr>
        <w:t>della legge generale sul procedimento amministrativo, quali l’</w:t>
      </w:r>
      <w:r w:rsidR="00422909">
        <w:rPr>
          <w:rFonts w:ascii="Times New Roman" w:hAnsi="Times New Roman" w:cs="Times New Roman"/>
          <w:sz w:val="26"/>
          <w:szCs w:val="26"/>
          <w:lang w:val="it-IT"/>
        </w:rPr>
        <w:t xml:space="preserve">economicità, </w:t>
      </w:r>
      <w:r w:rsidR="00084C5B">
        <w:rPr>
          <w:rFonts w:ascii="Times New Roman" w:hAnsi="Times New Roman" w:cs="Times New Roman"/>
          <w:sz w:val="26"/>
          <w:szCs w:val="26"/>
          <w:lang w:val="it-IT"/>
        </w:rPr>
        <w:t>l’</w:t>
      </w:r>
      <w:r w:rsidR="00422909">
        <w:rPr>
          <w:rFonts w:ascii="Times New Roman" w:hAnsi="Times New Roman" w:cs="Times New Roman"/>
          <w:sz w:val="26"/>
          <w:szCs w:val="26"/>
          <w:lang w:val="it-IT"/>
        </w:rPr>
        <w:t xml:space="preserve">efficacia, </w:t>
      </w:r>
      <w:r w:rsidR="00084C5B">
        <w:rPr>
          <w:rFonts w:ascii="Times New Roman" w:hAnsi="Times New Roman" w:cs="Times New Roman"/>
          <w:sz w:val="26"/>
          <w:szCs w:val="26"/>
          <w:lang w:val="it-IT"/>
        </w:rPr>
        <w:t>l’</w:t>
      </w:r>
      <w:r w:rsidR="00422909">
        <w:rPr>
          <w:rFonts w:ascii="Times New Roman" w:hAnsi="Times New Roman" w:cs="Times New Roman"/>
          <w:sz w:val="26"/>
          <w:szCs w:val="26"/>
          <w:lang w:val="it-IT"/>
        </w:rPr>
        <w:t xml:space="preserve">imparzialità, </w:t>
      </w:r>
      <w:r w:rsidR="00084C5B">
        <w:rPr>
          <w:rFonts w:ascii="Times New Roman" w:hAnsi="Times New Roman" w:cs="Times New Roman"/>
          <w:sz w:val="26"/>
          <w:szCs w:val="26"/>
          <w:lang w:val="it-IT"/>
        </w:rPr>
        <w:t xml:space="preserve">la </w:t>
      </w:r>
      <w:r w:rsidR="00422909">
        <w:rPr>
          <w:rFonts w:ascii="Times New Roman" w:hAnsi="Times New Roman" w:cs="Times New Roman"/>
          <w:sz w:val="26"/>
          <w:szCs w:val="26"/>
          <w:lang w:val="it-IT"/>
        </w:rPr>
        <w:t xml:space="preserve">pubblicità, </w:t>
      </w:r>
      <w:r w:rsidR="00084C5B">
        <w:rPr>
          <w:rFonts w:ascii="Times New Roman" w:hAnsi="Times New Roman" w:cs="Times New Roman"/>
          <w:sz w:val="26"/>
          <w:szCs w:val="26"/>
          <w:lang w:val="it-IT"/>
        </w:rPr>
        <w:t xml:space="preserve">la </w:t>
      </w:r>
      <w:r w:rsidR="00422909">
        <w:rPr>
          <w:rFonts w:ascii="Times New Roman" w:hAnsi="Times New Roman" w:cs="Times New Roman"/>
          <w:sz w:val="26"/>
          <w:szCs w:val="26"/>
          <w:lang w:val="it-IT"/>
        </w:rPr>
        <w:t>trasparenza</w:t>
      </w:r>
      <w:r w:rsidR="00084C5B">
        <w:rPr>
          <w:rFonts w:ascii="Times New Roman" w:hAnsi="Times New Roman" w:cs="Times New Roman"/>
          <w:sz w:val="26"/>
          <w:szCs w:val="26"/>
          <w:lang w:val="it-IT"/>
        </w:rPr>
        <w:t>, la</w:t>
      </w:r>
      <w:r w:rsidR="00422909">
        <w:rPr>
          <w:rFonts w:ascii="Times New Roman" w:hAnsi="Times New Roman" w:cs="Times New Roman"/>
          <w:sz w:val="26"/>
          <w:szCs w:val="26"/>
          <w:lang w:val="it-IT"/>
        </w:rPr>
        <w:t xml:space="preserve"> collaborazione e </w:t>
      </w:r>
      <w:r w:rsidR="00084C5B">
        <w:rPr>
          <w:rFonts w:ascii="Times New Roman" w:hAnsi="Times New Roman" w:cs="Times New Roman"/>
          <w:sz w:val="26"/>
          <w:szCs w:val="26"/>
          <w:lang w:val="it-IT"/>
        </w:rPr>
        <w:t xml:space="preserve">la </w:t>
      </w:r>
      <w:r w:rsidR="00422909">
        <w:rPr>
          <w:rFonts w:ascii="Times New Roman" w:hAnsi="Times New Roman" w:cs="Times New Roman"/>
          <w:sz w:val="26"/>
          <w:szCs w:val="26"/>
          <w:lang w:val="it-IT"/>
        </w:rPr>
        <w:t>buona fede</w:t>
      </w:r>
      <w:r w:rsidR="007F079C">
        <w:rPr>
          <w:rFonts w:ascii="Times New Roman" w:hAnsi="Times New Roman" w:cs="Times New Roman"/>
          <w:sz w:val="26"/>
          <w:szCs w:val="26"/>
          <w:lang w:val="it-IT"/>
        </w:rPr>
        <w:t>, n</w:t>
      </w:r>
      <w:r w:rsidR="00DC2B56">
        <w:rPr>
          <w:rFonts w:ascii="Times New Roman" w:hAnsi="Times New Roman" w:cs="Times New Roman"/>
          <w:sz w:val="26"/>
          <w:szCs w:val="26"/>
          <w:lang w:val="it-IT"/>
        </w:rPr>
        <w:t>onché i principi dell’</w:t>
      </w:r>
      <w:r w:rsidR="00F11BB8">
        <w:rPr>
          <w:rFonts w:ascii="Times New Roman" w:hAnsi="Times New Roman" w:cs="Times New Roman"/>
          <w:sz w:val="26"/>
          <w:szCs w:val="26"/>
          <w:lang w:val="it-IT"/>
        </w:rPr>
        <w:t>ordinamento comunitario</w:t>
      </w:r>
      <w:r w:rsidR="00084C5B">
        <w:rPr>
          <w:rFonts w:ascii="Times New Roman" w:hAnsi="Times New Roman" w:cs="Times New Roman"/>
          <w:sz w:val="26"/>
          <w:szCs w:val="26"/>
          <w:lang w:val="it-IT"/>
        </w:rPr>
        <w:t>, fra i quali, prima di tutti, la tutela dell’</w:t>
      </w:r>
      <w:r w:rsidR="00F11BB8">
        <w:rPr>
          <w:rFonts w:ascii="Times New Roman" w:hAnsi="Times New Roman" w:cs="Times New Roman"/>
          <w:sz w:val="26"/>
          <w:szCs w:val="26"/>
          <w:lang w:val="it-IT"/>
        </w:rPr>
        <w:t xml:space="preserve">affidamento </w:t>
      </w:r>
      <w:r w:rsidR="00084C5B">
        <w:rPr>
          <w:rFonts w:ascii="Times New Roman" w:hAnsi="Times New Roman" w:cs="Times New Roman"/>
          <w:sz w:val="26"/>
          <w:szCs w:val="26"/>
          <w:lang w:val="it-IT"/>
        </w:rPr>
        <w:t xml:space="preserve">e la </w:t>
      </w:r>
      <w:r w:rsidR="00F11BB8">
        <w:rPr>
          <w:rFonts w:ascii="Times New Roman" w:hAnsi="Times New Roman" w:cs="Times New Roman"/>
          <w:sz w:val="26"/>
          <w:szCs w:val="26"/>
          <w:lang w:val="it-IT"/>
        </w:rPr>
        <w:t>proporzionalità</w:t>
      </w:r>
      <w:r w:rsidR="00084C5B">
        <w:rPr>
          <w:rFonts w:ascii="Times New Roman" w:hAnsi="Times New Roman" w:cs="Times New Roman"/>
          <w:sz w:val="26"/>
          <w:szCs w:val="26"/>
          <w:lang w:val="it-IT"/>
        </w:rPr>
        <w:t>.</w:t>
      </w:r>
    </w:p>
    <w:p w:rsidR="00DC2B56" w:rsidRDefault="00DC2B56" w:rsidP="00E26A93">
      <w:pPr>
        <w:spacing w:line="276" w:lineRule="auto"/>
        <w:ind w:firstLine="708"/>
        <w:jc w:val="both"/>
        <w:rPr>
          <w:rFonts w:ascii="Times New Roman" w:hAnsi="Times New Roman" w:cs="Times New Roman"/>
          <w:sz w:val="26"/>
          <w:szCs w:val="26"/>
          <w:lang w:val="it-IT"/>
        </w:rPr>
      </w:pPr>
      <w:r>
        <w:rPr>
          <w:rFonts w:ascii="Times New Roman" w:hAnsi="Times New Roman" w:cs="Times New Roman"/>
          <w:sz w:val="26"/>
          <w:szCs w:val="26"/>
          <w:lang w:val="it-IT"/>
        </w:rPr>
        <w:t>Accanto a questo rileva</w:t>
      </w:r>
      <w:r w:rsidR="00134AF2">
        <w:rPr>
          <w:rFonts w:ascii="Times New Roman" w:hAnsi="Times New Roman" w:cs="Times New Roman"/>
          <w:sz w:val="26"/>
          <w:szCs w:val="26"/>
          <w:lang w:val="it-IT"/>
        </w:rPr>
        <w:t xml:space="preserve"> inoltre</w:t>
      </w:r>
      <w:r w:rsidR="007F079C">
        <w:rPr>
          <w:rFonts w:ascii="Times New Roman" w:hAnsi="Times New Roman" w:cs="Times New Roman"/>
          <w:sz w:val="26"/>
          <w:szCs w:val="26"/>
          <w:lang w:val="it-IT"/>
        </w:rPr>
        <w:t xml:space="preserve">, sul piano dell’interpretazione teleologica, </w:t>
      </w:r>
      <w:r>
        <w:rPr>
          <w:rFonts w:ascii="Times New Roman" w:hAnsi="Times New Roman" w:cs="Times New Roman"/>
          <w:sz w:val="26"/>
          <w:szCs w:val="26"/>
          <w:lang w:val="it-IT"/>
        </w:rPr>
        <w:t>la funzione oggettiva del pro</w:t>
      </w:r>
      <w:r w:rsidR="009E6F1C">
        <w:rPr>
          <w:rFonts w:ascii="Times New Roman" w:hAnsi="Times New Roman" w:cs="Times New Roman"/>
          <w:sz w:val="26"/>
          <w:szCs w:val="26"/>
          <w:lang w:val="it-IT"/>
        </w:rPr>
        <w:t>vv</w:t>
      </w:r>
      <w:r>
        <w:rPr>
          <w:rFonts w:ascii="Times New Roman" w:hAnsi="Times New Roman" w:cs="Times New Roman"/>
          <w:sz w:val="26"/>
          <w:szCs w:val="26"/>
          <w:lang w:val="it-IT"/>
        </w:rPr>
        <w:t>edimento come desumibile dalla legge, secondo i criteri di interpretazione della legge</w:t>
      </w:r>
      <w:r w:rsidR="008507E1">
        <w:rPr>
          <w:rFonts w:ascii="Times New Roman" w:hAnsi="Times New Roman" w:cs="Times New Roman"/>
          <w:sz w:val="26"/>
          <w:szCs w:val="26"/>
          <w:lang w:val="it-IT"/>
        </w:rPr>
        <w:t xml:space="preserve"> stessa</w:t>
      </w:r>
      <w:r>
        <w:rPr>
          <w:rFonts w:ascii="Times New Roman" w:hAnsi="Times New Roman" w:cs="Times New Roman"/>
          <w:sz w:val="26"/>
          <w:szCs w:val="26"/>
          <w:lang w:val="it-IT"/>
        </w:rPr>
        <w:t>.</w:t>
      </w:r>
      <w:r w:rsidR="007F079C">
        <w:rPr>
          <w:rFonts w:ascii="Times New Roman" w:hAnsi="Times New Roman" w:cs="Times New Roman"/>
          <w:sz w:val="26"/>
          <w:szCs w:val="26"/>
          <w:lang w:val="it-IT"/>
        </w:rPr>
        <w:t xml:space="preserve"> Solo in questo senso si può parlare, per </w:t>
      </w:r>
      <w:r w:rsidR="009E6F1C">
        <w:rPr>
          <w:rFonts w:ascii="Times New Roman" w:hAnsi="Times New Roman" w:cs="Times New Roman"/>
          <w:sz w:val="26"/>
          <w:szCs w:val="26"/>
          <w:lang w:val="it-IT"/>
        </w:rPr>
        <w:t>questo tipo di atti</w:t>
      </w:r>
      <w:r w:rsidR="0083361E">
        <w:rPr>
          <w:rFonts w:ascii="Times New Roman" w:hAnsi="Times New Roman" w:cs="Times New Roman"/>
          <w:sz w:val="26"/>
          <w:szCs w:val="26"/>
          <w:lang w:val="it-IT"/>
        </w:rPr>
        <w:t>,</w:t>
      </w:r>
      <w:r w:rsidR="007F079C">
        <w:rPr>
          <w:rFonts w:ascii="Times New Roman" w:hAnsi="Times New Roman" w:cs="Times New Roman"/>
          <w:sz w:val="26"/>
          <w:szCs w:val="26"/>
          <w:lang w:val="it-IT"/>
        </w:rPr>
        <w:t xml:space="preserve"> di </w:t>
      </w:r>
      <w:r>
        <w:rPr>
          <w:rFonts w:ascii="Times New Roman" w:hAnsi="Times New Roman" w:cs="Times New Roman"/>
          <w:sz w:val="26"/>
          <w:szCs w:val="26"/>
          <w:lang w:val="it-IT"/>
        </w:rPr>
        <w:t>canone interpretativo teleologico.</w:t>
      </w:r>
    </w:p>
    <w:p w:rsidR="00116812" w:rsidRDefault="00116812" w:rsidP="00E26A93">
      <w:pPr>
        <w:spacing w:line="276" w:lineRule="auto"/>
        <w:jc w:val="both"/>
        <w:rPr>
          <w:rFonts w:ascii="Times New Roman" w:hAnsi="Times New Roman" w:cs="Times New Roman"/>
          <w:sz w:val="26"/>
          <w:szCs w:val="26"/>
          <w:lang w:val="it-IT"/>
        </w:rPr>
      </w:pPr>
    </w:p>
    <w:p w:rsidR="00B43415" w:rsidRPr="00512CE1" w:rsidRDefault="00621B52" w:rsidP="00A07CC5">
      <w:pPr>
        <w:pStyle w:val="Paragrafoelenco"/>
        <w:numPr>
          <w:ilvl w:val="0"/>
          <w:numId w:val="7"/>
        </w:numPr>
        <w:spacing w:line="276" w:lineRule="auto"/>
        <w:jc w:val="both"/>
        <w:rPr>
          <w:rFonts w:ascii="Times New Roman" w:hAnsi="Times New Roman" w:cs="Times New Roman"/>
          <w:sz w:val="26"/>
          <w:szCs w:val="26"/>
          <w:u w:val="single"/>
          <w:lang w:val="it-IT"/>
        </w:rPr>
      </w:pPr>
      <w:r w:rsidRPr="00512CE1">
        <w:rPr>
          <w:rFonts w:ascii="Times New Roman" w:hAnsi="Times New Roman" w:cs="Times New Roman"/>
          <w:sz w:val="26"/>
          <w:szCs w:val="26"/>
          <w:u w:val="single"/>
          <w:lang w:val="it-IT"/>
        </w:rPr>
        <w:t>Il ruolo della giurisprudenza</w:t>
      </w:r>
      <w:r>
        <w:rPr>
          <w:rFonts w:ascii="Times New Roman" w:hAnsi="Times New Roman" w:cs="Times New Roman"/>
          <w:sz w:val="26"/>
          <w:szCs w:val="26"/>
          <w:u w:val="single"/>
          <w:lang w:val="it-IT"/>
        </w:rPr>
        <w:t>:</w:t>
      </w:r>
      <w:r>
        <w:rPr>
          <w:rFonts w:ascii="Times New Roman" w:hAnsi="Times New Roman" w:cs="Times New Roman"/>
          <w:sz w:val="26"/>
          <w:szCs w:val="26"/>
          <w:u w:val="single"/>
          <w:lang w:val="it-IT"/>
        </w:rPr>
        <w:t xml:space="preserve"> tre</w:t>
      </w:r>
      <w:r>
        <w:rPr>
          <w:rFonts w:ascii="Times New Roman" w:hAnsi="Times New Roman" w:cs="Times New Roman"/>
          <w:sz w:val="26"/>
          <w:szCs w:val="26"/>
          <w:u w:val="single"/>
          <w:lang w:val="it-IT"/>
        </w:rPr>
        <w:t xml:space="preserve"> esempi significativi</w:t>
      </w:r>
    </w:p>
    <w:p w:rsidR="00BA3358" w:rsidRDefault="002F1CB4" w:rsidP="00E26A93">
      <w:pPr>
        <w:spacing w:line="276" w:lineRule="auto"/>
        <w:ind w:firstLine="360"/>
        <w:jc w:val="both"/>
        <w:rPr>
          <w:rFonts w:ascii="Times New Roman" w:hAnsi="Times New Roman" w:cs="Times New Roman"/>
          <w:sz w:val="26"/>
          <w:szCs w:val="26"/>
          <w:lang w:val="it-IT"/>
        </w:rPr>
      </w:pPr>
      <w:r w:rsidRPr="00934C79">
        <w:rPr>
          <w:rFonts w:ascii="Times New Roman" w:hAnsi="Times New Roman" w:cs="Times New Roman"/>
          <w:sz w:val="26"/>
          <w:szCs w:val="26"/>
          <w:lang w:val="it-IT"/>
        </w:rPr>
        <w:t xml:space="preserve">Già Giannini ci avvertiva che la risposta </w:t>
      </w:r>
      <w:r w:rsidR="00BA3358">
        <w:rPr>
          <w:rFonts w:ascii="Times New Roman" w:hAnsi="Times New Roman" w:cs="Times New Roman"/>
          <w:sz w:val="26"/>
          <w:szCs w:val="26"/>
          <w:lang w:val="it-IT"/>
        </w:rPr>
        <w:t xml:space="preserve">alla domanda su “quali criteri” </w:t>
      </w:r>
      <w:r w:rsidR="008507E1">
        <w:rPr>
          <w:rFonts w:ascii="Times New Roman" w:hAnsi="Times New Roman" w:cs="Times New Roman"/>
          <w:sz w:val="26"/>
          <w:szCs w:val="26"/>
          <w:lang w:val="it-IT"/>
        </w:rPr>
        <w:t xml:space="preserve">si debbano </w:t>
      </w:r>
      <w:r w:rsidR="0087130B">
        <w:rPr>
          <w:rFonts w:ascii="Times New Roman" w:hAnsi="Times New Roman" w:cs="Times New Roman"/>
          <w:sz w:val="26"/>
          <w:szCs w:val="26"/>
          <w:lang w:val="it-IT"/>
        </w:rPr>
        <w:t xml:space="preserve">applicare all’interpretazione dell’atto amministrativo </w:t>
      </w:r>
      <w:r w:rsidRPr="00934C79">
        <w:rPr>
          <w:rFonts w:ascii="Times New Roman" w:hAnsi="Times New Roman" w:cs="Times New Roman"/>
          <w:sz w:val="26"/>
          <w:szCs w:val="26"/>
          <w:lang w:val="it-IT"/>
        </w:rPr>
        <w:t>andava cercata</w:t>
      </w:r>
      <w:r w:rsidR="00B4444C">
        <w:rPr>
          <w:rFonts w:ascii="Times New Roman" w:hAnsi="Times New Roman" w:cs="Times New Roman"/>
          <w:sz w:val="26"/>
          <w:szCs w:val="26"/>
          <w:lang w:val="it-IT"/>
        </w:rPr>
        <w:t>,</w:t>
      </w:r>
      <w:r w:rsidRPr="00934C79">
        <w:rPr>
          <w:rFonts w:ascii="Times New Roman" w:hAnsi="Times New Roman" w:cs="Times New Roman"/>
          <w:sz w:val="26"/>
          <w:szCs w:val="26"/>
          <w:lang w:val="it-IT"/>
        </w:rPr>
        <w:t xml:space="preserve"> più che </w:t>
      </w:r>
      <w:r w:rsidR="00BA3358">
        <w:rPr>
          <w:rFonts w:ascii="Times New Roman" w:hAnsi="Times New Roman" w:cs="Times New Roman"/>
          <w:sz w:val="26"/>
          <w:szCs w:val="26"/>
          <w:lang w:val="it-IT"/>
        </w:rPr>
        <w:t xml:space="preserve">in teorie ancorate alla </w:t>
      </w:r>
      <w:r w:rsidRPr="00934C79">
        <w:rPr>
          <w:rFonts w:ascii="Times New Roman" w:hAnsi="Times New Roman" w:cs="Times New Roman"/>
          <w:sz w:val="26"/>
          <w:szCs w:val="26"/>
          <w:lang w:val="it-IT"/>
        </w:rPr>
        <w:t>struttura dell’attività amministrativa</w:t>
      </w:r>
      <w:r w:rsidR="00B4444C">
        <w:rPr>
          <w:rFonts w:ascii="Times New Roman" w:hAnsi="Times New Roman" w:cs="Times New Roman"/>
          <w:sz w:val="26"/>
          <w:szCs w:val="26"/>
          <w:lang w:val="it-IT"/>
        </w:rPr>
        <w:t>,</w:t>
      </w:r>
      <w:r w:rsidRPr="00934C79">
        <w:rPr>
          <w:rFonts w:ascii="Times New Roman" w:hAnsi="Times New Roman" w:cs="Times New Roman"/>
          <w:sz w:val="26"/>
          <w:szCs w:val="26"/>
          <w:lang w:val="it-IT"/>
        </w:rPr>
        <w:t xml:space="preserve"> nella pratica giurisprudenziale</w:t>
      </w:r>
      <w:r w:rsidR="00BA3358">
        <w:rPr>
          <w:rFonts w:ascii="Times New Roman" w:hAnsi="Times New Roman" w:cs="Times New Roman"/>
          <w:sz w:val="26"/>
          <w:szCs w:val="26"/>
          <w:lang w:val="it-IT"/>
        </w:rPr>
        <w:t xml:space="preserve">, pratica che </w:t>
      </w:r>
      <w:r w:rsidR="008507E1">
        <w:rPr>
          <w:rFonts w:ascii="Times New Roman" w:hAnsi="Times New Roman" w:cs="Times New Roman"/>
          <w:sz w:val="26"/>
          <w:szCs w:val="26"/>
          <w:lang w:val="it-IT"/>
        </w:rPr>
        <w:t xml:space="preserve">dovrebbe </w:t>
      </w:r>
      <w:r w:rsidRPr="00934C79">
        <w:rPr>
          <w:rFonts w:ascii="Times New Roman" w:hAnsi="Times New Roman" w:cs="Times New Roman"/>
          <w:sz w:val="26"/>
          <w:szCs w:val="26"/>
          <w:lang w:val="it-IT"/>
        </w:rPr>
        <w:t>costitui</w:t>
      </w:r>
      <w:r w:rsidR="008507E1">
        <w:rPr>
          <w:rFonts w:ascii="Times New Roman" w:hAnsi="Times New Roman" w:cs="Times New Roman"/>
          <w:sz w:val="26"/>
          <w:szCs w:val="26"/>
          <w:lang w:val="it-IT"/>
        </w:rPr>
        <w:t>re</w:t>
      </w:r>
      <w:r w:rsidR="00084C5B">
        <w:rPr>
          <w:rFonts w:ascii="Times New Roman" w:hAnsi="Times New Roman" w:cs="Times New Roman"/>
          <w:sz w:val="26"/>
          <w:szCs w:val="26"/>
          <w:lang w:val="it-IT"/>
        </w:rPr>
        <w:t>,</w:t>
      </w:r>
      <w:r w:rsidR="008507E1">
        <w:rPr>
          <w:rFonts w:ascii="Times New Roman" w:hAnsi="Times New Roman" w:cs="Times New Roman"/>
          <w:sz w:val="26"/>
          <w:szCs w:val="26"/>
          <w:lang w:val="it-IT"/>
        </w:rPr>
        <w:t xml:space="preserve"> </w:t>
      </w:r>
      <w:r w:rsidRPr="00934C79">
        <w:rPr>
          <w:rFonts w:ascii="Times New Roman" w:hAnsi="Times New Roman" w:cs="Times New Roman"/>
          <w:sz w:val="26"/>
          <w:szCs w:val="26"/>
          <w:lang w:val="it-IT"/>
        </w:rPr>
        <w:t>in questo ambito</w:t>
      </w:r>
      <w:r w:rsidR="00084C5B">
        <w:rPr>
          <w:rFonts w:ascii="Times New Roman" w:hAnsi="Times New Roman" w:cs="Times New Roman"/>
          <w:sz w:val="26"/>
          <w:szCs w:val="26"/>
          <w:lang w:val="it-IT"/>
        </w:rPr>
        <w:t>,</w:t>
      </w:r>
      <w:r w:rsidRPr="00934C79">
        <w:rPr>
          <w:rFonts w:ascii="Times New Roman" w:hAnsi="Times New Roman" w:cs="Times New Roman"/>
          <w:sz w:val="26"/>
          <w:szCs w:val="26"/>
          <w:lang w:val="it-IT"/>
        </w:rPr>
        <w:t xml:space="preserve"> </w:t>
      </w:r>
      <w:r w:rsidR="00AB2332">
        <w:rPr>
          <w:rFonts w:ascii="Times New Roman" w:hAnsi="Times New Roman" w:cs="Times New Roman"/>
          <w:sz w:val="26"/>
          <w:szCs w:val="26"/>
          <w:lang w:val="it-IT"/>
        </w:rPr>
        <w:t xml:space="preserve">proprio </w:t>
      </w:r>
      <w:r w:rsidRPr="00934C79">
        <w:rPr>
          <w:rFonts w:ascii="Times New Roman" w:hAnsi="Times New Roman" w:cs="Times New Roman"/>
          <w:sz w:val="26"/>
          <w:szCs w:val="26"/>
          <w:lang w:val="it-IT"/>
        </w:rPr>
        <w:t>la guida all’individuazi</w:t>
      </w:r>
      <w:r>
        <w:rPr>
          <w:rFonts w:ascii="Times New Roman" w:hAnsi="Times New Roman" w:cs="Times New Roman"/>
          <w:sz w:val="26"/>
          <w:szCs w:val="26"/>
          <w:lang w:val="it-IT"/>
        </w:rPr>
        <w:t xml:space="preserve">one dei criteri interpretativi, </w:t>
      </w:r>
      <w:r w:rsidRPr="00934C79">
        <w:rPr>
          <w:rFonts w:ascii="Times New Roman" w:hAnsi="Times New Roman" w:cs="Times New Roman"/>
          <w:sz w:val="26"/>
          <w:szCs w:val="26"/>
          <w:lang w:val="it-IT"/>
        </w:rPr>
        <w:t>più che il campo di riscontro delle dottrine</w:t>
      </w:r>
      <w:r>
        <w:rPr>
          <w:rFonts w:ascii="Times New Roman" w:hAnsi="Times New Roman" w:cs="Times New Roman"/>
          <w:sz w:val="26"/>
          <w:szCs w:val="26"/>
          <w:lang w:val="it-IT"/>
        </w:rPr>
        <w:t>.</w:t>
      </w:r>
      <w:r w:rsidR="008507E1">
        <w:rPr>
          <w:rStyle w:val="Rimandonotaapidipagina"/>
          <w:rFonts w:ascii="Times New Roman" w:hAnsi="Times New Roman" w:cs="Times New Roman"/>
          <w:sz w:val="26"/>
          <w:szCs w:val="26"/>
          <w:lang w:val="it-IT"/>
        </w:rPr>
        <w:footnoteReference w:id="16"/>
      </w:r>
      <w:r w:rsidRPr="00C2645C">
        <w:rPr>
          <w:rFonts w:ascii="Times New Roman" w:hAnsi="Times New Roman" w:cs="Times New Roman"/>
          <w:sz w:val="26"/>
          <w:szCs w:val="26"/>
          <w:lang w:val="it-IT"/>
        </w:rPr>
        <w:t xml:space="preserve"> </w:t>
      </w:r>
    </w:p>
    <w:p w:rsidR="002F1CB4" w:rsidRDefault="008507E1" w:rsidP="00E26A93">
      <w:pPr>
        <w:spacing w:line="276" w:lineRule="auto"/>
        <w:ind w:firstLine="360"/>
        <w:jc w:val="both"/>
        <w:rPr>
          <w:rFonts w:ascii="Times New Roman" w:hAnsi="Times New Roman" w:cs="Times New Roman"/>
          <w:sz w:val="26"/>
          <w:szCs w:val="26"/>
          <w:lang w:val="it-IT"/>
        </w:rPr>
      </w:pPr>
      <w:r>
        <w:rPr>
          <w:rFonts w:ascii="Times New Roman" w:hAnsi="Times New Roman" w:cs="Times New Roman"/>
          <w:sz w:val="26"/>
          <w:szCs w:val="26"/>
          <w:lang w:val="it-IT"/>
        </w:rPr>
        <w:t>La ragione di questa precisazione circa il rilievo del formante giurisprudenziale</w:t>
      </w:r>
      <w:r w:rsidR="0087130B">
        <w:rPr>
          <w:rFonts w:ascii="Times New Roman" w:hAnsi="Times New Roman" w:cs="Times New Roman"/>
          <w:sz w:val="26"/>
          <w:szCs w:val="26"/>
          <w:lang w:val="it-IT"/>
        </w:rPr>
        <w:t xml:space="preserve">, </w:t>
      </w:r>
      <w:r w:rsidR="00666BF7">
        <w:rPr>
          <w:rFonts w:ascii="Times New Roman" w:hAnsi="Times New Roman" w:cs="Times New Roman"/>
          <w:sz w:val="26"/>
          <w:szCs w:val="26"/>
          <w:lang w:val="it-IT"/>
        </w:rPr>
        <w:t>andrebbe ricercata</w:t>
      </w:r>
      <w:r w:rsidR="0087130B">
        <w:rPr>
          <w:rFonts w:ascii="Times New Roman" w:hAnsi="Times New Roman" w:cs="Times New Roman"/>
          <w:sz w:val="26"/>
          <w:szCs w:val="26"/>
          <w:lang w:val="it-IT"/>
        </w:rPr>
        <w:t>, secondo Giannini</w:t>
      </w:r>
      <w:r>
        <w:rPr>
          <w:rFonts w:ascii="Times New Roman" w:hAnsi="Times New Roman" w:cs="Times New Roman"/>
          <w:sz w:val="26"/>
          <w:szCs w:val="26"/>
          <w:lang w:val="it-IT"/>
        </w:rPr>
        <w:t>,</w:t>
      </w:r>
      <w:r w:rsidR="0087130B">
        <w:rPr>
          <w:rFonts w:ascii="Times New Roman" w:hAnsi="Times New Roman" w:cs="Times New Roman"/>
          <w:sz w:val="26"/>
          <w:szCs w:val="26"/>
          <w:lang w:val="it-IT"/>
        </w:rPr>
        <w:t xml:space="preserve"> </w:t>
      </w:r>
      <w:r w:rsidR="00BA3358">
        <w:rPr>
          <w:rFonts w:ascii="Times New Roman" w:hAnsi="Times New Roman" w:cs="Times New Roman"/>
          <w:sz w:val="26"/>
          <w:szCs w:val="26"/>
          <w:lang w:val="it-IT"/>
        </w:rPr>
        <w:t xml:space="preserve">nella nozione di opportunità amministrativa, la quale è retta da regole </w:t>
      </w:r>
      <w:r w:rsidR="00084C5B">
        <w:rPr>
          <w:rFonts w:ascii="Times New Roman" w:hAnsi="Times New Roman" w:cs="Times New Roman"/>
          <w:sz w:val="26"/>
          <w:szCs w:val="26"/>
          <w:lang w:val="it-IT"/>
        </w:rPr>
        <w:t xml:space="preserve">e principi </w:t>
      </w:r>
      <w:r w:rsidR="00BA3358">
        <w:rPr>
          <w:rFonts w:ascii="Times New Roman" w:hAnsi="Times New Roman" w:cs="Times New Roman"/>
          <w:sz w:val="26"/>
          <w:szCs w:val="26"/>
          <w:lang w:val="it-IT"/>
        </w:rPr>
        <w:t>suoi propri, e n</w:t>
      </w:r>
      <w:r w:rsidR="002F1CB4">
        <w:rPr>
          <w:rFonts w:ascii="Times New Roman" w:hAnsi="Times New Roman" w:cs="Times New Roman"/>
          <w:sz w:val="26"/>
          <w:szCs w:val="26"/>
          <w:lang w:val="it-IT"/>
        </w:rPr>
        <w:t>el fatto che l’interprete</w:t>
      </w:r>
      <w:r w:rsidR="00BA3358">
        <w:rPr>
          <w:rFonts w:ascii="Times New Roman" w:hAnsi="Times New Roman" w:cs="Times New Roman"/>
          <w:sz w:val="26"/>
          <w:szCs w:val="26"/>
          <w:lang w:val="it-IT"/>
        </w:rPr>
        <w:t>, soprattutto l’interprete</w:t>
      </w:r>
      <w:r w:rsidR="002F1CB4">
        <w:rPr>
          <w:rFonts w:ascii="Times New Roman" w:hAnsi="Times New Roman" w:cs="Times New Roman"/>
          <w:sz w:val="26"/>
          <w:szCs w:val="26"/>
          <w:lang w:val="it-IT"/>
        </w:rPr>
        <w:t xml:space="preserve"> </w:t>
      </w:r>
      <w:r w:rsidR="00666BF7">
        <w:rPr>
          <w:rFonts w:ascii="Times New Roman" w:hAnsi="Times New Roman" w:cs="Times New Roman"/>
          <w:sz w:val="26"/>
          <w:szCs w:val="26"/>
          <w:lang w:val="it-IT"/>
        </w:rPr>
        <w:t>di merito (Giannini distingue f</w:t>
      </w:r>
      <w:r w:rsidR="002F1CB4">
        <w:rPr>
          <w:rFonts w:ascii="Times New Roman" w:hAnsi="Times New Roman" w:cs="Times New Roman"/>
          <w:sz w:val="26"/>
          <w:szCs w:val="26"/>
          <w:lang w:val="it-IT"/>
        </w:rPr>
        <w:t>r</w:t>
      </w:r>
      <w:r w:rsidR="00666BF7">
        <w:rPr>
          <w:rFonts w:ascii="Times New Roman" w:hAnsi="Times New Roman" w:cs="Times New Roman"/>
          <w:sz w:val="26"/>
          <w:szCs w:val="26"/>
          <w:lang w:val="it-IT"/>
        </w:rPr>
        <w:t>a</w:t>
      </w:r>
      <w:r w:rsidR="002F1CB4">
        <w:rPr>
          <w:rFonts w:ascii="Times New Roman" w:hAnsi="Times New Roman" w:cs="Times New Roman"/>
          <w:sz w:val="26"/>
          <w:szCs w:val="26"/>
          <w:lang w:val="it-IT"/>
        </w:rPr>
        <w:t xml:space="preserve"> </w:t>
      </w:r>
      <w:r w:rsidR="00666BF7">
        <w:rPr>
          <w:rFonts w:ascii="Times New Roman" w:hAnsi="Times New Roman" w:cs="Times New Roman"/>
          <w:sz w:val="26"/>
          <w:szCs w:val="26"/>
          <w:lang w:val="it-IT"/>
        </w:rPr>
        <w:t xml:space="preserve">interpretazione </w:t>
      </w:r>
      <w:r w:rsidR="002F1CB4">
        <w:rPr>
          <w:rFonts w:ascii="Times New Roman" w:hAnsi="Times New Roman" w:cs="Times New Roman"/>
          <w:sz w:val="26"/>
          <w:szCs w:val="26"/>
          <w:lang w:val="it-IT"/>
        </w:rPr>
        <w:t xml:space="preserve">qualificatoria, </w:t>
      </w:r>
      <w:r w:rsidR="00666BF7">
        <w:rPr>
          <w:rFonts w:ascii="Times New Roman" w:hAnsi="Times New Roman" w:cs="Times New Roman"/>
          <w:sz w:val="26"/>
          <w:szCs w:val="26"/>
          <w:lang w:val="it-IT"/>
        </w:rPr>
        <w:t xml:space="preserve">interpretazione </w:t>
      </w:r>
      <w:r w:rsidR="002F1CB4">
        <w:rPr>
          <w:rFonts w:ascii="Times New Roman" w:hAnsi="Times New Roman" w:cs="Times New Roman"/>
          <w:sz w:val="26"/>
          <w:szCs w:val="26"/>
          <w:lang w:val="it-IT"/>
        </w:rPr>
        <w:t xml:space="preserve">piena e </w:t>
      </w:r>
      <w:r w:rsidR="00666BF7">
        <w:rPr>
          <w:rFonts w:ascii="Times New Roman" w:hAnsi="Times New Roman" w:cs="Times New Roman"/>
          <w:sz w:val="26"/>
          <w:szCs w:val="26"/>
          <w:lang w:val="it-IT"/>
        </w:rPr>
        <w:t xml:space="preserve">interpretazione </w:t>
      </w:r>
      <w:r w:rsidR="002F1CB4">
        <w:rPr>
          <w:rFonts w:ascii="Times New Roman" w:hAnsi="Times New Roman" w:cs="Times New Roman"/>
          <w:sz w:val="26"/>
          <w:szCs w:val="26"/>
          <w:lang w:val="it-IT"/>
        </w:rPr>
        <w:t>di merito</w:t>
      </w:r>
      <w:r w:rsidR="00666BF7">
        <w:rPr>
          <w:rStyle w:val="Rimandonotaapidipagina"/>
          <w:rFonts w:ascii="Times New Roman" w:hAnsi="Times New Roman" w:cs="Times New Roman"/>
          <w:sz w:val="26"/>
          <w:szCs w:val="26"/>
          <w:lang w:val="it-IT"/>
        </w:rPr>
        <w:footnoteReference w:id="17"/>
      </w:r>
      <w:r w:rsidR="002F1CB4">
        <w:rPr>
          <w:rFonts w:ascii="Times New Roman" w:hAnsi="Times New Roman" w:cs="Times New Roman"/>
          <w:sz w:val="26"/>
          <w:szCs w:val="26"/>
          <w:lang w:val="it-IT"/>
        </w:rPr>
        <w:t>)</w:t>
      </w:r>
      <w:r w:rsidR="00BA3358">
        <w:rPr>
          <w:rFonts w:ascii="Times New Roman" w:hAnsi="Times New Roman" w:cs="Times New Roman"/>
          <w:sz w:val="26"/>
          <w:szCs w:val="26"/>
          <w:lang w:val="it-IT"/>
        </w:rPr>
        <w:t>,</w:t>
      </w:r>
      <w:r w:rsidR="002F1CB4">
        <w:rPr>
          <w:rFonts w:ascii="Times New Roman" w:hAnsi="Times New Roman" w:cs="Times New Roman"/>
          <w:sz w:val="26"/>
          <w:szCs w:val="26"/>
          <w:lang w:val="it-IT"/>
        </w:rPr>
        <w:t xml:space="preserve"> </w:t>
      </w:r>
      <w:r w:rsidR="00084C5B">
        <w:rPr>
          <w:rFonts w:ascii="Times New Roman" w:hAnsi="Times New Roman" w:cs="Times New Roman"/>
          <w:sz w:val="26"/>
          <w:szCs w:val="26"/>
          <w:lang w:val="it-IT"/>
        </w:rPr>
        <w:t>il quale</w:t>
      </w:r>
      <w:r w:rsidR="00666BF7">
        <w:rPr>
          <w:rFonts w:ascii="Times New Roman" w:hAnsi="Times New Roman" w:cs="Times New Roman"/>
          <w:sz w:val="26"/>
          <w:szCs w:val="26"/>
          <w:lang w:val="it-IT"/>
        </w:rPr>
        <w:t xml:space="preserve"> «ha il potere d’intendere l’atto anche sotto il profilo dell’opportunità»</w:t>
      </w:r>
      <w:r w:rsidR="00666BF7">
        <w:rPr>
          <w:rStyle w:val="Rimandonotaapidipagina"/>
          <w:rFonts w:ascii="Times New Roman" w:hAnsi="Times New Roman" w:cs="Times New Roman"/>
          <w:sz w:val="26"/>
          <w:szCs w:val="26"/>
          <w:lang w:val="it-IT"/>
        </w:rPr>
        <w:footnoteReference w:id="18"/>
      </w:r>
      <w:r w:rsidR="00666BF7">
        <w:rPr>
          <w:rFonts w:ascii="Times New Roman" w:hAnsi="Times New Roman" w:cs="Times New Roman"/>
          <w:sz w:val="26"/>
          <w:szCs w:val="26"/>
          <w:lang w:val="it-IT"/>
        </w:rPr>
        <w:t xml:space="preserve">, </w:t>
      </w:r>
      <w:r w:rsidR="002F1CB4">
        <w:rPr>
          <w:rFonts w:ascii="Times New Roman" w:hAnsi="Times New Roman" w:cs="Times New Roman"/>
          <w:sz w:val="26"/>
          <w:szCs w:val="26"/>
          <w:lang w:val="it-IT"/>
        </w:rPr>
        <w:t xml:space="preserve">conosce </w:t>
      </w:r>
      <w:r w:rsidR="00BA3358">
        <w:rPr>
          <w:rFonts w:ascii="Times New Roman" w:hAnsi="Times New Roman" w:cs="Times New Roman"/>
          <w:sz w:val="26"/>
          <w:szCs w:val="26"/>
          <w:lang w:val="it-IT"/>
        </w:rPr>
        <w:t xml:space="preserve">tali </w:t>
      </w:r>
      <w:r w:rsidR="002F1CB4">
        <w:rPr>
          <w:rFonts w:ascii="Times New Roman" w:hAnsi="Times New Roman" w:cs="Times New Roman"/>
          <w:sz w:val="26"/>
          <w:szCs w:val="26"/>
          <w:lang w:val="it-IT"/>
        </w:rPr>
        <w:t xml:space="preserve">principi e </w:t>
      </w:r>
      <w:r w:rsidR="009E6F1C">
        <w:rPr>
          <w:rFonts w:ascii="Times New Roman" w:hAnsi="Times New Roman" w:cs="Times New Roman"/>
          <w:sz w:val="26"/>
          <w:szCs w:val="26"/>
          <w:lang w:val="it-IT"/>
        </w:rPr>
        <w:t xml:space="preserve">tali </w:t>
      </w:r>
      <w:r w:rsidR="002F1CB4">
        <w:rPr>
          <w:rFonts w:ascii="Times New Roman" w:hAnsi="Times New Roman" w:cs="Times New Roman"/>
          <w:sz w:val="26"/>
          <w:szCs w:val="26"/>
          <w:lang w:val="it-IT"/>
        </w:rPr>
        <w:t>regole «ed ha la possibilità di inquadrare in essi l’atto interpretando»</w:t>
      </w:r>
      <w:r w:rsidR="00666BF7">
        <w:rPr>
          <w:rStyle w:val="Rimandonotaapidipagina"/>
          <w:rFonts w:ascii="Times New Roman" w:hAnsi="Times New Roman" w:cs="Times New Roman"/>
          <w:sz w:val="26"/>
          <w:szCs w:val="26"/>
          <w:lang w:val="it-IT"/>
        </w:rPr>
        <w:footnoteReference w:id="19"/>
      </w:r>
      <w:r w:rsidR="002F1CB4">
        <w:rPr>
          <w:rFonts w:ascii="Times New Roman" w:hAnsi="Times New Roman" w:cs="Times New Roman"/>
          <w:sz w:val="26"/>
          <w:szCs w:val="26"/>
          <w:lang w:val="it-IT"/>
        </w:rPr>
        <w:t>.</w:t>
      </w:r>
    </w:p>
    <w:p w:rsidR="009E6F1C" w:rsidRDefault="00084C5B" w:rsidP="00666BF7">
      <w:pPr>
        <w:spacing w:line="276" w:lineRule="auto"/>
        <w:ind w:firstLine="360"/>
        <w:jc w:val="both"/>
        <w:rPr>
          <w:rFonts w:ascii="Times New Roman" w:hAnsi="Times New Roman" w:cs="Times New Roman"/>
          <w:sz w:val="26"/>
          <w:szCs w:val="26"/>
          <w:lang w:val="it-IT"/>
        </w:rPr>
      </w:pPr>
      <w:r>
        <w:rPr>
          <w:rFonts w:ascii="Times New Roman" w:hAnsi="Times New Roman" w:cs="Times New Roman"/>
          <w:sz w:val="26"/>
          <w:szCs w:val="26"/>
          <w:lang w:val="it-IT"/>
        </w:rPr>
        <w:t>Come anticipavo, m</w:t>
      </w:r>
      <w:r w:rsidR="0087130B">
        <w:rPr>
          <w:rFonts w:ascii="Times New Roman" w:hAnsi="Times New Roman" w:cs="Times New Roman"/>
          <w:sz w:val="26"/>
          <w:szCs w:val="26"/>
          <w:lang w:val="it-IT"/>
        </w:rPr>
        <w:t>i pare che la giurisprudenza amministrativa</w:t>
      </w:r>
      <w:r>
        <w:rPr>
          <w:rFonts w:ascii="Times New Roman" w:hAnsi="Times New Roman" w:cs="Times New Roman"/>
          <w:sz w:val="26"/>
          <w:szCs w:val="26"/>
          <w:lang w:val="it-IT"/>
        </w:rPr>
        <w:t>,</w:t>
      </w:r>
      <w:r w:rsidR="0087130B">
        <w:rPr>
          <w:rFonts w:ascii="Times New Roman" w:hAnsi="Times New Roman" w:cs="Times New Roman"/>
          <w:sz w:val="26"/>
          <w:szCs w:val="26"/>
          <w:lang w:val="it-IT"/>
        </w:rPr>
        <w:t xml:space="preserve"> anche recente</w:t>
      </w:r>
      <w:r>
        <w:rPr>
          <w:rFonts w:ascii="Times New Roman" w:hAnsi="Times New Roman" w:cs="Times New Roman"/>
          <w:sz w:val="26"/>
          <w:szCs w:val="26"/>
          <w:lang w:val="it-IT"/>
        </w:rPr>
        <w:t>,</w:t>
      </w:r>
      <w:r w:rsidR="0087130B">
        <w:rPr>
          <w:rFonts w:ascii="Times New Roman" w:hAnsi="Times New Roman" w:cs="Times New Roman"/>
          <w:sz w:val="26"/>
          <w:szCs w:val="26"/>
          <w:lang w:val="it-IT"/>
        </w:rPr>
        <w:t xml:space="preserve"> offra significativi contributi </w:t>
      </w:r>
      <w:r w:rsidR="009E6F1C">
        <w:rPr>
          <w:rFonts w:ascii="Times New Roman" w:hAnsi="Times New Roman" w:cs="Times New Roman"/>
          <w:sz w:val="26"/>
          <w:szCs w:val="26"/>
          <w:lang w:val="it-IT"/>
        </w:rPr>
        <w:t xml:space="preserve">al riguardo. </w:t>
      </w:r>
      <w:r>
        <w:rPr>
          <w:rFonts w:ascii="Times New Roman" w:hAnsi="Times New Roman" w:cs="Times New Roman"/>
          <w:sz w:val="26"/>
          <w:szCs w:val="26"/>
          <w:lang w:val="it-IT"/>
        </w:rPr>
        <w:t xml:space="preserve">Essa </w:t>
      </w:r>
      <w:r w:rsidR="009E6F1C">
        <w:rPr>
          <w:rFonts w:ascii="Times New Roman" w:hAnsi="Times New Roman" w:cs="Times New Roman"/>
          <w:sz w:val="26"/>
          <w:szCs w:val="26"/>
          <w:lang w:val="it-IT"/>
        </w:rPr>
        <w:t xml:space="preserve">registra e </w:t>
      </w:r>
      <w:r w:rsidR="0087130B">
        <w:rPr>
          <w:rFonts w:ascii="Times New Roman" w:hAnsi="Times New Roman" w:cs="Times New Roman"/>
          <w:sz w:val="26"/>
          <w:szCs w:val="26"/>
          <w:lang w:val="it-IT"/>
        </w:rPr>
        <w:t>accetta</w:t>
      </w:r>
      <w:r w:rsidR="009E6F1C">
        <w:rPr>
          <w:rFonts w:ascii="Times New Roman" w:hAnsi="Times New Roman" w:cs="Times New Roman"/>
          <w:sz w:val="26"/>
          <w:szCs w:val="26"/>
          <w:lang w:val="it-IT"/>
        </w:rPr>
        <w:t xml:space="preserve"> il dato del</w:t>
      </w:r>
      <w:r w:rsidR="0087130B">
        <w:rPr>
          <w:rFonts w:ascii="Times New Roman" w:hAnsi="Times New Roman" w:cs="Times New Roman"/>
          <w:sz w:val="26"/>
          <w:szCs w:val="26"/>
          <w:lang w:val="it-IT"/>
        </w:rPr>
        <w:t>la complessità dell’operazione interpretativa dell’atto amministrativo e utilizza</w:t>
      </w:r>
      <w:r w:rsidR="009E6F1C">
        <w:rPr>
          <w:rFonts w:ascii="Times New Roman" w:hAnsi="Times New Roman" w:cs="Times New Roman"/>
          <w:sz w:val="26"/>
          <w:szCs w:val="26"/>
          <w:lang w:val="it-IT"/>
        </w:rPr>
        <w:t xml:space="preserve"> </w:t>
      </w:r>
      <w:r w:rsidR="0087130B">
        <w:rPr>
          <w:rFonts w:ascii="Times New Roman" w:hAnsi="Times New Roman" w:cs="Times New Roman"/>
          <w:sz w:val="26"/>
          <w:szCs w:val="26"/>
          <w:lang w:val="it-IT"/>
        </w:rPr>
        <w:t xml:space="preserve">una </w:t>
      </w:r>
      <w:r w:rsidR="00666BF7">
        <w:rPr>
          <w:rFonts w:ascii="Times New Roman" w:hAnsi="Times New Roman" w:cs="Times New Roman"/>
          <w:sz w:val="26"/>
          <w:szCs w:val="26"/>
          <w:lang w:val="it-IT"/>
        </w:rPr>
        <w:t xml:space="preserve">– se posso dire così – </w:t>
      </w:r>
      <w:r w:rsidR="0087130B">
        <w:rPr>
          <w:rFonts w:ascii="Times New Roman" w:hAnsi="Times New Roman" w:cs="Times New Roman"/>
          <w:sz w:val="26"/>
          <w:szCs w:val="26"/>
          <w:lang w:val="it-IT"/>
        </w:rPr>
        <w:t xml:space="preserve">avveduta combinazione </w:t>
      </w:r>
      <w:r w:rsidR="00666BF7">
        <w:rPr>
          <w:rFonts w:ascii="Times New Roman" w:hAnsi="Times New Roman" w:cs="Times New Roman"/>
          <w:sz w:val="26"/>
          <w:szCs w:val="26"/>
          <w:lang w:val="it-IT"/>
        </w:rPr>
        <w:t>d</w:t>
      </w:r>
      <w:r w:rsidR="0087130B">
        <w:rPr>
          <w:rFonts w:ascii="Times New Roman" w:hAnsi="Times New Roman" w:cs="Times New Roman"/>
          <w:sz w:val="26"/>
          <w:szCs w:val="26"/>
          <w:lang w:val="it-IT"/>
        </w:rPr>
        <w:t>i criteri rilevanti per giungere a una soluzione</w:t>
      </w:r>
      <w:r>
        <w:rPr>
          <w:rFonts w:ascii="Times New Roman" w:hAnsi="Times New Roman" w:cs="Times New Roman"/>
          <w:sz w:val="26"/>
          <w:szCs w:val="26"/>
          <w:lang w:val="it-IT"/>
        </w:rPr>
        <w:t xml:space="preserve"> e,</w:t>
      </w:r>
      <w:r w:rsidR="00DC39AF">
        <w:rPr>
          <w:rFonts w:ascii="Times New Roman" w:hAnsi="Times New Roman" w:cs="Times New Roman"/>
          <w:sz w:val="26"/>
          <w:szCs w:val="26"/>
          <w:lang w:val="it-IT"/>
        </w:rPr>
        <w:t xml:space="preserve"> </w:t>
      </w:r>
      <w:r>
        <w:rPr>
          <w:rFonts w:ascii="Times New Roman" w:hAnsi="Times New Roman" w:cs="Times New Roman"/>
          <w:sz w:val="26"/>
          <w:szCs w:val="26"/>
          <w:lang w:val="it-IT"/>
        </w:rPr>
        <w:t xml:space="preserve">in </w:t>
      </w:r>
      <w:r w:rsidR="009E6F1C">
        <w:rPr>
          <w:rFonts w:ascii="Times New Roman" w:hAnsi="Times New Roman" w:cs="Times New Roman"/>
          <w:sz w:val="26"/>
          <w:szCs w:val="26"/>
          <w:lang w:val="it-IT"/>
        </w:rPr>
        <w:t>questo</w:t>
      </w:r>
      <w:r w:rsidR="00666BF7">
        <w:rPr>
          <w:rFonts w:ascii="Times New Roman" w:hAnsi="Times New Roman" w:cs="Times New Roman"/>
          <w:sz w:val="26"/>
          <w:szCs w:val="26"/>
          <w:lang w:val="it-IT"/>
        </w:rPr>
        <w:t>,</w:t>
      </w:r>
      <w:r w:rsidR="009E6F1C">
        <w:rPr>
          <w:rFonts w:ascii="Times New Roman" w:hAnsi="Times New Roman" w:cs="Times New Roman"/>
          <w:sz w:val="26"/>
          <w:szCs w:val="26"/>
          <w:lang w:val="it-IT"/>
        </w:rPr>
        <w:t xml:space="preserve"> dà conto delle sue scelte, sia rifacendosi ai precedenti e a quanto si è consolidato in essi, sia motivando la combinazione di criteri di volta in volta prescelta.</w:t>
      </w:r>
    </w:p>
    <w:p w:rsidR="0087130B" w:rsidRDefault="00666BF7" w:rsidP="00E26A93">
      <w:pPr>
        <w:spacing w:line="276" w:lineRule="auto"/>
        <w:ind w:firstLine="360"/>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La stessa giurisprudenza amministrativa </w:t>
      </w:r>
      <w:r w:rsidR="00DC39AF">
        <w:rPr>
          <w:rFonts w:ascii="Times New Roman" w:hAnsi="Times New Roman" w:cs="Times New Roman"/>
          <w:sz w:val="26"/>
          <w:szCs w:val="26"/>
          <w:lang w:val="it-IT"/>
        </w:rPr>
        <w:t xml:space="preserve">offre </w:t>
      </w:r>
      <w:r>
        <w:rPr>
          <w:rFonts w:ascii="Times New Roman" w:hAnsi="Times New Roman" w:cs="Times New Roman"/>
          <w:sz w:val="26"/>
          <w:szCs w:val="26"/>
          <w:lang w:val="it-IT"/>
        </w:rPr>
        <w:t xml:space="preserve">inoltre </w:t>
      </w:r>
      <w:r w:rsidR="00DC39AF">
        <w:rPr>
          <w:rFonts w:ascii="Times New Roman" w:hAnsi="Times New Roman" w:cs="Times New Roman"/>
          <w:sz w:val="26"/>
          <w:szCs w:val="26"/>
          <w:lang w:val="it-IT"/>
        </w:rPr>
        <w:t xml:space="preserve">spunti interessanti in tema di rapporto fra interpretazione del provvedimento </w:t>
      </w:r>
      <w:r w:rsidR="009E6F1C">
        <w:rPr>
          <w:rFonts w:ascii="Times New Roman" w:hAnsi="Times New Roman" w:cs="Times New Roman"/>
          <w:sz w:val="26"/>
          <w:szCs w:val="26"/>
          <w:lang w:val="it-IT"/>
        </w:rPr>
        <w:t xml:space="preserve">e controllo della discrezionalità, cosi come fra interpretazione dell’atto </w:t>
      </w:r>
      <w:r w:rsidR="00DC39AF">
        <w:rPr>
          <w:rFonts w:ascii="Times New Roman" w:hAnsi="Times New Roman" w:cs="Times New Roman"/>
          <w:sz w:val="26"/>
          <w:szCs w:val="26"/>
          <w:lang w:val="it-IT"/>
        </w:rPr>
        <w:t xml:space="preserve">e </w:t>
      </w:r>
      <w:r w:rsidR="009E6F1C">
        <w:rPr>
          <w:rFonts w:ascii="Times New Roman" w:hAnsi="Times New Roman" w:cs="Times New Roman"/>
          <w:sz w:val="26"/>
          <w:szCs w:val="26"/>
          <w:lang w:val="it-IT"/>
        </w:rPr>
        <w:t>valutazione della sua validi</w:t>
      </w:r>
      <w:r w:rsidR="00DC39AF">
        <w:rPr>
          <w:rFonts w:ascii="Times New Roman" w:hAnsi="Times New Roman" w:cs="Times New Roman"/>
          <w:sz w:val="26"/>
          <w:szCs w:val="26"/>
          <w:lang w:val="it-IT"/>
        </w:rPr>
        <w:t>tà.</w:t>
      </w:r>
    </w:p>
    <w:p w:rsidR="0087130B" w:rsidRPr="00DC2B56" w:rsidRDefault="0087130B" w:rsidP="00E26A93">
      <w:pPr>
        <w:spacing w:line="276" w:lineRule="auto"/>
        <w:ind w:firstLine="360"/>
        <w:jc w:val="both"/>
        <w:rPr>
          <w:rFonts w:ascii="Times New Roman" w:hAnsi="Times New Roman" w:cs="Times New Roman"/>
          <w:sz w:val="26"/>
          <w:szCs w:val="26"/>
          <w:lang w:val="it-IT"/>
        </w:rPr>
      </w:pPr>
      <w:r>
        <w:rPr>
          <w:rFonts w:ascii="Times New Roman" w:hAnsi="Times New Roman" w:cs="Times New Roman"/>
          <w:sz w:val="26"/>
          <w:szCs w:val="26"/>
          <w:lang w:val="it-IT"/>
        </w:rPr>
        <w:t>Mi</w:t>
      </w:r>
      <w:r w:rsidR="00DC39AF">
        <w:rPr>
          <w:rFonts w:ascii="Times New Roman" w:hAnsi="Times New Roman" w:cs="Times New Roman"/>
          <w:sz w:val="26"/>
          <w:szCs w:val="26"/>
          <w:lang w:val="it-IT"/>
        </w:rPr>
        <w:t xml:space="preserve"> soffermo</w:t>
      </w:r>
      <w:r>
        <w:rPr>
          <w:rFonts w:ascii="Times New Roman" w:hAnsi="Times New Roman" w:cs="Times New Roman"/>
          <w:sz w:val="26"/>
          <w:szCs w:val="26"/>
          <w:lang w:val="it-IT"/>
        </w:rPr>
        <w:t xml:space="preserve"> su </w:t>
      </w:r>
      <w:r w:rsidR="00666BF7">
        <w:rPr>
          <w:rFonts w:ascii="Times New Roman" w:hAnsi="Times New Roman" w:cs="Times New Roman"/>
          <w:sz w:val="26"/>
          <w:szCs w:val="26"/>
          <w:lang w:val="it-IT"/>
        </w:rPr>
        <w:t xml:space="preserve">tre </w:t>
      </w:r>
      <w:r>
        <w:rPr>
          <w:rFonts w:ascii="Times New Roman" w:hAnsi="Times New Roman" w:cs="Times New Roman"/>
          <w:sz w:val="26"/>
          <w:szCs w:val="26"/>
          <w:lang w:val="it-IT"/>
        </w:rPr>
        <w:t xml:space="preserve">esempi, che danno conto di questo approccio e che rispecchiano quello che mi pare un comune sentire dei giudici amministrativi. </w:t>
      </w:r>
      <w:r w:rsidR="00F2133B">
        <w:rPr>
          <w:rFonts w:ascii="Times New Roman" w:hAnsi="Times New Roman" w:cs="Times New Roman"/>
          <w:sz w:val="26"/>
          <w:szCs w:val="26"/>
          <w:lang w:val="it-IT"/>
        </w:rPr>
        <w:t xml:space="preserve"> Nelle pronunce che </w:t>
      </w:r>
      <w:r w:rsidR="006157DD">
        <w:rPr>
          <w:rFonts w:ascii="Times New Roman" w:hAnsi="Times New Roman" w:cs="Times New Roman"/>
          <w:sz w:val="26"/>
          <w:szCs w:val="26"/>
          <w:lang w:val="it-IT"/>
        </w:rPr>
        <w:t>prendo in esame</w:t>
      </w:r>
      <w:r w:rsidR="00F2133B">
        <w:rPr>
          <w:rFonts w:ascii="Times New Roman" w:hAnsi="Times New Roman" w:cs="Times New Roman"/>
          <w:sz w:val="26"/>
          <w:szCs w:val="26"/>
          <w:lang w:val="it-IT"/>
        </w:rPr>
        <w:t xml:space="preserve">, </w:t>
      </w:r>
      <w:r w:rsidRPr="00DC2B56">
        <w:rPr>
          <w:rFonts w:ascii="Times New Roman" w:hAnsi="Times New Roman" w:cs="Times New Roman"/>
          <w:sz w:val="26"/>
          <w:szCs w:val="26"/>
          <w:lang w:val="it-IT"/>
        </w:rPr>
        <w:t>in particolare</w:t>
      </w:r>
      <w:r w:rsidR="00F2133B">
        <w:rPr>
          <w:rFonts w:ascii="Times New Roman" w:hAnsi="Times New Roman" w:cs="Times New Roman"/>
          <w:sz w:val="26"/>
          <w:szCs w:val="26"/>
          <w:lang w:val="it-IT"/>
        </w:rPr>
        <w:t>, vengono</w:t>
      </w:r>
      <w:r w:rsidRPr="00DC2B56">
        <w:rPr>
          <w:rFonts w:ascii="Times New Roman" w:hAnsi="Times New Roman" w:cs="Times New Roman"/>
          <w:sz w:val="26"/>
          <w:szCs w:val="26"/>
          <w:lang w:val="it-IT"/>
        </w:rPr>
        <w:t xml:space="preserve"> applica</w:t>
      </w:r>
      <w:r w:rsidR="00F2133B">
        <w:rPr>
          <w:rFonts w:ascii="Times New Roman" w:hAnsi="Times New Roman" w:cs="Times New Roman"/>
          <w:sz w:val="26"/>
          <w:szCs w:val="26"/>
          <w:lang w:val="it-IT"/>
        </w:rPr>
        <w:t xml:space="preserve">te </w:t>
      </w:r>
      <w:r w:rsidRPr="00DC2B56">
        <w:rPr>
          <w:rFonts w:ascii="Times New Roman" w:hAnsi="Times New Roman" w:cs="Times New Roman"/>
          <w:sz w:val="26"/>
          <w:szCs w:val="26"/>
          <w:lang w:val="it-IT"/>
        </w:rPr>
        <w:t>in via analogica regole previste dal codice civile per l’</w:t>
      </w:r>
      <w:r w:rsidR="00F2133B">
        <w:rPr>
          <w:rFonts w:ascii="Times New Roman" w:hAnsi="Times New Roman" w:cs="Times New Roman"/>
          <w:sz w:val="26"/>
          <w:szCs w:val="26"/>
          <w:lang w:val="it-IT"/>
        </w:rPr>
        <w:t xml:space="preserve">interpretazione dei contratti </w:t>
      </w:r>
      <w:r w:rsidRPr="00DC2B56">
        <w:rPr>
          <w:rFonts w:ascii="Times New Roman" w:hAnsi="Times New Roman" w:cs="Times New Roman"/>
          <w:sz w:val="26"/>
          <w:szCs w:val="26"/>
          <w:lang w:val="it-IT"/>
        </w:rPr>
        <w:t>dei contratti. e dunque gli articoli 1362-1371</w:t>
      </w:r>
      <w:r w:rsidR="00151F89">
        <w:rPr>
          <w:rFonts w:ascii="Times New Roman" w:hAnsi="Times New Roman" w:cs="Times New Roman"/>
          <w:sz w:val="26"/>
          <w:szCs w:val="26"/>
          <w:lang w:val="it-IT"/>
        </w:rPr>
        <w:t>, ma solo sul</w:t>
      </w:r>
      <w:r w:rsidR="006157DD">
        <w:rPr>
          <w:rFonts w:ascii="Times New Roman" w:hAnsi="Times New Roman" w:cs="Times New Roman"/>
          <w:sz w:val="26"/>
          <w:szCs w:val="26"/>
          <w:lang w:val="it-IT"/>
        </w:rPr>
        <w:t>l’espresso</w:t>
      </w:r>
      <w:r w:rsidR="00151F89">
        <w:rPr>
          <w:rFonts w:ascii="Times New Roman" w:hAnsi="Times New Roman" w:cs="Times New Roman"/>
          <w:sz w:val="26"/>
          <w:szCs w:val="26"/>
          <w:lang w:val="it-IT"/>
        </w:rPr>
        <w:t xml:space="preserve"> presupposto che </w:t>
      </w:r>
      <w:r w:rsidR="006157DD">
        <w:rPr>
          <w:rFonts w:ascii="Times New Roman" w:hAnsi="Times New Roman" w:cs="Times New Roman"/>
          <w:sz w:val="26"/>
          <w:szCs w:val="26"/>
          <w:lang w:val="it-IT"/>
        </w:rPr>
        <w:t>da esse posso</w:t>
      </w:r>
      <w:r w:rsidRPr="00DC2B56">
        <w:rPr>
          <w:rFonts w:ascii="Times New Roman" w:hAnsi="Times New Roman" w:cs="Times New Roman"/>
          <w:sz w:val="26"/>
          <w:szCs w:val="26"/>
          <w:lang w:val="it-IT"/>
        </w:rPr>
        <w:t>no essere desunti principi logici comuni all’interpretazione di tutti gli atti giuridici.</w:t>
      </w:r>
      <w:r w:rsidR="00151F89">
        <w:rPr>
          <w:rFonts w:ascii="Times New Roman" w:hAnsi="Times New Roman" w:cs="Times New Roman"/>
          <w:sz w:val="26"/>
          <w:szCs w:val="26"/>
          <w:lang w:val="it-IT"/>
        </w:rPr>
        <w:t xml:space="preserve"> Le stesse regole</w:t>
      </w:r>
      <w:r w:rsidR="00084C5B">
        <w:rPr>
          <w:rFonts w:ascii="Times New Roman" w:hAnsi="Times New Roman" w:cs="Times New Roman"/>
          <w:sz w:val="26"/>
          <w:szCs w:val="26"/>
          <w:lang w:val="it-IT"/>
        </w:rPr>
        <w:t>,</w:t>
      </w:r>
      <w:r w:rsidR="00151F89">
        <w:rPr>
          <w:rFonts w:ascii="Times New Roman" w:hAnsi="Times New Roman" w:cs="Times New Roman"/>
          <w:sz w:val="26"/>
          <w:szCs w:val="26"/>
          <w:lang w:val="it-IT"/>
        </w:rPr>
        <w:t xml:space="preserve"> inoltre</w:t>
      </w:r>
      <w:r w:rsidR="00084C5B">
        <w:rPr>
          <w:rFonts w:ascii="Times New Roman" w:hAnsi="Times New Roman" w:cs="Times New Roman"/>
          <w:sz w:val="26"/>
          <w:szCs w:val="26"/>
          <w:lang w:val="it-IT"/>
        </w:rPr>
        <w:t>,</w:t>
      </w:r>
      <w:r w:rsidR="00151F89">
        <w:rPr>
          <w:rFonts w:ascii="Times New Roman" w:hAnsi="Times New Roman" w:cs="Times New Roman"/>
          <w:sz w:val="26"/>
          <w:szCs w:val="26"/>
          <w:lang w:val="it-IT"/>
        </w:rPr>
        <w:t xml:space="preserve"> vengono </w:t>
      </w:r>
      <w:r w:rsidRPr="00DC2B56">
        <w:rPr>
          <w:rFonts w:ascii="Times New Roman" w:hAnsi="Times New Roman" w:cs="Times New Roman"/>
          <w:sz w:val="26"/>
          <w:szCs w:val="26"/>
          <w:lang w:val="it-IT"/>
        </w:rPr>
        <w:t xml:space="preserve">lette </w:t>
      </w:r>
      <w:r w:rsidR="00C83FF0" w:rsidRPr="00DC2B56">
        <w:rPr>
          <w:rFonts w:ascii="Times New Roman" w:hAnsi="Times New Roman" w:cs="Times New Roman"/>
          <w:sz w:val="26"/>
          <w:szCs w:val="26"/>
          <w:lang w:val="it-IT"/>
        </w:rPr>
        <w:t xml:space="preserve">alla luce della specificità dell’atto amministrativo </w:t>
      </w:r>
      <w:r w:rsidRPr="00DC2B56">
        <w:rPr>
          <w:rFonts w:ascii="Times New Roman" w:hAnsi="Times New Roman" w:cs="Times New Roman"/>
          <w:sz w:val="26"/>
          <w:szCs w:val="26"/>
          <w:lang w:val="it-IT"/>
        </w:rPr>
        <w:t xml:space="preserve">e soprattutto </w:t>
      </w:r>
      <w:r w:rsidR="00084C5B">
        <w:rPr>
          <w:rFonts w:ascii="Times New Roman" w:hAnsi="Times New Roman" w:cs="Times New Roman"/>
          <w:sz w:val="26"/>
          <w:szCs w:val="26"/>
          <w:lang w:val="it-IT"/>
        </w:rPr>
        <w:t xml:space="preserve">vengono </w:t>
      </w:r>
      <w:r w:rsidRPr="00DC2B56">
        <w:rPr>
          <w:rFonts w:ascii="Times New Roman" w:hAnsi="Times New Roman" w:cs="Times New Roman"/>
          <w:sz w:val="26"/>
          <w:szCs w:val="26"/>
          <w:lang w:val="it-IT"/>
        </w:rPr>
        <w:t xml:space="preserve">integrate </w:t>
      </w:r>
      <w:r w:rsidR="00C83FF0" w:rsidRPr="00DC2B56">
        <w:rPr>
          <w:rFonts w:ascii="Times New Roman" w:hAnsi="Times New Roman" w:cs="Times New Roman"/>
          <w:sz w:val="26"/>
          <w:szCs w:val="26"/>
          <w:lang w:val="it-IT"/>
        </w:rPr>
        <w:t xml:space="preserve">con criteri </w:t>
      </w:r>
      <w:r w:rsidR="00084C5B">
        <w:rPr>
          <w:rFonts w:ascii="Times New Roman" w:hAnsi="Times New Roman" w:cs="Times New Roman"/>
          <w:sz w:val="26"/>
          <w:szCs w:val="26"/>
          <w:lang w:val="it-IT"/>
        </w:rPr>
        <w:t>che di tale specificità tengo</w:t>
      </w:r>
      <w:r w:rsidR="00C83FF0" w:rsidRPr="00DC2B56">
        <w:rPr>
          <w:rFonts w:ascii="Times New Roman" w:hAnsi="Times New Roman" w:cs="Times New Roman"/>
          <w:sz w:val="26"/>
          <w:szCs w:val="26"/>
          <w:lang w:val="it-IT"/>
        </w:rPr>
        <w:t>no conto.</w:t>
      </w:r>
    </w:p>
    <w:p w:rsidR="00DC2B56" w:rsidRPr="00DC2B56" w:rsidRDefault="00A07CC5" w:rsidP="00E26A93">
      <w:pPr>
        <w:spacing w:line="276" w:lineRule="auto"/>
        <w:ind w:firstLine="360"/>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5.1. </w:t>
      </w:r>
      <w:r w:rsidR="00151F89">
        <w:rPr>
          <w:rFonts w:ascii="Times New Roman" w:hAnsi="Times New Roman" w:cs="Times New Roman"/>
          <w:sz w:val="26"/>
          <w:szCs w:val="26"/>
          <w:lang w:val="it-IT"/>
        </w:rPr>
        <w:t xml:space="preserve">Un </w:t>
      </w:r>
      <w:r w:rsidR="00084C5B">
        <w:rPr>
          <w:rFonts w:ascii="Times New Roman" w:hAnsi="Times New Roman" w:cs="Times New Roman"/>
          <w:sz w:val="26"/>
          <w:szCs w:val="26"/>
          <w:lang w:val="it-IT"/>
        </w:rPr>
        <w:t xml:space="preserve">significativo </w:t>
      </w:r>
      <w:r w:rsidR="00151F89">
        <w:rPr>
          <w:rFonts w:ascii="Times New Roman" w:hAnsi="Times New Roman" w:cs="Times New Roman"/>
          <w:sz w:val="26"/>
          <w:szCs w:val="26"/>
          <w:lang w:val="it-IT"/>
        </w:rPr>
        <w:t>esempio di questo modo di operare è offerto da una pronuncia del Consiglio di S</w:t>
      </w:r>
      <w:r w:rsidR="00C83FF0" w:rsidRPr="00DC2B56">
        <w:rPr>
          <w:rFonts w:ascii="Times New Roman" w:hAnsi="Times New Roman" w:cs="Times New Roman"/>
          <w:sz w:val="26"/>
          <w:szCs w:val="26"/>
          <w:lang w:val="it-IT"/>
        </w:rPr>
        <w:t>tato</w:t>
      </w:r>
      <w:r w:rsidR="00151F89">
        <w:rPr>
          <w:rFonts w:ascii="Times New Roman" w:hAnsi="Times New Roman" w:cs="Times New Roman"/>
          <w:sz w:val="26"/>
          <w:szCs w:val="26"/>
          <w:lang w:val="it-IT"/>
        </w:rPr>
        <w:t xml:space="preserve"> del 2019 (</w:t>
      </w:r>
      <w:r w:rsidR="006157DD">
        <w:rPr>
          <w:rFonts w:ascii="Times New Roman" w:hAnsi="Times New Roman" w:cs="Times New Roman"/>
          <w:sz w:val="26"/>
          <w:szCs w:val="26"/>
          <w:lang w:val="it-IT"/>
        </w:rPr>
        <w:t>S</w:t>
      </w:r>
      <w:r w:rsidR="00C83FF0" w:rsidRPr="00DC2B56">
        <w:rPr>
          <w:rFonts w:ascii="Times New Roman" w:hAnsi="Times New Roman" w:cs="Times New Roman"/>
          <w:sz w:val="26"/>
          <w:szCs w:val="26"/>
          <w:lang w:val="it-IT"/>
        </w:rPr>
        <w:t>ez</w:t>
      </w:r>
      <w:r w:rsidR="006157DD">
        <w:rPr>
          <w:rFonts w:ascii="Times New Roman" w:hAnsi="Times New Roman" w:cs="Times New Roman"/>
          <w:sz w:val="26"/>
          <w:szCs w:val="26"/>
          <w:lang w:val="it-IT"/>
        </w:rPr>
        <w:t>ione</w:t>
      </w:r>
      <w:r w:rsidR="00C83FF0" w:rsidRPr="00DC2B56">
        <w:rPr>
          <w:rFonts w:ascii="Times New Roman" w:hAnsi="Times New Roman" w:cs="Times New Roman"/>
          <w:sz w:val="26"/>
          <w:szCs w:val="26"/>
          <w:lang w:val="it-IT"/>
        </w:rPr>
        <w:t xml:space="preserve"> sesta, </w:t>
      </w:r>
      <w:r w:rsidR="006E1B7D">
        <w:rPr>
          <w:rFonts w:ascii="Times New Roman" w:hAnsi="Times New Roman" w:cs="Times New Roman"/>
          <w:sz w:val="26"/>
          <w:szCs w:val="26"/>
          <w:lang w:val="it-IT"/>
        </w:rPr>
        <w:t>19-</w:t>
      </w:r>
      <w:r w:rsidR="00C83FF0" w:rsidRPr="00DC2B56">
        <w:rPr>
          <w:rFonts w:ascii="Times New Roman" w:hAnsi="Times New Roman" w:cs="Times New Roman"/>
          <w:sz w:val="26"/>
          <w:szCs w:val="26"/>
          <w:lang w:val="it-IT"/>
        </w:rPr>
        <w:t>24 settembre 2019, n. 6378</w:t>
      </w:r>
      <w:r w:rsidR="00151F89">
        <w:rPr>
          <w:rFonts w:ascii="Times New Roman" w:hAnsi="Times New Roman" w:cs="Times New Roman"/>
          <w:sz w:val="26"/>
          <w:szCs w:val="26"/>
          <w:lang w:val="it-IT"/>
        </w:rPr>
        <w:t xml:space="preserve">). Il dubbio interpretativo </w:t>
      </w:r>
      <w:r w:rsidR="00E41AF3">
        <w:rPr>
          <w:rFonts w:ascii="Times New Roman" w:hAnsi="Times New Roman" w:cs="Times New Roman"/>
          <w:sz w:val="26"/>
          <w:szCs w:val="26"/>
          <w:lang w:val="it-IT"/>
        </w:rPr>
        <w:t>che si pone al giudice</w:t>
      </w:r>
      <w:r w:rsidR="00655738">
        <w:rPr>
          <w:rFonts w:ascii="Times New Roman" w:hAnsi="Times New Roman" w:cs="Times New Roman"/>
          <w:sz w:val="26"/>
          <w:szCs w:val="26"/>
          <w:lang w:val="it-IT"/>
        </w:rPr>
        <w:t>,</w:t>
      </w:r>
      <w:r w:rsidR="00E41AF3">
        <w:rPr>
          <w:rFonts w:ascii="Times New Roman" w:hAnsi="Times New Roman" w:cs="Times New Roman"/>
          <w:sz w:val="26"/>
          <w:szCs w:val="26"/>
          <w:lang w:val="it-IT"/>
        </w:rPr>
        <w:t xml:space="preserve"> chiamato a risolvere la questione di legittimità </w:t>
      </w:r>
      <w:r w:rsidR="00E41AF3">
        <w:rPr>
          <w:rFonts w:ascii="Times New Roman" w:hAnsi="Times New Roman" w:cs="Times New Roman"/>
          <w:sz w:val="26"/>
          <w:szCs w:val="26"/>
          <w:lang w:val="it-IT"/>
        </w:rPr>
        <w:lastRenderedPageBreak/>
        <w:t xml:space="preserve">dell’assegnazione di un appalto pubblico, </w:t>
      </w:r>
      <w:r w:rsidR="00151F89">
        <w:rPr>
          <w:rFonts w:ascii="Times New Roman" w:hAnsi="Times New Roman" w:cs="Times New Roman"/>
          <w:sz w:val="26"/>
          <w:szCs w:val="26"/>
          <w:lang w:val="it-IT"/>
        </w:rPr>
        <w:t xml:space="preserve">riguardava il </w:t>
      </w:r>
      <w:r w:rsidR="00655738">
        <w:rPr>
          <w:rFonts w:ascii="Times New Roman" w:hAnsi="Times New Roman" w:cs="Times New Roman"/>
          <w:sz w:val="26"/>
          <w:szCs w:val="26"/>
          <w:lang w:val="it-IT"/>
        </w:rPr>
        <w:t>riferimento alle «ore di lavoro richieste»</w:t>
      </w:r>
      <w:r w:rsidR="00C83FF0" w:rsidRPr="00DC2B56">
        <w:rPr>
          <w:rFonts w:ascii="Times New Roman" w:hAnsi="Times New Roman" w:cs="Times New Roman"/>
          <w:sz w:val="26"/>
          <w:szCs w:val="26"/>
          <w:lang w:val="it-IT"/>
        </w:rPr>
        <w:t xml:space="preserve"> come elemento dell’offerta in un bando di gara nella procedura per l’affidamento di un servizio di pulizia. La questione era se </w:t>
      </w:r>
      <w:r w:rsidR="00E41AF3">
        <w:rPr>
          <w:rFonts w:ascii="Times New Roman" w:hAnsi="Times New Roman" w:cs="Times New Roman"/>
          <w:sz w:val="26"/>
          <w:szCs w:val="26"/>
          <w:lang w:val="it-IT"/>
        </w:rPr>
        <w:t xml:space="preserve">le ore di lavoro </w:t>
      </w:r>
      <w:r w:rsidR="00655738">
        <w:rPr>
          <w:rFonts w:ascii="Times New Roman" w:hAnsi="Times New Roman" w:cs="Times New Roman"/>
          <w:sz w:val="26"/>
          <w:szCs w:val="26"/>
          <w:lang w:val="it-IT"/>
        </w:rPr>
        <w:t xml:space="preserve">in questione </w:t>
      </w:r>
      <w:r w:rsidR="00C83FF0" w:rsidRPr="00DC2B56">
        <w:rPr>
          <w:rFonts w:ascii="Times New Roman" w:hAnsi="Times New Roman" w:cs="Times New Roman"/>
          <w:sz w:val="26"/>
          <w:szCs w:val="26"/>
          <w:lang w:val="it-IT"/>
        </w:rPr>
        <w:t xml:space="preserve">dovessero </w:t>
      </w:r>
      <w:r w:rsidR="00655738">
        <w:rPr>
          <w:rFonts w:ascii="Times New Roman" w:hAnsi="Times New Roman" w:cs="Times New Roman"/>
          <w:sz w:val="26"/>
          <w:szCs w:val="26"/>
          <w:lang w:val="it-IT"/>
        </w:rPr>
        <w:t xml:space="preserve">essere </w:t>
      </w:r>
      <w:r w:rsidR="00C83FF0" w:rsidRPr="00DC2B56">
        <w:rPr>
          <w:rFonts w:ascii="Times New Roman" w:hAnsi="Times New Roman" w:cs="Times New Roman"/>
          <w:sz w:val="26"/>
          <w:szCs w:val="26"/>
          <w:lang w:val="it-IT"/>
        </w:rPr>
        <w:t>inte</w:t>
      </w:r>
      <w:r w:rsidR="00655738">
        <w:rPr>
          <w:rFonts w:ascii="Times New Roman" w:hAnsi="Times New Roman" w:cs="Times New Roman"/>
          <w:sz w:val="26"/>
          <w:szCs w:val="26"/>
          <w:lang w:val="it-IT"/>
        </w:rPr>
        <w:t xml:space="preserve">se </w:t>
      </w:r>
      <w:r w:rsidR="00C83FF0" w:rsidRPr="00DC2B56">
        <w:rPr>
          <w:rFonts w:ascii="Times New Roman" w:hAnsi="Times New Roman" w:cs="Times New Roman"/>
          <w:sz w:val="26"/>
          <w:szCs w:val="26"/>
          <w:lang w:val="it-IT"/>
        </w:rPr>
        <w:t>come</w:t>
      </w:r>
      <w:r w:rsidR="00655738">
        <w:rPr>
          <w:rFonts w:ascii="Times New Roman" w:hAnsi="Times New Roman" w:cs="Times New Roman"/>
          <w:sz w:val="26"/>
          <w:szCs w:val="26"/>
          <w:lang w:val="it-IT"/>
        </w:rPr>
        <w:t xml:space="preserve"> «ore effettive» o «ore contrattuali»</w:t>
      </w:r>
      <w:r w:rsidR="00DC2B56" w:rsidRPr="00DC2B56">
        <w:rPr>
          <w:rFonts w:ascii="Times New Roman" w:hAnsi="Times New Roman" w:cs="Times New Roman"/>
          <w:sz w:val="26"/>
          <w:szCs w:val="26"/>
          <w:lang w:val="it-IT"/>
        </w:rPr>
        <w:t xml:space="preserve">. </w:t>
      </w:r>
    </w:p>
    <w:p w:rsidR="00DC2B56" w:rsidRDefault="00F32094" w:rsidP="00E26A93">
      <w:pPr>
        <w:spacing w:line="276" w:lineRule="auto"/>
        <w:ind w:firstLine="360"/>
        <w:jc w:val="both"/>
        <w:rPr>
          <w:rFonts w:ascii="Times New Roman" w:hAnsi="Times New Roman" w:cs="Times New Roman"/>
          <w:sz w:val="26"/>
          <w:szCs w:val="26"/>
          <w:lang w:val="it-IT"/>
        </w:rPr>
      </w:pPr>
      <w:r w:rsidRPr="00DC2B56">
        <w:rPr>
          <w:rFonts w:ascii="Times New Roman" w:hAnsi="Times New Roman" w:cs="Times New Roman"/>
          <w:sz w:val="26"/>
          <w:szCs w:val="26"/>
          <w:lang w:val="it-IT"/>
        </w:rPr>
        <w:t>Il C</w:t>
      </w:r>
      <w:r w:rsidR="00E41AF3">
        <w:rPr>
          <w:rFonts w:ascii="Times New Roman" w:hAnsi="Times New Roman" w:cs="Times New Roman"/>
          <w:sz w:val="26"/>
          <w:szCs w:val="26"/>
          <w:lang w:val="it-IT"/>
        </w:rPr>
        <w:t xml:space="preserve">onsiglio di Stato </w:t>
      </w:r>
      <w:r w:rsidRPr="00DC2B56">
        <w:rPr>
          <w:rFonts w:ascii="Times New Roman" w:hAnsi="Times New Roman" w:cs="Times New Roman"/>
          <w:sz w:val="26"/>
          <w:szCs w:val="26"/>
          <w:lang w:val="it-IT"/>
        </w:rPr>
        <w:t>enuncia la regola, usualmente applicata dal g</w:t>
      </w:r>
      <w:r w:rsidR="00E41AF3">
        <w:rPr>
          <w:rFonts w:ascii="Times New Roman" w:hAnsi="Times New Roman" w:cs="Times New Roman"/>
          <w:sz w:val="26"/>
          <w:szCs w:val="26"/>
          <w:lang w:val="it-IT"/>
        </w:rPr>
        <w:t>iudice amministrativo, secondo cui, ai</w:t>
      </w:r>
      <w:r w:rsidRPr="00DC2B56">
        <w:rPr>
          <w:rFonts w:ascii="Times New Roman" w:hAnsi="Times New Roman" w:cs="Times New Roman"/>
          <w:sz w:val="26"/>
          <w:szCs w:val="26"/>
          <w:lang w:val="it-IT"/>
        </w:rPr>
        <w:t xml:space="preserve"> fini dell’interpretazione degli atti amministrativi, in mancanza di disposizioni specifiche, si applicano analogicamente le regole previste dal codice civile per l’interpretazione del contratto, con i necessari adattamenti connessi alla diversità tra atto amministrativo, espressione di potere pubblico e contratto, espressione di autonomia negoziale.</w:t>
      </w:r>
    </w:p>
    <w:p w:rsidR="00E41AF3" w:rsidRDefault="00F32094" w:rsidP="00E26A93">
      <w:pPr>
        <w:spacing w:line="276" w:lineRule="auto"/>
        <w:ind w:firstLine="360"/>
        <w:jc w:val="both"/>
        <w:rPr>
          <w:rFonts w:ascii="Times New Roman" w:hAnsi="Times New Roman" w:cs="Times New Roman"/>
          <w:sz w:val="26"/>
          <w:szCs w:val="26"/>
          <w:lang w:val="it-IT"/>
        </w:rPr>
      </w:pPr>
      <w:r w:rsidRPr="00DC2B56">
        <w:rPr>
          <w:rFonts w:ascii="Times New Roman" w:hAnsi="Times New Roman" w:cs="Times New Roman"/>
          <w:sz w:val="26"/>
          <w:szCs w:val="26"/>
          <w:lang w:val="it-IT"/>
        </w:rPr>
        <w:t xml:space="preserve">Fa </w:t>
      </w:r>
      <w:r w:rsidR="00655738">
        <w:rPr>
          <w:rFonts w:ascii="Times New Roman" w:hAnsi="Times New Roman" w:cs="Times New Roman"/>
          <w:sz w:val="26"/>
          <w:szCs w:val="26"/>
          <w:lang w:val="it-IT"/>
        </w:rPr>
        <w:t xml:space="preserve">così </w:t>
      </w:r>
      <w:r w:rsidRPr="00DC2B56">
        <w:rPr>
          <w:rFonts w:ascii="Times New Roman" w:hAnsi="Times New Roman" w:cs="Times New Roman"/>
          <w:sz w:val="26"/>
          <w:szCs w:val="26"/>
          <w:lang w:val="it-IT"/>
        </w:rPr>
        <w:t>riferimento agli art</w:t>
      </w:r>
      <w:r w:rsidR="00E41AF3">
        <w:rPr>
          <w:rFonts w:ascii="Times New Roman" w:hAnsi="Times New Roman" w:cs="Times New Roman"/>
          <w:sz w:val="26"/>
          <w:szCs w:val="26"/>
          <w:lang w:val="it-IT"/>
        </w:rPr>
        <w:t xml:space="preserve">icoli del codice civile </w:t>
      </w:r>
      <w:r w:rsidRPr="00DC2B56">
        <w:rPr>
          <w:rFonts w:ascii="Times New Roman" w:hAnsi="Times New Roman" w:cs="Times New Roman"/>
          <w:sz w:val="26"/>
          <w:szCs w:val="26"/>
          <w:lang w:val="it-IT"/>
        </w:rPr>
        <w:t xml:space="preserve">contenenti le regole dell’interpretazione soggettiva, e </w:t>
      </w:r>
      <w:r w:rsidR="00E41AF3">
        <w:rPr>
          <w:rFonts w:ascii="Times New Roman" w:hAnsi="Times New Roman" w:cs="Times New Roman"/>
          <w:sz w:val="26"/>
          <w:szCs w:val="26"/>
          <w:lang w:val="it-IT"/>
        </w:rPr>
        <w:t xml:space="preserve">segnatamente </w:t>
      </w:r>
      <w:r w:rsidR="00AD0459">
        <w:rPr>
          <w:rFonts w:ascii="Times New Roman" w:hAnsi="Times New Roman" w:cs="Times New Roman"/>
          <w:sz w:val="26"/>
          <w:szCs w:val="26"/>
          <w:lang w:val="it-IT"/>
        </w:rPr>
        <w:t xml:space="preserve">all’art. </w:t>
      </w:r>
      <w:r w:rsidRPr="00DC2B56">
        <w:rPr>
          <w:rFonts w:ascii="Times New Roman" w:hAnsi="Times New Roman" w:cs="Times New Roman"/>
          <w:sz w:val="26"/>
          <w:szCs w:val="26"/>
          <w:lang w:val="it-IT"/>
        </w:rPr>
        <w:t xml:space="preserve">1362 </w:t>
      </w:r>
      <w:r w:rsidR="00AD0459">
        <w:rPr>
          <w:rFonts w:ascii="Times New Roman" w:hAnsi="Times New Roman" w:cs="Times New Roman"/>
          <w:sz w:val="26"/>
          <w:szCs w:val="26"/>
          <w:lang w:val="it-IT"/>
        </w:rPr>
        <w:t>che reca</w:t>
      </w:r>
      <w:r w:rsidRPr="00DC2B56">
        <w:rPr>
          <w:rFonts w:ascii="Times New Roman" w:hAnsi="Times New Roman" w:cs="Times New Roman"/>
          <w:sz w:val="26"/>
          <w:szCs w:val="26"/>
          <w:lang w:val="it-IT"/>
        </w:rPr>
        <w:t xml:space="preserve"> la norma fondamentale sulla ricerca della effettiva volontà delle parti</w:t>
      </w:r>
      <w:r w:rsidR="00E41AF3">
        <w:rPr>
          <w:rFonts w:ascii="Times New Roman" w:hAnsi="Times New Roman" w:cs="Times New Roman"/>
          <w:sz w:val="26"/>
          <w:szCs w:val="26"/>
          <w:lang w:val="it-IT"/>
        </w:rPr>
        <w:t xml:space="preserve"> secondo cui </w:t>
      </w:r>
      <w:r w:rsidRPr="00DC2B56">
        <w:rPr>
          <w:rFonts w:ascii="Times New Roman" w:hAnsi="Times New Roman" w:cs="Times New Roman"/>
          <w:sz w:val="26"/>
          <w:szCs w:val="26"/>
          <w:lang w:val="it-IT"/>
        </w:rPr>
        <w:t>«</w:t>
      </w:r>
      <w:r w:rsidR="00E41AF3" w:rsidRPr="00E41AF3">
        <w:rPr>
          <w:rFonts w:ascii="Times New Roman" w:hAnsi="Times New Roman" w:cs="Times New Roman"/>
          <w:i/>
          <w:sz w:val="26"/>
          <w:szCs w:val="26"/>
          <w:lang w:val="it-IT"/>
        </w:rPr>
        <w:t>[</w:t>
      </w:r>
      <w:r w:rsidRPr="00DC2B56">
        <w:rPr>
          <w:rFonts w:ascii="Times New Roman" w:hAnsi="Times New Roman" w:cs="Times New Roman"/>
          <w:i/>
          <w:iCs/>
          <w:sz w:val="26"/>
          <w:szCs w:val="26"/>
          <w:lang w:val="it-IT"/>
        </w:rPr>
        <w:t>n</w:t>
      </w:r>
      <w:r w:rsidR="00E41AF3">
        <w:rPr>
          <w:rFonts w:ascii="Times New Roman" w:hAnsi="Times New Roman" w:cs="Times New Roman"/>
          <w:i/>
          <w:iCs/>
          <w:sz w:val="26"/>
          <w:szCs w:val="26"/>
          <w:lang w:val="it-IT"/>
        </w:rPr>
        <w:t>]</w:t>
      </w:r>
      <w:r w:rsidRPr="00DC2B56">
        <w:rPr>
          <w:rFonts w:ascii="Times New Roman" w:hAnsi="Times New Roman" w:cs="Times New Roman"/>
          <w:i/>
          <w:iCs/>
          <w:sz w:val="26"/>
          <w:szCs w:val="26"/>
          <w:lang w:val="it-IT"/>
        </w:rPr>
        <w:t>ell’interpretare il contratto si deve indagare quale sia stata la comune intenzione delle parti e non limitarsi al senso letterale delle parole</w:t>
      </w:r>
      <w:r w:rsidRPr="00DC2B56">
        <w:rPr>
          <w:rFonts w:ascii="Times New Roman" w:hAnsi="Times New Roman" w:cs="Times New Roman"/>
          <w:sz w:val="26"/>
          <w:szCs w:val="26"/>
          <w:lang w:val="it-IT"/>
        </w:rPr>
        <w:t>»</w:t>
      </w:r>
      <w:r w:rsidR="00E41AF3">
        <w:rPr>
          <w:rFonts w:ascii="Times New Roman" w:hAnsi="Times New Roman" w:cs="Times New Roman"/>
          <w:sz w:val="26"/>
          <w:szCs w:val="26"/>
          <w:lang w:val="it-IT"/>
        </w:rPr>
        <w:t xml:space="preserve"> (primo comma) e </w:t>
      </w:r>
      <w:r w:rsidRPr="00DC2B56">
        <w:rPr>
          <w:rFonts w:ascii="Times New Roman" w:hAnsi="Times New Roman" w:cs="Times New Roman"/>
          <w:sz w:val="26"/>
          <w:szCs w:val="26"/>
          <w:lang w:val="it-IT"/>
        </w:rPr>
        <w:t>«</w:t>
      </w:r>
      <w:r w:rsidR="00E41AF3" w:rsidRPr="00E41AF3">
        <w:rPr>
          <w:rFonts w:ascii="Times New Roman" w:hAnsi="Times New Roman" w:cs="Times New Roman"/>
          <w:i/>
          <w:sz w:val="26"/>
          <w:szCs w:val="26"/>
          <w:lang w:val="it-IT"/>
        </w:rPr>
        <w:t>[</w:t>
      </w:r>
      <w:r w:rsidRPr="00DC2B56">
        <w:rPr>
          <w:rFonts w:ascii="Times New Roman" w:hAnsi="Times New Roman" w:cs="Times New Roman"/>
          <w:i/>
          <w:iCs/>
          <w:sz w:val="26"/>
          <w:szCs w:val="26"/>
          <w:lang w:val="it-IT"/>
        </w:rPr>
        <w:t>p</w:t>
      </w:r>
      <w:r w:rsidR="00E41AF3">
        <w:rPr>
          <w:rFonts w:ascii="Times New Roman" w:hAnsi="Times New Roman" w:cs="Times New Roman"/>
          <w:i/>
          <w:iCs/>
          <w:sz w:val="26"/>
          <w:szCs w:val="26"/>
          <w:lang w:val="it-IT"/>
        </w:rPr>
        <w:t>]</w:t>
      </w:r>
      <w:r w:rsidRPr="00DC2B56">
        <w:rPr>
          <w:rFonts w:ascii="Times New Roman" w:hAnsi="Times New Roman" w:cs="Times New Roman"/>
          <w:i/>
          <w:iCs/>
          <w:sz w:val="26"/>
          <w:szCs w:val="26"/>
          <w:lang w:val="it-IT"/>
        </w:rPr>
        <w:t>er determinare la comune intenzione delle parti, si deve valutare il loro comportamento complessivo anche posteriore alla conclusione del contratto</w:t>
      </w:r>
      <w:r w:rsidRPr="00DC2B56">
        <w:rPr>
          <w:rFonts w:ascii="Times New Roman" w:hAnsi="Times New Roman" w:cs="Times New Roman"/>
          <w:sz w:val="26"/>
          <w:szCs w:val="26"/>
          <w:lang w:val="it-IT"/>
        </w:rPr>
        <w:t>»</w:t>
      </w:r>
      <w:r w:rsidR="00E41AF3">
        <w:rPr>
          <w:rFonts w:ascii="Times New Roman" w:hAnsi="Times New Roman" w:cs="Times New Roman"/>
          <w:sz w:val="26"/>
          <w:szCs w:val="26"/>
          <w:lang w:val="it-IT"/>
        </w:rPr>
        <w:t xml:space="preserve"> (secondo comma), ma non manca di precisare come</w:t>
      </w:r>
      <w:r w:rsidR="00655738">
        <w:rPr>
          <w:rFonts w:ascii="Times New Roman" w:hAnsi="Times New Roman" w:cs="Times New Roman"/>
          <w:sz w:val="26"/>
          <w:szCs w:val="26"/>
          <w:lang w:val="it-IT"/>
        </w:rPr>
        <w:t xml:space="preserve">, trattandosi dell’interpretazione </w:t>
      </w:r>
      <w:r w:rsidR="006E1B7D">
        <w:rPr>
          <w:rFonts w:ascii="Times New Roman" w:hAnsi="Times New Roman" w:cs="Times New Roman"/>
          <w:sz w:val="26"/>
          <w:szCs w:val="26"/>
          <w:lang w:val="it-IT"/>
        </w:rPr>
        <w:t>di un atto amministrativo,</w:t>
      </w:r>
      <w:r w:rsidR="00E41AF3">
        <w:rPr>
          <w:rFonts w:ascii="Times New Roman" w:hAnsi="Times New Roman" w:cs="Times New Roman"/>
          <w:sz w:val="26"/>
          <w:szCs w:val="26"/>
          <w:lang w:val="it-IT"/>
        </w:rPr>
        <w:t xml:space="preserve"> occorra fare riferimento alla volontà oggettiva propria del particolare tipo di atti.</w:t>
      </w:r>
      <w:r w:rsidRPr="00DC2B56">
        <w:rPr>
          <w:rFonts w:ascii="Times New Roman" w:hAnsi="Times New Roman" w:cs="Times New Roman"/>
          <w:sz w:val="26"/>
          <w:szCs w:val="26"/>
          <w:lang w:val="it-IT"/>
        </w:rPr>
        <w:t xml:space="preserve"> </w:t>
      </w:r>
    </w:p>
    <w:p w:rsidR="00F32094" w:rsidRDefault="00F32094" w:rsidP="00E26A93">
      <w:pPr>
        <w:spacing w:line="276" w:lineRule="auto"/>
        <w:ind w:firstLine="360"/>
        <w:jc w:val="both"/>
        <w:rPr>
          <w:rFonts w:ascii="Times New Roman" w:hAnsi="Times New Roman" w:cs="Times New Roman"/>
          <w:sz w:val="26"/>
          <w:szCs w:val="26"/>
          <w:lang w:val="it-IT"/>
        </w:rPr>
      </w:pPr>
      <w:r w:rsidRPr="00DC2B56">
        <w:rPr>
          <w:rFonts w:ascii="Times New Roman" w:hAnsi="Times New Roman" w:cs="Times New Roman"/>
          <w:sz w:val="26"/>
          <w:szCs w:val="26"/>
          <w:lang w:val="it-IT"/>
        </w:rPr>
        <w:t>Ricorda poi come</w:t>
      </w:r>
      <w:r w:rsidR="00B4444C">
        <w:rPr>
          <w:rFonts w:ascii="Times New Roman" w:hAnsi="Times New Roman" w:cs="Times New Roman"/>
          <w:sz w:val="26"/>
          <w:szCs w:val="26"/>
          <w:lang w:val="it-IT"/>
        </w:rPr>
        <w:t>,</w:t>
      </w:r>
      <w:r w:rsidRPr="00DC2B56">
        <w:rPr>
          <w:rFonts w:ascii="Times New Roman" w:hAnsi="Times New Roman" w:cs="Times New Roman"/>
          <w:sz w:val="26"/>
          <w:szCs w:val="26"/>
          <w:lang w:val="it-IT"/>
        </w:rPr>
        <w:t xml:space="preserve"> in ambito civilistico, si discuta se abbia preminenza il criterio letterale, con la conseguenza che solo in caso di mancata chiarezza del testo si può fare applicazione del criterio extra-letterale, valutando anche il comportamento complessivo delle parti</w:t>
      </w:r>
      <w:r w:rsidR="00B4444C">
        <w:rPr>
          <w:rFonts w:ascii="Times New Roman" w:hAnsi="Times New Roman" w:cs="Times New Roman"/>
          <w:sz w:val="26"/>
          <w:szCs w:val="26"/>
          <w:lang w:val="it-IT"/>
        </w:rPr>
        <w:t>,</w:t>
      </w:r>
      <w:r w:rsidRPr="00DC2B56">
        <w:rPr>
          <w:rFonts w:ascii="Times New Roman" w:hAnsi="Times New Roman" w:cs="Times New Roman"/>
          <w:sz w:val="26"/>
          <w:szCs w:val="26"/>
          <w:lang w:val="it-IT"/>
        </w:rPr>
        <w:t xml:space="preserve"> ovvero se i due criteri siano posti su un piano di equivalenza.</w:t>
      </w:r>
      <w:r w:rsidR="00E41AF3">
        <w:rPr>
          <w:rFonts w:ascii="Times New Roman" w:hAnsi="Times New Roman" w:cs="Times New Roman"/>
          <w:sz w:val="26"/>
          <w:szCs w:val="26"/>
          <w:lang w:val="it-IT"/>
        </w:rPr>
        <w:t xml:space="preserve"> </w:t>
      </w:r>
      <w:r w:rsidRPr="00DC2B56">
        <w:rPr>
          <w:rFonts w:ascii="Times New Roman" w:hAnsi="Times New Roman" w:cs="Times New Roman"/>
          <w:sz w:val="26"/>
          <w:szCs w:val="26"/>
          <w:lang w:val="it-IT"/>
        </w:rPr>
        <w:t>Ma sottolinea come, n</w:t>
      </w:r>
      <w:r w:rsidR="00151F89">
        <w:rPr>
          <w:rFonts w:ascii="Times New Roman" w:hAnsi="Times New Roman" w:cs="Times New Roman"/>
          <w:sz w:val="26"/>
          <w:szCs w:val="26"/>
          <w:lang w:val="it-IT"/>
        </w:rPr>
        <w:t>e</w:t>
      </w:r>
      <w:r w:rsidRPr="00DC2B56">
        <w:rPr>
          <w:rFonts w:ascii="Times New Roman" w:hAnsi="Times New Roman" w:cs="Times New Roman"/>
          <w:sz w:val="26"/>
          <w:szCs w:val="26"/>
          <w:lang w:val="it-IT"/>
        </w:rPr>
        <w:t xml:space="preserve">l diritto amministrativo, la </w:t>
      </w:r>
      <w:r w:rsidR="00BD4D25">
        <w:rPr>
          <w:rFonts w:ascii="Times New Roman" w:hAnsi="Times New Roman" w:cs="Times New Roman"/>
          <w:sz w:val="26"/>
          <w:szCs w:val="26"/>
          <w:lang w:val="it-IT"/>
        </w:rPr>
        <w:t xml:space="preserve">stessa </w:t>
      </w:r>
      <w:r w:rsidRPr="00DC2B56">
        <w:rPr>
          <w:rFonts w:ascii="Times New Roman" w:hAnsi="Times New Roman" w:cs="Times New Roman"/>
          <w:sz w:val="26"/>
          <w:szCs w:val="26"/>
          <w:lang w:val="it-IT"/>
        </w:rPr>
        <w:t>giurisprudenza del Consiglio di Stato</w:t>
      </w:r>
      <w:r w:rsidR="0081538F">
        <w:rPr>
          <w:rStyle w:val="Rimandonotaapidipagina"/>
          <w:rFonts w:ascii="Times New Roman" w:hAnsi="Times New Roman" w:cs="Times New Roman"/>
          <w:sz w:val="26"/>
          <w:szCs w:val="26"/>
          <w:lang w:val="it-IT"/>
        </w:rPr>
        <w:footnoteReference w:id="20"/>
      </w:r>
      <w:r w:rsidRPr="00DC2B56">
        <w:rPr>
          <w:rFonts w:ascii="Times New Roman" w:hAnsi="Times New Roman" w:cs="Times New Roman"/>
          <w:sz w:val="26"/>
          <w:szCs w:val="26"/>
          <w:lang w:val="it-IT"/>
        </w:rPr>
        <w:t>, per assicurare, nel settore dei contratti pubblici, il rispetto del principio di concorrenza e, in particolare, il principio del pari trattamento tr</w:t>
      </w:r>
      <w:r w:rsidR="00DC2B56">
        <w:rPr>
          <w:rFonts w:ascii="Times New Roman" w:hAnsi="Times New Roman" w:cs="Times New Roman"/>
          <w:sz w:val="26"/>
          <w:szCs w:val="26"/>
          <w:lang w:val="it-IT"/>
        </w:rPr>
        <w:t>a i diversi concorrenti, assegni</w:t>
      </w:r>
      <w:r w:rsidR="00A75F4B">
        <w:rPr>
          <w:rFonts w:ascii="Times New Roman" w:hAnsi="Times New Roman" w:cs="Times New Roman"/>
          <w:sz w:val="26"/>
          <w:szCs w:val="26"/>
          <w:lang w:val="it-IT"/>
        </w:rPr>
        <w:t xml:space="preserve"> senz’altro valenza primaria a</w:t>
      </w:r>
      <w:r w:rsidRPr="00DC2B56">
        <w:rPr>
          <w:rFonts w:ascii="Times New Roman" w:hAnsi="Times New Roman" w:cs="Times New Roman"/>
          <w:sz w:val="26"/>
          <w:szCs w:val="26"/>
          <w:lang w:val="it-IT"/>
        </w:rPr>
        <w:t>l criterio letterale</w:t>
      </w:r>
      <w:r w:rsidR="0081538F">
        <w:rPr>
          <w:rFonts w:ascii="Times New Roman" w:hAnsi="Times New Roman" w:cs="Times New Roman"/>
          <w:sz w:val="26"/>
          <w:szCs w:val="26"/>
          <w:lang w:val="it-IT"/>
        </w:rPr>
        <w:t xml:space="preserve">, mentre </w:t>
      </w:r>
      <w:r w:rsidRPr="00DC2B56">
        <w:rPr>
          <w:rFonts w:ascii="Times New Roman" w:hAnsi="Times New Roman" w:cs="Times New Roman"/>
          <w:sz w:val="26"/>
          <w:szCs w:val="26"/>
          <w:lang w:val="it-IT"/>
        </w:rPr>
        <w:t>la valutazione del comportamento dell’amministrazione rileva solo nel caso in cui il testo risulti non chiaro</w:t>
      </w:r>
      <w:r w:rsidR="008038C0" w:rsidRPr="00DC2B56">
        <w:rPr>
          <w:rFonts w:ascii="Times New Roman" w:hAnsi="Times New Roman" w:cs="Times New Roman"/>
          <w:sz w:val="26"/>
          <w:szCs w:val="26"/>
          <w:lang w:val="it-IT"/>
        </w:rPr>
        <w:t>.</w:t>
      </w:r>
    </w:p>
    <w:p w:rsidR="008038C0" w:rsidRDefault="00B4444C" w:rsidP="00BD4D25">
      <w:pPr>
        <w:spacing w:line="276" w:lineRule="auto"/>
        <w:ind w:firstLine="360"/>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Poiché nel caso di specie </w:t>
      </w:r>
      <w:r w:rsidR="00C83FF0">
        <w:rPr>
          <w:rFonts w:ascii="Times New Roman" w:hAnsi="Times New Roman" w:cs="Times New Roman"/>
          <w:sz w:val="26"/>
          <w:szCs w:val="26"/>
          <w:lang w:val="it-IT"/>
        </w:rPr>
        <w:t xml:space="preserve">l’atto amministrativo </w:t>
      </w:r>
      <w:r w:rsidR="008038C0">
        <w:rPr>
          <w:rFonts w:ascii="Times New Roman" w:hAnsi="Times New Roman" w:cs="Times New Roman"/>
          <w:sz w:val="26"/>
          <w:szCs w:val="26"/>
          <w:lang w:val="it-IT"/>
        </w:rPr>
        <w:t xml:space="preserve">non </w:t>
      </w:r>
      <w:r>
        <w:rPr>
          <w:rFonts w:ascii="Times New Roman" w:hAnsi="Times New Roman" w:cs="Times New Roman"/>
          <w:sz w:val="26"/>
          <w:szCs w:val="26"/>
          <w:lang w:val="it-IT"/>
        </w:rPr>
        <w:t xml:space="preserve">sarebbe stato </w:t>
      </w:r>
      <w:r w:rsidR="008038C0">
        <w:rPr>
          <w:rFonts w:ascii="Times New Roman" w:hAnsi="Times New Roman" w:cs="Times New Roman"/>
          <w:sz w:val="26"/>
          <w:szCs w:val="26"/>
          <w:lang w:val="it-IT"/>
        </w:rPr>
        <w:t xml:space="preserve">chiaro </w:t>
      </w:r>
      <w:r w:rsidR="00C83FF0">
        <w:rPr>
          <w:rFonts w:ascii="Times New Roman" w:hAnsi="Times New Roman" w:cs="Times New Roman"/>
          <w:sz w:val="26"/>
          <w:szCs w:val="26"/>
          <w:lang w:val="it-IT"/>
        </w:rPr>
        <w:t>sul punto</w:t>
      </w:r>
      <w:r>
        <w:rPr>
          <w:rFonts w:ascii="Times New Roman" w:hAnsi="Times New Roman" w:cs="Times New Roman"/>
          <w:sz w:val="26"/>
          <w:szCs w:val="26"/>
          <w:lang w:val="it-IT"/>
        </w:rPr>
        <w:t xml:space="preserve"> – in questo il </w:t>
      </w:r>
      <w:r w:rsidR="00AD0459">
        <w:rPr>
          <w:rFonts w:ascii="Times New Roman" w:hAnsi="Times New Roman" w:cs="Times New Roman"/>
          <w:sz w:val="26"/>
          <w:szCs w:val="26"/>
          <w:lang w:val="it-IT"/>
        </w:rPr>
        <w:t xml:space="preserve">giudice di appello </w:t>
      </w:r>
      <w:r>
        <w:rPr>
          <w:rFonts w:ascii="Times New Roman" w:hAnsi="Times New Roman" w:cs="Times New Roman"/>
          <w:sz w:val="26"/>
          <w:szCs w:val="26"/>
          <w:lang w:val="it-IT"/>
        </w:rPr>
        <w:t>si discosta da</w:t>
      </w:r>
      <w:r w:rsidR="00AD0459">
        <w:rPr>
          <w:rFonts w:ascii="Times New Roman" w:hAnsi="Times New Roman" w:cs="Times New Roman"/>
          <w:sz w:val="26"/>
          <w:szCs w:val="26"/>
          <w:lang w:val="it-IT"/>
        </w:rPr>
        <w:t xml:space="preserve"> quanto </w:t>
      </w:r>
      <w:r w:rsidR="006E1B7D">
        <w:rPr>
          <w:rFonts w:ascii="Times New Roman" w:hAnsi="Times New Roman" w:cs="Times New Roman"/>
          <w:sz w:val="26"/>
          <w:szCs w:val="26"/>
          <w:lang w:val="it-IT"/>
        </w:rPr>
        <w:t xml:space="preserve">era stato </w:t>
      </w:r>
      <w:r w:rsidR="00AD0459">
        <w:rPr>
          <w:rFonts w:ascii="Times New Roman" w:hAnsi="Times New Roman" w:cs="Times New Roman"/>
          <w:sz w:val="26"/>
          <w:szCs w:val="26"/>
          <w:lang w:val="it-IT"/>
        </w:rPr>
        <w:t xml:space="preserve">deciso in </w:t>
      </w:r>
      <w:r>
        <w:rPr>
          <w:rFonts w:ascii="Times New Roman" w:hAnsi="Times New Roman" w:cs="Times New Roman"/>
          <w:sz w:val="26"/>
          <w:szCs w:val="26"/>
          <w:lang w:val="it-IT"/>
        </w:rPr>
        <w:t>primo grado – il C</w:t>
      </w:r>
      <w:r w:rsidR="00AD0459">
        <w:rPr>
          <w:rFonts w:ascii="Times New Roman" w:hAnsi="Times New Roman" w:cs="Times New Roman"/>
          <w:sz w:val="26"/>
          <w:szCs w:val="26"/>
          <w:lang w:val="it-IT"/>
        </w:rPr>
        <w:t xml:space="preserve">onsiglio di Stato </w:t>
      </w:r>
      <w:r>
        <w:rPr>
          <w:rFonts w:ascii="Times New Roman" w:hAnsi="Times New Roman" w:cs="Times New Roman"/>
          <w:sz w:val="26"/>
          <w:szCs w:val="26"/>
          <w:lang w:val="it-IT"/>
        </w:rPr>
        <w:t xml:space="preserve">ritiene </w:t>
      </w:r>
      <w:r w:rsidR="008038C0">
        <w:rPr>
          <w:rFonts w:ascii="Times New Roman" w:hAnsi="Times New Roman" w:cs="Times New Roman"/>
          <w:sz w:val="26"/>
          <w:szCs w:val="26"/>
          <w:lang w:val="it-IT"/>
        </w:rPr>
        <w:t>di dover fare ricorso ad altri criteri interpretativi.</w:t>
      </w:r>
    </w:p>
    <w:p w:rsidR="00C83FF0" w:rsidRDefault="008038C0" w:rsidP="00E26A93">
      <w:pPr>
        <w:spacing w:line="276" w:lineRule="auto"/>
        <w:ind w:firstLine="360"/>
        <w:jc w:val="both"/>
        <w:rPr>
          <w:rFonts w:ascii="Times New Roman" w:hAnsi="Times New Roman" w:cs="Times New Roman"/>
          <w:sz w:val="26"/>
          <w:szCs w:val="26"/>
          <w:lang w:val="it-IT"/>
        </w:rPr>
      </w:pPr>
      <w:r>
        <w:rPr>
          <w:rFonts w:ascii="Times New Roman" w:hAnsi="Times New Roman" w:cs="Times New Roman"/>
          <w:sz w:val="26"/>
          <w:szCs w:val="26"/>
          <w:lang w:val="it-IT"/>
        </w:rPr>
        <w:t>Il primo è quello costituito dal comportamento dell’amministrazione</w:t>
      </w:r>
      <w:r w:rsidR="00C83FF0">
        <w:rPr>
          <w:rFonts w:ascii="Times New Roman" w:hAnsi="Times New Roman" w:cs="Times New Roman"/>
          <w:sz w:val="26"/>
          <w:szCs w:val="26"/>
          <w:lang w:val="it-IT"/>
        </w:rPr>
        <w:t xml:space="preserve">. </w:t>
      </w:r>
      <w:r w:rsidR="00AD0459">
        <w:rPr>
          <w:rFonts w:ascii="Times New Roman" w:hAnsi="Times New Roman" w:cs="Times New Roman"/>
          <w:sz w:val="26"/>
          <w:szCs w:val="26"/>
          <w:lang w:val="it-IT"/>
        </w:rPr>
        <w:t xml:space="preserve">In questo caso la </w:t>
      </w:r>
      <w:r w:rsidR="00B4444C">
        <w:rPr>
          <w:rFonts w:ascii="Times New Roman" w:hAnsi="Times New Roman" w:cs="Times New Roman"/>
          <w:sz w:val="26"/>
          <w:szCs w:val="26"/>
          <w:lang w:val="it-IT"/>
        </w:rPr>
        <w:t xml:space="preserve">ricerca </w:t>
      </w:r>
      <w:r w:rsidR="00AD0459">
        <w:rPr>
          <w:rFonts w:ascii="Times New Roman" w:hAnsi="Times New Roman" w:cs="Times New Roman"/>
          <w:sz w:val="26"/>
          <w:szCs w:val="26"/>
          <w:lang w:val="it-IT"/>
        </w:rPr>
        <w:t xml:space="preserve">degli elementi rilevanti </w:t>
      </w:r>
      <w:r w:rsidR="00B4444C">
        <w:rPr>
          <w:rFonts w:ascii="Times New Roman" w:hAnsi="Times New Roman" w:cs="Times New Roman"/>
          <w:sz w:val="26"/>
          <w:szCs w:val="26"/>
          <w:lang w:val="it-IT"/>
        </w:rPr>
        <w:t xml:space="preserve">va oltre </w:t>
      </w:r>
      <w:r w:rsidR="00AD0459">
        <w:rPr>
          <w:rFonts w:ascii="Times New Roman" w:hAnsi="Times New Roman" w:cs="Times New Roman"/>
          <w:sz w:val="26"/>
          <w:szCs w:val="26"/>
          <w:lang w:val="it-IT"/>
        </w:rPr>
        <w:t xml:space="preserve">lo stesso </w:t>
      </w:r>
      <w:r w:rsidR="00B4444C">
        <w:rPr>
          <w:rFonts w:ascii="Times New Roman" w:hAnsi="Times New Roman" w:cs="Times New Roman"/>
          <w:sz w:val="26"/>
          <w:szCs w:val="26"/>
          <w:lang w:val="it-IT"/>
        </w:rPr>
        <w:t>procedimento e viene in gioco l</w:t>
      </w:r>
      <w:r>
        <w:rPr>
          <w:rFonts w:ascii="Times New Roman" w:hAnsi="Times New Roman" w:cs="Times New Roman"/>
          <w:sz w:val="26"/>
          <w:szCs w:val="26"/>
          <w:lang w:val="it-IT"/>
        </w:rPr>
        <w:t xml:space="preserve">’istruttoria </w:t>
      </w:r>
      <w:r w:rsidR="00B4444C">
        <w:rPr>
          <w:rFonts w:ascii="Times New Roman" w:hAnsi="Times New Roman" w:cs="Times New Roman"/>
          <w:sz w:val="26"/>
          <w:szCs w:val="26"/>
          <w:lang w:val="it-IT"/>
        </w:rPr>
        <w:t xml:space="preserve">processuale. L’istruttoria </w:t>
      </w:r>
      <w:r>
        <w:rPr>
          <w:rFonts w:ascii="Times New Roman" w:hAnsi="Times New Roman" w:cs="Times New Roman"/>
          <w:sz w:val="26"/>
          <w:szCs w:val="26"/>
          <w:lang w:val="it-IT"/>
        </w:rPr>
        <w:t xml:space="preserve">condotta </w:t>
      </w:r>
      <w:r w:rsidR="00AD0459">
        <w:rPr>
          <w:rFonts w:ascii="Times New Roman" w:hAnsi="Times New Roman" w:cs="Times New Roman"/>
          <w:sz w:val="26"/>
          <w:szCs w:val="26"/>
          <w:lang w:val="it-IT"/>
        </w:rPr>
        <w:t xml:space="preserve">nel corso del giudizio </w:t>
      </w:r>
      <w:r>
        <w:rPr>
          <w:rFonts w:ascii="Times New Roman" w:hAnsi="Times New Roman" w:cs="Times New Roman"/>
          <w:sz w:val="26"/>
          <w:szCs w:val="26"/>
          <w:lang w:val="it-IT"/>
        </w:rPr>
        <w:t xml:space="preserve">aveva </w:t>
      </w:r>
      <w:r w:rsidR="00AD0459">
        <w:rPr>
          <w:rFonts w:ascii="Times New Roman" w:hAnsi="Times New Roman" w:cs="Times New Roman"/>
          <w:sz w:val="26"/>
          <w:szCs w:val="26"/>
          <w:lang w:val="it-IT"/>
        </w:rPr>
        <w:t>di</w:t>
      </w:r>
      <w:r>
        <w:rPr>
          <w:rFonts w:ascii="Times New Roman" w:hAnsi="Times New Roman" w:cs="Times New Roman"/>
          <w:sz w:val="26"/>
          <w:szCs w:val="26"/>
          <w:lang w:val="it-IT"/>
        </w:rPr>
        <w:t>mostrato come la stazione appaltante, in altri bandi, avesse inteso il riferimento alle ore come alle ore contrattuali (e non effettive).</w:t>
      </w:r>
    </w:p>
    <w:p w:rsidR="008038C0" w:rsidRDefault="008038C0" w:rsidP="006E1B7D">
      <w:pPr>
        <w:spacing w:line="276" w:lineRule="auto"/>
        <w:ind w:firstLine="360"/>
        <w:jc w:val="both"/>
        <w:rPr>
          <w:rFonts w:ascii="Times New Roman" w:hAnsi="Times New Roman" w:cs="Times New Roman"/>
          <w:sz w:val="26"/>
          <w:szCs w:val="26"/>
          <w:lang w:val="it-IT"/>
        </w:rPr>
      </w:pPr>
      <w:r>
        <w:rPr>
          <w:rFonts w:ascii="Times New Roman" w:hAnsi="Times New Roman" w:cs="Times New Roman"/>
          <w:sz w:val="26"/>
          <w:szCs w:val="26"/>
          <w:lang w:val="it-IT"/>
        </w:rPr>
        <w:lastRenderedPageBreak/>
        <w:t>Il secondo è il criterio per cui le clausole si interpretano le une per mezzo delle altre</w:t>
      </w:r>
      <w:r w:rsidR="00AD0459">
        <w:rPr>
          <w:rFonts w:ascii="Times New Roman" w:hAnsi="Times New Roman" w:cs="Times New Roman"/>
          <w:sz w:val="26"/>
          <w:szCs w:val="26"/>
          <w:lang w:val="it-IT"/>
        </w:rPr>
        <w:t xml:space="preserve">. Nella specie assumeva rilievo </w:t>
      </w:r>
      <w:r>
        <w:rPr>
          <w:rFonts w:ascii="Times New Roman" w:hAnsi="Times New Roman" w:cs="Times New Roman"/>
          <w:sz w:val="26"/>
          <w:szCs w:val="26"/>
          <w:lang w:val="it-IT"/>
        </w:rPr>
        <w:t xml:space="preserve">un’altra clausola dello stesso bando, </w:t>
      </w:r>
      <w:r w:rsidR="006E1B7D">
        <w:rPr>
          <w:rFonts w:ascii="Times New Roman" w:hAnsi="Times New Roman" w:cs="Times New Roman"/>
          <w:sz w:val="26"/>
          <w:szCs w:val="26"/>
          <w:lang w:val="it-IT"/>
        </w:rPr>
        <w:t>che, facendo riferimento</w:t>
      </w:r>
      <w:r>
        <w:rPr>
          <w:rFonts w:ascii="Times New Roman" w:hAnsi="Times New Roman" w:cs="Times New Roman"/>
          <w:sz w:val="26"/>
          <w:szCs w:val="26"/>
          <w:lang w:val="it-IT"/>
        </w:rPr>
        <w:t xml:space="preserve"> alle ore effettivamente svolte, intendeva le ore contrattuali</w:t>
      </w:r>
      <w:r w:rsidR="00AD0459">
        <w:rPr>
          <w:rFonts w:ascii="Times New Roman" w:hAnsi="Times New Roman" w:cs="Times New Roman"/>
          <w:sz w:val="26"/>
          <w:szCs w:val="26"/>
          <w:lang w:val="it-IT"/>
        </w:rPr>
        <w:t xml:space="preserve"> (e non le ore effettive)</w:t>
      </w:r>
      <w:r>
        <w:rPr>
          <w:rFonts w:ascii="Times New Roman" w:hAnsi="Times New Roman" w:cs="Times New Roman"/>
          <w:sz w:val="26"/>
          <w:szCs w:val="26"/>
          <w:lang w:val="it-IT"/>
        </w:rPr>
        <w:t>.</w:t>
      </w:r>
    </w:p>
    <w:p w:rsidR="00B4444C" w:rsidRDefault="00AD0459" w:rsidP="00AD0459">
      <w:pPr>
        <w:spacing w:line="276" w:lineRule="auto"/>
        <w:ind w:firstLine="360"/>
        <w:jc w:val="both"/>
        <w:rPr>
          <w:rFonts w:ascii="Times New Roman" w:hAnsi="Times New Roman" w:cs="Times New Roman"/>
          <w:sz w:val="26"/>
          <w:szCs w:val="26"/>
          <w:lang w:val="it-IT"/>
        </w:rPr>
      </w:pPr>
      <w:r>
        <w:rPr>
          <w:rFonts w:ascii="Times New Roman" w:hAnsi="Times New Roman" w:cs="Times New Roman"/>
          <w:sz w:val="26"/>
          <w:szCs w:val="26"/>
          <w:lang w:val="it-IT"/>
        </w:rPr>
        <w:t>V</w:t>
      </w:r>
      <w:r w:rsidR="006B41FE">
        <w:rPr>
          <w:rFonts w:ascii="Times New Roman" w:hAnsi="Times New Roman" w:cs="Times New Roman"/>
          <w:sz w:val="26"/>
          <w:szCs w:val="26"/>
          <w:lang w:val="it-IT"/>
        </w:rPr>
        <w:t>engono poi considerati</w:t>
      </w:r>
      <w:r>
        <w:rPr>
          <w:rFonts w:ascii="Times New Roman" w:hAnsi="Times New Roman" w:cs="Times New Roman"/>
          <w:sz w:val="26"/>
          <w:szCs w:val="26"/>
          <w:lang w:val="it-IT"/>
        </w:rPr>
        <w:t xml:space="preserve"> – e qui viene in gioco i</w:t>
      </w:r>
      <w:r w:rsidR="008038C0">
        <w:rPr>
          <w:rFonts w:ascii="Times New Roman" w:hAnsi="Times New Roman" w:cs="Times New Roman"/>
          <w:sz w:val="26"/>
          <w:szCs w:val="26"/>
          <w:lang w:val="it-IT"/>
        </w:rPr>
        <w:t>l terzo criterio</w:t>
      </w:r>
      <w:r>
        <w:rPr>
          <w:rFonts w:ascii="Times New Roman" w:hAnsi="Times New Roman" w:cs="Times New Roman"/>
          <w:sz w:val="26"/>
          <w:szCs w:val="26"/>
          <w:lang w:val="it-IT"/>
        </w:rPr>
        <w:t xml:space="preserve"> –</w:t>
      </w:r>
      <w:r w:rsidR="008038C0">
        <w:rPr>
          <w:rFonts w:ascii="Times New Roman" w:hAnsi="Times New Roman" w:cs="Times New Roman"/>
          <w:sz w:val="26"/>
          <w:szCs w:val="26"/>
          <w:lang w:val="it-IT"/>
        </w:rPr>
        <w:t xml:space="preserve"> “ulteri</w:t>
      </w:r>
      <w:r w:rsidR="006B41FE">
        <w:rPr>
          <w:rFonts w:ascii="Times New Roman" w:hAnsi="Times New Roman" w:cs="Times New Roman"/>
          <w:sz w:val="26"/>
          <w:szCs w:val="26"/>
          <w:lang w:val="it-IT"/>
        </w:rPr>
        <w:t>ori elementi di giudizio”, quale</w:t>
      </w:r>
      <w:r w:rsidR="008038C0">
        <w:rPr>
          <w:rFonts w:ascii="Times New Roman" w:hAnsi="Times New Roman" w:cs="Times New Roman"/>
          <w:sz w:val="26"/>
          <w:szCs w:val="26"/>
          <w:lang w:val="it-IT"/>
        </w:rPr>
        <w:t xml:space="preserve">, </w:t>
      </w:r>
      <w:r w:rsidR="006B41FE">
        <w:rPr>
          <w:rFonts w:ascii="Times New Roman" w:hAnsi="Times New Roman" w:cs="Times New Roman"/>
          <w:sz w:val="26"/>
          <w:szCs w:val="26"/>
          <w:lang w:val="it-IT"/>
        </w:rPr>
        <w:t>fra gli altri,</w:t>
      </w:r>
      <w:r w:rsidR="008038C0">
        <w:rPr>
          <w:rFonts w:ascii="Times New Roman" w:hAnsi="Times New Roman" w:cs="Times New Roman"/>
          <w:sz w:val="26"/>
          <w:szCs w:val="26"/>
          <w:lang w:val="it-IT"/>
        </w:rPr>
        <w:t xml:space="preserve"> il fatto che l’amministrazione avesse </w:t>
      </w:r>
      <w:r w:rsidR="00B4444C">
        <w:rPr>
          <w:rFonts w:ascii="Times New Roman" w:hAnsi="Times New Roman" w:cs="Times New Roman"/>
          <w:sz w:val="26"/>
          <w:szCs w:val="26"/>
          <w:lang w:val="it-IT"/>
        </w:rPr>
        <w:t xml:space="preserve">avuto </w:t>
      </w:r>
      <w:r w:rsidR="008038C0">
        <w:rPr>
          <w:rFonts w:ascii="Times New Roman" w:hAnsi="Times New Roman" w:cs="Times New Roman"/>
          <w:sz w:val="26"/>
          <w:szCs w:val="26"/>
          <w:lang w:val="it-IT"/>
        </w:rPr>
        <w:t>riguardo, in un altro passaggio della stessa procedura, alle ore contrattuali</w:t>
      </w:r>
      <w:r w:rsidR="00B4444C">
        <w:rPr>
          <w:rFonts w:ascii="Times New Roman" w:hAnsi="Times New Roman" w:cs="Times New Roman"/>
          <w:sz w:val="26"/>
          <w:szCs w:val="26"/>
          <w:lang w:val="it-IT"/>
        </w:rPr>
        <w:t>.</w:t>
      </w:r>
    </w:p>
    <w:p w:rsidR="008038C0" w:rsidRDefault="00381143" w:rsidP="00E26A93">
      <w:pPr>
        <w:spacing w:line="276" w:lineRule="auto"/>
        <w:ind w:firstLine="360"/>
        <w:jc w:val="both"/>
        <w:rPr>
          <w:rFonts w:ascii="Times New Roman" w:hAnsi="Times New Roman" w:cs="Times New Roman"/>
          <w:sz w:val="26"/>
          <w:szCs w:val="26"/>
          <w:lang w:val="it-IT"/>
        </w:rPr>
      </w:pPr>
      <w:r>
        <w:rPr>
          <w:rFonts w:ascii="Times New Roman" w:hAnsi="Times New Roman" w:cs="Times New Roman"/>
          <w:sz w:val="26"/>
          <w:szCs w:val="26"/>
          <w:lang w:val="it-IT"/>
        </w:rPr>
        <w:t>Un</w:t>
      </w:r>
      <w:r w:rsidR="00B4444C">
        <w:rPr>
          <w:rFonts w:ascii="Times New Roman" w:hAnsi="Times New Roman" w:cs="Times New Roman"/>
          <w:sz w:val="26"/>
          <w:szCs w:val="26"/>
          <w:lang w:val="it-IT"/>
        </w:rPr>
        <w:t xml:space="preserve"> </w:t>
      </w:r>
      <w:r w:rsidR="006B41FE">
        <w:rPr>
          <w:rFonts w:ascii="Times New Roman" w:hAnsi="Times New Roman" w:cs="Times New Roman"/>
          <w:sz w:val="26"/>
          <w:szCs w:val="26"/>
          <w:lang w:val="it-IT"/>
        </w:rPr>
        <w:t xml:space="preserve">ulteriore </w:t>
      </w:r>
      <w:r w:rsidR="00B4444C">
        <w:rPr>
          <w:rFonts w:ascii="Times New Roman" w:hAnsi="Times New Roman" w:cs="Times New Roman"/>
          <w:sz w:val="26"/>
          <w:szCs w:val="26"/>
          <w:lang w:val="it-IT"/>
        </w:rPr>
        <w:t>criterio utilizzato è</w:t>
      </w:r>
      <w:r w:rsidR="006E1B7D">
        <w:rPr>
          <w:rFonts w:ascii="Times New Roman" w:hAnsi="Times New Roman" w:cs="Times New Roman"/>
          <w:sz w:val="26"/>
          <w:szCs w:val="26"/>
          <w:lang w:val="it-IT"/>
        </w:rPr>
        <w:t xml:space="preserve"> poi</w:t>
      </w:r>
      <w:r w:rsidR="00B4444C">
        <w:rPr>
          <w:rFonts w:ascii="Times New Roman" w:hAnsi="Times New Roman" w:cs="Times New Roman"/>
          <w:sz w:val="26"/>
          <w:szCs w:val="26"/>
          <w:lang w:val="it-IT"/>
        </w:rPr>
        <w:t xml:space="preserve"> </w:t>
      </w:r>
      <w:r w:rsidR="008038C0">
        <w:rPr>
          <w:rFonts w:ascii="Times New Roman" w:hAnsi="Times New Roman" w:cs="Times New Roman"/>
          <w:sz w:val="26"/>
          <w:szCs w:val="26"/>
          <w:lang w:val="it-IT"/>
        </w:rPr>
        <w:t xml:space="preserve">la coerenza con il contesto regolatorio cui la </w:t>
      </w:r>
      <w:r w:rsidR="006B41FE">
        <w:rPr>
          <w:rFonts w:ascii="Times New Roman" w:hAnsi="Times New Roman" w:cs="Times New Roman"/>
          <w:sz w:val="26"/>
          <w:szCs w:val="26"/>
          <w:lang w:val="it-IT"/>
        </w:rPr>
        <w:t xml:space="preserve">previsione provvedimentale </w:t>
      </w:r>
      <w:r w:rsidR="008038C0">
        <w:rPr>
          <w:rFonts w:ascii="Times New Roman" w:hAnsi="Times New Roman" w:cs="Times New Roman"/>
          <w:sz w:val="26"/>
          <w:szCs w:val="26"/>
          <w:lang w:val="it-IT"/>
        </w:rPr>
        <w:t>si riferisce</w:t>
      </w:r>
      <w:r w:rsidR="00B4444C">
        <w:rPr>
          <w:rFonts w:ascii="Times New Roman" w:hAnsi="Times New Roman" w:cs="Times New Roman"/>
          <w:sz w:val="26"/>
          <w:szCs w:val="26"/>
          <w:lang w:val="it-IT"/>
        </w:rPr>
        <w:t xml:space="preserve">. In questo caso il </w:t>
      </w:r>
      <w:r w:rsidR="006B41FE">
        <w:rPr>
          <w:rFonts w:ascii="Times New Roman" w:hAnsi="Times New Roman" w:cs="Times New Roman"/>
          <w:sz w:val="26"/>
          <w:szCs w:val="26"/>
          <w:lang w:val="it-IT"/>
        </w:rPr>
        <w:t xml:space="preserve">Consiglio di Stato </w:t>
      </w:r>
      <w:r w:rsidR="00B4444C">
        <w:rPr>
          <w:rFonts w:ascii="Times New Roman" w:hAnsi="Times New Roman" w:cs="Times New Roman"/>
          <w:sz w:val="26"/>
          <w:szCs w:val="26"/>
          <w:lang w:val="it-IT"/>
        </w:rPr>
        <w:t xml:space="preserve">ravvisa nel </w:t>
      </w:r>
      <w:r w:rsidR="008038C0">
        <w:rPr>
          <w:rFonts w:ascii="Times New Roman" w:hAnsi="Times New Roman" w:cs="Times New Roman"/>
          <w:sz w:val="26"/>
          <w:szCs w:val="26"/>
          <w:lang w:val="it-IT"/>
        </w:rPr>
        <w:t>diritto del lavoro</w:t>
      </w:r>
      <w:r w:rsidR="00B4444C">
        <w:rPr>
          <w:rFonts w:ascii="Times New Roman" w:hAnsi="Times New Roman" w:cs="Times New Roman"/>
          <w:sz w:val="26"/>
          <w:szCs w:val="26"/>
          <w:lang w:val="it-IT"/>
        </w:rPr>
        <w:t xml:space="preserve"> la materia di riferimento</w:t>
      </w:r>
      <w:r w:rsidR="006B41FE">
        <w:rPr>
          <w:rFonts w:ascii="Times New Roman" w:hAnsi="Times New Roman" w:cs="Times New Roman"/>
          <w:sz w:val="26"/>
          <w:szCs w:val="26"/>
          <w:lang w:val="it-IT"/>
        </w:rPr>
        <w:t>, e le indicazioni che vengono dalla specifica disciplina lavoristica vanno nel senso che</w:t>
      </w:r>
      <w:r w:rsidR="006E1B7D">
        <w:rPr>
          <w:rFonts w:ascii="Times New Roman" w:hAnsi="Times New Roman" w:cs="Times New Roman"/>
          <w:sz w:val="26"/>
          <w:szCs w:val="26"/>
          <w:lang w:val="it-IT"/>
        </w:rPr>
        <w:t xml:space="preserve">, </w:t>
      </w:r>
      <w:r w:rsidR="006E1B7D">
        <w:rPr>
          <w:rFonts w:ascii="Times New Roman" w:hAnsi="Times New Roman" w:cs="Times New Roman"/>
          <w:sz w:val="26"/>
          <w:szCs w:val="26"/>
          <w:lang w:val="it-IT"/>
        </w:rPr>
        <w:t>a tutela del lavoratore</w:t>
      </w:r>
      <w:r w:rsidR="006E1B7D">
        <w:rPr>
          <w:rFonts w:ascii="Times New Roman" w:hAnsi="Times New Roman" w:cs="Times New Roman"/>
          <w:sz w:val="26"/>
          <w:szCs w:val="26"/>
          <w:lang w:val="it-IT"/>
        </w:rPr>
        <w:t>,</w:t>
      </w:r>
      <w:r w:rsidR="006B41FE">
        <w:rPr>
          <w:rFonts w:ascii="Times New Roman" w:hAnsi="Times New Roman" w:cs="Times New Roman"/>
          <w:sz w:val="26"/>
          <w:szCs w:val="26"/>
          <w:lang w:val="it-IT"/>
        </w:rPr>
        <w:t xml:space="preserve"> </w:t>
      </w:r>
      <w:r w:rsidR="008038C0">
        <w:rPr>
          <w:rFonts w:ascii="Times New Roman" w:hAnsi="Times New Roman" w:cs="Times New Roman"/>
          <w:sz w:val="26"/>
          <w:szCs w:val="26"/>
          <w:lang w:val="it-IT"/>
        </w:rPr>
        <w:t>le ore sono definite calcolando anche quelle non la</w:t>
      </w:r>
      <w:r w:rsidR="006B41FE">
        <w:rPr>
          <w:rFonts w:ascii="Times New Roman" w:hAnsi="Times New Roman" w:cs="Times New Roman"/>
          <w:sz w:val="26"/>
          <w:szCs w:val="26"/>
          <w:lang w:val="it-IT"/>
        </w:rPr>
        <w:t>vorate</w:t>
      </w:r>
      <w:r w:rsidR="008038C0">
        <w:rPr>
          <w:rFonts w:ascii="Times New Roman" w:hAnsi="Times New Roman" w:cs="Times New Roman"/>
          <w:sz w:val="26"/>
          <w:szCs w:val="26"/>
          <w:lang w:val="it-IT"/>
        </w:rPr>
        <w:t>.</w:t>
      </w:r>
    </w:p>
    <w:p w:rsidR="00294D85" w:rsidRDefault="006B41FE" w:rsidP="00E26A93">
      <w:pPr>
        <w:spacing w:line="276" w:lineRule="auto"/>
        <w:ind w:firstLine="360"/>
        <w:jc w:val="both"/>
        <w:rPr>
          <w:rFonts w:ascii="Times New Roman" w:hAnsi="Times New Roman" w:cs="Times New Roman"/>
          <w:sz w:val="26"/>
          <w:szCs w:val="26"/>
          <w:lang w:val="it-IT"/>
        </w:rPr>
      </w:pPr>
      <w:r>
        <w:rPr>
          <w:rFonts w:ascii="Times New Roman" w:hAnsi="Times New Roman" w:cs="Times New Roman"/>
          <w:sz w:val="26"/>
          <w:szCs w:val="26"/>
          <w:lang w:val="it-IT"/>
        </w:rPr>
        <w:t>Il giudice amministrativo applica dunque u</w:t>
      </w:r>
      <w:r w:rsidR="008038C0">
        <w:rPr>
          <w:rFonts w:ascii="Times New Roman" w:hAnsi="Times New Roman" w:cs="Times New Roman"/>
          <w:sz w:val="26"/>
          <w:szCs w:val="26"/>
          <w:lang w:val="it-IT"/>
        </w:rPr>
        <w:t>na tecnic</w:t>
      </w:r>
      <w:r w:rsidR="00F43199">
        <w:rPr>
          <w:rFonts w:ascii="Times New Roman" w:hAnsi="Times New Roman" w:cs="Times New Roman"/>
          <w:sz w:val="26"/>
          <w:szCs w:val="26"/>
          <w:lang w:val="it-IT"/>
        </w:rPr>
        <w:t>a</w:t>
      </w:r>
      <w:r w:rsidR="00294D85">
        <w:rPr>
          <w:rFonts w:ascii="Times New Roman" w:hAnsi="Times New Roman" w:cs="Times New Roman"/>
          <w:sz w:val="26"/>
          <w:szCs w:val="26"/>
          <w:lang w:val="it-IT"/>
        </w:rPr>
        <w:t xml:space="preserve"> a contenuto composito</w:t>
      </w:r>
      <w:r w:rsidR="00F43199">
        <w:rPr>
          <w:rFonts w:ascii="Times New Roman" w:hAnsi="Times New Roman" w:cs="Times New Roman"/>
          <w:sz w:val="26"/>
          <w:szCs w:val="26"/>
          <w:lang w:val="it-IT"/>
        </w:rPr>
        <w:t xml:space="preserve"> di interpretazione </w:t>
      </w:r>
      <w:r w:rsidR="00294D85">
        <w:rPr>
          <w:rFonts w:ascii="Times New Roman" w:hAnsi="Times New Roman" w:cs="Times New Roman"/>
          <w:sz w:val="26"/>
          <w:szCs w:val="26"/>
          <w:lang w:val="it-IT"/>
        </w:rPr>
        <w:t>della previsione provvedimentale, tecnica che nella sua struttura non si differenzia da quella</w:t>
      </w:r>
      <w:r w:rsidR="006E1B7D">
        <w:rPr>
          <w:rFonts w:ascii="Times New Roman" w:hAnsi="Times New Roman" w:cs="Times New Roman"/>
          <w:sz w:val="26"/>
          <w:szCs w:val="26"/>
          <w:lang w:val="it-IT"/>
        </w:rPr>
        <w:t xml:space="preserve"> normalmente</w:t>
      </w:r>
      <w:r w:rsidR="00294D85">
        <w:rPr>
          <w:rFonts w:ascii="Times New Roman" w:hAnsi="Times New Roman" w:cs="Times New Roman"/>
          <w:sz w:val="26"/>
          <w:szCs w:val="26"/>
          <w:lang w:val="it-IT"/>
        </w:rPr>
        <w:t xml:space="preserve"> impiegata nell’interpretazione di una previsione normativa, ma che nei contenuti di riferimento utilizza anche elementi (quali appunto i comportamenti tenuti altri casi dall’amministrazione provvedente) del tipo di quelli utilizzati nell’interpretazione del contratto.</w:t>
      </w:r>
    </w:p>
    <w:p w:rsidR="008038C0" w:rsidRDefault="00294D85" w:rsidP="00E26A93">
      <w:pPr>
        <w:spacing w:line="276" w:lineRule="auto"/>
        <w:ind w:firstLine="360"/>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Nel caso esaminato </w:t>
      </w:r>
      <w:r w:rsidR="006B41FE">
        <w:rPr>
          <w:rFonts w:ascii="Times New Roman" w:hAnsi="Times New Roman" w:cs="Times New Roman"/>
          <w:sz w:val="26"/>
          <w:szCs w:val="26"/>
          <w:lang w:val="it-IT"/>
        </w:rPr>
        <w:t xml:space="preserve">non viene in </w:t>
      </w:r>
      <w:r w:rsidR="00F43199">
        <w:rPr>
          <w:rFonts w:ascii="Times New Roman" w:hAnsi="Times New Roman" w:cs="Times New Roman"/>
          <w:sz w:val="26"/>
          <w:szCs w:val="26"/>
          <w:lang w:val="it-IT"/>
        </w:rPr>
        <w:t>rilievo la natura vincolata o discrezionale del provvedimento</w:t>
      </w:r>
      <w:r>
        <w:rPr>
          <w:rFonts w:ascii="Times New Roman" w:hAnsi="Times New Roman" w:cs="Times New Roman"/>
          <w:sz w:val="26"/>
          <w:szCs w:val="26"/>
          <w:lang w:val="it-IT"/>
        </w:rPr>
        <w:t>: per un verso l</w:t>
      </w:r>
      <w:r w:rsidR="00F43199">
        <w:rPr>
          <w:rFonts w:ascii="Times New Roman" w:hAnsi="Times New Roman" w:cs="Times New Roman"/>
          <w:sz w:val="26"/>
          <w:szCs w:val="26"/>
          <w:lang w:val="it-IT"/>
        </w:rPr>
        <w:t xml:space="preserve">’operazione interpretativa non si confronta con dubbi sui termini di conoscibilità, da parte del giudice, della ricostruzione di senso </w:t>
      </w:r>
      <w:r w:rsidR="00B4444C">
        <w:rPr>
          <w:rFonts w:ascii="Times New Roman" w:hAnsi="Times New Roman" w:cs="Times New Roman"/>
          <w:sz w:val="26"/>
          <w:szCs w:val="26"/>
          <w:lang w:val="it-IT"/>
        </w:rPr>
        <w:t xml:space="preserve">della legge </w:t>
      </w:r>
      <w:r w:rsidR="00F43199">
        <w:rPr>
          <w:rFonts w:ascii="Times New Roman" w:hAnsi="Times New Roman" w:cs="Times New Roman"/>
          <w:sz w:val="26"/>
          <w:szCs w:val="26"/>
          <w:lang w:val="it-IT"/>
        </w:rPr>
        <w:t>operata dall’amministra</w:t>
      </w:r>
      <w:r>
        <w:rPr>
          <w:rFonts w:ascii="Times New Roman" w:hAnsi="Times New Roman" w:cs="Times New Roman"/>
          <w:sz w:val="26"/>
          <w:szCs w:val="26"/>
          <w:lang w:val="it-IT"/>
        </w:rPr>
        <w:t>zione</w:t>
      </w:r>
      <w:r w:rsidR="00F43199">
        <w:rPr>
          <w:rFonts w:ascii="Times New Roman" w:hAnsi="Times New Roman" w:cs="Times New Roman"/>
          <w:sz w:val="26"/>
          <w:szCs w:val="26"/>
          <w:lang w:val="it-IT"/>
        </w:rPr>
        <w:t xml:space="preserve">, </w:t>
      </w:r>
      <w:r>
        <w:rPr>
          <w:rFonts w:ascii="Times New Roman" w:hAnsi="Times New Roman" w:cs="Times New Roman"/>
          <w:sz w:val="26"/>
          <w:szCs w:val="26"/>
          <w:lang w:val="it-IT"/>
        </w:rPr>
        <w:t xml:space="preserve">giudicata </w:t>
      </w:r>
      <w:r w:rsidR="00F43199">
        <w:rPr>
          <w:rFonts w:ascii="Times New Roman" w:hAnsi="Times New Roman" w:cs="Times New Roman"/>
          <w:sz w:val="26"/>
          <w:szCs w:val="26"/>
          <w:lang w:val="it-IT"/>
        </w:rPr>
        <w:t xml:space="preserve">interamente rivedibile dal giudice, e non conoscibile soltanto attraverso il filtro del </w:t>
      </w:r>
      <w:r>
        <w:rPr>
          <w:rFonts w:ascii="Times New Roman" w:hAnsi="Times New Roman" w:cs="Times New Roman"/>
          <w:sz w:val="26"/>
          <w:szCs w:val="26"/>
          <w:lang w:val="it-IT"/>
        </w:rPr>
        <w:t>controllo della discrezionalità; per altro verso il giudice non è chiamato a interpretare il contenuto discrezionale del provvedimento, esaurendosi la sua attività ermeneutica nella definizione del significato da attribuire al suo contenuto strettamente dispositivo.</w:t>
      </w:r>
    </w:p>
    <w:p w:rsidR="00617BB1" w:rsidRDefault="006E1B7D" w:rsidP="004E2A6B">
      <w:pPr>
        <w:spacing w:line="276" w:lineRule="auto"/>
        <w:ind w:firstLine="360"/>
        <w:jc w:val="both"/>
        <w:rPr>
          <w:rFonts w:ascii="Times New Roman" w:hAnsi="Times New Roman" w:cs="Times New Roman"/>
          <w:sz w:val="26"/>
          <w:szCs w:val="26"/>
          <w:lang w:val="it-IT"/>
        </w:rPr>
      </w:pPr>
      <w:r>
        <w:rPr>
          <w:rFonts w:ascii="Times New Roman" w:hAnsi="Times New Roman" w:cs="Times New Roman"/>
          <w:sz w:val="26"/>
          <w:szCs w:val="26"/>
          <w:lang w:val="it-IT"/>
        </w:rPr>
        <w:t>5.2</w:t>
      </w:r>
      <w:r w:rsidR="00F2133B" w:rsidRPr="00B4444C">
        <w:rPr>
          <w:rFonts w:ascii="Times New Roman" w:hAnsi="Times New Roman" w:cs="Times New Roman"/>
          <w:i/>
          <w:sz w:val="26"/>
          <w:szCs w:val="26"/>
          <w:lang w:val="it-IT"/>
        </w:rPr>
        <w:t>.</w:t>
      </w:r>
      <w:r w:rsidR="00F2133B">
        <w:rPr>
          <w:rFonts w:ascii="Times New Roman" w:hAnsi="Times New Roman" w:cs="Times New Roman"/>
          <w:sz w:val="26"/>
          <w:szCs w:val="26"/>
          <w:lang w:val="it-IT"/>
        </w:rPr>
        <w:t xml:space="preserve"> </w:t>
      </w:r>
      <w:r w:rsidR="00F43199">
        <w:rPr>
          <w:rFonts w:ascii="Times New Roman" w:hAnsi="Times New Roman" w:cs="Times New Roman"/>
          <w:sz w:val="26"/>
          <w:szCs w:val="26"/>
          <w:lang w:val="it-IT"/>
        </w:rPr>
        <w:t>Il problema</w:t>
      </w:r>
      <w:r w:rsidR="00505B07">
        <w:rPr>
          <w:rFonts w:ascii="Times New Roman" w:hAnsi="Times New Roman" w:cs="Times New Roman"/>
          <w:sz w:val="26"/>
          <w:szCs w:val="26"/>
          <w:lang w:val="it-IT"/>
        </w:rPr>
        <w:t xml:space="preserve"> </w:t>
      </w:r>
      <w:r w:rsidR="00F43199">
        <w:rPr>
          <w:rFonts w:ascii="Times New Roman" w:hAnsi="Times New Roman" w:cs="Times New Roman"/>
          <w:sz w:val="26"/>
          <w:szCs w:val="26"/>
          <w:lang w:val="it-IT"/>
        </w:rPr>
        <w:t xml:space="preserve">del confine fra </w:t>
      </w:r>
      <w:r>
        <w:rPr>
          <w:rFonts w:ascii="Times New Roman" w:hAnsi="Times New Roman" w:cs="Times New Roman"/>
          <w:sz w:val="26"/>
          <w:szCs w:val="26"/>
          <w:lang w:val="it-IT"/>
        </w:rPr>
        <w:t xml:space="preserve">attività di </w:t>
      </w:r>
      <w:r w:rsidR="00F43199">
        <w:rPr>
          <w:rFonts w:ascii="Times New Roman" w:hAnsi="Times New Roman" w:cs="Times New Roman"/>
          <w:sz w:val="26"/>
          <w:szCs w:val="26"/>
          <w:lang w:val="it-IT"/>
        </w:rPr>
        <w:t xml:space="preserve">interpretazione e controllo della discrezionalità </w:t>
      </w:r>
      <w:r w:rsidR="00616B2F">
        <w:rPr>
          <w:rFonts w:ascii="Times New Roman" w:hAnsi="Times New Roman" w:cs="Times New Roman"/>
          <w:sz w:val="26"/>
          <w:szCs w:val="26"/>
          <w:lang w:val="it-IT"/>
        </w:rPr>
        <w:t xml:space="preserve">nella verifica di legittimità di un provvedimento amministrativo </w:t>
      </w:r>
      <w:r w:rsidR="00F43199">
        <w:rPr>
          <w:rFonts w:ascii="Times New Roman" w:hAnsi="Times New Roman" w:cs="Times New Roman"/>
          <w:sz w:val="26"/>
          <w:szCs w:val="26"/>
          <w:lang w:val="it-IT"/>
        </w:rPr>
        <w:t>emerge</w:t>
      </w:r>
      <w:r w:rsidR="00505B07">
        <w:rPr>
          <w:rFonts w:ascii="Times New Roman" w:hAnsi="Times New Roman" w:cs="Times New Roman"/>
          <w:sz w:val="26"/>
          <w:szCs w:val="26"/>
          <w:lang w:val="it-IT"/>
        </w:rPr>
        <w:t xml:space="preserve">, invece, </w:t>
      </w:r>
      <w:r w:rsidR="006B125F">
        <w:rPr>
          <w:rFonts w:ascii="Times New Roman" w:hAnsi="Times New Roman" w:cs="Times New Roman"/>
          <w:sz w:val="26"/>
          <w:szCs w:val="26"/>
          <w:lang w:val="it-IT"/>
        </w:rPr>
        <w:t>in maniera esemplare</w:t>
      </w:r>
      <w:r w:rsidR="00F43199">
        <w:rPr>
          <w:rFonts w:ascii="Times New Roman" w:hAnsi="Times New Roman" w:cs="Times New Roman"/>
          <w:sz w:val="26"/>
          <w:szCs w:val="26"/>
          <w:lang w:val="it-IT"/>
        </w:rPr>
        <w:t xml:space="preserve"> in </w:t>
      </w:r>
      <w:r w:rsidR="00CB7094">
        <w:rPr>
          <w:rFonts w:ascii="Times New Roman" w:hAnsi="Times New Roman" w:cs="Times New Roman"/>
          <w:sz w:val="26"/>
          <w:szCs w:val="26"/>
          <w:lang w:val="it-IT"/>
        </w:rPr>
        <w:t xml:space="preserve">una </w:t>
      </w:r>
      <w:r w:rsidR="00F43199">
        <w:rPr>
          <w:rFonts w:ascii="Times New Roman" w:hAnsi="Times New Roman" w:cs="Times New Roman"/>
          <w:sz w:val="26"/>
          <w:szCs w:val="26"/>
          <w:lang w:val="it-IT"/>
        </w:rPr>
        <w:t>pronuncia del</w:t>
      </w:r>
      <w:r w:rsidR="00CB7094">
        <w:rPr>
          <w:rFonts w:ascii="Times New Roman" w:hAnsi="Times New Roman" w:cs="Times New Roman"/>
          <w:sz w:val="26"/>
          <w:szCs w:val="26"/>
          <w:lang w:val="it-IT"/>
        </w:rPr>
        <w:t xml:space="preserve"> TAR Veneto</w:t>
      </w:r>
      <w:r w:rsidR="00F43199">
        <w:rPr>
          <w:rFonts w:ascii="Times New Roman" w:hAnsi="Times New Roman" w:cs="Times New Roman"/>
          <w:sz w:val="26"/>
          <w:szCs w:val="26"/>
          <w:lang w:val="it-IT"/>
        </w:rPr>
        <w:t xml:space="preserve"> del 2021</w:t>
      </w:r>
      <w:r w:rsidR="00616B2F">
        <w:rPr>
          <w:rFonts w:ascii="Times New Roman" w:hAnsi="Times New Roman" w:cs="Times New Roman"/>
          <w:sz w:val="26"/>
          <w:szCs w:val="26"/>
          <w:lang w:val="it-IT"/>
        </w:rPr>
        <w:t xml:space="preserve"> (Sezione </w:t>
      </w:r>
      <w:r w:rsidR="00CB7094">
        <w:rPr>
          <w:rFonts w:ascii="Times New Roman" w:hAnsi="Times New Roman" w:cs="Times New Roman"/>
          <w:sz w:val="26"/>
          <w:szCs w:val="26"/>
          <w:lang w:val="it-IT"/>
        </w:rPr>
        <w:t xml:space="preserve">prima, </w:t>
      </w:r>
      <w:r w:rsidR="004E2A6B">
        <w:rPr>
          <w:rFonts w:ascii="Times New Roman" w:hAnsi="Times New Roman" w:cs="Times New Roman"/>
          <w:sz w:val="26"/>
          <w:szCs w:val="26"/>
          <w:lang w:val="it-IT"/>
        </w:rPr>
        <w:t xml:space="preserve">1° dicembre 2020 – </w:t>
      </w:r>
      <w:r w:rsidR="00616B2F">
        <w:rPr>
          <w:rFonts w:ascii="Times New Roman" w:hAnsi="Times New Roman" w:cs="Times New Roman"/>
          <w:sz w:val="26"/>
          <w:szCs w:val="26"/>
          <w:lang w:val="it-IT"/>
        </w:rPr>
        <w:t xml:space="preserve">14 gennaio 2021, </w:t>
      </w:r>
      <w:r w:rsidR="00CB7094">
        <w:rPr>
          <w:rFonts w:ascii="Times New Roman" w:hAnsi="Times New Roman" w:cs="Times New Roman"/>
          <w:sz w:val="26"/>
          <w:szCs w:val="26"/>
          <w:lang w:val="it-IT"/>
        </w:rPr>
        <w:t>n. 52)</w:t>
      </w:r>
      <w:r w:rsidR="009874CF">
        <w:rPr>
          <w:rFonts w:ascii="Times New Roman" w:hAnsi="Times New Roman" w:cs="Times New Roman"/>
          <w:sz w:val="26"/>
          <w:szCs w:val="26"/>
          <w:lang w:val="it-IT"/>
        </w:rPr>
        <w:t xml:space="preserve">. </w:t>
      </w:r>
    </w:p>
    <w:p w:rsidR="00CB7094" w:rsidRDefault="009874CF" w:rsidP="00E26A93">
      <w:pPr>
        <w:spacing w:line="276" w:lineRule="auto"/>
        <w:ind w:firstLine="360"/>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In questo caso </w:t>
      </w:r>
      <w:r w:rsidR="00616B2F">
        <w:rPr>
          <w:rFonts w:ascii="Times New Roman" w:hAnsi="Times New Roman" w:cs="Times New Roman"/>
          <w:sz w:val="26"/>
          <w:szCs w:val="26"/>
          <w:lang w:val="it-IT"/>
        </w:rPr>
        <w:t xml:space="preserve">la questione riguardava </w:t>
      </w:r>
      <w:r>
        <w:rPr>
          <w:rFonts w:ascii="Times New Roman" w:hAnsi="Times New Roman" w:cs="Times New Roman"/>
          <w:sz w:val="26"/>
          <w:szCs w:val="26"/>
          <w:lang w:val="it-IT"/>
        </w:rPr>
        <w:t>la qualificazione di un provvedimento (</w:t>
      </w:r>
      <w:r w:rsidR="00505B07">
        <w:rPr>
          <w:rFonts w:ascii="Times New Roman" w:hAnsi="Times New Roman" w:cs="Times New Roman"/>
          <w:sz w:val="26"/>
          <w:szCs w:val="26"/>
          <w:lang w:val="it-IT"/>
        </w:rPr>
        <w:t xml:space="preserve">attraverso </w:t>
      </w:r>
      <w:r>
        <w:rPr>
          <w:rFonts w:ascii="Times New Roman" w:hAnsi="Times New Roman" w:cs="Times New Roman"/>
          <w:sz w:val="26"/>
          <w:szCs w:val="26"/>
          <w:lang w:val="it-IT"/>
        </w:rPr>
        <w:t xml:space="preserve">quella che </w:t>
      </w:r>
      <w:r w:rsidR="00616B2F">
        <w:rPr>
          <w:rFonts w:ascii="Times New Roman" w:hAnsi="Times New Roman" w:cs="Times New Roman"/>
          <w:sz w:val="26"/>
          <w:szCs w:val="26"/>
          <w:lang w:val="it-IT"/>
        </w:rPr>
        <w:t>Giannini chiama</w:t>
      </w:r>
      <w:r>
        <w:rPr>
          <w:rFonts w:ascii="Times New Roman" w:hAnsi="Times New Roman" w:cs="Times New Roman"/>
          <w:sz w:val="26"/>
          <w:szCs w:val="26"/>
          <w:lang w:val="it-IT"/>
        </w:rPr>
        <w:t xml:space="preserve"> la </w:t>
      </w:r>
      <w:r w:rsidR="00505B07">
        <w:rPr>
          <w:rFonts w:ascii="Times New Roman" w:hAnsi="Times New Roman" w:cs="Times New Roman"/>
          <w:sz w:val="26"/>
          <w:szCs w:val="26"/>
          <w:lang w:val="it-IT"/>
        </w:rPr>
        <w:t>«</w:t>
      </w:r>
      <w:r>
        <w:rPr>
          <w:rFonts w:ascii="Times New Roman" w:hAnsi="Times New Roman" w:cs="Times New Roman"/>
          <w:sz w:val="26"/>
          <w:szCs w:val="26"/>
          <w:lang w:val="it-IT"/>
        </w:rPr>
        <w:t>interpretazione qualificatoria</w:t>
      </w:r>
      <w:r w:rsidR="00505B07">
        <w:rPr>
          <w:rFonts w:ascii="Times New Roman" w:hAnsi="Times New Roman" w:cs="Times New Roman"/>
          <w:sz w:val="26"/>
          <w:szCs w:val="26"/>
          <w:lang w:val="it-IT"/>
        </w:rPr>
        <w:t>»</w:t>
      </w:r>
      <w:r w:rsidR="00505B07">
        <w:rPr>
          <w:rStyle w:val="Rimandonotaapidipagina"/>
          <w:rFonts w:ascii="Times New Roman" w:hAnsi="Times New Roman" w:cs="Times New Roman"/>
          <w:sz w:val="26"/>
          <w:szCs w:val="26"/>
          <w:lang w:val="it-IT"/>
        </w:rPr>
        <w:footnoteReference w:id="21"/>
      </w:r>
      <w:r>
        <w:rPr>
          <w:rFonts w:ascii="Times New Roman" w:hAnsi="Times New Roman" w:cs="Times New Roman"/>
          <w:sz w:val="26"/>
          <w:szCs w:val="26"/>
          <w:lang w:val="it-IT"/>
        </w:rPr>
        <w:t>) come annullamento o come revoca.</w:t>
      </w:r>
      <w:r w:rsidR="00617BB1">
        <w:rPr>
          <w:rFonts w:ascii="Times New Roman" w:hAnsi="Times New Roman" w:cs="Times New Roman"/>
          <w:sz w:val="26"/>
          <w:szCs w:val="26"/>
          <w:lang w:val="it-IT"/>
        </w:rPr>
        <w:t xml:space="preserve"> Sulla base de</w:t>
      </w:r>
      <w:r w:rsidR="00CB7094">
        <w:rPr>
          <w:rFonts w:ascii="Times New Roman" w:hAnsi="Times New Roman" w:cs="Times New Roman"/>
          <w:sz w:val="26"/>
          <w:szCs w:val="26"/>
          <w:lang w:val="it-IT"/>
        </w:rPr>
        <w:t>ll’analisi del provvedimento, il g</w:t>
      </w:r>
      <w:r w:rsidR="00616B2F">
        <w:rPr>
          <w:rFonts w:ascii="Times New Roman" w:hAnsi="Times New Roman" w:cs="Times New Roman"/>
          <w:sz w:val="26"/>
          <w:szCs w:val="26"/>
          <w:lang w:val="it-IT"/>
        </w:rPr>
        <w:t xml:space="preserve">iudice </w:t>
      </w:r>
      <w:r w:rsidR="00CB7094">
        <w:rPr>
          <w:rFonts w:ascii="Times New Roman" w:hAnsi="Times New Roman" w:cs="Times New Roman"/>
          <w:sz w:val="26"/>
          <w:szCs w:val="26"/>
          <w:lang w:val="it-IT"/>
        </w:rPr>
        <w:t>richiama i criteri applicati dalla giur</w:t>
      </w:r>
      <w:r w:rsidR="00616B2F">
        <w:rPr>
          <w:rFonts w:ascii="Times New Roman" w:hAnsi="Times New Roman" w:cs="Times New Roman"/>
          <w:sz w:val="26"/>
          <w:szCs w:val="26"/>
          <w:lang w:val="it-IT"/>
        </w:rPr>
        <w:t xml:space="preserve">isprudenza amministrativa </w:t>
      </w:r>
      <w:r w:rsidR="00505B07">
        <w:rPr>
          <w:rFonts w:ascii="Times New Roman" w:hAnsi="Times New Roman" w:cs="Times New Roman"/>
          <w:sz w:val="26"/>
          <w:szCs w:val="26"/>
          <w:lang w:val="it-IT"/>
        </w:rPr>
        <w:t xml:space="preserve">per la sua </w:t>
      </w:r>
      <w:r w:rsidR="00CB7094">
        <w:rPr>
          <w:rFonts w:ascii="Times New Roman" w:hAnsi="Times New Roman" w:cs="Times New Roman"/>
          <w:sz w:val="26"/>
          <w:szCs w:val="26"/>
          <w:lang w:val="it-IT"/>
        </w:rPr>
        <w:t>esatta qualificazione</w:t>
      </w:r>
      <w:r w:rsidR="00505B07">
        <w:rPr>
          <w:rFonts w:ascii="Times New Roman" w:hAnsi="Times New Roman" w:cs="Times New Roman"/>
          <w:sz w:val="26"/>
          <w:szCs w:val="26"/>
          <w:lang w:val="it-IT"/>
        </w:rPr>
        <w:t xml:space="preserve"> </w:t>
      </w:r>
      <w:r w:rsidR="00CB7094">
        <w:rPr>
          <w:rFonts w:ascii="Times New Roman" w:hAnsi="Times New Roman" w:cs="Times New Roman"/>
          <w:sz w:val="26"/>
          <w:szCs w:val="26"/>
          <w:lang w:val="it-IT"/>
        </w:rPr>
        <w:t xml:space="preserve">(da operare tenendo conto del suo effettivo contenuto e della sua causa), </w:t>
      </w:r>
      <w:r w:rsidR="00617BB1">
        <w:rPr>
          <w:rFonts w:ascii="Times New Roman" w:hAnsi="Times New Roman" w:cs="Times New Roman"/>
          <w:sz w:val="26"/>
          <w:szCs w:val="26"/>
          <w:lang w:val="it-IT"/>
        </w:rPr>
        <w:t xml:space="preserve">ritiene di dover superare il </w:t>
      </w:r>
      <w:r w:rsidR="00617BB1" w:rsidRPr="00CB7094">
        <w:rPr>
          <w:rFonts w:ascii="Times New Roman" w:hAnsi="Times New Roman" w:cs="Times New Roman"/>
          <w:i/>
          <w:sz w:val="26"/>
          <w:szCs w:val="26"/>
          <w:lang w:val="it-IT"/>
        </w:rPr>
        <w:t>nomen iuris</w:t>
      </w:r>
      <w:r w:rsidR="00617BB1">
        <w:rPr>
          <w:rFonts w:ascii="Times New Roman" w:hAnsi="Times New Roman" w:cs="Times New Roman"/>
          <w:sz w:val="26"/>
          <w:szCs w:val="26"/>
          <w:lang w:val="it-IT"/>
        </w:rPr>
        <w:t xml:space="preserve"> di revoca di autorizzazione formalmente assegnato </w:t>
      </w:r>
      <w:r w:rsidR="00616B2F">
        <w:rPr>
          <w:rFonts w:ascii="Times New Roman" w:hAnsi="Times New Roman" w:cs="Times New Roman"/>
          <w:sz w:val="26"/>
          <w:szCs w:val="26"/>
          <w:lang w:val="it-IT"/>
        </w:rPr>
        <w:t xml:space="preserve">ad esso </w:t>
      </w:r>
      <w:r w:rsidR="00617BB1">
        <w:rPr>
          <w:rFonts w:ascii="Times New Roman" w:hAnsi="Times New Roman" w:cs="Times New Roman"/>
          <w:sz w:val="26"/>
          <w:szCs w:val="26"/>
          <w:lang w:val="it-IT"/>
        </w:rPr>
        <w:t xml:space="preserve">dall’amministrazione, </w:t>
      </w:r>
      <w:r w:rsidR="00D678E9">
        <w:rPr>
          <w:rFonts w:ascii="Times New Roman" w:hAnsi="Times New Roman" w:cs="Times New Roman"/>
          <w:sz w:val="26"/>
          <w:szCs w:val="26"/>
          <w:lang w:val="it-IT"/>
        </w:rPr>
        <w:t>e constata l’incerta qualificabilità</w:t>
      </w:r>
      <w:r w:rsidR="00616B2F">
        <w:rPr>
          <w:rFonts w:ascii="Times New Roman" w:hAnsi="Times New Roman" w:cs="Times New Roman"/>
          <w:sz w:val="26"/>
          <w:szCs w:val="26"/>
          <w:lang w:val="it-IT"/>
        </w:rPr>
        <w:t xml:space="preserve"> della determinazione amministrativa</w:t>
      </w:r>
      <w:r w:rsidR="00D678E9">
        <w:rPr>
          <w:rFonts w:ascii="Times New Roman" w:hAnsi="Times New Roman" w:cs="Times New Roman"/>
          <w:sz w:val="26"/>
          <w:szCs w:val="26"/>
          <w:lang w:val="it-IT"/>
        </w:rPr>
        <w:t>. A questo punto</w:t>
      </w:r>
      <w:r w:rsidR="00505B07">
        <w:rPr>
          <w:rFonts w:ascii="Times New Roman" w:hAnsi="Times New Roman" w:cs="Times New Roman"/>
          <w:sz w:val="26"/>
          <w:szCs w:val="26"/>
          <w:lang w:val="it-IT"/>
        </w:rPr>
        <w:t>,</w:t>
      </w:r>
      <w:r w:rsidR="00D678E9">
        <w:rPr>
          <w:rFonts w:ascii="Times New Roman" w:hAnsi="Times New Roman" w:cs="Times New Roman"/>
          <w:sz w:val="26"/>
          <w:szCs w:val="26"/>
          <w:lang w:val="it-IT"/>
        </w:rPr>
        <w:t xml:space="preserve"> però</w:t>
      </w:r>
      <w:r w:rsidR="00505B07">
        <w:rPr>
          <w:rFonts w:ascii="Times New Roman" w:hAnsi="Times New Roman" w:cs="Times New Roman"/>
          <w:sz w:val="26"/>
          <w:szCs w:val="26"/>
          <w:lang w:val="it-IT"/>
        </w:rPr>
        <w:t>,</w:t>
      </w:r>
      <w:r w:rsidR="004E2A6B">
        <w:rPr>
          <w:rFonts w:ascii="Times New Roman" w:hAnsi="Times New Roman" w:cs="Times New Roman"/>
          <w:sz w:val="26"/>
          <w:szCs w:val="26"/>
          <w:lang w:val="it-IT"/>
        </w:rPr>
        <w:t xml:space="preserve"> l’iter logico seguito </w:t>
      </w:r>
      <w:r w:rsidR="004E2A6B">
        <w:rPr>
          <w:rFonts w:ascii="Times New Roman" w:hAnsi="Times New Roman" w:cs="Times New Roman"/>
          <w:sz w:val="26"/>
          <w:szCs w:val="26"/>
          <w:lang w:val="it-IT"/>
        </w:rPr>
        <w:lastRenderedPageBreak/>
        <w:t>nella pronuncia</w:t>
      </w:r>
      <w:r w:rsidR="00D678E9">
        <w:rPr>
          <w:rFonts w:ascii="Times New Roman" w:hAnsi="Times New Roman" w:cs="Times New Roman"/>
          <w:sz w:val="26"/>
          <w:szCs w:val="26"/>
          <w:lang w:val="it-IT"/>
        </w:rPr>
        <w:t xml:space="preserve"> </w:t>
      </w:r>
      <w:r w:rsidR="00CB7094">
        <w:rPr>
          <w:rFonts w:ascii="Times New Roman" w:hAnsi="Times New Roman" w:cs="Times New Roman"/>
          <w:sz w:val="26"/>
          <w:szCs w:val="26"/>
          <w:lang w:val="it-IT"/>
        </w:rPr>
        <w:t xml:space="preserve">si sposta </w:t>
      </w:r>
      <w:r w:rsidR="00D678E9">
        <w:rPr>
          <w:rFonts w:ascii="Times New Roman" w:hAnsi="Times New Roman" w:cs="Times New Roman"/>
          <w:sz w:val="26"/>
          <w:szCs w:val="26"/>
          <w:lang w:val="it-IT"/>
        </w:rPr>
        <w:t xml:space="preserve">dal piano dell’interpretazione a quello della </w:t>
      </w:r>
      <w:r w:rsidR="00CB7094">
        <w:rPr>
          <w:rFonts w:ascii="Times New Roman" w:hAnsi="Times New Roman" w:cs="Times New Roman"/>
          <w:sz w:val="26"/>
          <w:szCs w:val="26"/>
          <w:lang w:val="it-IT"/>
        </w:rPr>
        <w:t xml:space="preserve">valutazione dell’esercizio del potere – e segnatamente della discrezionalità – </w:t>
      </w:r>
      <w:r w:rsidR="00D678E9">
        <w:rPr>
          <w:rFonts w:ascii="Times New Roman" w:hAnsi="Times New Roman" w:cs="Times New Roman"/>
          <w:sz w:val="26"/>
          <w:szCs w:val="26"/>
          <w:lang w:val="it-IT"/>
        </w:rPr>
        <w:t xml:space="preserve">e </w:t>
      </w:r>
      <w:r w:rsidR="004E2A6B">
        <w:rPr>
          <w:rFonts w:ascii="Times New Roman" w:hAnsi="Times New Roman" w:cs="Times New Roman"/>
          <w:sz w:val="26"/>
          <w:szCs w:val="26"/>
          <w:lang w:val="it-IT"/>
        </w:rPr>
        <w:t xml:space="preserve">conduce a </w:t>
      </w:r>
      <w:r w:rsidR="00D678E9">
        <w:rPr>
          <w:rFonts w:ascii="Times New Roman" w:hAnsi="Times New Roman" w:cs="Times New Roman"/>
          <w:sz w:val="26"/>
          <w:szCs w:val="26"/>
          <w:lang w:val="it-IT"/>
        </w:rPr>
        <w:t>riscontra</w:t>
      </w:r>
      <w:r w:rsidR="004E2A6B">
        <w:rPr>
          <w:rFonts w:ascii="Times New Roman" w:hAnsi="Times New Roman" w:cs="Times New Roman"/>
          <w:sz w:val="26"/>
          <w:szCs w:val="26"/>
          <w:lang w:val="it-IT"/>
        </w:rPr>
        <w:t>rne</w:t>
      </w:r>
      <w:r w:rsidR="00D678E9">
        <w:rPr>
          <w:rFonts w:ascii="Times New Roman" w:hAnsi="Times New Roman" w:cs="Times New Roman"/>
          <w:sz w:val="26"/>
          <w:szCs w:val="26"/>
          <w:lang w:val="it-IT"/>
        </w:rPr>
        <w:t xml:space="preserve"> l’illegittimità, </w:t>
      </w:r>
      <w:r w:rsidR="004E2A6B">
        <w:rPr>
          <w:rFonts w:ascii="Times New Roman" w:hAnsi="Times New Roman" w:cs="Times New Roman"/>
          <w:sz w:val="26"/>
          <w:szCs w:val="26"/>
          <w:lang w:val="it-IT"/>
        </w:rPr>
        <w:t xml:space="preserve">sul presupposto che sarebbe </w:t>
      </w:r>
      <w:r w:rsidR="00CB7094">
        <w:rPr>
          <w:rFonts w:ascii="Times New Roman" w:hAnsi="Times New Roman" w:cs="Times New Roman"/>
          <w:sz w:val="26"/>
          <w:szCs w:val="26"/>
          <w:lang w:val="it-IT"/>
        </w:rPr>
        <w:t>ravvisa</w:t>
      </w:r>
      <w:r w:rsidR="004E2A6B">
        <w:rPr>
          <w:rFonts w:ascii="Times New Roman" w:hAnsi="Times New Roman" w:cs="Times New Roman"/>
          <w:sz w:val="26"/>
          <w:szCs w:val="26"/>
          <w:lang w:val="it-IT"/>
        </w:rPr>
        <w:t xml:space="preserve">bile </w:t>
      </w:r>
      <w:r w:rsidR="00505B07">
        <w:rPr>
          <w:rFonts w:ascii="Times New Roman" w:hAnsi="Times New Roman" w:cs="Times New Roman"/>
          <w:sz w:val="26"/>
          <w:szCs w:val="26"/>
          <w:lang w:val="it-IT"/>
        </w:rPr>
        <w:t>una evidente «</w:t>
      </w:r>
      <w:r w:rsidR="00CB7094">
        <w:rPr>
          <w:rFonts w:ascii="Times New Roman" w:hAnsi="Times New Roman" w:cs="Times New Roman"/>
          <w:sz w:val="26"/>
          <w:szCs w:val="26"/>
          <w:lang w:val="it-IT"/>
        </w:rPr>
        <w:t>perplessità dell</w:t>
      </w:r>
      <w:r w:rsidR="00505B07">
        <w:rPr>
          <w:rFonts w:ascii="Times New Roman" w:hAnsi="Times New Roman" w:cs="Times New Roman"/>
          <w:sz w:val="26"/>
          <w:szCs w:val="26"/>
          <w:lang w:val="it-IT"/>
        </w:rPr>
        <w:t>a determinazione amministrativa»</w:t>
      </w:r>
      <w:r w:rsidR="00CB7094">
        <w:rPr>
          <w:rFonts w:ascii="Times New Roman" w:hAnsi="Times New Roman" w:cs="Times New Roman"/>
          <w:sz w:val="26"/>
          <w:szCs w:val="26"/>
          <w:lang w:val="it-IT"/>
        </w:rPr>
        <w:t>, nella quale si intrecc</w:t>
      </w:r>
      <w:r w:rsidR="004E2A6B">
        <w:rPr>
          <w:rFonts w:ascii="Times New Roman" w:hAnsi="Times New Roman" w:cs="Times New Roman"/>
          <w:sz w:val="26"/>
          <w:szCs w:val="26"/>
          <w:lang w:val="it-IT"/>
        </w:rPr>
        <w:t xml:space="preserve">iano </w:t>
      </w:r>
      <w:r w:rsidR="00CB7094">
        <w:rPr>
          <w:rFonts w:ascii="Times New Roman" w:hAnsi="Times New Roman" w:cs="Times New Roman"/>
          <w:sz w:val="26"/>
          <w:szCs w:val="26"/>
          <w:lang w:val="it-IT"/>
        </w:rPr>
        <w:t xml:space="preserve">inscindibilmente profili di opportunità e convenienza e profili di stretta legittimità. </w:t>
      </w:r>
    </w:p>
    <w:p w:rsidR="009874CF" w:rsidRDefault="00CB7094" w:rsidP="00E26A93">
      <w:pPr>
        <w:spacing w:line="276" w:lineRule="auto"/>
        <w:ind w:firstLine="360"/>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L’ibridazione dei poteri esercitati e l’impossibilità di individuare in via interpretativa quale potere l’amministrazione </w:t>
      </w:r>
      <w:r w:rsidR="004E2A6B">
        <w:rPr>
          <w:rFonts w:ascii="Times New Roman" w:hAnsi="Times New Roman" w:cs="Times New Roman"/>
          <w:sz w:val="26"/>
          <w:szCs w:val="26"/>
          <w:lang w:val="it-IT"/>
        </w:rPr>
        <w:t xml:space="preserve">abbia effettivamente </w:t>
      </w:r>
      <w:r>
        <w:rPr>
          <w:rFonts w:ascii="Times New Roman" w:hAnsi="Times New Roman" w:cs="Times New Roman"/>
          <w:sz w:val="26"/>
          <w:szCs w:val="26"/>
          <w:lang w:val="it-IT"/>
        </w:rPr>
        <w:t xml:space="preserve">esercitato conduce il </w:t>
      </w:r>
      <w:r w:rsidR="004E2A6B">
        <w:rPr>
          <w:rFonts w:ascii="Times New Roman" w:hAnsi="Times New Roman" w:cs="Times New Roman"/>
          <w:sz w:val="26"/>
          <w:szCs w:val="26"/>
          <w:lang w:val="it-IT"/>
        </w:rPr>
        <w:t xml:space="preserve">giudice amministrativo </w:t>
      </w:r>
      <w:r>
        <w:rPr>
          <w:rFonts w:ascii="Times New Roman" w:hAnsi="Times New Roman" w:cs="Times New Roman"/>
          <w:sz w:val="26"/>
          <w:szCs w:val="26"/>
          <w:lang w:val="it-IT"/>
        </w:rPr>
        <w:t xml:space="preserve">a ritenere </w:t>
      </w:r>
      <w:r w:rsidR="00F237C0">
        <w:rPr>
          <w:rFonts w:ascii="Times New Roman" w:hAnsi="Times New Roman" w:cs="Times New Roman"/>
          <w:sz w:val="26"/>
          <w:szCs w:val="26"/>
          <w:lang w:val="it-IT"/>
        </w:rPr>
        <w:t xml:space="preserve">l’atto </w:t>
      </w:r>
      <w:r>
        <w:rPr>
          <w:rFonts w:ascii="Times New Roman" w:hAnsi="Times New Roman" w:cs="Times New Roman"/>
          <w:sz w:val="26"/>
          <w:szCs w:val="26"/>
          <w:lang w:val="it-IT"/>
        </w:rPr>
        <w:t>viziato per ec</w:t>
      </w:r>
      <w:r w:rsidR="00F237C0">
        <w:rPr>
          <w:rFonts w:ascii="Times New Roman" w:hAnsi="Times New Roman" w:cs="Times New Roman"/>
          <w:sz w:val="26"/>
          <w:szCs w:val="26"/>
          <w:lang w:val="it-IT"/>
        </w:rPr>
        <w:t xml:space="preserve">cesso di potere per perplessità. </w:t>
      </w:r>
      <w:r w:rsidR="00D678E9">
        <w:rPr>
          <w:rFonts w:ascii="Times New Roman" w:hAnsi="Times New Roman" w:cs="Times New Roman"/>
          <w:sz w:val="26"/>
          <w:szCs w:val="26"/>
          <w:lang w:val="it-IT"/>
        </w:rPr>
        <w:t>Il dubbio interpretativo</w:t>
      </w:r>
      <w:r w:rsidR="004E2A6B">
        <w:rPr>
          <w:rFonts w:ascii="Times New Roman" w:hAnsi="Times New Roman" w:cs="Times New Roman"/>
          <w:sz w:val="26"/>
          <w:szCs w:val="26"/>
          <w:lang w:val="it-IT"/>
        </w:rPr>
        <w:t>, in questo caso,</w:t>
      </w:r>
      <w:r w:rsidR="00D678E9">
        <w:rPr>
          <w:rFonts w:ascii="Times New Roman" w:hAnsi="Times New Roman" w:cs="Times New Roman"/>
          <w:sz w:val="26"/>
          <w:szCs w:val="26"/>
          <w:lang w:val="it-IT"/>
        </w:rPr>
        <w:t xml:space="preserve"> non è sciolto</w:t>
      </w:r>
      <w:r w:rsidR="004E2A6B">
        <w:rPr>
          <w:rFonts w:ascii="Times New Roman" w:hAnsi="Times New Roman" w:cs="Times New Roman"/>
          <w:sz w:val="26"/>
          <w:szCs w:val="26"/>
          <w:lang w:val="it-IT"/>
        </w:rPr>
        <w:t xml:space="preserve"> in sede giurisdizionale</w:t>
      </w:r>
      <w:r w:rsidR="00505B07">
        <w:rPr>
          <w:rFonts w:ascii="Times New Roman" w:hAnsi="Times New Roman" w:cs="Times New Roman"/>
          <w:sz w:val="26"/>
          <w:szCs w:val="26"/>
          <w:lang w:val="it-IT"/>
        </w:rPr>
        <w:t>,</w:t>
      </w:r>
      <w:r w:rsidR="004E2A6B">
        <w:rPr>
          <w:rFonts w:ascii="Times New Roman" w:hAnsi="Times New Roman" w:cs="Times New Roman"/>
          <w:sz w:val="26"/>
          <w:szCs w:val="26"/>
          <w:lang w:val="it-IT"/>
        </w:rPr>
        <w:t xml:space="preserve"> </w:t>
      </w:r>
      <w:r w:rsidR="00D678E9">
        <w:rPr>
          <w:rFonts w:ascii="Times New Roman" w:hAnsi="Times New Roman" w:cs="Times New Roman"/>
          <w:sz w:val="26"/>
          <w:szCs w:val="26"/>
          <w:lang w:val="it-IT"/>
        </w:rPr>
        <w:t>ed è la sua stessa esistenza, unita all</w:t>
      </w:r>
      <w:r w:rsidR="004E2A6B">
        <w:rPr>
          <w:rFonts w:ascii="Times New Roman" w:hAnsi="Times New Roman" w:cs="Times New Roman"/>
          <w:sz w:val="26"/>
          <w:szCs w:val="26"/>
          <w:lang w:val="it-IT"/>
        </w:rPr>
        <w:t xml:space="preserve">a riscontrata </w:t>
      </w:r>
      <w:r w:rsidR="00D678E9">
        <w:rPr>
          <w:rFonts w:ascii="Times New Roman" w:hAnsi="Times New Roman" w:cs="Times New Roman"/>
          <w:sz w:val="26"/>
          <w:szCs w:val="26"/>
          <w:lang w:val="it-IT"/>
        </w:rPr>
        <w:t>impossibilità di risolverlo, che apr</w:t>
      </w:r>
      <w:r w:rsidR="004E2A6B">
        <w:rPr>
          <w:rFonts w:ascii="Times New Roman" w:hAnsi="Times New Roman" w:cs="Times New Roman"/>
          <w:sz w:val="26"/>
          <w:szCs w:val="26"/>
          <w:lang w:val="it-IT"/>
        </w:rPr>
        <w:t xml:space="preserve">e </w:t>
      </w:r>
      <w:r w:rsidR="00D678E9">
        <w:rPr>
          <w:rFonts w:ascii="Times New Roman" w:hAnsi="Times New Roman" w:cs="Times New Roman"/>
          <w:sz w:val="26"/>
          <w:szCs w:val="26"/>
          <w:lang w:val="it-IT"/>
        </w:rPr>
        <w:t xml:space="preserve">la strada </w:t>
      </w:r>
      <w:r w:rsidR="00505B07">
        <w:rPr>
          <w:rFonts w:ascii="Times New Roman" w:hAnsi="Times New Roman" w:cs="Times New Roman"/>
          <w:sz w:val="26"/>
          <w:szCs w:val="26"/>
          <w:lang w:val="it-IT"/>
        </w:rPr>
        <w:t>al giudizio sull’esercizio non c</w:t>
      </w:r>
      <w:r w:rsidR="00D678E9">
        <w:rPr>
          <w:rFonts w:ascii="Times New Roman" w:hAnsi="Times New Roman" w:cs="Times New Roman"/>
          <w:sz w:val="26"/>
          <w:szCs w:val="26"/>
          <w:lang w:val="it-IT"/>
        </w:rPr>
        <w:t xml:space="preserve">orretto del potere.  </w:t>
      </w:r>
    </w:p>
    <w:p w:rsidR="00F237C0" w:rsidRDefault="00CB7094" w:rsidP="00505B07">
      <w:pPr>
        <w:spacing w:line="276" w:lineRule="auto"/>
        <w:ind w:firstLine="360"/>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L’esito dell’operazione interpretativa condotta </w:t>
      </w:r>
      <w:r w:rsidR="00D678E9">
        <w:rPr>
          <w:rFonts w:ascii="Times New Roman" w:hAnsi="Times New Roman" w:cs="Times New Roman"/>
          <w:sz w:val="26"/>
          <w:szCs w:val="26"/>
          <w:lang w:val="it-IT"/>
        </w:rPr>
        <w:t>trasferisce</w:t>
      </w:r>
      <w:r>
        <w:rPr>
          <w:rFonts w:ascii="Times New Roman" w:hAnsi="Times New Roman" w:cs="Times New Roman"/>
          <w:sz w:val="26"/>
          <w:szCs w:val="26"/>
          <w:lang w:val="it-IT"/>
        </w:rPr>
        <w:t xml:space="preserve"> quindi il giudizio dal</w:t>
      </w:r>
      <w:r w:rsidR="004E2A6B">
        <w:rPr>
          <w:rFonts w:ascii="Times New Roman" w:hAnsi="Times New Roman" w:cs="Times New Roman"/>
          <w:sz w:val="26"/>
          <w:szCs w:val="26"/>
          <w:lang w:val="it-IT"/>
        </w:rPr>
        <w:t>la logica strettamente interpretativa</w:t>
      </w:r>
      <w:r>
        <w:rPr>
          <w:rFonts w:ascii="Times New Roman" w:hAnsi="Times New Roman" w:cs="Times New Roman"/>
          <w:sz w:val="26"/>
          <w:szCs w:val="26"/>
          <w:lang w:val="it-IT"/>
        </w:rPr>
        <w:t xml:space="preserve"> a quel</w:t>
      </w:r>
      <w:r w:rsidR="00F237C0">
        <w:rPr>
          <w:rFonts w:ascii="Times New Roman" w:hAnsi="Times New Roman" w:cs="Times New Roman"/>
          <w:sz w:val="26"/>
          <w:szCs w:val="26"/>
          <w:lang w:val="it-IT"/>
        </w:rPr>
        <w:t>l</w:t>
      </w:r>
      <w:r w:rsidR="004E2A6B">
        <w:rPr>
          <w:rFonts w:ascii="Times New Roman" w:hAnsi="Times New Roman" w:cs="Times New Roman"/>
          <w:sz w:val="26"/>
          <w:szCs w:val="26"/>
          <w:lang w:val="it-IT"/>
        </w:rPr>
        <w:t>a</w:t>
      </w:r>
      <w:r>
        <w:rPr>
          <w:rFonts w:ascii="Times New Roman" w:hAnsi="Times New Roman" w:cs="Times New Roman"/>
          <w:sz w:val="26"/>
          <w:szCs w:val="26"/>
          <w:lang w:val="it-IT"/>
        </w:rPr>
        <w:t xml:space="preserve"> del controllo del</w:t>
      </w:r>
      <w:r w:rsidR="004E2A6B">
        <w:rPr>
          <w:rFonts w:ascii="Times New Roman" w:hAnsi="Times New Roman" w:cs="Times New Roman"/>
          <w:sz w:val="26"/>
          <w:szCs w:val="26"/>
          <w:lang w:val="it-IT"/>
        </w:rPr>
        <w:t xml:space="preserve">l’attività </w:t>
      </w:r>
      <w:r w:rsidR="00505B07">
        <w:rPr>
          <w:rFonts w:ascii="Times New Roman" w:hAnsi="Times New Roman" w:cs="Times New Roman"/>
          <w:sz w:val="26"/>
          <w:szCs w:val="26"/>
          <w:lang w:val="it-IT"/>
        </w:rPr>
        <w:t xml:space="preserve">discrezionale </w:t>
      </w:r>
      <w:r w:rsidR="004E2A6B">
        <w:rPr>
          <w:rFonts w:ascii="Times New Roman" w:hAnsi="Times New Roman" w:cs="Times New Roman"/>
          <w:sz w:val="26"/>
          <w:szCs w:val="26"/>
          <w:lang w:val="it-IT"/>
        </w:rPr>
        <w:t xml:space="preserve">dell’amministrazione </w:t>
      </w:r>
      <w:r w:rsidR="00F237C0">
        <w:rPr>
          <w:rFonts w:ascii="Times New Roman" w:hAnsi="Times New Roman" w:cs="Times New Roman"/>
          <w:sz w:val="26"/>
          <w:szCs w:val="26"/>
          <w:lang w:val="it-IT"/>
        </w:rPr>
        <w:t>secondo lo schema proprio</w:t>
      </w:r>
      <w:r w:rsidR="004E2A6B">
        <w:rPr>
          <w:rFonts w:ascii="Times New Roman" w:hAnsi="Times New Roman" w:cs="Times New Roman"/>
          <w:sz w:val="26"/>
          <w:szCs w:val="26"/>
          <w:lang w:val="it-IT"/>
        </w:rPr>
        <w:t xml:space="preserve"> del sindacato sul potere</w:t>
      </w:r>
      <w:r w:rsidR="00F237C0">
        <w:rPr>
          <w:rFonts w:ascii="Times New Roman" w:hAnsi="Times New Roman" w:cs="Times New Roman"/>
          <w:sz w:val="26"/>
          <w:szCs w:val="26"/>
          <w:lang w:val="it-IT"/>
        </w:rPr>
        <w:t xml:space="preserve">. Rispetto a questo </w:t>
      </w:r>
      <w:r w:rsidR="004E2A6B">
        <w:rPr>
          <w:rFonts w:ascii="Times New Roman" w:hAnsi="Times New Roman" w:cs="Times New Roman"/>
          <w:sz w:val="26"/>
          <w:szCs w:val="26"/>
          <w:lang w:val="it-IT"/>
        </w:rPr>
        <w:t xml:space="preserve">tipo di intervento del giudice, </w:t>
      </w:r>
      <w:r w:rsidR="00F237C0">
        <w:rPr>
          <w:rFonts w:ascii="Times New Roman" w:hAnsi="Times New Roman" w:cs="Times New Roman"/>
          <w:sz w:val="26"/>
          <w:szCs w:val="26"/>
          <w:lang w:val="it-IT"/>
        </w:rPr>
        <w:t xml:space="preserve">l’interpretazione e la qualificazione dell’atto – o meglio la ritenuta impossibilità di pervenire a una </w:t>
      </w:r>
      <w:r w:rsidR="004E2A6B">
        <w:rPr>
          <w:rFonts w:ascii="Times New Roman" w:hAnsi="Times New Roman" w:cs="Times New Roman"/>
          <w:sz w:val="26"/>
          <w:szCs w:val="26"/>
          <w:lang w:val="it-IT"/>
        </w:rPr>
        <w:t xml:space="preserve">sua </w:t>
      </w:r>
      <w:r w:rsidR="00F237C0">
        <w:rPr>
          <w:rFonts w:ascii="Times New Roman" w:hAnsi="Times New Roman" w:cs="Times New Roman"/>
          <w:sz w:val="26"/>
          <w:szCs w:val="26"/>
          <w:lang w:val="it-IT"/>
        </w:rPr>
        <w:t xml:space="preserve">qualificazione – costituiscono il </w:t>
      </w:r>
      <w:r w:rsidR="00F237C0" w:rsidRPr="00D678E9">
        <w:rPr>
          <w:rFonts w:ascii="Times New Roman" w:hAnsi="Times New Roman" w:cs="Times New Roman"/>
          <w:i/>
          <w:sz w:val="26"/>
          <w:szCs w:val="26"/>
          <w:lang w:val="it-IT"/>
        </w:rPr>
        <w:t>prius</w:t>
      </w:r>
      <w:r w:rsidR="00F237C0">
        <w:rPr>
          <w:rFonts w:ascii="Times New Roman" w:hAnsi="Times New Roman" w:cs="Times New Roman"/>
          <w:sz w:val="26"/>
          <w:szCs w:val="26"/>
          <w:lang w:val="it-IT"/>
        </w:rPr>
        <w:t xml:space="preserve"> logico del giudizio che porta all’invalidazione</w:t>
      </w:r>
      <w:r w:rsidR="00505B07">
        <w:rPr>
          <w:rFonts w:ascii="Times New Roman" w:hAnsi="Times New Roman" w:cs="Times New Roman"/>
          <w:sz w:val="26"/>
          <w:szCs w:val="26"/>
          <w:lang w:val="it-IT"/>
        </w:rPr>
        <w:t xml:space="preserve"> dell’atto per aspetti che trascendono la questione dell’interpretazione</w:t>
      </w:r>
      <w:r w:rsidR="00F237C0">
        <w:rPr>
          <w:rFonts w:ascii="Times New Roman" w:hAnsi="Times New Roman" w:cs="Times New Roman"/>
          <w:sz w:val="26"/>
          <w:szCs w:val="26"/>
          <w:lang w:val="it-IT"/>
        </w:rPr>
        <w:t>.</w:t>
      </w:r>
    </w:p>
    <w:p w:rsidR="00F237C0" w:rsidRDefault="006E1B7D" w:rsidP="00E26A93">
      <w:pPr>
        <w:spacing w:line="276" w:lineRule="auto"/>
        <w:ind w:firstLine="360"/>
        <w:jc w:val="both"/>
        <w:rPr>
          <w:rFonts w:ascii="Times New Roman" w:hAnsi="Times New Roman" w:cs="Times New Roman"/>
          <w:sz w:val="26"/>
          <w:szCs w:val="26"/>
          <w:lang w:val="it-IT"/>
        </w:rPr>
      </w:pPr>
      <w:r w:rsidRPr="006E1B7D">
        <w:rPr>
          <w:rFonts w:ascii="Times New Roman" w:hAnsi="Times New Roman" w:cs="Times New Roman"/>
          <w:sz w:val="26"/>
          <w:szCs w:val="26"/>
          <w:lang w:val="it-IT"/>
        </w:rPr>
        <w:t>5.3</w:t>
      </w:r>
      <w:r w:rsidR="00F2133B" w:rsidRPr="006E1B7D">
        <w:rPr>
          <w:rFonts w:ascii="Times New Roman" w:hAnsi="Times New Roman" w:cs="Times New Roman"/>
          <w:sz w:val="26"/>
          <w:szCs w:val="26"/>
          <w:lang w:val="it-IT"/>
        </w:rPr>
        <w:t>.</w:t>
      </w:r>
      <w:r w:rsidR="00F2133B">
        <w:rPr>
          <w:rFonts w:ascii="Times New Roman" w:hAnsi="Times New Roman" w:cs="Times New Roman"/>
          <w:sz w:val="26"/>
          <w:szCs w:val="26"/>
          <w:lang w:val="it-IT"/>
        </w:rPr>
        <w:t xml:space="preserve"> </w:t>
      </w:r>
      <w:r w:rsidR="00F237C0">
        <w:rPr>
          <w:rFonts w:ascii="Times New Roman" w:hAnsi="Times New Roman" w:cs="Times New Roman"/>
          <w:sz w:val="26"/>
          <w:szCs w:val="26"/>
          <w:lang w:val="it-IT"/>
        </w:rPr>
        <w:t>Una terza pronuncia di interesse è quella</w:t>
      </w:r>
      <w:r w:rsidR="00D4656F">
        <w:rPr>
          <w:rFonts w:ascii="Times New Roman" w:hAnsi="Times New Roman" w:cs="Times New Roman"/>
          <w:sz w:val="26"/>
          <w:szCs w:val="26"/>
          <w:lang w:val="it-IT"/>
        </w:rPr>
        <w:t>,</w:t>
      </w:r>
      <w:r w:rsidR="00F237C0">
        <w:rPr>
          <w:rFonts w:ascii="Times New Roman" w:hAnsi="Times New Roman" w:cs="Times New Roman"/>
          <w:sz w:val="26"/>
          <w:szCs w:val="26"/>
          <w:lang w:val="it-IT"/>
        </w:rPr>
        <w:t xml:space="preserve"> assai recente</w:t>
      </w:r>
      <w:r w:rsidR="00D4656F">
        <w:rPr>
          <w:rFonts w:ascii="Times New Roman" w:hAnsi="Times New Roman" w:cs="Times New Roman"/>
          <w:sz w:val="26"/>
          <w:szCs w:val="26"/>
          <w:lang w:val="it-IT"/>
        </w:rPr>
        <w:t>,</w:t>
      </w:r>
      <w:r w:rsidR="00F237C0">
        <w:rPr>
          <w:rFonts w:ascii="Times New Roman" w:hAnsi="Times New Roman" w:cs="Times New Roman"/>
          <w:sz w:val="26"/>
          <w:szCs w:val="26"/>
          <w:lang w:val="it-IT"/>
        </w:rPr>
        <w:t xml:space="preserve"> d</w:t>
      </w:r>
      <w:r w:rsidR="00505B07">
        <w:rPr>
          <w:rFonts w:ascii="Times New Roman" w:hAnsi="Times New Roman" w:cs="Times New Roman"/>
          <w:sz w:val="26"/>
          <w:szCs w:val="26"/>
          <w:lang w:val="it-IT"/>
        </w:rPr>
        <w:t xml:space="preserve">el </w:t>
      </w:r>
      <w:r w:rsidR="00F237C0">
        <w:rPr>
          <w:rFonts w:ascii="Times New Roman" w:hAnsi="Times New Roman" w:cs="Times New Roman"/>
          <w:sz w:val="26"/>
          <w:szCs w:val="26"/>
          <w:lang w:val="it-IT"/>
        </w:rPr>
        <w:t>TAR Lazio (Sez</w:t>
      </w:r>
      <w:r w:rsidR="004E2A6B">
        <w:rPr>
          <w:rFonts w:ascii="Times New Roman" w:hAnsi="Times New Roman" w:cs="Times New Roman"/>
          <w:sz w:val="26"/>
          <w:szCs w:val="26"/>
          <w:lang w:val="it-IT"/>
        </w:rPr>
        <w:t>ione</w:t>
      </w:r>
      <w:r w:rsidR="00F237C0">
        <w:rPr>
          <w:rFonts w:ascii="Times New Roman" w:hAnsi="Times New Roman" w:cs="Times New Roman"/>
          <w:sz w:val="26"/>
          <w:szCs w:val="26"/>
          <w:lang w:val="it-IT"/>
        </w:rPr>
        <w:t xml:space="preserve"> terz</w:t>
      </w:r>
      <w:r w:rsidR="00D4656F">
        <w:rPr>
          <w:rFonts w:ascii="Times New Roman" w:hAnsi="Times New Roman" w:cs="Times New Roman"/>
          <w:sz w:val="26"/>
          <w:szCs w:val="26"/>
          <w:lang w:val="it-IT"/>
        </w:rPr>
        <w:t xml:space="preserve">a, 2-7 agosto 2023, n. 13162), </w:t>
      </w:r>
      <w:r w:rsidR="00F237C0">
        <w:rPr>
          <w:rFonts w:ascii="Times New Roman" w:hAnsi="Times New Roman" w:cs="Times New Roman"/>
          <w:sz w:val="26"/>
          <w:szCs w:val="26"/>
          <w:lang w:val="it-IT"/>
        </w:rPr>
        <w:t>che</w:t>
      </w:r>
      <w:r w:rsidR="00505B07">
        <w:rPr>
          <w:rFonts w:ascii="Times New Roman" w:hAnsi="Times New Roman" w:cs="Times New Roman"/>
          <w:sz w:val="26"/>
          <w:szCs w:val="26"/>
          <w:lang w:val="it-IT"/>
        </w:rPr>
        <w:t>,</w:t>
      </w:r>
      <w:r w:rsidR="00F237C0">
        <w:rPr>
          <w:rFonts w:ascii="Times New Roman" w:hAnsi="Times New Roman" w:cs="Times New Roman"/>
          <w:sz w:val="26"/>
          <w:szCs w:val="26"/>
          <w:lang w:val="it-IT"/>
        </w:rPr>
        <w:t xml:space="preserve"> </w:t>
      </w:r>
      <w:r w:rsidR="005E4150">
        <w:rPr>
          <w:rFonts w:ascii="Times New Roman" w:hAnsi="Times New Roman" w:cs="Times New Roman"/>
          <w:sz w:val="26"/>
          <w:szCs w:val="26"/>
          <w:lang w:val="it-IT"/>
        </w:rPr>
        <w:t>nell’ambito di un ricorso proposto contro la decisione del collegio di garanzia dello sport presso il CONI</w:t>
      </w:r>
      <w:r w:rsidR="00505B07">
        <w:rPr>
          <w:rFonts w:ascii="Times New Roman" w:hAnsi="Times New Roman" w:cs="Times New Roman"/>
          <w:sz w:val="26"/>
          <w:szCs w:val="26"/>
          <w:lang w:val="it-IT"/>
        </w:rPr>
        <w:t xml:space="preserve">, </w:t>
      </w:r>
      <w:r w:rsidR="00505B07">
        <w:rPr>
          <w:rFonts w:ascii="Times New Roman" w:hAnsi="Times New Roman" w:cs="Times New Roman"/>
          <w:sz w:val="26"/>
          <w:szCs w:val="26"/>
          <w:lang w:val="it-IT"/>
        </w:rPr>
        <w:t>si impegna sull’interpretazione dei criteri infrastrutturali e sp</w:t>
      </w:r>
      <w:r w:rsidR="00505B07">
        <w:rPr>
          <w:rFonts w:ascii="Times New Roman" w:hAnsi="Times New Roman" w:cs="Times New Roman"/>
          <w:sz w:val="26"/>
          <w:szCs w:val="26"/>
          <w:lang w:val="it-IT"/>
        </w:rPr>
        <w:t>ortivi-organizzativi della Federazione Italiana Gioco Calcio</w:t>
      </w:r>
      <w:r w:rsidR="006B125F">
        <w:rPr>
          <w:rFonts w:ascii="Times New Roman" w:hAnsi="Times New Roman" w:cs="Times New Roman"/>
          <w:sz w:val="26"/>
          <w:szCs w:val="26"/>
          <w:lang w:val="it-IT"/>
        </w:rPr>
        <w:t>. L</w:t>
      </w:r>
      <w:r w:rsidR="005E4150">
        <w:rPr>
          <w:rFonts w:ascii="Times New Roman" w:hAnsi="Times New Roman" w:cs="Times New Roman"/>
          <w:sz w:val="26"/>
          <w:szCs w:val="26"/>
          <w:lang w:val="it-IT"/>
        </w:rPr>
        <w:t>a vicenda è quella della ammissione al campionato di serie B 2023/2024 di una certa squadra di calcio</w:t>
      </w:r>
      <w:r w:rsidR="00D678E9">
        <w:rPr>
          <w:rFonts w:ascii="Times New Roman" w:hAnsi="Times New Roman" w:cs="Times New Roman"/>
          <w:sz w:val="26"/>
          <w:szCs w:val="26"/>
          <w:lang w:val="it-IT"/>
        </w:rPr>
        <w:t xml:space="preserve">, il </w:t>
      </w:r>
      <w:r w:rsidR="005E4150">
        <w:rPr>
          <w:rFonts w:ascii="Times New Roman" w:hAnsi="Times New Roman" w:cs="Times New Roman"/>
          <w:sz w:val="26"/>
          <w:szCs w:val="26"/>
          <w:lang w:val="it-IT"/>
        </w:rPr>
        <w:t xml:space="preserve">LECCO Calcio, esclusa perché non sarebbe riuscita a documentare nel termine i requisiti infrastrutturali </w:t>
      </w:r>
      <w:r w:rsidR="006B125F">
        <w:rPr>
          <w:rFonts w:ascii="Times New Roman" w:hAnsi="Times New Roman" w:cs="Times New Roman"/>
          <w:sz w:val="26"/>
          <w:szCs w:val="26"/>
          <w:lang w:val="it-IT"/>
        </w:rPr>
        <w:t xml:space="preserve">necessari </w:t>
      </w:r>
      <w:r w:rsidR="005E4150">
        <w:rPr>
          <w:rFonts w:ascii="Times New Roman" w:hAnsi="Times New Roman" w:cs="Times New Roman"/>
          <w:sz w:val="26"/>
          <w:szCs w:val="26"/>
          <w:lang w:val="it-IT"/>
        </w:rPr>
        <w:t>per</w:t>
      </w:r>
      <w:r w:rsidR="006B125F">
        <w:rPr>
          <w:rFonts w:ascii="Times New Roman" w:hAnsi="Times New Roman" w:cs="Times New Roman"/>
          <w:sz w:val="26"/>
          <w:szCs w:val="26"/>
          <w:lang w:val="it-IT"/>
        </w:rPr>
        <w:t xml:space="preserve"> ospitare le partite di serie B</w:t>
      </w:r>
      <w:r w:rsidR="005E4150">
        <w:rPr>
          <w:rFonts w:ascii="Times New Roman" w:hAnsi="Times New Roman" w:cs="Times New Roman"/>
          <w:sz w:val="26"/>
          <w:szCs w:val="26"/>
          <w:lang w:val="it-IT"/>
        </w:rPr>
        <w:t>.</w:t>
      </w:r>
    </w:p>
    <w:p w:rsidR="000446D6" w:rsidRDefault="005E4150" w:rsidP="00E26A93">
      <w:pPr>
        <w:spacing w:line="276" w:lineRule="auto"/>
        <w:ind w:firstLine="360"/>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Nella questione il TAR fa applicazione della già richiamata giurisprudenza </w:t>
      </w:r>
      <w:r w:rsidR="00D4656F">
        <w:rPr>
          <w:rFonts w:ascii="Times New Roman" w:hAnsi="Times New Roman" w:cs="Times New Roman"/>
          <w:sz w:val="26"/>
          <w:szCs w:val="26"/>
          <w:lang w:val="it-IT"/>
        </w:rPr>
        <w:t xml:space="preserve">pacifica in base alla quale </w:t>
      </w:r>
      <w:r>
        <w:rPr>
          <w:rFonts w:ascii="Times New Roman" w:hAnsi="Times New Roman" w:cs="Times New Roman"/>
          <w:sz w:val="26"/>
          <w:szCs w:val="26"/>
          <w:lang w:val="it-IT"/>
        </w:rPr>
        <w:t>l’atto amministrativo va interpretato secondo le regole interpretative del contratto</w:t>
      </w:r>
      <w:r w:rsidR="00D4656F">
        <w:rPr>
          <w:rFonts w:ascii="Times New Roman" w:hAnsi="Times New Roman" w:cs="Times New Roman"/>
          <w:sz w:val="26"/>
          <w:szCs w:val="26"/>
          <w:lang w:val="it-IT"/>
        </w:rPr>
        <w:t xml:space="preserve">. </w:t>
      </w:r>
    </w:p>
    <w:p w:rsidR="00223EFF" w:rsidRDefault="00D4656F" w:rsidP="000446D6">
      <w:pPr>
        <w:spacing w:line="276" w:lineRule="auto"/>
        <w:ind w:firstLine="360"/>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Nela specie il giudice amministrativo menziona </w:t>
      </w:r>
      <w:r w:rsidR="005E4150">
        <w:rPr>
          <w:rFonts w:ascii="Times New Roman" w:hAnsi="Times New Roman" w:cs="Times New Roman"/>
          <w:sz w:val="26"/>
          <w:szCs w:val="26"/>
          <w:lang w:val="it-IT"/>
        </w:rPr>
        <w:t>anche l’art. 1324 sull’estensibilità di quelle stesse regole agli atti unilaterali aventi contenuto patrimoniale, in quanto compatibili.</w:t>
      </w:r>
      <w:r w:rsidR="000446D6">
        <w:rPr>
          <w:rFonts w:ascii="Times New Roman" w:hAnsi="Times New Roman" w:cs="Times New Roman"/>
          <w:sz w:val="26"/>
          <w:szCs w:val="26"/>
          <w:lang w:val="it-IT"/>
        </w:rPr>
        <w:t xml:space="preserve"> V</w:t>
      </w:r>
      <w:r w:rsidR="005E4150">
        <w:rPr>
          <w:rFonts w:ascii="Times New Roman" w:hAnsi="Times New Roman" w:cs="Times New Roman"/>
          <w:sz w:val="26"/>
          <w:szCs w:val="26"/>
          <w:lang w:val="it-IT"/>
        </w:rPr>
        <w:t>a segnalato</w:t>
      </w:r>
      <w:r w:rsidR="000446D6">
        <w:rPr>
          <w:rFonts w:ascii="Times New Roman" w:hAnsi="Times New Roman" w:cs="Times New Roman"/>
          <w:sz w:val="26"/>
          <w:szCs w:val="26"/>
          <w:lang w:val="it-IT"/>
        </w:rPr>
        <w:t xml:space="preserve"> inoltre, che, sempre nel contesto di questa operazione, la </w:t>
      </w:r>
      <w:r w:rsidR="00D678E9">
        <w:rPr>
          <w:rFonts w:ascii="Times New Roman" w:hAnsi="Times New Roman" w:cs="Times New Roman"/>
          <w:sz w:val="26"/>
          <w:szCs w:val="26"/>
          <w:lang w:val="it-IT"/>
        </w:rPr>
        <w:t>pronuncia</w:t>
      </w:r>
      <w:r w:rsidR="000446D6">
        <w:rPr>
          <w:rFonts w:ascii="Times New Roman" w:hAnsi="Times New Roman" w:cs="Times New Roman"/>
          <w:sz w:val="26"/>
          <w:szCs w:val="26"/>
          <w:lang w:val="it-IT"/>
        </w:rPr>
        <w:t xml:space="preserve"> fa riferimento, </w:t>
      </w:r>
      <w:r w:rsidR="005E4150">
        <w:rPr>
          <w:rFonts w:ascii="Times New Roman" w:hAnsi="Times New Roman" w:cs="Times New Roman"/>
          <w:sz w:val="26"/>
          <w:szCs w:val="26"/>
          <w:lang w:val="it-IT"/>
        </w:rPr>
        <w:t xml:space="preserve">accanto </w:t>
      </w:r>
      <w:r w:rsidR="000446D6">
        <w:rPr>
          <w:rFonts w:ascii="Times New Roman" w:hAnsi="Times New Roman" w:cs="Times New Roman"/>
          <w:sz w:val="26"/>
          <w:szCs w:val="26"/>
          <w:lang w:val="it-IT"/>
        </w:rPr>
        <w:t xml:space="preserve">a quelle regole, </w:t>
      </w:r>
      <w:r w:rsidR="005E4150">
        <w:rPr>
          <w:rFonts w:ascii="Times New Roman" w:hAnsi="Times New Roman" w:cs="Times New Roman"/>
          <w:sz w:val="26"/>
          <w:szCs w:val="26"/>
          <w:lang w:val="it-IT"/>
        </w:rPr>
        <w:t xml:space="preserve">al canone della interpretazione sistematica (art. 1363) </w:t>
      </w:r>
      <w:r w:rsidR="00B0316B">
        <w:rPr>
          <w:rFonts w:ascii="Times New Roman" w:hAnsi="Times New Roman" w:cs="Times New Roman"/>
          <w:sz w:val="26"/>
          <w:szCs w:val="26"/>
          <w:lang w:val="it-IT"/>
        </w:rPr>
        <w:t xml:space="preserve">e </w:t>
      </w:r>
      <w:r w:rsidR="00D678E9">
        <w:rPr>
          <w:rFonts w:ascii="Times New Roman" w:hAnsi="Times New Roman" w:cs="Times New Roman"/>
          <w:sz w:val="26"/>
          <w:szCs w:val="26"/>
          <w:lang w:val="it-IT"/>
        </w:rPr>
        <w:t>a</w:t>
      </w:r>
      <w:r w:rsidR="000446D6">
        <w:rPr>
          <w:rFonts w:ascii="Times New Roman" w:hAnsi="Times New Roman" w:cs="Times New Roman"/>
          <w:sz w:val="26"/>
          <w:szCs w:val="26"/>
          <w:lang w:val="it-IT"/>
        </w:rPr>
        <w:t xml:space="preserve"> quello </w:t>
      </w:r>
      <w:r w:rsidR="005E4150">
        <w:rPr>
          <w:rFonts w:ascii="Times New Roman" w:hAnsi="Times New Roman" w:cs="Times New Roman"/>
          <w:sz w:val="26"/>
          <w:szCs w:val="26"/>
          <w:lang w:val="it-IT"/>
        </w:rPr>
        <w:t xml:space="preserve">della buona fede (art. 1366), </w:t>
      </w:r>
      <w:r w:rsidR="00D678E9">
        <w:rPr>
          <w:rFonts w:ascii="Times New Roman" w:hAnsi="Times New Roman" w:cs="Times New Roman"/>
          <w:sz w:val="26"/>
          <w:szCs w:val="26"/>
          <w:lang w:val="it-IT"/>
        </w:rPr>
        <w:t xml:space="preserve">e </w:t>
      </w:r>
      <w:r w:rsidR="000446D6">
        <w:rPr>
          <w:rFonts w:ascii="Times New Roman" w:hAnsi="Times New Roman" w:cs="Times New Roman"/>
          <w:sz w:val="26"/>
          <w:szCs w:val="26"/>
          <w:lang w:val="it-IT"/>
        </w:rPr>
        <w:t xml:space="preserve">ancora </w:t>
      </w:r>
      <w:r w:rsidR="00B0316B">
        <w:rPr>
          <w:rFonts w:ascii="Times New Roman" w:hAnsi="Times New Roman" w:cs="Times New Roman"/>
          <w:sz w:val="26"/>
          <w:szCs w:val="26"/>
          <w:lang w:val="it-IT"/>
        </w:rPr>
        <w:t xml:space="preserve">più </w:t>
      </w:r>
      <w:r w:rsidR="00701E54">
        <w:rPr>
          <w:rFonts w:ascii="Times New Roman" w:hAnsi="Times New Roman" w:cs="Times New Roman"/>
          <w:sz w:val="26"/>
          <w:szCs w:val="26"/>
          <w:lang w:val="it-IT"/>
        </w:rPr>
        <w:t>specificamente all’art. 1,</w:t>
      </w:r>
      <w:r w:rsidR="00B0316B">
        <w:rPr>
          <w:rFonts w:ascii="Times New Roman" w:hAnsi="Times New Roman" w:cs="Times New Roman"/>
          <w:sz w:val="26"/>
          <w:szCs w:val="26"/>
          <w:lang w:val="it-IT"/>
        </w:rPr>
        <w:t xml:space="preserve"> </w:t>
      </w:r>
      <w:r w:rsidR="00D678E9">
        <w:rPr>
          <w:rFonts w:ascii="Times New Roman" w:hAnsi="Times New Roman" w:cs="Times New Roman"/>
          <w:sz w:val="26"/>
          <w:szCs w:val="26"/>
          <w:lang w:val="it-IT"/>
        </w:rPr>
        <w:t xml:space="preserve">co. 2 </w:t>
      </w:r>
      <w:r w:rsidR="000446D6" w:rsidRPr="000446D6">
        <w:rPr>
          <w:rFonts w:ascii="Times New Roman" w:hAnsi="Times New Roman" w:cs="Times New Roman"/>
          <w:i/>
          <w:sz w:val="26"/>
          <w:szCs w:val="26"/>
          <w:lang w:val="it-IT"/>
        </w:rPr>
        <w:t>bis</w:t>
      </w:r>
      <w:r w:rsidR="000446D6">
        <w:rPr>
          <w:rFonts w:ascii="Times New Roman" w:hAnsi="Times New Roman" w:cs="Times New Roman"/>
          <w:sz w:val="26"/>
          <w:szCs w:val="26"/>
          <w:lang w:val="it-IT"/>
        </w:rPr>
        <w:t>, della legge 241 del 1990</w:t>
      </w:r>
      <w:r w:rsidR="00D678E9">
        <w:rPr>
          <w:rFonts w:ascii="Times New Roman" w:hAnsi="Times New Roman" w:cs="Times New Roman"/>
          <w:sz w:val="26"/>
          <w:szCs w:val="26"/>
          <w:lang w:val="it-IT"/>
        </w:rPr>
        <w:t xml:space="preserve"> </w:t>
      </w:r>
      <w:r w:rsidR="000446D6">
        <w:rPr>
          <w:rFonts w:ascii="Times New Roman" w:hAnsi="Times New Roman" w:cs="Times New Roman"/>
          <w:sz w:val="26"/>
          <w:szCs w:val="26"/>
          <w:lang w:val="it-IT"/>
        </w:rPr>
        <w:t xml:space="preserve">e s.m.e i. </w:t>
      </w:r>
      <w:r w:rsidR="00D678E9">
        <w:rPr>
          <w:rFonts w:ascii="Times New Roman" w:hAnsi="Times New Roman" w:cs="Times New Roman"/>
          <w:sz w:val="26"/>
          <w:szCs w:val="26"/>
          <w:lang w:val="it-IT"/>
        </w:rPr>
        <w:t>s</w:t>
      </w:r>
      <w:r w:rsidR="00B0316B">
        <w:rPr>
          <w:rFonts w:ascii="Times New Roman" w:hAnsi="Times New Roman" w:cs="Times New Roman"/>
          <w:sz w:val="26"/>
          <w:szCs w:val="26"/>
          <w:lang w:val="it-IT"/>
        </w:rPr>
        <w:t>ui rapporti tra il cittadino e l’amministrazione</w:t>
      </w:r>
      <w:r w:rsidR="000446D6">
        <w:rPr>
          <w:rFonts w:ascii="Times New Roman" w:hAnsi="Times New Roman" w:cs="Times New Roman"/>
          <w:sz w:val="26"/>
          <w:szCs w:val="26"/>
          <w:lang w:val="it-IT"/>
        </w:rPr>
        <w:t>,</w:t>
      </w:r>
      <w:r w:rsidR="00B0316B">
        <w:rPr>
          <w:rFonts w:ascii="Times New Roman" w:hAnsi="Times New Roman" w:cs="Times New Roman"/>
          <w:sz w:val="26"/>
          <w:szCs w:val="26"/>
          <w:lang w:val="it-IT"/>
        </w:rPr>
        <w:t xml:space="preserve"> che devono essere improntati ai principi della collaborazione e della buona fede. </w:t>
      </w:r>
    </w:p>
    <w:p w:rsidR="00B0316B" w:rsidRDefault="000446D6" w:rsidP="00505B07">
      <w:pPr>
        <w:spacing w:line="276" w:lineRule="auto"/>
        <w:ind w:firstLine="360"/>
        <w:jc w:val="both"/>
        <w:rPr>
          <w:rFonts w:ascii="Times New Roman" w:hAnsi="Times New Roman" w:cs="Times New Roman"/>
          <w:sz w:val="26"/>
          <w:szCs w:val="26"/>
          <w:lang w:val="it-IT"/>
        </w:rPr>
      </w:pPr>
      <w:r>
        <w:rPr>
          <w:rFonts w:ascii="Times New Roman" w:hAnsi="Times New Roman" w:cs="Times New Roman"/>
          <w:sz w:val="26"/>
          <w:szCs w:val="26"/>
          <w:lang w:val="it-IT"/>
        </w:rPr>
        <w:t>È i</w:t>
      </w:r>
      <w:r w:rsidR="00B0316B">
        <w:rPr>
          <w:rFonts w:ascii="Times New Roman" w:hAnsi="Times New Roman" w:cs="Times New Roman"/>
          <w:sz w:val="26"/>
          <w:szCs w:val="26"/>
          <w:lang w:val="it-IT"/>
        </w:rPr>
        <w:t>n a</w:t>
      </w:r>
      <w:r>
        <w:rPr>
          <w:rFonts w:ascii="Times New Roman" w:hAnsi="Times New Roman" w:cs="Times New Roman"/>
          <w:sz w:val="26"/>
          <w:szCs w:val="26"/>
          <w:lang w:val="it-IT"/>
        </w:rPr>
        <w:t>pplicazione di questi canoni</w:t>
      </w:r>
      <w:r w:rsidR="00505B07">
        <w:rPr>
          <w:rFonts w:ascii="Times New Roman" w:hAnsi="Times New Roman" w:cs="Times New Roman"/>
          <w:sz w:val="26"/>
          <w:szCs w:val="26"/>
          <w:lang w:val="it-IT"/>
        </w:rPr>
        <w:t xml:space="preserve"> </w:t>
      </w:r>
      <w:r>
        <w:rPr>
          <w:rFonts w:ascii="Times New Roman" w:hAnsi="Times New Roman" w:cs="Times New Roman"/>
          <w:sz w:val="26"/>
          <w:szCs w:val="26"/>
          <w:lang w:val="it-IT"/>
        </w:rPr>
        <w:t>– «</w:t>
      </w:r>
      <w:r w:rsidR="00B0316B">
        <w:rPr>
          <w:rFonts w:ascii="Times New Roman" w:hAnsi="Times New Roman" w:cs="Times New Roman"/>
          <w:sz w:val="26"/>
          <w:szCs w:val="26"/>
          <w:lang w:val="it-IT"/>
        </w:rPr>
        <w:t>alla stregua di una interpretazione non formalistica e di buona fede – ossia ragionevole</w:t>
      </w:r>
      <w:r>
        <w:rPr>
          <w:rFonts w:ascii="Times New Roman" w:hAnsi="Times New Roman" w:cs="Times New Roman"/>
          <w:sz w:val="26"/>
          <w:szCs w:val="26"/>
          <w:lang w:val="it-IT"/>
        </w:rPr>
        <w:t xml:space="preserve"> </w:t>
      </w:r>
      <w:r w:rsidR="00505B07">
        <w:rPr>
          <w:rFonts w:ascii="Times New Roman" w:hAnsi="Times New Roman" w:cs="Times New Roman"/>
          <w:sz w:val="26"/>
          <w:szCs w:val="26"/>
          <w:lang w:val="it-IT"/>
        </w:rPr>
        <w:t>–</w:t>
      </w:r>
      <w:r>
        <w:rPr>
          <w:rFonts w:ascii="Times New Roman" w:hAnsi="Times New Roman" w:cs="Times New Roman"/>
          <w:sz w:val="26"/>
          <w:szCs w:val="26"/>
          <w:lang w:val="it-IT"/>
        </w:rPr>
        <w:t xml:space="preserve">», passaggio questo che lascia intravvedere uno </w:t>
      </w:r>
      <w:r w:rsidR="00B0316B">
        <w:rPr>
          <w:rFonts w:ascii="Times New Roman" w:hAnsi="Times New Roman" w:cs="Times New Roman"/>
          <w:sz w:val="26"/>
          <w:szCs w:val="26"/>
          <w:lang w:val="it-IT"/>
        </w:rPr>
        <w:t xml:space="preserve">slittamento verso un criterio tipico del controllo del potere – </w:t>
      </w:r>
      <w:r>
        <w:rPr>
          <w:rFonts w:ascii="Times New Roman" w:hAnsi="Times New Roman" w:cs="Times New Roman"/>
          <w:sz w:val="26"/>
          <w:szCs w:val="26"/>
          <w:lang w:val="it-IT"/>
        </w:rPr>
        <w:t xml:space="preserve">che </w:t>
      </w:r>
      <w:r w:rsidR="00B0316B">
        <w:rPr>
          <w:rFonts w:ascii="Times New Roman" w:hAnsi="Times New Roman" w:cs="Times New Roman"/>
          <w:sz w:val="26"/>
          <w:szCs w:val="26"/>
          <w:lang w:val="it-IT"/>
        </w:rPr>
        <w:t xml:space="preserve">il </w:t>
      </w:r>
      <w:r>
        <w:rPr>
          <w:rFonts w:ascii="Times New Roman" w:hAnsi="Times New Roman" w:cs="Times New Roman"/>
          <w:sz w:val="26"/>
          <w:szCs w:val="26"/>
          <w:lang w:val="it-IT"/>
        </w:rPr>
        <w:t>giudice amministrativo</w:t>
      </w:r>
      <w:r w:rsidR="00B0316B">
        <w:rPr>
          <w:rFonts w:ascii="Times New Roman" w:hAnsi="Times New Roman" w:cs="Times New Roman"/>
          <w:sz w:val="26"/>
          <w:szCs w:val="26"/>
          <w:lang w:val="it-IT"/>
        </w:rPr>
        <w:t xml:space="preserve"> </w:t>
      </w:r>
      <w:r w:rsidR="00B0316B">
        <w:rPr>
          <w:rFonts w:ascii="Times New Roman" w:hAnsi="Times New Roman" w:cs="Times New Roman"/>
          <w:sz w:val="26"/>
          <w:szCs w:val="26"/>
          <w:lang w:val="it-IT"/>
        </w:rPr>
        <w:lastRenderedPageBreak/>
        <w:t>interpreta la decorrenza dei termini</w:t>
      </w:r>
      <w:r w:rsidR="00883BF6">
        <w:rPr>
          <w:rFonts w:ascii="Times New Roman" w:hAnsi="Times New Roman" w:cs="Times New Roman"/>
          <w:sz w:val="26"/>
          <w:szCs w:val="26"/>
          <w:lang w:val="it-IT"/>
        </w:rPr>
        <w:t xml:space="preserve"> </w:t>
      </w:r>
      <w:r w:rsidR="00505B07">
        <w:rPr>
          <w:rFonts w:ascii="Times New Roman" w:hAnsi="Times New Roman" w:cs="Times New Roman"/>
          <w:sz w:val="26"/>
          <w:szCs w:val="26"/>
          <w:lang w:val="it-IT"/>
        </w:rPr>
        <w:t xml:space="preserve">assegnati </w:t>
      </w:r>
      <w:r w:rsidR="00883BF6">
        <w:rPr>
          <w:rFonts w:ascii="Times New Roman" w:hAnsi="Times New Roman" w:cs="Times New Roman"/>
          <w:sz w:val="26"/>
          <w:szCs w:val="26"/>
          <w:lang w:val="it-IT"/>
        </w:rPr>
        <w:t xml:space="preserve">per la </w:t>
      </w:r>
      <w:r w:rsidR="00223EFF">
        <w:rPr>
          <w:rFonts w:ascii="Times New Roman" w:hAnsi="Times New Roman" w:cs="Times New Roman"/>
          <w:sz w:val="26"/>
          <w:szCs w:val="26"/>
          <w:lang w:val="it-IT"/>
        </w:rPr>
        <w:t>produzione della documentazione</w:t>
      </w:r>
      <w:r>
        <w:rPr>
          <w:rFonts w:ascii="Times New Roman" w:hAnsi="Times New Roman" w:cs="Times New Roman"/>
          <w:sz w:val="26"/>
          <w:szCs w:val="26"/>
          <w:lang w:val="it-IT"/>
        </w:rPr>
        <w:t xml:space="preserve"> prescritta per l’ammissione al campionato</w:t>
      </w:r>
      <w:r w:rsidR="00883BF6">
        <w:rPr>
          <w:rFonts w:ascii="Times New Roman" w:hAnsi="Times New Roman" w:cs="Times New Roman"/>
          <w:sz w:val="26"/>
          <w:szCs w:val="26"/>
          <w:lang w:val="it-IT"/>
        </w:rPr>
        <w:t>,</w:t>
      </w:r>
      <w:r w:rsidR="00223EFF">
        <w:rPr>
          <w:rFonts w:ascii="Times New Roman" w:hAnsi="Times New Roman" w:cs="Times New Roman"/>
          <w:sz w:val="26"/>
          <w:szCs w:val="26"/>
          <w:lang w:val="it-IT"/>
        </w:rPr>
        <w:t xml:space="preserve"> </w:t>
      </w:r>
      <w:r w:rsidR="00883BF6">
        <w:rPr>
          <w:rFonts w:ascii="Times New Roman" w:hAnsi="Times New Roman" w:cs="Times New Roman"/>
          <w:sz w:val="26"/>
          <w:szCs w:val="26"/>
          <w:lang w:val="it-IT"/>
        </w:rPr>
        <w:t>il cui rispetto era oggetto della questione</w:t>
      </w:r>
      <w:r w:rsidR="00B0316B">
        <w:rPr>
          <w:rFonts w:ascii="Times New Roman" w:hAnsi="Times New Roman" w:cs="Times New Roman"/>
          <w:sz w:val="26"/>
          <w:szCs w:val="26"/>
          <w:lang w:val="it-IT"/>
        </w:rPr>
        <w:t>.</w:t>
      </w:r>
    </w:p>
    <w:p w:rsidR="00B0316B" w:rsidRDefault="00A83AFA" w:rsidP="00E26A93">
      <w:pPr>
        <w:spacing w:line="276" w:lineRule="auto"/>
        <w:ind w:firstLine="360"/>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All’esito di questo </w:t>
      </w:r>
      <w:r w:rsidR="009C1355">
        <w:rPr>
          <w:rFonts w:ascii="Times New Roman" w:hAnsi="Times New Roman" w:cs="Times New Roman"/>
          <w:sz w:val="26"/>
          <w:szCs w:val="26"/>
          <w:lang w:val="it-IT"/>
        </w:rPr>
        <w:t>percorso, i</w:t>
      </w:r>
      <w:r>
        <w:rPr>
          <w:rFonts w:ascii="Times New Roman" w:hAnsi="Times New Roman" w:cs="Times New Roman"/>
          <w:sz w:val="26"/>
          <w:szCs w:val="26"/>
          <w:lang w:val="it-IT"/>
        </w:rPr>
        <w:t>l</w:t>
      </w:r>
      <w:r w:rsidR="00883BF6">
        <w:rPr>
          <w:rFonts w:ascii="Times New Roman" w:hAnsi="Times New Roman" w:cs="Times New Roman"/>
          <w:sz w:val="26"/>
          <w:szCs w:val="26"/>
          <w:lang w:val="it-IT"/>
        </w:rPr>
        <w:t xml:space="preserve"> TAR </w:t>
      </w:r>
      <w:r>
        <w:rPr>
          <w:rFonts w:ascii="Times New Roman" w:hAnsi="Times New Roman" w:cs="Times New Roman"/>
          <w:sz w:val="26"/>
          <w:szCs w:val="26"/>
          <w:lang w:val="it-IT"/>
        </w:rPr>
        <w:t xml:space="preserve">ritiene </w:t>
      </w:r>
      <w:r w:rsidR="00883BF6">
        <w:rPr>
          <w:rFonts w:ascii="Times New Roman" w:hAnsi="Times New Roman" w:cs="Times New Roman"/>
          <w:sz w:val="26"/>
          <w:szCs w:val="26"/>
          <w:lang w:val="it-IT"/>
        </w:rPr>
        <w:t>che l’intervenuto</w:t>
      </w:r>
      <w:r w:rsidR="00B0316B">
        <w:rPr>
          <w:rFonts w:ascii="Times New Roman" w:hAnsi="Times New Roman" w:cs="Times New Roman"/>
          <w:sz w:val="26"/>
          <w:szCs w:val="26"/>
          <w:lang w:val="it-IT"/>
        </w:rPr>
        <w:t xml:space="preserve"> spostamento della partita dei </w:t>
      </w:r>
      <w:r w:rsidR="00B0316B" w:rsidRPr="00A83AFA">
        <w:rPr>
          <w:rFonts w:ascii="Times New Roman" w:hAnsi="Times New Roman" w:cs="Times New Roman"/>
          <w:i/>
          <w:sz w:val="26"/>
          <w:szCs w:val="26"/>
          <w:lang w:val="it-IT"/>
        </w:rPr>
        <w:t>play off</w:t>
      </w:r>
      <w:r>
        <w:rPr>
          <w:rFonts w:ascii="Times New Roman" w:hAnsi="Times New Roman" w:cs="Times New Roman"/>
          <w:sz w:val="26"/>
          <w:szCs w:val="26"/>
          <w:lang w:val="it-IT"/>
        </w:rPr>
        <w:t xml:space="preserve"> abbia reso </w:t>
      </w:r>
      <w:r w:rsidR="00B0316B">
        <w:rPr>
          <w:rFonts w:ascii="Times New Roman" w:hAnsi="Times New Roman" w:cs="Times New Roman"/>
          <w:sz w:val="26"/>
          <w:szCs w:val="26"/>
          <w:lang w:val="it-IT"/>
        </w:rPr>
        <w:t>inapplicabili</w:t>
      </w:r>
      <w:r w:rsidR="00883BF6">
        <w:rPr>
          <w:rFonts w:ascii="Times New Roman" w:hAnsi="Times New Roman" w:cs="Times New Roman"/>
          <w:sz w:val="26"/>
          <w:szCs w:val="26"/>
          <w:lang w:val="it-IT"/>
        </w:rPr>
        <w:t xml:space="preserve"> </w:t>
      </w:r>
      <w:r w:rsidR="00B0316B">
        <w:rPr>
          <w:rFonts w:ascii="Times New Roman" w:hAnsi="Times New Roman" w:cs="Times New Roman"/>
          <w:sz w:val="26"/>
          <w:szCs w:val="26"/>
          <w:lang w:val="it-IT"/>
        </w:rPr>
        <w:t>i termini di cui si tratta</w:t>
      </w:r>
      <w:r>
        <w:rPr>
          <w:rFonts w:ascii="Times New Roman" w:hAnsi="Times New Roman" w:cs="Times New Roman"/>
          <w:sz w:val="26"/>
          <w:szCs w:val="26"/>
          <w:lang w:val="it-IT"/>
        </w:rPr>
        <w:t xml:space="preserve">, e perviene </w:t>
      </w:r>
      <w:r w:rsidR="00883BF6">
        <w:rPr>
          <w:rFonts w:ascii="Times New Roman" w:hAnsi="Times New Roman" w:cs="Times New Roman"/>
          <w:sz w:val="26"/>
          <w:szCs w:val="26"/>
          <w:lang w:val="it-IT"/>
        </w:rPr>
        <w:t>a questa conclusione sulla base dell’interpretazione dell’atto amministrativo</w:t>
      </w:r>
      <w:r w:rsidR="009C1355">
        <w:rPr>
          <w:rFonts w:ascii="Times New Roman" w:hAnsi="Times New Roman" w:cs="Times New Roman"/>
          <w:sz w:val="26"/>
          <w:szCs w:val="26"/>
          <w:lang w:val="it-IT"/>
        </w:rPr>
        <w:t xml:space="preserve">, </w:t>
      </w:r>
      <w:r w:rsidR="007F3D1E">
        <w:rPr>
          <w:rFonts w:ascii="Times New Roman" w:hAnsi="Times New Roman" w:cs="Times New Roman"/>
          <w:sz w:val="26"/>
          <w:szCs w:val="26"/>
          <w:lang w:val="it-IT"/>
        </w:rPr>
        <w:t>costituito dai «</w:t>
      </w:r>
      <w:r w:rsidR="00883BF6">
        <w:rPr>
          <w:rFonts w:ascii="Times New Roman" w:hAnsi="Times New Roman" w:cs="Times New Roman"/>
          <w:sz w:val="26"/>
          <w:szCs w:val="26"/>
          <w:lang w:val="it-IT"/>
        </w:rPr>
        <w:t>criteri infrastrut</w:t>
      </w:r>
      <w:r w:rsidR="007F3D1E">
        <w:rPr>
          <w:rFonts w:ascii="Times New Roman" w:hAnsi="Times New Roman" w:cs="Times New Roman"/>
          <w:sz w:val="26"/>
          <w:szCs w:val="26"/>
          <w:lang w:val="it-IT"/>
        </w:rPr>
        <w:t>turali e sportivi-organizzativi»</w:t>
      </w:r>
      <w:r w:rsidR="00883BF6">
        <w:rPr>
          <w:rFonts w:ascii="Times New Roman" w:hAnsi="Times New Roman" w:cs="Times New Roman"/>
          <w:sz w:val="26"/>
          <w:szCs w:val="26"/>
          <w:lang w:val="it-IT"/>
        </w:rPr>
        <w:t xml:space="preserve"> del</w:t>
      </w:r>
      <w:r w:rsidR="009C1355">
        <w:rPr>
          <w:rFonts w:ascii="Times New Roman" w:hAnsi="Times New Roman" w:cs="Times New Roman"/>
          <w:sz w:val="26"/>
          <w:szCs w:val="26"/>
          <w:lang w:val="it-IT"/>
        </w:rPr>
        <w:t>la FIGC</w:t>
      </w:r>
      <w:r w:rsidR="00883BF6">
        <w:rPr>
          <w:rFonts w:ascii="Times New Roman" w:hAnsi="Times New Roman" w:cs="Times New Roman"/>
          <w:sz w:val="26"/>
          <w:szCs w:val="26"/>
          <w:lang w:val="it-IT"/>
        </w:rPr>
        <w:t xml:space="preserve">. </w:t>
      </w:r>
    </w:p>
    <w:p w:rsidR="00DC39AF" w:rsidRDefault="00883BF6" w:rsidP="00E26A93">
      <w:pPr>
        <w:spacing w:line="276" w:lineRule="auto"/>
        <w:ind w:firstLine="360"/>
        <w:jc w:val="both"/>
        <w:rPr>
          <w:rFonts w:ascii="Times New Roman" w:eastAsia="Times New Roman" w:hAnsi="Times New Roman" w:cs="Times New Roman"/>
          <w:color w:val="000000"/>
          <w:sz w:val="26"/>
          <w:szCs w:val="26"/>
          <w:lang w:val="it-IT" w:eastAsia="it-IT"/>
        </w:rPr>
      </w:pPr>
      <w:r>
        <w:rPr>
          <w:rFonts w:ascii="Times New Roman" w:hAnsi="Times New Roman" w:cs="Times New Roman"/>
          <w:sz w:val="26"/>
          <w:szCs w:val="26"/>
          <w:lang w:val="it-IT"/>
        </w:rPr>
        <w:t>In questo caso, l</w:t>
      </w:r>
      <w:r w:rsidR="00B0316B">
        <w:rPr>
          <w:rFonts w:ascii="Times New Roman" w:hAnsi="Times New Roman" w:cs="Times New Roman"/>
          <w:sz w:val="26"/>
          <w:szCs w:val="26"/>
          <w:lang w:val="it-IT"/>
        </w:rPr>
        <w:t xml:space="preserve">a qualificazione come attività interpretativa </w:t>
      </w:r>
      <w:r w:rsidR="009C1355">
        <w:rPr>
          <w:rFonts w:ascii="Times New Roman" w:hAnsi="Times New Roman" w:cs="Times New Roman"/>
          <w:sz w:val="26"/>
          <w:szCs w:val="26"/>
          <w:lang w:val="it-IT"/>
        </w:rPr>
        <w:t xml:space="preserve">del provvedimento amministrativo </w:t>
      </w:r>
      <w:r w:rsidR="00B0316B">
        <w:rPr>
          <w:rFonts w:ascii="Times New Roman" w:hAnsi="Times New Roman" w:cs="Times New Roman"/>
          <w:sz w:val="26"/>
          <w:szCs w:val="26"/>
          <w:lang w:val="it-IT"/>
        </w:rPr>
        <w:t xml:space="preserve">dell’operazione che </w:t>
      </w:r>
      <w:r w:rsidR="009C1355">
        <w:rPr>
          <w:rFonts w:ascii="Times New Roman" w:hAnsi="Times New Roman" w:cs="Times New Roman"/>
          <w:sz w:val="26"/>
          <w:szCs w:val="26"/>
          <w:lang w:val="it-IT"/>
        </w:rPr>
        <w:t xml:space="preserve">conduce </w:t>
      </w:r>
      <w:r w:rsidR="007F3D1E">
        <w:rPr>
          <w:rFonts w:ascii="Times New Roman" w:hAnsi="Times New Roman" w:cs="Times New Roman"/>
          <w:sz w:val="26"/>
          <w:szCs w:val="26"/>
          <w:lang w:val="it-IT"/>
        </w:rPr>
        <w:t xml:space="preserve">il giudice </w:t>
      </w:r>
      <w:r w:rsidR="009C1355">
        <w:rPr>
          <w:rFonts w:ascii="Times New Roman" w:hAnsi="Times New Roman" w:cs="Times New Roman"/>
          <w:sz w:val="26"/>
          <w:szCs w:val="26"/>
          <w:lang w:val="it-IT"/>
        </w:rPr>
        <w:t xml:space="preserve">ad affermare </w:t>
      </w:r>
      <w:r w:rsidR="00B0316B">
        <w:rPr>
          <w:rFonts w:ascii="Times New Roman" w:hAnsi="Times New Roman" w:cs="Times New Roman"/>
          <w:sz w:val="26"/>
          <w:szCs w:val="26"/>
          <w:lang w:val="it-IT"/>
        </w:rPr>
        <w:t>la disapplicazione dei termini, consente al TAR di superare l’obiezione – trasfusa in un motivo di ricorso – che</w:t>
      </w:r>
      <w:r w:rsidR="007F3D1E">
        <w:rPr>
          <w:rFonts w:ascii="Times New Roman" w:hAnsi="Times New Roman" w:cs="Times New Roman"/>
          <w:sz w:val="26"/>
          <w:szCs w:val="26"/>
          <w:lang w:val="it-IT"/>
        </w:rPr>
        <w:t>,</w:t>
      </w:r>
      <w:r w:rsidR="00B0316B">
        <w:rPr>
          <w:rFonts w:ascii="Times New Roman" w:hAnsi="Times New Roman" w:cs="Times New Roman"/>
          <w:sz w:val="26"/>
          <w:szCs w:val="26"/>
          <w:lang w:val="it-IT"/>
        </w:rPr>
        <w:t xml:space="preserve"> così facendo</w:t>
      </w:r>
      <w:r w:rsidR="007F3D1E">
        <w:rPr>
          <w:rFonts w:ascii="Times New Roman" w:hAnsi="Times New Roman" w:cs="Times New Roman"/>
          <w:sz w:val="26"/>
          <w:szCs w:val="26"/>
          <w:lang w:val="it-IT"/>
        </w:rPr>
        <w:t>,</w:t>
      </w:r>
      <w:r w:rsidR="00B0316B">
        <w:rPr>
          <w:rFonts w:ascii="Times New Roman" w:hAnsi="Times New Roman" w:cs="Times New Roman"/>
          <w:sz w:val="26"/>
          <w:szCs w:val="26"/>
          <w:lang w:val="it-IT"/>
        </w:rPr>
        <w:t xml:space="preserve"> si sarebbe disapplicato un atto amministrativo a contenuto generale. </w:t>
      </w:r>
      <w:r w:rsidR="009C1355">
        <w:rPr>
          <w:rFonts w:ascii="Times New Roman" w:hAnsi="Times New Roman" w:cs="Times New Roman"/>
          <w:sz w:val="26"/>
          <w:szCs w:val="26"/>
          <w:lang w:val="it-IT"/>
        </w:rPr>
        <w:t xml:space="preserve">Puntualmente </w:t>
      </w:r>
      <w:r w:rsidR="007F3D1E">
        <w:rPr>
          <w:rFonts w:ascii="Times New Roman" w:hAnsi="Times New Roman" w:cs="Times New Roman"/>
          <w:sz w:val="26"/>
          <w:szCs w:val="26"/>
          <w:lang w:val="it-IT"/>
        </w:rPr>
        <w:t xml:space="preserve">la pronuncia </w:t>
      </w:r>
      <w:r w:rsidR="009C1355">
        <w:rPr>
          <w:rFonts w:ascii="Times New Roman" w:hAnsi="Times New Roman" w:cs="Times New Roman"/>
          <w:sz w:val="26"/>
          <w:szCs w:val="26"/>
          <w:lang w:val="it-IT"/>
        </w:rPr>
        <w:t>p</w:t>
      </w:r>
      <w:r w:rsidR="00DC39AF">
        <w:rPr>
          <w:rFonts w:ascii="Times New Roman" w:hAnsi="Times New Roman" w:cs="Times New Roman"/>
          <w:sz w:val="26"/>
          <w:szCs w:val="26"/>
          <w:lang w:val="it-IT"/>
        </w:rPr>
        <w:t>recisa</w:t>
      </w:r>
      <w:r>
        <w:rPr>
          <w:rFonts w:ascii="Times New Roman" w:hAnsi="Times New Roman" w:cs="Times New Roman"/>
          <w:sz w:val="26"/>
          <w:szCs w:val="26"/>
          <w:lang w:val="it-IT"/>
        </w:rPr>
        <w:t>,</w:t>
      </w:r>
      <w:r w:rsidR="00DC39AF">
        <w:rPr>
          <w:rFonts w:ascii="Times New Roman" w:hAnsi="Times New Roman" w:cs="Times New Roman"/>
          <w:sz w:val="26"/>
          <w:szCs w:val="26"/>
          <w:lang w:val="it-IT"/>
        </w:rPr>
        <w:t xml:space="preserve"> infatti</w:t>
      </w:r>
      <w:r>
        <w:rPr>
          <w:rFonts w:ascii="Times New Roman" w:hAnsi="Times New Roman" w:cs="Times New Roman"/>
          <w:sz w:val="26"/>
          <w:szCs w:val="26"/>
          <w:lang w:val="it-IT"/>
        </w:rPr>
        <w:t>,</w:t>
      </w:r>
      <w:r w:rsidR="00DC39AF">
        <w:rPr>
          <w:rFonts w:ascii="Times New Roman" w:hAnsi="Times New Roman" w:cs="Times New Roman"/>
          <w:sz w:val="26"/>
          <w:szCs w:val="26"/>
          <w:lang w:val="it-IT"/>
        </w:rPr>
        <w:t xml:space="preserve"> che n</w:t>
      </w:r>
      <w:r w:rsidR="009C1355">
        <w:rPr>
          <w:rFonts w:ascii="Times New Roman" w:hAnsi="Times New Roman" w:cs="Times New Roman"/>
          <w:sz w:val="26"/>
          <w:szCs w:val="26"/>
          <w:lang w:val="it-IT"/>
        </w:rPr>
        <w:t>e</w:t>
      </w:r>
      <w:r w:rsidR="00DC39AF">
        <w:rPr>
          <w:rFonts w:ascii="Times New Roman" w:hAnsi="Times New Roman" w:cs="Times New Roman"/>
          <w:sz w:val="26"/>
          <w:szCs w:val="26"/>
          <w:lang w:val="it-IT"/>
        </w:rPr>
        <w:t xml:space="preserve">l caso di specie non si sarebbe in presenza di una (inammissibile) disapplicazione dell’atto generale (il manuale delle licenze), ma </w:t>
      </w:r>
      <w:r w:rsidR="009C1355">
        <w:rPr>
          <w:rFonts w:ascii="Times New Roman" w:hAnsi="Times New Roman" w:cs="Times New Roman"/>
          <w:sz w:val="26"/>
          <w:szCs w:val="26"/>
          <w:lang w:val="it-IT"/>
        </w:rPr>
        <w:t xml:space="preserve">semplicemente </w:t>
      </w:r>
      <w:r w:rsidR="00DC39AF">
        <w:rPr>
          <w:rFonts w:ascii="Times New Roman" w:hAnsi="Times New Roman" w:cs="Times New Roman"/>
          <w:sz w:val="26"/>
          <w:szCs w:val="26"/>
          <w:lang w:val="it-IT"/>
        </w:rPr>
        <w:t xml:space="preserve">della sua </w:t>
      </w:r>
      <w:r>
        <w:rPr>
          <w:rFonts w:ascii="Times New Roman" w:hAnsi="Times New Roman" w:cs="Times New Roman"/>
          <w:sz w:val="26"/>
          <w:szCs w:val="26"/>
          <w:lang w:val="it-IT"/>
        </w:rPr>
        <w:t>corretta interpretazione. È</w:t>
      </w:r>
      <w:r w:rsidR="009C1355">
        <w:rPr>
          <w:rFonts w:ascii="Times New Roman" w:hAnsi="Times New Roman" w:cs="Times New Roman"/>
          <w:sz w:val="26"/>
          <w:szCs w:val="26"/>
          <w:lang w:val="it-IT"/>
        </w:rPr>
        <w:t xml:space="preserve"> l</w:t>
      </w:r>
      <w:r w:rsidR="007F3D1E">
        <w:rPr>
          <w:rFonts w:ascii="Times New Roman" w:hAnsi="Times New Roman" w:cs="Times New Roman"/>
          <w:sz w:val="26"/>
          <w:szCs w:val="26"/>
          <w:lang w:val="it-IT"/>
        </w:rPr>
        <w:t>’</w:t>
      </w:r>
      <w:r w:rsidR="00DC39AF">
        <w:rPr>
          <w:rFonts w:ascii="Times New Roman" w:hAnsi="Times New Roman" w:cs="Times New Roman"/>
          <w:sz w:val="26"/>
          <w:szCs w:val="26"/>
          <w:lang w:val="it-IT"/>
        </w:rPr>
        <w:t>interpretazione</w:t>
      </w:r>
      <w:r w:rsidR="007F3D1E">
        <w:rPr>
          <w:rFonts w:ascii="Times New Roman" w:hAnsi="Times New Roman" w:cs="Times New Roman"/>
          <w:sz w:val="26"/>
          <w:szCs w:val="26"/>
          <w:lang w:val="it-IT"/>
        </w:rPr>
        <w:t xml:space="preserve"> dell’atto generale</w:t>
      </w:r>
      <w:r w:rsidR="009C1355">
        <w:rPr>
          <w:rFonts w:ascii="Times New Roman" w:hAnsi="Times New Roman" w:cs="Times New Roman"/>
          <w:sz w:val="26"/>
          <w:szCs w:val="26"/>
          <w:lang w:val="it-IT"/>
        </w:rPr>
        <w:t>,</w:t>
      </w:r>
      <w:r w:rsidR="00DC39AF">
        <w:rPr>
          <w:rFonts w:ascii="Times New Roman" w:hAnsi="Times New Roman" w:cs="Times New Roman"/>
          <w:sz w:val="26"/>
          <w:szCs w:val="26"/>
          <w:lang w:val="it-IT"/>
        </w:rPr>
        <w:t xml:space="preserve"> condotta in applicazione dei criteri menzionati</w:t>
      </w:r>
      <w:r w:rsidR="009C1355">
        <w:rPr>
          <w:rFonts w:ascii="Times New Roman" w:hAnsi="Times New Roman" w:cs="Times New Roman"/>
          <w:sz w:val="26"/>
          <w:szCs w:val="26"/>
          <w:lang w:val="it-IT"/>
        </w:rPr>
        <w:t>,</w:t>
      </w:r>
      <w:r w:rsidR="00DC39AF">
        <w:rPr>
          <w:rFonts w:ascii="Times New Roman" w:hAnsi="Times New Roman" w:cs="Times New Roman"/>
          <w:sz w:val="26"/>
          <w:szCs w:val="26"/>
          <w:lang w:val="it-IT"/>
        </w:rPr>
        <w:t xml:space="preserve"> che consente di concludere per l’inapplicabilità dei termini in contestazione.</w:t>
      </w:r>
      <w:r w:rsidR="009C1355">
        <w:rPr>
          <w:rFonts w:ascii="Times New Roman" w:hAnsi="Times New Roman" w:cs="Times New Roman"/>
          <w:sz w:val="26"/>
          <w:szCs w:val="26"/>
          <w:lang w:val="it-IT"/>
        </w:rPr>
        <w:t xml:space="preserve"> </w:t>
      </w:r>
      <w:r w:rsidR="007F3D1E">
        <w:rPr>
          <w:rFonts w:ascii="Times New Roman" w:hAnsi="Times New Roman" w:cs="Times New Roman"/>
          <w:sz w:val="26"/>
          <w:szCs w:val="26"/>
          <w:lang w:val="it-IT"/>
        </w:rPr>
        <w:t>Si a</w:t>
      </w:r>
      <w:r w:rsidR="009C1355">
        <w:rPr>
          <w:rFonts w:ascii="Times New Roman" w:hAnsi="Times New Roman" w:cs="Times New Roman"/>
          <w:sz w:val="26"/>
          <w:szCs w:val="26"/>
          <w:lang w:val="it-IT"/>
        </w:rPr>
        <w:t xml:space="preserve">fferma </w:t>
      </w:r>
      <w:r w:rsidR="007F3D1E">
        <w:rPr>
          <w:rFonts w:ascii="Times New Roman" w:hAnsi="Times New Roman" w:cs="Times New Roman"/>
          <w:sz w:val="26"/>
          <w:szCs w:val="26"/>
          <w:lang w:val="it-IT"/>
        </w:rPr>
        <w:t xml:space="preserve">infatti </w:t>
      </w:r>
      <w:r w:rsidR="009C1355">
        <w:rPr>
          <w:rFonts w:ascii="Times New Roman" w:hAnsi="Times New Roman" w:cs="Times New Roman"/>
          <w:sz w:val="26"/>
          <w:szCs w:val="26"/>
          <w:lang w:val="it-IT"/>
        </w:rPr>
        <w:t>che «[l]</w:t>
      </w:r>
      <w:r w:rsidR="00DC39AF" w:rsidRPr="00DC39AF">
        <w:rPr>
          <w:rFonts w:ascii="Times New Roman" w:eastAsia="Times New Roman" w:hAnsi="Times New Roman" w:cs="Times New Roman"/>
          <w:color w:val="000000"/>
          <w:sz w:val="26"/>
          <w:szCs w:val="26"/>
          <w:lang w:val="it-IT" w:eastAsia="it-IT"/>
        </w:rPr>
        <w:t>ogicamente</w:t>
      </w:r>
      <w:r w:rsidR="009C1355">
        <w:rPr>
          <w:rFonts w:ascii="Times New Roman" w:eastAsia="Times New Roman" w:hAnsi="Times New Roman" w:cs="Times New Roman"/>
          <w:color w:val="000000"/>
          <w:sz w:val="26"/>
          <w:szCs w:val="26"/>
          <w:lang w:val="it-IT" w:eastAsia="it-IT"/>
        </w:rPr>
        <w:t xml:space="preserve"> […] </w:t>
      </w:r>
      <w:r w:rsidR="00DC39AF" w:rsidRPr="00DC39AF">
        <w:rPr>
          <w:rFonts w:ascii="Times New Roman" w:eastAsia="Times New Roman" w:hAnsi="Times New Roman" w:cs="Times New Roman"/>
          <w:color w:val="000000"/>
          <w:sz w:val="26"/>
          <w:szCs w:val="26"/>
          <w:lang w:val="it-IT" w:eastAsia="it-IT"/>
        </w:rPr>
        <w:t>la disapplicazione presuppone la potenziale applicabilità di una disciplina a un determinato caso; quando quest’ultima non sussiste ci si trova semplicemente ad una restrizione del perimetro degli effetti della disposizione sul piano dell’att</w:t>
      </w:r>
      <w:r w:rsidR="009C1355">
        <w:rPr>
          <w:rFonts w:ascii="Times New Roman" w:eastAsia="Times New Roman" w:hAnsi="Times New Roman" w:cs="Times New Roman"/>
          <w:color w:val="000000"/>
          <w:sz w:val="26"/>
          <w:szCs w:val="26"/>
          <w:lang w:val="it-IT" w:eastAsia="it-IT"/>
        </w:rPr>
        <w:t>uazione, che è vicenda diversa.»</w:t>
      </w:r>
    </w:p>
    <w:p w:rsidR="007D107F" w:rsidRDefault="009C1355" w:rsidP="00E26A93">
      <w:pPr>
        <w:spacing w:line="276" w:lineRule="auto"/>
        <w:ind w:firstLine="360"/>
        <w:jc w:val="both"/>
        <w:rPr>
          <w:rFonts w:ascii="Times New Roman" w:eastAsia="Times New Roman" w:hAnsi="Times New Roman" w:cs="Times New Roman"/>
          <w:color w:val="000000"/>
          <w:sz w:val="26"/>
          <w:szCs w:val="26"/>
          <w:lang w:val="it-IT" w:eastAsia="it-IT"/>
        </w:rPr>
      </w:pPr>
      <w:r>
        <w:rPr>
          <w:rFonts w:ascii="Times New Roman" w:eastAsia="Times New Roman" w:hAnsi="Times New Roman" w:cs="Times New Roman"/>
          <w:color w:val="000000"/>
          <w:sz w:val="26"/>
          <w:szCs w:val="26"/>
          <w:lang w:val="it-IT" w:eastAsia="it-IT"/>
        </w:rPr>
        <w:t xml:space="preserve">La pronuncia ci offre così un </w:t>
      </w:r>
      <w:r w:rsidR="00D15B02">
        <w:rPr>
          <w:rFonts w:ascii="Times New Roman" w:eastAsia="Times New Roman" w:hAnsi="Times New Roman" w:cs="Times New Roman"/>
          <w:color w:val="000000"/>
          <w:sz w:val="26"/>
          <w:szCs w:val="26"/>
          <w:lang w:val="it-IT" w:eastAsia="it-IT"/>
        </w:rPr>
        <w:t xml:space="preserve">altro </w:t>
      </w:r>
      <w:r>
        <w:rPr>
          <w:rFonts w:ascii="Times New Roman" w:eastAsia="Times New Roman" w:hAnsi="Times New Roman" w:cs="Times New Roman"/>
          <w:color w:val="000000"/>
          <w:sz w:val="26"/>
          <w:szCs w:val="26"/>
          <w:lang w:val="it-IT" w:eastAsia="it-IT"/>
        </w:rPr>
        <w:t xml:space="preserve">indizio, anch’esso a suo modo esemplare, </w:t>
      </w:r>
      <w:r w:rsidR="00D15B02">
        <w:rPr>
          <w:rFonts w:ascii="Times New Roman" w:eastAsia="Times New Roman" w:hAnsi="Times New Roman" w:cs="Times New Roman"/>
          <w:color w:val="000000"/>
          <w:sz w:val="26"/>
          <w:szCs w:val="26"/>
          <w:lang w:val="it-IT" w:eastAsia="it-IT"/>
        </w:rPr>
        <w:t>della specialità dell’attività interpretativa quando riferita all’atto amministrativo.</w:t>
      </w:r>
      <w:r w:rsidR="00883BF6">
        <w:rPr>
          <w:rFonts w:ascii="Times New Roman" w:eastAsia="Times New Roman" w:hAnsi="Times New Roman" w:cs="Times New Roman"/>
          <w:color w:val="000000"/>
          <w:sz w:val="26"/>
          <w:szCs w:val="26"/>
          <w:lang w:val="it-IT" w:eastAsia="it-IT"/>
        </w:rPr>
        <w:t xml:space="preserve"> </w:t>
      </w:r>
    </w:p>
    <w:p w:rsidR="0087130B" w:rsidRDefault="00113A11" w:rsidP="00E26A93">
      <w:pPr>
        <w:spacing w:line="276" w:lineRule="auto"/>
        <w:ind w:firstLine="360"/>
        <w:jc w:val="both"/>
        <w:rPr>
          <w:rFonts w:ascii="Times New Roman" w:hAnsi="Times New Roman" w:cs="Times New Roman"/>
          <w:sz w:val="26"/>
          <w:szCs w:val="26"/>
          <w:lang w:val="it-IT"/>
        </w:rPr>
      </w:pPr>
      <w:r>
        <w:rPr>
          <w:rFonts w:ascii="Times New Roman" w:eastAsia="Times New Roman" w:hAnsi="Times New Roman" w:cs="Times New Roman"/>
          <w:color w:val="000000"/>
          <w:sz w:val="26"/>
          <w:szCs w:val="26"/>
          <w:lang w:val="it-IT" w:eastAsia="it-IT"/>
        </w:rPr>
        <w:t>I</w:t>
      </w:r>
      <w:r w:rsidR="007D107F">
        <w:rPr>
          <w:rFonts w:ascii="Times New Roman" w:eastAsia="Times New Roman" w:hAnsi="Times New Roman" w:cs="Times New Roman"/>
          <w:color w:val="000000"/>
          <w:sz w:val="26"/>
          <w:szCs w:val="26"/>
          <w:lang w:val="it-IT" w:eastAsia="it-IT"/>
        </w:rPr>
        <w:t xml:space="preserve"> tre casi </w:t>
      </w:r>
      <w:r>
        <w:rPr>
          <w:rFonts w:ascii="Times New Roman" w:eastAsia="Times New Roman" w:hAnsi="Times New Roman" w:cs="Times New Roman"/>
          <w:color w:val="000000"/>
          <w:sz w:val="26"/>
          <w:szCs w:val="26"/>
          <w:lang w:val="it-IT" w:eastAsia="it-IT"/>
        </w:rPr>
        <w:t>su cui mi sono soffermata</w:t>
      </w:r>
      <w:r w:rsidR="007D107F">
        <w:rPr>
          <w:rFonts w:ascii="Times New Roman" w:eastAsia="Times New Roman" w:hAnsi="Times New Roman" w:cs="Times New Roman"/>
          <w:color w:val="000000"/>
          <w:sz w:val="26"/>
          <w:szCs w:val="26"/>
          <w:lang w:val="it-IT" w:eastAsia="it-IT"/>
        </w:rPr>
        <w:t xml:space="preserve">, tratti dalla giurisprudenza </w:t>
      </w:r>
      <w:r>
        <w:rPr>
          <w:rFonts w:ascii="Times New Roman" w:eastAsia="Times New Roman" w:hAnsi="Times New Roman" w:cs="Times New Roman"/>
          <w:color w:val="000000"/>
          <w:sz w:val="26"/>
          <w:szCs w:val="26"/>
          <w:lang w:val="it-IT" w:eastAsia="it-IT"/>
        </w:rPr>
        <w:t xml:space="preserve">amministrativa </w:t>
      </w:r>
      <w:r w:rsidR="007D107F">
        <w:rPr>
          <w:rFonts w:ascii="Times New Roman" w:eastAsia="Times New Roman" w:hAnsi="Times New Roman" w:cs="Times New Roman"/>
          <w:color w:val="000000"/>
          <w:sz w:val="26"/>
          <w:szCs w:val="26"/>
          <w:lang w:val="it-IT" w:eastAsia="it-IT"/>
        </w:rPr>
        <w:t xml:space="preserve">recente, </w:t>
      </w:r>
      <w:r w:rsidR="007F3D1E">
        <w:rPr>
          <w:rFonts w:ascii="Times New Roman" w:eastAsia="Times New Roman" w:hAnsi="Times New Roman" w:cs="Times New Roman"/>
          <w:color w:val="000000"/>
          <w:sz w:val="26"/>
          <w:szCs w:val="26"/>
          <w:lang w:val="it-IT" w:eastAsia="it-IT"/>
        </w:rPr>
        <w:t>testimoniano del</w:t>
      </w:r>
      <w:r w:rsidR="00883BF6">
        <w:rPr>
          <w:rFonts w:ascii="Times New Roman" w:eastAsia="Times New Roman" w:hAnsi="Times New Roman" w:cs="Times New Roman"/>
          <w:color w:val="000000"/>
          <w:sz w:val="26"/>
          <w:szCs w:val="26"/>
          <w:lang w:val="it-IT" w:eastAsia="it-IT"/>
        </w:rPr>
        <w:t>l’importanza del momento dell’</w:t>
      </w:r>
      <w:r w:rsidR="007F3D1E">
        <w:rPr>
          <w:rFonts w:ascii="Times New Roman" w:eastAsia="Times New Roman" w:hAnsi="Times New Roman" w:cs="Times New Roman"/>
          <w:color w:val="000000"/>
          <w:sz w:val="26"/>
          <w:szCs w:val="26"/>
          <w:lang w:val="it-IT" w:eastAsia="it-IT"/>
        </w:rPr>
        <w:t xml:space="preserve">applicazione </w:t>
      </w:r>
      <w:r w:rsidR="00883BF6">
        <w:rPr>
          <w:rFonts w:ascii="Times New Roman" w:eastAsia="Times New Roman" w:hAnsi="Times New Roman" w:cs="Times New Roman"/>
          <w:color w:val="000000"/>
          <w:sz w:val="26"/>
          <w:szCs w:val="26"/>
          <w:lang w:val="it-IT" w:eastAsia="it-IT"/>
        </w:rPr>
        <w:t xml:space="preserve">giurisprudenziale </w:t>
      </w:r>
      <w:r w:rsidR="007F3D1E">
        <w:rPr>
          <w:rFonts w:ascii="Times New Roman" w:eastAsia="Times New Roman" w:hAnsi="Times New Roman" w:cs="Times New Roman"/>
          <w:color w:val="000000"/>
          <w:sz w:val="26"/>
          <w:szCs w:val="26"/>
          <w:lang w:val="it-IT" w:eastAsia="it-IT"/>
        </w:rPr>
        <w:t xml:space="preserve">dei criteri di interpretazione dell’atto amministrativo, </w:t>
      </w:r>
      <w:r w:rsidR="00883BF6">
        <w:rPr>
          <w:rFonts w:ascii="Times New Roman" w:eastAsia="Times New Roman" w:hAnsi="Times New Roman" w:cs="Times New Roman"/>
          <w:color w:val="000000"/>
          <w:sz w:val="26"/>
          <w:szCs w:val="26"/>
          <w:lang w:val="it-IT" w:eastAsia="it-IT"/>
        </w:rPr>
        <w:t xml:space="preserve">non solo </w:t>
      </w:r>
      <w:r>
        <w:rPr>
          <w:rFonts w:ascii="Times New Roman" w:eastAsia="Times New Roman" w:hAnsi="Times New Roman" w:cs="Times New Roman"/>
          <w:color w:val="000000"/>
          <w:sz w:val="26"/>
          <w:szCs w:val="26"/>
          <w:lang w:val="it-IT" w:eastAsia="it-IT"/>
        </w:rPr>
        <w:t>n</w:t>
      </w:r>
      <w:r>
        <w:rPr>
          <w:rFonts w:ascii="Times New Roman" w:hAnsi="Times New Roman" w:cs="Times New Roman"/>
          <w:sz w:val="26"/>
          <w:szCs w:val="26"/>
          <w:lang w:val="it-IT"/>
        </w:rPr>
        <w:t xml:space="preserve">ei termini di </w:t>
      </w:r>
      <w:r w:rsidR="00883BF6" w:rsidRPr="00934C79">
        <w:rPr>
          <w:rFonts w:ascii="Times New Roman" w:hAnsi="Times New Roman" w:cs="Times New Roman"/>
          <w:sz w:val="26"/>
          <w:szCs w:val="26"/>
          <w:lang w:val="it-IT"/>
        </w:rPr>
        <w:t xml:space="preserve">riscontro delle </w:t>
      </w:r>
      <w:r>
        <w:rPr>
          <w:rFonts w:ascii="Times New Roman" w:hAnsi="Times New Roman" w:cs="Times New Roman"/>
          <w:sz w:val="26"/>
          <w:szCs w:val="26"/>
          <w:lang w:val="it-IT"/>
        </w:rPr>
        <w:t>teorie dottrinali sull’interpretazione,</w:t>
      </w:r>
      <w:r w:rsidR="00883BF6">
        <w:rPr>
          <w:rFonts w:ascii="Times New Roman" w:hAnsi="Times New Roman" w:cs="Times New Roman"/>
          <w:sz w:val="26"/>
          <w:szCs w:val="26"/>
          <w:lang w:val="it-IT"/>
        </w:rPr>
        <w:t xml:space="preserve"> ma, </w:t>
      </w:r>
      <w:r>
        <w:rPr>
          <w:rFonts w:ascii="Times New Roman" w:hAnsi="Times New Roman" w:cs="Times New Roman"/>
          <w:sz w:val="26"/>
          <w:szCs w:val="26"/>
          <w:lang w:val="it-IT"/>
        </w:rPr>
        <w:t xml:space="preserve">secondo la lezione di </w:t>
      </w:r>
      <w:r w:rsidR="00883BF6">
        <w:rPr>
          <w:rFonts w:ascii="Times New Roman" w:hAnsi="Times New Roman" w:cs="Times New Roman"/>
          <w:sz w:val="26"/>
          <w:szCs w:val="26"/>
          <w:lang w:val="it-IT"/>
        </w:rPr>
        <w:t>Giannini,</w:t>
      </w:r>
      <w:r w:rsidR="00883BF6" w:rsidRPr="00934C79">
        <w:rPr>
          <w:rFonts w:ascii="Times New Roman" w:hAnsi="Times New Roman" w:cs="Times New Roman"/>
          <w:sz w:val="26"/>
          <w:szCs w:val="26"/>
          <w:lang w:val="it-IT"/>
        </w:rPr>
        <w:t xml:space="preserve"> </w:t>
      </w:r>
      <w:r w:rsidR="00883BF6">
        <w:rPr>
          <w:rFonts w:ascii="Times New Roman" w:eastAsia="Times New Roman" w:hAnsi="Times New Roman" w:cs="Times New Roman"/>
          <w:color w:val="000000"/>
          <w:sz w:val="26"/>
          <w:szCs w:val="26"/>
          <w:lang w:val="it-IT" w:eastAsia="it-IT"/>
        </w:rPr>
        <w:t>come guida nell</w:t>
      </w:r>
      <w:r w:rsidR="007D107F">
        <w:rPr>
          <w:rFonts w:ascii="Times New Roman" w:eastAsia="Times New Roman" w:hAnsi="Times New Roman" w:cs="Times New Roman"/>
          <w:color w:val="000000"/>
          <w:sz w:val="26"/>
          <w:szCs w:val="26"/>
          <w:lang w:val="it-IT" w:eastAsia="it-IT"/>
        </w:rPr>
        <w:t>’</w:t>
      </w:r>
      <w:r w:rsidR="00883BF6">
        <w:rPr>
          <w:rFonts w:ascii="Times New Roman" w:eastAsia="Times New Roman" w:hAnsi="Times New Roman" w:cs="Times New Roman"/>
          <w:color w:val="000000"/>
          <w:sz w:val="26"/>
          <w:szCs w:val="26"/>
          <w:lang w:val="it-IT" w:eastAsia="it-IT"/>
        </w:rPr>
        <w:t xml:space="preserve">individuazione </w:t>
      </w:r>
      <w:r w:rsidR="007D107F">
        <w:rPr>
          <w:rFonts w:ascii="Times New Roman" w:eastAsia="Times New Roman" w:hAnsi="Times New Roman" w:cs="Times New Roman"/>
          <w:color w:val="000000"/>
          <w:sz w:val="26"/>
          <w:szCs w:val="26"/>
          <w:lang w:val="it-IT" w:eastAsia="it-IT"/>
        </w:rPr>
        <w:t>dell</w:t>
      </w:r>
      <w:r>
        <w:rPr>
          <w:rFonts w:ascii="Times New Roman" w:eastAsia="Times New Roman" w:hAnsi="Times New Roman" w:cs="Times New Roman"/>
          <w:color w:val="000000"/>
          <w:sz w:val="26"/>
          <w:szCs w:val="26"/>
          <w:lang w:val="it-IT" w:eastAsia="it-IT"/>
        </w:rPr>
        <w:t>a specific</w:t>
      </w:r>
      <w:r w:rsidR="007F3D1E">
        <w:rPr>
          <w:rFonts w:ascii="Times New Roman" w:eastAsia="Times New Roman" w:hAnsi="Times New Roman" w:cs="Times New Roman"/>
          <w:color w:val="000000"/>
          <w:sz w:val="26"/>
          <w:szCs w:val="26"/>
          <w:lang w:val="it-IT" w:eastAsia="it-IT"/>
        </w:rPr>
        <w:t xml:space="preserve">ità di tale </w:t>
      </w:r>
      <w:r w:rsidR="007D107F">
        <w:rPr>
          <w:rFonts w:ascii="Times New Roman" w:eastAsia="Times New Roman" w:hAnsi="Times New Roman" w:cs="Times New Roman"/>
          <w:color w:val="000000"/>
          <w:sz w:val="26"/>
          <w:szCs w:val="26"/>
          <w:lang w:val="it-IT" w:eastAsia="it-IT"/>
        </w:rPr>
        <w:t xml:space="preserve">interpretazione, </w:t>
      </w:r>
      <w:r>
        <w:rPr>
          <w:rFonts w:ascii="Times New Roman" w:eastAsia="Times New Roman" w:hAnsi="Times New Roman" w:cs="Times New Roman"/>
          <w:color w:val="000000"/>
          <w:sz w:val="26"/>
          <w:szCs w:val="26"/>
          <w:lang w:val="it-IT" w:eastAsia="it-IT"/>
        </w:rPr>
        <w:t xml:space="preserve">sia </w:t>
      </w:r>
      <w:r w:rsidR="007D107F">
        <w:rPr>
          <w:rFonts w:ascii="Times New Roman" w:eastAsia="Times New Roman" w:hAnsi="Times New Roman" w:cs="Times New Roman"/>
          <w:color w:val="000000"/>
          <w:sz w:val="26"/>
          <w:szCs w:val="26"/>
          <w:lang w:val="it-IT" w:eastAsia="it-IT"/>
        </w:rPr>
        <w:t xml:space="preserve">per quanto </w:t>
      </w:r>
      <w:r>
        <w:rPr>
          <w:rFonts w:ascii="Times New Roman" w:eastAsia="Times New Roman" w:hAnsi="Times New Roman" w:cs="Times New Roman"/>
          <w:color w:val="000000"/>
          <w:sz w:val="26"/>
          <w:szCs w:val="26"/>
          <w:lang w:val="it-IT" w:eastAsia="it-IT"/>
        </w:rPr>
        <w:t>attiene a</w:t>
      </w:r>
      <w:r w:rsidR="007D107F">
        <w:rPr>
          <w:rFonts w:ascii="Times New Roman" w:eastAsia="Times New Roman" w:hAnsi="Times New Roman" w:cs="Times New Roman"/>
          <w:color w:val="000000"/>
          <w:sz w:val="26"/>
          <w:szCs w:val="26"/>
          <w:lang w:val="it-IT" w:eastAsia="it-IT"/>
        </w:rPr>
        <w:t>i criteri applicabili</w:t>
      </w:r>
      <w:r>
        <w:rPr>
          <w:rFonts w:ascii="Times New Roman" w:eastAsia="Times New Roman" w:hAnsi="Times New Roman" w:cs="Times New Roman"/>
          <w:color w:val="000000"/>
          <w:sz w:val="26"/>
          <w:szCs w:val="26"/>
          <w:lang w:val="it-IT" w:eastAsia="it-IT"/>
        </w:rPr>
        <w:t xml:space="preserve">, sia, ancor prima, </w:t>
      </w:r>
      <w:r w:rsidR="007D107F">
        <w:rPr>
          <w:rFonts w:ascii="Times New Roman" w:eastAsia="Times New Roman" w:hAnsi="Times New Roman" w:cs="Times New Roman"/>
          <w:color w:val="000000"/>
          <w:sz w:val="26"/>
          <w:szCs w:val="26"/>
          <w:lang w:val="it-IT" w:eastAsia="it-IT"/>
        </w:rPr>
        <w:t>per quanto riguarda i confini e la funzione delle stessa operazione interpreta</w:t>
      </w:r>
      <w:r w:rsidR="00C16832">
        <w:rPr>
          <w:rFonts w:ascii="Times New Roman" w:eastAsia="Times New Roman" w:hAnsi="Times New Roman" w:cs="Times New Roman"/>
          <w:color w:val="000000"/>
          <w:sz w:val="26"/>
          <w:szCs w:val="26"/>
          <w:lang w:val="it-IT" w:eastAsia="it-IT"/>
        </w:rPr>
        <w:t>tiva</w:t>
      </w:r>
      <w:r w:rsidR="00883BF6">
        <w:rPr>
          <w:rFonts w:ascii="Times New Roman" w:eastAsia="Times New Roman" w:hAnsi="Times New Roman" w:cs="Times New Roman"/>
          <w:color w:val="000000"/>
          <w:sz w:val="26"/>
          <w:szCs w:val="26"/>
          <w:lang w:val="it-IT" w:eastAsia="it-IT"/>
        </w:rPr>
        <w:t>.</w:t>
      </w:r>
    </w:p>
    <w:p w:rsidR="00762C5E" w:rsidRDefault="00762C5E" w:rsidP="00E26A93">
      <w:pPr>
        <w:spacing w:line="276" w:lineRule="auto"/>
        <w:ind w:firstLine="360"/>
        <w:jc w:val="both"/>
        <w:rPr>
          <w:rFonts w:ascii="Times New Roman" w:hAnsi="Times New Roman" w:cs="Times New Roman"/>
          <w:sz w:val="26"/>
          <w:szCs w:val="26"/>
          <w:lang w:val="it-IT"/>
        </w:rPr>
      </w:pPr>
    </w:p>
    <w:p w:rsidR="00BA3358" w:rsidRDefault="00126BF5" w:rsidP="00762C5E">
      <w:pPr>
        <w:spacing w:after="0" w:line="276" w:lineRule="auto"/>
        <w:ind w:firstLine="360"/>
        <w:jc w:val="both"/>
        <w:rPr>
          <w:rFonts w:ascii="Times New Roman" w:hAnsi="Times New Roman" w:cs="Times New Roman"/>
          <w:sz w:val="26"/>
          <w:szCs w:val="26"/>
          <w:lang w:val="it-IT"/>
        </w:rPr>
      </w:pPr>
      <w:r>
        <w:rPr>
          <w:rFonts w:ascii="Times New Roman" w:hAnsi="Times New Roman" w:cs="Times New Roman"/>
          <w:sz w:val="26"/>
          <w:szCs w:val="26"/>
          <w:lang w:val="it-IT"/>
        </w:rPr>
        <w:t>Daria de Pretis</w:t>
      </w:r>
    </w:p>
    <w:p w:rsidR="00126BF5" w:rsidRDefault="00126BF5" w:rsidP="00762C5E">
      <w:pPr>
        <w:spacing w:after="0" w:line="276" w:lineRule="auto"/>
        <w:ind w:firstLine="360"/>
        <w:jc w:val="both"/>
        <w:rPr>
          <w:rFonts w:ascii="Times New Roman" w:hAnsi="Times New Roman" w:cs="Times New Roman"/>
          <w:sz w:val="26"/>
          <w:szCs w:val="26"/>
          <w:lang w:val="it-IT"/>
        </w:rPr>
      </w:pPr>
      <w:r>
        <w:rPr>
          <w:rFonts w:ascii="Times New Roman" w:hAnsi="Times New Roman" w:cs="Times New Roman"/>
          <w:sz w:val="26"/>
          <w:szCs w:val="26"/>
          <w:lang w:val="it-IT"/>
        </w:rPr>
        <w:t>Professoressa emerita di diritto amministrativo nell’Università di Trento</w:t>
      </w:r>
    </w:p>
    <w:p w:rsidR="00126BF5" w:rsidRDefault="00126BF5" w:rsidP="00762C5E">
      <w:pPr>
        <w:spacing w:after="0" w:line="276" w:lineRule="auto"/>
        <w:ind w:firstLine="360"/>
        <w:jc w:val="both"/>
        <w:rPr>
          <w:rFonts w:ascii="Times New Roman" w:hAnsi="Times New Roman" w:cs="Times New Roman"/>
          <w:sz w:val="26"/>
          <w:szCs w:val="26"/>
          <w:lang w:val="it-IT"/>
        </w:rPr>
      </w:pPr>
      <w:r>
        <w:rPr>
          <w:rFonts w:ascii="Times New Roman" w:hAnsi="Times New Roman" w:cs="Times New Roman"/>
          <w:sz w:val="26"/>
          <w:szCs w:val="26"/>
          <w:lang w:val="it-IT"/>
        </w:rPr>
        <w:t>Vicepresidente emerita della Corte costituzionale</w:t>
      </w:r>
    </w:p>
    <w:p w:rsidR="00E26A93" w:rsidRDefault="00E26A93" w:rsidP="00762C5E">
      <w:pPr>
        <w:spacing w:after="0" w:line="276" w:lineRule="auto"/>
        <w:ind w:firstLine="360"/>
        <w:jc w:val="both"/>
        <w:rPr>
          <w:rFonts w:ascii="Times New Roman" w:hAnsi="Times New Roman" w:cs="Times New Roman"/>
          <w:sz w:val="26"/>
          <w:szCs w:val="26"/>
          <w:lang w:val="it-IT"/>
        </w:rPr>
      </w:pPr>
    </w:p>
    <w:sectPr w:rsidR="00E26A93">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0DB" w:rsidRDefault="00A950DB" w:rsidP="00B7737C">
      <w:pPr>
        <w:spacing w:after="0" w:line="240" w:lineRule="auto"/>
      </w:pPr>
      <w:r>
        <w:separator/>
      </w:r>
    </w:p>
  </w:endnote>
  <w:endnote w:type="continuationSeparator" w:id="0">
    <w:p w:rsidR="00A950DB" w:rsidRDefault="00A950DB" w:rsidP="00B77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37C" w:rsidRDefault="00B7737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2843336"/>
      <w:docPartObj>
        <w:docPartGallery w:val="Page Numbers (Bottom of Page)"/>
        <w:docPartUnique/>
      </w:docPartObj>
    </w:sdtPr>
    <w:sdtEndPr/>
    <w:sdtContent>
      <w:p w:rsidR="00B7737C" w:rsidRDefault="00B7737C">
        <w:pPr>
          <w:pStyle w:val="Pidipagina"/>
          <w:jc w:val="center"/>
        </w:pPr>
        <w:r>
          <w:fldChar w:fldCharType="begin"/>
        </w:r>
        <w:r>
          <w:instrText>PAGE   \* MERGEFORMAT</w:instrText>
        </w:r>
        <w:r>
          <w:fldChar w:fldCharType="separate"/>
        </w:r>
        <w:r w:rsidR="00D73F6B" w:rsidRPr="00D73F6B">
          <w:rPr>
            <w:noProof/>
            <w:lang w:val="it-IT"/>
          </w:rPr>
          <w:t>1</w:t>
        </w:r>
        <w:r>
          <w:fldChar w:fldCharType="end"/>
        </w:r>
      </w:p>
    </w:sdtContent>
  </w:sdt>
  <w:p w:rsidR="00B7737C" w:rsidRDefault="00B7737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37C" w:rsidRDefault="00B7737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0DB" w:rsidRDefault="00A950DB" w:rsidP="00B7737C">
      <w:pPr>
        <w:spacing w:after="0" w:line="240" w:lineRule="auto"/>
      </w:pPr>
      <w:r>
        <w:separator/>
      </w:r>
    </w:p>
  </w:footnote>
  <w:footnote w:type="continuationSeparator" w:id="0">
    <w:p w:rsidR="00A950DB" w:rsidRDefault="00A950DB" w:rsidP="00B7737C">
      <w:pPr>
        <w:spacing w:after="0" w:line="240" w:lineRule="auto"/>
      </w:pPr>
      <w:r>
        <w:continuationSeparator/>
      </w:r>
    </w:p>
  </w:footnote>
  <w:footnote w:id="1">
    <w:p w:rsidR="00774079" w:rsidRPr="00B6426F" w:rsidRDefault="00774079">
      <w:pPr>
        <w:pStyle w:val="Testonotaapidipagina"/>
        <w:rPr>
          <w:rFonts w:ascii="Times New Roman" w:hAnsi="Times New Roman" w:cs="Times New Roman"/>
          <w:lang w:val="it-IT"/>
        </w:rPr>
      </w:pPr>
      <w:r w:rsidRPr="00B6426F">
        <w:rPr>
          <w:rStyle w:val="Rimandonotaapidipagina"/>
          <w:rFonts w:ascii="Times New Roman" w:hAnsi="Times New Roman" w:cs="Times New Roman"/>
        </w:rPr>
        <w:footnoteRef/>
      </w:r>
      <w:r w:rsidRPr="00B6426F">
        <w:rPr>
          <w:rFonts w:ascii="Times New Roman" w:hAnsi="Times New Roman" w:cs="Times New Roman"/>
          <w:lang w:val="it-IT"/>
        </w:rPr>
        <w:t xml:space="preserve"> </w:t>
      </w:r>
      <w:r w:rsidR="00C84C2D" w:rsidRPr="00B6426F">
        <w:rPr>
          <w:rFonts w:ascii="Times New Roman" w:hAnsi="Times New Roman" w:cs="Times New Roman"/>
          <w:lang w:val="it-IT"/>
        </w:rPr>
        <w:t>Per tutti, G</w:t>
      </w:r>
      <w:r w:rsidRPr="00B6426F">
        <w:rPr>
          <w:rFonts w:ascii="Times New Roman" w:hAnsi="Times New Roman" w:cs="Times New Roman"/>
          <w:lang w:val="it-IT"/>
        </w:rPr>
        <w:t>. Zaccaria</w:t>
      </w:r>
      <w:r w:rsidR="00C84C2D" w:rsidRPr="00B6426F">
        <w:rPr>
          <w:rFonts w:ascii="Times New Roman" w:hAnsi="Times New Roman" w:cs="Times New Roman"/>
          <w:lang w:val="it-IT"/>
        </w:rPr>
        <w:t xml:space="preserve">, </w:t>
      </w:r>
      <w:r w:rsidR="00C84C2D" w:rsidRPr="00B6426F">
        <w:rPr>
          <w:rFonts w:ascii="Times New Roman" w:hAnsi="Times New Roman" w:cs="Times New Roman"/>
          <w:i/>
          <w:lang w:val="it-IT"/>
        </w:rPr>
        <w:t>Interpretazione della legge</w:t>
      </w:r>
      <w:r w:rsidR="00C84C2D" w:rsidRPr="00B6426F">
        <w:rPr>
          <w:rFonts w:ascii="Times New Roman" w:hAnsi="Times New Roman" w:cs="Times New Roman"/>
          <w:lang w:val="it-IT"/>
        </w:rPr>
        <w:t xml:space="preserve">, </w:t>
      </w:r>
      <w:r w:rsidR="00C84C2D" w:rsidRPr="00B6426F">
        <w:rPr>
          <w:rFonts w:ascii="Times New Roman" w:hAnsi="Times New Roman" w:cs="Times New Roman"/>
          <w:i/>
          <w:lang w:val="it-IT"/>
        </w:rPr>
        <w:t>Enc. dir.</w:t>
      </w:r>
      <w:r w:rsidR="00C84C2D" w:rsidRPr="00B6426F">
        <w:rPr>
          <w:rFonts w:ascii="Times New Roman" w:hAnsi="Times New Roman" w:cs="Times New Roman"/>
          <w:lang w:val="it-IT"/>
        </w:rPr>
        <w:t xml:space="preserve">, </w:t>
      </w:r>
      <w:r w:rsidR="00C84C2D" w:rsidRPr="00B6426F">
        <w:rPr>
          <w:rFonts w:ascii="Times New Roman" w:hAnsi="Times New Roman" w:cs="Times New Roman"/>
          <w:i/>
          <w:lang w:val="it-IT"/>
        </w:rPr>
        <w:t>Annali</w:t>
      </w:r>
      <w:r w:rsidR="00C84C2D" w:rsidRPr="00B6426F">
        <w:rPr>
          <w:rFonts w:ascii="Times New Roman" w:hAnsi="Times New Roman" w:cs="Times New Roman"/>
          <w:lang w:val="it-IT"/>
        </w:rPr>
        <w:t>, V, 2012, p. 702 ss</w:t>
      </w:r>
      <w:r w:rsidRPr="00B6426F">
        <w:rPr>
          <w:rFonts w:ascii="Times New Roman" w:hAnsi="Times New Roman" w:cs="Times New Roman"/>
          <w:lang w:val="it-IT"/>
        </w:rPr>
        <w:t>.</w:t>
      </w:r>
    </w:p>
  </w:footnote>
  <w:footnote w:id="2">
    <w:p w:rsidR="00C84C2D" w:rsidRPr="00B6426F" w:rsidRDefault="00C84C2D" w:rsidP="0006697B">
      <w:pPr>
        <w:pStyle w:val="Testonotaapidipagina"/>
        <w:jc w:val="both"/>
        <w:rPr>
          <w:rFonts w:ascii="Times New Roman" w:hAnsi="Times New Roman" w:cs="Times New Roman"/>
          <w:i/>
          <w:lang w:val="it-IT"/>
        </w:rPr>
      </w:pPr>
      <w:r w:rsidRPr="00B6426F">
        <w:rPr>
          <w:rStyle w:val="Rimandonotaapidipagina"/>
          <w:rFonts w:ascii="Times New Roman" w:hAnsi="Times New Roman" w:cs="Times New Roman"/>
        </w:rPr>
        <w:footnoteRef/>
      </w:r>
      <w:r w:rsidRPr="00B6426F">
        <w:rPr>
          <w:rFonts w:ascii="Times New Roman" w:hAnsi="Times New Roman" w:cs="Times New Roman"/>
          <w:lang w:val="it-IT"/>
        </w:rPr>
        <w:t xml:space="preserve"> Sulle incertezze giurisprudenziali</w:t>
      </w:r>
      <w:r w:rsidR="003825E6" w:rsidRPr="00B6426F">
        <w:rPr>
          <w:rFonts w:ascii="Times New Roman" w:hAnsi="Times New Roman" w:cs="Times New Roman"/>
          <w:lang w:val="it-IT"/>
        </w:rPr>
        <w:t xml:space="preserve"> per l’</w:t>
      </w:r>
      <w:r w:rsidRPr="00B6426F">
        <w:rPr>
          <w:rFonts w:ascii="Times New Roman" w:hAnsi="Times New Roman" w:cs="Times New Roman"/>
          <w:lang w:val="it-IT"/>
        </w:rPr>
        <w:t xml:space="preserve">assenza dell’indicazione positiva di criteri legali di interpretazione delle sentenze, C. Consolo, </w:t>
      </w:r>
      <w:r w:rsidRPr="00B6426F">
        <w:rPr>
          <w:rFonts w:ascii="Times New Roman" w:hAnsi="Times New Roman" w:cs="Times New Roman"/>
          <w:i/>
          <w:lang w:val="it-IT"/>
        </w:rPr>
        <w:t xml:space="preserve">L’interpretazione della sentenza (di cassazione con rinvio) </w:t>
      </w:r>
      <w:r w:rsidR="0006697B" w:rsidRPr="00B6426F">
        <w:rPr>
          <w:rFonts w:ascii="Times New Roman" w:hAnsi="Times New Roman" w:cs="Times New Roman"/>
          <w:i/>
          <w:lang w:val="it-IT"/>
        </w:rPr>
        <w:t xml:space="preserve">– </w:t>
      </w:r>
      <w:r w:rsidRPr="00B6426F">
        <w:rPr>
          <w:rFonts w:ascii="Times New Roman" w:hAnsi="Times New Roman" w:cs="Times New Roman"/>
          <w:i/>
          <w:lang w:val="it-IT"/>
        </w:rPr>
        <w:t xml:space="preserve">e in genere degli atti </w:t>
      </w:r>
      <w:r w:rsidR="0006697B" w:rsidRPr="00B6426F">
        <w:rPr>
          <w:rFonts w:ascii="Times New Roman" w:hAnsi="Times New Roman" w:cs="Times New Roman"/>
          <w:i/>
          <w:lang w:val="it-IT"/>
        </w:rPr>
        <w:t>«</w:t>
      </w:r>
      <w:r w:rsidRPr="00B6426F">
        <w:rPr>
          <w:rFonts w:ascii="Times New Roman" w:hAnsi="Times New Roman" w:cs="Times New Roman"/>
          <w:i/>
          <w:lang w:val="it-IT"/>
        </w:rPr>
        <w:t>causativi</w:t>
      </w:r>
      <w:r w:rsidR="0006697B" w:rsidRPr="00B6426F">
        <w:rPr>
          <w:rFonts w:ascii="Times New Roman" w:hAnsi="Times New Roman" w:cs="Times New Roman"/>
          <w:i/>
          <w:lang w:val="it-IT"/>
        </w:rPr>
        <w:t>»</w:t>
      </w:r>
      <w:r w:rsidRPr="00B6426F">
        <w:rPr>
          <w:rFonts w:ascii="Times New Roman" w:hAnsi="Times New Roman" w:cs="Times New Roman"/>
          <w:i/>
          <w:lang w:val="it-IT"/>
        </w:rPr>
        <w:t xml:space="preserve"> – come </w:t>
      </w:r>
      <w:r w:rsidR="0006697B" w:rsidRPr="00B6426F">
        <w:rPr>
          <w:rFonts w:ascii="Times New Roman" w:hAnsi="Times New Roman" w:cs="Times New Roman"/>
          <w:i/>
          <w:lang w:val="it-IT"/>
        </w:rPr>
        <w:t>«</w:t>
      </w:r>
      <w:r w:rsidRPr="00B6426F">
        <w:rPr>
          <w:rFonts w:ascii="Times New Roman" w:hAnsi="Times New Roman" w:cs="Times New Roman"/>
          <w:i/>
          <w:lang w:val="it-IT"/>
        </w:rPr>
        <w:t>atti di volontà particolare</w:t>
      </w:r>
      <w:r w:rsidR="0006697B" w:rsidRPr="00B6426F">
        <w:rPr>
          <w:rFonts w:ascii="Times New Roman" w:hAnsi="Times New Roman" w:cs="Times New Roman"/>
          <w:i/>
          <w:lang w:val="it-IT"/>
        </w:rPr>
        <w:t>»</w:t>
      </w:r>
      <w:r w:rsidRPr="00B6426F">
        <w:rPr>
          <w:rFonts w:ascii="Times New Roman" w:hAnsi="Times New Roman" w:cs="Times New Roman"/>
          <w:i/>
          <w:lang w:val="it-IT"/>
        </w:rPr>
        <w:t xml:space="preserve"> e così secondo gli artt. 1362 ss, c.c</w:t>
      </w:r>
      <w:r w:rsidRPr="00B6426F">
        <w:rPr>
          <w:rFonts w:ascii="Times New Roman" w:hAnsi="Times New Roman" w:cs="Times New Roman"/>
          <w:lang w:val="it-IT"/>
        </w:rPr>
        <w:t xml:space="preserve">., in </w:t>
      </w:r>
      <w:r w:rsidRPr="00B6426F">
        <w:rPr>
          <w:rFonts w:ascii="Times New Roman" w:hAnsi="Times New Roman" w:cs="Times New Roman"/>
          <w:i/>
          <w:lang w:val="it-IT"/>
        </w:rPr>
        <w:t xml:space="preserve">Corr. </w:t>
      </w:r>
      <w:r w:rsidR="008A5CC0" w:rsidRPr="00B6426F">
        <w:rPr>
          <w:rFonts w:ascii="Times New Roman" w:hAnsi="Times New Roman" w:cs="Times New Roman"/>
          <w:i/>
          <w:lang w:val="it-IT"/>
        </w:rPr>
        <w:t>g</w:t>
      </w:r>
      <w:r w:rsidRPr="00B6426F">
        <w:rPr>
          <w:rFonts w:ascii="Times New Roman" w:hAnsi="Times New Roman" w:cs="Times New Roman"/>
          <w:i/>
          <w:lang w:val="it-IT"/>
        </w:rPr>
        <w:t>iur.</w:t>
      </w:r>
      <w:r w:rsidRPr="00B6426F">
        <w:rPr>
          <w:rFonts w:ascii="Times New Roman" w:hAnsi="Times New Roman" w:cs="Times New Roman"/>
          <w:lang w:val="it-IT"/>
        </w:rPr>
        <w:t xml:space="preserve">, 204, 1335 ss. </w:t>
      </w:r>
    </w:p>
  </w:footnote>
  <w:footnote w:id="3">
    <w:p w:rsidR="00E53B43" w:rsidRPr="00B6426F" w:rsidRDefault="00E53B43" w:rsidP="004B59F6">
      <w:pPr>
        <w:pStyle w:val="Testonotaapidipagina"/>
        <w:jc w:val="both"/>
        <w:rPr>
          <w:rFonts w:ascii="Times New Roman" w:hAnsi="Times New Roman" w:cs="Times New Roman"/>
          <w:lang w:val="it-IT"/>
        </w:rPr>
      </w:pPr>
      <w:r w:rsidRPr="00B6426F">
        <w:rPr>
          <w:rStyle w:val="Rimandonotaapidipagina"/>
          <w:rFonts w:ascii="Times New Roman" w:hAnsi="Times New Roman" w:cs="Times New Roman"/>
        </w:rPr>
        <w:footnoteRef/>
      </w:r>
      <w:r w:rsidRPr="00B6426F">
        <w:rPr>
          <w:rFonts w:ascii="Times New Roman" w:hAnsi="Times New Roman" w:cs="Times New Roman"/>
          <w:lang w:val="it-IT"/>
        </w:rPr>
        <w:t xml:space="preserve"> </w:t>
      </w:r>
      <w:r w:rsidR="00A60A44" w:rsidRPr="00B6426F">
        <w:rPr>
          <w:rFonts w:ascii="Times New Roman" w:hAnsi="Times New Roman" w:cs="Times New Roman"/>
          <w:lang w:val="it-IT"/>
        </w:rPr>
        <w:t>Resta</w:t>
      </w:r>
      <w:r w:rsidR="004B59F6" w:rsidRPr="00B6426F">
        <w:rPr>
          <w:rFonts w:ascii="Times New Roman" w:hAnsi="Times New Roman" w:cs="Times New Roman"/>
          <w:lang w:val="it-IT"/>
        </w:rPr>
        <w:t>no</w:t>
      </w:r>
      <w:r w:rsidR="00A60A44" w:rsidRPr="00B6426F">
        <w:rPr>
          <w:rFonts w:ascii="Times New Roman" w:hAnsi="Times New Roman" w:cs="Times New Roman"/>
          <w:lang w:val="it-IT"/>
        </w:rPr>
        <w:t xml:space="preserve"> naturalmente </w:t>
      </w:r>
      <w:r w:rsidR="004B59F6" w:rsidRPr="00B6426F">
        <w:rPr>
          <w:rFonts w:ascii="Times New Roman" w:hAnsi="Times New Roman" w:cs="Times New Roman"/>
          <w:lang w:val="it-IT"/>
        </w:rPr>
        <w:t xml:space="preserve">fondamentali gli studi di </w:t>
      </w:r>
      <w:r w:rsidR="004B59F6" w:rsidRPr="00B6426F">
        <w:rPr>
          <w:rFonts w:ascii="Times New Roman" w:hAnsi="Times New Roman" w:cs="Times New Roman"/>
          <w:lang w:val="it-IT"/>
        </w:rPr>
        <w:t>M. S. Giannini</w:t>
      </w:r>
      <w:r w:rsidR="004B59F6" w:rsidRPr="00B6426F">
        <w:rPr>
          <w:rFonts w:ascii="Times New Roman" w:hAnsi="Times New Roman" w:cs="Times New Roman"/>
          <w:lang w:val="it-IT"/>
        </w:rPr>
        <w:t xml:space="preserve">, </w:t>
      </w:r>
      <w:r w:rsidR="004B59F6" w:rsidRPr="00B6426F">
        <w:rPr>
          <w:rFonts w:ascii="Times New Roman" w:hAnsi="Times New Roman" w:cs="Times New Roman"/>
          <w:i/>
          <w:lang w:val="it-IT"/>
        </w:rPr>
        <w:t>L’interpretazione dell’atto amministrativo e la teoria giuridica generale dell’interpretazione</w:t>
      </w:r>
      <w:r w:rsidR="004B59F6" w:rsidRPr="00B6426F">
        <w:rPr>
          <w:rFonts w:ascii="Times New Roman" w:hAnsi="Times New Roman" w:cs="Times New Roman"/>
          <w:lang w:val="it-IT"/>
        </w:rPr>
        <w:t>, Milano, Giuffrè, 1939</w:t>
      </w:r>
      <w:r w:rsidR="004B59F6" w:rsidRPr="00B6426F">
        <w:rPr>
          <w:rFonts w:ascii="Times New Roman" w:hAnsi="Times New Roman" w:cs="Times New Roman"/>
          <w:lang w:val="it-IT"/>
        </w:rPr>
        <w:t xml:space="preserve">, e di </w:t>
      </w:r>
      <w:r w:rsidR="004B59F6" w:rsidRPr="00B6426F">
        <w:rPr>
          <w:rFonts w:ascii="Times New Roman" w:hAnsi="Times New Roman" w:cs="Times New Roman"/>
          <w:lang w:val="it-IT"/>
        </w:rPr>
        <w:t xml:space="preserve">E. Betti, </w:t>
      </w:r>
      <w:r w:rsidR="004B59F6" w:rsidRPr="00B6426F">
        <w:rPr>
          <w:rFonts w:ascii="Times New Roman" w:hAnsi="Times New Roman" w:cs="Times New Roman"/>
          <w:i/>
          <w:lang w:val="it-IT"/>
        </w:rPr>
        <w:t>Interpretazione della legge e degli attui giuridici</w:t>
      </w:r>
      <w:r w:rsidR="004B59F6" w:rsidRPr="00B6426F">
        <w:rPr>
          <w:rFonts w:ascii="Times New Roman" w:hAnsi="Times New Roman" w:cs="Times New Roman"/>
          <w:lang w:val="it-IT"/>
        </w:rPr>
        <w:t xml:space="preserve"> [1949], seconda edizione riveduta e ampliata da G. Crifò, Milano, Giuffrè, 1971</w:t>
      </w:r>
      <w:r w:rsidR="004B59F6" w:rsidRPr="00B6426F">
        <w:rPr>
          <w:rFonts w:ascii="Times New Roman" w:hAnsi="Times New Roman" w:cs="Times New Roman"/>
          <w:lang w:val="it-IT"/>
        </w:rPr>
        <w:t xml:space="preserve">. In tempi </w:t>
      </w:r>
      <w:r w:rsidR="00F52E16" w:rsidRPr="00B6426F">
        <w:rPr>
          <w:rFonts w:ascii="Times New Roman" w:hAnsi="Times New Roman" w:cs="Times New Roman"/>
          <w:lang w:val="it-IT"/>
        </w:rPr>
        <w:t xml:space="preserve">più </w:t>
      </w:r>
      <w:r w:rsidR="004B59F6" w:rsidRPr="00B6426F">
        <w:rPr>
          <w:rFonts w:ascii="Times New Roman" w:hAnsi="Times New Roman" w:cs="Times New Roman"/>
          <w:lang w:val="it-IT"/>
        </w:rPr>
        <w:t>recenti, ne tratta</w:t>
      </w:r>
      <w:r w:rsidR="00FC6957" w:rsidRPr="00B6426F">
        <w:rPr>
          <w:rFonts w:ascii="Times New Roman" w:hAnsi="Times New Roman" w:cs="Times New Roman"/>
          <w:lang w:val="it-IT"/>
        </w:rPr>
        <w:t>no fra gli altri:</w:t>
      </w:r>
      <w:r w:rsidR="004B59F6" w:rsidRPr="00B6426F">
        <w:rPr>
          <w:rFonts w:ascii="Times New Roman" w:hAnsi="Times New Roman" w:cs="Times New Roman"/>
          <w:lang w:val="it-IT"/>
        </w:rPr>
        <w:t xml:space="preserve"> M. Monteduro, </w:t>
      </w:r>
      <w:r w:rsidR="004B59F6" w:rsidRPr="00B6426F">
        <w:rPr>
          <w:rFonts w:ascii="Times New Roman" w:hAnsi="Times New Roman" w:cs="Times New Roman"/>
          <w:i/>
          <w:lang w:val="it-IT"/>
        </w:rPr>
        <w:t>Provvedimento amministrativo e interpretazione autentica I</w:t>
      </w:r>
      <w:r w:rsidR="00FC6957" w:rsidRPr="00B6426F">
        <w:rPr>
          <w:rFonts w:ascii="Times New Roman" w:hAnsi="Times New Roman" w:cs="Times New Roman"/>
          <w:i/>
          <w:lang w:val="it-IT"/>
        </w:rPr>
        <w:t>. questioni presupposte di teoria del provvedimento</w:t>
      </w:r>
      <w:r w:rsidR="00FC6957" w:rsidRPr="00B6426F">
        <w:rPr>
          <w:rFonts w:ascii="Times New Roman" w:hAnsi="Times New Roman" w:cs="Times New Roman"/>
          <w:lang w:val="it-IT"/>
        </w:rPr>
        <w:t xml:space="preserve">, Padova, Cedam, 2012, p. 241 ss., R. Villata-M. Ramajoli, </w:t>
      </w:r>
      <w:r w:rsidR="00FC6957" w:rsidRPr="00B6426F">
        <w:rPr>
          <w:rFonts w:ascii="Times New Roman" w:hAnsi="Times New Roman" w:cs="Times New Roman"/>
          <w:i/>
          <w:lang w:val="it-IT"/>
        </w:rPr>
        <w:t>Il provvedimento amministrativo</w:t>
      </w:r>
      <w:r w:rsidR="00FC6957" w:rsidRPr="00B6426F">
        <w:rPr>
          <w:rFonts w:ascii="Times New Roman" w:hAnsi="Times New Roman" w:cs="Times New Roman"/>
          <w:lang w:val="it-IT"/>
        </w:rPr>
        <w:t xml:space="preserve">, in </w:t>
      </w:r>
      <w:r w:rsidR="00FC6957" w:rsidRPr="00B6426F">
        <w:rPr>
          <w:rFonts w:ascii="Times New Roman" w:hAnsi="Times New Roman" w:cs="Times New Roman"/>
          <w:i/>
          <w:lang w:val="it-IT"/>
        </w:rPr>
        <w:t>Sistema del diritto amministrativo italiano</w:t>
      </w:r>
      <w:r w:rsidR="00FC6957" w:rsidRPr="00B6426F">
        <w:rPr>
          <w:rFonts w:ascii="Times New Roman" w:hAnsi="Times New Roman" w:cs="Times New Roman"/>
          <w:lang w:val="it-IT"/>
        </w:rPr>
        <w:t xml:space="preserve">, diretto da F.G. Scoca, F.A. Roversi Monaco, G. Morbidelli, Torino, Utet, 2006, p. 628 ss., C. Marzuoli, </w:t>
      </w:r>
      <w:r w:rsidR="00FC6957" w:rsidRPr="00B6426F">
        <w:rPr>
          <w:rFonts w:ascii="Times New Roman" w:hAnsi="Times New Roman" w:cs="Times New Roman"/>
          <w:i/>
          <w:lang w:val="it-IT"/>
        </w:rPr>
        <w:t xml:space="preserve">L’interpretazione dell’atto amministrativo </w:t>
      </w:r>
      <w:r w:rsidR="00FC6957" w:rsidRPr="00B6426F">
        <w:rPr>
          <w:rFonts w:ascii="Times New Roman" w:hAnsi="Times New Roman" w:cs="Times New Roman"/>
          <w:i/>
          <w:lang w:val="it-IT"/>
        </w:rPr>
        <w:t>nella giurisprudenza</w:t>
      </w:r>
      <w:r w:rsidR="00FC6957" w:rsidRPr="00B6426F">
        <w:rPr>
          <w:rFonts w:ascii="Times New Roman" w:hAnsi="Times New Roman" w:cs="Times New Roman"/>
          <w:lang w:val="it-IT"/>
        </w:rPr>
        <w:t>, in</w:t>
      </w:r>
      <w:r w:rsidR="00FC6957" w:rsidRPr="00B6426F">
        <w:rPr>
          <w:rFonts w:ascii="Times New Roman" w:hAnsi="Times New Roman" w:cs="Times New Roman"/>
          <w:i/>
          <w:lang w:val="it-IT"/>
        </w:rPr>
        <w:t xml:space="preserve"> Studi in onore di Giorgio Berti, </w:t>
      </w:r>
      <w:r w:rsidR="00FC6957" w:rsidRPr="00B6426F">
        <w:rPr>
          <w:rFonts w:ascii="Times New Roman" w:hAnsi="Times New Roman" w:cs="Times New Roman"/>
          <w:lang w:val="it-IT"/>
        </w:rPr>
        <w:t>vol. II, Napoli, Jovene, 2005, p. 1529.</w:t>
      </w:r>
      <w:r w:rsidR="00FC6957" w:rsidRPr="00B6426F">
        <w:rPr>
          <w:rFonts w:ascii="Times New Roman" w:hAnsi="Times New Roman" w:cs="Times New Roman"/>
          <w:i/>
          <w:lang w:val="it-IT"/>
        </w:rPr>
        <w:t xml:space="preserve">  </w:t>
      </w:r>
    </w:p>
  </w:footnote>
  <w:footnote w:id="4">
    <w:p w:rsidR="00841927" w:rsidRPr="00B6426F" w:rsidRDefault="00841927">
      <w:pPr>
        <w:pStyle w:val="Testonotaapidipagina"/>
        <w:rPr>
          <w:rFonts w:ascii="Times New Roman" w:hAnsi="Times New Roman" w:cs="Times New Roman"/>
          <w:lang w:val="it-IT"/>
        </w:rPr>
      </w:pPr>
      <w:r w:rsidRPr="00B6426F">
        <w:rPr>
          <w:rStyle w:val="Rimandonotaapidipagina"/>
          <w:rFonts w:ascii="Times New Roman" w:hAnsi="Times New Roman" w:cs="Times New Roman"/>
        </w:rPr>
        <w:footnoteRef/>
      </w:r>
      <w:r w:rsidRPr="00B6426F">
        <w:rPr>
          <w:rFonts w:ascii="Times New Roman" w:hAnsi="Times New Roman" w:cs="Times New Roman"/>
          <w:lang w:val="it-IT"/>
        </w:rPr>
        <w:t xml:space="preserve"> V. </w:t>
      </w:r>
      <w:r w:rsidRPr="00B6426F">
        <w:rPr>
          <w:rFonts w:ascii="Times New Roman" w:hAnsi="Times New Roman" w:cs="Times New Roman"/>
          <w:i/>
          <w:lang w:val="it-IT"/>
        </w:rPr>
        <w:t>supra</w:t>
      </w:r>
      <w:r w:rsidRPr="00B6426F">
        <w:rPr>
          <w:rFonts w:ascii="Times New Roman" w:hAnsi="Times New Roman" w:cs="Times New Roman"/>
          <w:lang w:val="it-IT"/>
        </w:rPr>
        <w:t xml:space="preserve"> nota 3.</w:t>
      </w:r>
    </w:p>
  </w:footnote>
  <w:footnote w:id="5">
    <w:p w:rsidR="00CA12F8" w:rsidRPr="00B6426F" w:rsidRDefault="00CA12F8" w:rsidP="004773A9">
      <w:pPr>
        <w:pStyle w:val="Testonotaapidipagina"/>
        <w:jc w:val="both"/>
        <w:rPr>
          <w:rFonts w:ascii="Times New Roman" w:hAnsi="Times New Roman" w:cs="Times New Roman"/>
          <w:lang w:val="it-IT"/>
        </w:rPr>
      </w:pPr>
      <w:r w:rsidRPr="00B6426F">
        <w:rPr>
          <w:rStyle w:val="Rimandonotaapidipagina"/>
          <w:rFonts w:ascii="Times New Roman" w:hAnsi="Times New Roman" w:cs="Times New Roman"/>
        </w:rPr>
        <w:footnoteRef/>
      </w:r>
      <w:r w:rsidRPr="00B6426F">
        <w:rPr>
          <w:rFonts w:ascii="Times New Roman" w:hAnsi="Times New Roman" w:cs="Times New Roman"/>
          <w:lang w:val="it-IT"/>
        </w:rPr>
        <w:t xml:space="preserve"> M. S. Giannini</w:t>
      </w:r>
      <w:r w:rsidR="004773A9" w:rsidRPr="00B6426F">
        <w:rPr>
          <w:rFonts w:ascii="Times New Roman" w:hAnsi="Times New Roman" w:cs="Times New Roman"/>
          <w:lang w:val="it-IT"/>
        </w:rPr>
        <w:t xml:space="preserve">, </w:t>
      </w:r>
      <w:r w:rsidR="004773A9" w:rsidRPr="00B6426F">
        <w:rPr>
          <w:rFonts w:ascii="Times New Roman" w:hAnsi="Times New Roman" w:cs="Times New Roman"/>
          <w:i/>
          <w:lang w:val="it-IT"/>
        </w:rPr>
        <w:t>L’interpretazione dell’atto amministrativo</w:t>
      </w:r>
      <w:r w:rsidR="004773A9" w:rsidRPr="00B6426F">
        <w:rPr>
          <w:rFonts w:ascii="Times New Roman" w:hAnsi="Times New Roman" w:cs="Times New Roman"/>
          <w:lang w:val="it-IT"/>
        </w:rPr>
        <w:t xml:space="preserve">, </w:t>
      </w:r>
      <w:r w:rsidR="00841927" w:rsidRPr="00B6426F">
        <w:rPr>
          <w:rFonts w:ascii="Times New Roman" w:hAnsi="Times New Roman" w:cs="Times New Roman"/>
          <w:lang w:val="it-IT"/>
        </w:rPr>
        <w:t>cit.</w:t>
      </w:r>
      <w:r w:rsidR="004773A9" w:rsidRPr="00B6426F">
        <w:rPr>
          <w:rFonts w:ascii="Times New Roman" w:hAnsi="Times New Roman" w:cs="Times New Roman"/>
          <w:lang w:val="it-IT"/>
        </w:rPr>
        <w:t>, p. 279</w:t>
      </w:r>
      <w:r w:rsidR="00C65E70" w:rsidRPr="00B6426F">
        <w:rPr>
          <w:rFonts w:ascii="Times New Roman" w:hAnsi="Times New Roman" w:cs="Times New Roman"/>
          <w:lang w:val="it-IT"/>
        </w:rPr>
        <w:t>.</w:t>
      </w:r>
    </w:p>
  </w:footnote>
  <w:footnote w:id="6">
    <w:p w:rsidR="00F00676" w:rsidRPr="00B6426F" w:rsidRDefault="00F00676" w:rsidP="00841927">
      <w:pPr>
        <w:pStyle w:val="Testonotaapidipagina"/>
        <w:jc w:val="both"/>
        <w:rPr>
          <w:rFonts w:ascii="Times New Roman" w:hAnsi="Times New Roman" w:cs="Times New Roman"/>
          <w:lang w:val="it-IT"/>
        </w:rPr>
      </w:pPr>
      <w:r w:rsidRPr="00B6426F">
        <w:rPr>
          <w:rStyle w:val="Rimandonotaapidipagina"/>
          <w:rFonts w:ascii="Times New Roman" w:hAnsi="Times New Roman" w:cs="Times New Roman"/>
        </w:rPr>
        <w:footnoteRef/>
      </w:r>
      <w:r w:rsidR="00841927" w:rsidRPr="00B6426F">
        <w:rPr>
          <w:rFonts w:ascii="Times New Roman" w:hAnsi="Times New Roman" w:cs="Times New Roman"/>
          <w:lang w:val="it-IT"/>
        </w:rPr>
        <w:t xml:space="preserve"> Sul tema G. Miele, </w:t>
      </w:r>
      <w:r w:rsidR="00841927" w:rsidRPr="00B6426F">
        <w:rPr>
          <w:rFonts w:ascii="Times New Roman" w:hAnsi="Times New Roman" w:cs="Times New Roman"/>
          <w:i/>
          <w:lang w:val="it-IT"/>
        </w:rPr>
        <w:t>Interpretazione dei contratti e interpretazione degli atti amministrativi</w:t>
      </w:r>
      <w:r w:rsidR="00841927" w:rsidRPr="00B6426F">
        <w:rPr>
          <w:rFonts w:ascii="Times New Roman" w:hAnsi="Times New Roman" w:cs="Times New Roman"/>
          <w:lang w:val="it-IT"/>
        </w:rPr>
        <w:t xml:space="preserve">, in </w:t>
      </w:r>
      <w:r w:rsidR="00841927" w:rsidRPr="00B6426F">
        <w:rPr>
          <w:rFonts w:ascii="Times New Roman" w:hAnsi="Times New Roman" w:cs="Times New Roman"/>
          <w:i/>
          <w:lang w:val="it-IT"/>
        </w:rPr>
        <w:t>Giur. compl. Cass. Civ</w:t>
      </w:r>
      <w:r w:rsidR="00841927" w:rsidRPr="00B6426F">
        <w:rPr>
          <w:rFonts w:ascii="Times New Roman" w:hAnsi="Times New Roman" w:cs="Times New Roman"/>
          <w:lang w:val="it-IT"/>
        </w:rPr>
        <w:t xml:space="preserve">, 1955, IV, 207 </w:t>
      </w:r>
    </w:p>
  </w:footnote>
  <w:footnote w:id="7">
    <w:p w:rsidR="00E400AC" w:rsidRPr="00B6426F" w:rsidRDefault="00E400AC">
      <w:pPr>
        <w:pStyle w:val="Testonotaapidipagina"/>
        <w:rPr>
          <w:rFonts w:ascii="Times New Roman" w:hAnsi="Times New Roman" w:cs="Times New Roman"/>
          <w:lang w:val="it-IT"/>
        </w:rPr>
      </w:pPr>
      <w:r w:rsidRPr="00B6426F">
        <w:rPr>
          <w:rStyle w:val="Rimandonotaapidipagina"/>
          <w:rFonts w:ascii="Times New Roman" w:hAnsi="Times New Roman" w:cs="Times New Roman"/>
        </w:rPr>
        <w:footnoteRef/>
      </w:r>
      <w:r w:rsidRPr="00B6426F">
        <w:rPr>
          <w:rFonts w:ascii="Times New Roman" w:hAnsi="Times New Roman" w:cs="Times New Roman"/>
          <w:lang w:val="it-IT"/>
        </w:rPr>
        <w:t xml:space="preserve"> In questo senso la dottrina citata alla nota 3.</w:t>
      </w:r>
    </w:p>
  </w:footnote>
  <w:footnote w:id="8">
    <w:p w:rsidR="00B239F3" w:rsidRPr="00B6426F" w:rsidRDefault="00B239F3">
      <w:pPr>
        <w:pStyle w:val="Testonotaapidipagina"/>
        <w:rPr>
          <w:rFonts w:ascii="Times New Roman" w:hAnsi="Times New Roman" w:cs="Times New Roman"/>
          <w:lang w:val="it-IT"/>
        </w:rPr>
      </w:pPr>
      <w:r w:rsidRPr="00B6426F">
        <w:rPr>
          <w:rStyle w:val="Rimandonotaapidipagina"/>
          <w:rFonts w:ascii="Times New Roman" w:hAnsi="Times New Roman" w:cs="Times New Roman"/>
        </w:rPr>
        <w:footnoteRef/>
      </w:r>
      <w:r w:rsidRPr="00B6426F">
        <w:rPr>
          <w:rFonts w:ascii="Times New Roman" w:hAnsi="Times New Roman" w:cs="Times New Roman"/>
          <w:lang w:val="it-IT"/>
        </w:rPr>
        <w:t xml:space="preserve"> F. Modugno, </w:t>
      </w:r>
      <w:r w:rsidRPr="00B6426F">
        <w:rPr>
          <w:rFonts w:ascii="Times New Roman" w:hAnsi="Times New Roman" w:cs="Times New Roman"/>
          <w:i/>
          <w:lang w:val="it-IT"/>
        </w:rPr>
        <w:t>Appunti dalle lezioni di teoria dell’interpretazione</w:t>
      </w:r>
      <w:r w:rsidRPr="00B6426F">
        <w:rPr>
          <w:rFonts w:ascii="Times New Roman" w:hAnsi="Times New Roman" w:cs="Times New Roman"/>
          <w:lang w:val="it-IT"/>
        </w:rPr>
        <w:t xml:space="preserve">, </w:t>
      </w:r>
      <w:r w:rsidR="002E4713" w:rsidRPr="00B6426F">
        <w:rPr>
          <w:rFonts w:ascii="Times New Roman" w:hAnsi="Times New Roman" w:cs="Times New Roman"/>
          <w:lang w:val="it-IT"/>
        </w:rPr>
        <w:t xml:space="preserve">Padova, Cedam, 1998, </w:t>
      </w:r>
      <w:r w:rsidRPr="00B6426F">
        <w:rPr>
          <w:rFonts w:ascii="Times New Roman" w:hAnsi="Times New Roman" w:cs="Times New Roman"/>
          <w:lang w:val="it-IT"/>
        </w:rPr>
        <w:t>p. 2 ss</w:t>
      </w:r>
      <w:r w:rsidR="00C65E70" w:rsidRPr="00B6426F">
        <w:rPr>
          <w:rFonts w:ascii="Times New Roman" w:hAnsi="Times New Roman" w:cs="Times New Roman"/>
          <w:lang w:val="it-IT"/>
        </w:rPr>
        <w:t>.</w:t>
      </w:r>
    </w:p>
  </w:footnote>
  <w:footnote w:id="9">
    <w:p w:rsidR="00B239F3" w:rsidRPr="00B6426F" w:rsidRDefault="00B239F3" w:rsidP="002E4713">
      <w:pPr>
        <w:pStyle w:val="Testonotaapidipagina"/>
        <w:jc w:val="both"/>
        <w:rPr>
          <w:rFonts w:ascii="Times New Roman" w:hAnsi="Times New Roman" w:cs="Times New Roman"/>
          <w:lang w:val="it-IT"/>
        </w:rPr>
      </w:pPr>
      <w:r w:rsidRPr="00B6426F">
        <w:rPr>
          <w:rStyle w:val="Rimandonotaapidipagina"/>
          <w:rFonts w:ascii="Times New Roman" w:hAnsi="Times New Roman" w:cs="Times New Roman"/>
        </w:rPr>
        <w:footnoteRef/>
      </w:r>
      <w:r w:rsidRPr="00B6426F">
        <w:rPr>
          <w:rFonts w:ascii="Times New Roman" w:hAnsi="Times New Roman" w:cs="Times New Roman"/>
          <w:lang w:val="it-IT"/>
        </w:rPr>
        <w:t xml:space="preserve"> N. Irti, </w:t>
      </w:r>
      <w:r w:rsidRPr="00B6426F">
        <w:rPr>
          <w:rFonts w:ascii="Times New Roman" w:hAnsi="Times New Roman" w:cs="Times New Roman"/>
          <w:i/>
          <w:lang w:val="it-IT"/>
        </w:rPr>
        <w:t>Testo e contesto, Una lettura dell’art. 1362 C</w:t>
      </w:r>
      <w:r w:rsidR="002E4713" w:rsidRPr="00B6426F">
        <w:rPr>
          <w:rFonts w:ascii="Times New Roman" w:hAnsi="Times New Roman" w:cs="Times New Roman"/>
          <w:i/>
          <w:lang w:val="it-IT"/>
        </w:rPr>
        <w:t>o</w:t>
      </w:r>
      <w:r w:rsidRPr="00B6426F">
        <w:rPr>
          <w:rFonts w:ascii="Times New Roman" w:hAnsi="Times New Roman" w:cs="Times New Roman"/>
          <w:i/>
          <w:lang w:val="it-IT"/>
        </w:rPr>
        <w:t>dice civile</w:t>
      </w:r>
      <w:r w:rsidRPr="00B6426F">
        <w:rPr>
          <w:rFonts w:ascii="Times New Roman" w:hAnsi="Times New Roman" w:cs="Times New Roman"/>
          <w:lang w:val="it-IT"/>
        </w:rPr>
        <w:t xml:space="preserve">, </w:t>
      </w:r>
      <w:r w:rsidR="002E4713" w:rsidRPr="00B6426F">
        <w:rPr>
          <w:rFonts w:ascii="Times New Roman" w:hAnsi="Times New Roman" w:cs="Times New Roman"/>
          <w:lang w:val="it-IT"/>
        </w:rPr>
        <w:t>P</w:t>
      </w:r>
      <w:r w:rsidRPr="00B6426F">
        <w:rPr>
          <w:rFonts w:ascii="Times New Roman" w:hAnsi="Times New Roman" w:cs="Times New Roman"/>
          <w:lang w:val="it-IT"/>
        </w:rPr>
        <w:t>adova</w:t>
      </w:r>
      <w:r w:rsidR="002E4713" w:rsidRPr="00B6426F">
        <w:rPr>
          <w:rFonts w:ascii="Times New Roman" w:hAnsi="Times New Roman" w:cs="Times New Roman"/>
          <w:lang w:val="it-IT"/>
        </w:rPr>
        <w:t>, Cedam,</w:t>
      </w:r>
      <w:r w:rsidRPr="00B6426F">
        <w:rPr>
          <w:rFonts w:ascii="Times New Roman" w:hAnsi="Times New Roman" w:cs="Times New Roman"/>
          <w:lang w:val="it-IT"/>
        </w:rPr>
        <w:t xml:space="preserve"> 1996, 156 s. </w:t>
      </w:r>
    </w:p>
  </w:footnote>
  <w:footnote w:id="10">
    <w:p w:rsidR="00C65E70" w:rsidRPr="00B6426F" w:rsidRDefault="00C65E70" w:rsidP="00C65E70">
      <w:pPr>
        <w:pStyle w:val="Testonotaapidipagina"/>
        <w:jc w:val="both"/>
        <w:rPr>
          <w:rFonts w:ascii="Times New Roman" w:hAnsi="Times New Roman" w:cs="Times New Roman"/>
          <w:lang w:val="it-IT"/>
        </w:rPr>
      </w:pPr>
      <w:r w:rsidRPr="00B6426F">
        <w:rPr>
          <w:rStyle w:val="Rimandonotaapidipagina"/>
          <w:rFonts w:ascii="Times New Roman" w:hAnsi="Times New Roman" w:cs="Times New Roman"/>
        </w:rPr>
        <w:footnoteRef/>
      </w:r>
      <w:r w:rsidRPr="00B6426F">
        <w:rPr>
          <w:rFonts w:ascii="Times New Roman" w:hAnsi="Times New Roman" w:cs="Times New Roman"/>
          <w:lang w:val="it-IT"/>
        </w:rPr>
        <w:t xml:space="preserve"> M. S. Giannini, </w:t>
      </w:r>
      <w:r w:rsidRPr="00B6426F">
        <w:rPr>
          <w:rFonts w:ascii="Times New Roman" w:hAnsi="Times New Roman" w:cs="Times New Roman"/>
          <w:i/>
          <w:lang w:val="it-IT"/>
        </w:rPr>
        <w:t>L’interpretazione dell’atto amministrativo</w:t>
      </w:r>
      <w:r w:rsidRPr="00B6426F">
        <w:rPr>
          <w:rFonts w:ascii="Times New Roman" w:hAnsi="Times New Roman" w:cs="Times New Roman"/>
          <w:lang w:val="it-IT"/>
        </w:rPr>
        <w:t>, cit.,</w:t>
      </w:r>
      <w:r w:rsidR="006160E2" w:rsidRPr="00B6426F">
        <w:rPr>
          <w:rFonts w:ascii="Times New Roman" w:hAnsi="Times New Roman" w:cs="Times New Roman"/>
          <w:lang w:val="it-IT"/>
        </w:rPr>
        <w:t xml:space="preserve"> </w:t>
      </w:r>
      <w:r w:rsidRPr="00B6426F">
        <w:rPr>
          <w:rFonts w:ascii="Times New Roman" w:hAnsi="Times New Roman" w:cs="Times New Roman"/>
          <w:lang w:val="it-IT"/>
        </w:rPr>
        <w:t xml:space="preserve">p. 277, e E. Betti, </w:t>
      </w:r>
      <w:r w:rsidRPr="00B6426F">
        <w:rPr>
          <w:rFonts w:ascii="Times New Roman" w:hAnsi="Times New Roman" w:cs="Times New Roman"/>
          <w:i/>
          <w:lang w:val="it-IT"/>
        </w:rPr>
        <w:t>Interpretazione della legge e degli attui giuridici</w:t>
      </w:r>
      <w:r w:rsidR="009128CE" w:rsidRPr="00B6426F">
        <w:rPr>
          <w:rFonts w:ascii="Times New Roman" w:hAnsi="Times New Roman" w:cs="Times New Roman"/>
          <w:lang w:val="it-IT"/>
        </w:rPr>
        <w:t>,</w:t>
      </w:r>
      <w:r w:rsidRPr="00B6426F">
        <w:rPr>
          <w:rFonts w:ascii="Times New Roman" w:hAnsi="Times New Roman" w:cs="Times New Roman"/>
          <w:lang w:val="it-IT"/>
        </w:rPr>
        <w:t xml:space="preserve"> </w:t>
      </w:r>
      <w:r w:rsidR="009128CE" w:rsidRPr="00B6426F">
        <w:rPr>
          <w:rFonts w:ascii="Times New Roman" w:hAnsi="Times New Roman" w:cs="Times New Roman"/>
          <w:lang w:val="it-IT"/>
        </w:rPr>
        <w:t>cit.</w:t>
      </w:r>
      <w:r w:rsidRPr="00B6426F">
        <w:rPr>
          <w:rFonts w:ascii="Times New Roman" w:hAnsi="Times New Roman" w:cs="Times New Roman"/>
          <w:lang w:val="it-IT"/>
        </w:rPr>
        <w:t>, p. 343</w:t>
      </w:r>
      <w:r w:rsidR="009128CE" w:rsidRPr="00B6426F">
        <w:rPr>
          <w:rFonts w:ascii="Times New Roman" w:hAnsi="Times New Roman" w:cs="Times New Roman"/>
          <w:lang w:val="it-IT"/>
        </w:rPr>
        <w:t xml:space="preserve">, G. Miele, </w:t>
      </w:r>
      <w:r w:rsidR="009128CE" w:rsidRPr="00B6426F">
        <w:rPr>
          <w:rFonts w:ascii="Times New Roman" w:hAnsi="Times New Roman" w:cs="Times New Roman"/>
          <w:i/>
          <w:lang w:val="it-IT"/>
        </w:rPr>
        <w:t>Interpretazione dei contratti e interpretazione degli atti amministrativi</w:t>
      </w:r>
      <w:r w:rsidR="009128CE" w:rsidRPr="00B6426F">
        <w:rPr>
          <w:rFonts w:ascii="Times New Roman" w:hAnsi="Times New Roman" w:cs="Times New Roman"/>
          <w:lang w:val="it-IT"/>
        </w:rPr>
        <w:t>,</w:t>
      </w:r>
      <w:r w:rsidR="009128CE" w:rsidRPr="00B6426F">
        <w:rPr>
          <w:rFonts w:ascii="Times New Roman" w:hAnsi="Times New Roman" w:cs="Times New Roman"/>
          <w:lang w:val="it-IT"/>
        </w:rPr>
        <w:t xml:space="preserve"> cit. p. 210</w:t>
      </w:r>
      <w:r w:rsidRPr="00B6426F">
        <w:rPr>
          <w:rFonts w:ascii="Times New Roman" w:hAnsi="Times New Roman" w:cs="Times New Roman"/>
          <w:lang w:val="it-IT"/>
        </w:rPr>
        <w:t>.</w:t>
      </w:r>
    </w:p>
  </w:footnote>
  <w:footnote w:id="11">
    <w:p w:rsidR="006160E2" w:rsidRPr="00B6426F" w:rsidRDefault="006160E2">
      <w:pPr>
        <w:pStyle w:val="Testonotaapidipagina"/>
        <w:rPr>
          <w:rFonts w:ascii="Times New Roman" w:hAnsi="Times New Roman" w:cs="Times New Roman"/>
          <w:lang w:val="it-IT"/>
        </w:rPr>
      </w:pPr>
      <w:r w:rsidRPr="00B6426F">
        <w:rPr>
          <w:rStyle w:val="Rimandonotaapidipagina"/>
          <w:rFonts w:ascii="Times New Roman" w:hAnsi="Times New Roman" w:cs="Times New Roman"/>
        </w:rPr>
        <w:footnoteRef/>
      </w:r>
      <w:r w:rsidRPr="00B6426F">
        <w:rPr>
          <w:rFonts w:ascii="Times New Roman" w:hAnsi="Times New Roman" w:cs="Times New Roman"/>
          <w:lang w:val="it-IT"/>
        </w:rPr>
        <w:t xml:space="preserve"> M. S. Giannini, </w:t>
      </w:r>
      <w:r w:rsidRPr="00B6426F">
        <w:rPr>
          <w:rFonts w:ascii="Times New Roman" w:hAnsi="Times New Roman" w:cs="Times New Roman"/>
          <w:i/>
          <w:lang w:val="it-IT"/>
        </w:rPr>
        <w:t>L’interpretazione dell’atto amministrativo</w:t>
      </w:r>
      <w:r w:rsidRPr="00B6426F">
        <w:rPr>
          <w:rFonts w:ascii="Times New Roman" w:hAnsi="Times New Roman" w:cs="Times New Roman"/>
          <w:lang w:val="it-IT"/>
        </w:rPr>
        <w:t>, cit.,</w:t>
      </w:r>
      <w:r w:rsidRPr="00B6426F">
        <w:rPr>
          <w:rFonts w:ascii="Times New Roman" w:hAnsi="Times New Roman" w:cs="Times New Roman"/>
          <w:i/>
          <w:lang w:val="it-IT"/>
        </w:rPr>
        <w:t xml:space="preserve"> </w:t>
      </w:r>
      <w:r w:rsidRPr="00B6426F">
        <w:rPr>
          <w:rFonts w:ascii="Times New Roman" w:hAnsi="Times New Roman" w:cs="Times New Roman"/>
          <w:lang w:val="it-IT"/>
        </w:rPr>
        <w:t>in specie</w:t>
      </w:r>
      <w:r w:rsidRPr="00B6426F">
        <w:rPr>
          <w:rFonts w:ascii="Times New Roman" w:hAnsi="Times New Roman" w:cs="Times New Roman"/>
          <w:i/>
          <w:lang w:val="it-IT"/>
        </w:rPr>
        <w:t xml:space="preserve"> </w:t>
      </w:r>
      <w:r w:rsidRPr="00B6426F">
        <w:rPr>
          <w:rFonts w:ascii="Times New Roman" w:hAnsi="Times New Roman" w:cs="Times New Roman"/>
          <w:lang w:val="it-IT"/>
        </w:rPr>
        <w:t>p. 344 ss.</w:t>
      </w:r>
    </w:p>
  </w:footnote>
  <w:footnote w:id="12">
    <w:p w:rsidR="00B7668B" w:rsidRPr="00B6426F" w:rsidRDefault="00B7668B">
      <w:pPr>
        <w:pStyle w:val="Testonotaapidipagina"/>
        <w:rPr>
          <w:rFonts w:ascii="Times New Roman" w:hAnsi="Times New Roman" w:cs="Times New Roman"/>
          <w:lang w:val="it-IT"/>
        </w:rPr>
      </w:pPr>
      <w:r w:rsidRPr="00B6426F">
        <w:rPr>
          <w:rStyle w:val="Rimandonotaapidipagina"/>
          <w:rFonts w:ascii="Times New Roman" w:hAnsi="Times New Roman" w:cs="Times New Roman"/>
        </w:rPr>
        <w:footnoteRef/>
      </w:r>
      <w:r w:rsidRPr="00B6426F">
        <w:rPr>
          <w:rFonts w:ascii="Times New Roman" w:hAnsi="Times New Roman" w:cs="Times New Roman"/>
          <w:lang w:val="it-IT"/>
        </w:rPr>
        <w:t xml:space="preserve"> M. S. Giannini, </w:t>
      </w:r>
      <w:r w:rsidRPr="00B6426F">
        <w:rPr>
          <w:rFonts w:ascii="Times New Roman" w:hAnsi="Times New Roman" w:cs="Times New Roman"/>
          <w:i/>
          <w:lang w:val="it-IT"/>
        </w:rPr>
        <w:t>L’interpretazione dell’atto amministrativo</w:t>
      </w:r>
      <w:r w:rsidRPr="00B6426F">
        <w:rPr>
          <w:rFonts w:ascii="Times New Roman" w:hAnsi="Times New Roman" w:cs="Times New Roman"/>
          <w:lang w:val="it-IT"/>
        </w:rPr>
        <w:t>, cit., p. 334.</w:t>
      </w:r>
    </w:p>
  </w:footnote>
  <w:footnote w:id="13">
    <w:p w:rsidR="00B7668B" w:rsidRPr="00B6426F" w:rsidRDefault="00B7668B">
      <w:pPr>
        <w:pStyle w:val="Testonotaapidipagina"/>
        <w:rPr>
          <w:rFonts w:ascii="Times New Roman" w:hAnsi="Times New Roman" w:cs="Times New Roman"/>
          <w:lang w:val="it-IT"/>
        </w:rPr>
      </w:pPr>
      <w:r w:rsidRPr="00B6426F">
        <w:rPr>
          <w:rStyle w:val="Rimandonotaapidipagina"/>
          <w:rFonts w:ascii="Times New Roman" w:hAnsi="Times New Roman" w:cs="Times New Roman"/>
        </w:rPr>
        <w:footnoteRef/>
      </w:r>
      <w:r w:rsidRPr="00B6426F">
        <w:rPr>
          <w:rFonts w:ascii="Times New Roman" w:hAnsi="Times New Roman" w:cs="Times New Roman"/>
          <w:lang w:val="it-IT"/>
        </w:rPr>
        <w:t xml:space="preserve"> </w:t>
      </w:r>
      <w:r w:rsidR="007A36F6" w:rsidRPr="00B6426F">
        <w:rPr>
          <w:rFonts w:ascii="Times New Roman" w:hAnsi="Times New Roman" w:cs="Times New Roman"/>
          <w:lang w:val="it-IT"/>
        </w:rPr>
        <w:t xml:space="preserve">M. S. Giannini, </w:t>
      </w:r>
      <w:r w:rsidR="007A36F6" w:rsidRPr="00B6426F">
        <w:rPr>
          <w:rFonts w:ascii="Times New Roman" w:hAnsi="Times New Roman" w:cs="Times New Roman"/>
          <w:i/>
          <w:lang w:val="it-IT"/>
        </w:rPr>
        <w:t>op. cit., loco cit</w:t>
      </w:r>
      <w:r w:rsidR="007A36F6" w:rsidRPr="00B6426F">
        <w:rPr>
          <w:rFonts w:ascii="Times New Roman" w:hAnsi="Times New Roman" w:cs="Times New Roman"/>
          <w:lang w:val="it-IT"/>
        </w:rPr>
        <w:t>.</w:t>
      </w:r>
    </w:p>
  </w:footnote>
  <w:footnote w:id="14">
    <w:p w:rsidR="007A36F6" w:rsidRPr="00B6426F" w:rsidRDefault="007A36F6">
      <w:pPr>
        <w:pStyle w:val="Testonotaapidipagina"/>
        <w:rPr>
          <w:rFonts w:ascii="Times New Roman" w:hAnsi="Times New Roman" w:cs="Times New Roman"/>
          <w:lang w:val="it-IT"/>
        </w:rPr>
      </w:pPr>
      <w:r w:rsidRPr="00B6426F">
        <w:rPr>
          <w:rStyle w:val="Rimandonotaapidipagina"/>
          <w:rFonts w:ascii="Times New Roman" w:hAnsi="Times New Roman" w:cs="Times New Roman"/>
        </w:rPr>
        <w:footnoteRef/>
      </w:r>
      <w:r w:rsidRPr="00B6426F">
        <w:rPr>
          <w:rFonts w:ascii="Times New Roman" w:hAnsi="Times New Roman" w:cs="Times New Roman"/>
          <w:lang w:val="it-IT"/>
        </w:rPr>
        <w:t xml:space="preserve"> M. S. Giannini, </w:t>
      </w:r>
      <w:r w:rsidRPr="00B6426F">
        <w:rPr>
          <w:rFonts w:ascii="Times New Roman" w:hAnsi="Times New Roman" w:cs="Times New Roman"/>
          <w:i/>
          <w:lang w:val="it-IT"/>
        </w:rPr>
        <w:t>op. cit.</w:t>
      </w:r>
      <w:r w:rsidRPr="00B6426F">
        <w:rPr>
          <w:rFonts w:ascii="Times New Roman" w:hAnsi="Times New Roman" w:cs="Times New Roman"/>
          <w:lang w:val="it-IT"/>
        </w:rPr>
        <w:t>, p. 335 ss.</w:t>
      </w:r>
    </w:p>
  </w:footnote>
  <w:footnote w:id="15">
    <w:p w:rsidR="00B10858" w:rsidRPr="00B6426F" w:rsidRDefault="00B10858" w:rsidP="00B10858">
      <w:pPr>
        <w:pStyle w:val="Testonotaapidipagina"/>
        <w:jc w:val="both"/>
        <w:rPr>
          <w:rFonts w:ascii="Times New Roman" w:hAnsi="Times New Roman" w:cs="Times New Roman"/>
          <w:lang w:val="it-IT"/>
        </w:rPr>
      </w:pPr>
      <w:r w:rsidRPr="00B6426F">
        <w:rPr>
          <w:rStyle w:val="Rimandonotaapidipagina"/>
          <w:rFonts w:ascii="Times New Roman" w:hAnsi="Times New Roman" w:cs="Times New Roman"/>
        </w:rPr>
        <w:footnoteRef/>
      </w:r>
      <w:r w:rsidRPr="00B6426F">
        <w:rPr>
          <w:rFonts w:ascii="Times New Roman" w:hAnsi="Times New Roman" w:cs="Times New Roman"/>
          <w:lang w:val="it-IT"/>
        </w:rPr>
        <w:t xml:space="preserve"> Una esaustiva disamina di questi profili è offerta da M. Monteduro, </w:t>
      </w:r>
      <w:r w:rsidRPr="00B6426F">
        <w:rPr>
          <w:rFonts w:ascii="Times New Roman" w:hAnsi="Times New Roman" w:cs="Times New Roman"/>
          <w:i/>
          <w:lang w:val="it-IT"/>
        </w:rPr>
        <w:t>Provvedimento amministrativo e interpretazione autentica. 1. Questioni presupposte di teoria del provvedimento</w:t>
      </w:r>
      <w:r w:rsidRPr="00B6426F">
        <w:rPr>
          <w:rFonts w:ascii="Times New Roman" w:hAnsi="Times New Roman" w:cs="Times New Roman"/>
          <w:lang w:val="it-IT"/>
        </w:rPr>
        <w:t xml:space="preserve">, </w:t>
      </w:r>
      <w:r w:rsidR="00FA67C3" w:rsidRPr="00B6426F">
        <w:rPr>
          <w:rFonts w:ascii="Times New Roman" w:hAnsi="Times New Roman" w:cs="Times New Roman"/>
          <w:lang w:val="it-IT"/>
        </w:rPr>
        <w:t>cit.</w:t>
      </w:r>
      <w:r w:rsidRPr="00B6426F">
        <w:rPr>
          <w:rFonts w:ascii="Times New Roman" w:hAnsi="Times New Roman" w:cs="Times New Roman"/>
          <w:lang w:val="it-IT"/>
        </w:rPr>
        <w:t>, p. 250 ss.</w:t>
      </w:r>
    </w:p>
  </w:footnote>
  <w:footnote w:id="16">
    <w:p w:rsidR="008507E1" w:rsidRPr="00B6426F" w:rsidRDefault="008507E1">
      <w:pPr>
        <w:pStyle w:val="Testonotaapidipagina"/>
        <w:rPr>
          <w:rFonts w:ascii="Times New Roman" w:hAnsi="Times New Roman" w:cs="Times New Roman"/>
          <w:lang w:val="it-IT"/>
        </w:rPr>
      </w:pPr>
      <w:r w:rsidRPr="00B6426F">
        <w:rPr>
          <w:rStyle w:val="Rimandonotaapidipagina"/>
          <w:rFonts w:ascii="Times New Roman" w:hAnsi="Times New Roman" w:cs="Times New Roman"/>
        </w:rPr>
        <w:footnoteRef/>
      </w:r>
      <w:r w:rsidRPr="00B6426F">
        <w:rPr>
          <w:rFonts w:ascii="Times New Roman" w:hAnsi="Times New Roman" w:cs="Times New Roman"/>
          <w:lang w:val="it-IT"/>
        </w:rPr>
        <w:t xml:space="preserve"> M. S. Giannini, </w:t>
      </w:r>
      <w:r w:rsidRPr="00B6426F">
        <w:rPr>
          <w:rFonts w:ascii="Times New Roman" w:hAnsi="Times New Roman" w:cs="Times New Roman"/>
          <w:i/>
          <w:lang w:val="it-IT"/>
        </w:rPr>
        <w:t>L’interpretazione dell’atto amministrativo</w:t>
      </w:r>
      <w:r w:rsidRPr="00B6426F">
        <w:rPr>
          <w:rFonts w:ascii="Times New Roman" w:hAnsi="Times New Roman" w:cs="Times New Roman"/>
          <w:lang w:val="it-IT"/>
        </w:rPr>
        <w:t>, cit., p. 288.</w:t>
      </w:r>
    </w:p>
  </w:footnote>
  <w:footnote w:id="17">
    <w:p w:rsidR="00666BF7" w:rsidRPr="00B6426F" w:rsidRDefault="00666BF7">
      <w:pPr>
        <w:pStyle w:val="Testonotaapidipagina"/>
        <w:rPr>
          <w:rFonts w:ascii="Times New Roman" w:hAnsi="Times New Roman" w:cs="Times New Roman"/>
          <w:lang w:val="it-IT"/>
        </w:rPr>
      </w:pPr>
      <w:r w:rsidRPr="00B6426F">
        <w:rPr>
          <w:rStyle w:val="Rimandonotaapidipagina"/>
          <w:rFonts w:ascii="Times New Roman" w:hAnsi="Times New Roman" w:cs="Times New Roman"/>
        </w:rPr>
        <w:footnoteRef/>
      </w:r>
      <w:r w:rsidRPr="00B6426F">
        <w:rPr>
          <w:rFonts w:ascii="Times New Roman" w:hAnsi="Times New Roman" w:cs="Times New Roman"/>
          <w:lang w:val="it-IT"/>
        </w:rPr>
        <w:t xml:space="preserve"> M. S. Giannini, </w:t>
      </w:r>
      <w:r w:rsidRPr="00B6426F">
        <w:rPr>
          <w:rFonts w:ascii="Times New Roman" w:hAnsi="Times New Roman" w:cs="Times New Roman"/>
          <w:i/>
          <w:lang w:val="it-IT"/>
        </w:rPr>
        <w:t>op. cit.</w:t>
      </w:r>
      <w:r w:rsidRPr="00B6426F">
        <w:rPr>
          <w:rFonts w:ascii="Times New Roman" w:hAnsi="Times New Roman" w:cs="Times New Roman"/>
          <w:lang w:val="it-IT"/>
        </w:rPr>
        <w:t>, p. 289.</w:t>
      </w:r>
    </w:p>
  </w:footnote>
  <w:footnote w:id="18">
    <w:p w:rsidR="00666BF7" w:rsidRPr="00B6426F" w:rsidRDefault="00666BF7">
      <w:pPr>
        <w:pStyle w:val="Testonotaapidipagina"/>
        <w:rPr>
          <w:rFonts w:ascii="Times New Roman" w:hAnsi="Times New Roman" w:cs="Times New Roman"/>
          <w:lang w:val="it-IT"/>
        </w:rPr>
      </w:pPr>
      <w:r w:rsidRPr="00B6426F">
        <w:rPr>
          <w:rStyle w:val="Rimandonotaapidipagina"/>
          <w:rFonts w:ascii="Times New Roman" w:hAnsi="Times New Roman" w:cs="Times New Roman"/>
        </w:rPr>
        <w:footnoteRef/>
      </w:r>
      <w:r w:rsidRPr="00B6426F">
        <w:rPr>
          <w:rFonts w:ascii="Times New Roman" w:hAnsi="Times New Roman" w:cs="Times New Roman"/>
          <w:lang w:val="it-IT"/>
        </w:rPr>
        <w:t xml:space="preserve"> M. S. Giannini, </w:t>
      </w:r>
      <w:r w:rsidRPr="00B6426F">
        <w:rPr>
          <w:rFonts w:ascii="Times New Roman" w:hAnsi="Times New Roman" w:cs="Times New Roman"/>
          <w:i/>
          <w:lang w:val="it-IT"/>
        </w:rPr>
        <w:t>op. cit.</w:t>
      </w:r>
      <w:r w:rsidRPr="00B6426F">
        <w:rPr>
          <w:rFonts w:ascii="Times New Roman" w:hAnsi="Times New Roman" w:cs="Times New Roman"/>
          <w:lang w:val="it-IT"/>
        </w:rPr>
        <w:t>, p. 290.</w:t>
      </w:r>
    </w:p>
  </w:footnote>
  <w:footnote w:id="19">
    <w:p w:rsidR="00666BF7" w:rsidRPr="00B6426F" w:rsidRDefault="00666BF7">
      <w:pPr>
        <w:pStyle w:val="Testonotaapidipagina"/>
        <w:rPr>
          <w:rFonts w:ascii="Times New Roman" w:hAnsi="Times New Roman" w:cs="Times New Roman"/>
          <w:lang w:val="it-IT"/>
        </w:rPr>
      </w:pPr>
      <w:r w:rsidRPr="00B6426F">
        <w:rPr>
          <w:rStyle w:val="Rimandonotaapidipagina"/>
          <w:rFonts w:ascii="Times New Roman" w:hAnsi="Times New Roman" w:cs="Times New Roman"/>
        </w:rPr>
        <w:footnoteRef/>
      </w:r>
      <w:r w:rsidRPr="00B6426F">
        <w:rPr>
          <w:rFonts w:ascii="Times New Roman" w:hAnsi="Times New Roman" w:cs="Times New Roman"/>
          <w:lang w:val="it-IT"/>
        </w:rPr>
        <w:t xml:space="preserve"> M. S. Giannini, </w:t>
      </w:r>
      <w:r w:rsidRPr="00B6426F">
        <w:rPr>
          <w:rFonts w:ascii="Times New Roman" w:hAnsi="Times New Roman" w:cs="Times New Roman"/>
          <w:i/>
          <w:lang w:val="it-IT"/>
        </w:rPr>
        <w:t>op. cit.</w:t>
      </w:r>
      <w:r w:rsidRPr="00B6426F">
        <w:rPr>
          <w:rFonts w:ascii="Times New Roman" w:hAnsi="Times New Roman" w:cs="Times New Roman"/>
          <w:lang w:val="it-IT"/>
        </w:rPr>
        <w:t>, p. 291, con l’esempio dell’espropriazione.</w:t>
      </w:r>
    </w:p>
  </w:footnote>
  <w:footnote w:id="20">
    <w:p w:rsidR="0081538F" w:rsidRPr="00B6426F" w:rsidRDefault="0081538F">
      <w:pPr>
        <w:pStyle w:val="Testonotaapidipagina"/>
        <w:rPr>
          <w:rFonts w:ascii="Times New Roman" w:hAnsi="Times New Roman" w:cs="Times New Roman"/>
          <w:lang w:val="it-IT"/>
        </w:rPr>
      </w:pPr>
      <w:r w:rsidRPr="00B6426F">
        <w:rPr>
          <w:rStyle w:val="Rimandonotaapidipagina"/>
          <w:rFonts w:ascii="Times New Roman" w:hAnsi="Times New Roman" w:cs="Times New Roman"/>
        </w:rPr>
        <w:footnoteRef/>
      </w:r>
      <w:r w:rsidRPr="00B6426F">
        <w:rPr>
          <w:rFonts w:ascii="Times New Roman" w:hAnsi="Times New Roman" w:cs="Times New Roman"/>
          <w:lang w:val="it-IT"/>
        </w:rPr>
        <w:t xml:space="preserve"> Richiamando per tutte Consiglio di Stato, Sezione sesta, 16 giugno 2016, n. </w:t>
      </w:r>
      <w:r w:rsidR="00762C5E">
        <w:rPr>
          <w:rFonts w:ascii="Times New Roman" w:hAnsi="Times New Roman" w:cs="Times New Roman"/>
          <w:lang w:val="it-IT"/>
        </w:rPr>
        <w:t>2652</w:t>
      </w:r>
      <w:r w:rsidRPr="00B6426F">
        <w:rPr>
          <w:rFonts w:ascii="Times New Roman" w:hAnsi="Times New Roman" w:cs="Times New Roman"/>
          <w:lang w:val="it-IT"/>
        </w:rPr>
        <w:t>.</w:t>
      </w:r>
    </w:p>
  </w:footnote>
  <w:footnote w:id="21">
    <w:p w:rsidR="00505B07" w:rsidRPr="00505B07" w:rsidRDefault="00505B07">
      <w:pPr>
        <w:pStyle w:val="Testonotaapidipagina"/>
        <w:rPr>
          <w:lang w:val="it-IT"/>
        </w:rPr>
      </w:pPr>
      <w:r>
        <w:rPr>
          <w:rStyle w:val="Rimandonotaapidipagina"/>
        </w:rPr>
        <w:footnoteRef/>
      </w:r>
      <w:r w:rsidRPr="00505B07">
        <w:rPr>
          <w:lang w:val="it-IT"/>
        </w:rPr>
        <w:t xml:space="preserve"> </w:t>
      </w:r>
      <w:r w:rsidRPr="008507E1">
        <w:rPr>
          <w:rFonts w:ascii="Times New Roman" w:hAnsi="Times New Roman" w:cs="Times New Roman"/>
          <w:sz w:val="26"/>
          <w:szCs w:val="26"/>
          <w:lang w:val="it-IT"/>
        </w:rPr>
        <w:t>M. S</w:t>
      </w:r>
      <w:r w:rsidRPr="004773A9">
        <w:rPr>
          <w:rFonts w:ascii="Times New Roman" w:hAnsi="Times New Roman" w:cs="Times New Roman"/>
          <w:sz w:val="26"/>
          <w:szCs w:val="26"/>
          <w:lang w:val="it-IT"/>
        </w:rPr>
        <w:t xml:space="preserve">. Giannini, </w:t>
      </w:r>
      <w:r w:rsidRPr="004773A9">
        <w:rPr>
          <w:rFonts w:ascii="Times New Roman" w:hAnsi="Times New Roman" w:cs="Times New Roman"/>
          <w:i/>
          <w:sz w:val="26"/>
          <w:szCs w:val="26"/>
          <w:lang w:val="it-IT"/>
        </w:rPr>
        <w:t>L’interpretazione dell’atto amministrativo</w:t>
      </w:r>
      <w:r>
        <w:rPr>
          <w:rFonts w:ascii="Times New Roman" w:hAnsi="Times New Roman" w:cs="Times New Roman"/>
          <w:sz w:val="26"/>
          <w:szCs w:val="26"/>
          <w:lang w:val="it-IT"/>
        </w:rPr>
        <w:t>, cit., p. 289</w:t>
      </w:r>
      <w:r>
        <w:rPr>
          <w:rFonts w:ascii="Times New Roman" w:hAnsi="Times New Roman" w:cs="Times New Roman"/>
          <w:sz w:val="26"/>
          <w:szCs w:val="26"/>
          <w:lang w:val="it-I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37C" w:rsidRDefault="00B7737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37C" w:rsidRDefault="00B7737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37C" w:rsidRDefault="00B7737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C5BA6"/>
    <w:multiLevelType w:val="hybridMultilevel"/>
    <w:tmpl w:val="31944DB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B06B6D"/>
    <w:multiLevelType w:val="hybridMultilevel"/>
    <w:tmpl w:val="786A100A"/>
    <w:lvl w:ilvl="0" w:tplc="B1AEFE9E">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78465C8"/>
    <w:multiLevelType w:val="hybridMultilevel"/>
    <w:tmpl w:val="788C36D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005C50"/>
    <w:multiLevelType w:val="hybridMultilevel"/>
    <w:tmpl w:val="E14228AE"/>
    <w:lvl w:ilvl="0" w:tplc="F9C83880">
      <w:start w:val="2"/>
      <w:numFmt w:val="bullet"/>
      <w:lvlText w:val="-"/>
      <w:lvlJc w:val="left"/>
      <w:pPr>
        <w:ind w:left="1068" w:hanging="360"/>
      </w:pPr>
      <w:rPr>
        <w:rFonts w:ascii="Times New Roman" w:eastAsiaTheme="minorHAnsi"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29BC5081"/>
    <w:multiLevelType w:val="hybridMultilevel"/>
    <w:tmpl w:val="9ADE9E96"/>
    <w:lvl w:ilvl="0" w:tplc="50787CB4">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5" w15:restartNumberingAfterBreak="0">
    <w:nsid w:val="33587264"/>
    <w:multiLevelType w:val="multilevel"/>
    <w:tmpl w:val="DBB664DC"/>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6" w15:restartNumberingAfterBreak="0">
    <w:nsid w:val="35972DDF"/>
    <w:multiLevelType w:val="hybridMultilevel"/>
    <w:tmpl w:val="F5381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7F52445"/>
    <w:multiLevelType w:val="hybridMultilevel"/>
    <w:tmpl w:val="4418C48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FED13DC"/>
    <w:multiLevelType w:val="multilevel"/>
    <w:tmpl w:val="3F0C423C"/>
    <w:lvl w:ilvl="0">
      <w:start w:val="4"/>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41B023E"/>
    <w:multiLevelType w:val="hybridMultilevel"/>
    <w:tmpl w:val="22BCE7E2"/>
    <w:lvl w:ilvl="0" w:tplc="02164374">
      <w:start w:val="2"/>
      <w:numFmt w:val="bullet"/>
      <w:lvlText w:val="-"/>
      <w:lvlJc w:val="left"/>
      <w:pPr>
        <w:ind w:left="1068" w:hanging="360"/>
      </w:pPr>
      <w:rPr>
        <w:rFonts w:ascii="Times New Roman" w:eastAsiaTheme="minorHAnsi"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15:restartNumberingAfterBreak="0">
    <w:nsid w:val="74581291"/>
    <w:multiLevelType w:val="hybridMultilevel"/>
    <w:tmpl w:val="0C989732"/>
    <w:lvl w:ilvl="0" w:tplc="DA1C0F4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10"/>
  </w:num>
  <w:num w:numId="5">
    <w:abstractNumId w:val="3"/>
  </w:num>
  <w:num w:numId="6">
    <w:abstractNumId w:val="9"/>
  </w:num>
  <w:num w:numId="7">
    <w:abstractNumId w:val="5"/>
  </w:num>
  <w:num w:numId="8">
    <w:abstractNumId w:val="7"/>
  </w:num>
  <w:num w:numId="9">
    <w:abstractNumId w:val="0"/>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B16"/>
    <w:rsid w:val="00003E0C"/>
    <w:rsid w:val="000446D6"/>
    <w:rsid w:val="00051B7A"/>
    <w:rsid w:val="00063E0F"/>
    <w:rsid w:val="0006697B"/>
    <w:rsid w:val="00084C5B"/>
    <w:rsid w:val="000C6A13"/>
    <w:rsid w:val="00111AD8"/>
    <w:rsid w:val="00113A11"/>
    <w:rsid w:val="00116812"/>
    <w:rsid w:val="00117536"/>
    <w:rsid w:val="00123D4D"/>
    <w:rsid w:val="00126BF5"/>
    <w:rsid w:val="00134AF2"/>
    <w:rsid w:val="00143D42"/>
    <w:rsid w:val="00151F89"/>
    <w:rsid w:val="00170558"/>
    <w:rsid w:val="00196A8F"/>
    <w:rsid w:val="00197BDE"/>
    <w:rsid w:val="001F1F55"/>
    <w:rsid w:val="0021095D"/>
    <w:rsid w:val="00223EFF"/>
    <w:rsid w:val="00253ECF"/>
    <w:rsid w:val="00294D85"/>
    <w:rsid w:val="002A6F46"/>
    <w:rsid w:val="002B7CEB"/>
    <w:rsid w:val="002C1A46"/>
    <w:rsid w:val="002E4713"/>
    <w:rsid w:val="002F1CB4"/>
    <w:rsid w:val="002F75F1"/>
    <w:rsid w:val="00307994"/>
    <w:rsid w:val="00313168"/>
    <w:rsid w:val="00317920"/>
    <w:rsid w:val="0032552A"/>
    <w:rsid w:val="00381143"/>
    <w:rsid w:val="00382230"/>
    <w:rsid w:val="003825E6"/>
    <w:rsid w:val="00382D11"/>
    <w:rsid w:val="003A2594"/>
    <w:rsid w:val="003B2EFD"/>
    <w:rsid w:val="003C205C"/>
    <w:rsid w:val="003C7009"/>
    <w:rsid w:val="003C7B16"/>
    <w:rsid w:val="003D0473"/>
    <w:rsid w:val="00420F55"/>
    <w:rsid w:val="00422909"/>
    <w:rsid w:val="00426ADB"/>
    <w:rsid w:val="00466824"/>
    <w:rsid w:val="004773A9"/>
    <w:rsid w:val="00483818"/>
    <w:rsid w:val="00493803"/>
    <w:rsid w:val="004A5346"/>
    <w:rsid w:val="004B1531"/>
    <w:rsid w:val="004B59F6"/>
    <w:rsid w:val="004E2A6B"/>
    <w:rsid w:val="00505B07"/>
    <w:rsid w:val="00512CE1"/>
    <w:rsid w:val="00515AF3"/>
    <w:rsid w:val="00573B6B"/>
    <w:rsid w:val="00583AC9"/>
    <w:rsid w:val="00594794"/>
    <w:rsid w:val="005B3153"/>
    <w:rsid w:val="005E4150"/>
    <w:rsid w:val="005F5EDE"/>
    <w:rsid w:val="00612A67"/>
    <w:rsid w:val="006157DD"/>
    <w:rsid w:val="006160E2"/>
    <w:rsid w:val="00616B2F"/>
    <w:rsid w:val="00617BB1"/>
    <w:rsid w:val="00620154"/>
    <w:rsid w:val="00621B52"/>
    <w:rsid w:val="00632555"/>
    <w:rsid w:val="0065029C"/>
    <w:rsid w:val="00655738"/>
    <w:rsid w:val="00666BF7"/>
    <w:rsid w:val="006B125F"/>
    <w:rsid w:val="006B41FE"/>
    <w:rsid w:val="006E1B7D"/>
    <w:rsid w:val="006E5B50"/>
    <w:rsid w:val="00701E54"/>
    <w:rsid w:val="0071539C"/>
    <w:rsid w:val="00736374"/>
    <w:rsid w:val="00762C5E"/>
    <w:rsid w:val="00774079"/>
    <w:rsid w:val="00776F3A"/>
    <w:rsid w:val="00781BD6"/>
    <w:rsid w:val="007A36F6"/>
    <w:rsid w:val="007A6103"/>
    <w:rsid w:val="007B1CEF"/>
    <w:rsid w:val="007D07E6"/>
    <w:rsid w:val="007D107F"/>
    <w:rsid w:val="007F079C"/>
    <w:rsid w:val="007F3D1E"/>
    <w:rsid w:val="007F783E"/>
    <w:rsid w:val="008038C0"/>
    <w:rsid w:val="00811928"/>
    <w:rsid w:val="0081538F"/>
    <w:rsid w:val="0083361E"/>
    <w:rsid w:val="008346F8"/>
    <w:rsid w:val="00841927"/>
    <w:rsid w:val="008507E1"/>
    <w:rsid w:val="00867ED3"/>
    <w:rsid w:val="0087130B"/>
    <w:rsid w:val="008767AA"/>
    <w:rsid w:val="00877C6C"/>
    <w:rsid w:val="00883B03"/>
    <w:rsid w:val="00883BF6"/>
    <w:rsid w:val="00895F13"/>
    <w:rsid w:val="008A26A2"/>
    <w:rsid w:val="008A5CC0"/>
    <w:rsid w:val="008D4583"/>
    <w:rsid w:val="008E4622"/>
    <w:rsid w:val="008F1FFB"/>
    <w:rsid w:val="008F4B1F"/>
    <w:rsid w:val="008F648D"/>
    <w:rsid w:val="009128CE"/>
    <w:rsid w:val="00934C79"/>
    <w:rsid w:val="009507A9"/>
    <w:rsid w:val="00953FE2"/>
    <w:rsid w:val="009652C9"/>
    <w:rsid w:val="009874CF"/>
    <w:rsid w:val="009878F2"/>
    <w:rsid w:val="009C1355"/>
    <w:rsid w:val="009D0683"/>
    <w:rsid w:val="009D4C5B"/>
    <w:rsid w:val="009E6F1C"/>
    <w:rsid w:val="00A07CC5"/>
    <w:rsid w:val="00A10709"/>
    <w:rsid w:val="00A22D71"/>
    <w:rsid w:val="00A60A44"/>
    <w:rsid w:val="00A75F4B"/>
    <w:rsid w:val="00A77266"/>
    <w:rsid w:val="00A83AFA"/>
    <w:rsid w:val="00A950DB"/>
    <w:rsid w:val="00A97DC0"/>
    <w:rsid w:val="00AA1832"/>
    <w:rsid w:val="00AA34E7"/>
    <w:rsid w:val="00AA7685"/>
    <w:rsid w:val="00AB2332"/>
    <w:rsid w:val="00AD0459"/>
    <w:rsid w:val="00B0316B"/>
    <w:rsid w:val="00B10858"/>
    <w:rsid w:val="00B17562"/>
    <w:rsid w:val="00B239F3"/>
    <w:rsid w:val="00B43415"/>
    <w:rsid w:val="00B4444C"/>
    <w:rsid w:val="00B4732A"/>
    <w:rsid w:val="00B47339"/>
    <w:rsid w:val="00B6426F"/>
    <w:rsid w:val="00B7668B"/>
    <w:rsid w:val="00B7737C"/>
    <w:rsid w:val="00B81A61"/>
    <w:rsid w:val="00B8272F"/>
    <w:rsid w:val="00BA3358"/>
    <w:rsid w:val="00BB471A"/>
    <w:rsid w:val="00BB5649"/>
    <w:rsid w:val="00BD4D25"/>
    <w:rsid w:val="00BE0755"/>
    <w:rsid w:val="00C16832"/>
    <w:rsid w:val="00C2645C"/>
    <w:rsid w:val="00C303A5"/>
    <w:rsid w:val="00C316B3"/>
    <w:rsid w:val="00C43443"/>
    <w:rsid w:val="00C57C98"/>
    <w:rsid w:val="00C63BC4"/>
    <w:rsid w:val="00C65E70"/>
    <w:rsid w:val="00C74C4D"/>
    <w:rsid w:val="00C83FF0"/>
    <w:rsid w:val="00C84C2D"/>
    <w:rsid w:val="00CA12F8"/>
    <w:rsid w:val="00CB7094"/>
    <w:rsid w:val="00CD3F77"/>
    <w:rsid w:val="00D10E25"/>
    <w:rsid w:val="00D15B02"/>
    <w:rsid w:val="00D4656F"/>
    <w:rsid w:val="00D5087F"/>
    <w:rsid w:val="00D5412B"/>
    <w:rsid w:val="00D678E9"/>
    <w:rsid w:val="00D73F6B"/>
    <w:rsid w:val="00DC299A"/>
    <w:rsid w:val="00DC2B56"/>
    <w:rsid w:val="00DC39AF"/>
    <w:rsid w:val="00DD5FD2"/>
    <w:rsid w:val="00DF41A8"/>
    <w:rsid w:val="00E26A93"/>
    <w:rsid w:val="00E400AC"/>
    <w:rsid w:val="00E41AF3"/>
    <w:rsid w:val="00E53B43"/>
    <w:rsid w:val="00E64E02"/>
    <w:rsid w:val="00E7535C"/>
    <w:rsid w:val="00E912CD"/>
    <w:rsid w:val="00EF74A9"/>
    <w:rsid w:val="00F00676"/>
    <w:rsid w:val="00F05B5B"/>
    <w:rsid w:val="00F11BB8"/>
    <w:rsid w:val="00F2133B"/>
    <w:rsid w:val="00F237C0"/>
    <w:rsid w:val="00F25DC1"/>
    <w:rsid w:val="00F32094"/>
    <w:rsid w:val="00F43199"/>
    <w:rsid w:val="00F52E16"/>
    <w:rsid w:val="00F66BAD"/>
    <w:rsid w:val="00FA1B03"/>
    <w:rsid w:val="00FA67C3"/>
    <w:rsid w:val="00FB552F"/>
    <w:rsid w:val="00FC0770"/>
    <w:rsid w:val="00FC69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AC221"/>
  <w15:chartTrackingRefBased/>
  <w15:docId w15:val="{731385C7-00AE-4897-9375-6E65F5271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57C98"/>
    <w:pPr>
      <w:ind w:left="720"/>
      <w:contextualSpacing/>
    </w:pPr>
  </w:style>
  <w:style w:type="paragraph" w:customStyle="1" w:styleId="Default">
    <w:name w:val="Default"/>
    <w:rsid w:val="00F32094"/>
    <w:pPr>
      <w:autoSpaceDE w:val="0"/>
      <w:autoSpaceDN w:val="0"/>
      <w:adjustRightInd w:val="0"/>
      <w:spacing w:after="0" w:line="240" w:lineRule="auto"/>
    </w:pPr>
    <w:rPr>
      <w:rFonts w:ascii="Garamond" w:hAnsi="Garamond" w:cs="Garamond"/>
      <w:color w:val="000000"/>
      <w:sz w:val="24"/>
      <w:szCs w:val="24"/>
    </w:rPr>
  </w:style>
  <w:style w:type="paragraph" w:styleId="Testofumetto">
    <w:name w:val="Balloon Text"/>
    <w:basedOn w:val="Normale"/>
    <w:link w:val="TestofumettoCarattere"/>
    <w:uiPriority w:val="99"/>
    <w:semiHidden/>
    <w:unhideWhenUsed/>
    <w:rsid w:val="00B7737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7737C"/>
    <w:rPr>
      <w:rFonts w:ascii="Segoe UI" w:hAnsi="Segoe UI" w:cs="Segoe UI"/>
      <w:sz w:val="18"/>
      <w:szCs w:val="18"/>
      <w:lang w:val="en-GB"/>
    </w:rPr>
  </w:style>
  <w:style w:type="paragraph" w:styleId="Intestazione">
    <w:name w:val="header"/>
    <w:basedOn w:val="Normale"/>
    <w:link w:val="IntestazioneCarattere"/>
    <w:uiPriority w:val="99"/>
    <w:unhideWhenUsed/>
    <w:rsid w:val="00B7737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7737C"/>
    <w:rPr>
      <w:lang w:val="en-GB"/>
    </w:rPr>
  </w:style>
  <w:style w:type="paragraph" w:styleId="Pidipagina">
    <w:name w:val="footer"/>
    <w:basedOn w:val="Normale"/>
    <w:link w:val="PidipaginaCarattere"/>
    <w:uiPriority w:val="99"/>
    <w:unhideWhenUsed/>
    <w:rsid w:val="00B7737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7737C"/>
    <w:rPr>
      <w:lang w:val="en-GB"/>
    </w:rPr>
  </w:style>
  <w:style w:type="paragraph" w:styleId="Testonotaapidipagina">
    <w:name w:val="footnote text"/>
    <w:basedOn w:val="Normale"/>
    <w:link w:val="TestonotaapidipaginaCarattere"/>
    <w:uiPriority w:val="99"/>
    <w:semiHidden/>
    <w:unhideWhenUsed/>
    <w:rsid w:val="0077407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74079"/>
    <w:rPr>
      <w:sz w:val="20"/>
      <w:szCs w:val="20"/>
      <w:lang w:val="en-GB"/>
    </w:rPr>
  </w:style>
  <w:style w:type="character" w:styleId="Rimandonotaapidipagina">
    <w:name w:val="footnote reference"/>
    <w:basedOn w:val="Carpredefinitoparagrafo"/>
    <w:uiPriority w:val="99"/>
    <w:semiHidden/>
    <w:unhideWhenUsed/>
    <w:rsid w:val="007740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62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06BC6-F653-4E7D-8DE3-34ED76F22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4619</Words>
  <Characters>26329</Characters>
  <Application>Microsoft Office Word</Application>
  <DocSecurity>0</DocSecurity>
  <Lines>219</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de Pretis</dc:creator>
  <cp:keywords/>
  <dc:description/>
  <cp:lastModifiedBy>Daria de Pretis</cp:lastModifiedBy>
  <cp:revision>4</cp:revision>
  <cp:lastPrinted>2024-02-21T17:27:00Z</cp:lastPrinted>
  <dcterms:created xsi:type="dcterms:W3CDTF">2024-02-29T16:09:00Z</dcterms:created>
  <dcterms:modified xsi:type="dcterms:W3CDTF">2024-02-29T16:18:00Z</dcterms:modified>
</cp:coreProperties>
</file>