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C6" w:rsidRPr="000D5DEB" w:rsidRDefault="00A9686B" w:rsidP="001D004C">
      <w:pPr>
        <w:spacing w:after="0" w:line="276" w:lineRule="auto"/>
        <w:jc w:val="center"/>
        <w:rPr>
          <w:rFonts w:ascii="Times New Roman Grassetto" w:hAnsi="Times New Roman Grassetto" w:cs="Times New Roman"/>
          <w:b/>
          <w:bCs/>
          <w:sz w:val="32"/>
          <w:szCs w:val="32"/>
          <w:lang w:val="it-IT"/>
        </w:rPr>
      </w:pPr>
      <w:r w:rsidRPr="001C78C9">
        <w:rPr>
          <w:rFonts w:ascii="Times New Roman" w:hAnsi="Times New Roman" w:cs="Times New Roman"/>
          <w:b/>
          <w:bCs/>
          <w:sz w:val="32"/>
          <w:szCs w:val="32"/>
          <w:lang w:val="it-IT"/>
        </w:rPr>
        <w:t>La qualificazione delle stazioni appaltanti e delle centrali di committenza</w:t>
      </w:r>
      <w:r w:rsidR="000D5DEB">
        <w:rPr>
          <w:rStyle w:val="Rimandonotaapidipagina"/>
          <w:rFonts w:ascii="Times New Roman" w:hAnsi="Times New Roman" w:cs="Times New Roman"/>
          <w:b/>
          <w:bCs/>
          <w:sz w:val="32"/>
          <w:szCs w:val="32"/>
          <w:lang w:val="it-IT"/>
        </w:rPr>
        <w:footnoteReference w:customMarkFollows="1" w:id="1"/>
        <w:t>*</w:t>
      </w:r>
    </w:p>
    <w:p w:rsidR="001D004C" w:rsidRPr="00F81C18" w:rsidRDefault="001D004C" w:rsidP="001D004C">
      <w:pPr>
        <w:spacing w:after="0" w:line="276" w:lineRule="auto"/>
        <w:jc w:val="center"/>
        <w:rPr>
          <w:rFonts w:ascii="Times New Roman" w:hAnsi="Times New Roman" w:cs="Times New Roman"/>
          <w:i/>
          <w:iCs/>
          <w:lang w:val="it-IT"/>
        </w:rPr>
      </w:pPr>
      <w:r w:rsidRPr="00F81C18">
        <w:rPr>
          <w:rFonts w:ascii="Times New Roman" w:hAnsi="Times New Roman" w:cs="Times New Roman"/>
          <w:i/>
          <w:iCs/>
          <w:lang w:val="it-IT"/>
        </w:rPr>
        <w:t>Dott. Sergio Zeuli, Consigliere di Stato</w:t>
      </w:r>
    </w:p>
    <w:p w:rsidR="001D004C" w:rsidRDefault="001D004C" w:rsidP="00B941CB">
      <w:pPr>
        <w:spacing w:line="360" w:lineRule="auto"/>
        <w:jc w:val="both"/>
        <w:rPr>
          <w:lang w:val="it-IT"/>
        </w:rPr>
      </w:pPr>
    </w:p>
    <w:p w:rsidR="00E612AF" w:rsidRDefault="00F81C18" w:rsidP="00F81C18">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Grazie a</w:t>
      </w:r>
      <w:r w:rsidR="00B867CB">
        <w:rPr>
          <w:rFonts w:ascii="Times New Roman" w:hAnsi="Times New Roman" w:cs="Times New Roman"/>
          <w:sz w:val="24"/>
          <w:szCs w:val="24"/>
          <w:lang w:val="it-IT"/>
        </w:rPr>
        <w:t>l consigliere</w:t>
      </w:r>
      <w:r w:rsidR="00E612AF">
        <w:rPr>
          <w:rFonts w:ascii="Times New Roman" w:hAnsi="Times New Roman" w:cs="Times New Roman"/>
          <w:sz w:val="24"/>
          <w:szCs w:val="24"/>
          <w:lang w:val="it-IT"/>
        </w:rPr>
        <w:t xml:space="preserve"> </w:t>
      </w:r>
      <w:r w:rsidRPr="00F81C18">
        <w:rPr>
          <w:rFonts w:ascii="Times New Roman" w:hAnsi="Times New Roman" w:cs="Times New Roman"/>
          <w:sz w:val="24"/>
          <w:szCs w:val="24"/>
          <w:lang w:val="it-IT"/>
        </w:rPr>
        <w:t xml:space="preserve">Luca </w:t>
      </w:r>
      <w:proofErr w:type="spellStart"/>
      <w:r w:rsidRPr="00F81C18">
        <w:rPr>
          <w:rFonts w:ascii="Times New Roman" w:hAnsi="Times New Roman" w:cs="Times New Roman"/>
          <w:sz w:val="24"/>
          <w:szCs w:val="24"/>
          <w:lang w:val="it-IT"/>
        </w:rPr>
        <w:t>Iera</w:t>
      </w:r>
      <w:proofErr w:type="spellEnd"/>
      <w:r w:rsidRPr="00F81C18">
        <w:rPr>
          <w:rFonts w:ascii="Times New Roman" w:hAnsi="Times New Roman" w:cs="Times New Roman"/>
          <w:sz w:val="24"/>
          <w:szCs w:val="24"/>
          <w:lang w:val="it-IT"/>
        </w:rPr>
        <w:t xml:space="preserve">, grazie al prof. Maltoni </w:t>
      </w:r>
      <w:proofErr w:type="gramStart"/>
      <w:r w:rsidRPr="00F81C18">
        <w:rPr>
          <w:rFonts w:ascii="Times New Roman" w:hAnsi="Times New Roman" w:cs="Times New Roman"/>
          <w:sz w:val="24"/>
          <w:szCs w:val="24"/>
          <w:lang w:val="it-IT"/>
        </w:rPr>
        <w:t>e</w:t>
      </w:r>
      <w:proofErr w:type="gramEnd"/>
      <w:r w:rsidRPr="00F81C18">
        <w:rPr>
          <w:rFonts w:ascii="Times New Roman" w:hAnsi="Times New Roman" w:cs="Times New Roman"/>
          <w:sz w:val="24"/>
          <w:szCs w:val="24"/>
          <w:lang w:val="it-IT"/>
        </w:rPr>
        <w:t xml:space="preserve"> a tutti gli organizzatori per questo invito che mi dà modo di tornare in questa bellissima città, che ammiro per le sue caratteristiche architettoniche e urbanistiche</w:t>
      </w:r>
      <w:r w:rsidR="000655E9">
        <w:rPr>
          <w:rFonts w:ascii="Times New Roman" w:hAnsi="Times New Roman" w:cs="Times New Roman"/>
          <w:sz w:val="24"/>
          <w:szCs w:val="24"/>
          <w:lang w:val="it-IT"/>
        </w:rPr>
        <w:t>, oltre che, per me napoletano, per la sua efficienza</w:t>
      </w:r>
      <w:r w:rsidRPr="00F81C18">
        <w:rPr>
          <w:rFonts w:ascii="Times New Roman" w:hAnsi="Times New Roman" w:cs="Times New Roman"/>
          <w:sz w:val="24"/>
          <w:szCs w:val="24"/>
          <w:lang w:val="it-IT"/>
        </w:rPr>
        <w:t xml:space="preserve">. </w:t>
      </w:r>
    </w:p>
    <w:p w:rsidR="00F81C18" w:rsidRDefault="00E612AF" w:rsidP="00F81C1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Milano è efficiente in tutto, nei trasporti, nella pulizia delle sue strade, nella manutenzione dei suoi fabbricati e, non da ultimo, nella puntualità con cui si rispettano gli appuntamenti. </w:t>
      </w:r>
    </w:p>
    <w:p w:rsidR="00A44418" w:rsidRPr="00A44418" w:rsidRDefault="00A44418" w:rsidP="00F81C18">
      <w:pPr>
        <w:spacing w:line="360" w:lineRule="auto"/>
        <w:jc w:val="both"/>
        <w:rPr>
          <w:rFonts w:ascii="Times New Roman" w:hAnsi="Times New Roman" w:cs="Times New Roman"/>
          <w:b/>
          <w:sz w:val="24"/>
          <w:szCs w:val="24"/>
          <w:lang w:val="it-IT"/>
        </w:rPr>
      </w:pPr>
      <w:r w:rsidRPr="00A44418">
        <w:rPr>
          <w:rFonts w:ascii="Times New Roman" w:hAnsi="Times New Roman" w:cs="Times New Roman"/>
          <w:b/>
          <w:sz w:val="24"/>
          <w:szCs w:val="24"/>
          <w:lang w:val="it-IT"/>
        </w:rPr>
        <w:t>Premessa</w:t>
      </w:r>
    </w:p>
    <w:p w:rsidR="000655E9" w:rsidRDefault="001D004C"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 xml:space="preserve">Anzitutto, </w:t>
      </w:r>
      <w:r w:rsidR="0002422D" w:rsidRPr="00F81C18">
        <w:rPr>
          <w:rFonts w:ascii="Times New Roman" w:hAnsi="Times New Roman" w:cs="Times New Roman"/>
          <w:sz w:val="24"/>
          <w:szCs w:val="24"/>
          <w:lang w:val="it-IT"/>
        </w:rPr>
        <w:t>volevo spiegar</w:t>
      </w:r>
      <w:r w:rsidRPr="00F81C18">
        <w:rPr>
          <w:rFonts w:ascii="Times New Roman" w:hAnsi="Times New Roman" w:cs="Times New Roman"/>
          <w:sz w:val="24"/>
          <w:szCs w:val="24"/>
          <w:lang w:val="it-IT"/>
        </w:rPr>
        <w:t xml:space="preserve">e </w:t>
      </w:r>
      <w:r w:rsidR="0002422D" w:rsidRPr="00F81C18">
        <w:rPr>
          <w:rFonts w:ascii="Times New Roman" w:hAnsi="Times New Roman" w:cs="Times New Roman"/>
          <w:sz w:val="24"/>
          <w:szCs w:val="24"/>
          <w:lang w:val="it-IT"/>
        </w:rPr>
        <w:t xml:space="preserve">perché quando ho ricevuto il cortese invito del prof. </w:t>
      </w:r>
      <w:r w:rsidR="00CB0B21" w:rsidRPr="00F81C18">
        <w:rPr>
          <w:rFonts w:ascii="Times New Roman" w:hAnsi="Times New Roman" w:cs="Times New Roman"/>
          <w:sz w:val="24"/>
          <w:szCs w:val="24"/>
          <w:lang w:val="it-IT"/>
        </w:rPr>
        <w:t xml:space="preserve">Maltoni </w:t>
      </w:r>
      <w:r w:rsidR="0002422D" w:rsidRPr="00F81C18">
        <w:rPr>
          <w:rFonts w:ascii="Times New Roman" w:hAnsi="Times New Roman" w:cs="Times New Roman"/>
          <w:sz w:val="24"/>
          <w:szCs w:val="24"/>
          <w:lang w:val="it-IT"/>
        </w:rPr>
        <w:t>ho scelto q</w:t>
      </w:r>
      <w:r w:rsidR="00CB0B21" w:rsidRPr="00F81C18">
        <w:rPr>
          <w:rFonts w:ascii="Times New Roman" w:hAnsi="Times New Roman" w:cs="Times New Roman"/>
          <w:sz w:val="24"/>
          <w:szCs w:val="24"/>
          <w:lang w:val="it-IT"/>
        </w:rPr>
        <w:t>uesto</w:t>
      </w:r>
      <w:r w:rsidR="0002422D" w:rsidRPr="00F81C18">
        <w:rPr>
          <w:rFonts w:ascii="Times New Roman" w:hAnsi="Times New Roman" w:cs="Times New Roman"/>
          <w:sz w:val="24"/>
          <w:szCs w:val="24"/>
          <w:lang w:val="it-IT"/>
        </w:rPr>
        <w:t xml:space="preserve"> argomento, </w:t>
      </w:r>
      <w:r w:rsidRPr="00F81C18">
        <w:rPr>
          <w:rFonts w:ascii="Times New Roman" w:hAnsi="Times New Roman" w:cs="Times New Roman"/>
          <w:sz w:val="24"/>
          <w:szCs w:val="24"/>
          <w:lang w:val="it-IT"/>
        </w:rPr>
        <w:t>“</w:t>
      </w:r>
      <w:r w:rsidR="0002422D" w:rsidRPr="00F81C18">
        <w:rPr>
          <w:rFonts w:ascii="Times New Roman" w:hAnsi="Times New Roman" w:cs="Times New Roman"/>
          <w:i/>
          <w:iCs/>
          <w:sz w:val="24"/>
          <w:szCs w:val="24"/>
          <w:lang w:val="it-IT"/>
        </w:rPr>
        <w:t xml:space="preserve">la </w:t>
      </w:r>
      <w:r w:rsidR="00CB0B21" w:rsidRPr="00F81C18">
        <w:rPr>
          <w:rFonts w:ascii="Times New Roman" w:hAnsi="Times New Roman" w:cs="Times New Roman"/>
          <w:i/>
          <w:iCs/>
          <w:sz w:val="24"/>
          <w:szCs w:val="24"/>
          <w:lang w:val="it-IT"/>
        </w:rPr>
        <w:t>qualificazione</w:t>
      </w:r>
      <w:r w:rsidR="0002422D" w:rsidRPr="00F81C18">
        <w:rPr>
          <w:rFonts w:ascii="Times New Roman" w:hAnsi="Times New Roman" w:cs="Times New Roman"/>
          <w:i/>
          <w:iCs/>
          <w:sz w:val="24"/>
          <w:szCs w:val="24"/>
          <w:lang w:val="it-IT"/>
        </w:rPr>
        <w:t xml:space="preserve"> delle centrali di committenza</w:t>
      </w:r>
      <w:r w:rsidRPr="00F81C18">
        <w:rPr>
          <w:rFonts w:ascii="Times New Roman" w:hAnsi="Times New Roman" w:cs="Times New Roman"/>
          <w:sz w:val="24"/>
          <w:szCs w:val="24"/>
          <w:lang w:val="it-IT"/>
        </w:rPr>
        <w:t>”</w:t>
      </w:r>
      <w:r w:rsidR="0002422D" w:rsidRPr="00F81C18">
        <w:rPr>
          <w:rFonts w:ascii="Times New Roman" w:hAnsi="Times New Roman" w:cs="Times New Roman"/>
          <w:sz w:val="24"/>
          <w:szCs w:val="24"/>
          <w:lang w:val="it-IT"/>
        </w:rPr>
        <w:t xml:space="preserve">. </w:t>
      </w:r>
      <w:r w:rsidRPr="00F81C18">
        <w:rPr>
          <w:rFonts w:ascii="Times New Roman" w:hAnsi="Times New Roman" w:cs="Times New Roman"/>
          <w:sz w:val="24"/>
          <w:szCs w:val="24"/>
          <w:lang w:val="it-IT"/>
        </w:rPr>
        <w:t xml:space="preserve">In primo luogo, </w:t>
      </w:r>
      <w:r w:rsidR="0002422D" w:rsidRPr="00F81C18">
        <w:rPr>
          <w:rFonts w:ascii="Times New Roman" w:hAnsi="Times New Roman" w:cs="Times New Roman"/>
          <w:sz w:val="24"/>
          <w:szCs w:val="24"/>
          <w:lang w:val="it-IT"/>
        </w:rPr>
        <w:t>per un motivo personale</w:t>
      </w:r>
      <w:r w:rsidR="000655E9">
        <w:rPr>
          <w:rFonts w:ascii="Times New Roman" w:hAnsi="Times New Roman" w:cs="Times New Roman"/>
          <w:sz w:val="24"/>
          <w:szCs w:val="24"/>
          <w:lang w:val="it-IT"/>
        </w:rPr>
        <w:t xml:space="preserve"> </w:t>
      </w:r>
      <w:r w:rsidR="00A44418">
        <w:rPr>
          <w:rFonts w:ascii="Times New Roman" w:hAnsi="Times New Roman" w:cs="Times New Roman"/>
          <w:sz w:val="24"/>
          <w:szCs w:val="24"/>
          <w:lang w:val="it-IT"/>
        </w:rPr>
        <w:t xml:space="preserve">perché questa scelta </w:t>
      </w:r>
      <w:r w:rsidR="000655E9">
        <w:rPr>
          <w:rFonts w:ascii="Times New Roman" w:hAnsi="Times New Roman" w:cs="Times New Roman"/>
          <w:sz w:val="24"/>
          <w:szCs w:val="24"/>
          <w:lang w:val="it-IT"/>
        </w:rPr>
        <w:t xml:space="preserve">mi ha consentito di tornare su </w:t>
      </w:r>
      <w:r w:rsidR="00E612AF">
        <w:rPr>
          <w:rFonts w:ascii="Times New Roman" w:hAnsi="Times New Roman" w:cs="Times New Roman"/>
          <w:sz w:val="24"/>
          <w:szCs w:val="24"/>
          <w:lang w:val="it-IT"/>
        </w:rPr>
        <w:t xml:space="preserve">di un </w:t>
      </w:r>
      <w:r w:rsidR="000655E9">
        <w:rPr>
          <w:rFonts w:ascii="Times New Roman" w:hAnsi="Times New Roman" w:cs="Times New Roman"/>
          <w:sz w:val="24"/>
          <w:szCs w:val="24"/>
          <w:lang w:val="it-IT"/>
        </w:rPr>
        <w:t xml:space="preserve">tema, che mi era stato assegnato nella redazione del manuale sul codice sui contratti pubblici, di cui al d. </w:t>
      </w:r>
      <w:proofErr w:type="spellStart"/>
      <w:r w:rsidR="000655E9">
        <w:rPr>
          <w:rFonts w:ascii="Times New Roman" w:hAnsi="Times New Roman" w:cs="Times New Roman"/>
          <w:sz w:val="24"/>
          <w:szCs w:val="24"/>
          <w:lang w:val="it-IT"/>
        </w:rPr>
        <w:t>lgs</w:t>
      </w:r>
      <w:proofErr w:type="spellEnd"/>
      <w:r w:rsidR="000655E9">
        <w:rPr>
          <w:rFonts w:ascii="Times New Roman" w:hAnsi="Times New Roman" w:cs="Times New Roman"/>
          <w:sz w:val="24"/>
          <w:szCs w:val="24"/>
          <w:lang w:val="it-IT"/>
        </w:rPr>
        <w:t xml:space="preserve">. n.40 del 2016, curato dalla professoressa </w:t>
      </w:r>
      <w:r w:rsidR="0002422D" w:rsidRPr="00F81C18">
        <w:rPr>
          <w:rFonts w:ascii="Times New Roman" w:hAnsi="Times New Roman" w:cs="Times New Roman"/>
          <w:sz w:val="24"/>
          <w:szCs w:val="24"/>
          <w:lang w:val="it-IT"/>
        </w:rPr>
        <w:t xml:space="preserve">Maria Alessandra </w:t>
      </w:r>
      <w:proofErr w:type="spellStart"/>
      <w:r w:rsidR="0002422D" w:rsidRPr="00F81C18">
        <w:rPr>
          <w:rFonts w:ascii="Times New Roman" w:hAnsi="Times New Roman" w:cs="Times New Roman"/>
          <w:sz w:val="24"/>
          <w:szCs w:val="24"/>
          <w:lang w:val="it-IT"/>
        </w:rPr>
        <w:t>Sa</w:t>
      </w:r>
      <w:r w:rsidR="0009604D">
        <w:rPr>
          <w:rFonts w:ascii="Times New Roman" w:hAnsi="Times New Roman" w:cs="Times New Roman"/>
          <w:sz w:val="24"/>
          <w:szCs w:val="24"/>
          <w:lang w:val="it-IT"/>
        </w:rPr>
        <w:t>nd</w:t>
      </w:r>
      <w:r w:rsidR="0002422D" w:rsidRPr="00F81C18">
        <w:rPr>
          <w:rFonts w:ascii="Times New Roman" w:hAnsi="Times New Roman" w:cs="Times New Roman"/>
          <w:sz w:val="24"/>
          <w:szCs w:val="24"/>
          <w:lang w:val="it-IT"/>
        </w:rPr>
        <w:t>ulli</w:t>
      </w:r>
      <w:proofErr w:type="spellEnd"/>
      <w:r w:rsidR="0002422D" w:rsidRPr="00F81C18">
        <w:rPr>
          <w:rFonts w:ascii="Times New Roman" w:hAnsi="Times New Roman" w:cs="Times New Roman"/>
          <w:sz w:val="24"/>
          <w:szCs w:val="24"/>
          <w:lang w:val="it-IT"/>
        </w:rPr>
        <w:t xml:space="preserve"> e </w:t>
      </w:r>
      <w:r w:rsidR="000655E9">
        <w:rPr>
          <w:rFonts w:ascii="Times New Roman" w:hAnsi="Times New Roman" w:cs="Times New Roman"/>
          <w:sz w:val="24"/>
          <w:szCs w:val="24"/>
          <w:lang w:val="it-IT"/>
        </w:rPr>
        <w:t xml:space="preserve">dalla Presidente </w:t>
      </w:r>
      <w:r w:rsidR="0002422D" w:rsidRPr="00F81C18">
        <w:rPr>
          <w:rFonts w:ascii="Times New Roman" w:hAnsi="Times New Roman" w:cs="Times New Roman"/>
          <w:sz w:val="24"/>
          <w:szCs w:val="24"/>
          <w:lang w:val="it-IT"/>
        </w:rPr>
        <w:t xml:space="preserve">Rosanna de </w:t>
      </w:r>
      <w:proofErr w:type="spellStart"/>
      <w:r w:rsidR="0009604D">
        <w:rPr>
          <w:rFonts w:ascii="Times New Roman" w:hAnsi="Times New Roman" w:cs="Times New Roman"/>
          <w:sz w:val="24"/>
          <w:szCs w:val="24"/>
          <w:lang w:val="it-IT"/>
        </w:rPr>
        <w:t>Nictol</w:t>
      </w:r>
      <w:r w:rsidR="0002422D" w:rsidRPr="00F81C18">
        <w:rPr>
          <w:rFonts w:ascii="Times New Roman" w:hAnsi="Times New Roman" w:cs="Times New Roman"/>
          <w:sz w:val="24"/>
          <w:szCs w:val="24"/>
          <w:lang w:val="it-IT"/>
        </w:rPr>
        <w:t>is</w:t>
      </w:r>
      <w:proofErr w:type="spellEnd"/>
      <w:r w:rsidRPr="00F81C18">
        <w:rPr>
          <w:rFonts w:ascii="Times New Roman" w:hAnsi="Times New Roman" w:cs="Times New Roman"/>
          <w:sz w:val="24"/>
          <w:szCs w:val="24"/>
          <w:lang w:val="it-IT"/>
        </w:rPr>
        <w:t xml:space="preserve">, </w:t>
      </w:r>
      <w:r w:rsidR="000655E9">
        <w:rPr>
          <w:rFonts w:ascii="Times New Roman" w:hAnsi="Times New Roman" w:cs="Times New Roman"/>
          <w:sz w:val="24"/>
          <w:szCs w:val="24"/>
          <w:lang w:val="it-IT"/>
        </w:rPr>
        <w:t>lavoro che non potetti ultimare perché</w:t>
      </w:r>
      <w:r w:rsidR="00E612AF">
        <w:rPr>
          <w:rFonts w:ascii="Times New Roman" w:hAnsi="Times New Roman" w:cs="Times New Roman"/>
          <w:sz w:val="24"/>
          <w:szCs w:val="24"/>
          <w:lang w:val="it-IT"/>
        </w:rPr>
        <w:t>,</w:t>
      </w:r>
      <w:r w:rsidR="000655E9">
        <w:rPr>
          <w:rFonts w:ascii="Times New Roman" w:hAnsi="Times New Roman" w:cs="Times New Roman"/>
          <w:sz w:val="24"/>
          <w:szCs w:val="24"/>
          <w:lang w:val="it-IT"/>
        </w:rPr>
        <w:t xml:space="preserve"> poco dopo</w:t>
      </w:r>
      <w:r w:rsidR="00E612AF">
        <w:rPr>
          <w:rFonts w:ascii="Times New Roman" w:hAnsi="Times New Roman" w:cs="Times New Roman"/>
          <w:sz w:val="24"/>
          <w:szCs w:val="24"/>
          <w:lang w:val="it-IT"/>
        </w:rPr>
        <w:t>,</w:t>
      </w:r>
      <w:r w:rsidR="000655E9">
        <w:rPr>
          <w:rFonts w:ascii="Times New Roman" w:hAnsi="Times New Roman" w:cs="Times New Roman"/>
          <w:sz w:val="24"/>
          <w:szCs w:val="24"/>
          <w:lang w:val="it-IT"/>
        </w:rPr>
        <w:t xml:space="preserve"> fui distaccato </w:t>
      </w:r>
      <w:r w:rsidR="00E612AF">
        <w:rPr>
          <w:rFonts w:ascii="Times New Roman" w:hAnsi="Times New Roman" w:cs="Times New Roman"/>
          <w:sz w:val="24"/>
          <w:szCs w:val="24"/>
          <w:lang w:val="it-IT"/>
        </w:rPr>
        <w:t xml:space="preserve">a Tunisi </w:t>
      </w:r>
      <w:r w:rsidRPr="00F81C18">
        <w:rPr>
          <w:rFonts w:ascii="Times New Roman" w:hAnsi="Times New Roman" w:cs="Times New Roman"/>
          <w:sz w:val="24"/>
          <w:szCs w:val="24"/>
          <w:lang w:val="it-IT"/>
        </w:rPr>
        <w:t>nel</w:t>
      </w:r>
      <w:r w:rsidR="000655E9">
        <w:rPr>
          <w:rFonts w:ascii="Times New Roman" w:hAnsi="Times New Roman" w:cs="Times New Roman"/>
          <w:sz w:val="24"/>
          <w:szCs w:val="24"/>
          <w:lang w:val="it-IT"/>
        </w:rPr>
        <w:t xml:space="preserve">l’ambito di un progetto del nostro ufficio </w:t>
      </w:r>
      <w:r w:rsidR="00E612AF">
        <w:rPr>
          <w:rFonts w:ascii="Times New Roman" w:hAnsi="Times New Roman" w:cs="Times New Roman"/>
          <w:sz w:val="24"/>
          <w:szCs w:val="24"/>
          <w:lang w:val="it-IT"/>
        </w:rPr>
        <w:t>finanziato dall</w:t>
      </w:r>
      <w:r w:rsidR="000655E9">
        <w:rPr>
          <w:rFonts w:ascii="Times New Roman" w:hAnsi="Times New Roman" w:cs="Times New Roman"/>
          <w:sz w:val="24"/>
          <w:szCs w:val="24"/>
          <w:lang w:val="it-IT"/>
        </w:rPr>
        <w:t>’U</w:t>
      </w:r>
      <w:r w:rsidR="00E612AF">
        <w:rPr>
          <w:rFonts w:ascii="Times New Roman" w:hAnsi="Times New Roman" w:cs="Times New Roman"/>
          <w:sz w:val="24"/>
          <w:szCs w:val="24"/>
          <w:lang w:val="it-IT"/>
        </w:rPr>
        <w:t>nione Europea</w:t>
      </w:r>
      <w:r w:rsidR="000655E9">
        <w:rPr>
          <w:rFonts w:ascii="Times New Roman" w:hAnsi="Times New Roman" w:cs="Times New Roman"/>
          <w:sz w:val="24"/>
          <w:szCs w:val="24"/>
          <w:lang w:val="it-IT"/>
        </w:rPr>
        <w:t xml:space="preserve">. </w:t>
      </w:r>
    </w:p>
    <w:p w:rsidR="000655E9" w:rsidRDefault="000655E9"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L’invito mi ha dato dunque modo di tornare sugli appunti presi per quel lavoro, e di verificare le correzioni di rotta, rispetto a quell’assetto, presenti nel codice del 2023, su cui mi intratterrò fra poco.</w:t>
      </w:r>
    </w:p>
    <w:p w:rsidR="00A44418" w:rsidRDefault="00333CFA" w:rsidP="00B941CB">
      <w:pPr>
        <w:spacing w:line="36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Il frangente</w:t>
      </w:r>
      <w:r w:rsidR="00A44418">
        <w:rPr>
          <w:rFonts w:ascii="Times New Roman" w:hAnsi="Times New Roman" w:cs="Times New Roman"/>
          <w:b/>
          <w:sz w:val="24"/>
          <w:szCs w:val="24"/>
          <w:lang w:val="it-IT"/>
        </w:rPr>
        <w:t xml:space="preserve"> e il confronto</w:t>
      </w:r>
      <w:r>
        <w:rPr>
          <w:rFonts w:ascii="Times New Roman" w:hAnsi="Times New Roman" w:cs="Times New Roman"/>
          <w:b/>
          <w:sz w:val="24"/>
          <w:szCs w:val="24"/>
          <w:lang w:val="it-IT"/>
        </w:rPr>
        <w:t>. L</w:t>
      </w:r>
      <w:r w:rsidR="00A44418">
        <w:rPr>
          <w:rFonts w:ascii="Times New Roman" w:hAnsi="Times New Roman" w:cs="Times New Roman"/>
          <w:b/>
          <w:sz w:val="24"/>
          <w:szCs w:val="24"/>
          <w:lang w:val="it-IT"/>
        </w:rPr>
        <w:t>a dimensione concorrenziale europea.</w:t>
      </w:r>
    </w:p>
    <w:p w:rsidR="000655E9" w:rsidRDefault="000655E9"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In secondo luogo, l’argomento assegnatomi mi consente di riflettere su di una questione che – a mio parere – caratterizza l’attuale disciplina dei contratti pubblici e che </w:t>
      </w:r>
      <w:r w:rsidR="00C17A4B">
        <w:rPr>
          <w:rFonts w:ascii="Times New Roman" w:hAnsi="Times New Roman" w:cs="Times New Roman"/>
          <w:sz w:val="24"/>
          <w:szCs w:val="24"/>
          <w:lang w:val="it-IT"/>
        </w:rPr>
        <w:t xml:space="preserve">segnala la presenza di </w:t>
      </w:r>
      <w:r>
        <w:rPr>
          <w:rFonts w:ascii="Times New Roman" w:hAnsi="Times New Roman" w:cs="Times New Roman"/>
          <w:sz w:val="24"/>
          <w:szCs w:val="24"/>
          <w:lang w:val="it-IT"/>
        </w:rPr>
        <w:t xml:space="preserve">un momento di confronto (se non di vera e propria frizione) tra il diritto nazionale e quello </w:t>
      </w:r>
      <w:proofErr w:type="spellStart"/>
      <w:r>
        <w:rPr>
          <w:rFonts w:ascii="Times New Roman" w:hAnsi="Times New Roman" w:cs="Times New Roman"/>
          <w:sz w:val="24"/>
          <w:szCs w:val="24"/>
          <w:lang w:val="it-IT"/>
        </w:rPr>
        <w:t>unionale</w:t>
      </w:r>
      <w:proofErr w:type="spellEnd"/>
      <w:r w:rsidR="00A44418">
        <w:rPr>
          <w:rFonts w:ascii="Times New Roman" w:hAnsi="Times New Roman" w:cs="Times New Roman"/>
          <w:sz w:val="24"/>
          <w:szCs w:val="24"/>
          <w:lang w:val="it-IT"/>
        </w:rPr>
        <w:t xml:space="preserve">; un confronto </w:t>
      </w:r>
      <w:r>
        <w:rPr>
          <w:rFonts w:ascii="Times New Roman" w:hAnsi="Times New Roman" w:cs="Times New Roman"/>
          <w:sz w:val="24"/>
          <w:szCs w:val="24"/>
          <w:lang w:val="it-IT"/>
        </w:rPr>
        <w:t xml:space="preserve">che si palesa in alcuni istituti del </w:t>
      </w:r>
      <w:r w:rsidR="00C17A4B">
        <w:rPr>
          <w:rFonts w:ascii="Times New Roman" w:hAnsi="Times New Roman" w:cs="Times New Roman"/>
          <w:sz w:val="24"/>
          <w:szCs w:val="24"/>
          <w:lang w:val="it-IT"/>
        </w:rPr>
        <w:t xml:space="preserve">nuovo </w:t>
      </w:r>
      <w:r>
        <w:rPr>
          <w:rFonts w:ascii="Times New Roman" w:hAnsi="Times New Roman" w:cs="Times New Roman"/>
          <w:sz w:val="24"/>
          <w:szCs w:val="24"/>
          <w:lang w:val="it-IT"/>
        </w:rPr>
        <w:t xml:space="preserve">codice </w:t>
      </w:r>
      <w:r w:rsidR="00E612AF">
        <w:rPr>
          <w:rFonts w:ascii="Times New Roman" w:hAnsi="Times New Roman" w:cs="Times New Roman"/>
          <w:sz w:val="24"/>
          <w:szCs w:val="24"/>
          <w:lang w:val="it-IT"/>
        </w:rPr>
        <w:t xml:space="preserve">degli appalti </w:t>
      </w:r>
      <w:r>
        <w:rPr>
          <w:rFonts w:ascii="Times New Roman" w:hAnsi="Times New Roman" w:cs="Times New Roman"/>
          <w:sz w:val="24"/>
          <w:szCs w:val="24"/>
          <w:lang w:val="it-IT"/>
        </w:rPr>
        <w:t xml:space="preserve">e che </w:t>
      </w:r>
      <w:r w:rsidR="00C17A4B">
        <w:rPr>
          <w:rFonts w:ascii="Times New Roman" w:hAnsi="Times New Roman" w:cs="Times New Roman"/>
          <w:sz w:val="24"/>
          <w:szCs w:val="24"/>
          <w:lang w:val="it-IT"/>
        </w:rPr>
        <w:t>potrebbe essere utilizzato</w:t>
      </w:r>
      <w:r w:rsidR="00E612AF">
        <w:rPr>
          <w:rFonts w:ascii="Times New Roman" w:hAnsi="Times New Roman" w:cs="Times New Roman"/>
          <w:sz w:val="24"/>
          <w:szCs w:val="24"/>
          <w:lang w:val="it-IT"/>
        </w:rPr>
        <w:t>, come catalizzatore,</w:t>
      </w:r>
      <w:r w:rsidR="00C17A4B">
        <w:rPr>
          <w:rFonts w:ascii="Times New Roman" w:hAnsi="Times New Roman" w:cs="Times New Roman"/>
          <w:sz w:val="24"/>
          <w:szCs w:val="24"/>
          <w:lang w:val="it-IT"/>
        </w:rPr>
        <w:t xml:space="preserve"> anche per analizzare i</w:t>
      </w:r>
      <w:r>
        <w:rPr>
          <w:rFonts w:ascii="Times New Roman" w:hAnsi="Times New Roman" w:cs="Times New Roman"/>
          <w:sz w:val="24"/>
          <w:szCs w:val="24"/>
          <w:lang w:val="it-IT"/>
        </w:rPr>
        <w:t>l sistema della qualificazione delle centrali di committenza.</w:t>
      </w:r>
    </w:p>
    <w:p w:rsidR="00C17A4B" w:rsidRDefault="00A44418"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Un momento di frizione che proverei a spiegare partendo dalla constatazione che, come è noto, l</w:t>
      </w:r>
      <w:r w:rsidR="00DC5B6F">
        <w:rPr>
          <w:rFonts w:ascii="Times New Roman" w:hAnsi="Times New Roman" w:cs="Times New Roman"/>
          <w:sz w:val="24"/>
          <w:szCs w:val="24"/>
          <w:lang w:val="it-IT"/>
        </w:rPr>
        <w:t>’impostazione euro-</w:t>
      </w:r>
      <w:proofErr w:type="spellStart"/>
      <w:r w:rsidR="00DC5B6F">
        <w:rPr>
          <w:rFonts w:ascii="Times New Roman" w:hAnsi="Times New Roman" w:cs="Times New Roman"/>
          <w:sz w:val="24"/>
          <w:szCs w:val="24"/>
          <w:lang w:val="it-IT"/>
        </w:rPr>
        <w:t>unionale</w:t>
      </w:r>
      <w:proofErr w:type="spellEnd"/>
      <w:r w:rsidR="00DC5B6F">
        <w:rPr>
          <w:rFonts w:ascii="Times New Roman" w:hAnsi="Times New Roman" w:cs="Times New Roman"/>
          <w:sz w:val="24"/>
          <w:szCs w:val="24"/>
          <w:lang w:val="it-IT"/>
        </w:rPr>
        <w:t xml:space="preserve"> </w:t>
      </w:r>
      <w:r w:rsidR="00C17A4B">
        <w:rPr>
          <w:rFonts w:ascii="Times New Roman" w:hAnsi="Times New Roman" w:cs="Times New Roman"/>
          <w:sz w:val="24"/>
          <w:szCs w:val="24"/>
          <w:lang w:val="it-IT"/>
        </w:rPr>
        <w:t xml:space="preserve">del </w:t>
      </w:r>
      <w:r w:rsidR="00DC5B6F">
        <w:rPr>
          <w:rFonts w:ascii="Times New Roman" w:hAnsi="Times New Roman" w:cs="Times New Roman"/>
          <w:sz w:val="24"/>
          <w:szCs w:val="24"/>
          <w:lang w:val="it-IT"/>
        </w:rPr>
        <w:t xml:space="preserve">codice degli appalti pubblici, risente </w:t>
      </w:r>
      <w:r w:rsidR="00C17A4B">
        <w:rPr>
          <w:rFonts w:ascii="Times New Roman" w:hAnsi="Times New Roman" w:cs="Times New Roman"/>
          <w:sz w:val="24"/>
          <w:szCs w:val="24"/>
          <w:lang w:val="it-IT"/>
        </w:rPr>
        <w:t xml:space="preserve">da sempre, </w:t>
      </w:r>
      <w:r w:rsidR="00DC5B6F">
        <w:rPr>
          <w:rFonts w:ascii="Times New Roman" w:hAnsi="Times New Roman" w:cs="Times New Roman"/>
          <w:sz w:val="24"/>
          <w:szCs w:val="24"/>
          <w:lang w:val="it-IT"/>
        </w:rPr>
        <w:t>della dimensione concorrenziale europea che, a sua volta, è popolata di imprese</w:t>
      </w:r>
      <w:r w:rsidR="00C17A4B">
        <w:rPr>
          <w:rFonts w:ascii="Times New Roman" w:hAnsi="Times New Roman" w:cs="Times New Roman"/>
          <w:sz w:val="24"/>
          <w:szCs w:val="24"/>
          <w:lang w:val="it-IT"/>
        </w:rPr>
        <w:t xml:space="preserve"> offerenti</w:t>
      </w:r>
      <w:r w:rsidR="00DC5B6F">
        <w:rPr>
          <w:rFonts w:ascii="Times New Roman" w:hAnsi="Times New Roman" w:cs="Times New Roman"/>
          <w:sz w:val="24"/>
          <w:szCs w:val="24"/>
          <w:lang w:val="it-IT"/>
        </w:rPr>
        <w:t xml:space="preserve"> grandi e medio grandi</w:t>
      </w:r>
      <w:r w:rsidR="00ED0072">
        <w:rPr>
          <w:rFonts w:ascii="Times New Roman" w:hAnsi="Times New Roman" w:cs="Times New Roman"/>
          <w:sz w:val="24"/>
          <w:szCs w:val="24"/>
          <w:lang w:val="it-IT"/>
        </w:rPr>
        <w:t>, con sedi soprattutto in Francia, Germania, ma anche nei Paesi Bassi</w:t>
      </w:r>
      <w:r w:rsidR="00DC5B6F">
        <w:rPr>
          <w:rFonts w:ascii="Times New Roman" w:hAnsi="Times New Roman" w:cs="Times New Roman"/>
          <w:sz w:val="24"/>
          <w:szCs w:val="24"/>
          <w:lang w:val="it-IT"/>
        </w:rPr>
        <w:t xml:space="preserve">. </w:t>
      </w:r>
    </w:p>
    <w:p w:rsidR="00E612AF" w:rsidRDefault="00C17A4B"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Questa dimensione economica del mercato degli appalti non è omogenea</w:t>
      </w:r>
      <w:r w:rsidR="002C3260">
        <w:rPr>
          <w:rFonts w:ascii="Times New Roman" w:hAnsi="Times New Roman" w:cs="Times New Roman"/>
          <w:sz w:val="24"/>
          <w:szCs w:val="24"/>
          <w:lang w:val="it-IT"/>
        </w:rPr>
        <w:t xml:space="preserve"> rispetto </w:t>
      </w:r>
      <w:r>
        <w:rPr>
          <w:rFonts w:ascii="Times New Roman" w:hAnsi="Times New Roman" w:cs="Times New Roman"/>
          <w:sz w:val="24"/>
          <w:szCs w:val="24"/>
          <w:lang w:val="it-IT"/>
        </w:rPr>
        <w:t xml:space="preserve">a quella che caratterizza </w:t>
      </w:r>
      <w:r w:rsidR="00ED0072">
        <w:rPr>
          <w:rFonts w:ascii="Times New Roman" w:hAnsi="Times New Roman" w:cs="Times New Roman"/>
          <w:sz w:val="24"/>
          <w:szCs w:val="24"/>
          <w:lang w:val="it-IT"/>
        </w:rPr>
        <w:t xml:space="preserve">gli appalti pubblici </w:t>
      </w:r>
      <w:r w:rsidR="00DC5B6F">
        <w:rPr>
          <w:rFonts w:ascii="Times New Roman" w:hAnsi="Times New Roman" w:cs="Times New Roman"/>
          <w:sz w:val="24"/>
          <w:szCs w:val="24"/>
          <w:lang w:val="it-IT"/>
        </w:rPr>
        <w:t>italian</w:t>
      </w:r>
      <w:r w:rsidR="00ED0072">
        <w:rPr>
          <w:rFonts w:ascii="Times New Roman" w:hAnsi="Times New Roman" w:cs="Times New Roman"/>
          <w:sz w:val="24"/>
          <w:szCs w:val="24"/>
          <w:lang w:val="it-IT"/>
        </w:rPr>
        <w:t>i</w:t>
      </w:r>
      <w:r w:rsidR="00DC5B6F">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realtà che </w:t>
      </w:r>
      <w:r w:rsidR="00DC5B6F">
        <w:rPr>
          <w:rFonts w:ascii="Times New Roman" w:hAnsi="Times New Roman" w:cs="Times New Roman"/>
          <w:sz w:val="24"/>
          <w:szCs w:val="24"/>
          <w:lang w:val="it-IT"/>
        </w:rPr>
        <w:t xml:space="preserve">com’è noto, è molto più </w:t>
      </w:r>
      <w:r w:rsidR="00ED0072">
        <w:rPr>
          <w:rFonts w:ascii="Times New Roman" w:hAnsi="Times New Roman" w:cs="Times New Roman"/>
          <w:sz w:val="24"/>
          <w:szCs w:val="24"/>
          <w:lang w:val="it-IT"/>
        </w:rPr>
        <w:t>frastagliata, e soprattutto vede la presenza come principali protagoniste del mercato, di aziende medie e piccole.</w:t>
      </w:r>
    </w:p>
    <w:p w:rsidR="00C17A4B" w:rsidRDefault="00ED0072"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C17A4B">
        <w:rPr>
          <w:rFonts w:ascii="Times New Roman" w:hAnsi="Times New Roman" w:cs="Times New Roman"/>
          <w:sz w:val="24"/>
          <w:szCs w:val="24"/>
          <w:lang w:val="it-IT"/>
        </w:rPr>
        <w:t xml:space="preserve">Questo è </w:t>
      </w:r>
      <w:r w:rsidR="00E612AF">
        <w:rPr>
          <w:rFonts w:ascii="Times New Roman" w:hAnsi="Times New Roman" w:cs="Times New Roman"/>
          <w:sz w:val="24"/>
          <w:szCs w:val="24"/>
          <w:lang w:val="it-IT"/>
        </w:rPr>
        <w:t xml:space="preserve">un </w:t>
      </w:r>
      <w:r w:rsidR="00C17A4B">
        <w:rPr>
          <w:rFonts w:ascii="Times New Roman" w:hAnsi="Times New Roman" w:cs="Times New Roman"/>
          <w:sz w:val="24"/>
          <w:szCs w:val="24"/>
          <w:lang w:val="it-IT"/>
        </w:rPr>
        <w:t xml:space="preserve">primo dato </w:t>
      </w:r>
      <w:r w:rsidR="00E612AF">
        <w:rPr>
          <w:rFonts w:ascii="Times New Roman" w:hAnsi="Times New Roman" w:cs="Times New Roman"/>
          <w:sz w:val="24"/>
          <w:szCs w:val="24"/>
          <w:lang w:val="it-IT"/>
        </w:rPr>
        <w:t xml:space="preserve">di fatto </w:t>
      </w:r>
      <w:r w:rsidR="00C17A4B">
        <w:rPr>
          <w:rFonts w:ascii="Times New Roman" w:hAnsi="Times New Roman" w:cs="Times New Roman"/>
          <w:sz w:val="24"/>
          <w:szCs w:val="24"/>
          <w:lang w:val="it-IT"/>
        </w:rPr>
        <w:t>da tener presente nell</w:t>
      </w:r>
      <w:r w:rsidR="00A44418">
        <w:rPr>
          <w:rFonts w:ascii="Times New Roman" w:hAnsi="Times New Roman" w:cs="Times New Roman"/>
          <w:sz w:val="24"/>
          <w:szCs w:val="24"/>
          <w:lang w:val="it-IT"/>
        </w:rPr>
        <w:t>’</w:t>
      </w:r>
      <w:r w:rsidR="00C17A4B">
        <w:rPr>
          <w:rFonts w:ascii="Times New Roman" w:hAnsi="Times New Roman" w:cs="Times New Roman"/>
          <w:sz w:val="24"/>
          <w:szCs w:val="24"/>
          <w:lang w:val="it-IT"/>
        </w:rPr>
        <w:t xml:space="preserve"> analisi dell’istituto della qualificazione delle stazioni appaltanti che, nella filosofia</w:t>
      </w:r>
      <w:r w:rsidR="00A44418">
        <w:rPr>
          <w:rFonts w:ascii="Times New Roman" w:hAnsi="Times New Roman" w:cs="Times New Roman"/>
          <w:sz w:val="24"/>
          <w:szCs w:val="24"/>
          <w:lang w:val="it-IT"/>
        </w:rPr>
        <w:t xml:space="preserve"> della quale esso è portatore</w:t>
      </w:r>
      <w:r w:rsidR="00C17A4B">
        <w:rPr>
          <w:rFonts w:ascii="Times New Roman" w:hAnsi="Times New Roman" w:cs="Times New Roman"/>
          <w:sz w:val="24"/>
          <w:szCs w:val="24"/>
          <w:lang w:val="it-IT"/>
        </w:rPr>
        <w:t xml:space="preserve">, potrebbe essere </w:t>
      </w:r>
      <w:proofErr w:type="spellStart"/>
      <w:r w:rsidR="00C17A4B">
        <w:rPr>
          <w:rFonts w:ascii="Times New Roman" w:hAnsi="Times New Roman" w:cs="Times New Roman"/>
          <w:sz w:val="24"/>
          <w:szCs w:val="24"/>
          <w:lang w:val="it-IT"/>
        </w:rPr>
        <w:t>dis</w:t>
      </w:r>
      <w:proofErr w:type="spellEnd"/>
      <w:r w:rsidR="00C17A4B">
        <w:rPr>
          <w:rFonts w:ascii="Times New Roman" w:hAnsi="Times New Roman" w:cs="Times New Roman"/>
          <w:sz w:val="24"/>
          <w:szCs w:val="24"/>
          <w:lang w:val="it-IT"/>
        </w:rPr>
        <w:t>-tonico rispetto ad esso</w:t>
      </w:r>
      <w:r w:rsidR="002C3260">
        <w:rPr>
          <w:rFonts w:ascii="Times New Roman" w:hAnsi="Times New Roman" w:cs="Times New Roman"/>
          <w:sz w:val="24"/>
          <w:szCs w:val="24"/>
          <w:lang w:val="it-IT"/>
        </w:rPr>
        <w:t xml:space="preserve"> o comunque potrebbe richiedere degli adattamenti</w:t>
      </w:r>
      <w:r w:rsidR="002C3260">
        <w:rPr>
          <w:rStyle w:val="Rimandonotaapidipagina"/>
          <w:rFonts w:ascii="Times New Roman" w:hAnsi="Times New Roman" w:cs="Times New Roman"/>
          <w:sz w:val="24"/>
          <w:szCs w:val="24"/>
          <w:lang w:val="it-IT"/>
        </w:rPr>
        <w:footnoteReference w:id="2"/>
      </w:r>
      <w:r w:rsidR="00C17A4B">
        <w:rPr>
          <w:rFonts w:ascii="Times New Roman" w:hAnsi="Times New Roman" w:cs="Times New Roman"/>
          <w:sz w:val="24"/>
          <w:szCs w:val="24"/>
          <w:lang w:val="it-IT"/>
        </w:rPr>
        <w:t xml:space="preserve">. </w:t>
      </w:r>
    </w:p>
    <w:p w:rsidR="00C17A4B" w:rsidRDefault="00C17A4B"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Le grandi stazioni appaltanti, infatti, </w:t>
      </w:r>
      <w:r w:rsidR="00A44418">
        <w:rPr>
          <w:rFonts w:ascii="Times New Roman" w:hAnsi="Times New Roman" w:cs="Times New Roman"/>
          <w:sz w:val="24"/>
          <w:szCs w:val="24"/>
          <w:lang w:val="it-IT"/>
        </w:rPr>
        <w:t xml:space="preserve">ossia quelle che risultano dal sistema di centralizzazione della domanda, </w:t>
      </w:r>
      <w:r>
        <w:rPr>
          <w:rFonts w:ascii="Times New Roman" w:hAnsi="Times New Roman" w:cs="Times New Roman"/>
          <w:sz w:val="24"/>
          <w:szCs w:val="24"/>
          <w:lang w:val="it-IT"/>
        </w:rPr>
        <w:t>inevitabilmente, dialogano meglio con imprese private grandi o medio-grandi, per ragioni economiche, tecnologiche, ma anche – se si vuole – culturali</w:t>
      </w:r>
      <w:r w:rsidR="00E612AF">
        <w:rPr>
          <w:rFonts w:ascii="Times New Roman" w:hAnsi="Times New Roman" w:cs="Times New Roman"/>
          <w:sz w:val="24"/>
          <w:szCs w:val="24"/>
          <w:lang w:val="it-IT"/>
        </w:rPr>
        <w:t xml:space="preserve">. Infatti </w:t>
      </w:r>
      <w:r>
        <w:rPr>
          <w:rFonts w:ascii="Times New Roman" w:hAnsi="Times New Roman" w:cs="Times New Roman"/>
          <w:sz w:val="24"/>
          <w:szCs w:val="24"/>
          <w:lang w:val="it-IT"/>
        </w:rPr>
        <w:t>i percorsi formativi dei quadri</w:t>
      </w:r>
      <w:r w:rsidR="00E612AF">
        <w:rPr>
          <w:rFonts w:ascii="Times New Roman" w:hAnsi="Times New Roman" w:cs="Times New Roman"/>
          <w:sz w:val="24"/>
          <w:szCs w:val="24"/>
          <w:lang w:val="it-IT"/>
        </w:rPr>
        <w:t xml:space="preserve"> direttivi</w:t>
      </w:r>
      <w:r>
        <w:rPr>
          <w:rFonts w:ascii="Times New Roman" w:hAnsi="Times New Roman" w:cs="Times New Roman"/>
          <w:sz w:val="24"/>
          <w:szCs w:val="24"/>
          <w:lang w:val="it-IT"/>
        </w:rPr>
        <w:t>, nei due casi, sono spesso comuni</w:t>
      </w:r>
      <w:r w:rsidR="00A44418">
        <w:rPr>
          <w:rFonts w:ascii="Times New Roman" w:hAnsi="Times New Roman" w:cs="Times New Roman"/>
          <w:sz w:val="24"/>
          <w:szCs w:val="24"/>
          <w:lang w:val="it-IT"/>
        </w:rPr>
        <w:t xml:space="preserve">, così come le problematiche, connesse alle dimensioni di scala e </w:t>
      </w:r>
      <w:r w:rsidR="00E612AF">
        <w:rPr>
          <w:rFonts w:ascii="Times New Roman" w:hAnsi="Times New Roman" w:cs="Times New Roman"/>
          <w:sz w:val="24"/>
          <w:szCs w:val="24"/>
          <w:lang w:val="it-IT"/>
        </w:rPr>
        <w:t xml:space="preserve">al profilo </w:t>
      </w:r>
      <w:r w:rsidR="00A44418">
        <w:rPr>
          <w:rFonts w:ascii="Times New Roman" w:hAnsi="Times New Roman" w:cs="Times New Roman"/>
          <w:sz w:val="24"/>
          <w:szCs w:val="24"/>
          <w:lang w:val="it-IT"/>
        </w:rPr>
        <w:lastRenderedPageBreak/>
        <w:t>routinari</w:t>
      </w:r>
      <w:r w:rsidR="00E612AF">
        <w:rPr>
          <w:rFonts w:ascii="Times New Roman" w:hAnsi="Times New Roman" w:cs="Times New Roman"/>
          <w:sz w:val="24"/>
          <w:szCs w:val="24"/>
          <w:lang w:val="it-IT"/>
        </w:rPr>
        <w:t>o</w:t>
      </w:r>
      <w:r w:rsidR="00A44418">
        <w:rPr>
          <w:rFonts w:ascii="Times New Roman" w:hAnsi="Times New Roman" w:cs="Times New Roman"/>
          <w:sz w:val="24"/>
          <w:szCs w:val="24"/>
          <w:lang w:val="it-IT"/>
        </w:rPr>
        <w:t xml:space="preserve"> delle attività gestionali</w:t>
      </w:r>
      <w:r w:rsidR="00E612AF">
        <w:rPr>
          <w:rFonts w:ascii="Times New Roman" w:hAnsi="Times New Roman" w:cs="Times New Roman"/>
          <w:sz w:val="24"/>
          <w:szCs w:val="24"/>
          <w:lang w:val="it-IT"/>
        </w:rPr>
        <w:t>, sono molto simili nelle due dimensioni organizzative</w:t>
      </w:r>
      <w:r>
        <w:rPr>
          <w:rFonts w:ascii="Times New Roman" w:hAnsi="Times New Roman" w:cs="Times New Roman"/>
          <w:sz w:val="24"/>
          <w:szCs w:val="24"/>
          <w:lang w:val="it-IT"/>
        </w:rPr>
        <w:t>.</w:t>
      </w:r>
    </w:p>
    <w:p w:rsidR="00A44418" w:rsidRDefault="002C326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Questo, a sua volta, penalizza inevitabilmente le imprese medie e piccole, che rappresentano, di converso, la struttura portante della realtà italiana, come detto. </w:t>
      </w:r>
      <w:r w:rsidR="00C17A4B">
        <w:rPr>
          <w:rFonts w:ascii="Times New Roman" w:hAnsi="Times New Roman" w:cs="Times New Roman"/>
          <w:sz w:val="24"/>
          <w:szCs w:val="24"/>
          <w:lang w:val="it-IT"/>
        </w:rPr>
        <w:t xml:space="preserve">Si potrebbe obiettare che </w:t>
      </w:r>
      <w:r w:rsidR="00A44418">
        <w:rPr>
          <w:rFonts w:ascii="Times New Roman" w:hAnsi="Times New Roman" w:cs="Times New Roman"/>
          <w:sz w:val="24"/>
          <w:szCs w:val="24"/>
          <w:lang w:val="it-IT"/>
        </w:rPr>
        <w:t xml:space="preserve">questo rischio è stato preso in considerazione nella disciplina dell’istituto, dal momento che </w:t>
      </w:r>
      <w:r w:rsidR="00C17A4B">
        <w:rPr>
          <w:rFonts w:ascii="Times New Roman" w:hAnsi="Times New Roman" w:cs="Times New Roman"/>
          <w:sz w:val="24"/>
          <w:szCs w:val="24"/>
          <w:lang w:val="it-IT"/>
        </w:rPr>
        <w:t>la qualificazione della stazione appaltante</w:t>
      </w:r>
      <w:r w:rsidR="00A44418">
        <w:rPr>
          <w:rStyle w:val="Rimandonotaapidipagina"/>
          <w:rFonts w:ascii="Times New Roman" w:hAnsi="Times New Roman" w:cs="Times New Roman"/>
          <w:sz w:val="24"/>
          <w:szCs w:val="24"/>
          <w:lang w:val="it-IT"/>
        </w:rPr>
        <w:footnoteReference w:id="3"/>
      </w:r>
      <w:r w:rsidR="00C17A4B">
        <w:rPr>
          <w:rFonts w:ascii="Times New Roman" w:hAnsi="Times New Roman" w:cs="Times New Roman"/>
          <w:sz w:val="24"/>
          <w:szCs w:val="24"/>
          <w:lang w:val="it-IT"/>
        </w:rPr>
        <w:t xml:space="preserve"> è graduata, </w:t>
      </w:r>
      <w:r w:rsidR="00A44418">
        <w:rPr>
          <w:rFonts w:ascii="Times New Roman" w:hAnsi="Times New Roman" w:cs="Times New Roman"/>
          <w:sz w:val="24"/>
          <w:szCs w:val="24"/>
          <w:lang w:val="it-IT"/>
        </w:rPr>
        <w:t xml:space="preserve">ex comma 2 dell’art.63 d. </w:t>
      </w:r>
      <w:proofErr w:type="spellStart"/>
      <w:r w:rsidR="00A44418">
        <w:rPr>
          <w:rFonts w:ascii="Times New Roman" w:hAnsi="Times New Roman" w:cs="Times New Roman"/>
          <w:sz w:val="24"/>
          <w:szCs w:val="24"/>
          <w:lang w:val="it-IT"/>
        </w:rPr>
        <w:t>lgs</w:t>
      </w:r>
      <w:proofErr w:type="spellEnd"/>
      <w:r w:rsidR="00A44418">
        <w:rPr>
          <w:rFonts w:ascii="Times New Roman" w:hAnsi="Times New Roman" w:cs="Times New Roman"/>
          <w:sz w:val="24"/>
          <w:szCs w:val="24"/>
          <w:lang w:val="it-IT"/>
        </w:rPr>
        <w:t xml:space="preserve">. n.36 del 2023, </w:t>
      </w:r>
      <w:r w:rsidR="00C17A4B">
        <w:rPr>
          <w:rFonts w:ascii="Times New Roman" w:hAnsi="Times New Roman" w:cs="Times New Roman"/>
          <w:sz w:val="24"/>
          <w:szCs w:val="24"/>
          <w:lang w:val="it-IT"/>
        </w:rPr>
        <w:t>in ragione degli importi dei contratti da affidare e che dunque vi è una corrispondenza dimensionale che riduce, se non addirittura esclude, il rischio di un dialogo “tra maggiori” che marginalizzi i medi ed i piccoli imprenditori</w:t>
      </w:r>
      <w:r w:rsidR="00A44418">
        <w:rPr>
          <w:rFonts w:ascii="Times New Roman" w:hAnsi="Times New Roman" w:cs="Times New Roman"/>
          <w:sz w:val="24"/>
          <w:szCs w:val="24"/>
          <w:lang w:val="it-IT"/>
        </w:rPr>
        <w:t>.</w:t>
      </w:r>
      <w:r w:rsidR="00C17A4B">
        <w:rPr>
          <w:rFonts w:ascii="Times New Roman" w:hAnsi="Times New Roman" w:cs="Times New Roman"/>
          <w:sz w:val="24"/>
          <w:szCs w:val="24"/>
          <w:lang w:val="it-IT"/>
        </w:rPr>
        <w:t xml:space="preserve"> </w:t>
      </w:r>
      <w:r w:rsidR="00A44418">
        <w:rPr>
          <w:rFonts w:ascii="Times New Roman" w:hAnsi="Times New Roman" w:cs="Times New Roman"/>
          <w:sz w:val="24"/>
          <w:szCs w:val="24"/>
          <w:lang w:val="it-IT"/>
        </w:rPr>
        <w:t>T</w:t>
      </w:r>
      <w:r w:rsidR="00C17A4B">
        <w:rPr>
          <w:rFonts w:ascii="Times New Roman" w:hAnsi="Times New Roman" w:cs="Times New Roman"/>
          <w:sz w:val="24"/>
          <w:szCs w:val="24"/>
          <w:lang w:val="it-IT"/>
        </w:rPr>
        <w:t>uttavia, come vorrei provare a spiegare, è tendenzialmente la “centralizzazione”</w:t>
      </w:r>
      <w:r w:rsidR="00E612AF">
        <w:rPr>
          <w:rFonts w:ascii="Times New Roman" w:hAnsi="Times New Roman" w:cs="Times New Roman"/>
          <w:sz w:val="24"/>
          <w:szCs w:val="24"/>
          <w:lang w:val="it-IT"/>
        </w:rPr>
        <w:t xml:space="preserve"> in sé</w:t>
      </w:r>
      <w:r w:rsidR="00C17A4B">
        <w:rPr>
          <w:rFonts w:ascii="Times New Roman" w:hAnsi="Times New Roman" w:cs="Times New Roman"/>
          <w:sz w:val="24"/>
          <w:szCs w:val="24"/>
          <w:lang w:val="it-IT"/>
        </w:rPr>
        <w:t xml:space="preserve">, prima ancora che le dimensioni </w:t>
      </w:r>
      <w:r w:rsidR="00A44418">
        <w:rPr>
          <w:rFonts w:ascii="Times New Roman" w:hAnsi="Times New Roman" w:cs="Times New Roman"/>
          <w:sz w:val="24"/>
          <w:szCs w:val="24"/>
          <w:lang w:val="it-IT"/>
        </w:rPr>
        <w:t xml:space="preserve">che la domanda pubblica accentrata può assumere, </w:t>
      </w:r>
      <w:r w:rsidR="00C17A4B">
        <w:rPr>
          <w:rFonts w:ascii="Times New Roman" w:hAnsi="Times New Roman" w:cs="Times New Roman"/>
          <w:sz w:val="24"/>
          <w:szCs w:val="24"/>
          <w:lang w:val="it-IT"/>
        </w:rPr>
        <w:t>che si pone come primo elemento di contrasto con l</w:t>
      </w:r>
      <w:r>
        <w:rPr>
          <w:rFonts w:ascii="Times New Roman" w:hAnsi="Times New Roman" w:cs="Times New Roman"/>
          <w:sz w:val="24"/>
          <w:szCs w:val="24"/>
          <w:lang w:val="it-IT"/>
        </w:rPr>
        <w:t xml:space="preserve">’ambito </w:t>
      </w:r>
      <w:r w:rsidR="00E612AF">
        <w:rPr>
          <w:rFonts w:ascii="Times New Roman" w:hAnsi="Times New Roman" w:cs="Times New Roman"/>
          <w:sz w:val="24"/>
          <w:szCs w:val="24"/>
          <w:lang w:val="it-IT"/>
        </w:rPr>
        <w:t xml:space="preserve">socio-economico </w:t>
      </w:r>
      <w:r>
        <w:rPr>
          <w:rFonts w:ascii="Times New Roman" w:hAnsi="Times New Roman" w:cs="Times New Roman"/>
          <w:sz w:val="24"/>
          <w:szCs w:val="24"/>
          <w:lang w:val="it-IT"/>
        </w:rPr>
        <w:t>nazionale</w:t>
      </w:r>
      <w:r w:rsidR="00C17A4B">
        <w:rPr>
          <w:rFonts w:ascii="Times New Roman" w:hAnsi="Times New Roman" w:cs="Times New Roman"/>
          <w:sz w:val="24"/>
          <w:szCs w:val="24"/>
          <w:lang w:val="it-IT"/>
        </w:rPr>
        <w:t xml:space="preserve">. </w:t>
      </w:r>
    </w:p>
    <w:p w:rsidR="00C17A4B" w:rsidRDefault="00C17A4B"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Il che</w:t>
      </w:r>
      <w:r w:rsidR="00A44418">
        <w:rPr>
          <w:rFonts w:ascii="Times New Roman" w:hAnsi="Times New Roman" w:cs="Times New Roman"/>
          <w:sz w:val="24"/>
          <w:szCs w:val="24"/>
          <w:lang w:val="it-IT"/>
        </w:rPr>
        <w:t>, a sua volta,</w:t>
      </w:r>
      <w:r>
        <w:rPr>
          <w:rFonts w:ascii="Times New Roman" w:hAnsi="Times New Roman" w:cs="Times New Roman"/>
          <w:sz w:val="24"/>
          <w:szCs w:val="24"/>
          <w:lang w:val="it-IT"/>
        </w:rPr>
        <w:t xml:space="preserve"> potrebbe rendere la cd. “graduazione delle qualificazion</w:t>
      </w:r>
      <w:r w:rsidR="00A44418">
        <w:rPr>
          <w:rFonts w:ascii="Times New Roman" w:hAnsi="Times New Roman" w:cs="Times New Roman"/>
          <w:sz w:val="24"/>
          <w:szCs w:val="24"/>
          <w:lang w:val="it-IT"/>
        </w:rPr>
        <w:t>i</w:t>
      </w:r>
      <w:r>
        <w:rPr>
          <w:rFonts w:ascii="Times New Roman" w:hAnsi="Times New Roman" w:cs="Times New Roman"/>
          <w:sz w:val="24"/>
          <w:szCs w:val="24"/>
          <w:lang w:val="it-IT"/>
        </w:rPr>
        <w:t xml:space="preserve">”, </w:t>
      </w:r>
      <w:r w:rsidR="00ED0072">
        <w:rPr>
          <w:rFonts w:ascii="Times New Roman" w:hAnsi="Times New Roman" w:cs="Times New Roman"/>
          <w:sz w:val="24"/>
          <w:szCs w:val="24"/>
          <w:lang w:val="it-IT"/>
        </w:rPr>
        <w:t xml:space="preserve">di per sé sola non sufficiente a garantire </w:t>
      </w:r>
      <w:r>
        <w:rPr>
          <w:rFonts w:ascii="Times New Roman" w:hAnsi="Times New Roman" w:cs="Times New Roman"/>
          <w:sz w:val="24"/>
          <w:szCs w:val="24"/>
          <w:lang w:val="it-IT"/>
        </w:rPr>
        <w:t>l’</w:t>
      </w:r>
      <w:r w:rsidR="00ED0072">
        <w:rPr>
          <w:rFonts w:ascii="Times New Roman" w:hAnsi="Times New Roman" w:cs="Times New Roman"/>
          <w:sz w:val="24"/>
          <w:szCs w:val="24"/>
          <w:lang w:val="it-IT"/>
        </w:rPr>
        <w:t>adattamento</w:t>
      </w:r>
      <w:r>
        <w:rPr>
          <w:rFonts w:ascii="Times New Roman" w:hAnsi="Times New Roman" w:cs="Times New Roman"/>
          <w:sz w:val="24"/>
          <w:szCs w:val="24"/>
          <w:lang w:val="it-IT"/>
        </w:rPr>
        <w:t xml:space="preserve"> di questo istituto alla dimensione economica italiana</w:t>
      </w:r>
    </w:p>
    <w:p w:rsidR="00E612AF" w:rsidRDefault="00C17A4B"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w:t>
      </w:r>
      <w:r w:rsidR="00151A34">
        <w:rPr>
          <w:rFonts w:ascii="Times New Roman" w:hAnsi="Times New Roman" w:cs="Times New Roman"/>
          <w:sz w:val="24"/>
          <w:szCs w:val="24"/>
          <w:lang w:val="it-IT"/>
        </w:rPr>
        <w:t xml:space="preserve">n altre parole </w:t>
      </w:r>
      <w:r>
        <w:rPr>
          <w:rFonts w:ascii="Times New Roman" w:hAnsi="Times New Roman" w:cs="Times New Roman"/>
          <w:sz w:val="24"/>
          <w:szCs w:val="24"/>
          <w:lang w:val="it-IT"/>
        </w:rPr>
        <w:t xml:space="preserve">il primo punto di riflessione </w:t>
      </w:r>
      <w:r w:rsidR="00A44418">
        <w:rPr>
          <w:rFonts w:ascii="Times New Roman" w:hAnsi="Times New Roman" w:cs="Times New Roman"/>
          <w:sz w:val="24"/>
          <w:szCs w:val="24"/>
          <w:lang w:val="it-IT"/>
        </w:rPr>
        <w:t xml:space="preserve">in riferimento all’istituto che è da </w:t>
      </w:r>
      <w:r>
        <w:rPr>
          <w:rFonts w:ascii="Times New Roman" w:hAnsi="Times New Roman" w:cs="Times New Roman"/>
          <w:sz w:val="24"/>
          <w:szCs w:val="24"/>
          <w:lang w:val="it-IT"/>
        </w:rPr>
        <w:t>approfondire</w:t>
      </w:r>
      <w:r w:rsidR="00A44418">
        <w:rPr>
          <w:rFonts w:ascii="Times New Roman" w:hAnsi="Times New Roman" w:cs="Times New Roman"/>
          <w:sz w:val="24"/>
          <w:szCs w:val="24"/>
          <w:lang w:val="it-IT"/>
        </w:rPr>
        <w:t xml:space="preserve">, </w:t>
      </w:r>
      <w:r w:rsidR="00E612AF">
        <w:rPr>
          <w:rFonts w:ascii="Times New Roman" w:hAnsi="Times New Roman" w:cs="Times New Roman"/>
          <w:sz w:val="24"/>
          <w:szCs w:val="24"/>
          <w:lang w:val="it-IT"/>
        </w:rPr>
        <w:t xml:space="preserve">è relativo alle sue possibilità di </w:t>
      </w:r>
      <w:r w:rsidR="00E612AF" w:rsidRPr="00E612AF">
        <w:rPr>
          <w:rFonts w:ascii="Times New Roman" w:hAnsi="Times New Roman" w:cs="Times New Roman"/>
          <w:i/>
          <w:sz w:val="24"/>
          <w:szCs w:val="24"/>
          <w:lang w:val="it-IT"/>
        </w:rPr>
        <w:t>performance</w:t>
      </w:r>
      <w:r w:rsidR="00E612AF">
        <w:rPr>
          <w:rFonts w:ascii="Times New Roman" w:hAnsi="Times New Roman" w:cs="Times New Roman"/>
          <w:sz w:val="24"/>
          <w:szCs w:val="24"/>
          <w:lang w:val="it-IT"/>
        </w:rPr>
        <w:t xml:space="preserve"> nel nostro contesto. </w:t>
      </w:r>
    </w:p>
    <w:p w:rsidR="000655E9" w:rsidRDefault="00E612AF"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Punto di riflessione </w:t>
      </w:r>
      <w:r w:rsidR="00A44418">
        <w:rPr>
          <w:rFonts w:ascii="Times New Roman" w:hAnsi="Times New Roman" w:cs="Times New Roman"/>
          <w:sz w:val="24"/>
          <w:szCs w:val="24"/>
          <w:lang w:val="it-IT"/>
        </w:rPr>
        <w:t xml:space="preserve">che, a sua volta, si articola in due ulteriori sotto quesiti, </w:t>
      </w:r>
      <w:r w:rsidR="002C3260">
        <w:rPr>
          <w:rFonts w:ascii="Times New Roman" w:hAnsi="Times New Roman" w:cs="Times New Roman"/>
          <w:sz w:val="24"/>
          <w:szCs w:val="24"/>
          <w:lang w:val="it-IT"/>
        </w:rPr>
        <w:t xml:space="preserve">rispettivamente </w:t>
      </w:r>
      <w:r w:rsidR="002C3260" w:rsidRPr="002C3260">
        <w:rPr>
          <w:rFonts w:ascii="Times New Roman" w:hAnsi="Times New Roman" w:cs="Times New Roman"/>
          <w:i/>
          <w:sz w:val="24"/>
          <w:szCs w:val="24"/>
          <w:lang w:val="it-IT"/>
        </w:rPr>
        <w:t>de iure condendo e de iure condito</w:t>
      </w:r>
      <w:r w:rsidR="002C3260">
        <w:rPr>
          <w:rFonts w:ascii="Times New Roman" w:hAnsi="Times New Roman" w:cs="Times New Roman"/>
          <w:sz w:val="24"/>
          <w:szCs w:val="24"/>
          <w:lang w:val="it-IT"/>
        </w:rPr>
        <w:t xml:space="preserve"> e che sono i seguenti</w:t>
      </w:r>
      <w:r w:rsidR="00151A34">
        <w:rPr>
          <w:rFonts w:ascii="Times New Roman" w:hAnsi="Times New Roman" w:cs="Times New Roman"/>
          <w:sz w:val="24"/>
          <w:szCs w:val="24"/>
          <w:lang w:val="it-IT"/>
        </w:rPr>
        <w:t xml:space="preserve">: il sistema di qualificazione delle stazioni appaltanti, </w:t>
      </w:r>
      <w:r w:rsidR="00C17A4B">
        <w:rPr>
          <w:rFonts w:ascii="Times New Roman" w:hAnsi="Times New Roman" w:cs="Times New Roman"/>
          <w:sz w:val="24"/>
          <w:szCs w:val="24"/>
          <w:lang w:val="it-IT"/>
        </w:rPr>
        <w:t xml:space="preserve">così </w:t>
      </w:r>
      <w:r w:rsidR="00151A34">
        <w:rPr>
          <w:rFonts w:ascii="Times New Roman" w:hAnsi="Times New Roman" w:cs="Times New Roman"/>
          <w:sz w:val="24"/>
          <w:szCs w:val="24"/>
          <w:lang w:val="it-IT"/>
        </w:rPr>
        <w:t xml:space="preserve">come congegnato dal codice in vigore, è </w:t>
      </w:r>
      <w:r>
        <w:rPr>
          <w:rFonts w:ascii="Times New Roman" w:hAnsi="Times New Roman" w:cs="Times New Roman"/>
          <w:sz w:val="24"/>
          <w:szCs w:val="24"/>
          <w:lang w:val="it-IT"/>
        </w:rPr>
        <w:t xml:space="preserve">per l’appunto </w:t>
      </w:r>
      <w:r w:rsidR="00151A34">
        <w:rPr>
          <w:rFonts w:ascii="Times New Roman" w:hAnsi="Times New Roman" w:cs="Times New Roman"/>
          <w:sz w:val="24"/>
          <w:szCs w:val="24"/>
          <w:lang w:val="it-IT"/>
        </w:rPr>
        <w:t xml:space="preserve">sufficientemente performante </w:t>
      </w:r>
      <w:r w:rsidR="00A44418">
        <w:rPr>
          <w:rFonts w:ascii="Times New Roman" w:hAnsi="Times New Roman" w:cs="Times New Roman"/>
          <w:sz w:val="24"/>
          <w:szCs w:val="24"/>
          <w:lang w:val="it-IT"/>
        </w:rPr>
        <w:t xml:space="preserve">rispetto alla </w:t>
      </w:r>
      <w:r w:rsidR="00151A34">
        <w:rPr>
          <w:rFonts w:ascii="Times New Roman" w:hAnsi="Times New Roman" w:cs="Times New Roman"/>
          <w:sz w:val="24"/>
          <w:szCs w:val="24"/>
          <w:lang w:val="it-IT"/>
        </w:rPr>
        <w:t xml:space="preserve">realtà pubblico-economica del </w:t>
      </w:r>
      <w:r w:rsidR="00151A34">
        <w:rPr>
          <w:rFonts w:ascii="Times New Roman" w:hAnsi="Times New Roman" w:cs="Times New Roman"/>
          <w:sz w:val="24"/>
          <w:szCs w:val="24"/>
          <w:lang w:val="it-IT"/>
        </w:rPr>
        <w:lastRenderedPageBreak/>
        <w:t>nostro paese? Era possibile, almeno in parte, prevedere differenziazioni di disciplina</w:t>
      </w:r>
      <w:r w:rsidR="00333CFA">
        <w:rPr>
          <w:rFonts w:ascii="Times New Roman" w:hAnsi="Times New Roman" w:cs="Times New Roman"/>
          <w:sz w:val="24"/>
          <w:szCs w:val="24"/>
          <w:lang w:val="it-IT"/>
        </w:rPr>
        <w:t>, nel dettaglio, da parte del nostro legislatore,</w:t>
      </w:r>
      <w:r w:rsidR="00151A34">
        <w:rPr>
          <w:rFonts w:ascii="Times New Roman" w:hAnsi="Times New Roman" w:cs="Times New Roman"/>
          <w:sz w:val="24"/>
          <w:szCs w:val="24"/>
          <w:lang w:val="it-IT"/>
        </w:rPr>
        <w:t xml:space="preserve"> che consentissero un diverso (e migliore</w:t>
      </w:r>
      <w:r w:rsidR="00333CFA">
        <w:rPr>
          <w:rFonts w:ascii="Times New Roman" w:hAnsi="Times New Roman" w:cs="Times New Roman"/>
          <w:sz w:val="24"/>
          <w:szCs w:val="24"/>
          <w:lang w:val="it-IT"/>
        </w:rPr>
        <w:t>)</w:t>
      </w:r>
      <w:r w:rsidR="00151A34">
        <w:rPr>
          <w:rFonts w:ascii="Times New Roman" w:hAnsi="Times New Roman" w:cs="Times New Roman"/>
          <w:sz w:val="24"/>
          <w:szCs w:val="24"/>
          <w:lang w:val="it-IT"/>
        </w:rPr>
        <w:t xml:space="preserve"> adattamento? </w:t>
      </w:r>
      <w:r w:rsidR="00333CFA">
        <w:rPr>
          <w:rFonts w:ascii="Times New Roman" w:hAnsi="Times New Roman" w:cs="Times New Roman"/>
          <w:sz w:val="24"/>
          <w:szCs w:val="24"/>
          <w:lang w:val="it-IT"/>
        </w:rPr>
        <w:t>Ed in ipotesi, queste correzioni di rotta erano realizzabili?</w:t>
      </w:r>
    </w:p>
    <w:p w:rsidR="002C3260" w:rsidRDefault="002C326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In subordine</w:t>
      </w:r>
      <w:r w:rsidR="00E612AF">
        <w:rPr>
          <w:rFonts w:ascii="Times New Roman" w:hAnsi="Times New Roman" w:cs="Times New Roman"/>
          <w:sz w:val="24"/>
          <w:szCs w:val="24"/>
          <w:lang w:val="it-IT"/>
        </w:rPr>
        <w:t xml:space="preserve"> (quesito </w:t>
      </w:r>
      <w:r w:rsidR="00E612AF" w:rsidRPr="00E612AF">
        <w:rPr>
          <w:rFonts w:ascii="Times New Roman" w:hAnsi="Times New Roman" w:cs="Times New Roman"/>
          <w:i/>
          <w:sz w:val="24"/>
          <w:szCs w:val="24"/>
          <w:lang w:val="it-IT"/>
        </w:rPr>
        <w:t>de iure condito</w:t>
      </w:r>
      <w:r w:rsidR="00E612AF">
        <w:rPr>
          <w:rFonts w:ascii="Times New Roman" w:hAnsi="Times New Roman" w:cs="Times New Roman"/>
          <w:sz w:val="24"/>
          <w:szCs w:val="24"/>
          <w:lang w:val="it-IT"/>
        </w:rPr>
        <w:t>)</w:t>
      </w:r>
      <w:r>
        <w:rPr>
          <w:rFonts w:ascii="Times New Roman" w:hAnsi="Times New Roman" w:cs="Times New Roman"/>
          <w:sz w:val="24"/>
          <w:szCs w:val="24"/>
          <w:lang w:val="it-IT"/>
        </w:rPr>
        <w:t xml:space="preserve">: l’attuale disciplina può essere, anche in parte, adattata al momento applicativo, riplasmandola sulla specifica realtà italiana? </w:t>
      </w:r>
    </w:p>
    <w:p w:rsidR="00333CFA" w:rsidRPr="00333CFA" w:rsidRDefault="00333CFA" w:rsidP="00B941CB">
      <w:pPr>
        <w:spacing w:line="360" w:lineRule="auto"/>
        <w:jc w:val="both"/>
        <w:rPr>
          <w:rFonts w:ascii="Times New Roman" w:hAnsi="Times New Roman" w:cs="Times New Roman"/>
          <w:b/>
          <w:sz w:val="24"/>
          <w:szCs w:val="24"/>
          <w:lang w:val="it-IT"/>
        </w:rPr>
      </w:pPr>
      <w:r w:rsidRPr="00333CFA">
        <w:rPr>
          <w:rFonts w:ascii="Times New Roman" w:hAnsi="Times New Roman" w:cs="Times New Roman"/>
          <w:b/>
          <w:sz w:val="24"/>
          <w:szCs w:val="24"/>
          <w:lang w:val="it-IT"/>
        </w:rPr>
        <w:t>La cd.</w:t>
      </w:r>
      <w:r w:rsidRPr="00333CFA">
        <w:rPr>
          <w:rFonts w:ascii="Times New Roman" w:hAnsi="Times New Roman" w:cs="Times New Roman"/>
          <w:b/>
          <w:i/>
          <w:sz w:val="24"/>
          <w:szCs w:val="24"/>
          <w:lang w:val="it-IT"/>
        </w:rPr>
        <w:t xml:space="preserve"> “</w:t>
      </w:r>
      <w:proofErr w:type="spellStart"/>
      <w:r w:rsidRPr="00333CFA">
        <w:rPr>
          <w:rFonts w:ascii="Times New Roman" w:hAnsi="Times New Roman" w:cs="Times New Roman"/>
          <w:b/>
          <w:i/>
          <w:sz w:val="24"/>
          <w:szCs w:val="24"/>
          <w:lang w:val="it-IT"/>
        </w:rPr>
        <w:t>appaltexit</w:t>
      </w:r>
      <w:proofErr w:type="spellEnd"/>
      <w:r w:rsidRPr="00333CFA">
        <w:rPr>
          <w:rFonts w:ascii="Times New Roman" w:hAnsi="Times New Roman" w:cs="Times New Roman"/>
          <w:b/>
          <w:i/>
          <w:sz w:val="24"/>
          <w:szCs w:val="24"/>
          <w:lang w:val="it-IT"/>
        </w:rPr>
        <w:t>”</w:t>
      </w:r>
      <w:r w:rsidRPr="00333CFA">
        <w:rPr>
          <w:rFonts w:ascii="Times New Roman" w:hAnsi="Times New Roman" w:cs="Times New Roman"/>
          <w:b/>
          <w:sz w:val="24"/>
          <w:szCs w:val="24"/>
          <w:lang w:val="it-IT"/>
        </w:rPr>
        <w:t xml:space="preserve"> italiana</w:t>
      </w:r>
    </w:p>
    <w:p w:rsidR="00333CFA" w:rsidRDefault="00333CFA"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Mi </w:t>
      </w:r>
      <w:r w:rsidR="00A44418">
        <w:rPr>
          <w:rFonts w:ascii="Times New Roman" w:hAnsi="Times New Roman" w:cs="Times New Roman"/>
          <w:sz w:val="24"/>
          <w:szCs w:val="24"/>
          <w:lang w:val="it-IT"/>
        </w:rPr>
        <w:t xml:space="preserve">pongo le domande di cui sopra perché, a quanto pare, </w:t>
      </w:r>
      <w:r>
        <w:rPr>
          <w:rFonts w:ascii="Times New Roman" w:hAnsi="Times New Roman" w:cs="Times New Roman"/>
          <w:sz w:val="24"/>
          <w:szCs w:val="24"/>
          <w:lang w:val="it-IT"/>
        </w:rPr>
        <w:t xml:space="preserve">negli ultimi anni il margine di autonomia che il legislatore italiano si è </w:t>
      </w:r>
      <w:r w:rsidR="002C3260">
        <w:rPr>
          <w:rFonts w:ascii="Times New Roman" w:hAnsi="Times New Roman" w:cs="Times New Roman"/>
          <w:sz w:val="24"/>
          <w:szCs w:val="24"/>
          <w:lang w:val="it-IT"/>
        </w:rPr>
        <w:t xml:space="preserve">auto-attribuito </w:t>
      </w:r>
      <w:r>
        <w:rPr>
          <w:rFonts w:ascii="Times New Roman" w:hAnsi="Times New Roman" w:cs="Times New Roman"/>
          <w:sz w:val="24"/>
          <w:szCs w:val="24"/>
          <w:lang w:val="it-IT"/>
        </w:rPr>
        <w:t xml:space="preserve">rispetto alla normazione </w:t>
      </w:r>
      <w:proofErr w:type="spellStart"/>
      <w:r>
        <w:rPr>
          <w:rFonts w:ascii="Times New Roman" w:hAnsi="Times New Roman" w:cs="Times New Roman"/>
          <w:sz w:val="24"/>
          <w:szCs w:val="24"/>
          <w:lang w:val="it-IT"/>
        </w:rPr>
        <w:t>unionale</w:t>
      </w:r>
      <w:proofErr w:type="spellEnd"/>
      <w:r>
        <w:rPr>
          <w:rFonts w:ascii="Times New Roman" w:hAnsi="Times New Roman" w:cs="Times New Roman"/>
          <w:sz w:val="24"/>
          <w:szCs w:val="24"/>
          <w:lang w:val="it-IT"/>
        </w:rPr>
        <w:t xml:space="preserve"> in materia di appalti pubblici </w:t>
      </w:r>
      <w:r w:rsidR="00E612AF">
        <w:rPr>
          <w:rFonts w:ascii="Times New Roman" w:hAnsi="Times New Roman" w:cs="Times New Roman"/>
          <w:sz w:val="24"/>
          <w:szCs w:val="24"/>
          <w:lang w:val="it-IT"/>
        </w:rPr>
        <w:t xml:space="preserve">ha segnato una progressiva anche se lenta </w:t>
      </w:r>
      <w:r w:rsidR="002C3260">
        <w:rPr>
          <w:rFonts w:ascii="Times New Roman" w:hAnsi="Times New Roman" w:cs="Times New Roman"/>
          <w:sz w:val="24"/>
          <w:szCs w:val="24"/>
          <w:lang w:val="it-IT"/>
        </w:rPr>
        <w:t>espansione</w:t>
      </w:r>
      <w:r w:rsidR="00E612AF">
        <w:rPr>
          <w:rFonts w:ascii="Times New Roman" w:hAnsi="Times New Roman" w:cs="Times New Roman"/>
          <w:sz w:val="24"/>
          <w:szCs w:val="24"/>
          <w:lang w:val="it-IT"/>
        </w:rPr>
        <w:t xml:space="preserve"> rispetto al passato</w:t>
      </w:r>
      <w:r>
        <w:rPr>
          <w:rFonts w:ascii="Times New Roman" w:hAnsi="Times New Roman" w:cs="Times New Roman"/>
          <w:sz w:val="24"/>
          <w:szCs w:val="24"/>
          <w:lang w:val="it-IT"/>
        </w:rPr>
        <w:t>.</w:t>
      </w:r>
    </w:p>
    <w:p w:rsidR="00333CFA" w:rsidRDefault="002C326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M</w:t>
      </w:r>
      <w:r w:rsidR="00333CFA">
        <w:rPr>
          <w:rFonts w:ascii="Times New Roman" w:hAnsi="Times New Roman" w:cs="Times New Roman"/>
          <w:sz w:val="24"/>
          <w:szCs w:val="24"/>
          <w:lang w:val="it-IT"/>
        </w:rPr>
        <w:t xml:space="preserve">entre dagli anni ’80 in poi, con una tendenza che probabilmente ha avuto il suo apice nel codice degli appalti del 2006, </w:t>
      </w:r>
      <w:r>
        <w:rPr>
          <w:rFonts w:ascii="Times New Roman" w:hAnsi="Times New Roman" w:cs="Times New Roman"/>
          <w:sz w:val="24"/>
          <w:szCs w:val="24"/>
          <w:lang w:val="it-IT"/>
        </w:rPr>
        <w:t xml:space="preserve">il </w:t>
      </w:r>
      <w:r w:rsidRPr="002C3260">
        <w:rPr>
          <w:rFonts w:ascii="Times New Roman" w:hAnsi="Times New Roman" w:cs="Times New Roman"/>
          <w:i/>
          <w:sz w:val="24"/>
          <w:szCs w:val="24"/>
          <w:lang w:val="it-IT"/>
        </w:rPr>
        <w:t>trend</w:t>
      </w:r>
      <w:r>
        <w:rPr>
          <w:rFonts w:ascii="Times New Roman" w:hAnsi="Times New Roman" w:cs="Times New Roman"/>
          <w:sz w:val="24"/>
          <w:szCs w:val="24"/>
          <w:lang w:val="it-IT"/>
        </w:rPr>
        <w:t xml:space="preserve"> legislativo nazionale </w:t>
      </w:r>
      <w:r w:rsidR="00333CFA">
        <w:rPr>
          <w:rFonts w:ascii="Times New Roman" w:hAnsi="Times New Roman" w:cs="Times New Roman"/>
          <w:sz w:val="24"/>
          <w:szCs w:val="24"/>
          <w:lang w:val="it-IT"/>
        </w:rPr>
        <w:t>è stat</w:t>
      </w:r>
      <w:r>
        <w:rPr>
          <w:rFonts w:ascii="Times New Roman" w:hAnsi="Times New Roman" w:cs="Times New Roman"/>
          <w:sz w:val="24"/>
          <w:szCs w:val="24"/>
          <w:lang w:val="it-IT"/>
        </w:rPr>
        <w:t xml:space="preserve">o nel senso del </w:t>
      </w:r>
      <w:r w:rsidR="00333CFA">
        <w:rPr>
          <w:rFonts w:ascii="Times New Roman" w:hAnsi="Times New Roman" w:cs="Times New Roman"/>
          <w:sz w:val="24"/>
          <w:szCs w:val="24"/>
          <w:lang w:val="it-IT"/>
        </w:rPr>
        <w:t>recepimento pressoché integrale della normazione europea in materia di contratti pubblici, tanto da evidenziare una totale sovrapposizione</w:t>
      </w:r>
      <w:r w:rsidR="00A44418">
        <w:rPr>
          <w:rFonts w:ascii="Times New Roman" w:hAnsi="Times New Roman" w:cs="Times New Roman"/>
          <w:sz w:val="24"/>
          <w:szCs w:val="24"/>
          <w:lang w:val="it-IT"/>
        </w:rPr>
        <w:t xml:space="preserve"> tra i due testi di legge</w:t>
      </w:r>
      <w:r w:rsidR="00333CFA">
        <w:rPr>
          <w:rFonts w:ascii="Times New Roman" w:hAnsi="Times New Roman" w:cs="Times New Roman"/>
          <w:sz w:val="24"/>
          <w:szCs w:val="24"/>
          <w:lang w:val="it-IT"/>
        </w:rPr>
        <w:t>, negli ultimi anni si nota un tentativo, ancorché timido, di “affrancamento”.</w:t>
      </w:r>
    </w:p>
    <w:p w:rsidR="002C3260" w:rsidRDefault="002C326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Provo, in sintesi, ad </w:t>
      </w:r>
      <w:r w:rsidR="00E612AF">
        <w:rPr>
          <w:rFonts w:ascii="Times New Roman" w:hAnsi="Times New Roman" w:cs="Times New Roman"/>
          <w:sz w:val="24"/>
          <w:szCs w:val="24"/>
          <w:lang w:val="it-IT"/>
        </w:rPr>
        <w:t xml:space="preserve">elencare i possibili </w:t>
      </w:r>
      <w:r>
        <w:rPr>
          <w:rFonts w:ascii="Times New Roman" w:hAnsi="Times New Roman" w:cs="Times New Roman"/>
          <w:sz w:val="24"/>
          <w:szCs w:val="24"/>
          <w:lang w:val="it-IT"/>
        </w:rPr>
        <w:t xml:space="preserve">sintomi </w:t>
      </w:r>
      <w:r w:rsidR="00B332BF">
        <w:rPr>
          <w:rFonts w:ascii="Times New Roman" w:hAnsi="Times New Roman" w:cs="Times New Roman"/>
          <w:sz w:val="24"/>
          <w:szCs w:val="24"/>
          <w:lang w:val="it-IT"/>
        </w:rPr>
        <w:t xml:space="preserve">di queste linee di emancipazione. </w:t>
      </w:r>
    </w:p>
    <w:p w:rsidR="005F0B3B" w:rsidRPr="005F0B3B" w:rsidRDefault="005F0B3B" w:rsidP="005F0B3B">
      <w:pPr>
        <w:pStyle w:val="Paragrafoelenco"/>
        <w:numPr>
          <w:ilvl w:val="0"/>
          <w:numId w:val="1"/>
        </w:numPr>
        <w:spacing w:line="360" w:lineRule="auto"/>
        <w:jc w:val="both"/>
        <w:rPr>
          <w:rFonts w:ascii="Times New Roman" w:hAnsi="Times New Roman" w:cs="Times New Roman"/>
          <w:b/>
          <w:sz w:val="24"/>
          <w:szCs w:val="24"/>
          <w:lang w:val="it-IT"/>
        </w:rPr>
      </w:pPr>
      <w:r w:rsidRPr="005F0B3B">
        <w:rPr>
          <w:rFonts w:ascii="Times New Roman" w:hAnsi="Times New Roman" w:cs="Times New Roman"/>
          <w:b/>
          <w:sz w:val="24"/>
          <w:szCs w:val="24"/>
          <w:lang w:val="it-IT"/>
        </w:rPr>
        <w:t>L’autonomizzazione della figura degli appalti sotto-soglia</w:t>
      </w:r>
    </w:p>
    <w:p w:rsidR="00333CFA" w:rsidRPr="005F0B3B" w:rsidRDefault="00333CFA" w:rsidP="005F0B3B">
      <w:pPr>
        <w:spacing w:line="360" w:lineRule="auto"/>
        <w:jc w:val="both"/>
        <w:rPr>
          <w:rFonts w:ascii="Times New Roman" w:hAnsi="Times New Roman" w:cs="Times New Roman"/>
          <w:sz w:val="24"/>
          <w:szCs w:val="24"/>
          <w:lang w:val="it-IT"/>
        </w:rPr>
      </w:pPr>
      <w:r w:rsidRPr="005F0B3B">
        <w:rPr>
          <w:rFonts w:ascii="Times New Roman" w:hAnsi="Times New Roman" w:cs="Times New Roman"/>
          <w:sz w:val="24"/>
          <w:szCs w:val="24"/>
          <w:lang w:val="it-IT"/>
        </w:rPr>
        <w:t xml:space="preserve">Il </w:t>
      </w:r>
      <w:r w:rsidR="00883375" w:rsidRPr="005F0B3B">
        <w:rPr>
          <w:rFonts w:ascii="Times New Roman" w:hAnsi="Times New Roman" w:cs="Times New Roman"/>
          <w:sz w:val="24"/>
          <w:szCs w:val="24"/>
          <w:lang w:val="it-IT"/>
        </w:rPr>
        <w:t xml:space="preserve">processo </w:t>
      </w:r>
      <w:r w:rsidR="00151A34" w:rsidRPr="005F0B3B">
        <w:rPr>
          <w:rFonts w:ascii="Times New Roman" w:hAnsi="Times New Roman" w:cs="Times New Roman"/>
          <w:sz w:val="24"/>
          <w:szCs w:val="24"/>
          <w:lang w:val="it-IT"/>
        </w:rPr>
        <w:t xml:space="preserve">di assimilazione –pare si possa dire- </w:t>
      </w:r>
      <w:r w:rsidR="00883375" w:rsidRPr="005F0B3B">
        <w:rPr>
          <w:rFonts w:ascii="Times New Roman" w:hAnsi="Times New Roman" w:cs="Times New Roman"/>
          <w:sz w:val="24"/>
          <w:szCs w:val="24"/>
          <w:lang w:val="it-IT"/>
        </w:rPr>
        <w:t xml:space="preserve">ha </w:t>
      </w:r>
      <w:r w:rsidR="00151A34" w:rsidRPr="005F0B3B">
        <w:rPr>
          <w:rFonts w:ascii="Times New Roman" w:hAnsi="Times New Roman" w:cs="Times New Roman"/>
          <w:sz w:val="24"/>
          <w:szCs w:val="24"/>
          <w:lang w:val="it-IT"/>
        </w:rPr>
        <w:t xml:space="preserve">iniziato </w:t>
      </w:r>
      <w:r w:rsidR="00883375" w:rsidRPr="005F0B3B">
        <w:rPr>
          <w:rFonts w:ascii="Times New Roman" w:hAnsi="Times New Roman" w:cs="Times New Roman"/>
          <w:sz w:val="24"/>
          <w:szCs w:val="24"/>
          <w:lang w:val="it-IT"/>
        </w:rPr>
        <w:t xml:space="preserve">ad incrinarsi </w:t>
      </w:r>
      <w:r w:rsidR="00377013" w:rsidRPr="005F0B3B">
        <w:rPr>
          <w:rFonts w:ascii="Times New Roman" w:hAnsi="Times New Roman" w:cs="Times New Roman"/>
          <w:sz w:val="24"/>
          <w:szCs w:val="24"/>
          <w:lang w:val="it-IT"/>
        </w:rPr>
        <w:t xml:space="preserve">con il codice del </w:t>
      </w:r>
      <w:r w:rsidR="00F81C18" w:rsidRPr="005F0B3B">
        <w:rPr>
          <w:rFonts w:ascii="Times New Roman" w:hAnsi="Times New Roman" w:cs="Times New Roman"/>
          <w:sz w:val="24"/>
          <w:szCs w:val="24"/>
          <w:lang w:val="it-IT"/>
        </w:rPr>
        <w:t>2016</w:t>
      </w:r>
      <w:r w:rsidR="00A44418">
        <w:rPr>
          <w:rStyle w:val="Rimandonotaapidipagina"/>
          <w:rFonts w:ascii="Times New Roman" w:hAnsi="Times New Roman" w:cs="Times New Roman"/>
          <w:sz w:val="24"/>
          <w:szCs w:val="24"/>
          <w:lang w:val="it-IT"/>
        </w:rPr>
        <w:footnoteReference w:id="4"/>
      </w:r>
      <w:r w:rsidR="00F81C18" w:rsidRPr="005F0B3B">
        <w:rPr>
          <w:rFonts w:ascii="Times New Roman" w:hAnsi="Times New Roman" w:cs="Times New Roman"/>
          <w:sz w:val="24"/>
          <w:szCs w:val="24"/>
          <w:lang w:val="it-IT"/>
        </w:rPr>
        <w:t>,</w:t>
      </w:r>
      <w:r w:rsidR="00377013" w:rsidRPr="005F0B3B">
        <w:rPr>
          <w:rFonts w:ascii="Times New Roman" w:hAnsi="Times New Roman" w:cs="Times New Roman"/>
          <w:sz w:val="24"/>
          <w:szCs w:val="24"/>
          <w:lang w:val="it-IT"/>
        </w:rPr>
        <w:t xml:space="preserve"> </w:t>
      </w:r>
      <w:r w:rsidR="00151A34" w:rsidRPr="005F0B3B">
        <w:rPr>
          <w:rFonts w:ascii="Times New Roman" w:hAnsi="Times New Roman" w:cs="Times New Roman"/>
          <w:sz w:val="24"/>
          <w:szCs w:val="24"/>
          <w:lang w:val="it-IT"/>
        </w:rPr>
        <w:t xml:space="preserve">che, </w:t>
      </w:r>
      <w:r w:rsidRPr="005F0B3B">
        <w:rPr>
          <w:rFonts w:ascii="Times New Roman" w:hAnsi="Times New Roman" w:cs="Times New Roman"/>
          <w:sz w:val="24"/>
          <w:szCs w:val="24"/>
          <w:lang w:val="it-IT"/>
        </w:rPr>
        <w:t xml:space="preserve">non a caso, </w:t>
      </w:r>
      <w:r w:rsidR="00151A34" w:rsidRPr="005F0B3B">
        <w:rPr>
          <w:rFonts w:ascii="Times New Roman" w:hAnsi="Times New Roman" w:cs="Times New Roman"/>
          <w:sz w:val="24"/>
          <w:szCs w:val="24"/>
          <w:lang w:val="it-IT"/>
        </w:rPr>
        <w:t xml:space="preserve">abbandonando una tradizione che pareva oramai essersi </w:t>
      </w:r>
      <w:r w:rsidR="00151A34" w:rsidRPr="005F0B3B">
        <w:rPr>
          <w:rFonts w:ascii="Times New Roman" w:hAnsi="Times New Roman" w:cs="Times New Roman"/>
          <w:sz w:val="24"/>
          <w:szCs w:val="24"/>
          <w:lang w:val="it-IT"/>
        </w:rPr>
        <w:lastRenderedPageBreak/>
        <w:t>consolidata</w:t>
      </w:r>
      <w:r w:rsidR="00570C19" w:rsidRPr="005F0B3B">
        <w:rPr>
          <w:rFonts w:ascii="Times New Roman" w:hAnsi="Times New Roman" w:cs="Times New Roman"/>
          <w:sz w:val="24"/>
          <w:szCs w:val="24"/>
          <w:lang w:val="it-IT"/>
        </w:rPr>
        <w:t xml:space="preserve"> d</w:t>
      </w:r>
      <w:r w:rsidR="00151A34" w:rsidRPr="005F0B3B">
        <w:rPr>
          <w:rFonts w:ascii="Times New Roman" w:hAnsi="Times New Roman" w:cs="Times New Roman"/>
          <w:sz w:val="24"/>
          <w:szCs w:val="24"/>
          <w:lang w:val="it-IT"/>
        </w:rPr>
        <w:t xml:space="preserve">elineò la fattispecie dei contratti sotto-soglia come figura del tutto autonoma a quella dei contratti sopra-soglia, mentre, fino a quel momento, la prima </w:t>
      </w:r>
      <w:r w:rsidR="00570C19" w:rsidRPr="005F0B3B">
        <w:rPr>
          <w:rFonts w:ascii="Times New Roman" w:hAnsi="Times New Roman" w:cs="Times New Roman"/>
          <w:sz w:val="24"/>
          <w:szCs w:val="24"/>
          <w:lang w:val="it-IT"/>
        </w:rPr>
        <w:t xml:space="preserve">era </w:t>
      </w:r>
      <w:r w:rsidR="00151A34" w:rsidRPr="005F0B3B">
        <w:rPr>
          <w:rFonts w:ascii="Times New Roman" w:hAnsi="Times New Roman" w:cs="Times New Roman"/>
          <w:sz w:val="24"/>
          <w:szCs w:val="24"/>
          <w:lang w:val="it-IT"/>
        </w:rPr>
        <w:t>disegna</w:t>
      </w:r>
      <w:r w:rsidR="00570C19" w:rsidRPr="005F0B3B">
        <w:rPr>
          <w:rFonts w:ascii="Times New Roman" w:hAnsi="Times New Roman" w:cs="Times New Roman"/>
          <w:sz w:val="24"/>
          <w:szCs w:val="24"/>
          <w:lang w:val="it-IT"/>
        </w:rPr>
        <w:t>t</w:t>
      </w:r>
      <w:r w:rsidR="00151A34" w:rsidRPr="005F0B3B">
        <w:rPr>
          <w:rFonts w:ascii="Times New Roman" w:hAnsi="Times New Roman" w:cs="Times New Roman"/>
          <w:sz w:val="24"/>
          <w:szCs w:val="24"/>
          <w:lang w:val="it-IT"/>
        </w:rPr>
        <w:t>a in via residuale rispetto alla seconda, escludendo</w:t>
      </w:r>
      <w:r w:rsidRPr="005F0B3B">
        <w:rPr>
          <w:rFonts w:ascii="Times New Roman" w:hAnsi="Times New Roman" w:cs="Times New Roman"/>
          <w:sz w:val="24"/>
          <w:szCs w:val="24"/>
          <w:lang w:val="it-IT"/>
        </w:rPr>
        <w:t>si ,per essa,</w:t>
      </w:r>
      <w:r w:rsidR="00CA4508">
        <w:rPr>
          <w:rFonts w:ascii="Times New Roman" w:hAnsi="Times New Roman" w:cs="Times New Roman"/>
          <w:sz w:val="24"/>
          <w:szCs w:val="24"/>
          <w:lang w:val="it-IT"/>
        </w:rPr>
        <w:t xml:space="preserve"> la sola </w:t>
      </w:r>
      <w:r w:rsidR="00151A34" w:rsidRPr="005F0B3B">
        <w:rPr>
          <w:rFonts w:ascii="Times New Roman" w:hAnsi="Times New Roman" w:cs="Times New Roman"/>
          <w:sz w:val="24"/>
          <w:szCs w:val="24"/>
          <w:lang w:val="it-IT"/>
        </w:rPr>
        <w:t xml:space="preserve">applicazione di alcune </w:t>
      </w:r>
      <w:r w:rsidR="00570C19" w:rsidRPr="005F0B3B">
        <w:rPr>
          <w:rFonts w:ascii="Times New Roman" w:hAnsi="Times New Roman" w:cs="Times New Roman"/>
          <w:sz w:val="24"/>
          <w:szCs w:val="24"/>
          <w:lang w:val="it-IT"/>
        </w:rPr>
        <w:t>previsioni di dettaglio</w:t>
      </w:r>
      <w:r w:rsidRPr="005F0B3B">
        <w:rPr>
          <w:rFonts w:ascii="Times New Roman" w:hAnsi="Times New Roman" w:cs="Times New Roman"/>
          <w:sz w:val="24"/>
          <w:szCs w:val="24"/>
          <w:lang w:val="it-IT"/>
        </w:rPr>
        <w:t xml:space="preserve"> </w:t>
      </w:r>
      <w:r w:rsidR="00B332BF">
        <w:rPr>
          <w:rFonts w:ascii="Times New Roman" w:hAnsi="Times New Roman" w:cs="Times New Roman"/>
          <w:sz w:val="24"/>
          <w:szCs w:val="24"/>
          <w:lang w:val="it-IT"/>
        </w:rPr>
        <w:t>prescritte per l’</w:t>
      </w:r>
      <w:r w:rsidRPr="005F0B3B">
        <w:rPr>
          <w:rFonts w:ascii="Times New Roman" w:hAnsi="Times New Roman" w:cs="Times New Roman"/>
          <w:sz w:val="24"/>
          <w:szCs w:val="24"/>
          <w:lang w:val="it-IT"/>
        </w:rPr>
        <w:t>evidenza europea</w:t>
      </w:r>
      <w:r w:rsidR="00570C19" w:rsidRPr="005F0B3B">
        <w:rPr>
          <w:rFonts w:ascii="Times New Roman" w:hAnsi="Times New Roman" w:cs="Times New Roman"/>
          <w:sz w:val="24"/>
          <w:szCs w:val="24"/>
          <w:lang w:val="it-IT"/>
        </w:rPr>
        <w:t xml:space="preserve">, </w:t>
      </w:r>
      <w:r w:rsidR="00B332BF">
        <w:rPr>
          <w:rFonts w:ascii="Times New Roman" w:hAnsi="Times New Roman" w:cs="Times New Roman"/>
          <w:sz w:val="24"/>
          <w:szCs w:val="24"/>
          <w:lang w:val="it-IT"/>
        </w:rPr>
        <w:t xml:space="preserve">per il resto confermandosi </w:t>
      </w:r>
      <w:r w:rsidRPr="005F0B3B">
        <w:rPr>
          <w:rFonts w:ascii="Times New Roman" w:hAnsi="Times New Roman" w:cs="Times New Roman"/>
          <w:sz w:val="24"/>
          <w:szCs w:val="24"/>
          <w:lang w:val="it-IT"/>
        </w:rPr>
        <w:t xml:space="preserve">che </w:t>
      </w:r>
      <w:r w:rsidR="00570C19" w:rsidRPr="005F0B3B">
        <w:rPr>
          <w:rFonts w:ascii="Times New Roman" w:hAnsi="Times New Roman" w:cs="Times New Roman"/>
          <w:sz w:val="24"/>
          <w:szCs w:val="24"/>
          <w:lang w:val="it-IT"/>
        </w:rPr>
        <w:t>il corpo complessivo della fattispecie era quello</w:t>
      </w:r>
      <w:r w:rsidRPr="005F0B3B">
        <w:rPr>
          <w:rFonts w:ascii="Times New Roman" w:hAnsi="Times New Roman" w:cs="Times New Roman"/>
          <w:sz w:val="24"/>
          <w:szCs w:val="24"/>
          <w:lang w:val="it-IT"/>
        </w:rPr>
        <w:t xml:space="preserve"> relativo a quest’ultimo</w:t>
      </w:r>
      <w:r w:rsidR="00570C19" w:rsidRPr="005F0B3B">
        <w:rPr>
          <w:rFonts w:ascii="Times New Roman" w:hAnsi="Times New Roman" w:cs="Times New Roman"/>
          <w:sz w:val="24"/>
          <w:szCs w:val="24"/>
          <w:lang w:val="it-IT"/>
        </w:rPr>
        <w:t xml:space="preserve">. </w:t>
      </w:r>
    </w:p>
    <w:p w:rsidR="005F0B3B" w:rsidRDefault="00B332BF"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In altre parole, mentre n</w:t>
      </w:r>
      <w:r w:rsidR="00333CFA">
        <w:rPr>
          <w:rFonts w:ascii="Times New Roman" w:hAnsi="Times New Roman" w:cs="Times New Roman"/>
          <w:sz w:val="24"/>
          <w:szCs w:val="24"/>
          <w:lang w:val="it-IT"/>
        </w:rPr>
        <w:t xml:space="preserve">el vigore del codice appalti del 2006, non si dubitava che tra le due fattispecie vi fosse un rapporto di specialità unilaterale e che, in particolare, quello degli appalti sotto-soglia fosse </w:t>
      </w:r>
      <w:r w:rsidR="005F0B3B">
        <w:rPr>
          <w:rFonts w:ascii="Times New Roman" w:hAnsi="Times New Roman" w:cs="Times New Roman"/>
          <w:sz w:val="24"/>
          <w:szCs w:val="24"/>
          <w:lang w:val="it-IT"/>
        </w:rPr>
        <w:t xml:space="preserve">un istituto “gemmato” da quello della gara pubblica europea, </w:t>
      </w:r>
      <w:r w:rsidR="00E612AF">
        <w:rPr>
          <w:rFonts w:ascii="Times New Roman" w:hAnsi="Times New Roman" w:cs="Times New Roman"/>
          <w:sz w:val="24"/>
          <w:szCs w:val="24"/>
          <w:lang w:val="it-IT"/>
        </w:rPr>
        <w:t xml:space="preserve">anche se </w:t>
      </w:r>
      <w:r w:rsidR="005F0B3B">
        <w:rPr>
          <w:rFonts w:ascii="Times New Roman" w:hAnsi="Times New Roman" w:cs="Times New Roman"/>
          <w:sz w:val="24"/>
          <w:szCs w:val="24"/>
          <w:lang w:val="it-IT"/>
        </w:rPr>
        <w:t>con timide variazioni</w:t>
      </w:r>
      <w:r>
        <w:rPr>
          <w:rFonts w:ascii="Times New Roman" w:hAnsi="Times New Roman" w:cs="Times New Roman"/>
          <w:sz w:val="24"/>
          <w:szCs w:val="24"/>
          <w:lang w:val="it-IT"/>
        </w:rPr>
        <w:t xml:space="preserve">, al contrario nel </w:t>
      </w:r>
      <w:r w:rsidR="005F0B3B">
        <w:rPr>
          <w:rFonts w:ascii="Times New Roman" w:hAnsi="Times New Roman" w:cs="Times New Roman"/>
          <w:sz w:val="24"/>
          <w:szCs w:val="24"/>
          <w:lang w:val="it-IT"/>
        </w:rPr>
        <w:t>codice del 20</w:t>
      </w:r>
      <w:r w:rsidR="00CA4508">
        <w:rPr>
          <w:rFonts w:ascii="Times New Roman" w:hAnsi="Times New Roman" w:cs="Times New Roman"/>
          <w:sz w:val="24"/>
          <w:szCs w:val="24"/>
          <w:lang w:val="it-IT"/>
        </w:rPr>
        <w:t>1</w:t>
      </w:r>
      <w:r w:rsidR="005F0B3B">
        <w:rPr>
          <w:rFonts w:ascii="Times New Roman" w:hAnsi="Times New Roman" w:cs="Times New Roman"/>
          <w:sz w:val="24"/>
          <w:szCs w:val="24"/>
          <w:lang w:val="it-IT"/>
        </w:rPr>
        <w:t xml:space="preserve">6 – con una filosofia che è </w:t>
      </w:r>
      <w:r w:rsidR="00570C19" w:rsidRPr="00570C19">
        <w:rPr>
          <w:rFonts w:ascii="Times New Roman" w:hAnsi="Times New Roman" w:cs="Times New Roman"/>
          <w:sz w:val="24"/>
          <w:szCs w:val="24"/>
          <w:lang w:val="it-IT"/>
        </w:rPr>
        <w:t>stata ripresa</w:t>
      </w:r>
      <w:r>
        <w:rPr>
          <w:rFonts w:ascii="Times New Roman" w:hAnsi="Times New Roman" w:cs="Times New Roman"/>
          <w:sz w:val="24"/>
          <w:szCs w:val="24"/>
          <w:lang w:val="it-IT"/>
        </w:rPr>
        <w:t>, in senso ancor più marcato,</w:t>
      </w:r>
      <w:r w:rsidR="00570C19" w:rsidRPr="00570C19">
        <w:rPr>
          <w:rFonts w:ascii="Times New Roman" w:hAnsi="Times New Roman" w:cs="Times New Roman"/>
          <w:sz w:val="24"/>
          <w:szCs w:val="24"/>
          <w:lang w:val="it-IT"/>
        </w:rPr>
        <w:t xml:space="preserve"> nei due decreti semplificazione </w:t>
      </w:r>
      <w:r w:rsidR="00CA4508">
        <w:rPr>
          <w:rFonts w:ascii="Times New Roman" w:hAnsi="Times New Roman" w:cs="Times New Roman"/>
          <w:sz w:val="24"/>
          <w:szCs w:val="24"/>
          <w:lang w:val="it-IT"/>
        </w:rPr>
        <w:t>(convertiti n</w:t>
      </w:r>
      <w:r w:rsidR="00E612AF">
        <w:rPr>
          <w:rFonts w:ascii="Times New Roman" w:hAnsi="Times New Roman" w:cs="Times New Roman"/>
          <w:sz w:val="24"/>
          <w:szCs w:val="24"/>
          <w:lang w:val="it-IT"/>
        </w:rPr>
        <w:t>elle</w:t>
      </w:r>
      <w:r w:rsidR="00CA4508">
        <w:rPr>
          <w:rFonts w:ascii="Times New Roman" w:hAnsi="Times New Roman" w:cs="Times New Roman"/>
          <w:sz w:val="24"/>
          <w:szCs w:val="24"/>
          <w:lang w:val="it-IT"/>
        </w:rPr>
        <w:t xml:space="preserve"> legg</w:t>
      </w:r>
      <w:r w:rsidR="00E612AF">
        <w:rPr>
          <w:rFonts w:ascii="Times New Roman" w:hAnsi="Times New Roman" w:cs="Times New Roman"/>
          <w:sz w:val="24"/>
          <w:szCs w:val="24"/>
          <w:lang w:val="it-IT"/>
        </w:rPr>
        <w:t>i</w:t>
      </w:r>
      <w:r w:rsidR="00CA4508">
        <w:rPr>
          <w:rFonts w:ascii="Times New Roman" w:hAnsi="Times New Roman" w:cs="Times New Roman"/>
          <w:sz w:val="24"/>
          <w:szCs w:val="24"/>
          <w:lang w:val="it-IT"/>
        </w:rPr>
        <w:t xml:space="preserve"> n. 55 del 2019 e 120 del 2020) </w:t>
      </w:r>
      <w:r w:rsidR="00570C19" w:rsidRPr="00570C19">
        <w:rPr>
          <w:rFonts w:ascii="Times New Roman" w:hAnsi="Times New Roman" w:cs="Times New Roman"/>
          <w:sz w:val="24"/>
          <w:szCs w:val="24"/>
          <w:lang w:val="it-IT"/>
        </w:rPr>
        <w:t xml:space="preserve">e </w:t>
      </w:r>
      <w:r w:rsidR="005F0B3B">
        <w:rPr>
          <w:rFonts w:ascii="Times New Roman" w:hAnsi="Times New Roman" w:cs="Times New Roman"/>
          <w:sz w:val="24"/>
          <w:szCs w:val="24"/>
          <w:lang w:val="it-IT"/>
        </w:rPr>
        <w:t xml:space="preserve">confermata dal codice vigente – il legislatore ha ritenuto di delineare un’autonoma fattispecie </w:t>
      </w:r>
      <w:r w:rsidR="00CA4508">
        <w:rPr>
          <w:rStyle w:val="Rimandonotaapidipagina"/>
          <w:rFonts w:ascii="Times New Roman" w:hAnsi="Times New Roman" w:cs="Times New Roman"/>
          <w:sz w:val="24"/>
          <w:szCs w:val="24"/>
          <w:lang w:val="it-IT"/>
        </w:rPr>
        <w:footnoteReference w:id="5"/>
      </w:r>
      <w:r w:rsidR="005F0B3B">
        <w:rPr>
          <w:rFonts w:ascii="Times New Roman" w:hAnsi="Times New Roman" w:cs="Times New Roman"/>
          <w:sz w:val="24"/>
          <w:szCs w:val="24"/>
          <w:lang w:val="it-IT"/>
        </w:rPr>
        <w:t xml:space="preserve">di contratti </w:t>
      </w:r>
      <w:r w:rsidR="005F0B3B">
        <w:rPr>
          <w:rFonts w:ascii="Times New Roman" w:hAnsi="Times New Roman" w:cs="Times New Roman"/>
          <w:sz w:val="24"/>
          <w:szCs w:val="24"/>
          <w:lang w:val="it-IT"/>
        </w:rPr>
        <w:lastRenderedPageBreak/>
        <w:t>sotto soglia, che differisce in molte parti da quella del sovra-soglia e</w:t>
      </w:r>
      <w:r w:rsidR="00E612AF">
        <w:rPr>
          <w:rFonts w:ascii="Times New Roman" w:hAnsi="Times New Roman" w:cs="Times New Roman"/>
          <w:sz w:val="24"/>
          <w:szCs w:val="24"/>
          <w:lang w:val="it-IT"/>
        </w:rPr>
        <w:t xml:space="preserve"> che</w:t>
      </w:r>
      <w:r w:rsidR="005F0B3B">
        <w:rPr>
          <w:rFonts w:ascii="Times New Roman" w:hAnsi="Times New Roman" w:cs="Times New Roman"/>
          <w:sz w:val="24"/>
          <w:szCs w:val="24"/>
          <w:lang w:val="it-IT"/>
        </w:rPr>
        <w:t>, anche nella tecnica di redazione normativa, si staglia come autonoma fattispecie dotata di una propria e dettagliata disciplina.</w:t>
      </w:r>
    </w:p>
    <w:p w:rsidR="00570C19" w:rsidRDefault="00570C19"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questo senso la normativa dei contratti sotto-soglia </w:t>
      </w:r>
      <w:r w:rsidR="00E10C3E">
        <w:rPr>
          <w:rFonts w:ascii="Times New Roman" w:hAnsi="Times New Roman" w:cs="Times New Roman"/>
          <w:sz w:val="24"/>
          <w:szCs w:val="24"/>
          <w:lang w:val="it-IT"/>
        </w:rPr>
        <w:t>sembrerebbe</w:t>
      </w:r>
      <w:r>
        <w:rPr>
          <w:rFonts w:ascii="Times New Roman" w:hAnsi="Times New Roman" w:cs="Times New Roman"/>
          <w:sz w:val="24"/>
          <w:szCs w:val="24"/>
          <w:lang w:val="it-IT"/>
        </w:rPr>
        <w:t xml:space="preserve"> un istituto</w:t>
      </w:r>
      <w:r w:rsidR="005F0B3B">
        <w:rPr>
          <w:rFonts w:ascii="Times New Roman" w:hAnsi="Times New Roman" w:cs="Times New Roman"/>
          <w:sz w:val="24"/>
          <w:szCs w:val="24"/>
          <w:lang w:val="it-IT"/>
        </w:rPr>
        <w:t xml:space="preserve"> </w:t>
      </w:r>
      <w:r w:rsidR="005F0B3B" w:rsidRPr="00E10C3E">
        <w:rPr>
          <w:rFonts w:ascii="Times New Roman" w:hAnsi="Times New Roman" w:cs="Times New Roman"/>
          <w:i/>
          <w:sz w:val="24"/>
          <w:szCs w:val="24"/>
          <w:lang w:val="it-IT"/>
        </w:rPr>
        <w:t>spia</w:t>
      </w:r>
      <w:r w:rsidR="005F0B3B">
        <w:rPr>
          <w:rFonts w:ascii="Times New Roman" w:hAnsi="Times New Roman" w:cs="Times New Roman"/>
          <w:sz w:val="24"/>
          <w:szCs w:val="24"/>
          <w:lang w:val="it-IT"/>
        </w:rPr>
        <w:t xml:space="preserve"> </w:t>
      </w:r>
      <w:r w:rsidR="00E10C3E">
        <w:rPr>
          <w:rFonts w:ascii="Times New Roman" w:hAnsi="Times New Roman" w:cs="Times New Roman"/>
          <w:sz w:val="24"/>
          <w:szCs w:val="24"/>
          <w:lang w:val="it-IT"/>
        </w:rPr>
        <w:t xml:space="preserve">atto ad </w:t>
      </w:r>
      <w:r w:rsidR="005F0B3B">
        <w:rPr>
          <w:rFonts w:ascii="Times New Roman" w:hAnsi="Times New Roman" w:cs="Times New Roman"/>
          <w:sz w:val="24"/>
          <w:szCs w:val="24"/>
          <w:lang w:val="it-IT"/>
        </w:rPr>
        <w:t xml:space="preserve">evidenziare </w:t>
      </w:r>
      <w:r w:rsidR="00E10C3E">
        <w:rPr>
          <w:rFonts w:ascii="Times New Roman" w:hAnsi="Times New Roman" w:cs="Times New Roman"/>
          <w:sz w:val="24"/>
          <w:szCs w:val="24"/>
          <w:lang w:val="it-IT"/>
        </w:rPr>
        <w:t xml:space="preserve">questa </w:t>
      </w:r>
      <w:r w:rsidR="005F0B3B">
        <w:rPr>
          <w:rFonts w:ascii="Times New Roman" w:hAnsi="Times New Roman" w:cs="Times New Roman"/>
          <w:sz w:val="24"/>
          <w:szCs w:val="24"/>
          <w:lang w:val="it-IT"/>
        </w:rPr>
        <w:t xml:space="preserve">esigenza di </w:t>
      </w:r>
      <w:r>
        <w:rPr>
          <w:rFonts w:ascii="Times New Roman" w:hAnsi="Times New Roman" w:cs="Times New Roman"/>
          <w:sz w:val="24"/>
          <w:szCs w:val="24"/>
          <w:lang w:val="it-IT"/>
        </w:rPr>
        <w:t xml:space="preserve">autonomizzazione </w:t>
      </w:r>
      <w:r w:rsidR="005F0B3B">
        <w:rPr>
          <w:rFonts w:ascii="Times New Roman" w:hAnsi="Times New Roman" w:cs="Times New Roman"/>
          <w:sz w:val="24"/>
          <w:szCs w:val="24"/>
          <w:lang w:val="it-IT"/>
        </w:rPr>
        <w:t xml:space="preserve">che </w:t>
      </w:r>
      <w:r>
        <w:rPr>
          <w:rFonts w:ascii="Times New Roman" w:hAnsi="Times New Roman" w:cs="Times New Roman"/>
          <w:sz w:val="24"/>
          <w:szCs w:val="24"/>
          <w:lang w:val="it-IT"/>
        </w:rPr>
        <w:t>la legislazione italiana in materia di appalti, rispetto a quella europea</w:t>
      </w:r>
      <w:r w:rsidR="005F0B3B">
        <w:rPr>
          <w:rFonts w:ascii="Times New Roman" w:hAnsi="Times New Roman" w:cs="Times New Roman"/>
          <w:sz w:val="24"/>
          <w:szCs w:val="24"/>
          <w:lang w:val="it-IT"/>
        </w:rPr>
        <w:t>, ha iniziato ad avvertire verso la metà degli anni ’10 del 2000. Tendenza a sua volta dovuta, verosimilmente, alla peculiare realtà aziendale italiana, caratterizzata, come detto, dalla massiccia presenza di aziende medie e piccole, nelle quali diviene decisivo lo strumento dell’evidenza pubblica sotto-soglia.</w:t>
      </w:r>
      <w:r>
        <w:rPr>
          <w:rFonts w:ascii="Times New Roman" w:hAnsi="Times New Roman" w:cs="Times New Roman"/>
          <w:sz w:val="24"/>
          <w:szCs w:val="24"/>
          <w:lang w:val="it-IT"/>
        </w:rPr>
        <w:t xml:space="preserve"> </w:t>
      </w:r>
    </w:p>
    <w:p w:rsidR="005F0B3B" w:rsidRPr="005F0B3B" w:rsidRDefault="005F0B3B" w:rsidP="005F0B3B">
      <w:pPr>
        <w:pStyle w:val="Paragrafoelenco"/>
        <w:numPr>
          <w:ilvl w:val="0"/>
          <w:numId w:val="1"/>
        </w:numPr>
        <w:spacing w:line="360" w:lineRule="auto"/>
        <w:jc w:val="both"/>
        <w:rPr>
          <w:rFonts w:ascii="Times New Roman" w:hAnsi="Times New Roman" w:cs="Times New Roman"/>
          <w:b/>
          <w:sz w:val="24"/>
          <w:szCs w:val="24"/>
          <w:lang w:val="it-IT"/>
        </w:rPr>
      </w:pPr>
      <w:r w:rsidRPr="005F0B3B">
        <w:rPr>
          <w:rFonts w:ascii="Times New Roman" w:hAnsi="Times New Roman" w:cs="Times New Roman"/>
          <w:b/>
          <w:sz w:val="24"/>
          <w:szCs w:val="24"/>
          <w:lang w:val="it-IT"/>
        </w:rPr>
        <w:t xml:space="preserve">Il codice del 2023 è il primo codice che non attua </w:t>
      </w:r>
      <w:r w:rsidR="00CA4508">
        <w:rPr>
          <w:rFonts w:ascii="Times New Roman" w:hAnsi="Times New Roman" w:cs="Times New Roman"/>
          <w:b/>
          <w:sz w:val="24"/>
          <w:szCs w:val="24"/>
          <w:lang w:val="it-IT"/>
        </w:rPr>
        <w:t>un</w:t>
      </w:r>
      <w:r w:rsidRPr="005F0B3B">
        <w:rPr>
          <w:rFonts w:ascii="Times New Roman" w:hAnsi="Times New Roman" w:cs="Times New Roman"/>
          <w:b/>
          <w:sz w:val="24"/>
          <w:szCs w:val="24"/>
          <w:lang w:val="it-IT"/>
        </w:rPr>
        <w:t xml:space="preserve">a direttiva europea </w:t>
      </w:r>
    </w:p>
    <w:p w:rsidR="005F0B3B" w:rsidRDefault="005F0B3B"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Quello </w:t>
      </w:r>
      <w:r w:rsidR="00425CDC">
        <w:rPr>
          <w:rFonts w:ascii="Times New Roman" w:hAnsi="Times New Roman" w:cs="Times New Roman"/>
          <w:sz w:val="24"/>
          <w:szCs w:val="24"/>
          <w:lang w:val="it-IT"/>
        </w:rPr>
        <w:t xml:space="preserve">appena </w:t>
      </w:r>
      <w:r>
        <w:rPr>
          <w:rFonts w:ascii="Times New Roman" w:hAnsi="Times New Roman" w:cs="Times New Roman"/>
          <w:sz w:val="24"/>
          <w:szCs w:val="24"/>
          <w:lang w:val="it-IT"/>
        </w:rPr>
        <w:t xml:space="preserve">segnalato </w:t>
      </w:r>
      <w:r w:rsidR="00CB15AA">
        <w:rPr>
          <w:rFonts w:ascii="Times New Roman" w:hAnsi="Times New Roman" w:cs="Times New Roman"/>
          <w:sz w:val="24"/>
          <w:szCs w:val="24"/>
          <w:lang w:val="it-IT"/>
        </w:rPr>
        <w:t>non è il solo</w:t>
      </w:r>
      <w:r>
        <w:rPr>
          <w:rFonts w:ascii="Times New Roman" w:hAnsi="Times New Roman" w:cs="Times New Roman"/>
          <w:sz w:val="24"/>
          <w:szCs w:val="24"/>
          <w:lang w:val="it-IT"/>
        </w:rPr>
        <w:t xml:space="preserve"> </w:t>
      </w:r>
      <w:r w:rsidR="00425CDC">
        <w:rPr>
          <w:rFonts w:ascii="Times New Roman" w:hAnsi="Times New Roman" w:cs="Times New Roman"/>
          <w:sz w:val="24"/>
          <w:szCs w:val="24"/>
          <w:lang w:val="it-IT"/>
        </w:rPr>
        <w:t>indizio di una fuga in avanti (o di un ritorno indietro</w:t>
      </w:r>
      <w:r w:rsidR="00CA4508">
        <w:rPr>
          <w:rFonts w:ascii="Times New Roman" w:hAnsi="Times New Roman" w:cs="Times New Roman"/>
          <w:sz w:val="24"/>
          <w:szCs w:val="24"/>
          <w:lang w:val="it-IT"/>
        </w:rPr>
        <w:t>, a seconda dei punti di vista</w:t>
      </w:r>
      <w:r w:rsidR="00425CDC">
        <w:rPr>
          <w:rFonts w:ascii="Times New Roman" w:hAnsi="Times New Roman" w:cs="Times New Roman"/>
          <w:sz w:val="24"/>
          <w:szCs w:val="24"/>
          <w:lang w:val="it-IT"/>
        </w:rPr>
        <w:t xml:space="preserve">) della legislazione </w:t>
      </w:r>
      <w:proofErr w:type="spellStart"/>
      <w:r w:rsidR="00425CDC">
        <w:rPr>
          <w:rFonts w:ascii="Times New Roman" w:hAnsi="Times New Roman" w:cs="Times New Roman"/>
          <w:sz w:val="24"/>
          <w:szCs w:val="24"/>
          <w:lang w:val="it-IT"/>
        </w:rPr>
        <w:t>appaltistica</w:t>
      </w:r>
      <w:proofErr w:type="spellEnd"/>
      <w:r w:rsidR="00425CDC">
        <w:rPr>
          <w:rFonts w:ascii="Times New Roman" w:hAnsi="Times New Roman" w:cs="Times New Roman"/>
          <w:sz w:val="24"/>
          <w:szCs w:val="24"/>
          <w:lang w:val="it-IT"/>
        </w:rPr>
        <w:t xml:space="preserve"> italiana rispetto a quella </w:t>
      </w:r>
      <w:proofErr w:type="spellStart"/>
      <w:r w:rsidR="00425CDC">
        <w:rPr>
          <w:rFonts w:ascii="Times New Roman" w:hAnsi="Times New Roman" w:cs="Times New Roman"/>
          <w:sz w:val="24"/>
          <w:szCs w:val="24"/>
          <w:lang w:val="it-IT"/>
        </w:rPr>
        <w:t>unionale</w:t>
      </w:r>
      <w:proofErr w:type="spellEnd"/>
      <w:r w:rsidR="00CB15AA">
        <w:rPr>
          <w:rFonts w:ascii="Times New Roman" w:hAnsi="Times New Roman" w:cs="Times New Roman"/>
          <w:sz w:val="24"/>
          <w:szCs w:val="24"/>
          <w:lang w:val="it-IT"/>
        </w:rPr>
        <w:t xml:space="preserve">. </w:t>
      </w:r>
    </w:p>
    <w:p w:rsidR="005F0B3B" w:rsidRDefault="00CB15AA" w:rsidP="00151A34">
      <w:pPr>
        <w:spacing w:line="360" w:lineRule="auto"/>
        <w:jc w:val="both"/>
        <w:rPr>
          <w:rFonts w:ascii="Times New Roman" w:hAnsi="Times New Roman" w:cs="Times New Roman"/>
          <w:sz w:val="24"/>
          <w:szCs w:val="24"/>
          <w:lang w:val="it-IT"/>
        </w:rPr>
      </w:pPr>
      <w:r w:rsidRPr="00CB15AA">
        <w:rPr>
          <w:rFonts w:ascii="Times New Roman" w:hAnsi="Times New Roman" w:cs="Times New Roman"/>
          <w:sz w:val="24"/>
          <w:szCs w:val="24"/>
          <w:lang w:val="it-IT"/>
        </w:rPr>
        <w:t>Un altro dato di smarcamento è</w:t>
      </w:r>
      <w:r w:rsidR="005F0B3B">
        <w:rPr>
          <w:rFonts w:ascii="Times New Roman" w:hAnsi="Times New Roman" w:cs="Times New Roman"/>
          <w:sz w:val="24"/>
          <w:szCs w:val="24"/>
          <w:lang w:val="it-IT"/>
        </w:rPr>
        <w:t>, per così dire,</w:t>
      </w:r>
      <w:r w:rsidRPr="00CB15AA">
        <w:rPr>
          <w:rFonts w:ascii="Times New Roman" w:hAnsi="Times New Roman" w:cs="Times New Roman"/>
          <w:sz w:val="24"/>
          <w:szCs w:val="24"/>
          <w:lang w:val="it-IT"/>
        </w:rPr>
        <w:t xml:space="preserve"> storico, ed è sotto gli occhi di tutti. </w:t>
      </w:r>
    </w:p>
    <w:p w:rsidR="0053715C" w:rsidRDefault="00B867CB"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 codice appalti in vigore, varato con il d. </w:t>
      </w:r>
      <w:proofErr w:type="spellStart"/>
      <w:r>
        <w:rPr>
          <w:rFonts w:ascii="Times New Roman" w:hAnsi="Times New Roman" w:cs="Times New Roman"/>
          <w:sz w:val="24"/>
          <w:szCs w:val="24"/>
          <w:lang w:val="it-IT"/>
        </w:rPr>
        <w:t>lgs</w:t>
      </w:r>
      <w:proofErr w:type="spellEnd"/>
      <w:r>
        <w:rPr>
          <w:rFonts w:ascii="Times New Roman" w:hAnsi="Times New Roman" w:cs="Times New Roman"/>
          <w:sz w:val="24"/>
          <w:szCs w:val="24"/>
          <w:lang w:val="it-IT"/>
        </w:rPr>
        <w:t>. n.36 del 2023,</w:t>
      </w:r>
      <w:r w:rsidR="00CB15AA" w:rsidRPr="00CB15AA">
        <w:rPr>
          <w:rFonts w:ascii="Times New Roman" w:hAnsi="Times New Roman" w:cs="Times New Roman"/>
          <w:sz w:val="24"/>
          <w:szCs w:val="24"/>
          <w:lang w:val="it-IT"/>
        </w:rPr>
        <w:t xml:space="preserve"> è infatti il primo codice redatto ed approvato senza che vi </w:t>
      </w:r>
      <w:r>
        <w:rPr>
          <w:rFonts w:ascii="Times New Roman" w:hAnsi="Times New Roman" w:cs="Times New Roman"/>
          <w:sz w:val="24"/>
          <w:szCs w:val="24"/>
          <w:lang w:val="it-IT"/>
        </w:rPr>
        <w:t xml:space="preserve">fosse </w:t>
      </w:r>
      <w:r w:rsidR="00CB15AA" w:rsidRPr="00CB15AA">
        <w:rPr>
          <w:rFonts w:ascii="Times New Roman" w:hAnsi="Times New Roman" w:cs="Times New Roman"/>
          <w:sz w:val="24"/>
          <w:szCs w:val="24"/>
          <w:lang w:val="it-IT"/>
        </w:rPr>
        <w:t xml:space="preserve">una Direttiva </w:t>
      </w:r>
      <w:r w:rsidR="005F0B3B">
        <w:rPr>
          <w:rFonts w:ascii="Times New Roman" w:hAnsi="Times New Roman" w:cs="Times New Roman"/>
          <w:sz w:val="24"/>
          <w:szCs w:val="24"/>
          <w:lang w:val="it-IT"/>
        </w:rPr>
        <w:t xml:space="preserve">europea </w:t>
      </w:r>
      <w:r w:rsidR="00B332BF">
        <w:rPr>
          <w:rFonts w:ascii="Times New Roman" w:hAnsi="Times New Roman" w:cs="Times New Roman"/>
          <w:sz w:val="24"/>
          <w:szCs w:val="24"/>
          <w:lang w:val="it-IT"/>
        </w:rPr>
        <w:t>“</w:t>
      </w:r>
      <w:r w:rsidR="00CB15AA" w:rsidRPr="00CB15AA">
        <w:rPr>
          <w:rFonts w:ascii="Times New Roman" w:hAnsi="Times New Roman" w:cs="Times New Roman"/>
          <w:sz w:val="24"/>
          <w:szCs w:val="24"/>
          <w:lang w:val="it-IT"/>
        </w:rPr>
        <w:t>a monte</w:t>
      </w:r>
      <w:r w:rsidR="00B332BF">
        <w:rPr>
          <w:rFonts w:ascii="Times New Roman" w:hAnsi="Times New Roman" w:cs="Times New Roman"/>
          <w:sz w:val="24"/>
          <w:szCs w:val="24"/>
          <w:lang w:val="it-IT"/>
        </w:rPr>
        <w:t>”</w:t>
      </w:r>
      <w:r w:rsidR="00CB15AA" w:rsidRPr="00CB15AA">
        <w:rPr>
          <w:rFonts w:ascii="Times New Roman" w:hAnsi="Times New Roman" w:cs="Times New Roman"/>
          <w:sz w:val="24"/>
          <w:szCs w:val="24"/>
          <w:lang w:val="it-IT"/>
        </w:rPr>
        <w:t xml:space="preserve">. </w:t>
      </w:r>
      <w:r>
        <w:rPr>
          <w:rFonts w:ascii="Times New Roman" w:hAnsi="Times New Roman" w:cs="Times New Roman"/>
          <w:sz w:val="24"/>
          <w:szCs w:val="24"/>
          <w:lang w:val="it-IT"/>
        </w:rPr>
        <w:t>L</w:t>
      </w:r>
      <w:r w:rsidR="00CB15AA" w:rsidRPr="00CB15AA">
        <w:rPr>
          <w:rFonts w:ascii="Times New Roman" w:hAnsi="Times New Roman" w:cs="Times New Roman"/>
          <w:sz w:val="24"/>
          <w:szCs w:val="24"/>
          <w:lang w:val="it-IT"/>
        </w:rPr>
        <w:t>a Legge Merloni e le altre due leggi sui servizi e forniture degli anni 90</w:t>
      </w:r>
      <w:r>
        <w:rPr>
          <w:rFonts w:ascii="Times New Roman" w:hAnsi="Times New Roman" w:cs="Times New Roman"/>
          <w:sz w:val="24"/>
          <w:szCs w:val="24"/>
          <w:lang w:val="it-IT"/>
        </w:rPr>
        <w:t xml:space="preserve"> </w:t>
      </w:r>
      <w:r w:rsidR="0053715C">
        <w:rPr>
          <w:rFonts w:ascii="Times New Roman" w:hAnsi="Times New Roman" w:cs="Times New Roman"/>
          <w:sz w:val="24"/>
          <w:szCs w:val="24"/>
          <w:lang w:val="it-IT"/>
        </w:rPr>
        <w:t>(e cioè i</w:t>
      </w:r>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d</w:t>
      </w:r>
      <w:r w:rsidR="0053715C">
        <w:rPr>
          <w:rFonts w:ascii="Times New Roman" w:hAnsi="Times New Roman" w:cs="Times New Roman"/>
          <w:sz w:val="24"/>
          <w:szCs w:val="24"/>
          <w:lang w:val="it-IT"/>
        </w:rPr>
        <w:t>d</w:t>
      </w:r>
      <w:proofErr w:type="spellEnd"/>
      <w:r>
        <w:rPr>
          <w:rFonts w:ascii="Times New Roman" w:hAnsi="Times New Roman" w:cs="Times New Roman"/>
          <w:sz w:val="24"/>
          <w:szCs w:val="24"/>
          <w:lang w:val="it-IT"/>
        </w:rPr>
        <w:t xml:space="preserve">. </w:t>
      </w:r>
      <w:proofErr w:type="spellStart"/>
      <w:r w:rsidR="00E612AF">
        <w:rPr>
          <w:rFonts w:ascii="Times New Roman" w:hAnsi="Times New Roman" w:cs="Times New Roman"/>
          <w:sz w:val="24"/>
          <w:szCs w:val="24"/>
          <w:lang w:val="it-IT"/>
        </w:rPr>
        <w:t>L</w:t>
      </w:r>
      <w:r>
        <w:rPr>
          <w:rFonts w:ascii="Times New Roman" w:hAnsi="Times New Roman" w:cs="Times New Roman"/>
          <w:sz w:val="24"/>
          <w:szCs w:val="24"/>
          <w:lang w:val="it-IT"/>
        </w:rPr>
        <w:t>lg</w:t>
      </w:r>
      <w:proofErr w:type="spellEnd"/>
      <w:r w:rsidR="00E612AF">
        <w:rPr>
          <w:rFonts w:ascii="Times New Roman" w:hAnsi="Times New Roman" w:cs="Times New Roman"/>
          <w:sz w:val="24"/>
          <w:szCs w:val="24"/>
          <w:lang w:val="it-IT"/>
        </w:rPr>
        <w:t xml:space="preserve">. </w:t>
      </w:r>
      <w:r w:rsidR="0053715C">
        <w:rPr>
          <w:rFonts w:ascii="Times New Roman" w:hAnsi="Times New Roman" w:cs="Times New Roman"/>
          <w:sz w:val="24"/>
          <w:szCs w:val="24"/>
          <w:lang w:val="it-IT"/>
        </w:rPr>
        <w:t>s</w:t>
      </w:r>
      <w:r>
        <w:rPr>
          <w:rFonts w:ascii="Times New Roman" w:hAnsi="Times New Roman" w:cs="Times New Roman"/>
          <w:sz w:val="24"/>
          <w:szCs w:val="24"/>
          <w:lang w:val="it-IT"/>
        </w:rPr>
        <w:t>s. n</w:t>
      </w:r>
      <w:r w:rsidR="0053715C">
        <w:rPr>
          <w:rFonts w:ascii="Times New Roman" w:hAnsi="Times New Roman" w:cs="Times New Roman"/>
          <w:sz w:val="24"/>
          <w:szCs w:val="24"/>
          <w:lang w:val="it-IT"/>
        </w:rPr>
        <w:t>n</w:t>
      </w:r>
      <w:r>
        <w:rPr>
          <w:rFonts w:ascii="Times New Roman" w:hAnsi="Times New Roman" w:cs="Times New Roman"/>
          <w:sz w:val="24"/>
          <w:szCs w:val="24"/>
          <w:lang w:val="it-IT"/>
        </w:rPr>
        <w:t xml:space="preserve">.157 </w:t>
      </w:r>
      <w:r w:rsidR="0053715C">
        <w:rPr>
          <w:rFonts w:ascii="Times New Roman" w:hAnsi="Times New Roman" w:cs="Times New Roman"/>
          <w:sz w:val="24"/>
          <w:szCs w:val="24"/>
          <w:lang w:val="it-IT"/>
        </w:rPr>
        <w:t xml:space="preserve">e 158 </w:t>
      </w:r>
      <w:r>
        <w:rPr>
          <w:rFonts w:ascii="Times New Roman" w:hAnsi="Times New Roman" w:cs="Times New Roman"/>
          <w:sz w:val="24"/>
          <w:szCs w:val="24"/>
          <w:lang w:val="it-IT"/>
        </w:rPr>
        <w:t>del 1995</w:t>
      </w:r>
      <w:r w:rsidR="0053715C">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CB15AA" w:rsidRPr="00CB15AA">
        <w:rPr>
          <w:rFonts w:ascii="Times New Roman" w:hAnsi="Times New Roman" w:cs="Times New Roman"/>
          <w:sz w:val="24"/>
          <w:szCs w:val="24"/>
          <w:lang w:val="it-IT"/>
        </w:rPr>
        <w:t xml:space="preserve">il codice </w:t>
      </w:r>
      <w:r w:rsidR="0053715C">
        <w:rPr>
          <w:rFonts w:ascii="Times New Roman" w:hAnsi="Times New Roman" w:cs="Times New Roman"/>
          <w:sz w:val="24"/>
          <w:szCs w:val="24"/>
          <w:lang w:val="it-IT"/>
        </w:rPr>
        <w:t xml:space="preserve">appalti </w:t>
      </w:r>
      <w:r w:rsidR="00CB15AA" w:rsidRPr="00CB15AA">
        <w:rPr>
          <w:rFonts w:ascii="Times New Roman" w:hAnsi="Times New Roman" w:cs="Times New Roman"/>
          <w:sz w:val="24"/>
          <w:szCs w:val="24"/>
          <w:lang w:val="it-IT"/>
        </w:rPr>
        <w:t>del 2006 e il codice del 2016 ven</w:t>
      </w:r>
      <w:r w:rsidR="005F0B3B">
        <w:rPr>
          <w:rFonts w:ascii="Times New Roman" w:hAnsi="Times New Roman" w:cs="Times New Roman"/>
          <w:sz w:val="24"/>
          <w:szCs w:val="24"/>
          <w:lang w:val="it-IT"/>
        </w:rPr>
        <w:t xml:space="preserve">nero tutti approvati “a </w:t>
      </w:r>
      <w:r w:rsidR="00CB15AA" w:rsidRPr="00CB15AA">
        <w:rPr>
          <w:rFonts w:ascii="Times New Roman" w:hAnsi="Times New Roman" w:cs="Times New Roman"/>
          <w:sz w:val="24"/>
          <w:szCs w:val="24"/>
          <w:lang w:val="it-IT"/>
        </w:rPr>
        <w:t>valle</w:t>
      </w:r>
      <w:r w:rsidR="005F0B3B">
        <w:rPr>
          <w:rFonts w:ascii="Times New Roman" w:hAnsi="Times New Roman" w:cs="Times New Roman"/>
          <w:sz w:val="24"/>
          <w:szCs w:val="24"/>
          <w:lang w:val="it-IT"/>
        </w:rPr>
        <w:t>”</w:t>
      </w:r>
      <w:r w:rsidR="00CB15AA" w:rsidRPr="00CB15AA">
        <w:rPr>
          <w:rFonts w:ascii="Times New Roman" w:hAnsi="Times New Roman" w:cs="Times New Roman"/>
          <w:sz w:val="24"/>
          <w:szCs w:val="24"/>
          <w:lang w:val="it-IT"/>
        </w:rPr>
        <w:t xml:space="preserve"> di direttive che erano anche molto precise e puntuali. Lo ricordava tra gli altri il presidente </w:t>
      </w:r>
      <w:r w:rsidR="00E10C3E">
        <w:rPr>
          <w:rFonts w:ascii="Times New Roman" w:hAnsi="Times New Roman" w:cs="Times New Roman"/>
          <w:sz w:val="24"/>
          <w:szCs w:val="24"/>
          <w:lang w:val="it-IT"/>
        </w:rPr>
        <w:t xml:space="preserve">Luigi </w:t>
      </w:r>
      <w:r w:rsidR="00CB15AA" w:rsidRPr="00CB15AA">
        <w:rPr>
          <w:rFonts w:ascii="Times New Roman" w:hAnsi="Times New Roman" w:cs="Times New Roman"/>
          <w:sz w:val="24"/>
          <w:szCs w:val="24"/>
          <w:lang w:val="it-IT"/>
        </w:rPr>
        <w:t>Carbone questa mattina</w:t>
      </w:r>
      <w:r w:rsidR="00B332BF">
        <w:rPr>
          <w:rFonts w:ascii="Times New Roman" w:hAnsi="Times New Roman" w:cs="Times New Roman"/>
          <w:sz w:val="24"/>
          <w:szCs w:val="24"/>
          <w:lang w:val="it-IT"/>
        </w:rPr>
        <w:t xml:space="preserve"> - </w:t>
      </w:r>
      <w:r w:rsidR="00E10C3E">
        <w:rPr>
          <w:rFonts w:ascii="Times New Roman" w:hAnsi="Times New Roman" w:cs="Times New Roman"/>
          <w:sz w:val="24"/>
          <w:szCs w:val="24"/>
          <w:lang w:val="it-IT"/>
        </w:rPr>
        <w:t xml:space="preserve">che </w:t>
      </w:r>
      <w:r w:rsidR="00B332BF">
        <w:rPr>
          <w:rFonts w:ascii="Times New Roman" w:hAnsi="Times New Roman" w:cs="Times New Roman"/>
          <w:sz w:val="24"/>
          <w:szCs w:val="24"/>
          <w:lang w:val="it-IT"/>
        </w:rPr>
        <w:t xml:space="preserve">peraltro </w:t>
      </w:r>
      <w:r w:rsidR="00CB15AA" w:rsidRPr="00CB15AA">
        <w:rPr>
          <w:rFonts w:ascii="Times New Roman" w:hAnsi="Times New Roman" w:cs="Times New Roman"/>
          <w:sz w:val="24"/>
          <w:szCs w:val="24"/>
          <w:lang w:val="it-IT"/>
        </w:rPr>
        <w:t xml:space="preserve">ci ha spiegato anche le ragioni per cui ad un certo punto il governo ha ritenuto di accelerare </w:t>
      </w:r>
      <w:r w:rsidR="00E612AF">
        <w:rPr>
          <w:rFonts w:ascii="Times New Roman" w:hAnsi="Times New Roman" w:cs="Times New Roman"/>
          <w:sz w:val="24"/>
          <w:szCs w:val="24"/>
          <w:lang w:val="it-IT"/>
        </w:rPr>
        <w:t>i lavori di redazione del codice</w:t>
      </w:r>
      <w:r w:rsidR="00B332BF">
        <w:rPr>
          <w:rFonts w:ascii="Times New Roman" w:hAnsi="Times New Roman" w:cs="Times New Roman"/>
          <w:sz w:val="24"/>
          <w:szCs w:val="24"/>
          <w:lang w:val="it-IT"/>
        </w:rPr>
        <w:t xml:space="preserve">– che ha evidenziato che, essendo stata </w:t>
      </w:r>
      <w:r w:rsidR="00CA4508">
        <w:rPr>
          <w:rFonts w:ascii="Times New Roman" w:hAnsi="Times New Roman" w:cs="Times New Roman"/>
          <w:sz w:val="24"/>
          <w:szCs w:val="24"/>
          <w:lang w:val="it-IT"/>
        </w:rPr>
        <w:t xml:space="preserve">la riforma del codice </w:t>
      </w:r>
      <w:r w:rsidR="00CA4508">
        <w:rPr>
          <w:rFonts w:ascii="Times New Roman" w:hAnsi="Times New Roman" w:cs="Times New Roman"/>
          <w:sz w:val="24"/>
          <w:szCs w:val="24"/>
          <w:lang w:val="it-IT"/>
        </w:rPr>
        <w:lastRenderedPageBreak/>
        <w:t xml:space="preserve">appalti </w:t>
      </w:r>
      <w:r w:rsidR="00B332BF">
        <w:rPr>
          <w:rFonts w:ascii="Times New Roman" w:hAnsi="Times New Roman" w:cs="Times New Roman"/>
          <w:sz w:val="24"/>
          <w:szCs w:val="24"/>
          <w:lang w:val="it-IT"/>
        </w:rPr>
        <w:t xml:space="preserve">nel frattempo </w:t>
      </w:r>
      <w:r w:rsidR="00CA4508">
        <w:rPr>
          <w:rFonts w:ascii="Times New Roman" w:hAnsi="Times New Roman" w:cs="Times New Roman"/>
          <w:sz w:val="24"/>
          <w:szCs w:val="24"/>
          <w:lang w:val="it-IT"/>
        </w:rPr>
        <w:t>collegata</w:t>
      </w:r>
      <w:r w:rsidR="00E10C3E">
        <w:rPr>
          <w:rFonts w:ascii="Times New Roman" w:hAnsi="Times New Roman" w:cs="Times New Roman"/>
          <w:sz w:val="24"/>
          <w:szCs w:val="24"/>
          <w:lang w:val="it-IT"/>
        </w:rPr>
        <w:t xml:space="preserve"> al PNRR, </w:t>
      </w:r>
      <w:r w:rsidR="00B332BF">
        <w:rPr>
          <w:rFonts w:ascii="Times New Roman" w:hAnsi="Times New Roman" w:cs="Times New Roman"/>
          <w:sz w:val="24"/>
          <w:szCs w:val="24"/>
          <w:lang w:val="it-IT"/>
        </w:rPr>
        <w:t xml:space="preserve">questo aggancio </w:t>
      </w:r>
      <w:r w:rsidR="0053715C">
        <w:rPr>
          <w:rFonts w:ascii="Times New Roman" w:hAnsi="Times New Roman" w:cs="Times New Roman"/>
          <w:sz w:val="24"/>
          <w:szCs w:val="24"/>
          <w:lang w:val="it-IT"/>
        </w:rPr>
        <w:t>gius</w:t>
      </w:r>
      <w:r w:rsidR="00B332BF">
        <w:rPr>
          <w:rFonts w:ascii="Times New Roman" w:hAnsi="Times New Roman" w:cs="Times New Roman"/>
          <w:sz w:val="24"/>
          <w:szCs w:val="24"/>
          <w:lang w:val="it-IT"/>
        </w:rPr>
        <w:t>t</w:t>
      </w:r>
      <w:r w:rsidR="0053715C">
        <w:rPr>
          <w:rFonts w:ascii="Times New Roman" w:hAnsi="Times New Roman" w:cs="Times New Roman"/>
          <w:sz w:val="24"/>
          <w:szCs w:val="24"/>
          <w:lang w:val="it-IT"/>
        </w:rPr>
        <w:t>ificava l’urgenza</w:t>
      </w:r>
      <w:r w:rsidR="00B332BF">
        <w:rPr>
          <w:rFonts w:ascii="Times New Roman" w:hAnsi="Times New Roman" w:cs="Times New Roman"/>
          <w:sz w:val="24"/>
          <w:szCs w:val="24"/>
          <w:lang w:val="it-IT"/>
        </w:rPr>
        <w:t xml:space="preserve"> impressa ai lavori dal governo</w:t>
      </w:r>
      <w:r w:rsidR="0053715C">
        <w:rPr>
          <w:rFonts w:ascii="Times New Roman" w:hAnsi="Times New Roman" w:cs="Times New Roman"/>
          <w:sz w:val="24"/>
          <w:szCs w:val="24"/>
          <w:lang w:val="it-IT"/>
        </w:rPr>
        <w:t xml:space="preserve">. </w:t>
      </w:r>
    </w:p>
    <w:p w:rsidR="005F0B3B" w:rsidRDefault="0053715C"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Dunque quello attuale </w:t>
      </w:r>
      <w:r w:rsidR="00CB15AA" w:rsidRPr="00CB15AA">
        <w:rPr>
          <w:rFonts w:ascii="Times New Roman" w:hAnsi="Times New Roman" w:cs="Times New Roman"/>
          <w:sz w:val="24"/>
          <w:szCs w:val="24"/>
          <w:lang w:val="it-IT"/>
        </w:rPr>
        <w:t xml:space="preserve">è il primo codice che giunge in assenza, </w:t>
      </w:r>
      <w:r w:rsidR="00B332BF">
        <w:rPr>
          <w:rFonts w:ascii="Times New Roman" w:hAnsi="Times New Roman" w:cs="Times New Roman"/>
          <w:sz w:val="24"/>
          <w:szCs w:val="24"/>
          <w:lang w:val="it-IT"/>
        </w:rPr>
        <w:t xml:space="preserve">ossia </w:t>
      </w:r>
      <w:r w:rsidR="00CB15AA" w:rsidRPr="00CB15AA">
        <w:rPr>
          <w:rFonts w:ascii="Times New Roman" w:hAnsi="Times New Roman" w:cs="Times New Roman"/>
          <w:sz w:val="24"/>
          <w:szCs w:val="24"/>
          <w:lang w:val="it-IT"/>
        </w:rPr>
        <w:t>senza una copertura di una Direttiva</w:t>
      </w:r>
      <w:r w:rsidR="00710525">
        <w:rPr>
          <w:rFonts w:ascii="Times New Roman" w:hAnsi="Times New Roman" w:cs="Times New Roman"/>
          <w:sz w:val="24"/>
          <w:szCs w:val="24"/>
          <w:lang w:val="it-IT"/>
        </w:rPr>
        <w:t xml:space="preserve"> </w:t>
      </w:r>
      <w:proofErr w:type="spellStart"/>
      <w:r w:rsidR="00710525">
        <w:rPr>
          <w:rFonts w:ascii="Times New Roman" w:hAnsi="Times New Roman" w:cs="Times New Roman"/>
          <w:sz w:val="24"/>
          <w:szCs w:val="24"/>
          <w:lang w:val="it-IT"/>
        </w:rPr>
        <w:t>unionale</w:t>
      </w:r>
      <w:proofErr w:type="spellEnd"/>
      <w:r w:rsidR="00710525">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ed anche </w:t>
      </w:r>
      <w:r w:rsidR="005F0B3B">
        <w:rPr>
          <w:rFonts w:ascii="Times New Roman" w:hAnsi="Times New Roman" w:cs="Times New Roman"/>
          <w:sz w:val="24"/>
          <w:szCs w:val="24"/>
          <w:lang w:val="it-IT"/>
        </w:rPr>
        <w:t xml:space="preserve">questo, indubbiamente, </w:t>
      </w:r>
      <w:r>
        <w:rPr>
          <w:rFonts w:ascii="Times New Roman" w:hAnsi="Times New Roman" w:cs="Times New Roman"/>
          <w:sz w:val="24"/>
          <w:szCs w:val="24"/>
          <w:lang w:val="it-IT"/>
        </w:rPr>
        <w:t xml:space="preserve">rappresenta </w:t>
      </w:r>
      <w:r w:rsidR="005F0B3B">
        <w:rPr>
          <w:rFonts w:ascii="Times New Roman" w:hAnsi="Times New Roman" w:cs="Times New Roman"/>
          <w:sz w:val="24"/>
          <w:szCs w:val="24"/>
          <w:lang w:val="it-IT"/>
        </w:rPr>
        <w:t>un indizio di smarcamento della legislazione italiana da quella europea, che potrebbe essere foriero di un’ulteriore emancipazione.</w:t>
      </w:r>
    </w:p>
    <w:p w:rsidR="005F0B3B" w:rsidRDefault="005F0B3B" w:rsidP="005F0B3B">
      <w:pPr>
        <w:pStyle w:val="Paragrafoelenco"/>
        <w:numPr>
          <w:ilvl w:val="0"/>
          <w:numId w:val="1"/>
        </w:numPr>
        <w:spacing w:line="360" w:lineRule="auto"/>
        <w:jc w:val="both"/>
        <w:rPr>
          <w:rFonts w:ascii="Times New Roman" w:hAnsi="Times New Roman" w:cs="Times New Roman"/>
          <w:sz w:val="24"/>
          <w:szCs w:val="24"/>
          <w:lang w:val="it-IT"/>
        </w:rPr>
      </w:pPr>
      <w:r w:rsidRPr="005F0B3B">
        <w:rPr>
          <w:rFonts w:ascii="Times New Roman" w:hAnsi="Times New Roman" w:cs="Times New Roman"/>
          <w:b/>
          <w:sz w:val="24"/>
          <w:szCs w:val="24"/>
          <w:lang w:val="it-IT"/>
        </w:rPr>
        <w:t>Il principio del risultato</w:t>
      </w:r>
      <w:r>
        <w:rPr>
          <w:rFonts w:ascii="Times New Roman" w:hAnsi="Times New Roman" w:cs="Times New Roman"/>
          <w:sz w:val="24"/>
          <w:szCs w:val="24"/>
          <w:lang w:val="it-IT"/>
        </w:rPr>
        <w:t xml:space="preserve"> </w:t>
      </w:r>
    </w:p>
    <w:p w:rsidR="002E0815" w:rsidRDefault="00CB15AA" w:rsidP="005F0B3B">
      <w:pPr>
        <w:spacing w:line="360" w:lineRule="auto"/>
        <w:jc w:val="both"/>
        <w:rPr>
          <w:rFonts w:ascii="Times New Roman" w:hAnsi="Times New Roman" w:cs="Times New Roman"/>
          <w:sz w:val="24"/>
          <w:szCs w:val="24"/>
          <w:lang w:val="it-IT"/>
        </w:rPr>
      </w:pPr>
      <w:r w:rsidRPr="005F0B3B">
        <w:rPr>
          <w:rFonts w:ascii="Times New Roman" w:hAnsi="Times New Roman" w:cs="Times New Roman"/>
          <w:sz w:val="24"/>
          <w:szCs w:val="24"/>
          <w:lang w:val="it-IT"/>
        </w:rPr>
        <w:t>Infine, l’ultimo dato che</w:t>
      </w:r>
      <w:r w:rsidR="00710525">
        <w:rPr>
          <w:rFonts w:ascii="Times New Roman" w:hAnsi="Times New Roman" w:cs="Times New Roman"/>
          <w:sz w:val="24"/>
          <w:szCs w:val="24"/>
          <w:lang w:val="it-IT"/>
        </w:rPr>
        <w:t>,</w:t>
      </w:r>
      <w:r w:rsidRPr="005F0B3B">
        <w:rPr>
          <w:rFonts w:ascii="Times New Roman" w:hAnsi="Times New Roman" w:cs="Times New Roman"/>
          <w:sz w:val="24"/>
          <w:szCs w:val="24"/>
          <w:lang w:val="it-IT"/>
        </w:rPr>
        <w:t xml:space="preserve"> </w:t>
      </w:r>
      <w:r w:rsidR="00B332BF">
        <w:rPr>
          <w:rFonts w:ascii="Times New Roman" w:hAnsi="Times New Roman" w:cs="Times New Roman"/>
          <w:sz w:val="24"/>
          <w:szCs w:val="24"/>
          <w:lang w:val="it-IT"/>
        </w:rPr>
        <w:t>credo</w:t>
      </w:r>
      <w:r w:rsidR="00710525">
        <w:rPr>
          <w:rFonts w:ascii="Times New Roman" w:hAnsi="Times New Roman" w:cs="Times New Roman"/>
          <w:sz w:val="24"/>
          <w:szCs w:val="24"/>
          <w:lang w:val="it-IT"/>
        </w:rPr>
        <w:t>,</w:t>
      </w:r>
      <w:r w:rsidR="00B332BF">
        <w:rPr>
          <w:rFonts w:ascii="Times New Roman" w:hAnsi="Times New Roman" w:cs="Times New Roman"/>
          <w:sz w:val="24"/>
          <w:szCs w:val="24"/>
          <w:lang w:val="it-IT"/>
        </w:rPr>
        <w:t xml:space="preserve"> si possa </w:t>
      </w:r>
      <w:r w:rsidRPr="005F0B3B">
        <w:rPr>
          <w:rFonts w:ascii="Times New Roman" w:hAnsi="Times New Roman" w:cs="Times New Roman"/>
          <w:sz w:val="24"/>
          <w:szCs w:val="24"/>
          <w:lang w:val="it-IT"/>
        </w:rPr>
        <w:t xml:space="preserve">portare </w:t>
      </w:r>
      <w:r w:rsidR="0053715C">
        <w:rPr>
          <w:rFonts w:ascii="Times New Roman" w:hAnsi="Times New Roman" w:cs="Times New Roman"/>
          <w:sz w:val="24"/>
          <w:szCs w:val="24"/>
          <w:lang w:val="it-IT"/>
        </w:rPr>
        <w:t xml:space="preserve">ad </w:t>
      </w:r>
      <w:r w:rsidRPr="005F0B3B">
        <w:rPr>
          <w:rFonts w:ascii="Times New Roman" w:hAnsi="Times New Roman" w:cs="Times New Roman"/>
          <w:sz w:val="24"/>
          <w:szCs w:val="24"/>
          <w:lang w:val="it-IT"/>
        </w:rPr>
        <w:t>esempio dell’emancipazione italiana, e anche di questo si è già parlato questa mattina, riguarda il principio del risultato</w:t>
      </w:r>
      <w:r w:rsidR="0053715C">
        <w:rPr>
          <w:rFonts w:ascii="Times New Roman" w:hAnsi="Times New Roman" w:cs="Times New Roman"/>
          <w:sz w:val="24"/>
          <w:szCs w:val="24"/>
          <w:lang w:val="it-IT"/>
        </w:rPr>
        <w:t xml:space="preserve">, che non a caso, è dettato dall’art.1 del d. </w:t>
      </w:r>
      <w:proofErr w:type="spellStart"/>
      <w:r w:rsidR="0053715C">
        <w:rPr>
          <w:rFonts w:ascii="Times New Roman" w:hAnsi="Times New Roman" w:cs="Times New Roman"/>
          <w:sz w:val="24"/>
          <w:szCs w:val="24"/>
          <w:lang w:val="it-IT"/>
        </w:rPr>
        <w:t>lgs</w:t>
      </w:r>
      <w:proofErr w:type="spellEnd"/>
      <w:r w:rsidR="0053715C">
        <w:rPr>
          <w:rFonts w:ascii="Times New Roman" w:hAnsi="Times New Roman" w:cs="Times New Roman"/>
          <w:sz w:val="24"/>
          <w:szCs w:val="24"/>
          <w:lang w:val="it-IT"/>
        </w:rPr>
        <w:t>. n.36 del 2023</w:t>
      </w:r>
      <w:r w:rsidR="00B332BF">
        <w:rPr>
          <w:rFonts w:ascii="Times New Roman" w:hAnsi="Times New Roman" w:cs="Times New Roman"/>
          <w:sz w:val="24"/>
          <w:szCs w:val="24"/>
          <w:lang w:val="it-IT"/>
        </w:rPr>
        <w:t>, ossia nell’</w:t>
      </w:r>
      <w:r w:rsidR="00B332BF" w:rsidRPr="00B332BF">
        <w:rPr>
          <w:rFonts w:ascii="Times New Roman" w:hAnsi="Times New Roman" w:cs="Times New Roman"/>
          <w:i/>
          <w:sz w:val="24"/>
          <w:szCs w:val="24"/>
          <w:lang w:val="it-IT"/>
        </w:rPr>
        <w:t>incipit</w:t>
      </w:r>
      <w:r w:rsidR="00B332BF">
        <w:rPr>
          <w:rFonts w:ascii="Times New Roman" w:hAnsi="Times New Roman" w:cs="Times New Roman"/>
          <w:sz w:val="24"/>
          <w:szCs w:val="24"/>
          <w:lang w:val="it-IT"/>
        </w:rPr>
        <w:t xml:space="preserve"> del testo di legge</w:t>
      </w:r>
      <w:r w:rsidR="0053715C">
        <w:rPr>
          <w:rFonts w:ascii="Times New Roman" w:hAnsi="Times New Roman" w:cs="Times New Roman"/>
          <w:sz w:val="24"/>
          <w:szCs w:val="24"/>
          <w:lang w:val="it-IT"/>
        </w:rPr>
        <w:t>.</w:t>
      </w:r>
      <w:r w:rsidR="0053715C">
        <w:rPr>
          <w:rStyle w:val="Rimandonotaapidipagina"/>
          <w:rFonts w:ascii="Times New Roman" w:hAnsi="Times New Roman" w:cs="Times New Roman"/>
          <w:sz w:val="24"/>
          <w:szCs w:val="24"/>
          <w:lang w:val="it-IT"/>
        </w:rPr>
        <w:footnoteReference w:id="6"/>
      </w:r>
      <w:r w:rsidRPr="005F0B3B">
        <w:rPr>
          <w:rFonts w:ascii="Times New Roman" w:hAnsi="Times New Roman" w:cs="Times New Roman"/>
          <w:sz w:val="24"/>
          <w:szCs w:val="24"/>
          <w:lang w:val="it-IT"/>
        </w:rPr>
        <w:t xml:space="preserve">. </w:t>
      </w:r>
    </w:p>
    <w:p w:rsidR="00CB15AA" w:rsidRPr="005F0B3B" w:rsidRDefault="002E0815" w:rsidP="005F0B3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Anche questo caso, sia pure in modo indiretto, a parere di chi scrive</w:t>
      </w:r>
      <w:r w:rsidR="00B332BF">
        <w:rPr>
          <w:rFonts w:ascii="Times New Roman" w:hAnsi="Times New Roman" w:cs="Times New Roman"/>
          <w:sz w:val="24"/>
          <w:szCs w:val="24"/>
          <w:lang w:val="it-IT"/>
        </w:rPr>
        <w:t>,</w:t>
      </w:r>
      <w:r>
        <w:rPr>
          <w:rFonts w:ascii="Times New Roman" w:hAnsi="Times New Roman" w:cs="Times New Roman"/>
          <w:sz w:val="24"/>
          <w:szCs w:val="24"/>
          <w:lang w:val="it-IT"/>
        </w:rPr>
        <w:t xml:space="preserve"> rappresenta un elemento di es-</w:t>
      </w:r>
      <w:proofErr w:type="spellStart"/>
      <w:r>
        <w:rPr>
          <w:rFonts w:ascii="Times New Roman" w:hAnsi="Times New Roman" w:cs="Times New Roman"/>
          <w:sz w:val="24"/>
          <w:szCs w:val="24"/>
          <w:lang w:val="it-IT"/>
        </w:rPr>
        <w:t>traniamento</w:t>
      </w:r>
      <w:proofErr w:type="spellEnd"/>
      <w:r>
        <w:rPr>
          <w:rFonts w:ascii="Times New Roman" w:hAnsi="Times New Roman" w:cs="Times New Roman"/>
          <w:sz w:val="24"/>
          <w:szCs w:val="24"/>
          <w:lang w:val="it-IT"/>
        </w:rPr>
        <w:t xml:space="preserve"> della legislazione italiana dall’originario modello europeo.</w:t>
      </w:r>
    </w:p>
    <w:p w:rsidR="005F0B3B" w:rsidRDefault="00CB15AA"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Questo principio </w:t>
      </w:r>
      <w:r w:rsidRPr="00CB15AA">
        <w:rPr>
          <w:rFonts w:ascii="Times New Roman" w:hAnsi="Times New Roman" w:cs="Times New Roman"/>
          <w:sz w:val="24"/>
          <w:szCs w:val="24"/>
          <w:lang w:val="it-IT"/>
        </w:rPr>
        <w:t xml:space="preserve">così </w:t>
      </w:r>
      <w:r w:rsidR="005F0B3B">
        <w:rPr>
          <w:rFonts w:ascii="Times New Roman" w:hAnsi="Times New Roman" w:cs="Times New Roman"/>
          <w:sz w:val="24"/>
          <w:szCs w:val="24"/>
          <w:lang w:val="it-IT"/>
        </w:rPr>
        <w:t xml:space="preserve">enfaticamente </w:t>
      </w:r>
      <w:r w:rsidRPr="00CB15AA">
        <w:rPr>
          <w:rFonts w:ascii="Times New Roman" w:hAnsi="Times New Roman" w:cs="Times New Roman"/>
          <w:sz w:val="24"/>
          <w:szCs w:val="24"/>
          <w:lang w:val="it-IT"/>
        </w:rPr>
        <w:t xml:space="preserve">affermato </w:t>
      </w:r>
      <w:r w:rsidR="005F0B3B">
        <w:rPr>
          <w:rFonts w:ascii="Times New Roman" w:hAnsi="Times New Roman" w:cs="Times New Roman"/>
          <w:sz w:val="24"/>
          <w:szCs w:val="24"/>
          <w:lang w:val="it-IT"/>
        </w:rPr>
        <w:t xml:space="preserve">all’inizio del </w:t>
      </w:r>
      <w:r w:rsidRPr="00CB15AA">
        <w:rPr>
          <w:rFonts w:ascii="Times New Roman" w:hAnsi="Times New Roman" w:cs="Times New Roman"/>
          <w:sz w:val="24"/>
          <w:szCs w:val="24"/>
          <w:lang w:val="it-IT"/>
        </w:rPr>
        <w:t xml:space="preserve">Codice, </w:t>
      </w:r>
      <w:r w:rsidR="005F0B3B">
        <w:rPr>
          <w:rFonts w:ascii="Times New Roman" w:hAnsi="Times New Roman" w:cs="Times New Roman"/>
          <w:sz w:val="24"/>
          <w:szCs w:val="24"/>
          <w:lang w:val="it-IT"/>
        </w:rPr>
        <w:t xml:space="preserve">con valore </w:t>
      </w:r>
      <w:r w:rsidR="0053715C">
        <w:rPr>
          <w:rFonts w:ascii="Times New Roman" w:hAnsi="Times New Roman" w:cs="Times New Roman"/>
          <w:sz w:val="24"/>
          <w:szCs w:val="24"/>
          <w:lang w:val="it-IT"/>
        </w:rPr>
        <w:t xml:space="preserve">volutamente </w:t>
      </w:r>
      <w:r w:rsidR="005F0B3B">
        <w:rPr>
          <w:rFonts w:ascii="Times New Roman" w:hAnsi="Times New Roman" w:cs="Times New Roman"/>
          <w:sz w:val="24"/>
          <w:szCs w:val="24"/>
          <w:lang w:val="it-IT"/>
        </w:rPr>
        <w:t xml:space="preserve">simbolico, ha </w:t>
      </w:r>
      <w:r w:rsidR="0053715C">
        <w:rPr>
          <w:rFonts w:ascii="Times New Roman" w:hAnsi="Times New Roman" w:cs="Times New Roman"/>
          <w:sz w:val="24"/>
          <w:szCs w:val="24"/>
          <w:lang w:val="it-IT"/>
        </w:rPr>
        <w:t xml:space="preserve">infatti </w:t>
      </w:r>
      <w:r w:rsidRPr="00CB15AA">
        <w:rPr>
          <w:rFonts w:ascii="Times New Roman" w:hAnsi="Times New Roman" w:cs="Times New Roman"/>
          <w:sz w:val="24"/>
          <w:szCs w:val="24"/>
          <w:lang w:val="it-IT"/>
        </w:rPr>
        <w:t>centrifuga</w:t>
      </w:r>
      <w:r w:rsidR="005F0B3B">
        <w:rPr>
          <w:rFonts w:ascii="Times New Roman" w:hAnsi="Times New Roman" w:cs="Times New Roman"/>
          <w:sz w:val="24"/>
          <w:szCs w:val="24"/>
          <w:lang w:val="it-IT"/>
        </w:rPr>
        <w:t>to</w:t>
      </w:r>
      <w:r w:rsidRPr="00CB15AA">
        <w:rPr>
          <w:rFonts w:ascii="Times New Roman" w:hAnsi="Times New Roman" w:cs="Times New Roman"/>
          <w:sz w:val="24"/>
          <w:szCs w:val="24"/>
          <w:lang w:val="it-IT"/>
        </w:rPr>
        <w:t xml:space="preserve"> al di fuori del cerchio degli appalti pubblici la concorrenza</w:t>
      </w:r>
      <w:r w:rsidR="005F0B3B">
        <w:rPr>
          <w:rFonts w:ascii="Times New Roman" w:hAnsi="Times New Roman" w:cs="Times New Roman"/>
          <w:sz w:val="24"/>
          <w:szCs w:val="24"/>
          <w:lang w:val="it-IT"/>
        </w:rPr>
        <w:t xml:space="preserve">, ossia il tratto caratterizzante della normativa </w:t>
      </w:r>
      <w:proofErr w:type="spellStart"/>
      <w:r w:rsidR="005F0B3B">
        <w:rPr>
          <w:rFonts w:ascii="Times New Roman" w:hAnsi="Times New Roman" w:cs="Times New Roman"/>
          <w:sz w:val="24"/>
          <w:szCs w:val="24"/>
          <w:lang w:val="it-IT"/>
        </w:rPr>
        <w:t>appaltistica</w:t>
      </w:r>
      <w:proofErr w:type="spellEnd"/>
      <w:r w:rsidR="005F0B3B">
        <w:rPr>
          <w:rFonts w:ascii="Times New Roman" w:hAnsi="Times New Roman" w:cs="Times New Roman"/>
          <w:sz w:val="24"/>
          <w:szCs w:val="24"/>
          <w:lang w:val="it-IT"/>
        </w:rPr>
        <w:t xml:space="preserve"> europea</w:t>
      </w:r>
      <w:r w:rsidRPr="00CB15AA">
        <w:rPr>
          <w:rFonts w:ascii="Times New Roman" w:hAnsi="Times New Roman" w:cs="Times New Roman"/>
          <w:sz w:val="24"/>
          <w:szCs w:val="24"/>
          <w:lang w:val="it-IT"/>
        </w:rPr>
        <w:t xml:space="preserve">. </w:t>
      </w:r>
    </w:p>
    <w:p w:rsidR="005F0B3B" w:rsidRDefault="00CB15AA" w:rsidP="00151A34">
      <w:pPr>
        <w:spacing w:line="360" w:lineRule="auto"/>
        <w:jc w:val="both"/>
        <w:rPr>
          <w:rFonts w:ascii="Times New Roman" w:hAnsi="Times New Roman" w:cs="Times New Roman"/>
          <w:sz w:val="24"/>
          <w:szCs w:val="24"/>
          <w:lang w:val="it-IT"/>
        </w:rPr>
      </w:pPr>
      <w:r w:rsidRPr="00CB15AA">
        <w:rPr>
          <w:rFonts w:ascii="Times New Roman" w:hAnsi="Times New Roman" w:cs="Times New Roman"/>
          <w:sz w:val="24"/>
          <w:szCs w:val="24"/>
          <w:lang w:val="it-IT"/>
        </w:rPr>
        <w:lastRenderedPageBreak/>
        <w:t>Nelle precedenti impostazioni</w:t>
      </w:r>
      <w:r w:rsidR="005F0B3B">
        <w:rPr>
          <w:rFonts w:ascii="Times New Roman" w:hAnsi="Times New Roman" w:cs="Times New Roman"/>
          <w:sz w:val="24"/>
          <w:szCs w:val="24"/>
          <w:lang w:val="it-IT"/>
        </w:rPr>
        <w:t xml:space="preserve"> dei codici italiani</w:t>
      </w:r>
      <w:r w:rsidRPr="00CB15AA">
        <w:rPr>
          <w:rFonts w:ascii="Times New Roman" w:hAnsi="Times New Roman" w:cs="Times New Roman"/>
          <w:sz w:val="24"/>
          <w:szCs w:val="24"/>
          <w:lang w:val="it-IT"/>
        </w:rPr>
        <w:t>, parafrasando Mc</w:t>
      </w:r>
      <w:r w:rsidR="002E0815">
        <w:rPr>
          <w:rFonts w:ascii="Times New Roman" w:hAnsi="Times New Roman" w:cs="Times New Roman"/>
          <w:sz w:val="24"/>
          <w:szCs w:val="24"/>
          <w:lang w:val="it-IT"/>
        </w:rPr>
        <w:t xml:space="preserve"> </w:t>
      </w:r>
      <w:proofErr w:type="spellStart"/>
      <w:r w:rsidRPr="00CB15AA">
        <w:rPr>
          <w:rFonts w:ascii="Times New Roman" w:hAnsi="Times New Roman" w:cs="Times New Roman"/>
          <w:sz w:val="24"/>
          <w:szCs w:val="24"/>
          <w:lang w:val="it-IT"/>
        </w:rPr>
        <w:t>Luhan</w:t>
      </w:r>
      <w:proofErr w:type="spellEnd"/>
      <w:r w:rsidRPr="00CB15AA">
        <w:rPr>
          <w:rFonts w:ascii="Times New Roman" w:hAnsi="Times New Roman" w:cs="Times New Roman"/>
          <w:sz w:val="24"/>
          <w:szCs w:val="24"/>
          <w:lang w:val="it-IT"/>
        </w:rPr>
        <w:t xml:space="preserve">, la concorrenza </w:t>
      </w:r>
      <w:r w:rsidR="005F0B3B">
        <w:rPr>
          <w:rFonts w:ascii="Times New Roman" w:hAnsi="Times New Roman" w:cs="Times New Roman"/>
          <w:sz w:val="24"/>
          <w:szCs w:val="24"/>
          <w:lang w:val="it-IT"/>
        </w:rPr>
        <w:t xml:space="preserve">– in questo in perfetta sintonia con l’impostazione europea - </w:t>
      </w:r>
      <w:r w:rsidRPr="00CB15AA">
        <w:rPr>
          <w:rFonts w:ascii="Times New Roman" w:hAnsi="Times New Roman" w:cs="Times New Roman"/>
          <w:sz w:val="24"/>
          <w:szCs w:val="24"/>
          <w:lang w:val="it-IT"/>
        </w:rPr>
        <w:t xml:space="preserve">non era solo il mezzo, era anche il fine, era </w:t>
      </w:r>
      <w:r w:rsidR="005F0B3B">
        <w:rPr>
          <w:rFonts w:ascii="Times New Roman" w:hAnsi="Times New Roman" w:cs="Times New Roman"/>
          <w:sz w:val="24"/>
          <w:szCs w:val="24"/>
          <w:lang w:val="it-IT"/>
        </w:rPr>
        <w:t>un mezzo</w:t>
      </w:r>
      <w:r w:rsidR="00B332BF">
        <w:rPr>
          <w:rFonts w:ascii="Times New Roman" w:hAnsi="Times New Roman" w:cs="Times New Roman"/>
          <w:sz w:val="24"/>
          <w:szCs w:val="24"/>
          <w:lang w:val="it-IT"/>
        </w:rPr>
        <w:t>,</w:t>
      </w:r>
      <w:r w:rsidR="005F0B3B">
        <w:rPr>
          <w:rFonts w:ascii="Times New Roman" w:hAnsi="Times New Roman" w:cs="Times New Roman"/>
          <w:sz w:val="24"/>
          <w:szCs w:val="24"/>
          <w:lang w:val="it-IT"/>
        </w:rPr>
        <w:t xml:space="preserve"> ma era </w:t>
      </w:r>
      <w:r w:rsidRPr="00CB15AA">
        <w:rPr>
          <w:rFonts w:ascii="Times New Roman" w:hAnsi="Times New Roman" w:cs="Times New Roman"/>
          <w:sz w:val="24"/>
          <w:szCs w:val="24"/>
          <w:lang w:val="it-IT"/>
        </w:rPr>
        <w:t xml:space="preserve">anche il messaggio </w:t>
      </w:r>
      <w:r w:rsidR="005F0B3B">
        <w:rPr>
          <w:rFonts w:ascii="Times New Roman" w:hAnsi="Times New Roman" w:cs="Times New Roman"/>
          <w:sz w:val="24"/>
          <w:szCs w:val="24"/>
          <w:lang w:val="it-IT"/>
        </w:rPr>
        <w:t xml:space="preserve">decisivo che quell’impostazione normativa </w:t>
      </w:r>
      <w:r w:rsidR="0053715C">
        <w:rPr>
          <w:rFonts w:ascii="Times New Roman" w:hAnsi="Times New Roman" w:cs="Times New Roman"/>
          <w:sz w:val="24"/>
          <w:szCs w:val="24"/>
          <w:lang w:val="it-IT"/>
        </w:rPr>
        <w:t xml:space="preserve">aveva impresso </w:t>
      </w:r>
      <w:r w:rsidR="002E0815">
        <w:rPr>
          <w:rFonts w:ascii="Times New Roman" w:hAnsi="Times New Roman" w:cs="Times New Roman"/>
          <w:sz w:val="24"/>
          <w:szCs w:val="24"/>
          <w:lang w:val="it-IT"/>
        </w:rPr>
        <w:t xml:space="preserve">alla contrattazione </w:t>
      </w:r>
      <w:r w:rsidR="0053715C">
        <w:rPr>
          <w:rFonts w:ascii="Times New Roman" w:hAnsi="Times New Roman" w:cs="Times New Roman"/>
          <w:sz w:val="24"/>
          <w:szCs w:val="24"/>
          <w:lang w:val="it-IT"/>
        </w:rPr>
        <w:t xml:space="preserve">pubblica </w:t>
      </w:r>
      <w:r w:rsidR="002E0815">
        <w:rPr>
          <w:rFonts w:ascii="Times New Roman" w:hAnsi="Times New Roman" w:cs="Times New Roman"/>
          <w:sz w:val="24"/>
          <w:szCs w:val="24"/>
          <w:lang w:val="it-IT"/>
        </w:rPr>
        <w:t>delle stazioni appaltanti.</w:t>
      </w:r>
    </w:p>
    <w:p w:rsidR="002E0815" w:rsidRDefault="00CB15AA" w:rsidP="00151A34">
      <w:pPr>
        <w:spacing w:line="360" w:lineRule="auto"/>
        <w:jc w:val="both"/>
        <w:rPr>
          <w:rFonts w:ascii="Times New Roman" w:hAnsi="Times New Roman" w:cs="Times New Roman"/>
          <w:sz w:val="24"/>
          <w:szCs w:val="24"/>
          <w:lang w:val="it-IT"/>
        </w:rPr>
      </w:pPr>
      <w:r w:rsidRPr="00CB15AA">
        <w:rPr>
          <w:rFonts w:ascii="Times New Roman" w:hAnsi="Times New Roman" w:cs="Times New Roman"/>
          <w:sz w:val="24"/>
          <w:szCs w:val="24"/>
          <w:lang w:val="it-IT"/>
        </w:rPr>
        <w:t>Nel nuovo codice</w:t>
      </w:r>
      <w:r w:rsidR="002E0815">
        <w:rPr>
          <w:rFonts w:ascii="Times New Roman" w:hAnsi="Times New Roman" w:cs="Times New Roman"/>
          <w:sz w:val="24"/>
          <w:szCs w:val="24"/>
          <w:lang w:val="it-IT"/>
        </w:rPr>
        <w:t xml:space="preserve"> l’importanza della </w:t>
      </w:r>
      <w:r w:rsidRPr="00CB15AA">
        <w:rPr>
          <w:rFonts w:ascii="Times New Roman" w:hAnsi="Times New Roman" w:cs="Times New Roman"/>
          <w:sz w:val="24"/>
          <w:szCs w:val="24"/>
          <w:lang w:val="it-IT"/>
        </w:rPr>
        <w:t xml:space="preserve">concorrenza è </w:t>
      </w:r>
      <w:proofErr w:type="spellStart"/>
      <w:r w:rsidR="002E0815">
        <w:rPr>
          <w:rFonts w:ascii="Times New Roman" w:hAnsi="Times New Roman" w:cs="Times New Roman"/>
          <w:sz w:val="24"/>
          <w:szCs w:val="24"/>
          <w:lang w:val="it-IT"/>
        </w:rPr>
        <w:t>dequotata</w:t>
      </w:r>
      <w:proofErr w:type="spellEnd"/>
      <w:r w:rsidR="002E0815">
        <w:rPr>
          <w:rFonts w:ascii="Times New Roman" w:hAnsi="Times New Roman" w:cs="Times New Roman"/>
          <w:sz w:val="24"/>
          <w:szCs w:val="24"/>
          <w:lang w:val="it-IT"/>
        </w:rPr>
        <w:t xml:space="preserve"> perché diviene una </w:t>
      </w:r>
      <w:r w:rsidRPr="00CB15AA">
        <w:rPr>
          <w:rFonts w:ascii="Times New Roman" w:hAnsi="Times New Roman" w:cs="Times New Roman"/>
          <w:sz w:val="24"/>
          <w:szCs w:val="24"/>
          <w:lang w:val="it-IT"/>
        </w:rPr>
        <w:t xml:space="preserve">funzione del risultato. </w:t>
      </w:r>
      <w:r w:rsidR="0053715C">
        <w:rPr>
          <w:rFonts w:ascii="Times New Roman" w:hAnsi="Times New Roman" w:cs="Times New Roman"/>
          <w:sz w:val="24"/>
          <w:szCs w:val="24"/>
          <w:lang w:val="it-IT"/>
        </w:rPr>
        <w:t>Q</w:t>
      </w:r>
      <w:r w:rsidR="002E0815">
        <w:rPr>
          <w:rFonts w:ascii="Times New Roman" w:hAnsi="Times New Roman" w:cs="Times New Roman"/>
          <w:sz w:val="24"/>
          <w:szCs w:val="24"/>
          <w:lang w:val="it-IT"/>
        </w:rPr>
        <w:t xml:space="preserve">uella nozione ha perso </w:t>
      </w:r>
      <w:r w:rsidR="0053715C">
        <w:rPr>
          <w:rFonts w:ascii="Times New Roman" w:hAnsi="Times New Roman" w:cs="Times New Roman"/>
          <w:sz w:val="24"/>
          <w:szCs w:val="24"/>
          <w:lang w:val="it-IT"/>
        </w:rPr>
        <w:t xml:space="preserve">la portata demiurgica </w:t>
      </w:r>
      <w:r w:rsidR="002E0815">
        <w:rPr>
          <w:rFonts w:ascii="Times New Roman" w:hAnsi="Times New Roman" w:cs="Times New Roman"/>
          <w:sz w:val="24"/>
          <w:szCs w:val="24"/>
          <w:lang w:val="it-IT"/>
        </w:rPr>
        <w:t xml:space="preserve">che, sulla scia dell’influenza </w:t>
      </w:r>
      <w:r w:rsidR="00203E35">
        <w:rPr>
          <w:rFonts w:ascii="Times New Roman" w:hAnsi="Times New Roman" w:cs="Times New Roman"/>
          <w:sz w:val="24"/>
          <w:szCs w:val="24"/>
          <w:lang w:val="it-IT"/>
        </w:rPr>
        <w:t>europea</w:t>
      </w:r>
      <w:r w:rsidR="002E0815">
        <w:rPr>
          <w:rFonts w:ascii="Times New Roman" w:hAnsi="Times New Roman" w:cs="Times New Roman"/>
          <w:sz w:val="24"/>
          <w:szCs w:val="24"/>
          <w:lang w:val="it-IT"/>
        </w:rPr>
        <w:t xml:space="preserve">, la legislazione italiana le aveva assegnato, tanto da farla divenire, fine, </w:t>
      </w:r>
      <w:r w:rsidR="00710525">
        <w:rPr>
          <w:rFonts w:ascii="Times New Roman" w:hAnsi="Times New Roman" w:cs="Times New Roman"/>
          <w:sz w:val="24"/>
          <w:szCs w:val="24"/>
          <w:lang w:val="it-IT"/>
        </w:rPr>
        <w:t xml:space="preserve">ossia </w:t>
      </w:r>
      <w:r w:rsidR="002E0815">
        <w:rPr>
          <w:rFonts w:ascii="Times New Roman" w:hAnsi="Times New Roman" w:cs="Times New Roman"/>
          <w:sz w:val="24"/>
          <w:szCs w:val="24"/>
          <w:lang w:val="it-IT"/>
        </w:rPr>
        <w:t xml:space="preserve">criterio interpretativo e contenuto stesso delle norme caratterizzanti l’impianto </w:t>
      </w:r>
      <w:proofErr w:type="spellStart"/>
      <w:r w:rsidR="002E0815">
        <w:rPr>
          <w:rFonts w:ascii="Times New Roman" w:hAnsi="Times New Roman" w:cs="Times New Roman"/>
          <w:sz w:val="24"/>
          <w:szCs w:val="24"/>
          <w:lang w:val="it-IT"/>
        </w:rPr>
        <w:t>codicistico</w:t>
      </w:r>
      <w:proofErr w:type="spellEnd"/>
      <w:r w:rsidR="002E0815">
        <w:rPr>
          <w:rFonts w:ascii="Times New Roman" w:hAnsi="Times New Roman" w:cs="Times New Roman"/>
          <w:sz w:val="24"/>
          <w:szCs w:val="24"/>
          <w:lang w:val="it-IT"/>
        </w:rPr>
        <w:t>.</w:t>
      </w:r>
    </w:p>
    <w:p w:rsidR="0053715C" w:rsidRDefault="0053715C"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conclusione, </w:t>
      </w:r>
      <w:r w:rsidR="00203E35">
        <w:rPr>
          <w:rFonts w:ascii="Times New Roman" w:hAnsi="Times New Roman" w:cs="Times New Roman"/>
          <w:sz w:val="24"/>
          <w:szCs w:val="24"/>
          <w:lang w:val="it-IT"/>
        </w:rPr>
        <w:t>questi</w:t>
      </w:r>
      <w:r>
        <w:rPr>
          <w:rFonts w:ascii="Times New Roman" w:hAnsi="Times New Roman" w:cs="Times New Roman"/>
          <w:sz w:val="24"/>
          <w:szCs w:val="24"/>
          <w:lang w:val="it-IT"/>
        </w:rPr>
        <w:t xml:space="preserve"> appena tratteggiati</w:t>
      </w:r>
      <w:r w:rsidR="00203E35">
        <w:rPr>
          <w:rFonts w:ascii="Times New Roman" w:hAnsi="Times New Roman" w:cs="Times New Roman"/>
          <w:sz w:val="24"/>
          <w:szCs w:val="24"/>
          <w:lang w:val="it-IT"/>
        </w:rPr>
        <w:t xml:space="preserve">, pare si possa dire, </w:t>
      </w:r>
      <w:r w:rsidR="00710525">
        <w:rPr>
          <w:rFonts w:ascii="Times New Roman" w:hAnsi="Times New Roman" w:cs="Times New Roman"/>
          <w:sz w:val="24"/>
          <w:szCs w:val="24"/>
          <w:lang w:val="it-IT"/>
        </w:rPr>
        <w:t xml:space="preserve">sono tutti indici </w:t>
      </w:r>
      <w:r w:rsidR="00203E35">
        <w:rPr>
          <w:rFonts w:ascii="Times New Roman" w:hAnsi="Times New Roman" w:cs="Times New Roman"/>
          <w:sz w:val="24"/>
          <w:szCs w:val="24"/>
          <w:lang w:val="it-IT"/>
        </w:rPr>
        <w:t>che lumeggiano un cammino di affrancamento della legislazione italiana</w:t>
      </w:r>
      <w:r w:rsidR="00710525">
        <w:rPr>
          <w:rFonts w:ascii="Times New Roman" w:hAnsi="Times New Roman" w:cs="Times New Roman"/>
          <w:sz w:val="24"/>
          <w:szCs w:val="24"/>
          <w:lang w:val="it-IT"/>
        </w:rPr>
        <w:t xml:space="preserve"> da quella europea in materia di appalti</w:t>
      </w:r>
      <w:r w:rsidR="00203E35">
        <w:rPr>
          <w:rFonts w:ascii="Times New Roman" w:hAnsi="Times New Roman" w:cs="Times New Roman"/>
          <w:sz w:val="24"/>
          <w:szCs w:val="24"/>
          <w:lang w:val="it-IT"/>
        </w:rPr>
        <w:t xml:space="preserve">. </w:t>
      </w:r>
    </w:p>
    <w:p w:rsidR="00203E35" w:rsidRDefault="00203E35" w:rsidP="00151A34">
      <w:pPr>
        <w:spacing w:line="360" w:lineRule="auto"/>
        <w:jc w:val="both"/>
        <w:rPr>
          <w:rFonts w:ascii="Times New Roman" w:hAnsi="Times New Roman" w:cs="Times New Roman"/>
          <w:sz w:val="24"/>
          <w:szCs w:val="24"/>
          <w:lang w:val="it-IT"/>
        </w:rPr>
      </w:pPr>
      <w:r w:rsidRPr="00203E35">
        <w:rPr>
          <w:rFonts w:ascii="Times New Roman" w:hAnsi="Times New Roman" w:cs="Times New Roman"/>
          <w:sz w:val="24"/>
          <w:szCs w:val="24"/>
          <w:lang w:val="it-IT"/>
        </w:rPr>
        <w:t>Il futuro ci dirà se questo</w:t>
      </w:r>
      <w:r>
        <w:rPr>
          <w:rFonts w:ascii="Times New Roman" w:hAnsi="Times New Roman" w:cs="Times New Roman"/>
          <w:sz w:val="24"/>
          <w:szCs w:val="24"/>
          <w:lang w:val="it-IT"/>
        </w:rPr>
        <w:t xml:space="preserve">, che per ora è solo un lieve </w:t>
      </w:r>
      <w:r w:rsidRPr="00203E35">
        <w:rPr>
          <w:rFonts w:ascii="Times New Roman" w:hAnsi="Times New Roman" w:cs="Times New Roman"/>
          <w:sz w:val="24"/>
          <w:szCs w:val="24"/>
          <w:lang w:val="it-IT"/>
        </w:rPr>
        <w:t xml:space="preserve">disallineamento – </w:t>
      </w:r>
      <w:r>
        <w:rPr>
          <w:rFonts w:ascii="Times New Roman" w:hAnsi="Times New Roman" w:cs="Times New Roman"/>
          <w:sz w:val="24"/>
          <w:szCs w:val="24"/>
          <w:lang w:val="it-IT"/>
        </w:rPr>
        <w:t xml:space="preserve">e che </w:t>
      </w:r>
      <w:r w:rsidRPr="00203E35">
        <w:rPr>
          <w:rFonts w:ascii="Times New Roman" w:hAnsi="Times New Roman" w:cs="Times New Roman"/>
          <w:sz w:val="24"/>
          <w:szCs w:val="24"/>
          <w:lang w:val="it-IT"/>
        </w:rPr>
        <w:t xml:space="preserve">per molti versi </w:t>
      </w:r>
      <w:r>
        <w:rPr>
          <w:rFonts w:ascii="Times New Roman" w:hAnsi="Times New Roman" w:cs="Times New Roman"/>
          <w:sz w:val="24"/>
          <w:szCs w:val="24"/>
          <w:lang w:val="it-IT"/>
        </w:rPr>
        <w:t xml:space="preserve">potrebbe ritenersi </w:t>
      </w:r>
      <w:r w:rsidRPr="00203E35">
        <w:rPr>
          <w:rFonts w:ascii="Times New Roman" w:hAnsi="Times New Roman" w:cs="Times New Roman"/>
          <w:sz w:val="24"/>
          <w:szCs w:val="24"/>
          <w:lang w:val="it-IT"/>
        </w:rPr>
        <w:t>fisiologico per istituti destinati ad operare nel tumultuoso mondo dell’economia, pubblica e privata</w:t>
      </w:r>
      <w:r>
        <w:rPr>
          <w:rFonts w:ascii="Times New Roman" w:hAnsi="Times New Roman" w:cs="Times New Roman"/>
          <w:sz w:val="24"/>
          <w:szCs w:val="24"/>
          <w:lang w:val="it-IT"/>
        </w:rPr>
        <w:t xml:space="preserve"> - </w:t>
      </w:r>
      <w:r w:rsidRPr="00203E35">
        <w:rPr>
          <w:rFonts w:ascii="Times New Roman" w:hAnsi="Times New Roman" w:cs="Times New Roman"/>
          <w:sz w:val="24"/>
          <w:szCs w:val="24"/>
          <w:lang w:val="it-IT"/>
        </w:rPr>
        <w:t xml:space="preserve"> diverrà più vistoso, o sarà</w:t>
      </w:r>
      <w:r>
        <w:rPr>
          <w:rFonts w:ascii="Times New Roman" w:hAnsi="Times New Roman" w:cs="Times New Roman"/>
          <w:sz w:val="24"/>
          <w:szCs w:val="24"/>
          <w:lang w:val="it-IT"/>
        </w:rPr>
        <w:t>,</w:t>
      </w:r>
      <w:r w:rsidRPr="00203E35">
        <w:rPr>
          <w:rFonts w:ascii="Times New Roman" w:hAnsi="Times New Roman" w:cs="Times New Roman"/>
          <w:sz w:val="24"/>
          <w:szCs w:val="24"/>
          <w:lang w:val="it-IT"/>
        </w:rPr>
        <w:t xml:space="preserve"> col tempo</w:t>
      </w:r>
      <w:r>
        <w:rPr>
          <w:rFonts w:ascii="Times New Roman" w:hAnsi="Times New Roman" w:cs="Times New Roman"/>
          <w:sz w:val="24"/>
          <w:szCs w:val="24"/>
          <w:lang w:val="it-IT"/>
        </w:rPr>
        <w:t>,</w:t>
      </w:r>
      <w:r w:rsidRPr="00203E35">
        <w:rPr>
          <w:rFonts w:ascii="Times New Roman" w:hAnsi="Times New Roman" w:cs="Times New Roman"/>
          <w:sz w:val="24"/>
          <w:szCs w:val="24"/>
          <w:lang w:val="it-IT"/>
        </w:rPr>
        <w:t xml:space="preserve"> riassorbito. </w:t>
      </w:r>
    </w:p>
    <w:p w:rsidR="00B332BF" w:rsidRDefault="00710525"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Giunti a questo punto, l</w:t>
      </w:r>
      <w:r w:rsidR="00B332BF">
        <w:rPr>
          <w:rFonts w:ascii="Times New Roman" w:hAnsi="Times New Roman" w:cs="Times New Roman"/>
          <w:sz w:val="24"/>
          <w:szCs w:val="24"/>
          <w:lang w:val="it-IT"/>
        </w:rPr>
        <w:t>’idea sulla quale vorrei provare a riflettere è relativ</w:t>
      </w:r>
      <w:r>
        <w:rPr>
          <w:rFonts w:ascii="Times New Roman" w:hAnsi="Times New Roman" w:cs="Times New Roman"/>
          <w:sz w:val="24"/>
          <w:szCs w:val="24"/>
          <w:lang w:val="it-IT"/>
        </w:rPr>
        <w:t>a</w:t>
      </w:r>
      <w:r w:rsidR="00B332BF">
        <w:rPr>
          <w:rFonts w:ascii="Times New Roman" w:hAnsi="Times New Roman" w:cs="Times New Roman"/>
          <w:sz w:val="24"/>
          <w:szCs w:val="24"/>
          <w:lang w:val="it-IT"/>
        </w:rPr>
        <w:t xml:space="preserve"> al se l’istituto oggetto del mio intervento, possa trovare una collocazione normativa, e/o un’applicazione pratica, tale da non pregiudicare</w:t>
      </w:r>
      <w:r>
        <w:rPr>
          <w:rFonts w:ascii="Times New Roman" w:hAnsi="Times New Roman" w:cs="Times New Roman"/>
          <w:sz w:val="24"/>
          <w:szCs w:val="24"/>
          <w:lang w:val="it-IT"/>
        </w:rPr>
        <w:t>,</w:t>
      </w:r>
      <w:r w:rsidR="00B332BF">
        <w:rPr>
          <w:rFonts w:ascii="Times New Roman" w:hAnsi="Times New Roman" w:cs="Times New Roman"/>
          <w:sz w:val="24"/>
          <w:szCs w:val="24"/>
          <w:lang w:val="it-IT"/>
        </w:rPr>
        <w:t xml:space="preserve"> con la sua operatività, le piccole e medie imprese.</w:t>
      </w:r>
      <w:r>
        <w:rPr>
          <w:rFonts w:ascii="Times New Roman" w:hAnsi="Times New Roman" w:cs="Times New Roman"/>
          <w:sz w:val="24"/>
          <w:szCs w:val="24"/>
          <w:lang w:val="it-IT"/>
        </w:rPr>
        <w:t xml:space="preserve"> E se, e dove, questo possa avvenire lasciando impregiudicate le disposizioni normative che, nel codice, disciplinano la qualificazione delle stazioni appaltanti.</w:t>
      </w:r>
    </w:p>
    <w:p w:rsidR="002E0815" w:rsidRPr="002E0815" w:rsidRDefault="002E0815" w:rsidP="00151A34">
      <w:pPr>
        <w:spacing w:line="360" w:lineRule="auto"/>
        <w:jc w:val="both"/>
        <w:rPr>
          <w:rFonts w:ascii="Times New Roman" w:hAnsi="Times New Roman" w:cs="Times New Roman"/>
          <w:b/>
          <w:sz w:val="24"/>
          <w:szCs w:val="24"/>
          <w:lang w:val="it-IT"/>
        </w:rPr>
      </w:pPr>
      <w:r w:rsidRPr="002E0815">
        <w:rPr>
          <w:rFonts w:ascii="Times New Roman" w:hAnsi="Times New Roman" w:cs="Times New Roman"/>
          <w:b/>
          <w:sz w:val="24"/>
          <w:szCs w:val="24"/>
          <w:lang w:val="it-IT"/>
        </w:rPr>
        <w:t>Il sistema delle qualificazioni delle stazioni appaltanti, le sue criticità, i possibili correttivi.</w:t>
      </w:r>
    </w:p>
    <w:p w:rsidR="00CB15AA" w:rsidRDefault="00570C19"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Nelle righe che seguono, vorrei evidenziare </w:t>
      </w:r>
      <w:r w:rsidR="00710525">
        <w:rPr>
          <w:rFonts w:ascii="Times New Roman" w:hAnsi="Times New Roman" w:cs="Times New Roman"/>
          <w:sz w:val="24"/>
          <w:szCs w:val="24"/>
          <w:lang w:val="it-IT"/>
        </w:rPr>
        <w:t xml:space="preserve">dunque, </w:t>
      </w:r>
      <w:r>
        <w:rPr>
          <w:rFonts w:ascii="Times New Roman" w:hAnsi="Times New Roman" w:cs="Times New Roman"/>
          <w:sz w:val="24"/>
          <w:szCs w:val="24"/>
          <w:lang w:val="it-IT"/>
        </w:rPr>
        <w:t>alla luce di questo prisma</w:t>
      </w:r>
      <w:r w:rsidR="00CB15AA">
        <w:rPr>
          <w:rFonts w:ascii="Times New Roman" w:hAnsi="Times New Roman" w:cs="Times New Roman"/>
          <w:sz w:val="24"/>
          <w:szCs w:val="24"/>
          <w:lang w:val="it-IT"/>
        </w:rPr>
        <w:t xml:space="preserve"> </w:t>
      </w:r>
      <w:r w:rsidR="00B332BF">
        <w:rPr>
          <w:rFonts w:ascii="Times New Roman" w:hAnsi="Times New Roman" w:cs="Times New Roman"/>
          <w:sz w:val="24"/>
          <w:szCs w:val="24"/>
          <w:lang w:val="it-IT"/>
        </w:rPr>
        <w:t xml:space="preserve">ma anche </w:t>
      </w:r>
      <w:r w:rsidR="00CB15AA">
        <w:rPr>
          <w:rFonts w:ascii="Times New Roman" w:hAnsi="Times New Roman" w:cs="Times New Roman"/>
          <w:sz w:val="24"/>
          <w:szCs w:val="24"/>
          <w:lang w:val="it-IT"/>
        </w:rPr>
        <w:t>d</w:t>
      </w:r>
      <w:r w:rsidR="00B332BF">
        <w:rPr>
          <w:rFonts w:ascii="Times New Roman" w:hAnsi="Times New Roman" w:cs="Times New Roman"/>
          <w:sz w:val="24"/>
          <w:szCs w:val="24"/>
          <w:lang w:val="it-IT"/>
        </w:rPr>
        <w:t xml:space="preserve">ella </w:t>
      </w:r>
      <w:r w:rsidR="00CB15AA">
        <w:rPr>
          <w:rFonts w:ascii="Times New Roman" w:hAnsi="Times New Roman" w:cs="Times New Roman"/>
          <w:sz w:val="24"/>
          <w:szCs w:val="24"/>
          <w:lang w:val="it-IT"/>
        </w:rPr>
        <w:t>ten</w:t>
      </w:r>
      <w:r w:rsidR="00203E35">
        <w:rPr>
          <w:rFonts w:ascii="Times New Roman" w:hAnsi="Times New Roman" w:cs="Times New Roman"/>
          <w:sz w:val="24"/>
          <w:szCs w:val="24"/>
          <w:lang w:val="it-IT"/>
        </w:rPr>
        <w:t>d</w:t>
      </w:r>
      <w:r w:rsidR="00CB15AA">
        <w:rPr>
          <w:rFonts w:ascii="Times New Roman" w:hAnsi="Times New Roman" w:cs="Times New Roman"/>
          <w:sz w:val="24"/>
          <w:szCs w:val="24"/>
          <w:lang w:val="it-IT"/>
        </w:rPr>
        <w:t xml:space="preserve">enza centrifuga che mi </w:t>
      </w:r>
      <w:r w:rsidR="002E0815">
        <w:rPr>
          <w:rFonts w:ascii="Times New Roman" w:hAnsi="Times New Roman" w:cs="Times New Roman"/>
          <w:sz w:val="24"/>
          <w:szCs w:val="24"/>
          <w:lang w:val="it-IT"/>
        </w:rPr>
        <w:t xml:space="preserve">è parso </w:t>
      </w:r>
      <w:r w:rsidR="00CB15AA">
        <w:rPr>
          <w:rFonts w:ascii="Times New Roman" w:hAnsi="Times New Roman" w:cs="Times New Roman"/>
          <w:sz w:val="24"/>
          <w:szCs w:val="24"/>
          <w:lang w:val="it-IT"/>
        </w:rPr>
        <w:t>di intravedere nella nostra legislazione,</w:t>
      </w:r>
      <w:r>
        <w:rPr>
          <w:rFonts w:ascii="Times New Roman" w:hAnsi="Times New Roman" w:cs="Times New Roman"/>
          <w:sz w:val="24"/>
          <w:szCs w:val="24"/>
          <w:lang w:val="it-IT"/>
        </w:rPr>
        <w:t xml:space="preserve"> le criticità </w:t>
      </w:r>
      <w:r w:rsidR="00CB15AA">
        <w:rPr>
          <w:rFonts w:ascii="Times New Roman" w:hAnsi="Times New Roman" w:cs="Times New Roman"/>
          <w:sz w:val="24"/>
          <w:szCs w:val="24"/>
          <w:lang w:val="it-IT"/>
        </w:rPr>
        <w:t xml:space="preserve">esistenti </w:t>
      </w:r>
      <w:r>
        <w:rPr>
          <w:rFonts w:ascii="Times New Roman" w:hAnsi="Times New Roman" w:cs="Times New Roman"/>
          <w:sz w:val="24"/>
          <w:szCs w:val="24"/>
          <w:lang w:val="it-IT"/>
        </w:rPr>
        <w:t>nel sistema della qualificazione</w:t>
      </w:r>
      <w:r w:rsidR="00CB15AA">
        <w:rPr>
          <w:rFonts w:ascii="Times New Roman" w:hAnsi="Times New Roman" w:cs="Times New Roman"/>
          <w:sz w:val="24"/>
          <w:szCs w:val="24"/>
          <w:lang w:val="it-IT"/>
        </w:rPr>
        <w:t xml:space="preserve">, onde verificare se e in che limiti, l’istituto risenta di questa frizione in astratto e, eventualmente, allo stesso </w:t>
      </w:r>
      <w:r w:rsidR="00CB15AA">
        <w:rPr>
          <w:rFonts w:ascii="Times New Roman" w:hAnsi="Times New Roman" w:cs="Times New Roman"/>
          <w:sz w:val="24"/>
          <w:szCs w:val="24"/>
          <w:lang w:val="it-IT"/>
        </w:rPr>
        <w:lastRenderedPageBreak/>
        <w:t>modo, se p</w:t>
      </w:r>
      <w:r w:rsidR="00B332BF">
        <w:rPr>
          <w:rFonts w:ascii="Times New Roman" w:hAnsi="Times New Roman" w:cs="Times New Roman"/>
          <w:sz w:val="24"/>
          <w:szCs w:val="24"/>
          <w:lang w:val="it-IT"/>
        </w:rPr>
        <w:t xml:space="preserve">ossa </w:t>
      </w:r>
      <w:r w:rsidR="00CB15AA">
        <w:rPr>
          <w:rFonts w:ascii="Times New Roman" w:hAnsi="Times New Roman" w:cs="Times New Roman"/>
          <w:sz w:val="24"/>
          <w:szCs w:val="24"/>
          <w:lang w:val="it-IT"/>
        </w:rPr>
        <w:t xml:space="preserve">o meno </w:t>
      </w:r>
      <w:r w:rsidR="00B332BF">
        <w:rPr>
          <w:rFonts w:ascii="Times New Roman" w:hAnsi="Times New Roman" w:cs="Times New Roman"/>
          <w:sz w:val="24"/>
          <w:szCs w:val="24"/>
          <w:lang w:val="it-IT"/>
        </w:rPr>
        <w:t xml:space="preserve">per l’appunto </w:t>
      </w:r>
      <w:r w:rsidR="00CB15AA">
        <w:rPr>
          <w:rFonts w:ascii="Times New Roman" w:hAnsi="Times New Roman" w:cs="Times New Roman"/>
          <w:sz w:val="24"/>
          <w:szCs w:val="24"/>
          <w:lang w:val="it-IT"/>
        </w:rPr>
        <w:t>essere riadattato nella pratica, o sia necessario “correggerlo” nelle sue previsioni normative astratte.</w:t>
      </w:r>
      <w:r w:rsidR="0053715C">
        <w:rPr>
          <w:rFonts w:ascii="Times New Roman" w:hAnsi="Times New Roman" w:cs="Times New Roman"/>
          <w:sz w:val="24"/>
          <w:szCs w:val="24"/>
          <w:lang w:val="it-IT"/>
        </w:rPr>
        <w:t xml:space="preserve"> Se, in altre parole, profittando di questa timida emancipazione che si registra nel sistema, si possa ulteriormente affrancare l’istituto</w:t>
      </w:r>
      <w:r w:rsidR="00710525">
        <w:rPr>
          <w:rFonts w:ascii="Times New Roman" w:hAnsi="Times New Roman" w:cs="Times New Roman"/>
          <w:sz w:val="24"/>
          <w:szCs w:val="24"/>
          <w:lang w:val="it-IT"/>
        </w:rPr>
        <w:t>,</w:t>
      </w:r>
      <w:r w:rsidR="0053715C">
        <w:rPr>
          <w:rFonts w:ascii="Times New Roman" w:hAnsi="Times New Roman" w:cs="Times New Roman"/>
          <w:sz w:val="24"/>
          <w:szCs w:val="24"/>
          <w:lang w:val="it-IT"/>
        </w:rPr>
        <w:t xml:space="preserve"> nel tentativo di renderlo più confacente alla realtà economico-aziendale italiana</w:t>
      </w:r>
      <w:r w:rsidR="00710525">
        <w:rPr>
          <w:rFonts w:ascii="Times New Roman" w:hAnsi="Times New Roman" w:cs="Times New Roman"/>
          <w:sz w:val="24"/>
          <w:szCs w:val="24"/>
          <w:lang w:val="it-IT"/>
        </w:rPr>
        <w:t xml:space="preserve"> nel momento del suo confronto con la domanda pubblica</w:t>
      </w:r>
      <w:r w:rsidR="0053715C">
        <w:rPr>
          <w:rFonts w:ascii="Times New Roman" w:hAnsi="Times New Roman" w:cs="Times New Roman"/>
          <w:sz w:val="24"/>
          <w:szCs w:val="24"/>
          <w:lang w:val="it-IT"/>
        </w:rPr>
        <w:t>.</w:t>
      </w:r>
    </w:p>
    <w:p w:rsidR="00203E35" w:rsidRPr="00203E35" w:rsidRDefault="00203E35" w:rsidP="00151A34">
      <w:pPr>
        <w:spacing w:line="360" w:lineRule="auto"/>
        <w:jc w:val="both"/>
        <w:rPr>
          <w:rFonts w:ascii="Times New Roman" w:hAnsi="Times New Roman" w:cs="Times New Roman"/>
          <w:b/>
          <w:sz w:val="24"/>
          <w:szCs w:val="24"/>
          <w:lang w:val="it-IT"/>
        </w:rPr>
      </w:pPr>
      <w:r w:rsidRPr="00203E35">
        <w:rPr>
          <w:rFonts w:ascii="Times New Roman" w:hAnsi="Times New Roman" w:cs="Times New Roman"/>
          <w:b/>
          <w:sz w:val="24"/>
          <w:szCs w:val="24"/>
          <w:lang w:val="it-IT"/>
        </w:rPr>
        <w:t xml:space="preserve">Come evolverà l’istituto </w:t>
      </w:r>
    </w:p>
    <w:p w:rsidR="002E0815" w:rsidRDefault="002E0815"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Innanzitutto una premessa. Si parlava stamattina, e ne ha fatto un cenno il professor </w:t>
      </w:r>
      <w:proofErr w:type="spellStart"/>
      <w:r>
        <w:rPr>
          <w:rFonts w:ascii="Times New Roman" w:hAnsi="Times New Roman" w:cs="Times New Roman"/>
          <w:sz w:val="24"/>
          <w:szCs w:val="24"/>
          <w:lang w:val="it-IT"/>
        </w:rPr>
        <w:t>Antonioli</w:t>
      </w:r>
      <w:proofErr w:type="spellEnd"/>
      <w:r>
        <w:rPr>
          <w:rFonts w:ascii="Times New Roman" w:hAnsi="Times New Roman" w:cs="Times New Roman"/>
          <w:sz w:val="24"/>
          <w:szCs w:val="24"/>
          <w:lang w:val="it-IT"/>
        </w:rPr>
        <w:t xml:space="preserve">, </w:t>
      </w:r>
      <w:r w:rsidR="00520B80">
        <w:rPr>
          <w:rFonts w:ascii="Times New Roman" w:hAnsi="Times New Roman" w:cs="Times New Roman"/>
          <w:sz w:val="24"/>
          <w:szCs w:val="24"/>
          <w:lang w:val="it-IT"/>
        </w:rPr>
        <w:t>de</w:t>
      </w:r>
      <w:r w:rsidR="0053715C">
        <w:rPr>
          <w:rFonts w:ascii="Times New Roman" w:hAnsi="Times New Roman" w:cs="Times New Roman"/>
          <w:sz w:val="24"/>
          <w:szCs w:val="24"/>
          <w:lang w:val="it-IT"/>
        </w:rPr>
        <w:t xml:space="preserve">lla corrente </w:t>
      </w:r>
      <w:proofErr w:type="spellStart"/>
      <w:r w:rsidR="0053715C">
        <w:rPr>
          <w:rFonts w:ascii="Times New Roman" w:hAnsi="Times New Roman" w:cs="Times New Roman"/>
          <w:sz w:val="24"/>
          <w:szCs w:val="24"/>
          <w:lang w:val="it-IT"/>
        </w:rPr>
        <w:t>gius</w:t>
      </w:r>
      <w:proofErr w:type="spellEnd"/>
      <w:r w:rsidR="0053715C">
        <w:rPr>
          <w:rFonts w:ascii="Times New Roman" w:hAnsi="Times New Roman" w:cs="Times New Roman"/>
          <w:sz w:val="24"/>
          <w:szCs w:val="24"/>
          <w:lang w:val="it-IT"/>
        </w:rPr>
        <w:t xml:space="preserve">-filosofica </w:t>
      </w:r>
      <w:r>
        <w:rPr>
          <w:rFonts w:ascii="Times New Roman" w:hAnsi="Times New Roman" w:cs="Times New Roman"/>
          <w:sz w:val="24"/>
          <w:szCs w:val="24"/>
          <w:lang w:val="it-IT"/>
        </w:rPr>
        <w:t>dell’istituzionalismo, e dell’utilità di un approccio strutturalista agli istituti giuridici.</w:t>
      </w:r>
    </w:p>
    <w:p w:rsidR="002E0815" w:rsidRDefault="002E0815"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Evidentemente, qui ed ora, è molto difficile in funzione predittiva, seguendo proprio</w:t>
      </w:r>
      <w:r w:rsidR="00E10C3E">
        <w:rPr>
          <w:rFonts w:ascii="Times New Roman" w:hAnsi="Times New Roman" w:cs="Times New Roman"/>
          <w:sz w:val="24"/>
          <w:szCs w:val="24"/>
          <w:lang w:val="it-IT"/>
        </w:rPr>
        <w:t xml:space="preserve"> quella epistemologia</w:t>
      </w:r>
      <w:r>
        <w:rPr>
          <w:rFonts w:ascii="Times New Roman" w:hAnsi="Times New Roman" w:cs="Times New Roman"/>
          <w:sz w:val="24"/>
          <w:szCs w:val="24"/>
          <w:lang w:val="it-IT"/>
        </w:rPr>
        <w:t xml:space="preserve">, comprendere quali saranno le </w:t>
      </w:r>
      <w:r w:rsidR="00CB15AA" w:rsidRPr="00CB15AA">
        <w:rPr>
          <w:rFonts w:ascii="Times New Roman" w:hAnsi="Times New Roman" w:cs="Times New Roman"/>
          <w:sz w:val="24"/>
          <w:szCs w:val="24"/>
          <w:lang w:val="it-IT"/>
        </w:rPr>
        <w:t>linee evolutive d</w:t>
      </w:r>
      <w:r w:rsidR="00B332BF">
        <w:rPr>
          <w:rFonts w:ascii="Times New Roman" w:hAnsi="Times New Roman" w:cs="Times New Roman"/>
          <w:sz w:val="24"/>
          <w:szCs w:val="24"/>
          <w:lang w:val="it-IT"/>
        </w:rPr>
        <w:t>el sistema di qualificazione delle S.A.</w:t>
      </w:r>
      <w:r w:rsidR="00CB15AA" w:rsidRPr="00CB15AA">
        <w:rPr>
          <w:rFonts w:ascii="Times New Roman" w:hAnsi="Times New Roman" w:cs="Times New Roman"/>
          <w:sz w:val="24"/>
          <w:szCs w:val="24"/>
          <w:lang w:val="it-IT"/>
        </w:rPr>
        <w:t xml:space="preserve">, </w:t>
      </w:r>
      <w:r w:rsidR="0053715C">
        <w:rPr>
          <w:rFonts w:ascii="Times New Roman" w:hAnsi="Times New Roman" w:cs="Times New Roman"/>
          <w:sz w:val="24"/>
          <w:szCs w:val="24"/>
          <w:lang w:val="it-IT"/>
        </w:rPr>
        <w:t>a maggior ragione cogliendo le difficoltà con riferimento a</w:t>
      </w:r>
      <w:r w:rsidR="00B332BF">
        <w:rPr>
          <w:rFonts w:ascii="Times New Roman" w:hAnsi="Times New Roman" w:cs="Times New Roman"/>
          <w:sz w:val="24"/>
          <w:szCs w:val="24"/>
          <w:lang w:val="it-IT"/>
        </w:rPr>
        <w:t xml:space="preserve">d un </w:t>
      </w:r>
      <w:r w:rsidR="0053715C">
        <w:rPr>
          <w:rFonts w:ascii="Times New Roman" w:hAnsi="Times New Roman" w:cs="Times New Roman"/>
          <w:sz w:val="24"/>
          <w:szCs w:val="24"/>
          <w:lang w:val="it-IT"/>
        </w:rPr>
        <w:t xml:space="preserve">istituto che rappresenta un’assoluta </w:t>
      </w:r>
      <w:r>
        <w:rPr>
          <w:rFonts w:ascii="Times New Roman" w:hAnsi="Times New Roman" w:cs="Times New Roman"/>
          <w:sz w:val="24"/>
          <w:szCs w:val="24"/>
          <w:lang w:val="it-IT"/>
        </w:rPr>
        <w:t xml:space="preserve">novità del nostro sistema, </w:t>
      </w:r>
      <w:r w:rsidR="0053715C">
        <w:rPr>
          <w:rFonts w:ascii="Times New Roman" w:hAnsi="Times New Roman" w:cs="Times New Roman"/>
          <w:sz w:val="24"/>
          <w:szCs w:val="24"/>
          <w:lang w:val="it-IT"/>
        </w:rPr>
        <w:t xml:space="preserve">che è </w:t>
      </w:r>
      <w:r>
        <w:rPr>
          <w:rFonts w:ascii="Times New Roman" w:hAnsi="Times New Roman" w:cs="Times New Roman"/>
          <w:sz w:val="24"/>
          <w:szCs w:val="24"/>
          <w:lang w:val="it-IT"/>
        </w:rPr>
        <w:t>divenut</w:t>
      </w:r>
      <w:r w:rsidR="0053715C">
        <w:rPr>
          <w:rFonts w:ascii="Times New Roman" w:hAnsi="Times New Roman" w:cs="Times New Roman"/>
          <w:sz w:val="24"/>
          <w:szCs w:val="24"/>
          <w:lang w:val="it-IT"/>
        </w:rPr>
        <w:t>a</w:t>
      </w:r>
      <w:r>
        <w:rPr>
          <w:rFonts w:ascii="Times New Roman" w:hAnsi="Times New Roman" w:cs="Times New Roman"/>
          <w:sz w:val="24"/>
          <w:szCs w:val="24"/>
          <w:lang w:val="it-IT"/>
        </w:rPr>
        <w:t xml:space="preserve"> operativ</w:t>
      </w:r>
      <w:r w:rsidR="0053715C">
        <w:rPr>
          <w:rFonts w:ascii="Times New Roman" w:hAnsi="Times New Roman" w:cs="Times New Roman"/>
          <w:sz w:val="24"/>
          <w:szCs w:val="24"/>
          <w:lang w:val="it-IT"/>
        </w:rPr>
        <w:t>a</w:t>
      </w:r>
      <w:r>
        <w:rPr>
          <w:rFonts w:ascii="Times New Roman" w:hAnsi="Times New Roman" w:cs="Times New Roman"/>
          <w:sz w:val="24"/>
          <w:szCs w:val="24"/>
          <w:lang w:val="it-IT"/>
        </w:rPr>
        <w:t xml:space="preserve"> solo con questo codice, perché, pur avendolo previsto, il precedente non lo aveva attuato. </w:t>
      </w:r>
    </w:p>
    <w:p w:rsidR="0053715C" w:rsidRDefault="002E0815"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Dunque scarseggiano – per non dire che sono inesistenti – i parametri che</w:t>
      </w:r>
      <w:r w:rsidR="00675579">
        <w:rPr>
          <w:rFonts w:ascii="Times New Roman" w:hAnsi="Times New Roman" w:cs="Times New Roman"/>
          <w:sz w:val="24"/>
          <w:szCs w:val="24"/>
          <w:lang w:val="it-IT"/>
        </w:rPr>
        <w:t>,</w:t>
      </w:r>
      <w:r>
        <w:rPr>
          <w:rFonts w:ascii="Times New Roman" w:hAnsi="Times New Roman" w:cs="Times New Roman"/>
          <w:sz w:val="24"/>
          <w:szCs w:val="24"/>
          <w:lang w:val="it-IT"/>
        </w:rPr>
        <w:t xml:space="preserve"> di </w:t>
      </w:r>
      <w:r w:rsidR="00675579">
        <w:rPr>
          <w:rFonts w:ascii="Times New Roman" w:hAnsi="Times New Roman" w:cs="Times New Roman"/>
          <w:sz w:val="24"/>
          <w:szCs w:val="24"/>
          <w:lang w:val="it-IT"/>
        </w:rPr>
        <w:t xml:space="preserve">regola, </w:t>
      </w:r>
      <w:r>
        <w:rPr>
          <w:rFonts w:ascii="Times New Roman" w:hAnsi="Times New Roman" w:cs="Times New Roman"/>
          <w:sz w:val="24"/>
          <w:szCs w:val="24"/>
          <w:lang w:val="it-IT"/>
        </w:rPr>
        <w:t xml:space="preserve">le teorie istituzionaliste utilizzano per elaborare proiezioni su quali saranno gli effetti di </w:t>
      </w:r>
      <w:r w:rsidR="00980B30">
        <w:rPr>
          <w:rFonts w:ascii="Times New Roman" w:hAnsi="Times New Roman" w:cs="Times New Roman"/>
          <w:sz w:val="24"/>
          <w:szCs w:val="24"/>
          <w:lang w:val="it-IT"/>
        </w:rPr>
        <w:t>un’interazione</w:t>
      </w:r>
      <w:r>
        <w:rPr>
          <w:rFonts w:ascii="Times New Roman" w:hAnsi="Times New Roman" w:cs="Times New Roman"/>
          <w:sz w:val="24"/>
          <w:szCs w:val="24"/>
          <w:lang w:val="it-IT"/>
        </w:rPr>
        <w:t xml:space="preserve"> reciproca tra istituti e realtà nella quale sono destinati ad operare</w:t>
      </w:r>
      <w:r w:rsidR="0053715C">
        <w:rPr>
          <w:rFonts w:ascii="Times New Roman" w:hAnsi="Times New Roman" w:cs="Times New Roman"/>
          <w:sz w:val="24"/>
          <w:szCs w:val="24"/>
          <w:lang w:val="it-IT"/>
        </w:rPr>
        <w:t>.</w:t>
      </w:r>
    </w:p>
    <w:p w:rsidR="0046110A" w:rsidRDefault="0053715C"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Ciò non di meno</w:t>
      </w:r>
      <w:r w:rsidR="002E0815">
        <w:rPr>
          <w:rFonts w:ascii="Times New Roman" w:hAnsi="Times New Roman" w:cs="Times New Roman"/>
          <w:sz w:val="24"/>
          <w:szCs w:val="24"/>
          <w:lang w:val="it-IT"/>
        </w:rPr>
        <w:t>, pare si possa già dire, limitandosi ad una semplice constatazione di fatto, che la qualificazione delle stazioni appaltanti, con il connesso effetto della centralizzazione della domanda, tende</w:t>
      </w:r>
      <w:r w:rsidR="00980B30">
        <w:rPr>
          <w:rFonts w:ascii="Times New Roman" w:hAnsi="Times New Roman" w:cs="Times New Roman"/>
          <w:sz w:val="24"/>
          <w:szCs w:val="24"/>
          <w:lang w:val="it-IT"/>
        </w:rPr>
        <w:t>rà</w:t>
      </w:r>
      <w:r w:rsidR="002E0815">
        <w:rPr>
          <w:rFonts w:ascii="Times New Roman" w:hAnsi="Times New Roman" w:cs="Times New Roman"/>
          <w:sz w:val="24"/>
          <w:szCs w:val="24"/>
          <w:lang w:val="it-IT"/>
        </w:rPr>
        <w:t xml:space="preserve"> a scoraggiare la partecipazione alla gara delle imprese medie (e soprattutto ) piccole, </w:t>
      </w:r>
      <w:r w:rsidR="0046110A">
        <w:rPr>
          <w:rFonts w:ascii="Times New Roman" w:hAnsi="Times New Roman" w:cs="Times New Roman"/>
          <w:sz w:val="24"/>
          <w:szCs w:val="24"/>
          <w:lang w:val="it-IT"/>
        </w:rPr>
        <w:t xml:space="preserve">in ragione, </w:t>
      </w:r>
      <w:r w:rsidR="002E0815">
        <w:rPr>
          <w:rFonts w:ascii="Times New Roman" w:hAnsi="Times New Roman" w:cs="Times New Roman"/>
          <w:sz w:val="24"/>
          <w:szCs w:val="24"/>
          <w:lang w:val="it-IT"/>
        </w:rPr>
        <w:t>paradossalmente</w:t>
      </w:r>
      <w:r w:rsidR="0046110A">
        <w:rPr>
          <w:rFonts w:ascii="Times New Roman" w:hAnsi="Times New Roman" w:cs="Times New Roman"/>
          <w:sz w:val="24"/>
          <w:szCs w:val="24"/>
          <w:lang w:val="it-IT"/>
        </w:rPr>
        <w:t>,</w:t>
      </w:r>
      <w:r w:rsidR="002E0815">
        <w:rPr>
          <w:rFonts w:ascii="Times New Roman" w:hAnsi="Times New Roman" w:cs="Times New Roman"/>
          <w:sz w:val="24"/>
          <w:szCs w:val="24"/>
          <w:lang w:val="it-IT"/>
        </w:rPr>
        <w:t xml:space="preserve"> proprio di quello che è probabilmente l’effetto più </w:t>
      </w:r>
      <w:r w:rsidR="00980B30">
        <w:rPr>
          <w:rFonts w:ascii="Times New Roman" w:hAnsi="Times New Roman" w:cs="Times New Roman"/>
          <w:sz w:val="24"/>
          <w:szCs w:val="24"/>
          <w:lang w:val="it-IT"/>
        </w:rPr>
        <w:t xml:space="preserve">positivo </w:t>
      </w:r>
      <w:r w:rsidR="0046110A">
        <w:rPr>
          <w:rFonts w:ascii="Times New Roman" w:hAnsi="Times New Roman" w:cs="Times New Roman"/>
          <w:sz w:val="24"/>
          <w:szCs w:val="24"/>
          <w:lang w:val="it-IT"/>
        </w:rPr>
        <w:t xml:space="preserve">che normalmente si attribuisce alla detta </w:t>
      </w:r>
      <w:r w:rsidR="00203E35">
        <w:rPr>
          <w:rFonts w:ascii="Times New Roman" w:hAnsi="Times New Roman" w:cs="Times New Roman"/>
          <w:sz w:val="24"/>
          <w:szCs w:val="24"/>
          <w:lang w:val="it-IT"/>
        </w:rPr>
        <w:t>centralizzazione</w:t>
      </w:r>
      <w:r w:rsidR="0046110A">
        <w:rPr>
          <w:rFonts w:ascii="Times New Roman" w:hAnsi="Times New Roman" w:cs="Times New Roman"/>
          <w:sz w:val="24"/>
          <w:szCs w:val="24"/>
          <w:lang w:val="it-IT"/>
        </w:rPr>
        <w:t xml:space="preserve">, ossia la (maggiore) specializzazione professionale dell’ufficio che gestisce la gara. </w:t>
      </w:r>
    </w:p>
    <w:p w:rsidR="0046110A" w:rsidRDefault="0046110A" w:rsidP="00151A34">
      <w:pPr>
        <w:spacing w:line="36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lang w:val="it-IT"/>
        </w:rPr>
        <w:t>E’</w:t>
      </w:r>
      <w:proofErr w:type="gramEnd"/>
      <w:r>
        <w:rPr>
          <w:rFonts w:ascii="Times New Roman" w:hAnsi="Times New Roman" w:cs="Times New Roman"/>
          <w:sz w:val="24"/>
          <w:szCs w:val="24"/>
          <w:lang w:val="it-IT"/>
        </w:rPr>
        <w:t xml:space="preserve"> infatti immaginabile che tale professionalizzazione abbia un primo ed inevitabile effetto, ossa quello di “scoraggiare” le imprese di modeste dimensioni dalla partecipazione alla gara, intimidite dal confronto culturale e tecnico - che è il vero </w:t>
      </w:r>
      <w:r w:rsidRPr="00980B30">
        <w:rPr>
          <w:rFonts w:ascii="Times New Roman" w:hAnsi="Times New Roman" w:cs="Times New Roman"/>
          <w:i/>
          <w:sz w:val="24"/>
          <w:szCs w:val="24"/>
          <w:lang w:val="it-IT"/>
        </w:rPr>
        <w:t xml:space="preserve">core </w:t>
      </w:r>
      <w:r w:rsidRPr="00980B30">
        <w:rPr>
          <w:rFonts w:ascii="Times New Roman" w:hAnsi="Times New Roman" w:cs="Times New Roman"/>
          <w:i/>
          <w:sz w:val="24"/>
          <w:szCs w:val="24"/>
          <w:lang w:val="it-IT"/>
        </w:rPr>
        <w:lastRenderedPageBreak/>
        <w:t>business</w:t>
      </w:r>
      <w:r>
        <w:rPr>
          <w:rFonts w:ascii="Times New Roman" w:hAnsi="Times New Roman" w:cs="Times New Roman"/>
          <w:sz w:val="24"/>
          <w:szCs w:val="24"/>
          <w:lang w:val="it-IT"/>
        </w:rPr>
        <w:t xml:space="preserve"> di una gara - che dovrebbero intraprendere con la stazione appaltante</w:t>
      </w:r>
      <w:r w:rsidR="00675579">
        <w:rPr>
          <w:rFonts w:ascii="Times New Roman" w:hAnsi="Times New Roman" w:cs="Times New Roman"/>
          <w:sz w:val="24"/>
          <w:szCs w:val="24"/>
          <w:lang w:val="it-IT"/>
        </w:rPr>
        <w:t xml:space="preserve"> in prima battuta, e di riflesso, con gli altri concorrenti</w:t>
      </w:r>
      <w:r>
        <w:rPr>
          <w:rFonts w:ascii="Times New Roman" w:hAnsi="Times New Roman" w:cs="Times New Roman"/>
          <w:sz w:val="24"/>
          <w:szCs w:val="24"/>
          <w:lang w:val="it-IT"/>
        </w:rPr>
        <w:t>.</w:t>
      </w:r>
    </w:p>
    <w:p w:rsidR="00203E35" w:rsidRDefault="00203E35" w:rsidP="00151A34">
      <w:pPr>
        <w:spacing w:line="360" w:lineRule="auto"/>
        <w:jc w:val="both"/>
        <w:rPr>
          <w:rFonts w:ascii="Times New Roman" w:hAnsi="Times New Roman" w:cs="Times New Roman"/>
          <w:sz w:val="24"/>
          <w:szCs w:val="24"/>
          <w:lang w:val="it-IT"/>
        </w:rPr>
      </w:pPr>
      <w:proofErr w:type="gramStart"/>
      <w:r w:rsidRPr="00203E35">
        <w:rPr>
          <w:rFonts w:ascii="Times New Roman" w:hAnsi="Times New Roman" w:cs="Times New Roman"/>
          <w:sz w:val="24"/>
          <w:szCs w:val="24"/>
          <w:lang w:val="it-IT"/>
        </w:rPr>
        <w:t>E’</w:t>
      </w:r>
      <w:proofErr w:type="gramEnd"/>
      <w:r w:rsidRPr="00203E35">
        <w:rPr>
          <w:rFonts w:ascii="Times New Roman" w:hAnsi="Times New Roman" w:cs="Times New Roman"/>
          <w:sz w:val="24"/>
          <w:szCs w:val="24"/>
          <w:lang w:val="it-IT"/>
        </w:rPr>
        <w:t xml:space="preserve"> una conseguenza, questa, che prima di essere economica, è logica. Infatti, a interlocutori di grandi dimensioni, sul versante della domanda, corrispondono tendenzialmente interlocutori di analoghe dimensioni sul versante dell’offerta, perché questi ultimi, come i primi, oltre per così dire a parlare la “stessa lingua” sono quelli che dispongono delle migliori professionalità e competenze e quindi sono in grado di dialogare con quelli alla pari. In disparte, la capacità economica che pure condiziona il dialogo tra clienti pubblici </w:t>
      </w:r>
      <w:r w:rsidR="00980B30">
        <w:rPr>
          <w:rFonts w:ascii="Times New Roman" w:hAnsi="Times New Roman" w:cs="Times New Roman"/>
          <w:sz w:val="24"/>
          <w:szCs w:val="24"/>
          <w:lang w:val="it-IT"/>
        </w:rPr>
        <w:t xml:space="preserve">sovra-dimensionati (e perciò </w:t>
      </w:r>
      <w:r w:rsidRPr="00203E35">
        <w:rPr>
          <w:rFonts w:ascii="Times New Roman" w:hAnsi="Times New Roman" w:cs="Times New Roman"/>
          <w:sz w:val="24"/>
          <w:szCs w:val="24"/>
          <w:lang w:val="it-IT"/>
        </w:rPr>
        <w:t>esperti</w:t>
      </w:r>
      <w:r w:rsidR="00980B30">
        <w:rPr>
          <w:rFonts w:ascii="Times New Roman" w:hAnsi="Times New Roman" w:cs="Times New Roman"/>
          <w:sz w:val="24"/>
          <w:szCs w:val="24"/>
          <w:lang w:val="it-IT"/>
        </w:rPr>
        <w:t>)</w:t>
      </w:r>
      <w:r w:rsidRPr="00203E35">
        <w:rPr>
          <w:rFonts w:ascii="Times New Roman" w:hAnsi="Times New Roman" w:cs="Times New Roman"/>
          <w:sz w:val="24"/>
          <w:szCs w:val="24"/>
          <w:lang w:val="it-IT"/>
        </w:rPr>
        <w:t>, e offerenti privati</w:t>
      </w:r>
      <w:r w:rsidR="00980B30">
        <w:rPr>
          <w:rFonts w:ascii="Times New Roman" w:hAnsi="Times New Roman" w:cs="Times New Roman"/>
          <w:sz w:val="24"/>
          <w:szCs w:val="24"/>
          <w:lang w:val="it-IT"/>
        </w:rPr>
        <w:t>,</w:t>
      </w:r>
      <w:r w:rsidRPr="00203E35">
        <w:rPr>
          <w:rFonts w:ascii="Times New Roman" w:hAnsi="Times New Roman" w:cs="Times New Roman"/>
          <w:sz w:val="24"/>
          <w:szCs w:val="24"/>
          <w:lang w:val="it-IT"/>
        </w:rPr>
        <w:t xml:space="preserve"> che non possono trovarsi in condizioni eccessivamente </w:t>
      </w:r>
      <w:proofErr w:type="spellStart"/>
      <w:r w:rsidRPr="00203E35">
        <w:rPr>
          <w:rFonts w:ascii="Times New Roman" w:hAnsi="Times New Roman" w:cs="Times New Roman"/>
          <w:sz w:val="24"/>
          <w:szCs w:val="24"/>
          <w:lang w:val="it-IT"/>
        </w:rPr>
        <w:t>disparitarie</w:t>
      </w:r>
      <w:proofErr w:type="spellEnd"/>
      <w:r w:rsidRPr="00203E35">
        <w:rPr>
          <w:rFonts w:ascii="Times New Roman" w:hAnsi="Times New Roman" w:cs="Times New Roman"/>
          <w:sz w:val="24"/>
          <w:szCs w:val="24"/>
          <w:lang w:val="it-IT"/>
        </w:rPr>
        <w:t xml:space="preserve"> che ne ridurrebbero la capacità a contrattare </w:t>
      </w:r>
      <w:r w:rsidR="00980B30">
        <w:rPr>
          <w:rFonts w:ascii="Times New Roman" w:hAnsi="Times New Roman" w:cs="Times New Roman"/>
          <w:sz w:val="24"/>
          <w:szCs w:val="24"/>
          <w:lang w:val="it-IT"/>
        </w:rPr>
        <w:t xml:space="preserve">sia nel corso della gara che delle stesse </w:t>
      </w:r>
      <w:r w:rsidRPr="00203E35">
        <w:rPr>
          <w:rFonts w:ascii="Times New Roman" w:hAnsi="Times New Roman" w:cs="Times New Roman"/>
          <w:sz w:val="24"/>
          <w:szCs w:val="24"/>
          <w:lang w:val="it-IT"/>
        </w:rPr>
        <w:t>trattative</w:t>
      </w:r>
      <w:r w:rsidR="00980B30">
        <w:rPr>
          <w:rFonts w:ascii="Times New Roman" w:hAnsi="Times New Roman" w:cs="Times New Roman"/>
          <w:sz w:val="24"/>
          <w:szCs w:val="24"/>
          <w:lang w:val="it-IT"/>
        </w:rPr>
        <w:t>, in caso di procedura chiusa.</w:t>
      </w:r>
    </w:p>
    <w:p w:rsidR="0046110A" w:rsidRPr="00203E35" w:rsidRDefault="00203E35" w:rsidP="0046110A">
      <w:pPr>
        <w:spacing w:line="360" w:lineRule="auto"/>
        <w:jc w:val="both"/>
        <w:rPr>
          <w:rFonts w:ascii="Times New Roman" w:hAnsi="Times New Roman" w:cs="Times New Roman"/>
          <w:b/>
          <w:sz w:val="24"/>
          <w:szCs w:val="24"/>
          <w:lang w:val="it-IT"/>
        </w:rPr>
      </w:pPr>
      <w:r w:rsidRPr="00203E35">
        <w:rPr>
          <w:rFonts w:ascii="Times New Roman" w:hAnsi="Times New Roman" w:cs="Times New Roman"/>
          <w:b/>
          <w:sz w:val="24"/>
          <w:szCs w:val="24"/>
          <w:lang w:val="it-IT"/>
        </w:rPr>
        <w:t xml:space="preserve">Il monito della Commissione </w:t>
      </w:r>
      <w:r w:rsidR="00710525">
        <w:rPr>
          <w:rFonts w:ascii="Times New Roman" w:hAnsi="Times New Roman" w:cs="Times New Roman"/>
          <w:b/>
          <w:sz w:val="24"/>
          <w:szCs w:val="24"/>
          <w:lang w:val="it-IT"/>
        </w:rPr>
        <w:t xml:space="preserve">U.E. </w:t>
      </w:r>
      <w:r w:rsidRPr="00203E35">
        <w:rPr>
          <w:rFonts w:ascii="Times New Roman" w:hAnsi="Times New Roman" w:cs="Times New Roman"/>
          <w:b/>
          <w:sz w:val="24"/>
          <w:szCs w:val="24"/>
          <w:lang w:val="it-IT"/>
        </w:rPr>
        <w:t xml:space="preserve">sulla centralizzazione </w:t>
      </w:r>
    </w:p>
    <w:p w:rsidR="0046110A" w:rsidRPr="0046110A" w:rsidRDefault="0046110A" w:rsidP="0046110A">
      <w:pPr>
        <w:spacing w:line="360" w:lineRule="auto"/>
        <w:jc w:val="both"/>
        <w:rPr>
          <w:rFonts w:ascii="Times New Roman" w:hAnsi="Times New Roman" w:cs="Times New Roman"/>
          <w:sz w:val="24"/>
          <w:szCs w:val="24"/>
          <w:lang w:val="it-IT"/>
        </w:rPr>
      </w:pPr>
      <w:r w:rsidRPr="0046110A">
        <w:rPr>
          <w:rFonts w:ascii="Times New Roman" w:hAnsi="Times New Roman" w:cs="Times New Roman"/>
          <w:sz w:val="24"/>
          <w:szCs w:val="24"/>
          <w:lang w:val="it-IT"/>
        </w:rPr>
        <w:t>Non a caso la stessa Commissione</w:t>
      </w:r>
      <w:r w:rsidR="00710525">
        <w:rPr>
          <w:rFonts w:ascii="Times New Roman" w:hAnsi="Times New Roman" w:cs="Times New Roman"/>
          <w:sz w:val="24"/>
          <w:szCs w:val="24"/>
          <w:lang w:val="it-IT"/>
        </w:rPr>
        <w:t xml:space="preserve"> dell’Unione europea</w:t>
      </w:r>
      <w:r w:rsidRPr="0046110A">
        <w:rPr>
          <w:rFonts w:ascii="Times New Roman" w:hAnsi="Times New Roman" w:cs="Times New Roman"/>
          <w:sz w:val="24"/>
          <w:szCs w:val="24"/>
          <w:lang w:val="it-IT"/>
        </w:rPr>
        <w:t xml:space="preserve">, </w:t>
      </w:r>
      <w:r w:rsidR="00203E35">
        <w:rPr>
          <w:rFonts w:ascii="Times New Roman" w:hAnsi="Times New Roman" w:cs="Times New Roman"/>
          <w:sz w:val="24"/>
          <w:szCs w:val="24"/>
          <w:lang w:val="it-IT"/>
        </w:rPr>
        <w:t xml:space="preserve">illustrando il nuovo istituto della </w:t>
      </w:r>
      <w:r w:rsidRPr="0046110A">
        <w:rPr>
          <w:rFonts w:ascii="Times New Roman" w:hAnsi="Times New Roman" w:cs="Times New Roman"/>
          <w:sz w:val="24"/>
          <w:szCs w:val="24"/>
          <w:lang w:val="it-IT"/>
        </w:rPr>
        <w:t xml:space="preserve">centralizzazione delle Stazioni Appaltanti che era stata prevista ed introdotta dalla Direttiva del 2014, </w:t>
      </w:r>
      <w:r w:rsidR="00203E35">
        <w:rPr>
          <w:rFonts w:ascii="Times New Roman" w:hAnsi="Times New Roman" w:cs="Times New Roman"/>
          <w:sz w:val="24"/>
          <w:szCs w:val="24"/>
          <w:lang w:val="it-IT"/>
        </w:rPr>
        <w:t>a</w:t>
      </w:r>
      <w:r w:rsidRPr="0046110A">
        <w:rPr>
          <w:rFonts w:ascii="Times New Roman" w:hAnsi="Times New Roman" w:cs="Times New Roman"/>
          <w:sz w:val="24"/>
          <w:szCs w:val="24"/>
          <w:lang w:val="it-IT"/>
        </w:rPr>
        <w:t xml:space="preserve">veva segnalato la necessità che ad essa avrebbe dovuto corrispondere, per il buon funzionamento del sistema, una analoga aggregazione della </w:t>
      </w:r>
      <w:r w:rsidR="00980B30">
        <w:rPr>
          <w:rFonts w:ascii="Times New Roman" w:hAnsi="Times New Roman" w:cs="Times New Roman"/>
          <w:sz w:val="24"/>
          <w:szCs w:val="24"/>
          <w:lang w:val="it-IT"/>
        </w:rPr>
        <w:t xml:space="preserve">offerta </w:t>
      </w:r>
      <w:r w:rsidRPr="0046110A">
        <w:rPr>
          <w:rFonts w:ascii="Times New Roman" w:hAnsi="Times New Roman" w:cs="Times New Roman"/>
          <w:sz w:val="24"/>
          <w:szCs w:val="24"/>
          <w:lang w:val="it-IT"/>
        </w:rPr>
        <w:t>per avere un miglioramento della professionalità privata, e</w:t>
      </w:r>
      <w:r w:rsidR="00980B30">
        <w:rPr>
          <w:rFonts w:ascii="Times New Roman" w:hAnsi="Times New Roman" w:cs="Times New Roman"/>
          <w:sz w:val="24"/>
          <w:szCs w:val="24"/>
          <w:lang w:val="it-IT"/>
        </w:rPr>
        <w:t xml:space="preserve"> che tuttavia questo avrebbe comportato il </w:t>
      </w:r>
      <w:r w:rsidRPr="0046110A">
        <w:rPr>
          <w:rFonts w:ascii="Times New Roman" w:hAnsi="Times New Roman" w:cs="Times New Roman"/>
          <w:sz w:val="24"/>
          <w:szCs w:val="24"/>
          <w:lang w:val="it-IT"/>
        </w:rPr>
        <w:t xml:space="preserve">rischio, (particolarmente elevato per il sistema italiano </w:t>
      </w:r>
      <w:proofErr w:type="spellStart"/>
      <w:r w:rsidRPr="0046110A">
        <w:rPr>
          <w:rFonts w:ascii="Times New Roman" w:hAnsi="Times New Roman" w:cs="Times New Roman"/>
          <w:sz w:val="24"/>
          <w:szCs w:val="24"/>
          <w:lang w:val="it-IT"/>
        </w:rPr>
        <w:t>NdR</w:t>
      </w:r>
      <w:proofErr w:type="spellEnd"/>
      <w:r w:rsidRPr="0046110A">
        <w:rPr>
          <w:rFonts w:ascii="Times New Roman" w:hAnsi="Times New Roman" w:cs="Times New Roman"/>
          <w:sz w:val="24"/>
          <w:szCs w:val="24"/>
          <w:lang w:val="it-IT"/>
        </w:rPr>
        <w:t>), c</w:t>
      </w:r>
      <w:r w:rsidR="00980B30">
        <w:rPr>
          <w:rFonts w:ascii="Times New Roman" w:hAnsi="Times New Roman" w:cs="Times New Roman"/>
          <w:sz w:val="24"/>
          <w:szCs w:val="24"/>
          <w:lang w:val="it-IT"/>
        </w:rPr>
        <w:t xml:space="preserve">onsistente nel fatto </w:t>
      </w:r>
      <w:r w:rsidRPr="0046110A">
        <w:rPr>
          <w:rFonts w:ascii="Times New Roman" w:hAnsi="Times New Roman" w:cs="Times New Roman"/>
          <w:sz w:val="24"/>
          <w:szCs w:val="24"/>
          <w:lang w:val="it-IT"/>
        </w:rPr>
        <w:t xml:space="preserve">che le grandi economie di scala che la centralizzazione produce, </w:t>
      </w:r>
      <w:r w:rsidR="00980B30">
        <w:rPr>
          <w:rFonts w:ascii="Times New Roman" w:hAnsi="Times New Roman" w:cs="Times New Roman"/>
          <w:sz w:val="24"/>
          <w:szCs w:val="24"/>
          <w:lang w:val="it-IT"/>
        </w:rPr>
        <w:t xml:space="preserve">possano concretamente </w:t>
      </w:r>
      <w:r w:rsidRPr="0046110A">
        <w:rPr>
          <w:rFonts w:ascii="Times New Roman" w:hAnsi="Times New Roman" w:cs="Times New Roman"/>
          <w:sz w:val="24"/>
          <w:szCs w:val="24"/>
          <w:lang w:val="it-IT"/>
        </w:rPr>
        <w:t xml:space="preserve">penalizzare le imprese medio piccole che operano sul territorio e con esse, l’intero tessuto economico locale. </w:t>
      </w:r>
    </w:p>
    <w:p w:rsidR="00980B30" w:rsidRDefault="0046110A"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Già tenendo conto di questo aspetto, si comprende come potrebbe essere utile un riadattamento dell’istituto alla peculiare realtà italiana</w:t>
      </w:r>
      <w:r w:rsidR="00980B30">
        <w:rPr>
          <w:rFonts w:ascii="Times New Roman" w:hAnsi="Times New Roman" w:cs="Times New Roman"/>
          <w:sz w:val="24"/>
          <w:szCs w:val="24"/>
          <w:lang w:val="it-IT"/>
        </w:rPr>
        <w:t xml:space="preserve">. </w:t>
      </w:r>
    </w:p>
    <w:p w:rsidR="0046110A" w:rsidRDefault="00980B30" w:rsidP="00980B3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Riallineamento che tuttavia, considerato che, nella sua attuale fisionomia, l’istituto risulta ben delineato dal codice, sembra difficilmente operabile </w:t>
      </w:r>
      <w:r w:rsidR="0046110A" w:rsidRPr="00980B30">
        <w:rPr>
          <w:rFonts w:ascii="Times New Roman" w:hAnsi="Times New Roman" w:cs="Times New Roman"/>
          <w:i/>
          <w:sz w:val="24"/>
          <w:szCs w:val="24"/>
          <w:lang w:val="it-IT"/>
        </w:rPr>
        <w:t>de iure condito</w:t>
      </w:r>
      <w:r w:rsidR="0046110A">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rivelando la necessità di apposite modifiche normative, </w:t>
      </w:r>
      <w:r w:rsidR="00710525">
        <w:rPr>
          <w:rFonts w:ascii="Times New Roman" w:hAnsi="Times New Roman" w:cs="Times New Roman"/>
          <w:sz w:val="24"/>
          <w:szCs w:val="24"/>
          <w:lang w:val="it-IT"/>
        </w:rPr>
        <w:t>laddove si volesse procedere ad un suo riadeguamento</w:t>
      </w:r>
      <w:r>
        <w:rPr>
          <w:rFonts w:ascii="Times New Roman" w:hAnsi="Times New Roman" w:cs="Times New Roman"/>
          <w:sz w:val="24"/>
          <w:szCs w:val="24"/>
          <w:lang w:val="it-IT"/>
        </w:rPr>
        <w:t xml:space="preserve">. </w:t>
      </w:r>
    </w:p>
    <w:p w:rsidR="0046110A" w:rsidRPr="0046110A" w:rsidRDefault="0046110A" w:rsidP="00151A34">
      <w:pPr>
        <w:spacing w:line="360" w:lineRule="auto"/>
        <w:jc w:val="both"/>
        <w:rPr>
          <w:rFonts w:ascii="Times New Roman" w:hAnsi="Times New Roman" w:cs="Times New Roman"/>
          <w:b/>
          <w:sz w:val="24"/>
          <w:szCs w:val="24"/>
          <w:lang w:val="it-IT"/>
        </w:rPr>
      </w:pPr>
      <w:r w:rsidRPr="0046110A">
        <w:rPr>
          <w:rFonts w:ascii="Times New Roman" w:hAnsi="Times New Roman" w:cs="Times New Roman"/>
          <w:b/>
          <w:sz w:val="24"/>
          <w:szCs w:val="24"/>
          <w:lang w:val="it-IT"/>
        </w:rPr>
        <w:t xml:space="preserve">I perché della centralizzazione </w:t>
      </w:r>
    </w:p>
    <w:p w:rsidR="0046110A" w:rsidRDefault="0046110A" w:rsidP="00151A34">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Senza </w:t>
      </w:r>
      <w:r w:rsidR="00675579">
        <w:rPr>
          <w:rFonts w:ascii="Times New Roman" w:hAnsi="Times New Roman" w:cs="Times New Roman"/>
          <w:sz w:val="24"/>
          <w:szCs w:val="24"/>
          <w:lang w:val="it-IT"/>
        </w:rPr>
        <w:t xml:space="preserve">pervenire </w:t>
      </w:r>
      <w:r>
        <w:rPr>
          <w:rFonts w:ascii="Times New Roman" w:hAnsi="Times New Roman" w:cs="Times New Roman"/>
          <w:sz w:val="24"/>
          <w:szCs w:val="24"/>
          <w:lang w:val="it-IT"/>
        </w:rPr>
        <w:t>subito alle conclusioni, conviene ora ricordare le ragioni, tutte valide, peraltro, che hanno indotto alla previsione della centralizzazione delle SS.AA</w:t>
      </w:r>
      <w:proofErr w:type="gramStart"/>
      <w:r>
        <w:rPr>
          <w:rFonts w:ascii="Times New Roman" w:hAnsi="Times New Roman" w:cs="Times New Roman"/>
          <w:sz w:val="24"/>
          <w:szCs w:val="24"/>
          <w:lang w:val="it-IT"/>
        </w:rPr>
        <w:t>. .</w:t>
      </w:r>
      <w:proofErr w:type="gramEnd"/>
    </w:p>
    <w:p w:rsidR="00CB15AA" w:rsidRPr="00203E35" w:rsidRDefault="00CB15AA" w:rsidP="00151A34">
      <w:pPr>
        <w:spacing w:line="360" w:lineRule="auto"/>
        <w:jc w:val="both"/>
        <w:rPr>
          <w:rFonts w:ascii="Times New Roman" w:hAnsi="Times New Roman" w:cs="Times New Roman"/>
          <w:b/>
          <w:sz w:val="24"/>
          <w:szCs w:val="24"/>
          <w:lang w:val="it-IT"/>
        </w:rPr>
      </w:pPr>
      <w:r w:rsidRPr="00203E35">
        <w:rPr>
          <w:rFonts w:ascii="Times New Roman" w:hAnsi="Times New Roman" w:cs="Times New Roman"/>
          <w:b/>
          <w:sz w:val="24"/>
          <w:szCs w:val="24"/>
          <w:lang w:val="it-IT"/>
        </w:rPr>
        <w:t xml:space="preserve"> La crisi della territorialità.</w:t>
      </w:r>
      <w:r w:rsidR="00203E35" w:rsidRPr="00203E35">
        <w:rPr>
          <w:rFonts w:ascii="Times New Roman" w:hAnsi="Times New Roman" w:cs="Times New Roman"/>
          <w:b/>
          <w:sz w:val="24"/>
          <w:szCs w:val="24"/>
          <w:lang w:val="it-IT"/>
        </w:rPr>
        <w:t xml:space="preserve"> Il parallelo con altre attività e servizi dell’amministrazione.</w:t>
      </w:r>
    </w:p>
    <w:p w:rsidR="00CB15AA" w:rsidRDefault="00203E3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Nel processo di centralizzazione della domanda le </w:t>
      </w:r>
      <w:r w:rsidR="005C3476" w:rsidRPr="00F81C18">
        <w:rPr>
          <w:rFonts w:ascii="Times New Roman" w:hAnsi="Times New Roman" w:cs="Times New Roman"/>
          <w:sz w:val="24"/>
          <w:szCs w:val="24"/>
          <w:lang w:val="it-IT"/>
        </w:rPr>
        <w:t>stazioni appaltant</w:t>
      </w:r>
      <w:r>
        <w:rPr>
          <w:rFonts w:ascii="Times New Roman" w:hAnsi="Times New Roman" w:cs="Times New Roman"/>
          <w:sz w:val="24"/>
          <w:szCs w:val="24"/>
          <w:lang w:val="it-IT"/>
        </w:rPr>
        <w:t>i</w:t>
      </w:r>
      <w:r w:rsidR="005C3476" w:rsidRPr="00F81C18">
        <w:rPr>
          <w:rFonts w:ascii="Times New Roman" w:hAnsi="Times New Roman" w:cs="Times New Roman"/>
          <w:sz w:val="24"/>
          <w:szCs w:val="24"/>
          <w:lang w:val="it-IT"/>
        </w:rPr>
        <w:t xml:space="preserve"> arrivano</w:t>
      </w:r>
      <w:r w:rsidR="00675579">
        <w:rPr>
          <w:rFonts w:ascii="Times New Roman" w:hAnsi="Times New Roman" w:cs="Times New Roman"/>
          <w:sz w:val="24"/>
          <w:szCs w:val="24"/>
          <w:lang w:val="it-IT"/>
        </w:rPr>
        <w:t>, nella realtà amministrativa italiana,</w:t>
      </w:r>
      <w:r w:rsidR="005C3476" w:rsidRPr="00F81C18">
        <w:rPr>
          <w:rFonts w:ascii="Times New Roman" w:hAnsi="Times New Roman" w:cs="Times New Roman"/>
          <w:sz w:val="24"/>
          <w:szCs w:val="24"/>
          <w:lang w:val="it-IT"/>
        </w:rPr>
        <w:t xml:space="preserve"> </w:t>
      </w:r>
      <w:r w:rsidR="00675579">
        <w:rPr>
          <w:rFonts w:ascii="Times New Roman" w:hAnsi="Times New Roman" w:cs="Times New Roman"/>
          <w:sz w:val="24"/>
          <w:szCs w:val="24"/>
          <w:lang w:val="it-IT"/>
        </w:rPr>
        <w:t>“</w:t>
      </w:r>
      <w:r w:rsidR="005C3476" w:rsidRPr="00F81C18">
        <w:rPr>
          <w:rFonts w:ascii="Times New Roman" w:hAnsi="Times New Roman" w:cs="Times New Roman"/>
          <w:sz w:val="24"/>
          <w:szCs w:val="24"/>
          <w:lang w:val="it-IT"/>
        </w:rPr>
        <w:t>felicemente</w:t>
      </w:r>
      <w:r w:rsidR="00675579">
        <w:rPr>
          <w:rFonts w:ascii="Times New Roman" w:hAnsi="Times New Roman" w:cs="Times New Roman"/>
          <w:sz w:val="24"/>
          <w:szCs w:val="24"/>
          <w:lang w:val="it-IT"/>
        </w:rPr>
        <w:t>”</w:t>
      </w:r>
      <w:r w:rsidR="005C3476" w:rsidRPr="00F81C18">
        <w:rPr>
          <w:rFonts w:ascii="Times New Roman" w:hAnsi="Times New Roman" w:cs="Times New Roman"/>
          <w:sz w:val="24"/>
          <w:szCs w:val="24"/>
          <w:lang w:val="it-IT"/>
        </w:rPr>
        <w:t xml:space="preserve"> terze dopo gli ospedali e i tribunali. Le leggi dei primi anni 2000 </w:t>
      </w:r>
      <w:r w:rsidR="00675579">
        <w:rPr>
          <w:rFonts w:ascii="Times New Roman" w:hAnsi="Times New Roman" w:cs="Times New Roman"/>
          <w:sz w:val="24"/>
          <w:szCs w:val="24"/>
          <w:lang w:val="it-IT"/>
        </w:rPr>
        <w:t xml:space="preserve">– che </w:t>
      </w:r>
      <w:r w:rsidR="005C3476" w:rsidRPr="00F81C18">
        <w:rPr>
          <w:rFonts w:ascii="Times New Roman" w:hAnsi="Times New Roman" w:cs="Times New Roman"/>
          <w:sz w:val="24"/>
          <w:szCs w:val="24"/>
          <w:lang w:val="it-IT"/>
        </w:rPr>
        <w:t xml:space="preserve">hanno interessato i tribunali con la soppressione delle sedi </w:t>
      </w:r>
      <w:r w:rsidR="00675579">
        <w:rPr>
          <w:rFonts w:ascii="Times New Roman" w:hAnsi="Times New Roman" w:cs="Times New Roman"/>
          <w:sz w:val="24"/>
          <w:szCs w:val="24"/>
          <w:lang w:val="it-IT"/>
        </w:rPr>
        <w:t xml:space="preserve">giudiziarie </w:t>
      </w:r>
      <w:r w:rsidR="005C3476" w:rsidRPr="00F81C18">
        <w:rPr>
          <w:rFonts w:ascii="Times New Roman" w:hAnsi="Times New Roman" w:cs="Times New Roman"/>
          <w:sz w:val="24"/>
          <w:szCs w:val="24"/>
          <w:lang w:val="it-IT"/>
        </w:rPr>
        <w:t>periferiche</w:t>
      </w:r>
      <w:r w:rsidR="00377013" w:rsidRPr="00F81C1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così come gli ospedali che hanno visto </w:t>
      </w:r>
      <w:r w:rsidR="005C3476" w:rsidRPr="00F81C18">
        <w:rPr>
          <w:rFonts w:ascii="Times New Roman" w:hAnsi="Times New Roman" w:cs="Times New Roman"/>
          <w:sz w:val="24"/>
          <w:szCs w:val="24"/>
          <w:lang w:val="it-IT"/>
        </w:rPr>
        <w:t xml:space="preserve">l’abolizione </w:t>
      </w:r>
      <w:r w:rsidR="00377013" w:rsidRPr="00F81C18">
        <w:rPr>
          <w:rFonts w:ascii="Times New Roman" w:hAnsi="Times New Roman" w:cs="Times New Roman"/>
          <w:sz w:val="24"/>
          <w:szCs w:val="24"/>
          <w:lang w:val="it-IT"/>
        </w:rPr>
        <w:t>e</w:t>
      </w:r>
      <w:r>
        <w:rPr>
          <w:rFonts w:ascii="Times New Roman" w:hAnsi="Times New Roman" w:cs="Times New Roman"/>
          <w:sz w:val="24"/>
          <w:szCs w:val="24"/>
          <w:lang w:val="it-IT"/>
        </w:rPr>
        <w:t>/o</w:t>
      </w:r>
      <w:r w:rsidR="00377013" w:rsidRPr="00F81C18">
        <w:rPr>
          <w:rFonts w:ascii="Times New Roman" w:hAnsi="Times New Roman" w:cs="Times New Roman"/>
          <w:sz w:val="24"/>
          <w:szCs w:val="24"/>
          <w:lang w:val="it-IT"/>
        </w:rPr>
        <w:t xml:space="preserve"> </w:t>
      </w:r>
      <w:r w:rsidR="005C3476" w:rsidRPr="00F81C18">
        <w:rPr>
          <w:rFonts w:ascii="Times New Roman" w:hAnsi="Times New Roman" w:cs="Times New Roman"/>
          <w:sz w:val="24"/>
          <w:szCs w:val="24"/>
          <w:lang w:val="it-IT"/>
        </w:rPr>
        <w:t xml:space="preserve">la riduzione delle dimensioni dei </w:t>
      </w:r>
      <w:r w:rsidR="00675579">
        <w:rPr>
          <w:rFonts w:ascii="Times New Roman" w:hAnsi="Times New Roman" w:cs="Times New Roman"/>
          <w:sz w:val="24"/>
          <w:szCs w:val="24"/>
          <w:lang w:val="it-IT"/>
        </w:rPr>
        <w:t xml:space="preserve">già piccoli </w:t>
      </w:r>
      <w:r w:rsidR="00F74D42" w:rsidRPr="00F81C18">
        <w:rPr>
          <w:rFonts w:ascii="Times New Roman" w:hAnsi="Times New Roman" w:cs="Times New Roman"/>
          <w:sz w:val="24"/>
          <w:szCs w:val="24"/>
          <w:lang w:val="it-IT"/>
        </w:rPr>
        <w:t>ospedali</w:t>
      </w:r>
      <w:r w:rsidR="00675579">
        <w:rPr>
          <w:rFonts w:ascii="Times New Roman" w:hAnsi="Times New Roman" w:cs="Times New Roman"/>
          <w:sz w:val="24"/>
          <w:szCs w:val="24"/>
          <w:lang w:val="it-IT"/>
        </w:rPr>
        <w:t xml:space="preserve"> di città non capoluoghi </w:t>
      </w:r>
      <w:r w:rsidR="005C3476" w:rsidRPr="00F81C18">
        <w:rPr>
          <w:rFonts w:ascii="Times New Roman" w:hAnsi="Times New Roman" w:cs="Times New Roman"/>
          <w:sz w:val="24"/>
          <w:szCs w:val="24"/>
          <w:lang w:val="it-IT"/>
        </w:rPr>
        <w:t>in nome dell’accentramento</w:t>
      </w:r>
      <w:r w:rsidR="00CB15AA">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00CB15AA">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in quest’ultimo caso </w:t>
      </w:r>
      <w:r w:rsidR="005C3476" w:rsidRPr="00F81C18">
        <w:rPr>
          <w:rFonts w:ascii="Times New Roman" w:hAnsi="Times New Roman" w:cs="Times New Roman"/>
          <w:sz w:val="24"/>
          <w:szCs w:val="24"/>
          <w:lang w:val="it-IT"/>
        </w:rPr>
        <w:t xml:space="preserve">sono state create le reti cardiologiche </w:t>
      </w:r>
      <w:r w:rsidR="00CB15AA">
        <w:rPr>
          <w:rFonts w:ascii="Times New Roman" w:hAnsi="Times New Roman" w:cs="Times New Roman"/>
          <w:sz w:val="24"/>
          <w:szCs w:val="24"/>
          <w:lang w:val="it-IT"/>
        </w:rPr>
        <w:t xml:space="preserve">e </w:t>
      </w:r>
      <w:r w:rsidR="005C3476" w:rsidRPr="00F81C18">
        <w:rPr>
          <w:rFonts w:ascii="Times New Roman" w:hAnsi="Times New Roman" w:cs="Times New Roman"/>
          <w:sz w:val="24"/>
          <w:szCs w:val="24"/>
          <w:lang w:val="it-IT"/>
        </w:rPr>
        <w:t xml:space="preserve">le reti </w:t>
      </w:r>
      <w:r w:rsidR="00F74D42" w:rsidRPr="00F81C18">
        <w:rPr>
          <w:rFonts w:ascii="Times New Roman" w:hAnsi="Times New Roman" w:cs="Times New Roman"/>
          <w:sz w:val="24"/>
          <w:szCs w:val="24"/>
          <w:lang w:val="it-IT"/>
        </w:rPr>
        <w:t>oncologiche</w:t>
      </w:r>
      <w:r>
        <w:rPr>
          <w:rFonts w:ascii="Times New Roman" w:hAnsi="Times New Roman" w:cs="Times New Roman"/>
          <w:sz w:val="24"/>
          <w:szCs w:val="24"/>
          <w:lang w:val="it-IT"/>
        </w:rPr>
        <w:t xml:space="preserve"> che ritengono preferibile specializzare l’intervento medico </w:t>
      </w:r>
      <w:r w:rsidR="00CB15AA">
        <w:rPr>
          <w:rFonts w:ascii="Times New Roman" w:hAnsi="Times New Roman" w:cs="Times New Roman"/>
          <w:sz w:val="24"/>
          <w:szCs w:val="24"/>
          <w:lang w:val="it-IT"/>
        </w:rPr>
        <w:t xml:space="preserve">- rispondono </w:t>
      </w:r>
      <w:r w:rsidR="00710525">
        <w:rPr>
          <w:rFonts w:ascii="Times New Roman" w:hAnsi="Times New Roman" w:cs="Times New Roman"/>
          <w:sz w:val="24"/>
          <w:szCs w:val="24"/>
          <w:lang w:val="it-IT"/>
        </w:rPr>
        <w:t xml:space="preserve">infatti </w:t>
      </w:r>
      <w:r w:rsidR="00CB15AA">
        <w:rPr>
          <w:rFonts w:ascii="Times New Roman" w:hAnsi="Times New Roman" w:cs="Times New Roman"/>
          <w:sz w:val="24"/>
          <w:szCs w:val="24"/>
          <w:lang w:val="it-IT"/>
        </w:rPr>
        <w:t>all</w:t>
      </w:r>
      <w:r w:rsidR="00E10C3E">
        <w:rPr>
          <w:rFonts w:ascii="Times New Roman" w:hAnsi="Times New Roman" w:cs="Times New Roman"/>
          <w:sz w:val="24"/>
          <w:szCs w:val="24"/>
          <w:lang w:val="it-IT"/>
        </w:rPr>
        <w:t>o</w:t>
      </w:r>
      <w:r w:rsidR="00CB15AA">
        <w:rPr>
          <w:rFonts w:ascii="Times New Roman" w:hAnsi="Times New Roman" w:cs="Times New Roman"/>
          <w:sz w:val="24"/>
          <w:szCs w:val="24"/>
          <w:lang w:val="it-IT"/>
        </w:rPr>
        <w:t xml:space="preserve"> stesso criterio</w:t>
      </w:r>
      <w:r w:rsidR="005C3476" w:rsidRPr="00F81C18">
        <w:rPr>
          <w:rFonts w:ascii="Times New Roman" w:hAnsi="Times New Roman" w:cs="Times New Roman"/>
          <w:sz w:val="24"/>
          <w:szCs w:val="24"/>
          <w:lang w:val="it-IT"/>
        </w:rPr>
        <w:t xml:space="preserve">. </w:t>
      </w:r>
    </w:p>
    <w:p w:rsidR="00AD718B" w:rsidRDefault="00203E3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w:t>
      </w:r>
      <w:r w:rsidR="00CB15AA">
        <w:rPr>
          <w:rFonts w:ascii="Times New Roman" w:hAnsi="Times New Roman" w:cs="Times New Roman"/>
          <w:sz w:val="24"/>
          <w:szCs w:val="24"/>
          <w:lang w:val="it-IT"/>
        </w:rPr>
        <w:t>l</w:t>
      </w:r>
      <w:r>
        <w:rPr>
          <w:rFonts w:ascii="Times New Roman" w:hAnsi="Times New Roman" w:cs="Times New Roman"/>
          <w:sz w:val="24"/>
          <w:szCs w:val="24"/>
          <w:lang w:val="it-IT"/>
        </w:rPr>
        <w:t xml:space="preserve"> pari di quanto accade, con ben</w:t>
      </w:r>
      <w:r w:rsidR="0073762D">
        <w:rPr>
          <w:rFonts w:ascii="Times New Roman" w:hAnsi="Times New Roman" w:cs="Times New Roman"/>
          <w:sz w:val="24"/>
          <w:szCs w:val="24"/>
          <w:lang w:val="it-IT"/>
        </w:rPr>
        <w:t>è</w:t>
      </w:r>
      <w:r>
        <w:rPr>
          <w:rFonts w:ascii="Times New Roman" w:hAnsi="Times New Roman" w:cs="Times New Roman"/>
          <w:sz w:val="24"/>
          <w:szCs w:val="24"/>
          <w:lang w:val="it-IT"/>
        </w:rPr>
        <w:t xml:space="preserve">fici effetti in tema di professionalizzazione, anche </w:t>
      </w:r>
      <w:r w:rsidR="005C3476" w:rsidRPr="00F81C18">
        <w:rPr>
          <w:rFonts w:ascii="Times New Roman" w:hAnsi="Times New Roman" w:cs="Times New Roman"/>
          <w:sz w:val="24"/>
          <w:szCs w:val="24"/>
          <w:lang w:val="it-IT"/>
        </w:rPr>
        <w:t xml:space="preserve">nelle stazioni appaltanti </w:t>
      </w:r>
      <w:r w:rsidR="00CB15AA">
        <w:rPr>
          <w:rFonts w:ascii="Times New Roman" w:hAnsi="Times New Roman" w:cs="Times New Roman"/>
          <w:sz w:val="24"/>
          <w:szCs w:val="24"/>
          <w:lang w:val="it-IT"/>
        </w:rPr>
        <w:t xml:space="preserve">centralizzate vi è una </w:t>
      </w:r>
      <w:r w:rsidR="005C3476" w:rsidRPr="00F81C18">
        <w:rPr>
          <w:rFonts w:ascii="Times New Roman" w:hAnsi="Times New Roman" w:cs="Times New Roman"/>
          <w:sz w:val="24"/>
          <w:szCs w:val="24"/>
          <w:lang w:val="it-IT"/>
        </w:rPr>
        <w:t xml:space="preserve">maggiore facilità della circolazione delle informazioni, delle immagini, dei dati, e </w:t>
      </w:r>
      <w:r w:rsidR="00AD718B">
        <w:rPr>
          <w:rFonts w:ascii="Times New Roman" w:hAnsi="Times New Roman" w:cs="Times New Roman"/>
          <w:sz w:val="24"/>
          <w:szCs w:val="24"/>
          <w:lang w:val="it-IT"/>
        </w:rPr>
        <w:t xml:space="preserve">una ripetizione delle attività che è garanzia di professionalità degli operatori. </w:t>
      </w:r>
    </w:p>
    <w:p w:rsidR="00DF7B30" w:rsidRDefault="00DF7B3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Sul processo di centralizzazione ha influito anche la maggiore velocità dei trasporti, così come il significativo sviluppo del sistema di comunicazione inter-personale, con la possibilità della trasmissione istantanea dei dati.</w:t>
      </w:r>
    </w:p>
    <w:p w:rsidR="00203E35" w:rsidRDefault="00C97BA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altre parole </w:t>
      </w:r>
      <w:r w:rsidR="005C3476" w:rsidRPr="00F81C18">
        <w:rPr>
          <w:rFonts w:ascii="Times New Roman" w:hAnsi="Times New Roman" w:cs="Times New Roman"/>
          <w:sz w:val="24"/>
          <w:szCs w:val="24"/>
          <w:lang w:val="it-IT"/>
        </w:rPr>
        <w:t>la centralizzazione aiuta, agevola la specializzazione</w:t>
      </w:r>
      <w:r w:rsidR="00F74D42" w:rsidRPr="00F81C18">
        <w:rPr>
          <w:rFonts w:ascii="Times New Roman" w:hAnsi="Times New Roman" w:cs="Times New Roman"/>
          <w:sz w:val="24"/>
          <w:szCs w:val="24"/>
          <w:lang w:val="it-IT"/>
        </w:rPr>
        <w:t>,</w:t>
      </w:r>
      <w:r w:rsidR="005C3476" w:rsidRPr="00F81C18">
        <w:rPr>
          <w:rFonts w:ascii="Times New Roman" w:hAnsi="Times New Roman" w:cs="Times New Roman"/>
          <w:sz w:val="24"/>
          <w:szCs w:val="24"/>
          <w:lang w:val="it-IT"/>
        </w:rPr>
        <w:t xml:space="preserve"> riduce i rischi</w:t>
      </w:r>
      <w:r w:rsidR="00F74D42" w:rsidRPr="00F81C18">
        <w:rPr>
          <w:rFonts w:ascii="Times New Roman" w:hAnsi="Times New Roman" w:cs="Times New Roman"/>
          <w:sz w:val="24"/>
          <w:szCs w:val="24"/>
          <w:lang w:val="it-IT"/>
        </w:rPr>
        <w:t>,</w:t>
      </w:r>
      <w:r w:rsidR="005C3476" w:rsidRPr="00F81C18">
        <w:rPr>
          <w:rFonts w:ascii="Times New Roman" w:hAnsi="Times New Roman" w:cs="Times New Roman"/>
          <w:sz w:val="24"/>
          <w:szCs w:val="24"/>
          <w:lang w:val="it-IT"/>
        </w:rPr>
        <w:t xml:space="preserve"> aumenta le competenze professionali</w:t>
      </w:r>
      <w:r w:rsidR="00377013" w:rsidRPr="00F81C18">
        <w:rPr>
          <w:rFonts w:ascii="Times New Roman" w:hAnsi="Times New Roman" w:cs="Times New Roman"/>
          <w:sz w:val="24"/>
          <w:szCs w:val="24"/>
          <w:lang w:val="it-IT"/>
        </w:rPr>
        <w:t xml:space="preserve">. Esattamente </w:t>
      </w:r>
      <w:r w:rsidR="005C3476" w:rsidRPr="00F81C18">
        <w:rPr>
          <w:rFonts w:ascii="Times New Roman" w:hAnsi="Times New Roman" w:cs="Times New Roman"/>
          <w:sz w:val="24"/>
          <w:szCs w:val="24"/>
          <w:lang w:val="it-IT"/>
        </w:rPr>
        <w:t>come per un ospedale</w:t>
      </w:r>
      <w:r>
        <w:rPr>
          <w:rFonts w:ascii="Times New Roman" w:hAnsi="Times New Roman" w:cs="Times New Roman"/>
          <w:sz w:val="24"/>
          <w:szCs w:val="24"/>
          <w:lang w:val="it-IT"/>
        </w:rPr>
        <w:t xml:space="preserve"> dove,</w:t>
      </w:r>
      <w:r w:rsidR="00377013" w:rsidRPr="00F81C18">
        <w:rPr>
          <w:rFonts w:ascii="Times New Roman" w:hAnsi="Times New Roman" w:cs="Times New Roman"/>
          <w:sz w:val="24"/>
          <w:szCs w:val="24"/>
          <w:lang w:val="it-IT"/>
        </w:rPr>
        <w:t xml:space="preserve"> </w:t>
      </w:r>
      <w:r w:rsidR="005C3476" w:rsidRPr="00F81C18">
        <w:rPr>
          <w:rFonts w:ascii="Times New Roman" w:hAnsi="Times New Roman" w:cs="Times New Roman"/>
          <w:sz w:val="24"/>
          <w:szCs w:val="24"/>
          <w:lang w:val="it-IT"/>
        </w:rPr>
        <w:t xml:space="preserve">se </w:t>
      </w:r>
      <w:r w:rsidR="00377013" w:rsidRPr="00F81C18">
        <w:rPr>
          <w:rFonts w:ascii="Times New Roman" w:hAnsi="Times New Roman" w:cs="Times New Roman"/>
          <w:sz w:val="24"/>
          <w:szCs w:val="24"/>
          <w:lang w:val="it-IT"/>
        </w:rPr>
        <w:t>svolgi m</w:t>
      </w:r>
      <w:r w:rsidR="00F74D42" w:rsidRPr="00F81C18">
        <w:rPr>
          <w:rFonts w:ascii="Times New Roman" w:hAnsi="Times New Roman" w:cs="Times New Roman"/>
          <w:sz w:val="24"/>
          <w:szCs w:val="24"/>
          <w:lang w:val="it-IT"/>
        </w:rPr>
        <w:t xml:space="preserve">ille interventi al cuore </w:t>
      </w:r>
      <w:r>
        <w:rPr>
          <w:rFonts w:ascii="Times New Roman" w:hAnsi="Times New Roman" w:cs="Times New Roman"/>
          <w:sz w:val="24"/>
          <w:szCs w:val="24"/>
          <w:lang w:val="it-IT"/>
        </w:rPr>
        <w:t xml:space="preserve">in un </w:t>
      </w:r>
      <w:r w:rsidR="00F74D42" w:rsidRPr="00F81C18">
        <w:rPr>
          <w:rFonts w:ascii="Times New Roman" w:hAnsi="Times New Roman" w:cs="Times New Roman"/>
          <w:sz w:val="24"/>
          <w:szCs w:val="24"/>
          <w:lang w:val="it-IT"/>
        </w:rPr>
        <w:t xml:space="preserve">anno, </w:t>
      </w:r>
      <w:r>
        <w:rPr>
          <w:rFonts w:ascii="Times New Roman" w:hAnsi="Times New Roman" w:cs="Times New Roman"/>
          <w:sz w:val="24"/>
          <w:szCs w:val="24"/>
          <w:lang w:val="it-IT"/>
        </w:rPr>
        <w:t xml:space="preserve">il rischio di sbagliare diminuisce, così </w:t>
      </w:r>
      <w:r w:rsidR="00F74D42" w:rsidRPr="00F81C18">
        <w:rPr>
          <w:rFonts w:ascii="Times New Roman" w:hAnsi="Times New Roman" w:cs="Times New Roman"/>
          <w:sz w:val="24"/>
          <w:szCs w:val="24"/>
          <w:lang w:val="it-IT"/>
        </w:rPr>
        <w:t xml:space="preserve">se fai mille appalti pubblici in un anno, </w:t>
      </w:r>
      <w:r>
        <w:rPr>
          <w:rFonts w:ascii="Times New Roman" w:hAnsi="Times New Roman" w:cs="Times New Roman"/>
          <w:sz w:val="24"/>
          <w:szCs w:val="24"/>
          <w:lang w:val="it-IT"/>
        </w:rPr>
        <w:t xml:space="preserve">il numero di errori tenderà a diminuire a causa della maggiore </w:t>
      </w:r>
      <w:r w:rsidR="00F74D42" w:rsidRPr="00F81C18">
        <w:rPr>
          <w:rFonts w:ascii="Times New Roman" w:hAnsi="Times New Roman" w:cs="Times New Roman"/>
          <w:sz w:val="24"/>
          <w:szCs w:val="24"/>
          <w:lang w:val="it-IT"/>
        </w:rPr>
        <w:t xml:space="preserve">esperienza e competenza professionale </w:t>
      </w:r>
      <w:r>
        <w:rPr>
          <w:rFonts w:ascii="Times New Roman" w:hAnsi="Times New Roman" w:cs="Times New Roman"/>
          <w:sz w:val="24"/>
          <w:szCs w:val="24"/>
          <w:lang w:val="it-IT"/>
        </w:rPr>
        <w:t xml:space="preserve">acquisite </w:t>
      </w:r>
      <w:r w:rsidR="00F74D42" w:rsidRPr="00F81C18">
        <w:rPr>
          <w:rFonts w:ascii="Times New Roman" w:hAnsi="Times New Roman" w:cs="Times New Roman"/>
          <w:sz w:val="24"/>
          <w:szCs w:val="24"/>
          <w:lang w:val="it-IT"/>
        </w:rPr>
        <w:t>d</w:t>
      </w:r>
      <w:r>
        <w:rPr>
          <w:rFonts w:ascii="Times New Roman" w:hAnsi="Times New Roman" w:cs="Times New Roman"/>
          <w:sz w:val="24"/>
          <w:szCs w:val="24"/>
          <w:lang w:val="it-IT"/>
        </w:rPr>
        <w:t>a</w:t>
      </w:r>
      <w:r w:rsidR="00F74D42" w:rsidRPr="00F81C18">
        <w:rPr>
          <w:rFonts w:ascii="Times New Roman" w:hAnsi="Times New Roman" w:cs="Times New Roman"/>
          <w:sz w:val="24"/>
          <w:szCs w:val="24"/>
          <w:lang w:val="it-IT"/>
        </w:rPr>
        <w:t>gli operatori</w:t>
      </w:r>
      <w:r>
        <w:rPr>
          <w:rFonts w:ascii="Times New Roman" w:hAnsi="Times New Roman" w:cs="Times New Roman"/>
          <w:sz w:val="24"/>
          <w:szCs w:val="24"/>
          <w:lang w:val="it-IT"/>
        </w:rPr>
        <w:t xml:space="preserve">. </w:t>
      </w:r>
      <w:r w:rsidR="00203E35">
        <w:rPr>
          <w:rFonts w:ascii="Times New Roman" w:hAnsi="Times New Roman" w:cs="Times New Roman"/>
          <w:sz w:val="24"/>
          <w:szCs w:val="24"/>
          <w:lang w:val="it-IT"/>
        </w:rPr>
        <w:t>E lo stesso dicasi per i tribunali, dove alle esigenze di specializzazione e professionalità si aggiunge, nella giurisdizione penale, la necessità di comprendere la portata di macro-fenomeni criminali di scala ultra-regionale.</w:t>
      </w:r>
    </w:p>
    <w:p w:rsidR="00C97BA0" w:rsidRDefault="00C97BA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Dunque </w:t>
      </w:r>
      <w:r w:rsidR="00F74D42" w:rsidRPr="00F81C18">
        <w:rPr>
          <w:rFonts w:ascii="Times New Roman" w:hAnsi="Times New Roman" w:cs="Times New Roman"/>
          <w:sz w:val="24"/>
          <w:szCs w:val="24"/>
          <w:lang w:val="it-IT"/>
        </w:rPr>
        <w:t xml:space="preserve">la centralizzazione delle stazioni appaltanti riedita una tendenza che era già </w:t>
      </w:r>
      <w:r>
        <w:rPr>
          <w:rFonts w:ascii="Times New Roman" w:hAnsi="Times New Roman" w:cs="Times New Roman"/>
          <w:sz w:val="24"/>
          <w:szCs w:val="24"/>
          <w:lang w:val="it-IT"/>
        </w:rPr>
        <w:t xml:space="preserve">decisamente </w:t>
      </w:r>
      <w:r w:rsidR="00F74D42" w:rsidRPr="00F81C18">
        <w:rPr>
          <w:rFonts w:ascii="Times New Roman" w:hAnsi="Times New Roman" w:cs="Times New Roman"/>
          <w:sz w:val="24"/>
          <w:szCs w:val="24"/>
          <w:lang w:val="it-IT"/>
        </w:rPr>
        <w:t xml:space="preserve">presente nella </w:t>
      </w:r>
      <w:r w:rsidR="00EB42C3">
        <w:rPr>
          <w:rFonts w:ascii="Times New Roman" w:hAnsi="Times New Roman" w:cs="Times New Roman"/>
          <w:sz w:val="24"/>
          <w:szCs w:val="24"/>
          <w:lang w:val="it-IT"/>
        </w:rPr>
        <w:t xml:space="preserve">nostra pubblica amministrazione, di cui gli esempi più </w:t>
      </w:r>
      <w:r w:rsidR="00EB42C3">
        <w:rPr>
          <w:rFonts w:ascii="Times New Roman" w:hAnsi="Times New Roman" w:cs="Times New Roman"/>
          <w:sz w:val="24"/>
          <w:szCs w:val="24"/>
          <w:lang w:val="it-IT"/>
        </w:rPr>
        <w:lastRenderedPageBreak/>
        <w:t>importanti sono quelli del servizio sanitario e di quello “giustizia”,</w:t>
      </w:r>
      <w:r>
        <w:rPr>
          <w:rFonts w:ascii="Times New Roman" w:hAnsi="Times New Roman" w:cs="Times New Roman"/>
          <w:sz w:val="24"/>
          <w:szCs w:val="24"/>
          <w:lang w:val="it-IT"/>
        </w:rPr>
        <w:t xml:space="preserve"> ne </w:t>
      </w:r>
      <w:r w:rsidR="00F74D42" w:rsidRPr="00F81C18">
        <w:rPr>
          <w:rFonts w:ascii="Times New Roman" w:hAnsi="Times New Roman" w:cs="Times New Roman"/>
          <w:sz w:val="24"/>
          <w:szCs w:val="24"/>
          <w:lang w:val="it-IT"/>
        </w:rPr>
        <w:t>segue</w:t>
      </w:r>
      <w:r w:rsidR="00EB42C3">
        <w:rPr>
          <w:rFonts w:ascii="Times New Roman" w:hAnsi="Times New Roman" w:cs="Times New Roman"/>
          <w:sz w:val="24"/>
          <w:szCs w:val="24"/>
          <w:lang w:val="it-IT"/>
        </w:rPr>
        <w:t>,</w:t>
      </w:r>
      <w:r w:rsidR="00F74D42" w:rsidRPr="00F81C18">
        <w:rPr>
          <w:rFonts w:ascii="Times New Roman" w:hAnsi="Times New Roman" w:cs="Times New Roman"/>
          <w:sz w:val="24"/>
          <w:szCs w:val="24"/>
          <w:lang w:val="it-IT"/>
        </w:rPr>
        <w:t xml:space="preserve"> più o meno</w:t>
      </w:r>
      <w:r w:rsidR="00EB42C3">
        <w:rPr>
          <w:rFonts w:ascii="Times New Roman" w:hAnsi="Times New Roman" w:cs="Times New Roman"/>
          <w:sz w:val="24"/>
          <w:szCs w:val="24"/>
          <w:lang w:val="it-IT"/>
        </w:rPr>
        <w:t>,</w:t>
      </w:r>
      <w:r w:rsidR="00F74D42" w:rsidRPr="00F81C18">
        <w:rPr>
          <w:rFonts w:ascii="Times New Roman" w:hAnsi="Times New Roman" w:cs="Times New Roman"/>
          <w:sz w:val="24"/>
          <w:szCs w:val="24"/>
          <w:lang w:val="it-IT"/>
        </w:rPr>
        <w:t xml:space="preserve"> le stesse finalità e le stesse funzioni. </w:t>
      </w:r>
      <w:r w:rsidR="0073762D">
        <w:rPr>
          <w:rFonts w:ascii="Times New Roman" w:hAnsi="Times New Roman" w:cs="Times New Roman"/>
          <w:sz w:val="24"/>
          <w:szCs w:val="24"/>
          <w:lang w:val="it-IT"/>
        </w:rPr>
        <w:t>Dico p</w:t>
      </w:r>
      <w:r w:rsidR="00EB42C3">
        <w:rPr>
          <w:rFonts w:ascii="Times New Roman" w:hAnsi="Times New Roman" w:cs="Times New Roman"/>
          <w:sz w:val="24"/>
          <w:szCs w:val="24"/>
          <w:lang w:val="it-IT"/>
        </w:rPr>
        <w:t xml:space="preserve">iù o meno perché un’altra finalità perseguita dalla centralizzazione è, evidentemente, l’adozione di economie di scala che favoriscono il risparmio di spesa pubblica. </w:t>
      </w:r>
    </w:p>
    <w:p w:rsidR="00E10C3E" w:rsidRPr="00E10C3E" w:rsidRDefault="00E10C3E" w:rsidP="00B941CB">
      <w:pPr>
        <w:spacing w:line="360" w:lineRule="auto"/>
        <w:jc w:val="both"/>
        <w:rPr>
          <w:rFonts w:ascii="Times New Roman" w:hAnsi="Times New Roman" w:cs="Times New Roman"/>
          <w:b/>
          <w:sz w:val="24"/>
          <w:szCs w:val="24"/>
          <w:lang w:val="it-IT"/>
        </w:rPr>
      </w:pPr>
      <w:r w:rsidRPr="00E10C3E">
        <w:rPr>
          <w:rFonts w:ascii="Times New Roman" w:hAnsi="Times New Roman" w:cs="Times New Roman"/>
          <w:b/>
          <w:sz w:val="24"/>
          <w:szCs w:val="24"/>
          <w:lang w:val="it-IT"/>
        </w:rPr>
        <w:t>La riduzione della proliferazione delle stazioni appaltanti</w:t>
      </w:r>
    </w:p>
    <w:p w:rsidR="00E10C3E" w:rsidRDefault="00C97BA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00F74D42" w:rsidRPr="00F81C18">
        <w:rPr>
          <w:rFonts w:ascii="Times New Roman" w:hAnsi="Times New Roman" w:cs="Times New Roman"/>
          <w:sz w:val="24"/>
          <w:szCs w:val="24"/>
          <w:lang w:val="it-IT"/>
        </w:rPr>
        <w:t xml:space="preserve">i sono altri motivi che giustificano la qualificazione delle stazioni appaltanti, </w:t>
      </w:r>
      <w:r w:rsidR="00710525">
        <w:rPr>
          <w:rFonts w:ascii="Times New Roman" w:hAnsi="Times New Roman" w:cs="Times New Roman"/>
          <w:sz w:val="24"/>
          <w:szCs w:val="24"/>
          <w:lang w:val="it-IT"/>
        </w:rPr>
        <w:t xml:space="preserve">peculiari alla realtà giuridico-economica degli appalti </w:t>
      </w:r>
      <w:r w:rsidR="00254A3E">
        <w:rPr>
          <w:rFonts w:ascii="Times New Roman" w:hAnsi="Times New Roman" w:cs="Times New Roman"/>
          <w:sz w:val="24"/>
          <w:szCs w:val="24"/>
          <w:lang w:val="it-IT"/>
        </w:rPr>
        <w:t>pubblici</w:t>
      </w:r>
      <w:r w:rsidR="00710525">
        <w:rPr>
          <w:rFonts w:ascii="Times New Roman" w:hAnsi="Times New Roman" w:cs="Times New Roman"/>
          <w:sz w:val="24"/>
          <w:szCs w:val="24"/>
          <w:lang w:val="it-IT"/>
        </w:rPr>
        <w:t xml:space="preserve">, </w:t>
      </w:r>
      <w:r>
        <w:rPr>
          <w:rFonts w:ascii="Times New Roman" w:hAnsi="Times New Roman" w:cs="Times New Roman"/>
          <w:sz w:val="24"/>
          <w:szCs w:val="24"/>
          <w:lang w:val="it-IT"/>
        </w:rPr>
        <w:t>tra di essi uno pratico</w:t>
      </w:r>
      <w:r w:rsidR="00710525">
        <w:rPr>
          <w:rFonts w:ascii="Times New Roman" w:hAnsi="Times New Roman" w:cs="Times New Roman"/>
          <w:sz w:val="24"/>
          <w:szCs w:val="24"/>
          <w:lang w:val="it-IT"/>
        </w:rPr>
        <w:t xml:space="preserve">, di notevole importanza, ossia </w:t>
      </w:r>
      <w:r w:rsidR="0073762D">
        <w:rPr>
          <w:rFonts w:ascii="Times New Roman" w:hAnsi="Times New Roman" w:cs="Times New Roman"/>
          <w:sz w:val="24"/>
          <w:szCs w:val="24"/>
          <w:lang w:val="it-IT"/>
        </w:rPr>
        <w:t xml:space="preserve">ridurre </w:t>
      </w:r>
      <w:r w:rsidR="00F74D42" w:rsidRPr="00F81C18">
        <w:rPr>
          <w:rFonts w:ascii="Times New Roman" w:hAnsi="Times New Roman" w:cs="Times New Roman"/>
          <w:sz w:val="24"/>
          <w:szCs w:val="24"/>
          <w:lang w:val="it-IT"/>
        </w:rPr>
        <w:t>l</w:t>
      </w:r>
      <w:r>
        <w:rPr>
          <w:rFonts w:ascii="Times New Roman" w:hAnsi="Times New Roman" w:cs="Times New Roman"/>
          <w:sz w:val="24"/>
          <w:szCs w:val="24"/>
          <w:lang w:val="it-IT"/>
        </w:rPr>
        <w:t>’</w:t>
      </w:r>
      <w:r w:rsidR="00F74D42" w:rsidRPr="00F81C18">
        <w:rPr>
          <w:rFonts w:ascii="Times New Roman" w:hAnsi="Times New Roman" w:cs="Times New Roman"/>
          <w:sz w:val="24"/>
          <w:szCs w:val="24"/>
          <w:lang w:val="it-IT"/>
        </w:rPr>
        <w:t>eccessiva proliferazione delle stazioni appaltanti</w:t>
      </w:r>
      <w:r w:rsidR="00710525">
        <w:rPr>
          <w:rFonts w:ascii="Times New Roman" w:hAnsi="Times New Roman" w:cs="Times New Roman"/>
          <w:sz w:val="24"/>
          <w:szCs w:val="24"/>
          <w:lang w:val="it-IT"/>
        </w:rPr>
        <w:t>;</w:t>
      </w:r>
      <w:r w:rsidR="00F74D42" w:rsidRPr="00F81C18">
        <w:rPr>
          <w:rFonts w:ascii="Times New Roman" w:hAnsi="Times New Roman" w:cs="Times New Roman"/>
          <w:sz w:val="24"/>
          <w:szCs w:val="24"/>
          <w:lang w:val="it-IT"/>
        </w:rPr>
        <w:t xml:space="preserve"> avevamo </w:t>
      </w:r>
      <w:r w:rsidR="00710525">
        <w:rPr>
          <w:rFonts w:ascii="Times New Roman" w:hAnsi="Times New Roman" w:cs="Times New Roman"/>
          <w:sz w:val="24"/>
          <w:szCs w:val="24"/>
          <w:lang w:val="it-IT"/>
        </w:rPr>
        <w:t xml:space="preserve">infatti </w:t>
      </w:r>
      <w:r w:rsidR="00F74D42" w:rsidRPr="00F81C18">
        <w:rPr>
          <w:rFonts w:ascii="Times New Roman" w:hAnsi="Times New Roman" w:cs="Times New Roman"/>
          <w:sz w:val="24"/>
          <w:szCs w:val="24"/>
          <w:lang w:val="it-IT"/>
        </w:rPr>
        <w:t xml:space="preserve">circa 20.000 stazioni appaltanti in </w:t>
      </w:r>
      <w:r w:rsidR="00CB0B21" w:rsidRPr="00F81C18">
        <w:rPr>
          <w:rFonts w:ascii="Times New Roman" w:hAnsi="Times New Roman" w:cs="Times New Roman"/>
          <w:sz w:val="24"/>
          <w:szCs w:val="24"/>
          <w:lang w:val="it-IT"/>
        </w:rPr>
        <w:t>Italia</w:t>
      </w:r>
      <w:r w:rsidR="00E10C3E">
        <w:rPr>
          <w:rFonts w:ascii="Times New Roman" w:hAnsi="Times New Roman" w:cs="Times New Roman"/>
          <w:sz w:val="24"/>
          <w:szCs w:val="24"/>
          <w:lang w:val="it-IT"/>
        </w:rPr>
        <w:t xml:space="preserve"> che rappresentava</w:t>
      </w:r>
      <w:r w:rsidR="00710525">
        <w:rPr>
          <w:rFonts w:ascii="Times New Roman" w:hAnsi="Times New Roman" w:cs="Times New Roman"/>
          <w:sz w:val="24"/>
          <w:szCs w:val="24"/>
          <w:lang w:val="it-IT"/>
        </w:rPr>
        <w:t>no</w:t>
      </w:r>
      <w:r w:rsidR="00E10C3E">
        <w:rPr>
          <w:rFonts w:ascii="Times New Roman" w:hAnsi="Times New Roman" w:cs="Times New Roman"/>
          <w:sz w:val="24"/>
          <w:szCs w:val="24"/>
          <w:lang w:val="it-IT"/>
        </w:rPr>
        <w:t xml:space="preserve"> un </w:t>
      </w:r>
      <w:r w:rsidR="00F74D42" w:rsidRPr="00F81C18">
        <w:rPr>
          <w:rFonts w:ascii="Times New Roman" w:hAnsi="Times New Roman" w:cs="Times New Roman"/>
          <w:sz w:val="24"/>
          <w:szCs w:val="24"/>
          <w:lang w:val="it-IT"/>
        </w:rPr>
        <w:t xml:space="preserve">numero </w:t>
      </w:r>
      <w:r w:rsidR="00E10C3E">
        <w:rPr>
          <w:rFonts w:ascii="Times New Roman" w:hAnsi="Times New Roman" w:cs="Times New Roman"/>
          <w:sz w:val="24"/>
          <w:szCs w:val="24"/>
          <w:lang w:val="it-IT"/>
        </w:rPr>
        <w:t xml:space="preserve">obiettivamente </w:t>
      </w:r>
      <w:r w:rsidR="00F74D42" w:rsidRPr="00F81C18">
        <w:rPr>
          <w:rFonts w:ascii="Times New Roman" w:hAnsi="Times New Roman" w:cs="Times New Roman"/>
          <w:sz w:val="24"/>
          <w:szCs w:val="24"/>
          <w:lang w:val="it-IT"/>
        </w:rPr>
        <w:t xml:space="preserve">esorbitante. </w:t>
      </w:r>
    </w:p>
    <w:p w:rsidR="00A9686B" w:rsidRPr="00F81C18" w:rsidRDefault="00E10C3E"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Quest</w:t>
      </w:r>
      <w:r w:rsidR="00710525">
        <w:rPr>
          <w:rFonts w:ascii="Times New Roman" w:hAnsi="Times New Roman" w:cs="Times New Roman"/>
          <w:sz w:val="24"/>
          <w:szCs w:val="24"/>
          <w:lang w:val="it-IT"/>
        </w:rPr>
        <w:t xml:space="preserve">a finalità </w:t>
      </w:r>
      <w:r>
        <w:rPr>
          <w:rFonts w:ascii="Times New Roman" w:hAnsi="Times New Roman" w:cs="Times New Roman"/>
          <w:sz w:val="24"/>
          <w:szCs w:val="24"/>
          <w:lang w:val="it-IT"/>
        </w:rPr>
        <w:t>era ben present</w:t>
      </w:r>
      <w:r w:rsidR="00710525">
        <w:rPr>
          <w:rFonts w:ascii="Times New Roman" w:hAnsi="Times New Roman" w:cs="Times New Roman"/>
          <w:sz w:val="24"/>
          <w:szCs w:val="24"/>
          <w:lang w:val="it-IT"/>
        </w:rPr>
        <w:t>e</w:t>
      </w:r>
      <w:r>
        <w:rPr>
          <w:rFonts w:ascii="Times New Roman" w:hAnsi="Times New Roman" w:cs="Times New Roman"/>
          <w:sz w:val="24"/>
          <w:szCs w:val="24"/>
          <w:lang w:val="it-IT"/>
        </w:rPr>
        <w:t xml:space="preserve"> al legislatore delegante, così come alla Commissione Speciale istituita presso il Consiglio di Stato per</w:t>
      </w:r>
      <w:r w:rsidR="00C97BA0" w:rsidRPr="00C97BA0">
        <w:rPr>
          <w:rFonts w:ascii="Times New Roman" w:hAnsi="Times New Roman" w:cs="Times New Roman"/>
          <w:sz w:val="24"/>
          <w:szCs w:val="24"/>
          <w:lang w:val="it-IT"/>
        </w:rPr>
        <w:t xml:space="preserve"> la redazione del </w:t>
      </w:r>
      <w:r>
        <w:rPr>
          <w:rFonts w:ascii="Times New Roman" w:hAnsi="Times New Roman" w:cs="Times New Roman"/>
          <w:sz w:val="24"/>
          <w:szCs w:val="24"/>
          <w:lang w:val="it-IT"/>
        </w:rPr>
        <w:t xml:space="preserve">nuovo </w:t>
      </w:r>
      <w:r w:rsidR="00C97BA0" w:rsidRPr="00C97BA0">
        <w:rPr>
          <w:rFonts w:ascii="Times New Roman" w:hAnsi="Times New Roman" w:cs="Times New Roman"/>
          <w:sz w:val="24"/>
          <w:szCs w:val="24"/>
          <w:lang w:val="it-IT"/>
        </w:rPr>
        <w:t>codice</w:t>
      </w:r>
      <w:r>
        <w:rPr>
          <w:rFonts w:ascii="Times New Roman" w:hAnsi="Times New Roman" w:cs="Times New Roman"/>
          <w:sz w:val="24"/>
          <w:szCs w:val="24"/>
          <w:lang w:val="it-IT"/>
        </w:rPr>
        <w:t xml:space="preserve"> degli appalti</w:t>
      </w:r>
      <w:r w:rsidR="00C97BA0" w:rsidRPr="00C97BA0">
        <w:rPr>
          <w:rFonts w:ascii="Times New Roman" w:hAnsi="Times New Roman" w:cs="Times New Roman"/>
          <w:sz w:val="24"/>
          <w:szCs w:val="24"/>
          <w:lang w:val="it-IT"/>
        </w:rPr>
        <w:t>,</w:t>
      </w:r>
      <w:r>
        <w:rPr>
          <w:rFonts w:ascii="Times New Roman" w:hAnsi="Times New Roman" w:cs="Times New Roman"/>
          <w:sz w:val="24"/>
          <w:szCs w:val="24"/>
          <w:lang w:val="it-IT"/>
        </w:rPr>
        <w:t xml:space="preserve"> che</w:t>
      </w:r>
      <w:r w:rsidR="0073762D">
        <w:rPr>
          <w:rFonts w:ascii="Times New Roman" w:hAnsi="Times New Roman" w:cs="Times New Roman"/>
          <w:sz w:val="24"/>
          <w:szCs w:val="24"/>
          <w:lang w:val="it-IT"/>
        </w:rPr>
        <w:t>, nella sua relazione di accompagnamento, ha</w:t>
      </w:r>
      <w:r>
        <w:rPr>
          <w:rFonts w:ascii="Times New Roman" w:hAnsi="Times New Roman" w:cs="Times New Roman"/>
          <w:sz w:val="24"/>
          <w:szCs w:val="24"/>
          <w:lang w:val="it-IT"/>
        </w:rPr>
        <w:t xml:space="preserve"> delinea</w:t>
      </w:r>
      <w:r w:rsidR="0073762D">
        <w:rPr>
          <w:rFonts w:ascii="Times New Roman" w:hAnsi="Times New Roman" w:cs="Times New Roman"/>
          <w:sz w:val="24"/>
          <w:szCs w:val="24"/>
          <w:lang w:val="it-IT"/>
        </w:rPr>
        <w:t>to</w:t>
      </w:r>
      <w:r>
        <w:rPr>
          <w:rFonts w:ascii="Times New Roman" w:hAnsi="Times New Roman" w:cs="Times New Roman"/>
          <w:sz w:val="24"/>
          <w:szCs w:val="24"/>
          <w:lang w:val="it-IT"/>
        </w:rPr>
        <w:t xml:space="preserve"> chiaramente questi obiettivi, unitamente alla </w:t>
      </w:r>
      <w:r w:rsidR="00710525">
        <w:rPr>
          <w:rFonts w:ascii="Times New Roman" w:hAnsi="Times New Roman" w:cs="Times New Roman"/>
          <w:sz w:val="24"/>
          <w:szCs w:val="24"/>
          <w:lang w:val="it-IT"/>
        </w:rPr>
        <w:t xml:space="preserve">previsione di istituire </w:t>
      </w:r>
      <w:r>
        <w:rPr>
          <w:rFonts w:ascii="Times New Roman" w:hAnsi="Times New Roman" w:cs="Times New Roman"/>
          <w:sz w:val="24"/>
          <w:szCs w:val="24"/>
          <w:lang w:val="it-IT"/>
        </w:rPr>
        <w:t xml:space="preserve">una </w:t>
      </w:r>
      <w:r w:rsidR="00C97BA0" w:rsidRPr="00C97BA0">
        <w:rPr>
          <w:rFonts w:ascii="Times New Roman" w:hAnsi="Times New Roman" w:cs="Times New Roman"/>
          <w:sz w:val="24"/>
          <w:szCs w:val="24"/>
          <w:lang w:val="it-IT"/>
        </w:rPr>
        <w:t>piattaforma informatica</w:t>
      </w:r>
      <w:r>
        <w:rPr>
          <w:rFonts w:ascii="Times New Roman" w:hAnsi="Times New Roman" w:cs="Times New Roman"/>
          <w:sz w:val="24"/>
          <w:szCs w:val="24"/>
          <w:lang w:val="it-IT"/>
        </w:rPr>
        <w:t xml:space="preserve"> che, implementando ulteriormente le possibilità di conoscenza e di circolazione del dato, contribuisce a questo processo riformatore teso all’accentramento ed alla specializzazione.</w:t>
      </w:r>
    </w:p>
    <w:p w:rsidR="00401AE2" w:rsidRPr="00E10C3E" w:rsidRDefault="00E10C3E" w:rsidP="00B941CB">
      <w:pPr>
        <w:spacing w:line="360" w:lineRule="auto"/>
        <w:jc w:val="both"/>
        <w:rPr>
          <w:rFonts w:ascii="Times New Roman" w:hAnsi="Times New Roman" w:cs="Times New Roman"/>
          <w:b/>
          <w:sz w:val="24"/>
          <w:szCs w:val="24"/>
          <w:lang w:val="it-IT"/>
        </w:rPr>
      </w:pPr>
      <w:r w:rsidRPr="00E10C3E">
        <w:rPr>
          <w:rFonts w:ascii="Times New Roman" w:hAnsi="Times New Roman" w:cs="Times New Roman"/>
          <w:b/>
          <w:sz w:val="24"/>
          <w:szCs w:val="24"/>
          <w:lang w:val="it-IT"/>
        </w:rPr>
        <w:t>Quello che restava del codice del 2016</w:t>
      </w:r>
      <w:r>
        <w:rPr>
          <w:rFonts w:ascii="Times New Roman" w:hAnsi="Times New Roman" w:cs="Times New Roman"/>
          <w:b/>
          <w:sz w:val="24"/>
          <w:szCs w:val="24"/>
          <w:lang w:val="it-IT"/>
        </w:rPr>
        <w:t>. Le linee-guida ANAC del dicembre del 2022.</w:t>
      </w:r>
      <w:r w:rsidR="00401AE2" w:rsidRPr="00E10C3E">
        <w:rPr>
          <w:rFonts w:ascii="Times New Roman" w:hAnsi="Times New Roman" w:cs="Times New Roman"/>
          <w:b/>
          <w:sz w:val="24"/>
          <w:szCs w:val="24"/>
          <w:lang w:val="it-IT"/>
        </w:rPr>
        <w:t xml:space="preserve"> </w:t>
      </w:r>
    </w:p>
    <w:p w:rsidR="00E10C3E" w:rsidRDefault="00E10C3E"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N</w:t>
      </w:r>
      <w:r w:rsidR="00C5456D" w:rsidRPr="00F81C18">
        <w:rPr>
          <w:rFonts w:ascii="Times New Roman" w:hAnsi="Times New Roman" w:cs="Times New Roman"/>
          <w:sz w:val="24"/>
          <w:szCs w:val="24"/>
          <w:lang w:val="it-IT"/>
        </w:rPr>
        <w:t>el codice del 2016</w:t>
      </w:r>
      <w:r>
        <w:rPr>
          <w:rFonts w:ascii="Times New Roman" w:hAnsi="Times New Roman" w:cs="Times New Roman"/>
          <w:sz w:val="24"/>
          <w:szCs w:val="24"/>
          <w:lang w:val="it-IT"/>
        </w:rPr>
        <w:t xml:space="preserve"> già </w:t>
      </w:r>
      <w:r w:rsidR="00CB0B21" w:rsidRPr="00F81C18">
        <w:rPr>
          <w:rFonts w:ascii="Times New Roman" w:hAnsi="Times New Roman" w:cs="Times New Roman"/>
          <w:sz w:val="24"/>
          <w:szCs w:val="24"/>
          <w:lang w:val="it-IT"/>
        </w:rPr>
        <w:t>esisteva</w:t>
      </w:r>
      <w:r w:rsidR="00C5456D" w:rsidRPr="00F81C18">
        <w:rPr>
          <w:rFonts w:ascii="Times New Roman" w:hAnsi="Times New Roman" w:cs="Times New Roman"/>
          <w:sz w:val="24"/>
          <w:szCs w:val="24"/>
          <w:lang w:val="it-IT"/>
        </w:rPr>
        <w:t xml:space="preserve"> il principio della </w:t>
      </w:r>
      <w:r w:rsidR="00CB0B21" w:rsidRPr="00F81C18">
        <w:rPr>
          <w:rFonts w:ascii="Times New Roman" w:hAnsi="Times New Roman" w:cs="Times New Roman"/>
          <w:sz w:val="24"/>
          <w:szCs w:val="24"/>
          <w:lang w:val="it-IT"/>
        </w:rPr>
        <w:t>qualificazione</w:t>
      </w:r>
      <w:r w:rsidR="00C5456D" w:rsidRPr="00F81C18">
        <w:rPr>
          <w:rFonts w:ascii="Times New Roman" w:hAnsi="Times New Roman" w:cs="Times New Roman"/>
          <w:sz w:val="24"/>
          <w:szCs w:val="24"/>
          <w:lang w:val="it-IT"/>
        </w:rPr>
        <w:t xml:space="preserve"> delle stazioni appaltanti, </w:t>
      </w:r>
      <w:r>
        <w:rPr>
          <w:rFonts w:ascii="Times New Roman" w:hAnsi="Times New Roman" w:cs="Times New Roman"/>
          <w:sz w:val="24"/>
          <w:szCs w:val="24"/>
          <w:lang w:val="it-IT"/>
        </w:rPr>
        <w:t>al quale, tuttavia,</w:t>
      </w:r>
      <w:r w:rsidR="00C5456D" w:rsidRPr="00F81C18">
        <w:rPr>
          <w:rFonts w:ascii="Times New Roman" w:hAnsi="Times New Roman" w:cs="Times New Roman"/>
          <w:sz w:val="24"/>
          <w:szCs w:val="24"/>
          <w:lang w:val="it-IT"/>
        </w:rPr>
        <w:t xml:space="preserve"> non era stata data attuazione perché </w:t>
      </w:r>
      <w:r>
        <w:rPr>
          <w:rFonts w:ascii="Times New Roman" w:hAnsi="Times New Roman" w:cs="Times New Roman"/>
          <w:sz w:val="24"/>
          <w:szCs w:val="24"/>
          <w:lang w:val="it-IT"/>
        </w:rPr>
        <w:t xml:space="preserve">era previsto che dovessero essere emanate apposite </w:t>
      </w:r>
      <w:r w:rsidR="00C5456D" w:rsidRPr="00F81C18">
        <w:rPr>
          <w:rFonts w:ascii="Times New Roman" w:hAnsi="Times New Roman" w:cs="Times New Roman"/>
          <w:sz w:val="24"/>
          <w:szCs w:val="24"/>
          <w:lang w:val="it-IT"/>
        </w:rPr>
        <w:t>linee guida da parte di ANAC</w:t>
      </w:r>
      <w:r>
        <w:rPr>
          <w:rFonts w:ascii="Times New Roman" w:hAnsi="Times New Roman" w:cs="Times New Roman"/>
          <w:sz w:val="24"/>
          <w:szCs w:val="24"/>
          <w:lang w:val="it-IT"/>
        </w:rPr>
        <w:t xml:space="preserve">, che sono state pubblicate solo </w:t>
      </w:r>
      <w:r w:rsidR="00C5456D" w:rsidRPr="00F81C18">
        <w:rPr>
          <w:rFonts w:ascii="Times New Roman" w:hAnsi="Times New Roman" w:cs="Times New Roman"/>
          <w:sz w:val="24"/>
          <w:szCs w:val="24"/>
          <w:lang w:val="it-IT"/>
        </w:rPr>
        <w:t>nel dicembre del 2022</w:t>
      </w:r>
      <w:r w:rsidR="00A86A00" w:rsidRPr="00F81C18">
        <w:rPr>
          <w:rFonts w:ascii="Times New Roman" w:hAnsi="Times New Roman" w:cs="Times New Roman"/>
          <w:sz w:val="24"/>
          <w:szCs w:val="24"/>
          <w:lang w:val="it-IT"/>
        </w:rPr>
        <w:t>,</w:t>
      </w:r>
      <w:r w:rsidR="00C5456D" w:rsidRPr="00F81C18">
        <w:rPr>
          <w:rFonts w:ascii="Times New Roman" w:hAnsi="Times New Roman" w:cs="Times New Roman"/>
          <w:sz w:val="24"/>
          <w:szCs w:val="24"/>
          <w:lang w:val="it-IT"/>
        </w:rPr>
        <w:t xml:space="preserve"> ossia </w:t>
      </w:r>
      <w:r>
        <w:rPr>
          <w:rFonts w:ascii="Times New Roman" w:hAnsi="Times New Roman" w:cs="Times New Roman"/>
          <w:sz w:val="24"/>
          <w:szCs w:val="24"/>
          <w:lang w:val="it-IT"/>
        </w:rPr>
        <w:t xml:space="preserve">in un momento in cui </w:t>
      </w:r>
      <w:r w:rsidR="00C5456D" w:rsidRPr="00F81C18">
        <w:rPr>
          <w:rFonts w:ascii="Times New Roman" w:hAnsi="Times New Roman" w:cs="Times New Roman"/>
          <w:sz w:val="24"/>
          <w:szCs w:val="24"/>
          <w:lang w:val="it-IT"/>
        </w:rPr>
        <w:t>il nuovo codice</w:t>
      </w:r>
      <w:r w:rsidR="0073762D">
        <w:rPr>
          <w:rFonts w:ascii="Times New Roman" w:hAnsi="Times New Roman" w:cs="Times New Roman"/>
          <w:sz w:val="24"/>
          <w:szCs w:val="24"/>
          <w:lang w:val="it-IT"/>
        </w:rPr>
        <w:t>, poi approvato nel 2023,</w:t>
      </w:r>
      <w:r w:rsidR="00C5456D" w:rsidRPr="00F81C18">
        <w:rPr>
          <w:rFonts w:ascii="Times New Roman" w:hAnsi="Times New Roman" w:cs="Times New Roman"/>
          <w:sz w:val="24"/>
          <w:szCs w:val="24"/>
          <w:lang w:val="it-IT"/>
        </w:rPr>
        <w:t xml:space="preserve"> era già in fase di redazione</w:t>
      </w:r>
      <w:r w:rsidR="00A86A00" w:rsidRPr="00F81C18">
        <w:rPr>
          <w:rFonts w:ascii="Times New Roman" w:hAnsi="Times New Roman" w:cs="Times New Roman"/>
          <w:sz w:val="24"/>
          <w:szCs w:val="24"/>
          <w:lang w:val="it-IT"/>
        </w:rPr>
        <w:t xml:space="preserve">. </w:t>
      </w:r>
    </w:p>
    <w:p w:rsidR="00F74D42" w:rsidRPr="00F81C18" w:rsidRDefault="00E10C3E"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Opportunamente </w:t>
      </w:r>
      <w:r w:rsidR="00C5456D" w:rsidRPr="00F81C18">
        <w:rPr>
          <w:rFonts w:ascii="Times New Roman" w:hAnsi="Times New Roman" w:cs="Times New Roman"/>
          <w:sz w:val="24"/>
          <w:szCs w:val="24"/>
          <w:lang w:val="it-IT"/>
        </w:rPr>
        <w:t xml:space="preserve">quel lavoro di ANAC è stato </w:t>
      </w:r>
      <w:r>
        <w:rPr>
          <w:rFonts w:ascii="Times New Roman" w:hAnsi="Times New Roman" w:cs="Times New Roman"/>
          <w:sz w:val="24"/>
          <w:szCs w:val="24"/>
          <w:lang w:val="it-IT"/>
        </w:rPr>
        <w:t xml:space="preserve">ciò non di meno </w:t>
      </w:r>
      <w:r w:rsidR="00C5456D" w:rsidRPr="00F81C18">
        <w:rPr>
          <w:rFonts w:ascii="Times New Roman" w:hAnsi="Times New Roman" w:cs="Times New Roman"/>
          <w:sz w:val="24"/>
          <w:szCs w:val="24"/>
          <w:lang w:val="it-IT"/>
        </w:rPr>
        <w:t>recuperato</w:t>
      </w:r>
      <w:r>
        <w:rPr>
          <w:rFonts w:ascii="Times New Roman" w:hAnsi="Times New Roman" w:cs="Times New Roman"/>
          <w:sz w:val="24"/>
          <w:szCs w:val="24"/>
          <w:lang w:val="it-IT"/>
        </w:rPr>
        <w:t xml:space="preserve">. Infatti </w:t>
      </w:r>
      <w:r w:rsidR="00C5456D" w:rsidRPr="00F81C18">
        <w:rPr>
          <w:rFonts w:ascii="Times New Roman" w:hAnsi="Times New Roman" w:cs="Times New Roman"/>
          <w:sz w:val="24"/>
          <w:szCs w:val="24"/>
          <w:lang w:val="it-IT"/>
        </w:rPr>
        <w:t xml:space="preserve">oggi </w:t>
      </w:r>
      <w:r w:rsidR="0073762D">
        <w:rPr>
          <w:rFonts w:ascii="Times New Roman" w:hAnsi="Times New Roman" w:cs="Times New Roman"/>
          <w:sz w:val="24"/>
          <w:szCs w:val="24"/>
          <w:lang w:val="it-IT"/>
        </w:rPr>
        <w:t xml:space="preserve">le linee-guida del dicembre del 2022 sono </w:t>
      </w:r>
      <w:r w:rsidR="00C5456D" w:rsidRPr="00F81C18">
        <w:rPr>
          <w:rFonts w:ascii="Times New Roman" w:hAnsi="Times New Roman" w:cs="Times New Roman"/>
          <w:sz w:val="24"/>
          <w:szCs w:val="24"/>
          <w:lang w:val="it-IT"/>
        </w:rPr>
        <w:t>parte dell’</w:t>
      </w:r>
      <w:r w:rsidR="00CB0B21" w:rsidRPr="00F81C18">
        <w:rPr>
          <w:rFonts w:ascii="Times New Roman" w:hAnsi="Times New Roman" w:cs="Times New Roman"/>
          <w:sz w:val="24"/>
          <w:szCs w:val="24"/>
          <w:lang w:val="it-IT"/>
        </w:rPr>
        <w:t>allegato</w:t>
      </w:r>
      <w:r w:rsidR="00C5456D" w:rsidRPr="00F81C18">
        <w:rPr>
          <w:rFonts w:ascii="Times New Roman" w:hAnsi="Times New Roman" w:cs="Times New Roman"/>
          <w:sz w:val="24"/>
          <w:szCs w:val="24"/>
          <w:lang w:val="it-IT"/>
        </w:rPr>
        <w:t xml:space="preserve"> 1</w:t>
      </w:r>
      <w:r>
        <w:rPr>
          <w:rFonts w:ascii="Times New Roman" w:hAnsi="Times New Roman" w:cs="Times New Roman"/>
          <w:sz w:val="24"/>
          <w:szCs w:val="24"/>
          <w:lang w:val="it-IT"/>
        </w:rPr>
        <w:t>,</w:t>
      </w:r>
      <w:r w:rsidR="00C5456D" w:rsidRPr="00F81C18">
        <w:rPr>
          <w:rFonts w:ascii="Times New Roman" w:hAnsi="Times New Roman" w:cs="Times New Roman"/>
          <w:sz w:val="24"/>
          <w:szCs w:val="24"/>
          <w:lang w:val="it-IT"/>
        </w:rPr>
        <w:t xml:space="preserve"> richiamato dal codice</w:t>
      </w:r>
      <w:r>
        <w:rPr>
          <w:rFonts w:ascii="Times New Roman" w:hAnsi="Times New Roman" w:cs="Times New Roman"/>
          <w:sz w:val="24"/>
          <w:szCs w:val="24"/>
          <w:lang w:val="it-IT"/>
        </w:rPr>
        <w:t>,</w:t>
      </w:r>
      <w:r w:rsidR="00C5456D" w:rsidRPr="00F81C18">
        <w:rPr>
          <w:rFonts w:ascii="Times New Roman" w:hAnsi="Times New Roman" w:cs="Times New Roman"/>
          <w:sz w:val="24"/>
          <w:szCs w:val="24"/>
          <w:lang w:val="it-IT"/>
        </w:rPr>
        <w:t xml:space="preserve"> che contiene i criteri attuativi per il sistema di qualificazione delle </w:t>
      </w:r>
      <w:proofErr w:type="gramStart"/>
      <w:r w:rsidR="00710525">
        <w:rPr>
          <w:rFonts w:ascii="Times New Roman" w:hAnsi="Times New Roman" w:cs="Times New Roman"/>
          <w:sz w:val="24"/>
          <w:szCs w:val="24"/>
          <w:lang w:val="it-IT"/>
        </w:rPr>
        <w:t>S.A. .</w:t>
      </w:r>
      <w:proofErr w:type="gramEnd"/>
    </w:p>
    <w:p w:rsidR="00E10C3E" w:rsidRPr="00E10C3E" w:rsidRDefault="00E10C3E" w:rsidP="00B941CB">
      <w:pPr>
        <w:spacing w:line="360" w:lineRule="auto"/>
        <w:jc w:val="both"/>
        <w:rPr>
          <w:rFonts w:ascii="Times New Roman" w:hAnsi="Times New Roman" w:cs="Times New Roman"/>
          <w:b/>
          <w:sz w:val="24"/>
          <w:szCs w:val="24"/>
          <w:lang w:val="it-IT"/>
        </w:rPr>
      </w:pPr>
      <w:r w:rsidRPr="00E10C3E">
        <w:rPr>
          <w:rFonts w:ascii="Times New Roman" w:hAnsi="Times New Roman" w:cs="Times New Roman"/>
          <w:b/>
          <w:sz w:val="24"/>
          <w:szCs w:val="24"/>
          <w:lang w:val="it-IT"/>
        </w:rPr>
        <w:t xml:space="preserve">La struttura del sistema di qualificazione </w:t>
      </w:r>
    </w:p>
    <w:p w:rsidR="00E10C3E" w:rsidRDefault="00E10C3E"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L’odierno </w:t>
      </w:r>
      <w:r w:rsidR="00C5456D" w:rsidRPr="00F81C18">
        <w:rPr>
          <w:rFonts w:ascii="Times New Roman" w:hAnsi="Times New Roman" w:cs="Times New Roman"/>
          <w:sz w:val="24"/>
          <w:szCs w:val="24"/>
          <w:lang w:val="it-IT"/>
        </w:rPr>
        <w:t>sistema della qualificazione</w:t>
      </w:r>
      <w:r>
        <w:rPr>
          <w:rFonts w:ascii="Times New Roman" w:hAnsi="Times New Roman" w:cs="Times New Roman"/>
          <w:sz w:val="24"/>
          <w:szCs w:val="24"/>
          <w:lang w:val="it-IT"/>
        </w:rPr>
        <w:t xml:space="preserve"> è stato </w:t>
      </w:r>
      <w:r w:rsidR="0073762D">
        <w:rPr>
          <w:rFonts w:ascii="Times New Roman" w:hAnsi="Times New Roman" w:cs="Times New Roman"/>
          <w:sz w:val="24"/>
          <w:szCs w:val="24"/>
          <w:lang w:val="it-IT"/>
        </w:rPr>
        <w:t xml:space="preserve">dunque </w:t>
      </w:r>
      <w:r>
        <w:rPr>
          <w:rFonts w:ascii="Times New Roman" w:hAnsi="Times New Roman" w:cs="Times New Roman"/>
          <w:sz w:val="24"/>
          <w:szCs w:val="24"/>
          <w:lang w:val="it-IT"/>
        </w:rPr>
        <w:t xml:space="preserve">ideato - </w:t>
      </w:r>
      <w:r w:rsidR="00C5456D" w:rsidRPr="00F81C18">
        <w:rPr>
          <w:rFonts w:ascii="Times New Roman" w:hAnsi="Times New Roman" w:cs="Times New Roman"/>
          <w:sz w:val="24"/>
          <w:szCs w:val="24"/>
          <w:lang w:val="it-IT"/>
        </w:rPr>
        <w:t xml:space="preserve">facendosi carico degli errori del passato </w:t>
      </w:r>
      <w:r>
        <w:rPr>
          <w:rFonts w:ascii="Times New Roman" w:hAnsi="Times New Roman" w:cs="Times New Roman"/>
          <w:sz w:val="24"/>
          <w:szCs w:val="24"/>
          <w:lang w:val="it-IT"/>
        </w:rPr>
        <w:t xml:space="preserve">che ne avevano rinviato l’attuazione alla normativa attuativa da emanarsi con linee-guida- </w:t>
      </w:r>
      <w:r w:rsidR="00C5456D" w:rsidRPr="00F81C18">
        <w:rPr>
          <w:rFonts w:ascii="Times New Roman" w:hAnsi="Times New Roman" w:cs="Times New Roman"/>
          <w:sz w:val="24"/>
          <w:szCs w:val="24"/>
          <w:lang w:val="it-IT"/>
        </w:rPr>
        <w:t>come un sistema autosufficiente</w:t>
      </w:r>
      <w:r w:rsidR="00A86A00" w:rsidRPr="00F81C18">
        <w:rPr>
          <w:rFonts w:ascii="Times New Roman" w:hAnsi="Times New Roman" w:cs="Times New Roman"/>
          <w:sz w:val="24"/>
          <w:szCs w:val="24"/>
          <w:lang w:val="it-IT"/>
        </w:rPr>
        <w:t xml:space="preserve">. </w:t>
      </w:r>
    </w:p>
    <w:p w:rsidR="007408D5" w:rsidRDefault="00520B80"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L’immediata operatività del sistema </w:t>
      </w:r>
      <w:r w:rsidR="00E10C3E">
        <w:rPr>
          <w:rFonts w:ascii="Times New Roman" w:hAnsi="Times New Roman" w:cs="Times New Roman"/>
          <w:sz w:val="24"/>
          <w:szCs w:val="24"/>
          <w:lang w:val="it-IT"/>
        </w:rPr>
        <w:t>è stat</w:t>
      </w:r>
      <w:r>
        <w:rPr>
          <w:rFonts w:ascii="Times New Roman" w:hAnsi="Times New Roman" w:cs="Times New Roman"/>
          <w:sz w:val="24"/>
          <w:szCs w:val="24"/>
          <w:lang w:val="it-IT"/>
        </w:rPr>
        <w:t>a</w:t>
      </w:r>
      <w:r w:rsidR="00E10C3E">
        <w:rPr>
          <w:rFonts w:ascii="Times New Roman" w:hAnsi="Times New Roman" w:cs="Times New Roman"/>
          <w:sz w:val="24"/>
          <w:szCs w:val="24"/>
          <w:lang w:val="it-IT"/>
        </w:rPr>
        <w:t xml:space="preserve"> possibile anche perché, </w:t>
      </w:r>
      <w:r w:rsidR="00C5456D" w:rsidRPr="00F81C18">
        <w:rPr>
          <w:rFonts w:ascii="Times New Roman" w:hAnsi="Times New Roman" w:cs="Times New Roman"/>
          <w:sz w:val="24"/>
          <w:szCs w:val="24"/>
          <w:lang w:val="it-IT"/>
        </w:rPr>
        <w:t>nel frattempo</w:t>
      </w:r>
      <w:r w:rsidR="00E10C3E">
        <w:rPr>
          <w:rFonts w:ascii="Times New Roman" w:hAnsi="Times New Roman" w:cs="Times New Roman"/>
          <w:sz w:val="24"/>
          <w:szCs w:val="24"/>
          <w:lang w:val="it-IT"/>
        </w:rPr>
        <w:t>,</w:t>
      </w:r>
      <w:r w:rsidR="00C5456D" w:rsidRPr="00F81C18">
        <w:rPr>
          <w:rFonts w:ascii="Times New Roman" w:hAnsi="Times New Roman" w:cs="Times New Roman"/>
          <w:sz w:val="24"/>
          <w:szCs w:val="24"/>
          <w:lang w:val="it-IT"/>
        </w:rPr>
        <w:t xml:space="preserve"> ANAC</w:t>
      </w:r>
      <w:r w:rsidR="007408D5">
        <w:rPr>
          <w:rFonts w:ascii="Times New Roman" w:hAnsi="Times New Roman" w:cs="Times New Roman"/>
          <w:sz w:val="24"/>
          <w:szCs w:val="24"/>
          <w:lang w:val="it-IT"/>
        </w:rPr>
        <w:t xml:space="preserve">, dopo aver </w:t>
      </w:r>
      <w:r w:rsidR="00C5456D" w:rsidRPr="00F81C18">
        <w:rPr>
          <w:rFonts w:ascii="Times New Roman" w:hAnsi="Times New Roman" w:cs="Times New Roman"/>
          <w:sz w:val="24"/>
          <w:szCs w:val="24"/>
          <w:lang w:val="it-IT"/>
        </w:rPr>
        <w:t>svolto l’istruttoria</w:t>
      </w:r>
      <w:r w:rsidR="007408D5">
        <w:rPr>
          <w:rFonts w:ascii="Times New Roman" w:hAnsi="Times New Roman" w:cs="Times New Roman"/>
          <w:sz w:val="24"/>
          <w:szCs w:val="24"/>
          <w:lang w:val="it-IT"/>
        </w:rPr>
        <w:t xml:space="preserve"> ed acquisiti i </w:t>
      </w:r>
      <w:r w:rsidR="00C5456D" w:rsidRPr="00F81C18">
        <w:rPr>
          <w:rFonts w:ascii="Times New Roman" w:hAnsi="Times New Roman" w:cs="Times New Roman"/>
          <w:sz w:val="24"/>
          <w:szCs w:val="24"/>
          <w:lang w:val="it-IT"/>
        </w:rPr>
        <w:t xml:space="preserve">pareri degli </w:t>
      </w:r>
      <w:r w:rsidR="00C5456D" w:rsidRPr="00F81C18">
        <w:rPr>
          <w:rFonts w:ascii="Times New Roman" w:hAnsi="Times New Roman" w:cs="Times New Roman"/>
          <w:i/>
          <w:iCs/>
          <w:sz w:val="24"/>
          <w:szCs w:val="24"/>
          <w:lang w:val="it-IT"/>
        </w:rPr>
        <w:t>stakeholder</w:t>
      </w:r>
      <w:r w:rsidR="007408D5">
        <w:rPr>
          <w:rFonts w:ascii="Times New Roman" w:hAnsi="Times New Roman" w:cs="Times New Roman"/>
          <w:i/>
          <w:iCs/>
          <w:sz w:val="24"/>
          <w:szCs w:val="24"/>
          <w:lang w:val="it-IT"/>
        </w:rPr>
        <w:t>,</w:t>
      </w:r>
      <w:r w:rsidR="00C5456D" w:rsidRPr="00F81C18">
        <w:rPr>
          <w:rFonts w:ascii="Times New Roman" w:hAnsi="Times New Roman" w:cs="Times New Roman"/>
          <w:sz w:val="24"/>
          <w:szCs w:val="24"/>
          <w:lang w:val="it-IT"/>
        </w:rPr>
        <w:t xml:space="preserve"> aveva </w:t>
      </w:r>
      <w:r w:rsidR="0073762D">
        <w:rPr>
          <w:rFonts w:ascii="Times New Roman" w:hAnsi="Times New Roman" w:cs="Times New Roman"/>
          <w:sz w:val="24"/>
          <w:szCs w:val="24"/>
          <w:lang w:val="it-IT"/>
        </w:rPr>
        <w:t xml:space="preserve">appunto </w:t>
      </w:r>
      <w:r w:rsidR="00C5456D" w:rsidRPr="00F81C18">
        <w:rPr>
          <w:rFonts w:ascii="Times New Roman" w:hAnsi="Times New Roman" w:cs="Times New Roman"/>
          <w:sz w:val="24"/>
          <w:szCs w:val="24"/>
          <w:lang w:val="it-IT"/>
        </w:rPr>
        <w:t>presentato le linee guida al governo</w:t>
      </w:r>
      <w:r w:rsidR="007408D5">
        <w:rPr>
          <w:rFonts w:ascii="Times New Roman" w:hAnsi="Times New Roman" w:cs="Times New Roman"/>
          <w:sz w:val="24"/>
          <w:szCs w:val="24"/>
          <w:lang w:val="it-IT"/>
        </w:rPr>
        <w:t xml:space="preserve"> che rappresentano oggi </w:t>
      </w:r>
      <w:r w:rsidR="00C5456D" w:rsidRPr="00F81C18">
        <w:rPr>
          <w:rFonts w:ascii="Times New Roman" w:hAnsi="Times New Roman" w:cs="Times New Roman"/>
          <w:sz w:val="24"/>
          <w:szCs w:val="24"/>
          <w:lang w:val="it-IT"/>
        </w:rPr>
        <w:t>la normativa attuativa</w:t>
      </w:r>
      <w:r w:rsidR="007408D5">
        <w:rPr>
          <w:rFonts w:ascii="Times New Roman" w:hAnsi="Times New Roman" w:cs="Times New Roman"/>
          <w:sz w:val="24"/>
          <w:szCs w:val="24"/>
          <w:lang w:val="it-IT"/>
        </w:rPr>
        <w:t xml:space="preserve"> dell’istituto in questione</w:t>
      </w:r>
      <w:r w:rsidR="00710525">
        <w:rPr>
          <w:rFonts w:ascii="Times New Roman" w:hAnsi="Times New Roman" w:cs="Times New Roman"/>
          <w:sz w:val="24"/>
          <w:szCs w:val="24"/>
          <w:lang w:val="it-IT"/>
        </w:rPr>
        <w:t>, pur so</w:t>
      </w:r>
      <w:r w:rsidR="003C1DF6">
        <w:rPr>
          <w:rFonts w:ascii="Times New Roman" w:hAnsi="Times New Roman" w:cs="Times New Roman"/>
          <w:sz w:val="24"/>
          <w:szCs w:val="24"/>
          <w:lang w:val="it-IT"/>
        </w:rPr>
        <w:t>ggetta, in futuro a revisione e</w:t>
      </w:r>
      <w:r w:rsidR="00710525">
        <w:rPr>
          <w:rFonts w:ascii="Times New Roman" w:hAnsi="Times New Roman" w:cs="Times New Roman"/>
          <w:sz w:val="24"/>
          <w:szCs w:val="24"/>
          <w:lang w:val="it-IT"/>
        </w:rPr>
        <w:t xml:space="preserve"> ad aggiornamento</w:t>
      </w:r>
      <w:r w:rsidR="00C5456D" w:rsidRPr="00F81C18">
        <w:rPr>
          <w:rFonts w:ascii="Times New Roman" w:hAnsi="Times New Roman" w:cs="Times New Roman"/>
          <w:sz w:val="24"/>
          <w:szCs w:val="24"/>
          <w:lang w:val="it-IT"/>
        </w:rPr>
        <w:t xml:space="preserve">. </w:t>
      </w:r>
    </w:p>
    <w:p w:rsidR="00C5456D" w:rsidRDefault="007408D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Grazie a questo recepimento, come il </w:t>
      </w:r>
      <w:r w:rsidR="00C5456D" w:rsidRPr="00F81C18">
        <w:rPr>
          <w:rFonts w:ascii="Times New Roman" w:hAnsi="Times New Roman" w:cs="Times New Roman"/>
          <w:sz w:val="24"/>
          <w:szCs w:val="24"/>
          <w:lang w:val="it-IT"/>
        </w:rPr>
        <w:t xml:space="preserve">Ministro </w:t>
      </w:r>
      <w:proofErr w:type="spellStart"/>
      <w:r w:rsidR="00A86A00" w:rsidRPr="00F81C18">
        <w:rPr>
          <w:rFonts w:ascii="Times New Roman" w:hAnsi="Times New Roman" w:cs="Times New Roman"/>
          <w:sz w:val="24"/>
          <w:szCs w:val="24"/>
          <w:lang w:val="it-IT"/>
        </w:rPr>
        <w:t>Salvini</w:t>
      </w:r>
      <w:proofErr w:type="spellEnd"/>
      <w:r w:rsidR="00A86A00" w:rsidRPr="00F81C18">
        <w:rPr>
          <w:rFonts w:ascii="Times New Roman" w:hAnsi="Times New Roman" w:cs="Times New Roman"/>
          <w:sz w:val="24"/>
          <w:szCs w:val="24"/>
          <w:lang w:val="it-IT"/>
        </w:rPr>
        <w:t xml:space="preserve"> </w:t>
      </w:r>
      <w:r w:rsidR="00C5456D" w:rsidRPr="00F81C18">
        <w:rPr>
          <w:rFonts w:ascii="Times New Roman" w:hAnsi="Times New Roman" w:cs="Times New Roman"/>
          <w:sz w:val="24"/>
          <w:szCs w:val="24"/>
          <w:lang w:val="it-IT"/>
        </w:rPr>
        <w:t xml:space="preserve">ha ricordato </w:t>
      </w:r>
      <w:r>
        <w:rPr>
          <w:rFonts w:ascii="Times New Roman" w:hAnsi="Times New Roman" w:cs="Times New Roman"/>
          <w:sz w:val="24"/>
          <w:szCs w:val="24"/>
          <w:lang w:val="it-IT"/>
        </w:rPr>
        <w:t xml:space="preserve">questa mattina, </w:t>
      </w:r>
      <w:r w:rsidR="00C5456D" w:rsidRPr="00F81C18">
        <w:rPr>
          <w:rFonts w:ascii="Times New Roman" w:hAnsi="Times New Roman" w:cs="Times New Roman"/>
          <w:sz w:val="24"/>
          <w:szCs w:val="24"/>
          <w:lang w:val="it-IT"/>
        </w:rPr>
        <w:t>sono già operative numerose stazioni appaltanti qualificate</w:t>
      </w:r>
      <w:r w:rsidR="00A86A00" w:rsidRPr="00F81C18">
        <w:rPr>
          <w:rFonts w:ascii="Times New Roman" w:hAnsi="Times New Roman" w:cs="Times New Roman"/>
          <w:sz w:val="24"/>
          <w:szCs w:val="24"/>
          <w:lang w:val="it-IT"/>
        </w:rPr>
        <w:t>,</w:t>
      </w:r>
      <w:r w:rsidR="00C5456D" w:rsidRPr="00F81C1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il che significa che </w:t>
      </w:r>
      <w:r w:rsidR="00C5456D" w:rsidRPr="00F81C18">
        <w:rPr>
          <w:rFonts w:ascii="Times New Roman" w:hAnsi="Times New Roman" w:cs="Times New Roman"/>
          <w:sz w:val="24"/>
          <w:szCs w:val="24"/>
          <w:lang w:val="it-IT"/>
        </w:rPr>
        <w:t>il sistema sta andando a regime.</w:t>
      </w:r>
    </w:p>
    <w:p w:rsidR="007408D5" w:rsidRPr="007408D5" w:rsidRDefault="007408D5" w:rsidP="00B941CB">
      <w:pPr>
        <w:spacing w:line="360" w:lineRule="auto"/>
        <w:jc w:val="both"/>
        <w:rPr>
          <w:rFonts w:ascii="Times New Roman" w:hAnsi="Times New Roman" w:cs="Times New Roman"/>
          <w:b/>
          <w:sz w:val="24"/>
          <w:szCs w:val="24"/>
          <w:lang w:val="it-IT"/>
        </w:rPr>
      </w:pPr>
      <w:r w:rsidRPr="007408D5">
        <w:rPr>
          <w:rFonts w:ascii="Times New Roman" w:hAnsi="Times New Roman" w:cs="Times New Roman"/>
          <w:b/>
          <w:sz w:val="24"/>
          <w:szCs w:val="24"/>
          <w:lang w:val="it-IT"/>
        </w:rPr>
        <w:t>Le controindicazioni</w:t>
      </w:r>
    </w:p>
    <w:p w:rsidR="007408D5" w:rsidRDefault="007408D5" w:rsidP="00B941CB">
      <w:pPr>
        <w:spacing w:line="36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lang w:val="it-IT"/>
        </w:rPr>
        <w:t>E’</w:t>
      </w:r>
      <w:proofErr w:type="gramEnd"/>
      <w:r>
        <w:rPr>
          <w:rFonts w:ascii="Times New Roman" w:hAnsi="Times New Roman" w:cs="Times New Roman"/>
          <w:sz w:val="24"/>
          <w:szCs w:val="24"/>
          <w:lang w:val="it-IT"/>
        </w:rPr>
        <w:t xml:space="preserve"> venuto il momento di parlare delle controindicazioni</w:t>
      </w:r>
      <w:r w:rsidR="00425CDC">
        <w:rPr>
          <w:rFonts w:ascii="Times New Roman" w:hAnsi="Times New Roman" w:cs="Times New Roman"/>
          <w:sz w:val="24"/>
          <w:szCs w:val="24"/>
          <w:lang w:val="it-IT"/>
        </w:rPr>
        <w:t xml:space="preserve"> che il sistema della qualificazione della S.A. potrebbe presentare</w:t>
      </w:r>
      <w:r>
        <w:rPr>
          <w:rFonts w:ascii="Times New Roman" w:hAnsi="Times New Roman" w:cs="Times New Roman"/>
          <w:sz w:val="24"/>
          <w:szCs w:val="24"/>
          <w:lang w:val="it-IT"/>
        </w:rPr>
        <w:t>.</w:t>
      </w:r>
    </w:p>
    <w:p w:rsidR="007408D5" w:rsidRPr="007408D5" w:rsidRDefault="007408D5" w:rsidP="007408D5">
      <w:pPr>
        <w:pStyle w:val="Paragrafoelenco"/>
        <w:numPr>
          <w:ilvl w:val="0"/>
          <w:numId w:val="2"/>
        </w:numPr>
        <w:spacing w:line="360" w:lineRule="auto"/>
        <w:jc w:val="both"/>
        <w:rPr>
          <w:rFonts w:ascii="Times New Roman" w:hAnsi="Times New Roman" w:cs="Times New Roman"/>
          <w:b/>
          <w:sz w:val="24"/>
          <w:szCs w:val="24"/>
          <w:lang w:val="it-IT"/>
        </w:rPr>
      </w:pPr>
      <w:r w:rsidRPr="007408D5">
        <w:rPr>
          <w:rFonts w:ascii="Times New Roman" w:hAnsi="Times New Roman" w:cs="Times New Roman"/>
          <w:b/>
          <w:sz w:val="24"/>
          <w:szCs w:val="24"/>
          <w:lang w:val="it-IT"/>
        </w:rPr>
        <w:t>La tenuta del sistema</w:t>
      </w:r>
    </w:p>
    <w:p w:rsidR="007408D5" w:rsidRDefault="00526F80"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La prima</w:t>
      </w:r>
      <w:r w:rsidR="007408D5">
        <w:rPr>
          <w:rFonts w:ascii="Times New Roman" w:hAnsi="Times New Roman" w:cs="Times New Roman"/>
          <w:sz w:val="24"/>
          <w:szCs w:val="24"/>
          <w:lang w:val="it-IT"/>
        </w:rPr>
        <w:t xml:space="preserve"> contro-indicazione</w:t>
      </w:r>
      <w:r w:rsidRPr="00F81C18">
        <w:rPr>
          <w:rFonts w:ascii="Times New Roman" w:hAnsi="Times New Roman" w:cs="Times New Roman"/>
          <w:sz w:val="24"/>
          <w:szCs w:val="24"/>
          <w:lang w:val="it-IT"/>
        </w:rPr>
        <w:t xml:space="preserve">, quella di breve termine, è la tenuta </w:t>
      </w:r>
      <w:r w:rsidR="007408D5">
        <w:rPr>
          <w:rFonts w:ascii="Times New Roman" w:hAnsi="Times New Roman" w:cs="Times New Roman"/>
          <w:sz w:val="24"/>
          <w:szCs w:val="24"/>
          <w:lang w:val="it-IT"/>
        </w:rPr>
        <w:t xml:space="preserve">pratica </w:t>
      </w:r>
      <w:r w:rsidRPr="00F81C18">
        <w:rPr>
          <w:rFonts w:ascii="Times New Roman" w:hAnsi="Times New Roman" w:cs="Times New Roman"/>
          <w:sz w:val="24"/>
          <w:szCs w:val="24"/>
          <w:lang w:val="it-IT"/>
        </w:rPr>
        <w:t xml:space="preserve">del </w:t>
      </w:r>
      <w:r w:rsidR="007408D5">
        <w:rPr>
          <w:rFonts w:ascii="Times New Roman" w:hAnsi="Times New Roman" w:cs="Times New Roman"/>
          <w:sz w:val="24"/>
          <w:szCs w:val="24"/>
          <w:lang w:val="it-IT"/>
        </w:rPr>
        <w:t xml:space="preserve">nuovo </w:t>
      </w:r>
      <w:r w:rsidRPr="00F81C18">
        <w:rPr>
          <w:rFonts w:ascii="Times New Roman" w:hAnsi="Times New Roman" w:cs="Times New Roman"/>
          <w:sz w:val="24"/>
          <w:szCs w:val="24"/>
          <w:lang w:val="it-IT"/>
        </w:rPr>
        <w:t>sistema</w:t>
      </w:r>
      <w:r w:rsidR="007408D5">
        <w:rPr>
          <w:rFonts w:ascii="Times New Roman" w:hAnsi="Times New Roman" w:cs="Times New Roman"/>
          <w:sz w:val="24"/>
          <w:szCs w:val="24"/>
          <w:lang w:val="it-IT"/>
        </w:rPr>
        <w:t>.</w:t>
      </w:r>
    </w:p>
    <w:p w:rsidR="00C5456D" w:rsidRPr="00F81C18" w:rsidRDefault="007408D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L’incarico conferito solo ad alcune stazioni appaltanti, qualificate progressivamente e proporzionalmente in ragione dell’importanza e del valore dell’appalto, significa incaricare, ma anche “caricare” queste ultime di nuovi lavori, </w:t>
      </w:r>
      <w:r w:rsidR="00520B80">
        <w:rPr>
          <w:rFonts w:ascii="Times New Roman" w:hAnsi="Times New Roman" w:cs="Times New Roman"/>
          <w:sz w:val="24"/>
          <w:szCs w:val="24"/>
          <w:lang w:val="it-IT"/>
        </w:rPr>
        <w:t>con conseguente aumento dell’impegno com</w:t>
      </w:r>
      <w:r w:rsidR="0073762D">
        <w:rPr>
          <w:rFonts w:ascii="Times New Roman" w:hAnsi="Times New Roman" w:cs="Times New Roman"/>
          <w:sz w:val="24"/>
          <w:szCs w:val="24"/>
          <w:lang w:val="it-IT"/>
        </w:rPr>
        <w:t>p</w:t>
      </w:r>
      <w:r w:rsidR="00520B80">
        <w:rPr>
          <w:rFonts w:ascii="Times New Roman" w:hAnsi="Times New Roman" w:cs="Times New Roman"/>
          <w:sz w:val="24"/>
          <w:szCs w:val="24"/>
          <w:lang w:val="it-IT"/>
        </w:rPr>
        <w:t>lessivo della struttura</w:t>
      </w:r>
      <w:r>
        <w:rPr>
          <w:rFonts w:ascii="Times New Roman" w:hAnsi="Times New Roman" w:cs="Times New Roman"/>
          <w:sz w:val="24"/>
          <w:szCs w:val="24"/>
          <w:lang w:val="it-IT"/>
        </w:rPr>
        <w:t>.</w:t>
      </w:r>
      <w:r w:rsidR="00520B80">
        <w:rPr>
          <w:rFonts w:ascii="Times New Roman" w:hAnsi="Times New Roman" w:cs="Times New Roman"/>
          <w:sz w:val="24"/>
          <w:szCs w:val="24"/>
          <w:lang w:val="it-IT"/>
        </w:rPr>
        <w:t xml:space="preserve"> </w:t>
      </w:r>
      <w:proofErr w:type="gramStart"/>
      <w:r w:rsidR="00520B80">
        <w:rPr>
          <w:rFonts w:ascii="Times New Roman" w:hAnsi="Times New Roman" w:cs="Times New Roman"/>
          <w:sz w:val="24"/>
          <w:szCs w:val="24"/>
          <w:lang w:val="it-IT"/>
        </w:rPr>
        <w:t>E’</w:t>
      </w:r>
      <w:proofErr w:type="gramEnd"/>
      <w:r>
        <w:rPr>
          <w:rFonts w:ascii="Times New Roman" w:hAnsi="Times New Roman" w:cs="Times New Roman"/>
          <w:sz w:val="24"/>
          <w:szCs w:val="24"/>
          <w:lang w:val="it-IT"/>
        </w:rPr>
        <w:t xml:space="preserve"> evidente che, anche nel caso in cui siano costituite dall’aggregazione di più enti e/o organi o uffici, questo comport</w:t>
      </w:r>
      <w:r w:rsidR="00520B80">
        <w:rPr>
          <w:rFonts w:ascii="Times New Roman" w:hAnsi="Times New Roman" w:cs="Times New Roman"/>
          <w:sz w:val="24"/>
          <w:szCs w:val="24"/>
          <w:lang w:val="it-IT"/>
        </w:rPr>
        <w:t xml:space="preserve">erà </w:t>
      </w:r>
      <w:r>
        <w:rPr>
          <w:rFonts w:ascii="Times New Roman" w:hAnsi="Times New Roman" w:cs="Times New Roman"/>
          <w:sz w:val="24"/>
          <w:szCs w:val="24"/>
          <w:lang w:val="it-IT"/>
        </w:rPr>
        <w:t xml:space="preserve">un </w:t>
      </w:r>
      <w:r w:rsidR="00520B80">
        <w:rPr>
          <w:rFonts w:ascii="Times New Roman" w:hAnsi="Times New Roman" w:cs="Times New Roman"/>
          <w:sz w:val="24"/>
          <w:szCs w:val="24"/>
          <w:lang w:val="it-IT"/>
        </w:rPr>
        <w:t xml:space="preserve">significativo </w:t>
      </w:r>
      <w:r>
        <w:rPr>
          <w:rFonts w:ascii="Times New Roman" w:hAnsi="Times New Roman" w:cs="Times New Roman"/>
          <w:sz w:val="24"/>
          <w:szCs w:val="24"/>
          <w:lang w:val="it-IT"/>
        </w:rPr>
        <w:t xml:space="preserve">aggravio di lavoro, che potrebbe condurre ad un </w:t>
      </w:r>
      <w:r w:rsidR="00526F80" w:rsidRPr="00F81C18">
        <w:rPr>
          <w:rFonts w:ascii="Times New Roman" w:hAnsi="Times New Roman" w:cs="Times New Roman"/>
          <w:i/>
          <w:iCs/>
          <w:sz w:val="24"/>
          <w:szCs w:val="24"/>
          <w:lang w:val="it-IT"/>
        </w:rPr>
        <w:t xml:space="preserve">crash </w:t>
      </w:r>
      <w:r w:rsidR="00526F80" w:rsidRPr="00F81C18">
        <w:rPr>
          <w:rFonts w:ascii="Times New Roman" w:hAnsi="Times New Roman" w:cs="Times New Roman"/>
          <w:sz w:val="24"/>
          <w:szCs w:val="24"/>
          <w:lang w:val="it-IT"/>
        </w:rPr>
        <w:t>del</w:t>
      </w:r>
      <w:r>
        <w:rPr>
          <w:rFonts w:ascii="Times New Roman" w:hAnsi="Times New Roman" w:cs="Times New Roman"/>
          <w:sz w:val="24"/>
          <w:szCs w:val="24"/>
          <w:lang w:val="it-IT"/>
        </w:rPr>
        <w:t>l’intero</w:t>
      </w:r>
      <w:r w:rsidR="00526F80" w:rsidRPr="00F81C18">
        <w:rPr>
          <w:rFonts w:ascii="Times New Roman" w:hAnsi="Times New Roman" w:cs="Times New Roman"/>
          <w:sz w:val="24"/>
          <w:szCs w:val="24"/>
          <w:lang w:val="it-IT"/>
        </w:rPr>
        <w:t xml:space="preserve"> sistema</w:t>
      </w:r>
      <w:r>
        <w:rPr>
          <w:rFonts w:ascii="Times New Roman" w:hAnsi="Times New Roman" w:cs="Times New Roman"/>
          <w:sz w:val="24"/>
          <w:szCs w:val="24"/>
          <w:lang w:val="it-IT"/>
        </w:rPr>
        <w:t xml:space="preserve">, di cui non sappiamo, in realtà, se sia o meno in grado di </w:t>
      </w:r>
      <w:r w:rsidR="00526F80" w:rsidRPr="00F81C18">
        <w:rPr>
          <w:rFonts w:ascii="Times New Roman" w:hAnsi="Times New Roman" w:cs="Times New Roman"/>
          <w:sz w:val="24"/>
          <w:szCs w:val="24"/>
          <w:lang w:val="it-IT"/>
        </w:rPr>
        <w:t xml:space="preserve">sostenere questo </w:t>
      </w:r>
      <w:r w:rsidR="00520B80">
        <w:rPr>
          <w:rFonts w:ascii="Times New Roman" w:hAnsi="Times New Roman" w:cs="Times New Roman"/>
          <w:sz w:val="24"/>
          <w:szCs w:val="24"/>
          <w:lang w:val="it-IT"/>
        </w:rPr>
        <w:t xml:space="preserve">nuovo </w:t>
      </w:r>
      <w:r w:rsidR="00526F80" w:rsidRPr="00F81C18">
        <w:rPr>
          <w:rFonts w:ascii="Times New Roman" w:hAnsi="Times New Roman" w:cs="Times New Roman"/>
          <w:sz w:val="24"/>
          <w:szCs w:val="24"/>
          <w:lang w:val="it-IT"/>
        </w:rPr>
        <w:t>peso</w:t>
      </w:r>
      <w:r w:rsidR="008C57D3">
        <w:rPr>
          <w:rFonts w:ascii="Times New Roman" w:hAnsi="Times New Roman" w:cs="Times New Roman"/>
          <w:sz w:val="24"/>
          <w:szCs w:val="24"/>
          <w:lang w:val="it-IT"/>
        </w:rPr>
        <w:t xml:space="preserve"> che gli è stato assegnato</w:t>
      </w:r>
      <w:r w:rsidR="00526F80" w:rsidRPr="00F81C18">
        <w:rPr>
          <w:rFonts w:ascii="Times New Roman" w:hAnsi="Times New Roman" w:cs="Times New Roman"/>
          <w:sz w:val="24"/>
          <w:szCs w:val="24"/>
          <w:lang w:val="it-IT"/>
        </w:rPr>
        <w:t xml:space="preserve">. </w:t>
      </w:r>
    </w:p>
    <w:p w:rsidR="008C57D3" w:rsidRPr="008C57D3" w:rsidRDefault="008C57D3" w:rsidP="008C57D3">
      <w:pPr>
        <w:pStyle w:val="Paragrafoelenco"/>
        <w:numPr>
          <w:ilvl w:val="0"/>
          <w:numId w:val="2"/>
        </w:numPr>
        <w:spacing w:line="360" w:lineRule="auto"/>
        <w:jc w:val="both"/>
        <w:rPr>
          <w:rFonts w:ascii="Times New Roman" w:hAnsi="Times New Roman" w:cs="Times New Roman"/>
          <w:b/>
          <w:sz w:val="24"/>
          <w:szCs w:val="24"/>
          <w:lang w:val="it-IT"/>
        </w:rPr>
      </w:pPr>
      <w:r w:rsidRPr="008C57D3">
        <w:rPr>
          <w:rFonts w:ascii="Times New Roman" w:hAnsi="Times New Roman" w:cs="Times New Roman"/>
          <w:b/>
          <w:sz w:val="24"/>
          <w:szCs w:val="24"/>
          <w:lang w:val="it-IT"/>
        </w:rPr>
        <w:t xml:space="preserve"> La penalizzazione delle piccole e medie imprese.</w:t>
      </w:r>
    </w:p>
    <w:p w:rsidR="008C57D3" w:rsidRDefault="008C57D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Si tratta di una </w:t>
      </w:r>
      <w:r w:rsidR="00526F80" w:rsidRPr="00F81C18">
        <w:rPr>
          <w:rFonts w:ascii="Times New Roman" w:hAnsi="Times New Roman" w:cs="Times New Roman"/>
          <w:sz w:val="24"/>
          <w:szCs w:val="24"/>
          <w:lang w:val="it-IT"/>
        </w:rPr>
        <w:t>seconda controindicazione</w:t>
      </w:r>
      <w:r>
        <w:rPr>
          <w:rFonts w:ascii="Times New Roman" w:hAnsi="Times New Roman" w:cs="Times New Roman"/>
          <w:sz w:val="24"/>
          <w:szCs w:val="24"/>
          <w:lang w:val="it-IT"/>
        </w:rPr>
        <w:t>, su cui mi sono già intrattenuto, che potrebbe essere particolarmente penalizzante per la realtà economica italiana.</w:t>
      </w:r>
    </w:p>
    <w:p w:rsidR="008C57D3" w:rsidRPr="008C57D3" w:rsidRDefault="008C57D3" w:rsidP="008C57D3">
      <w:pPr>
        <w:pStyle w:val="Paragrafoelenco"/>
        <w:numPr>
          <w:ilvl w:val="0"/>
          <w:numId w:val="2"/>
        </w:numPr>
        <w:spacing w:line="360" w:lineRule="auto"/>
        <w:jc w:val="both"/>
        <w:rPr>
          <w:rFonts w:ascii="Times New Roman" w:hAnsi="Times New Roman" w:cs="Times New Roman"/>
          <w:b/>
          <w:sz w:val="24"/>
          <w:szCs w:val="24"/>
          <w:lang w:val="it-IT"/>
        </w:rPr>
      </w:pPr>
      <w:r w:rsidRPr="008C57D3">
        <w:rPr>
          <w:rFonts w:ascii="Times New Roman" w:hAnsi="Times New Roman" w:cs="Times New Roman"/>
          <w:b/>
          <w:sz w:val="24"/>
          <w:szCs w:val="24"/>
          <w:lang w:val="it-IT"/>
        </w:rPr>
        <w:lastRenderedPageBreak/>
        <w:t>L’aumento del rischio di corruzione</w:t>
      </w:r>
    </w:p>
    <w:p w:rsidR="008C57D3" w:rsidRDefault="00526F80"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La terza è l’aumentato rischio di corruzione</w:t>
      </w:r>
      <w:r w:rsidR="00A86A00" w:rsidRPr="00F81C18">
        <w:rPr>
          <w:rFonts w:ascii="Times New Roman" w:hAnsi="Times New Roman" w:cs="Times New Roman"/>
          <w:sz w:val="24"/>
          <w:szCs w:val="24"/>
          <w:lang w:val="it-IT"/>
        </w:rPr>
        <w:t xml:space="preserve"> e </w:t>
      </w:r>
      <w:r w:rsidRPr="00F81C18">
        <w:rPr>
          <w:rFonts w:ascii="Times New Roman" w:hAnsi="Times New Roman" w:cs="Times New Roman"/>
          <w:sz w:val="24"/>
          <w:szCs w:val="24"/>
          <w:lang w:val="it-IT"/>
        </w:rPr>
        <w:t>di collusione</w:t>
      </w:r>
      <w:r w:rsidR="00A86A00" w:rsidRPr="00F81C18">
        <w:rPr>
          <w:rFonts w:ascii="Times New Roman" w:hAnsi="Times New Roman" w:cs="Times New Roman"/>
          <w:sz w:val="24"/>
          <w:szCs w:val="24"/>
          <w:lang w:val="it-IT"/>
        </w:rPr>
        <w:t>:</w:t>
      </w:r>
      <w:r w:rsidRPr="00F81C18">
        <w:rPr>
          <w:rFonts w:ascii="Times New Roman" w:hAnsi="Times New Roman" w:cs="Times New Roman"/>
          <w:sz w:val="24"/>
          <w:szCs w:val="24"/>
          <w:lang w:val="it-IT"/>
        </w:rPr>
        <w:t xml:space="preserve"> </w:t>
      </w:r>
      <w:r w:rsidR="008C57D3">
        <w:rPr>
          <w:rFonts w:ascii="Times New Roman" w:hAnsi="Times New Roman" w:cs="Times New Roman"/>
          <w:sz w:val="24"/>
          <w:szCs w:val="24"/>
          <w:lang w:val="it-IT"/>
        </w:rPr>
        <w:t xml:space="preserve">la riforma, creando dei </w:t>
      </w:r>
      <w:r w:rsidRPr="00F81C18">
        <w:rPr>
          <w:rFonts w:ascii="Times New Roman" w:hAnsi="Times New Roman" w:cs="Times New Roman"/>
          <w:sz w:val="24"/>
          <w:szCs w:val="24"/>
          <w:lang w:val="it-IT"/>
        </w:rPr>
        <w:t>centri unitari</w:t>
      </w:r>
      <w:r w:rsidR="008C57D3">
        <w:rPr>
          <w:rFonts w:ascii="Times New Roman" w:hAnsi="Times New Roman" w:cs="Times New Roman"/>
          <w:sz w:val="24"/>
          <w:szCs w:val="24"/>
          <w:lang w:val="it-IT"/>
        </w:rPr>
        <w:t xml:space="preserve">, accentra anche il potere amministrativo di scelta in </w:t>
      </w:r>
      <w:r w:rsidR="00710525">
        <w:rPr>
          <w:rFonts w:ascii="Times New Roman" w:hAnsi="Times New Roman" w:cs="Times New Roman"/>
          <w:sz w:val="24"/>
          <w:szCs w:val="24"/>
          <w:lang w:val="it-IT"/>
        </w:rPr>
        <w:t xml:space="preserve">capo ad </w:t>
      </w:r>
      <w:r w:rsidR="008C57D3">
        <w:rPr>
          <w:rFonts w:ascii="Times New Roman" w:hAnsi="Times New Roman" w:cs="Times New Roman"/>
          <w:sz w:val="24"/>
          <w:szCs w:val="24"/>
          <w:lang w:val="it-IT"/>
        </w:rPr>
        <w:t xml:space="preserve">un numero ristretto di dirigenti e di funzionari. Concentrazione di potere che, inevitabilmente, </w:t>
      </w:r>
      <w:r w:rsidRPr="00F81C18">
        <w:rPr>
          <w:rFonts w:ascii="Times New Roman" w:hAnsi="Times New Roman" w:cs="Times New Roman"/>
          <w:sz w:val="24"/>
          <w:szCs w:val="24"/>
          <w:lang w:val="it-IT"/>
        </w:rPr>
        <w:t xml:space="preserve">fa </w:t>
      </w:r>
      <w:r w:rsidR="008C57D3">
        <w:rPr>
          <w:rFonts w:ascii="Times New Roman" w:hAnsi="Times New Roman" w:cs="Times New Roman"/>
          <w:sz w:val="24"/>
          <w:szCs w:val="24"/>
          <w:lang w:val="it-IT"/>
        </w:rPr>
        <w:t xml:space="preserve">aumentare il </w:t>
      </w:r>
      <w:r w:rsidRPr="00F81C18">
        <w:rPr>
          <w:rFonts w:ascii="Times New Roman" w:hAnsi="Times New Roman" w:cs="Times New Roman"/>
          <w:sz w:val="24"/>
          <w:szCs w:val="24"/>
          <w:lang w:val="it-IT"/>
        </w:rPr>
        <w:t>rischio di corruzione</w:t>
      </w:r>
      <w:r w:rsidR="008C57D3">
        <w:rPr>
          <w:rFonts w:ascii="Times New Roman" w:hAnsi="Times New Roman" w:cs="Times New Roman"/>
          <w:sz w:val="24"/>
          <w:szCs w:val="24"/>
          <w:lang w:val="it-IT"/>
        </w:rPr>
        <w:t>.</w:t>
      </w:r>
    </w:p>
    <w:p w:rsidR="008C57D3" w:rsidRDefault="008C57D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Rispetto a quest’ultimo i due antidoti applicabili sono la </w:t>
      </w:r>
      <w:r w:rsidRPr="00710525">
        <w:rPr>
          <w:rFonts w:ascii="Times New Roman" w:hAnsi="Times New Roman" w:cs="Times New Roman"/>
          <w:i/>
          <w:sz w:val="24"/>
          <w:szCs w:val="24"/>
          <w:lang w:val="it-IT"/>
        </w:rPr>
        <w:t>rotazione</w:t>
      </w:r>
      <w:r>
        <w:rPr>
          <w:rFonts w:ascii="Times New Roman" w:hAnsi="Times New Roman" w:cs="Times New Roman"/>
          <w:sz w:val="24"/>
          <w:szCs w:val="24"/>
          <w:lang w:val="it-IT"/>
        </w:rPr>
        <w:t xml:space="preserve"> negli uffici – che potrebbe però danneggiare la professionalizzazione e la specializzazione – e </w:t>
      </w:r>
      <w:r w:rsidR="00526F80" w:rsidRPr="00F81C18">
        <w:rPr>
          <w:rFonts w:ascii="Times New Roman" w:hAnsi="Times New Roman" w:cs="Times New Roman"/>
          <w:sz w:val="24"/>
          <w:szCs w:val="24"/>
          <w:lang w:val="it-IT"/>
        </w:rPr>
        <w:t xml:space="preserve">la </w:t>
      </w:r>
      <w:r w:rsidR="00526F80" w:rsidRPr="00710525">
        <w:rPr>
          <w:rFonts w:ascii="Times New Roman" w:hAnsi="Times New Roman" w:cs="Times New Roman"/>
          <w:i/>
          <w:sz w:val="24"/>
          <w:szCs w:val="24"/>
          <w:lang w:val="it-IT"/>
        </w:rPr>
        <w:t xml:space="preserve">digitalizzazione </w:t>
      </w:r>
      <w:r w:rsidR="00526F80" w:rsidRPr="00F81C18">
        <w:rPr>
          <w:rFonts w:ascii="Times New Roman" w:hAnsi="Times New Roman" w:cs="Times New Roman"/>
          <w:sz w:val="24"/>
          <w:szCs w:val="24"/>
          <w:lang w:val="it-IT"/>
        </w:rPr>
        <w:t>che</w:t>
      </w:r>
      <w:r>
        <w:rPr>
          <w:rFonts w:ascii="Times New Roman" w:hAnsi="Times New Roman" w:cs="Times New Roman"/>
          <w:sz w:val="24"/>
          <w:szCs w:val="24"/>
          <w:lang w:val="it-IT"/>
        </w:rPr>
        <w:t xml:space="preserve"> è forse il rimedio preventivo più efficace, consentendo un controllo costante, analitico (“a tappeto”)</w:t>
      </w:r>
      <w:r w:rsidR="00526F80" w:rsidRPr="00F81C18">
        <w:rPr>
          <w:rFonts w:ascii="Times New Roman" w:hAnsi="Times New Roman" w:cs="Times New Roman"/>
          <w:sz w:val="24"/>
          <w:szCs w:val="24"/>
          <w:lang w:val="it-IT"/>
        </w:rPr>
        <w:t xml:space="preserve"> </w:t>
      </w:r>
      <w:r>
        <w:rPr>
          <w:rFonts w:ascii="Times New Roman" w:hAnsi="Times New Roman" w:cs="Times New Roman"/>
          <w:sz w:val="24"/>
          <w:szCs w:val="24"/>
          <w:lang w:val="it-IT"/>
        </w:rPr>
        <w:t>dell’operato delle singole stazioni appaltanti da parte della platea dei soggetti interessati, che giova anche alla concorrenza per la circolazione dei dati</w:t>
      </w:r>
      <w:r w:rsidR="0073762D">
        <w:rPr>
          <w:rFonts w:ascii="Times New Roman" w:hAnsi="Times New Roman" w:cs="Times New Roman"/>
          <w:sz w:val="24"/>
          <w:szCs w:val="24"/>
          <w:lang w:val="it-IT"/>
        </w:rPr>
        <w:t>,</w:t>
      </w:r>
      <w:r w:rsidR="00520B80">
        <w:rPr>
          <w:rFonts w:ascii="Times New Roman" w:hAnsi="Times New Roman" w:cs="Times New Roman"/>
          <w:sz w:val="24"/>
          <w:szCs w:val="24"/>
          <w:lang w:val="it-IT"/>
        </w:rPr>
        <w:t xml:space="preserve"> e che incoraggia la trasparenza</w:t>
      </w:r>
      <w:r>
        <w:rPr>
          <w:rFonts w:ascii="Times New Roman" w:hAnsi="Times New Roman" w:cs="Times New Roman"/>
          <w:sz w:val="24"/>
          <w:szCs w:val="24"/>
          <w:lang w:val="it-IT"/>
        </w:rPr>
        <w:t xml:space="preserve">. </w:t>
      </w:r>
    </w:p>
    <w:p w:rsidR="008C57D3" w:rsidRPr="008C57D3" w:rsidRDefault="008C57D3" w:rsidP="008C57D3">
      <w:pPr>
        <w:pStyle w:val="Paragrafoelenco"/>
        <w:numPr>
          <w:ilvl w:val="0"/>
          <w:numId w:val="2"/>
        </w:numPr>
        <w:spacing w:line="360" w:lineRule="auto"/>
        <w:jc w:val="both"/>
        <w:rPr>
          <w:rFonts w:ascii="Times New Roman" w:hAnsi="Times New Roman" w:cs="Times New Roman"/>
          <w:b/>
          <w:sz w:val="24"/>
          <w:szCs w:val="24"/>
          <w:lang w:val="it-IT"/>
        </w:rPr>
      </w:pPr>
      <w:r w:rsidRPr="008C57D3">
        <w:rPr>
          <w:rFonts w:ascii="Times New Roman" w:hAnsi="Times New Roman" w:cs="Times New Roman"/>
          <w:b/>
          <w:sz w:val="24"/>
          <w:szCs w:val="24"/>
          <w:lang w:val="it-IT"/>
        </w:rPr>
        <w:t>La generalizzazione del sistema della centralizzazione</w:t>
      </w:r>
    </w:p>
    <w:p w:rsidR="008C57D3" w:rsidRDefault="008C57D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Questa in analisi </w:t>
      </w:r>
      <w:r w:rsidR="00710525">
        <w:rPr>
          <w:rFonts w:ascii="Times New Roman" w:hAnsi="Times New Roman" w:cs="Times New Roman"/>
          <w:sz w:val="24"/>
          <w:szCs w:val="24"/>
          <w:lang w:val="it-IT"/>
        </w:rPr>
        <w:t xml:space="preserve">– ossia l’aver previsto un sistema generalizzato e non derogabile, </w:t>
      </w:r>
      <w:r w:rsidR="00C73632">
        <w:rPr>
          <w:rFonts w:ascii="Times New Roman" w:hAnsi="Times New Roman" w:cs="Times New Roman"/>
          <w:sz w:val="24"/>
          <w:szCs w:val="24"/>
          <w:lang w:val="it-IT"/>
        </w:rPr>
        <w:t xml:space="preserve">all’occorrenza - </w:t>
      </w:r>
      <w:r>
        <w:rPr>
          <w:rFonts w:ascii="Times New Roman" w:hAnsi="Times New Roman" w:cs="Times New Roman"/>
          <w:sz w:val="24"/>
          <w:szCs w:val="24"/>
          <w:lang w:val="it-IT"/>
        </w:rPr>
        <w:t xml:space="preserve">è la </w:t>
      </w:r>
      <w:r w:rsidR="00526F80" w:rsidRPr="00F81C18">
        <w:rPr>
          <w:rFonts w:ascii="Times New Roman" w:hAnsi="Times New Roman" w:cs="Times New Roman"/>
          <w:sz w:val="24"/>
          <w:szCs w:val="24"/>
          <w:lang w:val="it-IT"/>
        </w:rPr>
        <w:t xml:space="preserve">controindicazione </w:t>
      </w:r>
      <w:r>
        <w:rPr>
          <w:rFonts w:ascii="Times New Roman" w:hAnsi="Times New Roman" w:cs="Times New Roman"/>
          <w:sz w:val="24"/>
          <w:szCs w:val="24"/>
          <w:lang w:val="it-IT"/>
        </w:rPr>
        <w:t>più discussa, e, allo stesso tempo, è quella rispetto alla quale sembrano essere state meno avvertite le esigenze locali, ossia quelle legate al territorio sul quale il contratto pubblico deve essere eseguito. Dunque è forse</w:t>
      </w:r>
      <w:r w:rsidR="00520B80">
        <w:rPr>
          <w:rFonts w:ascii="Times New Roman" w:hAnsi="Times New Roman" w:cs="Times New Roman"/>
          <w:sz w:val="24"/>
          <w:szCs w:val="24"/>
          <w:lang w:val="it-IT"/>
        </w:rPr>
        <w:t>,</w:t>
      </w:r>
      <w:r>
        <w:rPr>
          <w:rFonts w:ascii="Times New Roman" w:hAnsi="Times New Roman" w:cs="Times New Roman"/>
          <w:sz w:val="24"/>
          <w:szCs w:val="24"/>
          <w:lang w:val="it-IT"/>
        </w:rPr>
        <w:t xml:space="preserve"> tra tutte</w:t>
      </w:r>
      <w:r w:rsidR="00520B80">
        <w:rPr>
          <w:rFonts w:ascii="Times New Roman" w:hAnsi="Times New Roman" w:cs="Times New Roman"/>
          <w:sz w:val="24"/>
          <w:szCs w:val="24"/>
          <w:lang w:val="it-IT"/>
        </w:rPr>
        <w:t>,</w:t>
      </w:r>
      <w:r>
        <w:rPr>
          <w:rFonts w:ascii="Times New Roman" w:hAnsi="Times New Roman" w:cs="Times New Roman"/>
          <w:sz w:val="24"/>
          <w:szCs w:val="24"/>
          <w:lang w:val="it-IT"/>
        </w:rPr>
        <w:t xml:space="preserve"> la criticità più delicata.</w:t>
      </w:r>
    </w:p>
    <w:p w:rsidR="008C57D3" w:rsidRDefault="0073762D"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In</w:t>
      </w:r>
      <w:r w:rsidR="00C73632">
        <w:rPr>
          <w:rFonts w:ascii="Times New Roman" w:hAnsi="Times New Roman" w:cs="Times New Roman"/>
          <w:sz w:val="24"/>
          <w:szCs w:val="24"/>
          <w:lang w:val="it-IT"/>
        </w:rPr>
        <w:t xml:space="preserve">dubbiamente </w:t>
      </w:r>
      <w:r>
        <w:rPr>
          <w:rFonts w:ascii="Times New Roman" w:hAnsi="Times New Roman" w:cs="Times New Roman"/>
          <w:sz w:val="24"/>
          <w:szCs w:val="24"/>
          <w:lang w:val="it-IT"/>
        </w:rPr>
        <w:t>i</w:t>
      </w:r>
      <w:r w:rsidR="008C57D3">
        <w:rPr>
          <w:rFonts w:ascii="Times New Roman" w:hAnsi="Times New Roman" w:cs="Times New Roman"/>
          <w:sz w:val="24"/>
          <w:szCs w:val="24"/>
          <w:lang w:val="it-IT"/>
        </w:rPr>
        <w:t>l sistema risente di alcune rigidità, innanzitutto perché, al di là delle diverse soglie, impone la centralizzazione per tutti gli appalti, senza distinguerli per oggetto, ossia lavori, servizi e forniture.</w:t>
      </w:r>
    </w:p>
    <w:p w:rsidR="004F43C3" w:rsidRDefault="008C57D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Senonché, mentre è evidente che, p</w:t>
      </w:r>
      <w:r w:rsidR="005C2558" w:rsidRPr="00F81C18">
        <w:rPr>
          <w:rFonts w:ascii="Times New Roman" w:hAnsi="Times New Roman" w:cs="Times New Roman"/>
          <w:sz w:val="24"/>
          <w:szCs w:val="24"/>
          <w:lang w:val="it-IT"/>
        </w:rPr>
        <w:t>er la fornitura di beni</w:t>
      </w:r>
      <w:r w:rsidR="004F43C3">
        <w:rPr>
          <w:rFonts w:ascii="Times New Roman" w:hAnsi="Times New Roman" w:cs="Times New Roman"/>
          <w:sz w:val="24"/>
          <w:szCs w:val="24"/>
          <w:lang w:val="it-IT"/>
        </w:rPr>
        <w:t>, quel sistema</w:t>
      </w:r>
      <w:r w:rsidR="005C2558" w:rsidRPr="00F81C18">
        <w:rPr>
          <w:rFonts w:ascii="Times New Roman" w:hAnsi="Times New Roman" w:cs="Times New Roman"/>
          <w:sz w:val="24"/>
          <w:szCs w:val="24"/>
          <w:lang w:val="it-IT"/>
        </w:rPr>
        <w:t xml:space="preserve"> va benissimo </w:t>
      </w:r>
      <w:r w:rsidR="004F43C3">
        <w:rPr>
          <w:rFonts w:ascii="Times New Roman" w:hAnsi="Times New Roman" w:cs="Times New Roman"/>
          <w:sz w:val="24"/>
          <w:szCs w:val="24"/>
          <w:lang w:val="it-IT"/>
        </w:rPr>
        <w:t xml:space="preserve">perché </w:t>
      </w:r>
      <w:r w:rsidR="005C2558" w:rsidRPr="00F81C18">
        <w:rPr>
          <w:rFonts w:ascii="Times New Roman" w:hAnsi="Times New Roman" w:cs="Times New Roman"/>
          <w:sz w:val="24"/>
          <w:szCs w:val="24"/>
          <w:lang w:val="it-IT"/>
        </w:rPr>
        <w:t>la centralizzazione</w:t>
      </w:r>
      <w:r w:rsidR="004F43C3">
        <w:rPr>
          <w:rFonts w:ascii="Times New Roman" w:hAnsi="Times New Roman" w:cs="Times New Roman"/>
          <w:sz w:val="24"/>
          <w:szCs w:val="24"/>
          <w:lang w:val="it-IT"/>
        </w:rPr>
        <w:t xml:space="preserve"> consente l’ottimizzazione dell’economia di scala e quindi l’ottenimento del prezzo più basso sul mercato</w:t>
      </w:r>
      <w:r w:rsidR="00A86A00" w:rsidRPr="00F81C18">
        <w:rPr>
          <w:rFonts w:ascii="Times New Roman" w:hAnsi="Times New Roman" w:cs="Times New Roman"/>
          <w:sz w:val="24"/>
          <w:szCs w:val="24"/>
          <w:lang w:val="it-IT"/>
        </w:rPr>
        <w:t>,</w:t>
      </w:r>
      <w:r w:rsidR="005C2558" w:rsidRPr="00F81C18">
        <w:rPr>
          <w:rFonts w:ascii="Times New Roman" w:hAnsi="Times New Roman" w:cs="Times New Roman"/>
          <w:sz w:val="24"/>
          <w:szCs w:val="24"/>
          <w:lang w:val="it-IT"/>
        </w:rPr>
        <w:t xml:space="preserve"> </w:t>
      </w:r>
      <w:r w:rsidR="004F43C3">
        <w:rPr>
          <w:rFonts w:ascii="Times New Roman" w:hAnsi="Times New Roman" w:cs="Times New Roman"/>
          <w:sz w:val="24"/>
          <w:szCs w:val="24"/>
          <w:lang w:val="it-IT"/>
        </w:rPr>
        <w:t xml:space="preserve">cosa che già si otteneva con il MEPA, già qualche dubbio in più riviene dall’applicazione della logica centralista negli appalti di servizi, dove tipologia e qualità del servizio, da destinare ad una comunità locale, potrebbe e dovrebbe essere rimessa alla sensibilità delle singole realtà locali, percepibili </w:t>
      </w:r>
      <w:r w:rsidR="00FD5094">
        <w:rPr>
          <w:rFonts w:ascii="Times New Roman" w:hAnsi="Times New Roman" w:cs="Times New Roman"/>
          <w:sz w:val="24"/>
          <w:szCs w:val="24"/>
          <w:lang w:val="it-IT"/>
        </w:rPr>
        <w:t xml:space="preserve">dall’ente periferico </w:t>
      </w:r>
      <w:r w:rsidR="004F43C3">
        <w:rPr>
          <w:rFonts w:ascii="Times New Roman" w:hAnsi="Times New Roman" w:cs="Times New Roman"/>
          <w:sz w:val="24"/>
          <w:szCs w:val="24"/>
          <w:lang w:val="it-IT"/>
        </w:rPr>
        <w:t xml:space="preserve">molto più e </w:t>
      </w:r>
      <w:r w:rsidR="0073762D">
        <w:rPr>
          <w:rFonts w:ascii="Times New Roman" w:hAnsi="Times New Roman" w:cs="Times New Roman"/>
          <w:sz w:val="24"/>
          <w:szCs w:val="24"/>
          <w:lang w:val="it-IT"/>
        </w:rPr>
        <w:t xml:space="preserve">molto </w:t>
      </w:r>
      <w:r w:rsidR="004F43C3">
        <w:rPr>
          <w:rFonts w:ascii="Times New Roman" w:hAnsi="Times New Roman" w:cs="Times New Roman"/>
          <w:sz w:val="24"/>
          <w:szCs w:val="24"/>
          <w:lang w:val="it-IT"/>
        </w:rPr>
        <w:t xml:space="preserve">meglio </w:t>
      </w:r>
      <w:r w:rsidR="00FD5094">
        <w:rPr>
          <w:rFonts w:ascii="Times New Roman" w:hAnsi="Times New Roman" w:cs="Times New Roman"/>
          <w:sz w:val="24"/>
          <w:szCs w:val="24"/>
          <w:lang w:val="it-IT"/>
        </w:rPr>
        <w:t xml:space="preserve">che </w:t>
      </w:r>
      <w:r w:rsidR="004F43C3">
        <w:rPr>
          <w:rFonts w:ascii="Times New Roman" w:hAnsi="Times New Roman" w:cs="Times New Roman"/>
          <w:sz w:val="24"/>
          <w:szCs w:val="24"/>
          <w:lang w:val="it-IT"/>
        </w:rPr>
        <w:t xml:space="preserve">ad un livello centralizzato, indubbiamente lontano dai bisogni del territorio (si pensi, per tutti, alle linee di trasporto pubblico locale). </w:t>
      </w:r>
    </w:p>
    <w:p w:rsidR="004F43C3" w:rsidRDefault="004F43C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Ma i maggiori problemi, verosimilmente, la centralizzazione li crea allorquando </w:t>
      </w:r>
      <w:r w:rsidR="00FD5094">
        <w:rPr>
          <w:rFonts w:ascii="Times New Roman" w:hAnsi="Times New Roman" w:cs="Times New Roman"/>
          <w:sz w:val="24"/>
          <w:szCs w:val="24"/>
          <w:lang w:val="it-IT"/>
        </w:rPr>
        <w:t xml:space="preserve">viene </w:t>
      </w:r>
      <w:r>
        <w:rPr>
          <w:rFonts w:ascii="Times New Roman" w:hAnsi="Times New Roman" w:cs="Times New Roman"/>
          <w:sz w:val="24"/>
          <w:szCs w:val="24"/>
          <w:lang w:val="it-IT"/>
        </w:rPr>
        <w:t xml:space="preserve">declinata con riferimento agli appalti di lavori </w:t>
      </w:r>
      <w:r w:rsidR="005C2558" w:rsidRPr="00F81C18">
        <w:rPr>
          <w:rFonts w:ascii="Times New Roman" w:hAnsi="Times New Roman" w:cs="Times New Roman"/>
          <w:sz w:val="24"/>
          <w:szCs w:val="24"/>
          <w:lang w:val="it-IT"/>
        </w:rPr>
        <w:t>perché</w:t>
      </w:r>
      <w:r>
        <w:rPr>
          <w:rFonts w:ascii="Times New Roman" w:hAnsi="Times New Roman" w:cs="Times New Roman"/>
          <w:sz w:val="24"/>
          <w:szCs w:val="24"/>
          <w:lang w:val="it-IT"/>
        </w:rPr>
        <w:t>, se realizzata appieno, essa recide decisamente il collegamento esistente tra la realizzazione di un’opera pubblica ed il territorio specifico di riferimento, riducendo quella “sensibilità amministrativa” ai bisogni della collettività destinataria dell’intervento</w:t>
      </w:r>
      <w:r w:rsidR="00FD5094">
        <w:rPr>
          <w:rFonts w:ascii="Times New Roman" w:hAnsi="Times New Roman" w:cs="Times New Roman"/>
          <w:sz w:val="24"/>
          <w:szCs w:val="24"/>
          <w:lang w:val="it-IT"/>
        </w:rPr>
        <w:t>, di cui è portatrice l’amministrazione di prossimità</w:t>
      </w:r>
      <w:r>
        <w:rPr>
          <w:rFonts w:ascii="Times New Roman" w:hAnsi="Times New Roman" w:cs="Times New Roman"/>
          <w:sz w:val="24"/>
          <w:szCs w:val="24"/>
          <w:lang w:val="it-IT"/>
        </w:rPr>
        <w:t>.</w:t>
      </w:r>
    </w:p>
    <w:p w:rsidR="004F43C3" w:rsidRDefault="004F43C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Ecco, forse, almeno per i lavori l’istituto della centralizzazione andrebbe ripensato, quanto meno incidendo sulla sua rigidità.</w:t>
      </w:r>
    </w:p>
    <w:p w:rsidR="00FD5094" w:rsidRDefault="00FD5094"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 tali obiezioni, s</w:t>
      </w:r>
      <w:r w:rsidR="004F43C3">
        <w:rPr>
          <w:rFonts w:ascii="Times New Roman" w:hAnsi="Times New Roman" w:cs="Times New Roman"/>
          <w:sz w:val="24"/>
          <w:szCs w:val="24"/>
          <w:lang w:val="it-IT"/>
        </w:rPr>
        <w:t xml:space="preserve">i potrebbe opporre che il sistema delle soglie già rappresenta un correttivo che mitiga </w:t>
      </w:r>
      <w:r>
        <w:rPr>
          <w:rFonts w:ascii="Times New Roman" w:hAnsi="Times New Roman" w:cs="Times New Roman"/>
          <w:sz w:val="24"/>
          <w:szCs w:val="24"/>
          <w:lang w:val="it-IT"/>
        </w:rPr>
        <w:t xml:space="preserve">la </w:t>
      </w:r>
      <w:r w:rsidR="004F43C3">
        <w:rPr>
          <w:rFonts w:ascii="Times New Roman" w:hAnsi="Times New Roman" w:cs="Times New Roman"/>
          <w:sz w:val="24"/>
          <w:szCs w:val="24"/>
          <w:lang w:val="it-IT"/>
        </w:rPr>
        <w:t xml:space="preserve">rigidità di sistema, tuttavia </w:t>
      </w:r>
      <w:r>
        <w:rPr>
          <w:rFonts w:ascii="Times New Roman" w:hAnsi="Times New Roman" w:cs="Times New Roman"/>
          <w:sz w:val="24"/>
          <w:szCs w:val="24"/>
          <w:lang w:val="it-IT"/>
        </w:rPr>
        <w:t xml:space="preserve">c’è da chiedersi </w:t>
      </w:r>
      <w:r w:rsidR="004F43C3">
        <w:rPr>
          <w:rFonts w:ascii="Times New Roman" w:hAnsi="Times New Roman" w:cs="Times New Roman"/>
          <w:sz w:val="24"/>
          <w:szCs w:val="24"/>
          <w:lang w:val="it-IT"/>
        </w:rPr>
        <w:t xml:space="preserve">se </w:t>
      </w:r>
      <w:r>
        <w:rPr>
          <w:rFonts w:ascii="Times New Roman" w:hAnsi="Times New Roman" w:cs="Times New Roman"/>
          <w:sz w:val="24"/>
          <w:szCs w:val="24"/>
          <w:lang w:val="it-IT"/>
        </w:rPr>
        <w:t xml:space="preserve">quel sistema di graduazione </w:t>
      </w:r>
      <w:r w:rsidR="004F43C3">
        <w:rPr>
          <w:rFonts w:ascii="Times New Roman" w:hAnsi="Times New Roman" w:cs="Times New Roman"/>
          <w:sz w:val="24"/>
          <w:szCs w:val="24"/>
          <w:lang w:val="it-IT"/>
        </w:rPr>
        <w:t>sia sufficiente</w:t>
      </w:r>
      <w:r>
        <w:rPr>
          <w:rFonts w:ascii="Times New Roman" w:hAnsi="Times New Roman" w:cs="Times New Roman"/>
          <w:sz w:val="24"/>
          <w:szCs w:val="24"/>
          <w:lang w:val="it-IT"/>
        </w:rPr>
        <w:t xml:space="preserve"> a mitigare gli effetti negativi della rigidità</w:t>
      </w:r>
      <w:r w:rsidR="004F43C3">
        <w:rPr>
          <w:rFonts w:ascii="Times New Roman" w:hAnsi="Times New Roman" w:cs="Times New Roman"/>
          <w:sz w:val="24"/>
          <w:szCs w:val="24"/>
          <w:lang w:val="it-IT"/>
        </w:rPr>
        <w:t xml:space="preserve">, o </w:t>
      </w:r>
      <w:r w:rsidR="00425CDC">
        <w:rPr>
          <w:rFonts w:ascii="Times New Roman" w:hAnsi="Times New Roman" w:cs="Times New Roman"/>
          <w:sz w:val="24"/>
          <w:szCs w:val="24"/>
          <w:lang w:val="it-IT"/>
        </w:rPr>
        <w:t xml:space="preserve">se </w:t>
      </w:r>
      <w:r w:rsidR="004F43C3">
        <w:rPr>
          <w:rFonts w:ascii="Times New Roman" w:hAnsi="Times New Roman" w:cs="Times New Roman"/>
          <w:sz w:val="24"/>
          <w:szCs w:val="24"/>
          <w:lang w:val="it-IT"/>
        </w:rPr>
        <w:t xml:space="preserve">non sia </w:t>
      </w:r>
      <w:r w:rsidR="00425CDC">
        <w:rPr>
          <w:rFonts w:ascii="Times New Roman" w:hAnsi="Times New Roman" w:cs="Times New Roman"/>
          <w:sz w:val="24"/>
          <w:szCs w:val="24"/>
          <w:lang w:val="it-IT"/>
        </w:rPr>
        <w:t xml:space="preserve">invece </w:t>
      </w:r>
      <w:r w:rsidR="004F43C3">
        <w:rPr>
          <w:rFonts w:ascii="Times New Roman" w:hAnsi="Times New Roman" w:cs="Times New Roman"/>
          <w:sz w:val="24"/>
          <w:szCs w:val="24"/>
          <w:lang w:val="it-IT"/>
        </w:rPr>
        <w:t xml:space="preserve">necessario – almeno in casi di interventi </w:t>
      </w:r>
      <w:r w:rsidR="00425CDC">
        <w:rPr>
          <w:rFonts w:ascii="Times New Roman" w:hAnsi="Times New Roman" w:cs="Times New Roman"/>
          <w:sz w:val="24"/>
          <w:szCs w:val="24"/>
          <w:lang w:val="it-IT"/>
        </w:rPr>
        <w:t>particolari, che producono modifiche importanti o comunque</w:t>
      </w:r>
      <w:r w:rsidR="004F43C3">
        <w:rPr>
          <w:rFonts w:ascii="Times New Roman" w:hAnsi="Times New Roman" w:cs="Times New Roman"/>
          <w:sz w:val="24"/>
          <w:szCs w:val="24"/>
          <w:lang w:val="it-IT"/>
        </w:rPr>
        <w:t xml:space="preserve"> caratterizzanti il territorio e/o l’economia di riferimento –prevede</w:t>
      </w:r>
      <w:r w:rsidR="00425CDC">
        <w:rPr>
          <w:rFonts w:ascii="Times New Roman" w:hAnsi="Times New Roman" w:cs="Times New Roman"/>
          <w:sz w:val="24"/>
          <w:szCs w:val="24"/>
          <w:lang w:val="it-IT"/>
        </w:rPr>
        <w:t>re</w:t>
      </w:r>
      <w:r w:rsidR="004F43C3">
        <w:rPr>
          <w:rFonts w:ascii="Times New Roman" w:hAnsi="Times New Roman" w:cs="Times New Roman"/>
          <w:sz w:val="24"/>
          <w:szCs w:val="24"/>
          <w:lang w:val="it-IT"/>
        </w:rPr>
        <w:t xml:space="preserve"> la possibilità che l’ente locale periferico, opportunamente motivando, non si possa riappropriare delle competenze di stazione appaltante</w:t>
      </w:r>
      <w:r w:rsidR="00425CDC">
        <w:rPr>
          <w:rFonts w:ascii="Times New Roman" w:hAnsi="Times New Roman" w:cs="Times New Roman"/>
          <w:sz w:val="24"/>
          <w:szCs w:val="24"/>
          <w:lang w:val="it-IT"/>
        </w:rPr>
        <w:t xml:space="preserve">. </w:t>
      </w:r>
    </w:p>
    <w:p w:rsidR="004F43C3" w:rsidRDefault="00FD5094"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In altre parole, parrebbe necessario prevedere un dispositivo capace di funzion</w:t>
      </w:r>
      <w:r w:rsidR="0073762D">
        <w:rPr>
          <w:rFonts w:ascii="Times New Roman" w:hAnsi="Times New Roman" w:cs="Times New Roman"/>
          <w:sz w:val="24"/>
          <w:szCs w:val="24"/>
          <w:lang w:val="it-IT"/>
        </w:rPr>
        <w:t>are</w:t>
      </w:r>
      <w:r>
        <w:rPr>
          <w:rFonts w:ascii="Times New Roman" w:hAnsi="Times New Roman" w:cs="Times New Roman"/>
          <w:sz w:val="24"/>
          <w:szCs w:val="24"/>
          <w:lang w:val="it-IT"/>
        </w:rPr>
        <w:t xml:space="preserve"> quale </w:t>
      </w:r>
      <w:r w:rsidR="004F43C3">
        <w:rPr>
          <w:rFonts w:ascii="Times New Roman" w:hAnsi="Times New Roman" w:cs="Times New Roman"/>
          <w:sz w:val="24"/>
          <w:szCs w:val="24"/>
          <w:lang w:val="it-IT"/>
        </w:rPr>
        <w:t xml:space="preserve">strumento di recupero, </w:t>
      </w:r>
      <w:r w:rsidR="00425CDC">
        <w:rPr>
          <w:rFonts w:ascii="Times New Roman" w:hAnsi="Times New Roman" w:cs="Times New Roman"/>
          <w:sz w:val="24"/>
          <w:szCs w:val="24"/>
          <w:lang w:val="it-IT"/>
        </w:rPr>
        <w:t xml:space="preserve">da mettere a disposizione della S.A. periferica, in modo da consentirle di </w:t>
      </w:r>
      <w:r w:rsidR="004F43C3">
        <w:rPr>
          <w:rFonts w:ascii="Times New Roman" w:hAnsi="Times New Roman" w:cs="Times New Roman"/>
          <w:sz w:val="24"/>
          <w:szCs w:val="24"/>
          <w:lang w:val="it-IT"/>
        </w:rPr>
        <w:t>venire incontro a più specifiche esigenze del</w:t>
      </w:r>
      <w:r w:rsidR="00425CDC">
        <w:rPr>
          <w:rFonts w:ascii="Times New Roman" w:hAnsi="Times New Roman" w:cs="Times New Roman"/>
          <w:sz w:val="24"/>
          <w:szCs w:val="24"/>
          <w:lang w:val="it-IT"/>
        </w:rPr>
        <w:t xml:space="preserve">l’ambito </w:t>
      </w:r>
      <w:r w:rsidR="004F43C3">
        <w:rPr>
          <w:rFonts w:ascii="Times New Roman" w:hAnsi="Times New Roman" w:cs="Times New Roman"/>
          <w:sz w:val="24"/>
          <w:szCs w:val="24"/>
          <w:lang w:val="it-IT"/>
        </w:rPr>
        <w:t>territori</w:t>
      </w:r>
      <w:r w:rsidR="00425CDC">
        <w:rPr>
          <w:rFonts w:ascii="Times New Roman" w:hAnsi="Times New Roman" w:cs="Times New Roman"/>
          <w:sz w:val="24"/>
          <w:szCs w:val="24"/>
          <w:lang w:val="it-IT"/>
        </w:rPr>
        <w:t>ale</w:t>
      </w:r>
      <w:r w:rsidR="004F43C3">
        <w:rPr>
          <w:rFonts w:ascii="Times New Roman" w:hAnsi="Times New Roman" w:cs="Times New Roman"/>
          <w:sz w:val="24"/>
          <w:szCs w:val="24"/>
          <w:lang w:val="it-IT"/>
        </w:rPr>
        <w:t xml:space="preserve"> di riferimento</w:t>
      </w:r>
      <w:r w:rsidR="00425CDC">
        <w:rPr>
          <w:rFonts w:ascii="Times New Roman" w:hAnsi="Times New Roman" w:cs="Times New Roman"/>
          <w:sz w:val="24"/>
          <w:szCs w:val="24"/>
          <w:lang w:val="it-IT"/>
        </w:rPr>
        <w:t>, non appieno percepibili da una stazione di committenza centrale, e lontana</w:t>
      </w:r>
      <w:r w:rsidR="004F43C3">
        <w:rPr>
          <w:rFonts w:ascii="Times New Roman" w:hAnsi="Times New Roman" w:cs="Times New Roman"/>
          <w:sz w:val="24"/>
          <w:szCs w:val="24"/>
          <w:lang w:val="it-IT"/>
        </w:rPr>
        <w:t xml:space="preserve">. </w:t>
      </w:r>
    </w:p>
    <w:p w:rsidR="00425CDC" w:rsidRDefault="00425CDC"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Per spiegare meglio questo concetto, </w:t>
      </w:r>
      <w:r w:rsidR="00FD5094">
        <w:rPr>
          <w:rFonts w:ascii="Times New Roman" w:hAnsi="Times New Roman" w:cs="Times New Roman"/>
          <w:sz w:val="24"/>
          <w:szCs w:val="24"/>
          <w:lang w:val="it-IT"/>
        </w:rPr>
        <w:t xml:space="preserve">si potrebbe prendere a </w:t>
      </w:r>
      <w:r>
        <w:rPr>
          <w:rFonts w:ascii="Times New Roman" w:hAnsi="Times New Roman" w:cs="Times New Roman"/>
          <w:sz w:val="24"/>
          <w:szCs w:val="24"/>
          <w:lang w:val="it-IT"/>
        </w:rPr>
        <w:t xml:space="preserve">prestito </w:t>
      </w:r>
      <w:r w:rsidR="005C2558" w:rsidRPr="00F81C18">
        <w:rPr>
          <w:rFonts w:ascii="Times New Roman" w:hAnsi="Times New Roman" w:cs="Times New Roman"/>
          <w:sz w:val="24"/>
          <w:szCs w:val="24"/>
          <w:lang w:val="it-IT"/>
        </w:rPr>
        <w:t xml:space="preserve">un termine </w:t>
      </w:r>
      <w:r w:rsidR="00FD5094">
        <w:rPr>
          <w:rFonts w:ascii="Times New Roman" w:hAnsi="Times New Roman" w:cs="Times New Roman"/>
          <w:sz w:val="24"/>
          <w:szCs w:val="24"/>
          <w:lang w:val="it-IT"/>
        </w:rPr>
        <w:t>tratto d</w:t>
      </w:r>
      <w:r w:rsidR="005C2558" w:rsidRPr="00F81C18">
        <w:rPr>
          <w:rFonts w:ascii="Times New Roman" w:hAnsi="Times New Roman" w:cs="Times New Roman"/>
          <w:sz w:val="24"/>
          <w:szCs w:val="24"/>
          <w:lang w:val="it-IT"/>
        </w:rPr>
        <w:t>all’ordinamento giudiziario</w:t>
      </w:r>
      <w:r w:rsidR="00A86A00" w:rsidRPr="00F81C18">
        <w:rPr>
          <w:rFonts w:ascii="Times New Roman" w:hAnsi="Times New Roman" w:cs="Times New Roman"/>
          <w:sz w:val="24"/>
          <w:szCs w:val="24"/>
          <w:lang w:val="it-IT"/>
        </w:rPr>
        <w:t>:</w:t>
      </w:r>
      <w:r w:rsidR="005C2558" w:rsidRPr="00F81C1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così </w:t>
      </w:r>
      <w:r w:rsidR="005C2558" w:rsidRPr="00F81C18">
        <w:rPr>
          <w:rFonts w:ascii="Times New Roman" w:hAnsi="Times New Roman" w:cs="Times New Roman"/>
          <w:sz w:val="24"/>
          <w:szCs w:val="24"/>
          <w:lang w:val="it-IT"/>
        </w:rPr>
        <w:t xml:space="preserve">come </w:t>
      </w:r>
      <w:r w:rsidR="00FD5094">
        <w:rPr>
          <w:rFonts w:ascii="Times New Roman" w:hAnsi="Times New Roman" w:cs="Times New Roman"/>
          <w:sz w:val="24"/>
          <w:szCs w:val="24"/>
          <w:lang w:val="it-IT"/>
        </w:rPr>
        <w:t xml:space="preserve">ancora oggi, malgrado tutto, è opportuno conservare </w:t>
      </w:r>
      <w:r w:rsidR="005C2558" w:rsidRPr="00F81C18">
        <w:rPr>
          <w:rFonts w:ascii="Times New Roman" w:hAnsi="Times New Roman" w:cs="Times New Roman"/>
          <w:sz w:val="24"/>
          <w:szCs w:val="24"/>
          <w:lang w:val="it-IT"/>
        </w:rPr>
        <w:t>un giudice di prossimità</w:t>
      </w:r>
      <w:r w:rsidR="0073762D">
        <w:rPr>
          <w:rFonts w:ascii="Times New Roman" w:hAnsi="Times New Roman" w:cs="Times New Roman"/>
          <w:sz w:val="24"/>
          <w:szCs w:val="24"/>
          <w:lang w:val="it-IT"/>
        </w:rPr>
        <w:t xml:space="preserve"> (come era, per capirci, il vecchio pretore mandamentale)</w:t>
      </w:r>
      <w:r>
        <w:rPr>
          <w:rFonts w:ascii="Times New Roman" w:hAnsi="Times New Roman" w:cs="Times New Roman"/>
          <w:sz w:val="24"/>
          <w:szCs w:val="24"/>
          <w:lang w:val="it-IT"/>
        </w:rPr>
        <w:t xml:space="preserve">, </w:t>
      </w:r>
      <w:r w:rsidR="00FD5094">
        <w:rPr>
          <w:rFonts w:ascii="Times New Roman" w:hAnsi="Times New Roman" w:cs="Times New Roman"/>
          <w:sz w:val="24"/>
          <w:szCs w:val="24"/>
          <w:lang w:val="it-IT"/>
        </w:rPr>
        <w:t xml:space="preserve">più attento </w:t>
      </w:r>
      <w:r w:rsidR="00C73632">
        <w:rPr>
          <w:rFonts w:ascii="Times New Roman" w:hAnsi="Times New Roman" w:cs="Times New Roman"/>
          <w:sz w:val="24"/>
          <w:szCs w:val="24"/>
          <w:lang w:val="it-IT"/>
        </w:rPr>
        <w:t xml:space="preserve">alle esigenze </w:t>
      </w:r>
      <w:r w:rsidR="00FD5094">
        <w:rPr>
          <w:rFonts w:ascii="Times New Roman" w:hAnsi="Times New Roman" w:cs="Times New Roman"/>
          <w:sz w:val="24"/>
          <w:szCs w:val="24"/>
          <w:lang w:val="it-IT"/>
        </w:rPr>
        <w:t xml:space="preserve">interne </w:t>
      </w:r>
      <w:r w:rsidR="00C73632">
        <w:rPr>
          <w:rFonts w:ascii="Times New Roman" w:hAnsi="Times New Roman" w:cs="Times New Roman"/>
          <w:sz w:val="24"/>
          <w:szCs w:val="24"/>
          <w:lang w:val="it-IT"/>
        </w:rPr>
        <w:t>de</w:t>
      </w:r>
      <w:r w:rsidR="00FD5094">
        <w:rPr>
          <w:rFonts w:ascii="Times New Roman" w:hAnsi="Times New Roman" w:cs="Times New Roman"/>
          <w:sz w:val="24"/>
          <w:szCs w:val="24"/>
          <w:lang w:val="it-IT"/>
        </w:rPr>
        <w:t>lle realtà locali, potrebbe essere</w:t>
      </w:r>
      <w:r>
        <w:rPr>
          <w:rFonts w:ascii="Times New Roman" w:hAnsi="Times New Roman" w:cs="Times New Roman"/>
          <w:sz w:val="24"/>
          <w:szCs w:val="24"/>
          <w:lang w:val="it-IT"/>
        </w:rPr>
        <w:t xml:space="preserve"> necessario conservare, in determinati casi, </w:t>
      </w:r>
      <w:r w:rsidR="005C2558" w:rsidRPr="00F81C18">
        <w:rPr>
          <w:rFonts w:ascii="Times New Roman" w:hAnsi="Times New Roman" w:cs="Times New Roman"/>
          <w:sz w:val="24"/>
          <w:szCs w:val="24"/>
          <w:lang w:val="it-IT"/>
        </w:rPr>
        <w:t xml:space="preserve">una stazione appaltante di prossimità in grado di </w:t>
      </w:r>
      <w:r>
        <w:rPr>
          <w:rFonts w:ascii="Times New Roman" w:hAnsi="Times New Roman" w:cs="Times New Roman"/>
          <w:sz w:val="24"/>
          <w:szCs w:val="24"/>
          <w:lang w:val="it-IT"/>
        </w:rPr>
        <w:t xml:space="preserve">rilevare, con maggiore immediatezza, </w:t>
      </w:r>
      <w:r w:rsidR="0071377F">
        <w:rPr>
          <w:rFonts w:ascii="Times New Roman" w:hAnsi="Times New Roman" w:cs="Times New Roman"/>
          <w:sz w:val="24"/>
          <w:szCs w:val="24"/>
          <w:lang w:val="it-IT"/>
        </w:rPr>
        <w:t xml:space="preserve">per quanto riguarda la committenza di lavori pubblici, </w:t>
      </w:r>
      <w:r w:rsidR="00C73632">
        <w:rPr>
          <w:rFonts w:ascii="Times New Roman" w:hAnsi="Times New Roman" w:cs="Times New Roman"/>
          <w:sz w:val="24"/>
          <w:szCs w:val="24"/>
          <w:lang w:val="it-IT"/>
        </w:rPr>
        <w:t xml:space="preserve">i bisogni </w:t>
      </w:r>
      <w:r>
        <w:rPr>
          <w:rFonts w:ascii="Times New Roman" w:hAnsi="Times New Roman" w:cs="Times New Roman"/>
          <w:sz w:val="24"/>
          <w:szCs w:val="24"/>
          <w:lang w:val="it-IT"/>
        </w:rPr>
        <w:t xml:space="preserve">della collettività e, di conseguenza, </w:t>
      </w:r>
      <w:r w:rsidR="005C2558" w:rsidRPr="00F81C18">
        <w:rPr>
          <w:rFonts w:ascii="Times New Roman" w:hAnsi="Times New Roman" w:cs="Times New Roman"/>
          <w:sz w:val="24"/>
          <w:szCs w:val="24"/>
          <w:lang w:val="it-IT"/>
        </w:rPr>
        <w:t xml:space="preserve">di </w:t>
      </w:r>
      <w:r>
        <w:rPr>
          <w:rFonts w:ascii="Times New Roman" w:hAnsi="Times New Roman" w:cs="Times New Roman"/>
          <w:sz w:val="24"/>
          <w:szCs w:val="24"/>
          <w:lang w:val="it-IT"/>
        </w:rPr>
        <w:t xml:space="preserve">elaborare </w:t>
      </w:r>
      <w:r w:rsidR="005C2558" w:rsidRPr="00F81C18">
        <w:rPr>
          <w:rFonts w:ascii="Times New Roman" w:hAnsi="Times New Roman" w:cs="Times New Roman"/>
          <w:sz w:val="24"/>
          <w:szCs w:val="24"/>
          <w:lang w:val="it-IT"/>
        </w:rPr>
        <w:t xml:space="preserve">un progetto che </w:t>
      </w:r>
      <w:r w:rsidR="0071377F">
        <w:rPr>
          <w:rFonts w:ascii="Times New Roman" w:hAnsi="Times New Roman" w:cs="Times New Roman"/>
          <w:sz w:val="24"/>
          <w:szCs w:val="24"/>
          <w:lang w:val="it-IT"/>
        </w:rPr>
        <w:t>ad ess</w:t>
      </w:r>
      <w:r w:rsidR="00C73632">
        <w:rPr>
          <w:rFonts w:ascii="Times New Roman" w:hAnsi="Times New Roman" w:cs="Times New Roman"/>
          <w:sz w:val="24"/>
          <w:szCs w:val="24"/>
          <w:lang w:val="it-IT"/>
        </w:rPr>
        <w:t>i</w:t>
      </w:r>
      <w:r w:rsidR="0071377F">
        <w:rPr>
          <w:rFonts w:ascii="Times New Roman" w:hAnsi="Times New Roman" w:cs="Times New Roman"/>
          <w:sz w:val="24"/>
          <w:szCs w:val="24"/>
          <w:lang w:val="it-IT"/>
        </w:rPr>
        <w:t xml:space="preserve"> </w:t>
      </w:r>
      <w:r>
        <w:rPr>
          <w:rFonts w:ascii="Times New Roman" w:hAnsi="Times New Roman" w:cs="Times New Roman"/>
          <w:sz w:val="24"/>
          <w:szCs w:val="24"/>
          <w:lang w:val="it-IT"/>
        </w:rPr>
        <w:t>cor</w:t>
      </w:r>
      <w:r w:rsidR="00CB0B21" w:rsidRPr="00F81C18">
        <w:rPr>
          <w:rFonts w:ascii="Times New Roman" w:hAnsi="Times New Roman" w:cs="Times New Roman"/>
          <w:sz w:val="24"/>
          <w:szCs w:val="24"/>
          <w:lang w:val="it-IT"/>
        </w:rPr>
        <w:t>risponda</w:t>
      </w:r>
      <w:r>
        <w:rPr>
          <w:rFonts w:ascii="Times New Roman" w:hAnsi="Times New Roman" w:cs="Times New Roman"/>
          <w:sz w:val="24"/>
          <w:szCs w:val="24"/>
          <w:lang w:val="it-IT"/>
        </w:rPr>
        <w:t>.</w:t>
      </w:r>
    </w:p>
    <w:p w:rsidR="0071377F" w:rsidRDefault="0071377F"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 xml:space="preserve">Anche perché una </w:t>
      </w:r>
      <w:r w:rsidR="00425CDC">
        <w:rPr>
          <w:rFonts w:ascii="Times New Roman" w:hAnsi="Times New Roman" w:cs="Times New Roman"/>
          <w:sz w:val="24"/>
          <w:szCs w:val="24"/>
          <w:lang w:val="it-IT"/>
        </w:rPr>
        <w:t>S.A. di prossimità</w:t>
      </w:r>
      <w:r>
        <w:rPr>
          <w:rFonts w:ascii="Times New Roman" w:hAnsi="Times New Roman" w:cs="Times New Roman"/>
          <w:sz w:val="24"/>
          <w:szCs w:val="24"/>
          <w:lang w:val="it-IT"/>
        </w:rPr>
        <w:t xml:space="preserve">, in relazione ad alcune tipologie di lavori, è anche probabilmente più capace di </w:t>
      </w:r>
      <w:r w:rsidR="00425CDC">
        <w:rPr>
          <w:rFonts w:ascii="Times New Roman" w:hAnsi="Times New Roman" w:cs="Times New Roman"/>
          <w:sz w:val="24"/>
          <w:szCs w:val="24"/>
          <w:lang w:val="it-IT"/>
        </w:rPr>
        <w:t>ipotizzare, conoscendo la realtà aziendale ed economica</w:t>
      </w:r>
      <w:r>
        <w:rPr>
          <w:rFonts w:ascii="Times New Roman" w:hAnsi="Times New Roman" w:cs="Times New Roman"/>
          <w:sz w:val="24"/>
          <w:szCs w:val="24"/>
          <w:lang w:val="it-IT"/>
        </w:rPr>
        <w:t xml:space="preserve"> del territorio di riferimento</w:t>
      </w:r>
      <w:r w:rsidR="00425CDC">
        <w:rPr>
          <w:rFonts w:ascii="Times New Roman" w:hAnsi="Times New Roman" w:cs="Times New Roman"/>
          <w:sz w:val="24"/>
          <w:szCs w:val="24"/>
          <w:lang w:val="it-IT"/>
        </w:rPr>
        <w:t xml:space="preserve">, il </w:t>
      </w:r>
      <w:r w:rsidR="005C2558" w:rsidRPr="00F81C18">
        <w:rPr>
          <w:rFonts w:ascii="Times New Roman" w:hAnsi="Times New Roman" w:cs="Times New Roman"/>
          <w:sz w:val="24"/>
          <w:szCs w:val="24"/>
          <w:lang w:val="it-IT"/>
        </w:rPr>
        <w:t xml:space="preserve">tipo di offerta che arriverà </w:t>
      </w:r>
      <w:r w:rsidR="00425CDC">
        <w:rPr>
          <w:rFonts w:ascii="Times New Roman" w:hAnsi="Times New Roman" w:cs="Times New Roman"/>
          <w:sz w:val="24"/>
          <w:szCs w:val="24"/>
          <w:lang w:val="it-IT"/>
        </w:rPr>
        <w:t>in quell’ambito</w:t>
      </w:r>
      <w:r>
        <w:rPr>
          <w:rFonts w:ascii="Times New Roman" w:hAnsi="Times New Roman" w:cs="Times New Roman"/>
          <w:sz w:val="24"/>
          <w:szCs w:val="24"/>
          <w:lang w:val="it-IT"/>
        </w:rPr>
        <w:t xml:space="preserve"> concorrenziale</w:t>
      </w:r>
      <w:r w:rsidR="00425CDC">
        <w:rPr>
          <w:rFonts w:ascii="Times New Roman" w:hAnsi="Times New Roman" w:cs="Times New Roman"/>
          <w:sz w:val="24"/>
          <w:szCs w:val="24"/>
          <w:lang w:val="it-IT"/>
        </w:rPr>
        <w:t xml:space="preserve">. </w:t>
      </w:r>
    </w:p>
    <w:p w:rsidR="00425CDC" w:rsidRDefault="00425CDC"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altre parole </w:t>
      </w:r>
      <w:r w:rsidR="0071377F">
        <w:rPr>
          <w:rFonts w:ascii="Times New Roman" w:hAnsi="Times New Roman" w:cs="Times New Roman"/>
          <w:sz w:val="24"/>
          <w:szCs w:val="24"/>
          <w:lang w:val="it-IT"/>
        </w:rPr>
        <w:t>sarà più in grado cogliere qu</w:t>
      </w:r>
      <w:r>
        <w:rPr>
          <w:rFonts w:ascii="Times New Roman" w:hAnsi="Times New Roman" w:cs="Times New Roman"/>
          <w:sz w:val="24"/>
          <w:szCs w:val="24"/>
          <w:lang w:val="it-IT"/>
        </w:rPr>
        <w:t>ale sia l’</w:t>
      </w:r>
      <w:r w:rsidRPr="00470865">
        <w:rPr>
          <w:rFonts w:ascii="Times New Roman" w:hAnsi="Times New Roman" w:cs="Times New Roman"/>
          <w:i/>
          <w:sz w:val="24"/>
          <w:szCs w:val="24"/>
          <w:lang w:val="it-IT"/>
        </w:rPr>
        <w:t>appeal</w:t>
      </w:r>
      <w:r>
        <w:rPr>
          <w:rFonts w:ascii="Times New Roman" w:hAnsi="Times New Roman" w:cs="Times New Roman"/>
          <w:sz w:val="24"/>
          <w:szCs w:val="24"/>
          <w:lang w:val="it-IT"/>
        </w:rPr>
        <w:t xml:space="preserve"> di quel territorio, e di quella localizzazione, rispetto al più generale mercato nazionale ed europeo</w:t>
      </w:r>
      <w:r w:rsidR="0071377F">
        <w:rPr>
          <w:rFonts w:ascii="Times New Roman" w:hAnsi="Times New Roman" w:cs="Times New Roman"/>
          <w:sz w:val="24"/>
          <w:szCs w:val="24"/>
          <w:lang w:val="it-IT"/>
        </w:rPr>
        <w:t xml:space="preserve"> e perciò capace di elaborare regole di bando più adeguate a quella realtà</w:t>
      </w:r>
      <w:r w:rsidR="005C2558" w:rsidRPr="00F81C18">
        <w:rPr>
          <w:rFonts w:ascii="Times New Roman" w:hAnsi="Times New Roman" w:cs="Times New Roman"/>
          <w:sz w:val="24"/>
          <w:szCs w:val="24"/>
          <w:lang w:val="it-IT"/>
        </w:rPr>
        <w:t xml:space="preserve">. </w:t>
      </w:r>
    </w:p>
    <w:p w:rsidR="00CD1135" w:rsidRDefault="00CD113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Come osserva</w:t>
      </w:r>
      <w:r w:rsidR="0071377F">
        <w:rPr>
          <w:rFonts w:ascii="Times New Roman" w:hAnsi="Times New Roman" w:cs="Times New Roman"/>
          <w:sz w:val="24"/>
          <w:szCs w:val="24"/>
          <w:lang w:val="it-IT"/>
        </w:rPr>
        <w:t>t</w:t>
      </w:r>
      <w:r>
        <w:rPr>
          <w:rFonts w:ascii="Times New Roman" w:hAnsi="Times New Roman" w:cs="Times New Roman"/>
          <w:sz w:val="24"/>
          <w:szCs w:val="24"/>
          <w:lang w:val="it-IT"/>
        </w:rPr>
        <w:t xml:space="preserve">o, si potrebbe obiettare che il sistema delle soglie già garantisce questa elasticità. Tuttavia, se si pone mente al dato normativo, che prevede che </w:t>
      </w:r>
      <w:r w:rsidR="005C2558" w:rsidRPr="00F81C18">
        <w:rPr>
          <w:rFonts w:ascii="Times New Roman" w:hAnsi="Times New Roman" w:cs="Times New Roman"/>
          <w:sz w:val="24"/>
          <w:szCs w:val="24"/>
          <w:lang w:val="it-IT"/>
        </w:rPr>
        <w:t>le stazioni appaltanti</w:t>
      </w:r>
      <w:r w:rsidR="00783933" w:rsidRPr="00F81C18">
        <w:rPr>
          <w:rFonts w:ascii="Times New Roman" w:hAnsi="Times New Roman" w:cs="Times New Roman"/>
          <w:sz w:val="24"/>
          <w:szCs w:val="24"/>
          <w:lang w:val="it-IT"/>
        </w:rPr>
        <w:t xml:space="preserve"> non qualificate oggi possono fare lavori fino a 500.000 euro</w:t>
      </w:r>
      <w:r w:rsidR="00A86A00" w:rsidRPr="00F81C18">
        <w:rPr>
          <w:rFonts w:ascii="Times New Roman" w:hAnsi="Times New Roman" w:cs="Times New Roman"/>
          <w:sz w:val="24"/>
          <w:szCs w:val="24"/>
          <w:lang w:val="it-IT"/>
        </w:rPr>
        <w:t>,</w:t>
      </w:r>
      <w:r w:rsidR="00783933" w:rsidRPr="00F81C1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che, per i lavori, </w:t>
      </w:r>
      <w:r w:rsidR="00783933" w:rsidRPr="00F81C18">
        <w:rPr>
          <w:rFonts w:ascii="Times New Roman" w:hAnsi="Times New Roman" w:cs="Times New Roman"/>
          <w:sz w:val="24"/>
          <w:szCs w:val="24"/>
          <w:lang w:val="it-IT"/>
        </w:rPr>
        <w:t xml:space="preserve">è una cifra </w:t>
      </w:r>
      <w:r>
        <w:rPr>
          <w:rFonts w:ascii="Times New Roman" w:hAnsi="Times New Roman" w:cs="Times New Roman"/>
          <w:sz w:val="24"/>
          <w:szCs w:val="24"/>
          <w:lang w:val="it-IT"/>
        </w:rPr>
        <w:t>abbastanza modesta, pare evidente che la soglia sia troppo bassa e potrebbe non essere in grado di assicurare detta elasticità.</w:t>
      </w:r>
    </w:p>
    <w:p w:rsidR="00CD1135" w:rsidRDefault="00CD113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Si pensi, ad es. che, p</w:t>
      </w:r>
      <w:r w:rsidR="00783933" w:rsidRPr="00F81C18">
        <w:rPr>
          <w:rFonts w:ascii="Times New Roman" w:hAnsi="Times New Roman" w:cs="Times New Roman"/>
          <w:sz w:val="24"/>
          <w:szCs w:val="24"/>
          <w:lang w:val="it-IT"/>
        </w:rPr>
        <w:t>er realizzare un dissalatore, cioè un impianto medio non certo di complessa attuazione</w:t>
      </w:r>
      <w:r w:rsidR="00A86A00" w:rsidRPr="00F81C18">
        <w:rPr>
          <w:rFonts w:ascii="Times New Roman" w:hAnsi="Times New Roman" w:cs="Times New Roman"/>
          <w:sz w:val="24"/>
          <w:szCs w:val="24"/>
          <w:lang w:val="it-IT"/>
        </w:rPr>
        <w:t>,</w:t>
      </w:r>
      <w:r w:rsidR="00783933" w:rsidRPr="00F81C18">
        <w:rPr>
          <w:rFonts w:ascii="Times New Roman" w:hAnsi="Times New Roman" w:cs="Times New Roman"/>
          <w:sz w:val="24"/>
          <w:szCs w:val="24"/>
          <w:lang w:val="it-IT"/>
        </w:rPr>
        <w:t xml:space="preserve"> ci vogliono circa 1</w:t>
      </w:r>
      <w:r w:rsidR="00470865">
        <w:rPr>
          <w:rFonts w:ascii="Times New Roman" w:hAnsi="Times New Roman" w:cs="Times New Roman"/>
          <w:sz w:val="24"/>
          <w:szCs w:val="24"/>
          <w:lang w:val="it-IT"/>
        </w:rPr>
        <w:t>5</w:t>
      </w:r>
      <w:r w:rsidR="00783933" w:rsidRPr="00F81C18">
        <w:rPr>
          <w:rFonts w:ascii="Times New Roman" w:hAnsi="Times New Roman" w:cs="Times New Roman"/>
          <w:sz w:val="24"/>
          <w:szCs w:val="24"/>
          <w:lang w:val="it-IT"/>
        </w:rPr>
        <w:t xml:space="preserve"> milioni di euro</w:t>
      </w:r>
      <w:r w:rsidR="0071377F">
        <w:rPr>
          <w:rFonts w:ascii="Times New Roman" w:hAnsi="Times New Roman" w:cs="Times New Roman"/>
          <w:sz w:val="24"/>
          <w:szCs w:val="24"/>
          <w:lang w:val="it-IT"/>
        </w:rPr>
        <w:t>, ossia una cifra ben maggiore in relazione alla quale S.A. medio piccole giammai potrebbero ottenere la qualificazione</w:t>
      </w:r>
      <w:r w:rsidR="00783933" w:rsidRPr="00F81C18">
        <w:rPr>
          <w:rFonts w:ascii="Times New Roman" w:hAnsi="Times New Roman" w:cs="Times New Roman"/>
          <w:sz w:val="24"/>
          <w:szCs w:val="24"/>
          <w:lang w:val="it-IT"/>
        </w:rPr>
        <w:t xml:space="preserve">. </w:t>
      </w:r>
    </w:p>
    <w:p w:rsidR="00CD1135" w:rsidRDefault="0071377F"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w:t>
      </w:r>
      <w:r w:rsidR="00783933" w:rsidRPr="00F81C18">
        <w:rPr>
          <w:rFonts w:ascii="Times New Roman" w:hAnsi="Times New Roman" w:cs="Times New Roman"/>
          <w:sz w:val="24"/>
          <w:szCs w:val="24"/>
          <w:lang w:val="it-IT"/>
        </w:rPr>
        <w:t xml:space="preserve"> titolo di esempio, </w:t>
      </w:r>
      <w:r>
        <w:rPr>
          <w:rFonts w:ascii="Times New Roman" w:hAnsi="Times New Roman" w:cs="Times New Roman"/>
          <w:sz w:val="24"/>
          <w:szCs w:val="24"/>
          <w:lang w:val="it-IT"/>
        </w:rPr>
        <w:t>se non ottiene la qualificazione,</w:t>
      </w:r>
      <w:r w:rsidR="00CD1135">
        <w:rPr>
          <w:rFonts w:ascii="Times New Roman" w:hAnsi="Times New Roman" w:cs="Times New Roman"/>
          <w:sz w:val="24"/>
          <w:szCs w:val="24"/>
          <w:lang w:val="it-IT"/>
        </w:rPr>
        <w:t xml:space="preserve"> </w:t>
      </w:r>
      <w:r w:rsidR="00783933" w:rsidRPr="00F81C18">
        <w:rPr>
          <w:rFonts w:ascii="Times New Roman" w:hAnsi="Times New Roman" w:cs="Times New Roman"/>
          <w:sz w:val="24"/>
          <w:szCs w:val="24"/>
          <w:lang w:val="it-IT"/>
        </w:rPr>
        <w:t>il Comune di Lipari</w:t>
      </w:r>
      <w:r w:rsidR="00CD1135">
        <w:rPr>
          <w:rFonts w:ascii="Times New Roman" w:hAnsi="Times New Roman" w:cs="Times New Roman"/>
          <w:sz w:val="24"/>
          <w:szCs w:val="24"/>
          <w:lang w:val="it-IT"/>
        </w:rPr>
        <w:t xml:space="preserve"> </w:t>
      </w:r>
      <w:r w:rsidR="00783933" w:rsidRPr="00F81C18">
        <w:rPr>
          <w:rFonts w:ascii="Times New Roman" w:hAnsi="Times New Roman" w:cs="Times New Roman"/>
          <w:sz w:val="24"/>
          <w:szCs w:val="24"/>
          <w:lang w:val="it-IT"/>
        </w:rPr>
        <w:t>dovrà sicuramente ricorrere ad una stazione appaltante</w:t>
      </w:r>
      <w:r w:rsidR="00CD1135">
        <w:rPr>
          <w:rFonts w:ascii="Times New Roman" w:hAnsi="Times New Roman" w:cs="Times New Roman"/>
          <w:sz w:val="24"/>
          <w:szCs w:val="24"/>
          <w:lang w:val="it-IT"/>
        </w:rPr>
        <w:t xml:space="preserve"> </w:t>
      </w:r>
      <w:r>
        <w:rPr>
          <w:rFonts w:ascii="Times New Roman" w:hAnsi="Times New Roman" w:cs="Times New Roman"/>
          <w:sz w:val="24"/>
          <w:szCs w:val="24"/>
          <w:lang w:val="it-IT"/>
        </w:rPr>
        <w:t>centralizzat</w:t>
      </w:r>
      <w:r w:rsidR="00470865">
        <w:rPr>
          <w:rFonts w:ascii="Times New Roman" w:hAnsi="Times New Roman" w:cs="Times New Roman"/>
          <w:sz w:val="24"/>
          <w:szCs w:val="24"/>
          <w:lang w:val="it-IT"/>
        </w:rPr>
        <w:t>a</w:t>
      </w:r>
      <w:r>
        <w:rPr>
          <w:rFonts w:ascii="Times New Roman" w:hAnsi="Times New Roman" w:cs="Times New Roman"/>
          <w:sz w:val="24"/>
          <w:szCs w:val="24"/>
          <w:lang w:val="it-IT"/>
        </w:rPr>
        <w:t xml:space="preserve"> </w:t>
      </w:r>
      <w:r w:rsidR="00CD1135">
        <w:rPr>
          <w:rFonts w:ascii="Times New Roman" w:hAnsi="Times New Roman" w:cs="Times New Roman"/>
          <w:sz w:val="24"/>
          <w:szCs w:val="24"/>
          <w:lang w:val="it-IT"/>
        </w:rPr>
        <w:t>e il rischio che le sue competenze t</w:t>
      </w:r>
      <w:r w:rsidR="00783933" w:rsidRPr="00F81C18">
        <w:rPr>
          <w:rFonts w:ascii="Times New Roman" w:hAnsi="Times New Roman" w:cs="Times New Roman"/>
          <w:sz w:val="24"/>
          <w:szCs w:val="24"/>
          <w:lang w:val="it-IT"/>
        </w:rPr>
        <w:t>erritorial</w:t>
      </w:r>
      <w:r w:rsidR="00A86A00" w:rsidRPr="00F81C18">
        <w:rPr>
          <w:rFonts w:ascii="Times New Roman" w:hAnsi="Times New Roman" w:cs="Times New Roman"/>
          <w:sz w:val="24"/>
          <w:szCs w:val="24"/>
          <w:lang w:val="it-IT"/>
        </w:rPr>
        <w:t>i</w:t>
      </w:r>
      <w:r w:rsidR="00783933" w:rsidRPr="00F81C18">
        <w:rPr>
          <w:rFonts w:ascii="Times New Roman" w:hAnsi="Times New Roman" w:cs="Times New Roman"/>
          <w:sz w:val="24"/>
          <w:szCs w:val="24"/>
          <w:lang w:val="it-IT"/>
        </w:rPr>
        <w:t xml:space="preserve"> specifiche </w:t>
      </w:r>
      <w:r w:rsidR="00CD1135">
        <w:rPr>
          <w:rFonts w:ascii="Times New Roman" w:hAnsi="Times New Roman" w:cs="Times New Roman"/>
          <w:sz w:val="24"/>
          <w:szCs w:val="24"/>
          <w:lang w:val="it-IT"/>
        </w:rPr>
        <w:t xml:space="preserve">(quelle geografiche, geologiche, urbanistiche, di tutela delle spiagge) </w:t>
      </w:r>
      <w:r w:rsidR="00783933" w:rsidRPr="00F81C18">
        <w:rPr>
          <w:rFonts w:ascii="Times New Roman" w:hAnsi="Times New Roman" w:cs="Times New Roman"/>
          <w:sz w:val="24"/>
          <w:szCs w:val="24"/>
          <w:lang w:val="it-IT"/>
        </w:rPr>
        <w:t>si perd</w:t>
      </w:r>
      <w:r w:rsidR="00CD1135">
        <w:rPr>
          <w:rFonts w:ascii="Times New Roman" w:hAnsi="Times New Roman" w:cs="Times New Roman"/>
          <w:sz w:val="24"/>
          <w:szCs w:val="24"/>
          <w:lang w:val="it-IT"/>
        </w:rPr>
        <w:t>ano</w:t>
      </w:r>
      <w:r>
        <w:rPr>
          <w:rFonts w:ascii="Times New Roman" w:hAnsi="Times New Roman" w:cs="Times New Roman"/>
          <w:sz w:val="24"/>
          <w:szCs w:val="24"/>
          <w:lang w:val="it-IT"/>
        </w:rPr>
        <w:t>,</w:t>
      </w:r>
      <w:r w:rsidR="00CD1135">
        <w:rPr>
          <w:rFonts w:ascii="Times New Roman" w:hAnsi="Times New Roman" w:cs="Times New Roman"/>
          <w:sz w:val="24"/>
          <w:szCs w:val="24"/>
          <w:lang w:val="it-IT"/>
        </w:rPr>
        <w:t xml:space="preserve"> </w:t>
      </w:r>
      <w:r w:rsidR="00470865">
        <w:rPr>
          <w:rFonts w:ascii="Times New Roman" w:hAnsi="Times New Roman" w:cs="Times New Roman"/>
          <w:sz w:val="24"/>
          <w:szCs w:val="24"/>
          <w:lang w:val="it-IT"/>
        </w:rPr>
        <w:t xml:space="preserve">e con esse, le sensibilità legate al contesto, </w:t>
      </w:r>
      <w:r w:rsidR="00CD1135">
        <w:rPr>
          <w:rFonts w:ascii="Times New Roman" w:hAnsi="Times New Roman" w:cs="Times New Roman"/>
          <w:sz w:val="24"/>
          <w:szCs w:val="24"/>
          <w:lang w:val="it-IT"/>
        </w:rPr>
        <w:t xml:space="preserve">è </w:t>
      </w:r>
      <w:r>
        <w:rPr>
          <w:rFonts w:ascii="Times New Roman" w:hAnsi="Times New Roman" w:cs="Times New Roman"/>
          <w:sz w:val="24"/>
          <w:szCs w:val="24"/>
          <w:lang w:val="it-IT"/>
        </w:rPr>
        <w:t xml:space="preserve">dunque </w:t>
      </w:r>
      <w:r w:rsidR="00CD1135">
        <w:rPr>
          <w:rFonts w:ascii="Times New Roman" w:hAnsi="Times New Roman" w:cs="Times New Roman"/>
          <w:sz w:val="24"/>
          <w:szCs w:val="24"/>
          <w:lang w:val="it-IT"/>
        </w:rPr>
        <w:t xml:space="preserve">molto elevato. </w:t>
      </w:r>
    </w:p>
    <w:p w:rsidR="005C2558" w:rsidRDefault="00A86A00"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 xml:space="preserve">In </w:t>
      </w:r>
      <w:r w:rsidR="00783933" w:rsidRPr="00F81C18">
        <w:rPr>
          <w:rFonts w:ascii="Times New Roman" w:hAnsi="Times New Roman" w:cs="Times New Roman"/>
          <w:sz w:val="24"/>
          <w:szCs w:val="24"/>
          <w:lang w:val="it-IT"/>
        </w:rPr>
        <w:t>questa parte</w:t>
      </w:r>
      <w:r w:rsidRPr="00F81C18">
        <w:rPr>
          <w:rFonts w:ascii="Times New Roman" w:hAnsi="Times New Roman" w:cs="Times New Roman"/>
          <w:sz w:val="24"/>
          <w:szCs w:val="24"/>
          <w:lang w:val="it-IT"/>
        </w:rPr>
        <w:t>,</w:t>
      </w:r>
      <w:r w:rsidR="00783933" w:rsidRPr="00F81C18">
        <w:rPr>
          <w:rFonts w:ascii="Times New Roman" w:hAnsi="Times New Roman" w:cs="Times New Roman"/>
          <w:sz w:val="24"/>
          <w:szCs w:val="24"/>
          <w:lang w:val="it-IT"/>
        </w:rPr>
        <w:t xml:space="preserve"> </w:t>
      </w:r>
      <w:r w:rsidR="00CD1135">
        <w:rPr>
          <w:rFonts w:ascii="Times New Roman" w:hAnsi="Times New Roman" w:cs="Times New Roman"/>
          <w:sz w:val="24"/>
          <w:szCs w:val="24"/>
          <w:lang w:val="it-IT"/>
        </w:rPr>
        <w:t xml:space="preserve">nonostante gli indubbi vantaggi, forse questa </w:t>
      </w:r>
      <w:r w:rsidR="00783933" w:rsidRPr="00F81C18">
        <w:rPr>
          <w:rFonts w:ascii="Times New Roman" w:hAnsi="Times New Roman" w:cs="Times New Roman"/>
          <w:sz w:val="24"/>
          <w:szCs w:val="24"/>
          <w:lang w:val="it-IT"/>
        </w:rPr>
        <w:t xml:space="preserve">normativa potrebbe essere ripensata. </w:t>
      </w:r>
      <w:r w:rsidR="00C73632">
        <w:rPr>
          <w:rFonts w:ascii="Times New Roman" w:hAnsi="Times New Roman" w:cs="Times New Roman"/>
          <w:sz w:val="24"/>
          <w:szCs w:val="24"/>
          <w:lang w:val="it-IT"/>
        </w:rPr>
        <w:t>E è altrettanto evidente che occorre, stante la suddetta rigidità, una previsione di legge per modificare l’attuale assetto, non essendo bastevole l’</w:t>
      </w:r>
      <w:proofErr w:type="spellStart"/>
      <w:r w:rsidR="00C73632">
        <w:rPr>
          <w:rFonts w:ascii="Times New Roman" w:hAnsi="Times New Roman" w:cs="Times New Roman"/>
          <w:sz w:val="24"/>
          <w:szCs w:val="24"/>
          <w:lang w:val="it-IT"/>
        </w:rPr>
        <w:t>ineundo</w:t>
      </w:r>
      <w:proofErr w:type="spellEnd"/>
      <w:r w:rsidR="00C73632">
        <w:rPr>
          <w:rFonts w:ascii="Times New Roman" w:hAnsi="Times New Roman" w:cs="Times New Roman"/>
          <w:sz w:val="24"/>
          <w:szCs w:val="24"/>
          <w:lang w:val="it-IT"/>
        </w:rPr>
        <w:t xml:space="preserve"> regolamento di attuazione, in quanto norma sub-primaria.</w:t>
      </w:r>
    </w:p>
    <w:p w:rsidR="00CD1135" w:rsidRPr="00CD1135" w:rsidRDefault="00CD1135" w:rsidP="00B941CB">
      <w:pPr>
        <w:spacing w:line="360" w:lineRule="auto"/>
        <w:jc w:val="both"/>
        <w:rPr>
          <w:rFonts w:ascii="Times New Roman" w:hAnsi="Times New Roman" w:cs="Times New Roman"/>
          <w:b/>
          <w:sz w:val="24"/>
          <w:szCs w:val="24"/>
          <w:lang w:val="it-IT"/>
        </w:rPr>
      </w:pPr>
      <w:r w:rsidRPr="00CD1135">
        <w:rPr>
          <w:rFonts w:ascii="Times New Roman" w:hAnsi="Times New Roman" w:cs="Times New Roman"/>
          <w:b/>
          <w:sz w:val="24"/>
          <w:szCs w:val="24"/>
          <w:lang w:val="it-IT"/>
        </w:rPr>
        <w:t xml:space="preserve">Possibili rimedi </w:t>
      </w:r>
      <w:r w:rsidRPr="00BC5A98">
        <w:rPr>
          <w:rFonts w:ascii="Times New Roman" w:hAnsi="Times New Roman" w:cs="Times New Roman"/>
          <w:b/>
          <w:i/>
          <w:sz w:val="24"/>
          <w:szCs w:val="24"/>
          <w:lang w:val="it-IT"/>
        </w:rPr>
        <w:t>de iure condito</w:t>
      </w:r>
      <w:r w:rsidRPr="00CD1135">
        <w:rPr>
          <w:rFonts w:ascii="Times New Roman" w:hAnsi="Times New Roman" w:cs="Times New Roman"/>
          <w:b/>
          <w:sz w:val="24"/>
          <w:szCs w:val="24"/>
          <w:lang w:val="it-IT"/>
        </w:rPr>
        <w:t xml:space="preserve"> </w:t>
      </w:r>
    </w:p>
    <w:p w:rsidR="00CD1135" w:rsidRPr="00CD1135" w:rsidRDefault="00CD1135" w:rsidP="00B941CB">
      <w:pPr>
        <w:spacing w:line="360" w:lineRule="auto"/>
        <w:jc w:val="both"/>
        <w:rPr>
          <w:rFonts w:ascii="Times New Roman" w:hAnsi="Times New Roman" w:cs="Times New Roman"/>
          <w:b/>
          <w:sz w:val="24"/>
          <w:szCs w:val="24"/>
          <w:lang w:val="it-IT"/>
        </w:rPr>
      </w:pPr>
      <w:r w:rsidRPr="00CD1135">
        <w:rPr>
          <w:rFonts w:ascii="Times New Roman" w:hAnsi="Times New Roman" w:cs="Times New Roman"/>
          <w:b/>
          <w:sz w:val="24"/>
          <w:szCs w:val="24"/>
          <w:lang w:val="it-IT"/>
        </w:rPr>
        <w:t xml:space="preserve">L’avvalimento </w:t>
      </w:r>
    </w:p>
    <w:p w:rsidR="00CD1135" w:rsidRDefault="0071377F"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A normativa vigente, u</w:t>
      </w:r>
      <w:r w:rsidR="00CD1135">
        <w:rPr>
          <w:rFonts w:ascii="Times New Roman" w:hAnsi="Times New Roman" w:cs="Times New Roman"/>
          <w:sz w:val="24"/>
          <w:szCs w:val="24"/>
          <w:lang w:val="it-IT"/>
        </w:rPr>
        <w:t xml:space="preserve">n primo rimedio </w:t>
      </w:r>
      <w:r w:rsidR="00470865">
        <w:rPr>
          <w:rFonts w:ascii="Times New Roman" w:hAnsi="Times New Roman" w:cs="Times New Roman"/>
          <w:sz w:val="24"/>
          <w:szCs w:val="24"/>
          <w:lang w:val="it-IT"/>
        </w:rPr>
        <w:t xml:space="preserve">a questa </w:t>
      </w:r>
      <w:proofErr w:type="spellStart"/>
      <w:r w:rsidR="00470865">
        <w:rPr>
          <w:rFonts w:ascii="Times New Roman" w:hAnsi="Times New Roman" w:cs="Times New Roman"/>
          <w:sz w:val="24"/>
          <w:szCs w:val="24"/>
          <w:lang w:val="it-IT"/>
        </w:rPr>
        <w:t>dis</w:t>
      </w:r>
      <w:proofErr w:type="spellEnd"/>
      <w:r w:rsidR="00470865">
        <w:rPr>
          <w:rFonts w:ascii="Times New Roman" w:hAnsi="Times New Roman" w:cs="Times New Roman"/>
          <w:sz w:val="24"/>
          <w:szCs w:val="24"/>
          <w:lang w:val="it-IT"/>
        </w:rPr>
        <w:t xml:space="preserve">-funzione </w:t>
      </w:r>
      <w:r w:rsidR="00CD1135">
        <w:rPr>
          <w:rFonts w:ascii="Times New Roman" w:hAnsi="Times New Roman" w:cs="Times New Roman"/>
          <w:sz w:val="24"/>
          <w:szCs w:val="24"/>
          <w:lang w:val="it-IT"/>
        </w:rPr>
        <w:t xml:space="preserve">potrebbe </w:t>
      </w:r>
      <w:r w:rsidR="00C73632">
        <w:rPr>
          <w:rFonts w:ascii="Times New Roman" w:hAnsi="Times New Roman" w:cs="Times New Roman"/>
          <w:sz w:val="24"/>
          <w:szCs w:val="24"/>
          <w:lang w:val="it-IT"/>
        </w:rPr>
        <w:t xml:space="preserve">invece </w:t>
      </w:r>
      <w:r w:rsidR="00CD1135">
        <w:rPr>
          <w:rFonts w:ascii="Times New Roman" w:hAnsi="Times New Roman" w:cs="Times New Roman"/>
          <w:sz w:val="24"/>
          <w:szCs w:val="24"/>
          <w:lang w:val="it-IT"/>
        </w:rPr>
        <w:t xml:space="preserve">essere </w:t>
      </w:r>
      <w:r w:rsidR="00470865">
        <w:rPr>
          <w:rFonts w:ascii="Times New Roman" w:hAnsi="Times New Roman" w:cs="Times New Roman"/>
          <w:sz w:val="24"/>
          <w:szCs w:val="24"/>
          <w:lang w:val="it-IT"/>
        </w:rPr>
        <w:t>rappresentato da</w:t>
      </w:r>
      <w:r w:rsidR="00CD1135">
        <w:rPr>
          <w:rFonts w:ascii="Times New Roman" w:hAnsi="Times New Roman" w:cs="Times New Roman"/>
          <w:sz w:val="24"/>
          <w:szCs w:val="24"/>
          <w:lang w:val="it-IT"/>
        </w:rPr>
        <w:t xml:space="preserve">l ricorso </w:t>
      </w:r>
      <w:r w:rsidR="00985D43" w:rsidRPr="00F81C18">
        <w:rPr>
          <w:rFonts w:ascii="Times New Roman" w:hAnsi="Times New Roman" w:cs="Times New Roman"/>
          <w:sz w:val="24"/>
          <w:szCs w:val="24"/>
          <w:lang w:val="it-IT"/>
        </w:rPr>
        <w:t xml:space="preserve">all’avvalimento come formula </w:t>
      </w:r>
      <w:proofErr w:type="spellStart"/>
      <w:r w:rsidR="00985D43" w:rsidRPr="00F81C18">
        <w:rPr>
          <w:rFonts w:ascii="Times New Roman" w:hAnsi="Times New Roman" w:cs="Times New Roman"/>
          <w:sz w:val="24"/>
          <w:szCs w:val="24"/>
          <w:lang w:val="it-IT"/>
        </w:rPr>
        <w:t>organizzatoria</w:t>
      </w:r>
      <w:proofErr w:type="spellEnd"/>
      <w:r w:rsidR="00CD1135">
        <w:rPr>
          <w:rFonts w:ascii="Times New Roman" w:hAnsi="Times New Roman" w:cs="Times New Roman"/>
          <w:sz w:val="24"/>
          <w:szCs w:val="24"/>
          <w:lang w:val="it-IT"/>
        </w:rPr>
        <w:t>.</w:t>
      </w:r>
    </w:p>
    <w:p w:rsidR="00CD1135" w:rsidRDefault="00CD113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Nell’esempio </w:t>
      </w:r>
      <w:r w:rsidR="00BB4AD8">
        <w:rPr>
          <w:rFonts w:ascii="Times New Roman" w:hAnsi="Times New Roman" w:cs="Times New Roman"/>
          <w:sz w:val="24"/>
          <w:szCs w:val="24"/>
          <w:lang w:val="it-IT"/>
        </w:rPr>
        <w:t xml:space="preserve">di </w:t>
      </w:r>
      <w:r w:rsidR="00C73632">
        <w:rPr>
          <w:rFonts w:ascii="Times New Roman" w:hAnsi="Times New Roman" w:cs="Times New Roman"/>
          <w:sz w:val="24"/>
          <w:szCs w:val="24"/>
          <w:lang w:val="it-IT"/>
        </w:rPr>
        <w:t>cui sopra</w:t>
      </w:r>
      <w:r w:rsidR="00BB4AD8">
        <w:rPr>
          <w:rFonts w:ascii="Times New Roman" w:hAnsi="Times New Roman" w:cs="Times New Roman"/>
          <w:sz w:val="24"/>
          <w:szCs w:val="24"/>
          <w:lang w:val="it-IT"/>
        </w:rPr>
        <w:t>, i</w:t>
      </w:r>
      <w:r w:rsidR="00985D43" w:rsidRPr="00F81C18">
        <w:rPr>
          <w:rFonts w:ascii="Times New Roman" w:hAnsi="Times New Roman" w:cs="Times New Roman"/>
          <w:sz w:val="24"/>
          <w:szCs w:val="24"/>
          <w:lang w:val="it-IT"/>
        </w:rPr>
        <w:t>l comune di Lipari</w:t>
      </w:r>
      <w:r w:rsidR="00BB4AD8">
        <w:rPr>
          <w:rFonts w:ascii="Times New Roman" w:hAnsi="Times New Roman" w:cs="Times New Roman"/>
          <w:sz w:val="24"/>
          <w:szCs w:val="24"/>
          <w:lang w:val="it-IT"/>
        </w:rPr>
        <w:t xml:space="preserve"> potrebbe incaricare un proprio ingegnere, che, a sua volta, potrebbe essere autorizzato ad avvalersi, </w:t>
      </w:r>
      <w:r>
        <w:rPr>
          <w:rFonts w:ascii="Times New Roman" w:hAnsi="Times New Roman" w:cs="Times New Roman"/>
          <w:sz w:val="24"/>
          <w:szCs w:val="24"/>
          <w:lang w:val="it-IT"/>
        </w:rPr>
        <w:t xml:space="preserve">per tutto il resto della preparazione e </w:t>
      </w:r>
      <w:r w:rsidR="00BB4AD8">
        <w:rPr>
          <w:rFonts w:ascii="Times New Roman" w:hAnsi="Times New Roman" w:cs="Times New Roman"/>
          <w:sz w:val="24"/>
          <w:szCs w:val="24"/>
          <w:lang w:val="it-IT"/>
        </w:rPr>
        <w:t xml:space="preserve">dello </w:t>
      </w:r>
      <w:r>
        <w:rPr>
          <w:rFonts w:ascii="Times New Roman" w:hAnsi="Times New Roman" w:cs="Times New Roman"/>
          <w:sz w:val="24"/>
          <w:szCs w:val="24"/>
          <w:lang w:val="it-IT"/>
        </w:rPr>
        <w:t>svolgimento della gara, del</w:t>
      </w:r>
      <w:r w:rsidR="00985D43" w:rsidRPr="00F81C18">
        <w:rPr>
          <w:rFonts w:ascii="Times New Roman" w:hAnsi="Times New Roman" w:cs="Times New Roman"/>
          <w:sz w:val="24"/>
          <w:szCs w:val="24"/>
          <w:lang w:val="it-IT"/>
        </w:rPr>
        <w:t>l’ufficio di progettazione d</w:t>
      </w:r>
      <w:r>
        <w:rPr>
          <w:rFonts w:ascii="Times New Roman" w:hAnsi="Times New Roman" w:cs="Times New Roman"/>
          <w:sz w:val="24"/>
          <w:szCs w:val="24"/>
          <w:lang w:val="it-IT"/>
        </w:rPr>
        <w:t>el comune d</w:t>
      </w:r>
      <w:r w:rsidR="00985D43" w:rsidRPr="00F81C18">
        <w:rPr>
          <w:rFonts w:ascii="Times New Roman" w:hAnsi="Times New Roman" w:cs="Times New Roman"/>
          <w:sz w:val="24"/>
          <w:szCs w:val="24"/>
          <w:lang w:val="it-IT"/>
        </w:rPr>
        <w:t>i Palermo</w:t>
      </w:r>
      <w:r>
        <w:rPr>
          <w:rFonts w:ascii="Times New Roman" w:hAnsi="Times New Roman" w:cs="Times New Roman"/>
          <w:sz w:val="24"/>
          <w:szCs w:val="24"/>
          <w:lang w:val="it-IT"/>
        </w:rPr>
        <w:t xml:space="preserve">, che viene destinato in un suo </w:t>
      </w:r>
      <w:r w:rsidRPr="00BB4AD8">
        <w:rPr>
          <w:rFonts w:ascii="Times New Roman" w:hAnsi="Times New Roman" w:cs="Times New Roman"/>
          <w:i/>
          <w:sz w:val="24"/>
          <w:szCs w:val="24"/>
          <w:lang w:val="it-IT"/>
        </w:rPr>
        <w:t>team</w:t>
      </w:r>
      <w:r>
        <w:rPr>
          <w:rFonts w:ascii="Times New Roman" w:hAnsi="Times New Roman" w:cs="Times New Roman"/>
          <w:sz w:val="24"/>
          <w:szCs w:val="24"/>
          <w:lang w:val="it-IT"/>
        </w:rPr>
        <w:t xml:space="preserve">, </w:t>
      </w:r>
      <w:r w:rsidR="00985D43" w:rsidRPr="00F81C18">
        <w:rPr>
          <w:rFonts w:ascii="Times New Roman" w:hAnsi="Times New Roman" w:cs="Times New Roman"/>
          <w:sz w:val="24"/>
          <w:szCs w:val="24"/>
          <w:lang w:val="it-IT"/>
        </w:rPr>
        <w:t xml:space="preserve">per un certo numero di giorni </w:t>
      </w:r>
      <w:r>
        <w:rPr>
          <w:rFonts w:ascii="Times New Roman" w:hAnsi="Times New Roman" w:cs="Times New Roman"/>
          <w:sz w:val="24"/>
          <w:szCs w:val="24"/>
          <w:lang w:val="it-IT"/>
        </w:rPr>
        <w:t>a settimana, a</w:t>
      </w:r>
      <w:r w:rsidR="00985D43" w:rsidRPr="00F81C18">
        <w:rPr>
          <w:rFonts w:ascii="Times New Roman" w:hAnsi="Times New Roman" w:cs="Times New Roman"/>
          <w:sz w:val="24"/>
          <w:szCs w:val="24"/>
          <w:lang w:val="it-IT"/>
        </w:rPr>
        <w:t xml:space="preserve"> seguire il progetto del dissalatore. </w:t>
      </w:r>
    </w:p>
    <w:p w:rsidR="00CD1135" w:rsidRDefault="00CD113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Ossia, invece </w:t>
      </w:r>
      <w:r w:rsidR="00BB4AD8">
        <w:rPr>
          <w:rFonts w:ascii="Times New Roman" w:hAnsi="Times New Roman" w:cs="Times New Roman"/>
          <w:sz w:val="24"/>
          <w:szCs w:val="24"/>
          <w:lang w:val="it-IT"/>
        </w:rPr>
        <w:t>d</w:t>
      </w:r>
      <w:r w:rsidR="00BC5A98">
        <w:rPr>
          <w:rFonts w:ascii="Times New Roman" w:hAnsi="Times New Roman" w:cs="Times New Roman"/>
          <w:sz w:val="24"/>
          <w:szCs w:val="24"/>
          <w:lang w:val="it-IT"/>
        </w:rPr>
        <w:t>i</w:t>
      </w:r>
      <w:r w:rsidR="00BB4AD8">
        <w:rPr>
          <w:rFonts w:ascii="Times New Roman" w:hAnsi="Times New Roman" w:cs="Times New Roman"/>
          <w:sz w:val="24"/>
          <w:szCs w:val="24"/>
          <w:lang w:val="it-IT"/>
        </w:rPr>
        <w:t xml:space="preserve"> </w:t>
      </w:r>
      <w:r w:rsidR="00985D43" w:rsidRPr="00F81C18">
        <w:rPr>
          <w:rFonts w:ascii="Times New Roman" w:hAnsi="Times New Roman" w:cs="Times New Roman"/>
          <w:sz w:val="24"/>
          <w:szCs w:val="24"/>
          <w:lang w:val="it-IT"/>
        </w:rPr>
        <w:t xml:space="preserve">ricorrere ad una stazione appaltante </w:t>
      </w:r>
      <w:r w:rsidR="00BC5A98">
        <w:rPr>
          <w:rFonts w:ascii="Times New Roman" w:hAnsi="Times New Roman" w:cs="Times New Roman"/>
          <w:sz w:val="24"/>
          <w:szCs w:val="24"/>
          <w:lang w:val="it-IT"/>
        </w:rPr>
        <w:t>per il tramite di un’</w:t>
      </w:r>
      <w:r>
        <w:rPr>
          <w:rFonts w:ascii="Times New Roman" w:hAnsi="Times New Roman" w:cs="Times New Roman"/>
          <w:sz w:val="24"/>
          <w:szCs w:val="24"/>
          <w:lang w:val="it-IT"/>
        </w:rPr>
        <w:t>esternalizzazione escludente</w:t>
      </w:r>
      <w:r w:rsidR="00BB4AD8">
        <w:rPr>
          <w:rFonts w:ascii="Times New Roman" w:hAnsi="Times New Roman" w:cs="Times New Roman"/>
          <w:sz w:val="24"/>
          <w:szCs w:val="24"/>
          <w:lang w:val="it-IT"/>
        </w:rPr>
        <w:t>,</w:t>
      </w:r>
      <w:r>
        <w:rPr>
          <w:rFonts w:ascii="Times New Roman" w:hAnsi="Times New Roman" w:cs="Times New Roman"/>
          <w:sz w:val="24"/>
          <w:szCs w:val="24"/>
          <w:lang w:val="it-IT"/>
        </w:rPr>
        <w:t xml:space="preserve"> si potrebbe utilizzare, per così dire, </w:t>
      </w:r>
      <w:r w:rsidR="00985D43" w:rsidRPr="00F81C18">
        <w:rPr>
          <w:rFonts w:ascii="Times New Roman" w:hAnsi="Times New Roman" w:cs="Times New Roman"/>
          <w:sz w:val="24"/>
          <w:szCs w:val="24"/>
          <w:lang w:val="it-IT"/>
        </w:rPr>
        <w:t>un pezzo d’ufficio di una centrale di committenza o di una stazione appaltante qualificata</w:t>
      </w:r>
      <w:r>
        <w:rPr>
          <w:rFonts w:ascii="Times New Roman" w:hAnsi="Times New Roman" w:cs="Times New Roman"/>
          <w:sz w:val="24"/>
          <w:szCs w:val="24"/>
          <w:lang w:val="it-IT"/>
        </w:rPr>
        <w:t xml:space="preserve">, in possesso di </w:t>
      </w:r>
      <w:r w:rsidR="00985D43" w:rsidRPr="00F81C18">
        <w:rPr>
          <w:rFonts w:ascii="Times New Roman" w:hAnsi="Times New Roman" w:cs="Times New Roman"/>
          <w:sz w:val="24"/>
          <w:szCs w:val="24"/>
          <w:lang w:val="it-IT"/>
        </w:rPr>
        <w:t xml:space="preserve">competenze professionali e tecniche più avanzate </w:t>
      </w:r>
      <w:r>
        <w:rPr>
          <w:rFonts w:ascii="Times New Roman" w:hAnsi="Times New Roman" w:cs="Times New Roman"/>
          <w:sz w:val="24"/>
          <w:szCs w:val="24"/>
          <w:lang w:val="it-IT"/>
        </w:rPr>
        <w:t xml:space="preserve">rispetto all’omologo ufficio periferico, </w:t>
      </w:r>
      <w:r w:rsidR="00985D43" w:rsidRPr="00F81C18">
        <w:rPr>
          <w:rFonts w:ascii="Times New Roman" w:hAnsi="Times New Roman" w:cs="Times New Roman"/>
          <w:sz w:val="24"/>
          <w:szCs w:val="24"/>
          <w:lang w:val="it-IT"/>
        </w:rPr>
        <w:t xml:space="preserve">e distaccarlo presso </w:t>
      </w:r>
      <w:r>
        <w:rPr>
          <w:rFonts w:ascii="Times New Roman" w:hAnsi="Times New Roman" w:cs="Times New Roman"/>
          <w:sz w:val="24"/>
          <w:szCs w:val="24"/>
          <w:lang w:val="it-IT"/>
        </w:rPr>
        <w:t>quest’ultimo</w:t>
      </w:r>
      <w:r w:rsidR="00BB4AD8">
        <w:rPr>
          <w:rFonts w:ascii="Times New Roman" w:hAnsi="Times New Roman" w:cs="Times New Roman"/>
          <w:sz w:val="24"/>
          <w:szCs w:val="24"/>
          <w:lang w:val="it-IT"/>
        </w:rPr>
        <w:t>, in modo da rendere più efficiente l’intervento</w:t>
      </w:r>
      <w:r w:rsidR="00C73632">
        <w:rPr>
          <w:rFonts w:ascii="Times New Roman" w:hAnsi="Times New Roman" w:cs="Times New Roman"/>
          <w:sz w:val="24"/>
          <w:szCs w:val="24"/>
          <w:lang w:val="it-IT"/>
        </w:rPr>
        <w:t xml:space="preserve"> salvaguardandone l’aggancio e il riferimento all’area presso la quale è progettato l’intervento</w:t>
      </w:r>
      <w:r w:rsidR="00985D43" w:rsidRPr="00F81C18">
        <w:rPr>
          <w:rFonts w:ascii="Times New Roman" w:hAnsi="Times New Roman" w:cs="Times New Roman"/>
          <w:sz w:val="24"/>
          <w:szCs w:val="24"/>
          <w:lang w:val="it-IT"/>
        </w:rPr>
        <w:t xml:space="preserve">. </w:t>
      </w:r>
    </w:p>
    <w:p w:rsidR="00985D43" w:rsidRPr="00F81C18" w:rsidRDefault="00CD1135"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Q</w:t>
      </w:r>
      <w:r w:rsidR="00985D43" w:rsidRPr="00F81C18">
        <w:rPr>
          <w:rFonts w:ascii="Times New Roman" w:hAnsi="Times New Roman" w:cs="Times New Roman"/>
          <w:sz w:val="24"/>
          <w:szCs w:val="24"/>
          <w:lang w:val="it-IT"/>
        </w:rPr>
        <w:t xml:space="preserve">uesta potrebbe </w:t>
      </w:r>
      <w:r>
        <w:rPr>
          <w:rFonts w:ascii="Times New Roman" w:hAnsi="Times New Roman" w:cs="Times New Roman"/>
          <w:sz w:val="24"/>
          <w:szCs w:val="24"/>
          <w:lang w:val="it-IT"/>
        </w:rPr>
        <w:t xml:space="preserve">rappresentare </w:t>
      </w:r>
      <w:r w:rsidR="00985D43" w:rsidRPr="00F81C18">
        <w:rPr>
          <w:rFonts w:ascii="Times New Roman" w:hAnsi="Times New Roman" w:cs="Times New Roman"/>
          <w:sz w:val="24"/>
          <w:szCs w:val="24"/>
          <w:lang w:val="it-IT"/>
        </w:rPr>
        <w:t>un’alternativa</w:t>
      </w:r>
      <w:r>
        <w:rPr>
          <w:rFonts w:ascii="Times New Roman" w:hAnsi="Times New Roman" w:cs="Times New Roman"/>
          <w:sz w:val="24"/>
          <w:szCs w:val="24"/>
          <w:lang w:val="it-IT"/>
        </w:rPr>
        <w:t xml:space="preserve"> ai rischi di </w:t>
      </w:r>
      <w:r w:rsidR="009B2620">
        <w:rPr>
          <w:rFonts w:ascii="Times New Roman" w:hAnsi="Times New Roman" w:cs="Times New Roman"/>
          <w:sz w:val="24"/>
          <w:szCs w:val="24"/>
          <w:lang w:val="it-IT"/>
        </w:rPr>
        <w:t>sottovalutazione delle esigenze del territorio-bersaglio</w:t>
      </w:r>
      <w:r w:rsidR="00470865">
        <w:rPr>
          <w:rFonts w:ascii="Times New Roman" w:hAnsi="Times New Roman" w:cs="Times New Roman"/>
          <w:sz w:val="24"/>
          <w:szCs w:val="24"/>
          <w:lang w:val="it-IT"/>
        </w:rPr>
        <w:t xml:space="preserve"> e potrebbe dar luogo a forme di coordinamento virtuose tra diversi uffici ed enti pubblici</w:t>
      </w:r>
      <w:r w:rsidR="00985D43" w:rsidRPr="00F81C18">
        <w:rPr>
          <w:rFonts w:ascii="Times New Roman" w:hAnsi="Times New Roman" w:cs="Times New Roman"/>
          <w:sz w:val="24"/>
          <w:szCs w:val="24"/>
          <w:lang w:val="it-IT"/>
        </w:rPr>
        <w:t xml:space="preserve">. </w:t>
      </w:r>
    </w:p>
    <w:p w:rsidR="00BB4AD8" w:rsidRPr="00BB4AD8" w:rsidRDefault="00BB4AD8" w:rsidP="009B2620">
      <w:pPr>
        <w:spacing w:line="360" w:lineRule="auto"/>
        <w:jc w:val="both"/>
        <w:rPr>
          <w:rFonts w:ascii="Times New Roman" w:hAnsi="Times New Roman" w:cs="Times New Roman"/>
          <w:b/>
          <w:sz w:val="24"/>
          <w:szCs w:val="24"/>
          <w:lang w:val="it-IT"/>
        </w:rPr>
      </w:pPr>
      <w:r w:rsidRPr="00BB4AD8">
        <w:rPr>
          <w:rFonts w:ascii="Times New Roman" w:hAnsi="Times New Roman" w:cs="Times New Roman"/>
          <w:b/>
          <w:sz w:val="24"/>
          <w:szCs w:val="24"/>
          <w:lang w:val="it-IT"/>
        </w:rPr>
        <w:t xml:space="preserve">Le altre criticità. </w:t>
      </w:r>
    </w:p>
    <w:p w:rsidR="00783933" w:rsidRDefault="009B2620"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Alcune </w:t>
      </w:r>
      <w:r w:rsidR="004B5CB4">
        <w:rPr>
          <w:rFonts w:ascii="Times New Roman" w:hAnsi="Times New Roman" w:cs="Times New Roman"/>
          <w:sz w:val="24"/>
          <w:szCs w:val="24"/>
          <w:lang w:val="it-IT"/>
        </w:rPr>
        <w:t xml:space="preserve">delle </w:t>
      </w:r>
      <w:r>
        <w:rPr>
          <w:rFonts w:ascii="Times New Roman" w:hAnsi="Times New Roman" w:cs="Times New Roman"/>
          <w:sz w:val="24"/>
          <w:szCs w:val="24"/>
          <w:lang w:val="it-IT"/>
        </w:rPr>
        <w:t xml:space="preserve">controindicazioni </w:t>
      </w:r>
      <w:r w:rsidR="00C73632">
        <w:rPr>
          <w:rFonts w:ascii="Times New Roman" w:hAnsi="Times New Roman" w:cs="Times New Roman"/>
          <w:sz w:val="24"/>
          <w:szCs w:val="24"/>
          <w:lang w:val="it-IT"/>
        </w:rPr>
        <w:t xml:space="preserve">all’istituto, peraltro, </w:t>
      </w:r>
      <w:r>
        <w:rPr>
          <w:rFonts w:ascii="Times New Roman" w:hAnsi="Times New Roman" w:cs="Times New Roman"/>
          <w:sz w:val="24"/>
          <w:szCs w:val="24"/>
          <w:lang w:val="it-IT"/>
        </w:rPr>
        <w:t xml:space="preserve">erano </w:t>
      </w:r>
      <w:r w:rsidR="00BB4AD8">
        <w:rPr>
          <w:rFonts w:ascii="Times New Roman" w:hAnsi="Times New Roman" w:cs="Times New Roman"/>
          <w:sz w:val="24"/>
          <w:szCs w:val="24"/>
          <w:lang w:val="it-IT"/>
        </w:rPr>
        <w:t xml:space="preserve">già </w:t>
      </w:r>
      <w:r>
        <w:rPr>
          <w:rFonts w:ascii="Times New Roman" w:hAnsi="Times New Roman" w:cs="Times New Roman"/>
          <w:sz w:val="24"/>
          <w:szCs w:val="24"/>
          <w:lang w:val="it-IT"/>
        </w:rPr>
        <w:t xml:space="preserve">emerse nel corso dei </w:t>
      </w:r>
      <w:r w:rsidR="00CB0B21" w:rsidRPr="00F81C18">
        <w:rPr>
          <w:rFonts w:ascii="Times New Roman" w:hAnsi="Times New Roman" w:cs="Times New Roman"/>
          <w:sz w:val="24"/>
          <w:szCs w:val="24"/>
          <w:lang w:val="it-IT"/>
        </w:rPr>
        <w:t>lavori</w:t>
      </w:r>
      <w:r w:rsidR="00783933" w:rsidRPr="00F81C18">
        <w:rPr>
          <w:rFonts w:ascii="Times New Roman" w:hAnsi="Times New Roman" w:cs="Times New Roman"/>
          <w:sz w:val="24"/>
          <w:szCs w:val="24"/>
          <w:lang w:val="it-IT"/>
        </w:rPr>
        <w:t xml:space="preserve"> della commissione </w:t>
      </w:r>
      <w:r>
        <w:rPr>
          <w:rFonts w:ascii="Times New Roman" w:hAnsi="Times New Roman" w:cs="Times New Roman"/>
          <w:sz w:val="24"/>
          <w:szCs w:val="24"/>
          <w:lang w:val="it-IT"/>
        </w:rPr>
        <w:t>che</w:t>
      </w:r>
      <w:r w:rsidR="00BB4AD8">
        <w:rPr>
          <w:rFonts w:ascii="Times New Roman" w:hAnsi="Times New Roman" w:cs="Times New Roman"/>
          <w:sz w:val="24"/>
          <w:szCs w:val="24"/>
          <w:lang w:val="it-IT"/>
        </w:rPr>
        <w:t xml:space="preserve"> ha redatto il codice che</w:t>
      </w:r>
      <w:r>
        <w:rPr>
          <w:rFonts w:ascii="Times New Roman" w:hAnsi="Times New Roman" w:cs="Times New Roman"/>
          <w:sz w:val="24"/>
          <w:szCs w:val="24"/>
          <w:lang w:val="it-IT"/>
        </w:rPr>
        <w:t xml:space="preserve">, dandone conto, </w:t>
      </w:r>
      <w:r w:rsidR="00C73632">
        <w:rPr>
          <w:rFonts w:ascii="Times New Roman" w:hAnsi="Times New Roman" w:cs="Times New Roman"/>
          <w:sz w:val="24"/>
          <w:szCs w:val="24"/>
          <w:lang w:val="it-IT"/>
        </w:rPr>
        <w:t xml:space="preserve">ne </w:t>
      </w:r>
      <w:r w:rsidR="00BB4AD8">
        <w:rPr>
          <w:rFonts w:ascii="Times New Roman" w:hAnsi="Times New Roman" w:cs="Times New Roman"/>
          <w:sz w:val="24"/>
          <w:szCs w:val="24"/>
          <w:lang w:val="it-IT"/>
        </w:rPr>
        <w:t xml:space="preserve">ha puntualmente </w:t>
      </w:r>
      <w:r>
        <w:rPr>
          <w:rFonts w:ascii="Times New Roman" w:hAnsi="Times New Roman" w:cs="Times New Roman"/>
          <w:sz w:val="24"/>
          <w:szCs w:val="24"/>
          <w:lang w:val="it-IT"/>
        </w:rPr>
        <w:t>evidenzia</w:t>
      </w:r>
      <w:r w:rsidR="00BB4AD8">
        <w:rPr>
          <w:rFonts w:ascii="Times New Roman" w:hAnsi="Times New Roman" w:cs="Times New Roman"/>
          <w:sz w:val="24"/>
          <w:szCs w:val="24"/>
          <w:lang w:val="it-IT"/>
        </w:rPr>
        <w:t>t</w:t>
      </w:r>
      <w:r>
        <w:rPr>
          <w:rFonts w:ascii="Times New Roman" w:hAnsi="Times New Roman" w:cs="Times New Roman"/>
          <w:sz w:val="24"/>
          <w:szCs w:val="24"/>
          <w:lang w:val="it-IT"/>
        </w:rPr>
        <w:t>o le ulteriori criticità. Nell’ultima parte del mio intervento proverei ad esaminarle, unitamente a</w:t>
      </w:r>
      <w:r w:rsidR="004B5CB4">
        <w:rPr>
          <w:rFonts w:ascii="Times New Roman" w:hAnsi="Times New Roman" w:cs="Times New Roman"/>
          <w:sz w:val="24"/>
          <w:szCs w:val="24"/>
          <w:lang w:val="it-IT"/>
        </w:rPr>
        <w:t xml:space="preserve">d </w:t>
      </w:r>
      <w:r w:rsidR="00470865">
        <w:rPr>
          <w:rFonts w:ascii="Times New Roman" w:hAnsi="Times New Roman" w:cs="Times New Roman"/>
          <w:sz w:val="24"/>
          <w:szCs w:val="24"/>
          <w:lang w:val="it-IT"/>
        </w:rPr>
        <w:t xml:space="preserve">ulteriori </w:t>
      </w:r>
      <w:r w:rsidR="00C73632">
        <w:rPr>
          <w:rFonts w:ascii="Times New Roman" w:hAnsi="Times New Roman" w:cs="Times New Roman"/>
          <w:sz w:val="24"/>
          <w:szCs w:val="24"/>
          <w:lang w:val="it-IT"/>
        </w:rPr>
        <w:t xml:space="preserve">aspetti discutibili </w:t>
      </w:r>
      <w:r w:rsidR="004B5CB4">
        <w:rPr>
          <w:rFonts w:ascii="Times New Roman" w:hAnsi="Times New Roman" w:cs="Times New Roman"/>
          <w:sz w:val="24"/>
          <w:szCs w:val="24"/>
          <w:lang w:val="it-IT"/>
        </w:rPr>
        <w:t>che pure sembra</w:t>
      </w:r>
      <w:r w:rsidR="00C73632">
        <w:rPr>
          <w:rFonts w:ascii="Times New Roman" w:hAnsi="Times New Roman" w:cs="Times New Roman"/>
          <w:sz w:val="24"/>
          <w:szCs w:val="24"/>
          <w:lang w:val="it-IT"/>
        </w:rPr>
        <w:t xml:space="preserve">no rilevabili </w:t>
      </w:r>
      <w:r w:rsidR="004B5CB4">
        <w:rPr>
          <w:rFonts w:ascii="Times New Roman" w:hAnsi="Times New Roman" w:cs="Times New Roman"/>
          <w:sz w:val="24"/>
          <w:szCs w:val="24"/>
          <w:lang w:val="it-IT"/>
        </w:rPr>
        <w:t>nell’istituto</w:t>
      </w:r>
      <w:r>
        <w:rPr>
          <w:rFonts w:ascii="Times New Roman" w:hAnsi="Times New Roman" w:cs="Times New Roman"/>
          <w:sz w:val="24"/>
          <w:szCs w:val="24"/>
          <w:lang w:val="it-IT"/>
        </w:rPr>
        <w:t xml:space="preserve">. </w:t>
      </w:r>
    </w:p>
    <w:p w:rsidR="009B2620" w:rsidRPr="009B2620" w:rsidRDefault="009B2620" w:rsidP="009B2620">
      <w:pPr>
        <w:spacing w:line="360" w:lineRule="auto"/>
        <w:jc w:val="both"/>
        <w:rPr>
          <w:rFonts w:ascii="Times New Roman" w:hAnsi="Times New Roman" w:cs="Times New Roman"/>
          <w:b/>
          <w:sz w:val="24"/>
          <w:szCs w:val="24"/>
          <w:lang w:val="it-IT"/>
        </w:rPr>
      </w:pPr>
      <w:r w:rsidRPr="009B2620">
        <w:rPr>
          <w:rFonts w:ascii="Times New Roman" w:hAnsi="Times New Roman" w:cs="Times New Roman"/>
          <w:b/>
          <w:sz w:val="24"/>
          <w:szCs w:val="24"/>
          <w:lang w:val="it-IT"/>
        </w:rPr>
        <w:t>La qualificazione delle S.</w:t>
      </w:r>
      <w:r>
        <w:rPr>
          <w:rFonts w:ascii="Times New Roman" w:hAnsi="Times New Roman" w:cs="Times New Roman"/>
          <w:b/>
          <w:sz w:val="24"/>
          <w:szCs w:val="24"/>
          <w:lang w:val="it-IT"/>
        </w:rPr>
        <w:t>S.</w:t>
      </w:r>
      <w:r w:rsidRPr="009B2620">
        <w:rPr>
          <w:rFonts w:ascii="Times New Roman" w:hAnsi="Times New Roman" w:cs="Times New Roman"/>
          <w:b/>
          <w:sz w:val="24"/>
          <w:szCs w:val="24"/>
          <w:lang w:val="it-IT"/>
        </w:rPr>
        <w:t>A.</w:t>
      </w:r>
      <w:r>
        <w:rPr>
          <w:rFonts w:ascii="Times New Roman" w:hAnsi="Times New Roman" w:cs="Times New Roman"/>
          <w:b/>
          <w:sz w:val="24"/>
          <w:szCs w:val="24"/>
          <w:lang w:val="it-IT"/>
        </w:rPr>
        <w:t>A.</w:t>
      </w:r>
      <w:r w:rsidRPr="009B2620">
        <w:rPr>
          <w:rFonts w:ascii="Times New Roman" w:hAnsi="Times New Roman" w:cs="Times New Roman"/>
          <w:b/>
          <w:sz w:val="24"/>
          <w:szCs w:val="24"/>
          <w:lang w:val="it-IT"/>
        </w:rPr>
        <w:t xml:space="preserve"> nei settori speciali </w:t>
      </w:r>
    </w:p>
    <w:p w:rsidR="004B5CB4" w:rsidRDefault="009B2620" w:rsidP="00BC5A9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Un </w:t>
      </w:r>
      <w:r w:rsidR="00470865">
        <w:rPr>
          <w:rFonts w:ascii="Times New Roman" w:hAnsi="Times New Roman" w:cs="Times New Roman"/>
          <w:sz w:val="24"/>
          <w:szCs w:val="24"/>
          <w:lang w:val="it-IT"/>
        </w:rPr>
        <w:t xml:space="preserve">primo </w:t>
      </w:r>
      <w:r w:rsidR="00783933" w:rsidRPr="00F81C18">
        <w:rPr>
          <w:rFonts w:ascii="Times New Roman" w:hAnsi="Times New Roman" w:cs="Times New Roman"/>
          <w:sz w:val="24"/>
          <w:szCs w:val="24"/>
          <w:lang w:val="it-IT"/>
        </w:rPr>
        <w:t xml:space="preserve">problema </w:t>
      </w:r>
      <w:r w:rsidR="004B5CB4">
        <w:rPr>
          <w:rFonts w:ascii="Times New Roman" w:hAnsi="Times New Roman" w:cs="Times New Roman"/>
          <w:sz w:val="24"/>
          <w:szCs w:val="24"/>
          <w:lang w:val="it-IT"/>
        </w:rPr>
        <w:t>ha riguardato</w:t>
      </w:r>
      <w:r w:rsidR="00470865">
        <w:rPr>
          <w:rFonts w:ascii="Times New Roman" w:hAnsi="Times New Roman" w:cs="Times New Roman"/>
          <w:sz w:val="24"/>
          <w:szCs w:val="24"/>
          <w:lang w:val="it-IT"/>
        </w:rPr>
        <w:t>, nei lavori redazionali,</w:t>
      </w:r>
      <w:r w:rsidR="004B5CB4">
        <w:rPr>
          <w:rFonts w:ascii="Times New Roman" w:hAnsi="Times New Roman" w:cs="Times New Roman"/>
          <w:sz w:val="24"/>
          <w:szCs w:val="24"/>
          <w:lang w:val="it-IT"/>
        </w:rPr>
        <w:t xml:space="preserve"> la disciplina della qualificazione per gli appalti nei settori speciali.</w:t>
      </w:r>
    </w:p>
    <w:p w:rsidR="00BC5A98" w:rsidRDefault="004B5CB4" w:rsidP="00BC5A98">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questo caso la commissione si è interrogata sul se fosse necessario </w:t>
      </w:r>
      <w:r w:rsidR="00BC5A98">
        <w:rPr>
          <w:rFonts w:ascii="Times New Roman" w:hAnsi="Times New Roman" w:cs="Times New Roman"/>
          <w:sz w:val="24"/>
          <w:szCs w:val="24"/>
          <w:lang w:val="it-IT"/>
        </w:rPr>
        <w:t xml:space="preserve">predisporre una disciplina specifica per </w:t>
      </w:r>
      <w:r w:rsidR="00783933" w:rsidRPr="00F81C18">
        <w:rPr>
          <w:rFonts w:ascii="Times New Roman" w:hAnsi="Times New Roman" w:cs="Times New Roman"/>
          <w:sz w:val="24"/>
          <w:szCs w:val="24"/>
          <w:lang w:val="it-IT"/>
        </w:rPr>
        <w:t>la qualificazione delle stazioni appaltanti per i settori speciali</w:t>
      </w:r>
      <w:r w:rsidR="00BC5A98">
        <w:rPr>
          <w:rFonts w:ascii="Times New Roman" w:hAnsi="Times New Roman" w:cs="Times New Roman"/>
          <w:sz w:val="24"/>
          <w:szCs w:val="24"/>
          <w:lang w:val="it-IT"/>
        </w:rPr>
        <w:t xml:space="preserve">, </w:t>
      </w:r>
      <w:r w:rsidR="00BC5A98">
        <w:rPr>
          <w:rFonts w:ascii="Times New Roman" w:hAnsi="Times New Roman" w:cs="Times New Roman"/>
          <w:sz w:val="24"/>
          <w:szCs w:val="24"/>
          <w:lang w:val="it-IT"/>
        </w:rPr>
        <w:lastRenderedPageBreak/>
        <w:t xml:space="preserve">o viceversa applicare anche a quest’ultima quella generale, già prevista per i </w:t>
      </w:r>
      <w:r w:rsidR="009B2620">
        <w:rPr>
          <w:rFonts w:ascii="Times New Roman" w:hAnsi="Times New Roman" w:cs="Times New Roman"/>
          <w:sz w:val="24"/>
          <w:szCs w:val="24"/>
          <w:lang w:val="it-IT"/>
        </w:rPr>
        <w:t>settori ordinari</w:t>
      </w:r>
      <w:r w:rsidR="00BC5A98">
        <w:rPr>
          <w:rFonts w:ascii="Times New Roman" w:hAnsi="Times New Roman" w:cs="Times New Roman"/>
          <w:sz w:val="24"/>
          <w:szCs w:val="24"/>
          <w:lang w:val="it-IT"/>
        </w:rPr>
        <w:t>.</w:t>
      </w:r>
    </w:p>
    <w:p w:rsidR="003143C2" w:rsidRDefault="00BC5A98"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Evidentemente, vi sono alcune problematiche implicate dalla soluzione del quesito. </w:t>
      </w:r>
    </w:p>
    <w:p w:rsidR="00BC5A98" w:rsidRDefault="00BC5A98"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Alcune di esse sono state già illustrate stamane dal prof. </w:t>
      </w:r>
      <w:proofErr w:type="spellStart"/>
      <w:r>
        <w:rPr>
          <w:rFonts w:ascii="Times New Roman" w:hAnsi="Times New Roman" w:cs="Times New Roman"/>
          <w:sz w:val="24"/>
          <w:szCs w:val="24"/>
          <w:lang w:val="it-IT"/>
        </w:rPr>
        <w:t>Cintioli</w:t>
      </w:r>
      <w:proofErr w:type="spellEnd"/>
      <w:r>
        <w:rPr>
          <w:rFonts w:ascii="Times New Roman" w:hAnsi="Times New Roman" w:cs="Times New Roman"/>
          <w:sz w:val="24"/>
          <w:szCs w:val="24"/>
          <w:lang w:val="it-IT"/>
        </w:rPr>
        <w:t xml:space="preserve"> che ha ricordato come, quella dei settori speciali, sia una </w:t>
      </w:r>
      <w:r w:rsidR="009B2620">
        <w:rPr>
          <w:rFonts w:ascii="Times New Roman" w:hAnsi="Times New Roman" w:cs="Times New Roman"/>
          <w:sz w:val="24"/>
          <w:szCs w:val="24"/>
          <w:lang w:val="it-IT"/>
        </w:rPr>
        <w:t xml:space="preserve">materia </w:t>
      </w:r>
      <w:r w:rsidR="00783933" w:rsidRPr="00F81C18">
        <w:rPr>
          <w:rFonts w:ascii="Times New Roman" w:hAnsi="Times New Roman" w:cs="Times New Roman"/>
          <w:sz w:val="24"/>
          <w:szCs w:val="24"/>
          <w:lang w:val="it-IT"/>
        </w:rPr>
        <w:t>del tutto eccentric</w:t>
      </w:r>
      <w:r w:rsidR="009B2620">
        <w:rPr>
          <w:rFonts w:ascii="Times New Roman" w:hAnsi="Times New Roman" w:cs="Times New Roman"/>
          <w:sz w:val="24"/>
          <w:szCs w:val="24"/>
          <w:lang w:val="it-IT"/>
        </w:rPr>
        <w:t xml:space="preserve">a </w:t>
      </w:r>
      <w:r w:rsidR="00783933" w:rsidRPr="00F81C18">
        <w:rPr>
          <w:rFonts w:ascii="Times New Roman" w:hAnsi="Times New Roman" w:cs="Times New Roman"/>
          <w:sz w:val="24"/>
          <w:szCs w:val="24"/>
          <w:lang w:val="it-IT"/>
        </w:rPr>
        <w:t>rispetto a</w:t>
      </w:r>
      <w:r>
        <w:rPr>
          <w:rFonts w:ascii="Times New Roman" w:hAnsi="Times New Roman" w:cs="Times New Roman"/>
          <w:sz w:val="24"/>
          <w:szCs w:val="24"/>
          <w:lang w:val="it-IT"/>
        </w:rPr>
        <w:t xml:space="preserve">l </w:t>
      </w:r>
      <w:r w:rsidR="00783933" w:rsidRPr="00F81C18">
        <w:rPr>
          <w:rFonts w:ascii="Times New Roman" w:hAnsi="Times New Roman" w:cs="Times New Roman"/>
          <w:sz w:val="24"/>
          <w:szCs w:val="24"/>
          <w:lang w:val="it-IT"/>
        </w:rPr>
        <w:t xml:space="preserve">settore ordinario. </w:t>
      </w:r>
    </w:p>
    <w:p w:rsidR="00BC5A98" w:rsidRDefault="004B5CB4"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ragione di tale specificità, probabilmente sarebbe stato </w:t>
      </w:r>
      <w:r w:rsidR="00BC5A98">
        <w:rPr>
          <w:rFonts w:ascii="Times New Roman" w:hAnsi="Times New Roman" w:cs="Times New Roman"/>
          <w:sz w:val="24"/>
          <w:szCs w:val="24"/>
          <w:lang w:val="it-IT"/>
        </w:rPr>
        <w:t xml:space="preserve">preferibile dettare, per essi, una disciplina </w:t>
      </w:r>
      <w:r>
        <w:rPr>
          <w:rFonts w:ascii="Times New Roman" w:hAnsi="Times New Roman" w:cs="Times New Roman"/>
          <w:sz w:val="24"/>
          <w:szCs w:val="24"/>
          <w:lang w:val="it-IT"/>
        </w:rPr>
        <w:t>apposita</w:t>
      </w:r>
      <w:r w:rsidR="00BC5A98">
        <w:rPr>
          <w:rFonts w:ascii="Times New Roman" w:hAnsi="Times New Roman" w:cs="Times New Roman"/>
          <w:sz w:val="24"/>
          <w:szCs w:val="24"/>
          <w:lang w:val="it-IT"/>
        </w:rPr>
        <w:t>, e non attingere alle norme generali.</w:t>
      </w:r>
    </w:p>
    <w:p w:rsidR="00BC5A98" w:rsidRDefault="00BC5A98"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Tuttavia il dato che ha fatto propendere la commissione speciale del Consiglio di Stato per la prima soluzione è stata la constatazione che, per questi ultimi, ANAC non aveva espletato la necessaria istruttoria, che avrebbe consentito di delineare contenuti e principi di riferimento.</w:t>
      </w:r>
    </w:p>
    <w:p w:rsidR="009B2620" w:rsidRDefault="00BC5A98"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Sicché, per evitare il rischio di non avere alcuna disciplina, si è preferito – quale soluzione di temporaneo ripiego - </w:t>
      </w:r>
      <w:r w:rsidR="009B2620">
        <w:rPr>
          <w:rFonts w:ascii="Times New Roman" w:hAnsi="Times New Roman" w:cs="Times New Roman"/>
          <w:sz w:val="24"/>
          <w:szCs w:val="24"/>
          <w:lang w:val="it-IT"/>
        </w:rPr>
        <w:t xml:space="preserve">di </w:t>
      </w:r>
      <w:r>
        <w:rPr>
          <w:rFonts w:ascii="Times New Roman" w:hAnsi="Times New Roman" w:cs="Times New Roman"/>
          <w:sz w:val="24"/>
          <w:szCs w:val="24"/>
          <w:lang w:val="it-IT"/>
        </w:rPr>
        <w:t xml:space="preserve">ritenere applicabile, sia pure con qualche lieve modifica, </w:t>
      </w:r>
      <w:r w:rsidR="00783933" w:rsidRPr="00F81C18">
        <w:rPr>
          <w:rFonts w:ascii="Times New Roman" w:hAnsi="Times New Roman" w:cs="Times New Roman"/>
          <w:sz w:val="24"/>
          <w:szCs w:val="24"/>
          <w:lang w:val="it-IT"/>
        </w:rPr>
        <w:t xml:space="preserve">il sistema di qualificazione </w:t>
      </w:r>
      <w:r>
        <w:rPr>
          <w:rFonts w:ascii="Times New Roman" w:hAnsi="Times New Roman" w:cs="Times New Roman"/>
          <w:sz w:val="24"/>
          <w:szCs w:val="24"/>
          <w:lang w:val="it-IT"/>
        </w:rPr>
        <w:t>già previsto per i settori ordinari</w:t>
      </w:r>
      <w:r w:rsidR="00783933" w:rsidRPr="00F81C18">
        <w:rPr>
          <w:rFonts w:ascii="Times New Roman" w:hAnsi="Times New Roman" w:cs="Times New Roman"/>
          <w:sz w:val="24"/>
          <w:szCs w:val="24"/>
          <w:lang w:val="it-IT"/>
        </w:rPr>
        <w:t xml:space="preserve">. </w:t>
      </w:r>
    </w:p>
    <w:p w:rsidR="00BC5A98" w:rsidRDefault="00BC5A98"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Solo le future prassi – ed ammesso che una disciplina specifica non venga nel frattempo elaborata ed applicata- ci potranno dire se </w:t>
      </w:r>
      <w:r w:rsidR="009B2620">
        <w:rPr>
          <w:rFonts w:ascii="Times New Roman" w:hAnsi="Times New Roman" w:cs="Times New Roman"/>
          <w:sz w:val="24"/>
          <w:szCs w:val="24"/>
          <w:lang w:val="it-IT"/>
        </w:rPr>
        <w:t xml:space="preserve">questa soluzione sia stata acconcia, o abbia creato </w:t>
      </w:r>
      <w:r>
        <w:rPr>
          <w:rFonts w:ascii="Times New Roman" w:hAnsi="Times New Roman" w:cs="Times New Roman"/>
          <w:sz w:val="24"/>
          <w:szCs w:val="24"/>
          <w:lang w:val="it-IT"/>
        </w:rPr>
        <w:t xml:space="preserve">ulteriori </w:t>
      </w:r>
      <w:proofErr w:type="spellStart"/>
      <w:r w:rsidR="009B2620">
        <w:rPr>
          <w:rFonts w:ascii="Times New Roman" w:hAnsi="Times New Roman" w:cs="Times New Roman"/>
          <w:sz w:val="24"/>
          <w:szCs w:val="24"/>
          <w:lang w:val="it-IT"/>
        </w:rPr>
        <w:t>dis</w:t>
      </w:r>
      <w:proofErr w:type="spellEnd"/>
      <w:r w:rsidR="009B2620">
        <w:rPr>
          <w:rFonts w:ascii="Times New Roman" w:hAnsi="Times New Roman" w:cs="Times New Roman"/>
          <w:sz w:val="24"/>
          <w:szCs w:val="24"/>
          <w:lang w:val="it-IT"/>
        </w:rPr>
        <w:t xml:space="preserve">-funzioni. </w:t>
      </w:r>
    </w:p>
    <w:p w:rsidR="00BC5A98" w:rsidRDefault="009B2620"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Sicuramente </w:t>
      </w:r>
      <w:r w:rsidR="00BC5A98">
        <w:rPr>
          <w:rFonts w:ascii="Times New Roman" w:hAnsi="Times New Roman" w:cs="Times New Roman"/>
          <w:sz w:val="24"/>
          <w:szCs w:val="24"/>
          <w:lang w:val="it-IT"/>
        </w:rPr>
        <w:t>l</w:t>
      </w:r>
      <w:r w:rsidR="00C73632">
        <w:rPr>
          <w:rFonts w:ascii="Times New Roman" w:hAnsi="Times New Roman" w:cs="Times New Roman"/>
          <w:sz w:val="24"/>
          <w:szCs w:val="24"/>
          <w:lang w:val="it-IT"/>
        </w:rPr>
        <w:t xml:space="preserve">’esperienza che verrà </w:t>
      </w:r>
      <w:r w:rsidR="00BC5A98">
        <w:rPr>
          <w:rFonts w:ascii="Times New Roman" w:hAnsi="Times New Roman" w:cs="Times New Roman"/>
          <w:sz w:val="24"/>
          <w:szCs w:val="24"/>
          <w:lang w:val="it-IT"/>
        </w:rPr>
        <w:t xml:space="preserve">– in senso comparativo, ossia rapportando l’efficienza delle stazioni appaltanti qualificate nei settori ordinari ed in quelli speciali - </w:t>
      </w:r>
      <w:r>
        <w:rPr>
          <w:rFonts w:ascii="Times New Roman" w:hAnsi="Times New Roman" w:cs="Times New Roman"/>
          <w:sz w:val="24"/>
          <w:szCs w:val="24"/>
          <w:lang w:val="it-IT"/>
        </w:rPr>
        <w:t xml:space="preserve">darà </w:t>
      </w:r>
      <w:r w:rsidR="00BC5A98">
        <w:rPr>
          <w:rFonts w:ascii="Times New Roman" w:hAnsi="Times New Roman" w:cs="Times New Roman"/>
          <w:sz w:val="24"/>
          <w:szCs w:val="24"/>
          <w:lang w:val="it-IT"/>
        </w:rPr>
        <w:t>modo di misura</w:t>
      </w:r>
      <w:r w:rsidR="003143C2">
        <w:rPr>
          <w:rFonts w:ascii="Times New Roman" w:hAnsi="Times New Roman" w:cs="Times New Roman"/>
          <w:sz w:val="24"/>
          <w:szCs w:val="24"/>
          <w:lang w:val="it-IT"/>
        </w:rPr>
        <w:t>re</w:t>
      </w:r>
      <w:r w:rsidR="00BC5A9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l’importanza (e l’incidenza) </w:t>
      </w:r>
      <w:r w:rsidR="00BC5A98">
        <w:rPr>
          <w:rFonts w:ascii="Times New Roman" w:hAnsi="Times New Roman" w:cs="Times New Roman"/>
          <w:sz w:val="24"/>
          <w:szCs w:val="24"/>
          <w:lang w:val="it-IT"/>
        </w:rPr>
        <w:t xml:space="preserve">che </w:t>
      </w:r>
      <w:r>
        <w:rPr>
          <w:rFonts w:ascii="Times New Roman" w:hAnsi="Times New Roman" w:cs="Times New Roman"/>
          <w:sz w:val="24"/>
          <w:szCs w:val="24"/>
          <w:lang w:val="it-IT"/>
        </w:rPr>
        <w:t xml:space="preserve">l’istruttoria tecnica </w:t>
      </w:r>
      <w:r w:rsidR="00BC5A98">
        <w:rPr>
          <w:rFonts w:ascii="Times New Roman" w:hAnsi="Times New Roman" w:cs="Times New Roman"/>
          <w:sz w:val="24"/>
          <w:szCs w:val="24"/>
          <w:lang w:val="it-IT"/>
        </w:rPr>
        <w:t xml:space="preserve">ha </w:t>
      </w:r>
      <w:r w:rsidR="00A6728B">
        <w:rPr>
          <w:rFonts w:ascii="Times New Roman" w:hAnsi="Times New Roman" w:cs="Times New Roman"/>
          <w:sz w:val="24"/>
          <w:szCs w:val="24"/>
          <w:lang w:val="it-IT"/>
        </w:rPr>
        <w:t>sulla redazione delle linee-guida</w:t>
      </w:r>
      <w:r w:rsidR="00BC5A98">
        <w:rPr>
          <w:rFonts w:ascii="Times New Roman" w:hAnsi="Times New Roman" w:cs="Times New Roman"/>
          <w:sz w:val="24"/>
          <w:szCs w:val="24"/>
          <w:lang w:val="it-IT"/>
        </w:rPr>
        <w:t>.</w:t>
      </w:r>
    </w:p>
    <w:p w:rsidR="009B2620" w:rsidRDefault="00BC5A98" w:rsidP="009B262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E</w:t>
      </w:r>
      <w:r w:rsidR="00A6728B">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in questo senso, </w:t>
      </w:r>
      <w:r w:rsidR="00A6728B">
        <w:rPr>
          <w:rFonts w:ascii="Times New Roman" w:hAnsi="Times New Roman" w:cs="Times New Roman"/>
          <w:sz w:val="24"/>
          <w:szCs w:val="24"/>
          <w:lang w:val="it-IT"/>
        </w:rPr>
        <w:t>se non altro, questo fra</w:t>
      </w:r>
      <w:r>
        <w:rPr>
          <w:rFonts w:ascii="Times New Roman" w:hAnsi="Times New Roman" w:cs="Times New Roman"/>
          <w:sz w:val="24"/>
          <w:szCs w:val="24"/>
          <w:lang w:val="it-IT"/>
        </w:rPr>
        <w:t xml:space="preserve">mmento dedicato ai settori speciali sarà un interessante laboratorio su questo punto, e costituirà un utile insegnamento per la gestione </w:t>
      </w:r>
      <w:r w:rsidR="00C73632">
        <w:rPr>
          <w:rFonts w:ascii="Times New Roman" w:hAnsi="Times New Roman" w:cs="Times New Roman"/>
          <w:sz w:val="24"/>
          <w:szCs w:val="24"/>
          <w:lang w:val="it-IT"/>
        </w:rPr>
        <w:t xml:space="preserve">anche </w:t>
      </w:r>
      <w:r>
        <w:rPr>
          <w:rFonts w:ascii="Times New Roman" w:hAnsi="Times New Roman" w:cs="Times New Roman"/>
          <w:sz w:val="24"/>
          <w:szCs w:val="24"/>
          <w:lang w:val="it-IT"/>
        </w:rPr>
        <w:t>delle future istruttorie</w:t>
      </w:r>
      <w:r w:rsidR="00C73632">
        <w:rPr>
          <w:rFonts w:ascii="Times New Roman" w:hAnsi="Times New Roman" w:cs="Times New Roman"/>
          <w:sz w:val="24"/>
          <w:szCs w:val="24"/>
          <w:lang w:val="it-IT"/>
        </w:rPr>
        <w:t xml:space="preserve"> da parte di ANAC</w:t>
      </w:r>
      <w:r>
        <w:rPr>
          <w:rFonts w:ascii="Times New Roman" w:hAnsi="Times New Roman" w:cs="Times New Roman"/>
          <w:sz w:val="24"/>
          <w:szCs w:val="24"/>
          <w:lang w:val="it-IT"/>
        </w:rPr>
        <w:t xml:space="preserve">. </w:t>
      </w:r>
    </w:p>
    <w:p w:rsidR="00A6728B" w:rsidRPr="00A6728B" w:rsidRDefault="00A6728B" w:rsidP="00B941CB">
      <w:pPr>
        <w:spacing w:line="360" w:lineRule="auto"/>
        <w:jc w:val="both"/>
        <w:rPr>
          <w:rFonts w:ascii="Times New Roman" w:hAnsi="Times New Roman" w:cs="Times New Roman"/>
          <w:b/>
          <w:sz w:val="24"/>
          <w:szCs w:val="24"/>
          <w:lang w:val="it-IT"/>
        </w:rPr>
      </w:pPr>
      <w:r w:rsidRPr="00A6728B">
        <w:rPr>
          <w:rFonts w:ascii="Times New Roman" w:hAnsi="Times New Roman" w:cs="Times New Roman"/>
          <w:b/>
          <w:sz w:val="24"/>
          <w:szCs w:val="24"/>
          <w:lang w:val="it-IT"/>
        </w:rPr>
        <w:t xml:space="preserve">La necessità di riorganizzare le SS.AA. </w:t>
      </w:r>
    </w:p>
    <w:p w:rsidR="00A6728B" w:rsidRDefault="00212FE9"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lastRenderedPageBreak/>
        <w:t xml:space="preserve">Un altro problema </w:t>
      </w:r>
      <w:r w:rsidR="00BC5A98">
        <w:rPr>
          <w:rFonts w:ascii="Times New Roman" w:hAnsi="Times New Roman" w:cs="Times New Roman"/>
          <w:sz w:val="24"/>
          <w:szCs w:val="24"/>
          <w:lang w:val="it-IT"/>
        </w:rPr>
        <w:t xml:space="preserve">urgente che </w:t>
      </w:r>
      <w:r w:rsidRPr="00F81C18">
        <w:rPr>
          <w:rFonts w:ascii="Times New Roman" w:hAnsi="Times New Roman" w:cs="Times New Roman"/>
          <w:sz w:val="24"/>
          <w:szCs w:val="24"/>
          <w:lang w:val="it-IT"/>
        </w:rPr>
        <w:t xml:space="preserve">il sistema di qualificazione </w:t>
      </w:r>
      <w:r w:rsidR="00BC5A98">
        <w:rPr>
          <w:rFonts w:ascii="Times New Roman" w:hAnsi="Times New Roman" w:cs="Times New Roman"/>
          <w:sz w:val="24"/>
          <w:szCs w:val="24"/>
          <w:lang w:val="it-IT"/>
        </w:rPr>
        <w:t xml:space="preserve">pone alla pubblica amministrazione è quello connesso alle esigenze di </w:t>
      </w:r>
      <w:r w:rsidRPr="00F81C18">
        <w:rPr>
          <w:rFonts w:ascii="Times New Roman" w:hAnsi="Times New Roman" w:cs="Times New Roman"/>
          <w:sz w:val="24"/>
          <w:szCs w:val="24"/>
          <w:lang w:val="it-IT"/>
        </w:rPr>
        <w:t>riorganizza</w:t>
      </w:r>
      <w:r w:rsidR="00BC5A98">
        <w:rPr>
          <w:rFonts w:ascii="Times New Roman" w:hAnsi="Times New Roman" w:cs="Times New Roman"/>
          <w:sz w:val="24"/>
          <w:szCs w:val="24"/>
          <w:lang w:val="it-IT"/>
        </w:rPr>
        <w:t>zi</w:t>
      </w:r>
      <w:r w:rsidRPr="00F81C18">
        <w:rPr>
          <w:rFonts w:ascii="Times New Roman" w:hAnsi="Times New Roman" w:cs="Times New Roman"/>
          <w:sz w:val="24"/>
          <w:szCs w:val="24"/>
          <w:lang w:val="it-IT"/>
        </w:rPr>
        <w:t>one delle stazioni appaltanti</w:t>
      </w:r>
      <w:r w:rsidR="00BC5A98">
        <w:rPr>
          <w:rFonts w:ascii="Times New Roman" w:hAnsi="Times New Roman" w:cs="Times New Roman"/>
          <w:sz w:val="24"/>
          <w:szCs w:val="24"/>
          <w:lang w:val="it-IT"/>
        </w:rPr>
        <w:t>, dove sarà di fondamentale importanza un’accurata gestione delle risorse messe a disposizione del PN</w:t>
      </w:r>
      <w:r w:rsidR="003143C2">
        <w:rPr>
          <w:rFonts w:ascii="Times New Roman" w:hAnsi="Times New Roman" w:cs="Times New Roman"/>
          <w:sz w:val="24"/>
          <w:szCs w:val="24"/>
          <w:lang w:val="it-IT"/>
        </w:rPr>
        <w:t>R</w:t>
      </w:r>
      <w:r w:rsidR="00BC5A98">
        <w:rPr>
          <w:rFonts w:ascii="Times New Roman" w:hAnsi="Times New Roman" w:cs="Times New Roman"/>
          <w:sz w:val="24"/>
          <w:szCs w:val="24"/>
          <w:lang w:val="it-IT"/>
        </w:rPr>
        <w:t>R</w:t>
      </w:r>
      <w:r w:rsidRPr="00F81C18">
        <w:rPr>
          <w:rFonts w:ascii="Times New Roman" w:hAnsi="Times New Roman" w:cs="Times New Roman"/>
          <w:sz w:val="24"/>
          <w:szCs w:val="24"/>
          <w:lang w:val="it-IT"/>
        </w:rPr>
        <w:t xml:space="preserve">. </w:t>
      </w:r>
    </w:p>
    <w:p w:rsidR="00A6728B" w:rsidRPr="00A6728B" w:rsidRDefault="00A6728B" w:rsidP="00B941CB">
      <w:pPr>
        <w:spacing w:line="360" w:lineRule="auto"/>
        <w:jc w:val="both"/>
        <w:rPr>
          <w:rFonts w:ascii="Times New Roman" w:hAnsi="Times New Roman" w:cs="Times New Roman"/>
          <w:b/>
          <w:sz w:val="24"/>
          <w:szCs w:val="24"/>
          <w:lang w:val="it-IT"/>
        </w:rPr>
      </w:pPr>
      <w:r w:rsidRPr="00A6728B">
        <w:rPr>
          <w:rFonts w:ascii="Times New Roman" w:hAnsi="Times New Roman" w:cs="Times New Roman"/>
          <w:b/>
          <w:sz w:val="24"/>
          <w:szCs w:val="24"/>
          <w:lang w:val="it-IT"/>
        </w:rPr>
        <w:t xml:space="preserve">La perdita della qualificazione in pendenza della gara </w:t>
      </w:r>
    </w:p>
    <w:p w:rsidR="00C95F33" w:rsidRPr="00C73632" w:rsidRDefault="008C1680" w:rsidP="00B941CB">
      <w:pPr>
        <w:spacing w:line="360" w:lineRule="auto"/>
        <w:jc w:val="both"/>
        <w:rPr>
          <w:rFonts w:ascii="Times New Roman" w:hAnsi="Times New Roman" w:cs="Times New Roman"/>
          <w:i/>
          <w:sz w:val="24"/>
          <w:szCs w:val="24"/>
          <w:lang w:val="it-IT"/>
        </w:rPr>
      </w:pPr>
      <w:r w:rsidRPr="00F81C18">
        <w:rPr>
          <w:rFonts w:ascii="Times New Roman" w:hAnsi="Times New Roman" w:cs="Times New Roman"/>
          <w:sz w:val="24"/>
          <w:szCs w:val="24"/>
          <w:lang w:val="it-IT"/>
        </w:rPr>
        <w:t xml:space="preserve">L’altro </w:t>
      </w:r>
      <w:r w:rsidR="0021488A" w:rsidRPr="00F81C18">
        <w:rPr>
          <w:rFonts w:ascii="Times New Roman" w:hAnsi="Times New Roman" w:cs="Times New Roman"/>
          <w:sz w:val="24"/>
          <w:szCs w:val="24"/>
          <w:lang w:val="it-IT"/>
        </w:rPr>
        <w:t xml:space="preserve">problema che si è avuto nel corso dei lavori </w:t>
      </w:r>
      <w:r w:rsidR="00C73632">
        <w:rPr>
          <w:rFonts w:ascii="Times New Roman" w:hAnsi="Times New Roman" w:cs="Times New Roman"/>
          <w:sz w:val="24"/>
          <w:szCs w:val="24"/>
          <w:lang w:val="it-IT"/>
        </w:rPr>
        <w:t xml:space="preserve">è </w:t>
      </w:r>
      <w:r w:rsidR="003143C2">
        <w:rPr>
          <w:rFonts w:ascii="Times New Roman" w:hAnsi="Times New Roman" w:cs="Times New Roman"/>
          <w:sz w:val="24"/>
          <w:szCs w:val="24"/>
          <w:lang w:val="it-IT"/>
        </w:rPr>
        <w:t xml:space="preserve">riassumibile nel </w:t>
      </w:r>
      <w:proofErr w:type="gramStart"/>
      <w:r w:rsidR="003143C2">
        <w:rPr>
          <w:rFonts w:ascii="Times New Roman" w:hAnsi="Times New Roman" w:cs="Times New Roman"/>
          <w:sz w:val="24"/>
          <w:szCs w:val="24"/>
          <w:lang w:val="it-IT"/>
        </w:rPr>
        <w:t>quesito</w:t>
      </w:r>
      <w:r w:rsidR="00C73632">
        <w:rPr>
          <w:rFonts w:ascii="Times New Roman" w:hAnsi="Times New Roman" w:cs="Times New Roman"/>
          <w:sz w:val="24"/>
          <w:szCs w:val="24"/>
          <w:lang w:val="it-IT"/>
        </w:rPr>
        <w:t xml:space="preserve"> </w:t>
      </w:r>
      <w:r w:rsidR="00C95F33">
        <w:rPr>
          <w:rFonts w:ascii="Times New Roman" w:hAnsi="Times New Roman" w:cs="Times New Roman"/>
          <w:sz w:val="24"/>
          <w:szCs w:val="24"/>
          <w:lang w:val="it-IT"/>
        </w:rPr>
        <w:t>:</w:t>
      </w:r>
      <w:proofErr w:type="gramEnd"/>
      <w:r w:rsidR="003143C2">
        <w:rPr>
          <w:rFonts w:ascii="Times New Roman" w:hAnsi="Times New Roman" w:cs="Times New Roman"/>
          <w:sz w:val="24"/>
          <w:szCs w:val="24"/>
          <w:lang w:val="it-IT"/>
        </w:rPr>
        <w:t xml:space="preserve"> </w:t>
      </w:r>
      <w:r w:rsidR="00C73632" w:rsidRPr="00C73632">
        <w:rPr>
          <w:rFonts w:ascii="Times New Roman" w:hAnsi="Times New Roman" w:cs="Times New Roman"/>
          <w:i/>
          <w:sz w:val="24"/>
          <w:szCs w:val="24"/>
          <w:lang w:val="it-IT"/>
        </w:rPr>
        <w:t>“</w:t>
      </w:r>
      <w:r w:rsidR="0021488A" w:rsidRPr="00C73632">
        <w:rPr>
          <w:rFonts w:ascii="Times New Roman" w:hAnsi="Times New Roman" w:cs="Times New Roman"/>
          <w:i/>
          <w:sz w:val="24"/>
          <w:szCs w:val="24"/>
          <w:lang w:val="it-IT"/>
        </w:rPr>
        <w:t>c</w:t>
      </w:r>
      <w:r w:rsidR="00C95F33" w:rsidRPr="00C73632">
        <w:rPr>
          <w:rFonts w:ascii="Times New Roman" w:hAnsi="Times New Roman" w:cs="Times New Roman"/>
          <w:i/>
          <w:sz w:val="24"/>
          <w:szCs w:val="24"/>
          <w:lang w:val="it-IT"/>
        </w:rPr>
        <w:t xml:space="preserve">osa accade </w:t>
      </w:r>
      <w:r w:rsidR="0021488A" w:rsidRPr="00C73632">
        <w:rPr>
          <w:rFonts w:ascii="Times New Roman" w:hAnsi="Times New Roman" w:cs="Times New Roman"/>
          <w:i/>
          <w:sz w:val="24"/>
          <w:szCs w:val="24"/>
          <w:lang w:val="it-IT"/>
        </w:rPr>
        <w:t>se la stazione appaltante perde le qualifiche mentre sta gestendo la gara?</w:t>
      </w:r>
      <w:r w:rsidR="00C73632" w:rsidRPr="00C73632">
        <w:rPr>
          <w:rFonts w:ascii="Times New Roman" w:hAnsi="Times New Roman" w:cs="Times New Roman"/>
          <w:i/>
          <w:sz w:val="24"/>
          <w:szCs w:val="24"/>
          <w:lang w:val="it-IT"/>
        </w:rPr>
        <w:t>”</w:t>
      </w:r>
      <w:r w:rsidR="0021488A" w:rsidRPr="00C73632">
        <w:rPr>
          <w:rFonts w:ascii="Times New Roman" w:hAnsi="Times New Roman" w:cs="Times New Roman"/>
          <w:i/>
          <w:sz w:val="24"/>
          <w:szCs w:val="24"/>
          <w:lang w:val="it-IT"/>
        </w:rPr>
        <w:t xml:space="preserve"> </w:t>
      </w:r>
    </w:p>
    <w:p w:rsidR="00C73632" w:rsidRDefault="00C95F3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L</w:t>
      </w:r>
      <w:r w:rsidR="0021488A" w:rsidRPr="00F81C18">
        <w:rPr>
          <w:rFonts w:ascii="Times New Roman" w:hAnsi="Times New Roman" w:cs="Times New Roman"/>
          <w:sz w:val="24"/>
          <w:szCs w:val="24"/>
          <w:lang w:val="it-IT"/>
        </w:rPr>
        <w:t xml:space="preserve">a risposta </w:t>
      </w:r>
      <w:r w:rsidR="008C1680" w:rsidRPr="00F81C18">
        <w:rPr>
          <w:rFonts w:ascii="Times New Roman" w:hAnsi="Times New Roman" w:cs="Times New Roman"/>
          <w:sz w:val="24"/>
          <w:szCs w:val="24"/>
          <w:lang w:val="it-IT"/>
        </w:rPr>
        <w:t xml:space="preserve">più </w:t>
      </w:r>
      <w:r w:rsidR="0021488A" w:rsidRPr="00F81C18">
        <w:rPr>
          <w:rFonts w:ascii="Times New Roman" w:hAnsi="Times New Roman" w:cs="Times New Roman"/>
          <w:sz w:val="24"/>
          <w:szCs w:val="24"/>
          <w:lang w:val="it-IT"/>
        </w:rPr>
        <w:t xml:space="preserve">ovvia è stata </w:t>
      </w:r>
      <w:r w:rsidR="008C1680" w:rsidRPr="00F81C18">
        <w:rPr>
          <w:rFonts w:ascii="Times New Roman" w:hAnsi="Times New Roman" w:cs="Times New Roman"/>
          <w:sz w:val="24"/>
          <w:szCs w:val="24"/>
          <w:lang w:val="it-IT"/>
        </w:rPr>
        <w:t xml:space="preserve">dire che </w:t>
      </w:r>
      <w:r w:rsidR="00C73632">
        <w:rPr>
          <w:rFonts w:ascii="Times New Roman" w:hAnsi="Times New Roman" w:cs="Times New Roman"/>
          <w:sz w:val="24"/>
          <w:szCs w:val="24"/>
          <w:lang w:val="it-IT"/>
        </w:rPr>
        <w:t xml:space="preserve">questo evento non incide, in termini negativi sopravvenuti, sulla persistente competenza della stazione appaltante a gestire la gara. Dunque, anche in caso di perdita dei requisiti, l’ente </w:t>
      </w:r>
      <w:r w:rsidR="0021488A" w:rsidRPr="00F81C18">
        <w:rPr>
          <w:rFonts w:ascii="Times New Roman" w:hAnsi="Times New Roman" w:cs="Times New Roman"/>
          <w:sz w:val="24"/>
          <w:szCs w:val="24"/>
          <w:lang w:val="it-IT"/>
        </w:rPr>
        <w:t>porterà a termine la gara</w:t>
      </w:r>
      <w:r w:rsidR="00C73632">
        <w:rPr>
          <w:rFonts w:ascii="Times New Roman" w:hAnsi="Times New Roman" w:cs="Times New Roman"/>
          <w:sz w:val="24"/>
          <w:szCs w:val="24"/>
          <w:lang w:val="it-IT"/>
        </w:rPr>
        <w:t>.</w:t>
      </w:r>
    </w:p>
    <w:p w:rsidR="0021488A" w:rsidRPr="00F81C18" w:rsidRDefault="00C73632"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w:t>
      </w:r>
      <w:r w:rsidR="0021488A" w:rsidRPr="00F81C18">
        <w:rPr>
          <w:rFonts w:ascii="Times New Roman" w:hAnsi="Times New Roman" w:cs="Times New Roman"/>
          <w:sz w:val="24"/>
          <w:szCs w:val="24"/>
          <w:lang w:val="it-IT"/>
        </w:rPr>
        <w:t>l che è ovviamente ragionevolissimo</w:t>
      </w:r>
      <w:r w:rsidR="00C95F33">
        <w:rPr>
          <w:rFonts w:ascii="Times New Roman" w:hAnsi="Times New Roman" w:cs="Times New Roman"/>
          <w:sz w:val="24"/>
          <w:szCs w:val="24"/>
          <w:lang w:val="it-IT"/>
        </w:rPr>
        <w:t xml:space="preserve">. Tuttavia, non si è </w:t>
      </w:r>
      <w:r w:rsidR="0021488A" w:rsidRPr="00F81C18">
        <w:rPr>
          <w:rFonts w:ascii="Times New Roman" w:hAnsi="Times New Roman" w:cs="Times New Roman"/>
          <w:sz w:val="24"/>
          <w:szCs w:val="24"/>
          <w:lang w:val="it-IT"/>
        </w:rPr>
        <w:t xml:space="preserve">pensato di </w:t>
      </w:r>
      <w:r w:rsidR="00C95F33">
        <w:rPr>
          <w:rFonts w:ascii="Times New Roman" w:hAnsi="Times New Roman" w:cs="Times New Roman"/>
          <w:sz w:val="24"/>
          <w:szCs w:val="24"/>
          <w:lang w:val="it-IT"/>
        </w:rPr>
        <w:t xml:space="preserve">subordinare la possibilità di </w:t>
      </w:r>
      <w:r w:rsidR="0021488A" w:rsidRPr="00F81C18">
        <w:rPr>
          <w:rFonts w:ascii="Times New Roman" w:hAnsi="Times New Roman" w:cs="Times New Roman"/>
          <w:sz w:val="24"/>
          <w:szCs w:val="24"/>
          <w:lang w:val="it-IT"/>
        </w:rPr>
        <w:t xml:space="preserve">portare </w:t>
      </w:r>
      <w:r w:rsidR="008C1680" w:rsidRPr="00F81C18">
        <w:rPr>
          <w:rFonts w:ascii="Times New Roman" w:hAnsi="Times New Roman" w:cs="Times New Roman"/>
          <w:sz w:val="24"/>
          <w:szCs w:val="24"/>
          <w:lang w:val="it-IT"/>
        </w:rPr>
        <w:t>a</w:t>
      </w:r>
      <w:r w:rsidR="0021488A" w:rsidRPr="00F81C18">
        <w:rPr>
          <w:rFonts w:ascii="Times New Roman" w:hAnsi="Times New Roman" w:cs="Times New Roman"/>
          <w:sz w:val="24"/>
          <w:szCs w:val="24"/>
          <w:lang w:val="it-IT"/>
        </w:rPr>
        <w:t xml:space="preserve"> termine la gara</w:t>
      </w:r>
      <w:r w:rsidR="00A6728B">
        <w:rPr>
          <w:rFonts w:ascii="Times New Roman" w:hAnsi="Times New Roman" w:cs="Times New Roman"/>
          <w:sz w:val="24"/>
          <w:szCs w:val="24"/>
          <w:lang w:val="it-IT"/>
        </w:rPr>
        <w:t xml:space="preserve">, </w:t>
      </w:r>
      <w:r w:rsidR="003F1C28" w:rsidRPr="00F81C18">
        <w:rPr>
          <w:rFonts w:ascii="Times New Roman" w:hAnsi="Times New Roman" w:cs="Times New Roman"/>
          <w:sz w:val="24"/>
          <w:szCs w:val="24"/>
          <w:lang w:val="it-IT"/>
        </w:rPr>
        <w:t xml:space="preserve">a condizione </w:t>
      </w:r>
      <w:r w:rsidR="00C95F33">
        <w:rPr>
          <w:rFonts w:ascii="Times New Roman" w:hAnsi="Times New Roman" w:cs="Times New Roman"/>
          <w:sz w:val="24"/>
          <w:szCs w:val="24"/>
          <w:lang w:val="it-IT"/>
        </w:rPr>
        <w:t>che la S.A. corregg</w:t>
      </w:r>
      <w:r>
        <w:rPr>
          <w:rFonts w:ascii="Times New Roman" w:hAnsi="Times New Roman" w:cs="Times New Roman"/>
          <w:sz w:val="24"/>
          <w:szCs w:val="24"/>
          <w:lang w:val="it-IT"/>
        </w:rPr>
        <w:t>a</w:t>
      </w:r>
      <w:r w:rsidR="00C95F33">
        <w:rPr>
          <w:rFonts w:ascii="Times New Roman" w:hAnsi="Times New Roman" w:cs="Times New Roman"/>
          <w:sz w:val="24"/>
          <w:szCs w:val="24"/>
          <w:lang w:val="it-IT"/>
        </w:rPr>
        <w:t xml:space="preserve"> </w:t>
      </w:r>
      <w:r w:rsidR="003F1C28" w:rsidRPr="00F81C18">
        <w:rPr>
          <w:rFonts w:ascii="Times New Roman" w:hAnsi="Times New Roman" w:cs="Times New Roman"/>
          <w:sz w:val="24"/>
          <w:szCs w:val="24"/>
          <w:lang w:val="it-IT"/>
        </w:rPr>
        <w:t>le eventuali disfunzionalità del sistema che erano state segnalate</w:t>
      </w:r>
      <w:r w:rsidR="00C95F33">
        <w:rPr>
          <w:rFonts w:ascii="Times New Roman" w:hAnsi="Times New Roman" w:cs="Times New Roman"/>
          <w:sz w:val="24"/>
          <w:szCs w:val="24"/>
          <w:lang w:val="it-IT"/>
        </w:rPr>
        <w:t xml:space="preserve"> e che avevano condotto alla perdita sopravvenuta della</w:t>
      </w:r>
      <w:r w:rsidR="003F1C28" w:rsidRPr="00F81C18">
        <w:rPr>
          <w:rFonts w:ascii="Times New Roman" w:hAnsi="Times New Roman" w:cs="Times New Roman"/>
          <w:sz w:val="24"/>
          <w:szCs w:val="24"/>
          <w:lang w:val="it-IT"/>
        </w:rPr>
        <w:t xml:space="preserve"> qualificazione.</w:t>
      </w:r>
    </w:p>
    <w:p w:rsidR="00C73632" w:rsidRDefault="00C95F3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Si noti che quest’ultima condizione è invece prevista in relazione al</w:t>
      </w:r>
      <w:r w:rsidR="003F1C28" w:rsidRPr="00F81C18">
        <w:rPr>
          <w:rFonts w:ascii="Times New Roman" w:hAnsi="Times New Roman" w:cs="Times New Roman"/>
          <w:sz w:val="24"/>
          <w:szCs w:val="24"/>
          <w:lang w:val="it-IT"/>
        </w:rPr>
        <w:t>l’operatore economico, cioè dal lato dell’offerta</w:t>
      </w:r>
      <w:r w:rsidR="00C73632">
        <w:rPr>
          <w:rFonts w:ascii="Times New Roman" w:hAnsi="Times New Roman" w:cs="Times New Roman"/>
          <w:sz w:val="24"/>
          <w:szCs w:val="24"/>
          <w:lang w:val="it-IT"/>
        </w:rPr>
        <w:t xml:space="preserve"> nell’ipotesi in cui, nel corso dell’esecuzione della gara, o dopo l’aggiudicazione, egli perda la relativa qualifica</w:t>
      </w:r>
      <w:r>
        <w:rPr>
          <w:rFonts w:ascii="Times New Roman" w:hAnsi="Times New Roman" w:cs="Times New Roman"/>
          <w:sz w:val="24"/>
          <w:szCs w:val="24"/>
          <w:lang w:val="it-IT"/>
        </w:rPr>
        <w:t xml:space="preserve">. </w:t>
      </w:r>
    </w:p>
    <w:p w:rsidR="00C95F33" w:rsidRDefault="00C73632"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Perché non si è pensato di approfittare di</w:t>
      </w:r>
      <w:r w:rsidR="00060717">
        <w:rPr>
          <w:rFonts w:ascii="Times New Roman" w:hAnsi="Times New Roman" w:cs="Times New Roman"/>
          <w:sz w:val="24"/>
          <w:szCs w:val="24"/>
          <w:lang w:val="it-IT"/>
        </w:rPr>
        <w:t xml:space="preserve"> questo</w:t>
      </w:r>
      <w:r>
        <w:rPr>
          <w:rFonts w:ascii="Times New Roman" w:hAnsi="Times New Roman" w:cs="Times New Roman"/>
          <w:sz w:val="24"/>
          <w:szCs w:val="24"/>
          <w:lang w:val="it-IT"/>
        </w:rPr>
        <w:t xml:space="preserve"> </w:t>
      </w:r>
      <w:r w:rsidR="003F1C28" w:rsidRPr="00C95F33">
        <w:rPr>
          <w:rFonts w:ascii="Times New Roman" w:hAnsi="Times New Roman" w:cs="Times New Roman"/>
          <w:i/>
          <w:sz w:val="24"/>
          <w:szCs w:val="24"/>
          <w:lang w:val="it-IT"/>
        </w:rPr>
        <w:t>stress test</w:t>
      </w:r>
      <w:r w:rsidR="003F1C28" w:rsidRPr="00F81C1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dando la possibilità alla S.A. di procedere </w:t>
      </w:r>
      <w:r w:rsidR="003F1C28" w:rsidRPr="00F81C18">
        <w:rPr>
          <w:rFonts w:ascii="Times New Roman" w:hAnsi="Times New Roman" w:cs="Times New Roman"/>
          <w:sz w:val="24"/>
          <w:szCs w:val="24"/>
          <w:lang w:val="it-IT"/>
        </w:rPr>
        <w:t>ad un’auto correzione</w:t>
      </w:r>
      <w:r>
        <w:rPr>
          <w:rFonts w:ascii="Times New Roman" w:hAnsi="Times New Roman" w:cs="Times New Roman"/>
          <w:sz w:val="24"/>
          <w:szCs w:val="24"/>
          <w:lang w:val="it-IT"/>
        </w:rPr>
        <w:t>, prospettandole, in alternativa il rischio di annullamento dell’intera gara</w:t>
      </w:r>
      <w:r w:rsidR="008C1680" w:rsidRPr="00F81C18">
        <w:rPr>
          <w:rFonts w:ascii="Times New Roman" w:hAnsi="Times New Roman" w:cs="Times New Roman"/>
          <w:sz w:val="24"/>
          <w:szCs w:val="24"/>
          <w:lang w:val="it-IT"/>
        </w:rPr>
        <w:t>?</w:t>
      </w:r>
      <w:r w:rsidR="003F1C28" w:rsidRPr="00F81C18">
        <w:rPr>
          <w:rFonts w:ascii="Times New Roman" w:hAnsi="Times New Roman" w:cs="Times New Roman"/>
          <w:sz w:val="24"/>
          <w:szCs w:val="24"/>
          <w:lang w:val="it-IT"/>
        </w:rPr>
        <w:t xml:space="preserve"> </w:t>
      </w:r>
    </w:p>
    <w:p w:rsidR="003F1C28" w:rsidRPr="00F81C18" w:rsidRDefault="00060717" w:rsidP="00060717">
      <w:pPr>
        <w:spacing w:line="360" w:lineRule="auto"/>
        <w:jc w:val="both"/>
        <w:rPr>
          <w:rFonts w:ascii="Times New Roman" w:hAnsi="Times New Roman" w:cs="Times New Roman"/>
          <w:sz w:val="24"/>
          <w:szCs w:val="24"/>
          <w:lang w:val="it-IT"/>
        </w:rPr>
      </w:pPr>
      <w:proofErr w:type="gramStart"/>
      <w:r>
        <w:rPr>
          <w:rFonts w:ascii="Times New Roman" w:hAnsi="Times New Roman" w:cs="Times New Roman"/>
          <w:sz w:val="24"/>
          <w:szCs w:val="24"/>
          <w:lang w:val="it-IT"/>
        </w:rPr>
        <w:t>E’</w:t>
      </w:r>
      <w:proofErr w:type="gramEnd"/>
      <w:r>
        <w:rPr>
          <w:rFonts w:ascii="Times New Roman" w:hAnsi="Times New Roman" w:cs="Times New Roman"/>
          <w:sz w:val="24"/>
          <w:szCs w:val="24"/>
          <w:lang w:val="it-IT"/>
        </w:rPr>
        <w:t xml:space="preserve"> evidente che, nella scelta comparativa, si è ritenuto di privilegiare l’interesse pubblico al completamento della gara, rispetto a quello connesso all’efficienza della stazione appaltante, ma è altrettanto evidente che, con accorgimenti tutto sommato modesti, si sarebbero potuti ottenere entrambi gli obiettivi e che dunque si tratta di un’occasione persa dalla normativa in vigore, </w:t>
      </w:r>
      <w:r w:rsidR="003F1C28" w:rsidRPr="00F81C18">
        <w:rPr>
          <w:rFonts w:ascii="Times New Roman" w:hAnsi="Times New Roman" w:cs="Times New Roman"/>
          <w:sz w:val="24"/>
          <w:szCs w:val="24"/>
          <w:lang w:val="it-IT"/>
        </w:rPr>
        <w:t>che vale la pena di segnalare</w:t>
      </w:r>
      <w:r>
        <w:rPr>
          <w:rFonts w:ascii="Times New Roman" w:hAnsi="Times New Roman" w:cs="Times New Roman"/>
          <w:sz w:val="24"/>
          <w:szCs w:val="24"/>
          <w:lang w:val="it-IT"/>
        </w:rPr>
        <w:t xml:space="preserve"> ai fini di un suo eventuale rimaneggiamento</w:t>
      </w:r>
      <w:r w:rsidR="003F1C28" w:rsidRPr="00F81C18">
        <w:rPr>
          <w:rFonts w:ascii="Times New Roman" w:hAnsi="Times New Roman" w:cs="Times New Roman"/>
          <w:sz w:val="24"/>
          <w:szCs w:val="24"/>
          <w:lang w:val="it-IT"/>
        </w:rPr>
        <w:t xml:space="preserve">. </w:t>
      </w:r>
    </w:p>
    <w:p w:rsidR="00A6728B" w:rsidRPr="00A6728B" w:rsidRDefault="00A6728B" w:rsidP="00B941CB">
      <w:pPr>
        <w:spacing w:line="360" w:lineRule="auto"/>
        <w:jc w:val="both"/>
        <w:rPr>
          <w:rFonts w:ascii="Times New Roman" w:hAnsi="Times New Roman" w:cs="Times New Roman"/>
          <w:b/>
          <w:sz w:val="24"/>
          <w:szCs w:val="24"/>
          <w:lang w:val="it-IT"/>
        </w:rPr>
      </w:pPr>
      <w:r w:rsidRPr="00A6728B">
        <w:rPr>
          <w:rFonts w:ascii="Times New Roman" w:hAnsi="Times New Roman" w:cs="Times New Roman"/>
          <w:b/>
          <w:sz w:val="24"/>
          <w:szCs w:val="24"/>
          <w:lang w:val="it-IT"/>
        </w:rPr>
        <w:t xml:space="preserve">L’aggregazione delle SS.AA. </w:t>
      </w:r>
    </w:p>
    <w:p w:rsidR="001A29FF" w:rsidRDefault="003F1C28"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lastRenderedPageBreak/>
        <w:t xml:space="preserve">È </w:t>
      </w:r>
      <w:r w:rsidR="00CB0B21" w:rsidRPr="00F81C18">
        <w:rPr>
          <w:rFonts w:ascii="Times New Roman" w:hAnsi="Times New Roman" w:cs="Times New Roman"/>
          <w:sz w:val="24"/>
          <w:szCs w:val="24"/>
          <w:lang w:val="it-IT"/>
        </w:rPr>
        <w:t>prevista</w:t>
      </w:r>
      <w:r w:rsidRPr="00F81C18">
        <w:rPr>
          <w:rFonts w:ascii="Times New Roman" w:hAnsi="Times New Roman" w:cs="Times New Roman"/>
          <w:sz w:val="24"/>
          <w:szCs w:val="24"/>
          <w:lang w:val="it-IT"/>
        </w:rPr>
        <w:t xml:space="preserve"> anche l’aggregazione tra </w:t>
      </w:r>
      <w:r w:rsidR="00CB0B21" w:rsidRPr="00F81C18">
        <w:rPr>
          <w:rFonts w:ascii="Times New Roman" w:hAnsi="Times New Roman" w:cs="Times New Roman"/>
          <w:sz w:val="24"/>
          <w:szCs w:val="24"/>
          <w:lang w:val="it-IT"/>
        </w:rPr>
        <w:t>più</w:t>
      </w:r>
      <w:r w:rsidRPr="00F81C18">
        <w:rPr>
          <w:rFonts w:ascii="Times New Roman" w:hAnsi="Times New Roman" w:cs="Times New Roman"/>
          <w:sz w:val="24"/>
          <w:szCs w:val="24"/>
          <w:lang w:val="it-IT"/>
        </w:rPr>
        <w:t xml:space="preserve"> stazioni appaltanti, e questa è un’altra </w:t>
      </w:r>
      <w:r w:rsidR="001A29FF">
        <w:rPr>
          <w:rFonts w:ascii="Times New Roman" w:hAnsi="Times New Roman" w:cs="Times New Roman"/>
          <w:sz w:val="24"/>
          <w:szCs w:val="24"/>
          <w:lang w:val="it-IT"/>
        </w:rPr>
        <w:t xml:space="preserve">possibilità </w:t>
      </w:r>
      <w:r w:rsidRPr="00F81C18">
        <w:rPr>
          <w:rFonts w:ascii="Times New Roman" w:hAnsi="Times New Roman" w:cs="Times New Roman"/>
          <w:sz w:val="24"/>
          <w:szCs w:val="24"/>
          <w:lang w:val="it-IT"/>
        </w:rPr>
        <w:t>molto interessante</w:t>
      </w:r>
      <w:r w:rsidR="001A29FF">
        <w:rPr>
          <w:rFonts w:ascii="Times New Roman" w:hAnsi="Times New Roman" w:cs="Times New Roman"/>
          <w:sz w:val="24"/>
          <w:szCs w:val="24"/>
          <w:lang w:val="it-IT"/>
        </w:rPr>
        <w:t xml:space="preserve"> data a</w:t>
      </w:r>
      <w:r w:rsidR="00D81A8D">
        <w:rPr>
          <w:rFonts w:ascii="Times New Roman" w:hAnsi="Times New Roman" w:cs="Times New Roman"/>
          <w:sz w:val="24"/>
          <w:szCs w:val="24"/>
          <w:lang w:val="it-IT"/>
        </w:rPr>
        <w:t>gl</w:t>
      </w:r>
      <w:r w:rsidR="001A29FF">
        <w:rPr>
          <w:rFonts w:ascii="Times New Roman" w:hAnsi="Times New Roman" w:cs="Times New Roman"/>
          <w:sz w:val="24"/>
          <w:szCs w:val="24"/>
          <w:lang w:val="it-IT"/>
        </w:rPr>
        <w:t xml:space="preserve">i </w:t>
      </w:r>
      <w:r w:rsidR="00D81A8D">
        <w:rPr>
          <w:rFonts w:ascii="Times New Roman" w:hAnsi="Times New Roman" w:cs="Times New Roman"/>
          <w:sz w:val="24"/>
          <w:szCs w:val="24"/>
          <w:lang w:val="it-IT"/>
        </w:rPr>
        <w:t xml:space="preserve">enti </w:t>
      </w:r>
      <w:r w:rsidR="001A29FF">
        <w:rPr>
          <w:rFonts w:ascii="Times New Roman" w:hAnsi="Times New Roman" w:cs="Times New Roman"/>
          <w:sz w:val="24"/>
          <w:szCs w:val="24"/>
          <w:lang w:val="it-IT"/>
        </w:rPr>
        <w:t>titolari della domanda</w:t>
      </w:r>
      <w:r w:rsidRPr="00F81C18">
        <w:rPr>
          <w:rFonts w:ascii="Times New Roman" w:hAnsi="Times New Roman" w:cs="Times New Roman"/>
          <w:sz w:val="24"/>
          <w:szCs w:val="24"/>
          <w:lang w:val="it-IT"/>
        </w:rPr>
        <w:t xml:space="preserve">. </w:t>
      </w:r>
    </w:p>
    <w:p w:rsidR="003F1C28" w:rsidRPr="00F81C18" w:rsidRDefault="003F1C28"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Ciascuna stazione appaltante</w:t>
      </w:r>
      <w:r w:rsidR="001A29FF">
        <w:rPr>
          <w:rFonts w:ascii="Times New Roman" w:hAnsi="Times New Roman" w:cs="Times New Roman"/>
          <w:sz w:val="24"/>
          <w:szCs w:val="24"/>
          <w:lang w:val="it-IT"/>
        </w:rPr>
        <w:t>, infatti,</w:t>
      </w:r>
      <w:r w:rsidRPr="00F81C18">
        <w:rPr>
          <w:rFonts w:ascii="Times New Roman" w:hAnsi="Times New Roman" w:cs="Times New Roman"/>
          <w:sz w:val="24"/>
          <w:szCs w:val="24"/>
          <w:lang w:val="it-IT"/>
        </w:rPr>
        <w:t xml:space="preserve"> può mettere in comune con le altre la propria qualificazione e quindi poi </w:t>
      </w:r>
      <w:r w:rsidR="001A29FF">
        <w:rPr>
          <w:rFonts w:ascii="Times New Roman" w:hAnsi="Times New Roman" w:cs="Times New Roman"/>
          <w:sz w:val="24"/>
          <w:szCs w:val="24"/>
          <w:lang w:val="it-IT"/>
        </w:rPr>
        <w:t xml:space="preserve">potrà </w:t>
      </w:r>
      <w:r w:rsidRPr="00F81C18">
        <w:rPr>
          <w:rFonts w:ascii="Times New Roman" w:hAnsi="Times New Roman" w:cs="Times New Roman"/>
          <w:sz w:val="24"/>
          <w:szCs w:val="24"/>
          <w:lang w:val="it-IT"/>
        </w:rPr>
        <w:t xml:space="preserve">gestire una gara </w:t>
      </w:r>
      <w:r w:rsidR="001A29FF">
        <w:rPr>
          <w:rFonts w:ascii="Times New Roman" w:hAnsi="Times New Roman" w:cs="Times New Roman"/>
          <w:sz w:val="24"/>
          <w:szCs w:val="24"/>
          <w:lang w:val="it-IT"/>
        </w:rPr>
        <w:t xml:space="preserve">usufruendo delle diverse </w:t>
      </w:r>
      <w:r w:rsidRPr="00F81C18">
        <w:rPr>
          <w:rFonts w:ascii="Times New Roman" w:hAnsi="Times New Roman" w:cs="Times New Roman"/>
          <w:sz w:val="24"/>
          <w:szCs w:val="24"/>
          <w:lang w:val="it-IT"/>
        </w:rPr>
        <w:t>qualificazion</w:t>
      </w:r>
      <w:r w:rsidR="001A29FF">
        <w:rPr>
          <w:rFonts w:ascii="Times New Roman" w:hAnsi="Times New Roman" w:cs="Times New Roman"/>
          <w:sz w:val="24"/>
          <w:szCs w:val="24"/>
          <w:lang w:val="it-IT"/>
        </w:rPr>
        <w:t>i possedute dagli enti a cui si è aggregata</w:t>
      </w:r>
      <w:r w:rsidRPr="00F81C18">
        <w:rPr>
          <w:rFonts w:ascii="Times New Roman" w:hAnsi="Times New Roman" w:cs="Times New Roman"/>
          <w:sz w:val="24"/>
          <w:szCs w:val="24"/>
          <w:lang w:val="it-IT"/>
        </w:rPr>
        <w:t xml:space="preserve">. </w:t>
      </w:r>
    </w:p>
    <w:p w:rsidR="00D81A8D" w:rsidRDefault="001A29FF"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Tuttavia a</w:t>
      </w:r>
      <w:r w:rsidR="003F1C28" w:rsidRPr="00F81C18">
        <w:rPr>
          <w:rFonts w:ascii="Times New Roman" w:hAnsi="Times New Roman" w:cs="Times New Roman"/>
          <w:sz w:val="24"/>
          <w:szCs w:val="24"/>
          <w:lang w:val="it-IT"/>
        </w:rPr>
        <w:t>nche qu</w:t>
      </w:r>
      <w:r w:rsidR="008C1680" w:rsidRPr="00F81C18">
        <w:rPr>
          <w:rFonts w:ascii="Times New Roman" w:hAnsi="Times New Roman" w:cs="Times New Roman"/>
          <w:sz w:val="24"/>
          <w:szCs w:val="24"/>
          <w:lang w:val="it-IT"/>
        </w:rPr>
        <w:t>i,</w:t>
      </w:r>
      <w:r w:rsidR="003F1C28" w:rsidRPr="00F81C18">
        <w:rPr>
          <w:rFonts w:ascii="Times New Roman" w:hAnsi="Times New Roman" w:cs="Times New Roman"/>
          <w:sz w:val="24"/>
          <w:szCs w:val="24"/>
          <w:lang w:val="it-IT"/>
        </w:rPr>
        <w:t xml:space="preserve"> non è precisato </w:t>
      </w:r>
      <w:r w:rsidR="008C1680" w:rsidRPr="00F81C18">
        <w:rPr>
          <w:rFonts w:ascii="Times New Roman" w:hAnsi="Times New Roman" w:cs="Times New Roman"/>
          <w:sz w:val="24"/>
          <w:szCs w:val="24"/>
          <w:lang w:val="it-IT"/>
        </w:rPr>
        <w:t>(</w:t>
      </w:r>
      <w:r w:rsidR="003F1C28" w:rsidRPr="00F81C18">
        <w:rPr>
          <w:rFonts w:ascii="Times New Roman" w:hAnsi="Times New Roman" w:cs="Times New Roman"/>
          <w:sz w:val="24"/>
          <w:szCs w:val="24"/>
          <w:lang w:val="it-IT"/>
        </w:rPr>
        <w:t xml:space="preserve">e </w:t>
      </w:r>
      <w:r>
        <w:rPr>
          <w:rFonts w:ascii="Times New Roman" w:hAnsi="Times New Roman" w:cs="Times New Roman"/>
          <w:sz w:val="24"/>
          <w:szCs w:val="24"/>
          <w:lang w:val="it-IT"/>
        </w:rPr>
        <w:t xml:space="preserve">anche in questo caso in contro-tendenza rispetto all’analoga fattispecie che si verifica </w:t>
      </w:r>
      <w:r w:rsidR="003F1C28" w:rsidRPr="00F81C18">
        <w:rPr>
          <w:rFonts w:ascii="Times New Roman" w:hAnsi="Times New Roman" w:cs="Times New Roman"/>
          <w:sz w:val="24"/>
          <w:szCs w:val="24"/>
          <w:lang w:val="it-IT"/>
        </w:rPr>
        <w:t>sul versante dell’offerta</w:t>
      </w:r>
      <w:r>
        <w:rPr>
          <w:rFonts w:ascii="Times New Roman" w:hAnsi="Times New Roman" w:cs="Times New Roman"/>
          <w:sz w:val="24"/>
          <w:szCs w:val="24"/>
          <w:lang w:val="it-IT"/>
        </w:rPr>
        <w:t>, che è invece puntualmente disciplinata</w:t>
      </w:r>
      <w:r w:rsidR="008C1680" w:rsidRPr="00F81C18">
        <w:rPr>
          <w:rFonts w:ascii="Times New Roman" w:hAnsi="Times New Roman" w:cs="Times New Roman"/>
          <w:sz w:val="24"/>
          <w:szCs w:val="24"/>
          <w:lang w:val="it-IT"/>
        </w:rPr>
        <w:t>)</w:t>
      </w:r>
      <w:r w:rsidR="003F1C28" w:rsidRPr="00F81C18">
        <w:rPr>
          <w:rFonts w:ascii="Times New Roman" w:hAnsi="Times New Roman" w:cs="Times New Roman"/>
          <w:sz w:val="24"/>
          <w:szCs w:val="24"/>
          <w:lang w:val="it-IT"/>
        </w:rPr>
        <w:t>, cosa succede se</w:t>
      </w:r>
      <w:r>
        <w:rPr>
          <w:rFonts w:ascii="Times New Roman" w:hAnsi="Times New Roman" w:cs="Times New Roman"/>
          <w:sz w:val="24"/>
          <w:szCs w:val="24"/>
          <w:lang w:val="it-IT"/>
        </w:rPr>
        <w:t>,</w:t>
      </w:r>
      <w:r w:rsidR="003F1C28" w:rsidRPr="00F81C18">
        <w:rPr>
          <w:rFonts w:ascii="Times New Roman" w:hAnsi="Times New Roman" w:cs="Times New Roman"/>
          <w:sz w:val="24"/>
          <w:szCs w:val="24"/>
          <w:lang w:val="it-IT"/>
        </w:rPr>
        <w:t xml:space="preserve"> in caso di aggregazione di </w:t>
      </w:r>
      <w:r w:rsidR="00CB0B21" w:rsidRPr="00F81C18">
        <w:rPr>
          <w:rFonts w:ascii="Times New Roman" w:hAnsi="Times New Roman" w:cs="Times New Roman"/>
          <w:sz w:val="24"/>
          <w:szCs w:val="24"/>
          <w:lang w:val="it-IT"/>
        </w:rPr>
        <w:t>più</w:t>
      </w:r>
      <w:r w:rsidR="003F1C28" w:rsidRPr="00F81C18">
        <w:rPr>
          <w:rFonts w:ascii="Times New Roman" w:hAnsi="Times New Roman" w:cs="Times New Roman"/>
          <w:sz w:val="24"/>
          <w:szCs w:val="24"/>
          <w:lang w:val="it-IT"/>
        </w:rPr>
        <w:t xml:space="preserve"> stazioni appaltanti</w:t>
      </w:r>
      <w:r>
        <w:rPr>
          <w:rFonts w:ascii="Times New Roman" w:hAnsi="Times New Roman" w:cs="Times New Roman"/>
          <w:sz w:val="24"/>
          <w:szCs w:val="24"/>
          <w:lang w:val="it-IT"/>
        </w:rPr>
        <w:t>,</w:t>
      </w:r>
      <w:r w:rsidR="003F1C28" w:rsidRPr="00F81C18">
        <w:rPr>
          <w:rFonts w:ascii="Times New Roman" w:hAnsi="Times New Roman" w:cs="Times New Roman"/>
          <w:sz w:val="24"/>
          <w:szCs w:val="24"/>
          <w:lang w:val="it-IT"/>
        </w:rPr>
        <w:t xml:space="preserve"> una </w:t>
      </w:r>
      <w:r>
        <w:rPr>
          <w:rFonts w:ascii="Times New Roman" w:hAnsi="Times New Roman" w:cs="Times New Roman"/>
          <w:sz w:val="24"/>
          <w:szCs w:val="24"/>
          <w:lang w:val="it-IT"/>
        </w:rPr>
        <w:t xml:space="preserve">di esse </w:t>
      </w:r>
      <w:r w:rsidR="003F1C28" w:rsidRPr="00F81C18">
        <w:rPr>
          <w:rFonts w:ascii="Times New Roman" w:hAnsi="Times New Roman" w:cs="Times New Roman"/>
          <w:sz w:val="24"/>
          <w:szCs w:val="24"/>
          <w:lang w:val="it-IT"/>
        </w:rPr>
        <w:t>perd</w:t>
      </w:r>
      <w:r>
        <w:rPr>
          <w:rFonts w:ascii="Times New Roman" w:hAnsi="Times New Roman" w:cs="Times New Roman"/>
          <w:sz w:val="24"/>
          <w:szCs w:val="24"/>
          <w:lang w:val="it-IT"/>
        </w:rPr>
        <w:t>a</w:t>
      </w:r>
      <w:r w:rsidR="003F1C28" w:rsidRPr="00F81C18">
        <w:rPr>
          <w:rFonts w:ascii="Times New Roman" w:hAnsi="Times New Roman" w:cs="Times New Roman"/>
          <w:sz w:val="24"/>
          <w:szCs w:val="24"/>
          <w:lang w:val="it-IT"/>
        </w:rPr>
        <w:t xml:space="preserve"> i requisiti di qualificazione</w:t>
      </w:r>
      <w:r>
        <w:rPr>
          <w:rFonts w:ascii="Times New Roman" w:hAnsi="Times New Roman" w:cs="Times New Roman"/>
          <w:sz w:val="24"/>
          <w:szCs w:val="24"/>
          <w:lang w:val="it-IT"/>
        </w:rPr>
        <w:t>, mentre l’altra li conservi</w:t>
      </w:r>
      <w:r w:rsidR="00B818F1">
        <w:rPr>
          <w:rFonts w:ascii="Times New Roman" w:hAnsi="Times New Roman" w:cs="Times New Roman"/>
          <w:sz w:val="24"/>
          <w:szCs w:val="24"/>
          <w:lang w:val="it-IT"/>
        </w:rPr>
        <w:t>.</w:t>
      </w:r>
    </w:p>
    <w:p w:rsidR="001A29FF" w:rsidRDefault="00060717"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Né è specificato </w:t>
      </w:r>
      <w:r w:rsidR="001A29FF">
        <w:rPr>
          <w:rFonts w:ascii="Times New Roman" w:hAnsi="Times New Roman" w:cs="Times New Roman"/>
          <w:sz w:val="24"/>
          <w:szCs w:val="24"/>
          <w:lang w:val="it-IT"/>
        </w:rPr>
        <w:t>se quest’ultima – che al momento della gestione della gara non li ha utilizzati, dichiarando di valersi di quella dell’amministrazione consorella – possa subentrare in un secondo momento, al fine di evitare una brusca interruzione della procedura e sanare la sopravvenuta incompetenza della prima.</w:t>
      </w:r>
    </w:p>
    <w:p w:rsidR="001A29FF" w:rsidRDefault="001A29FF"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Viceversa, come si accennava, p</w:t>
      </w:r>
      <w:r w:rsidR="003F1C28" w:rsidRPr="00F81C18">
        <w:rPr>
          <w:rFonts w:ascii="Times New Roman" w:hAnsi="Times New Roman" w:cs="Times New Roman"/>
          <w:sz w:val="24"/>
          <w:szCs w:val="24"/>
          <w:lang w:val="it-IT"/>
        </w:rPr>
        <w:t>er gli operatori economici è previsto</w:t>
      </w:r>
      <w:r w:rsidR="00AD0A1C">
        <w:rPr>
          <w:rFonts w:ascii="Times New Roman" w:hAnsi="Times New Roman" w:cs="Times New Roman"/>
          <w:sz w:val="24"/>
          <w:szCs w:val="24"/>
          <w:lang w:val="it-IT"/>
        </w:rPr>
        <w:t xml:space="preserve">, dal comma 17 dell’art.68 codice appalti, </w:t>
      </w:r>
      <w:r w:rsidR="0008101B" w:rsidRPr="00F81C18">
        <w:rPr>
          <w:rFonts w:ascii="Times New Roman" w:hAnsi="Times New Roman" w:cs="Times New Roman"/>
          <w:sz w:val="24"/>
          <w:szCs w:val="24"/>
          <w:lang w:val="it-IT"/>
        </w:rPr>
        <w:t>(</w:t>
      </w:r>
      <w:r w:rsidR="00D81A8D">
        <w:rPr>
          <w:rFonts w:ascii="Times New Roman" w:hAnsi="Times New Roman" w:cs="Times New Roman"/>
          <w:sz w:val="24"/>
          <w:szCs w:val="24"/>
          <w:lang w:val="it-IT"/>
        </w:rPr>
        <w:t xml:space="preserve">per quanto riguarda le </w:t>
      </w:r>
      <w:r w:rsidR="0008101B" w:rsidRPr="00F81C18">
        <w:rPr>
          <w:rFonts w:ascii="Times New Roman" w:hAnsi="Times New Roman" w:cs="Times New Roman"/>
          <w:sz w:val="24"/>
          <w:szCs w:val="24"/>
          <w:lang w:val="it-IT"/>
        </w:rPr>
        <w:t>ATI) che</w:t>
      </w:r>
      <w:r>
        <w:rPr>
          <w:rFonts w:ascii="Times New Roman" w:hAnsi="Times New Roman" w:cs="Times New Roman"/>
          <w:sz w:val="24"/>
          <w:szCs w:val="24"/>
          <w:lang w:val="it-IT"/>
        </w:rPr>
        <w:t>,</w:t>
      </w:r>
      <w:r w:rsidR="0008101B" w:rsidRPr="00F81C18">
        <w:rPr>
          <w:rFonts w:ascii="Times New Roman" w:hAnsi="Times New Roman" w:cs="Times New Roman"/>
          <w:sz w:val="24"/>
          <w:szCs w:val="24"/>
          <w:lang w:val="it-IT"/>
        </w:rPr>
        <w:t xml:space="preserve"> se nel corso di una gara</w:t>
      </w:r>
      <w:r w:rsidR="00D81A8D">
        <w:rPr>
          <w:rFonts w:ascii="Times New Roman" w:hAnsi="Times New Roman" w:cs="Times New Roman"/>
          <w:sz w:val="24"/>
          <w:szCs w:val="24"/>
          <w:lang w:val="it-IT"/>
        </w:rPr>
        <w:t>,</w:t>
      </w:r>
      <w:r w:rsidR="0008101B" w:rsidRPr="00F81C18">
        <w:rPr>
          <w:rFonts w:ascii="Times New Roman" w:hAnsi="Times New Roman" w:cs="Times New Roman"/>
          <w:sz w:val="24"/>
          <w:szCs w:val="24"/>
          <w:lang w:val="it-IT"/>
        </w:rPr>
        <w:t xml:space="preserve"> una delle mandanti perde i requisiti</w:t>
      </w:r>
      <w:r>
        <w:rPr>
          <w:rFonts w:ascii="Times New Roman" w:hAnsi="Times New Roman" w:cs="Times New Roman"/>
          <w:sz w:val="24"/>
          <w:szCs w:val="24"/>
          <w:lang w:val="it-IT"/>
        </w:rPr>
        <w:t>,</w:t>
      </w:r>
      <w:r w:rsidR="0008101B" w:rsidRPr="00F81C18">
        <w:rPr>
          <w:rFonts w:ascii="Times New Roman" w:hAnsi="Times New Roman" w:cs="Times New Roman"/>
          <w:sz w:val="24"/>
          <w:szCs w:val="24"/>
          <w:lang w:val="it-IT"/>
        </w:rPr>
        <w:t xml:space="preserve"> p</w:t>
      </w:r>
      <w:r>
        <w:rPr>
          <w:rFonts w:ascii="Times New Roman" w:hAnsi="Times New Roman" w:cs="Times New Roman"/>
          <w:sz w:val="24"/>
          <w:szCs w:val="24"/>
          <w:lang w:val="it-IT"/>
        </w:rPr>
        <w:t>ossono essere utilizza</w:t>
      </w:r>
      <w:r w:rsidR="00D81A8D">
        <w:rPr>
          <w:rFonts w:ascii="Times New Roman" w:hAnsi="Times New Roman" w:cs="Times New Roman"/>
          <w:sz w:val="24"/>
          <w:szCs w:val="24"/>
          <w:lang w:val="it-IT"/>
        </w:rPr>
        <w:t>ti</w:t>
      </w:r>
      <w:r>
        <w:rPr>
          <w:rFonts w:ascii="Times New Roman" w:hAnsi="Times New Roman" w:cs="Times New Roman"/>
          <w:sz w:val="24"/>
          <w:szCs w:val="24"/>
          <w:lang w:val="it-IT"/>
        </w:rPr>
        <w:t xml:space="preserve"> quelli </w:t>
      </w:r>
      <w:r w:rsidR="0008101B" w:rsidRPr="00F81C18">
        <w:rPr>
          <w:rFonts w:ascii="Times New Roman" w:hAnsi="Times New Roman" w:cs="Times New Roman"/>
          <w:sz w:val="24"/>
          <w:szCs w:val="24"/>
          <w:lang w:val="it-IT"/>
        </w:rPr>
        <w:t>degli altri</w:t>
      </w:r>
      <w:r w:rsidR="00060717">
        <w:rPr>
          <w:rFonts w:ascii="Times New Roman" w:hAnsi="Times New Roman" w:cs="Times New Roman"/>
          <w:sz w:val="24"/>
          <w:szCs w:val="24"/>
          <w:lang w:val="it-IT"/>
        </w:rPr>
        <w:t xml:space="preserve"> enti associati</w:t>
      </w:r>
      <w:r w:rsidR="00A6728B">
        <w:rPr>
          <w:rFonts w:ascii="Times New Roman" w:hAnsi="Times New Roman" w:cs="Times New Roman"/>
          <w:sz w:val="24"/>
          <w:szCs w:val="24"/>
          <w:lang w:val="it-IT"/>
        </w:rPr>
        <w:t xml:space="preserve">, </w:t>
      </w:r>
      <w:r>
        <w:rPr>
          <w:rFonts w:ascii="Times New Roman" w:hAnsi="Times New Roman" w:cs="Times New Roman"/>
          <w:sz w:val="24"/>
          <w:szCs w:val="24"/>
          <w:lang w:val="it-IT"/>
        </w:rPr>
        <w:t>anche se non dichiarati in sede di partecipazione alla gara</w:t>
      </w:r>
      <w:r w:rsidR="00060717">
        <w:rPr>
          <w:rFonts w:ascii="Times New Roman" w:hAnsi="Times New Roman" w:cs="Times New Roman"/>
          <w:sz w:val="24"/>
          <w:szCs w:val="24"/>
          <w:lang w:val="it-IT"/>
        </w:rPr>
        <w:t>,</w:t>
      </w:r>
      <w:r>
        <w:rPr>
          <w:rFonts w:ascii="Times New Roman" w:hAnsi="Times New Roman" w:cs="Times New Roman"/>
          <w:sz w:val="24"/>
          <w:szCs w:val="24"/>
          <w:lang w:val="it-IT"/>
        </w:rPr>
        <w:t xml:space="preserve"> e purché, a quel tempo, posseduti.</w:t>
      </w:r>
    </w:p>
    <w:p w:rsidR="00A6728B" w:rsidRPr="00A6728B" w:rsidRDefault="00A6728B" w:rsidP="00B941CB">
      <w:pPr>
        <w:spacing w:line="360" w:lineRule="auto"/>
        <w:jc w:val="both"/>
        <w:rPr>
          <w:rFonts w:ascii="Times New Roman" w:hAnsi="Times New Roman" w:cs="Times New Roman"/>
          <w:b/>
          <w:sz w:val="24"/>
          <w:szCs w:val="24"/>
          <w:lang w:val="it-IT"/>
        </w:rPr>
      </w:pPr>
      <w:r w:rsidRPr="00A6728B">
        <w:rPr>
          <w:rFonts w:ascii="Times New Roman" w:hAnsi="Times New Roman" w:cs="Times New Roman"/>
          <w:b/>
          <w:sz w:val="24"/>
          <w:szCs w:val="24"/>
          <w:lang w:val="it-IT"/>
        </w:rPr>
        <w:t xml:space="preserve">La possibilità di valersi della centrale di committenza di altro stato membro </w:t>
      </w:r>
    </w:p>
    <w:p w:rsidR="00975557" w:rsidRDefault="0008101B"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 xml:space="preserve">Un'altra </w:t>
      </w:r>
      <w:r w:rsidR="00AD0A1C">
        <w:rPr>
          <w:rFonts w:ascii="Times New Roman" w:hAnsi="Times New Roman" w:cs="Times New Roman"/>
          <w:sz w:val="24"/>
          <w:szCs w:val="24"/>
          <w:lang w:val="it-IT"/>
        </w:rPr>
        <w:t xml:space="preserve">innovazione </w:t>
      </w:r>
      <w:r w:rsidRPr="00F81C18">
        <w:rPr>
          <w:rFonts w:ascii="Times New Roman" w:hAnsi="Times New Roman" w:cs="Times New Roman"/>
          <w:sz w:val="24"/>
          <w:szCs w:val="24"/>
          <w:lang w:val="it-IT"/>
        </w:rPr>
        <w:t>interessante</w:t>
      </w:r>
      <w:r w:rsidR="00A6728B">
        <w:rPr>
          <w:rFonts w:ascii="Times New Roman" w:hAnsi="Times New Roman" w:cs="Times New Roman"/>
          <w:sz w:val="24"/>
          <w:szCs w:val="24"/>
          <w:lang w:val="it-IT"/>
        </w:rPr>
        <w:t xml:space="preserve"> -</w:t>
      </w:r>
      <w:r w:rsidRPr="00F81C18">
        <w:rPr>
          <w:rFonts w:ascii="Times New Roman" w:hAnsi="Times New Roman" w:cs="Times New Roman"/>
          <w:sz w:val="24"/>
          <w:szCs w:val="24"/>
          <w:lang w:val="it-IT"/>
        </w:rPr>
        <w:t xml:space="preserve"> che </w:t>
      </w:r>
      <w:r w:rsidR="00A6728B">
        <w:rPr>
          <w:rFonts w:ascii="Times New Roman" w:hAnsi="Times New Roman" w:cs="Times New Roman"/>
          <w:sz w:val="24"/>
          <w:szCs w:val="24"/>
          <w:lang w:val="it-IT"/>
        </w:rPr>
        <w:t>p</w:t>
      </w:r>
      <w:r w:rsidR="00060717">
        <w:rPr>
          <w:rFonts w:ascii="Times New Roman" w:hAnsi="Times New Roman" w:cs="Times New Roman"/>
          <w:sz w:val="24"/>
          <w:szCs w:val="24"/>
          <w:lang w:val="it-IT"/>
        </w:rPr>
        <w:t xml:space="preserve">ure </w:t>
      </w:r>
      <w:r w:rsidR="00A6728B">
        <w:rPr>
          <w:rFonts w:ascii="Times New Roman" w:hAnsi="Times New Roman" w:cs="Times New Roman"/>
          <w:sz w:val="24"/>
          <w:szCs w:val="24"/>
          <w:lang w:val="it-IT"/>
        </w:rPr>
        <w:t xml:space="preserve">potrebbe </w:t>
      </w:r>
      <w:r w:rsidR="00451502">
        <w:rPr>
          <w:rFonts w:ascii="Times New Roman" w:hAnsi="Times New Roman" w:cs="Times New Roman"/>
          <w:sz w:val="24"/>
          <w:szCs w:val="24"/>
          <w:lang w:val="it-IT"/>
        </w:rPr>
        <w:t>però</w:t>
      </w:r>
      <w:r w:rsidR="00060717">
        <w:rPr>
          <w:rFonts w:ascii="Times New Roman" w:hAnsi="Times New Roman" w:cs="Times New Roman"/>
          <w:sz w:val="24"/>
          <w:szCs w:val="24"/>
          <w:lang w:val="it-IT"/>
        </w:rPr>
        <w:t xml:space="preserve"> </w:t>
      </w:r>
      <w:r w:rsidR="00A6728B">
        <w:rPr>
          <w:rFonts w:ascii="Times New Roman" w:hAnsi="Times New Roman" w:cs="Times New Roman"/>
          <w:sz w:val="24"/>
          <w:szCs w:val="24"/>
          <w:lang w:val="it-IT"/>
        </w:rPr>
        <w:t xml:space="preserve">creare </w:t>
      </w:r>
      <w:r w:rsidRPr="00F81C18">
        <w:rPr>
          <w:rFonts w:ascii="Times New Roman" w:hAnsi="Times New Roman" w:cs="Times New Roman"/>
          <w:sz w:val="24"/>
          <w:szCs w:val="24"/>
          <w:lang w:val="it-IT"/>
        </w:rPr>
        <w:t xml:space="preserve">problemi </w:t>
      </w:r>
      <w:r w:rsidR="00A6728B">
        <w:rPr>
          <w:rFonts w:ascii="Times New Roman" w:hAnsi="Times New Roman" w:cs="Times New Roman"/>
          <w:sz w:val="24"/>
          <w:szCs w:val="24"/>
          <w:lang w:val="it-IT"/>
        </w:rPr>
        <w:t xml:space="preserve">- </w:t>
      </w:r>
      <w:r w:rsidRPr="00F81C18">
        <w:rPr>
          <w:rFonts w:ascii="Times New Roman" w:hAnsi="Times New Roman" w:cs="Times New Roman"/>
          <w:sz w:val="24"/>
          <w:szCs w:val="24"/>
          <w:lang w:val="it-IT"/>
        </w:rPr>
        <w:t xml:space="preserve">è </w:t>
      </w:r>
      <w:r w:rsidR="00A6728B">
        <w:rPr>
          <w:rFonts w:ascii="Times New Roman" w:hAnsi="Times New Roman" w:cs="Times New Roman"/>
          <w:sz w:val="24"/>
          <w:szCs w:val="24"/>
          <w:lang w:val="it-IT"/>
        </w:rPr>
        <w:t xml:space="preserve">la prevista possibilità </w:t>
      </w:r>
      <w:r w:rsidR="00AD0A1C">
        <w:rPr>
          <w:rFonts w:ascii="Times New Roman" w:hAnsi="Times New Roman" w:cs="Times New Roman"/>
          <w:sz w:val="24"/>
          <w:szCs w:val="24"/>
          <w:lang w:val="it-IT"/>
        </w:rPr>
        <w:t xml:space="preserve">di </w:t>
      </w:r>
      <w:r w:rsidRPr="00F81C18">
        <w:rPr>
          <w:rFonts w:ascii="Times New Roman" w:hAnsi="Times New Roman" w:cs="Times New Roman"/>
          <w:sz w:val="24"/>
          <w:szCs w:val="24"/>
          <w:lang w:val="it-IT"/>
        </w:rPr>
        <w:t xml:space="preserve">utilizzare </w:t>
      </w:r>
      <w:r w:rsidR="00AD0A1C">
        <w:rPr>
          <w:rFonts w:ascii="Times New Roman" w:hAnsi="Times New Roman" w:cs="Times New Roman"/>
          <w:sz w:val="24"/>
          <w:szCs w:val="24"/>
          <w:lang w:val="it-IT"/>
        </w:rPr>
        <w:t>un</w:t>
      </w:r>
      <w:r w:rsidRPr="00F81C18">
        <w:rPr>
          <w:rFonts w:ascii="Times New Roman" w:hAnsi="Times New Roman" w:cs="Times New Roman"/>
          <w:sz w:val="24"/>
          <w:szCs w:val="24"/>
          <w:lang w:val="it-IT"/>
        </w:rPr>
        <w:t>a centrale di committenza di altro stato membro</w:t>
      </w:r>
      <w:r w:rsidR="008C1680" w:rsidRPr="00F81C18">
        <w:rPr>
          <w:rFonts w:ascii="Times New Roman" w:hAnsi="Times New Roman" w:cs="Times New Roman"/>
          <w:sz w:val="24"/>
          <w:szCs w:val="24"/>
          <w:lang w:val="it-IT"/>
        </w:rPr>
        <w:t xml:space="preserve">: </w:t>
      </w:r>
      <w:r w:rsidR="00975557">
        <w:rPr>
          <w:rFonts w:ascii="Times New Roman" w:hAnsi="Times New Roman" w:cs="Times New Roman"/>
          <w:sz w:val="24"/>
          <w:szCs w:val="24"/>
          <w:lang w:val="it-IT"/>
        </w:rPr>
        <w:t xml:space="preserve">cioè </w:t>
      </w:r>
      <w:r w:rsidRPr="00F81C18">
        <w:rPr>
          <w:rFonts w:ascii="Times New Roman" w:hAnsi="Times New Roman" w:cs="Times New Roman"/>
          <w:sz w:val="24"/>
          <w:szCs w:val="24"/>
          <w:lang w:val="it-IT"/>
        </w:rPr>
        <w:t>la stazione appaltante italiana potrà utilizzare una centrale di committenza di un altro stato membro e potrà</w:t>
      </w:r>
      <w:r w:rsidR="00060717">
        <w:rPr>
          <w:rFonts w:ascii="Times New Roman" w:hAnsi="Times New Roman" w:cs="Times New Roman"/>
          <w:sz w:val="24"/>
          <w:szCs w:val="24"/>
          <w:lang w:val="it-IT"/>
        </w:rPr>
        <w:t>,</w:t>
      </w:r>
      <w:r w:rsidRPr="00F81C18">
        <w:rPr>
          <w:rFonts w:ascii="Times New Roman" w:hAnsi="Times New Roman" w:cs="Times New Roman"/>
          <w:sz w:val="24"/>
          <w:szCs w:val="24"/>
          <w:lang w:val="it-IT"/>
        </w:rPr>
        <w:t xml:space="preserve"> in </w:t>
      </w:r>
      <w:r w:rsidR="00CB0B21" w:rsidRPr="00F81C18">
        <w:rPr>
          <w:rFonts w:ascii="Times New Roman" w:hAnsi="Times New Roman" w:cs="Times New Roman"/>
          <w:sz w:val="24"/>
          <w:szCs w:val="24"/>
          <w:lang w:val="it-IT"/>
        </w:rPr>
        <w:t>questo modo</w:t>
      </w:r>
      <w:r w:rsidRPr="00F81C18">
        <w:rPr>
          <w:rFonts w:ascii="Times New Roman" w:hAnsi="Times New Roman" w:cs="Times New Roman"/>
          <w:sz w:val="24"/>
          <w:szCs w:val="24"/>
          <w:lang w:val="it-IT"/>
        </w:rPr>
        <w:t xml:space="preserve"> </w:t>
      </w:r>
      <w:r w:rsidR="00CB0B21" w:rsidRPr="00F81C18">
        <w:rPr>
          <w:rFonts w:ascii="Times New Roman" w:hAnsi="Times New Roman" w:cs="Times New Roman"/>
          <w:sz w:val="24"/>
          <w:szCs w:val="24"/>
          <w:lang w:val="it-IT"/>
        </w:rPr>
        <w:t>sopperire</w:t>
      </w:r>
      <w:r w:rsidR="00975557">
        <w:rPr>
          <w:rFonts w:ascii="Times New Roman" w:hAnsi="Times New Roman" w:cs="Times New Roman"/>
          <w:sz w:val="24"/>
          <w:szCs w:val="24"/>
          <w:lang w:val="it-IT"/>
        </w:rPr>
        <w:t xml:space="preserve">, ricorrendo ad una soggettività </w:t>
      </w:r>
      <w:proofErr w:type="spellStart"/>
      <w:r w:rsidR="00975557">
        <w:rPr>
          <w:rFonts w:ascii="Times New Roman" w:hAnsi="Times New Roman" w:cs="Times New Roman"/>
          <w:sz w:val="24"/>
          <w:szCs w:val="24"/>
          <w:lang w:val="it-IT"/>
        </w:rPr>
        <w:t>unionale</w:t>
      </w:r>
      <w:proofErr w:type="spellEnd"/>
      <w:r w:rsidR="00975557">
        <w:rPr>
          <w:rFonts w:ascii="Times New Roman" w:hAnsi="Times New Roman" w:cs="Times New Roman"/>
          <w:sz w:val="24"/>
          <w:szCs w:val="24"/>
          <w:lang w:val="it-IT"/>
        </w:rPr>
        <w:t xml:space="preserve">, invece che nazionale, alla </w:t>
      </w:r>
      <w:r w:rsidRPr="00F81C18">
        <w:rPr>
          <w:rFonts w:ascii="Times New Roman" w:hAnsi="Times New Roman" w:cs="Times New Roman"/>
          <w:sz w:val="24"/>
          <w:szCs w:val="24"/>
          <w:lang w:val="it-IT"/>
        </w:rPr>
        <w:t xml:space="preserve">carenza di requisiti. </w:t>
      </w:r>
    </w:p>
    <w:p w:rsidR="00AD0A1C" w:rsidRDefault="00AD0A1C" w:rsidP="00B127F6">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Il problema cui accennavo, che </w:t>
      </w:r>
      <w:r w:rsidR="00975557">
        <w:rPr>
          <w:rFonts w:ascii="Times New Roman" w:hAnsi="Times New Roman" w:cs="Times New Roman"/>
          <w:sz w:val="24"/>
          <w:szCs w:val="24"/>
          <w:lang w:val="it-IT"/>
        </w:rPr>
        <w:t xml:space="preserve">la normativa non </w:t>
      </w:r>
      <w:r>
        <w:rPr>
          <w:rFonts w:ascii="Times New Roman" w:hAnsi="Times New Roman" w:cs="Times New Roman"/>
          <w:sz w:val="24"/>
          <w:szCs w:val="24"/>
          <w:lang w:val="it-IT"/>
        </w:rPr>
        <w:t>affronta, rimettendo la relativa questione alla giurisprudenza, è legato all’operatività delle norme che, come in questo caso, contengono un rinvio dinamico.</w:t>
      </w:r>
    </w:p>
    <w:p w:rsidR="00AD0A1C" w:rsidRDefault="00AD0A1C" w:rsidP="00B127F6">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I</w:t>
      </w:r>
      <w:r w:rsidR="00B127F6">
        <w:rPr>
          <w:rFonts w:ascii="Times New Roman" w:hAnsi="Times New Roman" w:cs="Times New Roman"/>
          <w:sz w:val="24"/>
          <w:szCs w:val="24"/>
          <w:lang w:val="it-IT"/>
        </w:rPr>
        <w:t xml:space="preserve">nfatti, </w:t>
      </w:r>
      <w:r w:rsidR="0008101B" w:rsidRPr="00F81C18">
        <w:rPr>
          <w:rFonts w:ascii="Times New Roman" w:hAnsi="Times New Roman" w:cs="Times New Roman"/>
          <w:sz w:val="24"/>
          <w:szCs w:val="24"/>
          <w:lang w:val="it-IT"/>
        </w:rPr>
        <w:t xml:space="preserve">per </w:t>
      </w:r>
      <w:r w:rsidR="00D81A8D">
        <w:rPr>
          <w:rFonts w:ascii="Times New Roman" w:hAnsi="Times New Roman" w:cs="Times New Roman"/>
          <w:sz w:val="24"/>
          <w:szCs w:val="24"/>
          <w:lang w:val="it-IT"/>
        </w:rPr>
        <w:t>avvalersi del</w:t>
      </w:r>
      <w:r w:rsidR="0008101B" w:rsidRPr="00F81C18">
        <w:rPr>
          <w:rFonts w:ascii="Times New Roman" w:hAnsi="Times New Roman" w:cs="Times New Roman"/>
          <w:sz w:val="24"/>
          <w:szCs w:val="24"/>
          <w:lang w:val="it-IT"/>
        </w:rPr>
        <w:t>la centrale di committenza di un altro stato membro</w:t>
      </w:r>
      <w:r w:rsidR="008C1680" w:rsidRPr="00F81C1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 requisiti di qualificazione a cui dovrò riferirmi, per ritenerla abilitata, e dunque in definitiva per la legittimità della procedura di gara, sono necessariamente quelli normati dall’ordinamento giuridico dello stato di appartenenza della centrale, che, in tesi, potrebbero essere in tutto o in parte differenti, se non altro quanto ai contenuti specifici della valutazione esperita dall’autorità di vigilanza, da </w:t>
      </w:r>
      <w:r w:rsidR="0008101B" w:rsidRPr="00F81C18">
        <w:rPr>
          <w:rFonts w:ascii="Times New Roman" w:hAnsi="Times New Roman" w:cs="Times New Roman"/>
          <w:sz w:val="24"/>
          <w:szCs w:val="24"/>
          <w:lang w:val="it-IT"/>
        </w:rPr>
        <w:t xml:space="preserve">quelli italiani. </w:t>
      </w:r>
    </w:p>
    <w:p w:rsidR="00D81A8D" w:rsidRDefault="00AD0A1C" w:rsidP="00B127F6">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 contro-obiezione è che lo stesso problema si ha </w:t>
      </w:r>
      <w:r w:rsidR="0008101B" w:rsidRPr="00F81C18">
        <w:rPr>
          <w:rFonts w:ascii="Times New Roman" w:hAnsi="Times New Roman" w:cs="Times New Roman"/>
          <w:sz w:val="24"/>
          <w:szCs w:val="24"/>
          <w:lang w:val="it-IT"/>
        </w:rPr>
        <w:t>nelle gare</w:t>
      </w:r>
      <w:r w:rsidR="00B127F6">
        <w:rPr>
          <w:rFonts w:ascii="Times New Roman" w:hAnsi="Times New Roman" w:cs="Times New Roman"/>
          <w:sz w:val="24"/>
          <w:szCs w:val="24"/>
          <w:lang w:val="it-IT"/>
        </w:rPr>
        <w:t>, con riferimento a</w:t>
      </w:r>
      <w:r>
        <w:rPr>
          <w:rFonts w:ascii="Times New Roman" w:hAnsi="Times New Roman" w:cs="Times New Roman"/>
          <w:sz w:val="24"/>
          <w:szCs w:val="24"/>
          <w:lang w:val="it-IT"/>
        </w:rPr>
        <w:t xml:space="preserve">i requisiti posseduti dalle </w:t>
      </w:r>
      <w:r w:rsidR="00B127F6">
        <w:rPr>
          <w:rFonts w:ascii="Times New Roman" w:hAnsi="Times New Roman" w:cs="Times New Roman"/>
          <w:sz w:val="24"/>
          <w:szCs w:val="24"/>
          <w:lang w:val="it-IT"/>
        </w:rPr>
        <w:t>imprese offerenti</w:t>
      </w:r>
      <w:r>
        <w:rPr>
          <w:rFonts w:ascii="Times New Roman" w:hAnsi="Times New Roman" w:cs="Times New Roman"/>
          <w:sz w:val="24"/>
          <w:szCs w:val="24"/>
          <w:lang w:val="it-IT"/>
        </w:rPr>
        <w:t>, con sedi operative in altri stati membri che corrispondono ad un bando italiano.</w:t>
      </w:r>
      <w:r w:rsidR="00D81A8D">
        <w:rPr>
          <w:rFonts w:ascii="Times New Roman" w:hAnsi="Times New Roman" w:cs="Times New Roman"/>
          <w:sz w:val="24"/>
          <w:szCs w:val="24"/>
          <w:lang w:val="it-IT"/>
        </w:rPr>
        <w:t xml:space="preserve"> </w:t>
      </w:r>
    </w:p>
    <w:p w:rsidR="00B127F6" w:rsidRDefault="00D81A8D" w:rsidP="00B127F6">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I</w:t>
      </w:r>
      <w:r w:rsidR="00AD0A1C">
        <w:rPr>
          <w:rFonts w:ascii="Times New Roman" w:hAnsi="Times New Roman" w:cs="Times New Roman"/>
          <w:sz w:val="24"/>
          <w:szCs w:val="24"/>
          <w:lang w:val="it-IT"/>
        </w:rPr>
        <w:t xml:space="preserve">n effetti </w:t>
      </w:r>
      <w:r w:rsidR="00060717">
        <w:rPr>
          <w:rFonts w:ascii="Times New Roman" w:hAnsi="Times New Roman" w:cs="Times New Roman"/>
          <w:sz w:val="24"/>
          <w:szCs w:val="24"/>
          <w:lang w:val="it-IT"/>
        </w:rPr>
        <w:t xml:space="preserve">però quest’ultima obiezione </w:t>
      </w:r>
      <w:r w:rsidR="00AD0A1C">
        <w:rPr>
          <w:rFonts w:ascii="Times New Roman" w:hAnsi="Times New Roman" w:cs="Times New Roman"/>
          <w:sz w:val="24"/>
          <w:szCs w:val="24"/>
          <w:lang w:val="it-IT"/>
        </w:rPr>
        <w:t>è ver</w:t>
      </w:r>
      <w:r w:rsidR="00060717">
        <w:rPr>
          <w:rFonts w:ascii="Times New Roman" w:hAnsi="Times New Roman" w:cs="Times New Roman"/>
          <w:sz w:val="24"/>
          <w:szCs w:val="24"/>
          <w:lang w:val="it-IT"/>
        </w:rPr>
        <w:t>a</w:t>
      </w:r>
      <w:r w:rsidR="00AD0A1C">
        <w:rPr>
          <w:rFonts w:ascii="Times New Roman" w:hAnsi="Times New Roman" w:cs="Times New Roman"/>
          <w:sz w:val="24"/>
          <w:szCs w:val="24"/>
          <w:lang w:val="it-IT"/>
        </w:rPr>
        <w:t xml:space="preserve"> solo in parte. Infatti, a</w:t>
      </w:r>
      <w:r w:rsidR="00060717">
        <w:rPr>
          <w:rFonts w:ascii="Times New Roman" w:hAnsi="Times New Roman" w:cs="Times New Roman"/>
          <w:sz w:val="24"/>
          <w:szCs w:val="24"/>
          <w:lang w:val="it-IT"/>
        </w:rPr>
        <w:t xml:space="preserve">nche a voler ignorare </w:t>
      </w:r>
      <w:r w:rsidR="00AD0A1C">
        <w:rPr>
          <w:rFonts w:ascii="Times New Roman" w:hAnsi="Times New Roman" w:cs="Times New Roman"/>
          <w:sz w:val="24"/>
          <w:szCs w:val="24"/>
          <w:lang w:val="it-IT"/>
        </w:rPr>
        <w:t>che i requisiti di qualificazione delle imprese partecipanti alla gara sono tendenzialmente omogenei in tutto l’ambito europeo, nel caso della qualificazione dal lato dell’offerta spetta al</w:t>
      </w:r>
      <w:r w:rsidR="0008101B" w:rsidRPr="00F81C18">
        <w:rPr>
          <w:rFonts w:ascii="Times New Roman" w:hAnsi="Times New Roman" w:cs="Times New Roman"/>
          <w:sz w:val="24"/>
          <w:szCs w:val="24"/>
          <w:lang w:val="it-IT"/>
        </w:rPr>
        <w:t xml:space="preserve">la stazione appaltante </w:t>
      </w:r>
      <w:r w:rsidR="00AD0A1C">
        <w:rPr>
          <w:rFonts w:ascii="Times New Roman" w:hAnsi="Times New Roman" w:cs="Times New Roman"/>
          <w:sz w:val="24"/>
          <w:szCs w:val="24"/>
          <w:lang w:val="it-IT"/>
        </w:rPr>
        <w:t xml:space="preserve">colmare la lacuna; quest’ultima, esercitando </w:t>
      </w:r>
      <w:r w:rsidR="0008101B" w:rsidRPr="00F81C18">
        <w:rPr>
          <w:rFonts w:ascii="Times New Roman" w:hAnsi="Times New Roman" w:cs="Times New Roman"/>
          <w:sz w:val="24"/>
          <w:szCs w:val="24"/>
          <w:lang w:val="it-IT"/>
        </w:rPr>
        <w:t xml:space="preserve">la discrezionalità </w:t>
      </w:r>
      <w:r w:rsidR="00AD0A1C">
        <w:rPr>
          <w:rFonts w:ascii="Times New Roman" w:hAnsi="Times New Roman" w:cs="Times New Roman"/>
          <w:sz w:val="24"/>
          <w:szCs w:val="24"/>
          <w:lang w:val="it-IT"/>
        </w:rPr>
        <w:t xml:space="preserve">di cui è titolare, può liberamente </w:t>
      </w:r>
      <w:r w:rsidR="00B127F6">
        <w:rPr>
          <w:rFonts w:ascii="Times New Roman" w:hAnsi="Times New Roman" w:cs="Times New Roman"/>
          <w:sz w:val="24"/>
          <w:szCs w:val="24"/>
          <w:lang w:val="it-IT"/>
        </w:rPr>
        <w:t xml:space="preserve">valutare </w:t>
      </w:r>
      <w:r w:rsidR="00060717">
        <w:rPr>
          <w:rFonts w:ascii="Times New Roman" w:hAnsi="Times New Roman" w:cs="Times New Roman"/>
          <w:sz w:val="24"/>
          <w:szCs w:val="24"/>
          <w:lang w:val="it-IT"/>
        </w:rPr>
        <w:t xml:space="preserve">se effettivamente i </w:t>
      </w:r>
      <w:r w:rsidR="00B127F6">
        <w:rPr>
          <w:rFonts w:ascii="Times New Roman" w:hAnsi="Times New Roman" w:cs="Times New Roman"/>
          <w:sz w:val="24"/>
          <w:szCs w:val="24"/>
          <w:lang w:val="it-IT"/>
        </w:rPr>
        <w:t>requisiti in capo all’offerente straniero</w:t>
      </w:r>
      <w:r w:rsidR="00060717">
        <w:rPr>
          <w:rFonts w:ascii="Times New Roman" w:hAnsi="Times New Roman" w:cs="Times New Roman"/>
          <w:sz w:val="24"/>
          <w:szCs w:val="24"/>
          <w:lang w:val="it-IT"/>
        </w:rPr>
        <w:t xml:space="preserve"> equivalgano a quelli richiesti dalla normativa italiana</w:t>
      </w:r>
      <w:r w:rsidR="00AD0A1C">
        <w:rPr>
          <w:rFonts w:ascii="Times New Roman" w:hAnsi="Times New Roman" w:cs="Times New Roman"/>
          <w:sz w:val="24"/>
          <w:szCs w:val="24"/>
          <w:lang w:val="it-IT"/>
        </w:rPr>
        <w:t>.</w:t>
      </w:r>
      <w:r w:rsidR="0008101B" w:rsidRPr="00F81C18">
        <w:rPr>
          <w:rFonts w:ascii="Times New Roman" w:hAnsi="Times New Roman" w:cs="Times New Roman"/>
          <w:sz w:val="24"/>
          <w:szCs w:val="24"/>
          <w:lang w:val="it-IT"/>
        </w:rPr>
        <w:t xml:space="preserve"> </w:t>
      </w:r>
    </w:p>
    <w:p w:rsidR="00AD0A1C" w:rsidRDefault="00AD0A1C" w:rsidP="00B127F6">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Viceversa, nel caso della qualificazione dal lato della domanda </w:t>
      </w:r>
      <w:r w:rsidR="00B127F6">
        <w:rPr>
          <w:rFonts w:ascii="Times New Roman" w:hAnsi="Times New Roman" w:cs="Times New Roman"/>
          <w:sz w:val="24"/>
          <w:szCs w:val="24"/>
          <w:lang w:val="it-IT"/>
        </w:rPr>
        <w:t xml:space="preserve">il requisito in discussione è quello </w:t>
      </w:r>
      <w:r>
        <w:rPr>
          <w:rFonts w:ascii="Times New Roman" w:hAnsi="Times New Roman" w:cs="Times New Roman"/>
          <w:sz w:val="24"/>
          <w:szCs w:val="24"/>
          <w:lang w:val="it-IT"/>
        </w:rPr>
        <w:t xml:space="preserve">posseduto </w:t>
      </w:r>
      <w:r w:rsidR="00B127F6">
        <w:rPr>
          <w:rFonts w:ascii="Times New Roman" w:hAnsi="Times New Roman" w:cs="Times New Roman"/>
          <w:sz w:val="24"/>
          <w:szCs w:val="24"/>
          <w:lang w:val="it-IT"/>
        </w:rPr>
        <w:t>d</w:t>
      </w:r>
      <w:r>
        <w:rPr>
          <w:rFonts w:ascii="Times New Roman" w:hAnsi="Times New Roman" w:cs="Times New Roman"/>
          <w:sz w:val="24"/>
          <w:szCs w:val="24"/>
          <w:lang w:val="it-IT"/>
        </w:rPr>
        <w:t>a</w:t>
      </w:r>
      <w:r w:rsidR="00B127F6">
        <w:rPr>
          <w:rFonts w:ascii="Times New Roman" w:hAnsi="Times New Roman" w:cs="Times New Roman"/>
          <w:sz w:val="24"/>
          <w:szCs w:val="24"/>
          <w:lang w:val="it-IT"/>
        </w:rPr>
        <w:t>lla stessa Stazione Appaltante</w:t>
      </w:r>
      <w:r>
        <w:rPr>
          <w:rFonts w:ascii="Times New Roman" w:hAnsi="Times New Roman" w:cs="Times New Roman"/>
          <w:sz w:val="24"/>
          <w:szCs w:val="24"/>
          <w:lang w:val="it-IT"/>
        </w:rPr>
        <w:t xml:space="preserve"> di altro stato membro c</w:t>
      </w:r>
      <w:r w:rsidR="00B127F6">
        <w:rPr>
          <w:rFonts w:ascii="Times New Roman" w:hAnsi="Times New Roman" w:cs="Times New Roman"/>
          <w:sz w:val="24"/>
          <w:szCs w:val="24"/>
          <w:lang w:val="it-IT"/>
        </w:rPr>
        <w:t>he non si può</w:t>
      </w:r>
      <w:r w:rsidR="00060717">
        <w:rPr>
          <w:rFonts w:ascii="Times New Roman" w:hAnsi="Times New Roman" w:cs="Times New Roman"/>
          <w:sz w:val="24"/>
          <w:szCs w:val="24"/>
          <w:lang w:val="it-IT"/>
        </w:rPr>
        <w:t>, evidentemente,</w:t>
      </w:r>
      <w:r w:rsidR="00B127F6">
        <w:rPr>
          <w:rFonts w:ascii="Times New Roman" w:hAnsi="Times New Roman" w:cs="Times New Roman"/>
          <w:sz w:val="24"/>
          <w:szCs w:val="24"/>
          <w:lang w:val="it-IT"/>
        </w:rPr>
        <w:t xml:space="preserve"> auto-valutare. </w:t>
      </w:r>
    </w:p>
    <w:p w:rsidR="00AD0A1C" w:rsidRDefault="00AD0A1C" w:rsidP="00B127F6">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Certo si può obiettare che quest’ultima viene comunque scelta dalla pubblica amministrazione </w:t>
      </w:r>
      <w:r w:rsidR="00060717">
        <w:rPr>
          <w:rFonts w:ascii="Times New Roman" w:hAnsi="Times New Roman" w:cs="Times New Roman"/>
          <w:sz w:val="24"/>
          <w:szCs w:val="24"/>
          <w:lang w:val="it-IT"/>
        </w:rPr>
        <w:t xml:space="preserve">italiana </w:t>
      </w:r>
      <w:r>
        <w:rPr>
          <w:rFonts w:ascii="Times New Roman" w:hAnsi="Times New Roman" w:cs="Times New Roman"/>
          <w:sz w:val="24"/>
          <w:szCs w:val="24"/>
          <w:lang w:val="it-IT"/>
        </w:rPr>
        <w:t xml:space="preserve">che decide di valersene, che esperisce un controllo del quale si assume la conseguente responsabilità. Anche questo è vero. Resta che il meccanismo rischia di rimanere irretito in un circolo vizioso auto-referenziale con il </w:t>
      </w:r>
      <w:r w:rsidR="00D81A8D">
        <w:rPr>
          <w:rFonts w:ascii="Times New Roman" w:hAnsi="Times New Roman" w:cs="Times New Roman"/>
          <w:sz w:val="24"/>
          <w:szCs w:val="24"/>
          <w:lang w:val="it-IT"/>
        </w:rPr>
        <w:t>pericolo</w:t>
      </w:r>
      <w:r>
        <w:rPr>
          <w:rFonts w:ascii="Times New Roman" w:hAnsi="Times New Roman" w:cs="Times New Roman"/>
          <w:sz w:val="24"/>
          <w:szCs w:val="24"/>
          <w:lang w:val="it-IT"/>
        </w:rPr>
        <w:t xml:space="preserve">, del tutto inedito, </w:t>
      </w:r>
      <w:r w:rsidR="00060717">
        <w:rPr>
          <w:rFonts w:ascii="Times New Roman" w:hAnsi="Times New Roman" w:cs="Times New Roman"/>
          <w:sz w:val="24"/>
          <w:szCs w:val="24"/>
          <w:lang w:val="it-IT"/>
        </w:rPr>
        <w:t xml:space="preserve">che </w:t>
      </w:r>
      <w:r>
        <w:rPr>
          <w:rFonts w:ascii="Times New Roman" w:hAnsi="Times New Roman" w:cs="Times New Roman"/>
          <w:sz w:val="24"/>
          <w:szCs w:val="24"/>
          <w:lang w:val="it-IT"/>
        </w:rPr>
        <w:t xml:space="preserve">tutta la gara </w:t>
      </w:r>
      <w:r w:rsidR="00060717">
        <w:rPr>
          <w:rFonts w:ascii="Times New Roman" w:hAnsi="Times New Roman" w:cs="Times New Roman"/>
          <w:sz w:val="24"/>
          <w:szCs w:val="24"/>
          <w:lang w:val="it-IT"/>
        </w:rPr>
        <w:t xml:space="preserve">venga invalidata </w:t>
      </w:r>
      <w:r w:rsidR="00D81A8D">
        <w:rPr>
          <w:rFonts w:ascii="Times New Roman" w:hAnsi="Times New Roman" w:cs="Times New Roman"/>
          <w:sz w:val="24"/>
          <w:szCs w:val="24"/>
          <w:lang w:val="it-IT"/>
        </w:rPr>
        <w:t xml:space="preserve">dal giudice amministrativo, </w:t>
      </w:r>
      <w:r>
        <w:rPr>
          <w:rFonts w:ascii="Times New Roman" w:hAnsi="Times New Roman" w:cs="Times New Roman"/>
          <w:sz w:val="24"/>
          <w:szCs w:val="24"/>
          <w:lang w:val="it-IT"/>
        </w:rPr>
        <w:t>qualora uno dei concorrenti</w:t>
      </w:r>
      <w:r w:rsidR="00D81A8D">
        <w:rPr>
          <w:rFonts w:ascii="Times New Roman" w:hAnsi="Times New Roman" w:cs="Times New Roman"/>
          <w:sz w:val="24"/>
          <w:szCs w:val="24"/>
          <w:lang w:val="it-IT"/>
        </w:rPr>
        <w:t xml:space="preserve"> contestando la carenza dei </w:t>
      </w:r>
      <w:r>
        <w:rPr>
          <w:rFonts w:ascii="Times New Roman" w:hAnsi="Times New Roman" w:cs="Times New Roman"/>
          <w:sz w:val="24"/>
          <w:szCs w:val="24"/>
          <w:lang w:val="it-IT"/>
        </w:rPr>
        <w:t>requisiti richiesti</w:t>
      </w:r>
      <w:r w:rsidR="00D81A8D">
        <w:rPr>
          <w:rFonts w:ascii="Times New Roman" w:hAnsi="Times New Roman" w:cs="Times New Roman"/>
          <w:sz w:val="24"/>
          <w:szCs w:val="24"/>
          <w:lang w:val="it-IT"/>
        </w:rPr>
        <w:t xml:space="preserve"> in capo alla S.A.</w:t>
      </w:r>
      <w:r>
        <w:rPr>
          <w:rFonts w:ascii="Times New Roman" w:hAnsi="Times New Roman" w:cs="Times New Roman"/>
          <w:sz w:val="24"/>
          <w:szCs w:val="24"/>
          <w:lang w:val="it-IT"/>
        </w:rPr>
        <w:t xml:space="preserve">, </w:t>
      </w:r>
      <w:r w:rsidR="00D81A8D">
        <w:rPr>
          <w:rFonts w:ascii="Times New Roman" w:hAnsi="Times New Roman" w:cs="Times New Roman"/>
          <w:sz w:val="24"/>
          <w:szCs w:val="24"/>
          <w:lang w:val="it-IT"/>
        </w:rPr>
        <w:t xml:space="preserve">colga nel segno evidenziando </w:t>
      </w:r>
      <w:r>
        <w:rPr>
          <w:rFonts w:ascii="Times New Roman" w:hAnsi="Times New Roman" w:cs="Times New Roman"/>
          <w:sz w:val="24"/>
          <w:szCs w:val="24"/>
          <w:lang w:val="it-IT"/>
        </w:rPr>
        <w:t xml:space="preserve">l’eccessiva distanza tra </w:t>
      </w:r>
      <w:r w:rsidR="00D81A8D">
        <w:rPr>
          <w:rFonts w:ascii="Times New Roman" w:hAnsi="Times New Roman" w:cs="Times New Roman"/>
          <w:sz w:val="24"/>
          <w:szCs w:val="24"/>
          <w:lang w:val="it-IT"/>
        </w:rPr>
        <w:t>le discipline vigenti negli stati membri</w:t>
      </w:r>
      <w:r>
        <w:rPr>
          <w:rFonts w:ascii="Times New Roman" w:hAnsi="Times New Roman" w:cs="Times New Roman"/>
          <w:sz w:val="24"/>
          <w:szCs w:val="24"/>
          <w:lang w:val="it-IT"/>
        </w:rPr>
        <w:t xml:space="preserve">. </w:t>
      </w:r>
    </w:p>
    <w:p w:rsidR="00F0068E" w:rsidRDefault="00F0068E" w:rsidP="00B127F6">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Neanche l’ipotesi opposta sembra</w:t>
      </w:r>
      <w:r w:rsidR="00060717">
        <w:rPr>
          <w:rFonts w:ascii="Times New Roman" w:hAnsi="Times New Roman" w:cs="Times New Roman"/>
          <w:sz w:val="24"/>
          <w:szCs w:val="24"/>
          <w:lang w:val="it-IT"/>
        </w:rPr>
        <w:t>, del resto,</w:t>
      </w:r>
      <w:r>
        <w:rPr>
          <w:rFonts w:ascii="Times New Roman" w:hAnsi="Times New Roman" w:cs="Times New Roman"/>
          <w:sz w:val="24"/>
          <w:szCs w:val="24"/>
          <w:lang w:val="it-IT"/>
        </w:rPr>
        <w:t xml:space="preserve"> particolarmente rassicurante. Infatti, laddove </w:t>
      </w:r>
      <w:r w:rsidR="00B127F6">
        <w:rPr>
          <w:rFonts w:ascii="Times New Roman" w:hAnsi="Times New Roman" w:cs="Times New Roman"/>
          <w:sz w:val="24"/>
          <w:szCs w:val="24"/>
          <w:lang w:val="it-IT"/>
        </w:rPr>
        <w:t xml:space="preserve">la gara non </w:t>
      </w:r>
      <w:r>
        <w:rPr>
          <w:rFonts w:ascii="Times New Roman" w:hAnsi="Times New Roman" w:cs="Times New Roman"/>
          <w:sz w:val="24"/>
          <w:szCs w:val="24"/>
          <w:lang w:val="it-IT"/>
        </w:rPr>
        <w:t xml:space="preserve">fosse </w:t>
      </w:r>
      <w:r w:rsidR="00B127F6">
        <w:rPr>
          <w:rFonts w:ascii="Times New Roman" w:hAnsi="Times New Roman" w:cs="Times New Roman"/>
          <w:sz w:val="24"/>
          <w:szCs w:val="24"/>
          <w:lang w:val="it-IT"/>
        </w:rPr>
        <w:t xml:space="preserve">oggetto di impugnativa, </w:t>
      </w:r>
      <w:r>
        <w:rPr>
          <w:rFonts w:ascii="Times New Roman" w:hAnsi="Times New Roman" w:cs="Times New Roman"/>
          <w:sz w:val="24"/>
          <w:szCs w:val="24"/>
          <w:lang w:val="it-IT"/>
        </w:rPr>
        <w:t xml:space="preserve">e dunque la questione della qualificazione della stazione appaltante non arrivasse al giudizio del </w:t>
      </w:r>
      <w:r w:rsidR="00B127F6">
        <w:rPr>
          <w:rFonts w:ascii="Times New Roman" w:hAnsi="Times New Roman" w:cs="Times New Roman"/>
          <w:sz w:val="24"/>
          <w:szCs w:val="24"/>
          <w:lang w:val="it-IT"/>
        </w:rPr>
        <w:t>giudice amministrativo</w:t>
      </w:r>
      <w:r>
        <w:rPr>
          <w:rFonts w:ascii="Times New Roman" w:hAnsi="Times New Roman" w:cs="Times New Roman"/>
          <w:sz w:val="24"/>
          <w:szCs w:val="24"/>
          <w:lang w:val="it-IT"/>
        </w:rPr>
        <w:t xml:space="preserve">, </w:t>
      </w:r>
      <w:r>
        <w:rPr>
          <w:rFonts w:ascii="Times New Roman" w:hAnsi="Times New Roman" w:cs="Times New Roman"/>
          <w:sz w:val="24"/>
          <w:szCs w:val="24"/>
          <w:lang w:val="it-IT"/>
        </w:rPr>
        <w:lastRenderedPageBreak/>
        <w:t>vi sarebbe il rischio, opposto e speculare, di consentire ad una S.A</w:t>
      </w:r>
      <w:r w:rsidR="00D81A8D">
        <w:rPr>
          <w:rFonts w:ascii="Times New Roman" w:hAnsi="Times New Roman" w:cs="Times New Roman"/>
          <w:sz w:val="24"/>
          <w:szCs w:val="24"/>
          <w:lang w:val="it-IT"/>
        </w:rPr>
        <w:t>.</w:t>
      </w:r>
      <w:r>
        <w:rPr>
          <w:rFonts w:ascii="Times New Roman" w:hAnsi="Times New Roman" w:cs="Times New Roman"/>
          <w:sz w:val="24"/>
          <w:szCs w:val="24"/>
          <w:lang w:val="it-IT"/>
        </w:rPr>
        <w:t xml:space="preserve"> non qualificata a norma di legge, </w:t>
      </w:r>
      <w:r w:rsidR="00D81A8D">
        <w:rPr>
          <w:rFonts w:ascii="Times New Roman" w:hAnsi="Times New Roman" w:cs="Times New Roman"/>
          <w:sz w:val="24"/>
          <w:szCs w:val="24"/>
          <w:lang w:val="it-IT"/>
        </w:rPr>
        <w:t>di</w:t>
      </w:r>
      <w:r>
        <w:rPr>
          <w:rFonts w:ascii="Times New Roman" w:hAnsi="Times New Roman" w:cs="Times New Roman"/>
          <w:sz w:val="24"/>
          <w:szCs w:val="24"/>
          <w:lang w:val="it-IT"/>
        </w:rPr>
        <w:t xml:space="preserve"> gestire procedure di gara, in ipotesi anche di rilevante importo</w:t>
      </w:r>
      <w:r w:rsidR="00060717">
        <w:rPr>
          <w:rFonts w:ascii="Times New Roman" w:hAnsi="Times New Roman" w:cs="Times New Roman"/>
          <w:sz w:val="24"/>
          <w:szCs w:val="24"/>
          <w:lang w:val="it-IT"/>
        </w:rPr>
        <w:t>, con conseguente anomalia nel funzionamento della gara</w:t>
      </w:r>
      <w:r>
        <w:rPr>
          <w:rFonts w:ascii="Times New Roman" w:hAnsi="Times New Roman" w:cs="Times New Roman"/>
          <w:sz w:val="24"/>
          <w:szCs w:val="24"/>
          <w:lang w:val="it-IT"/>
        </w:rPr>
        <w:t>.</w:t>
      </w:r>
    </w:p>
    <w:p w:rsidR="00B127F6" w:rsidRDefault="00F0068E" w:rsidP="00B127F6">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altre parole questa evenienza potrebbe rivelare l’esistenza di </w:t>
      </w:r>
      <w:r w:rsidR="00B127F6">
        <w:rPr>
          <w:rFonts w:ascii="Times New Roman" w:hAnsi="Times New Roman" w:cs="Times New Roman"/>
          <w:sz w:val="24"/>
          <w:szCs w:val="24"/>
          <w:lang w:val="it-IT"/>
        </w:rPr>
        <w:t>un baco nel sistema.</w:t>
      </w:r>
    </w:p>
    <w:p w:rsidR="00B425CE" w:rsidRPr="00B425CE" w:rsidRDefault="00B425CE" w:rsidP="00B941CB">
      <w:pPr>
        <w:spacing w:line="360" w:lineRule="auto"/>
        <w:jc w:val="both"/>
        <w:rPr>
          <w:rFonts w:ascii="Times New Roman" w:hAnsi="Times New Roman" w:cs="Times New Roman"/>
          <w:b/>
          <w:sz w:val="24"/>
          <w:szCs w:val="24"/>
          <w:lang w:val="it-IT"/>
        </w:rPr>
      </w:pPr>
      <w:r w:rsidRPr="00B425CE">
        <w:rPr>
          <w:rFonts w:ascii="Times New Roman" w:hAnsi="Times New Roman" w:cs="Times New Roman"/>
          <w:b/>
          <w:sz w:val="24"/>
          <w:szCs w:val="24"/>
          <w:lang w:val="it-IT"/>
        </w:rPr>
        <w:t xml:space="preserve">I limiti </w:t>
      </w:r>
      <w:r w:rsidR="00F0068E">
        <w:rPr>
          <w:rFonts w:ascii="Times New Roman" w:hAnsi="Times New Roman" w:cs="Times New Roman"/>
          <w:b/>
          <w:sz w:val="24"/>
          <w:szCs w:val="24"/>
          <w:lang w:val="it-IT"/>
        </w:rPr>
        <w:t xml:space="preserve">geografici </w:t>
      </w:r>
      <w:r w:rsidRPr="00B425CE">
        <w:rPr>
          <w:rFonts w:ascii="Times New Roman" w:hAnsi="Times New Roman" w:cs="Times New Roman"/>
          <w:b/>
          <w:sz w:val="24"/>
          <w:szCs w:val="24"/>
          <w:lang w:val="it-IT"/>
        </w:rPr>
        <w:t xml:space="preserve">di scelta della Stazione qualificata </w:t>
      </w:r>
    </w:p>
    <w:p w:rsidR="00F0068E" w:rsidRDefault="0008101B"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L’ultim</w:t>
      </w:r>
      <w:r w:rsidR="008F502D" w:rsidRPr="00F81C18">
        <w:rPr>
          <w:rFonts w:ascii="Times New Roman" w:hAnsi="Times New Roman" w:cs="Times New Roman"/>
          <w:sz w:val="24"/>
          <w:szCs w:val="24"/>
          <w:lang w:val="it-IT"/>
        </w:rPr>
        <w:t>o</w:t>
      </w:r>
      <w:r w:rsidRPr="00F81C18">
        <w:rPr>
          <w:rFonts w:ascii="Times New Roman" w:hAnsi="Times New Roman" w:cs="Times New Roman"/>
          <w:sz w:val="24"/>
          <w:szCs w:val="24"/>
          <w:lang w:val="it-IT"/>
        </w:rPr>
        <w:t xml:space="preserve"> problema che si è posto </w:t>
      </w:r>
      <w:r w:rsidR="00D81A8D">
        <w:rPr>
          <w:rFonts w:ascii="Times New Roman" w:hAnsi="Times New Roman" w:cs="Times New Roman"/>
          <w:sz w:val="24"/>
          <w:szCs w:val="24"/>
          <w:lang w:val="it-IT"/>
        </w:rPr>
        <w:t xml:space="preserve">in commissione riguardava </w:t>
      </w:r>
      <w:r w:rsidR="00B425CE">
        <w:rPr>
          <w:rFonts w:ascii="Times New Roman" w:hAnsi="Times New Roman" w:cs="Times New Roman"/>
          <w:sz w:val="24"/>
          <w:szCs w:val="24"/>
          <w:lang w:val="it-IT"/>
        </w:rPr>
        <w:t xml:space="preserve">i limiti geografici di questa scelta. Ossia ci si è interrogati sul se si dovesse lasciare libero l’ente committente </w:t>
      </w:r>
      <w:r w:rsidRPr="00F81C18">
        <w:rPr>
          <w:rFonts w:ascii="Times New Roman" w:hAnsi="Times New Roman" w:cs="Times New Roman"/>
          <w:sz w:val="24"/>
          <w:szCs w:val="24"/>
          <w:lang w:val="it-IT"/>
        </w:rPr>
        <w:t xml:space="preserve">di </w:t>
      </w:r>
      <w:r w:rsidR="00B425CE">
        <w:rPr>
          <w:rFonts w:ascii="Times New Roman" w:hAnsi="Times New Roman" w:cs="Times New Roman"/>
          <w:sz w:val="24"/>
          <w:szCs w:val="24"/>
          <w:lang w:val="it-IT"/>
        </w:rPr>
        <w:t xml:space="preserve">potersi </w:t>
      </w:r>
      <w:r w:rsidRPr="00F81C18">
        <w:rPr>
          <w:rFonts w:ascii="Times New Roman" w:hAnsi="Times New Roman" w:cs="Times New Roman"/>
          <w:sz w:val="24"/>
          <w:szCs w:val="24"/>
          <w:lang w:val="it-IT"/>
        </w:rPr>
        <w:t>sceglier</w:t>
      </w:r>
      <w:r w:rsidR="00B425CE">
        <w:rPr>
          <w:rFonts w:ascii="Times New Roman" w:hAnsi="Times New Roman" w:cs="Times New Roman"/>
          <w:sz w:val="24"/>
          <w:szCs w:val="24"/>
          <w:lang w:val="it-IT"/>
        </w:rPr>
        <w:t>e</w:t>
      </w:r>
      <w:r w:rsidRPr="00F81C18">
        <w:rPr>
          <w:rFonts w:ascii="Times New Roman" w:hAnsi="Times New Roman" w:cs="Times New Roman"/>
          <w:sz w:val="24"/>
          <w:szCs w:val="24"/>
          <w:lang w:val="it-IT"/>
        </w:rPr>
        <w:t xml:space="preserve"> qualunque stazione qualificata, </w:t>
      </w:r>
      <w:r w:rsidR="00F0068E">
        <w:rPr>
          <w:rFonts w:ascii="Times New Roman" w:hAnsi="Times New Roman" w:cs="Times New Roman"/>
          <w:sz w:val="24"/>
          <w:szCs w:val="24"/>
          <w:lang w:val="it-IT"/>
        </w:rPr>
        <w:t>a prescindere dalla distanza dell’ente titolare della domanda. P</w:t>
      </w:r>
      <w:r w:rsidRPr="00F81C18">
        <w:rPr>
          <w:rFonts w:ascii="Times New Roman" w:hAnsi="Times New Roman" w:cs="Times New Roman"/>
          <w:sz w:val="24"/>
          <w:szCs w:val="24"/>
          <w:lang w:val="it-IT"/>
        </w:rPr>
        <w:t xml:space="preserve">er esempio il comune di Lipari potrà utilizzare la stazione appaltante </w:t>
      </w:r>
      <w:r w:rsidR="00CB0B21" w:rsidRPr="00F81C18">
        <w:rPr>
          <w:rFonts w:ascii="Times New Roman" w:hAnsi="Times New Roman" w:cs="Times New Roman"/>
          <w:sz w:val="24"/>
          <w:szCs w:val="24"/>
          <w:lang w:val="it-IT"/>
        </w:rPr>
        <w:t>qualificata</w:t>
      </w:r>
      <w:r w:rsidRPr="00F81C18">
        <w:rPr>
          <w:rFonts w:ascii="Times New Roman" w:hAnsi="Times New Roman" w:cs="Times New Roman"/>
          <w:sz w:val="24"/>
          <w:szCs w:val="24"/>
          <w:lang w:val="it-IT"/>
        </w:rPr>
        <w:t xml:space="preserve"> del comune di </w:t>
      </w:r>
      <w:r w:rsidR="00CB0B21" w:rsidRPr="00F81C18">
        <w:rPr>
          <w:rFonts w:ascii="Times New Roman" w:hAnsi="Times New Roman" w:cs="Times New Roman"/>
          <w:sz w:val="24"/>
          <w:szCs w:val="24"/>
          <w:lang w:val="it-IT"/>
        </w:rPr>
        <w:t>Milano</w:t>
      </w:r>
      <w:r w:rsidRPr="00F81C18">
        <w:rPr>
          <w:rFonts w:ascii="Times New Roman" w:hAnsi="Times New Roman" w:cs="Times New Roman"/>
          <w:sz w:val="24"/>
          <w:szCs w:val="24"/>
          <w:lang w:val="it-IT"/>
        </w:rPr>
        <w:t xml:space="preserve"> per gestire </w:t>
      </w:r>
      <w:r w:rsidR="008A7AC4" w:rsidRPr="00F81C18">
        <w:rPr>
          <w:rFonts w:ascii="Times New Roman" w:hAnsi="Times New Roman" w:cs="Times New Roman"/>
          <w:sz w:val="24"/>
          <w:szCs w:val="24"/>
          <w:lang w:val="it-IT"/>
        </w:rPr>
        <w:t>una gara</w:t>
      </w:r>
      <w:r w:rsidR="008F502D" w:rsidRPr="00F81C18">
        <w:rPr>
          <w:rFonts w:ascii="Times New Roman" w:hAnsi="Times New Roman" w:cs="Times New Roman"/>
          <w:sz w:val="24"/>
          <w:szCs w:val="24"/>
          <w:lang w:val="it-IT"/>
        </w:rPr>
        <w:t xml:space="preserve">, </w:t>
      </w:r>
      <w:r w:rsidR="008A7AC4" w:rsidRPr="00F81C18">
        <w:rPr>
          <w:rFonts w:ascii="Times New Roman" w:hAnsi="Times New Roman" w:cs="Times New Roman"/>
          <w:sz w:val="24"/>
          <w:szCs w:val="24"/>
          <w:lang w:val="it-IT"/>
        </w:rPr>
        <w:t>o</w:t>
      </w:r>
      <w:r w:rsidR="00F0068E">
        <w:rPr>
          <w:rFonts w:ascii="Times New Roman" w:hAnsi="Times New Roman" w:cs="Times New Roman"/>
          <w:sz w:val="24"/>
          <w:szCs w:val="24"/>
          <w:lang w:val="it-IT"/>
        </w:rPr>
        <w:t xml:space="preserve"> dovrà necessariamente rivolgersi a stazioni qualificate di prossimità</w:t>
      </w:r>
      <w:r w:rsidR="00D81A8D">
        <w:rPr>
          <w:rFonts w:ascii="Times New Roman" w:hAnsi="Times New Roman" w:cs="Times New Roman"/>
          <w:sz w:val="24"/>
          <w:szCs w:val="24"/>
          <w:lang w:val="it-IT"/>
        </w:rPr>
        <w:t>?</w:t>
      </w:r>
      <w:r w:rsidR="008A7AC4" w:rsidRPr="00F81C18">
        <w:rPr>
          <w:rFonts w:ascii="Times New Roman" w:hAnsi="Times New Roman" w:cs="Times New Roman"/>
          <w:sz w:val="24"/>
          <w:szCs w:val="24"/>
          <w:lang w:val="it-IT"/>
        </w:rPr>
        <w:t xml:space="preserve"> </w:t>
      </w:r>
    </w:p>
    <w:p w:rsidR="0008101B" w:rsidRPr="00F81C18" w:rsidRDefault="00F0068E"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A</w:t>
      </w:r>
      <w:r w:rsidR="008A7AC4" w:rsidRPr="00F81C18">
        <w:rPr>
          <w:rFonts w:ascii="Times New Roman" w:hAnsi="Times New Roman" w:cs="Times New Roman"/>
          <w:sz w:val="24"/>
          <w:szCs w:val="24"/>
          <w:lang w:val="it-IT"/>
        </w:rPr>
        <w:t>lla fine</w:t>
      </w:r>
      <w:r>
        <w:rPr>
          <w:rFonts w:ascii="Times New Roman" w:hAnsi="Times New Roman" w:cs="Times New Roman"/>
          <w:sz w:val="24"/>
          <w:szCs w:val="24"/>
          <w:lang w:val="it-IT"/>
        </w:rPr>
        <w:t xml:space="preserve">, in sede di redazione, per non ridurre ad una dimensione eccessivamente asfittica l’istituto, si è preferito lasciare una illimitata libertà nella scelta della stazione </w:t>
      </w:r>
      <w:r w:rsidR="00B425CE">
        <w:rPr>
          <w:rFonts w:ascii="Times New Roman" w:hAnsi="Times New Roman" w:cs="Times New Roman"/>
          <w:sz w:val="24"/>
          <w:szCs w:val="24"/>
          <w:lang w:val="it-IT"/>
        </w:rPr>
        <w:t xml:space="preserve">prediligendosi una </w:t>
      </w:r>
      <w:r>
        <w:rPr>
          <w:rFonts w:ascii="Times New Roman" w:hAnsi="Times New Roman" w:cs="Times New Roman"/>
          <w:sz w:val="24"/>
          <w:szCs w:val="24"/>
          <w:lang w:val="it-IT"/>
        </w:rPr>
        <w:t xml:space="preserve">forma </w:t>
      </w:r>
      <w:r w:rsidR="00B425CE">
        <w:rPr>
          <w:rFonts w:ascii="Times New Roman" w:hAnsi="Times New Roman" w:cs="Times New Roman"/>
          <w:sz w:val="24"/>
          <w:szCs w:val="24"/>
          <w:lang w:val="it-IT"/>
        </w:rPr>
        <w:t xml:space="preserve">di centralizzazione/accentramento </w:t>
      </w:r>
      <w:r>
        <w:rPr>
          <w:rFonts w:ascii="Times New Roman" w:hAnsi="Times New Roman" w:cs="Times New Roman"/>
          <w:sz w:val="24"/>
          <w:szCs w:val="24"/>
          <w:lang w:val="it-IT"/>
        </w:rPr>
        <w:t xml:space="preserve">per così dire </w:t>
      </w:r>
      <w:r w:rsidR="00B425CE">
        <w:rPr>
          <w:rFonts w:ascii="Times New Roman" w:hAnsi="Times New Roman" w:cs="Times New Roman"/>
          <w:sz w:val="24"/>
          <w:szCs w:val="24"/>
          <w:lang w:val="it-IT"/>
        </w:rPr>
        <w:t>assoluta e non relativa</w:t>
      </w:r>
      <w:r w:rsidR="008A7AC4" w:rsidRPr="00F81C18">
        <w:rPr>
          <w:rFonts w:ascii="Times New Roman" w:hAnsi="Times New Roman" w:cs="Times New Roman"/>
          <w:sz w:val="24"/>
          <w:szCs w:val="24"/>
          <w:lang w:val="it-IT"/>
        </w:rPr>
        <w:t>.</w:t>
      </w:r>
    </w:p>
    <w:p w:rsidR="00D81A8D" w:rsidRPr="00A6728B" w:rsidRDefault="00D81A8D" w:rsidP="00D81A8D">
      <w:pPr>
        <w:spacing w:line="360" w:lineRule="auto"/>
        <w:jc w:val="both"/>
        <w:rPr>
          <w:rFonts w:ascii="Times New Roman" w:hAnsi="Times New Roman" w:cs="Times New Roman"/>
          <w:b/>
          <w:sz w:val="24"/>
          <w:szCs w:val="24"/>
          <w:lang w:val="it-IT"/>
        </w:rPr>
      </w:pPr>
      <w:r w:rsidRPr="00A6728B">
        <w:rPr>
          <w:rFonts w:ascii="Times New Roman" w:hAnsi="Times New Roman" w:cs="Times New Roman"/>
          <w:b/>
          <w:sz w:val="24"/>
          <w:szCs w:val="24"/>
          <w:lang w:val="it-IT"/>
        </w:rPr>
        <w:t xml:space="preserve">I tre elementi della qualificazione </w:t>
      </w:r>
      <w:r>
        <w:rPr>
          <w:rFonts w:ascii="Times New Roman" w:hAnsi="Times New Roman" w:cs="Times New Roman"/>
          <w:b/>
          <w:sz w:val="24"/>
          <w:szCs w:val="24"/>
          <w:lang w:val="it-IT"/>
        </w:rPr>
        <w:t>e le connesse criticità</w:t>
      </w:r>
    </w:p>
    <w:p w:rsidR="00D81A8D" w:rsidRDefault="00D81A8D" w:rsidP="00D81A8D">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Passando a problematicità che non sono state affrontate in sede di lavori di redazione e che pure paiono sussistere nell’istituto, conviene innanzitutto ricordare che la normativa </w:t>
      </w:r>
      <w:proofErr w:type="spellStart"/>
      <w:r>
        <w:rPr>
          <w:rFonts w:ascii="Times New Roman" w:hAnsi="Times New Roman" w:cs="Times New Roman"/>
          <w:sz w:val="24"/>
          <w:szCs w:val="24"/>
          <w:lang w:val="it-IT"/>
        </w:rPr>
        <w:t>codicistica</w:t>
      </w:r>
      <w:proofErr w:type="spellEnd"/>
      <w:r>
        <w:rPr>
          <w:rFonts w:ascii="Times New Roman" w:hAnsi="Times New Roman" w:cs="Times New Roman"/>
          <w:sz w:val="24"/>
          <w:szCs w:val="24"/>
          <w:lang w:val="it-IT"/>
        </w:rPr>
        <w:t xml:space="preserve"> prevede che la stazione appaltante deve dimostrare il possesso di </w:t>
      </w:r>
      <w:r w:rsidRPr="00F81C18">
        <w:rPr>
          <w:rFonts w:ascii="Times New Roman" w:hAnsi="Times New Roman" w:cs="Times New Roman"/>
          <w:sz w:val="24"/>
          <w:szCs w:val="24"/>
          <w:lang w:val="it-IT"/>
        </w:rPr>
        <w:t xml:space="preserve">tre </w:t>
      </w:r>
      <w:r>
        <w:rPr>
          <w:rFonts w:ascii="Times New Roman" w:hAnsi="Times New Roman" w:cs="Times New Roman"/>
          <w:sz w:val="24"/>
          <w:szCs w:val="24"/>
          <w:lang w:val="it-IT"/>
        </w:rPr>
        <w:t>elementi caratterizzanti, uno di natura tecnica e due di natura giuridico-amministrativa, e cioè</w:t>
      </w:r>
      <w:r w:rsidRPr="00F81C18">
        <w:rPr>
          <w:rFonts w:ascii="Times New Roman" w:hAnsi="Times New Roman" w:cs="Times New Roman"/>
          <w:sz w:val="24"/>
          <w:szCs w:val="24"/>
          <w:lang w:val="it-IT"/>
        </w:rPr>
        <w:t xml:space="preserve">: una particolare capacità progettuale, </w:t>
      </w:r>
      <w:r>
        <w:rPr>
          <w:rFonts w:ascii="Times New Roman" w:hAnsi="Times New Roman" w:cs="Times New Roman"/>
          <w:sz w:val="24"/>
          <w:szCs w:val="24"/>
          <w:lang w:val="it-IT"/>
        </w:rPr>
        <w:t xml:space="preserve">attestata dai pregressi appalti gestiti, </w:t>
      </w:r>
      <w:r w:rsidRPr="00F81C18">
        <w:rPr>
          <w:rFonts w:ascii="Times New Roman" w:hAnsi="Times New Roman" w:cs="Times New Roman"/>
          <w:sz w:val="24"/>
          <w:szCs w:val="24"/>
          <w:lang w:val="it-IT"/>
        </w:rPr>
        <w:t xml:space="preserve">una particolare organizzazione interna, </w:t>
      </w:r>
      <w:r>
        <w:rPr>
          <w:rFonts w:ascii="Times New Roman" w:hAnsi="Times New Roman" w:cs="Times New Roman"/>
          <w:sz w:val="24"/>
          <w:szCs w:val="24"/>
          <w:lang w:val="it-IT"/>
        </w:rPr>
        <w:t xml:space="preserve">ossia l’aspetto statico, ed infine </w:t>
      </w:r>
      <w:r w:rsidRPr="00F81C18">
        <w:rPr>
          <w:rFonts w:ascii="Times New Roman" w:hAnsi="Times New Roman" w:cs="Times New Roman"/>
          <w:sz w:val="24"/>
          <w:szCs w:val="24"/>
          <w:lang w:val="it-IT"/>
        </w:rPr>
        <w:t xml:space="preserve">una capacità accertata al momento del controllo sulla esecuzione del contratto. </w:t>
      </w:r>
    </w:p>
    <w:p w:rsidR="00D81A8D" w:rsidRPr="00A6728B" w:rsidRDefault="00D81A8D" w:rsidP="00D81A8D">
      <w:pPr>
        <w:spacing w:line="360" w:lineRule="auto"/>
        <w:jc w:val="both"/>
        <w:rPr>
          <w:rFonts w:ascii="Times New Roman" w:hAnsi="Times New Roman" w:cs="Times New Roman"/>
          <w:b/>
          <w:sz w:val="24"/>
          <w:szCs w:val="24"/>
          <w:lang w:val="it-IT"/>
        </w:rPr>
      </w:pPr>
      <w:r w:rsidRPr="00A6728B">
        <w:rPr>
          <w:rFonts w:ascii="Times New Roman" w:hAnsi="Times New Roman" w:cs="Times New Roman"/>
          <w:b/>
          <w:sz w:val="24"/>
          <w:szCs w:val="24"/>
          <w:lang w:val="it-IT"/>
        </w:rPr>
        <w:t xml:space="preserve">Ciò che la legge non dice: i </w:t>
      </w:r>
      <w:proofErr w:type="spellStart"/>
      <w:r w:rsidRPr="00A6728B">
        <w:rPr>
          <w:rFonts w:ascii="Times New Roman" w:hAnsi="Times New Roman" w:cs="Times New Roman"/>
          <w:b/>
          <w:sz w:val="24"/>
          <w:szCs w:val="24"/>
          <w:lang w:val="it-IT"/>
        </w:rPr>
        <w:t>compliance</w:t>
      </w:r>
      <w:proofErr w:type="spellEnd"/>
    </w:p>
    <w:p w:rsidR="00D81A8D" w:rsidRDefault="00D81A8D" w:rsidP="00D81A8D">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Tuttavia - non so se </w:t>
      </w:r>
      <w:bookmarkStart w:id="0" w:name="_GoBack"/>
      <w:bookmarkEnd w:id="0"/>
      <w:r>
        <w:rPr>
          <w:rFonts w:ascii="Times New Roman" w:hAnsi="Times New Roman" w:cs="Times New Roman"/>
          <w:sz w:val="24"/>
          <w:szCs w:val="24"/>
          <w:lang w:val="it-IT"/>
        </w:rPr>
        <w:t>ne sia parlato in commissione o meno, ma non ne ho trovato traccia - certamente s</w:t>
      </w:r>
      <w:r w:rsidRPr="00F81C18">
        <w:rPr>
          <w:rFonts w:ascii="Times New Roman" w:hAnsi="Times New Roman" w:cs="Times New Roman"/>
          <w:sz w:val="24"/>
          <w:szCs w:val="24"/>
          <w:lang w:val="it-IT"/>
        </w:rPr>
        <w:t>orprende che</w:t>
      </w:r>
      <w:r>
        <w:rPr>
          <w:rFonts w:ascii="Times New Roman" w:hAnsi="Times New Roman" w:cs="Times New Roman"/>
          <w:sz w:val="24"/>
          <w:szCs w:val="24"/>
          <w:lang w:val="it-IT"/>
        </w:rPr>
        <w:t>,</w:t>
      </w:r>
      <w:r w:rsidRPr="00F81C18">
        <w:rPr>
          <w:rFonts w:ascii="Times New Roman" w:hAnsi="Times New Roman" w:cs="Times New Roman"/>
          <w:sz w:val="24"/>
          <w:szCs w:val="24"/>
          <w:lang w:val="it-IT"/>
        </w:rPr>
        <w:t xml:space="preserve"> in questo sistema di qualificazione</w:t>
      </w:r>
      <w:r>
        <w:rPr>
          <w:rFonts w:ascii="Times New Roman" w:hAnsi="Times New Roman" w:cs="Times New Roman"/>
          <w:sz w:val="24"/>
          <w:szCs w:val="24"/>
          <w:lang w:val="it-IT"/>
        </w:rPr>
        <w:t>,</w:t>
      </w:r>
      <w:r w:rsidRPr="00F81C18">
        <w:rPr>
          <w:rFonts w:ascii="Times New Roman" w:hAnsi="Times New Roman" w:cs="Times New Roman"/>
          <w:sz w:val="24"/>
          <w:szCs w:val="24"/>
          <w:lang w:val="it-IT"/>
        </w:rPr>
        <w:t xml:space="preserve"> non sia </w:t>
      </w:r>
      <w:r>
        <w:rPr>
          <w:rFonts w:ascii="Times New Roman" w:hAnsi="Times New Roman" w:cs="Times New Roman"/>
          <w:sz w:val="24"/>
          <w:szCs w:val="24"/>
          <w:lang w:val="it-IT"/>
        </w:rPr>
        <w:t xml:space="preserve">stata </w:t>
      </w:r>
      <w:r w:rsidRPr="00F81C18">
        <w:rPr>
          <w:rFonts w:ascii="Times New Roman" w:hAnsi="Times New Roman" w:cs="Times New Roman"/>
          <w:sz w:val="24"/>
          <w:szCs w:val="24"/>
          <w:lang w:val="it-IT"/>
        </w:rPr>
        <w:lastRenderedPageBreak/>
        <w:t xml:space="preserve">valorizzata la </w:t>
      </w:r>
      <w:r w:rsidRPr="004B5CB4">
        <w:rPr>
          <w:rFonts w:ascii="Times New Roman" w:hAnsi="Times New Roman" w:cs="Times New Roman"/>
          <w:i/>
          <w:sz w:val="24"/>
          <w:szCs w:val="24"/>
          <w:lang w:val="it-IT"/>
        </w:rPr>
        <w:t xml:space="preserve">cd. </w:t>
      </w:r>
      <w:proofErr w:type="spellStart"/>
      <w:r w:rsidRPr="004B5CB4">
        <w:rPr>
          <w:rFonts w:ascii="Times New Roman" w:hAnsi="Times New Roman" w:cs="Times New Roman"/>
          <w:i/>
          <w:sz w:val="24"/>
          <w:szCs w:val="24"/>
          <w:lang w:val="it-IT"/>
        </w:rPr>
        <w:t>compliance</w:t>
      </w:r>
      <w:proofErr w:type="spellEnd"/>
      <w:r w:rsidRPr="004B5CB4">
        <w:rPr>
          <w:rFonts w:ascii="Times New Roman" w:hAnsi="Times New Roman" w:cs="Times New Roman"/>
          <w:i/>
          <w:sz w:val="24"/>
          <w:szCs w:val="24"/>
          <w:lang w:val="it-IT"/>
        </w:rPr>
        <w:t xml:space="preserve"> pubblica,</w:t>
      </w:r>
      <w:r w:rsidRPr="00F81C18">
        <w:rPr>
          <w:rFonts w:ascii="Times New Roman" w:hAnsi="Times New Roman" w:cs="Times New Roman"/>
          <w:sz w:val="24"/>
          <w:szCs w:val="24"/>
          <w:lang w:val="it-IT"/>
        </w:rPr>
        <w:t xml:space="preserve"> cioè </w:t>
      </w:r>
      <w:r>
        <w:rPr>
          <w:rFonts w:ascii="Times New Roman" w:hAnsi="Times New Roman" w:cs="Times New Roman"/>
          <w:sz w:val="24"/>
          <w:szCs w:val="24"/>
          <w:lang w:val="it-IT"/>
        </w:rPr>
        <w:t>non si sia richiest</w:t>
      </w:r>
      <w:r w:rsidR="00060717">
        <w:rPr>
          <w:rFonts w:ascii="Times New Roman" w:hAnsi="Times New Roman" w:cs="Times New Roman"/>
          <w:sz w:val="24"/>
          <w:szCs w:val="24"/>
          <w:lang w:val="it-IT"/>
        </w:rPr>
        <w:t xml:space="preserve">o ad una </w:t>
      </w:r>
      <w:r>
        <w:rPr>
          <w:rFonts w:ascii="Times New Roman" w:hAnsi="Times New Roman" w:cs="Times New Roman"/>
          <w:sz w:val="24"/>
          <w:szCs w:val="24"/>
          <w:lang w:val="it-IT"/>
        </w:rPr>
        <w:t>stazione appaltante che aspir</w:t>
      </w:r>
      <w:r w:rsidR="00060717">
        <w:rPr>
          <w:rFonts w:ascii="Times New Roman" w:hAnsi="Times New Roman" w:cs="Times New Roman"/>
          <w:sz w:val="24"/>
          <w:szCs w:val="24"/>
          <w:lang w:val="it-IT"/>
        </w:rPr>
        <w:t>i</w:t>
      </w:r>
      <w:r>
        <w:rPr>
          <w:rFonts w:ascii="Times New Roman" w:hAnsi="Times New Roman" w:cs="Times New Roman"/>
          <w:sz w:val="24"/>
          <w:szCs w:val="24"/>
          <w:lang w:val="it-IT"/>
        </w:rPr>
        <w:t xml:space="preserve"> alla qualificazione di dare contezza dei sistemi di prevenzione dell’</w:t>
      </w:r>
      <w:r w:rsidRPr="00F81C18">
        <w:rPr>
          <w:rFonts w:ascii="Times New Roman" w:hAnsi="Times New Roman" w:cs="Times New Roman"/>
          <w:sz w:val="24"/>
          <w:szCs w:val="24"/>
          <w:lang w:val="it-IT"/>
        </w:rPr>
        <w:t>anticorruzione</w:t>
      </w:r>
      <w:r>
        <w:rPr>
          <w:rFonts w:ascii="Times New Roman" w:hAnsi="Times New Roman" w:cs="Times New Roman"/>
          <w:sz w:val="24"/>
          <w:szCs w:val="24"/>
          <w:lang w:val="it-IT"/>
        </w:rPr>
        <w:t xml:space="preserve"> da essa approntati</w:t>
      </w:r>
      <w:r w:rsidRPr="00F81C18">
        <w:rPr>
          <w:rFonts w:ascii="Times New Roman" w:hAnsi="Times New Roman" w:cs="Times New Roman"/>
          <w:sz w:val="24"/>
          <w:szCs w:val="24"/>
          <w:lang w:val="it-IT"/>
        </w:rPr>
        <w:t xml:space="preserve">. </w:t>
      </w:r>
    </w:p>
    <w:p w:rsidR="00D81A8D" w:rsidRDefault="00D81A8D" w:rsidP="00D81A8D">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Verosimilmente </w:t>
      </w:r>
      <w:r w:rsidR="00060717">
        <w:rPr>
          <w:rFonts w:ascii="Times New Roman" w:hAnsi="Times New Roman" w:cs="Times New Roman"/>
          <w:sz w:val="24"/>
          <w:szCs w:val="24"/>
          <w:lang w:val="it-IT"/>
        </w:rPr>
        <w:t xml:space="preserve">i rimedi adottati </w:t>
      </w:r>
      <w:r>
        <w:rPr>
          <w:rFonts w:ascii="Times New Roman" w:hAnsi="Times New Roman" w:cs="Times New Roman"/>
          <w:sz w:val="24"/>
          <w:szCs w:val="24"/>
          <w:lang w:val="it-IT"/>
        </w:rPr>
        <w:t>dalla S.A. quale prevenzione alla corruzione sono ricompresi nella valutazione del secondo degli elementi caratterizzanti la qualificazione, ossia quello individuabile nell’</w:t>
      </w:r>
      <w:r w:rsidR="00060717" w:rsidRPr="00060717">
        <w:rPr>
          <w:rFonts w:ascii="Times New Roman" w:hAnsi="Times New Roman" w:cs="Times New Roman"/>
          <w:i/>
          <w:sz w:val="24"/>
          <w:szCs w:val="24"/>
          <w:lang w:val="it-IT"/>
        </w:rPr>
        <w:t>”</w:t>
      </w:r>
      <w:r w:rsidRPr="00060717">
        <w:rPr>
          <w:rFonts w:ascii="Times New Roman" w:hAnsi="Times New Roman" w:cs="Times New Roman"/>
          <w:i/>
          <w:sz w:val="24"/>
          <w:szCs w:val="24"/>
          <w:lang w:val="it-IT"/>
        </w:rPr>
        <w:t>organizzazione interna</w:t>
      </w:r>
      <w:r w:rsidR="00060717" w:rsidRPr="00060717">
        <w:rPr>
          <w:rFonts w:ascii="Times New Roman" w:hAnsi="Times New Roman" w:cs="Times New Roman"/>
          <w:i/>
          <w:sz w:val="24"/>
          <w:szCs w:val="24"/>
          <w:lang w:val="it-IT"/>
        </w:rPr>
        <w:t>”</w:t>
      </w:r>
      <w:r>
        <w:rPr>
          <w:rFonts w:ascii="Times New Roman" w:hAnsi="Times New Roman" w:cs="Times New Roman"/>
          <w:sz w:val="24"/>
          <w:szCs w:val="24"/>
          <w:lang w:val="it-IT"/>
        </w:rPr>
        <w:t>, tuttavia, attesa la sua importanza – che rappresenta peraltro, come visto, uno dei cardini attorno ai quali ruota il nuovo sistema – sarebbe stato preferibile dedicare maggiore enfasi all’argomento.</w:t>
      </w:r>
    </w:p>
    <w:p w:rsidR="00D81A8D" w:rsidRDefault="00D81A8D" w:rsidP="00D81A8D">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 xml:space="preserve">A maggior ragione </w:t>
      </w:r>
      <w:r>
        <w:rPr>
          <w:rFonts w:ascii="Times New Roman" w:hAnsi="Times New Roman" w:cs="Times New Roman"/>
          <w:sz w:val="24"/>
          <w:szCs w:val="24"/>
          <w:lang w:val="it-IT"/>
        </w:rPr>
        <w:t xml:space="preserve">laddove si consideri che, in molte altre sue parti, </w:t>
      </w:r>
      <w:r w:rsidRPr="00F81C18">
        <w:rPr>
          <w:rFonts w:ascii="Times New Roman" w:hAnsi="Times New Roman" w:cs="Times New Roman"/>
          <w:sz w:val="24"/>
          <w:szCs w:val="24"/>
          <w:lang w:val="it-IT"/>
        </w:rPr>
        <w:t xml:space="preserve">il nuovo codice </w:t>
      </w:r>
      <w:r>
        <w:rPr>
          <w:rFonts w:ascii="Times New Roman" w:hAnsi="Times New Roman" w:cs="Times New Roman"/>
          <w:sz w:val="24"/>
          <w:szCs w:val="24"/>
          <w:lang w:val="it-IT"/>
        </w:rPr>
        <w:t xml:space="preserve">dedica molta attenzione alla </w:t>
      </w:r>
      <w:proofErr w:type="spellStart"/>
      <w:r w:rsidRPr="00060717">
        <w:rPr>
          <w:rFonts w:ascii="Times New Roman" w:hAnsi="Times New Roman" w:cs="Times New Roman"/>
          <w:i/>
          <w:sz w:val="24"/>
          <w:szCs w:val="24"/>
          <w:lang w:val="it-IT"/>
        </w:rPr>
        <w:t>compliance</w:t>
      </w:r>
      <w:proofErr w:type="spellEnd"/>
      <w:r w:rsidRPr="00F81C18">
        <w:rPr>
          <w:rFonts w:ascii="Times New Roman" w:hAnsi="Times New Roman" w:cs="Times New Roman"/>
          <w:sz w:val="24"/>
          <w:szCs w:val="24"/>
          <w:lang w:val="it-IT"/>
        </w:rPr>
        <w:t xml:space="preserve"> </w:t>
      </w:r>
      <w:r w:rsidR="00060717">
        <w:rPr>
          <w:rFonts w:ascii="Times New Roman" w:hAnsi="Times New Roman" w:cs="Times New Roman"/>
          <w:sz w:val="24"/>
          <w:szCs w:val="24"/>
          <w:lang w:val="it-IT"/>
        </w:rPr>
        <w:t xml:space="preserve">anti-corruzione </w:t>
      </w:r>
      <w:r>
        <w:rPr>
          <w:rFonts w:ascii="Times New Roman" w:hAnsi="Times New Roman" w:cs="Times New Roman"/>
          <w:sz w:val="24"/>
          <w:szCs w:val="24"/>
          <w:lang w:val="it-IT"/>
        </w:rPr>
        <w:t xml:space="preserve">e, in particolare, lo fa con riferimento al </w:t>
      </w:r>
      <w:r w:rsidRPr="00F81C18">
        <w:rPr>
          <w:rFonts w:ascii="Times New Roman" w:hAnsi="Times New Roman" w:cs="Times New Roman"/>
          <w:sz w:val="24"/>
          <w:szCs w:val="24"/>
          <w:lang w:val="it-IT"/>
        </w:rPr>
        <w:t>lato dell’offerta</w:t>
      </w:r>
      <w:r>
        <w:rPr>
          <w:rFonts w:ascii="Times New Roman" w:hAnsi="Times New Roman" w:cs="Times New Roman"/>
          <w:sz w:val="24"/>
          <w:szCs w:val="24"/>
          <w:lang w:val="it-IT"/>
        </w:rPr>
        <w:t>.</w:t>
      </w:r>
    </w:p>
    <w:p w:rsidR="00D81A8D" w:rsidRPr="00F81C18" w:rsidRDefault="00D81A8D" w:rsidP="00D81A8D">
      <w:pPr>
        <w:spacing w:line="360" w:lineRule="auto"/>
        <w:jc w:val="both"/>
        <w:rPr>
          <w:rFonts w:ascii="Times New Roman" w:hAnsi="Times New Roman" w:cs="Times New Roman"/>
          <w:i/>
          <w:iCs/>
          <w:sz w:val="24"/>
          <w:szCs w:val="24"/>
          <w:lang w:val="it-IT"/>
        </w:rPr>
      </w:pPr>
      <w:r>
        <w:rPr>
          <w:rFonts w:ascii="Times New Roman" w:hAnsi="Times New Roman" w:cs="Times New Roman"/>
          <w:sz w:val="24"/>
          <w:szCs w:val="24"/>
          <w:lang w:val="it-IT"/>
        </w:rPr>
        <w:t xml:space="preserve">Infatti, dopo aver previsto che </w:t>
      </w:r>
      <w:r w:rsidRPr="00F81C18">
        <w:rPr>
          <w:rFonts w:ascii="Times New Roman" w:hAnsi="Times New Roman" w:cs="Times New Roman"/>
          <w:sz w:val="24"/>
          <w:szCs w:val="24"/>
          <w:lang w:val="it-IT"/>
        </w:rPr>
        <w:t xml:space="preserve">gli operatori economici sono soggetti ad esclusione automatica o ad esclusione facoltativa a seconda dei casi, </w:t>
      </w:r>
      <w:r>
        <w:rPr>
          <w:rFonts w:ascii="Times New Roman" w:hAnsi="Times New Roman" w:cs="Times New Roman"/>
          <w:sz w:val="24"/>
          <w:szCs w:val="24"/>
          <w:lang w:val="it-IT"/>
        </w:rPr>
        <w:t xml:space="preserve">in presenza di precedenti </w:t>
      </w:r>
      <w:proofErr w:type="spellStart"/>
      <w:r>
        <w:rPr>
          <w:rFonts w:ascii="Times New Roman" w:hAnsi="Times New Roman" w:cs="Times New Roman"/>
          <w:sz w:val="24"/>
          <w:szCs w:val="24"/>
          <w:lang w:val="it-IT"/>
        </w:rPr>
        <w:t>interdittivi</w:t>
      </w:r>
      <w:proofErr w:type="spellEnd"/>
      <w:r>
        <w:rPr>
          <w:rFonts w:ascii="Times New Roman" w:hAnsi="Times New Roman" w:cs="Times New Roman"/>
          <w:sz w:val="24"/>
          <w:szCs w:val="24"/>
          <w:lang w:val="it-IT"/>
        </w:rPr>
        <w:t>, gli dà la possibilità di evitare l’</w:t>
      </w:r>
      <w:r w:rsidRPr="00F81C18">
        <w:rPr>
          <w:rFonts w:ascii="Times New Roman" w:hAnsi="Times New Roman" w:cs="Times New Roman"/>
          <w:sz w:val="24"/>
          <w:szCs w:val="24"/>
          <w:lang w:val="it-IT"/>
        </w:rPr>
        <w:t xml:space="preserve">esclusione </w:t>
      </w:r>
      <w:r>
        <w:rPr>
          <w:rFonts w:ascii="Times New Roman" w:hAnsi="Times New Roman" w:cs="Times New Roman"/>
          <w:sz w:val="24"/>
          <w:szCs w:val="24"/>
          <w:lang w:val="it-IT"/>
        </w:rPr>
        <w:t xml:space="preserve">a patto che indichino appropriate </w:t>
      </w:r>
      <w:r w:rsidRPr="00F81C18">
        <w:rPr>
          <w:rFonts w:ascii="Times New Roman" w:hAnsi="Times New Roman" w:cs="Times New Roman"/>
          <w:sz w:val="24"/>
          <w:szCs w:val="24"/>
          <w:lang w:val="it-IT"/>
        </w:rPr>
        <w:t xml:space="preserve">misure di </w:t>
      </w:r>
      <w:r w:rsidRPr="00F81C18">
        <w:rPr>
          <w:rFonts w:ascii="Times New Roman" w:hAnsi="Times New Roman" w:cs="Times New Roman"/>
          <w:i/>
          <w:iCs/>
          <w:sz w:val="24"/>
          <w:szCs w:val="24"/>
          <w:lang w:val="it-IT"/>
        </w:rPr>
        <w:t>self-</w:t>
      </w:r>
      <w:proofErr w:type="spellStart"/>
      <w:r w:rsidRPr="00F81C18">
        <w:rPr>
          <w:rFonts w:ascii="Times New Roman" w:hAnsi="Times New Roman" w:cs="Times New Roman"/>
          <w:i/>
          <w:iCs/>
          <w:sz w:val="24"/>
          <w:szCs w:val="24"/>
          <w:lang w:val="it-IT"/>
        </w:rPr>
        <w:t>cleaning</w:t>
      </w:r>
      <w:proofErr w:type="spellEnd"/>
      <w:r w:rsidRPr="00F81C18">
        <w:rPr>
          <w:rFonts w:ascii="Times New Roman" w:hAnsi="Times New Roman" w:cs="Times New Roman"/>
          <w:i/>
          <w:iCs/>
          <w:sz w:val="24"/>
          <w:szCs w:val="24"/>
          <w:lang w:val="it-IT"/>
        </w:rPr>
        <w:t>.</w:t>
      </w:r>
      <w:r>
        <w:rPr>
          <w:rStyle w:val="Rimandonotaapidipagina"/>
          <w:rFonts w:ascii="Times New Roman" w:hAnsi="Times New Roman" w:cs="Times New Roman"/>
          <w:i/>
          <w:iCs/>
          <w:sz w:val="24"/>
          <w:szCs w:val="24"/>
          <w:lang w:val="it-IT"/>
        </w:rPr>
        <w:footnoteReference w:id="7"/>
      </w:r>
    </w:p>
    <w:p w:rsidR="00D81A8D" w:rsidRDefault="00D81A8D" w:rsidP="00D81A8D">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 effetti è strano che, </w:t>
      </w:r>
      <w:r w:rsidRPr="00F81C18">
        <w:rPr>
          <w:rFonts w:ascii="Times New Roman" w:hAnsi="Times New Roman" w:cs="Times New Roman"/>
          <w:sz w:val="24"/>
          <w:szCs w:val="24"/>
          <w:lang w:val="it-IT"/>
        </w:rPr>
        <w:t>invece, in una dimensione quale quella degli appalti pubblici</w:t>
      </w:r>
      <w:r w:rsidR="00060717">
        <w:rPr>
          <w:rFonts w:ascii="Times New Roman" w:hAnsi="Times New Roman" w:cs="Times New Roman"/>
          <w:sz w:val="24"/>
          <w:szCs w:val="24"/>
          <w:lang w:val="it-IT"/>
        </w:rPr>
        <w:t>,</w:t>
      </w:r>
      <w:r w:rsidRPr="00F81C18">
        <w:rPr>
          <w:rFonts w:ascii="Times New Roman" w:hAnsi="Times New Roman" w:cs="Times New Roman"/>
          <w:sz w:val="24"/>
          <w:szCs w:val="24"/>
          <w:lang w:val="it-IT"/>
        </w:rPr>
        <w:t xml:space="preserve"> in un momento in cui</w:t>
      </w:r>
      <w:r>
        <w:rPr>
          <w:rFonts w:ascii="Times New Roman" w:hAnsi="Times New Roman" w:cs="Times New Roman"/>
          <w:sz w:val="24"/>
          <w:szCs w:val="24"/>
          <w:lang w:val="it-IT"/>
        </w:rPr>
        <w:t xml:space="preserve">, per scelta, si è deciso di ridurre </w:t>
      </w:r>
      <w:r w:rsidRPr="00F81C18">
        <w:rPr>
          <w:rFonts w:ascii="Times New Roman" w:hAnsi="Times New Roman" w:cs="Times New Roman"/>
          <w:sz w:val="24"/>
          <w:szCs w:val="24"/>
          <w:lang w:val="it-IT"/>
        </w:rPr>
        <w:t>l’intervento penale (</w:t>
      </w:r>
      <w:r>
        <w:rPr>
          <w:rFonts w:ascii="Times New Roman" w:hAnsi="Times New Roman" w:cs="Times New Roman"/>
          <w:sz w:val="24"/>
          <w:szCs w:val="24"/>
          <w:lang w:val="it-IT"/>
        </w:rPr>
        <w:t xml:space="preserve">penso a quanto </w:t>
      </w:r>
      <w:r w:rsidRPr="00F81C18">
        <w:rPr>
          <w:rFonts w:ascii="Times New Roman" w:hAnsi="Times New Roman" w:cs="Times New Roman"/>
          <w:sz w:val="24"/>
          <w:szCs w:val="24"/>
          <w:lang w:val="it-IT"/>
        </w:rPr>
        <w:t xml:space="preserve">oggi </w:t>
      </w:r>
      <w:r>
        <w:rPr>
          <w:rFonts w:ascii="Times New Roman" w:hAnsi="Times New Roman" w:cs="Times New Roman"/>
          <w:sz w:val="24"/>
          <w:szCs w:val="24"/>
          <w:lang w:val="it-IT"/>
        </w:rPr>
        <w:t xml:space="preserve">sottolineava </w:t>
      </w:r>
      <w:r w:rsidRPr="00F81C18">
        <w:rPr>
          <w:rFonts w:ascii="Times New Roman" w:hAnsi="Times New Roman" w:cs="Times New Roman"/>
          <w:sz w:val="24"/>
          <w:szCs w:val="24"/>
          <w:lang w:val="it-IT"/>
        </w:rPr>
        <w:t>il dott. Dall’Acqua</w:t>
      </w:r>
      <w:r>
        <w:rPr>
          <w:rFonts w:ascii="Times New Roman" w:hAnsi="Times New Roman" w:cs="Times New Roman"/>
          <w:sz w:val="24"/>
          <w:szCs w:val="24"/>
          <w:lang w:val="it-IT"/>
        </w:rPr>
        <w:t>, Segretario Generale del comune di Milano</w:t>
      </w:r>
      <w:r w:rsidRPr="00F81C18">
        <w:rPr>
          <w:rFonts w:ascii="Times New Roman" w:hAnsi="Times New Roman" w:cs="Times New Roman"/>
          <w:sz w:val="24"/>
          <w:szCs w:val="24"/>
          <w:lang w:val="it-IT"/>
        </w:rPr>
        <w:t xml:space="preserve">), non si è pensato </w:t>
      </w:r>
      <w:r>
        <w:rPr>
          <w:rFonts w:ascii="Times New Roman" w:hAnsi="Times New Roman" w:cs="Times New Roman"/>
          <w:sz w:val="24"/>
          <w:szCs w:val="24"/>
          <w:lang w:val="it-IT"/>
        </w:rPr>
        <w:t xml:space="preserve">di dare parimenti modo alla stazione appaltante, a carico della quale, al momento della valutazione per la qualificazione, sia accertato un deficit </w:t>
      </w:r>
      <w:r>
        <w:rPr>
          <w:rFonts w:ascii="Times New Roman" w:hAnsi="Times New Roman" w:cs="Times New Roman"/>
          <w:sz w:val="24"/>
          <w:szCs w:val="24"/>
          <w:lang w:val="it-IT"/>
        </w:rPr>
        <w:lastRenderedPageBreak/>
        <w:t xml:space="preserve">nelle misure di prevenzione della corruzione, di correggere le eventuali </w:t>
      </w:r>
      <w:proofErr w:type="spellStart"/>
      <w:r w:rsidRPr="00EC3D90">
        <w:rPr>
          <w:rFonts w:ascii="Times New Roman" w:hAnsi="Times New Roman" w:cs="Times New Roman"/>
          <w:i/>
          <w:sz w:val="24"/>
          <w:szCs w:val="24"/>
          <w:lang w:val="it-IT"/>
        </w:rPr>
        <w:t>defaillance</w:t>
      </w:r>
      <w:proofErr w:type="spellEnd"/>
      <w:r w:rsidRPr="00EC3D90">
        <w:rPr>
          <w:rFonts w:ascii="Times New Roman" w:hAnsi="Times New Roman" w:cs="Times New Roman"/>
          <w:i/>
          <w:sz w:val="24"/>
          <w:szCs w:val="24"/>
          <w:lang w:val="it-IT"/>
        </w:rPr>
        <w:t xml:space="preserve"> </w:t>
      </w:r>
      <w:r>
        <w:rPr>
          <w:rFonts w:ascii="Times New Roman" w:hAnsi="Times New Roman" w:cs="Times New Roman"/>
          <w:sz w:val="24"/>
          <w:szCs w:val="24"/>
          <w:lang w:val="it-IT"/>
        </w:rPr>
        <w:t xml:space="preserve">attraverso un sub-procedimento </w:t>
      </w:r>
      <w:r w:rsidR="00060717">
        <w:rPr>
          <w:rFonts w:ascii="Times New Roman" w:hAnsi="Times New Roman" w:cs="Times New Roman"/>
          <w:sz w:val="24"/>
          <w:szCs w:val="24"/>
          <w:lang w:val="it-IT"/>
        </w:rPr>
        <w:t>mirato ad eliminare le disfunzioni accertate</w:t>
      </w:r>
      <w:r>
        <w:rPr>
          <w:rFonts w:ascii="Times New Roman" w:hAnsi="Times New Roman" w:cs="Times New Roman"/>
          <w:sz w:val="24"/>
          <w:szCs w:val="24"/>
          <w:lang w:val="it-IT"/>
        </w:rPr>
        <w:t xml:space="preserve">. </w:t>
      </w:r>
    </w:p>
    <w:p w:rsidR="00B425CE" w:rsidRPr="00B425CE" w:rsidRDefault="00B425CE" w:rsidP="00B941CB">
      <w:pPr>
        <w:spacing w:line="360" w:lineRule="auto"/>
        <w:jc w:val="both"/>
        <w:rPr>
          <w:rFonts w:ascii="Times New Roman" w:hAnsi="Times New Roman" w:cs="Times New Roman"/>
          <w:b/>
          <w:sz w:val="24"/>
          <w:szCs w:val="24"/>
          <w:lang w:val="it-IT"/>
        </w:rPr>
      </w:pPr>
      <w:r w:rsidRPr="00B425CE">
        <w:rPr>
          <w:rFonts w:ascii="Times New Roman" w:hAnsi="Times New Roman" w:cs="Times New Roman"/>
          <w:b/>
          <w:sz w:val="24"/>
          <w:szCs w:val="24"/>
          <w:lang w:val="it-IT"/>
        </w:rPr>
        <w:t xml:space="preserve">Il problema dell’esecuzione dell’appalto </w:t>
      </w:r>
    </w:p>
    <w:p w:rsidR="00F0068E" w:rsidRDefault="008A7AC4"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L’</w:t>
      </w:r>
      <w:r w:rsidR="00CB0B21" w:rsidRPr="00F81C18">
        <w:rPr>
          <w:rFonts w:ascii="Times New Roman" w:hAnsi="Times New Roman" w:cs="Times New Roman"/>
          <w:sz w:val="24"/>
          <w:szCs w:val="24"/>
          <w:lang w:val="it-IT"/>
        </w:rPr>
        <w:t>ultimo</w:t>
      </w:r>
      <w:r w:rsidRPr="00F81C18">
        <w:rPr>
          <w:rFonts w:ascii="Times New Roman" w:hAnsi="Times New Roman" w:cs="Times New Roman"/>
          <w:sz w:val="24"/>
          <w:szCs w:val="24"/>
          <w:lang w:val="it-IT"/>
        </w:rPr>
        <w:t xml:space="preserve"> </w:t>
      </w:r>
      <w:r w:rsidR="00CB0B21" w:rsidRPr="00F81C18">
        <w:rPr>
          <w:rFonts w:ascii="Times New Roman" w:hAnsi="Times New Roman" w:cs="Times New Roman"/>
          <w:sz w:val="24"/>
          <w:szCs w:val="24"/>
          <w:lang w:val="it-IT"/>
        </w:rPr>
        <w:t>aspetto</w:t>
      </w:r>
      <w:r w:rsidRPr="00F81C18">
        <w:rPr>
          <w:rFonts w:ascii="Times New Roman" w:hAnsi="Times New Roman" w:cs="Times New Roman"/>
          <w:sz w:val="24"/>
          <w:szCs w:val="24"/>
          <w:lang w:val="it-IT"/>
        </w:rPr>
        <w:t xml:space="preserve"> </w:t>
      </w:r>
      <w:r w:rsidR="00F0068E">
        <w:rPr>
          <w:rFonts w:ascii="Times New Roman" w:hAnsi="Times New Roman" w:cs="Times New Roman"/>
          <w:sz w:val="24"/>
          <w:szCs w:val="24"/>
          <w:lang w:val="it-IT"/>
        </w:rPr>
        <w:t>problematico</w:t>
      </w:r>
      <w:r w:rsidR="00D81A8D">
        <w:rPr>
          <w:rFonts w:ascii="Times New Roman" w:hAnsi="Times New Roman" w:cs="Times New Roman"/>
          <w:sz w:val="24"/>
          <w:szCs w:val="24"/>
          <w:lang w:val="it-IT"/>
        </w:rPr>
        <w:t xml:space="preserve"> </w:t>
      </w:r>
      <w:r w:rsidR="00060717">
        <w:rPr>
          <w:rFonts w:ascii="Times New Roman" w:hAnsi="Times New Roman" w:cs="Times New Roman"/>
          <w:sz w:val="24"/>
          <w:szCs w:val="24"/>
          <w:lang w:val="it-IT"/>
        </w:rPr>
        <w:t xml:space="preserve">della disciplina in oggetto </w:t>
      </w:r>
      <w:r w:rsidR="00B425CE">
        <w:rPr>
          <w:rFonts w:ascii="Times New Roman" w:hAnsi="Times New Roman" w:cs="Times New Roman"/>
          <w:sz w:val="24"/>
          <w:szCs w:val="24"/>
          <w:lang w:val="it-IT"/>
        </w:rPr>
        <w:t xml:space="preserve">riguarda </w:t>
      </w:r>
      <w:r w:rsidRPr="00F81C18">
        <w:rPr>
          <w:rFonts w:ascii="Times New Roman" w:hAnsi="Times New Roman" w:cs="Times New Roman"/>
          <w:sz w:val="24"/>
          <w:szCs w:val="24"/>
          <w:lang w:val="it-IT"/>
        </w:rPr>
        <w:t>l</w:t>
      </w:r>
      <w:r w:rsidR="00D81A8D">
        <w:rPr>
          <w:rFonts w:ascii="Times New Roman" w:hAnsi="Times New Roman" w:cs="Times New Roman"/>
          <w:sz w:val="24"/>
          <w:szCs w:val="24"/>
          <w:lang w:val="it-IT"/>
        </w:rPr>
        <w:t xml:space="preserve">a fase di </w:t>
      </w:r>
      <w:r w:rsidRPr="00F81C18">
        <w:rPr>
          <w:rFonts w:ascii="Times New Roman" w:hAnsi="Times New Roman" w:cs="Times New Roman"/>
          <w:sz w:val="24"/>
          <w:szCs w:val="24"/>
          <w:lang w:val="it-IT"/>
        </w:rPr>
        <w:t>esecuzione</w:t>
      </w:r>
      <w:r w:rsidR="00B425CE">
        <w:rPr>
          <w:rFonts w:ascii="Times New Roman" w:hAnsi="Times New Roman" w:cs="Times New Roman"/>
          <w:sz w:val="24"/>
          <w:szCs w:val="24"/>
          <w:lang w:val="it-IT"/>
        </w:rPr>
        <w:t xml:space="preserve"> del contratto pubblico, dove si registra </w:t>
      </w:r>
      <w:r w:rsidR="00F0068E">
        <w:rPr>
          <w:rFonts w:ascii="Times New Roman" w:hAnsi="Times New Roman" w:cs="Times New Roman"/>
          <w:sz w:val="24"/>
          <w:szCs w:val="24"/>
          <w:lang w:val="it-IT"/>
        </w:rPr>
        <w:t xml:space="preserve">la criticità derivante dal fatto che, a quanto pare, alla stazione </w:t>
      </w:r>
      <w:r w:rsidRPr="00F81C18">
        <w:rPr>
          <w:rFonts w:ascii="Times New Roman" w:hAnsi="Times New Roman" w:cs="Times New Roman"/>
          <w:sz w:val="24"/>
          <w:szCs w:val="24"/>
          <w:lang w:val="it-IT"/>
        </w:rPr>
        <w:t xml:space="preserve">appaltante qualificata </w:t>
      </w:r>
      <w:r w:rsidR="00F0068E">
        <w:rPr>
          <w:rFonts w:ascii="Times New Roman" w:hAnsi="Times New Roman" w:cs="Times New Roman"/>
          <w:sz w:val="24"/>
          <w:szCs w:val="24"/>
          <w:lang w:val="it-IT"/>
        </w:rPr>
        <w:t xml:space="preserve">prescelta è stato conferito il potere di seguire </w:t>
      </w:r>
      <w:r w:rsidRPr="00F81C18">
        <w:rPr>
          <w:rFonts w:ascii="Times New Roman" w:hAnsi="Times New Roman" w:cs="Times New Roman"/>
          <w:sz w:val="24"/>
          <w:szCs w:val="24"/>
          <w:lang w:val="it-IT"/>
        </w:rPr>
        <w:t>tu</w:t>
      </w:r>
      <w:r w:rsidR="008F502D" w:rsidRPr="00F81C18">
        <w:rPr>
          <w:rFonts w:ascii="Times New Roman" w:hAnsi="Times New Roman" w:cs="Times New Roman"/>
          <w:sz w:val="24"/>
          <w:szCs w:val="24"/>
          <w:lang w:val="it-IT"/>
        </w:rPr>
        <w:t>t</w:t>
      </w:r>
      <w:r w:rsidRPr="00F81C18">
        <w:rPr>
          <w:rFonts w:ascii="Times New Roman" w:hAnsi="Times New Roman" w:cs="Times New Roman"/>
          <w:sz w:val="24"/>
          <w:szCs w:val="24"/>
          <w:lang w:val="it-IT"/>
        </w:rPr>
        <w:t xml:space="preserve">ta la gara, </w:t>
      </w:r>
      <w:r w:rsidR="00F0068E">
        <w:rPr>
          <w:rFonts w:ascii="Times New Roman" w:hAnsi="Times New Roman" w:cs="Times New Roman"/>
          <w:sz w:val="24"/>
          <w:szCs w:val="24"/>
          <w:lang w:val="it-IT"/>
        </w:rPr>
        <w:t>ossia dal momento della sua preparazione, passando per l’aggiudicazione, fino a giungere al momento dell’esecuzione del contratto aggiudicato.</w:t>
      </w:r>
    </w:p>
    <w:p w:rsidR="006E1CB3" w:rsidRDefault="00F0068E" w:rsidP="00F0068E">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L’attribuzione di competenza anche per quest’ultima fase sembrerebbe una scelta discutibile perché è evidente che una </w:t>
      </w:r>
      <w:r w:rsidR="008A7AC4" w:rsidRPr="00F81C18">
        <w:rPr>
          <w:rFonts w:ascii="Times New Roman" w:hAnsi="Times New Roman" w:cs="Times New Roman"/>
          <w:sz w:val="24"/>
          <w:szCs w:val="24"/>
          <w:lang w:val="it-IT"/>
        </w:rPr>
        <w:t xml:space="preserve">stazione appaltante </w:t>
      </w:r>
      <w:r>
        <w:rPr>
          <w:rFonts w:ascii="Times New Roman" w:hAnsi="Times New Roman" w:cs="Times New Roman"/>
          <w:sz w:val="24"/>
          <w:szCs w:val="24"/>
          <w:lang w:val="it-IT"/>
        </w:rPr>
        <w:t xml:space="preserve">centralizzata, </w:t>
      </w:r>
      <w:r w:rsidR="008A7AC4" w:rsidRPr="00F81C18">
        <w:rPr>
          <w:rFonts w:ascii="Times New Roman" w:hAnsi="Times New Roman" w:cs="Times New Roman"/>
          <w:sz w:val="24"/>
          <w:szCs w:val="24"/>
          <w:lang w:val="it-IT"/>
        </w:rPr>
        <w:t>opera</w:t>
      </w:r>
      <w:r>
        <w:rPr>
          <w:rFonts w:ascii="Times New Roman" w:hAnsi="Times New Roman" w:cs="Times New Roman"/>
          <w:sz w:val="24"/>
          <w:szCs w:val="24"/>
          <w:lang w:val="it-IT"/>
        </w:rPr>
        <w:t>nte</w:t>
      </w:r>
      <w:r w:rsidR="008A7AC4" w:rsidRPr="00F81C18">
        <w:rPr>
          <w:rFonts w:ascii="Times New Roman" w:hAnsi="Times New Roman" w:cs="Times New Roman"/>
          <w:sz w:val="24"/>
          <w:szCs w:val="24"/>
          <w:lang w:val="it-IT"/>
        </w:rPr>
        <w:t xml:space="preserve"> in un territorio diverso e </w:t>
      </w:r>
      <w:r>
        <w:rPr>
          <w:rFonts w:ascii="Times New Roman" w:hAnsi="Times New Roman" w:cs="Times New Roman"/>
          <w:sz w:val="24"/>
          <w:szCs w:val="24"/>
          <w:lang w:val="it-IT"/>
        </w:rPr>
        <w:t>semmai lontano da quello in cui sarà eseguita l’opera</w:t>
      </w:r>
      <w:r w:rsidR="00D81A8D">
        <w:rPr>
          <w:rFonts w:ascii="Times New Roman" w:hAnsi="Times New Roman" w:cs="Times New Roman"/>
          <w:sz w:val="24"/>
          <w:szCs w:val="24"/>
          <w:lang w:val="it-IT"/>
        </w:rPr>
        <w:t>,</w:t>
      </w:r>
      <w:r w:rsidR="006E1CB3">
        <w:rPr>
          <w:rFonts w:ascii="Times New Roman" w:hAnsi="Times New Roman" w:cs="Times New Roman"/>
          <w:sz w:val="24"/>
          <w:szCs w:val="24"/>
          <w:lang w:val="it-IT"/>
        </w:rPr>
        <w:t xml:space="preserve"> potrebbe avere problemi nell’esercitare i poteri di vigilanza e controllo sull’intervento.</w:t>
      </w:r>
    </w:p>
    <w:p w:rsidR="006E1CB3" w:rsidRDefault="00D81A8D"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Un unico punto di cui si è discusso </w:t>
      </w:r>
      <w:r w:rsidR="00B425CE">
        <w:rPr>
          <w:rFonts w:ascii="Times New Roman" w:hAnsi="Times New Roman" w:cs="Times New Roman"/>
          <w:sz w:val="24"/>
          <w:szCs w:val="24"/>
          <w:lang w:val="it-IT"/>
        </w:rPr>
        <w:t>durante i lavori della commissione</w:t>
      </w:r>
      <w:r>
        <w:rPr>
          <w:rFonts w:ascii="Times New Roman" w:hAnsi="Times New Roman" w:cs="Times New Roman"/>
          <w:sz w:val="24"/>
          <w:szCs w:val="24"/>
          <w:lang w:val="it-IT"/>
        </w:rPr>
        <w:t xml:space="preserve"> riguarda </w:t>
      </w:r>
      <w:r w:rsidR="00060717">
        <w:rPr>
          <w:rFonts w:ascii="Times New Roman" w:hAnsi="Times New Roman" w:cs="Times New Roman"/>
          <w:sz w:val="24"/>
          <w:szCs w:val="24"/>
          <w:lang w:val="it-IT"/>
        </w:rPr>
        <w:t xml:space="preserve">il </w:t>
      </w:r>
      <w:r>
        <w:rPr>
          <w:rFonts w:ascii="Times New Roman" w:hAnsi="Times New Roman" w:cs="Times New Roman"/>
          <w:sz w:val="24"/>
          <w:szCs w:val="24"/>
          <w:lang w:val="it-IT"/>
        </w:rPr>
        <w:t>se i requisiti di qualificazione in fase di esecuzione dovessero essere omologhi o meno</w:t>
      </w:r>
      <w:r w:rsidR="00060717">
        <w:rPr>
          <w:rFonts w:ascii="Times New Roman" w:hAnsi="Times New Roman" w:cs="Times New Roman"/>
          <w:sz w:val="24"/>
          <w:szCs w:val="24"/>
          <w:lang w:val="it-IT"/>
        </w:rPr>
        <w:t xml:space="preserve"> a </w:t>
      </w:r>
      <w:r>
        <w:rPr>
          <w:rFonts w:ascii="Times New Roman" w:hAnsi="Times New Roman" w:cs="Times New Roman"/>
          <w:sz w:val="24"/>
          <w:szCs w:val="24"/>
          <w:lang w:val="it-IT"/>
        </w:rPr>
        <w:t xml:space="preserve">quelli necessari per la gestione della procedura di evidenza pubblica. </w:t>
      </w:r>
    </w:p>
    <w:p w:rsidR="00B425CE" w:rsidRDefault="008F502D"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t>Alla fine</w:t>
      </w:r>
      <w:r w:rsidR="008A7AC4" w:rsidRPr="00F81C18">
        <w:rPr>
          <w:rFonts w:ascii="Times New Roman" w:hAnsi="Times New Roman" w:cs="Times New Roman"/>
          <w:sz w:val="24"/>
          <w:szCs w:val="24"/>
          <w:lang w:val="it-IT"/>
        </w:rPr>
        <w:t xml:space="preserve"> si è raggiunt</w:t>
      </w:r>
      <w:r w:rsidRPr="00F81C18">
        <w:rPr>
          <w:rFonts w:ascii="Times New Roman" w:hAnsi="Times New Roman" w:cs="Times New Roman"/>
          <w:sz w:val="24"/>
          <w:szCs w:val="24"/>
          <w:lang w:val="it-IT"/>
        </w:rPr>
        <w:t>a</w:t>
      </w:r>
      <w:r w:rsidR="008A7AC4" w:rsidRPr="00F81C18">
        <w:rPr>
          <w:rFonts w:ascii="Times New Roman" w:hAnsi="Times New Roman" w:cs="Times New Roman"/>
          <w:sz w:val="24"/>
          <w:szCs w:val="24"/>
          <w:lang w:val="it-IT"/>
        </w:rPr>
        <w:t xml:space="preserve"> una situazione di compromesso che </w:t>
      </w:r>
      <w:r w:rsidR="00B425CE">
        <w:rPr>
          <w:rFonts w:ascii="Times New Roman" w:hAnsi="Times New Roman" w:cs="Times New Roman"/>
          <w:sz w:val="24"/>
          <w:szCs w:val="24"/>
          <w:lang w:val="it-IT"/>
        </w:rPr>
        <w:t>prevede minore rigidità</w:t>
      </w:r>
      <w:r w:rsidR="00060717">
        <w:rPr>
          <w:rFonts w:ascii="Times New Roman" w:hAnsi="Times New Roman" w:cs="Times New Roman"/>
          <w:sz w:val="24"/>
          <w:szCs w:val="24"/>
          <w:lang w:val="it-IT"/>
        </w:rPr>
        <w:t xml:space="preserve"> </w:t>
      </w:r>
      <w:r w:rsidR="00B425CE">
        <w:rPr>
          <w:rFonts w:ascii="Times New Roman" w:hAnsi="Times New Roman" w:cs="Times New Roman"/>
          <w:sz w:val="24"/>
          <w:szCs w:val="24"/>
          <w:lang w:val="it-IT"/>
        </w:rPr>
        <w:t>e</w:t>
      </w:r>
      <w:r w:rsidR="00060717">
        <w:rPr>
          <w:rFonts w:ascii="Times New Roman" w:hAnsi="Times New Roman" w:cs="Times New Roman"/>
          <w:sz w:val="24"/>
          <w:szCs w:val="24"/>
          <w:lang w:val="it-IT"/>
        </w:rPr>
        <w:t>/o</w:t>
      </w:r>
      <w:r w:rsidR="00B425CE">
        <w:rPr>
          <w:rFonts w:ascii="Times New Roman" w:hAnsi="Times New Roman" w:cs="Times New Roman"/>
          <w:sz w:val="24"/>
          <w:szCs w:val="24"/>
          <w:lang w:val="it-IT"/>
        </w:rPr>
        <w:t xml:space="preserve"> severità n</w:t>
      </w:r>
      <w:r w:rsidR="008A7AC4" w:rsidRPr="00F81C18">
        <w:rPr>
          <w:rFonts w:ascii="Times New Roman" w:hAnsi="Times New Roman" w:cs="Times New Roman"/>
          <w:sz w:val="24"/>
          <w:szCs w:val="24"/>
          <w:lang w:val="it-IT"/>
        </w:rPr>
        <w:t>ei requisiti di qualificazione</w:t>
      </w:r>
      <w:r w:rsidRPr="00F81C18">
        <w:rPr>
          <w:rFonts w:ascii="Times New Roman" w:hAnsi="Times New Roman" w:cs="Times New Roman"/>
          <w:sz w:val="24"/>
          <w:szCs w:val="24"/>
          <w:lang w:val="it-IT"/>
        </w:rPr>
        <w:t xml:space="preserve"> per qu</w:t>
      </w:r>
      <w:r w:rsidR="00B425CE">
        <w:rPr>
          <w:rFonts w:ascii="Times New Roman" w:hAnsi="Times New Roman" w:cs="Times New Roman"/>
          <w:sz w:val="24"/>
          <w:szCs w:val="24"/>
          <w:lang w:val="it-IT"/>
        </w:rPr>
        <w:t xml:space="preserve">el che </w:t>
      </w:r>
      <w:r w:rsidRPr="00F81C18">
        <w:rPr>
          <w:rFonts w:ascii="Times New Roman" w:hAnsi="Times New Roman" w:cs="Times New Roman"/>
          <w:sz w:val="24"/>
          <w:szCs w:val="24"/>
          <w:lang w:val="it-IT"/>
        </w:rPr>
        <w:t>riguarda l’esecuzione</w:t>
      </w:r>
      <w:r w:rsidR="00B425CE">
        <w:rPr>
          <w:rFonts w:ascii="Times New Roman" w:hAnsi="Times New Roman" w:cs="Times New Roman"/>
          <w:sz w:val="24"/>
          <w:szCs w:val="24"/>
          <w:lang w:val="it-IT"/>
        </w:rPr>
        <w:t xml:space="preserve"> dei lavori</w:t>
      </w:r>
      <w:r w:rsidR="008A7AC4" w:rsidRPr="00F81C18">
        <w:rPr>
          <w:rFonts w:ascii="Times New Roman" w:hAnsi="Times New Roman" w:cs="Times New Roman"/>
          <w:sz w:val="24"/>
          <w:szCs w:val="24"/>
          <w:lang w:val="it-IT"/>
        </w:rPr>
        <w:t xml:space="preserve">, in modo </w:t>
      </w:r>
      <w:r w:rsidR="00B425CE">
        <w:rPr>
          <w:rFonts w:ascii="Times New Roman" w:hAnsi="Times New Roman" w:cs="Times New Roman"/>
          <w:sz w:val="24"/>
          <w:szCs w:val="24"/>
          <w:lang w:val="it-IT"/>
        </w:rPr>
        <w:t xml:space="preserve">da dare una </w:t>
      </w:r>
      <w:r w:rsidR="008A7AC4" w:rsidRPr="00F81C18">
        <w:rPr>
          <w:rFonts w:ascii="Times New Roman" w:hAnsi="Times New Roman" w:cs="Times New Roman"/>
          <w:sz w:val="24"/>
          <w:szCs w:val="24"/>
          <w:lang w:val="it-IT"/>
        </w:rPr>
        <w:t xml:space="preserve">maggiore possibilità di qualificazione per le stazioni appaltanti </w:t>
      </w:r>
      <w:r w:rsidR="00B425CE">
        <w:rPr>
          <w:rFonts w:ascii="Times New Roman" w:hAnsi="Times New Roman" w:cs="Times New Roman"/>
          <w:sz w:val="24"/>
          <w:szCs w:val="24"/>
          <w:lang w:val="it-IT"/>
        </w:rPr>
        <w:t xml:space="preserve">che eseguiranno gli appalti di cui sono committenti, </w:t>
      </w:r>
      <w:r w:rsidR="006E1CB3">
        <w:rPr>
          <w:rFonts w:ascii="Times New Roman" w:hAnsi="Times New Roman" w:cs="Times New Roman"/>
          <w:sz w:val="24"/>
          <w:szCs w:val="24"/>
          <w:lang w:val="it-IT"/>
        </w:rPr>
        <w:t xml:space="preserve">e tanto lo si è fatto </w:t>
      </w:r>
      <w:r w:rsidR="008A7AC4" w:rsidRPr="00F81C18">
        <w:rPr>
          <w:rFonts w:ascii="Times New Roman" w:hAnsi="Times New Roman" w:cs="Times New Roman"/>
          <w:sz w:val="24"/>
          <w:szCs w:val="24"/>
          <w:lang w:val="it-IT"/>
        </w:rPr>
        <w:t xml:space="preserve">per compensare </w:t>
      </w:r>
      <w:r w:rsidR="00B425CE">
        <w:rPr>
          <w:rFonts w:ascii="Times New Roman" w:hAnsi="Times New Roman" w:cs="Times New Roman"/>
          <w:sz w:val="24"/>
          <w:szCs w:val="24"/>
          <w:lang w:val="it-IT"/>
        </w:rPr>
        <w:t>la rigidità esistente dal lato pubblicistico della procedura</w:t>
      </w:r>
      <w:r w:rsidR="008A7AC4" w:rsidRPr="00F81C18">
        <w:rPr>
          <w:rFonts w:ascii="Times New Roman" w:hAnsi="Times New Roman" w:cs="Times New Roman"/>
          <w:sz w:val="24"/>
          <w:szCs w:val="24"/>
          <w:lang w:val="it-IT"/>
        </w:rPr>
        <w:t xml:space="preserve">. </w:t>
      </w:r>
    </w:p>
    <w:p w:rsidR="008A7AC4" w:rsidRDefault="00B425CE"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Più in generale, tuttavia, imporre </w:t>
      </w:r>
      <w:r w:rsidR="008A7AC4" w:rsidRPr="00F81C18">
        <w:rPr>
          <w:rFonts w:ascii="Times New Roman" w:hAnsi="Times New Roman" w:cs="Times New Roman"/>
          <w:sz w:val="24"/>
          <w:szCs w:val="24"/>
          <w:lang w:val="it-IT"/>
        </w:rPr>
        <w:t xml:space="preserve">anche per l’esecuzione </w:t>
      </w:r>
      <w:r>
        <w:rPr>
          <w:rFonts w:ascii="Times New Roman" w:hAnsi="Times New Roman" w:cs="Times New Roman"/>
          <w:sz w:val="24"/>
          <w:szCs w:val="24"/>
          <w:lang w:val="it-IT"/>
        </w:rPr>
        <w:t xml:space="preserve">del contratto pubblico </w:t>
      </w:r>
      <w:r w:rsidR="008A7AC4" w:rsidRPr="00F81C18">
        <w:rPr>
          <w:rFonts w:ascii="Times New Roman" w:hAnsi="Times New Roman" w:cs="Times New Roman"/>
          <w:sz w:val="24"/>
          <w:szCs w:val="24"/>
          <w:lang w:val="it-IT"/>
        </w:rPr>
        <w:t xml:space="preserve">il </w:t>
      </w:r>
      <w:r>
        <w:rPr>
          <w:rFonts w:ascii="Times New Roman" w:hAnsi="Times New Roman" w:cs="Times New Roman"/>
          <w:sz w:val="24"/>
          <w:szCs w:val="24"/>
          <w:lang w:val="it-IT"/>
        </w:rPr>
        <w:t>(necessario</w:t>
      </w:r>
      <w:r w:rsidR="006E1CB3">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8A7AC4" w:rsidRPr="00F81C18">
        <w:rPr>
          <w:rFonts w:ascii="Times New Roman" w:hAnsi="Times New Roman" w:cs="Times New Roman"/>
          <w:sz w:val="24"/>
          <w:szCs w:val="24"/>
          <w:lang w:val="it-IT"/>
        </w:rPr>
        <w:t>ricorso a</w:t>
      </w:r>
      <w:r>
        <w:rPr>
          <w:rFonts w:ascii="Times New Roman" w:hAnsi="Times New Roman" w:cs="Times New Roman"/>
          <w:sz w:val="24"/>
          <w:szCs w:val="24"/>
          <w:lang w:val="it-IT"/>
        </w:rPr>
        <w:t xml:space="preserve">d una </w:t>
      </w:r>
      <w:r w:rsidR="008A7AC4" w:rsidRPr="00F81C18">
        <w:rPr>
          <w:rFonts w:ascii="Times New Roman" w:hAnsi="Times New Roman" w:cs="Times New Roman"/>
          <w:sz w:val="24"/>
          <w:szCs w:val="24"/>
          <w:lang w:val="it-IT"/>
        </w:rPr>
        <w:t>stazione appaltante qualificata o a</w:t>
      </w:r>
      <w:r>
        <w:rPr>
          <w:rFonts w:ascii="Times New Roman" w:hAnsi="Times New Roman" w:cs="Times New Roman"/>
          <w:sz w:val="24"/>
          <w:szCs w:val="24"/>
          <w:lang w:val="it-IT"/>
        </w:rPr>
        <w:t xml:space="preserve">d una </w:t>
      </w:r>
      <w:r w:rsidR="008A7AC4" w:rsidRPr="00F81C18">
        <w:rPr>
          <w:rFonts w:ascii="Times New Roman" w:hAnsi="Times New Roman" w:cs="Times New Roman"/>
          <w:sz w:val="24"/>
          <w:szCs w:val="24"/>
          <w:lang w:val="it-IT"/>
        </w:rPr>
        <w:t>centrale di committenza può essere una s</w:t>
      </w:r>
      <w:r>
        <w:rPr>
          <w:rFonts w:ascii="Times New Roman" w:hAnsi="Times New Roman" w:cs="Times New Roman"/>
          <w:sz w:val="24"/>
          <w:szCs w:val="24"/>
          <w:lang w:val="it-IT"/>
        </w:rPr>
        <w:t xml:space="preserve">celta, </w:t>
      </w:r>
      <w:r w:rsidR="006E1CB3">
        <w:rPr>
          <w:rFonts w:ascii="Times New Roman" w:hAnsi="Times New Roman" w:cs="Times New Roman"/>
          <w:sz w:val="24"/>
          <w:szCs w:val="24"/>
          <w:lang w:val="it-IT"/>
        </w:rPr>
        <w:t>i</w:t>
      </w:r>
      <w:r>
        <w:rPr>
          <w:rFonts w:ascii="Times New Roman" w:hAnsi="Times New Roman" w:cs="Times New Roman"/>
          <w:sz w:val="24"/>
          <w:szCs w:val="24"/>
          <w:lang w:val="it-IT"/>
        </w:rPr>
        <w:t xml:space="preserve">n </w:t>
      </w:r>
      <w:proofErr w:type="gramStart"/>
      <w:r>
        <w:rPr>
          <w:rFonts w:ascii="Times New Roman" w:hAnsi="Times New Roman" w:cs="Times New Roman"/>
          <w:sz w:val="24"/>
          <w:szCs w:val="24"/>
          <w:lang w:val="it-IT"/>
        </w:rPr>
        <w:t>se</w:t>
      </w:r>
      <w:proofErr w:type="gramEnd"/>
      <w:r>
        <w:rPr>
          <w:rFonts w:ascii="Times New Roman" w:hAnsi="Times New Roman" w:cs="Times New Roman"/>
          <w:sz w:val="24"/>
          <w:szCs w:val="24"/>
          <w:lang w:val="it-IT"/>
        </w:rPr>
        <w:t xml:space="preserve"> stessa, </w:t>
      </w:r>
      <w:r w:rsidR="00CB0B21" w:rsidRPr="00F81C18">
        <w:rPr>
          <w:rFonts w:ascii="Times New Roman" w:hAnsi="Times New Roman" w:cs="Times New Roman"/>
          <w:sz w:val="24"/>
          <w:szCs w:val="24"/>
          <w:lang w:val="it-IT"/>
        </w:rPr>
        <w:t>discutibile</w:t>
      </w:r>
      <w:r w:rsidR="00EC3D90">
        <w:rPr>
          <w:rFonts w:ascii="Times New Roman" w:hAnsi="Times New Roman" w:cs="Times New Roman"/>
          <w:sz w:val="24"/>
          <w:szCs w:val="24"/>
          <w:lang w:val="it-IT"/>
        </w:rPr>
        <w:t>, evidenziando una criticità che non risulta essere stata oggetto di specifica discussione</w:t>
      </w:r>
      <w:r w:rsidR="00060717">
        <w:rPr>
          <w:rFonts w:ascii="Times New Roman" w:hAnsi="Times New Roman" w:cs="Times New Roman"/>
          <w:sz w:val="24"/>
          <w:szCs w:val="24"/>
          <w:lang w:val="it-IT"/>
        </w:rPr>
        <w:t xml:space="preserve"> nel corso dei lavori</w:t>
      </w:r>
      <w:r w:rsidR="00EC3D90">
        <w:rPr>
          <w:rFonts w:ascii="Times New Roman" w:hAnsi="Times New Roman" w:cs="Times New Roman"/>
          <w:sz w:val="24"/>
          <w:szCs w:val="24"/>
          <w:lang w:val="it-IT"/>
        </w:rPr>
        <w:t>.</w:t>
      </w:r>
    </w:p>
    <w:p w:rsidR="00B425CE" w:rsidRPr="00F81C18" w:rsidRDefault="00B425CE"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Infatti, mai come nell’esecuzione del contratto, quelle esigenze di prossimità già </w:t>
      </w:r>
      <w:r w:rsidR="00060717">
        <w:rPr>
          <w:rFonts w:ascii="Times New Roman" w:hAnsi="Times New Roman" w:cs="Times New Roman"/>
          <w:sz w:val="24"/>
          <w:szCs w:val="24"/>
          <w:lang w:val="it-IT"/>
        </w:rPr>
        <w:t xml:space="preserve">presenti </w:t>
      </w:r>
      <w:r>
        <w:rPr>
          <w:rFonts w:ascii="Times New Roman" w:hAnsi="Times New Roman" w:cs="Times New Roman"/>
          <w:sz w:val="24"/>
          <w:szCs w:val="24"/>
          <w:lang w:val="it-IT"/>
        </w:rPr>
        <w:t>in sede di elaborazione e gestione della procedura di gara, sono particolarmente avvertite.</w:t>
      </w:r>
    </w:p>
    <w:p w:rsidR="00B425CE" w:rsidRPr="00B425CE" w:rsidRDefault="00B425CE" w:rsidP="00B941CB">
      <w:pPr>
        <w:spacing w:line="360" w:lineRule="auto"/>
        <w:jc w:val="both"/>
        <w:rPr>
          <w:rFonts w:ascii="Times New Roman" w:hAnsi="Times New Roman" w:cs="Times New Roman"/>
          <w:b/>
          <w:sz w:val="24"/>
          <w:szCs w:val="24"/>
          <w:lang w:val="it-IT"/>
        </w:rPr>
      </w:pPr>
      <w:r w:rsidRPr="00B425CE">
        <w:rPr>
          <w:rFonts w:ascii="Times New Roman" w:hAnsi="Times New Roman" w:cs="Times New Roman"/>
          <w:b/>
          <w:sz w:val="24"/>
          <w:szCs w:val="24"/>
          <w:lang w:val="it-IT"/>
        </w:rPr>
        <w:t xml:space="preserve">Conclusioni </w:t>
      </w:r>
    </w:p>
    <w:p w:rsidR="00F1078D" w:rsidRDefault="008A7AC4" w:rsidP="00B941CB">
      <w:pPr>
        <w:spacing w:line="360" w:lineRule="auto"/>
        <w:jc w:val="both"/>
        <w:rPr>
          <w:rFonts w:ascii="Times New Roman" w:hAnsi="Times New Roman" w:cs="Times New Roman"/>
          <w:sz w:val="24"/>
          <w:szCs w:val="24"/>
          <w:lang w:val="it-IT"/>
        </w:rPr>
      </w:pPr>
      <w:r w:rsidRPr="00F81C18">
        <w:rPr>
          <w:rFonts w:ascii="Times New Roman" w:hAnsi="Times New Roman" w:cs="Times New Roman"/>
          <w:sz w:val="24"/>
          <w:szCs w:val="24"/>
          <w:lang w:val="it-IT"/>
        </w:rPr>
        <w:lastRenderedPageBreak/>
        <w:t xml:space="preserve">Concludo riprendendo quello che dicevo all’inizio: gli istituti giuridici e le istituzioni giuridiche si muovono secondo forze insondabili, non </w:t>
      </w:r>
      <w:r w:rsidR="00EC3D90">
        <w:rPr>
          <w:rFonts w:ascii="Times New Roman" w:hAnsi="Times New Roman" w:cs="Times New Roman"/>
          <w:sz w:val="24"/>
          <w:szCs w:val="24"/>
          <w:lang w:val="it-IT"/>
        </w:rPr>
        <w:t xml:space="preserve">vi </w:t>
      </w:r>
      <w:r w:rsidRPr="00F81C18">
        <w:rPr>
          <w:rFonts w:ascii="Times New Roman" w:hAnsi="Times New Roman" w:cs="Times New Roman"/>
          <w:sz w:val="24"/>
          <w:szCs w:val="24"/>
          <w:lang w:val="it-IT"/>
        </w:rPr>
        <w:t>sono solo forze politiche</w:t>
      </w:r>
      <w:r w:rsidR="00EC3D90">
        <w:rPr>
          <w:rFonts w:ascii="Times New Roman" w:hAnsi="Times New Roman" w:cs="Times New Roman"/>
          <w:sz w:val="24"/>
          <w:szCs w:val="24"/>
          <w:lang w:val="it-IT"/>
        </w:rPr>
        <w:t>, economiche</w:t>
      </w:r>
      <w:r w:rsidRPr="00F81C18">
        <w:rPr>
          <w:rFonts w:ascii="Times New Roman" w:hAnsi="Times New Roman" w:cs="Times New Roman"/>
          <w:sz w:val="24"/>
          <w:szCs w:val="24"/>
          <w:lang w:val="it-IT"/>
        </w:rPr>
        <w:t xml:space="preserve"> o storiche</w:t>
      </w:r>
      <w:r w:rsidR="00F1078D">
        <w:rPr>
          <w:rFonts w:ascii="Times New Roman" w:hAnsi="Times New Roman" w:cs="Times New Roman"/>
          <w:sz w:val="24"/>
          <w:szCs w:val="24"/>
          <w:lang w:val="it-IT"/>
        </w:rPr>
        <w:t>,</w:t>
      </w:r>
      <w:r w:rsidR="00EC3D90">
        <w:rPr>
          <w:rFonts w:ascii="Times New Roman" w:hAnsi="Times New Roman" w:cs="Times New Roman"/>
          <w:sz w:val="24"/>
          <w:szCs w:val="24"/>
          <w:lang w:val="it-IT"/>
        </w:rPr>
        <w:t xml:space="preserve"> che li agitano e li conformano,</w:t>
      </w:r>
      <w:r w:rsidR="00F1078D">
        <w:rPr>
          <w:rFonts w:ascii="Times New Roman" w:hAnsi="Times New Roman" w:cs="Times New Roman"/>
          <w:sz w:val="24"/>
          <w:szCs w:val="24"/>
          <w:lang w:val="it-IT"/>
        </w:rPr>
        <w:t xml:space="preserve"> c’è anche un momento</w:t>
      </w:r>
      <w:r w:rsidR="00EC3D90">
        <w:rPr>
          <w:rFonts w:ascii="Times New Roman" w:hAnsi="Times New Roman" w:cs="Times New Roman"/>
          <w:sz w:val="24"/>
          <w:szCs w:val="24"/>
          <w:lang w:val="it-IT"/>
        </w:rPr>
        <w:t xml:space="preserve">, per così dire </w:t>
      </w:r>
      <w:r w:rsidR="00F1078D">
        <w:rPr>
          <w:rFonts w:ascii="Times New Roman" w:hAnsi="Times New Roman" w:cs="Times New Roman"/>
          <w:sz w:val="24"/>
          <w:szCs w:val="24"/>
          <w:lang w:val="it-IT"/>
        </w:rPr>
        <w:t>misterioso e c</w:t>
      </w:r>
      <w:r w:rsidR="001631FF">
        <w:rPr>
          <w:rFonts w:ascii="Times New Roman" w:hAnsi="Times New Roman" w:cs="Times New Roman"/>
          <w:sz w:val="24"/>
          <w:szCs w:val="24"/>
          <w:lang w:val="it-IT"/>
        </w:rPr>
        <w:t xml:space="preserve">ioè </w:t>
      </w:r>
      <w:r w:rsidR="00F1078D">
        <w:rPr>
          <w:rFonts w:ascii="Times New Roman" w:hAnsi="Times New Roman" w:cs="Times New Roman"/>
          <w:sz w:val="24"/>
          <w:szCs w:val="24"/>
          <w:lang w:val="it-IT"/>
        </w:rPr>
        <w:t xml:space="preserve">non </w:t>
      </w:r>
      <w:r w:rsidR="00EC3D90">
        <w:rPr>
          <w:rFonts w:ascii="Times New Roman" w:hAnsi="Times New Roman" w:cs="Times New Roman"/>
          <w:sz w:val="24"/>
          <w:szCs w:val="24"/>
          <w:lang w:val="it-IT"/>
        </w:rPr>
        <w:t xml:space="preserve">sempre </w:t>
      </w:r>
      <w:r w:rsidR="00F1078D">
        <w:rPr>
          <w:rFonts w:ascii="Times New Roman" w:hAnsi="Times New Roman" w:cs="Times New Roman"/>
          <w:sz w:val="24"/>
          <w:szCs w:val="24"/>
          <w:lang w:val="it-IT"/>
        </w:rPr>
        <w:t xml:space="preserve">percepibile, </w:t>
      </w:r>
      <w:r w:rsidR="006E1CB3">
        <w:rPr>
          <w:rFonts w:ascii="Times New Roman" w:hAnsi="Times New Roman" w:cs="Times New Roman"/>
          <w:sz w:val="24"/>
          <w:szCs w:val="24"/>
          <w:lang w:val="it-IT"/>
        </w:rPr>
        <w:t>che incide sull</w:t>
      </w:r>
      <w:r w:rsidR="00F1078D">
        <w:rPr>
          <w:rFonts w:ascii="Times New Roman" w:hAnsi="Times New Roman" w:cs="Times New Roman"/>
          <w:sz w:val="24"/>
          <w:szCs w:val="24"/>
          <w:lang w:val="it-IT"/>
        </w:rPr>
        <w:t>’adattamento dell’istituto alla dimensione sociale di riferimento</w:t>
      </w:r>
      <w:r w:rsidR="006E1CB3">
        <w:rPr>
          <w:rFonts w:ascii="Times New Roman" w:hAnsi="Times New Roman" w:cs="Times New Roman"/>
          <w:sz w:val="24"/>
          <w:szCs w:val="24"/>
          <w:lang w:val="it-IT"/>
        </w:rPr>
        <w:t>, apportandovi anche modifiche nella prassi applicativa</w:t>
      </w:r>
      <w:r w:rsidRPr="00F81C18">
        <w:rPr>
          <w:rFonts w:ascii="Times New Roman" w:hAnsi="Times New Roman" w:cs="Times New Roman"/>
          <w:sz w:val="24"/>
          <w:szCs w:val="24"/>
          <w:lang w:val="it-IT"/>
        </w:rPr>
        <w:t xml:space="preserve">. </w:t>
      </w:r>
    </w:p>
    <w:p w:rsidR="006E1CB3" w:rsidRDefault="00F1078D"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Tuttavia, se </w:t>
      </w:r>
      <w:r w:rsidR="008A7AC4" w:rsidRPr="00F81C18">
        <w:rPr>
          <w:rFonts w:ascii="Times New Roman" w:hAnsi="Times New Roman" w:cs="Times New Roman"/>
          <w:sz w:val="24"/>
          <w:szCs w:val="24"/>
          <w:lang w:val="it-IT"/>
        </w:rPr>
        <w:t xml:space="preserve">davvero </w:t>
      </w:r>
      <w:r>
        <w:rPr>
          <w:rFonts w:ascii="Times New Roman" w:hAnsi="Times New Roman" w:cs="Times New Roman"/>
          <w:sz w:val="24"/>
          <w:szCs w:val="24"/>
          <w:lang w:val="it-IT"/>
        </w:rPr>
        <w:t xml:space="preserve">ci troviamo in questo momento </w:t>
      </w:r>
      <w:r w:rsidR="008A7AC4" w:rsidRPr="00F81C18">
        <w:rPr>
          <w:rFonts w:ascii="Times New Roman" w:hAnsi="Times New Roman" w:cs="Times New Roman"/>
          <w:sz w:val="24"/>
          <w:szCs w:val="24"/>
          <w:lang w:val="it-IT"/>
        </w:rPr>
        <w:t xml:space="preserve">in quel punto di caduta che ho </w:t>
      </w:r>
      <w:r w:rsidR="00CB0B21" w:rsidRPr="00F81C18">
        <w:rPr>
          <w:rFonts w:ascii="Times New Roman" w:hAnsi="Times New Roman" w:cs="Times New Roman"/>
          <w:sz w:val="24"/>
          <w:szCs w:val="24"/>
          <w:lang w:val="it-IT"/>
        </w:rPr>
        <w:t>individuato</w:t>
      </w:r>
      <w:r w:rsidR="008A7AC4" w:rsidRPr="00F81C18">
        <w:rPr>
          <w:rFonts w:ascii="Times New Roman" w:hAnsi="Times New Roman" w:cs="Times New Roman"/>
          <w:sz w:val="24"/>
          <w:szCs w:val="24"/>
          <w:lang w:val="it-IT"/>
        </w:rPr>
        <w:t xml:space="preserve"> all’inizio</w:t>
      </w:r>
      <w:r w:rsidR="008F502D" w:rsidRPr="00F81C18">
        <w:rPr>
          <w:rFonts w:ascii="Times New Roman" w:hAnsi="Times New Roman" w:cs="Times New Roman"/>
          <w:sz w:val="24"/>
          <w:szCs w:val="24"/>
          <w:lang w:val="it-IT"/>
        </w:rPr>
        <w:t>,</w:t>
      </w:r>
      <w:r w:rsidR="008A7AC4" w:rsidRPr="00F81C18">
        <w:rPr>
          <w:rFonts w:ascii="Times New Roman" w:hAnsi="Times New Roman" w:cs="Times New Roman"/>
          <w:sz w:val="24"/>
          <w:szCs w:val="24"/>
          <w:lang w:val="it-IT"/>
        </w:rPr>
        <w:t xml:space="preserve"> </w:t>
      </w:r>
      <w:r w:rsidR="00CB0B21" w:rsidRPr="00F81C18">
        <w:rPr>
          <w:rFonts w:ascii="Times New Roman" w:hAnsi="Times New Roman" w:cs="Times New Roman"/>
          <w:sz w:val="24"/>
          <w:szCs w:val="24"/>
          <w:lang w:val="it-IT"/>
        </w:rPr>
        <w:t>cioè</w:t>
      </w:r>
      <w:r w:rsidR="008A7AC4" w:rsidRPr="00F81C1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in un frangente di </w:t>
      </w:r>
      <w:r w:rsidR="008A7AC4" w:rsidRPr="00F81C18">
        <w:rPr>
          <w:rFonts w:ascii="Times New Roman" w:hAnsi="Times New Roman" w:cs="Times New Roman"/>
          <w:sz w:val="24"/>
          <w:szCs w:val="24"/>
          <w:lang w:val="it-IT"/>
        </w:rPr>
        <w:t>smarcamento parziale della materia degli appalti pubblici dall’ordinamento europeo</w:t>
      </w:r>
      <w:r>
        <w:rPr>
          <w:rFonts w:ascii="Times New Roman" w:hAnsi="Times New Roman" w:cs="Times New Roman"/>
          <w:sz w:val="24"/>
          <w:szCs w:val="24"/>
          <w:lang w:val="it-IT"/>
        </w:rPr>
        <w:t xml:space="preserve">, e dunque se veramente stiamo andando verso la creazione di </w:t>
      </w:r>
      <w:r w:rsidR="008A7AC4" w:rsidRPr="00F81C18">
        <w:rPr>
          <w:rFonts w:ascii="Times New Roman" w:hAnsi="Times New Roman" w:cs="Times New Roman"/>
          <w:sz w:val="24"/>
          <w:szCs w:val="24"/>
          <w:lang w:val="it-IT"/>
        </w:rPr>
        <w:t xml:space="preserve">una vera e propria dicotomia tra appalti che interessano </w:t>
      </w:r>
      <w:r w:rsidR="00CB0B21" w:rsidRPr="00F81C18">
        <w:rPr>
          <w:rFonts w:ascii="Times New Roman" w:hAnsi="Times New Roman" w:cs="Times New Roman"/>
          <w:sz w:val="24"/>
          <w:szCs w:val="24"/>
          <w:lang w:val="it-IT"/>
        </w:rPr>
        <w:t>l’E</w:t>
      </w:r>
      <w:r w:rsidR="008F502D" w:rsidRPr="00F81C18">
        <w:rPr>
          <w:rFonts w:ascii="Times New Roman" w:hAnsi="Times New Roman" w:cs="Times New Roman"/>
          <w:sz w:val="24"/>
          <w:szCs w:val="24"/>
          <w:lang w:val="it-IT"/>
        </w:rPr>
        <w:t>uropa</w:t>
      </w:r>
      <w:r w:rsidR="008A7AC4" w:rsidRPr="00F81C18">
        <w:rPr>
          <w:rFonts w:ascii="Times New Roman" w:hAnsi="Times New Roman" w:cs="Times New Roman"/>
          <w:sz w:val="24"/>
          <w:szCs w:val="24"/>
          <w:lang w:val="it-IT"/>
        </w:rPr>
        <w:t xml:space="preserve"> (c’è una norma che prevede </w:t>
      </w:r>
      <w:r>
        <w:rPr>
          <w:rFonts w:ascii="Times New Roman" w:hAnsi="Times New Roman" w:cs="Times New Roman"/>
          <w:sz w:val="24"/>
          <w:szCs w:val="24"/>
          <w:lang w:val="it-IT"/>
        </w:rPr>
        <w:t>questo con</w:t>
      </w:r>
      <w:r w:rsidR="006E1CB3">
        <w:rPr>
          <w:rFonts w:ascii="Times New Roman" w:hAnsi="Times New Roman" w:cs="Times New Roman"/>
          <w:sz w:val="24"/>
          <w:szCs w:val="24"/>
          <w:lang w:val="it-IT"/>
        </w:rPr>
        <w:t>f</w:t>
      </w:r>
      <w:r>
        <w:rPr>
          <w:rFonts w:ascii="Times New Roman" w:hAnsi="Times New Roman" w:cs="Times New Roman"/>
          <w:sz w:val="24"/>
          <w:szCs w:val="24"/>
          <w:lang w:val="it-IT"/>
        </w:rPr>
        <w:t xml:space="preserve">ine, </w:t>
      </w:r>
      <w:r w:rsidR="006E1CB3">
        <w:rPr>
          <w:rFonts w:ascii="Times New Roman" w:hAnsi="Times New Roman" w:cs="Times New Roman"/>
          <w:sz w:val="24"/>
          <w:szCs w:val="24"/>
          <w:lang w:val="it-IT"/>
        </w:rPr>
        <w:t xml:space="preserve">il comma 2 dell’art.48 del codice degli appalti, </w:t>
      </w:r>
      <w:r w:rsidR="008A7AC4" w:rsidRPr="00F81C18">
        <w:rPr>
          <w:rFonts w:ascii="Times New Roman" w:hAnsi="Times New Roman" w:cs="Times New Roman"/>
          <w:sz w:val="24"/>
          <w:szCs w:val="24"/>
          <w:lang w:val="it-IT"/>
        </w:rPr>
        <w:t xml:space="preserve">negli appalti sotto soglia </w:t>
      </w:r>
      <w:r w:rsidR="006E1CB3">
        <w:rPr>
          <w:rFonts w:ascii="Times New Roman" w:hAnsi="Times New Roman" w:cs="Times New Roman"/>
          <w:sz w:val="24"/>
          <w:szCs w:val="24"/>
          <w:lang w:val="it-IT"/>
        </w:rPr>
        <w:t xml:space="preserve">infatti prevede che </w:t>
      </w:r>
      <w:r w:rsidR="008A7AC4" w:rsidRPr="00F81C18">
        <w:rPr>
          <w:rFonts w:ascii="Times New Roman" w:hAnsi="Times New Roman" w:cs="Times New Roman"/>
          <w:sz w:val="24"/>
          <w:szCs w:val="24"/>
          <w:lang w:val="it-IT"/>
        </w:rPr>
        <w:t>la</w:t>
      </w:r>
      <w:r w:rsidR="005C447D" w:rsidRPr="00F81C18">
        <w:rPr>
          <w:rFonts w:ascii="Times New Roman" w:hAnsi="Times New Roman" w:cs="Times New Roman"/>
          <w:sz w:val="24"/>
          <w:szCs w:val="24"/>
          <w:lang w:val="it-IT"/>
        </w:rPr>
        <w:t xml:space="preserve">ddove </w:t>
      </w:r>
      <w:r w:rsidR="006E1CB3">
        <w:rPr>
          <w:rFonts w:ascii="Times New Roman" w:hAnsi="Times New Roman" w:cs="Times New Roman"/>
          <w:sz w:val="24"/>
          <w:szCs w:val="24"/>
          <w:lang w:val="it-IT"/>
        </w:rPr>
        <w:t xml:space="preserve">uno di questi ultimi </w:t>
      </w:r>
      <w:r w:rsidR="005C447D" w:rsidRPr="00F81C18">
        <w:rPr>
          <w:rFonts w:ascii="Times New Roman" w:hAnsi="Times New Roman" w:cs="Times New Roman"/>
          <w:sz w:val="24"/>
          <w:szCs w:val="24"/>
          <w:lang w:val="it-IT"/>
        </w:rPr>
        <w:t xml:space="preserve">dovesse </w:t>
      </w:r>
      <w:r w:rsidR="006E1CB3">
        <w:rPr>
          <w:rFonts w:ascii="Times New Roman" w:hAnsi="Times New Roman" w:cs="Times New Roman"/>
          <w:sz w:val="24"/>
          <w:szCs w:val="24"/>
          <w:lang w:val="it-IT"/>
        </w:rPr>
        <w:t xml:space="preserve">rivelare l’esistenza di un </w:t>
      </w:r>
      <w:r w:rsidR="005C447D" w:rsidRPr="00F81C18">
        <w:rPr>
          <w:rFonts w:ascii="Times New Roman" w:hAnsi="Times New Roman" w:cs="Times New Roman"/>
          <w:sz w:val="24"/>
          <w:szCs w:val="24"/>
          <w:lang w:val="it-IT"/>
        </w:rPr>
        <w:t>interesse transfrontaliero</w:t>
      </w:r>
      <w:r w:rsidR="00EC3D90">
        <w:rPr>
          <w:rFonts w:ascii="Times New Roman" w:hAnsi="Times New Roman" w:cs="Times New Roman"/>
          <w:sz w:val="24"/>
          <w:szCs w:val="24"/>
          <w:lang w:val="it-IT"/>
        </w:rPr>
        <w:t xml:space="preserve"> - </w:t>
      </w:r>
      <w:r w:rsidR="006E1CB3">
        <w:rPr>
          <w:rFonts w:ascii="Times New Roman" w:hAnsi="Times New Roman" w:cs="Times New Roman"/>
          <w:sz w:val="24"/>
          <w:szCs w:val="24"/>
          <w:lang w:val="it-IT"/>
        </w:rPr>
        <w:t xml:space="preserve">peraltro </w:t>
      </w:r>
      <w:r w:rsidR="005C447D" w:rsidRPr="00F81C18">
        <w:rPr>
          <w:rFonts w:ascii="Times New Roman" w:hAnsi="Times New Roman" w:cs="Times New Roman"/>
          <w:sz w:val="24"/>
          <w:szCs w:val="24"/>
          <w:lang w:val="it-IT"/>
        </w:rPr>
        <w:t>con un sintagma rubato all</w:t>
      </w:r>
      <w:r w:rsidR="006E1CB3">
        <w:rPr>
          <w:rFonts w:ascii="Times New Roman" w:hAnsi="Times New Roman" w:cs="Times New Roman"/>
          <w:sz w:val="24"/>
          <w:szCs w:val="24"/>
          <w:lang w:val="it-IT"/>
        </w:rPr>
        <w:t xml:space="preserve">’annosa questione legata alle </w:t>
      </w:r>
      <w:r w:rsidR="005C447D" w:rsidRPr="00F81C18">
        <w:rPr>
          <w:rFonts w:ascii="Times New Roman" w:hAnsi="Times New Roman" w:cs="Times New Roman"/>
          <w:sz w:val="24"/>
          <w:szCs w:val="24"/>
          <w:lang w:val="it-IT"/>
        </w:rPr>
        <w:t>concessioni demaniali marittime</w:t>
      </w:r>
      <w:r w:rsidR="00EC3D90">
        <w:rPr>
          <w:rFonts w:ascii="Times New Roman" w:hAnsi="Times New Roman" w:cs="Times New Roman"/>
          <w:sz w:val="24"/>
          <w:szCs w:val="24"/>
          <w:lang w:val="it-IT"/>
        </w:rPr>
        <w:t xml:space="preserve"> -</w:t>
      </w:r>
      <w:r w:rsidR="006E1CB3">
        <w:rPr>
          <w:rFonts w:ascii="Times New Roman" w:hAnsi="Times New Roman" w:cs="Times New Roman"/>
          <w:sz w:val="24"/>
          <w:szCs w:val="24"/>
          <w:lang w:val="it-IT"/>
        </w:rPr>
        <w:t xml:space="preserve"> tornano ad applicarsi le norme relative agli appalti sopra-soglia</w:t>
      </w:r>
      <w:r w:rsidR="001631FF">
        <w:rPr>
          <w:rFonts w:ascii="Times New Roman" w:hAnsi="Times New Roman" w:cs="Times New Roman"/>
          <w:sz w:val="24"/>
          <w:szCs w:val="24"/>
          <w:lang w:val="it-IT"/>
        </w:rPr>
        <w:t>), allora la prima cosa è prenderne definitivamente atto, anche da un punto di vista culturale</w:t>
      </w:r>
      <w:r w:rsidR="006E1CB3">
        <w:rPr>
          <w:rFonts w:ascii="Times New Roman" w:hAnsi="Times New Roman" w:cs="Times New Roman"/>
          <w:sz w:val="24"/>
          <w:szCs w:val="24"/>
          <w:lang w:val="it-IT"/>
        </w:rPr>
        <w:t>.</w:t>
      </w:r>
    </w:p>
    <w:p w:rsidR="006E1CB3" w:rsidRDefault="006E1CB3" w:rsidP="00B941CB">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Dunque </w:t>
      </w:r>
      <w:r w:rsidR="005C447D" w:rsidRPr="00F81C18">
        <w:rPr>
          <w:rFonts w:ascii="Times New Roman" w:hAnsi="Times New Roman" w:cs="Times New Roman"/>
          <w:sz w:val="24"/>
          <w:szCs w:val="24"/>
          <w:lang w:val="it-IT"/>
        </w:rPr>
        <w:t xml:space="preserve">se siamo di </w:t>
      </w:r>
      <w:r w:rsidR="00CB0B21" w:rsidRPr="00F81C18">
        <w:rPr>
          <w:rFonts w:ascii="Times New Roman" w:hAnsi="Times New Roman" w:cs="Times New Roman"/>
          <w:sz w:val="24"/>
          <w:szCs w:val="24"/>
          <w:lang w:val="it-IT"/>
        </w:rPr>
        <w:t>fronte</w:t>
      </w:r>
      <w:r w:rsidR="005C447D" w:rsidRPr="00F81C18">
        <w:rPr>
          <w:rFonts w:ascii="Times New Roman" w:hAnsi="Times New Roman" w:cs="Times New Roman"/>
          <w:sz w:val="24"/>
          <w:szCs w:val="24"/>
          <w:lang w:val="it-IT"/>
        </w:rPr>
        <w:t xml:space="preserve"> a questa dicotomia, </w:t>
      </w:r>
      <w:r>
        <w:rPr>
          <w:rFonts w:ascii="Times New Roman" w:hAnsi="Times New Roman" w:cs="Times New Roman"/>
          <w:sz w:val="24"/>
          <w:szCs w:val="24"/>
          <w:lang w:val="it-IT"/>
        </w:rPr>
        <w:t xml:space="preserve">e se d’altronde, come preconizzava stamane </w:t>
      </w:r>
      <w:r w:rsidR="005C447D" w:rsidRPr="00F81C18">
        <w:rPr>
          <w:rFonts w:ascii="Times New Roman" w:hAnsi="Times New Roman" w:cs="Times New Roman"/>
          <w:sz w:val="24"/>
          <w:szCs w:val="24"/>
          <w:lang w:val="it-IT"/>
        </w:rPr>
        <w:t xml:space="preserve">la Direttrice del Dipartimento, la prof.ssa Amalfitano, </w:t>
      </w:r>
      <w:r>
        <w:rPr>
          <w:rFonts w:ascii="Times New Roman" w:hAnsi="Times New Roman" w:cs="Times New Roman"/>
          <w:sz w:val="24"/>
          <w:szCs w:val="24"/>
          <w:lang w:val="it-IT"/>
        </w:rPr>
        <w:t xml:space="preserve">è in preparazione </w:t>
      </w:r>
      <w:r w:rsidR="005C447D" w:rsidRPr="00F81C18">
        <w:rPr>
          <w:rFonts w:ascii="Times New Roman" w:hAnsi="Times New Roman" w:cs="Times New Roman"/>
          <w:sz w:val="24"/>
          <w:szCs w:val="24"/>
          <w:lang w:val="it-IT"/>
        </w:rPr>
        <w:t xml:space="preserve">un regolamento </w:t>
      </w:r>
      <w:r>
        <w:rPr>
          <w:rFonts w:ascii="Times New Roman" w:hAnsi="Times New Roman" w:cs="Times New Roman"/>
          <w:sz w:val="24"/>
          <w:szCs w:val="24"/>
          <w:lang w:val="it-IT"/>
        </w:rPr>
        <w:t xml:space="preserve">di esecuzione del codice che sarà </w:t>
      </w:r>
      <w:r w:rsidR="005C447D" w:rsidRPr="00F81C18">
        <w:rPr>
          <w:rFonts w:ascii="Times New Roman" w:hAnsi="Times New Roman" w:cs="Times New Roman"/>
          <w:sz w:val="24"/>
          <w:szCs w:val="24"/>
          <w:lang w:val="it-IT"/>
        </w:rPr>
        <w:t xml:space="preserve">più </w:t>
      </w:r>
      <w:r>
        <w:rPr>
          <w:rFonts w:ascii="Times New Roman" w:hAnsi="Times New Roman" w:cs="Times New Roman"/>
          <w:sz w:val="24"/>
          <w:szCs w:val="24"/>
          <w:lang w:val="it-IT"/>
        </w:rPr>
        <w:t>restrittivo</w:t>
      </w:r>
      <w:r w:rsidR="008F502D" w:rsidRPr="00F81C18">
        <w:rPr>
          <w:rFonts w:ascii="Times New Roman" w:hAnsi="Times New Roman" w:cs="Times New Roman"/>
          <w:sz w:val="24"/>
          <w:szCs w:val="24"/>
          <w:lang w:val="it-IT"/>
        </w:rPr>
        <w:t>,</w:t>
      </w:r>
      <w:r w:rsidR="005C447D" w:rsidRPr="00F81C18">
        <w:rPr>
          <w:rFonts w:ascii="Times New Roman" w:hAnsi="Times New Roman" w:cs="Times New Roman"/>
          <w:sz w:val="24"/>
          <w:szCs w:val="24"/>
          <w:lang w:val="it-IT"/>
        </w:rPr>
        <w:t xml:space="preserve"> questo </w:t>
      </w:r>
      <w:r>
        <w:rPr>
          <w:rFonts w:ascii="Times New Roman" w:hAnsi="Times New Roman" w:cs="Times New Roman"/>
          <w:sz w:val="24"/>
          <w:szCs w:val="24"/>
          <w:lang w:val="it-IT"/>
        </w:rPr>
        <w:t xml:space="preserve">potrebbe essere </w:t>
      </w:r>
      <w:r w:rsidR="005C447D" w:rsidRPr="00F81C18">
        <w:rPr>
          <w:rFonts w:ascii="Times New Roman" w:hAnsi="Times New Roman" w:cs="Times New Roman"/>
          <w:sz w:val="24"/>
          <w:szCs w:val="24"/>
          <w:lang w:val="it-IT"/>
        </w:rPr>
        <w:t xml:space="preserve">il momento dove </w:t>
      </w:r>
      <w:r>
        <w:rPr>
          <w:rFonts w:ascii="Times New Roman" w:hAnsi="Times New Roman" w:cs="Times New Roman"/>
          <w:sz w:val="24"/>
          <w:szCs w:val="24"/>
          <w:lang w:val="it-IT"/>
        </w:rPr>
        <w:t xml:space="preserve">far emergere </w:t>
      </w:r>
      <w:r w:rsidR="005C447D" w:rsidRPr="00F81C18">
        <w:rPr>
          <w:rFonts w:ascii="Times New Roman" w:hAnsi="Times New Roman" w:cs="Times New Roman"/>
          <w:sz w:val="24"/>
          <w:szCs w:val="24"/>
          <w:lang w:val="it-IT"/>
        </w:rPr>
        <w:t>anche le perplessità che si hanno sull’</w:t>
      </w:r>
      <w:r w:rsidR="008F502D" w:rsidRPr="00F81C18">
        <w:rPr>
          <w:rFonts w:ascii="Times New Roman" w:hAnsi="Times New Roman" w:cs="Times New Roman"/>
          <w:sz w:val="24"/>
          <w:szCs w:val="24"/>
          <w:lang w:val="it-IT"/>
        </w:rPr>
        <w:t>U</w:t>
      </w:r>
      <w:r w:rsidR="005C447D" w:rsidRPr="00F81C18">
        <w:rPr>
          <w:rFonts w:ascii="Times New Roman" w:hAnsi="Times New Roman" w:cs="Times New Roman"/>
          <w:sz w:val="24"/>
          <w:szCs w:val="24"/>
          <w:lang w:val="it-IT"/>
        </w:rPr>
        <w:t xml:space="preserve">nione </w:t>
      </w:r>
      <w:r w:rsidR="008F502D" w:rsidRPr="00F81C18">
        <w:rPr>
          <w:rFonts w:ascii="Times New Roman" w:hAnsi="Times New Roman" w:cs="Times New Roman"/>
          <w:sz w:val="24"/>
          <w:szCs w:val="24"/>
          <w:lang w:val="it-IT"/>
        </w:rPr>
        <w:t>E</w:t>
      </w:r>
      <w:r w:rsidR="005C447D" w:rsidRPr="00F81C18">
        <w:rPr>
          <w:rFonts w:ascii="Times New Roman" w:hAnsi="Times New Roman" w:cs="Times New Roman"/>
          <w:sz w:val="24"/>
          <w:szCs w:val="24"/>
          <w:lang w:val="it-IT"/>
        </w:rPr>
        <w:t xml:space="preserve">uropea come comunità </w:t>
      </w:r>
      <w:r>
        <w:rPr>
          <w:rFonts w:ascii="Times New Roman" w:hAnsi="Times New Roman" w:cs="Times New Roman"/>
          <w:sz w:val="24"/>
          <w:szCs w:val="24"/>
          <w:lang w:val="it-IT"/>
        </w:rPr>
        <w:t xml:space="preserve">di diritto e comunità politica. </w:t>
      </w:r>
      <w:r w:rsidR="00EC3D90">
        <w:rPr>
          <w:rFonts w:ascii="Times New Roman" w:hAnsi="Times New Roman" w:cs="Times New Roman"/>
          <w:sz w:val="24"/>
          <w:szCs w:val="24"/>
          <w:lang w:val="it-IT"/>
        </w:rPr>
        <w:t>Perplessità c</w:t>
      </w:r>
      <w:r>
        <w:rPr>
          <w:rFonts w:ascii="Times New Roman" w:hAnsi="Times New Roman" w:cs="Times New Roman"/>
          <w:sz w:val="24"/>
          <w:szCs w:val="24"/>
          <w:lang w:val="it-IT"/>
        </w:rPr>
        <w:t xml:space="preserve">he non sono le mie, ma questo è un aspetto </w:t>
      </w:r>
      <w:r w:rsidR="00EC3D90">
        <w:rPr>
          <w:rFonts w:ascii="Times New Roman" w:hAnsi="Times New Roman" w:cs="Times New Roman"/>
          <w:sz w:val="24"/>
          <w:szCs w:val="24"/>
          <w:lang w:val="it-IT"/>
        </w:rPr>
        <w:t xml:space="preserve">irrilevante, naturalmente. </w:t>
      </w:r>
    </w:p>
    <w:p w:rsidR="00FE646F" w:rsidRDefault="00EC3D90" w:rsidP="00EC3D9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Le perplessità sull’attuale assetto </w:t>
      </w:r>
      <w:proofErr w:type="spellStart"/>
      <w:r>
        <w:rPr>
          <w:rFonts w:ascii="Times New Roman" w:hAnsi="Times New Roman" w:cs="Times New Roman"/>
          <w:sz w:val="24"/>
          <w:szCs w:val="24"/>
          <w:lang w:val="it-IT"/>
        </w:rPr>
        <w:t>unionale</w:t>
      </w:r>
      <w:proofErr w:type="spellEnd"/>
      <w:r>
        <w:rPr>
          <w:rFonts w:ascii="Times New Roman" w:hAnsi="Times New Roman" w:cs="Times New Roman"/>
          <w:sz w:val="24"/>
          <w:szCs w:val="24"/>
          <w:lang w:val="it-IT"/>
        </w:rPr>
        <w:t xml:space="preserve"> potrebbero </w:t>
      </w:r>
      <w:r w:rsidR="00FE646F">
        <w:rPr>
          <w:rFonts w:ascii="Times New Roman" w:hAnsi="Times New Roman" w:cs="Times New Roman"/>
          <w:sz w:val="24"/>
          <w:szCs w:val="24"/>
          <w:lang w:val="it-IT"/>
        </w:rPr>
        <w:t xml:space="preserve">(e dovrebbero) invece </w:t>
      </w:r>
      <w:r>
        <w:rPr>
          <w:rFonts w:ascii="Times New Roman" w:hAnsi="Times New Roman" w:cs="Times New Roman"/>
          <w:sz w:val="24"/>
          <w:szCs w:val="24"/>
          <w:lang w:val="it-IT"/>
        </w:rPr>
        <w:t xml:space="preserve">riguardare il decisore politico. Ebbene </w:t>
      </w:r>
      <w:r w:rsidR="006E1CB3">
        <w:rPr>
          <w:rFonts w:ascii="Times New Roman" w:hAnsi="Times New Roman" w:cs="Times New Roman"/>
          <w:sz w:val="24"/>
          <w:szCs w:val="24"/>
          <w:lang w:val="it-IT"/>
        </w:rPr>
        <w:t xml:space="preserve">il </w:t>
      </w:r>
      <w:r w:rsidR="005C447D" w:rsidRPr="00F81C18">
        <w:rPr>
          <w:rFonts w:ascii="Times New Roman" w:hAnsi="Times New Roman" w:cs="Times New Roman"/>
          <w:sz w:val="24"/>
          <w:szCs w:val="24"/>
          <w:lang w:val="it-IT"/>
        </w:rPr>
        <w:t>regolamento può essere i</w:t>
      </w:r>
      <w:r w:rsidR="008F502D" w:rsidRPr="00F81C18">
        <w:rPr>
          <w:rFonts w:ascii="Times New Roman" w:hAnsi="Times New Roman" w:cs="Times New Roman"/>
          <w:sz w:val="24"/>
          <w:szCs w:val="24"/>
          <w:lang w:val="it-IT"/>
        </w:rPr>
        <w:t>l</w:t>
      </w:r>
      <w:r w:rsidR="005C447D" w:rsidRPr="00F81C18">
        <w:rPr>
          <w:rFonts w:ascii="Times New Roman" w:hAnsi="Times New Roman" w:cs="Times New Roman"/>
          <w:sz w:val="24"/>
          <w:szCs w:val="24"/>
          <w:lang w:val="it-IT"/>
        </w:rPr>
        <w:t xml:space="preserve"> momento p</w:t>
      </w:r>
      <w:r>
        <w:rPr>
          <w:rFonts w:ascii="Times New Roman" w:hAnsi="Times New Roman" w:cs="Times New Roman"/>
          <w:sz w:val="24"/>
          <w:szCs w:val="24"/>
          <w:lang w:val="it-IT"/>
        </w:rPr>
        <w:t xml:space="preserve">iù appropriato, perché, </w:t>
      </w:r>
      <w:r w:rsidR="005C447D" w:rsidRPr="00F81C18">
        <w:rPr>
          <w:rFonts w:ascii="Times New Roman" w:hAnsi="Times New Roman" w:cs="Times New Roman"/>
          <w:sz w:val="24"/>
          <w:szCs w:val="24"/>
          <w:lang w:val="it-IT"/>
        </w:rPr>
        <w:t>in sede politica</w:t>
      </w:r>
      <w:r>
        <w:rPr>
          <w:rFonts w:ascii="Times New Roman" w:hAnsi="Times New Roman" w:cs="Times New Roman"/>
          <w:sz w:val="24"/>
          <w:szCs w:val="24"/>
          <w:lang w:val="it-IT"/>
        </w:rPr>
        <w:t xml:space="preserve">, </w:t>
      </w:r>
      <w:r w:rsidR="00FE646F">
        <w:rPr>
          <w:rFonts w:ascii="Times New Roman" w:hAnsi="Times New Roman" w:cs="Times New Roman"/>
          <w:sz w:val="24"/>
          <w:szCs w:val="24"/>
          <w:lang w:val="it-IT"/>
        </w:rPr>
        <w:t xml:space="preserve">consentirebbe di evidenziare </w:t>
      </w:r>
      <w:r w:rsidR="005C447D" w:rsidRPr="00F81C18">
        <w:rPr>
          <w:rFonts w:ascii="Times New Roman" w:hAnsi="Times New Roman" w:cs="Times New Roman"/>
          <w:sz w:val="24"/>
          <w:szCs w:val="24"/>
          <w:lang w:val="it-IT"/>
        </w:rPr>
        <w:t>questa dicotomia</w:t>
      </w:r>
      <w:r w:rsidR="00FE646F">
        <w:rPr>
          <w:rFonts w:ascii="Times New Roman" w:hAnsi="Times New Roman" w:cs="Times New Roman"/>
          <w:sz w:val="24"/>
          <w:szCs w:val="24"/>
          <w:lang w:val="it-IT"/>
        </w:rPr>
        <w:t>.</w:t>
      </w:r>
    </w:p>
    <w:p w:rsidR="00EC3D90" w:rsidRDefault="00FE646F" w:rsidP="00EC3D9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Dicotomia</w:t>
      </w:r>
      <w:r w:rsidR="005C447D" w:rsidRPr="00F81C18">
        <w:rPr>
          <w:rFonts w:ascii="Times New Roman" w:hAnsi="Times New Roman" w:cs="Times New Roman"/>
          <w:sz w:val="24"/>
          <w:szCs w:val="24"/>
          <w:lang w:val="it-IT"/>
        </w:rPr>
        <w:t xml:space="preserve"> </w:t>
      </w:r>
      <w:r w:rsidR="00EC3D90">
        <w:rPr>
          <w:rFonts w:ascii="Times New Roman" w:hAnsi="Times New Roman" w:cs="Times New Roman"/>
          <w:sz w:val="24"/>
          <w:szCs w:val="24"/>
          <w:lang w:val="it-IT"/>
        </w:rPr>
        <w:t>che potrebbe essere così riassunta</w:t>
      </w:r>
      <w:r>
        <w:rPr>
          <w:rFonts w:ascii="Times New Roman" w:hAnsi="Times New Roman" w:cs="Times New Roman"/>
          <w:sz w:val="24"/>
          <w:szCs w:val="24"/>
          <w:lang w:val="it-IT"/>
        </w:rPr>
        <w:t>: t</w:t>
      </w:r>
      <w:r w:rsidR="00EC3D90">
        <w:rPr>
          <w:rFonts w:ascii="Times New Roman" w:hAnsi="Times New Roman" w:cs="Times New Roman"/>
          <w:sz w:val="24"/>
          <w:szCs w:val="24"/>
          <w:lang w:val="it-IT"/>
        </w:rPr>
        <w:t xml:space="preserve">utta la parte di disciplina che </w:t>
      </w:r>
      <w:r w:rsidR="005C447D" w:rsidRPr="00F81C18">
        <w:rPr>
          <w:rFonts w:ascii="Times New Roman" w:hAnsi="Times New Roman" w:cs="Times New Roman"/>
          <w:sz w:val="24"/>
          <w:szCs w:val="24"/>
          <w:lang w:val="it-IT"/>
        </w:rPr>
        <w:t xml:space="preserve">è di interesse europeo </w:t>
      </w:r>
      <w:r w:rsidR="00EC3D90">
        <w:rPr>
          <w:rFonts w:ascii="Times New Roman" w:hAnsi="Times New Roman" w:cs="Times New Roman"/>
          <w:sz w:val="24"/>
          <w:szCs w:val="24"/>
          <w:lang w:val="it-IT"/>
        </w:rPr>
        <w:t>– esattamente nella logica di cui al comma 2 dell’art.48 del codice appalti del 2023 appena citato- potrà e dovrà essere uniformata alla disciplina europea, anche a livello di regolamento, che avrà il compito di dettagliarne tutti gli aspetti con riguardo alla qualificazione delle stazioni appaltanti.</w:t>
      </w:r>
    </w:p>
    <w:p w:rsidR="00EC3D90" w:rsidRDefault="00B37C56" w:rsidP="00EC3D9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Di converso</w:t>
      </w:r>
      <w:r w:rsidR="00EC3D90">
        <w:rPr>
          <w:rFonts w:ascii="Times New Roman" w:hAnsi="Times New Roman" w:cs="Times New Roman"/>
          <w:sz w:val="24"/>
          <w:szCs w:val="24"/>
          <w:lang w:val="it-IT"/>
        </w:rPr>
        <w:t xml:space="preserve">, </w:t>
      </w:r>
      <w:r w:rsidR="005C447D" w:rsidRPr="00F81C18">
        <w:rPr>
          <w:rFonts w:ascii="Times New Roman" w:hAnsi="Times New Roman" w:cs="Times New Roman"/>
          <w:sz w:val="24"/>
          <w:szCs w:val="24"/>
          <w:lang w:val="it-IT"/>
        </w:rPr>
        <w:t xml:space="preserve">per tutto </w:t>
      </w:r>
      <w:r w:rsidR="00CB0B21" w:rsidRPr="00F81C18">
        <w:rPr>
          <w:rFonts w:ascii="Times New Roman" w:hAnsi="Times New Roman" w:cs="Times New Roman"/>
          <w:sz w:val="24"/>
          <w:szCs w:val="24"/>
          <w:lang w:val="it-IT"/>
        </w:rPr>
        <w:t>ciò</w:t>
      </w:r>
      <w:r w:rsidR="005C447D" w:rsidRPr="00F81C18">
        <w:rPr>
          <w:rFonts w:ascii="Times New Roman" w:hAnsi="Times New Roman" w:cs="Times New Roman"/>
          <w:sz w:val="24"/>
          <w:szCs w:val="24"/>
          <w:lang w:val="it-IT"/>
        </w:rPr>
        <w:t xml:space="preserve"> che non è di </w:t>
      </w:r>
      <w:r w:rsidR="00CB0B21" w:rsidRPr="00F81C18">
        <w:rPr>
          <w:rFonts w:ascii="Times New Roman" w:hAnsi="Times New Roman" w:cs="Times New Roman"/>
          <w:sz w:val="24"/>
          <w:szCs w:val="24"/>
          <w:lang w:val="it-IT"/>
        </w:rPr>
        <w:t>interesse</w:t>
      </w:r>
      <w:r w:rsidR="005C447D" w:rsidRPr="00F81C18">
        <w:rPr>
          <w:rFonts w:ascii="Times New Roman" w:hAnsi="Times New Roman" w:cs="Times New Roman"/>
          <w:sz w:val="24"/>
          <w:szCs w:val="24"/>
          <w:lang w:val="it-IT"/>
        </w:rPr>
        <w:t xml:space="preserve"> </w:t>
      </w:r>
      <w:r w:rsidR="00CB0B21" w:rsidRPr="00F81C18">
        <w:rPr>
          <w:rFonts w:ascii="Times New Roman" w:hAnsi="Times New Roman" w:cs="Times New Roman"/>
          <w:sz w:val="24"/>
          <w:szCs w:val="24"/>
          <w:lang w:val="it-IT"/>
        </w:rPr>
        <w:t>europeo</w:t>
      </w:r>
      <w:r w:rsidR="00EC3D90">
        <w:rPr>
          <w:rFonts w:ascii="Times New Roman" w:hAnsi="Times New Roman" w:cs="Times New Roman"/>
          <w:sz w:val="24"/>
          <w:szCs w:val="24"/>
          <w:lang w:val="it-IT"/>
        </w:rPr>
        <w:t xml:space="preserve">, il regolamento </w:t>
      </w:r>
      <w:r w:rsidR="00EC3D90" w:rsidRPr="00EC3D90">
        <w:rPr>
          <w:rFonts w:ascii="Times New Roman" w:hAnsi="Times New Roman" w:cs="Times New Roman"/>
          <w:i/>
          <w:sz w:val="24"/>
          <w:szCs w:val="24"/>
          <w:lang w:val="it-IT"/>
        </w:rPr>
        <w:t xml:space="preserve">in </w:t>
      </w:r>
      <w:proofErr w:type="gramStart"/>
      <w:r w:rsidR="00EC3D90" w:rsidRPr="00EC3D90">
        <w:rPr>
          <w:rFonts w:ascii="Times New Roman" w:hAnsi="Times New Roman" w:cs="Times New Roman"/>
          <w:i/>
          <w:sz w:val="24"/>
          <w:szCs w:val="24"/>
          <w:lang w:val="it-IT"/>
        </w:rPr>
        <w:t xml:space="preserve">itinere </w:t>
      </w:r>
      <w:r w:rsidR="005C447D" w:rsidRPr="00F81C18">
        <w:rPr>
          <w:rFonts w:ascii="Times New Roman" w:hAnsi="Times New Roman" w:cs="Times New Roman"/>
          <w:sz w:val="24"/>
          <w:szCs w:val="24"/>
          <w:lang w:val="it-IT"/>
        </w:rPr>
        <w:t xml:space="preserve"> </w:t>
      </w:r>
      <w:r w:rsidR="00EC3D90">
        <w:rPr>
          <w:rFonts w:ascii="Times New Roman" w:hAnsi="Times New Roman" w:cs="Times New Roman"/>
          <w:sz w:val="24"/>
          <w:szCs w:val="24"/>
          <w:lang w:val="it-IT"/>
        </w:rPr>
        <w:t>dovrebbe</w:t>
      </w:r>
      <w:proofErr w:type="gramEnd"/>
      <w:r w:rsidR="00EC3D90">
        <w:rPr>
          <w:rFonts w:ascii="Times New Roman" w:hAnsi="Times New Roman" w:cs="Times New Roman"/>
          <w:sz w:val="24"/>
          <w:szCs w:val="24"/>
          <w:lang w:val="it-IT"/>
        </w:rPr>
        <w:t xml:space="preserve"> </w:t>
      </w:r>
      <w:r w:rsidR="005C447D" w:rsidRPr="00F81C18">
        <w:rPr>
          <w:rFonts w:ascii="Times New Roman" w:hAnsi="Times New Roman" w:cs="Times New Roman"/>
          <w:sz w:val="24"/>
          <w:szCs w:val="24"/>
          <w:lang w:val="it-IT"/>
        </w:rPr>
        <w:t>licenzia</w:t>
      </w:r>
      <w:r w:rsidR="00EC3D90">
        <w:rPr>
          <w:rFonts w:ascii="Times New Roman" w:hAnsi="Times New Roman" w:cs="Times New Roman"/>
          <w:sz w:val="24"/>
          <w:szCs w:val="24"/>
          <w:lang w:val="it-IT"/>
        </w:rPr>
        <w:t xml:space="preserve">re </w:t>
      </w:r>
      <w:r w:rsidR="005C447D" w:rsidRPr="00F81C18">
        <w:rPr>
          <w:rFonts w:ascii="Times New Roman" w:hAnsi="Times New Roman" w:cs="Times New Roman"/>
          <w:sz w:val="24"/>
          <w:szCs w:val="24"/>
          <w:lang w:val="it-IT"/>
        </w:rPr>
        <w:t xml:space="preserve">una normativa </w:t>
      </w:r>
      <w:r w:rsidR="001631FF">
        <w:rPr>
          <w:rFonts w:ascii="Times New Roman" w:hAnsi="Times New Roman" w:cs="Times New Roman"/>
          <w:sz w:val="24"/>
          <w:szCs w:val="24"/>
          <w:lang w:val="it-IT"/>
        </w:rPr>
        <w:t xml:space="preserve">sub-primaria </w:t>
      </w:r>
      <w:r w:rsidR="005C447D" w:rsidRPr="00F81C18">
        <w:rPr>
          <w:rFonts w:ascii="Times New Roman" w:hAnsi="Times New Roman" w:cs="Times New Roman"/>
          <w:sz w:val="24"/>
          <w:szCs w:val="24"/>
          <w:lang w:val="it-IT"/>
        </w:rPr>
        <w:t xml:space="preserve">che tenga conto della dimensione e del contesto italiano, perché alcuni punti di caduta </w:t>
      </w:r>
      <w:r>
        <w:rPr>
          <w:rFonts w:ascii="Times New Roman" w:hAnsi="Times New Roman" w:cs="Times New Roman"/>
          <w:sz w:val="24"/>
          <w:szCs w:val="24"/>
          <w:lang w:val="it-IT"/>
        </w:rPr>
        <w:t xml:space="preserve">dell’istituto </w:t>
      </w:r>
      <w:r w:rsidR="005C447D" w:rsidRPr="00F81C18">
        <w:rPr>
          <w:rFonts w:ascii="Times New Roman" w:hAnsi="Times New Roman" w:cs="Times New Roman"/>
          <w:sz w:val="24"/>
          <w:szCs w:val="24"/>
          <w:lang w:val="it-IT"/>
        </w:rPr>
        <w:t xml:space="preserve">sono significativi sulla nostra economia </w:t>
      </w:r>
      <w:r w:rsidR="008F502D" w:rsidRPr="00F81C18">
        <w:rPr>
          <w:rFonts w:ascii="Times New Roman" w:hAnsi="Times New Roman" w:cs="Times New Roman"/>
          <w:sz w:val="24"/>
          <w:szCs w:val="24"/>
          <w:lang w:val="it-IT"/>
        </w:rPr>
        <w:t>(</w:t>
      </w:r>
      <w:r w:rsidR="005C447D" w:rsidRPr="00F81C18">
        <w:rPr>
          <w:rFonts w:ascii="Times New Roman" w:hAnsi="Times New Roman" w:cs="Times New Roman"/>
          <w:sz w:val="24"/>
          <w:szCs w:val="24"/>
          <w:lang w:val="it-IT"/>
        </w:rPr>
        <w:t>ritorno ancora una volta sulle imprese medio – piccole</w:t>
      </w:r>
      <w:r w:rsidR="008F502D" w:rsidRPr="00F81C18">
        <w:rPr>
          <w:rFonts w:ascii="Times New Roman" w:hAnsi="Times New Roman" w:cs="Times New Roman"/>
          <w:sz w:val="24"/>
          <w:szCs w:val="24"/>
          <w:lang w:val="it-IT"/>
        </w:rPr>
        <w:t>)</w:t>
      </w:r>
      <w:r w:rsidR="005C447D" w:rsidRPr="00F81C18">
        <w:rPr>
          <w:rFonts w:ascii="Times New Roman" w:hAnsi="Times New Roman" w:cs="Times New Roman"/>
          <w:sz w:val="24"/>
          <w:szCs w:val="24"/>
          <w:lang w:val="it-IT"/>
        </w:rPr>
        <w:t xml:space="preserve">. </w:t>
      </w:r>
    </w:p>
    <w:p w:rsidR="00EC3D90" w:rsidRDefault="00D14EEE" w:rsidP="00EC3D9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Un decisore accorto non dovrebbe </w:t>
      </w:r>
      <w:r w:rsidR="005C447D" w:rsidRPr="00F81C18">
        <w:rPr>
          <w:rFonts w:ascii="Times New Roman" w:hAnsi="Times New Roman" w:cs="Times New Roman"/>
          <w:sz w:val="24"/>
          <w:szCs w:val="24"/>
          <w:lang w:val="it-IT"/>
        </w:rPr>
        <w:t xml:space="preserve">ignorare </w:t>
      </w:r>
      <w:r>
        <w:rPr>
          <w:rFonts w:ascii="Times New Roman" w:hAnsi="Times New Roman" w:cs="Times New Roman"/>
          <w:sz w:val="24"/>
          <w:szCs w:val="24"/>
          <w:lang w:val="it-IT"/>
        </w:rPr>
        <w:t xml:space="preserve">queste ricadute, </w:t>
      </w:r>
      <w:r w:rsidR="006E1CB3">
        <w:rPr>
          <w:rFonts w:ascii="Times New Roman" w:hAnsi="Times New Roman" w:cs="Times New Roman"/>
          <w:sz w:val="24"/>
          <w:szCs w:val="24"/>
          <w:lang w:val="it-IT"/>
        </w:rPr>
        <w:t xml:space="preserve">né </w:t>
      </w:r>
      <w:r>
        <w:rPr>
          <w:rFonts w:ascii="Times New Roman" w:hAnsi="Times New Roman" w:cs="Times New Roman"/>
          <w:sz w:val="24"/>
          <w:szCs w:val="24"/>
          <w:lang w:val="it-IT"/>
        </w:rPr>
        <w:t xml:space="preserve">nei loro risvolti politici né in quelli </w:t>
      </w:r>
      <w:r w:rsidR="00CB0B21" w:rsidRPr="00F81C18">
        <w:rPr>
          <w:rFonts w:ascii="Times New Roman" w:hAnsi="Times New Roman" w:cs="Times New Roman"/>
          <w:sz w:val="24"/>
          <w:szCs w:val="24"/>
          <w:lang w:val="it-IT"/>
        </w:rPr>
        <w:t>economic</w:t>
      </w:r>
      <w:r>
        <w:rPr>
          <w:rFonts w:ascii="Times New Roman" w:hAnsi="Times New Roman" w:cs="Times New Roman"/>
          <w:sz w:val="24"/>
          <w:szCs w:val="24"/>
          <w:lang w:val="it-IT"/>
        </w:rPr>
        <w:t>i</w:t>
      </w:r>
      <w:r w:rsidR="005C447D" w:rsidRPr="00F81C18">
        <w:rPr>
          <w:rFonts w:ascii="Times New Roman" w:hAnsi="Times New Roman" w:cs="Times New Roman"/>
          <w:sz w:val="24"/>
          <w:szCs w:val="24"/>
          <w:lang w:val="it-IT"/>
        </w:rPr>
        <w:t xml:space="preserve">. Quindi, se </w:t>
      </w:r>
      <w:r w:rsidR="00EC3D90">
        <w:rPr>
          <w:rFonts w:ascii="Times New Roman" w:hAnsi="Times New Roman" w:cs="Times New Roman"/>
          <w:sz w:val="24"/>
          <w:szCs w:val="24"/>
          <w:lang w:val="it-IT"/>
        </w:rPr>
        <w:t xml:space="preserve">davvero ci troviamo </w:t>
      </w:r>
      <w:r w:rsidR="00FB4783" w:rsidRPr="00F81C18">
        <w:rPr>
          <w:rFonts w:ascii="Times New Roman" w:hAnsi="Times New Roman" w:cs="Times New Roman"/>
          <w:sz w:val="24"/>
          <w:szCs w:val="24"/>
          <w:lang w:val="it-IT"/>
        </w:rPr>
        <w:t>su una faglia</w:t>
      </w:r>
      <w:r w:rsidR="00EC3D90">
        <w:rPr>
          <w:rFonts w:ascii="Times New Roman" w:hAnsi="Times New Roman" w:cs="Times New Roman"/>
          <w:sz w:val="24"/>
          <w:szCs w:val="24"/>
          <w:lang w:val="it-IT"/>
        </w:rPr>
        <w:t xml:space="preserve"> storico-sistemica</w:t>
      </w:r>
      <w:r w:rsidR="00FB4783" w:rsidRPr="00F81C18">
        <w:rPr>
          <w:rFonts w:ascii="Times New Roman" w:hAnsi="Times New Roman" w:cs="Times New Roman"/>
          <w:sz w:val="24"/>
          <w:szCs w:val="24"/>
          <w:lang w:val="it-IT"/>
        </w:rPr>
        <w:t>, è</w:t>
      </w:r>
      <w:r w:rsidR="008F502D" w:rsidRPr="00F81C18">
        <w:rPr>
          <w:rFonts w:ascii="Times New Roman" w:hAnsi="Times New Roman" w:cs="Times New Roman"/>
          <w:sz w:val="24"/>
          <w:szCs w:val="24"/>
          <w:lang w:val="it-IT"/>
        </w:rPr>
        <w:t xml:space="preserve"> </w:t>
      </w:r>
      <w:r w:rsidR="00FB4783" w:rsidRPr="00F81C18">
        <w:rPr>
          <w:rFonts w:ascii="Times New Roman" w:hAnsi="Times New Roman" w:cs="Times New Roman"/>
          <w:sz w:val="24"/>
          <w:szCs w:val="24"/>
          <w:lang w:val="it-IT"/>
        </w:rPr>
        <w:t xml:space="preserve">arrivato il momento </w:t>
      </w:r>
      <w:r>
        <w:rPr>
          <w:rFonts w:ascii="Times New Roman" w:hAnsi="Times New Roman" w:cs="Times New Roman"/>
          <w:sz w:val="24"/>
          <w:szCs w:val="24"/>
          <w:lang w:val="it-IT"/>
        </w:rPr>
        <w:t>di</w:t>
      </w:r>
      <w:r w:rsidR="00EC3D90">
        <w:rPr>
          <w:rFonts w:ascii="Times New Roman" w:hAnsi="Times New Roman" w:cs="Times New Roman"/>
          <w:sz w:val="24"/>
          <w:szCs w:val="24"/>
          <w:lang w:val="it-IT"/>
        </w:rPr>
        <w:t xml:space="preserve"> approfondirla nei suoi aspetti caratteristici.</w:t>
      </w:r>
    </w:p>
    <w:p w:rsidR="00EC3D90" w:rsidRDefault="00EC3D90" w:rsidP="00EC3D9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L’approvando </w:t>
      </w:r>
      <w:r w:rsidR="00FB4783" w:rsidRPr="00F81C18">
        <w:rPr>
          <w:rFonts w:ascii="Times New Roman" w:hAnsi="Times New Roman" w:cs="Times New Roman"/>
          <w:sz w:val="24"/>
          <w:szCs w:val="24"/>
          <w:lang w:val="it-IT"/>
        </w:rPr>
        <w:t>regolamento</w:t>
      </w:r>
      <w:r>
        <w:rPr>
          <w:rFonts w:ascii="Times New Roman" w:hAnsi="Times New Roman" w:cs="Times New Roman"/>
          <w:sz w:val="24"/>
          <w:szCs w:val="24"/>
          <w:lang w:val="it-IT"/>
        </w:rPr>
        <w:t xml:space="preserve">, in questa dimensione, potrebbe essere </w:t>
      </w:r>
      <w:r w:rsidR="00FB4783" w:rsidRPr="00F81C18">
        <w:rPr>
          <w:rFonts w:ascii="Times New Roman" w:hAnsi="Times New Roman" w:cs="Times New Roman"/>
          <w:sz w:val="24"/>
          <w:szCs w:val="24"/>
          <w:lang w:val="it-IT"/>
        </w:rPr>
        <w:t>l’occasione</w:t>
      </w:r>
      <w:r w:rsidR="00FB4783">
        <w:rPr>
          <w:lang w:val="it-IT"/>
        </w:rPr>
        <w:t xml:space="preserve"> </w:t>
      </w:r>
      <w:r w:rsidR="00FB4783" w:rsidRPr="00F81C18">
        <w:rPr>
          <w:rFonts w:ascii="Times New Roman" w:hAnsi="Times New Roman" w:cs="Times New Roman"/>
          <w:sz w:val="24"/>
          <w:szCs w:val="24"/>
          <w:lang w:val="it-IT"/>
        </w:rPr>
        <w:t xml:space="preserve">per </w:t>
      </w:r>
      <w:r>
        <w:rPr>
          <w:rFonts w:ascii="Times New Roman" w:hAnsi="Times New Roman" w:cs="Times New Roman"/>
          <w:sz w:val="24"/>
          <w:szCs w:val="24"/>
          <w:lang w:val="it-IT"/>
        </w:rPr>
        <w:t xml:space="preserve">evidenziare </w:t>
      </w:r>
      <w:r w:rsidR="00FB4783" w:rsidRPr="00F81C18">
        <w:rPr>
          <w:rFonts w:ascii="Times New Roman" w:hAnsi="Times New Roman" w:cs="Times New Roman"/>
          <w:sz w:val="24"/>
          <w:szCs w:val="24"/>
          <w:lang w:val="it-IT"/>
        </w:rPr>
        <w:t>questa divaricazione</w:t>
      </w:r>
      <w:r>
        <w:rPr>
          <w:rFonts w:ascii="Times New Roman" w:hAnsi="Times New Roman" w:cs="Times New Roman"/>
          <w:sz w:val="24"/>
          <w:szCs w:val="24"/>
          <w:lang w:val="it-IT"/>
        </w:rPr>
        <w:t>, laddove si riuscisse, pur rispettando i principi generali dettati dal codice, ad attuare delle normative di dettaglio differenziate in tema di qualificazione delle S.A. con specifico riferimento agli appalti sotto-soglia.</w:t>
      </w:r>
    </w:p>
    <w:p w:rsidR="001631FF" w:rsidRDefault="001631FF" w:rsidP="00EC3D9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Se volesse cogliere questa opportunità, il regolamento dovrebbe proseguire – nel rispetto dei principi normativi dettati dal codice – in questo lento cammino di emancipazione. </w:t>
      </w:r>
    </w:p>
    <w:p w:rsidR="001631FF" w:rsidRDefault="001631FF" w:rsidP="00EC3D9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E, solo dopo avere assunto questa fisionomia, soprattutto se sarà marcata, almeno per l’istituto della qualificazione, potremo di nuovo volgere lo sguardo alle norme primarie del codice degli appalti che lo regolano, per decidere, se almeno in parte, di modificarle.</w:t>
      </w:r>
    </w:p>
    <w:p w:rsidR="001631FF" w:rsidRDefault="001631FF" w:rsidP="00EC3D90">
      <w:pPr>
        <w:spacing w:line="36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Vi ringrazio. </w:t>
      </w:r>
    </w:p>
    <w:sectPr w:rsidR="001631FF" w:rsidSect="00FC76A0">
      <w:footerReference w:type="default" r:id="rId8"/>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992" w:rsidRDefault="006E3992" w:rsidP="001C78C9">
      <w:pPr>
        <w:spacing w:after="0" w:line="240" w:lineRule="auto"/>
      </w:pPr>
      <w:r>
        <w:separator/>
      </w:r>
    </w:p>
  </w:endnote>
  <w:endnote w:type="continuationSeparator" w:id="0">
    <w:p w:rsidR="006E3992" w:rsidRDefault="006E3992" w:rsidP="001C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Grasset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90717"/>
      <w:docPartObj>
        <w:docPartGallery w:val="Page Numbers (Bottom of Page)"/>
        <w:docPartUnique/>
      </w:docPartObj>
    </w:sdtPr>
    <w:sdtEndPr/>
    <w:sdtContent>
      <w:p w:rsidR="000D5DEB" w:rsidRDefault="000D5DEB">
        <w:pPr>
          <w:pStyle w:val="Pidipagina"/>
          <w:jc w:val="center"/>
        </w:pPr>
        <w:r>
          <w:fldChar w:fldCharType="begin"/>
        </w:r>
        <w:r>
          <w:instrText>PAGE   \* MERGEFORMAT</w:instrText>
        </w:r>
        <w:r>
          <w:fldChar w:fldCharType="separate"/>
        </w:r>
        <w:r w:rsidR="00206818" w:rsidRPr="00206818">
          <w:rPr>
            <w:noProof/>
            <w:lang w:val="it-IT"/>
          </w:rPr>
          <w:t>21</w:t>
        </w:r>
        <w:r>
          <w:fldChar w:fldCharType="end"/>
        </w:r>
      </w:p>
    </w:sdtContent>
  </w:sdt>
  <w:p w:rsidR="000D5DEB" w:rsidRDefault="000D5D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992" w:rsidRDefault="006E3992" w:rsidP="001C78C9">
      <w:pPr>
        <w:spacing w:after="0" w:line="240" w:lineRule="auto"/>
      </w:pPr>
      <w:r>
        <w:separator/>
      </w:r>
    </w:p>
  </w:footnote>
  <w:footnote w:type="continuationSeparator" w:id="0">
    <w:p w:rsidR="006E3992" w:rsidRDefault="006E3992" w:rsidP="001C78C9">
      <w:pPr>
        <w:spacing w:after="0" w:line="240" w:lineRule="auto"/>
      </w:pPr>
      <w:r>
        <w:continuationSeparator/>
      </w:r>
    </w:p>
  </w:footnote>
  <w:footnote w:id="1">
    <w:p w:rsidR="000D5DEB" w:rsidRPr="000D5DEB" w:rsidRDefault="000D5DEB" w:rsidP="000D5DEB">
      <w:pPr>
        <w:pStyle w:val="Testonotaapidipagina"/>
        <w:rPr>
          <w:lang w:val="it-IT"/>
        </w:rPr>
      </w:pPr>
      <w:r w:rsidRPr="000D5DEB">
        <w:rPr>
          <w:rStyle w:val="Rimandonotaapidipagina"/>
          <w:lang w:val="it-IT"/>
        </w:rPr>
        <w:t>*</w:t>
      </w:r>
      <w:r w:rsidRPr="000D5DEB">
        <w:rPr>
          <w:lang w:val="it-IT"/>
        </w:rPr>
        <w:t xml:space="preserve"> </w:t>
      </w:r>
      <w:r w:rsidRPr="001C78C9">
        <w:rPr>
          <w:rFonts w:ascii="Times New Roman" w:hAnsi="Times New Roman" w:cs="Times New Roman"/>
          <w:sz w:val="18"/>
          <w:szCs w:val="18"/>
          <w:lang w:val="it-IT"/>
        </w:rPr>
        <w:t>Trattasi della trascrizione, realizzata da</w:t>
      </w:r>
      <w:r>
        <w:rPr>
          <w:rFonts w:ascii="Times New Roman" w:hAnsi="Times New Roman" w:cs="Times New Roman"/>
          <w:sz w:val="18"/>
          <w:szCs w:val="18"/>
          <w:lang w:val="it-IT"/>
        </w:rPr>
        <w:t xml:space="preserve"> Giorgia </w:t>
      </w:r>
      <w:proofErr w:type="spellStart"/>
      <w:r>
        <w:rPr>
          <w:rFonts w:ascii="Times New Roman" w:hAnsi="Times New Roman" w:cs="Times New Roman"/>
          <w:sz w:val="18"/>
          <w:szCs w:val="18"/>
          <w:lang w:val="it-IT"/>
        </w:rPr>
        <w:t>Bussolin</w:t>
      </w:r>
      <w:proofErr w:type="spellEnd"/>
      <w:r w:rsidRPr="001C78C9">
        <w:rPr>
          <w:rFonts w:ascii="Times New Roman" w:hAnsi="Times New Roman" w:cs="Times New Roman"/>
          <w:sz w:val="18"/>
          <w:szCs w:val="18"/>
          <w:lang w:val="it-IT"/>
        </w:rPr>
        <w:t>, dottorand</w:t>
      </w:r>
      <w:r>
        <w:rPr>
          <w:rFonts w:ascii="Times New Roman" w:hAnsi="Times New Roman" w:cs="Times New Roman"/>
          <w:sz w:val="18"/>
          <w:szCs w:val="18"/>
          <w:lang w:val="it-IT"/>
        </w:rPr>
        <w:t xml:space="preserve">a </w:t>
      </w:r>
      <w:r w:rsidRPr="001C78C9">
        <w:rPr>
          <w:rFonts w:ascii="Times New Roman" w:hAnsi="Times New Roman" w:cs="Times New Roman"/>
          <w:sz w:val="18"/>
          <w:szCs w:val="18"/>
          <w:lang w:val="it-IT"/>
        </w:rPr>
        <w:t>di Ricerca in</w:t>
      </w:r>
      <w:r w:rsidR="00A44418">
        <w:rPr>
          <w:rFonts w:ascii="Times New Roman" w:hAnsi="Times New Roman" w:cs="Times New Roman"/>
          <w:sz w:val="18"/>
          <w:szCs w:val="18"/>
          <w:lang w:val="it-IT"/>
        </w:rPr>
        <w:t xml:space="preserve"> </w:t>
      </w:r>
      <w:r w:rsidRPr="001C78C9">
        <w:rPr>
          <w:rFonts w:ascii="Times New Roman" w:hAnsi="Times New Roman" w:cs="Times New Roman"/>
          <w:sz w:val="18"/>
          <w:szCs w:val="18"/>
          <w:lang w:val="it-IT"/>
        </w:rPr>
        <w:t xml:space="preserve">Diritto </w:t>
      </w:r>
      <w:r>
        <w:rPr>
          <w:rFonts w:ascii="Times New Roman" w:hAnsi="Times New Roman" w:cs="Times New Roman"/>
          <w:sz w:val="18"/>
          <w:szCs w:val="18"/>
          <w:lang w:val="it-IT"/>
        </w:rPr>
        <w:t xml:space="preserve">dell’Unione Europea e ordinamenti nazionali </w:t>
      </w:r>
      <w:r w:rsidRPr="001C78C9">
        <w:rPr>
          <w:rFonts w:ascii="Times New Roman" w:hAnsi="Times New Roman" w:cs="Times New Roman"/>
          <w:sz w:val="18"/>
          <w:szCs w:val="18"/>
          <w:lang w:val="it-IT"/>
        </w:rPr>
        <w:t>nell’Università degli Studi di</w:t>
      </w:r>
      <w:r>
        <w:rPr>
          <w:rFonts w:ascii="Times New Roman" w:hAnsi="Times New Roman" w:cs="Times New Roman"/>
          <w:sz w:val="18"/>
          <w:szCs w:val="18"/>
          <w:lang w:val="it-IT"/>
        </w:rPr>
        <w:t xml:space="preserve"> Ferrara</w:t>
      </w:r>
      <w:r w:rsidRPr="001C78C9">
        <w:rPr>
          <w:rFonts w:ascii="Times New Roman" w:hAnsi="Times New Roman" w:cs="Times New Roman"/>
          <w:sz w:val="18"/>
          <w:szCs w:val="18"/>
          <w:lang w:val="it-IT"/>
        </w:rPr>
        <w:t xml:space="preserve">, dell’intervento dal titolo </w:t>
      </w:r>
      <w:r w:rsidRPr="001C78C9">
        <w:rPr>
          <w:rFonts w:ascii="Times New Roman" w:hAnsi="Times New Roman" w:cs="Times New Roman"/>
          <w:i/>
          <w:iCs/>
          <w:sz w:val="18"/>
          <w:szCs w:val="18"/>
          <w:lang w:val="it-IT"/>
        </w:rPr>
        <w:t>“La qualificazione delle stazioni appaltanti e delle centrali di committenza”</w:t>
      </w:r>
      <w:r w:rsidRPr="001C78C9">
        <w:rPr>
          <w:rFonts w:ascii="Times New Roman" w:hAnsi="Times New Roman" w:cs="Times New Roman"/>
          <w:sz w:val="18"/>
          <w:szCs w:val="18"/>
          <w:lang w:val="it-IT"/>
        </w:rPr>
        <w:t xml:space="preserve"> tenuto dal </w:t>
      </w:r>
      <w:proofErr w:type="spellStart"/>
      <w:r w:rsidRPr="001C78C9">
        <w:rPr>
          <w:rFonts w:ascii="Times New Roman" w:hAnsi="Times New Roman" w:cs="Times New Roman"/>
          <w:sz w:val="18"/>
          <w:szCs w:val="18"/>
          <w:lang w:val="it-IT"/>
        </w:rPr>
        <w:t>Cons</w:t>
      </w:r>
      <w:proofErr w:type="spellEnd"/>
      <w:r w:rsidRPr="001C78C9">
        <w:rPr>
          <w:rFonts w:ascii="Times New Roman" w:hAnsi="Times New Roman" w:cs="Times New Roman"/>
          <w:sz w:val="18"/>
          <w:szCs w:val="18"/>
          <w:lang w:val="it-IT"/>
        </w:rPr>
        <w:t xml:space="preserve">. </w:t>
      </w:r>
      <w:r>
        <w:rPr>
          <w:rFonts w:ascii="Times New Roman" w:hAnsi="Times New Roman" w:cs="Times New Roman"/>
          <w:sz w:val="18"/>
          <w:szCs w:val="18"/>
          <w:lang w:val="it-IT"/>
        </w:rPr>
        <w:t xml:space="preserve">Sergio Zeuli </w:t>
      </w:r>
      <w:r w:rsidRPr="001C78C9">
        <w:rPr>
          <w:rFonts w:ascii="Times New Roman" w:hAnsi="Times New Roman" w:cs="Times New Roman"/>
          <w:sz w:val="18"/>
          <w:szCs w:val="18"/>
          <w:lang w:val="it-IT"/>
        </w:rPr>
        <w:t>in occasione del Convegno Inaugurale VII Edizione del Master interuniversitario Executive di II livello “Appalti</w:t>
      </w:r>
      <w:r>
        <w:rPr>
          <w:rFonts w:ascii="Times New Roman" w:hAnsi="Times New Roman" w:cs="Times New Roman"/>
          <w:sz w:val="18"/>
          <w:szCs w:val="18"/>
          <w:lang w:val="it-IT"/>
        </w:rPr>
        <w:t xml:space="preserve"> </w:t>
      </w:r>
      <w:r w:rsidRPr="001C78C9">
        <w:rPr>
          <w:rFonts w:ascii="Times New Roman" w:hAnsi="Times New Roman" w:cs="Times New Roman"/>
          <w:sz w:val="18"/>
          <w:szCs w:val="18"/>
          <w:lang w:val="it-IT"/>
        </w:rPr>
        <w:t>pubblici, prevenzione della corruzione, sostenibilità ed innovazione” (ANT.COP) su “Il nuovo codice dei contratti pubblici: primi orientamenti e sfide future”, che si è svolto presso la Sala Alessi, Palazzo Marino, Piazza della Scala n. 2 – Milano, in data 18 giugno 2024.</w:t>
      </w:r>
    </w:p>
  </w:footnote>
  <w:footnote w:id="2">
    <w:p w:rsidR="002C3260" w:rsidRPr="002C3260" w:rsidRDefault="002C3260">
      <w:pPr>
        <w:pStyle w:val="Testonotaapidipagina"/>
        <w:rPr>
          <w:lang w:val="it-IT"/>
        </w:rPr>
      </w:pPr>
      <w:r>
        <w:rPr>
          <w:rStyle w:val="Rimandonotaapidipagina"/>
        </w:rPr>
        <w:footnoteRef/>
      </w:r>
      <w:r w:rsidRPr="002C3260">
        <w:rPr>
          <w:lang w:val="it-IT"/>
        </w:rPr>
        <w:t xml:space="preserve"> </w:t>
      </w:r>
      <w:proofErr w:type="gramStart"/>
      <w:r>
        <w:rPr>
          <w:lang w:val="it-IT"/>
        </w:rPr>
        <w:t>E’</w:t>
      </w:r>
      <w:proofErr w:type="gramEnd"/>
      <w:r>
        <w:rPr>
          <w:lang w:val="it-IT"/>
        </w:rPr>
        <w:t xml:space="preserve"> notizia di questi giorni, 23 ottobre del 2024, che il primo correttivo al codice appalti, licenziato il 21 u.s. dal Consiglio dei ministri prevede dei regimi preferenziali per le PMI, sia con riferimento alle gare sotto soglia comunale, sia con riferimento alla disciplina dei sub-appalti, riconfermando la tendenza – su cui si intratterrà nelle pagine che seguono – ad un’emancipazione del nostro sistema di appalti rispetto a quello europeo.</w:t>
      </w:r>
    </w:p>
  </w:footnote>
  <w:footnote w:id="3">
    <w:p w:rsidR="00A44418" w:rsidRPr="00A44418" w:rsidRDefault="00A44418" w:rsidP="00A44418">
      <w:pPr>
        <w:pStyle w:val="Testonotaapidipagina"/>
        <w:rPr>
          <w:lang w:val="it-IT"/>
        </w:rPr>
      </w:pPr>
      <w:r>
        <w:rPr>
          <w:rStyle w:val="Rimandonotaapidipagina"/>
        </w:rPr>
        <w:footnoteRef/>
      </w:r>
      <w:r w:rsidRPr="00A44418">
        <w:rPr>
          <w:lang w:val="it-IT"/>
        </w:rPr>
        <w:t xml:space="preserve"> Art. 63. (Qualificazione delle stazioni appaltanti e delle centrali di committenza)</w:t>
      </w:r>
    </w:p>
    <w:p w:rsidR="00A44418" w:rsidRPr="00A44418" w:rsidRDefault="00A44418" w:rsidP="00A44418">
      <w:pPr>
        <w:pStyle w:val="Testonotaapidipagina"/>
        <w:rPr>
          <w:lang w:val="it-IT"/>
        </w:rPr>
      </w:pPr>
      <w:r w:rsidRPr="00A44418">
        <w:rPr>
          <w:lang w:val="it-IT"/>
        </w:rPr>
        <w:t>1. Fermo restando quanto stabilito dall’articolo 62, è istituito presso l'ANAC, che ne assicura la gestione e la pubblicità, un elenco delle stazioni appaltanti qualificate di cui fanno parte, in una specifica sezione, anche le centrali di committenza, ivi compresi i soggetti aggregatori. Ciascuna stazione appaltante o centrale di committenza che soddisfi i requisiti di cui all’allegato II.4 consegue la qualificazione ed è iscritta nell’elenco di cui al primo periodo.</w:t>
      </w:r>
    </w:p>
    <w:p w:rsidR="00A44418" w:rsidRPr="00A44418" w:rsidRDefault="00A44418" w:rsidP="00A44418">
      <w:pPr>
        <w:pStyle w:val="Testonotaapidipagina"/>
        <w:rPr>
          <w:i/>
          <w:lang w:val="it-IT"/>
        </w:rPr>
      </w:pPr>
      <w:r w:rsidRPr="00A44418">
        <w:rPr>
          <w:i/>
          <w:lang w:val="it-IT"/>
        </w:rPr>
        <w:t>2. La qualificazione per la progettazione e l’affidamento si articola in tre fasce di importo:</w:t>
      </w:r>
    </w:p>
    <w:p w:rsidR="00A44418" w:rsidRPr="00A44418" w:rsidRDefault="00A44418" w:rsidP="00A44418">
      <w:pPr>
        <w:pStyle w:val="Testonotaapidipagina"/>
        <w:rPr>
          <w:i/>
          <w:lang w:val="it-IT"/>
        </w:rPr>
      </w:pPr>
      <w:r w:rsidRPr="00A44418">
        <w:rPr>
          <w:i/>
          <w:lang w:val="it-IT"/>
        </w:rPr>
        <w:t>a) qualificazione base o di primo livello, per servizi e forniture fino alla soglia di 750.000 euro e per lavori fino a 1 milione di euro;</w:t>
      </w:r>
    </w:p>
    <w:p w:rsidR="00A44418" w:rsidRPr="00A44418" w:rsidRDefault="00A44418" w:rsidP="00A44418">
      <w:pPr>
        <w:pStyle w:val="Testonotaapidipagina"/>
        <w:rPr>
          <w:i/>
          <w:lang w:val="it-IT"/>
        </w:rPr>
      </w:pPr>
      <w:r w:rsidRPr="00A44418">
        <w:rPr>
          <w:i/>
          <w:lang w:val="it-IT"/>
        </w:rPr>
        <w:t>b) qualificazione intermedia o di secondo livello, per servizi e forniture fino a 5 milioni di euro e per lavori fino alla soglia di cui all’articolo 14;</w:t>
      </w:r>
    </w:p>
    <w:p w:rsidR="00A44418" w:rsidRPr="00A44418" w:rsidRDefault="00A44418" w:rsidP="00A44418">
      <w:pPr>
        <w:pStyle w:val="Testonotaapidipagina"/>
        <w:rPr>
          <w:lang w:val="it-IT"/>
        </w:rPr>
      </w:pPr>
      <w:r w:rsidRPr="00A44418">
        <w:rPr>
          <w:i/>
          <w:lang w:val="it-IT"/>
        </w:rPr>
        <w:t>c) qualificazione avanzata o di terzo livello, senza limiti di importo.</w:t>
      </w:r>
    </w:p>
  </w:footnote>
  <w:footnote w:id="4">
    <w:p w:rsidR="00A44418" w:rsidRPr="00CA4508" w:rsidRDefault="00A44418" w:rsidP="00CA4508">
      <w:pPr>
        <w:pStyle w:val="Testonotaapidipagina"/>
        <w:jc w:val="both"/>
        <w:rPr>
          <w:i/>
          <w:lang w:val="it-IT"/>
        </w:rPr>
      </w:pPr>
      <w:r w:rsidRPr="00CA4508">
        <w:rPr>
          <w:rStyle w:val="Rimandonotaapidipagina"/>
          <w:i/>
        </w:rPr>
        <w:footnoteRef/>
      </w:r>
      <w:r w:rsidRPr="00CA4508">
        <w:rPr>
          <w:i/>
          <w:lang w:val="it-IT"/>
        </w:rPr>
        <w:t xml:space="preserve"> </w:t>
      </w:r>
      <w:r w:rsidR="00CA4508" w:rsidRPr="00CA4508">
        <w:rPr>
          <w:i/>
          <w:lang w:val="it-IT"/>
        </w:rPr>
        <w:t xml:space="preserve">Art. </w:t>
      </w:r>
      <w:r w:rsidRPr="00CA4508">
        <w:rPr>
          <w:i/>
          <w:lang w:val="it-IT"/>
        </w:rPr>
        <w:t>36</w:t>
      </w:r>
      <w:r w:rsidR="00CA4508" w:rsidRPr="00CA4508">
        <w:rPr>
          <w:i/>
          <w:lang w:val="it-IT"/>
        </w:rPr>
        <w:t xml:space="preserve"> del d. </w:t>
      </w:r>
      <w:proofErr w:type="spellStart"/>
      <w:r w:rsidR="00CA4508" w:rsidRPr="00CA4508">
        <w:rPr>
          <w:i/>
          <w:lang w:val="it-IT"/>
        </w:rPr>
        <w:t>lgs</w:t>
      </w:r>
      <w:proofErr w:type="spellEnd"/>
      <w:r w:rsidR="00CA4508" w:rsidRPr="00CA4508">
        <w:rPr>
          <w:i/>
          <w:lang w:val="it-IT"/>
        </w:rPr>
        <w:t>. n.50 del 2016</w:t>
      </w:r>
      <w:r w:rsidRPr="00CA4508">
        <w:rPr>
          <w:i/>
          <w:lang w:val="it-IT"/>
        </w:rPr>
        <w:t>. (Contratti sotto soglia)</w:t>
      </w:r>
    </w:p>
    <w:p w:rsidR="00A44418" w:rsidRPr="00CA4508" w:rsidRDefault="00A44418" w:rsidP="00CA4508">
      <w:pPr>
        <w:pStyle w:val="Testonotaapidipagina"/>
        <w:jc w:val="both"/>
        <w:rPr>
          <w:i/>
          <w:lang w:val="it-IT"/>
        </w:rPr>
      </w:pPr>
      <w:r w:rsidRPr="00CA4508">
        <w:rPr>
          <w:i/>
          <w:lang w:val="it-IT"/>
        </w:rPr>
        <w:t>(per le procedure indette entro il 30 giugno 2023 si veda la disciplina sostitutiva di cui all'art. 1 della legge n. 120 del 2020 come sostituita dall'art. 51 della legge n. 108 del 2021)</w:t>
      </w:r>
    </w:p>
    <w:p w:rsidR="00A44418" w:rsidRPr="00CA4508" w:rsidRDefault="00A44418" w:rsidP="00CA4508">
      <w:pPr>
        <w:pStyle w:val="Testonotaapidipagina"/>
        <w:jc w:val="both"/>
        <w:rPr>
          <w:i/>
          <w:lang w:val="it-IT"/>
        </w:rPr>
      </w:pPr>
      <w:r w:rsidRPr="00CA4508">
        <w:rPr>
          <w:i/>
          <w:lang w:val="it-IT"/>
        </w:rPr>
        <w:t xml:space="preserve">1. L'affidamento e l'esecuzione di lavori, servizi e forniture di importo inferiore alle soglie di cui all'articolo 35 avvengono nel rispetto dei principi di cui agli articoli 30, comma 1, 34 e 42, nonché del rispetto del principio di rotazione degli inviti e degli affidamenti e in modo da assicurare l'effettiva possibilità di partecipazione </w:t>
      </w:r>
      <w:proofErr w:type="gramStart"/>
      <w:r w:rsidRPr="00CA4508">
        <w:rPr>
          <w:i/>
          <w:lang w:val="it-IT"/>
        </w:rPr>
        <w:t>delle microimprese</w:t>
      </w:r>
      <w:proofErr w:type="gramEnd"/>
      <w:r w:rsidRPr="00CA4508">
        <w:rPr>
          <w:i/>
          <w:lang w:val="it-IT"/>
        </w:rPr>
        <w:t>, piccole e medie imprese. Le stazioni appaltanti applicano le disposizioni di cui all'articolo 50.</w:t>
      </w:r>
    </w:p>
    <w:p w:rsidR="00A44418" w:rsidRPr="00CA4508" w:rsidRDefault="00A44418" w:rsidP="00CA4508">
      <w:pPr>
        <w:pStyle w:val="Testonotaapidipagina"/>
        <w:jc w:val="both"/>
        <w:rPr>
          <w:i/>
          <w:lang w:val="it-IT"/>
        </w:rPr>
      </w:pPr>
      <w:r w:rsidRPr="00CA4508">
        <w:rPr>
          <w:i/>
          <w:lang w:val="it-IT"/>
        </w:rPr>
        <w:t>(comma così modificato dall'art. 8, comma 5, lettera 0a-bis), della legge n. 120 del 2020)</w:t>
      </w:r>
    </w:p>
    <w:p w:rsidR="00A44418" w:rsidRPr="00CA4508" w:rsidRDefault="00A44418" w:rsidP="00CA4508">
      <w:pPr>
        <w:pStyle w:val="Testonotaapidipagina"/>
        <w:jc w:val="both"/>
        <w:rPr>
          <w:i/>
          <w:lang w:val="it-IT"/>
        </w:rPr>
      </w:pPr>
      <w:r w:rsidRPr="00CA4508">
        <w:rPr>
          <w:i/>
          <w:lang w:val="it-IT"/>
        </w:rPr>
        <w:t>2. Fermo restando quanto previsto dagli articoli 37 e 38 e salva la possibilità di ricorrere alle procedure ordinarie, le stazioni appaltanti procedono all'affidamento di lavori, servizi e forniture di importo inferiore alle soglie di cui all'articolo 35, secondo le seguenti modalità:</w:t>
      </w:r>
    </w:p>
    <w:p w:rsidR="00A44418" w:rsidRPr="00CA4508" w:rsidRDefault="00A44418" w:rsidP="00CA4508">
      <w:pPr>
        <w:pStyle w:val="Testonotaapidipagina"/>
        <w:jc w:val="both"/>
        <w:rPr>
          <w:i/>
          <w:lang w:val="it-IT"/>
        </w:rPr>
      </w:pPr>
      <w:r w:rsidRPr="00CA4508">
        <w:rPr>
          <w:i/>
          <w:lang w:val="it-IT"/>
        </w:rPr>
        <w:t>a) per affidamenti di importo inferiore a 40.000 euro, mediante affidamento diretto anche senza previa consultazione di due o più operatori economici o per i lavori in amministrazione diretta. La pubblicazione dell’avviso sui risultati della procedura di affidamento non è obbligatoria;</w:t>
      </w:r>
    </w:p>
    <w:p w:rsidR="00A44418" w:rsidRPr="00CA4508" w:rsidRDefault="00A44418" w:rsidP="00CA4508">
      <w:pPr>
        <w:pStyle w:val="Testonotaapidipagina"/>
        <w:jc w:val="both"/>
        <w:rPr>
          <w:i/>
          <w:lang w:val="it-IT"/>
        </w:rPr>
      </w:pPr>
      <w:r w:rsidRPr="00CA4508">
        <w:rPr>
          <w:i/>
          <w:lang w:val="it-IT"/>
        </w:rPr>
        <w:t>(comma così modificato dall'art. 1, comma 5-bis, legge n. 120 del 2020)</w:t>
      </w:r>
    </w:p>
    <w:p w:rsidR="00A44418" w:rsidRPr="00CA4508" w:rsidRDefault="00A44418" w:rsidP="00CA4508">
      <w:pPr>
        <w:pStyle w:val="Testonotaapidipagina"/>
        <w:jc w:val="both"/>
        <w:rPr>
          <w:i/>
          <w:lang w:val="it-IT"/>
        </w:rPr>
      </w:pPr>
      <w:r w:rsidRPr="00CA4508">
        <w:rPr>
          <w:i/>
          <w:lang w:val="it-IT"/>
        </w:rPr>
        <w:t>b) per affidamenti di importo pari o superiore a 40.000 euro e inferiore a 150.000 euro per i lavori, o alle soglie di cui all’articolo 35 per le forniture e i servizi, mediante affidamento diretto previa valutazione di tre preventivi, ove esistenti, per i lavori, e, per i servizi e le forniture, di almeno cinque operatori economici individuati sulla base di indagini di mercato o tramite elenchi di operatori economici, nel rispetto di un criterio di rotazione degli inviti. I lavori possono essere eseguiti anche in amministrazione diretta, fatto salvo l’acquisto e il noleggio di mezzi, per i quali si applica comunque la procedura di cui al periodo precedente. L’avviso sui risultati della procedura di affidamento contiene l’indicazione anche dei soggetti invitati;</w:t>
      </w:r>
    </w:p>
    <w:p w:rsidR="00A44418" w:rsidRPr="00CA4508" w:rsidRDefault="00A44418" w:rsidP="00CA4508">
      <w:pPr>
        <w:pStyle w:val="Testonotaapidipagina"/>
        <w:jc w:val="both"/>
        <w:rPr>
          <w:i/>
          <w:lang w:val="it-IT"/>
        </w:rPr>
      </w:pPr>
      <w:r w:rsidRPr="00CA4508">
        <w:rPr>
          <w:i/>
          <w:lang w:val="it-IT"/>
        </w:rPr>
        <w:t>c) per affidamenti di lavori di importo pari o superiore a 150.000 euro e inferiore a 350.000 euro, mediante la procedura negoziata di cui all’articolo 63 previa consultazione, ove esistenti, di almeno dieci operatori economici, nel rispetto di un criterio di rotazione degli inviti, individuati sulla base di indagini di mercato o tramite elenchi di operatori economici. L’avviso sui risultati della procedura di affidamento contiene l’indicazione anche dei soggetti invitati;</w:t>
      </w:r>
    </w:p>
    <w:p w:rsidR="00A44418" w:rsidRPr="00CA4508" w:rsidRDefault="00A44418" w:rsidP="00CA4508">
      <w:pPr>
        <w:pStyle w:val="Testonotaapidipagina"/>
        <w:jc w:val="both"/>
        <w:rPr>
          <w:i/>
          <w:lang w:val="it-IT"/>
        </w:rPr>
      </w:pPr>
      <w:r w:rsidRPr="00CA4508">
        <w:rPr>
          <w:i/>
          <w:lang w:val="it-IT"/>
        </w:rPr>
        <w:t>c-bis) per affidamenti di lavori di importo pari o superiore a 350.000 euro e inferiore a 1.000.000 di euro, mediante la procedura negoziata di cui all’articolo 63 previa consultazione, ove esistenti, di almeno quindici operatori economici, nel rispetto di un criterio di rotazione degli inviti, individuati sulla base di indagini di mercato o tramite elenchi di operatori economici. L’avviso sui risultati della procedura di affidamento contiene l’indicazione anche dei soggetti invitati;</w:t>
      </w:r>
    </w:p>
    <w:p w:rsidR="00A44418" w:rsidRPr="00CA4508" w:rsidRDefault="00A44418" w:rsidP="00A44418">
      <w:pPr>
        <w:pStyle w:val="Testonotaapidipagina"/>
        <w:rPr>
          <w:i/>
          <w:lang w:val="it-IT"/>
        </w:rPr>
      </w:pPr>
      <w:r w:rsidRPr="00CA4508">
        <w:rPr>
          <w:i/>
          <w:lang w:val="it-IT"/>
        </w:rPr>
        <w:t>d) per affidamenti di lavori di importo pari o superiore a 1.000.000 di euro e fino alle soglie di cui all’articolo 35, mediante ricorso alle procedure di cui all’articolo 60, fatto salvo quanto previsto dall’articolo 97, comma 8.</w:t>
      </w:r>
    </w:p>
    <w:p w:rsidR="00A44418" w:rsidRPr="00A44418" w:rsidRDefault="00A44418" w:rsidP="00A44418">
      <w:pPr>
        <w:pStyle w:val="Testonotaapidipagina"/>
        <w:rPr>
          <w:lang w:val="it-IT"/>
        </w:rPr>
      </w:pPr>
      <w:r w:rsidRPr="00CA4508">
        <w:rPr>
          <w:i/>
          <w:lang w:val="it-IT"/>
        </w:rPr>
        <w:t>(lettere b), c) e d), così sostituite dall'art. 1, comma 20, lettera h), della legge n. 55 del 2019)</w:t>
      </w:r>
    </w:p>
  </w:footnote>
  <w:footnote w:id="5">
    <w:p w:rsidR="00CA4508" w:rsidRPr="00CA4508" w:rsidRDefault="00CA4508" w:rsidP="00CA4508">
      <w:pPr>
        <w:pStyle w:val="Testonotaapidipagina"/>
        <w:rPr>
          <w:i/>
          <w:lang w:val="it-IT"/>
        </w:rPr>
      </w:pPr>
      <w:r w:rsidRPr="00CA4508">
        <w:rPr>
          <w:rStyle w:val="Rimandonotaapidipagina"/>
          <w:i/>
        </w:rPr>
        <w:footnoteRef/>
      </w:r>
      <w:r w:rsidRPr="00CA4508">
        <w:rPr>
          <w:i/>
          <w:lang w:val="it-IT"/>
        </w:rPr>
        <w:t xml:space="preserve"> Art. 48. (Disciplina comune applicabile ai contratti di lavori, servizi e forniture di importo inferiore alle soglie di rilevanza europea)</w:t>
      </w:r>
    </w:p>
    <w:p w:rsidR="00CA4508" w:rsidRPr="00CA4508" w:rsidRDefault="00CA4508" w:rsidP="00CA4508">
      <w:pPr>
        <w:pStyle w:val="Testonotaapidipagina"/>
        <w:rPr>
          <w:i/>
          <w:lang w:val="it-IT"/>
        </w:rPr>
      </w:pPr>
      <w:r w:rsidRPr="00CA4508">
        <w:rPr>
          <w:i/>
          <w:lang w:val="it-IT"/>
        </w:rPr>
        <w:t>1. L’affidamento e l’esecuzione dei contratti aventi per oggetto lavori, servizi e forniture di importo inferiore alle soglie di rilevanza europea si svolgono nel rispetto dei principi di cui al Libro I, Parti I e II.</w:t>
      </w:r>
    </w:p>
    <w:p w:rsidR="00CA4508" w:rsidRPr="00CA4508" w:rsidRDefault="00CA4508" w:rsidP="00CA4508">
      <w:pPr>
        <w:pStyle w:val="Testonotaapidipagina"/>
        <w:rPr>
          <w:i/>
          <w:lang w:val="it-IT"/>
        </w:rPr>
      </w:pPr>
      <w:r w:rsidRPr="00CA4508">
        <w:rPr>
          <w:i/>
          <w:lang w:val="it-IT"/>
        </w:rPr>
        <w:t>2. Quando per uno dei contratti di cui al comma 1 la stazione appaltante accerta l’esistenza di un interesse transfrontaliero certo, segue le procedure ordinarie di cui alle Parti seguenti del presente Libro.</w:t>
      </w:r>
    </w:p>
    <w:p w:rsidR="00CA4508" w:rsidRPr="00CA4508" w:rsidRDefault="00CA4508" w:rsidP="00CA4508">
      <w:pPr>
        <w:pStyle w:val="Testonotaapidipagina"/>
        <w:rPr>
          <w:i/>
          <w:lang w:val="it-IT"/>
        </w:rPr>
      </w:pPr>
      <w:r w:rsidRPr="00CA4508">
        <w:rPr>
          <w:i/>
          <w:lang w:val="it-IT"/>
        </w:rPr>
        <w:t>3. Restano fermi gli obblighi di utilizzo degli strumenti di acquisto e di negoziazione previsti dalle vigenti disposizioni in materia di contenimento della spesa.</w:t>
      </w:r>
    </w:p>
    <w:p w:rsidR="00CA4508" w:rsidRPr="00CA4508" w:rsidRDefault="00CA4508" w:rsidP="00CA4508">
      <w:pPr>
        <w:pStyle w:val="Testonotaapidipagina"/>
        <w:rPr>
          <w:lang w:val="it-IT"/>
        </w:rPr>
      </w:pPr>
      <w:r w:rsidRPr="00CA4508">
        <w:rPr>
          <w:i/>
          <w:lang w:val="it-IT"/>
        </w:rPr>
        <w:t>4. Ai contratti di importo inferiore alle soglie di rilevanza europea si applicano, se non derogate dalla presente Parte, le disposizioni del codice.</w:t>
      </w:r>
      <w:r>
        <w:rPr>
          <w:lang w:val="it-IT"/>
        </w:rPr>
        <w:t xml:space="preserve"> Dal quale ultimo comma è evidente la residualità, anche da un punto di vista sintattico, delle previsioni generali applicabili ai contratti sopra-soglia. </w:t>
      </w:r>
    </w:p>
  </w:footnote>
  <w:footnote w:id="6">
    <w:p w:rsidR="0053715C" w:rsidRPr="00BC5A98" w:rsidRDefault="0053715C" w:rsidP="0053715C">
      <w:pPr>
        <w:pStyle w:val="Testonotaapidipagina"/>
        <w:rPr>
          <w:lang w:val="it-IT"/>
        </w:rPr>
      </w:pPr>
      <w:r>
        <w:rPr>
          <w:rStyle w:val="Rimandonotaapidipagina"/>
        </w:rPr>
        <w:footnoteRef/>
      </w:r>
      <w:r w:rsidRPr="00BC5A98">
        <w:rPr>
          <w:lang w:val="it-IT"/>
        </w:rPr>
        <w:t xml:space="preserve"> Art. 1. (Principio del risultato)</w:t>
      </w:r>
    </w:p>
    <w:p w:rsidR="0053715C" w:rsidRPr="00520B80" w:rsidRDefault="0053715C" w:rsidP="0053715C">
      <w:pPr>
        <w:pStyle w:val="Testonotaapidipagina"/>
        <w:rPr>
          <w:lang w:val="it-IT"/>
        </w:rPr>
      </w:pPr>
      <w:r w:rsidRPr="00520B80">
        <w:rPr>
          <w:lang w:val="it-IT"/>
        </w:rPr>
        <w:t>1. Le stazioni appaltanti e gli enti concedenti perseguono il risultato dell’affidamento del contratto e della sua esecuzione con la massima tempestività e il migliore rapporto possibile tra qualità e prezzo, nel rispetto dei principi di legalità, trasparenza e concorrenza.</w:t>
      </w:r>
    </w:p>
    <w:p w:rsidR="0053715C" w:rsidRPr="00520B80" w:rsidRDefault="0053715C" w:rsidP="0053715C">
      <w:pPr>
        <w:pStyle w:val="Testonotaapidipagina"/>
        <w:rPr>
          <w:lang w:val="it-IT"/>
        </w:rPr>
      </w:pPr>
      <w:r w:rsidRPr="00520B80">
        <w:rPr>
          <w:lang w:val="it-IT"/>
        </w:rPr>
        <w:t>2. La concorrenza tra gli operatori economici è funzionale a conseguire il miglior risultato possibile nell’affidare ed eseguire i contratti. La trasparenza è funzionale alla massima semplicità e celerità nella corretta applicazione delle regole del presente decreto, di seguito denominato «codice» e ne assicura la piena verificabilità.</w:t>
      </w:r>
    </w:p>
    <w:p w:rsidR="0053715C" w:rsidRPr="00520B80" w:rsidRDefault="0053715C" w:rsidP="0053715C">
      <w:pPr>
        <w:pStyle w:val="Testonotaapidipagina"/>
        <w:rPr>
          <w:lang w:val="it-IT"/>
        </w:rPr>
      </w:pPr>
      <w:r w:rsidRPr="00520B80">
        <w:rPr>
          <w:lang w:val="it-IT"/>
        </w:rPr>
        <w:t>3. Il principio del risultato costituisce attuazione, nel settore dei contratti pubblici, del principio del buon andamento e dei correlati principi di efficienza, efficacia ed economicità. Esso è perseguito nell’interesse della comunità e per il raggiungimento degli obiettivi dell’Unione europea.</w:t>
      </w:r>
    </w:p>
    <w:p w:rsidR="0053715C" w:rsidRPr="00520B80" w:rsidRDefault="0053715C" w:rsidP="0053715C">
      <w:pPr>
        <w:pStyle w:val="Testonotaapidipagina"/>
        <w:rPr>
          <w:lang w:val="it-IT"/>
        </w:rPr>
      </w:pPr>
      <w:r w:rsidRPr="00520B80">
        <w:rPr>
          <w:lang w:val="it-IT"/>
        </w:rPr>
        <w:t>4. Il principio del risultato costituisce criterio prioritario per l’esercizio del potere discrezionale e per l’individuazione della regola del caso concreto, nonché per:</w:t>
      </w:r>
    </w:p>
    <w:p w:rsidR="0053715C" w:rsidRPr="00520B80" w:rsidRDefault="0053715C" w:rsidP="0053715C">
      <w:pPr>
        <w:pStyle w:val="Testonotaapidipagina"/>
        <w:rPr>
          <w:lang w:val="it-IT"/>
        </w:rPr>
      </w:pPr>
      <w:r w:rsidRPr="00520B80">
        <w:rPr>
          <w:lang w:val="it-IT"/>
        </w:rPr>
        <w:t>a) valutare la responsabilità del personale che svolge funzioni amministrative o tecniche nelle fasi di programmazione, progettazione, affidamento ed esecuzione dei contratti;</w:t>
      </w:r>
    </w:p>
    <w:p w:rsidR="0053715C" w:rsidRPr="0053715C" w:rsidRDefault="0053715C" w:rsidP="0053715C">
      <w:pPr>
        <w:pStyle w:val="Testonotaapidipagina"/>
        <w:rPr>
          <w:lang w:val="it-IT"/>
        </w:rPr>
      </w:pPr>
      <w:r w:rsidRPr="00520B80">
        <w:rPr>
          <w:lang w:val="it-IT"/>
        </w:rPr>
        <w:t>b) attribuire gli incentivi secondo le modalità previste dalla contrattazione collettiva.</w:t>
      </w:r>
    </w:p>
  </w:footnote>
  <w:footnote w:id="7">
    <w:p w:rsidR="00D81A8D" w:rsidRPr="001A29FF" w:rsidRDefault="00D81A8D" w:rsidP="00D81A8D">
      <w:pPr>
        <w:pStyle w:val="Testonotaapidipagina"/>
        <w:jc w:val="both"/>
        <w:rPr>
          <w:lang w:val="it-IT"/>
        </w:rPr>
      </w:pPr>
      <w:r>
        <w:rPr>
          <w:rStyle w:val="Rimandonotaapidipagina"/>
        </w:rPr>
        <w:footnoteRef/>
      </w:r>
      <w:r w:rsidRPr="001A29FF">
        <w:rPr>
          <w:lang w:val="it-IT"/>
        </w:rPr>
        <w:t xml:space="preserve"> </w:t>
      </w:r>
      <w:r>
        <w:rPr>
          <w:lang w:val="it-IT"/>
        </w:rPr>
        <w:t xml:space="preserve">Infatti, a norma del comma </w:t>
      </w:r>
      <w:r w:rsidRPr="001A29FF">
        <w:rPr>
          <w:lang w:val="it-IT"/>
        </w:rPr>
        <w:t>6</w:t>
      </w:r>
      <w:r>
        <w:rPr>
          <w:lang w:val="it-IT"/>
        </w:rPr>
        <w:t xml:space="preserve"> dell’art.96 del d. </w:t>
      </w:r>
      <w:proofErr w:type="spellStart"/>
      <w:r>
        <w:rPr>
          <w:lang w:val="it-IT"/>
        </w:rPr>
        <w:t>lgs</w:t>
      </w:r>
      <w:proofErr w:type="spellEnd"/>
      <w:r>
        <w:rPr>
          <w:lang w:val="it-IT"/>
        </w:rPr>
        <w:t xml:space="preserve">. n.36 del </w:t>
      </w:r>
      <w:proofErr w:type="gramStart"/>
      <w:r>
        <w:rPr>
          <w:lang w:val="it-IT"/>
        </w:rPr>
        <w:t xml:space="preserve">2023 </w:t>
      </w:r>
      <w:r w:rsidRPr="001A29FF">
        <w:rPr>
          <w:lang w:val="it-IT"/>
        </w:rPr>
        <w:t xml:space="preserve"> </w:t>
      </w:r>
      <w:r w:rsidRPr="001A29FF">
        <w:rPr>
          <w:i/>
          <w:lang w:val="it-IT"/>
        </w:rPr>
        <w:t>“</w:t>
      </w:r>
      <w:proofErr w:type="gramEnd"/>
      <w:r w:rsidRPr="001A29FF">
        <w:rPr>
          <w:i/>
          <w:lang w:val="it-IT"/>
        </w:rPr>
        <w:t>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444BE"/>
    <w:multiLevelType w:val="hybridMultilevel"/>
    <w:tmpl w:val="49523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3057250"/>
    <w:multiLevelType w:val="hybridMultilevel"/>
    <w:tmpl w:val="35DA61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DF"/>
    <w:rsid w:val="0002422D"/>
    <w:rsid w:val="000543BD"/>
    <w:rsid w:val="00060717"/>
    <w:rsid w:val="000655E9"/>
    <w:rsid w:val="0008101B"/>
    <w:rsid w:val="0009604D"/>
    <w:rsid w:val="000D5DEB"/>
    <w:rsid w:val="00151A34"/>
    <w:rsid w:val="001631FF"/>
    <w:rsid w:val="001A29FF"/>
    <w:rsid w:val="001C78C9"/>
    <w:rsid w:val="001D004C"/>
    <w:rsid w:val="00203E35"/>
    <w:rsid w:val="00206818"/>
    <w:rsid w:val="00212FE9"/>
    <w:rsid w:val="0021488A"/>
    <w:rsid w:val="00223DD9"/>
    <w:rsid w:val="00225BDF"/>
    <w:rsid w:val="00254A3E"/>
    <w:rsid w:val="002C3260"/>
    <w:rsid w:val="002E0815"/>
    <w:rsid w:val="002E3250"/>
    <w:rsid w:val="00300D65"/>
    <w:rsid w:val="003143C2"/>
    <w:rsid w:val="00333CFA"/>
    <w:rsid w:val="00355B50"/>
    <w:rsid w:val="00377013"/>
    <w:rsid w:val="003B0547"/>
    <w:rsid w:val="003C1DF6"/>
    <w:rsid w:val="003F1C28"/>
    <w:rsid w:val="00401AE2"/>
    <w:rsid w:val="0041768A"/>
    <w:rsid w:val="00425CDC"/>
    <w:rsid w:val="00451502"/>
    <w:rsid w:val="0046110A"/>
    <w:rsid w:val="00470865"/>
    <w:rsid w:val="00483D4A"/>
    <w:rsid w:val="004B5CB4"/>
    <w:rsid w:val="004F43C3"/>
    <w:rsid w:val="00520B80"/>
    <w:rsid w:val="00526F80"/>
    <w:rsid w:val="0053715C"/>
    <w:rsid w:val="00563BCB"/>
    <w:rsid w:val="00570C19"/>
    <w:rsid w:val="005B7EC5"/>
    <w:rsid w:val="005C2558"/>
    <w:rsid w:val="005C3476"/>
    <w:rsid w:val="005C447D"/>
    <w:rsid w:val="005F0B3B"/>
    <w:rsid w:val="00647070"/>
    <w:rsid w:val="00675579"/>
    <w:rsid w:val="006B06C8"/>
    <w:rsid w:val="006E1CB3"/>
    <w:rsid w:val="006E3992"/>
    <w:rsid w:val="00710525"/>
    <w:rsid w:val="0071377F"/>
    <w:rsid w:val="0073762D"/>
    <w:rsid w:val="007408D5"/>
    <w:rsid w:val="00783933"/>
    <w:rsid w:val="00795DF6"/>
    <w:rsid w:val="007B1392"/>
    <w:rsid w:val="00827079"/>
    <w:rsid w:val="00883375"/>
    <w:rsid w:val="008A7AC4"/>
    <w:rsid w:val="008C12E2"/>
    <w:rsid w:val="008C1680"/>
    <w:rsid w:val="008C1A98"/>
    <w:rsid w:val="008C57D3"/>
    <w:rsid w:val="008D54BD"/>
    <w:rsid w:val="008F502D"/>
    <w:rsid w:val="00917459"/>
    <w:rsid w:val="0096262D"/>
    <w:rsid w:val="00975557"/>
    <w:rsid w:val="00980B30"/>
    <w:rsid w:val="00985D43"/>
    <w:rsid w:val="009B2620"/>
    <w:rsid w:val="009D3D5D"/>
    <w:rsid w:val="009F2B07"/>
    <w:rsid w:val="00A3186F"/>
    <w:rsid w:val="00A44418"/>
    <w:rsid w:val="00A6728B"/>
    <w:rsid w:val="00A86A00"/>
    <w:rsid w:val="00A9686B"/>
    <w:rsid w:val="00AD0A1C"/>
    <w:rsid w:val="00AD718B"/>
    <w:rsid w:val="00B127F6"/>
    <w:rsid w:val="00B30B00"/>
    <w:rsid w:val="00B332BF"/>
    <w:rsid w:val="00B37C56"/>
    <w:rsid w:val="00B425CE"/>
    <w:rsid w:val="00B66E8A"/>
    <w:rsid w:val="00B74166"/>
    <w:rsid w:val="00B75FF6"/>
    <w:rsid w:val="00B818F1"/>
    <w:rsid w:val="00B867CB"/>
    <w:rsid w:val="00B941CB"/>
    <w:rsid w:val="00BB4AD8"/>
    <w:rsid w:val="00BC5A98"/>
    <w:rsid w:val="00BF28FB"/>
    <w:rsid w:val="00C17A4B"/>
    <w:rsid w:val="00C5456D"/>
    <w:rsid w:val="00C73632"/>
    <w:rsid w:val="00C95F33"/>
    <w:rsid w:val="00C97BA0"/>
    <w:rsid w:val="00CA4508"/>
    <w:rsid w:val="00CB0B21"/>
    <w:rsid w:val="00CB15AA"/>
    <w:rsid w:val="00CD1135"/>
    <w:rsid w:val="00CF2AEB"/>
    <w:rsid w:val="00D14EEE"/>
    <w:rsid w:val="00D31E3C"/>
    <w:rsid w:val="00D81A8D"/>
    <w:rsid w:val="00DC441D"/>
    <w:rsid w:val="00DC5B6F"/>
    <w:rsid w:val="00DF7B30"/>
    <w:rsid w:val="00E10C3E"/>
    <w:rsid w:val="00E612AF"/>
    <w:rsid w:val="00EB42C3"/>
    <w:rsid w:val="00EC3D90"/>
    <w:rsid w:val="00ED0072"/>
    <w:rsid w:val="00F0068E"/>
    <w:rsid w:val="00F074C6"/>
    <w:rsid w:val="00F1078D"/>
    <w:rsid w:val="00F74D42"/>
    <w:rsid w:val="00F81C18"/>
    <w:rsid w:val="00F84DB5"/>
    <w:rsid w:val="00F956E7"/>
    <w:rsid w:val="00FB4783"/>
    <w:rsid w:val="00FB479B"/>
    <w:rsid w:val="00FC76A0"/>
    <w:rsid w:val="00FD5094"/>
    <w:rsid w:val="00FE64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B2EA"/>
  <w15:chartTrackingRefBased/>
  <w15:docId w15:val="{EB20BCBE-73C5-4690-9954-3F808EA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1C78C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C78C9"/>
    <w:rPr>
      <w:sz w:val="20"/>
      <w:szCs w:val="20"/>
      <w:lang w:val="en-US"/>
    </w:rPr>
  </w:style>
  <w:style w:type="character" w:styleId="Rimandonotaapidipagina">
    <w:name w:val="footnote reference"/>
    <w:basedOn w:val="Carpredefinitoparagrafo"/>
    <w:uiPriority w:val="99"/>
    <w:semiHidden/>
    <w:unhideWhenUsed/>
    <w:rsid w:val="001C78C9"/>
    <w:rPr>
      <w:vertAlign w:val="superscript"/>
    </w:rPr>
  </w:style>
  <w:style w:type="paragraph" w:styleId="Intestazione">
    <w:name w:val="header"/>
    <w:basedOn w:val="Normale"/>
    <w:link w:val="IntestazioneCarattere"/>
    <w:uiPriority w:val="99"/>
    <w:unhideWhenUsed/>
    <w:rsid w:val="000D5D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D5DEB"/>
    <w:rPr>
      <w:lang w:val="en-US"/>
    </w:rPr>
  </w:style>
  <w:style w:type="paragraph" w:styleId="Pidipagina">
    <w:name w:val="footer"/>
    <w:basedOn w:val="Normale"/>
    <w:link w:val="PidipaginaCarattere"/>
    <w:uiPriority w:val="99"/>
    <w:unhideWhenUsed/>
    <w:rsid w:val="000D5D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5DEB"/>
    <w:rPr>
      <w:lang w:val="en-US"/>
    </w:rPr>
  </w:style>
  <w:style w:type="paragraph" w:styleId="Paragrafoelenco">
    <w:name w:val="List Paragraph"/>
    <w:basedOn w:val="Normale"/>
    <w:uiPriority w:val="34"/>
    <w:qFormat/>
    <w:rsid w:val="005F0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AAEEF-7073-4A81-B1E9-F097930C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7327</Words>
  <Characters>41766</Characters>
  <Application>Microsoft Office Word</Application>
  <DocSecurity>0</DocSecurity>
  <Lines>348</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Bussolin</dc:creator>
  <cp:keywords/>
  <dc:description/>
  <cp:lastModifiedBy>FAILLA GIACOMOBONO Paolo</cp:lastModifiedBy>
  <cp:revision>6</cp:revision>
  <dcterms:created xsi:type="dcterms:W3CDTF">2024-11-18T14:20:00Z</dcterms:created>
  <dcterms:modified xsi:type="dcterms:W3CDTF">2024-11-18T14:25:00Z</dcterms:modified>
</cp:coreProperties>
</file>