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A3" w:rsidRPr="00AC7352" w:rsidRDefault="004828A4" w:rsidP="0040259C">
      <w:pPr>
        <w:widowControl w:val="0"/>
        <w:spacing w:after="0" w:line="240" w:lineRule="auto"/>
        <w:ind w:left="4820"/>
        <w:jc w:val="both"/>
        <w:rPr>
          <w:i/>
        </w:rPr>
      </w:pPr>
      <w:r>
        <w:rPr>
          <w:i/>
        </w:rPr>
        <w:t>“</w:t>
      </w:r>
      <w:r w:rsidR="003C1840" w:rsidRPr="00AC7352">
        <w:rPr>
          <w:i/>
        </w:rPr>
        <w:t>Giustizi</w:t>
      </w:r>
      <w:r>
        <w:rPr>
          <w:i/>
        </w:rPr>
        <w:t>a ritardata è giustizia negata“.</w:t>
      </w:r>
    </w:p>
    <w:p w:rsidR="003C1840" w:rsidRPr="002C7FB8" w:rsidRDefault="00685A6D" w:rsidP="0040259C">
      <w:pPr>
        <w:widowControl w:val="0"/>
        <w:spacing w:after="0" w:line="240" w:lineRule="auto"/>
        <w:ind w:left="4820"/>
        <w:jc w:val="both"/>
        <w:rPr>
          <w:lang w:val="es-ES"/>
        </w:rPr>
      </w:pPr>
      <w:r>
        <w:rPr>
          <w:lang w:val="es-ES"/>
        </w:rPr>
        <w:t xml:space="preserve">Charles </w:t>
      </w:r>
      <w:r w:rsidR="00AC7352" w:rsidRPr="002C7FB8">
        <w:rPr>
          <w:lang w:val="es-ES"/>
        </w:rPr>
        <w:t>Louis de Secondat, barone di Montesquieu</w:t>
      </w:r>
    </w:p>
    <w:p w:rsidR="00A70F76" w:rsidRPr="00685A6D" w:rsidRDefault="00A70F76" w:rsidP="004E4B01">
      <w:pPr>
        <w:widowControl w:val="0"/>
        <w:spacing w:after="0" w:line="480" w:lineRule="exact"/>
        <w:jc w:val="both"/>
        <w:rPr>
          <w:lang w:val="es-ES"/>
        </w:rPr>
      </w:pPr>
    </w:p>
    <w:p w:rsidR="00A70F76" w:rsidRDefault="00A70F76" w:rsidP="004E4B01">
      <w:pPr>
        <w:widowControl w:val="0"/>
        <w:spacing w:after="0" w:line="480" w:lineRule="exact"/>
        <w:jc w:val="both"/>
        <w:rPr>
          <w:sz w:val="24"/>
          <w:szCs w:val="24"/>
          <w:lang w:val="es-ES"/>
        </w:rPr>
      </w:pPr>
    </w:p>
    <w:p w:rsidR="00EE35CE" w:rsidRDefault="00EE35CE" w:rsidP="004E4B01">
      <w:pPr>
        <w:widowControl w:val="0"/>
        <w:spacing w:after="0" w:line="480" w:lineRule="exact"/>
        <w:jc w:val="both"/>
        <w:rPr>
          <w:sz w:val="24"/>
          <w:szCs w:val="24"/>
          <w:lang w:val="es-ES"/>
        </w:rPr>
      </w:pPr>
    </w:p>
    <w:p w:rsidR="0040259C" w:rsidRDefault="0040259C" w:rsidP="004E4B01">
      <w:pPr>
        <w:widowControl w:val="0"/>
        <w:spacing w:after="0" w:line="480" w:lineRule="exact"/>
        <w:jc w:val="both"/>
        <w:rPr>
          <w:sz w:val="24"/>
          <w:szCs w:val="24"/>
          <w:lang w:val="es-ES"/>
        </w:rPr>
      </w:pPr>
    </w:p>
    <w:p w:rsidR="0040259C" w:rsidRPr="00685A6D" w:rsidRDefault="0040259C" w:rsidP="004E4B01">
      <w:pPr>
        <w:widowControl w:val="0"/>
        <w:spacing w:after="0" w:line="480" w:lineRule="exact"/>
        <w:jc w:val="both"/>
        <w:rPr>
          <w:sz w:val="24"/>
          <w:szCs w:val="24"/>
          <w:lang w:val="es-ES"/>
        </w:rPr>
      </w:pPr>
    </w:p>
    <w:p w:rsidR="005A7D37" w:rsidRPr="0040259C" w:rsidRDefault="0066442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Signore, Signori,</w:t>
      </w:r>
    </w:p>
    <w:p w:rsidR="00E16936" w:rsidRPr="0040259C" w:rsidRDefault="00E16936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Consentitemi in primo luogo di ringraziare il Presidente del Consiglio di Stato per </w:t>
      </w:r>
      <w:r w:rsidR="00DB344C" w:rsidRPr="0040259C">
        <w:rPr>
          <w:rFonts w:cstheme="minorHAnsi"/>
          <w:sz w:val="26"/>
          <w:szCs w:val="26"/>
        </w:rPr>
        <w:t xml:space="preserve">aver voluto </w:t>
      </w:r>
      <w:r w:rsidRPr="0040259C">
        <w:rPr>
          <w:rFonts w:cstheme="minorHAnsi"/>
          <w:sz w:val="26"/>
          <w:szCs w:val="26"/>
        </w:rPr>
        <w:t xml:space="preserve">onorare con la sua presenza questa cerimonia. Come forse saprete, il </w:t>
      </w:r>
      <w:proofErr w:type="spellStart"/>
      <w:r w:rsidRPr="0040259C">
        <w:rPr>
          <w:rFonts w:cstheme="minorHAnsi"/>
          <w:sz w:val="26"/>
          <w:szCs w:val="26"/>
        </w:rPr>
        <w:t>pres</w:t>
      </w:r>
      <w:proofErr w:type="spellEnd"/>
      <w:r w:rsidRPr="0040259C">
        <w:rPr>
          <w:rFonts w:cstheme="minorHAnsi"/>
          <w:sz w:val="26"/>
          <w:szCs w:val="26"/>
        </w:rPr>
        <w:t xml:space="preserve">. Filippo Patroni Griffi ha iniziato qualche anno fa, qui al TAR Basilicata come referendario, e prima ancora come Giudice ordinario a Potenza, un prestigioso </w:t>
      </w:r>
      <w:r w:rsidRPr="0040259C">
        <w:rPr>
          <w:rFonts w:cstheme="minorHAnsi"/>
          <w:i/>
          <w:sz w:val="26"/>
          <w:szCs w:val="26"/>
        </w:rPr>
        <w:t>cursus honorum</w:t>
      </w:r>
      <w:r w:rsidRPr="0040259C">
        <w:rPr>
          <w:rFonts w:cstheme="minorHAnsi"/>
          <w:sz w:val="26"/>
          <w:szCs w:val="26"/>
        </w:rPr>
        <w:t xml:space="preserve"> che lo ha portato ai vertici della Giustizia Amministrativa. </w:t>
      </w:r>
    </w:p>
    <w:p w:rsidR="00850167" w:rsidRPr="0040259C" w:rsidRDefault="002C7FB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S</w:t>
      </w:r>
      <w:r w:rsidR="0066442B" w:rsidRPr="0040259C">
        <w:rPr>
          <w:rFonts w:cstheme="minorHAnsi"/>
          <w:sz w:val="26"/>
          <w:szCs w:val="26"/>
        </w:rPr>
        <w:t>aluto e ringrazio</w:t>
      </w:r>
      <w:r w:rsidR="00851187" w:rsidRPr="0040259C">
        <w:rPr>
          <w:rFonts w:cstheme="minorHAnsi"/>
          <w:sz w:val="26"/>
          <w:szCs w:val="26"/>
        </w:rPr>
        <w:t xml:space="preserve">, anche a nome dell’Ufficio, </w:t>
      </w:r>
      <w:r w:rsidR="00746712" w:rsidRPr="0040259C">
        <w:rPr>
          <w:rFonts w:cstheme="minorHAnsi"/>
          <w:sz w:val="26"/>
          <w:szCs w:val="26"/>
        </w:rPr>
        <w:t xml:space="preserve">tutti </w:t>
      </w:r>
      <w:r w:rsidR="0017060F" w:rsidRPr="0040259C">
        <w:rPr>
          <w:rFonts w:cstheme="minorHAnsi"/>
          <w:sz w:val="26"/>
          <w:szCs w:val="26"/>
        </w:rPr>
        <w:t>coloro che sono qui con</w:t>
      </w:r>
      <w:r w:rsidR="00E36089" w:rsidRPr="0040259C">
        <w:rPr>
          <w:rFonts w:cstheme="minorHAnsi"/>
          <w:sz w:val="26"/>
          <w:szCs w:val="26"/>
        </w:rPr>
        <w:t>venuti</w:t>
      </w:r>
      <w:r w:rsidR="005641B0" w:rsidRPr="0040259C">
        <w:rPr>
          <w:rFonts w:cstheme="minorHAnsi"/>
          <w:sz w:val="26"/>
          <w:szCs w:val="26"/>
        </w:rPr>
        <w:t>: i rappresentanti</w:t>
      </w:r>
      <w:r w:rsidR="00850167" w:rsidRPr="0040259C">
        <w:rPr>
          <w:rFonts w:cstheme="minorHAnsi"/>
          <w:sz w:val="26"/>
          <w:szCs w:val="26"/>
        </w:rPr>
        <w:t xml:space="preserve"> </w:t>
      </w:r>
      <w:r w:rsidR="005641B0" w:rsidRPr="0040259C">
        <w:rPr>
          <w:rFonts w:cstheme="minorHAnsi"/>
          <w:sz w:val="26"/>
          <w:szCs w:val="26"/>
        </w:rPr>
        <w:t xml:space="preserve">di </w:t>
      </w:r>
      <w:r w:rsidR="00850167" w:rsidRPr="0040259C">
        <w:rPr>
          <w:rFonts w:cstheme="minorHAnsi"/>
          <w:sz w:val="26"/>
          <w:szCs w:val="26"/>
        </w:rPr>
        <w:t>Autorità civili</w:t>
      </w:r>
      <w:r w:rsidR="00676E78">
        <w:rPr>
          <w:rFonts w:cstheme="minorHAnsi"/>
          <w:sz w:val="26"/>
          <w:szCs w:val="26"/>
        </w:rPr>
        <w:t xml:space="preserve"> e</w:t>
      </w:r>
      <w:r w:rsidR="00850167" w:rsidRPr="0040259C">
        <w:rPr>
          <w:rFonts w:cstheme="minorHAnsi"/>
          <w:sz w:val="26"/>
          <w:szCs w:val="26"/>
        </w:rPr>
        <w:t xml:space="preserve"> militari; </w:t>
      </w:r>
      <w:r w:rsidR="00E53198" w:rsidRPr="0040259C">
        <w:rPr>
          <w:rFonts w:cstheme="minorHAnsi"/>
          <w:sz w:val="26"/>
          <w:szCs w:val="26"/>
        </w:rPr>
        <w:t>il componente del Consiglio di Presidenza della Giustizia Amministrativa</w:t>
      </w:r>
      <w:r w:rsidR="00AB11FE" w:rsidRPr="0040259C">
        <w:rPr>
          <w:rFonts w:cstheme="minorHAnsi"/>
          <w:sz w:val="26"/>
          <w:szCs w:val="26"/>
        </w:rPr>
        <w:t>; gli Avvocati del L</w:t>
      </w:r>
      <w:r w:rsidR="001B02C5" w:rsidRPr="0040259C">
        <w:rPr>
          <w:rFonts w:cstheme="minorHAnsi"/>
          <w:sz w:val="26"/>
          <w:szCs w:val="26"/>
        </w:rPr>
        <w:t xml:space="preserve">ibero Foro, dell’Avvocatura dello Stato e delle Avvocature degli enti pubblici; </w:t>
      </w:r>
      <w:r w:rsidR="00E53198" w:rsidRPr="0040259C">
        <w:rPr>
          <w:rFonts w:cstheme="minorHAnsi"/>
          <w:sz w:val="26"/>
          <w:szCs w:val="26"/>
        </w:rPr>
        <w:t>i</w:t>
      </w:r>
      <w:r w:rsidR="00EE22AB" w:rsidRPr="0040259C">
        <w:rPr>
          <w:rFonts w:cstheme="minorHAnsi"/>
          <w:sz w:val="26"/>
          <w:szCs w:val="26"/>
        </w:rPr>
        <w:t>l rappresentante dell’</w:t>
      </w:r>
      <w:r w:rsidR="00E53198" w:rsidRPr="0040259C">
        <w:rPr>
          <w:rFonts w:cstheme="minorHAnsi"/>
          <w:sz w:val="26"/>
          <w:szCs w:val="26"/>
        </w:rPr>
        <w:t>A</w:t>
      </w:r>
      <w:r w:rsidR="009A2BBC" w:rsidRPr="0040259C">
        <w:rPr>
          <w:rFonts w:cstheme="minorHAnsi"/>
          <w:sz w:val="26"/>
          <w:szCs w:val="26"/>
        </w:rPr>
        <w:t>ssociazione</w:t>
      </w:r>
      <w:r w:rsidR="00E53198" w:rsidRPr="0040259C">
        <w:rPr>
          <w:rFonts w:cstheme="minorHAnsi"/>
          <w:sz w:val="26"/>
          <w:szCs w:val="26"/>
        </w:rPr>
        <w:t xml:space="preserve"> dei magistrati; </w:t>
      </w:r>
      <w:r w:rsidR="00850167" w:rsidRPr="0040259C">
        <w:rPr>
          <w:rFonts w:cstheme="minorHAnsi"/>
          <w:sz w:val="26"/>
          <w:szCs w:val="26"/>
        </w:rPr>
        <w:t xml:space="preserve">i Colleghi magistrati amministrativi e degli altri Ordini giudiziari; </w:t>
      </w:r>
      <w:r w:rsidR="00E53198" w:rsidRPr="0040259C">
        <w:rPr>
          <w:rFonts w:cstheme="minorHAnsi"/>
          <w:sz w:val="26"/>
          <w:szCs w:val="26"/>
        </w:rPr>
        <w:t>gli appartenenti alla Società civile e</w:t>
      </w:r>
      <w:r w:rsidR="000050F7" w:rsidRPr="0040259C">
        <w:rPr>
          <w:rFonts w:cstheme="minorHAnsi"/>
          <w:sz w:val="26"/>
          <w:szCs w:val="26"/>
        </w:rPr>
        <w:t xml:space="preserve"> </w:t>
      </w:r>
      <w:r w:rsidR="00E53198" w:rsidRPr="0040259C">
        <w:rPr>
          <w:rFonts w:cstheme="minorHAnsi"/>
          <w:sz w:val="26"/>
          <w:szCs w:val="26"/>
        </w:rPr>
        <w:t xml:space="preserve">gli Organi di informazione; </w:t>
      </w:r>
      <w:r w:rsidR="00850167" w:rsidRPr="0040259C">
        <w:rPr>
          <w:rFonts w:cstheme="minorHAnsi"/>
          <w:sz w:val="26"/>
          <w:szCs w:val="26"/>
        </w:rPr>
        <w:t xml:space="preserve">e tutti i gentili ospiti qui presenti. </w:t>
      </w:r>
    </w:p>
    <w:p w:rsidR="00CB7088" w:rsidRPr="0040259C" w:rsidRDefault="00850167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Siamo onorati dell’</w:t>
      </w:r>
      <w:r w:rsidR="0066442B" w:rsidRPr="0040259C">
        <w:rPr>
          <w:rFonts w:cstheme="minorHAnsi"/>
          <w:sz w:val="26"/>
          <w:szCs w:val="26"/>
        </w:rPr>
        <w:t xml:space="preserve">attenzione </w:t>
      </w:r>
      <w:r w:rsidR="0076044B" w:rsidRPr="0040259C">
        <w:rPr>
          <w:rFonts w:cstheme="minorHAnsi"/>
          <w:sz w:val="26"/>
          <w:szCs w:val="26"/>
        </w:rPr>
        <w:t xml:space="preserve">e </w:t>
      </w:r>
      <w:r w:rsidRPr="0040259C">
        <w:rPr>
          <w:rFonts w:cstheme="minorHAnsi"/>
          <w:sz w:val="26"/>
          <w:szCs w:val="26"/>
        </w:rPr>
        <w:t>dell’</w:t>
      </w:r>
      <w:r w:rsidR="0076044B" w:rsidRPr="0040259C">
        <w:rPr>
          <w:rFonts w:cstheme="minorHAnsi"/>
          <w:sz w:val="26"/>
          <w:szCs w:val="26"/>
        </w:rPr>
        <w:t xml:space="preserve">interesse </w:t>
      </w:r>
      <w:r w:rsidRPr="0040259C">
        <w:rPr>
          <w:rFonts w:cstheme="minorHAnsi"/>
          <w:sz w:val="26"/>
          <w:szCs w:val="26"/>
        </w:rPr>
        <w:t xml:space="preserve">che avete voluto manifestare per </w:t>
      </w:r>
      <w:r w:rsidR="00E36089" w:rsidRPr="0040259C">
        <w:rPr>
          <w:rFonts w:cstheme="minorHAnsi"/>
          <w:sz w:val="26"/>
          <w:szCs w:val="26"/>
        </w:rPr>
        <w:t xml:space="preserve">il </w:t>
      </w:r>
      <w:r w:rsidR="0017060F" w:rsidRPr="0040259C">
        <w:rPr>
          <w:rFonts w:cstheme="minorHAnsi"/>
          <w:sz w:val="26"/>
          <w:szCs w:val="26"/>
        </w:rPr>
        <w:t>Tribunale amministrativo</w:t>
      </w:r>
      <w:r w:rsidR="00E36089" w:rsidRPr="0040259C">
        <w:rPr>
          <w:rFonts w:cstheme="minorHAnsi"/>
          <w:sz w:val="26"/>
          <w:szCs w:val="26"/>
        </w:rPr>
        <w:t xml:space="preserve"> della Basilicata</w:t>
      </w:r>
      <w:r w:rsidRPr="0040259C">
        <w:rPr>
          <w:rFonts w:cstheme="minorHAnsi"/>
          <w:sz w:val="26"/>
          <w:szCs w:val="26"/>
        </w:rPr>
        <w:t>.</w:t>
      </w:r>
    </w:p>
    <w:p w:rsidR="00C460CB" w:rsidRPr="0040259C" w:rsidRDefault="00C460C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0F3336" w:rsidRPr="0040259C" w:rsidRDefault="0034246D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Questa </w:t>
      </w:r>
      <w:r w:rsidR="000F3336" w:rsidRPr="0040259C">
        <w:rPr>
          <w:rFonts w:cstheme="minorHAnsi"/>
          <w:sz w:val="26"/>
          <w:szCs w:val="26"/>
        </w:rPr>
        <w:t xml:space="preserve">cerimonia </w:t>
      </w:r>
      <w:r w:rsidR="00E66595" w:rsidRPr="0040259C">
        <w:rPr>
          <w:rFonts w:cstheme="minorHAnsi"/>
          <w:sz w:val="26"/>
          <w:szCs w:val="26"/>
        </w:rPr>
        <w:t xml:space="preserve">ha lo scopo di rendere conto </w:t>
      </w:r>
      <w:r w:rsidR="00AC46FF" w:rsidRPr="0040259C">
        <w:rPr>
          <w:rFonts w:cstheme="minorHAnsi"/>
          <w:sz w:val="26"/>
          <w:szCs w:val="26"/>
        </w:rPr>
        <w:t xml:space="preserve">pubblicamente </w:t>
      </w:r>
      <w:r w:rsidR="00E66595" w:rsidRPr="0040259C">
        <w:rPr>
          <w:rFonts w:cstheme="minorHAnsi"/>
          <w:sz w:val="26"/>
          <w:szCs w:val="26"/>
        </w:rPr>
        <w:t>dell’operato del Tribunale amministrativo n</w:t>
      </w:r>
      <w:r w:rsidR="000F3336" w:rsidRPr="0040259C">
        <w:rPr>
          <w:rFonts w:cstheme="minorHAnsi"/>
          <w:sz w:val="26"/>
          <w:szCs w:val="26"/>
        </w:rPr>
        <w:t xml:space="preserve">ell’anno </w:t>
      </w:r>
      <w:r w:rsidR="001F560A" w:rsidRPr="0040259C">
        <w:rPr>
          <w:rFonts w:cstheme="minorHAnsi"/>
          <w:sz w:val="26"/>
          <w:szCs w:val="26"/>
        </w:rPr>
        <w:t xml:space="preserve">appena </w:t>
      </w:r>
      <w:r w:rsidR="000F3336" w:rsidRPr="0040259C">
        <w:rPr>
          <w:rFonts w:cstheme="minorHAnsi"/>
          <w:sz w:val="26"/>
          <w:szCs w:val="26"/>
        </w:rPr>
        <w:t>trascorso</w:t>
      </w:r>
      <w:r w:rsidR="00E66595" w:rsidRPr="0040259C">
        <w:rPr>
          <w:rFonts w:cstheme="minorHAnsi"/>
          <w:sz w:val="26"/>
          <w:szCs w:val="26"/>
        </w:rPr>
        <w:t xml:space="preserve">, </w:t>
      </w:r>
      <w:r w:rsidR="002200C3" w:rsidRPr="0040259C">
        <w:rPr>
          <w:rFonts w:cstheme="minorHAnsi"/>
          <w:sz w:val="26"/>
          <w:szCs w:val="26"/>
        </w:rPr>
        <w:t xml:space="preserve">facendo il punto della situazione, sia per individuare </w:t>
      </w:r>
      <w:r w:rsidR="00F65B04" w:rsidRPr="0040259C">
        <w:rPr>
          <w:rFonts w:cstheme="minorHAnsi"/>
          <w:sz w:val="26"/>
          <w:szCs w:val="26"/>
        </w:rPr>
        <w:t xml:space="preserve">le criticità da correggere, ma </w:t>
      </w:r>
      <w:r w:rsidR="00E4318C" w:rsidRPr="0040259C">
        <w:rPr>
          <w:rFonts w:cstheme="minorHAnsi"/>
          <w:sz w:val="26"/>
          <w:szCs w:val="26"/>
        </w:rPr>
        <w:t xml:space="preserve">anche </w:t>
      </w:r>
      <w:r w:rsidR="002200C3" w:rsidRPr="0040259C">
        <w:rPr>
          <w:rFonts w:cstheme="minorHAnsi"/>
          <w:sz w:val="26"/>
          <w:szCs w:val="26"/>
        </w:rPr>
        <w:t>per evidenziare</w:t>
      </w:r>
      <w:r w:rsidR="00F65B04" w:rsidRPr="0040259C">
        <w:rPr>
          <w:rFonts w:cstheme="minorHAnsi"/>
          <w:sz w:val="26"/>
          <w:szCs w:val="26"/>
        </w:rPr>
        <w:t xml:space="preserve"> </w:t>
      </w:r>
      <w:r w:rsidR="00E37C85" w:rsidRPr="0040259C">
        <w:rPr>
          <w:rFonts w:cstheme="minorHAnsi"/>
          <w:sz w:val="26"/>
          <w:szCs w:val="26"/>
        </w:rPr>
        <w:t>i punti di forza</w:t>
      </w:r>
      <w:r w:rsidR="00165A08" w:rsidRPr="0040259C">
        <w:rPr>
          <w:rFonts w:cstheme="minorHAnsi"/>
          <w:sz w:val="26"/>
          <w:szCs w:val="26"/>
        </w:rPr>
        <w:t xml:space="preserve">. Questo ovviamente, </w:t>
      </w:r>
      <w:r w:rsidR="000F3336" w:rsidRPr="0040259C">
        <w:rPr>
          <w:rFonts w:cstheme="minorHAnsi"/>
          <w:sz w:val="26"/>
          <w:szCs w:val="26"/>
        </w:rPr>
        <w:t xml:space="preserve">non per </w:t>
      </w:r>
      <w:r w:rsidR="00165A08" w:rsidRPr="0040259C">
        <w:rPr>
          <w:rFonts w:cstheme="minorHAnsi"/>
          <w:sz w:val="26"/>
          <w:szCs w:val="26"/>
        </w:rPr>
        <w:t>uno sterile compiacimento autoreferenziale</w:t>
      </w:r>
      <w:r w:rsidR="00644CF5" w:rsidRPr="0040259C">
        <w:rPr>
          <w:rFonts w:cstheme="minorHAnsi"/>
          <w:sz w:val="26"/>
          <w:szCs w:val="26"/>
        </w:rPr>
        <w:t>,</w:t>
      </w:r>
      <w:r w:rsidR="00165A08" w:rsidRPr="0040259C">
        <w:rPr>
          <w:rFonts w:cstheme="minorHAnsi"/>
          <w:sz w:val="26"/>
          <w:szCs w:val="26"/>
        </w:rPr>
        <w:t xml:space="preserve"> </w:t>
      </w:r>
      <w:r w:rsidR="000F3336" w:rsidRPr="0040259C">
        <w:rPr>
          <w:rFonts w:cstheme="minorHAnsi"/>
          <w:sz w:val="26"/>
          <w:szCs w:val="26"/>
        </w:rPr>
        <w:t xml:space="preserve">ma </w:t>
      </w:r>
      <w:r w:rsidR="00165A08" w:rsidRPr="0040259C">
        <w:rPr>
          <w:rFonts w:cstheme="minorHAnsi"/>
          <w:sz w:val="26"/>
          <w:szCs w:val="26"/>
        </w:rPr>
        <w:t xml:space="preserve">piuttosto </w:t>
      </w:r>
      <w:r w:rsidR="000F3336" w:rsidRPr="0040259C">
        <w:rPr>
          <w:rFonts w:cstheme="minorHAnsi"/>
          <w:sz w:val="26"/>
          <w:szCs w:val="26"/>
        </w:rPr>
        <w:t xml:space="preserve">per </w:t>
      </w:r>
      <w:r w:rsidR="008974CC" w:rsidRPr="0040259C">
        <w:rPr>
          <w:rFonts w:cstheme="minorHAnsi"/>
          <w:sz w:val="26"/>
          <w:szCs w:val="26"/>
        </w:rPr>
        <w:t xml:space="preserve">cogliere i comportamenti virtuosi da </w:t>
      </w:r>
      <w:r w:rsidR="00E37C85" w:rsidRPr="0040259C">
        <w:rPr>
          <w:rFonts w:cstheme="minorHAnsi"/>
          <w:sz w:val="26"/>
          <w:szCs w:val="26"/>
        </w:rPr>
        <w:t>valorizzare</w:t>
      </w:r>
      <w:r w:rsidR="00FA2DBA" w:rsidRPr="0040259C">
        <w:rPr>
          <w:rFonts w:cstheme="minorHAnsi"/>
          <w:sz w:val="26"/>
          <w:szCs w:val="26"/>
        </w:rPr>
        <w:t xml:space="preserve"> </w:t>
      </w:r>
      <w:r w:rsidR="00E92C20" w:rsidRPr="0040259C">
        <w:rPr>
          <w:rFonts w:cstheme="minorHAnsi"/>
          <w:sz w:val="26"/>
          <w:szCs w:val="26"/>
        </w:rPr>
        <w:t>ed anche</w:t>
      </w:r>
      <w:r w:rsidR="00FE07B5" w:rsidRPr="0040259C">
        <w:rPr>
          <w:rFonts w:cstheme="minorHAnsi"/>
          <w:sz w:val="26"/>
          <w:szCs w:val="26"/>
        </w:rPr>
        <w:t xml:space="preserve"> </w:t>
      </w:r>
      <w:r w:rsidR="00FA2DBA" w:rsidRPr="0040259C">
        <w:rPr>
          <w:rFonts w:cstheme="minorHAnsi"/>
          <w:sz w:val="26"/>
          <w:szCs w:val="26"/>
        </w:rPr>
        <w:t xml:space="preserve">per </w:t>
      </w:r>
      <w:r w:rsidR="00C63CBD" w:rsidRPr="0040259C">
        <w:rPr>
          <w:rFonts w:cstheme="minorHAnsi"/>
          <w:sz w:val="26"/>
          <w:szCs w:val="26"/>
        </w:rPr>
        <w:t xml:space="preserve">rettificare ciò che </w:t>
      </w:r>
      <w:r w:rsidR="00AE08C3" w:rsidRPr="0040259C">
        <w:rPr>
          <w:rFonts w:cstheme="minorHAnsi"/>
          <w:sz w:val="26"/>
          <w:szCs w:val="26"/>
        </w:rPr>
        <w:t xml:space="preserve">può essere </w:t>
      </w:r>
      <w:r w:rsidR="00B4713A" w:rsidRPr="0040259C">
        <w:rPr>
          <w:rFonts w:cstheme="minorHAnsi"/>
          <w:sz w:val="26"/>
          <w:szCs w:val="26"/>
        </w:rPr>
        <w:t xml:space="preserve">comunque </w:t>
      </w:r>
      <w:r w:rsidR="00AE08C3" w:rsidRPr="0040259C">
        <w:rPr>
          <w:rFonts w:cstheme="minorHAnsi"/>
          <w:sz w:val="26"/>
          <w:szCs w:val="26"/>
        </w:rPr>
        <w:t>migliorato</w:t>
      </w:r>
      <w:r w:rsidR="001E4D11" w:rsidRPr="0040259C">
        <w:rPr>
          <w:rFonts w:cstheme="minorHAnsi"/>
          <w:sz w:val="26"/>
          <w:szCs w:val="26"/>
        </w:rPr>
        <w:t>.</w:t>
      </w:r>
    </w:p>
    <w:p w:rsidR="001E4D11" w:rsidRPr="0040259C" w:rsidRDefault="000A63E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P</w:t>
      </w:r>
      <w:r w:rsidR="001E4D11" w:rsidRPr="0040259C">
        <w:rPr>
          <w:rFonts w:cstheme="minorHAnsi"/>
          <w:sz w:val="26"/>
          <w:szCs w:val="26"/>
        </w:rPr>
        <w:t>artendo da</w:t>
      </w:r>
      <w:r w:rsidR="00CA7D46" w:rsidRPr="0040259C">
        <w:rPr>
          <w:rFonts w:cstheme="minorHAnsi"/>
          <w:sz w:val="26"/>
          <w:szCs w:val="26"/>
        </w:rPr>
        <w:t>i</w:t>
      </w:r>
      <w:r w:rsidR="001E4D11" w:rsidRPr="0040259C">
        <w:rPr>
          <w:rFonts w:cstheme="minorHAnsi"/>
          <w:sz w:val="26"/>
          <w:szCs w:val="26"/>
        </w:rPr>
        <w:t xml:space="preserve"> dati statistici più significativi </w:t>
      </w:r>
      <w:r w:rsidR="00424051" w:rsidRPr="0040259C">
        <w:rPr>
          <w:rFonts w:cstheme="minorHAnsi"/>
          <w:sz w:val="26"/>
          <w:szCs w:val="26"/>
        </w:rPr>
        <w:t xml:space="preserve">sul contenzioso regionale, vorrei trarre </w:t>
      </w:r>
      <w:r w:rsidR="001E4D11" w:rsidRPr="0040259C">
        <w:rPr>
          <w:rFonts w:cstheme="minorHAnsi"/>
          <w:sz w:val="26"/>
          <w:szCs w:val="26"/>
        </w:rPr>
        <w:t>spunto per alcune riflessioni</w:t>
      </w:r>
      <w:r w:rsidR="00EC22F9" w:rsidRPr="0040259C">
        <w:rPr>
          <w:rFonts w:cstheme="minorHAnsi"/>
          <w:sz w:val="26"/>
          <w:szCs w:val="26"/>
        </w:rPr>
        <w:t xml:space="preserve"> su quello che si è fatto </w:t>
      </w:r>
      <w:r w:rsidR="00110B02" w:rsidRPr="0040259C">
        <w:rPr>
          <w:rFonts w:cstheme="minorHAnsi"/>
          <w:sz w:val="26"/>
          <w:szCs w:val="26"/>
        </w:rPr>
        <w:t>e su quello che c’è da fare.</w:t>
      </w:r>
    </w:p>
    <w:p w:rsidR="00176EE1" w:rsidRPr="0040259C" w:rsidRDefault="001F171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lastRenderedPageBreak/>
        <w:t>L</w:t>
      </w:r>
      <w:r w:rsidR="00D125BB" w:rsidRPr="0040259C">
        <w:rPr>
          <w:rFonts w:cstheme="minorHAnsi"/>
          <w:sz w:val="26"/>
          <w:szCs w:val="26"/>
        </w:rPr>
        <w:t xml:space="preserve">a statistica, che </w:t>
      </w:r>
      <w:r w:rsidR="00C55CE7" w:rsidRPr="0040259C">
        <w:rPr>
          <w:rFonts w:cstheme="minorHAnsi"/>
          <w:sz w:val="26"/>
          <w:szCs w:val="26"/>
        </w:rPr>
        <w:t xml:space="preserve">ha la pretesa di descrivere lo stato </w:t>
      </w:r>
      <w:r w:rsidR="0066066E" w:rsidRPr="0040259C">
        <w:rPr>
          <w:rFonts w:cstheme="minorHAnsi"/>
          <w:sz w:val="26"/>
          <w:szCs w:val="26"/>
        </w:rPr>
        <w:t xml:space="preserve">e l’evoluzione di </w:t>
      </w:r>
      <w:r w:rsidR="00DB59F9" w:rsidRPr="0040259C">
        <w:rPr>
          <w:rFonts w:cstheme="minorHAnsi"/>
          <w:sz w:val="26"/>
          <w:szCs w:val="26"/>
        </w:rPr>
        <w:t>fenomeni</w:t>
      </w:r>
      <w:r w:rsidR="00C55CE7" w:rsidRPr="0040259C">
        <w:rPr>
          <w:rFonts w:cstheme="minorHAnsi"/>
          <w:sz w:val="26"/>
          <w:szCs w:val="26"/>
        </w:rPr>
        <w:t xml:space="preserve"> </w:t>
      </w:r>
      <w:r w:rsidR="00DB59F9" w:rsidRPr="0040259C">
        <w:rPr>
          <w:rFonts w:cstheme="minorHAnsi"/>
          <w:sz w:val="26"/>
          <w:szCs w:val="26"/>
        </w:rPr>
        <w:t>complessi</w:t>
      </w:r>
      <w:r w:rsidR="0066066E" w:rsidRPr="0040259C">
        <w:rPr>
          <w:rFonts w:cstheme="minorHAnsi"/>
          <w:sz w:val="26"/>
          <w:szCs w:val="26"/>
        </w:rPr>
        <w:t xml:space="preserve"> </w:t>
      </w:r>
      <w:r w:rsidR="00C55CE7" w:rsidRPr="0040259C">
        <w:rPr>
          <w:rFonts w:cstheme="minorHAnsi"/>
          <w:sz w:val="26"/>
          <w:szCs w:val="26"/>
        </w:rPr>
        <w:t xml:space="preserve">con strumenti </w:t>
      </w:r>
      <w:r w:rsidR="00445B0A" w:rsidRPr="0040259C">
        <w:rPr>
          <w:rFonts w:cstheme="minorHAnsi"/>
          <w:sz w:val="26"/>
          <w:szCs w:val="26"/>
        </w:rPr>
        <w:t>quantitativi,</w:t>
      </w:r>
      <w:r w:rsidR="00D125BB" w:rsidRPr="0040259C">
        <w:rPr>
          <w:rFonts w:cstheme="minorHAnsi"/>
          <w:sz w:val="26"/>
          <w:szCs w:val="26"/>
        </w:rPr>
        <w:t xml:space="preserve"> </w:t>
      </w:r>
      <w:r w:rsidR="00110B02" w:rsidRPr="0040259C">
        <w:rPr>
          <w:rFonts w:cstheme="minorHAnsi"/>
          <w:sz w:val="26"/>
          <w:szCs w:val="26"/>
        </w:rPr>
        <w:t xml:space="preserve">può essere </w:t>
      </w:r>
      <w:r w:rsidR="00C06DB2" w:rsidRPr="0040259C">
        <w:rPr>
          <w:rFonts w:cstheme="minorHAnsi"/>
          <w:sz w:val="26"/>
          <w:szCs w:val="26"/>
        </w:rPr>
        <w:t>ingannevole</w:t>
      </w:r>
      <w:r w:rsidR="008B4374" w:rsidRPr="0040259C">
        <w:rPr>
          <w:rFonts w:cstheme="minorHAnsi"/>
          <w:sz w:val="26"/>
          <w:szCs w:val="26"/>
        </w:rPr>
        <w:t>,</w:t>
      </w:r>
      <w:r w:rsidR="00C06DB2" w:rsidRPr="0040259C">
        <w:rPr>
          <w:rFonts w:cstheme="minorHAnsi"/>
          <w:sz w:val="26"/>
          <w:szCs w:val="26"/>
        </w:rPr>
        <w:t xml:space="preserve"> poiché </w:t>
      </w:r>
      <w:r w:rsidR="00DE2934" w:rsidRPr="0040259C">
        <w:rPr>
          <w:rFonts w:cstheme="minorHAnsi"/>
          <w:sz w:val="26"/>
          <w:szCs w:val="26"/>
        </w:rPr>
        <w:t xml:space="preserve">con i </w:t>
      </w:r>
      <w:r w:rsidR="00121A21" w:rsidRPr="0040259C">
        <w:rPr>
          <w:rFonts w:cstheme="minorHAnsi"/>
          <w:sz w:val="26"/>
          <w:szCs w:val="26"/>
        </w:rPr>
        <w:t xml:space="preserve">numeri </w:t>
      </w:r>
      <w:r w:rsidR="00176EE1" w:rsidRPr="0040259C">
        <w:rPr>
          <w:rFonts w:cstheme="minorHAnsi"/>
          <w:sz w:val="26"/>
          <w:szCs w:val="26"/>
        </w:rPr>
        <w:t>si possono trovare argomenti per dimostrare tutto e il contrario di tutto.</w:t>
      </w:r>
      <w:r w:rsidRPr="0040259C">
        <w:rPr>
          <w:rFonts w:cstheme="minorHAnsi"/>
          <w:sz w:val="26"/>
          <w:szCs w:val="26"/>
        </w:rPr>
        <w:t xml:space="preserve"> T</w:t>
      </w:r>
      <w:r w:rsidR="00176EE1" w:rsidRPr="0040259C">
        <w:rPr>
          <w:rFonts w:cstheme="minorHAnsi"/>
          <w:sz w:val="26"/>
          <w:szCs w:val="26"/>
        </w:rPr>
        <w:t>uttavia</w:t>
      </w:r>
      <w:r w:rsidR="00121A21" w:rsidRPr="0040259C">
        <w:rPr>
          <w:rFonts w:cstheme="minorHAnsi"/>
          <w:sz w:val="26"/>
          <w:szCs w:val="26"/>
        </w:rPr>
        <w:t>,</w:t>
      </w:r>
      <w:r w:rsidR="00176EE1" w:rsidRPr="0040259C">
        <w:rPr>
          <w:rFonts w:cstheme="minorHAnsi"/>
          <w:sz w:val="26"/>
          <w:szCs w:val="26"/>
        </w:rPr>
        <w:t xml:space="preserve"> </w:t>
      </w:r>
      <w:r w:rsidR="001B3300" w:rsidRPr="0040259C">
        <w:rPr>
          <w:rFonts w:cstheme="minorHAnsi"/>
          <w:sz w:val="26"/>
          <w:szCs w:val="26"/>
        </w:rPr>
        <w:t xml:space="preserve">l’interpretazione dei dati, con </w:t>
      </w:r>
      <w:r w:rsidR="002F1AC5" w:rsidRPr="0040259C">
        <w:rPr>
          <w:rFonts w:cstheme="minorHAnsi"/>
          <w:sz w:val="26"/>
          <w:szCs w:val="26"/>
        </w:rPr>
        <w:t xml:space="preserve">una certa </w:t>
      </w:r>
      <w:r w:rsidR="00176EE1" w:rsidRPr="0040259C">
        <w:rPr>
          <w:rFonts w:cstheme="minorHAnsi"/>
          <w:sz w:val="26"/>
          <w:szCs w:val="26"/>
        </w:rPr>
        <w:t xml:space="preserve">cautela </w:t>
      </w:r>
      <w:r w:rsidR="002F1AC5" w:rsidRPr="0040259C">
        <w:rPr>
          <w:rFonts w:cstheme="minorHAnsi"/>
          <w:sz w:val="26"/>
          <w:szCs w:val="26"/>
        </w:rPr>
        <w:t>ed onestà di intenti</w:t>
      </w:r>
      <w:r w:rsidR="00014795" w:rsidRPr="0040259C">
        <w:rPr>
          <w:rFonts w:cstheme="minorHAnsi"/>
          <w:sz w:val="26"/>
          <w:szCs w:val="26"/>
        </w:rPr>
        <w:t>,</w:t>
      </w:r>
      <w:r w:rsidR="002F1AC5" w:rsidRPr="0040259C">
        <w:rPr>
          <w:rFonts w:cstheme="minorHAnsi"/>
          <w:sz w:val="26"/>
          <w:szCs w:val="26"/>
        </w:rPr>
        <w:t xml:space="preserve"> </w:t>
      </w:r>
      <w:r w:rsidR="00014795" w:rsidRPr="0040259C">
        <w:rPr>
          <w:rFonts w:cstheme="minorHAnsi"/>
          <w:sz w:val="26"/>
          <w:szCs w:val="26"/>
        </w:rPr>
        <w:t>offre</w:t>
      </w:r>
      <w:r w:rsidR="00176EE1" w:rsidRPr="0040259C">
        <w:rPr>
          <w:rFonts w:cstheme="minorHAnsi"/>
          <w:sz w:val="26"/>
          <w:szCs w:val="26"/>
        </w:rPr>
        <w:t xml:space="preserve"> con immediatezza indizi sulla realtà </w:t>
      </w:r>
      <w:r w:rsidR="006302DE" w:rsidRPr="0040259C">
        <w:rPr>
          <w:rFonts w:cstheme="minorHAnsi"/>
          <w:sz w:val="26"/>
          <w:szCs w:val="26"/>
        </w:rPr>
        <w:t xml:space="preserve">dei fatti </w:t>
      </w:r>
      <w:r w:rsidR="00176EE1" w:rsidRPr="0040259C">
        <w:rPr>
          <w:rFonts w:cstheme="minorHAnsi"/>
          <w:sz w:val="26"/>
          <w:szCs w:val="26"/>
        </w:rPr>
        <w:t xml:space="preserve">che difficilmente </w:t>
      </w:r>
      <w:r w:rsidR="00084236" w:rsidRPr="0040259C">
        <w:rPr>
          <w:rFonts w:cstheme="minorHAnsi"/>
          <w:sz w:val="26"/>
          <w:szCs w:val="26"/>
        </w:rPr>
        <w:t>potrebbero</w:t>
      </w:r>
      <w:r w:rsidR="00176EE1" w:rsidRPr="0040259C">
        <w:rPr>
          <w:rFonts w:cstheme="minorHAnsi"/>
          <w:sz w:val="26"/>
          <w:szCs w:val="26"/>
        </w:rPr>
        <w:t xml:space="preserve"> esse</w:t>
      </w:r>
      <w:r w:rsidR="002F1AC5" w:rsidRPr="0040259C">
        <w:rPr>
          <w:rFonts w:cstheme="minorHAnsi"/>
          <w:sz w:val="26"/>
          <w:szCs w:val="26"/>
        </w:rPr>
        <w:t xml:space="preserve">re altrimenti colti e </w:t>
      </w:r>
      <w:r w:rsidR="00014795" w:rsidRPr="0040259C">
        <w:rPr>
          <w:rFonts w:cstheme="minorHAnsi"/>
          <w:sz w:val="26"/>
          <w:szCs w:val="26"/>
        </w:rPr>
        <w:t>compendiati</w:t>
      </w:r>
      <w:r w:rsidR="002F1AC5" w:rsidRPr="0040259C">
        <w:rPr>
          <w:rFonts w:cstheme="minorHAnsi"/>
          <w:sz w:val="26"/>
          <w:szCs w:val="26"/>
        </w:rPr>
        <w:t>.</w:t>
      </w:r>
    </w:p>
    <w:p w:rsidR="00FB4EAB" w:rsidRPr="0040259C" w:rsidRDefault="001F171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P</w:t>
      </w:r>
      <w:r w:rsidR="002F1AC5" w:rsidRPr="0040259C">
        <w:rPr>
          <w:rFonts w:cstheme="minorHAnsi"/>
          <w:sz w:val="26"/>
          <w:szCs w:val="26"/>
        </w:rPr>
        <w:t>arti</w:t>
      </w:r>
      <w:r w:rsidR="00EF437F" w:rsidRPr="0040259C">
        <w:rPr>
          <w:rFonts w:cstheme="minorHAnsi"/>
          <w:sz w:val="26"/>
          <w:szCs w:val="26"/>
        </w:rPr>
        <w:t>r</w:t>
      </w:r>
      <w:r w:rsidR="002F1AC5" w:rsidRPr="0040259C">
        <w:rPr>
          <w:rFonts w:cstheme="minorHAnsi"/>
          <w:sz w:val="26"/>
          <w:szCs w:val="26"/>
        </w:rPr>
        <w:t xml:space="preserve">ò </w:t>
      </w:r>
      <w:r w:rsidR="00B10A83" w:rsidRPr="0040259C">
        <w:rPr>
          <w:rFonts w:cstheme="minorHAnsi"/>
          <w:sz w:val="26"/>
          <w:szCs w:val="26"/>
        </w:rPr>
        <w:t>da</w:t>
      </w:r>
      <w:r w:rsidR="00445B0A" w:rsidRPr="0040259C">
        <w:rPr>
          <w:rFonts w:cstheme="minorHAnsi"/>
          <w:sz w:val="26"/>
          <w:szCs w:val="26"/>
        </w:rPr>
        <w:t>l dato</w:t>
      </w:r>
      <w:r w:rsidR="002F1AC5" w:rsidRPr="0040259C">
        <w:rPr>
          <w:rFonts w:cstheme="minorHAnsi"/>
          <w:sz w:val="26"/>
          <w:szCs w:val="26"/>
        </w:rPr>
        <w:t xml:space="preserve"> che </w:t>
      </w:r>
      <w:r w:rsidR="00DE5849" w:rsidRPr="0040259C">
        <w:rPr>
          <w:rFonts w:cstheme="minorHAnsi"/>
          <w:sz w:val="26"/>
          <w:szCs w:val="26"/>
        </w:rPr>
        <w:t>a me sembra più significativo</w:t>
      </w:r>
      <w:r w:rsidRPr="0040259C">
        <w:rPr>
          <w:rFonts w:cstheme="minorHAnsi"/>
          <w:sz w:val="26"/>
          <w:szCs w:val="26"/>
        </w:rPr>
        <w:t xml:space="preserve">: </w:t>
      </w:r>
      <w:r w:rsidR="00437B22" w:rsidRPr="0040259C">
        <w:rPr>
          <w:rFonts w:cstheme="minorHAnsi"/>
          <w:sz w:val="26"/>
          <w:szCs w:val="26"/>
        </w:rPr>
        <w:t xml:space="preserve">il 41% </w:t>
      </w:r>
      <w:r w:rsidR="00BA1220" w:rsidRPr="0040259C">
        <w:rPr>
          <w:rFonts w:cstheme="minorHAnsi"/>
          <w:sz w:val="26"/>
          <w:szCs w:val="26"/>
        </w:rPr>
        <w:t xml:space="preserve">dei ricorsi </w:t>
      </w:r>
      <w:r w:rsidR="00AF406E" w:rsidRPr="0040259C">
        <w:rPr>
          <w:rFonts w:cstheme="minorHAnsi"/>
          <w:sz w:val="26"/>
          <w:szCs w:val="26"/>
        </w:rPr>
        <w:t>depositati</w:t>
      </w:r>
      <w:r w:rsidR="00BA1220" w:rsidRPr="0040259C">
        <w:rPr>
          <w:rFonts w:cstheme="minorHAnsi"/>
          <w:sz w:val="26"/>
          <w:szCs w:val="26"/>
        </w:rPr>
        <w:t xml:space="preserve"> nel 2019 </w:t>
      </w:r>
      <w:r w:rsidR="00E00856" w:rsidRPr="0040259C">
        <w:rPr>
          <w:rFonts w:cstheme="minorHAnsi"/>
          <w:sz w:val="26"/>
          <w:szCs w:val="26"/>
        </w:rPr>
        <w:t>è stato definito</w:t>
      </w:r>
      <w:r w:rsidR="00BA1220" w:rsidRPr="0040259C">
        <w:rPr>
          <w:rFonts w:cstheme="minorHAnsi"/>
          <w:sz w:val="26"/>
          <w:szCs w:val="26"/>
        </w:rPr>
        <w:t xml:space="preserve"> nello stesso anno.  </w:t>
      </w:r>
      <w:r w:rsidR="000239A5" w:rsidRPr="0040259C">
        <w:rPr>
          <w:rFonts w:cstheme="minorHAnsi"/>
          <w:sz w:val="26"/>
          <w:szCs w:val="26"/>
        </w:rPr>
        <w:t>N</w:t>
      </w:r>
      <w:r w:rsidR="00BA1220" w:rsidRPr="0040259C">
        <w:rPr>
          <w:rFonts w:cstheme="minorHAnsi"/>
          <w:sz w:val="26"/>
          <w:szCs w:val="26"/>
        </w:rPr>
        <w:t xml:space="preserve">el 2018 </w:t>
      </w:r>
      <w:r w:rsidR="00E00856" w:rsidRPr="0040259C">
        <w:rPr>
          <w:rFonts w:cstheme="minorHAnsi"/>
          <w:sz w:val="26"/>
          <w:szCs w:val="26"/>
        </w:rPr>
        <w:t xml:space="preserve">la quota dei ricorsi conclusi </w:t>
      </w:r>
      <w:r w:rsidR="00FB4EAB" w:rsidRPr="0040259C">
        <w:rPr>
          <w:rFonts w:cstheme="minorHAnsi"/>
          <w:sz w:val="26"/>
          <w:szCs w:val="26"/>
        </w:rPr>
        <w:t xml:space="preserve">nel volgere di un anno </w:t>
      </w:r>
      <w:r w:rsidR="00EF437F" w:rsidRPr="0040259C">
        <w:rPr>
          <w:rFonts w:cstheme="minorHAnsi"/>
          <w:sz w:val="26"/>
          <w:szCs w:val="26"/>
        </w:rPr>
        <w:t>era</w:t>
      </w:r>
      <w:r w:rsidR="00FB4EAB" w:rsidRPr="0040259C">
        <w:rPr>
          <w:rFonts w:cstheme="minorHAnsi"/>
          <w:sz w:val="26"/>
          <w:szCs w:val="26"/>
        </w:rPr>
        <w:t xml:space="preserve"> stata</w:t>
      </w:r>
      <w:r w:rsidR="000239A5" w:rsidRPr="0040259C">
        <w:rPr>
          <w:rFonts w:cstheme="minorHAnsi"/>
          <w:sz w:val="26"/>
          <w:szCs w:val="26"/>
        </w:rPr>
        <w:t xml:space="preserve"> </w:t>
      </w:r>
      <w:r w:rsidR="00FB4EAB" w:rsidRPr="0040259C">
        <w:rPr>
          <w:rFonts w:cstheme="minorHAnsi"/>
          <w:sz w:val="26"/>
          <w:szCs w:val="26"/>
        </w:rPr>
        <w:t>de</w:t>
      </w:r>
      <w:r w:rsidR="00437B22" w:rsidRPr="0040259C">
        <w:rPr>
          <w:rFonts w:cstheme="minorHAnsi"/>
          <w:sz w:val="26"/>
          <w:szCs w:val="26"/>
        </w:rPr>
        <w:t>l 27%</w:t>
      </w:r>
      <w:r w:rsidR="004B3C84" w:rsidRPr="0040259C">
        <w:rPr>
          <w:rFonts w:cstheme="minorHAnsi"/>
          <w:sz w:val="26"/>
          <w:szCs w:val="26"/>
        </w:rPr>
        <w:t xml:space="preserve">. </w:t>
      </w:r>
    </w:p>
    <w:p w:rsidR="00BA1220" w:rsidRPr="0040259C" w:rsidRDefault="009114E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Questo </w:t>
      </w:r>
      <w:r w:rsidR="00EF437F" w:rsidRPr="0040259C">
        <w:rPr>
          <w:rFonts w:cstheme="minorHAnsi"/>
          <w:sz w:val="26"/>
          <w:szCs w:val="26"/>
        </w:rPr>
        <w:t xml:space="preserve">significa che il </w:t>
      </w:r>
      <w:r w:rsidR="00084236" w:rsidRPr="0040259C">
        <w:rPr>
          <w:rFonts w:cstheme="minorHAnsi"/>
          <w:sz w:val="26"/>
          <w:szCs w:val="26"/>
        </w:rPr>
        <w:t>Tribunale</w:t>
      </w:r>
      <w:r w:rsidR="00EF437F" w:rsidRPr="0040259C">
        <w:rPr>
          <w:rFonts w:cstheme="minorHAnsi"/>
          <w:sz w:val="26"/>
          <w:szCs w:val="26"/>
        </w:rPr>
        <w:t xml:space="preserve"> </w:t>
      </w:r>
      <w:r w:rsidRPr="0040259C">
        <w:rPr>
          <w:rFonts w:cstheme="minorHAnsi"/>
          <w:sz w:val="26"/>
          <w:szCs w:val="26"/>
        </w:rPr>
        <w:t xml:space="preserve">riesce a dare </w:t>
      </w:r>
      <w:r w:rsidR="00EF437F" w:rsidRPr="0040259C">
        <w:rPr>
          <w:rFonts w:cstheme="minorHAnsi"/>
          <w:sz w:val="26"/>
          <w:szCs w:val="26"/>
        </w:rPr>
        <w:t xml:space="preserve">una risposta molto sollecita </w:t>
      </w:r>
      <w:r w:rsidR="00FB40CD" w:rsidRPr="0040259C">
        <w:rPr>
          <w:rFonts w:cstheme="minorHAnsi"/>
          <w:sz w:val="26"/>
          <w:szCs w:val="26"/>
        </w:rPr>
        <w:t>a chi rivolge una domanda di giustizia.</w:t>
      </w:r>
    </w:p>
    <w:p w:rsidR="002117CC" w:rsidRPr="0040259C" w:rsidRDefault="00D04140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Ritengo di </w:t>
      </w:r>
      <w:r w:rsidR="005A7EC4" w:rsidRPr="0040259C">
        <w:rPr>
          <w:rFonts w:cstheme="minorHAnsi"/>
          <w:sz w:val="26"/>
          <w:szCs w:val="26"/>
        </w:rPr>
        <w:t xml:space="preserve">essere legittimato, quale osservatore imparziale, </w:t>
      </w:r>
      <w:r w:rsidR="002117CC" w:rsidRPr="0040259C">
        <w:rPr>
          <w:rFonts w:cstheme="minorHAnsi"/>
          <w:sz w:val="26"/>
          <w:szCs w:val="26"/>
        </w:rPr>
        <w:t xml:space="preserve">ad esprimere </w:t>
      </w:r>
      <w:r w:rsidR="0016087D" w:rsidRPr="0040259C">
        <w:rPr>
          <w:rFonts w:cstheme="minorHAnsi"/>
          <w:sz w:val="26"/>
          <w:szCs w:val="26"/>
        </w:rPr>
        <w:t xml:space="preserve">apprezzamenti </w:t>
      </w:r>
      <w:r w:rsidR="0055248D" w:rsidRPr="0040259C">
        <w:rPr>
          <w:rFonts w:cstheme="minorHAnsi"/>
          <w:sz w:val="26"/>
          <w:szCs w:val="26"/>
        </w:rPr>
        <w:t xml:space="preserve">favorevoli </w:t>
      </w:r>
      <w:r w:rsidR="004140CE" w:rsidRPr="0040259C">
        <w:rPr>
          <w:rFonts w:cstheme="minorHAnsi"/>
          <w:sz w:val="26"/>
          <w:szCs w:val="26"/>
        </w:rPr>
        <w:t>sulla produttività</w:t>
      </w:r>
      <w:r w:rsidR="005A7EC4" w:rsidRPr="0040259C">
        <w:rPr>
          <w:rFonts w:cstheme="minorHAnsi"/>
          <w:sz w:val="26"/>
          <w:szCs w:val="26"/>
        </w:rPr>
        <w:t xml:space="preserve"> dell’Ufficio</w:t>
      </w:r>
      <w:r w:rsidR="00364D74" w:rsidRPr="0040259C">
        <w:rPr>
          <w:rFonts w:cstheme="minorHAnsi"/>
          <w:sz w:val="26"/>
          <w:szCs w:val="26"/>
        </w:rPr>
        <w:t xml:space="preserve">, </w:t>
      </w:r>
      <w:r w:rsidRPr="0040259C">
        <w:rPr>
          <w:rFonts w:cstheme="minorHAnsi"/>
          <w:sz w:val="26"/>
          <w:szCs w:val="26"/>
        </w:rPr>
        <w:t xml:space="preserve">dal momento che </w:t>
      </w:r>
      <w:r w:rsidR="006250E7" w:rsidRPr="0040259C">
        <w:rPr>
          <w:rFonts w:cstheme="minorHAnsi"/>
          <w:sz w:val="26"/>
          <w:szCs w:val="26"/>
        </w:rPr>
        <w:t>ho c</w:t>
      </w:r>
      <w:r w:rsidR="00524389" w:rsidRPr="0040259C">
        <w:rPr>
          <w:rFonts w:cstheme="minorHAnsi"/>
          <w:sz w:val="26"/>
          <w:szCs w:val="26"/>
        </w:rPr>
        <w:t>ontribuito solo in minima parte</w:t>
      </w:r>
      <w:r w:rsidR="004140CE" w:rsidRPr="0040259C">
        <w:rPr>
          <w:rFonts w:cstheme="minorHAnsi"/>
          <w:sz w:val="26"/>
          <w:szCs w:val="26"/>
        </w:rPr>
        <w:t xml:space="preserve"> a questi risultati</w:t>
      </w:r>
      <w:r w:rsidR="00524389" w:rsidRPr="0040259C">
        <w:rPr>
          <w:rFonts w:cstheme="minorHAnsi"/>
          <w:sz w:val="26"/>
          <w:szCs w:val="26"/>
        </w:rPr>
        <w:t xml:space="preserve">, </w:t>
      </w:r>
      <w:r w:rsidR="0055248D" w:rsidRPr="0040259C">
        <w:rPr>
          <w:rFonts w:cstheme="minorHAnsi"/>
          <w:sz w:val="26"/>
          <w:szCs w:val="26"/>
        </w:rPr>
        <w:t xml:space="preserve">essendo stato qui </w:t>
      </w:r>
      <w:r w:rsidR="00524389" w:rsidRPr="0040259C">
        <w:rPr>
          <w:rFonts w:cstheme="minorHAnsi"/>
          <w:sz w:val="26"/>
          <w:szCs w:val="26"/>
        </w:rPr>
        <w:t>assegnato ad agosto</w:t>
      </w:r>
      <w:r w:rsidR="0055248D" w:rsidRPr="0040259C">
        <w:rPr>
          <w:rFonts w:cstheme="minorHAnsi"/>
          <w:sz w:val="26"/>
          <w:szCs w:val="26"/>
        </w:rPr>
        <w:t xml:space="preserve"> del 2019</w:t>
      </w:r>
      <w:r w:rsidR="00B14960" w:rsidRPr="0040259C">
        <w:rPr>
          <w:rFonts w:cstheme="minorHAnsi"/>
          <w:sz w:val="26"/>
          <w:szCs w:val="26"/>
        </w:rPr>
        <w:t xml:space="preserve">; per cui </w:t>
      </w:r>
      <w:r w:rsidR="007148AF" w:rsidRPr="0040259C">
        <w:rPr>
          <w:rFonts w:cstheme="minorHAnsi"/>
          <w:sz w:val="26"/>
          <w:szCs w:val="26"/>
        </w:rPr>
        <w:t xml:space="preserve">il merito di </w:t>
      </w:r>
      <w:r w:rsidR="00726D88" w:rsidRPr="0040259C">
        <w:rPr>
          <w:rFonts w:cstheme="minorHAnsi"/>
          <w:sz w:val="26"/>
          <w:szCs w:val="26"/>
        </w:rPr>
        <w:t xml:space="preserve">quanto si è fatto </w:t>
      </w:r>
      <w:r w:rsidR="007148AF" w:rsidRPr="0040259C">
        <w:rPr>
          <w:rFonts w:cstheme="minorHAnsi"/>
          <w:sz w:val="26"/>
          <w:szCs w:val="26"/>
        </w:rPr>
        <w:t xml:space="preserve">va </w:t>
      </w:r>
      <w:r w:rsidR="0055248D" w:rsidRPr="0040259C">
        <w:rPr>
          <w:rFonts w:cstheme="minorHAnsi"/>
          <w:sz w:val="26"/>
          <w:szCs w:val="26"/>
        </w:rPr>
        <w:t xml:space="preserve">doverosamente </w:t>
      </w:r>
      <w:r w:rsidR="007148AF" w:rsidRPr="0040259C">
        <w:rPr>
          <w:rFonts w:cstheme="minorHAnsi"/>
          <w:sz w:val="26"/>
          <w:szCs w:val="26"/>
        </w:rPr>
        <w:t>riconosciuto</w:t>
      </w:r>
      <w:r w:rsidR="00524389" w:rsidRPr="0040259C">
        <w:rPr>
          <w:rFonts w:cstheme="minorHAnsi"/>
          <w:sz w:val="26"/>
          <w:szCs w:val="26"/>
        </w:rPr>
        <w:t xml:space="preserve"> </w:t>
      </w:r>
      <w:r w:rsidR="007148AF" w:rsidRPr="0040259C">
        <w:rPr>
          <w:rFonts w:cstheme="minorHAnsi"/>
          <w:sz w:val="26"/>
          <w:szCs w:val="26"/>
        </w:rPr>
        <w:t xml:space="preserve">innanzitutto </w:t>
      </w:r>
      <w:r w:rsidR="00524389" w:rsidRPr="0040259C">
        <w:rPr>
          <w:rFonts w:cstheme="minorHAnsi"/>
          <w:sz w:val="26"/>
          <w:szCs w:val="26"/>
        </w:rPr>
        <w:t xml:space="preserve">al </w:t>
      </w:r>
      <w:r w:rsidR="006250E7" w:rsidRPr="0040259C">
        <w:rPr>
          <w:rFonts w:cstheme="minorHAnsi"/>
          <w:sz w:val="26"/>
          <w:szCs w:val="26"/>
        </w:rPr>
        <w:t xml:space="preserve">presidente </w:t>
      </w:r>
      <w:r w:rsidR="007148AF" w:rsidRPr="0040259C">
        <w:rPr>
          <w:rFonts w:cstheme="minorHAnsi"/>
          <w:sz w:val="26"/>
          <w:szCs w:val="26"/>
        </w:rPr>
        <w:t xml:space="preserve">Giuseppe </w:t>
      </w:r>
      <w:r w:rsidR="006250E7" w:rsidRPr="0040259C">
        <w:rPr>
          <w:rFonts w:cstheme="minorHAnsi"/>
          <w:sz w:val="26"/>
          <w:szCs w:val="26"/>
        </w:rPr>
        <w:t>Caruso</w:t>
      </w:r>
      <w:r w:rsidR="0055248D" w:rsidRPr="0040259C">
        <w:rPr>
          <w:rFonts w:cstheme="minorHAnsi"/>
          <w:sz w:val="26"/>
          <w:szCs w:val="26"/>
        </w:rPr>
        <w:t xml:space="preserve">, </w:t>
      </w:r>
      <w:r w:rsidR="006250E7" w:rsidRPr="0040259C">
        <w:rPr>
          <w:rFonts w:cstheme="minorHAnsi"/>
          <w:sz w:val="26"/>
          <w:szCs w:val="26"/>
        </w:rPr>
        <w:t>che mi ha preceduto</w:t>
      </w:r>
      <w:r w:rsidR="00524389" w:rsidRPr="0040259C">
        <w:rPr>
          <w:rFonts w:cstheme="minorHAnsi"/>
          <w:sz w:val="26"/>
          <w:szCs w:val="26"/>
        </w:rPr>
        <w:t xml:space="preserve">, </w:t>
      </w:r>
      <w:r w:rsidR="00114BFA" w:rsidRPr="0040259C">
        <w:rPr>
          <w:rFonts w:cstheme="minorHAnsi"/>
          <w:sz w:val="26"/>
          <w:szCs w:val="26"/>
        </w:rPr>
        <w:t xml:space="preserve">all’impegno </w:t>
      </w:r>
      <w:r w:rsidR="002C50B2" w:rsidRPr="0040259C">
        <w:rPr>
          <w:rFonts w:cstheme="minorHAnsi"/>
          <w:sz w:val="26"/>
          <w:szCs w:val="26"/>
        </w:rPr>
        <w:t xml:space="preserve">costante </w:t>
      </w:r>
      <w:r w:rsidR="00114BFA" w:rsidRPr="0040259C">
        <w:rPr>
          <w:rFonts w:cstheme="minorHAnsi"/>
          <w:sz w:val="26"/>
          <w:szCs w:val="26"/>
        </w:rPr>
        <w:t xml:space="preserve">dei </w:t>
      </w:r>
      <w:r w:rsidR="00524389" w:rsidRPr="0040259C">
        <w:rPr>
          <w:rFonts w:cstheme="minorHAnsi"/>
          <w:sz w:val="26"/>
          <w:szCs w:val="26"/>
        </w:rPr>
        <w:t xml:space="preserve">colleghi </w:t>
      </w:r>
      <w:r w:rsidR="00423C94" w:rsidRPr="0040259C">
        <w:rPr>
          <w:rFonts w:cstheme="minorHAnsi"/>
          <w:sz w:val="26"/>
          <w:szCs w:val="26"/>
        </w:rPr>
        <w:t xml:space="preserve">Pasquale </w:t>
      </w:r>
      <w:proofErr w:type="spellStart"/>
      <w:r w:rsidR="00423C94" w:rsidRPr="0040259C">
        <w:rPr>
          <w:rFonts w:cstheme="minorHAnsi"/>
          <w:sz w:val="26"/>
          <w:szCs w:val="26"/>
        </w:rPr>
        <w:t>Mast</w:t>
      </w:r>
      <w:r w:rsidR="0040259C">
        <w:rPr>
          <w:rFonts w:cstheme="minorHAnsi"/>
          <w:sz w:val="26"/>
          <w:szCs w:val="26"/>
        </w:rPr>
        <w:t>r</w:t>
      </w:r>
      <w:r w:rsidR="00423C94" w:rsidRPr="0040259C">
        <w:rPr>
          <w:rFonts w:cstheme="minorHAnsi"/>
          <w:sz w:val="26"/>
          <w:szCs w:val="26"/>
        </w:rPr>
        <w:t>antuono</w:t>
      </w:r>
      <w:proofErr w:type="spellEnd"/>
      <w:r w:rsidR="00423C94" w:rsidRPr="0040259C">
        <w:rPr>
          <w:rFonts w:cstheme="minorHAnsi"/>
          <w:sz w:val="26"/>
          <w:szCs w:val="26"/>
        </w:rPr>
        <w:t>, Benedetto Nappi e Paolo Mariano</w:t>
      </w:r>
      <w:r w:rsidR="00064625" w:rsidRPr="0040259C">
        <w:rPr>
          <w:rFonts w:cstheme="minorHAnsi"/>
          <w:sz w:val="26"/>
          <w:szCs w:val="26"/>
        </w:rPr>
        <w:t>,</w:t>
      </w:r>
      <w:r w:rsidR="00423C94" w:rsidRPr="0040259C">
        <w:rPr>
          <w:rFonts w:cstheme="minorHAnsi"/>
          <w:sz w:val="26"/>
          <w:szCs w:val="26"/>
        </w:rPr>
        <w:t xml:space="preserve"> </w:t>
      </w:r>
      <w:r w:rsidR="00FC450C" w:rsidRPr="0040259C">
        <w:rPr>
          <w:rFonts w:cstheme="minorHAnsi"/>
          <w:sz w:val="26"/>
          <w:szCs w:val="26"/>
        </w:rPr>
        <w:t xml:space="preserve">nonché </w:t>
      </w:r>
      <w:r w:rsidR="00064625" w:rsidRPr="0040259C">
        <w:rPr>
          <w:rFonts w:cstheme="minorHAnsi"/>
          <w:sz w:val="26"/>
          <w:szCs w:val="26"/>
        </w:rPr>
        <w:t>del</w:t>
      </w:r>
      <w:r w:rsidR="00091840" w:rsidRPr="0040259C">
        <w:rPr>
          <w:rFonts w:cstheme="minorHAnsi"/>
          <w:sz w:val="26"/>
          <w:szCs w:val="26"/>
        </w:rPr>
        <w:t xml:space="preserve"> personale del TAR, </w:t>
      </w:r>
      <w:r w:rsidR="00873F79" w:rsidRPr="0040259C">
        <w:rPr>
          <w:rFonts w:cstheme="minorHAnsi"/>
          <w:sz w:val="26"/>
          <w:szCs w:val="26"/>
        </w:rPr>
        <w:t>egregiamente coordinato</w:t>
      </w:r>
      <w:r w:rsidR="00091840" w:rsidRPr="0040259C">
        <w:rPr>
          <w:rFonts w:cstheme="minorHAnsi"/>
          <w:sz w:val="26"/>
          <w:szCs w:val="26"/>
        </w:rPr>
        <w:t xml:space="preserve"> dal dott. Casamassima</w:t>
      </w:r>
      <w:r w:rsidR="00064625" w:rsidRPr="0040259C">
        <w:rPr>
          <w:rFonts w:cstheme="minorHAnsi"/>
          <w:sz w:val="26"/>
          <w:szCs w:val="26"/>
        </w:rPr>
        <w:t>,</w:t>
      </w:r>
      <w:r w:rsidR="002C50B2" w:rsidRPr="0040259C">
        <w:rPr>
          <w:rFonts w:cstheme="minorHAnsi"/>
          <w:sz w:val="26"/>
          <w:szCs w:val="26"/>
        </w:rPr>
        <w:t xml:space="preserve"> che nonostante le carenze</w:t>
      </w:r>
      <w:r w:rsidR="00DB7842" w:rsidRPr="0040259C">
        <w:rPr>
          <w:rFonts w:cstheme="minorHAnsi"/>
          <w:sz w:val="26"/>
          <w:szCs w:val="26"/>
        </w:rPr>
        <w:t xml:space="preserve"> di organico, offre una preziosa e qualificata collaborazione</w:t>
      </w:r>
      <w:r w:rsidR="00091840" w:rsidRPr="0040259C">
        <w:rPr>
          <w:rFonts w:cstheme="minorHAnsi"/>
          <w:sz w:val="26"/>
          <w:szCs w:val="26"/>
        </w:rPr>
        <w:t xml:space="preserve">. </w:t>
      </w:r>
    </w:p>
    <w:p w:rsidR="00F60B0F" w:rsidRPr="0040259C" w:rsidRDefault="002A35A3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Per avere idea di cosa significhi </w:t>
      </w:r>
      <w:r w:rsidR="00D24590" w:rsidRPr="0040259C">
        <w:rPr>
          <w:rFonts w:cstheme="minorHAnsi"/>
          <w:sz w:val="26"/>
          <w:szCs w:val="26"/>
        </w:rPr>
        <w:t xml:space="preserve">la </w:t>
      </w:r>
      <w:r w:rsidR="00473E4C" w:rsidRPr="0040259C">
        <w:rPr>
          <w:rFonts w:cstheme="minorHAnsi"/>
          <w:sz w:val="26"/>
          <w:szCs w:val="26"/>
        </w:rPr>
        <w:t xml:space="preserve">decisione </w:t>
      </w:r>
      <w:r w:rsidR="00E45E18" w:rsidRPr="0040259C">
        <w:rPr>
          <w:rFonts w:cstheme="minorHAnsi"/>
          <w:sz w:val="26"/>
          <w:szCs w:val="26"/>
        </w:rPr>
        <w:t xml:space="preserve">di un cospicuo numero di </w:t>
      </w:r>
      <w:r w:rsidR="00473E4C" w:rsidRPr="0040259C">
        <w:rPr>
          <w:rFonts w:cstheme="minorHAnsi"/>
          <w:sz w:val="26"/>
          <w:szCs w:val="26"/>
        </w:rPr>
        <w:t>ricorsi nello stesso anno di presentazione</w:t>
      </w:r>
      <w:r w:rsidR="00D24590" w:rsidRPr="0040259C">
        <w:rPr>
          <w:rFonts w:cstheme="minorHAnsi"/>
          <w:sz w:val="26"/>
          <w:szCs w:val="26"/>
        </w:rPr>
        <w:t>,</w:t>
      </w:r>
      <w:r w:rsidR="00473E4C" w:rsidRPr="0040259C">
        <w:rPr>
          <w:rFonts w:cstheme="minorHAnsi"/>
          <w:sz w:val="26"/>
          <w:szCs w:val="26"/>
        </w:rPr>
        <w:t xml:space="preserve"> </w:t>
      </w:r>
      <w:r w:rsidRPr="0040259C">
        <w:rPr>
          <w:rFonts w:cstheme="minorHAnsi"/>
          <w:sz w:val="26"/>
          <w:szCs w:val="26"/>
        </w:rPr>
        <w:t>bisogna analizzare cosa c’è dietro quest</w:t>
      </w:r>
      <w:r w:rsidR="00D24590" w:rsidRPr="0040259C">
        <w:rPr>
          <w:rFonts w:cstheme="minorHAnsi"/>
          <w:sz w:val="26"/>
          <w:szCs w:val="26"/>
        </w:rPr>
        <w:t>i</w:t>
      </w:r>
      <w:r w:rsidR="00324521" w:rsidRPr="0040259C">
        <w:rPr>
          <w:rFonts w:cstheme="minorHAnsi"/>
          <w:sz w:val="26"/>
          <w:szCs w:val="26"/>
        </w:rPr>
        <w:t xml:space="preserve"> numeri</w:t>
      </w:r>
      <w:r w:rsidRPr="0040259C">
        <w:rPr>
          <w:rFonts w:cstheme="minorHAnsi"/>
          <w:sz w:val="26"/>
          <w:szCs w:val="26"/>
        </w:rPr>
        <w:t>.</w:t>
      </w:r>
    </w:p>
    <w:p w:rsidR="00F1271D" w:rsidRPr="0040259C" w:rsidRDefault="00F60B0F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Da una parte ci sono i riti camerali</w:t>
      </w:r>
      <w:r w:rsidR="007F2237" w:rsidRPr="0040259C">
        <w:rPr>
          <w:rFonts w:cstheme="minorHAnsi"/>
          <w:sz w:val="26"/>
          <w:szCs w:val="26"/>
        </w:rPr>
        <w:t>,</w:t>
      </w:r>
      <w:r w:rsidR="00A760B8" w:rsidRPr="0040259C">
        <w:rPr>
          <w:rFonts w:cstheme="minorHAnsi"/>
          <w:sz w:val="26"/>
          <w:szCs w:val="26"/>
        </w:rPr>
        <w:t xml:space="preserve"> soggetti ad un impulso d’ufficio </w:t>
      </w:r>
      <w:r w:rsidR="009E5876" w:rsidRPr="0040259C">
        <w:rPr>
          <w:rFonts w:cstheme="minorHAnsi"/>
          <w:sz w:val="26"/>
          <w:szCs w:val="26"/>
        </w:rPr>
        <w:t xml:space="preserve">e </w:t>
      </w:r>
      <w:r w:rsidR="00D93569" w:rsidRPr="0040259C">
        <w:rPr>
          <w:rFonts w:cstheme="minorHAnsi"/>
          <w:sz w:val="26"/>
          <w:szCs w:val="26"/>
        </w:rPr>
        <w:t xml:space="preserve">a </w:t>
      </w:r>
      <w:r w:rsidR="009E5876" w:rsidRPr="0040259C">
        <w:rPr>
          <w:rFonts w:cstheme="minorHAnsi"/>
          <w:sz w:val="26"/>
          <w:szCs w:val="26"/>
        </w:rPr>
        <w:t xml:space="preserve">termini </w:t>
      </w:r>
      <w:r w:rsidR="00894275" w:rsidRPr="0040259C">
        <w:rPr>
          <w:rFonts w:cstheme="minorHAnsi"/>
          <w:sz w:val="26"/>
          <w:szCs w:val="26"/>
        </w:rPr>
        <w:t>processuali abbreviati</w:t>
      </w:r>
      <w:r w:rsidR="007F2237" w:rsidRPr="0040259C">
        <w:rPr>
          <w:rFonts w:cstheme="minorHAnsi"/>
          <w:sz w:val="26"/>
          <w:szCs w:val="26"/>
        </w:rPr>
        <w:t>,</w:t>
      </w:r>
      <w:r w:rsidR="009E5876" w:rsidRPr="0040259C">
        <w:rPr>
          <w:rFonts w:cstheme="minorHAnsi"/>
          <w:sz w:val="26"/>
          <w:szCs w:val="26"/>
        </w:rPr>
        <w:t xml:space="preserve"> </w:t>
      </w:r>
      <w:r w:rsidR="00A760B8" w:rsidRPr="0040259C">
        <w:rPr>
          <w:rFonts w:cstheme="minorHAnsi"/>
          <w:sz w:val="26"/>
          <w:szCs w:val="26"/>
        </w:rPr>
        <w:t>che</w:t>
      </w:r>
      <w:r w:rsidR="007F2237" w:rsidRPr="0040259C">
        <w:rPr>
          <w:rFonts w:cstheme="minorHAnsi"/>
          <w:sz w:val="26"/>
          <w:szCs w:val="26"/>
        </w:rPr>
        <w:t xml:space="preserve"> riguardano</w:t>
      </w:r>
      <w:r w:rsidR="00A760B8" w:rsidRPr="0040259C">
        <w:rPr>
          <w:rFonts w:cstheme="minorHAnsi"/>
          <w:sz w:val="26"/>
          <w:szCs w:val="26"/>
        </w:rPr>
        <w:t xml:space="preserve"> </w:t>
      </w:r>
      <w:r w:rsidR="007F2237" w:rsidRPr="0040259C">
        <w:rPr>
          <w:rFonts w:cstheme="minorHAnsi"/>
          <w:sz w:val="26"/>
          <w:szCs w:val="26"/>
        </w:rPr>
        <w:t xml:space="preserve">ricorsi </w:t>
      </w:r>
      <w:r w:rsidR="00A760B8" w:rsidRPr="0040259C">
        <w:rPr>
          <w:rFonts w:cstheme="minorHAnsi"/>
          <w:sz w:val="26"/>
          <w:szCs w:val="26"/>
        </w:rPr>
        <w:t xml:space="preserve">normalmente definiti </w:t>
      </w:r>
      <w:r w:rsidR="00A91577" w:rsidRPr="0040259C">
        <w:rPr>
          <w:rFonts w:cstheme="minorHAnsi"/>
          <w:sz w:val="26"/>
          <w:szCs w:val="26"/>
        </w:rPr>
        <w:t xml:space="preserve">in </w:t>
      </w:r>
      <w:r w:rsidR="00D72E7A" w:rsidRPr="0040259C">
        <w:rPr>
          <w:rFonts w:cstheme="minorHAnsi"/>
          <w:sz w:val="26"/>
          <w:szCs w:val="26"/>
        </w:rPr>
        <w:t>modo veloce</w:t>
      </w:r>
      <w:r w:rsidR="0068177B" w:rsidRPr="0040259C">
        <w:rPr>
          <w:rFonts w:cstheme="minorHAnsi"/>
          <w:sz w:val="26"/>
          <w:szCs w:val="26"/>
        </w:rPr>
        <w:t>. Tra i riti camerali</w:t>
      </w:r>
      <w:r w:rsidR="00057FDB" w:rsidRPr="0040259C">
        <w:rPr>
          <w:rFonts w:cstheme="minorHAnsi"/>
          <w:sz w:val="26"/>
          <w:szCs w:val="26"/>
        </w:rPr>
        <w:t xml:space="preserve">, oltre </w:t>
      </w:r>
      <w:r w:rsidR="007F2237" w:rsidRPr="0040259C">
        <w:rPr>
          <w:rFonts w:cstheme="minorHAnsi"/>
          <w:sz w:val="26"/>
          <w:szCs w:val="26"/>
        </w:rPr>
        <w:t xml:space="preserve">ai </w:t>
      </w:r>
      <w:r w:rsidR="0098251B" w:rsidRPr="0040259C">
        <w:rPr>
          <w:rFonts w:cstheme="minorHAnsi"/>
          <w:sz w:val="26"/>
          <w:szCs w:val="26"/>
        </w:rPr>
        <w:t xml:space="preserve">ricorsi per l’accesso ai documenti ed </w:t>
      </w:r>
      <w:r w:rsidR="007F2237" w:rsidRPr="0040259C">
        <w:rPr>
          <w:rFonts w:cstheme="minorHAnsi"/>
          <w:sz w:val="26"/>
          <w:szCs w:val="26"/>
        </w:rPr>
        <w:t xml:space="preserve">ai </w:t>
      </w:r>
      <w:r w:rsidR="0098251B" w:rsidRPr="0040259C">
        <w:rPr>
          <w:rFonts w:cstheme="minorHAnsi"/>
          <w:sz w:val="26"/>
          <w:szCs w:val="26"/>
        </w:rPr>
        <w:t>ricorsi contro il silenzio dell’amministrazione</w:t>
      </w:r>
      <w:r w:rsidR="00DF663E" w:rsidRPr="0040259C">
        <w:rPr>
          <w:rFonts w:cstheme="minorHAnsi"/>
          <w:sz w:val="26"/>
          <w:szCs w:val="26"/>
        </w:rPr>
        <w:t xml:space="preserve"> (in tutto una trentina)</w:t>
      </w:r>
      <w:r w:rsidR="0098251B" w:rsidRPr="0040259C">
        <w:rPr>
          <w:rFonts w:cstheme="minorHAnsi"/>
          <w:sz w:val="26"/>
          <w:szCs w:val="26"/>
        </w:rPr>
        <w:t xml:space="preserve">, </w:t>
      </w:r>
      <w:r w:rsidR="00774E74" w:rsidRPr="0040259C">
        <w:rPr>
          <w:rFonts w:cstheme="minorHAnsi"/>
          <w:sz w:val="26"/>
          <w:szCs w:val="26"/>
        </w:rPr>
        <w:t xml:space="preserve">vanno annoverati </w:t>
      </w:r>
      <w:r w:rsidR="003B29E1" w:rsidRPr="0040259C">
        <w:rPr>
          <w:rFonts w:cstheme="minorHAnsi"/>
          <w:sz w:val="26"/>
          <w:szCs w:val="26"/>
        </w:rPr>
        <w:t xml:space="preserve">oltre cento ricorsi </w:t>
      </w:r>
      <w:r w:rsidR="00057513" w:rsidRPr="0040259C">
        <w:rPr>
          <w:rFonts w:cstheme="minorHAnsi"/>
          <w:sz w:val="26"/>
          <w:szCs w:val="26"/>
        </w:rPr>
        <w:t>di ottemperanza</w:t>
      </w:r>
      <w:r w:rsidR="00F1271D" w:rsidRPr="0040259C">
        <w:rPr>
          <w:rFonts w:cstheme="minorHAnsi"/>
          <w:sz w:val="26"/>
          <w:szCs w:val="26"/>
        </w:rPr>
        <w:t>,</w:t>
      </w:r>
      <w:r w:rsidR="0058636F" w:rsidRPr="0040259C">
        <w:rPr>
          <w:rFonts w:cstheme="minorHAnsi"/>
          <w:sz w:val="26"/>
          <w:szCs w:val="26"/>
        </w:rPr>
        <w:t xml:space="preserve"> </w:t>
      </w:r>
      <w:r w:rsidR="00771238" w:rsidRPr="0040259C">
        <w:rPr>
          <w:rFonts w:cstheme="minorHAnsi"/>
          <w:sz w:val="26"/>
          <w:szCs w:val="26"/>
        </w:rPr>
        <w:t xml:space="preserve">di cui </w:t>
      </w:r>
      <w:r w:rsidR="003B29E1" w:rsidRPr="0040259C">
        <w:rPr>
          <w:rFonts w:cstheme="minorHAnsi"/>
          <w:sz w:val="26"/>
          <w:szCs w:val="26"/>
        </w:rPr>
        <w:t xml:space="preserve">la metà </w:t>
      </w:r>
      <w:r w:rsidR="00771238" w:rsidRPr="0040259C">
        <w:rPr>
          <w:rFonts w:cstheme="minorHAnsi"/>
          <w:sz w:val="26"/>
          <w:szCs w:val="26"/>
        </w:rPr>
        <w:t>è costituita dai ricorsi cd. Legge</w:t>
      </w:r>
      <w:r w:rsidR="00521804" w:rsidRPr="0040259C">
        <w:rPr>
          <w:rFonts w:cstheme="minorHAnsi"/>
          <w:sz w:val="26"/>
          <w:szCs w:val="26"/>
        </w:rPr>
        <w:t xml:space="preserve"> Pinto</w:t>
      </w:r>
      <w:r w:rsidR="00DF663E" w:rsidRPr="0040259C">
        <w:rPr>
          <w:rFonts w:cstheme="minorHAnsi"/>
          <w:sz w:val="26"/>
          <w:szCs w:val="26"/>
        </w:rPr>
        <w:t>,</w:t>
      </w:r>
      <w:r w:rsidR="00521804" w:rsidRPr="0040259C">
        <w:rPr>
          <w:rFonts w:cstheme="minorHAnsi"/>
          <w:sz w:val="26"/>
          <w:szCs w:val="26"/>
        </w:rPr>
        <w:t xml:space="preserve"> </w:t>
      </w:r>
      <w:r w:rsidR="00DF663E" w:rsidRPr="0040259C">
        <w:rPr>
          <w:rFonts w:cstheme="minorHAnsi"/>
          <w:sz w:val="26"/>
          <w:szCs w:val="26"/>
        </w:rPr>
        <w:t>relativi</w:t>
      </w:r>
      <w:r w:rsidR="00771238" w:rsidRPr="0040259C">
        <w:rPr>
          <w:rFonts w:cstheme="minorHAnsi"/>
          <w:sz w:val="26"/>
          <w:szCs w:val="26"/>
        </w:rPr>
        <w:t xml:space="preserve"> </w:t>
      </w:r>
      <w:r w:rsidR="00230E33" w:rsidRPr="0040259C">
        <w:rPr>
          <w:rFonts w:cstheme="minorHAnsi"/>
          <w:sz w:val="26"/>
          <w:szCs w:val="26"/>
        </w:rPr>
        <w:t xml:space="preserve">agli indennizzi </w:t>
      </w:r>
      <w:r w:rsidR="008358D9" w:rsidRPr="0040259C">
        <w:rPr>
          <w:rFonts w:cstheme="minorHAnsi"/>
          <w:sz w:val="26"/>
          <w:szCs w:val="26"/>
        </w:rPr>
        <w:t xml:space="preserve">riconosciuti per </w:t>
      </w:r>
      <w:r w:rsidR="002069AA" w:rsidRPr="0040259C">
        <w:rPr>
          <w:rFonts w:cstheme="minorHAnsi"/>
          <w:sz w:val="26"/>
          <w:szCs w:val="26"/>
        </w:rPr>
        <w:t xml:space="preserve">la irragionevole durata </w:t>
      </w:r>
      <w:r w:rsidR="008358D9" w:rsidRPr="0040259C">
        <w:rPr>
          <w:rFonts w:cstheme="minorHAnsi"/>
          <w:sz w:val="26"/>
          <w:szCs w:val="26"/>
        </w:rPr>
        <w:t>dei processi</w:t>
      </w:r>
      <w:r w:rsidR="003B1BF2" w:rsidRPr="0040259C">
        <w:rPr>
          <w:rFonts w:cstheme="minorHAnsi"/>
          <w:sz w:val="26"/>
          <w:szCs w:val="26"/>
        </w:rPr>
        <w:t>. Q</w:t>
      </w:r>
      <w:r w:rsidR="00C70771" w:rsidRPr="0040259C">
        <w:rPr>
          <w:rFonts w:cstheme="minorHAnsi"/>
          <w:sz w:val="26"/>
          <w:szCs w:val="26"/>
        </w:rPr>
        <w:t>uesti</w:t>
      </w:r>
      <w:r w:rsidR="003B1BF2" w:rsidRPr="0040259C">
        <w:rPr>
          <w:rFonts w:cstheme="minorHAnsi"/>
          <w:sz w:val="26"/>
          <w:szCs w:val="26"/>
        </w:rPr>
        <w:t xml:space="preserve"> </w:t>
      </w:r>
      <w:r w:rsidR="00774E74" w:rsidRPr="0040259C">
        <w:rPr>
          <w:rFonts w:cstheme="minorHAnsi"/>
          <w:sz w:val="26"/>
          <w:szCs w:val="26"/>
        </w:rPr>
        <w:t xml:space="preserve">ultimi </w:t>
      </w:r>
      <w:r w:rsidR="00C70771" w:rsidRPr="0040259C">
        <w:rPr>
          <w:rFonts w:cstheme="minorHAnsi"/>
          <w:sz w:val="26"/>
          <w:szCs w:val="26"/>
        </w:rPr>
        <w:t xml:space="preserve">sono </w:t>
      </w:r>
      <w:r w:rsidR="008F438E" w:rsidRPr="0040259C">
        <w:rPr>
          <w:rFonts w:cstheme="minorHAnsi"/>
          <w:sz w:val="26"/>
          <w:szCs w:val="26"/>
        </w:rPr>
        <w:t>aumentati</w:t>
      </w:r>
      <w:r w:rsidR="003B1BF2" w:rsidRPr="0040259C">
        <w:rPr>
          <w:rFonts w:cstheme="minorHAnsi"/>
          <w:sz w:val="26"/>
          <w:szCs w:val="26"/>
        </w:rPr>
        <w:t xml:space="preserve"> a partire dal 2011</w:t>
      </w:r>
      <w:r w:rsidR="008F438E" w:rsidRPr="0040259C">
        <w:rPr>
          <w:rFonts w:cstheme="minorHAnsi"/>
          <w:sz w:val="26"/>
          <w:szCs w:val="26"/>
        </w:rPr>
        <w:t>,</w:t>
      </w:r>
      <w:r w:rsidR="003B1BF2" w:rsidRPr="0040259C">
        <w:rPr>
          <w:rFonts w:cstheme="minorHAnsi"/>
          <w:sz w:val="26"/>
          <w:szCs w:val="26"/>
        </w:rPr>
        <w:t xml:space="preserve"> raggiungendo un picco </w:t>
      </w:r>
      <w:r w:rsidR="00C70771" w:rsidRPr="0040259C">
        <w:rPr>
          <w:rFonts w:cstheme="minorHAnsi"/>
          <w:sz w:val="26"/>
          <w:szCs w:val="26"/>
        </w:rPr>
        <w:t xml:space="preserve">di ben 662 ricorsi </w:t>
      </w:r>
      <w:r w:rsidR="003B1BF2" w:rsidRPr="0040259C">
        <w:rPr>
          <w:rFonts w:cstheme="minorHAnsi"/>
          <w:sz w:val="26"/>
          <w:szCs w:val="26"/>
        </w:rPr>
        <w:t xml:space="preserve">nel 2015 </w:t>
      </w:r>
      <w:r w:rsidR="009101F4" w:rsidRPr="0040259C">
        <w:rPr>
          <w:rFonts w:cstheme="minorHAnsi"/>
          <w:sz w:val="26"/>
          <w:szCs w:val="26"/>
        </w:rPr>
        <w:t>(</w:t>
      </w:r>
      <w:r w:rsidR="00F1271D" w:rsidRPr="0040259C">
        <w:rPr>
          <w:rFonts w:cstheme="minorHAnsi"/>
          <w:sz w:val="26"/>
          <w:szCs w:val="26"/>
        </w:rPr>
        <w:t>era</w:t>
      </w:r>
      <w:r w:rsidR="008C5134" w:rsidRPr="0040259C">
        <w:rPr>
          <w:rFonts w:cstheme="minorHAnsi"/>
          <w:sz w:val="26"/>
          <w:szCs w:val="26"/>
        </w:rPr>
        <w:t>no</w:t>
      </w:r>
      <w:r w:rsidR="00F1271D" w:rsidRPr="0040259C">
        <w:rPr>
          <w:rFonts w:cstheme="minorHAnsi"/>
          <w:sz w:val="26"/>
          <w:szCs w:val="26"/>
        </w:rPr>
        <w:t xml:space="preserve"> </w:t>
      </w:r>
      <w:r w:rsidR="00DF663E" w:rsidRPr="0040259C">
        <w:rPr>
          <w:rFonts w:cstheme="minorHAnsi"/>
          <w:sz w:val="26"/>
          <w:szCs w:val="26"/>
        </w:rPr>
        <w:t xml:space="preserve">allora </w:t>
      </w:r>
      <w:r w:rsidR="009101F4" w:rsidRPr="0040259C">
        <w:rPr>
          <w:rFonts w:cstheme="minorHAnsi"/>
          <w:sz w:val="26"/>
          <w:szCs w:val="26"/>
        </w:rPr>
        <w:t>il 61% di tutti i ricorsi presentati)</w:t>
      </w:r>
      <w:r w:rsidR="008F438E" w:rsidRPr="0040259C">
        <w:rPr>
          <w:rFonts w:cstheme="minorHAnsi"/>
          <w:sz w:val="26"/>
          <w:szCs w:val="26"/>
        </w:rPr>
        <w:t>,</w:t>
      </w:r>
      <w:r w:rsidR="009101F4" w:rsidRPr="0040259C">
        <w:rPr>
          <w:rFonts w:cstheme="minorHAnsi"/>
          <w:sz w:val="26"/>
          <w:szCs w:val="26"/>
        </w:rPr>
        <w:t xml:space="preserve"> </w:t>
      </w:r>
      <w:r w:rsidR="003B1BF2" w:rsidRPr="0040259C">
        <w:rPr>
          <w:rFonts w:cstheme="minorHAnsi"/>
          <w:sz w:val="26"/>
          <w:szCs w:val="26"/>
        </w:rPr>
        <w:t xml:space="preserve">e poi sono progressivamente </w:t>
      </w:r>
      <w:r w:rsidR="008C5134" w:rsidRPr="0040259C">
        <w:rPr>
          <w:rFonts w:cstheme="minorHAnsi"/>
          <w:sz w:val="26"/>
          <w:szCs w:val="26"/>
        </w:rPr>
        <w:t xml:space="preserve">diminuiti </w:t>
      </w:r>
      <w:r w:rsidR="0058636F" w:rsidRPr="0040259C">
        <w:rPr>
          <w:rFonts w:cstheme="minorHAnsi"/>
          <w:sz w:val="26"/>
          <w:szCs w:val="26"/>
        </w:rPr>
        <w:t xml:space="preserve">fino </w:t>
      </w:r>
      <w:r w:rsidR="00F1271D" w:rsidRPr="0040259C">
        <w:rPr>
          <w:rFonts w:cstheme="minorHAnsi"/>
          <w:sz w:val="26"/>
          <w:szCs w:val="26"/>
        </w:rPr>
        <w:t>agli attuali</w:t>
      </w:r>
      <w:r w:rsidR="00C00B1D" w:rsidRPr="0040259C">
        <w:rPr>
          <w:rFonts w:cstheme="minorHAnsi"/>
          <w:sz w:val="26"/>
          <w:szCs w:val="26"/>
        </w:rPr>
        <w:t xml:space="preserve"> 56</w:t>
      </w:r>
      <w:r w:rsidR="008C5134" w:rsidRPr="0040259C">
        <w:rPr>
          <w:rFonts w:cstheme="minorHAnsi"/>
          <w:sz w:val="26"/>
          <w:szCs w:val="26"/>
        </w:rPr>
        <w:t xml:space="preserve"> ricorsi</w:t>
      </w:r>
      <w:r w:rsidR="007F037F" w:rsidRPr="0040259C">
        <w:rPr>
          <w:rFonts w:cstheme="minorHAnsi"/>
          <w:sz w:val="26"/>
          <w:szCs w:val="26"/>
        </w:rPr>
        <w:t xml:space="preserve">. </w:t>
      </w:r>
    </w:p>
    <w:p w:rsidR="00A760B8" w:rsidRPr="0040259C" w:rsidRDefault="00FD37C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Tra i giudizi definiti</w:t>
      </w:r>
      <w:r w:rsidR="00A43D3B" w:rsidRPr="0040259C">
        <w:rPr>
          <w:rFonts w:cstheme="minorHAnsi"/>
          <w:sz w:val="26"/>
          <w:szCs w:val="26"/>
        </w:rPr>
        <w:t xml:space="preserve"> entro </w:t>
      </w:r>
      <w:r w:rsidR="007E547C" w:rsidRPr="0040259C">
        <w:rPr>
          <w:rFonts w:cstheme="minorHAnsi"/>
          <w:sz w:val="26"/>
          <w:szCs w:val="26"/>
        </w:rPr>
        <w:t>l’</w:t>
      </w:r>
      <w:r w:rsidR="00A43D3B" w:rsidRPr="0040259C">
        <w:rPr>
          <w:rFonts w:cstheme="minorHAnsi"/>
          <w:sz w:val="26"/>
          <w:szCs w:val="26"/>
        </w:rPr>
        <w:t xml:space="preserve">anno </w:t>
      </w:r>
      <w:r w:rsidR="007E547C" w:rsidRPr="0040259C">
        <w:rPr>
          <w:rFonts w:cstheme="minorHAnsi"/>
          <w:sz w:val="26"/>
          <w:szCs w:val="26"/>
        </w:rPr>
        <w:t xml:space="preserve">dal deposito </w:t>
      </w:r>
      <w:r w:rsidR="00A43D3B" w:rsidRPr="0040259C">
        <w:rPr>
          <w:rFonts w:cstheme="minorHAnsi"/>
          <w:sz w:val="26"/>
          <w:szCs w:val="26"/>
        </w:rPr>
        <w:t xml:space="preserve">ci sono poi i ricorsi </w:t>
      </w:r>
      <w:r w:rsidR="00E554F2" w:rsidRPr="0040259C">
        <w:rPr>
          <w:rFonts w:cstheme="minorHAnsi"/>
          <w:sz w:val="26"/>
          <w:szCs w:val="26"/>
        </w:rPr>
        <w:t xml:space="preserve">che per disposizione di legge hanno un rito accelerato, </w:t>
      </w:r>
      <w:r w:rsidR="0072536B" w:rsidRPr="0040259C">
        <w:rPr>
          <w:rFonts w:cstheme="minorHAnsi"/>
          <w:sz w:val="26"/>
          <w:szCs w:val="26"/>
        </w:rPr>
        <w:t>riguardanti la materia elettorale</w:t>
      </w:r>
      <w:r w:rsidR="00D76487" w:rsidRPr="0040259C">
        <w:rPr>
          <w:rFonts w:cstheme="minorHAnsi"/>
          <w:sz w:val="26"/>
          <w:szCs w:val="26"/>
        </w:rPr>
        <w:t xml:space="preserve"> e</w:t>
      </w:r>
      <w:r w:rsidR="0072536B" w:rsidRPr="0040259C">
        <w:rPr>
          <w:rFonts w:cstheme="minorHAnsi"/>
          <w:sz w:val="26"/>
          <w:szCs w:val="26"/>
        </w:rPr>
        <w:t xml:space="preserve"> gli </w:t>
      </w:r>
      <w:r w:rsidR="00A760B8" w:rsidRPr="0040259C">
        <w:rPr>
          <w:rFonts w:cstheme="minorHAnsi"/>
          <w:sz w:val="26"/>
          <w:szCs w:val="26"/>
        </w:rPr>
        <w:t>appalti</w:t>
      </w:r>
      <w:r w:rsidR="0072536B" w:rsidRPr="0040259C">
        <w:rPr>
          <w:rFonts w:cstheme="minorHAnsi"/>
          <w:sz w:val="26"/>
          <w:szCs w:val="26"/>
        </w:rPr>
        <w:t xml:space="preserve"> pubblici</w:t>
      </w:r>
      <w:r w:rsidR="00F35C91" w:rsidRPr="0040259C">
        <w:rPr>
          <w:rFonts w:cstheme="minorHAnsi"/>
          <w:sz w:val="26"/>
          <w:szCs w:val="26"/>
        </w:rPr>
        <w:t xml:space="preserve">, </w:t>
      </w:r>
      <w:r w:rsidR="0082685F" w:rsidRPr="0040259C">
        <w:rPr>
          <w:rFonts w:cstheme="minorHAnsi"/>
          <w:sz w:val="26"/>
          <w:szCs w:val="26"/>
        </w:rPr>
        <w:t xml:space="preserve">i quali </w:t>
      </w:r>
      <w:r w:rsidR="00D76487" w:rsidRPr="0040259C">
        <w:rPr>
          <w:rFonts w:cstheme="minorHAnsi"/>
          <w:sz w:val="26"/>
          <w:szCs w:val="26"/>
        </w:rPr>
        <w:lastRenderedPageBreak/>
        <w:t xml:space="preserve">rappresentano </w:t>
      </w:r>
      <w:r w:rsidR="00F35C91" w:rsidRPr="0040259C">
        <w:rPr>
          <w:rFonts w:cstheme="minorHAnsi"/>
          <w:sz w:val="26"/>
          <w:szCs w:val="26"/>
        </w:rPr>
        <w:t xml:space="preserve">una quota importante </w:t>
      </w:r>
      <w:r w:rsidRPr="0040259C">
        <w:rPr>
          <w:rFonts w:cstheme="minorHAnsi"/>
          <w:sz w:val="26"/>
          <w:szCs w:val="26"/>
        </w:rPr>
        <w:t xml:space="preserve">del contenzioso </w:t>
      </w:r>
      <w:r w:rsidR="00F35C91" w:rsidRPr="0040259C">
        <w:rPr>
          <w:rFonts w:cstheme="minorHAnsi"/>
          <w:sz w:val="26"/>
          <w:szCs w:val="26"/>
        </w:rPr>
        <w:t>di questo TAR</w:t>
      </w:r>
      <w:r w:rsidRPr="0040259C">
        <w:rPr>
          <w:rFonts w:cstheme="minorHAnsi"/>
          <w:sz w:val="26"/>
          <w:szCs w:val="26"/>
        </w:rPr>
        <w:t>,</w:t>
      </w:r>
      <w:r w:rsidR="002D1BC5" w:rsidRPr="0040259C">
        <w:rPr>
          <w:rFonts w:cstheme="minorHAnsi"/>
          <w:sz w:val="26"/>
          <w:szCs w:val="26"/>
        </w:rPr>
        <w:t xml:space="preserve"> </w:t>
      </w:r>
      <w:r w:rsidR="001A693F" w:rsidRPr="0040259C">
        <w:rPr>
          <w:rFonts w:cstheme="minorHAnsi"/>
          <w:sz w:val="26"/>
          <w:szCs w:val="26"/>
        </w:rPr>
        <w:t xml:space="preserve">superando il </w:t>
      </w:r>
      <w:r w:rsidR="002D1BC5" w:rsidRPr="0040259C">
        <w:rPr>
          <w:rFonts w:cstheme="minorHAnsi"/>
          <w:sz w:val="26"/>
          <w:szCs w:val="26"/>
        </w:rPr>
        <w:t>centinaio</w:t>
      </w:r>
      <w:r w:rsidRPr="0040259C">
        <w:rPr>
          <w:rFonts w:cstheme="minorHAnsi"/>
          <w:sz w:val="26"/>
          <w:szCs w:val="26"/>
        </w:rPr>
        <w:t xml:space="preserve"> di ricorsi</w:t>
      </w:r>
      <w:r w:rsidR="003C05E4" w:rsidRPr="0040259C">
        <w:rPr>
          <w:rFonts w:cstheme="minorHAnsi"/>
          <w:sz w:val="26"/>
          <w:szCs w:val="26"/>
        </w:rPr>
        <w:t>.</w:t>
      </w:r>
    </w:p>
    <w:p w:rsidR="00EF6007" w:rsidRPr="0040259C" w:rsidRDefault="002D1BC5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Vanno poi ricordate </w:t>
      </w:r>
      <w:r w:rsidR="003C05E4" w:rsidRPr="0040259C">
        <w:rPr>
          <w:rFonts w:cstheme="minorHAnsi"/>
          <w:sz w:val="26"/>
          <w:szCs w:val="26"/>
        </w:rPr>
        <w:t>le sent</w:t>
      </w:r>
      <w:r w:rsidR="00385FBD" w:rsidRPr="0040259C">
        <w:rPr>
          <w:rFonts w:cstheme="minorHAnsi"/>
          <w:sz w:val="26"/>
          <w:szCs w:val="26"/>
        </w:rPr>
        <w:t xml:space="preserve">enze </w:t>
      </w:r>
      <w:r w:rsidR="002E546B" w:rsidRPr="0040259C">
        <w:rPr>
          <w:rFonts w:cstheme="minorHAnsi"/>
          <w:sz w:val="26"/>
          <w:szCs w:val="26"/>
        </w:rPr>
        <w:t>in forma semplificata</w:t>
      </w:r>
      <w:r w:rsidR="00612C01" w:rsidRPr="0040259C">
        <w:rPr>
          <w:rFonts w:cstheme="minorHAnsi"/>
          <w:sz w:val="26"/>
          <w:szCs w:val="26"/>
        </w:rPr>
        <w:t xml:space="preserve"> adottate ai sensi dell’art. 60 </w:t>
      </w:r>
      <w:proofErr w:type="spellStart"/>
      <w:r w:rsidR="00612C01" w:rsidRPr="0040259C">
        <w:rPr>
          <w:rFonts w:cstheme="minorHAnsi"/>
          <w:sz w:val="26"/>
          <w:szCs w:val="26"/>
        </w:rPr>
        <w:t>c</w:t>
      </w:r>
      <w:r w:rsidR="00A1627D" w:rsidRPr="0040259C">
        <w:rPr>
          <w:rFonts w:cstheme="minorHAnsi"/>
          <w:sz w:val="26"/>
          <w:szCs w:val="26"/>
        </w:rPr>
        <w:t>.</w:t>
      </w:r>
      <w:r w:rsidR="00612C01" w:rsidRPr="0040259C">
        <w:rPr>
          <w:rFonts w:cstheme="minorHAnsi"/>
          <w:sz w:val="26"/>
          <w:szCs w:val="26"/>
        </w:rPr>
        <w:t>p</w:t>
      </w:r>
      <w:r w:rsidR="00A1627D" w:rsidRPr="0040259C">
        <w:rPr>
          <w:rFonts w:cstheme="minorHAnsi"/>
          <w:sz w:val="26"/>
          <w:szCs w:val="26"/>
        </w:rPr>
        <w:t>.</w:t>
      </w:r>
      <w:r w:rsidR="00612C01" w:rsidRPr="0040259C">
        <w:rPr>
          <w:rFonts w:cstheme="minorHAnsi"/>
          <w:sz w:val="26"/>
          <w:szCs w:val="26"/>
        </w:rPr>
        <w:t>a</w:t>
      </w:r>
      <w:proofErr w:type="spellEnd"/>
      <w:r w:rsidR="00A1627D" w:rsidRPr="0040259C">
        <w:rPr>
          <w:rFonts w:cstheme="minorHAnsi"/>
          <w:sz w:val="26"/>
          <w:szCs w:val="26"/>
        </w:rPr>
        <w:t>.</w:t>
      </w:r>
      <w:r w:rsidR="00385FBD" w:rsidRPr="0040259C">
        <w:rPr>
          <w:rFonts w:cstheme="minorHAnsi"/>
          <w:sz w:val="26"/>
          <w:szCs w:val="26"/>
        </w:rPr>
        <w:t xml:space="preserve">, cioè le decisioni che anticipano la </w:t>
      </w:r>
      <w:r w:rsidRPr="0040259C">
        <w:rPr>
          <w:rFonts w:cstheme="minorHAnsi"/>
          <w:sz w:val="26"/>
          <w:szCs w:val="26"/>
        </w:rPr>
        <w:t xml:space="preserve">conclusione </w:t>
      </w:r>
      <w:r w:rsidR="00385FBD" w:rsidRPr="0040259C">
        <w:rPr>
          <w:rFonts w:cstheme="minorHAnsi"/>
          <w:sz w:val="26"/>
          <w:szCs w:val="26"/>
        </w:rPr>
        <w:t xml:space="preserve">del giudizio quando ancora </w:t>
      </w:r>
      <w:r w:rsidR="00971EFC" w:rsidRPr="0040259C">
        <w:rPr>
          <w:rFonts w:cstheme="minorHAnsi"/>
          <w:sz w:val="26"/>
          <w:szCs w:val="26"/>
        </w:rPr>
        <w:t xml:space="preserve">si </w:t>
      </w:r>
      <w:r w:rsidR="00385FBD" w:rsidRPr="0040259C">
        <w:rPr>
          <w:rFonts w:cstheme="minorHAnsi"/>
          <w:sz w:val="26"/>
          <w:szCs w:val="26"/>
        </w:rPr>
        <w:t>è in fase cautelare</w:t>
      </w:r>
      <w:r w:rsidR="00612C01" w:rsidRPr="0040259C">
        <w:rPr>
          <w:rFonts w:cstheme="minorHAnsi"/>
          <w:sz w:val="26"/>
          <w:szCs w:val="26"/>
        </w:rPr>
        <w:t xml:space="preserve">. </w:t>
      </w:r>
      <w:r w:rsidR="00360C0A" w:rsidRPr="0040259C">
        <w:rPr>
          <w:rFonts w:cstheme="minorHAnsi"/>
          <w:sz w:val="26"/>
          <w:szCs w:val="26"/>
        </w:rPr>
        <w:t xml:space="preserve">L’art. 60 </w:t>
      </w:r>
      <w:r w:rsidR="0010538E" w:rsidRPr="0040259C">
        <w:rPr>
          <w:rFonts w:cstheme="minorHAnsi"/>
          <w:sz w:val="26"/>
          <w:szCs w:val="26"/>
        </w:rPr>
        <w:t xml:space="preserve">conferma </w:t>
      </w:r>
      <w:r w:rsidR="00360C0A" w:rsidRPr="0040259C">
        <w:rPr>
          <w:rFonts w:cstheme="minorHAnsi"/>
          <w:sz w:val="26"/>
          <w:szCs w:val="26"/>
        </w:rPr>
        <w:t xml:space="preserve">uno strumento </w:t>
      </w:r>
      <w:r w:rsidR="00353CF4" w:rsidRPr="0040259C">
        <w:rPr>
          <w:rFonts w:cstheme="minorHAnsi"/>
          <w:sz w:val="26"/>
          <w:szCs w:val="26"/>
        </w:rPr>
        <w:t>risalente alla legge n. 205 del 2000</w:t>
      </w:r>
      <w:r w:rsidR="00332763" w:rsidRPr="0040259C">
        <w:rPr>
          <w:rFonts w:cstheme="minorHAnsi"/>
          <w:sz w:val="26"/>
          <w:szCs w:val="26"/>
        </w:rPr>
        <w:t>,</w:t>
      </w:r>
      <w:r w:rsidR="000E2215" w:rsidRPr="0040259C">
        <w:rPr>
          <w:rFonts w:cstheme="minorHAnsi"/>
          <w:sz w:val="26"/>
          <w:szCs w:val="26"/>
        </w:rPr>
        <w:t xml:space="preserve"> che </w:t>
      </w:r>
      <w:r w:rsidR="0010538E" w:rsidRPr="0040259C">
        <w:rPr>
          <w:rFonts w:cstheme="minorHAnsi"/>
          <w:sz w:val="26"/>
          <w:szCs w:val="26"/>
        </w:rPr>
        <w:t xml:space="preserve">a suo tempo </w:t>
      </w:r>
      <w:r w:rsidR="000E2215" w:rsidRPr="0040259C">
        <w:rPr>
          <w:rFonts w:cstheme="minorHAnsi"/>
          <w:sz w:val="26"/>
          <w:szCs w:val="26"/>
        </w:rPr>
        <w:t xml:space="preserve">aveva ampliato l’ambito applicativo </w:t>
      </w:r>
      <w:r w:rsidR="007B6B43" w:rsidRPr="0040259C">
        <w:rPr>
          <w:rFonts w:cstheme="minorHAnsi"/>
          <w:sz w:val="26"/>
          <w:szCs w:val="26"/>
        </w:rPr>
        <w:t xml:space="preserve">di una disposizione </w:t>
      </w:r>
      <w:r w:rsidR="00FD79C7" w:rsidRPr="0040259C">
        <w:rPr>
          <w:rFonts w:cstheme="minorHAnsi"/>
          <w:sz w:val="26"/>
          <w:szCs w:val="26"/>
        </w:rPr>
        <w:t xml:space="preserve">già </w:t>
      </w:r>
      <w:r w:rsidR="007B6B43" w:rsidRPr="0040259C">
        <w:rPr>
          <w:rFonts w:cstheme="minorHAnsi"/>
          <w:sz w:val="26"/>
          <w:szCs w:val="26"/>
        </w:rPr>
        <w:t>contenuta n</w:t>
      </w:r>
      <w:r w:rsidR="000E2215" w:rsidRPr="0040259C">
        <w:rPr>
          <w:rFonts w:cstheme="minorHAnsi"/>
          <w:sz w:val="26"/>
          <w:szCs w:val="26"/>
        </w:rPr>
        <w:t>ella legge n. 67 del 1997</w:t>
      </w:r>
      <w:r w:rsidR="00055377" w:rsidRPr="0040259C">
        <w:rPr>
          <w:rFonts w:cstheme="minorHAnsi"/>
          <w:sz w:val="26"/>
          <w:szCs w:val="26"/>
        </w:rPr>
        <w:t xml:space="preserve"> </w:t>
      </w:r>
      <w:r w:rsidR="00332763" w:rsidRPr="0040259C">
        <w:rPr>
          <w:rFonts w:cstheme="minorHAnsi"/>
          <w:sz w:val="26"/>
          <w:szCs w:val="26"/>
        </w:rPr>
        <w:t xml:space="preserve">relativa ai </w:t>
      </w:r>
      <w:r w:rsidR="00AF1BD8" w:rsidRPr="0040259C">
        <w:rPr>
          <w:rFonts w:cstheme="minorHAnsi"/>
          <w:sz w:val="26"/>
          <w:szCs w:val="26"/>
        </w:rPr>
        <w:t>riti abbreviati</w:t>
      </w:r>
      <w:r w:rsidR="00385FBD" w:rsidRPr="0040259C">
        <w:rPr>
          <w:rFonts w:cstheme="minorHAnsi"/>
          <w:sz w:val="26"/>
          <w:szCs w:val="26"/>
        </w:rPr>
        <w:t xml:space="preserve">. </w:t>
      </w:r>
    </w:p>
    <w:p w:rsidR="001B364B" w:rsidRPr="0040259C" w:rsidRDefault="00557EE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Invero, a parte l’art. 60, </w:t>
      </w:r>
      <w:r w:rsidR="00851465" w:rsidRPr="0040259C">
        <w:rPr>
          <w:rFonts w:cstheme="minorHAnsi"/>
          <w:sz w:val="26"/>
          <w:szCs w:val="26"/>
        </w:rPr>
        <w:t xml:space="preserve">il codice del processo amministrativo menziona in </w:t>
      </w:r>
      <w:r w:rsidR="00F917D4" w:rsidRPr="0040259C">
        <w:rPr>
          <w:rFonts w:cstheme="minorHAnsi"/>
          <w:sz w:val="26"/>
          <w:szCs w:val="26"/>
        </w:rPr>
        <w:t xml:space="preserve">altri </w:t>
      </w:r>
      <w:r w:rsidR="00851465" w:rsidRPr="0040259C">
        <w:rPr>
          <w:rFonts w:cstheme="minorHAnsi"/>
          <w:sz w:val="26"/>
          <w:szCs w:val="26"/>
        </w:rPr>
        <w:t>otto punti la sentenza in forma semplificata, ponendo una certa enfasi s</w:t>
      </w:r>
      <w:r w:rsidR="00DD3CDB" w:rsidRPr="0040259C">
        <w:rPr>
          <w:rFonts w:cstheme="minorHAnsi"/>
          <w:sz w:val="26"/>
          <w:szCs w:val="26"/>
        </w:rPr>
        <w:t>u questa modalità di formulazione della decisione</w:t>
      </w:r>
      <w:r w:rsidR="001B364B" w:rsidRPr="0040259C">
        <w:rPr>
          <w:rFonts w:cstheme="minorHAnsi"/>
          <w:sz w:val="26"/>
          <w:szCs w:val="26"/>
        </w:rPr>
        <w:t xml:space="preserve">, quasi a voler far intendere che essa costituisca la soluzione </w:t>
      </w:r>
      <w:r w:rsidR="005E306A" w:rsidRPr="0040259C">
        <w:rPr>
          <w:rFonts w:cstheme="minorHAnsi"/>
          <w:sz w:val="26"/>
          <w:szCs w:val="26"/>
        </w:rPr>
        <w:t>magica</w:t>
      </w:r>
      <w:r w:rsidR="007A6B57" w:rsidRPr="0040259C">
        <w:rPr>
          <w:rFonts w:cstheme="minorHAnsi"/>
          <w:sz w:val="26"/>
          <w:szCs w:val="26"/>
        </w:rPr>
        <w:t xml:space="preserve"> ai</w:t>
      </w:r>
      <w:r w:rsidR="004B1043" w:rsidRPr="0040259C">
        <w:rPr>
          <w:rFonts w:cstheme="minorHAnsi"/>
          <w:sz w:val="26"/>
          <w:szCs w:val="26"/>
        </w:rPr>
        <w:t xml:space="preserve"> problemi</w:t>
      </w:r>
      <w:r w:rsidR="005F17E6" w:rsidRPr="0040259C">
        <w:rPr>
          <w:rFonts w:cstheme="minorHAnsi"/>
          <w:sz w:val="26"/>
          <w:szCs w:val="26"/>
        </w:rPr>
        <w:t xml:space="preserve"> connessi alla durata dei processi</w:t>
      </w:r>
      <w:r w:rsidR="00DF211E" w:rsidRPr="0040259C">
        <w:rPr>
          <w:rFonts w:cstheme="minorHAnsi"/>
          <w:sz w:val="26"/>
          <w:szCs w:val="26"/>
        </w:rPr>
        <w:t xml:space="preserve">, o almeno </w:t>
      </w:r>
      <w:r w:rsidR="005E306A" w:rsidRPr="0040259C">
        <w:rPr>
          <w:rFonts w:cstheme="minorHAnsi"/>
          <w:sz w:val="26"/>
          <w:szCs w:val="26"/>
        </w:rPr>
        <w:t xml:space="preserve">di </w:t>
      </w:r>
      <w:r w:rsidR="00DF211E" w:rsidRPr="0040259C">
        <w:rPr>
          <w:rFonts w:cstheme="minorHAnsi"/>
          <w:sz w:val="26"/>
          <w:szCs w:val="26"/>
        </w:rPr>
        <w:t>determinati processi.</w:t>
      </w:r>
      <w:r w:rsidR="00B955DC" w:rsidRPr="0040259C">
        <w:rPr>
          <w:rFonts w:cstheme="minorHAnsi"/>
          <w:sz w:val="26"/>
          <w:szCs w:val="26"/>
        </w:rPr>
        <w:t xml:space="preserve"> Purtroppo così non è</w:t>
      </w:r>
      <w:r w:rsidR="00F21193" w:rsidRPr="0040259C">
        <w:rPr>
          <w:rFonts w:cstheme="minorHAnsi"/>
          <w:sz w:val="26"/>
          <w:szCs w:val="26"/>
        </w:rPr>
        <w:t>,</w:t>
      </w:r>
      <w:r w:rsidR="00B955DC" w:rsidRPr="0040259C">
        <w:rPr>
          <w:rFonts w:cstheme="minorHAnsi"/>
          <w:sz w:val="26"/>
          <w:szCs w:val="26"/>
        </w:rPr>
        <w:t xml:space="preserve"> sia perché la sentenza breve accelera semmai (e n</w:t>
      </w:r>
      <w:r w:rsidR="005E306A" w:rsidRPr="0040259C">
        <w:rPr>
          <w:rFonts w:cstheme="minorHAnsi"/>
          <w:sz w:val="26"/>
          <w:szCs w:val="26"/>
        </w:rPr>
        <w:t>on sempre) i tempi di redazione</w:t>
      </w:r>
      <w:r w:rsidR="005F17E6" w:rsidRPr="0040259C">
        <w:rPr>
          <w:rFonts w:cstheme="minorHAnsi"/>
          <w:sz w:val="26"/>
          <w:szCs w:val="26"/>
        </w:rPr>
        <w:t xml:space="preserve"> del provvedimento</w:t>
      </w:r>
      <w:r w:rsidR="005E306A" w:rsidRPr="0040259C">
        <w:rPr>
          <w:rFonts w:cstheme="minorHAnsi"/>
          <w:sz w:val="26"/>
          <w:szCs w:val="26"/>
        </w:rPr>
        <w:t xml:space="preserve">, </w:t>
      </w:r>
      <w:r w:rsidR="00B955DC" w:rsidRPr="0040259C">
        <w:rPr>
          <w:rFonts w:cstheme="minorHAnsi"/>
          <w:sz w:val="26"/>
          <w:szCs w:val="26"/>
        </w:rPr>
        <w:t xml:space="preserve">ma non </w:t>
      </w:r>
      <w:r w:rsidR="006233BB" w:rsidRPr="0040259C">
        <w:rPr>
          <w:rFonts w:cstheme="minorHAnsi"/>
          <w:sz w:val="26"/>
          <w:szCs w:val="26"/>
        </w:rPr>
        <w:t>quelli di studio e di elaborazione della decisione (che spesso non sono compri</w:t>
      </w:r>
      <w:r w:rsidR="008C5A32" w:rsidRPr="0040259C">
        <w:rPr>
          <w:rFonts w:cstheme="minorHAnsi"/>
          <w:sz w:val="26"/>
          <w:szCs w:val="26"/>
        </w:rPr>
        <w:t>mi</w:t>
      </w:r>
      <w:r w:rsidR="006233BB" w:rsidRPr="0040259C">
        <w:rPr>
          <w:rFonts w:cstheme="minorHAnsi"/>
          <w:sz w:val="26"/>
          <w:szCs w:val="26"/>
        </w:rPr>
        <w:t xml:space="preserve">bili), sia perché </w:t>
      </w:r>
      <w:r w:rsidR="00FC2C4F" w:rsidRPr="0040259C">
        <w:rPr>
          <w:rFonts w:cstheme="minorHAnsi"/>
          <w:sz w:val="26"/>
          <w:szCs w:val="26"/>
        </w:rPr>
        <w:t xml:space="preserve">questo </w:t>
      </w:r>
      <w:r w:rsidR="006233BB" w:rsidRPr="0040259C">
        <w:rPr>
          <w:rFonts w:cstheme="minorHAnsi"/>
          <w:sz w:val="26"/>
          <w:szCs w:val="26"/>
        </w:rPr>
        <w:t>modello non si adatta</w:t>
      </w:r>
      <w:r w:rsidR="00EF62BA" w:rsidRPr="0040259C">
        <w:rPr>
          <w:rFonts w:cstheme="minorHAnsi"/>
          <w:sz w:val="26"/>
          <w:szCs w:val="26"/>
        </w:rPr>
        <w:t xml:space="preserve"> sempre e</w:t>
      </w:r>
      <w:r w:rsidR="006233BB" w:rsidRPr="0040259C">
        <w:rPr>
          <w:rFonts w:cstheme="minorHAnsi"/>
          <w:sz w:val="26"/>
          <w:szCs w:val="26"/>
        </w:rPr>
        <w:t xml:space="preserve"> a tutte le cause</w:t>
      </w:r>
      <w:r w:rsidR="00544D54" w:rsidRPr="0040259C">
        <w:rPr>
          <w:rFonts w:cstheme="minorHAnsi"/>
          <w:sz w:val="26"/>
          <w:szCs w:val="26"/>
        </w:rPr>
        <w:t>, tant’è che m</w:t>
      </w:r>
      <w:r w:rsidR="007A2BE2" w:rsidRPr="0040259C">
        <w:rPr>
          <w:rFonts w:cstheme="minorHAnsi"/>
          <w:sz w:val="26"/>
          <w:szCs w:val="26"/>
        </w:rPr>
        <w:t xml:space="preserve">olti dei ricorsi </w:t>
      </w:r>
      <w:r w:rsidR="00EF62BA" w:rsidRPr="0040259C">
        <w:rPr>
          <w:rFonts w:cstheme="minorHAnsi"/>
          <w:sz w:val="26"/>
          <w:szCs w:val="26"/>
        </w:rPr>
        <w:t>rientranti n</w:t>
      </w:r>
      <w:r w:rsidR="008C5A32" w:rsidRPr="0040259C">
        <w:rPr>
          <w:rFonts w:cstheme="minorHAnsi"/>
          <w:sz w:val="26"/>
          <w:szCs w:val="26"/>
        </w:rPr>
        <w:t>ei riti veloci o superveloci</w:t>
      </w:r>
      <w:r w:rsidR="00102450" w:rsidRPr="0040259C">
        <w:rPr>
          <w:rFonts w:cstheme="minorHAnsi"/>
          <w:sz w:val="26"/>
          <w:szCs w:val="26"/>
        </w:rPr>
        <w:t xml:space="preserve">, per i quali questo </w:t>
      </w:r>
      <w:r w:rsidR="008C5A32" w:rsidRPr="0040259C">
        <w:rPr>
          <w:rFonts w:cstheme="minorHAnsi"/>
          <w:sz w:val="26"/>
          <w:szCs w:val="26"/>
        </w:rPr>
        <w:t xml:space="preserve">modello è stato </w:t>
      </w:r>
      <w:r w:rsidR="00E26B19" w:rsidRPr="0040259C">
        <w:rPr>
          <w:rFonts w:cstheme="minorHAnsi"/>
          <w:sz w:val="26"/>
          <w:szCs w:val="26"/>
        </w:rPr>
        <w:t>inventato</w:t>
      </w:r>
      <w:r w:rsidR="008C5A32" w:rsidRPr="0040259C">
        <w:rPr>
          <w:rFonts w:cstheme="minorHAnsi"/>
          <w:sz w:val="26"/>
          <w:szCs w:val="26"/>
        </w:rPr>
        <w:t xml:space="preserve"> ed imposto dalla Legge</w:t>
      </w:r>
      <w:r w:rsidR="00102450" w:rsidRPr="0040259C">
        <w:rPr>
          <w:rFonts w:cstheme="minorHAnsi"/>
          <w:sz w:val="26"/>
          <w:szCs w:val="26"/>
        </w:rPr>
        <w:t xml:space="preserve">, </w:t>
      </w:r>
      <w:r w:rsidR="00544D54" w:rsidRPr="0040259C">
        <w:rPr>
          <w:rFonts w:cstheme="minorHAnsi"/>
          <w:sz w:val="26"/>
          <w:szCs w:val="26"/>
        </w:rPr>
        <w:t xml:space="preserve">risultano scarsamente </w:t>
      </w:r>
      <w:r w:rsidR="00102450" w:rsidRPr="0040259C">
        <w:rPr>
          <w:rFonts w:cstheme="minorHAnsi"/>
          <w:sz w:val="26"/>
          <w:szCs w:val="26"/>
        </w:rPr>
        <w:t>compatibili</w:t>
      </w:r>
      <w:r w:rsidR="00544D54" w:rsidRPr="0040259C">
        <w:rPr>
          <w:rFonts w:cstheme="minorHAnsi"/>
          <w:sz w:val="26"/>
          <w:szCs w:val="26"/>
        </w:rPr>
        <w:t xml:space="preserve"> con esso</w:t>
      </w:r>
      <w:r w:rsidR="008C5A32" w:rsidRPr="0040259C">
        <w:rPr>
          <w:rFonts w:cstheme="minorHAnsi"/>
          <w:sz w:val="26"/>
          <w:szCs w:val="26"/>
        </w:rPr>
        <w:t>.</w:t>
      </w:r>
    </w:p>
    <w:p w:rsidR="00B314C1" w:rsidRPr="0040259C" w:rsidRDefault="00BB61B3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Non vi è dubbio tuttavia che</w:t>
      </w:r>
      <w:r w:rsidR="00C65E79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ogniqualvolta </w:t>
      </w:r>
      <w:r w:rsidR="00C65E79" w:rsidRPr="0040259C">
        <w:rPr>
          <w:rFonts w:cstheme="minorHAnsi"/>
          <w:sz w:val="26"/>
          <w:szCs w:val="26"/>
        </w:rPr>
        <w:t>sia</w:t>
      </w:r>
      <w:r w:rsidRPr="0040259C">
        <w:rPr>
          <w:rFonts w:cstheme="minorHAnsi"/>
          <w:sz w:val="26"/>
          <w:szCs w:val="26"/>
        </w:rPr>
        <w:t xml:space="preserve"> possibile, </w:t>
      </w:r>
      <w:r w:rsidR="008943F3" w:rsidRPr="0040259C">
        <w:rPr>
          <w:rFonts w:cstheme="minorHAnsi"/>
          <w:sz w:val="26"/>
          <w:szCs w:val="26"/>
        </w:rPr>
        <w:t>e cioè quando il contraddittorio è integro</w:t>
      </w:r>
      <w:r w:rsidR="00FF2B43" w:rsidRPr="0040259C">
        <w:rPr>
          <w:rFonts w:cstheme="minorHAnsi"/>
          <w:sz w:val="26"/>
          <w:szCs w:val="26"/>
        </w:rPr>
        <w:t xml:space="preserve"> e i diritti di difesa delle parti sono stati garantiti</w:t>
      </w:r>
      <w:r w:rsidR="00BE2C8A" w:rsidRPr="0040259C">
        <w:rPr>
          <w:rFonts w:cstheme="minorHAnsi"/>
          <w:sz w:val="26"/>
          <w:szCs w:val="26"/>
        </w:rPr>
        <w:t xml:space="preserve">, se </w:t>
      </w:r>
      <w:r w:rsidR="008943F3" w:rsidRPr="0040259C">
        <w:rPr>
          <w:rFonts w:cstheme="minorHAnsi"/>
          <w:sz w:val="26"/>
          <w:szCs w:val="26"/>
        </w:rPr>
        <w:t xml:space="preserve">i fatti di causa sono accertati e le questioni sollevate non </w:t>
      </w:r>
      <w:r w:rsidR="00CE029C" w:rsidRPr="0040259C">
        <w:rPr>
          <w:rFonts w:cstheme="minorHAnsi"/>
          <w:sz w:val="26"/>
          <w:szCs w:val="26"/>
        </w:rPr>
        <w:t xml:space="preserve">sono </w:t>
      </w:r>
      <w:r w:rsidR="008943F3" w:rsidRPr="0040259C">
        <w:rPr>
          <w:rFonts w:cstheme="minorHAnsi"/>
          <w:sz w:val="26"/>
          <w:szCs w:val="26"/>
        </w:rPr>
        <w:t>particolarmente numerose e complesse</w:t>
      </w:r>
      <w:r w:rsidR="00CE029C" w:rsidRPr="0040259C">
        <w:rPr>
          <w:rFonts w:cstheme="minorHAnsi"/>
          <w:sz w:val="26"/>
          <w:szCs w:val="26"/>
        </w:rPr>
        <w:t xml:space="preserve">, </w:t>
      </w:r>
      <w:r w:rsidRPr="0040259C">
        <w:rPr>
          <w:rFonts w:cstheme="minorHAnsi"/>
          <w:sz w:val="26"/>
          <w:szCs w:val="26"/>
        </w:rPr>
        <w:t xml:space="preserve">è un bene </w:t>
      </w:r>
      <w:r w:rsidR="001517DC" w:rsidRPr="0040259C">
        <w:rPr>
          <w:rFonts w:cstheme="minorHAnsi"/>
          <w:sz w:val="26"/>
          <w:szCs w:val="26"/>
        </w:rPr>
        <w:t xml:space="preserve">che la controversia sia definita </w:t>
      </w:r>
      <w:r w:rsidR="001E36F8" w:rsidRPr="0040259C">
        <w:rPr>
          <w:rFonts w:cstheme="minorHAnsi"/>
          <w:sz w:val="26"/>
          <w:szCs w:val="26"/>
        </w:rPr>
        <w:t>con immediatezza</w:t>
      </w:r>
      <w:r w:rsidR="007C435B" w:rsidRPr="0040259C">
        <w:rPr>
          <w:rFonts w:cstheme="minorHAnsi"/>
          <w:sz w:val="26"/>
          <w:szCs w:val="26"/>
        </w:rPr>
        <w:t xml:space="preserve">, </w:t>
      </w:r>
      <w:r w:rsidR="001517DC" w:rsidRPr="0040259C">
        <w:rPr>
          <w:rFonts w:cstheme="minorHAnsi"/>
          <w:sz w:val="26"/>
          <w:szCs w:val="26"/>
        </w:rPr>
        <w:t xml:space="preserve">e quindi </w:t>
      </w:r>
      <w:r w:rsidR="00E85E24" w:rsidRPr="0040259C">
        <w:rPr>
          <w:rFonts w:cstheme="minorHAnsi"/>
          <w:sz w:val="26"/>
          <w:szCs w:val="26"/>
        </w:rPr>
        <w:t>fin dalla fase cautelare</w:t>
      </w:r>
      <w:r w:rsidR="00B314C1" w:rsidRPr="0040259C">
        <w:rPr>
          <w:rFonts w:cstheme="minorHAnsi"/>
          <w:sz w:val="26"/>
          <w:szCs w:val="26"/>
        </w:rPr>
        <w:t>.</w:t>
      </w:r>
    </w:p>
    <w:p w:rsidR="00EE3D32" w:rsidRPr="0040259C" w:rsidRDefault="00B314C1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Infatti</w:t>
      </w:r>
      <w:r w:rsidR="00303C1D" w:rsidRPr="0040259C">
        <w:rPr>
          <w:rFonts w:cstheme="minorHAnsi"/>
          <w:sz w:val="26"/>
          <w:szCs w:val="26"/>
        </w:rPr>
        <w:t>, l</w:t>
      </w:r>
      <w:r w:rsidR="002D0BBC" w:rsidRPr="0040259C">
        <w:rPr>
          <w:rFonts w:cstheme="minorHAnsi"/>
          <w:sz w:val="26"/>
          <w:szCs w:val="26"/>
        </w:rPr>
        <w:t xml:space="preserve">a </w:t>
      </w:r>
      <w:r w:rsidR="0075417D" w:rsidRPr="0040259C">
        <w:rPr>
          <w:rFonts w:cstheme="minorHAnsi"/>
          <w:sz w:val="26"/>
          <w:szCs w:val="26"/>
        </w:rPr>
        <w:t xml:space="preserve">pronuncia </w:t>
      </w:r>
      <w:r w:rsidR="004841FE" w:rsidRPr="0040259C">
        <w:rPr>
          <w:rFonts w:cstheme="minorHAnsi"/>
          <w:sz w:val="26"/>
          <w:szCs w:val="26"/>
        </w:rPr>
        <w:t xml:space="preserve">giurisdizionale, </w:t>
      </w:r>
      <w:r w:rsidR="002D0BBC" w:rsidRPr="0040259C">
        <w:rPr>
          <w:rFonts w:cstheme="minorHAnsi"/>
          <w:sz w:val="26"/>
          <w:szCs w:val="26"/>
        </w:rPr>
        <w:t>per sua natura</w:t>
      </w:r>
      <w:r w:rsidR="004841FE" w:rsidRPr="0040259C">
        <w:rPr>
          <w:rFonts w:cstheme="minorHAnsi"/>
          <w:sz w:val="26"/>
          <w:szCs w:val="26"/>
        </w:rPr>
        <w:t>,</w:t>
      </w:r>
      <w:r w:rsidR="002D0BBC" w:rsidRPr="0040259C">
        <w:rPr>
          <w:rFonts w:cstheme="minorHAnsi"/>
          <w:sz w:val="26"/>
          <w:szCs w:val="26"/>
        </w:rPr>
        <w:t xml:space="preserve"> è come una fotografia che </w:t>
      </w:r>
      <w:r w:rsidR="00E812E6" w:rsidRPr="0040259C">
        <w:rPr>
          <w:rFonts w:cstheme="minorHAnsi"/>
          <w:sz w:val="26"/>
          <w:szCs w:val="26"/>
        </w:rPr>
        <w:t>fissa</w:t>
      </w:r>
      <w:r w:rsidR="002D0BBC" w:rsidRPr="0040259C">
        <w:rPr>
          <w:rFonts w:cstheme="minorHAnsi"/>
          <w:sz w:val="26"/>
          <w:szCs w:val="26"/>
        </w:rPr>
        <w:t xml:space="preserve"> l’immagine in un certo momento</w:t>
      </w:r>
      <w:r w:rsidR="001D3848" w:rsidRPr="0040259C">
        <w:rPr>
          <w:rFonts w:cstheme="minorHAnsi"/>
          <w:sz w:val="26"/>
          <w:szCs w:val="26"/>
        </w:rPr>
        <w:t xml:space="preserve">, </w:t>
      </w:r>
      <w:r w:rsidR="0075417D" w:rsidRPr="0040259C">
        <w:rPr>
          <w:rFonts w:cstheme="minorHAnsi"/>
          <w:sz w:val="26"/>
          <w:szCs w:val="26"/>
        </w:rPr>
        <w:t xml:space="preserve">sovrapponendosi al </w:t>
      </w:r>
      <w:r w:rsidR="004841FE" w:rsidRPr="0040259C">
        <w:rPr>
          <w:rFonts w:cstheme="minorHAnsi"/>
          <w:sz w:val="26"/>
          <w:szCs w:val="26"/>
        </w:rPr>
        <w:t>fluire delle vicende amministrative</w:t>
      </w:r>
      <w:r w:rsidR="001D3848" w:rsidRPr="0040259C">
        <w:rPr>
          <w:rFonts w:cstheme="minorHAnsi"/>
          <w:sz w:val="26"/>
          <w:szCs w:val="26"/>
        </w:rPr>
        <w:t xml:space="preserve"> che formano oggetto del giudizio</w:t>
      </w:r>
      <w:r w:rsidR="004841FE" w:rsidRPr="0040259C">
        <w:rPr>
          <w:rFonts w:cstheme="minorHAnsi"/>
          <w:sz w:val="26"/>
          <w:szCs w:val="26"/>
        </w:rPr>
        <w:t xml:space="preserve">, le quali sono piuttosto </w:t>
      </w:r>
      <w:r w:rsidR="001702CE" w:rsidRPr="0040259C">
        <w:rPr>
          <w:rFonts w:cstheme="minorHAnsi"/>
          <w:sz w:val="26"/>
          <w:szCs w:val="26"/>
        </w:rPr>
        <w:t xml:space="preserve">paragonabili ad un lungometraggio </w:t>
      </w:r>
      <w:r w:rsidR="00E812E6" w:rsidRPr="0040259C">
        <w:rPr>
          <w:rFonts w:cstheme="minorHAnsi"/>
          <w:sz w:val="26"/>
          <w:szCs w:val="26"/>
        </w:rPr>
        <w:t>che non può essere arrestato</w:t>
      </w:r>
      <w:r w:rsidR="001D3848" w:rsidRPr="0040259C">
        <w:rPr>
          <w:rFonts w:cstheme="minorHAnsi"/>
          <w:sz w:val="26"/>
          <w:szCs w:val="26"/>
        </w:rPr>
        <w:t xml:space="preserve">. </w:t>
      </w:r>
      <w:r w:rsidR="001702CE" w:rsidRPr="0040259C">
        <w:rPr>
          <w:rFonts w:cstheme="minorHAnsi"/>
          <w:sz w:val="26"/>
          <w:szCs w:val="26"/>
        </w:rPr>
        <w:t xml:space="preserve">La ripresa </w:t>
      </w:r>
      <w:r w:rsidR="00E47838" w:rsidRPr="0040259C">
        <w:rPr>
          <w:rFonts w:cstheme="minorHAnsi"/>
          <w:sz w:val="26"/>
          <w:szCs w:val="26"/>
        </w:rPr>
        <w:t>di questo filmato</w:t>
      </w:r>
      <w:r w:rsidR="001D3848" w:rsidRPr="0040259C">
        <w:rPr>
          <w:rFonts w:cstheme="minorHAnsi"/>
          <w:sz w:val="26"/>
          <w:szCs w:val="26"/>
        </w:rPr>
        <w:t xml:space="preserve"> </w:t>
      </w:r>
      <w:r w:rsidR="001702CE" w:rsidRPr="0040259C">
        <w:rPr>
          <w:rFonts w:cstheme="minorHAnsi"/>
          <w:sz w:val="26"/>
          <w:szCs w:val="26"/>
        </w:rPr>
        <w:t xml:space="preserve">può anche operare </w:t>
      </w:r>
      <w:r w:rsidR="001D3848" w:rsidRPr="0040259C">
        <w:rPr>
          <w:rFonts w:cstheme="minorHAnsi"/>
          <w:sz w:val="26"/>
          <w:szCs w:val="26"/>
        </w:rPr>
        <w:t xml:space="preserve">al rallentatore </w:t>
      </w:r>
      <w:r w:rsidR="00E44411" w:rsidRPr="0040259C">
        <w:rPr>
          <w:rFonts w:cstheme="minorHAnsi"/>
          <w:sz w:val="26"/>
          <w:szCs w:val="26"/>
        </w:rPr>
        <w:t xml:space="preserve">per un tempo </w:t>
      </w:r>
      <w:r w:rsidR="009C35CF" w:rsidRPr="0040259C">
        <w:rPr>
          <w:rFonts w:cstheme="minorHAnsi"/>
          <w:sz w:val="26"/>
          <w:szCs w:val="26"/>
        </w:rPr>
        <w:t xml:space="preserve">contenuto, </w:t>
      </w:r>
      <w:r w:rsidR="000F5BE6" w:rsidRPr="0040259C">
        <w:rPr>
          <w:rFonts w:cstheme="minorHAnsi"/>
          <w:sz w:val="26"/>
          <w:szCs w:val="26"/>
        </w:rPr>
        <w:t>per venire</w:t>
      </w:r>
      <w:r w:rsidR="00C939BE" w:rsidRPr="0040259C">
        <w:rPr>
          <w:rFonts w:cstheme="minorHAnsi"/>
          <w:sz w:val="26"/>
          <w:szCs w:val="26"/>
        </w:rPr>
        <w:t xml:space="preserve"> incontro al</w:t>
      </w:r>
      <w:r w:rsidR="009C35CF" w:rsidRPr="0040259C">
        <w:rPr>
          <w:rFonts w:cstheme="minorHAnsi"/>
          <w:sz w:val="26"/>
          <w:szCs w:val="26"/>
        </w:rPr>
        <w:t>le esigenze processuali</w:t>
      </w:r>
      <w:r w:rsidR="00E44411" w:rsidRPr="0040259C">
        <w:rPr>
          <w:rFonts w:cstheme="minorHAnsi"/>
          <w:sz w:val="26"/>
          <w:szCs w:val="26"/>
        </w:rPr>
        <w:t xml:space="preserve">, che </w:t>
      </w:r>
      <w:r w:rsidR="004770AF" w:rsidRPr="0040259C">
        <w:rPr>
          <w:rFonts w:cstheme="minorHAnsi"/>
          <w:sz w:val="26"/>
          <w:szCs w:val="26"/>
        </w:rPr>
        <w:t xml:space="preserve">sono </w:t>
      </w:r>
      <w:r w:rsidR="003D2D45" w:rsidRPr="0040259C">
        <w:rPr>
          <w:rFonts w:cstheme="minorHAnsi"/>
          <w:sz w:val="26"/>
          <w:szCs w:val="26"/>
        </w:rPr>
        <w:t xml:space="preserve">scandite da termini ben precisi, che non possono essere compressi </w:t>
      </w:r>
      <w:r w:rsidR="006F1F84" w:rsidRPr="0040259C">
        <w:rPr>
          <w:rFonts w:cstheme="minorHAnsi"/>
          <w:sz w:val="26"/>
          <w:szCs w:val="26"/>
        </w:rPr>
        <w:t>oltre una certa misura</w:t>
      </w:r>
      <w:r w:rsidR="008C37AA" w:rsidRPr="0040259C">
        <w:rPr>
          <w:rFonts w:cstheme="minorHAnsi"/>
          <w:sz w:val="26"/>
          <w:szCs w:val="26"/>
        </w:rPr>
        <w:t xml:space="preserve"> </w:t>
      </w:r>
      <w:r w:rsidR="004770AF" w:rsidRPr="0040259C">
        <w:rPr>
          <w:rFonts w:cstheme="minorHAnsi"/>
          <w:sz w:val="26"/>
          <w:szCs w:val="26"/>
        </w:rPr>
        <w:t xml:space="preserve">a causa del necessario </w:t>
      </w:r>
      <w:r w:rsidR="008C37AA" w:rsidRPr="0040259C">
        <w:rPr>
          <w:rFonts w:cstheme="minorHAnsi"/>
          <w:sz w:val="26"/>
          <w:szCs w:val="26"/>
        </w:rPr>
        <w:t>es</w:t>
      </w:r>
      <w:r w:rsidR="004770AF" w:rsidRPr="0040259C">
        <w:rPr>
          <w:rFonts w:cstheme="minorHAnsi"/>
          <w:sz w:val="26"/>
          <w:szCs w:val="26"/>
        </w:rPr>
        <w:t>e</w:t>
      </w:r>
      <w:r w:rsidR="008C37AA" w:rsidRPr="0040259C">
        <w:rPr>
          <w:rFonts w:cstheme="minorHAnsi"/>
          <w:sz w:val="26"/>
          <w:szCs w:val="26"/>
        </w:rPr>
        <w:t>rcizio dei diritti di difesa</w:t>
      </w:r>
      <w:r w:rsidR="004770AF" w:rsidRPr="0040259C">
        <w:rPr>
          <w:rFonts w:cstheme="minorHAnsi"/>
          <w:sz w:val="26"/>
          <w:szCs w:val="26"/>
        </w:rPr>
        <w:t>.</w:t>
      </w:r>
      <w:r w:rsidR="008C37AA" w:rsidRPr="0040259C">
        <w:rPr>
          <w:rFonts w:cstheme="minorHAnsi"/>
          <w:sz w:val="26"/>
          <w:szCs w:val="26"/>
        </w:rPr>
        <w:t xml:space="preserve"> </w:t>
      </w:r>
    </w:p>
    <w:p w:rsidR="009A0EB8" w:rsidRPr="0040259C" w:rsidRDefault="006F4C2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Tuttavia</w:t>
      </w:r>
      <w:r w:rsidR="003D2D45" w:rsidRPr="0040259C">
        <w:rPr>
          <w:rFonts w:cstheme="minorHAnsi"/>
          <w:sz w:val="26"/>
          <w:szCs w:val="26"/>
        </w:rPr>
        <w:t xml:space="preserve"> è ovvio che</w:t>
      </w:r>
      <w:r w:rsidR="004770AF" w:rsidRPr="0040259C">
        <w:rPr>
          <w:rFonts w:cstheme="minorHAnsi"/>
          <w:sz w:val="26"/>
          <w:szCs w:val="26"/>
        </w:rPr>
        <w:t xml:space="preserve"> </w:t>
      </w:r>
      <w:r w:rsidR="008C37AA" w:rsidRPr="0040259C">
        <w:rPr>
          <w:rFonts w:cstheme="minorHAnsi"/>
          <w:sz w:val="26"/>
          <w:szCs w:val="26"/>
        </w:rPr>
        <w:t xml:space="preserve">il </w:t>
      </w:r>
      <w:r w:rsidRPr="0040259C">
        <w:rPr>
          <w:rFonts w:cstheme="minorHAnsi"/>
          <w:sz w:val="26"/>
          <w:szCs w:val="26"/>
        </w:rPr>
        <w:t>prolungarsi del</w:t>
      </w:r>
      <w:r w:rsidR="00CB0B14" w:rsidRPr="0040259C">
        <w:rPr>
          <w:rFonts w:cstheme="minorHAnsi"/>
          <w:sz w:val="26"/>
          <w:szCs w:val="26"/>
        </w:rPr>
        <w:t>la durata del processo</w:t>
      </w:r>
      <w:r w:rsidR="008C37AA" w:rsidRPr="0040259C">
        <w:rPr>
          <w:rFonts w:cstheme="minorHAnsi"/>
          <w:sz w:val="26"/>
          <w:szCs w:val="26"/>
        </w:rPr>
        <w:t xml:space="preserve"> comporta fatalmente il rischio immanente di effetti pregiudizievoli sul piano della effettività</w:t>
      </w:r>
      <w:r w:rsidR="004F15B4" w:rsidRPr="0040259C">
        <w:rPr>
          <w:rFonts w:cstheme="minorHAnsi"/>
          <w:sz w:val="26"/>
          <w:szCs w:val="26"/>
        </w:rPr>
        <w:t xml:space="preserve"> della tutela</w:t>
      </w:r>
      <w:r w:rsidR="00802D23" w:rsidRPr="0040259C">
        <w:rPr>
          <w:rFonts w:cstheme="minorHAnsi"/>
          <w:sz w:val="26"/>
          <w:szCs w:val="26"/>
        </w:rPr>
        <w:t xml:space="preserve"> giurisdizionale</w:t>
      </w:r>
      <w:r w:rsidR="004F15B4" w:rsidRPr="0040259C">
        <w:rPr>
          <w:rFonts w:cstheme="minorHAnsi"/>
          <w:sz w:val="26"/>
          <w:szCs w:val="26"/>
        </w:rPr>
        <w:t xml:space="preserve">, </w:t>
      </w:r>
      <w:r w:rsidR="004F15B4" w:rsidRPr="0040259C">
        <w:rPr>
          <w:rFonts w:cstheme="minorHAnsi"/>
          <w:sz w:val="26"/>
          <w:szCs w:val="26"/>
        </w:rPr>
        <w:lastRenderedPageBreak/>
        <w:t>da una parte, e della efficienza dell’attività amministrativa, dall’altra</w:t>
      </w:r>
      <w:r w:rsidR="005A6C66" w:rsidRPr="0040259C">
        <w:rPr>
          <w:rFonts w:cstheme="minorHAnsi"/>
          <w:sz w:val="26"/>
          <w:szCs w:val="26"/>
        </w:rPr>
        <w:t xml:space="preserve">, e cioè </w:t>
      </w:r>
      <w:r w:rsidR="004F15B4" w:rsidRPr="0040259C">
        <w:rPr>
          <w:rFonts w:cstheme="minorHAnsi"/>
          <w:sz w:val="26"/>
          <w:szCs w:val="26"/>
        </w:rPr>
        <w:t>di due valori fondamentali</w:t>
      </w:r>
      <w:r w:rsidR="005A6C66" w:rsidRPr="0040259C">
        <w:rPr>
          <w:rFonts w:cstheme="minorHAnsi"/>
          <w:sz w:val="26"/>
          <w:szCs w:val="26"/>
        </w:rPr>
        <w:t xml:space="preserve"> di rilevanza costituzionale</w:t>
      </w:r>
      <w:r w:rsidR="00036ACE" w:rsidRPr="0040259C">
        <w:rPr>
          <w:rFonts w:cstheme="minorHAnsi"/>
          <w:sz w:val="26"/>
          <w:szCs w:val="26"/>
        </w:rPr>
        <w:t xml:space="preserve">. </w:t>
      </w:r>
    </w:p>
    <w:p w:rsidR="00036ACE" w:rsidRPr="0040259C" w:rsidRDefault="00293A0F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In questi casi la </w:t>
      </w:r>
      <w:r w:rsidR="00802D23" w:rsidRPr="0040259C">
        <w:rPr>
          <w:rFonts w:cstheme="minorHAnsi"/>
          <w:sz w:val="26"/>
          <w:szCs w:val="26"/>
        </w:rPr>
        <w:t>“</w:t>
      </w:r>
      <w:r w:rsidR="00036ACE" w:rsidRPr="0040259C">
        <w:rPr>
          <w:rFonts w:cstheme="minorHAnsi"/>
          <w:sz w:val="26"/>
          <w:szCs w:val="26"/>
        </w:rPr>
        <w:t>sentenza breve</w:t>
      </w:r>
      <w:r w:rsidR="00802D23" w:rsidRPr="0040259C">
        <w:rPr>
          <w:rFonts w:cstheme="minorHAnsi"/>
          <w:sz w:val="26"/>
          <w:szCs w:val="26"/>
        </w:rPr>
        <w:t>”</w:t>
      </w:r>
      <w:r w:rsidR="00036ACE" w:rsidRPr="0040259C">
        <w:rPr>
          <w:rFonts w:cstheme="minorHAnsi"/>
          <w:sz w:val="26"/>
          <w:szCs w:val="26"/>
        </w:rPr>
        <w:t xml:space="preserve"> </w:t>
      </w:r>
      <w:r w:rsidR="007E7DF0" w:rsidRPr="0040259C">
        <w:rPr>
          <w:rFonts w:cstheme="minorHAnsi"/>
          <w:sz w:val="26"/>
          <w:szCs w:val="26"/>
        </w:rPr>
        <w:t>può costituire</w:t>
      </w:r>
      <w:r w:rsidR="00036ACE" w:rsidRPr="0040259C">
        <w:rPr>
          <w:rFonts w:cstheme="minorHAnsi"/>
          <w:sz w:val="26"/>
          <w:szCs w:val="26"/>
        </w:rPr>
        <w:t xml:space="preserve"> </w:t>
      </w:r>
      <w:r w:rsidR="007E7DF0" w:rsidRPr="0040259C">
        <w:rPr>
          <w:rFonts w:cstheme="minorHAnsi"/>
          <w:sz w:val="26"/>
          <w:szCs w:val="26"/>
        </w:rPr>
        <w:t xml:space="preserve">un </w:t>
      </w:r>
      <w:r w:rsidR="00A3719A" w:rsidRPr="0040259C">
        <w:rPr>
          <w:rFonts w:cstheme="minorHAnsi"/>
          <w:sz w:val="26"/>
          <w:szCs w:val="26"/>
        </w:rPr>
        <w:t xml:space="preserve">utile </w:t>
      </w:r>
      <w:r w:rsidR="00036ACE" w:rsidRPr="0040259C">
        <w:rPr>
          <w:rFonts w:cstheme="minorHAnsi"/>
          <w:sz w:val="26"/>
          <w:szCs w:val="26"/>
        </w:rPr>
        <w:t xml:space="preserve">compromesso </w:t>
      </w:r>
      <w:r w:rsidR="007E7DF0" w:rsidRPr="0040259C">
        <w:rPr>
          <w:rFonts w:cstheme="minorHAnsi"/>
          <w:sz w:val="26"/>
          <w:szCs w:val="26"/>
        </w:rPr>
        <w:t xml:space="preserve">nel tentativo di </w:t>
      </w:r>
      <w:r w:rsidR="00036ACE" w:rsidRPr="0040259C">
        <w:rPr>
          <w:rFonts w:cstheme="minorHAnsi"/>
          <w:sz w:val="26"/>
          <w:szCs w:val="26"/>
        </w:rPr>
        <w:t>concilia</w:t>
      </w:r>
      <w:r w:rsidR="00544C3A" w:rsidRPr="0040259C">
        <w:rPr>
          <w:rFonts w:cstheme="minorHAnsi"/>
          <w:sz w:val="26"/>
          <w:szCs w:val="26"/>
        </w:rPr>
        <w:t>re</w:t>
      </w:r>
      <w:r w:rsidR="00036ACE" w:rsidRPr="0040259C">
        <w:rPr>
          <w:rFonts w:cstheme="minorHAnsi"/>
          <w:sz w:val="26"/>
          <w:szCs w:val="26"/>
        </w:rPr>
        <w:t xml:space="preserve"> le esigenze del giudizio con quelle dell’amministrazione</w:t>
      </w:r>
      <w:r w:rsidR="00544C3A" w:rsidRPr="0040259C">
        <w:rPr>
          <w:rFonts w:cstheme="minorHAnsi"/>
          <w:sz w:val="26"/>
          <w:szCs w:val="26"/>
        </w:rPr>
        <w:t xml:space="preserve">, consentendo a quest’ultima di riprendere </w:t>
      </w:r>
      <w:r w:rsidR="00E56F77" w:rsidRPr="0040259C">
        <w:rPr>
          <w:rFonts w:cstheme="minorHAnsi"/>
          <w:sz w:val="26"/>
          <w:szCs w:val="26"/>
        </w:rPr>
        <w:t>il suo corso</w:t>
      </w:r>
      <w:r w:rsidR="00C202B0" w:rsidRPr="0040259C">
        <w:rPr>
          <w:rFonts w:cstheme="minorHAnsi"/>
          <w:sz w:val="26"/>
          <w:szCs w:val="26"/>
        </w:rPr>
        <w:t xml:space="preserve"> </w:t>
      </w:r>
      <w:r w:rsidR="00E56F77" w:rsidRPr="0040259C">
        <w:rPr>
          <w:rFonts w:cstheme="minorHAnsi"/>
          <w:sz w:val="26"/>
          <w:szCs w:val="26"/>
        </w:rPr>
        <w:t xml:space="preserve">in tempi relativamente brevi </w:t>
      </w:r>
      <w:r w:rsidR="00DF7C3C" w:rsidRPr="0040259C">
        <w:rPr>
          <w:rFonts w:cstheme="minorHAnsi"/>
          <w:sz w:val="26"/>
          <w:szCs w:val="26"/>
        </w:rPr>
        <w:t xml:space="preserve">e garantendo </w:t>
      </w:r>
      <w:r w:rsidR="000E430B" w:rsidRPr="0040259C">
        <w:rPr>
          <w:rFonts w:cstheme="minorHAnsi"/>
          <w:sz w:val="26"/>
          <w:szCs w:val="26"/>
        </w:rPr>
        <w:t xml:space="preserve">nel contempo </w:t>
      </w:r>
      <w:r w:rsidR="00DF7C3C" w:rsidRPr="0040259C">
        <w:rPr>
          <w:rFonts w:cstheme="minorHAnsi"/>
          <w:sz w:val="26"/>
          <w:szCs w:val="26"/>
        </w:rPr>
        <w:t>la certezza delle situazioni giuridiche</w:t>
      </w:r>
      <w:r w:rsidR="00D37E23" w:rsidRPr="0040259C">
        <w:rPr>
          <w:rFonts w:cstheme="minorHAnsi"/>
          <w:sz w:val="26"/>
          <w:szCs w:val="26"/>
        </w:rPr>
        <w:t xml:space="preserve"> </w:t>
      </w:r>
      <w:r w:rsidR="001A6F5E" w:rsidRPr="0040259C">
        <w:rPr>
          <w:rFonts w:cstheme="minorHAnsi"/>
          <w:sz w:val="26"/>
          <w:szCs w:val="26"/>
        </w:rPr>
        <w:t xml:space="preserve">coinvolte nell’azione amministrativa </w:t>
      </w:r>
      <w:r w:rsidR="000E430B" w:rsidRPr="0040259C">
        <w:rPr>
          <w:rFonts w:cstheme="minorHAnsi"/>
          <w:sz w:val="26"/>
          <w:szCs w:val="26"/>
        </w:rPr>
        <w:t>(cose</w:t>
      </w:r>
      <w:r w:rsidR="00D37E23" w:rsidRPr="0040259C">
        <w:rPr>
          <w:rFonts w:cstheme="minorHAnsi"/>
          <w:sz w:val="26"/>
          <w:szCs w:val="26"/>
        </w:rPr>
        <w:t xml:space="preserve"> che</w:t>
      </w:r>
      <w:r w:rsidR="00394E31" w:rsidRPr="0040259C">
        <w:rPr>
          <w:rFonts w:cstheme="minorHAnsi"/>
          <w:sz w:val="26"/>
          <w:szCs w:val="26"/>
        </w:rPr>
        <w:t>,</w:t>
      </w:r>
      <w:r w:rsidR="00D37E23" w:rsidRPr="0040259C">
        <w:rPr>
          <w:rFonts w:cstheme="minorHAnsi"/>
          <w:sz w:val="26"/>
          <w:szCs w:val="26"/>
        </w:rPr>
        <w:t xml:space="preserve"> </w:t>
      </w:r>
      <w:r w:rsidR="000E430B" w:rsidRPr="0040259C">
        <w:rPr>
          <w:rFonts w:cstheme="minorHAnsi"/>
          <w:sz w:val="26"/>
          <w:szCs w:val="26"/>
        </w:rPr>
        <w:t xml:space="preserve">con </w:t>
      </w:r>
      <w:r w:rsidR="00394E31" w:rsidRPr="0040259C">
        <w:rPr>
          <w:rFonts w:cstheme="minorHAnsi"/>
          <w:sz w:val="26"/>
          <w:szCs w:val="26"/>
        </w:rPr>
        <w:t xml:space="preserve">l’ordinanza </w:t>
      </w:r>
      <w:r w:rsidR="00D37E23" w:rsidRPr="0040259C">
        <w:rPr>
          <w:rFonts w:cstheme="minorHAnsi"/>
          <w:sz w:val="26"/>
          <w:szCs w:val="26"/>
        </w:rPr>
        <w:t>cautelare</w:t>
      </w:r>
      <w:r w:rsidR="00394E31" w:rsidRPr="0040259C">
        <w:rPr>
          <w:rFonts w:cstheme="minorHAnsi"/>
          <w:sz w:val="26"/>
          <w:szCs w:val="26"/>
        </w:rPr>
        <w:t>,</w:t>
      </w:r>
      <w:r w:rsidR="00D37E23" w:rsidRPr="0040259C">
        <w:rPr>
          <w:rFonts w:cstheme="minorHAnsi"/>
          <w:sz w:val="26"/>
          <w:szCs w:val="26"/>
        </w:rPr>
        <w:t xml:space="preserve"> non </w:t>
      </w:r>
      <w:r w:rsidR="000E430B" w:rsidRPr="0040259C">
        <w:rPr>
          <w:rFonts w:cstheme="minorHAnsi"/>
          <w:sz w:val="26"/>
          <w:szCs w:val="26"/>
        </w:rPr>
        <w:t xml:space="preserve">si possono </w:t>
      </w:r>
      <w:r w:rsidR="00D37E23" w:rsidRPr="0040259C">
        <w:rPr>
          <w:rFonts w:cstheme="minorHAnsi"/>
          <w:sz w:val="26"/>
          <w:szCs w:val="26"/>
        </w:rPr>
        <w:t>ovviamente</w:t>
      </w:r>
      <w:r w:rsidR="001A6F5E" w:rsidRPr="0040259C">
        <w:rPr>
          <w:rFonts w:cstheme="minorHAnsi"/>
          <w:sz w:val="26"/>
          <w:szCs w:val="26"/>
        </w:rPr>
        <w:t xml:space="preserve"> ottenere</w:t>
      </w:r>
      <w:r w:rsidR="00D37E23" w:rsidRPr="0040259C">
        <w:rPr>
          <w:rFonts w:cstheme="minorHAnsi"/>
          <w:sz w:val="26"/>
          <w:szCs w:val="26"/>
        </w:rPr>
        <w:t>)</w:t>
      </w:r>
      <w:r w:rsidR="00036ACE" w:rsidRPr="0040259C">
        <w:rPr>
          <w:rFonts w:cstheme="minorHAnsi"/>
          <w:sz w:val="26"/>
          <w:szCs w:val="26"/>
        </w:rPr>
        <w:t>.</w:t>
      </w:r>
    </w:p>
    <w:p w:rsidR="00C912BF" w:rsidRPr="0040259C" w:rsidRDefault="00016FF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In conclusione, l</w:t>
      </w:r>
      <w:r w:rsidR="00D04C8F" w:rsidRPr="0040259C">
        <w:rPr>
          <w:rFonts w:cstheme="minorHAnsi"/>
          <w:sz w:val="26"/>
          <w:szCs w:val="26"/>
        </w:rPr>
        <w:t xml:space="preserve">a sentenza </w:t>
      </w:r>
      <w:r w:rsidRPr="0040259C">
        <w:rPr>
          <w:rFonts w:cstheme="minorHAnsi"/>
          <w:sz w:val="26"/>
          <w:szCs w:val="26"/>
        </w:rPr>
        <w:t xml:space="preserve">in forma semplificata </w:t>
      </w:r>
      <w:r w:rsidR="00D04C8F" w:rsidRPr="0040259C">
        <w:rPr>
          <w:rFonts w:cstheme="minorHAnsi"/>
          <w:sz w:val="26"/>
          <w:szCs w:val="26"/>
        </w:rPr>
        <w:t xml:space="preserve">può essere uno strumento </w:t>
      </w:r>
      <w:r w:rsidR="007634EF" w:rsidRPr="0040259C">
        <w:rPr>
          <w:rFonts w:cstheme="minorHAnsi"/>
          <w:sz w:val="26"/>
          <w:szCs w:val="26"/>
        </w:rPr>
        <w:t>funzionale alla accelerazio</w:t>
      </w:r>
      <w:r w:rsidR="0036667B" w:rsidRPr="0040259C">
        <w:rPr>
          <w:rFonts w:cstheme="minorHAnsi"/>
          <w:sz w:val="26"/>
          <w:szCs w:val="26"/>
        </w:rPr>
        <w:t>ne dei tempi</w:t>
      </w:r>
      <w:r w:rsidR="00AF79C4" w:rsidRPr="0040259C">
        <w:rPr>
          <w:rFonts w:cstheme="minorHAnsi"/>
          <w:sz w:val="26"/>
          <w:szCs w:val="26"/>
        </w:rPr>
        <w:t xml:space="preserve"> del giudizio</w:t>
      </w:r>
      <w:r w:rsidR="0036667B" w:rsidRPr="0040259C">
        <w:rPr>
          <w:rFonts w:cstheme="minorHAnsi"/>
          <w:sz w:val="26"/>
          <w:szCs w:val="26"/>
        </w:rPr>
        <w:t xml:space="preserve">, </w:t>
      </w:r>
      <w:r w:rsidR="00CC664B" w:rsidRPr="0040259C">
        <w:rPr>
          <w:rFonts w:cstheme="minorHAnsi"/>
          <w:sz w:val="26"/>
          <w:szCs w:val="26"/>
        </w:rPr>
        <w:t xml:space="preserve">specialmente </w:t>
      </w:r>
      <w:r w:rsidR="007837E5" w:rsidRPr="0040259C">
        <w:rPr>
          <w:rFonts w:cstheme="minorHAnsi"/>
          <w:sz w:val="26"/>
          <w:szCs w:val="26"/>
        </w:rPr>
        <w:t xml:space="preserve">quando </w:t>
      </w:r>
      <w:r w:rsidR="00CB528E" w:rsidRPr="0040259C">
        <w:rPr>
          <w:rFonts w:cstheme="minorHAnsi"/>
          <w:sz w:val="26"/>
          <w:szCs w:val="26"/>
        </w:rPr>
        <w:t xml:space="preserve">è </w:t>
      </w:r>
      <w:r w:rsidR="00D04C8F" w:rsidRPr="0040259C">
        <w:rPr>
          <w:rFonts w:cstheme="minorHAnsi"/>
          <w:sz w:val="26"/>
          <w:szCs w:val="26"/>
        </w:rPr>
        <w:t xml:space="preserve">il giudice </w:t>
      </w:r>
      <w:r w:rsidR="00CB528E" w:rsidRPr="0040259C">
        <w:rPr>
          <w:rFonts w:cstheme="minorHAnsi"/>
          <w:sz w:val="26"/>
          <w:szCs w:val="26"/>
        </w:rPr>
        <w:t xml:space="preserve">che </w:t>
      </w:r>
      <w:r w:rsidR="00D04C8F" w:rsidRPr="0040259C">
        <w:rPr>
          <w:rFonts w:cstheme="minorHAnsi"/>
          <w:sz w:val="26"/>
          <w:szCs w:val="26"/>
        </w:rPr>
        <w:t xml:space="preserve">rileva </w:t>
      </w:r>
      <w:r w:rsidR="00CB528E" w:rsidRPr="0040259C">
        <w:rPr>
          <w:rFonts w:cstheme="minorHAnsi"/>
          <w:sz w:val="26"/>
          <w:szCs w:val="26"/>
        </w:rPr>
        <w:t xml:space="preserve">concretamente </w:t>
      </w:r>
      <w:r w:rsidRPr="0040259C">
        <w:rPr>
          <w:rFonts w:cstheme="minorHAnsi"/>
          <w:sz w:val="26"/>
          <w:szCs w:val="26"/>
        </w:rPr>
        <w:t xml:space="preserve">la possibilità e </w:t>
      </w:r>
      <w:r w:rsidR="00D04C8F" w:rsidRPr="0040259C">
        <w:rPr>
          <w:rFonts w:cstheme="minorHAnsi"/>
          <w:sz w:val="26"/>
          <w:szCs w:val="26"/>
        </w:rPr>
        <w:t>l’opportunità di definire immediatamente la lite nel merito</w:t>
      </w:r>
      <w:r w:rsidR="00A5006A" w:rsidRPr="0040259C">
        <w:rPr>
          <w:rFonts w:cstheme="minorHAnsi"/>
          <w:sz w:val="26"/>
          <w:szCs w:val="26"/>
        </w:rPr>
        <w:t xml:space="preserve"> in sede cautelare</w:t>
      </w:r>
      <w:r w:rsidR="00CC664B" w:rsidRPr="0040259C">
        <w:rPr>
          <w:rFonts w:cstheme="minorHAnsi"/>
          <w:sz w:val="26"/>
          <w:szCs w:val="26"/>
        </w:rPr>
        <w:t xml:space="preserve">, </w:t>
      </w:r>
      <w:r w:rsidR="00CB528E" w:rsidRPr="0040259C">
        <w:rPr>
          <w:rFonts w:cstheme="minorHAnsi"/>
          <w:sz w:val="26"/>
          <w:szCs w:val="26"/>
        </w:rPr>
        <w:t xml:space="preserve">piuttosto </w:t>
      </w:r>
      <w:r w:rsidR="00A5006A" w:rsidRPr="0040259C">
        <w:rPr>
          <w:rFonts w:cstheme="minorHAnsi"/>
          <w:sz w:val="26"/>
          <w:szCs w:val="26"/>
        </w:rPr>
        <w:t>che ne</w:t>
      </w:r>
      <w:r w:rsidR="00992F97" w:rsidRPr="0040259C">
        <w:rPr>
          <w:rFonts w:cstheme="minorHAnsi"/>
          <w:sz w:val="26"/>
          <w:szCs w:val="26"/>
        </w:rPr>
        <w:t xml:space="preserve">i casi </w:t>
      </w:r>
      <w:r w:rsidR="00CC664B" w:rsidRPr="0040259C">
        <w:rPr>
          <w:rFonts w:cstheme="minorHAnsi"/>
          <w:sz w:val="26"/>
          <w:szCs w:val="26"/>
        </w:rPr>
        <w:t xml:space="preserve">in cui è </w:t>
      </w:r>
      <w:r w:rsidR="00992F97" w:rsidRPr="0040259C">
        <w:rPr>
          <w:rFonts w:cstheme="minorHAnsi"/>
          <w:sz w:val="26"/>
          <w:szCs w:val="26"/>
        </w:rPr>
        <w:t xml:space="preserve">la </w:t>
      </w:r>
      <w:r w:rsidR="00CC664B" w:rsidRPr="0040259C">
        <w:rPr>
          <w:rFonts w:cstheme="minorHAnsi"/>
          <w:sz w:val="26"/>
          <w:szCs w:val="26"/>
        </w:rPr>
        <w:t xml:space="preserve">Legge </w:t>
      </w:r>
      <w:r w:rsidR="00A5006A" w:rsidRPr="0040259C">
        <w:rPr>
          <w:rFonts w:cstheme="minorHAnsi"/>
          <w:sz w:val="26"/>
          <w:szCs w:val="26"/>
        </w:rPr>
        <w:t xml:space="preserve">ad imporre </w:t>
      </w:r>
      <w:r w:rsidR="00992F97" w:rsidRPr="0040259C">
        <w:rPr>
          <w:rFonts w:cstheme="minorHAnsi"/>
          <w:sz w:val="26"/>
          <w:szCs w:val="26"/>
        </w:rPr>
        <w:t xml:space="preserve">una semplificazione </w:t>
      </w:r>
      <w:r w:rsidR="00FA753E" w:rsidRPr="0040259C">
        <w:rPr>
          <w:rFonts w:cstheme="minorHAnsi"/>
          <w:sz w:val="26"/>
          <w:szCs w:val="26"/>
        </w:rPr>
        <w:t xml:space="preserve">che non trova riscontro nella realtà, limitatamente </w:t>
      </w:r>
      <w:r w:rsidR="00974DE3" w:rsidRPr="0040259C">
        <w:rPr>
          <w:rFonts w:cstheme="minorHAnsi"/>
          <w:sz w:val="26"/>
          <w:szCs w:val="26"/>
        </w:rPr>
        <w:t xml:space="preserve">peraltro </w:t>
      </w:r>
      <w:r w:rsidR="00FA753E" w:rsidRPr="0040259C">
        <w:rPr>
          <w:rFonts w:cstheme="minorHAnsi"/>
          <w:sz w:val="26"/>
          <w:szCs w:val="26"/>
        </w:rPr>
        <w:t xml:space="preserve">ad una particolare tipologia di ricorsi a discapito </w:t>
      </w:r>
      <w:r w:rsidR="00974DE3" w:rsidRPr="0040259C">
        <w:rPr>
          <w:rFonts w:cstheme="minorHAnsi"/>
          <w:sz w:val="26"/>
          <w:szCs w:val="26"/>
        </w:rPr>
        <w:t>de</w:t>
      </w:r>
      <w:r w:rsidR="00FA753E" w:rsidRPr="0040259C">
        <w:rPr>
          <w:rFonts w:cstheme="minorHAnsi"/>
          <w:sz w:val="26"/>
          <w:szCs w:val="26"/>
        </w:rPr>
        <w:t>l rimanente contenzioso</w:t>
      </w:r>
      <w:r w:rsidR="00D04C8F" w:rsidRPr="0040259C">
        <w:rPr>
          <w:rFonts w:cstheme="minorHAnsi"/>
          <w:sz w:val="26"/>
          <w:szCs w:val="26"/>
        </w:rPr>
        <w:t>.</w:t>
      </w:r>
    </w:p>
    <w:p w:rsidR="00F35E6E" w:rsidRPr="0040259C" w:rsidRDefault="00971D7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In Basilicata l’udienza camerale </w:t>
      </w:r>
      <w:r w:rsidR="005800DD" w:rsidRPr="0040259C">
        <w:rPr>
          <w:rFonts w:cstheme="minorHAnsi"/>
          <w:sz w:val="26"/>
          <w:szCs w:val="26"/>
        </w:rPr>
        <w:t>risulta</w:t>
      </w:r>
      <w:r w:rsidRPr="0040259C">
        <w:rPr>
          <w:rFonts w:cstheme="minorHAnsi"/>
          <w:sz w:val="26"/>
          <w:szCs w:val="26"/>
        </w:rPr>
        <w:t xml:space="preserve"> </w:t>
      </w:r>
      <w:r w:rsidR="007D6126" w:rsidRPr="0040259C">
        <w:rPr>
          <w:rFonts w:cstheme="minorHAnsi"/>
          <w:sz w:val="26"/>
          <w:szCs w:val="26"/>
        </w:rPr>
        <w:t>abbastanza</w:t>
      </w:r>
      <w:r w:rsidRPr="0040259C">
        <w:rPr>
          <w:rFonts w:cstheme="minorHAnsi"/>
          <w:sz w:val="26"/>
          <w:szCs w:val="26"/>
        </w:rPr>
        <w:t xml:space="preserve"> affollata: i</w:t>
      </w:r>
      <w:r w:rsidR="001648A0" w:rsidRPr="0040259C">
        <w:rPr>
          <w:rFonts w:cstheme="minorHAnsi"/>
          <w:sz w:val="26"/>
          <w:szCs w:val="26"/>
        </w:rPr>
        <w:t xml:space="preserve">l </w:t>
      </w:r>
      <w:r w:rsidR="00D97D42" w:rsidRPr="0040259C">
        <w:rPr>
          <w:rFonts w:cstheme="minorHAnsi"/>
          <w:sz w:val="26"/>
          <w:szCs w:val="26"/>
        </w:rPr>
        <w:t>64</w:t>
      </w:r>
      <w:r w:rsidR="001648A0" w:rsidRPr="0040259C">
        <w:rPr>
          <w:rFonts w:cstheme="minorHAnsi"/>
          <w:sz w:val="26"/>
          <w:szCs w:val="26"/>
        </w:rPr>
        <w:t xml:space="preserve">% dei ricorsi </w:t>
      </w:r>
      <w:r w:rsidR="00D97D42" w:rsidRPr="0040259C">
        <w:rPr>
          <w:rFonts w:cstheme="minorHAnsi"/>
          <w:sz w:val="26"/>
          <w:szCs w:val="26"/>
        </w:rPr>
        <w:t xml:space="preserve">(al netto dei ricorsi Legge Pinto) </w:t>
      </w:r>
      <w:r w:rsidR="001648A0" w:rsidRPr="0040259C">
        <w:rPr>
          <w:rFonts w:cstheme="minorHAnsi"/>
          <w:sz w:val="26"/>
          <w:szCs w:val="26"/>
        </w:rPr>
        <w:t xml:space="preserve">contiene una domanda cautelare; tale percentuale è in progressivo aumento </w:t>
      </w:r>
      <w:r w:rsidR="00D97D42" w:rsidRPr="0040259C">
        <w:rPr>
          <w:rFonts w:cstheme="minorHAnsi"/>
          <w:sz w:val="26"/>
          <w:szCs w:val="26"/>
        </w:rPr>
        <w:t xml:space="preserve">e si attesta sui valori massimi </w:t>
      </w:r>
      <w:r w:rsidR="001C2DC2" w:rsidRPr="0040259C">
        <w:rPr>
          <w:rFonts w:cstheme="minorHAnsi"/>
          <w:sz w:val="26"/>
          <w:szCs w:val="26"/>
        </w:rPr>
        <w:t xml:space="preserve">dal 2011. </w:t>
      </w:r>
      <w:r w:rsidR="005800DD" w:rsidRPr="0040259C">
        <w:rPr>
          <w:rFonts w:cstheme="minorHAnsi"/>
          <w:sz w:val="26"/>
          <w:szCs w:val="26"/>
        </w:rPr>
        <w:t xml:space="preserve">Infatti, i provvedimenti cautelari sono </w:t>
      </w:r>
      <w:r w:rsidR="000357BC" w:rsidRPr="0040259C">
        <w:rPr>
          <w:rFonts w:cstheme="minorHAnsi"/>
          <w:sz w:val="26"/>
          <w:szCs w:val="26"/>
        </w:rPr>
        <w:t xml:space="preserve">aumentati del </w:t>
      </w:r>
      <w:r w:rsidR="00A008AC" w:rsidRPr="0040259C">
        <w:rPr>
          <w:rFonts w:cstheme="minorHAnsi"/>
          <w:sz w:val="26"/>
          <w:szCs w:val="26"/>
        </w:rPr>
        <w:t>44%</w:t>
      </w:r>
      <w:r w:rsidR="003A6210" w:rsidRPr="0040259C">
        <w:rPr>
          <w:rFonts w:cstheme="minorHAnsi"/>
          <w:sz w:val="26"/>
          <w:szCs w:val="26"/>
        </w:rPr>
        <w:t xml:space="preserve"> in un anno</w:t>
      </w:r>
      <w:r w:rsidR="00A008AC" w:rsidRPr="0040259C">
        <w:rPr>
          <w:rFonts w:cstheme="minorHAnsi"/>
          <w:sz w:val="26"/>
          <w:szCs w:val="26"/>
        </w:rPr>
        <w:t xml:space="preserve">. </w:t>
      </w:r>
    </w:p>
    <w:p w:rsidR="00D04C8F" w:rsidRPr="0040259C" w:rsidRDefault="00F35E6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Quando i ricorrenti non rinunciano alla </w:t>
      </w:r>
      <w:r w:rsidR="00BC7E98" w:rsidRPr="0040259C">
        <w:rPr>
          <w:rFonts w:cstheme="minorHAnsi"/>
          <w:sz w:val="26"/>
          <w:szCs w:val="26"/>
        </w:rPr>
        <w:t>sospensiva</w:t>
      </w:r>
      <w:r w:rsidRPr="0040259C">
        <w:rPr>
          <w:rFonts w:cstheme="minorHAnsi"/>
          <w:sz w:val="26"/>
          <w:szCs w:val="26"/>
        </w:rPr>
        <w:t xml:space="preserve"> e quando non viene </w:t>
      </w:r>
      <w:r w:rsidR="008F6BB4" w:rsidRPr="0040259C">
        <w:rPr>
          <w:rFonts w:cstheme="minorHAnsi"/>
          <w:sz w:val="26"/>
          <w:szCs w:val="26"/>
        </w:rPr>
        <w:t>emessa</w:t>
      </w:r>
      <w:r w:rsidRPr="0040259C">
        <w:rPr>
          <w:rFonts w:cstheme="minorHAnsi"/>
          <w:sz w:val="26"/>
          <w:szCs w:val="26"/>
        </w:rPr>
        <w:t xml:space="preserve"> sentenza breve, </w:t>
      </w:r>
      <w:r w:rsidR="0017549E" w:rsidRPr="0040259C">
        <w:rPr>
          <w:rFonts w:cstheme="minorHAnsi"/>
          <w:sz w:val="26"/>
          <w:szCs w:val="26"/>
        </w:rPr>
        <w:t xml:space="preserve">lo </w:t>
      </w:r>
      <w:r w:rsidR="00D261C9" w:rsidRPr="0040259C">
        <w:rPr>
          <w:rFonts w:cstheme="minorHAnsi"/>
          <w:sz w:val="26"/>
          <w:szCs w:val="26"/>
        </w:rPr>
        <w:t xml:space="preserve">sforzo </w:t>
      </w:r>
      <w:r w:rsidR="0017549E" w:rsidRPr="0040259C">
        <w:rPr>
          <w:rFonts w:cstheme="minorHAnsi"/>
          <w:sz w:val="26"/>
          <w:szCs w:val="26"/>
        </w:rPr>
        <w:t xml:space="preserve">del giudice </w:t>
      </w:r>
      <w:r w:rsidR="00D261C9" w:rsidRPr="0040259C">
        <w:rPr>
          <w:rFonts w:cstheme="minorHAnsi"/>
          <w:sz w:val="26"/>
          <w:szCs w:val="26"/>
        </w:rPr>
        <w:t xml:space="preserve">è di dare una </w:t>
      </w:r>
      <w:r w:rsidR="006302F3" w:rsidRPr="0040259C">
        <w:rPr>
          <w:rFonts w:cstheme="minorHAnsi"/>
          <w:sz w:val="26"/>
          <w:szCs w:val="26"/>
        </w:rPr>
        <w:t xml:space="preserve">concreta </w:t>
      </w:r>
      <w:r w:rsidR="00D261C9" w:rsidRPr="0040259C">
        <w:rPr>
          <w:rFonts w:cstheme="minorHAnsi"/>
          <w:sz w:val="26"/>
          <w:szCs w:val="26"/>
        </w:rPr>
        <w:t>indicazione, quanto più precisa è possibile</w:t>
      </w:r>
      <w:r w:rsidR="00111734" w:rsidRPr="0040259C">
        <w:rPr>
          <w:rFonts w:cstheme="minorHAnsi"/>
          <w:sz w:val="26"/>
          <w:szCs w:val="26"/>
        </w:rPr>
        <w:t>,</w:t>
      </w:r>
      <w:r w:rsidR="00D261C9" w:rsidRPr="0040259C">
        <w:rPr>
          <w:rFonts w:cstheme="minorHAnsi"/>
          <w:sz w:val="26"/>
          <w:szCs w:val="26"/>
        </w:rPr>
        <w:t xml:space="preserve"> sulle probabilità di fondatezza </w:t>
      </w:r>
      <w:r w:rsidR="0056319A" w:rsidRPr="0040259C">
        <w:rPr>
          <w:rFonts w:cstheme="minorHAnsi"/>
          <w:sz w:val="26"/>
          <w:szCs w:val="26"/>
        </w:rPr>
        <w:t>del ricorso</w:t>
      </w:r>
      <w:r w:rsidR="00111734" w:rsidRPr="0040259C">
        <w:rPr>
          <w:rFonts w:cstheme="minorHAnsi"/>
          <w:sz w:val="26"/>
          <w:szCs w:val="26"/>
        </w:rPr>
        <w:t>,</w:t>
      </w:r>
      <w:r w:rsidR="0056319A" w:rsidRPr="0040259C">
        <w:rPr>
          <w:rFonts w:cstheme="minorHAnsi"/>
          <w:sz w:val="26"/>
          <w:szCs w:val="26"/>
        </w:rPr>
        <w:t xml:space="preserve"> </w:t>
      </w:r>
      <w:r w:rsidR="00CC34FB" w:rsidRPr="0040259C">
        <w:rPr>
          <w:rFonts w:cstheme="minorHAnsi"/>
          <w:sz w:val="26"/>
          <w:szCs w:val="26"/>
        </w:rPr>
        <w:t xml:space="preserve">senza fermarsi alla mera </w:t>
      </w:r>
      <w:r w:rsidR="0095612B" w:rsidRPr="0040259C">
        <w:rPr>
          <w:rFonts w:cstheme="minorHAnsi"/>
          <w:sz w:val="26"/>
          <w:szCs w:val="26"/>
        </w:rPr>
        <w:t xml:space="preserve">considerazione </w:t>
      </w:r>
      <w:r w:rsidR="00CC34FB" w:rsidRPr="0040259C">
        <w:rPr>
          <w:rFonts w:cstheme="minorHAnsi"/>
          <w:sz w:val="26"/>
          <w:szCs w:val="26"/>
        </w:rPr>
        <w:t xml:space="preserve">del </w:t>
      </w:r>
      <w:proofErr w:type="spellStart"/>
      <w:r w:rsidR="00CC34FB" w:rsidRPr="0040259C">
        <w:rPr>
          <w:rFonts w:cstheme="minorHAnsi"/>
          <w:sz w:val="26"/>
          <w:szCs w:val="26"/>
        </w:rPr>
        <w:t>periculum</w:t>
      </w:r>
      <w:proofErr w:type="spellEnd"/>
      <w:r w:rsidR="00CC34FB" w:rsidRPr="0040259C">
        <w:rPr>
          <w:rFonts w:cstheme="minorHAnsi"/>
          <w:sz w:val="26"/>
          <w:szCs w:val="26"/>
        </w:rPr>
        <w:t xml:space="preserve"> in mora, </w:t>
      </w:r>
      <w:r w:rsidR="0056319A" w:rsidRPr="0040259C">
        <w:rPr>
          <w:rFonts w:cstheme="minorHAnsi"/>
          <w:sz w:val="26"/>
          <w:szCs w:val="26"/>
        </w:rPr>
        <w:t xml:space="preserve">in modo che le parti interessate </w:t>
      </w:r>
      <w:r w:rsidR="007F1FEA" w:rsidRPr="0040259C">
        <w:rPr>
          <w:rFonts w:cstheme="minorHAnsi"/>
          <w:sz w:val="26"/>
          <w:szCs w:val="26"/>
        </w:rPr>
        <w:t xml:space="preserve">(il ricorrente, ma anche le parti resistenti) </w:t>
      </w:r>
      <w:r w:rsidR="0056319A" w:rsidRPr="0040259C">
        <w:rPr>
          <w:rFonts w:cstheme="minorHAnsi"/>
          <w:sz w:val="26"/>
          <w:szCs w:val="26"/>
        </w:rPr>
        <w:t>possano avere</w:t>
      </w:r>
      <w:r w:rsidR="00111734" w:rsidRPr="0040259C">
        <w:rPr>
          <w:rFonts w:cstheme="minorHAnsi"/>
          <w:sz w:val="26"/>
          <w:szCs w:val="26"/>
        </w:rPr>
        <w:t xml:space="preserve"> una percezione sufficientemente chiara </w:t>
      </w:r>
      <w:r w:rsidR="00D41971" w:rsidRPr="0040259C">
        <w:rPr>
          <w:rFonts w:cstheme="minorHAnsi"/>
          <w:sz w:val="26"/>
          <w:szCs w:val="26"/>
        </w:rPr>
        <w:t>e precisa de</w:t>
      </w:r>
      <w:r w:rsidR="00111734" w:rsidRPr="0040259C">
        <w:rPr>
          <w:rFonts w:cstheme="minorHAnsi"/>
          <w:sz w:val="26"/>
          <w:szCs w:val="26"/>
        </w:rPr>
        <w:t>lla sorte dell’azione giudiziaria</w:t>
      </w:r>
      <w:r w:rsidR="00C97AE6" w:rsidRPr="0040259C">
        <w:rPr>
          <w:rFonts w:cstheme="minorHAnsi"/>
          <w:sz w:val="26"/>
          <w:szCs w:val="26"/>
        </w:rPr>
        <w:t xml:space="preserve"> </w:t>
      </w:r>
      <w:r w:rsidR="0025772F" w:rsidRPr="0040259C">
        <w:rPr>
          <w:rFonts w:cstheme="minorHAnsi"/>
          <w:sz w:val="26"/>
          <w:szCs w:val="26"/>
        </w:rPr>
        <w:t xml:space="preserve">intrapresa, </w:t>
      </w:r>
      <w:r w:rsidR="00184C83" w:rsidRPr="0040259C">
        <w:rPr>
          <w:rFonts w:cstheme="minorHAnsi"/>
          <w:sz w:val="26"/>
          <w:szCs w:val="26"/>
        </w:rPr>
        <w:t xml:space="preserve">nonostante la mancanza di una decisione completa e definitiva sulla materia del contendere, </w:t>
      </w:r>
      <w:r w:rsidR="0095612B" w:rsidRPr="0040259C">
        <w:rPr>
          <w:rFonts w:cstheme="minorHAnsi"/>
          <w:sz w:val="26"/>
          <w:szCs w:val="26"/>
        </w:rPr>
        <w:t xml:space="preserve">al fine di </w:t>
      </w:r>
      <w:r w:rsidR="00C97AE6" w:rsidRPr="0040259C">
        <w:rPr>
          <w:rFonts w:cstheme="minorHAnsi"/>
          <w:sz w:val="26"/>
          <w:szCs w:val="26"/>
        </w:rPr>
        <w:t xml:space="preserve">assumere le </w:t>
      </w:r>
      <w:r w:rsidR="00917403" w:rsidRPr="0040259C">
        <w:rPr>
          <w:rFonts w:cstheme="minorHAnsi"/>
          <w:sz w:val="26"/>
          <w:szCs w:val="26"/>
        </w:rPr>
        <w:t xml:space="preserve">determinazioni </w:t>
      </w:r>
      <w:r w:rsidR="00BB374E" w:rsidRPr="0040259C">
        <w:rPr>
          <w:rFonts w:cstheme="minorHAnsi"/>
          <w:sz w:val="26"/>
          <w:szCs w:val="26"/>
        </w:rPr>
        <w:t xml:space="preserve">di rispettiva competenza </w:t>
      </w:r>
      <w:r w:rsidR="00917403" w:rsidRPr="0040259C">
        <w:rPr>
          <w:rFonts w:cstheme="minorHAnsi"/>
          <w:sz w:val="26"/>
          <w:szCs w:val="26"/>
        </w:rPr>
        <w:t>sul prosieguo</w:t>
      </w:r>
      <w:r w:rsidR="009E0EC4" w:rsidRPr="0040259C">
        <w:rPr>
          <w:rFonts w:cstheme="minorHAnsi"/>
          <w:sz w:val="26"/>
          <w:szCs w:val="26"/>
        </w:rPr>
        <w:t xml:space="preserve"> da dare </w:t>
      </w:r>
      <w:r w:rsidR="007F1FEA" w:rsidRPr="0040259C">
        <w:rPr>
          <w:rFonts w:cstheme="minorHAnsi"/>
          <w:sz w:val="26"/>
          <w:szCs w:val="26"/>
        </w:rPr>
        <w:t xml:space="preserve">non solo </w:t>
      </w:r>
      <w:r w:rsidR="009E0EC4" w:rsidRPr="0040259C">
        <w:rPr>
          <w:rFonts w:cstheme="minorHAnsi"/>
          <w:sz w:val="26"/>
          <w:szCs w:val="26"/>
        </w:rPr>
        <w:t>a</w:t>
      </w:r>
      <w:r w:rsidR="00E87A07" w:rsidRPr="0040259C">
        <w:rPr>
          <w:rFonts w:cstheme="minorHAnsi"/>
          <w:sz w:val="26"/>
          <w:szCs w:val="26"/>
        </w:rPr>
        <w:t xml:space="preserve">lla vicenda </w:t>
      </w:r>
      <w:r w:rsidR="00D41971" w:rsidRPr="0040259C">
        <w:rPr>
          <w:rFonts w:cstheme="minorHAnsi"/>
          <w:sz w:val="26"/>
          <w:szCs w:val="26"/>
        </w:rPr>
        <w:t xml:space="preserve">processuale </w:t>
      </w:r>
      <w:r w:rsidR="007F1FEA" w:rsidRPr="0040259C">
        <w:rPr>
          <w:rFonts w:cstheme="minorHAnsi"/>
          <w:sz w:val="26"/>
          <w:szCs w:val="26"/>
        </w:rPr>
        <w:t xml:space="preserve">ma anche </w:t>
      </w:r>
      <w:r w:rsidR="009E0EC4" w:rsidRPr="0040259C">
        <w:rPr>
          <w:rFonts w:cstheme="minorHAnsi"/>
          <w:sz w:val="26"/>
          <w:szCs w:val="26"/>
        </w:rPr>
        <w:t xml:space="preserve">a </w:t>
      </w:r>
      <w:r w:rsidR="00D41971" w:rsidRPr="0040259C">
        <w:rPr>
          <w:rFonts w:cstheme="minorHAnsi"/>
          <w:sz w:val="26"/>
          <w:szCs w:val="26"/>
        </w:rPr>
        <w:t xml:space="preserve">quella </w:t>
      </w:r>
      <w:r w:rsidR="00DC2EC6" w:rsidRPr="0040259C">
        <w:rPr>
          <w:rFonts w:cstheme="minorHAnsi"/>
          <w:sz w:val="26"/>
          <w:szCs w:val="26"/>
        </w:rPr>
        <w:t xml:space="preserve">amministrativa </w:t>
      </w:r>
      <w:r w:rsidR="00D41971" w:rsidRPr="0040259C">
        <w:rPr>
          <w:rFonts w:cstheme="minorHAnsi"/>
          <w:sz w:val="26"/>
          <w:szCs w:val="26"/>
        </w:rPr>
        <w:t>sottostante</w:t>
      </w:r>
      <w:r w:rsidR="00917403" w:rsidRPr="0040259C">
        <w:rPr>
          <w:rFonts w:cstheme="minorHAnsi"/>
          <w:sz w:val="26"/>
          <w:szCs w:val="26"/>
        </w:rPr>
        <w:t>.</w:t>
      </w:r>
    </w:p>
    <w:p w:rsidR="00093B8D" w:rsidRPr="0040259C" w:rsidRDefault="00971EF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Un altro gruppo di </w:t>
      </w:r>
      <w:r w:rsidR="00184C83" w:rsidRPr="0040259C">
        <w:rPr>
          <w:rFonts w:cstheme="minorHAnsi"/>
          <w:sz w:val="26"/>
          <w:szCs w:val="26"/>
        </w:rPr>
        <w:t xml:space="preserve">controversie </w:t>
      </w:r>
      <w:r w:rsidRPr="0040259C">
        <w:rPr>
          <w:rFonts w:cstheme="minorHAnsi"/>
          <w:sz w:val="26"/>
          <w:szCs w:val="26"/>
        </w:rPr>
        <w:t xml:space="preserve">che hanno una durata molto breve e che trovano la definizione nell’anno stesso di presentazione, è </w:t>
      </w:r>
      <w:r w:rsidR="00BC7E98" w:rsidRPr="0040259C">
        <w:rPr>
          <w:rFonts w:cstheme="minorHAnsi"/>
          <w:sz w:val="26"/>
          <w:szCs w:val="26"/>
        </w:rPr>
        <w:t xml:space="preserve">costituito </w:t>
      </w:r>
      <w:r w:rsidRPr="0040259C">
        <w:rPr>
          <w:rFonts w:cstheme="minorHAnsi"/>
          <w:sz w:val="26"/>
          <w:szCs w:val="26"/>
        </w:rPr>
        <w:t>dai ricorsi con sospensiva accolta</w:t>
      </w:r>
      <w:r w:rsidR="00B9527F" w:rsidRPr="0040259C">
        <w:rPr>
          <w:rFonts w:cstheme="minorHAnsi"/>
          <w:sz w:val="26"/>
          <w:szCs w:val="26"/>
        </w:rPr>
        <w:t xml:space="preserve"> </w:t>
      </w:r>
      <w:r w:rsidRPr="0040259C">
        <w:rPr>
          <w:rFonts w:cstheme="minorHAnsi"/>
          <w:sz w:val="26"/>
          <w:szCs w:val="26"/>
        </w:rPr>
        <w:t xml:space="preserve">e </w:t>
      </w:r>
      <w:r w:rsidR="00A42A52" w:rsidRPr="0040259C">
        <w:rPr>
          <w:rFonts w:cstheme="minorHAnsi"/>
          <w:sz w:val="26"/>
          <w:szCs w:val="26"/>
        </w:rPr>
        <w:t xml:space="preserve">da </w:t>
      </w:r>
      <w:r w:rsidRPr="0040259C">
        <w:rPr>
          <w:rFonts w:cstheme="minorHAnsi"/>
          <w:sz w:val="26"/>
          <w:szCs w:val="26"/>
        </w:rPr>
        <w:t>quelli fissati ai sensi del comma 10 dell’art. 55</w:t>
      </w:r>
      <w:r w:rsidR="00FF79B4" w:rsidRPr="0040259C">
        <w:rPr>
          <w:rFonts w:cstheme="minorHAnsi"/>
          <w:sz w:val="26"/>
          <w:szCs w:val="26"/>
        </w:rPr>
        <w:t xml:space="preserve"> </w:t>
      </w:r>
      <w:proofErr w:type="spellStart"/>
      <w:proofErr w:type="gramStart"/>
      <w:r w:rsidR="00FF79B4" w:rsidRPr="0040259C">
        <w:rPr>
          <w:rFonts w:cstheme="minorHAnsi"/>
          <w:sz w:val="26"/>
          <w:szCs w:val="26"/>
        </w:rPr>
        <w:t>c.p.a</w:t>
      </w:r>
      <w:proofErr w:type="spellEnd"/>
      <w:r w:rsidR="00FF79B4" w:rsidRPr="0040259C">
        <w:rPr>
          <w:rFonts w:cstheme="minorHAnsi"/>
          <w:sz w:val="26"/>
          <w:szCs w:val="26"/>
        </w:rPr>
        <w:t>.</w:t>
      </w:r>
      <w:r w:rsidRPr="0040259C">
        <w:rPr>
          <w:rFonts w:cstheme="minorHAnsi"/>
          <w:sz w:val="26"/>
          <w:szCs w:val="26"/>
        </w:rPr>
        <w:t>.</w:t>
      </w:r>
      <w:proofErr w:type="gramEnd"/>
      <w:r w:rsidR="00B9527F" w:rsidRPr="0040259C">
        <w:rPr>
          <w:rFonts w:cstheme="minorHAnsi"/>
          <w:sz w:val="26"/>
          <w:szCs w:val="26"/>
        </w:rPr>
        <w:t xml:space="preserve"> Anche questi ricorsi vanno fissati </w:t>
      </w:r>
      <w:r w:rsidR="0066006B" w:rsidRPr="0040259C">
        <w:rPr>
          <w:rFonts w:cstheme="minorHAnsi"/>
          <w:sz w:val="26"/>
          <w:szCs w:val="26"/>
        </w:rPr>
        <w:t xml:space="preserve">e devono essere definiti </w:t>
      </w:r>
      <w:r w:rsidR="00063F26" w:rsidRPr="0040259C">
        <w:rPr>
          <w:rFonts w:cstheme="minorHAnsi"/>
          <w:sz w:val="26"/>
          <w:szCs w:val="26"/>
        </w:rPr>
        <w:t>senza indugi</w:t>
      </w:r>
      <w:r w:rsidR="00FF79B4" w:rsidRPr="0040259C">
        <w:rPr>
          <w:rFonts w:cstheme="minorHAnsi"/>
          <w:sz w:val="26"/>
          <w:szCs w:val="26"/>
        </w:rPr>
        <w:t>o</w:t>
      </w:r>
      <w:r w:rsidR="0066006B" w:rsidRPr="0040259C">
        <w:rPr>
          <w:rFonts w:cstheme="minorHAnsi"/>
          <w:sz w:val="26"/>
          <w:szCs w:val="26"/>
        </w:rPr>
        <w:t>.</w:t>
      </w:r>
      <w:r w:rsidR="00FB173B" w:rsidRPr="0040259C">
        <w:rPr>
          <w:rFonts w:cstheme="minorHAnsi"/>
          <w:sz w:val="26"/>
          <w:szCs w:val="26"/>
        </w:rPr>
        <w:t xml:space="preserve"> </w:t>
      </w:r>
    </w:p>
    <w:p w:rsidR="0024262E" w:rsidRPr="0040259C" w:rsidRDefault="00093B8D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lastRenderedPageBreak/>
        <w:t>Infatti</w:t>
      </w:r>
      <w:r w:rsidR="00FB173B" w:rsidRPr="0040259C">
        <w:rPr>
          <w:rFonts w:cstheme="minorHAnsi"/>
          <w:sz w:val="26"/>
          <w:szCs w:val="26"/>
        </w:rPr>
        <w:t xml:space="preserve"> la legge non consente che la tutela cautelare, per sua natura precaria e temporanea, </w:t>
      </w:r>
      <w:r w:rsidR="0024262E" w:rsidRPr="0040259C">
        <w:rPr>
          <w:rFonts w:cstheme="minorHAnsi"/>
          <w:sz w:val="26"/>
          <w:szCs w:val="26"/>
        </w:rPr>
        <w:t>possa protrarsi oltre i</w:t>
      </w:r>
      <w:r w:rsidR="00FB173B" w:rsidRPr="0040259C">
        <w:rPr>
          <w:rFonts w:cstheme="minorHAnsi"/>
          <w:sz w:val="26"/>
          <w:szCs w:val="26"/>
        </w:rPr>
        <w:t xml:space="preserve">l tempo strettamente necessario alla </w:t>
      </w:r>
      <w:r w:rsidR="0024262E" w:rsidRPr="0040259C">
        <w:rPr>
          <w:rFonts w:cstheme="minorHAnsi"/>
          <w:sz w:val="26"/>
          <w:szCs w:val="26"/>
        </w:rPr>
        <w:t xml:space="preserve">conclusione </w:t>
      </w:r>
      <w:r w:rsidR="00FB173B" w:rsidRPr="0040259C">
        <w:rPr>
          <w:rFonts w:cstheme="minorHAnsi"/>
          <w:sz w:val="26"/>
          <w:szCs w:val="26"/>
        </w:rPr>
        <w:t xml:space="preserve">della lite con una decisione </w:t>
      </w:r>
      <w:r w:rsidR="0024262E" w:rsidRPr="0040259C">
        <w:rPr>
          <w:rFonts w:cstheme="minorHAnsi"/>
          <w:sz w:val="26"/>
          <w:szCs w:val="26"/>
        </w:rPr>
        <w:t>definitiva.</w:t>
      </w:r>
      <w:r w:rsidRPr="0040259C">
        <w:rPr>
          <w:rFonts w:cstheme="minorHAnsi"/>
          <w:sz w:val="26"/>
          <w:szCs w:val="26"/>
        </w:rPr>
        <w:t xml:space="preserve"> </w:t>
      </w:r>
      <w:r w:rsidR="00F739D7" w:rsidRPr="0040259C">
        <w:rPr>
          <w:rFonts w:cstheme="minorHAnsi"/>
          <w:sz w:val="26"/>
          <w:szCs w:val="26"/>
        </w:rPr>
        <w:t>Inoltre, i</w:t>
      </w:r>
      <w:r w:rsidR="0078071B">
        <w:rPr>
          <w:rFonts w:cstheme="minorHAnsi"/>
          <w:sz w:val="26"/>
          <w:szCs w:val="26"/>
        </w:rPr>
        <w:t>n alcune materie</w:t>
      </w:r>
      <w:r w:rsidRPr="0040259C">
        <w:rPr>
          <w:rFonts w:cstheme="minorHAnsi"/>
          <w:sz w:val="26"/>
          <w:szCs w:val="26"/>
        </w:rPr>
        <w:t xml:space="preserve"> “sensibili”, elencate nell’art. 119 </w:t>
      </w:r>
      <w:proofErr w:type="spellStart"/>
      <w:r w:rsidRPr="0040259C">
        <w:rPr>
          <w:rFonts w:cstheme="minorHAnsi"/>
          <w:sz w:val="26"/>
          <w:szCs w:val="26"/>
        </w:rPr>
        <w:t>c.p.a</w:t>
      </w:r>
      <w:proofErr w:type="spellEnd"/>
      <w:r w:rsidRPr="0040259C">
        <w:rPr>
          <w:rFonts w:cstheme="minorHAnsi"/>
          <w:sz w:val="26"/>
          <w:szCs w:val="26"/>
        </w:rPr>
        <w:t xml:space="preserve">., </w:t>
      </w:r>
      <w:r w:rsidR="00A73668" w:rsidRPr="0040259C">
        <w:rPr>
          <w:rFonts w:cstheme="minorHAnsi"/>
          <w:sz w:val="26"/>
          <w:szCs w:val="26"/>
        </w:rPr>
        <w:t>le classiche misure cautelari tendenti a frenare l’azione amministrativa non possono dispiegarsi, se non in caso di estrema gravità ed urgenza</w:t>
      </w:r>
      <w:r w:rsidR="00B43B96" w:rsidRPr="0040259C">
        <w:rPr>
          <w:rFonts w:cstheme="minorHAnsi"/>
          <w:sz w:val="26"/>
          <w:szCs w:val="26"/>
        </w:rPr>
        <w:t>, laddove le esigenze cautelari del ricorrente sono piuttosto soddisfatte, così come dal comma 10 dell’art. 55, mediante una sollecita definizione nel merito della controversia.</w:t>
      </w:r>
    </w:p>
    <w:p w:rsidR="00F60B0F" w:rsidRPr="0040259C" w:rsidRDefault="00BB776A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</w:t>
      </w:r>
      <w:r w:rsidR="0043081B" w:rsidRPr="0040259C">
        <w:rPr>
          <w:rFonts w:cstheme="minorHAnsi"/>
          <w:sz w:val="26"/>
          <w:szCs w:val="26"/>
        </w:rPr>
        <w:t xml:space="preserve">n </w:t>
      </w:r>
      <w:r w:rsidRPr="0040259C">
        <w:rPr>
          <w:rFonts w:cstheme="minorHAnsi"/>
          <w:sz w:val="26"/>
          <w:szCs w:val="26"/>
        </w:rPr>
        <w:t xml:space="preserve">ogni caso, anche quando la tutela cautelare non è richiesta, è rinunciata o è negata, </w:t>
      </w:r>
      <w:r w:rsidR="00396EB5" w:rsidRPr="0040259C">
        <w:rPr>
          <w:rFonts w:cstheme="minorHAnsi"/>
          <w:sz w:val="26"/>
          <w:szCs w:val="26"/>
        </w:rPr>
        <w:t xml:space="preserve">la parte interessata ha la facoltà, prevista dalla legge, di </w:t>
      </w:r>
      <w:r w:rsidR="0043081B" w:rsidRPr="0040259C">
        <w:rPr>
          <w:rFonts w:cstheme="minorHAnsi"/>
          <w:sz w:val="26"/>
          <w:szCs w:val="26"/>
        </w:rPr>
        <w:t>rappresentare</w:t>
      </w:r>
      <w:r w:rsidR="000B143D" w:rsidRPr="0040259C">
        <w:rPr>
          <w:rFonts w:cstheme="minorHAnsi"/>
          <w:sz w:val="26"/>
          <w:szCs w:val="26"/>
        </w:rPr>
        <w:t xml:space="preserve"> l’urgenza di una decisione di merito</w:t>
      </w:r>
      <w:r w:rsidR="0043081B" w:rsidRPr="0040259C">
        <w:rPr>
          <w:rFonts w:cstheme="minorHAnsi"/>
          <w:sz w:val="26"/>
          <w:szCs w:val="26"/>
        </w:rPr>
        <w:t>, mediante una istanza</w:t>
      </w:r>
      <w:r w:rsidR="00036ACE" w:rsidRPr="0040259C">
        <w:rPr>
          <w:rFonts w:cstheme="minorHAnsi"/>
          <w:sz w:val="26"/>
          <w:szCs w:val="26"/>
        </w:rPr>
        <w:t xml:space="preserve"> </w:t>
      </w:r>
      <w:r w:rsidR="0066006B" w:rsidRPr="0040259C">
        <w:rPr>
          <w:rFonts w:cstheme="minorHAnsi"/>
          <w:sz w:val="26"/>
          <w:szCs w:val="26"/>
        </w:rPr>
        <w:t>di prelievo</w:t>
      </w:r>
      <w:r w:rsidR="00036ACE" w:rsidRPr="0040259C">
        <w:rPr>
          <w:rFonts w:cstheme="minorHAnsi"/>
          <w:sz w:val="26"/>
          <w:szCs w:val="26"/>
        </w:rPr>
        <w:t xml:space="preserve">, </w:t>
      </w:r>
      <w:r w:rsidR="0043081B" w:rsidRPr="0040259C">
        <w:rPr>
          <w:rFonts w:cstheme="minorHAnsi"/>
          <w:sz w:val="26"/>
          <w:szCs w:val="26"/>
        </w:rPr>
        <w:t xml:space="preserve">e di ottenere quindi </w:t>
      </w:r>
      <w:r w:rsidR="003C1F4F" w:rsidRPr="0040259C">
        <w:rPr>
          <w:rFonts w:cstheme="minorHAnsi"/>
          <w:sz w:val="26"/>
          <w:szCs w:val="26"/>
        </w:rPr>
        <w:t xml:space="preserve">la </w:t>
      </w:r>
      <w:r w:rsidR="0043081B" w:rsidRPr="0040259C">
        <w:rPr>
          <w:rFonts w:cstheme="minorHAnsi"/>
          <w:sz w:val="26"/>
          <w:szCs w:val="26"/>
        </w:rPr>
        <w:t xml:space="preserve">fissazione </w:t>
      </w:r>
      <w:r w:rsidR="003C1F4F" w:rsidRPr="0040259C">
        <w:rPr>
          <w:rFonts w:cstheme="minorHAnsi"/>
          <w:sz w:val="26"/>
          <w:szCs w:val="26"/>
        </w:rPr>
        <w:t xml:space="preserve">del ricorso con priorità, </w:t>
      </w:r>
      <w:r w:rsidR="00C75280" w:rsidRPr="0040259C">
        <w:rPr>
          <w:rFonts w:cstheme="minorHAnsi"/>
          <w:sz w:val="26"/>
          <w:szCs w:val="26"/>
        </w:rPr>
        <w:t xml:space="preserve">se del caso </w:t>
      </w:r>
      <w:r w:rsidR="003C1F4F" w:rsidRPr="0040259C">
        <w:rPr>
          <w:rFonts w:cstheme="minorHAnsi"/>
          <w:sz w:val="26"/>
          <w:szCs w:val="26"/>
        </w:rPr>
        <w:t>anche nello stesso anno di presentazione</w:t>
      </w:r>
      <w:r w:rsidR="0043081B" w:rsidRPr="0040259C">
        <w:rPr>
          <w:rFonts w:cstheme="minorHAnsi"/>
          <w:sz w:val="26"/>
          <w:szCs w:val="26"/>
        </w:rPr>
        <w:t xml:space="preserve"> del ricorso</w:t>
      </w:r>
      <w:r w:rsidR="003C1F4F" w:rsidRPr="0040259C">
        <w:rPr>
          <w:rFonts w:cstheme="minorHAnsi"/>
          <w:sz w:val="26"/>
          <w:szCs w:val="26"/>
        </w:rPr>
        <w:t>.</w:t>
      </w:r>
    </w:p>
    <w:p w:rsidR="003C1F4F" w:rsidRPr="0040259C" w:rsidRDefault="00FE754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Ebbene in questo momento </w:t>
      </w:r>
      <w:r w:rsidR="000B143D" w:rsidRPr="0040259C">
        <w:rPr>
          <w:rFonts w:cstheme="minorHAnsi"/>
          <w:sz w:val="26"/>
          <w:szCs w:val="26"/>
        </w:rPr>
        <w:t xml:space="preserve">al TAR Basilicata </w:t>
      </w:r>
      <w:r w:rsidR="003B4EF4" w:rsidRPr="0040259C">
        <w:rPr>
          <w:rFonts w:cstheme="minorHAnsi"/>
          <w:sz w:val="26"/>
          <w:szCs w:val="26"/>
        </w:rPr>
        <w:t xml:space="preserve">praticamente </w:t>
      </w:r>
      <w:r w:rsidRPr="0040259C">
        <w:rPr>
          <w:rFonts w:cstheme="minorHAnsi"/>
          <w:sz w:val="26"/>
          <w:szCs w:val="26"/>
        </w:rPr>
        <w:t>non vi sono istanze di prelievo</w:t>
      </w:r>
      <w:r w:rsidR="000B143D" w:rsidRPr="0040259C">
        <w:rPr>
          <w:rFonts w:cstheme="minorHAnsi"/>
          <w:sz w:val="26"/>
          <w:szCs w:val="26"/>
        </w:rPr>
        <w:t xml:space="preserve"> pendenti</w:t>
      </w:r>
      <w:r w:rsidR="008A5CEF" w:rsidRPr="0040259C">
        <w:rPr>
          <w:rFonts w:cstheme="minorHAnsi"/>
          <w:sz w:val="26"/>
          <w:szCs w:val="26"/>
        </w:rPr>
        <w:t>. Questo dimostra due cose. La prima è che nello stock di ricorsi pendenti</w:t>
      </w:r>
      <w:r w:rsidR="00664242" w:rsidRPr="0040259C">
        <w:rPr>
          <w:rFonts w:cstheme="minorHAnsi"/>
          <w:sz w:val="26"/>
          <w:szCs w:val="26"/>
        </w:rPr>
        <w:t xml:space="preserve"> non vi è sostanzialmente la pressione dell’urgenza. </w:t>
      </w:r>
      <w:r w:rsidR="00A93456" w:rsidRPr="0040259C">
        <w:rPr>
          <w:rFonts w:cstheme="minorHAnsi"/>
          <w:sz w:val="26"/>
          <w:szCs w:val="26"/>
        </w:rPr>
        <w:t>I</w:t>
      </w:r>
      <w:r w:rsidR="00664242" w:rsidRPr="0040259C">
        <w:rPr>
          <w:rFonts w:cstheme="minorHAnsi"/>
          <w:sz w:val="26"/>
          <w:szCs w:val="26"/>
        </w:rPr>
        <w:t xml:space="preserve">n sostanza </w:t>
      </w:r>
      <w:r w:rsidR="00B874F4" w:rsidRPr="0040259C">
        <w:rPr>
          <w:rFonts w:cstheme="minorHAnsi"/>
          <w:sz w:val="26"/>
          <w:szCs w:val="26"/>
        </w:rPr>
        <w:t xml:space="preserve">si può desumere che </w:t>
      </w:r>
      <w:r w:rsidR="00A93456" w:rsidRPr="0040259C">
        <w:rPr>
          <w:rFonts w:cstheme="minorHAnsi"/>
          <w:sz w:val="26"/>
          <w:szCs w:val="26"/>
        </w:rPr>
        <w:t xml:space="preserve">tutte </w:t>
      </w:r>
      <w:r w:rsidR="003009A7" w:rsidRPr="0040259C">
        <w:rPr>
          <w:rFonts w:cstheme="minorHAnsi"/>
          <w:sz w:val="26"/>
          <w:szCs w:val="26"/>
        </w:rPr>
        <w:t xml:space="preserve">le </w:t>
      </w:r>
      <w:r w:rsidR="00664242" w:rsidRPr="0040259C">
        <w:rPr>
          <w:rFonts w:cstheme="minorHAnsi"/>
          <w:sz w:val="26"/>
          <w:szCs w:val="26"/>
        </w:rPr>
        <w:t xml:space="preserve">controversie </w:t>
      </w:r>
      <w:r w:rsidR="005D66AE" w:rsidRPr="0040259C">
        <w:rPr>
          <w:rFonts w:cstheme="minorHAnsi"/>
          <w:sz w:val="26"/>
          <w:szCs w:val="26"/>
        </w:rPr>
        <w:t>in corso</w:t>
      </w:r>
      <w:r w:rsidR="00A93456" w:rsidRPr="0040259C">
        <w:rPr>
          <w:rFonts w:cstheme="minorHAnsi"/>
          <w:sz w:val="26"/>
          <w:szCs w:val="26"/>
        </w:rPr>
        <w:t xml:space="preserve"> </w:t>
      </w:r>
      <w:r w:rsidR="00B874F4" w:rsidRPr="0040259C">
        <w:rPr>
          <w:rFonts w:cstheme="minorHAnsi"/>
          <w:sz w:val="26"/>
          <w:szCs w:val="26"/>
        </w:rPr>
        <w:t xml:space="preserve">non </w:t>
      </w:r>
      <w:r w:rsidR="00A91ACC" w:rsidRPr="0040259C">
        <w:rPr>
          <w:rFonts w:cstheme="minorHAnsi"/>
          <w:sz w:val="26"/>
          <w:szCs w:val="26"/>
        </w:rPr>
        <w:t>manifestano</w:t>
      </w:r>
      <w:r w:rsidR="00B874F4" w:rsidRPr="0040259C">
        <w:rPr>
          <w:rFonts w:cstheme="minorHAnsi"/>
          <w:sz w:val="26"/>
          <w:szCs w:val="26"/>
        </w:rPr>
        <w:t xml:space="preserve"> l’esigenza di una soluzione </w:t>
      </w:r>
      <w:r w:rsidR="004862F7" w:rsidRPr="0040259C">
        <w:rPr>
          <w:rFonts w:cstheme="minorHAnsi"/>
          <w:sz w:val="26"/>
          <w:szCs w:val="26"/>
        </w:rPr>
        <w:t>immediata</w:t>
      </w:r>
      <w:r w:rsidR="003B4EF4" w:rsidRPr="0040259C">
        <w:rPr>
          <w:rFonts w:cstheme="minorHAnsi"/>
          <w:sz w:val="26"/>
          <w:szCs w:val="26"/>
        </w:rPr>
        <w:t xml:space="preserve"> e</w:t>
      </w:r>
      <w:r w:rsidR="00B874F4" w:rsidRPr="0040259C">
        <w:rPr>
          <w:rFonts w:cstheme="minorHAnsi"/>
          <w:sz w:val="26"/>
          <w:szCs w:val="26"/>
        </w:rPr>
        <w:t xml:space="preserve"> possono </w:t>
      </w:r>
      <w:r w:rsidR="00AB11FE" w:rsidRPr="0040259C">
        <w:rPr>
          <w:rFonts w:cstheme="minorHAnsi"/>
          <w:sz w:val="26"/>
          <w:szCs w:val="26"/>
        </w:rPr>
        <w:t xml:space="preserve">quindi </w:t>
      </w:r>
      <w:r w:rsidR="00664242" w:rsidRPr="0040259C">
        <w:rPr>
          <w:rFonts w:cstheme="minorHAnsi"/>
          <w:sz w:val="26"/>
          <w:szCs w:val="26"/>
        </w:rPr>
        <w:t xml:space="preserve">attendere il </w:t>
      </w:r>
      <w:r w:rsidR="00A93456" w:rsidRPr="0040259C">
        <w:rPr>
          <w:rFonts w:cstheme="minorHAnsi"/>
          <w:sz w:val="26"/>
          <w:szCs w:val="26"/>
        </w:rPr>
        <w:t xml:space="preserve">loro </w:t>
      </w:r>
      <w:r w:rsidR="00664242" w:rsidRPr="0040259C">
        <w:rPr>
          <w:rFonts w:cstheme="minorHAnsi"/>
          <w:sz w:val="26"/>
          <w:szCs w:val="26"/>
        </w:rPr>
        <w:t xml:space="preserve">turno per essere definite. </w:t>
      </w:r>
      <w:r w:rsidR="00E65FFC" w:rsidRPr="0040259C">
        <w:rPr>
          <w:rFonts w:cstheme="minorHAnsi"/>
          <w:sz w:val="26"/>
          <w:szCs w:val="26"/>
        </w:rPr>
        <w:t xml:space="preserve">L’assenza di prelievi pendenti dimostra altresì che </w:t>
      </w:r>
      <w:r w:rsidR="00D14BF7" w:rsidRPr="0040259C">
        <w:rPr>
          <w:rFonts w:cstheme="minorHAnsi"/>
          <w:sz w:val="26"/>
          <w:szCs w:val="26"/>
        </w:rPr>
        <w:t xml:space="preserve">coloro </w:t>
      </w:r>
      <w:r w:rsidR="0078071B">
        <w:rPr>
          <w:rFonts w:cstheme="minorHAnsi"/>
          <w:sz w:val="26"/>
          <w:szCs w:val="26"/>
        </w:rPr>
        <w:t>che mi hanno preceduto</w:t>
      </w:r>
      <w:r w:rsidR="00BE5BE6" w:rsidRPr="0040259C">
        <w:rPr>
          <w:rFonts w:cstheme="minorHAnsi"/>
          <w:sz w:val="26"/>
          <w:szCs w:val="26"/>
        </w:rPr>
        <w:t xml:space="preserve"> sono stati </w:t>
      </w:r>
      <w:r w:rsidR="005728F4" w:rsidRPr="0040259C">
        <w:rPr>
          <w:rFonts w:cstheme="minorHAnsi"/>
          <w:sz w:val="26"/>
          <w:szCs w:val="26"/>
        </w:rPr>
        <w:t xml:space="preserve">ben </w:t>
      </w:r>
      <w:r w:rsidR="000161B5" w:rsidRPr="0040259C">
        <w:rPr>
          <w:rFonts w:cstheme="minorHAnsi"/>
          <w:sz w:val="26"/>
          <w:szCs w:val="26"/>
        </w:rPr>
        <w:t xml:space="preserve">attenti </w:t>
      </w:r>
      <w:r w:rsidR="00BE5BE6" w:rsidRPr="0040259C">
        <w:rPr>
          <w:rFonts w:cstheme="minorHAnsi"/>
          <w:sz w:val="26"/>
          <w:szCs w:val="26"/>
        </w:rPr>
        <w:t xml:space="preserve">nel rispondere </w:t>
      </w:r>
      <w:r w:rsidR="000161B5" w:rsidRPr="0040259C">
        <w:rPr>
          <w:rFonts w:cstheme="minorHAnsi"/>
          <w:sz w:val="26"/>
          <w:szCs w:val="26"/>
        </w:rPr>
        <w:t xml:space="preserve">con sollecitudine </w:t>
      </w:r>
      <w:r w:rsidR="00BE5BE6" w:rsidRPr="0040259C">
        <w:rPr>
          <w:rFonts w:cstheme="minorHAnsi"/>
          <w:sz w:val="26"/>
          <w:szCs w:val="26"/>
        </w:rPr>
        <w:t>alle attese di giustizia espresse dal territorio.</w:t>
      </w:r>
    </w:p>
    <w:p w:rsidR="007D6126" w:rsidRPr="0040259C" w:rsidRDefault="007D6126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903700" w:rsidRPr="0040259C" w:rsidRDefault="00354536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Il complesso</w:t>
      </w:r>
      <w:r w:rsidR="00B05406" w:rsidRPr="0040259C">
        <w:rPr>
          <w:rFonts w:cstheme="minorHAnsi"/>
          <w:sz w:val="26"/>
          <w:szCs w:val="26"/>
        </w:rPr>
        <w:t xml:space="preserve"> di </w:t>
      </w:r>
      <w:r w:rsidR="00DA429D" w:rsidRPr="0040259C">
        <w:rPr>
          <w:rFonts w:cstheme="minorHAnsi"/>
          <w:sz w:val="26"/>
          <w:szCs w:val="26"/>
        </w:rPr>
        <w:t xml:space="preserve">questi </w:t>
      </w:r>
      <w:r w:rsidR="00B05406" w:rsidRPr="0040259C">
        <w:rPr>
          <w:rFonts w:cstheme="minorHAnsi"/>
          <w:sz w:val="26"/>
          <w:szCs w:val="26"/>
        </w:rPr>
        <w:t xml:space="preserve">ricorsi, </w:t>
      </w:r>
      <w:r w:rsidR="00CF63BF" w:rsidRPr="0040259C">
        <w:rPr>
          <w:rFonts w:cstheme="minorHAnsi"/>
          <w:sz w:val="26"/>
          <w:szCs w:val="26"/>
        </w:rPr>
        <w:t xml:space="preserve">accomunati dal fatto di poter </w:t>
      </w:r>
      <w:r w:rsidR="00B05406" w:rsidRPr="0040259C">
        <w:rPr>
          <w:rFonts w:cstheme="minorHAnsi"/>
          <w:sz w:val="26"/>
          <w:szCs w:val="26"/>
        </w:rPr>
        <w:t xml:space="preserve">essere definiti come urgenti, </w:t>
      </w:r>
      <w:r w:rsidR="00DA429D" w:rsidRPr="0040259C">
        <w:rPr>
          <w:rFonts w:cstheme="minorHAnsi"/>
          <w:sz w:val="26"/>
          <w:szCs w:val="26"/>
        </w:rPr>
        <w:t xml:space="preserve">per volontà della legge o per </w:t>
      </w:r>
      <w:r w:rsidR="003C7FCE" w:rsidRPr="0040259C">
        <w:rPr>
          <w:rFonts w:cstheme="minorHAnsi"/>
          <w:sz w:val="26"/>
          <w:szCs w:val="26"/>
        </w:rPr>
        <w:t xml:space="preserve">impulso delle parti, </w:t>
      </w:r>
      <w:r w:rsidRPr="0040259C">
        <w:rPr>
          <w:rFonts w:cstheme="minorHAnsi"/>
          <w:sz w:val="26"/>
          <w:szCs w:val="26"/>
        </w:rPr>
        <w:t xml:space="preserve">richiede al </w:t>
      </w:r>
      <w:r w:rsidR="007A6983" w:rsidRPr="0040259C">
        <w:rPr>
          <w:rFonts w:cstheme="minorHAnsi"/>
          <w:sz w:val="26"/>
          <w:szCs w:val="26"/>
        </w:rPr>
        <w:t xml:space="preserve">Tribunale </w:t>
      </w:r>
      <w:r w:rsidRPr="0040259C">
        <w:rPr>
          <w:rFonts w:cstheme="minorHAnsi"/>
          <w:sz w:val="26"/>
          <w:szCs w:val="26"/>
        </w:rPr>
        <w:t>un grande sforzo che consiste nel produrre una significativa mole di decisioni</w:t>
      </w:r>
      <w:r w:rsidR="00A54BDE" w:rsidRPr="0040259C">
        <w:rPr>
          <w:rFonts w:cstheme="minorHAnsi"/>
          <w:sz w:val="26"/>
          <w:szCs w:val="26"/>
        </w:rPr>
        <w:t>,</w:t>
      </w:r>
      <w:r w:rsidR="007A6983" w:rsidRPr="0040259C">
        <w:rPr>
          <w:rFonts w:cstheme="minorHAnsi"/>
          <w:sz w:val="26"/>
          <w:szCs w:val="26"/>
        </w:rPr>
        <w:t xml:space="preserve"> in materie </w:t>
      </w:r>
      <w:r w:rsidR="00AC1ED2" w:rsidRPr="0040259C">
        <w:rPr>
          <w:rFonts w:cstheme="minorHAnsi"/>
          <w:sz w:val="26"/>
          <w:szCs w:val="26"/>
        </w:rPr>
        <w:t xml:space="preserve">diversificate ed </w:t>
      </w:r>
      <w:r w:rsidR="007A6983" w:rsidRPr="0040259C">
        <w:rPr>
          <w:rFonts w:cstheme="minorHAnsi"/>
          <w:sz w:val="26"/>
          <w:szCs w:val="26"/>
        </w:rPr>
        <w:t>anche assai complesse</w:t>
      </w:r>
      <w:r w:rsidR="005E73F6" w:rsidRPr="0040259C">
        <w:rPr>
          <w:rFonts w:cstheme="minorHAnsi"/>
          <w:sz w:val="26"/>
          <w:szCs w:val="26"/>
        </w:rPr>
        <w:t xml:space="preserve">. </w:t>
      </w:r>
      <w:r w:rsidR="00025C55" w:rsidRPr="0040259C">
        <w:rPr>
          <w:rFonts w:cstheme="minorHAnsi"/>
          <w:sz w:val="26"/>
          <w:szCs w:val="26"/>
        </w:rPr>
        <w:t xml:space="preserve">Ma vi è di più: </w:t>
      </w:r>
      <w:r w:rsidR="00903700" w:rsidRPr="0040259C">
        <w:rPr>
          <w:rFonts w:cstheme="minorHAnsi"/>
          <w:sz w:val="26"/>
          <w:szCs w:val="26"/>
        </w:rPr>
        <w:t xml:space="preserve">è necessario </w:t>
      </w:r>
      <w:r w:rsidR="00253FF7" w:rsidRPr="0040259C">
        <w:rPr>
          <w:rFonts w:cstheme="minorHAnsi"/>
          <w:sz w:val="26"/>
          <w:szCs w:val="26"/>
        </w:rPr>
        <w:t xml:space="preserve">che </w:t>
      </w:r>
      <w:r w:rsidR="00BD6390" w:rsidRPr="0040259C">
        <w:rPr>
          <w:rFonts w:cstheme="minorHAnsi"/>
          <w:sz w:val="26"/>
          <w:szCs w:val="26"/>
        </w:rPr>
        <w:t xml:space="preserve">tali </w:t>
      </w:r>
      <w:r w:rsidR="00806B36" w:rsidRPr="0040259C">
        <w:rPr>
          <w:rFonts w:cstheme="minorHAnsi"/>
          <w:sz w:val="26"/>
          <w:szCs w:val="26"/>
        </w:rPr>
        <w:t xml:space="preserve">pronunce </w:t>
      </w:r>
      <w:r w:rsidR="00BD6390" w:rsidRPr="0040259C">
        <w:rPr>
          <w:rFonts w:cstheme="minorHAnsi"/>
          <w:sz w:val="26"/>
          <w:szCs w:val="26"/>
        </w:rPr>
        <w:t xml:space="preserve">siano </w:t>
      </w:r>
      <w:r w:rsidR="00903700" w:rsidRPr="0040259C">
        <w:rPr>
          <w:rFonts w:cstheme="minorHAnsi"/>
          <w:sz w:val="26"/>
          <w:szCs w:val="26"/>
        </w:rPr>
        <w:t xml:space="preserve">non solo numerose </w:t>
      </w:r>
      <w:r w:rsidR="00665656" w:rsidRPr="0040259C">
        <w:rPr>
          <w:rFonts w:cstheme="minorHAnsi"/>
          <w:sz w:val="26"/>
          <w:szCs w:val="26"/>
        </w:rPr>
        <w:t xml:space="preserve">ed, ovviamente, </w:t>
      </w:r>
      <w:r w:rsidR="00903700" w:rsidRPr="0040259C">
        <w:rPr>
          <w:rFonts w:cstheme="minorHAnsi"/>
          <w:sz w:val="26"/>
          <w:szCs w:val="26"/>
        </w:rPr>
        <w:t xml:space="preserve">corrette, sotto il profilo sostanziale e quello formale, laddove nel processo la forma diviene sostanza, perché una decisione non </w:t>
      </w:r>
      <w:r w:rsidR="00FF65E1" w:rsidRPr="0040259C">
        <w:rPr>
          <w:rFonts w:cstheme="minorHAnsi"/>
          <w:sz w:val="26"/>
          <w:szCs w:val="26"/>
        </w:rPr>
        <w:t xml:space="preserve">è </w:t>
      </w:r>
      <w:r w:rsidR="00903700" w:rsidRPr="0040259C">
        <w:rPr>
          <w:rFonts w:cstheme="minorHAnsi"/>
          <w:sz w:val="26"/>
          <w:szCs w:val="26"/>
        </w:rPr>
        <w:t xml:space="preserve">corretta se non è assunta con l’osservanza delle regole del processo. </w:t>
      </w:r>
    </w:p>
    <w:p w:rsidR="00EB4552" w:rsidRPr="0040259C" w:rsidRDefault="00C801DF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Queste</w:t>
      </w:r>
      <w:r w:rsidR="00665656" w:rsidRPr="0040259C">
        <w:rPr>
          <w:rFonts w:cstheme="minorHAnsi"/>
          <w:sz w:val="26"/>
          <w:szCs w:val="26"/>
        </w:rPr>
        <w:t xml:space="preserve"> decisioni </w:t>
      </w:r>
      <w:r w:rsidRPr="0040259C">
        <w:rPr>
          <w:rFonts w:cstheme="minorHAnsi"/>
          <w:sz w:val="26"/>
          <w:szCs w:val="26"/>
        </w:rPr>
        <w:t xml:space="preserve">devono essere anche </w:t>
      </w:r>
      <w:r w:rsidR="00806B36" w:rsidRPr="0040259C">
        <w:rPr>
          <w:rFonts w:cstheme="minorHAnsi"/>
          <w:sz w:val="26"/>
          <w:szCs w:val="26"/>
        </w:rPr>
        <w:t xml:space="preserve">tempestive, affinché una pronuncia </w:t>
      </w:r>
      <w:r w:rsidR="009D6D67" w:rsidRPr="0040259C">
        <w:rPr>
          <w:rFonts w:cstheme="minorHAnsi"/>
          <w:sz w:val="26"/>
          <w:szCs w:val="26"/>
        </w:rPr>
        <w:t xml:space="preserve">sostanzialmente giusta </w:t>
      </w:r>
      <w:r w:rsidR="004D2A7B" w:rsidRPr="0040259C">
        <w:rPr>
          <w:rFonts w:cstheme="minorHAnsi"/>
          <w:sz w:val="26"/>
          <w:szCs w:val="26"/>
        </w:rPr>
        <w:t xml:space="preserve">non arrivi quando </w:t>
      </w:r>
      <w:r w:rsidR="007C0E8B" w:rsidRPr="0040259C">
        <w:rPr>
          <w:rFonts w:cstheme="minorHAnsi"/>
          <w:sz w:val="26"/>
          <w:szCs w:val="26"/>
        </w:rPr>
        <w:t xml:space="preserve">si è affievolito o </w:t>
      </w:r>
      <w:r w:rsidR="004D2A7B" w:rsidRPr="0040259C">
        <w:rPr>
          <w:rFonts w:cstheme="minorHAnsi"/>
          <w:sz w:val="26"/>
          <w:szCs w:val="26"/>
        </w:rPr>
        <w:t xml:space="preserve">è venuto meno </w:t>
      </w:r>
      <w:r w:rsidR="007C0E8B" w:rsidRPr="0040259C">
        <w:rPr>
          <w:rFonts w:cstheme="minorHAnsi"/>
          <w:sz w:val="26"/>
          <w:szCs w:val="26"/>
        </w:rPr>
        <w:t>l’interesse delle parti</w:t>
      </w:r>
      <w:r w:rsidR="004D2A7B" w:rsidRPr="0040259C">
        <w:rPr>
          <w:rFonts w:cstheme="minorHAnsi"/>
          <w:sz w:val="26"/>
          <w:szCs w:val="26"/>
        </w:rPr>
        <w:t xml:space="preserve">. </w:t>
      </w:r>
      <w:r w:rsidR="00184CC0" w:rsidRPr="0040259C">
        <w:rPr>
          <w:rFonts w:cstheme="minorHAnsi"/>
          <w:sz w:val="26"/>
          <w:szCs w:val="26"/>
        </w:rPr>
        <w:t xml:space="preserve">Se </w:t>
      </w:r>
      <w:r w:rsidR="004F1D05" w:rsidRPr="0040259C">
        <w:rPr>
          <w:rFonts w:cstheme="minorHAnsi"/>
          <w:sz w:val="26"/>
          <w:szCs w:val="26"/>
        </w:rPr>
        <w:t xml:space="preserve">ciò </w:t>
      </w:r>
      <w:r w:rsidR="004F0C5B" w:rsidRPr="0040259C">
        <w:rPr>
          <w:rFonts w:cstheme="minorHAnsi"/>
          <w:sz w:val="26"/>
          <w:szCs w:val="26"/>
        </w:rPr>
        <w:t xml:space="preserve">si verifica, </w:t>
      </w:r>
      <w:r w:rsidR="00375E89" w:rsidRPr="0040259C">
        <w:rPr>
          <w:rFonts w:cstheme="minorHAnsi"/>
          <w:sz w:val="26"/>
          <w:szCs w:val="26"/>
        </w:rPr>
        <w:t xml:space="preserve">almeno per questi ricorsi urgenti, </w:t>
      </w:r>
      <w:r w:rsidR="000735CC" w:rsidRPr="0040259C">
        <w:rPr>
          <w:rFonts w:cstheme="minorHAnsi"/>
          <w:sz w:val="26"/>
          <w:szCs w:val="26"/>
        </w:rPr>
        <w:t>u</w:t>
      </w:r>
      <w:r w:rsidR="004D2A7B" w:rsidRPr="0040259C">
        <w:rPr>
          <w:rFonts w:cstheme="minorHAnsi"/>
          <w:sz w:val="26"/>
          <w:szCs w:val="26"/>
        </w:rPr>
        <w:t>na decisione</w:t>
      </w:r>
      <w:r w:rsidR="00244F73" w:rsidRPr="0040259C">
        <w:rPr>
          <w:rFonts w:cstheme="minorHAnsi"/>
          <w:sz w:val="26"/>
          <w:szCs w:val="26"/>
        </w:rPr>
        <w:t xml:space="preserve"> tardiva</w:t>
      </w:r>
      <w:r w:rsidR="003C7FCE" w:rsidRPr="0040259C">
        <w:rPr>
          <w:rFonts w:cstheme="minorHAnsi"/>
          <w:sz w:val="26"/>
          <w:szCs w:val="26"/>
        </w:rPr>
        <w:t xml:space="preserve">, </w:t>
      </w:r>
      <w:r w:rsidR="00244F73" w:rsidRPr="0040259C">
        <w:rPr>
          <w:rFonts w:cstheme="minorHAnsi"/>
          <w:sz w:val="26"/>
          <w:szCs w:val="26"/>
        </w:rPr>
        <w:t>anche se per ipotesi perfetta</w:t>
      </w:r>
      <w:r w:rsidR="003C7FCE" w:rsidRPr="0040259C">
        <w:rPr>
          <w:rFonts w:cstheme="minorHAnsi"/>
          <w:sz w:val="26"/>
          <w:szCs w:val="26"/>
        </w:rPr>
        <w:t xml:space="preserve">, </w:t>
      </w:r>
      <w:r w:rsidR="006275C7" w:rsidRPr="0040259C">
        <w:rPr>
          <w:rFonts w:cstheme="minorHAnsi"/>
          <w:sz w:val="26"/>
          <w:szCs w:val="26"/>
        </w:rPr>
        <w:t xml:space="preserve">costituisce una doppia sconfitta, </w:t>
      </w:r>
      <w:r w:rsidR="00573F2C" w:rsidRPr="0040259C">
        <w:rPr>
          <w:rFonts w:cstheme="minorHAnsi"/>
          <w:sz w:val="26"/>
          <w:szCs w:val="26"/>
        </w:rPr>
        <w:t xml:space="preserve">non solo </w:t>
      </w:r>
      <w:r w:rsidR="00913959" w:rsidRPr="0040259C">
        <w:rPr>
          <w:rFonts w:cstheme="minorHAnsi"/>
          <w:sz w:val="26"/>
          <w:szCs w:val="26"/>
        </w:rPr>
        <w:t xml:space="preserve">perché la domanda di </w:t>
      </w:r>
      <w:r w:rsidR="00913959" w:rsidRPr="0040259C">
        <w:rPr>
          <w:rFonts w:cstheme="minorHAnsi"/>
          <w:sz w:val="26"/>
          <w:szCs w:val="26"/>
        </w:rPr>
        <w:lastRenderedPageBreak/>
        <w:t xml:space="preserve">giustizia rimane </w:t>
      </w:r>
      <w:r w:rsidR="006275C7" w:rsidRPr="0040259C">
        <w:rPr>
          <w:rFonts w:cstheme="minorHAnsi"/>
          <w:sz w:val="26"/>
          <w:szCs w:val="26"/>
        </w:rPr>
        <w:t xml:space="preserve">sostanzialmente </w:t>
      </w:r>
      <w:r w:rsidR="00913959" w:rsidRPr="0040259C">
        <w:rPr>
          <w:rFonts w:cstheme="minorHAnsi"/>
          <w:sz w:val="26"/>
          <w:szCs w:val="26"/>
        </w:rPr>
        <w:t>insoddisfatta</w:t>
      </w:r>
      <w:r w:rsidR="00573F2C" w:rsidRPr="0040259C">
        <w:rPr>
          <w:rFonts w:cstheme="minorHAnsi"/>
          <w:sz w:val="26"/>
          <w:szCs w:val="26"/>
        </w:rPr>
        <w:t xml:space="preserve">, ma anche perché per questa </w:t>
      </w:r>
      <w:r w:rsidR="0027045E" w:rsidRPr="0040259C">
        <w:rPr>
          <w:rFonts w:cstheme="minorHAnsi"/>
          <w:sz w:val="26"/>
          <w:szCs w:val="26"/>
        </w:rPr>
        <w:t>insoddisfazione</w:t>
      </w:r>
      <w:r w:rsidR="00573F2C" w:rsidRPr="0040259C">
        <w:rPr>
          <w:rFonts w:cstheme="minorHAnsi"/>
          <w:sz w:val="26"/>
          <w:szCs w:val="26"/>
        </w:rPr>
        <w:t xml:space="preserve"> si consumano risorse, che sono </w:t>
      </w:r>
      <w:r w:rsidR="00DA3ABB" w:rsidRPr="0040259C">
        <w:rPr>
          <w:rFonts w:cstheme="minorHAnsi"/>
          <w:sz w:val="26"/>
          <w:szCs w:val="26"/>
        </w:rPr>
        <w:t xml:space="preserve">tutt’altro che </w:t>
      </w:r>
      <w:r w:rsidR="00573F2C" w:rsidRPr="0040259C">
        <w:rPr>
          <w:rFonts w:cstheme="minorHAnsi"/>
          <w:sz w:val="26"/>
          <w:szCs w:val="26"/>
        </w:rPr>
        <w:t xml:space="preserve">illimitate e </w:t>
      </w:r>
      <w:r w:rsidR="00940FF4" w:rsidRPr="0040259C">
        <w:rPr>
          <w:rFonts w:cstheme="minorHAnsi"/>
          <w:sz w:val="26"/>
          <w:szCs w:val="26"/>
        </w:rPr>
        <w:t xml:space="preserve">molto </w:t>
      </w:r>
      <w:r w:rsidR="00573F2C" w:rsidRPr="0040259C">
        <w:rPr>
          <w:rFonts w:cstheme="minorHAnsi"/>
          <w:sz w:val="26"/>
          <w:szCs w:val="26"/>
        </w:rPr>
        <w:t>costose per la collettività.</w:t>
      </w:r>
    </w:p>
    <w:p w:rsidR="00546205" w:rsidRPr="0040259C" w:rsidRDefault="004137ED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Del resto </w:t>
      </w:r>
      <w:r w:rsidR="003314E6" w:rsidRPr="0040259C">
        <w:rPr>
          <w:rFonts w:cstheme="minorHAnsi"/>
          <w:sz w:val="26"/>
          <w:szCs w:val="26"/>
        </w:rPr>
        <w:t xml:space="preserve">non a caso </w:t>
      </w:r>
      <w:r w:rsidR="00103A8C" w:rsidRPr="0040259C">
        <w:rPr>
          <w:rFonts w:cstheme="minorHAnsi"/>
          <w:sz w:val="26"/>
          <w:szCs w:val="26"/>
        </w:rPr>
        <w:t>la durata dei processi è diventata</w:t>
      </w:r>
      <w:r w:rsidR="00756300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per molteplici </w:t>
      </w:r>
      <w:r w:rsidR="008E56F1" w:rsidRPr="0040259C">
        <w:rPr>
          <w:rFonts w:cstheme="minorHAnsi"/>
          <w:sz w:val="26"/>
          <w:szCs w:val="26"/>
        </w:rPr>
        <w:t xml:space="preserve">e valide </w:t>
      </w:r>
      <w:r w:rsidRPr="0040259C">
        <w:rPr>
          <w:rFonts w:cstheme="minorHAnsi"/>
          <w:sz w:val="26"/>
          <w:szCs w:val="26"/>
        </w:rPr>
        <w:t>ragioni</w:t>
      </w:r>
      <w:r w:rsidR="00756300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</w:t>
      </w:r>
      <w:r w:rsidR="00756300" w:rsidRPr="0040259C">
        <w:rPr>
          <w:rFonts w:cstheme="minorHAnsi"/>
          <w:sz w:val="26"/>
          <w:szCs w:val="26"/>
        </w:rPr>
        <w:t xml:space="preserve">una tema centrale nel dibattito </w:t>
      </w:r>
      <w:r w:rsidR="003314E6" w:rsidRPr="0040259C">
        <w:rPr>
          <w:rFonts w:cstheme="minorHAnsi"/>
          <w:sz w:val="26"/>
          <w:szCs w:val="26"/>
        </w:rPr>
        <w:t>sullo stato de</w:t>
      </w:r>
      <w:r w:rsidR="00EB4E31" w:rsidRPr="0040259C">
        <w:rPr>
          <w:rFonts w:cstheme="minorHAnsi"/>
          <w:sz w:val="26"/>
          <w:szCs w:val="26"/>
        </w:rPr>
        <w:t>lla G</w:t>
      </w:r>
      <w:r w:rsidR="00756300" w:rsidRPr="0040259C">
        <w:rPr>
          <w:rFonts w:cstheme="minorHAnsi"/>
          <w:sz w:val="26"/>
          <w:szCs w:val="26"/>
        </w:rPr>
        <w:t>iustizia.</w:t>
      </w:r>
    </w:p>
    <w:p w:rsidR="00727D38" w:rsidRPr="0040259C" w:rsidRDefault="0075691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Occorre tuttavia </w:t>
      </w:r>
      <w:r w:rsidR="001B5141" w:rsidRPr="0040259C">
        <w:rPr>
          <w:rFonts w:cstheme="minorHAnsi"/>
          <w:sz w:val="26"/>
          <w:szCs w:val="26"/>
        </w:rPr>
        <w:t>saggezza</w:t>
      </w:r>
      <w:r w:rsidRPr="0040259C">
        <w:rPr>
          <w:rFonts w:cstheme="minorHAnsi"/>
          <w:sz w:val="26"/>
          <w:szCs w:val="26"/>
        </w:rPr>
        <w:t xml:space="preserve"> e prudenza nella ricerca </w:t>
      </w:r>
      <w:r w:rsidR="00EB4E31" w:rsidRPr="0040259C">
        <w:rPr>
          <w:rFonts w:cstheme="minorHAnsi"/>
          <w:sz w:val="26"/>
          <w:szCs w:val="26"/>
        </w:rPr>
        <w:t xml:space="preserve">e nella scelta </w:t>
      </w:r>
      <w:r w:rsidRPr="0040259C">
        <w:rPr>
          <w:rFonts w:cstheme="minorHAnsi"/>
          <w:sz w:val="26"/>
          <w:szCs w:val="26"/>
        </w:rPr>
        <w:t>delle soluzion</w:t>
      </w:r>
      <w:r w:rsidR="00AD2E32" w:rsidRPr="0040259C">
        <w:rPr>
          <w:rFonts w:cstheme="minorHAnsi"/>
          <w:sz w:val="26"/>
          <w:szCs w:val="26"/>
        </w:rPr>
        <w:t>i</w:t>
      </w:r>
      <w:r w:rsidR="00EB4E31" w:rsidRPr="0040259C">
        <w:rPr>
          <w:rFonts w:cstheme="minorHAnsi"/>
          <w:sz w:val="26"/>
          <w:szCs w:val="26"/>
        </w:rPr>
        <w:t xml:space="preserve"> alla lunghezza dei tempi del processo</w:t>
      </w:r>
      <w:r w:rsidR="00AD2E32" w:rsidRPr="0040259C">
        <w:rPr>
          <w:rFonts w:cstheme="minorHAnsi"/>
          <w:sz w:val="26"/>
          <w:szCs w:val="26"/>
        </w:rPr>
        <w:t xml:space="preserve">, </w:t>
      </w:r>
      <w:r w:rsidR="002F6E92" w:rsidRPr="0040259C">
        <w:rPr>
          <w:rFonts w:cstheme="minorHAnsi"/>
          <w:sz w:val="26"/>
          <w:szCs w:val="26"/>
        </w:rPr>
        <w:t xml:space="preserve">onde evitare di </w:t>
      </w:r>
      <w:r w:rsidR="00AD2E32" w:rsidRPr="0040259C">
        <w:rPr>
          <w:rFonts w:cstheme="minorHAnsi"/>
          <w:sz w:val="26"/>
          <w:szCs w:val="26"/>
        </w:rPr>
        <w:t>generare nuove</w:t>
      </w:r>
      <w:r w:rsidRPr="0040259C">
        <w:rPr>
          <w:rFonts w:cstheme="minorHAnsi"/>
          <w:sz w:val="26"/>
          <w:szCs w:val="26"/>
        </w:rPr>
        <w:t xml:space="preserve"> e rilevanti criticità, senza </w:t>
      </w:r>
      <w:r w:rsidR="00EA6570" w:rsidRPr="0040259C">
        <w:rPr>
          <w:rFonts w:cstheme="minorHAnsi"/>
          <w:sz w:val="26"/>
          <w:szCs w:val="26"/>
        </w:rPr>
        <w:t xml:space="preserve">peraltro </w:t>
      </w:r>
      <w:r w:rsidRPr="0040259C">
        <w:rPr>
          <w:rFonts w:cstheme="minorHAnsi"/>
          <w:sz w:val="26"/>
          <w:szCs w:val="26"/>
        </w:rPr>
        <w:t>neppure risolvere del tutto il problema</w:t>
      </w:r>
      <w:r w:rsidR="00DE6F83" w:rsidRPr="0040259C">
        <w:rPr>
          <w:rFonts w:cstheme="minorHAnsi"/>
          <w:sz w:val="26"/>
          <w:szCs w:val="26"/>
        </w:rPr>
        <w:t xml:space="preserve"> della durata dei giudizi</w:t>
      </w:r>
      <w:r w:rsidR="00AD2E32" w:rsidRPr="0040259C">
        <w:rPr>
          <w:rFonts w:cstheme="minorHAnsi"/>
          <w:sz w:val="26"/>
          <w:szCs w:val="26"/>
        </w:rPr>
        <w:t xml:space="preserve">. </w:t>
      </w:r>
    </w:p>
    <w:p w:rsidR="0075691E" w:rsidRPr="0040259C" w:rsidRDefault="00145DA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Non si può non </w:t>
      </w:r>
      <w:r w:rsidR="00AD2E32" w:rsidRPr="0040259C">
        <w:rPr>
          <w:rFonts w:cstheme="minorHAnsi"/>
          <w:sz w:val="26"/>
          <w:szCs w:val="26"/>
        </w:rPr>
        <w:t xml:space="preserve">tener </w:t>
      </w:r>
      <w:r w:rsidR="00DE6F83" w:rsidRPr="0040259C">
        <w:rPr>
          <w:rFonts w:cstheme="minorHAnsi"/>
          <w:sz w:val="26"/>
          <w:szCs w:val="26"/>
        </w:rPr>
        <w:t xml:space="preserve">conto che </w:t>
      </w:r>
      <w:r w:rsidR="0075691E" w:rsidRPr="0040259C">
        <w:rPr>
          <w:rFonts w:cstheme="minorHAnsi"/>
          <w:sz w:val="26"/>
          <w:szCs w:val="26"/>
        </w:rPr>
        <w:t xml:space="preserve">l’importanza del fattore tempo dipende </w:t>
      </w:r>
      <w:r w:rsidR="00AA05EB" w:rsidRPr="0040259C">
        <w:rPr>
          <w:rFonts w:cstheme="minorHAnsi"/>
          <w:sz w:val="26"/>
          <w:szCs w:val="26"/>
        </w:rPr>
        <w:t xml:space="preserve">essenzialmente </w:t>
      </w:r>
      <w:r w:rsidR="0075691E" w:rsidRPr="0040259C">
        <w:rPr>
          <w:rFonts w:cstheme="minorHAnsi"/>
          <w:sz w:val="26"/>
          <w:szCs w:val="26"/>
        </w:rPr>
        <w:t>dall’urgenza della decisione</w:t>
      </w:r>
      <w:r w:rsidR="00EA6570" w:rsidRPr="0040259C">
        <w:rPr>
          <w:rFonts w:cstheme="minorHAnsi"/>
          <w:sz w:val="26"/>
          <w:szCs w:val="26"/>
        </w:rPr>
        <w:t xml:space="preserve"> (e non tutte le cause </w:t>
      </w:r>
      <w:r w:rsidR="00052A3E" w:rsidRPr="0040259C">
        <w:rPr>
          <w:rFonts w:cstheme="minorHAnsi"/>
          <w:sz w:val="26"/>
          <w:szCs w:val="26"/>
        </w:rPr>
        <w:t xml:space="preserve">lo </w:t>
      </w:r>
      <w:r w:rsidR="00EA6570" w:rsidRPr="0040259C">
        <w:rPr>
          <w:rFonts w:cstheme="minorHAnsi"/>
          <w:sz w:val="26"/>
          <w:szCs w:val="26"/>
        </w:rPr>
        <w:t>sono ugualmente)</w:t>
      </w:r>
      <w:r w:rsidR="00727D38" w:rsidRPr="0040259C">
        <w:rPr>
          <w:rFonts w:cstheme="minorHAnsi"/>
          <w:sz w:val="26"/>
          <w:szCs w:val="26"/>
        </w:rPr>
        <w:t>. I</w:t>
      </w:r>
      <w:r w:rsidR="0099306E" w:rsidRPr="0040259C">
        <w:rPr>
          <w:rFonts w:cstheme="minorHAnsi"/>
          <w:sz w:val="26"/>
          <w:szCs w:val="26"/>
        </w:rPr>
        <w:t xml:space="preserve">noltre </w:t>
      </w:r>
      <w:r w:rsidR="0075691E" w:rsidRPr="0040259C">
        <w:rPr>
          <w:rFonts w:cstheme="minorHAnsi"/>
          <w:sz w:val="26"/>
          <w:szCs w:val="26"/>
        </w:rPr>
        <w:t xml:space="preserve">la considerazione del fattore tempo non può prescindere dalla considerazione di altri fattori, </w:t>
      </w:r>
      <w:r w:rsidR="0099306E" w:rsidRPr="0040259C">
        <w:rPr>
          <w:rFonts w:cstheme="minorHAnsi"/>
          <w:sz w:val="26"/>
          <w:szCs w:val="26"/>
        </w:rPr>
        <w:t xml:space="preserve">pure essenziali, </w:t>
      </w:r>
      <w:r w:rsidR="0075691E" w:rsidRPr="0040259C">
        <w:rPr>
          <w:rFonts w:cstheme="minorHAnsi"/>
          <w:sz w:val="26"/>
          <w:szCs w:val="26"/>
        </w:rPr>
        <w:t>quali la mole e la complessità del contenzioso da fronteggiare e quindi la quantità e la qualità dei provvedimenti da adottare.</w:t>
      </w:r>
    </w:p>
    <w:p w:rsidR="00BD2354" w:rsidRPr="0040259C" w:rsidRDefault="00DE362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Detto ciò, per quanto riguarda la </w:t>
      </w:r>
      <w:r w:rsidR="001D7F7D" w:rsidRPr="0040259C">
        <w:rPr>
          <w:rFonts w:cstheme="minorHAnsi"/>
          <w:sz w:val="26"/>
          <w:szCs w:val="26"/>
        </w:rPr>
        <w:t>Basilicata</w:t>
      </w:r>
      <w:r w:rsidR="0075691E" w:rsidRPr="0040259C">
        <w:rPr>
          <w:rFonts w:cstheme="minorHAnsi"/>
          <w:sz w:val="26"/>
          <w:szCs w:val="26"/>
        </w:rPr>
        <w:t xml:space="preserve">, </w:t>
      </w:r>
      <w:r w:rsidR="00DD622B" w:rsidRPr="0040259C">
        <w:rPr>
          <w:rFonts w:cstheme="minorHAnsi"/>
          <w:sz w:val="26"/>
          <w:szCs w:val="26"/>
        </w:rPr>
        <w:t xml:space="preserve">anche volendo considerare i </w:t>
      </w:r>
      <w:r w:rsidR="00347ADE" w:rsidRPr="0040259C">
        <w:rPr>
          <w:rFonts w:cstheme="minorHAnsi"/>
          <w:sz w:val="26"/>
          <w:szCs w:val="26"/>
        </w:rPr>
        <w:t>parametri</w:t>
      </w:r>
      <w:r w:rsidR="00DD622B" w:rsidRPr="0040259C">
        <w:rPr>
          <w:rFonts w:cstheme="minorHAnsi"/>
          <w:sz w:val="26"/>
          <w:szCs w:val="26"/>
        </w:rPr>
        <w:t xml:space="preserve"> utilizzati dal</w:t>
      </w:r>
      <w:r w:rsidR="00976C55" w:rsidRPr="0040259C">
        <w:rPr>
          <w:rFonts w:cstheme="minorHAnsi"/>
          <w:sz w:val="26"/>
          <w:szCs w:val="26"/>
        </w:rPr>
        <w:t>la</w:t>
      </w:r>
      <w:r w:rsidR="00DD622B" w:rsidRPr="0040259C">
        <w:rPr>
          <w:rFonts w:cstheme="minorHAnsi"/>
          <w:sz w:val="26"/>
          <w:szCs w:val="26"/>
        </w:rPr>
        <w:t xml:space="preserve"> Commissione </w:t>
      </w:r>
      <w:r w:rsidR="00976C55" w:rsidRPr="0040259C">
        <w:rPr>
          <w:rFonts w:cstheme="minorHAnsi"/>
          <w:sz w:val="26"/>
          <w:szCs w:val="26"/>
        </w:rPr>
        <w:t xml:space="preserve">europea </w:t>
      </w:r>
      <w:r w:rsidR="00DD622B" w:rsidRPr="0040259C">
        <w:rPr>
          <w:rFonts w:cstheme="minorHAnsi"/>
          <w:sz w:val="26"/>
          <w:szCs w:val="26"/>
        </w:rPr>
        <w:t>per l’efficienza della giustizia del Consiglio d’Europa</w:t>
      </w:r>
      <w:r w:rsidR="00650703" w:rsidRPr="0040259C">
        <w:rPr>
          <w:rFonts w:cstheme="minorHAnsi"/>
          <w:sz w:val="26"/>
          <w:szCs w:val="26"/>
        </w:rPr>
        <w:t xml:space="preserve"> </w:t>
      </w:r>
      <w:r w:rsidR="00A32D58" w:rsidRPr="0040259C">
        <w:rPr>
          <w:rFonts w:cstheme="minorHAnsi"/>
          <w:sz w:val="26"/>
          <w:szCs w:val="26"/>
        </w:rPr>
        <w:t xml:space="preserve">(CEPEJ) </w:t>
      </w:r>
      <w:r w:rsidR="00650703" w:rsidRPr="0040259C">
        <w:rPr>
          <w:rFonts w:cstheme="minorHAnsi"/>
          <w:sz w:val="26"/>
          <w:szCs w:val="26"/>
        </w:rPr>
        <w:t xml:space="preserve">per </w:t>
      </w:r>
      <w:r w:rsidR="007137C5" w:rsidRPr="0040259C">
        <w:rPr>
          <w:rFonts w:cstheme="minorHAnsi"/>
          <w:sz w:val="26"/>
          <w:szCs w:val="26"/>
        </w:rPr>
        <w:t xml:space="preserve">osservare </w:t>
      </w:r>
      <w:r w:rsidR="00650703" w:rsidRPr="0040259C">
        <w:rPr>
          <w:rFonts w:cstheme="minorHAnsi"/>
          <w:sz w:val="26"/>
          <w:szCs w:val="26"/>
        </w:rPr>
        <w:t>lo stato e gli andamenti</w:t>
      </w:r>
      <w:r w:rsidR="00347ADE" w:rsidRPr="0040259C">
        <w:rPr>
          <w:rFonts w:cstheme="minorHAnsi"/>
          <w:sz w:val="26"/>
          <w:szCs w:val="26"/>
        </w:rPr>
        <w:t xml:space="preserve"> del</w:t>
      </w:r>
      <w:r w:rsidR="00546205" w:rsidRPr="0040259C">
        <w:rPr>
          <w:rFonts w:cstheme="minorHAnsi"/>
          <w:sz w:val="26"/>
          <w:szCs w:val="26"/>
        </w:rPr>
        <w:t xml:space="preserve">la giustizia, </w:t>
      </w:r>
      <w:r w:rsidR="002F1DF3" w:rsidRPr="0040259C">
        <w:rPr>
          <w:rFonts w:cstheme="minorHAnsi"/>
          <w:sz w:val="26"/>
          <w:szCs w:val="26"/>
        </w:rPr>
        <w:t xml:space="preserve">la situazione sembra rassicurante, </w:t>
      </w:r>
      <w:r w:rsidR="001D7F7D" w:rsidRPr="0040259C">
        <w:rPr>
          <w:rFonts w:cstheme="minorHAnsi"/>
          <w:sz w:val="26"/>
          <w:szCs w:val="26"/>
        </w:rPr>
        <w:t xml:space="preserve">nonostante l’impiego di </w:t>
      </w:r>
      <w:r w:rsidR="00412769" w:rsidRPr="0040259C">
        <w:rPr>
          <w:rFonts w:cstheme="minorHAnsi"/>
          <w:sz w:val="26"/>
          <w:szCs w:val="26"/>
        </w:rPr>
        <w:t xml:space="preserve">dati che </w:t>
      </w:r>
      <w:r w:rsidR="00BC2D86" w:rsidRPr="0040259C">
        <w:rPr>
          <w:rFonts w:cstheme="minorHAnsi"/>
          <w:sz w:val="26"/>
          <w:szCs w:val="26"/>
        </w:rPr>
        <w:t xml:space="preserve">peraltro </w:t>
      </w:r>
      <w:r w:rsidR="00412769" w:rsidRPr="0040259C">
        <w:rPr>
          <w:rFonts w:cstheme="minorHAnsi"/>
          <w:sz w:val="26"/>
          <w:szCs w:val="26"/>
        </w:rPr>
        <w:t xml:space="preserve">non tengono conto delle </w:t>
      </w:r>
      <w:r w:rsidR="00AE2033" w:rsidRPr="0040259C">
        <w:rPr>
          <w:rFonts w:cstheme="minorHAnsi"/>
          <w:sz w:val="26"/>
          <w:szCs w:val="26"/>
        </w:rPr>
        <w:t>particolarità</w:t>
      </w:r>
      <w:r w:rsidR="00412769" w:rsidRPr="0040259C">
        <w:rPr>
          <w:rFonts w:cstheme="minorHAnsi"/>
          <w:sz w:val="26"/>
          <w:szCs w:val="26"/>
        </w:rPr>
        <w:t xml:space="preserve"> della giustizia amministrativa</w:t>
      </w:r>
      <w:r w:rsidR="00716A24" w:rsidRPr="0040259C">
        <w:rPr>
          <w:rFonts w:cstheme="minorHAnsi"/>
          <w:sz w:val="26"/>
          <w:szCs w:val="26"/>
        </w:rPr>
        <w:t xml:space="preserve">: </w:t>
      </w:r>
      <w:r w:rsidR="00B75064" w:rsidRPr="0040259C">
        <w:rPr>
          <w:rFonts w:cstheme="minorHAnsi"/>
          <w:sz w:val="26"/>
          <w:szCs w:val="26"/>
        </w:rPr>
        <w:t xml:space="preserve">la durata del processo </w:t>
      </w:r>
      <w:r w:rsidR="00BA4104" w:rsidRPr="0040259C">
        <w:rPr>
          <w:rFonts w:cstheme="minorHAnsi"/>
          <w:sz w:val="26"/>
          <w:szCs w:val="26"/>
        </w:rPr>
        <w:t xml:space="preserve">non risulta </w:t>
      </w:r>
      <w:r w:rsidR="00885A1E" w:rsidRPr="0040259C">
        <w:rPr>
          <w:rFonts w:cstheme="minorHAnsi"/>
          <w:sz w:val="26"/>
          <w:szCs w:val="26"/>
        </w:rPr>
        <w:t xml:space="preserve">allo stato dei fatti </w:t>
      </w:r>
      <w:r w:rsidR="00B75064" w:rsidRPr="0040259C">
        <w:rPr>
          <w:rFonts w:cstheme="minorHAnsi"/>
          <w:sz w:val="26"/>
          <w:szCs w:val="26"/>
        </w:rPr>
        <w:t>un fattore critico.</w:t>
      </w:r>
    </w:p>
    <w:p w:rsidR="00940FF4" w:rsidRPr="0040259C" w:rsidRDefault="00940FF4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Per </w:t>
      </w:r>
      <w:r w:rsidR="0075691E" w:rsidRPr="0040259C">
        <w:rPr>
          <w:rFonts w:cstheme="minorHAnsi"/>
          <w:sz w:val="26"/>
          <w:szCs w:val="26"/>
        </w:rPr>
        <w:t>mantenere e consolidare i risultati raggiunti</w:t>
      </w:r>
      <w:r w:rsidR="00A96339" w:rsidRPr="0040259C">
        <w:rPr>
          <w:rFonts w:cstheme="minorHAnsi"/>
          <w:sz w:val="26"/>
          <w:szCs w:val="26"/>
        </w:rPr>
        <w:t xml:space="preserve"> occorrono </w:t>
      </w:r>
      <w:r w:rsidR="00FD6431" w:rsidRPr="0040259C">
        <w:rPr>
          <w:rFonts w:cstheme="minorHAnsi"/>
          <w:sz w:val="26"/>
          <w:szCs w:val="26"/>
        </w:rPr>
        <w:t xml:space="preserve">tuttavia </w:t>
      </w:r>
      <w:r w:rsidRPr="0040259C">
        <w:rPr>
          <w:rFonts w:cstheme="minorHAnsi"/>
          <w:sz w:val="26"/>
          <w:szCs w:val="26"/>
        </w:rPr>
        <w:t>comportamenti virtuosi</w:t>
      </w:r>
      <w:r w:rsidR="0084258D" w:rsidRPr="0040259C">
        <w:rPr>
          <w:rFonts w:cstheme="minorHAnsi"/>
          <w:sz w:val="26"/>
          <w:szCs w:val="26"/>
        </w:rPr>
        <w:t>, da parte di tutti.</w:t>
      </w:r>
    </w:p>
    <w:p w:rsidR="007B2648" w:rsidRPr="0040259C" w:rsidRDefault="0084258D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Per esempio, q</w:t>
      </w:r>
      <w:r w:rsidR="00BA6B93" w:rsidRPr="0040259C">
        <w:rPr>
          <w:rFonts w:cstheme="minorHAnsi"/>
          <w:sz w:val="26"/>
          <w:szCs w:val="26"/>
        </w:rPr>
        <w:t xml:space="preserve">uando si parla di </w:t>
      </w:r>
      <w:r w:rsidRPr="0040259C">
        <w:rPr>
          <w:rFonts w:cstheme="minorHAnsi"/>
          <w:sz w:val="26"/>
          <w:szCs w:val="26"/>
        </w:rPr>
        <w:t>decisioni</w:t>
      </w:r>
      <w:r w:rsidR="00397073" w:rsidRPr="0040259C">
        <w:rPr>
          <w:rFonts w:cstheme="minorHAnsi"/>
          <w:sz w:val="26"/>
          <w:szCs w:val="26"/>
        </w:rPr>
        <w:t xml:space="preserve"> urgenti, </w:t>
      </w:r>
      <w:r w:rsidR="00BA6B93" w:rsidRPr="0040259C">
        <w:rPr>
          <w:rFonts w:cstheme="minorHAnsi"/>
          <w:sz w:val="26"/>
          <w:szCs w:val="26"/>
        </w:rPr>
        <w:t>di riti accelerati, di sentenze in forma semplificata</w:t>
      </w:r>
      <w:r w:rsidRPr="0040259C">
        <w:rPr>
          <w:rFonts w:cstheme="minorHAnsi"/>
          <w:sz w:val="26"/>
          <w:szCs w:val="26"/>
        </w:rPr>
        <w:t>,</w:t>
      </w:r>
      <w:r w:rsidR="00397073" w:rsidRPr="0040259C">
        <w:rPr>
          <w:rFonts w:cstheme="minorHAnsi"/>
          <w:sz w:val="26"/>
          <w:szCs w:val="26"/>
        </w:rPr>
        <w:t xml:space="preserve"> </w:t>
      </w:r>
      <w:r w:rsidR="003C6B06" w:rsidRPr="0040259C">
        <w:rPr>
          <w:rFonts w:cstheme="minorHAnsi"/>
          <w:sz w:val="26"/>
          <w:szCs w:val="26"/>
        </w:rPr>
        <w:t xml:space="preserve">ci si muove </w:t>
      </w:r>
      <w:r w:rsidRPr="0040259C">
        <w:rPr>
          <w:rFonts w:cstheme="minorHAnsi"/>
          <w:sz w:val="26"/>
          <w:szCs w:val="26"/>
        </w:rPr>
        <w:t xml:space="preserve">nell’ambito di </w:t>
      </w:r>
      <w:r w:rsidR="00305CE8" w:rsidRPr="0040259C">
        <w:rPr>
          <w:rFonts w:cstheme="minorHAnsi"/>
          <w:sz w:val="26"/>
          <w:szCs w:val="26"/>
        </w:rPr>
        <w:t>concetti</w:t>
      </w:r>
      <w:r w:rsidR="003C6B06" w:rsidRPr="0040259C">
        <w:rPr>
          <w:rFonts w:cstheme="minorHAnsi"/>
          <w:sz w:val="26"/>
          <w:szCs w:val="26"/>
        </w:rPr>
        <w:t xml:space="preserve"> che </w:t>
      </w:r>
      <w:r w:rsidR="00305CE8" w:rsidRPr="0040259C">
        <w:rPr>
          <w:rFonts w:cstheme="minorHAnsi"/>
          <w:sz w:val="26"/>
          <w:szCs w:val="26"/>
        </w:rPr>
        <w:t xml:space="preserve">ruotano </w:t>
      </w:r>
      <w:r w:rsidR="00A52764" w:rsidRPr="0040259C">
        <w:rPr>
          <w:rFonts w:cstheme="minorHAnsi"/>
          <w:sz w:val="26"/>
          <w:szCs w:val="26"/>
        </w:rPr>
        <w:t xml:space="preserve">tutti </w:t>
      </w:r>
      <w:r w:rsidR="003C6B06" w:rsidRPr="0040259C">
        <w:rPr>
          <w:rFonts w:cstheme="minorHAnsi"/>
          <w:sz w:val="26"/>
          <w:szCs w:val="26"/>
        </w:rPr>
        <w:t xml:space="preserve">nell’orbita dell’art. 2 del </w:t>
      </w:r>
      <w:proofErr w:type="spellStart"/>
      <w:r w:rsidR="003C6B06" w:rsidRPr="0040259C">
        <w:rPr>
          <w:rFonts w:cstheme="minorHAnsi"/>
          <w:sz w:val="26"/>
          <w:szCs w:val="26"/>
        </w:rPr>
        <w:t>c.p.a</w:t>
      </w:r>
      <w:proofErr w:type="spellEnd"/>
      <w:r w:rsidR="003C6B06" w:rsidRPr="0040259C">
        <w:rPr>
          <w:rFonts w:cstheme="minorHAnsi"/>
          <w:sz w:val="26"/>
          <w:szCs w:val="26"/>
        </w:rPr>
        <w:t>., intitolato al giusto processo</w:t>
      </w:r>
      <w:r w:rsidR="00FE143A" w:rsidRPr="0040259C">
        <w:rPr>
          <w:rFonts w:cstheme="minorHAnsi"/>
          <w:sz w:val="26"/>
          <w:szCs w:val="26"/>
        </w:rPr>
        <w:t xml:space="preserve">, che chiama </w:t>
      </w:r>
      <w:r w:rsidR="0093207E" w:rsidRPr="0040259C">
        <w:rPr>
          <w:rFonts w:cstheme="minorHAnsi"/>
          <w:sz w:val="26"/>
          <w:szCs w:val="26"/>
        </w:rPr>
        <w:t xml:space="preserve">sia </w:t>
      </w:r>
      <w:r w:rsidR="0052261E" w:rsidRPr="0040259C">
        <w:rPr>
          <w:rFonts w:cstheme="minorHAnsi"/>
          <w:sz w:val="26"/>
          <w:szCs w:val="26"/>
        </w:rPr>
        <w:t xml:space="preserve">il giudice </w:t>
      </w:r>
      <w:r w:rsidR="0093207E" w:rsidRPr="0040259C">
        <w:rPr>
          <w:rFonts w:cstheme="minorHAnsi"/>
          <w:sz w:val="26"/>
          <w:szCs w:val="26"/>
        </w:rPr>
        <w:t>ch</w:t>
      </w:r>
      <w:r w:rsidR="0052261E" w:rsidRPr="0040259C">
        <w:rPr>
          <w:rFonts w:cstheme="minorHAnsi"/>
          <w:sz w:val="26"/>
          <w:szCs w:val="26"/>
        </w:rPr>
        <w:t xml:space="preserve">e le parti </w:t>
      </w:r>
      <w:r w:rsidR="00FE143A" w:rsidRPr="0040259C">
        <w:rPr>
          <w:rFonts w:cstheme="minorHAnsi"/>
          <w:sz w:val="26"/>
          <w:szCs w:val="26"/>
        </w:rPr>
        <w:t xml:space="preserve">a </w:t>
      </w:r>
      <w:r w:rsidR="0093207E" w:rsidRPr="0040259C">
        <w:rPr>
          <w:rFonts w:cstheme="minorHAnsi"/>
          <w:sz w:val="26"/>
          <w:szCs w:val="26"/>
        </w:rPr>
        <w:t>cooperare</w:t>
      </w:r>
      <w:r w:rsidR="00FE143A" w:rsidRPr="0040259C">
        <w:rPr>
          <w:rFonts w:cstheme="minorHAnsi"/>
          <w:sz w:val="26"/>
          <w:szCs w:val="26"/>
        </w:rPr>
        <w:t xml:space="preserve"> ai fini della realizzazione della ragionevole durata del processo</w:t>
      </w:r>
      <w:r w:rsidR="0052261E" w:rsidRPr="0040259C">
        <w:rPr>
          <w:rFonts w:cstheme="minorHAnsi"/>
          <w:sz w:val="26"/>
          <w:szCs w:val="26"/>
        </w:rPr>
        <w:t xml:space="preserve">. </w:t>
      </w:r>
    </w:p>
    <w:p w:rsidR="00BA6B93" w:rsidRPr="0040259C" w:rsidRDefault="0093207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Sennonché </w:t>
      </w:r>
      <w:r w:rsidR="006B4866" w:rsidRPr="0040259C">
        <w:rPr>
          <w:rFonts w:cstheme="minorHAnsi"/>
          <w:sz w:val="26"/>
          <w:szCs w:val="26"/>
        </w:rPr>
        <w:t>l</w:t>
      </w:r>
      <w:r w:rsidR="0052261E" w:rsidRPr="0040259C">
        <w:rPr>
          <w:rFonts w:cstheme="minorHAnsi"/>
          <w:sz w:val="26"/>
          <w:szCs w:val="26"/>
        </w:rPr>
        <w:t>’art. 2 è strettamente legato</w:t>
      </w:r>
      <w:r w:rsidR="00F74CF3" w:rsidRPr="0040259C">
        <w:rPr>
          <w:rFonts w:cstheme="minorHAnsi"/>
          <w:sz w:val="26"/>
          <w:szCs w:val="26"/>
        </w:rPr>
        <w:t xml:space="preserve"> </w:t>
      </w:r>
      <w:r w:rsidR="0052261E" w:rsidRPr="0040259C">
        <w:rPr>
          <w:rFonts w:cstheme="minorHAnsi"/>
          <w:sz w:val="26"/>
          <w:szCs w:val="26"/>
        </w:rPr>
        <w:t>all’art. 3</w:t>
      </w:r>
      <w:r w:rsidR="00F74CF3" w:rsidRPr="0040259C">
        <w:rPr>
          <w:rFonts w:cstheme="minorHAnsi"/>
          <w:sz w:val="26"/>
          <w:szCs w:val="26"/>
        </w:rPr>
        <w:t xml:space="preserve">, che </w:t>
      </w:r>
      <w:r w:rsidR="006B4866" w:rsidRPr="0040259C">
        <w:rPr>
          <w:rFonts w:cstheme="minorHAnsi"/>
          <w:sz w:val="26"/>
          <w:szCs w:val="26"/>
        </w:rPr>
        <w:t>pure si rivolge sia al giudice che alle parti, prevedendo</w:t>
      </w:r>
      <w:r w:rsidR="00F74CF3" w:rsidRPr="0040259C">
        <w:rPr>
          <w:rFonts w:cstheme="minorHAnsi"/>
          <w:sz w:val="26"/>
          <w:szCs w:val="26"/>
        </w:rPr>
        <w:t xml:space="preserve"> che </w:t>
      </w:r>
      <w:r w:rsidR="006D460E" w:rsidRPr="0040259C">
        <w:rPr>
          <w:rFonts w:cstheme="minorHAnsi"/>
          <w:sz w:val="26"/>
          <w:szCs w:val="26"/>
        </w:rPr>
        <w:t>l’uno e le altre “</w:t>
      </w:r>
      <w:r w:rsidR="00F74CF3" w:rsidRPr="0040259C">
        <w:rPr>
          <w:rFonts w:cstheme="minorHAnsi"/>
          <w:sz w:val="26"/>
          <w:szCs w:val="26"/>
        </w:rPr>
        <w:t>redigono gli atti in maniera chiara e sintetica</w:t>
      </w:r>
      <w:r w:rsidR="00B4142F" w:rsidRPr="0040259C">
        <w:rPr>
          <w:rFonts w:cstheme="minorHAnsi"/>
          <w:sz w:val="26"/>
          <w:szCs w:val="26"/>
        </w:rPr>
        <w:t>”.</w:t>
      </w:r>
    </w:p>
    <w:p w:rsidR="00B4142F" w:rsidRPr="0040259C" w:rsidRDefault="0078071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È</w:t>
      </w:r>
      <w:r w:rsidRPr="0040259C">
        <w:rPr>
          <w:rFonts w:cstheme="minorHAnsi"/>
          <w:sz w:val="26"/>
          <w:szCs w:val="26"/>
        </w:rPr>
        <w:t xml:space="preserve"> </w:t>
      </w:r>
      <w:r w:rsidR="00B4142F" w:rsidRPr="0040259C">
        <w:rPr>
          <w:rFonts w:cstheme="minorHAnsi"/>
          <w:sz w:val="26"/>
          <w:szCs w:val="26"/>
        </w:rPr>
        <w:t xml:space="preserve">evidente </w:t>
      </w:r>
      <w:r w:rsidR="003D2D6F" w:rsidRPr="0040259C">
        <w:rPr>
          <w:rFonts w:cstheme="minorHAnsi"/>
          <w:sz w:val="26"/>
          <w:szCs w:val="26"/>
        </w:rPr>
        <w:t xml:space="preserve">tuttavia </w:t>
      </w:r>
      <w:r w:rsidR="00B4142F" w:rsidRPr="0040259C">
        <w:rPr>
          <w:rFonts w:cstheme="minorHAnsi"/>
          <w:sz w:val="26"/>
          <w:szCs w:val="26"/>
        </w:rPr>
        <w:t xml:space="preserve">che </w:t>
      </w:r>
      <w:r w:rsidR="00B26295" w:rsidRPr="0040259C">
        <w:rPr>
          <w:rFonts w:cstheme="minorHAnsi"/>
          <w:sz w:val="26"/>
          <w:szCs w:val="26"/>
        </w:rPr>
        <w:t xml:space="preserve">se </w:t>
      </w:r>
      <w:r w:rsidR="00B4142F" w:rsidRPr="0040259C">
        <w:rPr>
          <w:rFonts w:cstheme="minorHAnsi"/>
          <w:sz w:val="26"/>
          <w:szCs w:val="26"/>
        </w:rPr>
        <w:t>lo scopo della giurisdizione è quello di riso</w:t>
      </w:r>
      <w:r w:rsidR="001555BD" w:rsidRPr="0040259C">
        <w:rPr>
          <w:rFonts w:cstheme="minorHAnsi"/>
          <w:sz w:val="26"/>
          <w:szCs w:val="26"/>
        </w:rPr>
        <w:t>lvere le controversie</w:t>
      </w:r>
      <w:r w:rsidR="00D300B1" w:rsidRPr="0040259C">
        <w:rPr>
          <w:rFonts w:cstheme="minorHAnsi"/>
          <w:sz w:val="26"/>
          <w:szCs w:val="26"/>
        </w:rPr>
        <w:t xml:space="preserve"> </w:t>
      </w:r>
      <w:r w:rsidR="00B26295" w:rsidRPr="0040259C">
        <w:rPr>
          <w:rFonts w:cstheme="minorHAnsi"/>
          <w:sz w:val="26"/>
          <w:szCs w:val="26"/>
        </w:rPr>
        <w:t xml:space="preserve">con </w:t>
      </w:r>
      <w:r w:rsidR="00E4177F" w:rsidRPr="0040259C">
        <w:rPr>
          <w:rFonts w:cstheme="minorHAnsi"/>
          <w:sz w:val="26"/>
          <w:szCs w:val="26"/>
        </w:rPr>
        <w:t xml:space="preserve">la </w:t>
      </w:r>
      <w:r w:rsidR="004A6A89" w:rsidRPr="0040259C">
        <w:rPr>
          <w:rFonts w:cstheme="minorHAnsi"/>
          <w:sz w:val="26"/>
          <w:szCs w:val="26"/>
        </w:rPr>
        <w:t xml:space="preserve">necessaria </w:t>
      </w:r>
      <w:r w:rsidR="00B26295" w:rsidRPr="0040259C">
        <w:rPr>
          <w:rFonts w:cstheme="minorHAnsi"/>
          <w:sz w:val="26"/>
          <w:szCs w:val="26"/>
        </w:rPr>
        <w:t xml:space="preserve">tempestività, </w:t>
      </w:r>
      <w:r w:rsidR="00A97757" w:rsidRPr="0040259C">
        <w:rPr>
          <w:rFonts w:cstheme="minorHAnsi"/>
          <w:sz w:val="26"/>
          <w:szCs w:val="26"/>
        </w:rPr>
        <w:t xml:space="preserve">si deve fare i conti </w:t>
      </w:r>
      <w:r w:rsidR="004A6A89" w:rsidRPr="0040259C">
        <w:rPr>
          <w:rFonts w:cstheme="minorHAnsi"/>
          <w:sz w:val="26"/>
          <w:szCs w:val="26"/>
        </w:rPr>
        <w:t>fatalmente</w:t>
      </w:r>
      <w:r w:rsidR="00A97757" w:rsidRPr="0040259C">
        <w:rPr>
          <w:rFonts w:cstheme="minorHAnsi"/>
          <w:sz w:val="26"/>
          <w:szCs w:val="26"/>
        </w:rPr>
        <w:t xml:space="preserve"> </w:t>
      </w:r>
      <w:r w:rsidR="00E617AC" w:rsidRPr="0040259C">
        <w:rPr>
          <w:rFonts w:cstheme="minorHAnsi"/>
          <w:sz w:val="26"/>
          <w:szCs w:val="26"/>
        </w:rPr>
        <w:t xml:space="preserve">con la complessità delle </w:t>
      </w:r>
      <w:r w:rsidR="00E617AC" w:rsidRPr="0040259C">
        <w:rPr>
          <w:rFonts w:cstheme="minorHAnsi"/>
          <w:sz w:val="26"/>
          <w:szCs w:val="26"/>
        </w:rPr>
        <w:lastRenderedPageBreak/>
        <w:t xml:space="preserve">vicende amministrative e </w:t>
      </w:r>
      <w:r w:rsidR="005E3D30" w:rsidRPr="0040259C">
        <w:rPr>
          <w:rFonts w:cstheme="minorHAnsi"/>
          <w:sz w:val="26"/>
          <w:szCs w:val="26"/>
        </w:rPr>
        <w:t xml:space="preserve">con il magmatico stato </w:t>
      </w:r>
      <w:r w:rsidR="00E617AC" w:rsidRPr="0040259C">
        <w:rPr>
          <w:rFonts w:cstheme="minorHAnsi"/>
          <w:sz w:val="26"/>
          <w:szCs w:val="26"/>
        </w:rPr>
        <w:t xml:space="preserve">delle fonti normative. </w:t>
      </w:r>
      <w:r w:rsidR="004A6A89" w:rsidRPr="0040259C">
        <w:rPr>
          <w:rFonts w:cstheme="minorHAnsi"/>
          <w:sz w:val="26"/>
          <w:szCs w:val="26"/>
        </w:rPr>
        <w:t xml:space="preserve">Sennonché </w:t>
      </w:r>
      <w:r w:rsidR="00E617AC" w:rsidRPr="0040259C">
        <w:rPr>
          <w:rFonts w:cstheme="minorHAnsi"/>
          <w:sz w:val="26"/>
          <w:szCs w:val="26"/>
        </w:rPr>
        <w:t>questa complessità deve essere filtrata a partire dagli atti difensivi delle parti</w:t>
      </w:r>
      <w:r w:rsidR="002F211C" w:rsidRPr="0040259C">
        <w:rPr>
          <w:rFonts w:cstheme="minorHAnsi"/>
          <w:sz w:val="26"/>
          <w:szCs w:val="26"/>
        </w:rPr>
        <w:t>.</w:t>
      </w:r>
    </w:p>
    <w:p w:rsidR="008E0A3F" w:rsidRPr="0040259C" w:rsidRDefault="008E0A3F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Nel 2016 il Legislatore ha voluto dar</w:t>
      </w:r>
      <w:r w:rsidR="00F459C7" w:rsidRPr="0040259C">
        <w:rPr>
          <w:rFonts w:cstheme="minorHAnsi"/>
          <w:sz w:val="26"/>
          <w:szCs w:val="26"/>
        </w:rPr>
        <w:t xml:space="preserve">e concretezza a questi principi </w:t>
      </w:r>
      <w:r w:rsidRPr="0040259C">
        <w:rPr>
          <w:rFonts w:cstheme="minorHAnsi"/>
          <w:sz w:val="26"/>
          <w:szCs w:val="26"/>
        </w:rPr>
        <w:t>con l’introduzione dell’art. 13-ter</w:t>
      </w:r>
      <w:r w:rsidR="00EF6B8A" w:rsidRPr="0040259C">
        <w:rPr>
          <w:rFonts w:cstheme="minorHAnsi"/>
          <w:sz w:val="26"/>
          <w:szCs w:val="26"/>
        </w:rPr>
        <w:t xml:space="preserve"> d</w:t>
      </w:r>
      <w:r w:rsidRPr="0040259C">
        <w:rPr>
          <w:rFonts w:cstheme="minorHAnsi"/>
          <w:sz w:val="26"/>
          <w:szCs w:val="26"/>
        </w:rPr>
        <w:t xml:space="preserve">elle norme di attuazione </w:t>
      </w:r>
      <w:r w:rsidR="00EF6B8A" w:rsidRPr="0040259C">
        <w:rPr>
          <w:rFonts w:cstheme="minorHAnsi"/>
          <w:sz w:val="26"/>
          <w:szCs w:val="26"/>
        </w:rPr>
        <w:t xml:space="preserve">al </w:t>
      </w:r>
      <w:r w:rsidRPr="0040259C">
        <w:rPr>
          <w:rFonts w:cstheme="minorHAnsi"/>
          <w:sz w:val="26"/>
          <w:szCs w:val="26"/>
        </w:rPr>
        <w:t>c</w:t>
      </w:r>
      <w:r w:rsidR="00590935" w:rsidRPr="0040259C">
        <w:rPr>
          <w:rFonts w:cstheme="minorHAnsi"/>
          <w:sz w:val="26"/>
          <w:szCs w:val="26"/>
        </w:rPr>
        <w:t>odice del processo amministrativo</w:t>
      </w:r>
      <w:r w:rsidRPr="0040259C">
        <w:rPr>
          <w:rFonts w:cstheme="minorHAnsi"/>
          <w:sz w:val="26"/>
          <w:szCs w:val="26"/>
        </w:rPr>
        <w:t xml:space="preserve">, </w:t>
      </w:r>
      <w:r w:rsidR="00F459C7" w:rsidRPr="0040259C">
        <w:rPr>
          <w:rFonts w:cstheme="minorHAnsi"/>
          <w:sz w:val="26"/>
          <w:szCs w:val="26"/>
        </w:rPr>
        <w:t>demandand</w:t>
      </w:r>
      <w:r w:rsidR="00552BEE" w:rsidRPr="0040259C">
        <w:rPr>
          <w:rFonts w:cstheme="minorHAnsi"/>
          <w:sz w:val="26"/>
          <w:szCs w:val="26"/>
        </w:rPr>
        <w:t>o al P</w:t>
      </w:r>
      <w:r w:rsidR="00F459C7" w:rsidRPr="0040259C">
        <w:rPr>
          <w:rFonts w:cstheme="minorHAnsi"/>
          <w:sz w:val="26"/>
          <w:szCs w:val="26"/>
        </w:rPr>
        <w:t>residente del Consiglio di Stato</w:t>
      </w:r>
      <w:r w:rsidR="00C9412A" w:rsidRPr="0040259C">
        <w:rPr>
          <w:rFonts w:cstheme="minorHAnsi"/>
          <w:sz w:val="26"/>
          <w:szCs w:val="26"/>
        </w:rPr>
        <w:t xml:space="preserve"> </w:t>
      </w:r>
      <w:r w:rsidR="00552BEE" w:rsidRPr="0040259C">
        <w:rPr>
          <w:rFonts w:cstheme="minorHAnsi"/>
          <w:sz w:val="26"/>
          <w:szCs w:val="26"/>
        </w:rPr>
        <w:t xml:space="preserve">l’emanazione di </w:t>
      </w:r>
      <w:r w:rsidR="00C9412A" w:rsidRPr="0040259C">
        <w:rPr>
          <w:rFonts w:cstheme="minorHAnsi"/>
          <w:sz w:val="26"/>
          <w:szCs w:val="26"/>
        </w:rPr>
        <w:t>una disciplina sui criteri di redazione ed i limiti dimensionali degli atti difensivi di parte</w:t>
      </w:r>
      <w:r w:rsidR="003F6DB7" w:rsidRPr="0040259C">
        <w:rPr>
          <w:rFonts w:cstheme="minorHAnsi"/>
          <w:sz w:val="26"/>
          <w:szCs w:val="26"/>
        </w:rPr>
        <w:t>.</w:t>
      </w:r>
    </w:p>
    <w:p w:rsidR="002F6442" w:rsidRPr="0040259C" w:rsidRDefault="002F644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Il privilegio di avere qui presente il Presidente del Consiglio di Stato mi induce </w:t>
      </w:r>
      <w:r w:rsidR="0079622D" w:rsidRPr="0040259C">
        <w:rPr>
          <w:rFonts w:cstheme="minorHAnsi"/>
          <w:sz w:val="26"/>
          <w:szCs w:val="26"/>
        </w:rPr>
        <w:t xml:space="preserve">ad </w:t>
      </w:r>
      <w:r w:rsidRPr="0040259C">
        <w:rPr>
          <w:rFonts w:cstheme="minorHAnsi"/>
          <w:sz w:val="26"/>
          <w:szCs w:val="26"/>
        </w:rPr>
        <w:t xml:space="preserve">una riflessione sul decreto </w:t>
      </w:r>
      <w:r w:rsidR="003F6DB7" w:rsidRPr="0040259C">
        <w:rPr>
          <w:rFonts w:cstheme="minorHAnsi"/>
          <w:sz w:val="26"/>
          <w:szCs w:val="26"/>
        </w:rPr>
        <w:t xml:space="preserve">del </w:t>
      </w:r>
      <w:r w:rsidRPr="0040259C">
        <w:rPr>
          <w:rFonts w:cstheme="minorHAnsi"/>
          <w:sz w:val="26"/>
          <w:szCs w:val="26"/>
        </w:rPr>
        <w:t>22</w:t>
      </w:r>
      <w:r w:rsidR="001B241F" w:rsidRPr="0040259C">
        <w:rPr>
          <w:rFonts w:cstheme="minorHAnsi"/>
          <w:sz w:val="26"/>
          <w:szCs w:val="26"/>
        </w:rPr>
        <w:t xml:space="preserve"> dicembre </w:t>
      </w:r>
      <w:r w:rsidRPr="0040259C">
        <w:rPr>
          <w:rFonts w:cstheme="minorHAnsi"/>
          <w:sz w:val="26"/>
          <w:szCs w:val="26"/>
        </w:rPr>
        <w:t xml:space="preserve">2016 </w:t>
      </w:r>
      <w:r w:rsidR="00EA7A84" w:rsidRPr="0040259C">
        <w:rPr>
          <w:rFonts w:cstheme="minorHAnsi"/>
          <w:sz w:val="26"/>
          <w:szCs w:val="26"/>
        </w:rPr>
        <w:t xml:space="preserve">che regola la </w:t>
      </w:r>
      <w:r w:rsidR="003F6DB7" w:rsidRPr="0040259C">
        <w:rPr>
          <w:rFonts w:cstheme="minorHAnsi"/>
          <w:sz w:val="26"/>
          <w:szCs w:val="26"/>
        </w:rPr>
        <w:t>materia</w:t>
      </w:r>
      <w:r w:rsidRPr="0040259C">
        <w:rPr>
          <w:rFonts w:cstheme="minorHAnsi"/>
          <w:sz w:val="26"/>
          <w:szCs w:val="26"/>
        </w:rPr>
        <w:t>.</w:t>
      </w:r>
    </w:p>
    <w:p w:rsidR="009F2805" w:rsidRPr="0040259C" w:rsidRDefault="001D355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Occorre </w:t>
      </w:r>
      <w:r w:rsidR="00193BEB" w:rsidRPr="0040259C">
        <w:rPr>
          <w:rFonts w:cstheme="minorHAnsi"/>
          <w:sz w:val="26"/>
          <w:szCs w:val="26"/>
        </w:rPr>
        <w:t xml:space="preserve">innanzitutto </w:t>
      </w:r>
      <w:r w:rsidRPr="0040259C">
        <w:rPr>
          <w:rFonts w:cstheme="minorHAnsi"/>
          <w:sz w:val="26"/>
          <w:szCs w:val="26"/>
        </w:rPr>
        <w:t xml:space="preserve">premettere che questa, come </w:t>
      </w:r>
      <w:r w:rsidR="00D4339A" w:rsidRPr="0040259C">
        <w:rPr>
          <w:rFonts w:cstheme="minorHAnsi"/>
          <w:sz w:val="26"/>
          <w:szCs w:val="26"/>
        </w:rPr>
        <w:t>qualsiasi normativa</w:t>
      </w:r>
      <w:r w:rsidRPr="0040259C">
        <w:rPr>
          <w:rFonts w:cstheme="minorHAnsi"/>
          <w:sz w:val="26"/>
          <w:szCs w:val="26"/>
        </w:rPr>
        <w:t>,</w:t>
      </w:r>
      <w:r w:rsidR="00C909C3" w:rsidRPr="0040259C">
        <w:rPr>
          <w:rFonts w:cstheme="minorHAnsi"/>
          <w:sz w:val="26"/>
          <w:szCs w:val="26"/>
        </w:rPr>
        <w:t xml:space="preserve"> </w:t>
      </w:r>
      <w:r w:rsidR="00124A2A" w:rsidRPr="0040259C">
        <w:rPr>
          <w:rFonts w:cstheme="minorHAnsi"/>
          <w:sz w:val="26"/>
          <w:szCs w:val="26"/>
        </w:rPr>
        <w:t xml:space="preserve">può e </w:t>
      </w:r>
      <w:r w:rsidR="00C909C3" w:rsidRPr="0040259C">
        <w:rPr>
          <w:rFonts w:cstheme="minorHAnsi"/>
          <w:sz w:val="26"/>
          <w:szCs w:val="26"/>
        </w:rPr>
        <w:t xml:space="preserve">deve trovare </w:t>
      </w:r>
      <w:r w:rsidR="0079622D" w:rsidRPr="0040259C">
        <w:rPr>
          <w:rFonts w:cstheme="minorHAnsi"/>
          <w:sz w:val="26"/>
          <w:szCs w:val="26"/>
        </w:rPr>
        <w:t xml:space="preserve">una </w:t>
      </w:r>
      <w:r w:rsidR="00C909C3" w:rsidRPr="0040259C">
        <w:rPr>
          <w:rFonts w:cstheme="minorHAnsi"/>
          <w:sz w:val="26"/>
          <w:szCs w:val="26"/>
        </w:rPr>
        <w:t>spontanea applicazione</w:t>
      </w:r>
      <w:r w:rsidRPr="0040259C">
        <w:rPr>
          <w:rFonts w:cstheme="minorHAnsi"/>
          <w:sz w:val="26"/>
          <w:szCs w:val="26"/>
        </w:rPr>
        <w:t xml:space="preserve"> </w:t>
      </w:r>
      <w:r w:rsidR="0079622D" w:rsidRPr="0040259C">
        <w:rPr>
          <w:rFonts w:cstheme="minorHAnsi"/>
          <w:sz w:val="26"/>
          <w:szCs w:val="26"/>
        </w:rPr>
        <w:t>da parte de</w:t>
      </w:r>
      <w:r w:rsidRPr="0040259C">
        <w:rPr>
          <w:rFonts w:cstheme="minorHAnsi"/>
          <w:sz w:val="26"/>
          <w:szCs w:val="26"/>
        </w:rPr>
        <w:t>i destinatari</w:t>
      </w:r>
      <w:r w:rsidR="00C909C3" w:rsidRPr="0040259C">
        <w:rPr>
          <w:rFonts w:cstheme="minorHAnsi"/>
          <w:sz w:val="26"/>
          <w:szCs w:val="26"/>
        </w:rPr>
        <w:t xml:space="preserve">, </w:t>
      </w:r>
      <w:r w:rsidR="00124A2A" w:rsidRPr="0040259C">
        <w:rPr>
          <w:rFonts w:cstheme="minorHAnsi"/>
          <w:sz w:val="26"/>
          <w:szCs w:val="26"/>
        </w:rPr>
        <w:t xml:space="preserve">se </w:t>
      </w:r>
      <w:r w:rsidR="001E3FD0" w:rsidRPr="0040259C">
        <w:rPr>
          <w:rFonts w:cstheme="minorHAnsi"/>
          <w:sz w:val="26"/>
          <w:szCs w:val="26"/>
        </w:rPr>
        <w:t>vi è consapevolezza de</w:t>
      </w:r>
      <w:r w:rsidR="00124A2A" w:rsidRPr="0040259C">
        <w:rPr>
          <w:rFonts w:cstheme="minorHAnsi"/>
          <w:sz w:val="26"/>
          <w:szCs w:val="26"/>
        </w:rPr>
        <w:t xml:space="preserve">gli obiettivi </w:t>
      </w:r>
      <w:r w:rsidRPr="0040259C">
        <w:rPr>
          <w:rFonts w:cstheme="minorHAnsi"/>
          <w:sz w:val="26"/>
          <w:szCs w:val="26"/>
        </w:rPr>
        <w:t xml:space="preserve">che si intendono perseguire </w:t>
      </w:r>
      <w:r w:rsidR="001E3FD0" w:rsidRPr="0040259C">
        <w:rPr>
          <w:rFonts w:cstheme="minorHAnsi"/>
          <w:sz w:val="26"/>
          <w:szCs w:val="26"/>
        </w:rPr>
        <w:t xml:space="preserve">e se questi obiettivi </w:t>
      </w:r>
      <w:r w:rsidR="00124A2A" w:rsidRPr="0040259C">
        <w:rPr>
          <w:rFonts w:cstheme="minorHAnsi"/>
          <w:sz w:val="26"/>
          <w:szCs w:val="26"/>
        </w:rPr>
        <w:t>sono ritenuti giusti e sono condivisi</w:t>
      </w:r>
      <w:r w:rsidR="009F2805" w:rsidRPr="0040259C">
        <w:rPr>
          <w:rFonts w:cstheme="minorHAnsi"/>
          <w:sz w:val="26"/>
          <w:szCs w:val="26"/>
        </w:rPr>
        <w:t>;</w:t>
      </w:r>
      <w:r w:rsidR="00124A2A" w:rsidRPr="0040259C">
        <w:rPr>
          <w:rFonts w:cstheme="minorHAnsi"/>
          <w:sz w:val="26"/>
          <w:szCs w:val="26"/>
        </w:rPr>
        <w:t xml:space="preserve"> e ciò anche a prescindere </w:t>
      </w:r>
      <w:r w:rsidR="001E3FD0" w:rsidRPr="0040259C">
        <w:rPr>
          <w:rFonts w:cstheme="minorHAnsi"/>
          <w:sz w:val="26"/>
          <w:szCs w:val="26"/>
        </w:rPr>
        <w:t xml:space="preserve">dall’applicazione di </w:t>
      </w:r>
      <w:r w:rsidR="00C909C3" w:rsidRPr="0040259C">
        <w:rPr>
          <w:rFonts w:cstheme="minorHAnsi"/>
          <w:sz w:val="26"/>
          <w:szCs w:val="26"/>
        </w:rPr>
        <w:t>sanzioni</w:t>
      </w:r>
      <w:r w:rsidR="00CD1BB7" w:rsidRPr="0040259C">
        <w:rPr>
          <w:rFonts w:cstheme="minorHAnsi"/>
          <w:sz w:val="26"/>
          <w:szCs w:val="26"/>
        </w:rPr>
        <w:t xml:space="preserve"> che </w:t>
      </w:r>
      <w:r w:rsidR="00457B45" w:rsidRPr="0040259C">
        <w:rPr>
          <w:rFonts w:cstheme="minorHAnsi"/>
          <w:sz w:val="26"/>
          <w:szCs w:val="26"/>
        </w:rPr>
        <w:t xml:space="preserve">spesso </w:t>
      </w:r>
      <w:r w:rsidR="00774F14" w:rsidRPr="0040259C">
        <w:rPr>
          <w:rFonts w:cstheme="minorHAnsi"/>
          <w:sz w:val="26"/>
          <w:szCs w:val="26"/>
        </w:rPr>
        <w:t xml:space="preserve">non risolvono i problemi ma che anzi </w:t>
      </w:r>
      <w:r w:rsidR="001C4DD3" w:rsidRPr="0040259C">
        <w:rPr>
          <w:rFonts w:cstheme="minorHAnsi"/>
          <w:sz w:val="26"/>
          <w:szCs w:val="26"/>
        </w:rPr>
        <w:t xml:space="preserve">talvolta </w:t>
      </w:r>
      <w:r w:rsidR="00774F14" w:rsidRPr="0040259C">
        <w:rPr>
          <w:rFonts w:cstheme="minorHAnsi"/>
          <w:sz w:val="26"/>
          <w:szCs w:val="26"/>
        </w:rPr>
        <w:t xml:space="preserve">rischiano di moltiplicarli. </w:t>
      </w:r>
    </w:p>
    <w:p w:rsidR="00457B45" w:rsidRPr="0040259C" w:rsidRDefault="00193BE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Quindi rivolgo un </w:t>
      </w:r>
      <w:r w:rsidR="001C4DD3" w:rsidRPr="0040259C">
        <w:rPr>
          <w:rFonts w:cstheme="minorHAnsi"/>
          <w:sz w:val="26"/>
          <w:szCs w:val="26"/>
        </w:rPr>
        <w:t xml:space="preserve">fervido </w:t>
      </w:r>
      <w:r w:rsidRPr="0040259C">
        <w:rPr>
          <w:rFonts w:cstheme="minorHAnsi"/>
          <w:sz w:val="26"/>
          <w:szCs w:val="26"/>
        </w:rPr>
        <w:t xml:space="preserve">appello al Foro a </w:t>
      </w:r>
      <w:r w:rsidR="00383FB8" w:rsidRPr="0040259C">
        <w:rPr>
          <w:rFonts w:cstheme="minorHAnsi"/>
          <w:sz w:val="26"/>
          <w:szCs w:val="26"/>
        </w:rPr>
        <w:t xml:space="preserve">voler considerare l’importanza </w:t>
      </w:r>
      <w:r w:rsidR="000F61D5" w:rsidRPr="0040259C">
        <w:rPr>
          <w:rFonts w:cstheme="minorHAnsi"/>
          <w:sz w:val="26"/>
          <w:szCs w:val="26"/>
        </w:rPr>
        <w:t xml:space="preserve">della cooperazione con il giudice anche mediante l’elaborazione </w:t>
      </w:r>
      <w:r w:rsidR="00383FB8" w:rsidRPr="0040259C">
        <w:rPr>
          <w:rFonts w:cstheme="minorHAnsi"/>
          <w:sz w:val="26"/>
          <w:szCs w:val="26"/>
        </w:rPr>
        <w:t xml:space="preserve">di difese </w:t>
      </w:r>
      <w:r w:rsidR="007956BE" w:rsidRPr="0040259C">
        <w:rPr>
          <w:rFonts w:cstheme="minorHAnsi"/>
          <w:sz w:val="26"/>
          <w:szCs w:val="26"/>
        </w:rPr>
        <w:t xml:space="preserve">conformi ai canoni di chiarezza e sinteticità </w:t>
      </w:r>
      <w:r w:rsidR="009F2805" w:rsidRPr="0040259C">
        <w:rPr>
          <w:rFonts w:cstheme="minorHAnsi"/>
          <w:sz w:val="26"/>
          <w:szCs w:val="26"/>
        </w:rPr>
        <w:t xml:space="preserve">imposti dalla legge e </w:t>
      </w:r>
      <w:r w:rsidR="007956BE" w:rsidRPr="0040259C">
        <w:rPr>
          <w:rFonts w:cstheme="minorHAnsi"/>
          <w:sz w:val="26"/>
          <w:szCs w:val="26"/>
        </w:rPr>
        <w:t>indicati dal Presidente del Consiglio di Stato</w:t>
      </w:r>
      <w:r w:rsidR="002D598C" w:rsidRPr="0040259C">
        <w:rPr>
          <w:rFonts w:cstheme="minorHAnsi"/>
          <w:sz w:val="26"/>
          <w:szCs w:val="26"/>
        </w:rPr>
        <w:t>. Ciò è essenziale</w:t>
      </w:r>
      <w:r w:rsidR="000F61D5" w:rsidRPr="0040259C">
        <w:rPr>
          <w:rFonts w:cstheme="minorHAnsi"/>
          <w:sz w:val="26"/>
          <w:szCs w:val="26"/>
        </w:rPr>
        <w:t xml:space="preserve"> </w:t>
      </w:r>
      <w:r w:rsidR="00383FB8" w:rsidRPr="0040259C">
        <w:rPr>
          <w:rFonts w:cstheme="minorHAnsi"/>
          <w:sz w:val="26"/>
          <w:szCs w:val="26"/>
        </w:rPr>
        <w:t xml:space="preserve">al fine di ottenere sentenze </w:t>
      </w:r>
      <w:r w:rsidR="002D598C" w:rsidRPr="0040259C">
        <w:rPr>
          <w:rFonts w:cstheme="minorHAnsi"/>
          <w:sz w:val="26"/>
          <w:szCs w:val="26"/>
        </w:rPr>
        <w:t>complete</w:t>
      </w:r>
      <w:r w:rsidR="00383FB8" w:rsidRPr="0040259C">
        <w:rPr>
          <w:rFonts w:cstheme="minorHAnsi"/>
          <w:sz w:val="26"/>
          <w:szCs w:val="26"/>
        </w:rPr>
        <w:t xml:space="preserve">, </w:t>
      </w:r>
      <w:r w:rsidR="002D598C" w:rsidRPr="0040259C">
        <w:rPr>
          <w:rFonts w:cstheme="minorHAnsi"/>
          <w:sz w:val="26"/>
          <w:szCs w:val="26"/>
        </w:rPr>
        <w:t xml:space="preserve">esaurienti </w:t>
      </w:r>
      <w:r w:rsidR="00383FB8" w:rsidRPr="0040259C">
        <w:rPr>
          <w:rFonts w:cstheme="minorHAnsi"/>
          <w:sz w:val="26"/>
          <w:szCs w:val="26"/>
        </w:rPr>
        <w:t>e sollecite.</w:t>
      </w:r>
      <w:r w:rsidR="00844FF7" w:rsidRPr="0040259C">
        <w:rPr>
          <w:rFonts w:cstheme="minorHAnsi"/>
          <w:sz w:val="26"/>
          <w:szCs w:val="26"/>
        </w:rPr>
        <w:t xml:space="preserve"> </w:t>
      </w:r>
    </w:p>
    <w:p w:rsidR="00774F14" w:rsidRPr="0040259C" w:rsidRDefault="00457B45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Del resto q</w:t>
      </w:r>
      <w:r w:rsidR="00FE1089" w:rsidRPr="0040259C">
        <w:rPr>
          <w:rFonts w:cstheme="minorHAnsi"/>
          <w:sz w:val="26"/>
          <w:szCs w:val="26"/>
        </w:rPr>
        <w:t xml:space="preserve">ualcuno ha </w:t>
      </w:r>
      <w:r w:rsidR="008E4F62" w:rsidRPr="0040259C">
        <w:rPr>
          <w:rFonts w:cstheme="minorHAnsi"/>
          <w:sz w:val="26"/>
          <w:szCs w:val="26"/>
        </w:rPr>
        <w:t xml:space="preserve">fatto balenare </w:t>
      </w:r>
      <w:r w:rsidR="00B56E7C" w:rsidRPr="0040259C">
        <w:rPr>
          <w:rFonts w:cstheme="minorHAnsi"/>
          <w:sz w:val="26"/>
          <w:szCs w:val="26"/>
        </w:rPr>
        <w:t xml:space="preserve">il sospetto </w:t>
      </w:r>
      <w:r w:rsidR="00FE1089" w:rsidRPr="0040259C">
        <w:rPr>
          <w:rFonts w:cstheme="minorHAnsi"/>
          <w:sz w:val="26"/>
          <w:szCs w:val="26"/>
        </w:rPr>
        <w:t>che s</w:t>
      </w:r>
      <w:r w:rsidR="00844FF7" w:rsidRPr="0040259C">
        <w:rPr>
          <w:rFonts w:cstheme="minorHAnsi"/>
          <w:sz w:val="26"/>
          <w:szCs w:val="26"/>
        </w:rPr>
        <w:t>olo chi non è convinto di aver ragione può avere interesse a</w:t>
      </w:r>
      <w:r w:rsidR="00A5442B" w:rsidRPr="0040259C">
        <w:rPr>
          <w:rFonts w:cstheme="minorHAnsi"/>
          <w:sz w:val="26"/>
          <w:szCs w:val="26"/>
        </w:rPr>
        <w:t>lla oscurità ed alla prolissità.</w:t>
      </w:r>
    </w:p>
    <w:p w:rsidR="00C13F82" w:rsidRPr="0040259C" w:rsidRDefault="0040259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È</w:t>
      </w:r>
      <w:r w:rsidRPr="0040259C">
        <w:rPr>
          <w:rFonts w:cstheme="minorHAnsi"/>
          <w:sz w:val="26"/>
          <w:szCs w:val="26"/>
        </w:rPr>
        <w:t xml:space="preserve"> </w:t>
      </w:r>
      <w:r w:rsidR="002E5189" w:rsidRPr="0040259C">
        <w:rPr>
          <w:rFonts w:cstheme="minorHAnsi"/>
          <w:sz w:val="26"/>
          <w:szCs w:val="26"/>
        </w:rPr>
        <w:t>appena il caso di soggiungere che q</w:t>
      </w:r>
      <w:r w:rsidR="006C5DD5" w:rsidRPr="0040259C">
        <w:rPr>
          <w:rFonts w:cstheme="minorHAnsi"/>
          <w:sz w:val="26"/>
          <w:szCs w:val="26"/>
        </w:rPr>
        <w:t xml:space="preserve">uanto </w:t>
      </w:r>
      <w:r w:rsidR="002E5189" w:rsidRPr="0040259C">
        <w:rPr>
          <w:rFonts w:cstheme="minorHAnsi"/>
          <w:sz w:val="26"/>
          <w:szCs w:val="26"/>
        </w:rPr>
        <w:t xml:space="preserve">si è </w:t>
      </w:r>
      <w:r w:rsidR="006C5DD5" w:rsidRPr="0040259C">
        <w:rPr>
          <w:rFonts w:cstheme="minorHAnsi"/>
          <w:sz w:val="26"/>
          <w:szCs w:val="26"/>
        </w:rPr>
        <w:t xml:space="preserve">detto </w:t>
      </w:r>
      <w:r w:rsidR="002E5189" w:rsidRPr="0040259C">
        <w:rPr>
          <w:rFonts w:cstheme="minorHAnsi"/>
          <w:sz w:val="26"/>
          <w:szCs w:val="26"/>
        </w:rPr>
        <w:t>in merito a</w:t>
      </w:r>
      <w:r w:rsidR="006C5DD5" w:rsidRPr="0040259C">
        <w:rPr>
          <w:rFonts w:cstheme="minorHAnsi"/>
          <w:sz w:val="26"/>
          <w:szCs w:val="26"/>
        </w:rPr>
        <w:t xml:space="preserve">lla </w:t>
      </w:r>
      <w:r w:rsidR="002E5189" w:rsidRPr="0040259C">
        <w:rPr>
          <w:rFonts w:cstheme="minorHAnsi"/>
          <w:sz w:val="26"/>
          <w:szCs w:val="26"/>
        </w:rPr>
        <w:t xml:space="preserve">esigenza di </w:t>
      </w:r>
      <w:r w:rsidR="006C5DD5" w:rsidRPr="0040259C">
        <w:rPr>
          <w:rFonts w:cstheme="minorHAnsi"/>
          <w:sz w:val="26"/>
          <w:szCs w:val="26"/>
        </w:rPr>
        <w:t>chiarezza e sinteticità vale, ovviamente, anche per i provvedimenti del giudice</w:t>
      </w:r>
      <w:r w:rsidR="00C13F82" w:rsidRPr="0040259C">
        <w:rPr>
          <w:rFonts w:cstheme="minorHAnsi"/>
          <w:sz w:val="26"/>
          <w:szCs w:val="26"/>
        </w:rPr>
        <w:t>.</w:t>
      </w:r>
      <w:r w:rsidR="00EE169C" w:rsidRPr="0040259C">
        <w:rPr>
          <w:rFonts w:cstheme="minorHAnsi"/>
          <w:sz w:val="26"/>
          <w:szCs w:val="26"/>
        </w:rPr>
        <w:t xml:space="preserve"> Ma su questo lascio ad altri il giudizio.</w:t>
      </w:r>
    </w:p>
    <w:p w:rsidR="00C13F22" w:rsidRPr="0040259C" w:rsidRDefault="00C13F2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8E55FA" w:rsidRPr="0040259C" w:rsidRDefault="008E55FA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Per quanto riguarda la statistica giudiziaria credo che</w:t>
      </w:r>
      <w:r w:rsidR="00386A39" w:rsidRPr="0040259C">
        <w:rPr>
          <w:rFonts w:cstheme="minorHAnsi"/>
          <w:sz w:val="26"/>
          <w:szCs w:val="26"/>
        </w:rPr>
        <w:t xml:space="preserve"> sia poco altro da aggiungere.</w:t>
      </w:r>
    </w:p>
    <w:p w:rsidR="00285511" w:rsidRPr="0040259C" w:rsidRDefault="00386A39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Il </w:t>
      </w:r>
      <w:r w:rsidR="00991A21" w:rsidRPr="0040259C">
        <w:rPr>
          <w:rFonts w:cstheme="minorHAnsi"/>
          <w:sz w:val="26"/>
          <w:szCs w:val="26"/>
        </w:rPr>
        <w:t>flusso</w:t>
      </w:r>
      <w:r w:rsidRPr="0040259C">
        <w:rPr>
          <w:rFonts w:cstheme="minorHAnsi"/>
          <w:sz w:val="26"/>
          <w:szCs w:val="26"/>
        </w:rPr>
        <w:t xml:space="preserve"> </w:t>
      </w:r>
      <w:r w:rsidR="00991A21" w:rsidRPr="0040259C">
        <w:rPr>
          <w:rFonts w:cstheme="minorHAnsi"/>
          <w:sz w:val="26"/>
          <w:szCs w:val="26"/>
        </w:rPr>
        <w:t>dei</w:t>
      </w:r>
      <w:r w:rsidRPr="0040259C">
        <w:rPr>
          <w:rFonts w:cstheme="minorHAnsi"/>
          <w:sz w:val="26"/>
          <w:szCs w:val="26"/>
        </w:rPr>
        <w:t xml:space="preserve"> ricorsi presentati è p</w:t>
      </w:r>
      <w:r w:rsidR="000B0727" w:rsidRPr="0040259C">
        <w:rPr>
          <w:rFonts w:cstheme="minorHAnsi"/>
          <w:sz w:val="26"/>
          <w:szCs w:val="26"/>
        </w:rPr>
        <w:t>ressoché uguale all’anno scorso</w:t>
      </w:r>
      <w:r w:rsidR="0000740F" w:rsidRPr="0040259C">
        <w:rPr>
          <w:rFonts w:cstheme="minorHAnsi"/>
          <w:sz w:val="26"/>
          <w:szCs w:val="26"/>
        </w:rPr>
        <w:t>,</w:t>
      </w:r>
      <w:r w:rsidR="000B0727" w:rsidRPr="0040259C">
        <w:rPr>
          <w:rFonts w:cstheme="minorHAnsi"/>
          <w:sz w:val="26"/>
          <w:szCs w:val="26"/>
        </w:rPr>
        <w:t xml:space="preserve"> t</w:t>
      </w:r>
      <w:r w:rsidRPr="0040259C">
        <w:rPr>
          <w:rFonts w:cstheme="minorHAnsi"/>
          <w:sz w:val="26"/>
          <w:szCs w:val="26"/>
        </w:rPr>
        <w:t xml:space="preserve">uttavia con un ulteriore </w:t>
      </w:r>
      <w:r w:rsidR="0000740F" w:rsidRPr="0040259C">
        <w:rPr>
          <w:rFonts w:cstheme="minorHAnsi"/>
          <w:sz w:val="26"/>
          <w:szCs w:val="26"/>
        </w:rPr>
        <w:t xml:space="preserve">significativo </w:t>
      </w:r>
      <w:r w:rsidRPr="0040259C">
        <w:rPr>
          <w:rFonts w:cstheme="minorHAnsi"/>
          <w:sz w:val="26"/>
          <w:szCs w:val="26"/>
        </w:rPr>
        <w:t xml:space="preserve">decremento di </w:t>
      </w:r>
      <w:r w:rsidR="005D33F2" w:rsidRPr="0040259C">
        <w:rPr>
          <w:rFonts w:cstheme="minorHAnsi"/>
          <w:sz w:val="26"/>
          <w:szCs w:val="26"/>
        </w:rPr>
        <w:t>ricorsi “Legge</w:t>
      </w:r>
      <w:r w:rsidRPr="0040259C">
        <w:rPr>
          <w:rFonts w:cstheme="minorHAnsi"/>
          <w:sz w:val="26"/>
          <w:szCs w:val="26"/>
        </w:rPr>
        <w:t xml:space="preserve"> Pinto</w:t>
      </w:r>
      <w:r w:rsidR="005D33F2" w:rsidRPr="0040259C">
        <w:rPr>
          <w:rFonts w:cstheme="minorHAnsi"/>
          <w:sz w:val="26"/>
          <w:szCs w:val="26"/>
        </w:rPr>
        <w:t>”</w:t>
      </w:r>
      <w:r w:rsidR="0000740F" w:rsidRPr="0040259C">
        <w:rPr>
          <w:rFonts w:cstheme="minorHAnsi"/>
          <w:sz w:val="26"/>
          <w:szCs w:val="26"/>
        </w:rPr>
        <w:t>.</w:t>
      </w:r>
      <w:r w:rsidR="000B0727" w:rsidRPr="0040259C">
        <w:rPr>
          <w:rFonts w:cstheme="minorHAnsi"/>
          <w:sz w:val="26"/>
          <w:szCs w:val="26"/>
        </w:rPr>
        <w:t xml:space="preserve"> </w:t>
      </w:r>
      <w:r w:rsidR="0000740F" w:rsidRPr="0040259C">
        <w:rPr>
          <w:rFonts w:cstheme="minorHAnsi"/>
          <w:sz w:val="26"/>
          <w:szCs w:val="26"/>
        </w:rPr>
        <w:t>Pertanto</w:t>
      </w:r>
      <w:r w:rsidR="000B0727" w:rsidRPr="0040259C">
        <w:rPr>
          <w:rFonts w:cstheme="minorHAnsi"/>
          <w:sz w:val="26"/>
          <w:szCs w:val="26"/>
        </w:rPr>
        <w:t>, i</w:t>
      </w:r>
      <w:r w:rsidRPr="0040259C">
        <w:rPr>
          <w:rFonts w:cstheme="minorHAnsi"/>
          <w:sz w:val="26"/>
          <w:szCs w:val="26"/>
        </w:rPr>
        <w:t>n definitiva</w:t>
      </w:r>
      <w:r w:rsidR="000B0727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il contenzioso al netto</w:t>
      </w:r>
      <w:r w:rsidR="006F3691" w:rsidRPr="0040259C">
        <w:rPr>
          <w:rFonts w:cstheme="minorHAnsi"/>
          <w:sz w:val="26"/>
          <w:szCs w:val="26"/>
        </w:rPr>
        <w:t xml:space="preserve"> delle Pinto</w:t>
      </w:r>
      <w:r w:rsidR="00E3678E" w:rsidRPr="0040259C">
        <w:rPr>
          <w:rFonts w:cstheme="minorHAnsi"/>
          <w:sz w:val="26"/>
          <w:szCs w:val="26"/>
        </w:rPr>
        <w:t xml:space="preserve"> e</w:t>
      </w:r>
      <w:r w:rsidR="00285511" w:rsidRPr="0040259C">
        <w:rPr>
          <w:rFonts w:cstheme="minorHAnsi"/>
          <w:sz w:val="26"/>
          <w:szCs w:val="26"/>
        </w:rPr>
        <w:t xml:space="preserve"> nonostante il peso del contributo unificato,</w:t>
      </w:r>
      <w:r w:rsidR="006F3691" w:rsidRPr="0040259C">
        <w:rPr>
          <w:rFonts w:cstheme="minorHAnsi"/>
          <w:sz w:val="26"/>
          <w:szCs w:val="26"/>
        </w:rPr>
        <w:t xml:space="preserve"> </w:t>
      </w:r>
      <w:r w:rsidR="0000740F" w:rsidRPr="0040259C">
        <w:rPr>
          <w:rFonts w:cstheme="minorHAnsi"/>
          <w:sz w:val="26"/>
          <w:szCs w:val="26"/>
        </w:rPr>
        <w:t xml:space="preserve">risulta </w:t>
      </w:r>
      <w:r w:rsidR="002543A5" w:rsidRPr="0040259C">
        <w:rPr>
          <w:rFonts w:cstheme="minorHAnsi"/>
          <w:sz w:val="26"/>
          <w:szCs w:val="26"/>
        </w:rPr>
        <w:t xml:space="preserve">in costante, graduale aumento </w:t>
      </w:r>
      <w:r w:rsidR="00285511" w:rsidRPr="0040259C">
        <w:rPr>
          <w:rFonts w:cstheme="minorHAnsi"/>
          <w:sz w:val="26"/>
          <w:szCs w:val="26"/>
        </w:rPr>
        <w:t>a partire dal 2015 ad oggi.</w:t>
      </w:r>
    </w:p>
    <w:p w:rsidR="0007428F" w:rsidRPr="0040259C" w:rsidRDefault="003414F0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</w:t>
      </w:r>
      <w:r w:rsidR="002C4BE8" w:rsidRPr="0040259C">
        <w:rPr>
          <w:rFonts w:cstheme="minorHAnsi"/>
          <w:sz w:val="26"/>
          <w:szCs w:val="26"/>
        </w:rPr>
        <w:t xml:space="preserve">l </w:t>
      </w:r>
      <w:r w:rsidR="00743C52" w:rsidRPr="0040259C">
        <w:rPr>
          <w:rFonts w:cstheme="minorHAnsi"/>
          <w:sz w:val="26"/>
          <w:szCs w:val="26"/>
        </w:rPr>
        <w:t>volume</w:t>
      </w:r>
      <w:r w:rsidR="002C4BE8" w:rsidRPr="0040259C">
        <w:rPr>
          <w:rFonts w:cstheme="minorHAnsi"/>
          <w:sz w:val="26"/>
          <w:szCs w:val="26"/>
        </w:rPr>
        <w:t xml:space="preserve"> </w:t>
      </w:r>
      <w:r w:rsidRPr="0040259C">
        <w:rPr>
          <w:rFonts w:cstheme="minorHAnsi"/>
          <w:sz w:val="26"/>
          <w:szCs w:val="26"/>
        </w:rPr>
        <w:t xml:space="preserve">dei nuovi </w:t>
      </w:r>
      <w:r w:rsidR="002C4BE8" w:rsidRPr="0040259C">
        <w:rPr>
          <w:rFonts w:cstheme="minorHAnsi"/>
          <w:sz w:val="26"/>
          <w:szCs w:val="26"/>
        </w:rPr>
        <w:t xml:space="preserve">ricorsi presentati in una Regione </w:t>
      </w:r>
      <w:r w:rsidR="00FC2053" w:rsidRPr="0040259C">
        <w:rPr>
          <w:rFonts w:cstheme="minorHAnsi"/>
          <w:sz w:val="26"/>
          <w:szCs w:val="26"/>
        </w:rPr>
        <w:t xml:space="preserve">(che rappresenta </w:t>
      </w:r>
      <w:r w:rsidR="001622E4" w:rsidRPr="0040259C">
        <w:rPr>
          <w:rFonts w:cstheme="minorHAnsi"/>
          <w:sz w:val="26"/>
          <w:szCs w:val="26"/>
        </w:rPr>
        <w:t xml:space="preserve">nel suo complesso </w:t>
      </w:r>
      <w:r w:rsidR="00FC2053" w:rsidRPr="0040259C">
        <w:rPr>
          <w:rFonts w:cstheme="minorHAnsi"/>
          <w:sz w:val="26"/>
          <w:szCs w:val="26"/>
        </w:rPr>
        <w:lastRenderedPageBreak/>
        <w:t xml:space="preserve">la domanda di giustizia) </w:t>
      </w:r>
      <w:r w:rsidR="002C4BE8" w:rsidRPr="0040259C">
        <w:rPr>
          <w:rFonts w:cstheme="minorHAnsi"/>
          <w:sz w:val="26"/>
          <w:szCs w:val="26"/>
        </w:rPr>
        <w:t xml:space="preserve">costituisce </w:t>
      </w:r>
      <w:r w:rsidRPr="0040259C">
        <w:rPr>
          <w:rFonts w:cstheme="minorHAnsi"/>
          <w:sz w:val="26"/>
          <w:szCs w:val="26"/>
        </w:rPr>
        <w:t xml:space="preserve">la risultante </w:t>
      </w:r>
      <w:r w:rsidR="00E3678E" w:rsidRPr="0040259C">
        <w:rPr>
          <w:rFonts w:cstheme="minorHAnsi"/>
          <w:sz w:val="26"/>
          <w:szCs w:val="26"/>
        </w:rPr>
        <w:t>de</w:t>
      </w:r>
      <w:r w:rsidR="003B6212" w:rsidRPr="0040259C">
        <w:rPr>
          <w:rFonts w:cstheme="minorHAnsi"/>
          <w:sz w:val="26"/>
          <w:szCs w:val="26"/>
        </w:rPr>
        <w:t>l concorso di molteplici variabili,</w:t>
      </w:r>
      <w:r w:rsidR="00F42CD3" w:rsidRPr="0040259C">
        <w:rPr>
          <w:rFonts w:cstheme="minorHAnsi"/>
          <w:sz w:val="26"/>
          <w:szCs w:val="26"/>
        </w:rPr>
        <w:t xml:space="preserve"> non tutte di agevole rilevazione, quali </w:t>
      </w:r>
      <w:r w:rsidR="00A374B3" w:rsidRPr="0040259C">
        <w:rPr>
          <w:rFonts w:cstheme="minorHAnsi"/>
          <w:sz w:val="26"/>
          <w:szCs w:val="26"/>
        </w:rPr>
        <w:t xml:space="preserve">la fiducia </w:t>
      </w:r>
      <w:r w:rsidR="00743C52" w:rsidRPr="0040259C">
        <w:rPr>
          <w:rFonts w:cstheme="minorHAnsi"/>
          <w:sz w:val="26"/>
          <w:szCs w:val="26"/>
        </w:rPr>
        <w:t xml:space="preserve">nel sistema giudiziario, </w:t>
      </w:r>
      <w:r w:rsidR="00C41DFB" w:rsidRPr="0040259C">
        <w:rPr>
          <w:rFonts w:cstheme="minorHAnsi"/>
          <w:sz w:val="26"/>
          <w:szCs w:val="26"/>
        </w:rPr>
        <w:t xml:space="preserve">la facilità </w:t>
      </w:r>
      <w:r w:rsidR="00784B39" w:rsidRPr="0040259C">
        <w:rPr>
          <w:rFonts w:cstheme="minorHAnsi"/>
          <w:sz w:val="26"/>
          <w:szCs w:val="26"/>
        </w:rPr>
        <w:t xml:space="preserve">ed il costo </w:t>
      </w:r>
      <w:r w:rsidR="00A90137" w:rsidRPr="0040259C">
        <w:rPr>
          <w:rFonts w:cstheme="minorHAnsi"/>
          <w:sz w:val="26"/>
          <w:szCs w:val="26"/>
        </w:rPr>
        <w:t>di accesso alla g</w:t>
      </w:r>
      <w:r w:rsidR="00A374B3" w:rsidRPr="0040259C">
        <w:rPr>
          <w:rFonts w:cstheme="minorHAnsi"/>
          <w:sz w:val="26"/>
          <w:szCs w:val="26"/>
        </w:rPr>
        <w:t>iustizia</w:t>
      </w:r>
      <w:r w:rsidR="00223A7B" w:rsidRPr="0040259C">
        <w:rPr>
          <w:rFonts w:cstheme="minorHAnsi"/>
          <w:sz w:val="26"/>
          <w:szCs w:val="26"/>
        </w:rPr>
        <w:t>,</w:t>
      </w:r>
      <w:r w:rsidR="005835F9" w:rsidRPr="0040259C">
        <w:rPr>
          <w:rFonts w:cstheme="minorHAnsi"/>
          <w:sz w:val="26"/>
          <w:szCs w:val="26"/>
        </w:rPr>
        <w:t xml:space="preserve"> </w:t>
      </w:r>
      <w:r w:rsidR="00BD3D47" w:rsidRPr="0040259C">
        <w:rPr>
          <w:rFonts w:cstheme="minorHAnsi"/>
          <w:sz w:val="26"/>
          <w:szCs w:val="26"/>
        </w:rPr>
        <w:t xml:space="preserve">il valore </w:t>
      </w:r>
      <w:r w:rsidR="006E34AB" w:rsidRPr="0040259C">
        <w:rPr>
          <w:rFonts w:cstheme="minorHAnsi"/>
          <w:sz w:val="26"/>
          <w:szCs w:val="26"/>
        </w:rPr>
        <w:t xml:space="preserve">non solo economico </w:t>
      </w:r>
      <w:r w:rsidR="00BD3D47" w:rsidRPr="0040259C">
        <w:rPr>
          <w:rFonts w:cstheme="minorHAnsi"/>
          <w:sz w:val="26"/>
          <w:szCs w:val="26"/>
        </w:rPr>
        <w:t>del</w:t>
      </w:r>
      <w:r w:rsidR="00784B39" w:rsidRPr="0040259C">
        <w:rPr>
          <w:rFonts w:cstheme="minorHAnsi"/>
          <w:sz w:val="26"/>
          <w:szCs w:val="26"/>
        </w:rPr>
        <w:t>le controversie</w:t>
      </w:r>
      <w:r w:rsidR="00BD3D47" w:rsidRPr="0040259C">
        <w:rPr>
          <w:rFonts w:cstheme="minorHAnsi"/>
          <w:sz w:val="26"/>
          <w:szCs w:val="26"/>
        </w:rPr>
        <w:t xml:space="preserve">, </w:t>
      </w:r>
      <w:r w:rsidR="005835F9" w:rsidRPr="0040259C">
        <w:rPr>
          <w:rFonts w:cstheme="minorHAnsi"/>
          <w:sz w:val="26"/>
          <w:szCs w:val="26"/>
        </w:rPr>
        <w:t xml:space="preserve">la qualità dell’azione amministrativa </w:t>
      </w:r>
      <w:r w:rsidR="00E64650" w:rsidRPr="0040259C">
        <w:rPr>
          <w:rFonts w:cstheme="minorHAnsi"/>
          <w:sz w:val="26"/>
          <w:szCs w:val="26"/>
        </w:rPr>
        <w:t>ne</w:t>
      </w:r>
      <w:r w:rsidR="005835F9" w:rsidRPr="0040259C">
        <w:rPr>
          <w:rFonts w:cstheme="minorHAnsi"/>
          <w:sz w:val="26"/>
          <w:szCs w:val="26"/>
        </w:rPr>
        <w:t>l territorio</w:t>
      </w:r>
      <w:r w:rsidR="00484E1A" w:rsidRPr="0040259C">
        <w:rPr>
          <w:rFonts w:cstheme="minorHAnsi"/>
          <w:sz w:val="26"/>
          <w:szCs w:val="26"/>
        </w:rPr>
        <w:t xml:space="preserve">, le incognite o le aspettative </w:t>
      </w:r>
      <w:r w:rsidR="001D469B" w:rsidRPr="0040259C">
        <w:rPr>
          <w:rFonts w:cstheme="minorHAnsi"/>
          <w:sz w:val="26"/>
          <w:szCs w:val="26"/>
        </w:rPr>
        <w:t>derivanti dal quadro normativo</w:t>
      </w:r>
      <w:r w:rsidR="00E64650" w:rsidRPr="0040259C">
        <w:rPr>
          <w:rFonts w:cstheme="minorHAnsi"/>
          <w:sz w:val="26"/>
          <w:szCs w:val="26"/>
        </w:rPr>
        <w:t xml:space="preserve"> e anche la qualità dei rapporti </w:t>
      </w:r>
      <w:r w:rsidR="00595BCD" w:rsidRPr="0040259C">
        <w:rPr>
          <w:rFonts w:cstheme="minorHAnsi"/>
          <w:sz w:val="26"/>
          <w:szCs w:val="26"/>
        </w:rPr>
        <w:t xml:space="preserve">che </w:t>
      </w:r>
      <w:r w:rsidR="00E64650" w:rsidRPr="0040259C">
        <w:rPr>
          <w:rFonts w:cstheme="minorHAnsi"/>
          <w:sz w:val="26"/>
          <w:szCs w:val="26"/>
        </w:rPr>
        <w:t xml:space="preserve">i cittadini </w:t>
      </w:r>
      <w:r w:rsidR="00595BCD" w:rsidRPr="0040259C">
        <w:rPr>
          <w:rFonts w:cstheme="minorHAnsi"/>
          <w:sz w:val="26"/>
          <w:szCs w:val="26"/>
        </w:rPr>
        <w:t xml:space="preserve">hanno </w:t>
      </w:r>
      <w:r w:rsidR="00E64650" w:rsidRPr="0040259C">
        <w:rPr>
          <w:rFonts w:cstheme="minorHAnsi"/>
          <w:sz w:val="26"/>
          <w:szCs w:val="26"/>
        </w:rPr>
        <w:t xml:space="preserve">con le </w:t>
      </w:r>
      <w:r w:rsidR="00D525C3" w:rsidRPr="0040259C">
        <w:rPr>
          <w:rFonts w:cstheme="minorHAnsi"/>
          <w:sz w:val="26"/>
          <w:szCs w:val="26"/>
        </w:rPr>
        <w:t>pubbliche amministrazioni</w:t>
      </w:r>
      <w:r w:rsidR="005835F9" w:rsidRPr="0040259C">
        <w:rPr>
          <w:rFonts w:cstheme="minorHAnsi"/>
          <w:sz w:val="26"/>
          <w:szCs w:val="26"/>
        </w:rPr>
        <w:t>. Il concorso di tutti qu</w:t>
      </w:r>
      <w:r w:rsidR="006E38F1" w:rsidRPr="0040259C">
        <w:rPr>
          <w:rFonts w:cstheme="minorHAnsi"/>
          <w:sz w:val="26"/>
          <w:szCs w:val="26"/>
        </w:rPr>
        <w:t>esti fattori, e di altri ancora, concorre a determinare il tasso di litigiosità</w:t>
      </w:r>
      <w:r w:rsidR="00D65374" w:rsidRPr="0040259C">
        <w:rPr>
          <w:rFonts w:cstheme="minorHAnsi"/>
          <w:sz w:val="26"/>
          <w:szCs w:val="26"/>
        </w:rPr>
        <w:t>,</w:t>
      </w:r>
      <w:r w:rsidR="006E38F1" w:rsidRPr="0040259C">
        <w:rPr>
          <w:rFonts w:cstheme="minorHAnsi"/>
          <w:sz w:val="26"/>
          <w:szCs w:val="26"/>
        </w:rPr>
        <w:t xml:space="preserve"> che in Basilicata, come generalmente nel Meridione, è </w:t>
      </w:r>
      <w:r w:rsidR="00197A38" w:rsidRPr="0040259C">
        <w:rPr>
          <w:rFonts w:cstheme="minorHAnsi"/>
          <w:sz w:val="26"/>
          <w:szCs w:val="26"/>
        </w:rPr>
        <w:t xml:space="preserve">abbastanza elevato </w:t>
      </w:r>
      <w:r w:rsidR="007268AE" w:rsidRPr="0040259C">
        <w:rPr>
          <w:rFonts w:cstheme="minorHAnsi"/>
          <w:sz w:val="26"/>
          <w:szCs w:val="26"/>
        </w:rPr>
        <w:t>(</w:t>
      </w:r>
      <w:r w:rsidR="00197A38" w:rsidRPr="0040259C">
        <w:rPr>
          <w:rFonts w:cstheme="minorHAnsi"/>
          <w:sz w:val="26"/>
          <w:szCs w:val="26"/>
        </w:rPr>
        <w:t>circa 9-10 ricorsi ogni 10.000 abitanti</w:t>
      </w:r>
      <w:r w:rsidR="007268AE" w:rsidRPr="0040259C">
        <w:rPr>
          <w:rFonts w:cstheme="minorHAnsi"/>
          <w:sz w:val="26"/>
          <w:szCs w:val="26"/>
        </w:rPr>
        <w:t>)</w:t>
      </w:r>
      <w:r w:rsidR="00197A38" w:rsidRPr="0040259C">
        <w:rPr>
          <w:rFonts w:cstheme="minorHAnsi"/>
          <w:sz w:val="26"/>
          <w:szCs w:val="26"/>
        </w:rPr>
        <w:t xml:space="preserve"> </w:t>
      </w:r>
      <w:r w:rsidR="007268AE" w:rsidRPr="0040259C">
        <w:rPr>
          <w:rFonts w:cstheme="minorHAnsi"/>
          <w:sz w:val="26"/>
          <w:szCs w:val="26"/>
        </w:rPr>
        <w:t xml:space="preserve">alquanto superiore al dato </w:t>
      </w:r>
      <w:r w:rsidR="00595BCD" w:rsidRPr="0040259C">
        <w:rPr>
          <w:rFonts w:cstheme="minorHAnsi"/>
          <w:sz w:val="26"/>
          <w:szCs w:val="26"/>
        </w:rPr>
        <w:t>che si registra nelle regioni del centro-nord</w:t>
      </w:r>
      <w:r w:rsidR="007268AE" w:rsidRPr="0040259C">
        <w:rPr>
          <w:rFonts w:cstheme="minorHAnsi"/>
          <w:sz w:val="26"/>
          <w:szCs w:val="26"/>
        </w:rPr>
        <w:t xml:space="preserve"> (tra i 3 e 6 ricorsi per 10.000 abitanti)</w:t>
      </w:r>
      <w:r w:rsidR="0007428F" w:rsidRPr="0040259C">
        <w:rPr>
          <w:rFonts w:cstheme="minorHAnsi"/>
          <w:sz w:val="26"/>
          <w:szCs w:val="26"/>
        </w:rPr>
        <w:t>.</w:t>
      </w:r>
    </w:p>
    <w:p w:rsidR="00C96C3D" w:rsidRPr="0040259C" w:rsidRDefault="00EA67A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Sul versante dei </w:t>
      </w:r>
      <w:r w:rsidR="00CC7ABF" w:rsidRPr="0040259C">
        <w:rPr>
          <w:rFonts w:cstheme="minorHAnsi"/>
          <w:sz w:val="26"/>
          <w:szCs w:val="26"/>
        </w:rPr>
        <w:t>processi terminati</w:t>
      </w:r>
      <w:r w:rsidR="002720AF" w:rsidRPr="0040259C">
        <w:rPr>
          <w:rFonts w:cstheme="minorHAnsi"/>
          <w:sz w:val="26"/>
          <w:szCs w:val="26"/>
        </w:rPr>
        <w:t xml:space="preserve"> (</w:t>
      </w:r>
      <w:r w:rsidR="002615DD" w:rsidRPr="0040259C">
        <w:rPr>
          <w:rFonts w:cstheme="minorHAnsi"/>
          <w:sz w:val="26"/>
          <w:szCs w:val="26"/>
        </w:rPr>
        <w:t>che rappresenta l’</w:t>
      </w:r>
      <w:r w:rsidR="002720AF" w:rsidRPr="0040259C">
        <w:rPr>
          <w:rFonts w:cstheme="minorHAnsi"/>
          <w:sz w:val="26"/>
          <w:szCs w:val="26"/>
        </w:rPr>
        <w:t xml:space="preserve">offerta </w:t>
      </w:r>
      <w:r w:rsidR="002615DD" w:rsidRPr="0040259C">
        <w:rPr>
          <w:rFonts w:cstheme="minorHAnsi"/>
          <w:sz w:val="26"/>
          <w:szCs w:val="26"/>
        </w:rPr>
        <w:t>di giustizia</w:t>
      </w:r>
      <w:r w:rsidR="002720AF" w:rsidRPr="0040259C">
        <w:rPr>
          <w:rFonts w:cstheme="minorHAnsi"/>
          <w:sz w:val="26"/>
          <w:szCs w:val="26"/>
        </w:rPr>
        <w:t>)</w:t>
      </w:r>
      <w:r w:rsidR="004503FA" w:rsidRPr="0040259C">
        <w:rPr>
          <w:rFonts w:cstheme="minorHAnsi"/>
          <w:sz w:val="26"/>
          <w:szCs w:val="26"/>
        </w:rPr>
        <w:t>, il numero</w:t>
      </w:r>
      <w:r w:rsidRPr="0040259C">
        <w:rPr>
          <w:rFonts w:cstheme="minorHAnsi"/>
          <w:sz w:val="26"/>
          <w:szCs w:val="26"/>
        </w:rPr>
        <w:t xml:space="preserve"> </w:t>
      </w:r>
      <w:r w:rsidR="004503FA" w:rsidRPr="0040259C">
        <w:rPr>
          <w:rFonts w:cstheme="minorHAnsi"/>
          <w:sz w:val="26"/>
          <w:szCs w:val="26"/>
        </w:rPr>
        <w:t xml:space="preserve">dei ricorsi </w:t>
      </w:r>
      <w:r w:rsidR="00CC7ABF" w:rsidRPr="0040259C">
        <w:rPr>
          <w:rFonts w:cstheme="minorHAnsi"/>
          <w:sz w:val="26"/>
          <w:szCs w:val="26"/>
        </w:rPr>
        <w:t xml:space="preserve">definiti </w:t>
      </w:r>
      <w:r w:rsidRPr="0040259C">
        <w:rPr>
          <w:rFonts w:cstheme="minorHAnsi"/>
          <w:sz w:val="26"/>
          <w:szCs w:val="26"/>
        </w:rPr>
        <w:t xml:space="preserve">è pure rimasto </w:t>
      </w:r>
      <w:r w:rsidR="00CC7ABF" w:rsidRPr="0040259C">
        <w:rPr>
          <w:rFonts w:cstheme="minorHAnsi"/>
          <w:sz w:val="26"/>
          <w:szCs w:val="26"/>
        </w:rPr>
        <w:t xml:space="preserve">quasi </w:t>
      </w:r>
      <w:r w:rsidRPr="0040259C">
        <w:rPr>
          <w:rFonts w:cstheme="minorHAnsi"/>
          <w:sz w:val="26"/>
          <w:szCs w:val="26"/>
        </w:rPr>
        <w:t xml:space="preserve">immutato rispetto al 2018, sia come decisioni collegiali, sia come decreti </w:t>
      </w:r>
      <w:r w:rsidR="000F116B" w:rsidRPr="0040259C">
        <w:rPr>
          <w:rFonts w:cstheme="minorHAnsi"/>
          <w:sz w:val="26"/>
          <w:szCs w:val="26"/>
        </w:rPr>
        <w:t xml:space="preserve">monocratici </w:t>
      </w:r>
      <w:r w:rsidRPr="0040259C">
        <w:rPr>
          <w:rFonts w:cstheme="minorHAnsi"/>
          <w:sz w:val="26"/>
          <w:szCs w:val="26"/>
        </w:rPr>
        <w:t>decisori</w:t>
      </w:r>
      <w:r w:rsidR="005F744D" w:rsidRPr="0040259C">
        <w:rPr>
          <w:rFonts w:cstheme="minorHAnsi"/>
          <w:sz w:val="26"/>
          <w:szCs w:val="26"/>
        </w:rPr>
        <w:t xml:space="preserve">, </w:t>
      </w:r>
      <w:r w:rsidR="00877A51" w:rsidRPr="0040259C">
        <w:rPr>
          <w:rFonts w:cstheme="minorHAnsi"/>
          <w:sz w:val="26"/>
          <w:szCs w:val="26"/>
        </w:rPr>
        <w:t>i</w:t>
      </w:r>
      <w:r w:rsidR="005F744D" w:rsidRPr="0040259C">
        <w:rPr>
          <w:rFonts w:cstheme="minorHAnsi"/>
          <w:sz w:val="26"/>
          <w:szCs w:val="26"/>
        </w:rPr>
        <w:t xml:space="preserve"> quali ormai non sono</w:t>
      </w:r>
      <w:r w:rsidR="00877A51" w:rsidRPr="0040259C">
        <w:rPr>
          <w:rFonts w:cstheme="minorHAnsi"/>
          <w:sz w:val="26"/>
          <w:szCs w:val="26"/>
        </w:rPr>
        <w:t xml:space="preserve"> più</w:t>
      </w:r>
      <w:r w:rsidR="005F744D" w:rsidRPr="0040259C">
        <w:rPr>
          <w:rFonts w:cstheme="minorHAnsi"/>
          <w:sz w:val="26"/>
          <w:szCs w:val="26"/>
        </w:rPr>
        <w:t>, come per il passato, uno strumento di smalt</w:t>
      </w:r>
      <w:r w:rsidR="003A2168" w:rsidRPr="0040259C">
        <w:rPr>
          <w:rFonts w:cstheme="minorHAnsi"/>
          <w:sz w:val="26"/>
          <w:szCs w:val="26"/>
        </w:rPr>
        <w:t>imento di un arretrato</w:t>
      </w:r>
      <w:r w:rsidR="007A459B" w:rsidRPr="0040259C">
        <w:rPr>
          <w:rFonts w:cstheme="minorHAnsi"/>
          <w:sz w:val="26"/>
          <w:szCs w:val="26"/>
        </w:rPr>
        <w:t xml:space="preserve"> patologico</w:t>
      </w:r>
      <w:r w:rsidR="003A2168" w:rsidRPr="0040259C">
        <w:rPr>
          <w:rFonts w:cstheme="minorHAnsi"/>
          <w:sz w:val="26"/>
          <w:szCs w:val="26"/>
        </w:rPr>
        <w:t xml:space="preserve">, ma sono piuttosto </w:t>
      </w:r>
      <w:r w:rsidR="005C747C" w:rsidRPr="0040259C">
        <w:rPr>
          <w:rFonts w:cstheme="minorHAnsi"/>
          <w:sz w:val="26"/>
          <w:szCs w:val="26"/>
        </w:rPr>
        <w:t xml:space="preserve">il mezzo con il quale, </w:t>
      </w:r>
      <w:r w:rsidR="003A2168" w:rsidRPr="0040259C">
        <w:rPr>
          <w:rFonts w:cstheme="minorHAnsi"/>
          <w:sz w:val="26"/>
          <w:szCs w:val="26"/>
        </w:rPr>
        <w:t>a regime</w:t>
      </w:r>
      <w:r w:rsidR="005C747C" w:rsidRPr="0040259C">
        <w:rPr>
          <w:rFonts w:cstheme="minorHAnsi"/>
          <w:sz w:val="26"/>
          <w:szCs w:val="26"/>
        </w:rPr>
        <w:t xml:space="preserve">, si estinguono </w:t>
      </w:r>
      <w:r w:rsidR="00FA3970" w:rsidRPr="0040259C">
        <w:rPr>
          <w:rFonts w:cstheme="minorHAnsi"/>
          <w:sz w:val="26"/>
          <w:szCs w:val="26"/>
        </w:rPr>
        <w:t xml:space="preserve">le cause, non necessariamente </w:t>
      </w:r>
      <w:proofErr w:type="spellStart"/>
      <w:r w:rsidR="00FA3970" w:rsidRPr="0040259C">
        <w:rPr>
          <w:rFonts w:cstheme="minorHAnsi"/>
          <w:sz w:val="26"/>
          <w:szCs w:val="26"/>
        </w:rPr>
        <w:t>ultraquinquennali</w:t>
      </w:r>
      <w:proofErr w:type="spellEnd"/>
      <w:r w:rsidR="00BC1A5F" w:rsidRPr="0040259C">
        <w:rPr>
          <w:rFonts w:cstheme="minorHAnsi"/>
          <w:sz w:val="26"/>
          <w:szCs w:val="26"/>
        </w:rPr>
        <w:t xml:space="preserve">, che risultano </w:t>
      </w:r>
      <w:r w:rsidR="005C747C" w:rsidRPr="0040259C">
        <w:rPr>
          <w:rFonts w:cstheme="minorHAnsi"/>
          <w:sz w:val="26"/>
          <w:szCs w:val="26"/>
        </w:rPr>
        <w:t xml:space="preserve">sostanzialmente </w:t>
      </w:r>
      <w:r w:rsidR="007A0166" w:rsidRPr="0040259C">
        <w:rPr>
          <w:rFonts w:cstheme="minorHAnsi"/>
          <w:sz w:val="26"/>
          <w:szCs w:val="26"/>
        </w:rPr>
        <w:t xml:space="preserve">abbandonate </w:t>
      </w:r>
      <w:r w:rsidR="00BC1A5F" w:rsidRPr="0040259C">
        <w:rPr>
          <w:rFonts w:cstheme="minorHAnsi"/>
          <w:sz w:val="26"/>
          <w:szCs w:val="26"/>
        </w:rPr>
        <w:t>dalla spinta propulsiva de</w:t>
      </w:r>
      <w:r w:rsidR="007A0166" w:rsidRPr="0040259C">
        <w:rPr>
          <w:rFonts w:cstheme="minorHAnsi"/>
          <w:sz w:val="26"/>
          <w:szCs w:val="26"/>
        </w:rPr>
        <w:t>l ricorrente</w:t>
      </w:r>
      <w:r w:rsidR="00C96C3D" w:rsidRPr="0040259C">
        <w:rPr>
          <w:rFonts w:cstheme="minorHAnsi"/>
          <w:sz w:val="26"/>
          <w:szCs w:val="26"/>
        </w:rPr>
        <w:t xml:space="preserve">. </w:t>
      </w:r>
      <w:r w:rsidR="0015124C" w:rsidRPr="0040259C">
        <w:rPr>
          <w:rFonts w:cstheme="minorHAnsi"/>
          <w:sz w:val="26"/>
          <w:szCs w:val="26"/>
        </w:rPr>
        <w:t>Conseguentemente</w:t>
      </w:r>
      <w:r w:rsidR="00C96C3D" w:rsidRPr="0040259C">
        <w:rPr>
          <w:rFonts w:cstheme="minorHAnsi"/>
          <w:sz w:val="26"/>
          <w:szCs w:val="26"/>
        </w:rPr>
        <w:t xml:space="preserve"> l’arretrato si è ulteriormente ridotto</w:t>
      </w:r>
      <w:r w:rsidR="00CC7ABF" w:rsidRPr="0040259C">
        <w:rPr>
          <w:rFonts w:cstheme="minorHAnsi"/>
          <w:sz w:val="26"/>
          <w:szCs w:val="26"/>
        </w:rPr>
        <w:t xml:space="preserve"> fino a</w:t>
      </w:r>
      <w:r w:rsidR="007D6761" w:rsidRPr="0040259C">
        <w:rPr>
          <w:rFonts w:cstheme="minorHAnsi"/>
          <w:sz w:val="26"/>
          <w:szCs w:val="26"/>
        </w:rPr>
        <w:t xml:space="preserve">d attestarsi </w:t>
      </w:r>
      <w:r w:rsidR="00CC7ABF" w:rsidRPr="0040259C">
        <w:rPr>
          <w:rFonts w:cstheme="minorHAnsi"/>
          <w:sz w:val="26"/>
          <w:szCs w:val="26"/>
        </w:rPr>
        <w:t xml:space="preserve">a </w:t>
      </w:r>
      <w:r w:rsidR="000B727B" w:rsidRPr="0040259C">
        <w:rPr>
          <w:rFonts w:cstheme="minorHAnsi"/>
          <w:sz w:val="26"/>
          <w:szCs w:val="26"/>
        </w:rPr>
        <w:t>834 ricorsi</w:t>
      </w:r>
      <w:r w:rsidR="00641C13" w:rsidRPr="0040259C">
        <w:rPr>
          <w:rFonts w:cstheme="minorHAnsi"/>
          <w:sz w:val="26"/>
          <w:szCs w:val="26"/>
        </w:rPr>
        <w:t>, sotto la soglia, anche psicologica, dei mille ricorsi</w:t>
      </w:r>
      <w:r w:rsidR="000763CE" w:rsidRPr="0040259C">
        <w:rPr>
          <w:rFonts w:cstheme="minorHAnsi"/>
          <w:sz w:val="26"/>
          <w:szCs w:val="26"/>
        </w:rPr>
        <w:t xml:space="preserve">, </w:t>
      </w:r>
      <w:r w:rsidR="00641C13" w:rsidRPr="0040259C">
        <w:rPr>
          <w:rFonts w:cstheme="minorHAnsi"/>
          <w:sz w:val="26"/>
          <w:szCs w:val="26"/>
        </w:rPr>
        <w:t>ritornando ad un livello che ricorda quello degli anni ’70</w:t>
      </w:r>
      <w:r w:rsidR="00C96C3D" w:rsidRPr="0040259C">
        <w:rPr>
          <w:rFonts w:cstheme="minorHAnsi"/>
          <w:sz w:val="26"/>
          <w:szCs w:val="26"/>
        </w:rPr>
        <w:t>.</w:t>
      </w:r>
    </w:p>
    <w:p w:rsidR="00EC290E" w:rsidRPr="0040259C" w:rsidRDefault="0015124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Va </w:t>
      </w:r>
      <w:r w:rsidR="00C96C3D" w:rsidRPr="0040259C">
        <w:rPr>
          <w:rFonts w:cstheme="minorHAnsi"/>
          <w:sz w:val="26"/>
          <w:szCs w:val="26"/>
        </w:rPr>
        <w:t xml:space="preserve">tuttavia </w:t>
      </w:r>
      <w:r w:rsidRPr="0040259C">
        <w:rPr>
          <w:rFonts w:cstheme="minorHAnsi"/>
          <w:sz w:val="26"/>
          <w:szCs w:val="26"/>
        </w:rPr>
        <w:t>segnalato</w:t>
      </w:r>
      <w:r w:rsidR="00C96C3D" w:rsidRPr="0040259C">
        <w:rPr>
          <w:rFonts w:cstheme="minorHAnsi"/>
          <w:sz w:val="26"/>
          <w:szCs w:val="26"/>
        </w:rPr>
        <w:t xml:space="preserve"> che per il 2020 </w:t>
      </w:r>
      <w:r w:rsidR="003D197A" w:rsidRPr="0040259C">
        <w:rPr>
          <w:rFonts w:cstheme="minorHAnsi"/>
          <w:sz w:val="26"/>
          <w:szCs w:val="26"/>
        </w:rPr>
        <w:t xml:space="preserve">il TAR Basilicata non è stato </w:t>
      </w:r>
      <w:r w:rsidR="003F354D" w:rsidRPr="0040259C">
        <w:rPr>
          <w:rFonts w:cstheme="minorHAnsi"/>
          <w:sz w:val="26"/>
          <w:szCs w:val="26"/>
        </w:rPr>
        <w:t xml:space="preserve">più </w:t>
      </w:r>
      <w:r w:rsidR="003D197A" w:rsidRPr="0040259C">
        <w:rPr>
          <w:rFonts w:cstheme="minorHAnsi"/>
          <w:sz w:val="26"/>
          <w:szCs w:val="26"/>
        </w:rPr>
        <w:t>compreso</w:t>
      </w:r>
      <w:r w:rsidR="00145520" w:rsidRPr="0040259C">
        <w:rPr>
          <w:rFonts w:cstheme="minorHAnsi"/>
          <w:sz w:val="26"/>
          <w:szCs w:val="26"/>
        </w:rPr>
        <w:t>, come negli anni passati,</w:t>
      </w:r>
      <w:r w:rsidR="002A38D5" w:rsidRPr="0040259C">
        <w:rPr>
          <w:rFonts w:cstheme="minorHAnsi"/>
          <w:sz w:val="26"/>
          <w:szCs w:val="26"/>
        </w:rPr>
        <w:t xml:space="preserve"> nel P</w:t>
      </w:r>
      <w:r w:rsidR="003D197A" w:rsidRPr="0040259C">
        <w:rPr>
          <w:rFonts w:cstheme="minorHAnsi"/>
          <w:sz w:val="26"/>
          <w:szCs w:val="26"/>
        </w:rPr>
        <w:t>rogramm</w:t>
      </w:r>
      <w:r w:rsidR="00217479" w:rsidRPr="0040259C">
        <w:rPr>
          <w:rFonts w:cstheme="minorHAnsi"/>
          <w:sz w:val="26"/>
          <w:szCs w:val="26"/>
        </w:rPr>
        <w:t>a</w:t>
      </w:r>
      <w:r w:rsidR="00674BBB" w:rsidRPr="0040259C">
        <w:rPr>
          <w:rFonts w:cstheme="minorHAnsi"/>
          <w:sz w:val="26"/>
          <w:szCs w:val="26"/>
        </w:rPr>
        <w:t xml:space="preserve"> di smaltimento dell’arretrato; arretrato </w:t>
      </w:r>
      <w:r w:rsidR="00217479" w:rsidRPr="0040259C">
        <w:rPr>
          <w:rFonts w:cstheme="minorHAnsi"/>
          <w:sz w:val="26"/>
          <w:szCs w:val="26"/>
        </w:rPr>
        <w:t>che tuttavia esiste</w:t>
      </w:r>
      <w:r w:rsidR="00674BBB" w:rsidRPr="0040259C">
        <w:rPr>
          <w:rFonts w:cstheme="minorHAnsi"/>
          <w:sz w:val="26"/>
          <w:szCs w:val="26"/>
        </w:rPr>
        <w:t xml:space="preserve"> tuttora</w:t>
      </w:r>
      <w:r w:rsidR="00217479" w:rsidRPr="0040259C">
        <w:rPr>
          <w:rFonts w:cstheme="minorHAnsi"/>
          <w:sz w:val="26"/>
          <w:szCs w:val="26"/>
        </w:rPr>
        <w:t xml:space="preserve">, </w:t>
      </w:r>
      <w:r w:rsidR="001E60FB" w:rsidRPr="0040259C">
        <w:rPr>
          <w:rFonts w:cstheme="minorHAnsi"/>
          <w:sz w:val="26"/>
          <w:szCs w:val="26"/>
        </w:rPr>
        <w:t xml:space="preserve">posto che ancora vi sono </w:t>
      </w:r>
      <w:r w:rsidR="00674BBB" w:rsidRPr="0040259C">
        <w:rPr>
          <w:rFonts w:cstheme="minorHAnsi"/>
          <w:sz w:val="26"/>
          <w:szCs w:val="26"/>
        </w:rPr>
        <w:t xml:space="preserve">oltre </w:t>
      </w:r>
      <w:r w:rsidR="001E60FB" w:rsidRPr="0040259C">
        <w:rPr>
          <w:rFonts w:cstheme="minorHAnsi"/>
          <w:sz w:val="26"/>
          <w:szCs w:val="26"/>
        </w:rPr>
        <w:t>2</w:t>
      </w:r>
      <w:r w:rsidR="00674BBB" w:rsidRPr="0040259C">
        <w:rPr>
          <w:rFonts w:cstheme="minorHAnsi"/>
          <w:sz w:val="26"/>
          <w:szCs w:val="26"/>
        </w:rPr>
        <w:t>0</w:t>
      </w:r>
      <w:r w:rsidR="001E60FB" w:rsidRPr="0040259C">
        <w:rPr>
          <w:rFonts w:cstheme="minorHAnsi"/>
          <w:sz w:val="26"/>
          <w:szCs w:val="26"/>
        </w:rPr>
        <w:t xml:space="preserve">0 </w:t>
      </w:r>
      <w:r w:rsidR="00217479" w:rsidRPr="0040259C">
        <w:rPr>
          <w:rFonts w:cstheme="minorHAnsi"/>
          <w:sz w:val="26"/>
          <w:szCs w:val="26"/>
        </w:rPr>
        <w:t xml:space="preserve">pendenze </w:t>
      </w:r>
      <w:proofErr w:type="spellStart"/>
      <w:r w:rsidR="00217479" w:rsidRPr="0040259C">
        <w:rPr>
          <w:rFonts w:cstheme="minorHAnsi"/>
          <w:sz w:val="26"/>
          <w:szCs w:val="26"/>
        </w:rPr>
        <w:t>ultratriennali</w:t>
      </w:r>
      <w:proofErr w:type="spellEnd"/>
      <w:r w:rsidR="00217479" w:rsidRPr="0040259C">
        <w:rPr>
          <w:rFonts w:cstheme="minorHAnsi"/>
          <w:sz w:val="26"/>
          <w:szCs w:val="26"/>
        </w:rPr>
        <w:t xml:space="preserve"> (una soglia individuata dalla </w:t>
      </w:r>
      <w:r w:rsidR="00923156" w:rsidRPr="0040259C">
        <w:rPr>
          <w:rFonts w:cstheme="minorHAnsi"/>
          <w:sz w:val="26"/>
          <w:szCs w:val="26"/>
        </w:rPr>
        <w:t xml:space="preserve">Corte Europea </w:t>
      </w:r>
      <w:r w:rsidR="00EC290E" w:rsidRPr="0040259C">
        <w:rPr>
          <w:rFonts w:cstheme="minorHAnsi"/>
          <w:sz w:val="26"/>
          <w:szCs w:val="26"/>
        </w:rPr>
        <w:t>d</w:t>
      </w:r>
      <w:r w:rsidR="00923156" w:rsidRPr="0040259C">
        <w:rPr>
          <w:rFonts w:cstheme="minorHAnsi"/>
          <w:sz w:val="26"/>
          <w:szCs w:val="26"/>
        </w:rPr>
        <w:t xml:space="preserve">ei Diritti dell’Uomo e recepita dalla Legge Pinto, </w:t>
      </w:r>
      <w:r w:rsidR="00EC290E" w:rsidRPr="0040259C">
        <w:rPr>
          <w:rFonts w:cstheme="minorHAnsi"/>
          <w:sz w:val="26"/>
          <w:szCs w:val="26"/>
        </w:rPr>
        <w:t xml:space="preserve">come limite </w:t>
      </w:r>
      <w:r w:rsidR="00217479" w:rsidRPr="0040259C">
        <w:rPr>
          <w:rFonts w:cstheme="minorHAnsi"/>
          <w:sz w:val="26"/>
          <w:szCs w:val="26"/>
        </w:rPr>
        <w:t xml:space="preserve">massimo della durata </w:t>
      </w:r>
      <w:r w:rsidR="004D028D" w:rsidRPr="0040259C">
        <w:rPr>
          <w:rFonts w:cstheme="minorHAnsi"/>
          <w:sz w:val="26"/>
          <w:szCs w:val="26"/>
        </w:rPr>
        <w:t>di</w:t>
      </w:r>
      <w:r w:rsidR="00217479" w:rsidRPr="0040259C">
        <w:rPr>
          <w:rFonts w:cstheme="minorHAnsi"/>
          <w:sz w:val="26"/>
          <w:szCs w:val="26"/>
        </w:rPr>
        <w:t xml:space="preserve"> un processo </w:t>
      </w:r>
      <w:r w:rsidR="00923156" w:rsidRPr="0040259C">
        <w:rPr>
          <w:rFonts w:cstheme="minorHAnsi"/>
          <w:sz w:val="26"/>
          <w:szCs w:val="26"/>
        </w:rPr>
        <w:t xml:space="preserve">in </w:t>
      </w:r>
      <w:r w:rsidR="00217479" w:rsidRPr="0040259C">
        <w:rPr>
          <w:rFonts w:cstheme="minorHAnsi"/>
          <w:sz w:val="26"/>
          <w:szCs w:val="26"/>
        </w:rPr>
        <w:t>primo grado)</w:t>
      </w:r>
      <w:r w:rsidR="004D028D" w:rsidRPr="0040259C">
        <w:rPr>
          <w:rFonts w:cstheme="minorHAnsi"/>
          <w:sz w:val="26"/>
          <w:szCs w:val="26"/>
        </w:rPr>
        <w:t>.</w:t>
      </w:r>
      <w:r w:rsidR="003D5121" w:rsidRPr="0040259C">
        <w:rPr>
          <w:rFonts w:cstheme="minorHAnsi"/>
          <w:sz w:val="26"/>
          <w:szCs w:val="26"/>
        </w:rPr>
        <w:t xml:space="preserve"> </w:t>
      </w:r>
    </w:p>
    <w:p w:rsidR="003D5121" w:rsidRPr="0040259C" w:rsidRDefault="004D028D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bookmarkStart w:id="0" w:name="_GoBack"/>
      <w:bookmarkEnd w:id="0"/>
      <w:r w:rsidRPr="0040259C">
        <w:rPr>
          <w:rFonts w:cstheme="minorHAnsi"/>
          <w:sz w:val="26"/>
          <w:szCs w:val="26"/>
        </w:rPr>
        <w:t>N</w:t>
      </w:r>
      <w:r w:rsidR="004A77BF" w:rsidRPr="0040259C">
        <w:rPr>
          <w:rFonts w:cstheme="minorHAnsi"/>
          <w:sz w:val="26"/>
          <w:szCs w:val="26"/>
        </w:rPr>
        <w:t xml:space="preserve">eppure </w:t>
      </w:r>
      <w:r w:rsidR="00E013A1" w:rsidRPr="0040259C">
        <w:rPr>
          <w:rFonts w:cstheme="minorHAnsi"/>
          <w:sz w:val="26"/>
          <w:szCs w:val="26"/>
        </w:rPr>
        <w:t xml:space="preserve">è </w:t>
      </w:r>
      <w:r w:rsidR="00676E78">
        <w:rPr>
          <w:rFonts w:cstheme="minorHAnsi"/>
          <w:sz w:val="26"/>
          <w:szCs w:val="26"/>
        </w:rPr>
        <w:t>prevedibile</w:t>
      </w:r>
      <w:r w:rsidR="004A77BF" w:rsidRPr="0040259C">
        <w:rPr>
          <w:rFonts w:cstheme="minorHAnsi"/>
          <w:sz w:val="26"/>
          <w:szCs w:val="26"/>
        </w:rPr>
        <w:t xml:space="preserve"> l’invio in missione </w:t>
      </w:r>
      <w:r w:rsidR="00E013A1" w:rsidRPr="0040259C">
        <w:rPr>
          <w:rFonts w:cstheme="minorHAnsi"/>
          <w:sz w:val="26"/>
          <w:szCs w:val="26"/>
        </w:rPr>
        <w:t xml:space="preserve">per qualche mese </w:t>
      </w:r>
      <w:r w:rsidR="004A77BF" w:rsidRPr="0040259C">
        <w:rPr>
          <w:rFonts w:cstheme="minorHAnsi"/>
          <w:sz w:val="26"/>
          <w:szCs w:val="26"/>
        </w:rPr>
        <w:t xml:space="preserve">di un magistrato. </w:t>
      </w:r>
    </w:p>
    <w:p w:rsidR="00EA67A8" w:rsidRPr="0040259C" w:rsidRDefault="004A77BF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Q</w:t>
      </w:r>
      <w:r w:rsidR="00300F2E" w:rsidRPr="0040259C">
        <w:rPr>
          <w:rFonts w:cstheme="minorHAnsi"/>
          <w:sz w:val="26"/>
          <w:szCs w:val="26"/>
        </w:rPr>
        <w:t xml:space="preserve">uesto comporterà </w:t>
      </w:r>
      <w:r w:rsidR="00105E75" w:rsidRPr="0040259C">
        <w:rPr>
          <w:rFonts w:cstheme="minorHAnsi"/>
          <w:sz w:val="26"/>
          <w:szCs w:val="26"/>
        </w:rPr>
        <w:t>inevitabilmente</w:t>
      </w:r>
      <w:r w:rsidR="00300F2E" w:rsidRPr="0040259C">
        <w:rPr>
          <w:rFonts w:cstheme="minorHAnsi"/>
          <w:sz w:val="26"/>
          <w:szCs w:val="26"/>
        </w:rPr>
        <w:t xml:space="preserve"> l’impossibilità di mantenere </w:t>
      </w:r>
      <w:r w:rsidR="00AB267E" w:rsidRPr="0040259C">
        <w:rPr>
          <w:rFonts w:cstheme="minorHAnsi"/>
          <w:sz w:val="26"/>
          <w:szCs w:val="26"/>
        </w:rPr>
        <w:t xml:space="preserve">gli attuali </w:t>
      </w:r>
      <w:r w:rsidR="00E013A1" w:rsidRPr="0040259C">
        <w:rPr>
          <w:rFonts w:cstheme="minorHAnsi"/>
          <w:sz w:val="26"/>
          <w:szCs w:val="26"/>
        </w:rPr>
        <w:t>livelli</w:t>
      </w:r>
      <w:r w:rsidR="00AB267E" w:rsidRPr="0040259C">
        <w:rPr>
          <w:rFonts w:cstheme="minorHAnsi"/>
          <w:sz w:val="26"/>
          <w:szCs w:val="26"/>
        </w:rPr>
        <w:t xml:space="preserve"> </w:t>
      </w:r>
      <w:r w:rsidR="00300F2E" w:rsidRPr="0040259C">
        <w:rPr>
          <w:rFonts w:cstheme="minorHAnsi"/>
          <w:sz w:val="26"/>
          <w:szCs w:val="26"/>
        </w:rPr>
        <w:t xml:space="preserve">di ricorsi definiti, mentre il numero di ricorsi </w:t>
      </w:r>
      <w:r w:rsidR="003D197A" w:rsidRPr="0040259C">
        <w:rPr>
          <w:rFonts w:cstheme="minorHAnsi"/>
          <w:sz w:val="26"/>
          <w:szCs w:val="26"/>
        </w:rPr>
        <w:t xml:space="preserve">presentati </w:t>
      </w:r>
      <w:r w:rsidR="00AB267E" w:rsidRPr="0040259C">
        <w:rPr>
          <w:rFonts w:cstheme="minorHAnsi"/>
          <w:sz w:val="26"/>
          <w:szCs w:val="26"/>
        </w:rPr>
        <w:t xml:space="preserve">risulta in </w:t>
      </w:r>
      <w:r w:rsidR="003D197A" w:rsidRPr="0040259C">
        <w:rPr>
          <w:rFonts w:cstheme="minorHAnsi"/>
          <w:sz w:val="26"/>
          <w:szCs w:val="26"/>
        </w:rPr>
        <w:t>costante</w:t>
      </w:r>
      <w:r w:rsidR="007971D7" w:rsidRPr="0040259C">
        <w:rPr>
          <w:rFonts w:cstheme="minorHAnsi"/>
          <w:sz w:val="26"/>
          <w:szCs w:val="26"/>
        </w:rPr>
        <w:t xml:space="preserve"> graduale</w:t>
      </w:r>
      <w:r w:rsidR="003D197A" w:rsidRPr="0040259C">
        <w:rPr>
          <w:rFonts w:cstheme="minorHAnsi"/>
          <w:sz w:val="26"/>
          <w:szCs w:val="26"/>
        </w:rPr>
        <w:t xml:space="preserve"> </w:t>
      </w:r>
      <w:r w:rsidR="00AB267E" w:rsidRPr="0040259C">
        <w:rPr>
          <w:rFonts w:cstheme="minorHAnsi"/>
          <w:sz w:val="26"/>
          <w:szCs w:val="26"/>
        </w:rPr>
        <w:t>aumento</w:t>
      </w:r>
      <w:r w:rsidRPr="0040259C">
        <w:rPr>
          <w:rFonts w:cstheme="minorHAnsi"/>
          <w:sz w:val="26"/>
          <w:szCs w:val="26"/>
        </w:rPr>
        <w:t>.</w:t>
      </w:r>
      <w:r w:rsidR="00421D08" w:rsidRPr="0040259C">
        <w:rPr>
          <w:rFonts w:cstheme="minorHAnsi"/>
          <w:sz w:val="26"/>
          <w:szCs w:val="26"/>
        </w:rPr>
        <w:t xml:space="preserve"> Cercheremo di fronteggiare la situaz</w:t>
      </w:r>
      <w:r w:rsidR="00D37A51" w:rsidRPr="0040259C">
        <w:rPr>
          <w:rFonts w:cstheme="minorHAnsi"/>
          <w:sz w:val="26"/>
          <w:szCs w:val="26"/>
        </w:rPr>
        <w:t xml:space="preserve">ione </w:t>
      </w:r>
      <w:r w:rsidR="003D5121" w:rsidRPr="0040259C">
        <w:rPr>
          <w:rFonts w:cstheme="minorHAnsi"/>
          <w:sz w:val="26"/>
          <w:szCs w:val="26"/>
        </w:rPr>
        <w:t xml:space="preserve">nel miglior modo, </w:t>
      </w:r>
      <w:r w:rsidR="00D37A51" w:rsidRPr="0040259C">
        <w:rPr>
          <w:rFonts w:cstheme="minorHAnsi"/>
          <w:sz w:val="26"/>
          <w:szCs w:val="26"/>
        </w:rPr>
        <w:t xml:space="preserve">con le risorse </w:t>
      </w:r>
      <w:r w:rsidR="00710919" w:rsidRPr="0040259C">
        <w:rPr>
          <w:rFonts w:cstheme="minorHAnsi"/>
          <w:sz w:val="26"/>
          <w:szCs w:val="26"/>
        </w:rPr>
        <w:t>di cui disponiamo</w:t>
      </w:r>
      <w:r w:rsidR="008371AD" w:rsidRPr="0040259C">
        <w:rPr>
          <w:rFonts w:cstheme="minorHAnsi"/>
          <w:sz w:val="26"/>
          <w:szCs w:val="26"/>
        </w:rPr>
        <w:t>.</w:t>
      </w:r>
    </w:p>
    <w:p w:rsidR="00E9625E" w:rsidRPr="0040259C" w:rsidRDefault="00E9625E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EB4552" w:rsidRPr="0040259C" w:rsidRDefault="00582559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S</w:t>
      </w:r>
      <w:r w:rsidR="00EB4552" w:rsidRPr="0040259C">
        <w:rPr>
          <w:rFonts w:cstheme="minorHAnsi"/>
          <w:sz w:val="26"/>
          <w:szCs w:val="26"/>
        </w:rPr>
        <w:t xml:space="preserve">e i dati statistici </w:t>
      </w:r>
      <w:r w:rsidR="00E9725A" w:rsidRPr="0040259C">
        <w:rPr>
          <w:rFonts w:cstheme="minorHAnsi"/>
          <w:sz w:val="26"/>
          <w:szCs w:val="26"/>
        </w:rPr>
        <w:t xml:space="preserve">danno </w:t>
      </w:r>
      <w:r w:rsidRPr="0040259C">
        <w:rPr>
          <w:rFonts w:cstheme="minorHAnsi"/>
          <w:sz w:val="26"/>
          <w:szCs w:val="26"/>
        </w:rPr>
        <w:t xml:space="preserve">egregiamente </w:t>
      </w:r>
      <w:r w:rsidR="00E9725A" w:rsidRPr="0040259C">
        <w:rPr>
          <w:rFonts w:cstheme="minorHAnsi"/>
          <w:sz w:val="26"/>
          <w:szCs w:val="26"/>
        </w:rPr>
        <w:t xml:space="preserve">un’idea dell’attività sotto il profilo quantitativo, non </w:t>
      </w:r>
      <w:r w:rsidR="009B367D" w:rsidRPr="0040259C">
        <w:rPr>
          <w:rFonts w:cstheme="minorHAnsi"/>
          <w:sz w:val="26"/>
          <w:szCs w:val="26"/>
        </w:rPr>
        <w:lastRenderedPageBreak/>
        <w:t xml:space="preserve">è </w:t>
      </w:r>
      <w:r w:rsidR="00E9725A" w:rsidRPr="0040259C">
        <w:rPr>
          <w:rFonts w:cstheme="minorHAnsi"/>
          <w:sz w:val="26"/>
          <w:szCs w:val="26"/>
        </w:rPr>
        <w:t xml:space="preserve">secondario l’esame dell’attività </w:t>
      </w:r>
      <w:r w:rsidRPr="0040259C">
        <w:rPr>
          <w:rFonts w:cstheme="minorHAnsi"/>
          <w:sz w:val="26"/>
          <w:szCs w:val="26"/>
        </w:rPr>
        <w:t xml:space="preserve">anche </w:t>
      </w:r>
      <w:r w:rsidR="00E9725A" w:rsidRPr="0040259C">
        <w:rPr>
          <w:rFonts w:cstheme="minorHAnsi"/>
          <w:sz w:val="26"/>
          <w:szCs w:val="26"/>
        </w:rPr>
        <w:t xml:space="preserve">sotto il profilo qualitativo. Per valutare a fondo questi aspetti occorrerebbe probabilmente </w:t>
      </w:r>
      <w:r w:rsidR="00725C90" w:rsidRPr="0040259C">
        <w:rPr>
          <w:rFonts w:cstheme="minorHAnsi"/>
          <w:sz w:val="26"/>
          <w:szCs w:val="26"/>
        </w:rPr>
        <w:t xml:space="preserve">qualche convegno. </w:t>
      </w:r>
      <w:r w:rsidRPr="0040259C">
        <w:rPr>
          <w:rFonts w:cstheme="minorHAnsi"/>
          <w:sz w:val="26"/>
          <w:szCs w:val="26"/>
        </w:rPr>
        <w:t>C</w:t>
      </w:r>
      <w:r w:rsidR="00725C90" w:rsidRPr="0040259C">
        <w:rPr>
          <w:rFonts w:cstheme="minorHAnsi"/>
          <w:sz w:val="26"/>
          <w:szCs w:val="26"/>
        </w:rPr>
        <w:t xml:space="preserve">onsentitemi pertanto di far riferimento all’appendice </w:t>
      </w:r>
      <w:r w:rsidR="004D2D57" w:rsidRPr="0040259C">
        <w:rPr>
          <w:rFonts w:cstheme="minorHAnsi"/>
          <w:sz w:val="26"/>
          <w:szCs w:val="26"/>
        </w:rPr>
        <w:t xml:space="preserve">scritta della presente Relazione, </w:t>
      </w:r>
      <w:r w:rsidR="00725C90" w:rsidRPr="0040259C">
        <w:rPr>
          <w:rFonts w:cstheme="minorHAnsi"/>
          <w:sz w:val="26"/>
          <w:szCs w:val="26"/>
        </w:rPr>
        <w:t>nella quale sono raccolte le prin</w:t>
      </w:r>
      <w:r w:rsidR="00340637" w:rsidRPr="0040259C">
        <w:rPr>
          <w:rFonts w:cstheme="minorHAnsi"/>
          <w:sz w:val="26"/>
          <w:szCs w:val="26"/>
        </w:rPr>
        <w:t>cipali pronunce del TAR Basilic</w:t>
      </w:r>
      <w:r w:rsidR="00725C90" w:rsidRPr="0040259C">
        <w:rPr>
          <w:rFonts w:cstheme="minorHAnsi"/>
          <w:sz w:val="26"/>
          <w:szCs w:val="26"/>
        </w:rPr>
        <w:t>ata</w:t>
      </w:r>
      <w:r w:rsidR="009B367D" w:rsidRPr="0040259C">
        <w:rPr>
          <w:rFonts w:cstheme="minorHAnsi"/>
          <w:sz w:val="26"/>
          <w:szCs w:val="26"/>
        </w:rPr>
        <w:t xml:space="preserve"> nell’anno appena trascorso</w:t>
      </w:r>
      <w:r w:rsidR="00420622" w:rsidRPr="0040259C">
        <w:rPr>
          <w:rFonts w:cstheme="minorHAnsi"/>
          <w:sz w:val="26"/>
          <w:szCs w:val="26"/>
        </w:rPr>
        <w:t>, alle</w:t>
      </w:r>
      <w:r w:rsidR="00340637" w:rsidRPr="0040259C">
        <w:rPr>
          <w:rFonts w:cstheme="minorHAnsi"/>
          <w:sz w:val="26"/>
          <w:szCs w:val="26"/>
        </w:rPr>
        <w:t xml:space="preserve"> q</w:t>
      </w:r>
      <w:r w:rsidR="00420622" w:rsidRPr="0040259C">
        <w:rPr>
          <w:rFonts w:cstheme="minorHAnsi"/>
          <w:sz w:val="26"/>
          <w:szCs w:val="26"/>
        </w:rPr>
        <w:t>uali</w:t>
      </w:r>
      <w:r w:rsidR="007971D7" w:rsidRPr="0040259C">
        <w:rPr>
          <w:rFonts w:cstheme="minorHAnsi"/>
          <w:sz w:val="26"/>
          <w:szCs w:val="26"/>
        </w:rPr>
        <w:t xml:space="preserve"> </w:t>
      </w:r>
      <w:r w:rsidR="00420622" w:rsidRPr="0040259C">
        <w:rPr>
          <w:rFonts w:cstheme="minorHAnsi"/>
          <w:sz w:val="26"/>
          <w:szCs w:val="26"/>
        </w:rPr>
        <w:t xml:space="preserve">se volete </w:t>
      </w:r>
      <w:r w:rsidR="007971D7" w:rsidRPr="0040259C">
        <w:rPr>
          <w:rFonts w:cstheme="minorHAnsi"/>
          <w:sz w:val="26"/>
          <w:szCs w:val="26"/>
        </w:rPr>
        <w:t>potete dare un’</w:t>
      </w:r>
      <w:r w:rsidR="00340637" w:rsidRPr="0040259C">
        <w:rPr>
          <w:rFonts w:cstheme="minorHAnsi"/>
          <w:sz w:val="26"/>
          <w:szCs w:val="26"/>
        </w:rPr>
        <w:t xml:space="preserve">occhiata, soffermandovi su quelle che maggiormente </w:t>
      </w:r>
      <w:r w:rsidR="0004795F" w:rsidRPr="0040259C">
        <w:rPr>
          <w:rFonts w:cstheme="minorHAnsi"/>
          <w:sz w:val="26"/>
          <w:szCs w:val="26"/>
        </w:rPr>
        <w:t>vi possono interessare</w:t>
      </w:r>
      <w:r w:rsidR="00340637" w:rsidRPr="0040259C">
        <w:rPr>
          <w:rFonts w:cstheme="minorHAnsi"/>
          <w:sz w:val="26"/>
          <w:szCs w:val="26"/>
        </w:rPr>
        <w:t>.</w:t>
      </w:r>
    </w:p>
    <w:p w:rsidR="00340637" w:rsidRPr="0040259C" w:rsidRDefault="003B7B2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In tal modo, c</w:t>
      </w:r>
      <w:r w:rsidR="00340637" w:rsidRPr="0040259C">
        <w:rPr>
          <w:rFonts w:cstheme="minorHAnsi"/>
          <w:sz w:val="26"/>
          <w:szCs w:val="26"/>
        </w:rPr>
        <w:t>iascuno di voi potrà</w:t>
      </w:r>
      <w:r w:rsidRPr="0040259C">
        <w:rPr>
          <w:rFonts w:cstheme="minorHAnsi"/>
          <w:sz w:val="26"/>
          <w:szCs w:val="26"/>
        </w:rPr>
        <w:t xml:space="preserve"> </w:t>
      </w:r>
      <w:r w:rsidR="00340637" w:rsidRPr="0040259C">
        <w:rPr>
          <w:rFonts w:cstheme="minorHAnsi"/>
          <w:sz w:val="26"/>
          <w:szCs w:val="26"/>
        </w:rPr>
        <w:t>farsi un’idea ed esprimere un giudizio personale.</w:t>
      </w:r>
    </w:p>
    <w:p w:rsidR="002F01A6" w:rsidRPr="0040259C" w:rsidRDefault="00340637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Per quanto mi riguarda</w:t>
      </w:r>
      <w:r w:rsidR="00D36000" w:rsidRPr="0040259C">
        <w:rPr>
          <w:rFonts w:cstheme="minorHAnsi"/>
          <w:sz w:val="26"/>
          <w:szCs w:val="26"/>
        </w:rPr>
        <w:t xml:space="preserve">, </w:t>
      </w:r>
      <w:r w:rsidR="00794323" w:rsidRPr="0040259C">
        <w:rPr>
          <w:rFonts w:cstheme="minorHAnsi"/>
          <w:sz w:val="26"/>
          <w:szCs w:val="26"/>
        </w:rPr>
        <w:t>vorrei</w:t>
      </w:r>
      <w:r w:rsidR="00D36000" w:rsidRPr="0040259C">
        <w:rPr>
          <w:rFonts w:cstheme="minorHAnsi"/>
          <w:sz w:val="26"/>
          <w:szCs w:val="26"/>
        </w:rPr>
        <w:t xml:space="preserve"> sottolineare che il contenzioso di questo</w:t>
      </w:r>
      <w:r w:rsidR="00235F54" w:rsidRPr="0040259C">
        <w:rPr>
          <w:rFonts w:cstheme="minorHAnsi"/>
          <w:sz w:val="26"/>
          <w:szCs w:val="26"/>
        </w:rPr>
        <w:t xml:space="preserve"> Tribunale</w:t>
      </w:r>
      <w:r w:rsidR="00D36000" w:rsidRPr="0040259C">
        <w:rPr>
          <w:rFonts w:cstheme="minorHAnsi"/>
          <w:sz w:val="26"/>
          <w:szCs w:val="26"/>
        </w:rPr>
        <w:t xml:space="preserve">, come </w:t>
      </w:r>
      <w:r w:rsidR="003A336F" w:rsidRPr="0040259C">
        <w:rPr>
          <w:rFonts w:cstheme="minorHAnsi"/>
          <w:sz w:val="26"/>
          <w:szCs w:val="26"/>
        </w:rPr>
        <w:t xml:space="preserve">del resto avviene </w:t>
      </w:r>
      <w:r w:rsidR="006A3325" w:rsidRPr="0040259C">
        <w:rPr>
          <w:rFonts w:cstheme="minorHAnsi"/>
          <w:sz w:val="26"/>
          <w:szCs w:val="26"/>
        </w:rPr>
        <w:t xml:space="preserve">negli altri </w:t>
      </w:r>
      <w:r w:rsidR="00D36000" w:rsidRPr="0040259C">
        <w:rPr>
          <w:rFonts w:cstheme="minorHAnsi"/>
          <w:sz w:val="26"/>
          <w:szCs w:val="26"/>
        </w:rPr>
        <w:t xml:space="preserve">TAR </w:t>
      </w:r>
      <w:proofErr w:type="spellStart"/>
      <w:r w:rsidR="00D36000" w:rsidRPr="0040259C">
        <w:rPr>
          <w:rFonts w:cstheme="minorHAnsi"/>
          <w:sz w:val="26"/>
          <w:szCs w:val="26"/>
        </w:rPr>
        <w:t>monosezionali</w:t>
      </w:r>
      <w:proofErr w:type="spellEnd"/>
      <w:r w:rsidR="003B7B28" w:rsidRPr="0040259C">
        <w:rPr>
          <w:rFonts w:cstheme="minorHAnsi"/>
          <w:sz w:val="26"/>
          <w:szCs w:val="26"/>
        </w:rPr>
        <w:t>,</w:t>
      </w:r>
      <w:r w:rsidR="007B4AAC" w:rsidRPr="0040259C">
        <w:rPr>
          <w:rFonts w:cstheme="minorHAnsi"/>
          <w:sz w:val="26"/>
          <w:szCs w:val="26"/>
        </w:rPr>
        <w:t xml:space="preserve"> abbraccia tutte le materie devolute ad un giudice amministrativo</w:t>
      </w:r>
      <w:r w:rsidR="009713DF" w:rsidRPr="0040259C">
        <w:rPr>
          <w:rFonts w:cstheme="minorHAnsi"/>
          <w:sz w:val="26"/>
          <w:szCs w:val="26"/>
        </w:rPr>
        <w:t xml:space="preserve"> territoriale. </w:t>
      </w:r>
    </w:p>
    <w:p w:rsidR="00ED59E2" w:rsidRPr="0040259C" w:rsidRDefault="003B7B2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N</w:t>
      </w:r>
      <w:r w:rsidR="009713DF" w:rsidRPr="0040259C">
        <w:rPr>
          <w:rFonts w:cstheme="minorHAnsi"/>
          <w:sz w:val="26"/>
          <w:szCs w:val="26"/>
        </w:rPr>
        <w:t xml:space="preserve">el nostro </w:t>
      </w:r>
      <w:r w:rsidR="00BA67F0" w:rsidRPr="0040259C">
        <w:rPr>
          <w:rFonts w:cstheme="minorHAnsi"/>
          <w:sz w:val="26"/>
          <w:szCs w:val="26"/>
        </w:rPr>
        <w:t xml:space="preserve">Tribunale </w:t>
      </w:r>
      <w:r w:rsidR="009713DF" w:rsidRPr="0040259C">
        <w:rPr>
          <w:rFonts w:cstheme="minorHAnsi"/>
          <w:sz w:val="26"/>
          <w:szCs w:val="26"/>
        </w:rPr>
        <w:t xml:space="preserve">c’è </w:t>
      </w:r>
      <w:r w:rsidRPr="0040259C">
        <w:rPr>
          <w:rFonts w:cstheme="minorHAnsi"/>
          <w:sz w:val="26"/>
          <w:szCs w:val="26"/>
        </w:rPr>
        <w:t xml:space="preserve">tuttavia </w:t>
      </w:r>
      <w:r w:rsidR="009713DF" w:rsidRPr="0040259C">
        <w:rPr>
          <w:rFonts w:cstheme="minorHAnsi"/>
          <w:sz w:val="26"/>
          <w:szCs w:val="26"/>
        </w:rPr>
        <w:t xml:space="preserve">una </w:t>
      </w:r>
      <w:r w:rsidRPr="0040259C">
        <w:rPr>
          <w:rFonts w:cstheme="minorHAnsi"/>
          <w:sz w:val="26"/>
          <w:szCs w:val="26"/>
        </w:rPr>
        <w:t xml:space="preserve">ulteriore </w:t>
      </w:r>
      <w:r w:rsidR="001F0E94" w:rsidRPr="0040259C">
        <w:rPr>
          <w:rFonts w:cstheme="minorHAnsi"/>
          <w:sz w:val="26"/>
          <w:szCs w:val="26"/>
        </w:rPr>
        <w:t xml:space="preserve">particolarità </w:t>
      </w:r>
      <w:r w:rsidR="009713DF" w:rsidRPr="0040259C">
        <w:rPr>
          <w:rFonts w:cstheme="minorHAnsi"/>
          <w:sz w:val="26"/>
          <w:szCs w:val="26"/>
        </w:rPr>
        <w:t>da evidenziare: la pressoc</w:t>
      </w:r>
      <w:r w:rsidR="00ED59E2" w:rsidRPr="0040259C">
        <w:rPr>
          <w:rFonts w:cstheme="minorHAnsi"/>
          <w:sz w:val="26"/>
          <w:szCs w:val="26"/>
        </w:rPr>
        <w:t>hé</w:t>
      </w:r>
      <w:r w:rsidR="009713DF" w:rsidRPr="0040259C">
        <w:rPr>
          <w:rFonts w:cstheme="minorHAnsi"/>
          <w:sz w:val="26"/>
          <w:szCs w:val="26"/>
        </w:rPr>
        <w:t xml:space="preserve"> totale assenza di filoni</w:t>
      </w:r>
      <w:r w:rsidR="00D971A8" w:rsidRPr="0040259C">
        <w:rPr>
          <w:rFonts w:cstheme="minorHAnsi"/>
          <w:sz w:val="26"/>
          <w:szCs w:val="26"/>
        </w:rPr>
        <w:t xml:space="preserve"> di ricorsi seriali. Ogni singolo ricorso racconta una sua storia particolare e</w:t>
      </w:r>
      <w:r w:rsidR="003A137A" w:rsidRPr="0040259C">
        <w:rPr>
          <w:rFonts w:cstheme="minorHAnsi"/>
          <w:sz w:val="26"/>
          <w:szCs w:val="26"/>
        </w:rPr>
        <w:t>d esige</w:t>
      </w:r>
      <w:r w:rsidR="00D971A8" w:rsidRPr="0040259C">
        <w:rPr>
          <w:rFonts w:cstheme="minorHAnsi"/>
          <w:sz w:val="26"/>
          <w:szCs w:val="26"/>
        </w:rPr>
        <w:t xml:space="preserve"> un’attenzione specifica</w:t>
      </w:r>
      <w:r w:rsidR="001758AD" w:rsidRPr="0040259C">
        <w:rPr>
          <w:rFonts w:cstheme="minorHAnsi"/>
          <w:sz w:val="26"/>
          <w:szCs w:val="26"/>
        </w:rPr>
        <w:t xml:space="preserve">. </w:t>
      </w:r>
      <w:r w:rsidR="00565DBB" w:rsidRPr="0040259C">
        <w:rPr>
          <w:rFonts w:cstheme="minorHAnsi"/>
          <w:sz w:val="26"/>
          <w:szCs w:val="26"/>
        </w:rPr>
        <w:t>Inoltre vi è anche da osservare</w:t>
      </w:r>
      <w:r w:rsidR="00F363D0" w:rsidRPr="0040259C">
        <w:rPr>
          <w:rFonts w:cstheme="minorHAnsi"/>
          <w:sz w:val="26"/>
          <w:szCs w:val="26"/>
        </w:rPr>
        <w:t xml:space="preserve"> </w:t>
      </w:r>
      <w:r w:rsidR="00163106" w:rsidRPr="0040259C">
        <w:rPr>
          <w:rFonts w:cstheme="minorHAnsi"/>
          <w:sz w:val="26"/>
          <w:szCs w:val="26"/>
        </w:rPr>
        <w:t xml:space="preserve">la particolare rilevanza </w:t>
      </w:r>
      <w:r w:rsidR="00E4515C" w:rsidRPr="0040259C">
        <w:rPr>
          <w:rFonts w:cstheme="minorHAnsi"/>
          <w:sz w:val="26"/>
          <w:szCs w:val="26"/>
        </w:rPr>
        <w:t xml:space="preserve">del contenzioso </w:t>
      </w:r>
      <w:r w:rsidR="00DE7368" w:rsidRPr="0040259C">
        <w:rPr>
          <w:rFonts w:cstheme="minorHAnsi"/>
          <w:sz w:val="26"/>
          <w:szCs w:val="26"/>
        </w:rPr>
        <w:t xml:space="preserve">regionale: </w:t>
      </w:r>
      <w:r w:rsidR="00C946E1" w:rsidRPr="0040259C">
        <w:rPr>
          <w:rFonts w:cstheme="minorHAnsi"/>
          <w:sz w:val="26"/>
          <w:szCs w:val="26"/>
        </w:rPr>
        <w:t xml:space="preserve">un ricorso su </w:t>
      </w:r>
      <w:r w:rsidR="00BC2166" w:rsidRPr="0040259C">
        <w:rPr>
          <w:rFonts w:cstheme="minorHAnsi"/>
          <w:sz w:val="26"/>
          <w:szCs w:val="26"/>
        </w:rPr>
        <w:t>sei</w:t>
      </w:r>
      <w:r w:rsidR="00DE7368" w:rsidRPr="0040259C">
        <w:rPr>
          <w:rFonts w:cstheme="minorHAnsi"/>
          <w:sz w:val="26"/>
          <w:szCs w:val="26"/>
        </w:rPr>
        <w:t xml:space="preserve"> dei ricorsi depositati in Basilicata</w:t>
      </w:r>
      <w:r w:rsidR="000F558E" w:rsidRPr="0040259C">
        <w:rPr>
          <w:rFonts w:cstheme="minorHAnsi"/>
          <w:sz w:val="26"/>
          <w:szCs w:val="26"/>
        </w:rPr>
        <w:t xml:space="preserve"> (al netto delle “Pinto”)</w:t>
      </w:r>
      <w:r w:rsidR="00DE7368" w:rsidRPr="0040259C">
        <w:rPr>
          <w:rFonts w:cstheme="minorHAnsi"/>
          <w:sz w:val="26"/>
          <w:szCs w:val="26"/>
        </w:rPr>
        <w:t xml:space="preserve"> è in materia di appalti</w:t>
      </w:r>
      <w:r w:rsidR="00C946E1" w:rsidRPr="0040259C">
        <w:rPr>
          <w:rFonts w:cstheme="minorHAnsi"/>
          <w:sz w:val="26"/>
          <w:szCs w:val="26"/>
        </w:rPr>
        <w:t>.</w:t>
      </w:r>
    </w:p>
    <w:p w:rsidR="00CC194B" w:rsidRPr="0040259C" w:rsidRDefault="00B0324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Quando </w:t>
      </w:r>
      <w:r w:rsidR="001D1AD9" w:rsidRPr="0040259C">
        <w:rPr>
          <w:rFonts w:cstheme="minorHAnsi"/>
          <w:sz w:val="26"/>
          <w:szCs w:val="26"/>
        </w:rPr>
        <w:t>si parla</w:t>
      </w:r>
      <w:r w:rsidRPr="0040259C">
        <w:rPr>
          <w:rFonts w:cstheme="minorHAnsi"/>
          <w:sz w:val="26"/>
          <w:szCs w:val="26"/>
        </w:rPr>
        <w:t xml:space="preserve"> </w:t>
      </w:r>
      <w:r w:rsidR="001D1AD9" w:rsidRPr="0040259C">
        <w:rPr>
          <w:rFonts w:cstheme="minorHAnsi"/>
          <w:sz w:val="26"/>
          <w:szCs w:val="26"/>
        </w:rPr>
        <w:t xml:space="preserve">di </w:t>
      </w:r>
      <w:r w:rsidR="005B4522" w:rsidRPr="0040259C">
        <w:rPr>
          <w:rFonts w:cstheme="minorHAnsi"/>
          <w:sz w:val="26"/>
          <w:szCs w:val="26"/>
        </w:rPr>
        <w:t>“</w:t>
      </w:r>
      <w:r w:rsidRPr="0040259C">
        <w:rPr>
          <w:rFonts w:cstheme="minorHAnsi"/>
          <w:sz w:val="26"/>
          <w:szCs w:val="26"/>
        </w:rPr>
        <w:t xml:space="preserve">contenzioso di </w:t>
      </w:r>
      <w:r w:rsidR="005B4522" w:rsidRPr="0040259C">
        <w:rPr>
          <w:rFonts w:cstheme="minorHAnsi"/>
          <w:sz w:val="26"/>
          <w:szCs w:val="26"/>
        </w:rPr>
        <w:t xml:space="preserve">maggiore rilevanza” </w:t>
      </w:r>
      <w:r w:rsidR="001D1AD9" w:rsidRPr="0040259C">
        <w:rPr>
          <w:rFonts w:cstheme="minorHAnsi"/>
          <w:sz w:val="26"/>
          <w:szCs w:val="26"/>
        </w:rPr>
        <w:t xml:space="preserve">si fa riferimento </w:t>
      </w:r>
      <w:r w:rsidR="005B4522" w:rsidRPr="0040259C">
        <w:rPr>
          <w:rFonts w:cstheme="minorHAnsi"/>
          <w:sz w:val="26"/>
          <w:szCs w:val="26"/>
        </w:rPr>
        <w:t xml:space="preserve">alla </w:t>
      </w:r>
      <w:r w:rsidR="00313814" w:rsidRPr="0040259C">
        <w:rPr>
          <w:rFonts w:cstheme="minorHAnsi"/>
          <w:sz w:val="26"/>
          <w:szCs w:val="26"/>
        </w:rPr>
        <w:t>entità</w:t>
      </w:r>
      <w:r w:rsidR="005B4522" w:rsidRPr="0040259C">
        <w:rPr>
          <w:rFonts w:cstheme="minorHAnsi"/>
          <w:sz w:val="26"/>
          <w:szCs w:val="26"/>
        </w:rPr>
        <w:t xml:space="preserve"> economica della controversia</w:t>
      </w:r>
      <w:r w:rsidR="00474B92" w:rsidRPr="0040259C">
        <w:rPr>
          <w:rFonts w:cstheme="minorHAnsi"/>
          <w:sz w:val="26"/>
          <w:szCs w:val="26"/>
        </w:rPr>
        <w:t xml:space="preserve"> e</w:t>
      </w:r>
      <w:r w:rsidR="005B4522" w:rsidRPr="0040259C">
        <w:rPr>
          <w:rFonts w:cstheme="minorHAnsi"/>
          <w:sz w:val="26"/>
          <w:szCs w:val="26"/>
        </w:rPr>
        <w:t xml:space="preserve"> all’impatto </w:t>
      </w:r>
      <w:r w:rsidR="00AD65B3" w:rsidRPr="0040259C">
        <w:rPr>
          <w:rFonts w:cstheme="minorHAnsi"/>
          <w:sz w:val="26"/>
          <w:szCs w:val="26"/>
        </w:rPr>
        <w:t xml:space="preserve">del suo esito </w:t>
      </w:r>
      <w:r w:rsidR="005B4522" w:rsidRPr="0040259C">
        <w:rPr>
          <w:rFonts w:cstheme="minorHAnsi"/>
          <w:sz w:val="26"/>
          <w:szCs w:val="26"/>
        </w:rPr>
        <w:t xml:space="preserve">sulla vita e </w:t>
      </w:r>
      <w:r w:rsidR="00474B92" w:rsidRPr="0040259C">
        <w:rPr>
          <w:rFonts w:cstheme="minorHAnsi"/>
          <w:sz w:val="26"/>
          <w:szCs w:val="26"/>
        </w:rPr>
        <w:t>su</w:t>
      </w:r>
      <w:r w:rsidR="005B4522" w:rsidRPr="0040259C">
        <w:rPr>
          <w:rFonts w:cstheme="minorHAnsi"/>
          <w:sz w:val="26"/>
          <w:szCs w:val="26"/>
        </w:rPr>
        <w:t xml:space="preserve">gli interessi </w:t>
      </w:r>
      <w:r w:rsidR="00474B92" w:rsidRPr="0040259C">
        <w:rPr>
          <w:rFonts w:cstheme="minorHAnsi"/>
          <w:sz w:val="26"/>
          <w:szCs w:val="26"/>
        </w:rPr>
        <w:t xml:space="preserve">della collettività </w:t>
      </w:r>
      <w:r w:rsidR="00277B45" w:rsidRPr="0040259C">
        <w:rPr>
          <w:rFonts w:cstheme="minorHAnsi"/>
          <w:sz w:val="26"/>
          <w:szCs w:val="26"/>
        </w:rPr>
        <w:t xml:space="preserve">che </w:t>
      </w:r>
      <w:r w:rsidR="008C5287" w:rsidRPr="0040259C">
        <w:rPr>
          <w:rFonts w:cstheme="minorHAnsi"/>
          <w:sz w:val="26"/>
          <w:szCs w:val="26"/>
        </w:rPr>
        <w:t xml:space="preserve">è </w:t>
      </w:r>
      <w:r w:rsidR="00277B45" w:rsidRPr="0040259C">
        <w:rPr>
          <w:rFonts w:cstheme="minorHAnsi"/>
          <w:sz w:val="26"/>
          <w:szCs w:val="26"/>
        </w:rPr>
        <w:t xml:space="preserve">destinataria finale </w:t>
      </w:r>
      <w:r w:rsidR="00CE66E7" w:rsidRPr="0040259C">
        <w:rPr>
          <w:rFonts w:cstheme="minorHAnsi"/>
          <w:sz w:val="26"/>
          <w:szCs w:val="26"/>
        </w:rPr>
        <w:t>d</w:t>
      </w:r>
      <w:r w:rsidR="000F558E" w:rsidRPr="0040259C">
        <w:rPr>
          <w:rFonts w:cstheme="minorHAnsi"/>
          <w:sz w:val="26"/>
          <w:szCs w:val="26"/>
        </w:rPr>
        <w:t>i opere e servizi pubblici.</w:t>
      </w:r>
      <w:r w:rsidR="000F5A2B" w:rsidRPr="0040259C">
        <w:rPr>
          <w:rFonts w:cstheme="minorHAnsi"/>
          <w:sz w:val="26"/>
          <w:szCs w:val="26"/>
        </w:rPr>
        <w:t xml:space="preserve"> Ma vorrei assicurarvi che per noi </w:t>
      </w:r>
      <w:r w:rsidR="00BC5A3E" w:rsidRPr="0040259C">
        <w:rPr>
          <w:rFonts w:cstheme="minorHAnsi"/>
          <w:sz w:val="26"/>
          <w:szCs w:val="26"/>
        </w:rPr>
        <w:t xml:space="preserve">non vi sono cause di secondaria importanza, poiché </w:t>
      </w:r>
      <w:r w:rsidR="00AD2A80" w:rsidRPr="0040259C">
        <w:rPr>
          <w:rFonts w:cstheme="minorHAnsi"/>
          <w:sz w:val="26"/>
          <w:szCs w:val="26"/>
        </w:rPr>
        <w:t xml:space="preserve">ogni causa deve essere considerata come </w:t>
      </w:r>
      <w:r w:rsidR="000F5A2B" w:rsidRPr="0040259C">
        <w:rPr>
          <w:rFonts w:cstheme="minorHAnsi"/>
          <w:sz w:val="26"/>
          <w:szCs w:val="26"/>
        </w:rPr>
        <w:t>rilev</w:t>
      </w:r>
      <w:r w:rsidR="00AD2A80" w:rsidRPr="0040259C">
        <w:rPr>
          <w:rFonts w:cstheme="minorHAnsi"/>
          <w:sz w:val="26"/>
          <w:szCs w:val="26"/>
        </w:rPr>
        <w:t xml:space="preserve">ante </w:t>
      </w:r>
      <w:r w:rsidR="008C5287" w:rsidRPr="0040259C">
        <w:rPr>
          <w:rFonts w:cstheme="minorHAnsi"/>
          <w:sz w:val="26"/>
          <w:szCs w:val="26"/>
        </w:rPr>
        <w:t>nella misur</w:t>
      </w:r>
      <w:r w:rsidR="004A2D20" w:rsidRPr="0040259C">
        <w:rPr>
          <w:rFonts w:cstheme="minorHAnsi"/>
          <w:sz w:val="26"/>
          <w:szCs w:val="26"/>
        </w:rPr>
        <w:t xml:space="preserve">a in cui </w:t>
      </w:r>
      <w:r w:rsidR="00AD2A80" w:rsidRPr="0040259C">
        <w:rPr>
          <w:rFonts w:cstheme="minorHAnsi"/>
          <w:sz w:val="26"/>
          <w:szCs w:val="26"/>
        </w:rPr>
        <w:t>rappresenta</w:t>
      </w:r>
      <w:r w:rsidR="004977D8" w:rsidRPr="0040259C">
        <w:rPr>
          <w:rFonts w:cstheme="minorHAnsi"/>
          <w:sz w:val="26"/>
          <w:szCs w:val="26"/>
        </w:rPr>
        <w:t xml:space="preserve"> un conflitto da risolvere tra</w:t>
      </w:r>
      <w:r w:rsidR="00966C4B" w:rsidRPr="0040259C">
        <w:rPr>
          <w:rFonts w:cstheme="minorHAnsi"/>
          <w:sz w:val="26"/>
          <w:szCs w:val="26"/>
        </w:rPr>
        <w:t xml:space="preserve"> un </w:t>
      </w:r>
      <w:r w:rsidR="00C156D8" w:rsidRPr="0040259C">
        <w:rPr>
          <w:rFonts w:cstheme="minorHAnsi"/>
          <w:sz w:val="26"/>
          <w:szCs w:val="26"/>
        </w:rPr>
        <w:t xml:space="preserve">interesse pubblico (che estensivamente comprende tutti noi) </w:t>
      </w:r>
      <w:r w:rsidR="003554F8" w:rsidRPr="0040259C">
        <w:rPr>
          <w:rFonts w:cstheme="minorHAnsi"/>
          <w:sz w:val="26"/>
          <w:szCs w:val="26"/>
        </w:rPr>
        <w:t xml:space="preserve">ed </w:t>
      </w:r>
      <w:r w:rsidR="00966C4B" w:rsidRPr="0040259C">
        <w:rPr>
          <w:rFonts w:cstheme="minorHAnsi"/>
          <w:sz w:val="26"/>
          <w:szCs w:val="26"/>
        </w:rPr>
        <w:t xml:space="preserve">un </w:t>
      </w:r>
      <w:r w:rsidR="00C156D8" w:rsidRPr="0040259C">
        <w:rPr>
          <w:rFonts w:cstheme="minorHAnsi"/>
          <w:sz w:val="26"/>
          <w:szCs w:val="26"/>
        </w:rPr>
        <w:t xml:space="preserve">interesse </w:t>
      </w:r>
      <w:r w:rsidR="00966C4B" w:rsidRPr="0040259C">
        <w:rPr>
          <w:rFonts w:cstheme="minorHAnsi"/>
          <w:sz w:val="26"/>
          <w:szCs w:val="26"/>
        </w:rPr>
        <w:t>privato</w:t>
      </w:r>
      <w:r w:rsidR="00DE33B3" w:rsidRPr="0040259C">
        <w:rPr>
          <w:rFonts w:cstheme="minorHAnsi"/>
          <w:sz w:val="26"/>
          <w:szCs w:val="26"/>
        </w:rPr>
        <w:t xml:space="preserve"> del singolo</w:t>
      </w:r>
      <w:r w:rsidR="00FD1862" w:rsidRPr="0040259C">
        <w:rPr>
          <w:rFonts w:cstheme="minorHAnsi"/>
          <w:sz w:val="26"/>
          <w:szCs w:val="26"/>
        </w:rPr>
        <w:t xml:space="preserve">, </w:t>
      </w:r>
      <w:r w:rsidR="000A7865" w:rsidRPr="0040259C">
        <w:rPr>
          <w:rFonts w:cstheme="minorHAnsi"/>
          <w:sz w:val="26"/>
          <w:szCs w:val="26"/>
        </w:rPr>
        <w:t xml:space="preserve">relativamente </w:t>
      </w:r>
      <w:r w:rsidR="00FD1862" w:rsidRPr="0040259C">
        <w:rPr>
          <w:rFonts w:cstheme="minorHAnsi"/>
          <w:sz w:val="26"/>
          <w:szCs w:val="26"/>
        </w:rPr>
        <w:t xml:space="preserve">(per esempio) </w:t>
      </w:r>
      <w:r w:rsidR="000A7865" w:rsidRPr="0040259C">
        <w:rPr>
          <w:rFonts w:cstheme="minorHAnsi"/>
          <w:sz w:val="26"/>
          <w:szCs w:val="26"/>
        </w:rPr>
        <w:t>ad un trasferimento, un’autorizzazione, una sanzione</w:t>
      </w:r>
      <w:r w:rsidR="00CD35D5" w:rsidRPr="0040259C">
        <w:rPr>
          <w:rFonts w:cstheme="minorHAnsi"/>
          <w:sz w:val="26"/>
          <w:szCs w:val="26"/>
        </w:rPr>
        <w:t xml:space="preserve">, </w:t>
      </w:r>
      <w:r w:rsidR="00726F3F" w:rsidRPr="0040259C">
        <w:rPr>
          <w:rFonts w:cstheme="minorHAnsi"/>
          <w:sz w:val="26"/>
          <w:szCs w:val="26"/>
        </w:rPr>
        <w:t>che</w:t>
      </w:r>
      <w:r w:rsidR="00832AC1" w:rsidRPr="0040259C">
        <w:rPr>
          <w:rFonts w:cstheme="minorHAnsi"/>
          <w:sz w:val="26"/>
          <w:szCs w:val="26"/>
        </w:rPr>
        <w:t xml:space="preserve"> tuttavia per quel singolo </w:t>
      </w:r>
      <w:r w:rsidR="00AC0803" w:rsidRPr="0040259C">
        <w:rPr>
          <w:rFonts w:cstheme="minorHAnsi"/>
          <w:sz w:val="26"/>
          <w:szCs w:val="26"/>
        </w:rPr>
        <w:t xml:space="preserve">possono </w:t>
      </w:r>
      <w:r w:rsidR="003554F8" w:rsidRPr="0040259C">
        <w:rPr>
          <w:rFonts w:cstheme="minorHAnsi"/>
          <w:sz w:val="26"/>
          <w:szCs w:val="26"/>
        </w:rPr>
        <w:t xml:space="preserve">essere </w:t>
      </w:r>
      <w:r w:rsidR="00CF2F01" w:rsidRPr="0040259C">
        <w:rPr>
          <w:rFonts w:cstheme="minorHAnsi"/>
          <w:sz w:val="26"/>
          <w:szCs w:val="26"/>
        </w:rPr>
        <w:t>di vitale importanza</w:t>
      </w:r>
      <w:r w:rsidR="00CD35D5" w:rsidRPr="0040259C">
        <w:rPr>
          <w:rFonts w:cstheme="minorHAnsi"/>
          <w:sz w:val="26"/>
          <w:szCs w:val="26"/>
        </w:rPr>
        <w:t>, e quindi</w:t>
      </w:r>
      <w:r w:rsidR="00056DD7" w:rsidRPr="0040259C">
        <w:rPr>
          <w:rFonts w:cstheme="minorHAnsi"/>
          <w:sz w:val="26"/>
          <w:szCs w:val="26"/>
        </w:rPr>
        <w:t xml:space="preserve"> </w:t>
      </w:r>
      <w:r w:rsidR="004828A4">
        <w:rPr>
          <w:rFonts w:cstheme="minorHAnsi"/>
          <w:sz w:val="26"/>
          <w:szCs w:val="26"/>
        </w:rPr>
        <w:t>meritevole</w:t>
      </w:r>
      <w:r w:rsidR="004A2D20" w:rsidRPr="0040259C">
        <w:rPr>
          <w:rFonts w:cstheme="minorHAnsi"/>
          <w:sz w:val="26"/>
          <w:szCs w:val="26"/>
        </w:rPr>
        <w:t xml:space="preserve"> di protezione </w:t>
      </w:r>
      <w:r w:rsidR="00056DD7" w:rsidRPr="0040259C">
        <w:rPr>
          <w:rFonts w:cstheme="minorHAnsi"/>
          <w:sz w:val="26"/>
          <w:szCs w:val="26"/>
        </w:rPr>
        <w:t xml:space="preserve">a </w:t>
      </w:r>
      <w:r w:rsidR="004A2D20" w:rsidRPr="0040259C">
        <w:rPr>
          <w:rFonts w:cstheme="minorHAnsi"/>
          <w:sz w:val="26"/>
          <w:szCs w:val="26"/>
        </w:rPr>
        <w:t>fr</w:t>
      </w:r>
      <w:r w:rsidR="00CD35D5" w:rsidRPr="0040259C">
        <w:rPr>
          <w:rFonts w:cstheme="minorHAnsi"/>
          <w:sz w:val="26"/>
          <w:szCs w:val="26"/>
        </w:rPr>
        <w:t>o</w:t>
      </w:r>
      <w:r w:rsidR="004A2D20" w:rsidRPr="0040259C">
        <w:rPr>
          <w:rFonts w:cstheme="minorHAnsi"/>
          <w:sz w:val="26"/>
          <w:szCs w:val="26"/>
        </w:rPr>
        <w:t xml:space="preserve">nte </w:t>
      </w:r>
      <w:r w:rsidR="00056DD7" w:rsidRPr="0040259C">
        <w:rPr>
          <w:rFonts w:cstheme="minorHAnsi"/>
          <w:sz w:val="26"/>
          <w:szCs w:val="26"/>
        </w:rPr>
        <w:t>dell’esercizio di un</w:t>
      </w:r>
      <w:r w:rsidR="004A2D20" w:rsidRPr="0040259C">
        <w:rPr>
          <w:rFonts w:cstheme="minorHAnsi"/>
          <w:sz w:val="26"/>
          <w:szCs w:val="26"/>
        </w:rPr>
        <w:t>a potestà pubblica.</w:t>
      </w:r>
    </w:p>
    <w:p w:rsidR="00340637" w:rsidRPr="0040259C" w:rsidRDefault="00ED59E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Tutto ciò </w:t>
      </w:r>
      <w:r w:rsidR="001758AD" w:rsidRPr="0040259C">
        <w:rPr>
          <w:rFonts w:cstheme="minorHAnsi"/>
          <w:sz w:val="26"/>
          <w:szCs w:val="26"/>
        </w:rPr>
        <w:t xml:space="preserve">rende </w:t>
      </w:r>
      <w:r w:rsidR="0048469A" w:rsidRPr="0040259C">
        <w:rPr>
          <w:rFonts w:cstheme="minorHAnsi"/>
          <w:sz w:val="26"/>
          <w:szCs w:val="26"/>
        </w:rPr>
        <w:t>impegnativo</w:t>
      </w:r>
      <w:r w:rsidR="001758AD" w:rsidRPr="0040259C">
        <w:rPr>
          <w:rFonts w:cstheme="minorHAnsi"/>
          <w:sz w:val="26"/>
          <w:szCs w:val="26"/>
        </w:rPr>
        <w:t xml:space="preserve"> </w:t>
      </w:r>
      <w:r w:rsidRPr="0040259C">
        <w:rPr>
          <w:rFonts w:cstheme="minorHAnsi"/>
          <w:sz w:val="26"/>
          <w:szCs w:val="26"/>
        </w:rPr>
        <w:t xml:space="preserve">ma </w:t>
      </w:r>
      <w:r w:rsidR="001758AD" w:rsidRPr="0040259C">
        <w:rPr>
          <w:rFonts w:cstheme="minorHAnsi"/>
          <w:sz w:val="26"/>
          <w:szCs w:val="26"/>
        </w:rPr>
        <w:t xml:space="preserve">al tempo stesso </w:t>
      </w:r>
      <w:r w:rsidRPr="0040259C">
        <w:rPr>
          <w:rFonts w:cstheme="minorHAnsi"/>
          <w:sz w:val="26"/>
          <w:szCs w:val="26"/>
        </w:rPr>
        <w:t xml:space="preserve">affascinante </w:t>
      </w:r>
      <w:r w:rsidR="001758AD" w:rsidRPr="0040259C">
        <w:rPr>
          <w:rFonts w:cstheme="minorHAnsi"/>
          <w:sz w:val="26"/>
          <w:szCs w:val="26"/>
        </w:rPr>
        <w:t>il nostro lavoro.</w:t>
      </w:r>
      <w:r w:rsidR="00115EF7" w:rsidRPr="0040259C">
        <w:rPr>
          <w:rFonts w:cstheme="minorHAnsi"/>
          <w:sz w:val="26"/>
          <w:szCs w:val="26"/>
        </w:rPr>
        <w:t xml:space="preserve"> E questa è stata una delle ragioni principali che mi ha spinto a scegliere il TAR Basilicata per due volte: la prima </w:t>
      </w:r>
      <w:r w:rsidR="008D26F2" w:rsidRPr="0040259C">
        <w:rPr>
          <w:rFonts w:cstheme="minorHAnsi"/>
          <w:sz w:val="26"/>
          <w:szCs w:val="26"/>
        </w:rPr>
        <w:t xml:space="preserve">oltre trent’anni fa, quando intrapresi il mio servizio come giudice amministrativo, ed ora che </w:t>
      </w:r>
      <w:r w:rsidR="000E1B87" w:rsidRPr="0040259C">
        <w:rPr>
          <w:rFonts w:cstheme="minorHAnsi"/>
          <w:sz w:val="26"/>
          <w:szCs w:val="26"/>
        </w:rPr>
        <w:t xml:space="preserve">ne </w:t>
      </w:r>
      <w:r w:rsidR="008D26F2" w:rsidRPr="0040259C">
        <w:rPr>
          <w:rFonts w:cstheme="minorHAnsi"/>
          <w:sz w:val="26"/>
          <w:szCs w:val="26"/>
        </w:rPr>
        <w:t>ho assunto la Presidenza</w:t>
      </w:r>
      <w:r w:rsidR="000E1B87" w:rsidRPr="0040259C">
        <w:rPr>
          <w:rFonts w:cstheme="minorHAnsi"/>
          <w:sz w:val="26"/>
          <w:szCs w:val="26"/>
        </w:rPr>
        <w:t>.</w:t>
      </w:r>
    </w:p>
    <w:p w:rsidR="00C460CB" w:rsidRPr="0040259C" w:rsidRDefault="00C460C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663888" w:rsidRPr="0040259C" w:rsidRDefault="0002737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lastRenderedPageBreak/>
        <w:t xml:space="preserve">Signori, </w:t>
      </w:r>
      <w:r w:rsidR="009C5D9C" w:rsidRPr="0040259C">
        <w:rPr>
          <w:rFonts w:cstheme="minorHAnsi"/>
          <w:sz w:val="26"/>
          <w:szCs w:val="26"/>
        </w:rPr>
        <w:t>l</w:t>
      </w:r>
      <w:r w:rsidR="00663888" w:rsidRPr="0040259C">
        <w:rPr>
          <w:rFonts w:cstheme="minorHAnsi"/>
          <w:sz w:val="26"/>
          <w:szCs w:val="26"/>
        </w:rPr>
        <w:t xml:space="preserve">a Giustizia </w:t>
      </w:r>
      <w:r w:rsidR="00DA415B" w:rsidRPr="0040259C">
        <w:rPr>
          <w:rFonts w:cstheme="minorHAnsi"/>
          <w:sz w:val="26"/>
          <w:szCs w:val="26"/>
        </w:rPr>
        <w:t>A</w:t>
      </w:r>
      <w:r w:rsidR="00663888" w:rsidRPr="0040259C">
        <w:rPr>
          <w:rFonts w:cstheme="minorHAnsi"/>
          <w:sz w:val="26"/>
          <w:szCs w:val="26"/>
        </w:rPr>
        <w:t xml:space="preserve">mministrativa </w:t>
      </w:r>
      <w:r w:rsidR="008B24DC" w:rsidRPr="0040259C">
        <w:rPr>
          <w:rFonts w:cstheme="minorHAnsi"/>
          <w:sz w:val="26"/>
          <w:szCs w:val="26"/>
        </w:rPr>
        <w:t xml:space="preserve">prima </w:t>
      </w:r>
      <w:r w:rsidR="00D32626" w:rsidRPr="0040259C">
        <w:rPr>
          <w:rFonts w:cstheme="minorHAnsi"/>
          <w:sz w:val="26"/>
          <w:szCs w:val="26"/>
        </w:rPr>
        <w:t>ancora di essere parte di un Potere dello Stato</w:t>
      </w:r>
      <w:r w:rsidR="00D74A71" w:rsidRPr="0040259C">
        <w:rPr>
          <w:rFonts w:cstheme="minorHAnsi"/>
          <w:sz w:val="26"/>
          <w:szCs w:val="26"/>
        </w:rPr>
        <w:t xml:space="preserve">, che si affianca </w:t>
      </w:r>
      <w:r w:rsidR="00325B0E" w:rsidRPr="0040259C">
        <w:rPr>
          <w:rFonts w:cstheme="minorHAnsi"/>
          <w:sz w:val="26"/>
          <w:szCs w:val="26"/>
        </w:rPr>
        <w:t xml:space="preserve">con gli altri Ordini giudiziari </w:t>
      </w:r>
      <w:r w:rsidR="00FC1612" w:rsidRPr="0040259C">
        <w:rPr>
          <w:rFonts w:cstheme="minorHAnsi"/>
          <w:sz w:val="26"/>
          <w:szCs w:val="26"/>
        </w:rPr>
        <w:t>all’Amministrazione</w:t>
      </w:r>
      <w:r w:rsidR="00325B0E" w:rsidRPr="0040259C">
        <w:rPr>
          <w:rFonts w:cstheme="minorHAnsi"/>
          <w:sz w:val="26"/>
          <w:szCs w:val="26"/>
        </w:rPr>
        <w:t xml:space="preserve"> sotto il primato della Legge</w:t>
      </w:r>
      <w:r w:rsidR="00FC1612" w:rsidRPr="0040259C">
        <w:rPr>
          <w:rFonts w:cstheme="minorHAnsi"/>
          <w:sz w:val="26"/>
          <w:szCs w:val="26"/>
        </w:rPr>
        <w:t xml:space="preserve">, </w:t>
      </w:r>
      <w:r w:rsidR="008B24DC" w:rsidRPr="0040259C">
        <w:rPr>
          <w:rFonts w:cstheme="minorHAnsi"/>
          <w:sz w:val="26"/>
          <w:szCs w:val="26"/>
        </w:rPr>
        <w:t xml:space="preserve">è un Servizio che lo Stato rende alla </w:t>
      </w:r>
      <w:r w:rsidR="009F30DB" w:rsidRPr="0040259C">
        <w:rPr>
          <w:rFonts w:cstheme="minorHAnsi"/>
          <w:sz w:val="26"/>
          <w:szCs w:val="26"/>
        </w:rPr>
        <w:t>collettività</w:t>
      </w:r>
      <w:r w:rsidR="008B24DC" w:rsidRPr="0040259C">
        <w:rPr>
          <w:rFonts w:cstheme="minorHAnsi"/>
          <w:sz w:val="26"/>
          <w:szCs w:val="26"/>
        </w:rPr>
        <w:t>.</w:t>
      </w:r>
    </w:p>
    <w:p w:rsidR="008B24DC" w:rsidRPr="0040259C" w:rsidRDefault="008B24D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Come </w:t>
      </w:r>
      <w:r w:rsidR="00CD00B8" w:rsidRPr="0040259C">
        <w:rPr>
          <w:rFonts w:cstheme="minorHAnsi"/>
          <w:sz w:val="26"/>
          <w:szCs w:val="26"/>
        </w:rPr>
        <w:t xml:space="preserve">per </w:t>
      </w:r>
      <w:r w:rsidRPr="0040259C">
        <w:rPr>
          <w:rFonts w:cstheme="minorHAnsi"/>
          <w:sz w:val="26"/>
          <w:szCs w:val="26"/>
        </w:rPr>
        <w:t>tutti i servizi pubblici</w:t>
      </w:r>
      <w:r w:rsidR="009120DB" w:rsidRPr="0040259C">
        <w:rPr>
          <w:rFonts w:cstheme="minorHAnsi"/>
          <w:sz w:val="26"/>
          <w:szCs w:val="26"/>
        </w:rPr>
        <w:t xml:space="preserve"> </w:t>
      </w:r>
      <w:r w:rsidR="008066C2" w:rsidRPr="0040259C">
        <w:rPr>
          <w:rFonts w:cstheme="minorHAnsi"/>
          <w:sz w:val="26"/>
          <w:szCs w:val="26"/>
        </w:rPr>
        <w:t>–</w:t>
      </w:r>
      <w:r w:rsidR="00003824" w:rsidRPr="0040259C">
        <w:rPr>
          <w:rFonts w:cstheme="minorHAnsi"/>
          <w:sz w:val="26"/>
          <w:szCs w:val="26"/>
        </w:rPr>
        <w:t xml:space="preserve"> </w:t>
      </w:r>
      <w:r w:rsidR="009F30DB" w:rsidRPr="0040259C">
        <w:rPr>
          <w:rFonts w:cstheme="minorHAnsi"/>
          <w:sz w:val="26"/>
          <w:szCs w:val="26"/>
        </w:rPr>
        <w:t xml:space="preserve">che </w:t>
      </w:r>
      <w:r w:rsidR="008066C2" w:rsidRPr="0040259C">
        <w:rPr>
          <w:rFonts w:cstheme="minorHAnsi"/>
          <w:sz w:val="26"/>
          <w:szCs w:val="26"/>
        </w:rPr>
        <w:t xml:space="preserve">incidono in maniera molto concreta </w:t>
      </w:r>
      <w:r w:rsidR="003927A0" w:rsidRPr="0040259C">
        <w:rPr>
          <w:rFonts w:cstheme="minorHAnsi"/>
          <w:sz w:val="26"/>
          <w:szCs w:val="26"/>
        </w:rPr>
        <w:t xml:space="preserve">sul benessere e </w:t>
      </w:r>
      <w:r w:rsidR="008066C2" w:rsidRPr="0040259C">
        <w:rPr>
          <w:rFonts w:cstheme="minorHAnsi"/>
          <w:sz w:val="26"/>
          <w:szCs w:val="26"/>
        </w:rPr>
        <w:t xml:space="preserve">sulla vita delle persone – gli utenti </w:t>
      </w:r>
      <w:r w:rsidR="00741702" w:rsidRPr="0040259C">
        <w:rPr>
          <w:rFonts w:cstheme="minorHAnsi"/>
          <w:sz w:val="26"/>
          <w:szCs w:val="26"/>
        </w:rPr>
        <w:t>si attendono</w:t>
      </w:r>
      <w:r w:rsidR="00435255" w:rsidRPr="0040259C">
        <w:rPr>
          <w:rFonts w:cstheme="minorHAnsi"/>
          <w:sz w:val="26"/>
          <w:szCs w:val="26"/>
        </w:rPr>
        <w:t>,</w:t>
      </w:r>
      <w:r w:rsidR="00741702" w:rsidRPr="0040259C">
        <w:rPr>
          <w:rFonts w:cstheme="minorHAnsi"/>
          <w:sz w:val="26"/>
          <w:szCs w:val="26"/>
        </w:rPr>
        <w:t xml:space="preserve"> e direi giusta</w:t>
      </w:r>
      <w:r w:rsidR="00CD00B8" w:rsidRPr="0040259C">
        <w:rPr>
          <w:rFonts w:cstheme="minorHAnsi"/>
          <w:sz w:val="26"/>
          <w:szCs w:val="26"/>
        </w:rPr>
        <w:t>mente pretendono</w:t>
      </w:r>
      <w:r w:rsidR="00435255" w:rsidRPr="0040259C">
        <w:rPr>
          <w:rFonts w:cstheme="minorHAnsi"/>
          <w:sz w:val="26"/>
          <w:szCs w:val="26"/>
        </w:rPr>
        <w:t xml:space="preserve">, </w:t>
      </w:r>
      <w:r w:rsidR="00CD00B8" w:rsidRPr="0040259C">
        <w:rPr>
          <w:rFonts w:cstheme="minorHAnsi"/>
          <w:sz w:val="26"/>
          <w:szCs w:val="26"/>
        </w:rPr>
        <w:t>la nostra efficienza</w:t>
      </w:r>
      <w:r w:rsidR="00EE781C" w:rsidRPr="0040259C">
        <w:rPr>
          <w:rFonts w:cstheme="minorHAnsi"/>
          <w:sz w:val="26"/>
          <w:szCs w:val="26"/>
        </w:rPr>
        <w:t>;</w:t>
      </w:r>
      <w:r w:rsidR="00CD00B8" w:rsidRPr="0040259C">
        <w:rPr>
          <w:rFonts w:cstheme="minorHAnsi"/>
          <w:sz w:val="26"/>
          <w:szCs w:val="26"/>
        </w:rPr>
        <w:t xml:space="preserve"> e noi abbiamo il dovere di rispondere a questa attesa </w:t>
      </w:r>
      <w:r w:rsidR="00FB5A1C" w:rsidRPr="0040259C">
        <w:rPr>
          <w:rFonts w:cstheme="minorHAnsi"/>
          <w:sz w:val="26"/>
          <w:szCs w:val="26"/>
        </w:rPr>
        <w:t>e pretesa</w:t>
      </w:r>
      <w:r w:rsidR="00085A2C" w:rsidRPr="0040259C">
        <w:rPr>
          <w:rFonts w:cstheme="minorHAnsi"/>
          <w:sz w:val="26"/>
          <w:szCs w:val="26"/>
        </w:rPr>
        <w:t xml:space="preserve"> di giustizia</w:t>
      </w:r>
      <w:r w:rsidR="00FB5A1C" w:rsidRPr="0040259C">
        <w:rPr>
          <w:rFonts w:cstheme="minorHAnsi"/>
          <w:sz w:val="26"/>
          <w:szCs w:val="26"/>
        </w:rPr>
        <w:t>.</w:t>
      </w:r>
    </w:p>
    <w:p w:rsidR="009B4F6C" w:rsidRPr="0040259C" w:rsidRDefault="00FB5A1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Quando dico Noi,</w:t>
      </w:r>
      <w:r w:rsidR="009B4F6C" w:rsidRPr="0040259C">
        <w:rPr>
          <w:rFonts w:cstheme="minorHAnsi"/>
          <w:sz w:val="26"/>
          <w:szCs w:val="26"/>
        </w:rPr>
        <w:t xml:space="preserve"> </w:t>
      </w:r>
      <w:r w:rsidR="00336980" w:rsidRPr="0040259C">
        <w:rPr>
          <w:rFonts w:cstheme="minorHAnsi"/>
          <w:sz w:val="26"/>
          <w:szCs w:val="26"/>
        </w:rPr>
        <w:t>i</w:t>
      </w:r>
      <w:r w:rsidR="008D225F" w:rsidRPr="0040259C">
        <w:rPr>
          <w:rFonts w:cstheme="minorHAnsi"/>
          <w:sz w:val="26"/>
          <w:szCs w:val="26"/>
        </w:rPr>
        <w:t>ntendo</w:t>
      </w:r>
      <w:r w:rsidR="00F374A2" w:rsidRPr="0040259C">
        <w:rPr>
          <w:rFonts w:cstheme="minorHAnsi"/>
          <w:sz w:val="26"/>
          <w:szCs w:val="26"/>
        </w:rPr>
        <w:t xml:space="preserve"> ovviamente </w:t>
      </w:r>
      <w:r w:rsidR="009B4F6C" w:rsidRPr="0040259C">
        <w:rPr>
          <w:rFonts w:cstheme="minorHAnsi"/>
          <w:sz w:val="26"/>
          <w:szCs w:val="26"/>
        </w:rPr>
        <w:t xml:space="preserve">riferirmi a </w:t>
      </w:r>
      <w:r w:rsidR="00F374A2" w:rsidRPr="0040259C">
        <w:rPr>
          <w:rFonts w:cstheme="minorHAnsi"/>
          <w:sz w:val="26"/>
          <w:szCs w:val="26"/>
        </w:rPr>
        <w:t xml:space="preserve">noi magistrati </w:t>
      </w:r>
      <w:r w:rsidR="0005192E" w:rsidRPr="0040259C">
        <w:rPr>
          <w:rFonts w:cstheme="minorHAnsi"/>
          <w:sz w:val="26"/>
          <w:szCs w:val="26"/>
        </w:rPr>
        <w:t xml:space="preserve">e </w:t>
      </w:r>
      <w:r w:rsidR="009B4F6C" w:rsidRPr="0040259C">
        <w:rPr>
          <w:rFonts w:cstheme="minorHAnsi"/>
          <w:sz w:val="26"/>
          <w:szCs w:val="26"/>
        </w:rPr>
        <w:t xml:space="preserve">a </w:t>
      </w:r>
      <w:r w:rsidR="00F374A2" w:rsidRPr="0040259C">
        <w:rPr>
          <w:rFonts w:cstheme="minorHAnsi"/>
          <w:sz w:val="26"/>
          <w:szCs w:val="26"/>
        </w:rPr>
        <w:t xml:space="preserve">noi personale del TAR Basilicata, </w:t>
      </w:r>
      <w:r w:rsidR="009B4F6C" w:rsidRPr="0040259C">
        <w:rPr>
          <w:rFonts w:cstheme="minorHAnsi"/>
          <w:sz w:val="26"/>
          <w:szCs w:val="26"/>
        </w:rPr>
        <w:t xml:space="preserve">ma </w:t>
      </w:r>
      <w:r w:rsidR="0005192E" w:rsidRPr="0040259C">
        <w:rPr>
          <w:rFonts w:cstheme="minorHAnsi"/>
          <w:sz w:val="26"/>
          <w:szCs w:val="26"/>
        </w:rPr>
        <w:t xml:space="preserve">non solo. </w:t>
      </w:r>
    </w:p>
    <w:p w:rsidR="00FB5A1C" w:rsidRPr="0040259C" w:rsidRDefault="00930A15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Vorrei anche comprendere molte</w:t>
      </w:r>
      <w:r w:rsidR="00336980" w:rsidRPr="0040259C">
        <w:rPr>
          <w:rFonts w:cstheme="minorHAnsi"/>
          <w:sz w:val="26"/>
          <w:szCs w:val="26"/>
        </w:rPr>
        <w:t xml:space="preserve"> del</w:t>
      </w:r>
      <w:r w:rsidR="008D225F" w:rsidRPr="0040259C">
        <w:rPr>
          <w:rFonts w:cstheme="minorHAnsi"/>
          <w:sz w:val="26"/>
          <w:szCs w:val="26"/>
        </w:rPr>
        <w:t xml:space="preserve">le persone e </w:t>
      </w:r>
      <w:r w:rsidR="00336980" w:rsidRPr="0040259C">
        <w:rPr>
          <w:rFonts w:cstheme="minorHAnsi"/>
          <w:sz w:val="26"/>
          <w:szCs w:val="26"/>
        </w:rPr>
        <w:t>del</w:t>
      </w:r>
      <w:r w:rsidR="008D225F" w:rsidRPr="0040259C">
        <w:rPr>
          <w:rFonts w:cstheme="minorHAnsi"/>
          <w:sz w:val="26"/>
          <w:szCs w:val="26"/>
        </w:rPr>
        <w:t>le istituzioni rappresentate qui</w:t>
      </w:r>
      <w:r w:rsidR="00BC1136" w:rsidRPr="0040259C">
        <w:rPr>
          <w:rFonts w:cstheme="minorHAnsi"/>
          <w:sz w:val="26"/>
          <w:szCs w:val="26"/>
        </w:rPr>
        <w:t>,</w:t>
      </w:r>
      <w:r w:rsidR="008D225F" w:rsidRPr="0040259C">
        <w:rPr>
          <w:rFonts w:cstheme="minorHAnsi"/>
          <w:sz w:val="26"/>
          <w:szCs w:val="26"/>
        </w:rPr>
        <w:t xml:space="preserve"> </w:t>
      </w:r>
      <w:r w:rsidR="00336980" w:rsidRPr="0040259C">
        <w:rPr>
          <w:rFonts w:cstheme="minorHAnsi"/>
          <w:sz w:val="26"/>
          <w:szCs w:val="26"/>
        </w:rPr>
        <w:t>in questa</w:t>
      </w:r>
      <w:r w:rsidR="00ED2C95" w:rsidRPr="0040259C">
        <w:rPr>
          <w:rFonts w:cstheme="minorHAnsi"/>
          <w:sz w:val="26"/>
          <w:szCs w:val="26"/>
        </w:rPr>
        <w:t xml:space="preserve"> aula</w:t>
      </w:r>
      <w:r w:rsidRPr="0040259C">
        <w:rPr>
          <w:rFonts w:cstheme="minorHAnsi"/>
          <w:sz w:val="26"/>
          <w:szCs w:val="26"/>
        </w:rPr>
        <w:t>.</w:t>
      </w:r>
    </w:p>
    <w:p w:rsidR="000E1B87" w:rsidRPr="0040259C" w:rsidRDefault="00AC7CFB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Il giudizio è la conclusione di un processo che ha molteplici attori</w:t>
      </w:r>
      <w:r w:rsidR="00117933" w:rsidRPr="0040259C">
        <w:rPr>
          <w:rFonts w:cstheme="minorHAnsi"/>
          <w:sz w:val="26"/>
          <w:szCs w:val="26"/>
        </w:rPr>
        <w:t>, tutti necessari, pur nel doveroso rispetto delle funzioni di ciascuno</w:t>
      </w:r>
      <w:r w:rsidR="00506AFC" w:rsidRPr="0040259C">
        <w:rPr>
          <w:rFonts w:cstheme="minorHAnsi"/>
          <w:sz w:val="26"/>
          <w:szCs w:val="26"/>
        </w:rPr>
        <w:t>.</w:t>
      </w:r>
    </w:p>
    <w:p w:rsidR="00D44066" w:rsidRPr="0040259C" w:rsidRDefault="00506AF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Gli Avvocati</w:t>
      </w:r>
      <w:r w:rsidR="00515915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innanzitutto</w:t>
      </w:r>
      <w:r w:rsidR="00515915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poiché senza difensori non c’è attività giurisdizionale</w:t>
      </w:r>
      <w:r w:rsidR="00D44066" w:rsidRPr="0040259C">
        <w:rPr>
          <w:rFonts w:cstheme="minorHAnsi"/>
          <w:sz w:val="26"/>
          <w:szCs w:val="26"/>
        </w:rPr>
        <w:t>.</w:t>
      </w:r>
      <w:r w:rsidR="00515915" w:rsidRPr="0040259C">
        <w:rPr>
          <w:rFonts w:cstheme="minorHAnsi"/>
          <w:sz w:val="26"/>
          <w:szCs w:val="26"/>
        </w:rPr>
        <w:t xml:space="preserve"> </w:t>
      </w:r>
      <w:r w:rsidR="009B1DEF" w:rsidRPr="0040259C">
        <w:rPr>
          <w:rFonts w:cstheme="minorHAnsi"/>
          <w:sz w:val="26"/>
          <w:szCs w:val="26"/>
        </w:rPr>
        <w:t xml:space="preserve">Il volume </w:t>
      </w:r>
      <w:r w:rsidR="00D44066" w:rsidRPr="0040259C">
        <w:rPr>
          <w:rFonts w:cstheme="minorHAnsi"/>
          <w:sz w:val="26"/>
          <w:szCs w:val="26"/>
        </w:rPr>
        <w:t xml:space="preserve">e la qualità </w:t>
      </w:r>
      <w:r w:rsidR="009B1DEF" w:rsidRPr="0040259C">
        <w:rPr>
          <w:rFonts w:cstheme="minorHAnsi"/>
          <w:sz w:val="26"/>
          <w:szCs w:val="26"/>
        </w:rPr>
        <w:t xml:space="preserve">dell’attività giurisdizionale </w:t>
      </w:r>
      <w:r w:rsidR="00024474" w:rsidRPr="0040259C">
        <w:rPr>
          <w:rFonts w:cstheme="minorHAnsi"/>
          <w:sz w:val="26"/>
          <w:szCs w:val="26"/>
        </w:rPr>
        <w:t xml:space="preserve">dipendono </w:t>
      </w:r>
      <w:r w:rsidR="00163E94" w:rsidRPr="0040259C">
        <w:rPr>
          <w:rFonts w:cstheme="minorHAnsi"/>
          <w:sz w:val="26"/>
          <w:szCs w:val="26"/>
        </w:rPr>
        <w:t>anche</w:t>
      </w:r>
      <w:r w:rsidR="00024474" w:rsidRPr="0040259C">
        <w:rPr>
          <w:rFonts w:cstheme="minorHAnsi"/>
          <w:sz w:val="26"/>
          <w:szCs w:val="26"/>
        </w:rPr>
        <w:t xml:space="preserve"> d</w:t>
      </w:r>
      <w:r w:rsidR="00A57061" w:rsidRPr="0040259C">
        <w:rPr>
          <w:rFonts w:cstheme="minorHAnsi"/>
          <w:sz w:val="26"/>
          <w:szCs w:val="26"/>
        </w:rPr>
        <w:t>a</w:t>
      </w:r>
      <w:r w:rsidR="00024474" w:rsidRPr="0040259C">
        <w:rPr>
          <w:rFonts w:cstheme="minorHAnsi"/>
          <w:sz w:val="26"/>
          <w:szCs w:val="26"/>
        </w:rPr>
        <w:t>ll’apporto</w:t>
      </w:r>
      <w:r w:rsidR="0060633C" w:rsidRPr="0040259C">
        <w:rPr>
          <w:rFonts w:cstheme="minorHAnsi"/>
          <w:sz w:val="26"/>
          <w:szCs w:val="26"/>
        </w:rPr>
        <w:t xml:space="preserve"> </w:t>
      </w:r>
      <w:r w:rsidR="00163E94" w:rsidRPr="0040259C">
        <w:rPr>
          <w:rFonts w:cstheme="minorHAnsi"/>
          <w:sz w:val="26"/>
          <w:szCs w:val="26"/>
        </w:rPr>
        <w:t>e dagli stimoli offerti</w:t>
      </w:r>
      <w:r w:rsidR="00A57061" w:rsidRPr="0040259C">
        <w:rPr>
          <w:rFonts w:cstheme="minorHAnsi"/>
          <w:sz w:val="26"/>
          <w:szCs w:val="26"/>
        </w:rPr>
        <w:t xml:space="preserve"> dal</w:t>
      </w:r>
      <w:r w:rsidR="0060633C" w:rsidRPr="0040259C">
        <w:rPr>
          <w:rFonts w:cstheme="minorHAnsi"/>
          <w:sz w:val="26"/>
          <w:szCs w:val="26"/>
        </w:rPr>
        <w:t xml:space="preserve">le Avvocature pubbliche e </w:t>
      </w:r>
      <w:r w:rsidR="00A57061" w:rsidRPr="0040259C">
        <w:rPr>
          <w:rFonts w:cstheme="minorHAnsi"/>
          <w:sz w:val="26"/>
          <w:szCs w:val="26"/>
        </w:rPr>
        <w:t>da</w:t>
      </w:r>
      <w:r w:rsidR="003A6560" w:rsidRPr="0040259C">
        <w:rPr>
          <w:rFonts w:cstheme="minorHAnsi"/>
          <w:sz w:val="26"/>
          <w:szCs w:val="26"/>
        </w:rPr>
        <w:t>gli Avvocati del Libero Foro.</w:t>
      </w:r>
    </w:p>
    <w:p w:rsidR="00A452B4" w:rsidRPr="0040259C" w:rsidRDefault="00623884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Inolt</w:t>
      </w:r>
      <w:r w:rsidR="00A3406B" w:rsidRPr="0040259C">
        <w:rPr>
          <w:rFonts w:cstheme="minorHAnsi"/>
          <w:sz w:val="26"/>
          <w:szCs w:val="26"/>
        </w:rPr>
        <w:t>re, poiché</w:t>
      </w:r>
      <w:r w:rsidRPr="0040259C">
        <w:rPr>
          <w:rFonts w:cstheme="minorHAnsi"/>
          <w:sz w:val="26"/>
          <w:szCs w:val="26"/>
        </w:rPr>
        <w:t xml:space="preserve"> la </w:t>
      </w:r>
      <w:r w:rsidR="00515915" w:rsidRPr="0040259C">
        <w:rPr>
          <w:rFonts w:cstheme="minorHAnsi"/>
          <w:sz w:val="26"/>
          <w:szCs w:val="26"/>
        </w:rPr>
        <w:t>missione istituzionale</w:t>
      </w:r>
      <w:r w:rsidRPr="0040259C">
        <w:rPr>
          <w:rFonts w:cstheme="minorHAnsi"/>
          <w:sz w:val="26"/>
          <w:szCs w:val="26"/>
        </w:rPr>
        <w:t xml:space="preserve"> del giudice amministrativo è quella di assicurare la Giustizia nell’amministrazione, come dice la nostra carta costituzionale, </w:t>
      </w:r>
      <w:r w:rsidR="006263D5" w:rsidRPr="0040259C">
        <w:rPr>
          <w:rFonts w:cstheme="minorHAnsi"/>
          <w:sz w:val="26"/>
          <w:szCs w:val="26"/>
        </w:rPr>
        <w:t xml:space="preserve">l’operato delle Pubbliche Amministrazioni che sono interessate al giudizio incide </w:t>
      </w:r>
      <w:r w:rsidR="001F55E1" w:rsidRPr="0040259C">
        <w:rPr>
          <w:rFonts w:cstheme="minorHAnsi"/>
          <w:sz w:val="26"/>
          <w:szCs w:val="26"/>
        </w:rPr>
        <w:t xml:space="preserve">in maniera essenziale </w:t>
      </w:r>
      <w:r w:rsidR="006263D5" w:rsidRPr="0040259C">
        <w:rPr>
          <w:rFonts w:cstheme="minorHAnsi"/>
          <w:sz w:val="26"/>
          <w:szCs w:val="26"/>
        </w:rPr>
        <w:t>sull’effettività della tutela giurisdizionale.</w:t>
      </w:r>
      <w:r w:rsidR="0092049C" w:rsidRPr="0040259C">
        <w:rPr>
          <w:rFonts w:cstheme="minorHAnsi"/>
          <w:sz w:val="26"/>
          <w:szCs w:val="26"/>
        </w:rPr>
        <w:t xml:space="preserve"> </w:t>
      </w:r>
    </w:p>
    <w:p w:rsidR="00834669" w:rsidRPr="0040259C" w:rsidRDefault="0092049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Le Amministrazioni </w:t>
      </w:r>
      <w:r w:rsidR="00757419" w:rsidRPr="0040259C">
        <w:rPr>
          <w:rFonts w:cstheme="minorHAnsi"/>
          <w:sz w:val="26"/>
          <w:szCs w:val="26"/>
        </w:rPr>
        <w:t>sono, infatti, per norma costituzionale, parti imparziali</w:t>
      </w:r>
      <w:r w:rsidR="00006F95" w:rsidRPr="0040259C">
        <w:rPr>
          <w:rFonts w:cstheme="minorHAnsi"/>
          <w:sz w:val="26"/>
          <w:szCs w:val="26"/>
        </w:rPr>
        <w:t xml:space="preserve"> e quindi soggette a vincoli operativi non solo nelle fasi che precedono il giudizio, ma anche per tutto il corso del processo</w:t>
      </w:r>
      <w:r w:rsidR="00912496" w:rsidRPr="0040259C">
        <w:rPr>
          <w:rFonts w:cstheme="minorHAnsi"/>
          <w:sz w:val="26"/>
          <w:szCs w:val="26"/>
        </w:rPr>
        <w:t xml:space="preserve">. Si comprende allora perché esse </w:t>
      </w:r>
      <w:r w:rsidR="006F5303" w:rsidRPr="0040259C">
        <w:rPr>
          <w:rFonts w:cstheme="minorHAnsi"/>
          <w:sz w:val="26"/>
          <w:szCs w:val="26"/>
        </w:rPr>
        <w:t xml:space="preserve">sono tenute a produrre, in maniera tempestiva e completa, tutti i documenti utili </w:t>
      </w:r>
      <w:r w:rsidR="00D022FF" w:rsidRPr="0040259C">
        <w:rPr>
          <w:rFonts w:cstheme="minorHAnsi"/>
          <w:sz w:val="26"/>
          <w:szCs w:val="26"/>
        </w:rPr>
        <w:t xml:space="preserve">(non solo per la propria difesa, ma </w:t>
      </w:r>
      <w:r w:rsidR="00834669" w:rsidRPr="0040259C">
        <w:rPr>
          <w:rFonts w:cstheme="minorHAnsi"/>
          <w:sz w:val="26"/>
          <w:szCs w:val="26"/>
        </w:rPr>
        <w:t>in generale</w:t>
      </w:r>
      <w:r w:rsidR="00D022FF" w:rsidRPr="0040259C">
        <w:rPr>
          <w:rFonts w:cstheme="minorHAnsi"/>
          <w:sz w:val="26"/>
          <w:szCs w:val="26"/>
        </w:rPr>
        <w:t xml:space="preserve">) </w:t>
      </w:r>
      <w:r w:rsidR="006F5303" w:rsidRPr="0040259C">
        <w:rPr>
          <w:rFonts w:cstheme="minorHAnsi"/>
          <w:sz w:val="26"/>
          <w:szCs w:val="26"/>
        </w:rPr>
        <w:t>per la decisione</w:t>
      </w:r>
      <w:r w:rsidR="00CE4DF8" w:rsidRPr="0040259C">
        <w:rPr>
          <w:rFonts w:cstheme="minorHAnsi"/>
          <w:sz w:val="26"/>
          <w:szCs w:val="26"/>
        </w:rPr>
        <w:t xml:space="preserve">, offrendo </w:t>
      </w:r>
      <w:r w:rsidR="00AD1153" w:rsidRPr="0040259C">
        <w:rPr>
          <w:rFonts w:cstheme="minorHAnsi"/>
          <w:sz w:val="26"/>
          <w:szCs w:val="26"/>
        </w:rPr>
        <w:t xml:space="preserve">nel contempo </w:t>
      </w:r>
      <w:r w:rsidR="00F56858" w:rsidRPr="0040259C">
        <w:rPr>
          <w:rFonts w:cstheme="minorHAnsi"/>
          <w:sz w:val="26"/>
          <w:szCs w:val="26"/>
        </w:rPr>
        <w:t xml:space="preserve">un </w:t>
      </w:r>
      <w:r w:rsidR="00CE4DF8" w:rsidRPr="0040259C">
        <w:rPr>
          <w:rFonts w:cstheme="minorHAnsi"/>
          <w:sz w:val="26"/>
          <w:szCs w:val="26"/>
        </w:rPr>
        <w:t xml:space="preserve">punto di vista obiettivo sui fatti di causa. </w:t>
      </w:r>
    </w:p>
    <w:p w:rsidR="00F56858" w:rsidRPr="0040259C" w:rsidRDefault="00F56858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Gli stessi</w:t>
      </w:r>
      <w:r w:rsidR="00CE4DF8" w:rsidRPr="0040259C">
        <w:rPr>
          <w:rFonts w:cstheme="minorHAnsi"/>
          <w:sz w:val="26"/>
          <w:szCs w:val="26"/>
        </w:rPr>
        <w:t xml:space="preserve"> </w:t>
      </w:r>
      <w:r w:rsidR="00867FC9" w:rsidRPr="0040259C">
        <w:rPr>
          <w:rFonts w:cstheme="minorHAnsi"/>
          <w:sz w:val="26"/>
          <w:szCs w:val="26"/>
        </w:rPr>
        <w:t xml:space="preserve">vincoli permangono anche dopo il giudizio, quando si tratta di dare attuazione </w:t>
      </w:r>
      <w:r w:rsidR="00ED2783" w:rsidRPr="0040259C">
        <w:rPr>
          <w:rFonts w:cstheme="minorHAnsi"/>
          <w:sz w:val="26"/>
          <w:szCs w:val="26"/>
        </w:rPr>
        <w:t xml:space="preserve">completa ed effettiva </w:t>
      </w:r>
      <w:r w:rsidR="00867FC9" w:rsidRPr="0040259C">
        <w:rPr>
          <w:rFonts w:cstheme="minorHAnsi"/>
          <w:sz w:val="26"/>
          <w:szCs w:val="26"/>
        </w:rPr>
        <w:t xml:space="preserve">alle decisioni del giudice, affinché la pronuncia giudiziaria non sia vanificata da comportamenti </w:t>
      </w:r>
      <w:r w:rsidR="00E27512" w:rsidRPr="0040259C">
        <w:rPr>
          <w:rFonts w:cstheme="minorHAnsi"/>
          <w:sz w:val="26"/>
          <w:szCs w:val="26"/>
        </w:rPr>
        <w:t>ostruzionistici</w:t>
      </w:r>
      <w:r w:rsidR="00867FC9" w:rsidRPr="0040259C">
        <w:rPr>
          <w:rFonts w:cstheme="minorHAnsi"/>
          <w:sz w:val="26"/>
          <w:szCs w:val="26"/>
        </w:rPr>
        <w:t>.</w:t>
      </w:r>
      <w:r w:rsidR="00A452B4" w:rsidRPr="0040259C">
        <w:rPr>
          <w:rFonts w:cstheme="minorHAnsi"/>
          <w:sz w:val="26"/>
          <w:szCs w:val="26"/>
        </w:rPr>
        <w:t xml:space="preserve"> </w:t>
      </w:r>
    </w:p>
    <w:p w:rsidR="001A4F6E" w:rsidRPr="0040259C" w:rsidRDefault="00F91232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 xml:space="preserve">In un mondo ideale il giudizio di ottemperanza non </w:t>
      </w:r>
      <w:r w:rsidR="002D03A9" w:rsidRPr="0040259C">
        <w:rPr>
          <w:rFonts w:cstheme="minorHAnsi"/>
          <w:sz w:val="26"/>
          <w:szCs w:val="26"/>
        </w:rPr>
        <w:t xml:space="preserve">esisterebbe </w:t>
      </w:r>
      <w:r w:rsidR="00D51DAF" w:rsidRPr="0040259C">
        <w:rPr>
          <w:rFonts w:cstheme="minorHAnsi"/>
          <w:sz w:val="26"/>
          <w:szCs w:val="26"/>
        </w:rPr>
        <w:t xml:space="preserve">o </w:t>
      </w:r>
      <w:r w:rsidR="00103766" w:rsidRPr="0040259C">
        <w:rPr>
          <w:rFonts w:cstheme="minorHAnsi"/>
          <w:sz w:val="26"/>
          <w:szCs w:val="26"/>
        </w:rPr>
        <w:t xml:space="preserve">tutt’al più </w:t>
      </w:r>
      <w:r w:rsidR="00D51DAF" w:rsidRPr="0040259C">
        <w:rPr>
          <w:rFonts w:cstheme="minorHAnsi"/>
          <w:sz w:val="26"/>
          <w:szCs w:val="26"/>
        </w:rPr>
        <w:t xml:space="preserve">dovrebbe </w:t>
      </w:r>
      <w:r w:rsidR="00D51DAF" w:rsidRPr="0040259C">
        <w:rPr>
          <w:rFonts w:cstheme="minorHAnsi"/>
          <w:sz w:val="26"/>
          <w:szCs w:val="26"/>
        </w:rPr>
        <w:lastRenderedPageBreak/>
        <w:t xml:space="preserve">essere </w:t>
      </w:r>
      <w:r w:rsidR="007B7656" w:rsidRPr="0040259C">
        <w:rPr>
          <w:rFonts w:cstheme="minorHAnsi"/>
          <w:sz w:val="26"/>
          <w:szCs w:val="26"/>
        </w:rPr>
        <w:t xml:space="preserve">un rimedio di chiusura del sistema, </w:t>
      </w:r>
      <w:r w:rsidR="00D51DAF" w:rsidRPr="0040259C">
        <w:rPr>
          <w:rFonts w:cstheme="minorHAnsi"/>
          <w:sz w:val="26"/>
          <w:szCs w:val="26"/>
        </w:rPr>
        <w:t>di fatto limitato ad alcuni casi eccezionali in cui esistono degli obiettivi ostacoli alla esecuzione delle sentenze</w:t>
      </w:r>
      <w:r w:rsidRPr="0040259C">
        <w:rPr>
          <w:rFonts w:cstheme="minorHAnsi"/>
          <w:sz w:val="26"/>
          <w:szCs w:val="26"/>
        </w:rPr>
        <w:t xml:space="preserve">. </w:t>
      </w:r>
      <w:r w:rsidR="005E4373" w:rsidRPr="0040259C">
        <w:rPr>
          <w:rFonts w:cstheme="minorHAnsi"/>
          <w:sz w:val="26"/>
          <w:szCs w:val="26"/>
        </w:rPr>
        <w:t>In ogni caso</w:t>
      </w:r>
      <w:r w:rsidR="00F47685" w:rsidRPr="0040259C">
        <w:rPr>
          <w:rFonts w:cstheme="minorHAnsi"/>
          <w:sz w:val="26"/>
          <w:szCs w:val="26"/>
        </w:rPr>
        <w:t>,</w:t>
      </w:r>
      <w:r w:rsidR="00B60D8A" w:rsidRPr="0040259C">
        <w:rPr>
          <w:rFonts w:cstheme="minorHAnsi"/>
          <w:sz w:val="26"/>
          <w:szCs w:val="26"/>
        </w:rPr>
        <w:t xml:space="preserve"> </w:t>
      </w:r>
      <w:r w:rsidR="0087684D" w:rsidRPr="0040259C">
        <w:rPr>
          <w:rFonts w:cstheme="minorHAnsi"/>
          <w:sz w:val="26"/>
          <w:szCs w:val="26"/>
        </w:rPr>
        <w:t>gli ausiliari del giudice devono arrivare lì dove non riescono le amministrazioni che sono parte del giudizio</w:t>
      </w:r>
      <w:r w:rsidR="007C6D87" w:rsidRPr="0040259C">
        <w:rPr>
          <w:rFonts w:cstheme="minorHAnsi"/>
          <w:sz w:val="26"/>
          <w:szCs w:val="26"/>
        </w:rPr>
        <w:t>. Per cui</w:t>
      </w:r>
      <w:r w:rsidR="0087684D" w:rsidRPr="0040259C">
        <w:rPr>
          <w:rFonts w:cstheme="minorHAnsi"/>
          <w:sz w:val="26"/>
          <w:szCs w:val="26"/>
        </w:rPr>
        <w:t xml:space="preserve"> </w:t>
      </w:r>
      <w:r w:rsidR="007C6D87" w:rsidRPr="0040259C">
        <w:rPr>
          <w:rFonts w:cstheme="minorHAnsi"/>
          <w:sz w:val="26"/>
          <w:szCs w:val="26"/>
        </w:rPr>
        <w:t>va ricon</w:t>
      </w:r>
      <w:r w:rsidR="00B94A56" w:rsidRPr="0040259C">
        <w:rPr>
          <w:rFonts w:cstheme="minorHAnsi"/>
          <w:sz w:val="26"/>
          <w:szCs w:val="26"/>
        </w:rPr>
        <w:t>o</w:t>
      </w:r>
      <w:r w:rsidR="007C6D87" w:rsidRPr="0040259C">
        <w:rPr>
          <w:rFonts w:cstheme="minorHAnsi"/>
          <w:sz w:val="26"/>
          <w:szCs w:val="26"/>
        </w:rPr>
        <w:t>sciuto</w:t>
      </w:r>
      <w:r w:rsidR="00F42E66" w:rsidRPr="0040259C">
        <w:rPr>
          <w:rFonts w:cstheme="minorHAnsi"/>
          <w:sz w:val="26"/>
          <w:szCs w:val="26"/>
        </w:rPr>
        <w:t xml:space="preserve"> che anche le </w:t>
      </w:r>
      <w:r w:rsidR="004300BC" w:rsidRPr="0040259C">
        <w:rPr>
          <w:rFonts w:cstheme="minorHAnsi"/>
          <w:sz w:val="26"/>
          <w:szCs w:val="26"/>
        </w:rPr>
        <w:t>A</w:t>
      </w:r>
      <w:r w:rsidR="00F47685" w:rsidRPr="0040259C">
        <w:rPr>
          <w:rFonts w:cstheme="minorHAnsi"/>
          <w:sz w:val="26"/>
          <w:szCs w:val="26"/>
        </w:rPr>
        <w:t>utorità amministrative</w:t>
      </w:r>
      <w:r w:rsidR="00441E67" w:rsidRPr="0040259C">
        <w:rPr>
          <w:rFonts w:cstheme="minorHAnsi"/>
          <w:sz w:val="26"/>
          <w:szCs w:val="26"/>
        </w:rPr>
        <w:t xml:space="preserve"> </w:t>
      </w:r>
      <w:r w:rsidR="00F42E66" w:rsidRPr="0040259C">
        <w:rPr>
          <w:rFonts w:cstheme="minorHAnsi"/>
          <w:sz w:val="26"/>
          <w:szCs w:val="26"/>
        </w:rPr>
        <w:t>nel cui seno, in ragione delle loro funzioni e competenze, sono normalmente scelti gli ausiliari del giudice,</w:t>
      </w:r>
      <w:r w:rsidR="001A4F6E" w:rsidRPr="0040259C">
        <w:rPr>
          <w:rFonts w:cstheme="minorHAnsi"/>
          <w:sz w:val="26"/>
          <w:szCs w:val="26"/>
        </w:rPr>
        <w:t xml:space="preserve"> </w:t>
      </w:r>
      <w:r w:rsidR="00F42E66" w:rsidRPr="0040259C">
        <w:rPr>
          <w:rFonts w:cstheme="minorHAnsi"/>
          <w:sz w:val="26"/>
          <w:szCs w:val="26"/>
        </w:rPr>
        <w:t xml:space="preserve">svolgono un’opera essenziale </w:t>
      </w:r>
      <w:r w:rsidR="001A4F6E" w:rsidRPr="0040259C">
        <w:rPr>
          <w:rFonts w:cstheme="minorHAnsi"/>
          <w:sz w:val="26"/>
          <w:szCs w:val="26"/>
        </w:rPr>
        <w:t xml:space="preserve">sul versante </w:t>
      </w:r>
      <w:r w:rsidR="00B94A56" w:rsidRPr="0040259C">
        <w:rPr>
          <w:rFonts w:cstheme="minorHAnsi"/>
          <w:sz w:val="26"/>
          <w:szCs w:val="26"/>
        </w:rPr>
        <w:t>della salvaguardia del</w:t>
      </w:r>
      <w:r w:rsidR="001A4F6E" w:rsidRPr="0040259C">
        <w:rPr>
          <w:rFonts w:cstheme="minorHAnsi"/>
          <w:sz w:val="26"/>
          <w:szCs w:val="26"/>
        </w:rPr>
        <w:t>l’effettività della tutela giu</w:t>
      </w:r>
      <w:r w:rsidR="00822CB1" w:rsidRPr="0040259C">
        <w:rPr>
          <w:rFonts w:cstheme="minorHAnsi"/>
          <w:sz w:val="26"/>
          <w:szCs w:val="26"/>
        </w:rPr>
        <w:t>risdizionale</w:t>
      </w:r>
      <w:r w:rsidR="00FE0333" w:rsidRPr="0040259C">
        <w:rPr>
          <w:rFonts w:cstheme="minorHAnsi"/>
          <w:sz w:val="26"/>
          <w:szCs w:val="26"/>
        </w:rPr>
        <w:t>.</w:t>
      </w:r>
    </w:p>
    <w:p w:rsidR="008D2B17" w:rsidRPr="0040259C" w:rsidRDefault="00A346C1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V</w:t>
      </w:r>
      <w:r w:rsidR="00FE0333" w:rsidRPr="0040259C">
        <w:rPr>
          <w:rFonts w:cstheme="minorHAnsi"/>
          <w:sz w:val="26"/>
          <w:szCs w:val="26"/>
        </w:rPr>
        <w:t xml:space="preserve">orrei infine </w:t>
      </w:r>
      <w:r w:rsidR="00181023" w:rsidRPr="0040259C">
        <w:rPr>
          <w:rFonts w:cstheme="minorHAnsi"/>
          <w:sz w:val="26"/>
          <w:szCs w:val="26"/>
        </w:rPr>
        <w:t xml:space="preserve">rivolgere un rispettoso pensiero agli organi di vertice della Giustizia </w:t>
      </w:r>
      <w:r w:rsidR="00DA415B" w:rsidRPr="0040259C">
        <w:rPr>
          <w:rFonts w:cstheme="minorHAnsi"/>
          <w:sz w:val="26"/>
          <w:szCs w:val="26"/>
        </w:rPr>
        <w:t>A</w:t>
      </w:r>
      <w:r w:rsidR="00181023" w:rsidRPr="0040259C">
        <w:rPr>
          <w:rFonts w:cstheme="minorHAnsi"/>
          <w:sz w:val="26"/>
          <w:szCs w:val="26"/>
        </w:rPr>
        <w:t>mministrativa</w:t>
      </w:r>
      <w:r w:rsidR="00E54B25" w:rsidRPr="0040259C">
        <w:rPr>
          <w:rFonts w:cstheme="minorHAnsi"/>
          <w:sz w:val="26"/>
          <w:szCs w:val="26"/>
        </w:rPr>
        <w:t xml:space="preserve"> (Presidente del Consiglio di Stato, Consiglio di Presidenza, Segretariato Generale)</w:t>
      </w:r>
      <w:r w:rsidR="00181023" w:rsidRPr="0040259C">
        <w:rPr>
          <w:rFonts w:cstheme="minorHAnsi"/>
          <w:sz w:val="26"/>
          <w:szCs w:val="26"/>
        </w:rPr>
        <w:t xml:space="preserve">, </w:t>
      </w:r>
      <w:r w:rsidR="00AD744E" w:rsidRPr="0040259C">
        <w:rPr>
          <w:rFonts w:cstheme="minorHAnsi"/>
          <w:sz w:val="26"/>
          <w:szCs w:val="26"/>
        </w:rPr>
        <w:t xml:space="preserve">la cui attività è </w:t>
      </w:r>
      <w:r w:rsidR="00204442" w:rsidRPr="0040259C">
        <w:rPr>
          <w:rFonts w:cstheme="minorHAnsi"/>
          <w:sz w:val="26"/>
          <w:szCs w:val="26"/>
        </w:rPr>
        <w:t xml:space="preserve">determinante </w:t>
      </w:r>
      <w:r w:rsidR="00AD744E" w:rsidRPr="0040259C">
        <w:rPr>
          <w:rFonts w:cstheme="minorHAnsi"/>
          <w:sz w:val="26"/>
          <w:szCs w:val="26"/>
        </w:rPr>
        <w:t xml:space="preserve">per </w:t>
      </w:r>
      <w:r w:rsidR="00FE0333" w:rsidRPr="0040259C">
        <w:rPr>
          <w:rFonts w:cstheme="minorHAnsi"/>
          <w:sz w:val="26"/>
          <w:szCs w:val="26"/>
        </w:rPr>
        <w:t xml:space="preserve">l’efficiente </w:t>
      </w:r>
      <w:r w:rsidR="0092355D" w:rsidRPr="0040259C">
        <w:rPr>
          <w:rFonts w:cstheme="minorHAnsi"/>
          <w:sz w:val="26"/>
          <w:szCs w:val="26"/>
        </w:rPr>
        <w:t xml:space="preserve">e corretto </w:t>
      </w:r>
      <w:r w:rsidR="00FE0333" w:rsidRPr="0040259C">
        <w:rPr>
          <w:rFonts w:cstheme="minorHAnsi"/>
          <w:sz w:val="26"/>
          <w:szCs w:val="26"/>
        </w:rPr>
        <w:t xml:space="preserve">svolgimento </w:t>
      </w:r>
      <w:r w:rsidR="003E3C97" w:rsidRPr="0040259C">
        <w:rPr>
          <w:rFonts w:cstheme="minorHAnsi"/>
          <w:sz w:val="26"/>
          <w:szCs w:val="26"/>
        </w:rPr>
        <w:t>delle funzioni istituzionali</w:t>
      </w:r>
      <w:r w:rsidR="008D21CE" w:rsidRPr="0040259C">
        <w:rPr>
          <w:rFonts w:cstheme="minorHAnsi"/>
          <w:sz w:val="26"/>
          <w:szCs w:val="26"/>
        </w:rPr>
        <w:t>,</w:t>
      </w:r>
      <w:r w:rsidR="00854A30" w:rsidRPr="0040259C">
        <w:rPr>
          <w:rFonts w:cstheme="minorHAnsi"/>
          <w:sz w:val="26"/>
          <w:szCs w:val="26"/>
        </w:rPr>
        <w:t xml:space="preserve"> </w:t>
      </w:r>
      <w:r w:rsidR="008D21CE" w:rsidRPr="0040259C">
        <w:rPr>
          <w:rFonts w:cstheme="minorHAnsi"/>
          <w:sz w:val="26"/>
          <w:szCs w:val="26"/>
        </w:rPr>
        <w:t xml:space="preserve">a livello centrale e nelle </w:t>
      </w:r>
      <w:r w:rsidR="00AD744E" w:rsidRPr="0040259C">
        <w:rPr>
          <w:rFonts w:cstheme="minorHAnsi"/>
          <w:sz w:val="26"/>
          <w:szCs w:val="26"/>
        </w:rPr>
        <w:t xml:space="preserve">articolazioni </w:t>
      </w:r>
      <w:r w:rsidR="00854A30" w:rsidRPr="0040259C">
        <w:rPr>
          <w:rFonts w:cstheme="minorHAnsi"/>
          <w:sz w:val="26"/>
          <w:szCs w:val="26"/>
        </w:rPr>
        <w:t>periferiche,</w:t>
      </w:r>
      <w:r w:rsidR="00204442" w:rsidRPr="0040259C">
        <w:rPr>
          <w:rFonts w:cstheme="minorHAnsi"/>
          <w:sz w:val="26"/>
          <w:szCs w:val="26"/>
        </w:rPr>
        <w:t xml:space="preserve"> </w:t>
      </w:r>
      <w:r w:rsidR="004A56BE" w:rsidRPr="0040259C">
        <w:rPr>
          <w:rFonts w:cstheme="minorHAnsi"/>
          <w:sz w:val="26"/>
          <w:szCs w:val="26"/>
        </w:rPr>
        <w:t xml:space="preserve">con il </w:t>
      </w:r>
      <w:r w:rsidR="00671B50" w:rsidRPr="0040259C">
        <w:rPr>
          <w:rFonts w:cstheme="minorHAnsi"/>
          <w:sz w:val="26"/>
          <w:szCs w:val="26"/>
        </w:rPr>
        <w:t xml:space="preserve">delicato </w:t>
      </w:r>
      <w:r w:rsidR="001838E4" w:rsidRPr="0040259C">
        <w:rPr>
          <w:rFonts w:cstheme="minorHAnsi"/>
          <w:sz w:val="26"/>
          <w:szCs w:val="26"/>
        </w:rPr>
        <w:t xml:space="preserve">compito di </w:t>
      </w:r>
      <w:r w:rsidR="00E03C52" w:rsidRPr="0040259C">
        <w:rPr>
          <w:rFonts w:cstheme="minorHAnsi"/>
          <w:sz w:val="26"/>
          <w:szCs w:val="26"/>
        </w:rPr>
        <w:t>indirizzare, programmare, organizzare, gestire, controllare</w:t>
      </w:r>
      <w:r w:rsidR="00066A3F" w:rsidRPr="0040259C">
        <w:rPr>
          <w:rFonts w:cstheme="minorHAnsi"/>
          <w:sz w:val="26"/>
          <w:szCs w:val="26"/>
        </w:rPr>
        <w:t xml:space="preserve"> un </w:t>
      </w:r>
      <w:r w:rsidR="00356200" w:rsidRPr="0040259C">
        <w:rPr>
          <w:rFonts w:cstheme="minorHAnsi"/>
          <w:sz w:val="26"/>
          <w:szCs w:val="26"/>
        </w:rPr>
        <w:t xml:space="preserve">complesso </w:t>
      </w:r>
      <w:r w:rsidR="00066A3F" w:rsidRPr="0040259C">
        <w:rPr>
          <w:rFonts w:cstheme="minorHAnsi"/>
          <w:sz w:val="26"/>
          <w:szCs w:val="26"/>
        </w:rPr>
        <w:t xml:space="preserve">apparato, </w:t>
      </w:r>
      <w:r w:rsidR="00E90B48" w:rsidRPr="0040259C">
        <w:rPr>
          <w:rFonts w:cstheme="minorHAnsi"/>
          <w:sz w:val="26"/>
          <w:szCs w:val="26"/>
        </w:rPr>
        <w:t xml:space="preserve">composto da un ingente </w:t>
      </w:r>
      <w:r w:rsidR="009E39A2" w:rsidRPr="0040259C">
        <w:rPr>
          <w:rFonts w:cstheme="minorHAnsi"/>
          <w:sz w:val="26"/>
          <w:szCs w:val="26"/>
        </w:rPr>
        <w:t xml:space="preserve">patrimonio di risorse </w:t>
      </w:r>
      <w:r w:rsidR="001302C4" w:rsidRPr="0040259C">
        <w:rPr>
          <w:rFonts w:cstheme="minorHAnsi"/>
          <w:sz w:val="26"/>
          <w:szCs w:val="26"/>
        </w:rPr>
        <w:t xml:space="preserve">non solo </w:t>
      </w:r>
      <w:r w:rsidR="00E03C52" w:rsidRPr="0040259C">
        <w:rPr>
          <w:rFonts w:cstheme="minorHAnsi"/>
          <w:sz w:val="26"/>
          <w:szCs w:val="26"/>
        </w:rPr>
        <w:t xml:space="preserve">professionali </w:t>
      </w:r>
      <w:r w:rsidR="001302C4" w:rsidRPr="0040259C">
        <w:rPr>
          <w:rFonts w:cstheme="minorHAnsi"/>
          <w:sz w:val="26"/>
          <w:szCs w:val="26"/>
        </w:rPr>
        <w:t>e</w:t>
      </w:r>
      <w:r w:rsidR="00E90B48" w:rsidRPr="0040259C">
        <w:rPr>
          <w:rFonts w:cstheme="minorHAnsi"/>
          <w:sz w:val="26"/>
          <w:szCs w:val="26"/>
        </w:rPr>
        <w:t xml:space="preserve"> materiali</w:t>
      </w:r>
      <w:r w:rsidR="001302C4" w:rsidRPr="0040259C">
        <w:rPr>
          <w:rFonts w:cstheme="minorHAnsi"/>
          <w:sz w:val="26"/>
          <w:szCs w:val="26"/>
        </w:rPr>
        <w:t>,</w:t>
      </w:r>
      <w:r w:rsidR="00356200" w:rsidRPr="0040259C">
        <w:rPr>
          <w:rFonts w:cstheme="minorHAnsi"/>
          <w:sz w:val="26"/>
          <w:szCs w:val="26"/>
        </w:rPr>
        <w:t xml:space="preserve"> </w:t>
      </w:r>
      <w:r w:rsidR="001302C4" w:rsidRPr="0040259C">
        <w:rPr>
          <w:rFonts w:cstheme="minorHAnsi"/>
          <w:sz w:val="26"/>
          <w:szCs w:val="26"/>
        </w:rPr>
        <w:t xml:space="preserve">ma </w:t>
      </w:r>
      <w:r w:rsidR="00210F95" w:rsidRPr="0040259C">
        <w:rPr>
          <w:rFonts w:cstheme="minorHAnsi"/>
          <w:sz w:val="26"/>
          <w:szCs w:val="26"/>
        </w:rPr>
        <w:t xml:space="preserve">oggi </w:t>
      </w:r>
      <w:r w:rsidR="001302C4" w:rsidRPr="0040259C">
        <w:rPr>
          <w:rFonts w:cstheme="minorHAnsi"/>
          <w:sz w:val="26"/>
          <w:szCs w:val="26"/>
        </w:rPr>
        <w:t>anche</w:t>
      </w:r>
      <w:r w:rsidR="00356200" w:rsidRPr="0040259C">
        <w:rPr>
          <w:rFonts w:cstheme="minorHAnsi"/>
          <w:sz w:val="26"/>
          <w:szCs w:val="26"/>
        </w:rPr>
        <w:t xml:space="preserve"> </w:t>
      </w:r>
      <w:r w:rsidR="000452B3" w:rsidRPr="0040259C">
        <w:rPr>
          <w:rFonts w:cstheme="minorHAnsi"/>
          <w:sz w:val="26"/>
          <w:szCs w:val="26"/>
        </w:rPr>
        <w:t>tecnologiche</w:t>
      </w:r>
      <w:r w:rsidR="001302C4" w:rsidRPr="0040259C">
        <w:rPr>
          <w:rFonts w:cstheme="minorHAnsi"/>
          <w:sz w:val="26"/>
          <w:szCs w:val="26"/>
        </w:rPr>
        <w:t>,</w:t>
      </w:r>
      <w:r w:rsidR="00210F95" w:rsidRPr="0040259C">
        <w:rPr>
          <w:rFonts w:cstheme="minorHAnsi"/>
          <w:sz w:val="26"/>
          <w:szCs w:val="26"/>
        </w:rPr>
        <w:t xml:space="preserve"> visto che la Giustizia </w:t>
      </w:r>
      <w:r w:rsidR="00A52089" w:rsidRPr="0040259C">
        <w:rPr>
          <w:rFonts w:cstheme="minorHAnsi"/>
          <w:sz w:val="26"/>
          <w:szCs w:val="26"/>
        </w:rPr>
        <w:t>A</w:t>
      </w:r>
      <w:r w:rsidR="00210F95" w:rsidRPr="0040259C">
        <w:rPr>
          <w:rFonts w:cstheme="minorHAnsi"/>
          <w:sz w:val="26"/>
          <w:szCs w:val="26"/>
        </w:rPr>
        <w:t xml:space="preserve">mministrativa ha ormai </w:t>
      </w:r>
      <w:r w:rsidR="00A4131C" w:rsidRPr="0040259C">
        <w:rPr>
          <w:rFonts w:cstheme="minorHAnsi"/>
          <w:sz w:val="26"/>
          <w:szCs w:val="26"/>
        </w:rPr>
        <w:t>imboccato</w:t>
      </w:r>
      <w:r w:rsidR="007C2D44" w:rsidRPr="0040259C">
        <w:rPr>
          <w:rFonts w:cstheme="minorHAnsi"/>
          <w:sz w:val="26"/>
          <w:szCs w:val="26"/>
        </w:rPr>
        <w:t xml:space="preserve"> </w:t>
      </w:r>
      <w:r w:rsidR="00210F95" w:rsidRPr="0040259C">
        <w:rPr>
          <w:rFonts w:cstheme="minorHAnsi"/>
          <w:sz w:val="26"/>
          <w:szCs w:val="26"/>
        </w:rPr>
        <w:t>in maniera risoluta</w:t>
      </w:r>
      <w:r w:rsidR="00CF6F84" w:rsidRPr="0040259C">
        <w:rPr>
          <w:rFonts w:cstheme="minorHAnsi"/>
          <w:sz w:val="26"/>
          <w:szCs w:val="26"/>
        </w:rPr>
        <w:t xml:space="preserve"> la strada dell’innovazione e </w:t>
      </w:r>
      <w:r w:rsidR="00A4131C" w:rsidRPr="0040259C">
        <w:rPr>
          <w:rFonts w:cstheme="minorHAnsi"/>
          <w:sz w:val="26"/>
          <w:szCs w:val="26"/>
        </w:rPr>
        <w:t xml:space="preserve">della </w:t>
      </w:r>
      <w:r w:rsidR="00CF6F84" w:rsidRPr="0040259C">
        <w:rPr>
          <w:rFonts w:cstheme="minorHAnsi"/>
          <w:sz w:val="26"/>
          <w:szCs w:val="26"/>
        </w:rPr>
        <w:t xml:space="preserve">modernizzazione </w:t>
      </w:r>
      <w:r w:rsidR="00600E53" w:rsidRPr="0040259C">
        <w:rPr>
          <w:rFonts w:cstheme="minorHAnsi"/>
          <w:sz w:val="26"/>
          <w:szCs w:val="26"/>
        </w:rPr>
        <w:t xml:space="preserve">dei </w:t>
      </w:r>
      <w:r w:rsidR="006B496E" w:rsidRPr="0040259C">
        <w:rPr>
          <w:rFonts w:cstheme="minorHAnsi"/>
          <w:sz w:val="26"/>
          <w:szCs w:val="26"/>
        </w:rPr>
        <w:t xml:space="preserve">suoi </w:t>
      </w:r>
      <w:r w:rsidR="00CF6F84" w:rsidRPr="0040259C">
        <w:rPr>
          <w:rFonts w:cstheme="minorHAnsi"/>
          <w:sz w:val="26"/>
          <w:szCs w:val="26"/>
        </w:rPr>
        <w:t>strumenti e</w:t>
      </w:r>
      <w:r w:rsidR="00A4131C" w:rsidRPr="0040259C">
        <w:rPr>
          <w:rFonts w:cstheme="minorHAnsi"/>
          <w:sz w:val="26"/>
          <w:szCs w:val="26"/>
        </w:rPr>
        <w:t xml:space="preserve"> delle </w:t>
      </w:r>
      <w:r w:rsidR="006B496E" w:rsidRPr="0040259C">
        <w:rPr>
          <w:rFonts w:cstheme="minorHAnsi"/>
          <w:sz w:val="26"/>
          <w:szCs w:val="26"/>
        </w:rPr>
        <w:t xml:space="preserve">sue </w:t>
      </w:r>
      <w:r w:rsidR="00A4131C" w:rsidRPr="0040259C">
        <w:rPr>
          <w:rFonts w:cstheme="minorHAnsi"/>
          <w:sz w:val="26"/>
          <w:szCs w:val="26"/>
        </w:rPr>
        <w:t xml:space="preserve">modalità operative </w:t>
      </w:r>
      <w:r w:rsidR="006B496E" w:rsidRPr="0040259C">
        <w:rPr>
          <w:rFonts w:cstheme="minorHAnsi"/>
          <w:sz w:val="26"/>
          <w:szCs w:val="26"/>
        </w:rPr>
        <w:t xml:space="preserve">con l’attuazione </w:t>
      </w:r>
      <w:r w:rsidR="00061EC9" w:rsidRPr="0040259C">
        <w:rPr>
          <w:rFonts w:cstheme="minorHAnsi"/>
          <w:sz w:val="26"/>
          <w:szCs w:val="26"/>
        </w:rPr>
        <w:t>del processo amministrativo</w:t>
      </w:r>
      <w:r w:rsidR="006B496E" w:rsidRPr="0040259C">
        <w:rPr>
          <w:rFonts w:cstheme="minorHAnsi"/>
          <w:sz w:val="26"/>
          <w:szCs w:val="26"/>
        </w:rPr>
        <w:t xml:space="preserve"> telematico</w:t>
      </w:r>
      <w:r w:rsidR="00C77EC1" w:rsidRPr="0040259C">
        <w:rPr>
          <w:rFonts w:cstheme="minorHAnsi"/>
          <w:sz w:val="26"/>
          <w:szCs w:val="26"/>
        </w:rPr>
        <w:t xml:space="preserve">. </w:t>
      </w:r>
    </w:p>
    <w:p w:rsidR="00C17903" w:rsidRPr="0040259C" w:rsidRDefault="00C17903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</w:p>
    <w:p w:rsidR="001838E4" w:rsidRPr="0040259C" w:rsidRDefault="00394BC5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In definitiva, l</w:t>
      </w:r>
      <w:r w:rsidR="00321DA5" w:rsidRPr="0040259C">
        <w:rPr>
          <w:rFonts w:cstheme="minorHAnsi"/>
          <w:sz w:val="26"/>
          <w:szCs w:val="26"/>
        </w:rPr>
        <w:t xml:space="preserve">’efficienza </w:t>
      </w:r>
      <w:r w:rsidR="00C833FA" w:rsidRPr="0040259C">
        <w:rPr>
          <w:rFonts w:cstheme="minorHAnsi"/>
          <w:sz w:val="26"/>
          <w:szCs w:val="26"/>
        </w:rPr>
        <w:t xml:space="preserve">della </w:t>
      </w:r>
      <w:r w:rsidR="00BD1E2C" w:rsidRPr="0040259C">
        <w:rPr>
          <w:rFonts w:cstheme="minorHAnsi"/>
          <w:sz w:val="26"/>
          <w:szCs w:val="26"/>
        </w:rPr>
        <w:t xml:space="preserve">Giustizia </w:t>
      </w:r>
      <w:r w:rsidR="00A52089" w:rsidRPr="0040259C">
        <w:rPr>
          <w:rFonts w:cstheme="minorHAnsi"/>
          <w:sz w:val="26"/>
          <w:szCs w:val="26"/>
        </w:rPr>
        <w:t>A</w:t>
      </w:r>
      <w:r w:rsidR="00BD1E2C" w:rsidRPr="0040259C">
        <w:rPr>
          <w:rFonts w:cstheme="minorHAnsi"/>
          <w:sz w:val="26"/>
          <w:szCs w:val="26"/>
        </w:rPr>
        <w:t xml:space="preserve">mministrativa </w:t>
      </w:r>
      <w:r w:rsidR="00854A30" w:rsidRPr="0040259C">
        <w:rPr>
          <w:rFonts w:cstheme="minorHAnsi"/>
          <w:sz w:val="26"/>
          <w:szCs w:val="26"/>
        </w:rPr>
        <w:t xml:space="preserve">nel suo complesso </w:t>
      </w:r>
      <w:r w:rsidR="00321DA5" w:rsidRPr="0040259C">
        <w:rPr>
          <w:rFonts w:cstheme="minorHAnsi"/>
          <w:sz w:val="26"/>
          <w:szCs w:val="26"/>
        </w:rPr>
        <w:t xml:space="preserve">è il risultato di </w:t>
      </w:r>
      <w:r w:rsidR="00F256A5" w:rsidRPr="0040259C">
        <w:rPr>
          <w:rFonts w:cstheme="minorHAnsi"/>
          <w:sz w:val="26"/>
          <w:szCs w:val="26"/>
        </w:rPr>
        <w:t xml:space="preserve">un lavoro </w:t>
      </w:r>
      <w:r w:rsidR="009C5E42" w:rsidRPr="0040259C">
        <w:rPr>
          <w:rFonts w:cstheme="minorHAnsi"/>
          <w:sz w:val="26"/>
          <w:szCs w:val="26"/>
        </w:rPr>
        <w:t xml:space="preserve">sinergico </w:t>
      </w:r>
      <w:r w:rsidR="00F256A5" w:rsidRPr="0040259C">
        <w:rPr>
          <w:rFonts w:cstheme="minorHAnsi"/>
          <w:sz w:val="26"/>
          <w:szCs w:val="26"/>
        </w:rPr>
        <w:t xml:space="preserve">di un </w:t>
      </w:r>
      <w:r w:rsidR="00854A30" w:rsidRPr="0040259C">
        <w:rPr>
          <w:rFonts w:cstheme="minorHAnsi"/>
          <w:sz w:val="26"/>
          <w:szCs w:val="26"/>
        </w:rPr>
        <w:t xml:space="preserve">assai </w:t>
      </w:r>
      <w:r w:rsidR="00F256A5" w:rsidRPr="0040259C">
        <w:rPr>
          <w:rFonts w:cstheme="minorHAnsi"/>
          <w:sz w:val="26"/>
          <w:szCs w:val="26"/>
        </w:rPr>
        <w:t xml:space="preserve">vasto numero di </w:t>
      </w:r>
      <w:r w:rsidR="008E4F62" w:rsidRPr="0040259C">
        <w:rPr>
          <w:rFonts w:cstheme="minorHAnsi"/>
          <w:sz w:val="26"/>
          <w:szCs w:val="26"/>
        </w:rPr>
        <w:t>persone</w:t>
      </w:r>
      <w:r w:rsidR="00F256A5" w:rsidRPr="0040259C">
        <w:rPr>
          <w:rFonts w:cstheme="minorHAnsi"/>
          <w:sz w:val="26"/>
          <w:szCs w:val="26"/>
        </w:rPr>
        <w:t xml:space="preserve"> e </w:t>
      </w:r>
      <w:r w:rsidR="00BD1E2C" w:rsidRPr="0040259C">
        <w:rPr>
          <w:rFonts w:cstheme="minorHAnsi"/>
          <w:sz w:val="26"/>
          <w:szCs w:val="26"/>
        </w:rPr>
        <w:t xml:space="preserve">di </w:t>
      </w:r>
      <w:r w:rsidR="00F256A5" w:rsidRPr="0040259C">
        <w:rPr>
          <w:rFonts w:cstheme="minorHAnsi"/>
          <w:sz w:val="26"/>
          <w:szCs w:val="26"/>
        </w:rPr>
        <w:t xml:space="preserve">istituzioni chiamate </w:t>
      </w:r>
      <w:r w:rsidR="009C5E42" w:rsidRPr="0040259C">
        <w:rPr>
          <w:rFonts w:cstheme="minorHAnsi"/>
          <w:sz w:val="26"/>
          <w:szCs w:val="26"/>
        </w:rPr>
        <w:t>tutte a concorrere, con l’osservanza delle rispettive attribuzioni</w:t>
      </w:r>
      <w:r w:rsidR="006B45FA" w:rsidRPr="0040259C">
        <w:rPr>
          <w:rFonts w:cstheme="minorHAnsi"/>
          <w:sz w:val="26"/>
          <w:szCs w:val="26"/>
        </w:rPr>
        <w:t xml:space="preserve"> ed in un clima di leale cooperazione</w:t>
      </w:r>
      <w:r w:rsidR="009C5E42" w:rsidRPr="0040259C">
        <w:rPr>
          <w:rFonts w:cstheme="minorHAnsi"/>
          <w:sz w:val="26"/>
          <w:szCs w:val="26"/>
        </w:rPr>
        <w:t xml:space="preserve">, </w:t>
      </w:r>
      <w:r w:rsidR="005770BD" w:rsidRPr="0040259C">
        <w:rPr>
          <w:rFonts w:cstheme="minorHAnsi"/>
          <w:sz w:val="26"/>
          <w:szCs w:val="26"/>
        </w:rPr>
        <w:t>ne</w:t>
      </w:r>
      <w:r w:rsidR="00FE6E2E" w:rsidRPr="0040259C">
        <w:rPr>
          <w:rFonts w:cstheme="minorHAnsi"/>
          <w:sz w:val="26"/>
          <w:szCs w:val="26"/>
        </w:rPr>
        <w:t xml:space="preserve">lla doverosa risposta </w:t>
      </w:r>
      <w:r w:rsidR="003C70D5" w:rsidRPr="0040259C">
        <w:rPr>
          <w:rFonts w:cstheme="minorHAnsi"/>
          <w:sz w:val="26"/>
          <w:szCs w:val="26"/>
        </w:rPr>
        <w:t xml:space="preserve">alla domanda di giustizia </w:t>
      </w:r>
      <w:r w:rsidR="003978D4" w:rsidRPr="0040259C">
        <w:rPr>
          <w:rFonts w:cstheme="minorHAnsi"/>
          <w:sz w:val="26"/>
          <w:szCs w:val="26"/>
        </w:rPr>
        <w:t>nell’amministrazione</w:t>
      </w:r>
      <w:r w:rsidR="00BD1E2C" w:rsidRPr="0040259C">
        <w:rPr>
          <w:rFonts w:cstheme="minorHAnsi"/>
          <w:sz w:val="26"/>
          <w:szCs w:val="26"/>
        </w:rPr>
        <w:t xml:space="preserve"> che </w:t>
      </w:r>
      <w:r w:rsidR="00A52089" w:rsidRPr="0040259C">
        <w:rPr>
          <w:rFonts w:cstheme="minorHAnsi"/>
          <w:sz w:val="26"/>
          <w:szCs w:val="26"/>
        </w:rPr>
        <w:t>viene da</w:t>
      </w:r>
      <w:r w:rsidR="00BD1E2C" w:rsidRPr="0040259C">
        <w:rPr>
          <w:rFonts w:cstheme="minorHAnsi"/>
          <w:sz w:val="26"/>
          <w:szCs w:val="26"/>
        </w:rPr>
        <w:t>l Paese.</w:t>
      </w:r>
      <w:r w:rsidR="00067435" w:rsidRPr="0040259C">
        <w:rPr>
          <w:rFonts w:cstheme="minorHAnsi"/>
          <w:sz w:val="26"/>
          <w:szCs w:val="26"/>
        </w:rPr>
        <w:t xml:space="preserve"> </w:t>
      </w:r>
    </w:p>
    <w:p w:rsidR="00603E98" w:rsidRPr="0040259C" w:rsidRDefault="0070387C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Signor Presidente del Consiglio di Stato</w:t>
      </w:r>
      <w:r w:rsidR="00B55533" w:rsidRPr="0040259C">
        <w:rPr>
          <w:rFonts w:cstheme="minorHAnsi"/>
          <w:sz w:val="26"/>
          <w:szCs w:val="26"/>
        </w:rPr>
        <w:t>,</w:t>
      </w:r>
      <w:r w:rsidRPr="0040259C">
        <w:rPr>
          <w:rFonts w:cstheme="minorHAnsi"/>
          <w:sz w:val="26"/>
          <w:szCs w:val="26"/>
        </w:rPr>
        <w:t xml:space="preserve"> aderisco totalmente </w:t>
      </w:r>
      <w:r w:rsidR="007C0932" w:rsidRPr="0040259C">
        <w:rPr>
          <w:rFonts w:cstheme="minorHAnsi"/>
          <w:sz w:val="26"/>
          <w:szCs w:val="26"/>
        </w:rPr>
        <w:t>alle considerazioni svolte n</w:t>
      </w:r>
      <w:r w:rsidR="00603E98" w:rsidRPr="0040259C">
        <w:rPr>
          <w:rFonts w:cstheme="minorHAnsi"/>
          <w:sz w:val="26"/>
          <w:szCs w:val="26"/>
        </w:rPr>
        <w:t xml:space="preserve">ella Relazione </w:t>
      </w:r>
      <w:r w:rsidR="00F5703D" w:rsidRPr="0040259C">
        <w:rPr>
          <w:rFonts w:cstheme="minorHAnsi"/>
          <w:sz w:val="26"/>
          <w:szCs w:val="26"/>
        </w:rPr>
        <w:t xml:space="preserve">sull’attività della Giustizia Amministrativa all’Inaugurazione </w:t>
      </w:r>
      <w:r w:rsidR="00596583" w:rsidRPr="0040259C">
        <w:rPr>
          <w:rFonts w:cstheme="minorHAnsi"/>
          <w:sz w:val="26"/>
          <w:szCs w:val="26"/>
        </w:rPr>
        <w:t>dell’</w:t>
      </w:r>
      <w:r w:rsidR="00340E55" w:rsidRPr="0040259C">
        <w:rPr>
          <w:rFonts w:cstheme="minorHAnsi"/>
          <w:sz w:val="26"/>
          <w:szCs w:val="26"/>
        </w:rPr>
        <w:t>anno giudiziario 2020</w:t>
      </w:r>
      <w:r w:rsidR="007C0932" w:rsidRPr="0040259C">
        <w:rPr>
          <w:rFonts w:cstheme="minorHAnsi"/>
          <w:sz w:val="26"/>
          <w:szCs w:val="26"/>
        </w:rPr>
        <w:t xml:space="preserve"> e vorrei </w:t>
      </w:r>
      <w:r w:rsidR="009E5834" w:rsidRPr="0040259C">
        <w:rPr>
          <w:rFonts w:cstheme="minorHAnsi"/>
          <w:sz w:val="26"/>
          <w:szCs w:val="26"/>
        </w:rPr>
        <w:t>ripeter</w:t>
      </w:r>
      <w:r w:rsidR="00B55533" w:rsidRPr="0040259C">
        <w:rPr>
          <w:rFonts w:cstheme="minorHAnsi"/>
          <w:sz w:val="26"/>
          <w:szCs w:val="26"/>
        </w:rPr>
        <w:t>n</w:t>
      </w:r>
      <w:r w:rsidR="009E5834" w:rsidRPr="0040259C">
        <w:rPr>
          <w:rFonts w:cstheme="minorHAnsi"/>
          <w:sz w:val="26"/>
          <w:szCs w:val="26"/>
        </w:rPr>
        <w:t xml:space="preserve">e qui </w:t>
      </w:r>
      <w:r w:rsidR="007C0932" w:rsidRPr="0040259C">
        <w:rPr>
          <w:rFonts w:cstheme="minorHAnsi"/>
          <w:sz w:val="26"/>
          <w:szCs w:val="26"/>
        </w:rPr>
        <w:t>la frase conclusiva</w:t>
      </w:r>
      <w:r w:rsidR="00340E55" w:rsidRPr="0040259C">
        <w:rPr>
          <w:rFonts w:cstheme="minorHAnsi"/>
          <w:sz w:val="26"/>
          <w:szCs w:val="26"/>
        </w:rPr>
        <w:t>: “Solo così, tutti insieme</w:t>
      </w:r>
      <w:r w:rsidR="009E5834" w:rsidRPr="0040259C">
        <w:rPr>
          <w:rFonts w:cstheme="minorHAnsi"/>
          <w:sz w:val="26"/>
          <w:szCs w:val="26"/>
        </w:rPr>
        <w:t>, contribuiremo al benessere della comunità e, in definitiva, alla costruzione di una moderna democrazia</w:t>
      </w:r>
      <w:r w:rsidR="00347443" w:rsidRPr="0040259C">
        <w:rPr>
          <w:rFonts w:cstheme="minorHAnsi"/>
          <w:sz w:val="26"/>
          <w:szCs w:val="26"/>
        </w:rPr>
        <w:t xml:space="preserve"> amministrativa”.</w:t>
      </w:r>
    </w:p>
    <w:p w:rsidR="009A452E" w:rsidRPr="0040259C" w:rsidRDefault="00067435" w:rsidP="0040259C">
      <w:pPr>
        <w:widowControl w:val="0"/>
        <w:spacing w:before="60" w:after="0" w:line="460" w:lineRule="exact"/>
        <w:jc w:val="both"/>
        <w:rPr>
          <w:rFonts w:cstheme="minorHAnsi"/>
          <w:sz w:val="26"/>
          <w:szCs w:val="26"/>
        </w:rPr>
      </w:pPr>
      <w:r w:rsidRPr="0040259C">
        <w:rPr>
          <w:rFonts w:cstheme="minorHAnsi"/>
          <w:sz w:val="26"/>
          <w:szCs w:val="26"/>
        </w:rPr>
        <w:t>Con questo auspicio consentitemi dunque</w:t>
      </w:r>
      <w:r w:rsidR="00D93DAE" w:rsidRPr="0040259C">
        <w:rPr>
          <w:rFonts w:cstheme="minorHAnsi"/>
          <w:sz w:val="26"/>
          <w:szCs w:val="26"/>
        </w:rPr>
        <w:t xml:space="preserve"> di augurare a tutti Noi un proficuo nuovo anno giudiziario.</w:t>
      </w:r>
    </w:p>
    <w:p w:rsidR="005A7D37" w:rsidRDefault="005A7D37" w:rsidP="0040259C">
      <w:pPr>
        <w:widowControl w:val="0"/>
        <w:spacing w:after="0" w:line="360" w:lineRule="auto"/>
        <w:jc w:val="both"/>
      </w:pPr>
    </w:p>
    <w:p w:rsidR="00B55533" w:rsidRDefault="00B55533" w:rsidP="0040259C">
      <w:pPr>
        <w:widowControl w:val="0"/>
        <w:spacing w:after="0" w:line="360" w:lineRule="auto"/>
        <w:jc w:val="both"/>
      </w:pPr>
    </w:p>
    <w:p w:rsidR="00A87BF8" w:rsidRPr="0040259C" w:rsidRDefault="008D2B17" w:rsidP="0040259C">
      <w:pPr>
        <w:widowControl w:val="0"/>
        <w:spacing w:after="0" w:line="360" w:lineRule="auto"/>
        <w:jc w:val="both"/>
      </w:pPr>
      <w:r w:rsidRPr="0040259C">
        <w:t>A margine della Relazione è da segnalare che</w:t>
      </w:r>
      <w:r w:rsidR="00ED18B3" w:rsidRPr="0040259C">
        <w:t>:</w:t>
      </w:r>
    </w:p>
    <w:p w:rsidR="000A3766" w:rsidRPr="0040259C" w:rsidRDefault="00A87BF8" w:rsidP="0040259C">
      <w:pPr>
        <w:widowControl w:val="0"/>
        <w:spacing w:after="0" w:line="360" w:lineRule="auto"/>
        <w:jc w:val="both"/>
      </w:pPr>
      <w:r w:rsidRPr="0040259C">
        <w:t>-</w:t>
      </w:r>
      <w:r w:rsidR="008D2B17" w:rsidRPr="0040259C">
        <w:t xml:space="preserve"> </w:t>
      </w:r>
      <w:r w:rsidR="00E96F61" w:rsidRPr="0040259C">
        <w:t xml:space="preserve">nel 2019 si è concluso un tirocinio formativo ai sensi dell’art. 73 </w:t>
      </w:r>
      <w:r w:rsidR="0068263D" w:rsidRPr="0040259C">
        <w:t xml:space="preserve">del decreto-legge n. 69 del 2013; </w:t>
      </w:r>
      <w:r w:rsidR="008D2B17" w:rsidRPr="0040259C">
        <w:t>i</w:t>
      </w:r>
      <w:r w:rsidR="000A3766" w:rsidRPr="0040259C">
        <w:t xml:space="preserve">l bando indetto </w:t>
      </w:r>
      <w:r w:rsidR="00C1660C" w:rsidRPr="0040259C">
        <w:t xml:space="preserve">nel 2019 </w:t>
      </w:r>
      <w:r w:rsidR="000A3766" w:rsidRPr="0040259C">
        <w:t>per 2 tirocini formativi</w:t>
      </w:r>
      <w:r w:rsidR="00C06957" w:rsidRPr="0040259C">
        <w:t xml:space="preserve"> </w:t>
      </w:r>
      <w:r w:rsidR="000A3766" w:rsidRPr="0040259C">
        <w:t>è andato deserto</w:t>
      </w:r>
      <w:r w:rsidR="00C06957" w:rsidRPr="0040259C">
        <w:t>; ciò</w:t>
      </w:r>
      <w:r w:rsidR="00ED18B3" w:rsidRPr="0040259C">
        <w:t>,</w:t>
      </w:r>
      <w:r w:rsidR="00C06957" w:rsidRPr="0040259C">
        <w:t xml:space="preserve"> nonostante </w:t>
      </w:r>
      <w:r w:rsidR="00603586" w:rsidRPr="0040259C">
        <w:t xml:space="preserve">la possibilità </w:t>
      </w:r>
      <w:r w:rsidR="00690555" w:rsidRPr="0040259C">
        <w:t xml:space="preserve">offerta </w:t>
      </w:r>
      <w:r w:rsidR="00603586" w:rsidRPr="0040259C">
        <w:t xml:space="preserve">di </w:t>
      </w:r>
      <w:r w:rsidR="00690555" w:rsidRPr="0040259C">
        <w:t>a</w:t>
      </w:r>
      <w:r w:rsidR="008D2B17" w:rsidRPr="0040259C">
        <w:t xml:space="preserve">vvalersi delle borse di studio </w:t>
      </w:r>
      <w:proofErr w:type="spellStart"/>
      <w:r w:rsidRPr="0040259C">
        <w:t>finanziate</w:t>
      </w:r>
      <w:proofErr w:type="spellEnd"/>
      <w:r w:rsidRPr="0040259C">
        <w:t xml:space="preserve"> </w:t>
      </w:r>
      <w:r w:rsidR="00603586" w:rsidRPr="0040259C">
        <w:t>con risorse messe a disposizione dalla Regione Basilicata</w:t>
      </w:r>
      <w:r w:rsidR="004316A2" w:rsidRPr="0040259C">
        <w:t xml:space="preserve">; </w:t>
      </w:r>
      <w:r w:rsidR="00C1660C" w:rsidRPr="0040259C">
        <w:t>ritenteremo nel 2020</w:t>
      </w:r>
      <w:r w:rsidR="00E96F61" w:rsidRPr="0040259C">
        <w:t>;</w:t>
      </w:r>
    </w:p>
    <w:p w:rsidR="00FF600C" w:rsidRPr="0040259C" w:rsidRDefault="00A87BF8" w:rsidP="0040259C">
      <w:pPr>
        <w:widowControl w:val="0"/>
        <w:spacing w:after="0" w:line="360" w:lineRule="auto"/>
        <w:jc w:val="both"/>
      </w:pPr>
      <w:r w:rsidRPr="0040259C">
        <w:t xml:space="preserve">- nel 2019 </w:t>
      </w:r>
      <w:r w:rsidR="006A6E8C" w:rsidRPr="0040259C">
        <w:t xml:space="preserve">il dott. Paolo Mariano, </w:t>
      </w:r>
      <w:r w:rsidR="001A396C" w:rsidRPr="0040259C">
        <w:t xml:space="preserve">magistrato </w:t>
      </w:r>
      <w:r w:rsidR="006A6E8C" w:rsidRPr="0040259C">
        <w:t xml:space="preserve">presso </w:t>
      </w:r>
      <w:r w:rsidR="001A396C" w:rsidRPr="0040259C">
        <w:t>questo Tribunale</w:t>
      </w:r>
      <w:r w:rsidR="006A6E8C" w:rsidRPr="0040259C">
        <w:t>,</w:t>
      </w:r>
      <w:r w:rsidR="001A396C" w:rsidRPr="0040259C">
        <w:t xml:space="preserve"> ha partecipato ad una visita di studio presso la </w:t>
      </w:r>
      <w:r w:rsidR="00D04D8E" w:rsidRPr="0040259C">
        <w:t>Corte Europea dei Diritti dell’Uomo</w:t>
      </w:r>
      <w:r w:rsidR="001A396C" w:rsidRPr="0040259C">
        <w:t xml:space="preserve"> di Strasburgo</w:t>
      </w:r>
      <w:r w:rsidR="006D78CA" w:rsidRPr="0040259C">
        <w:t xml:space="preserve"> nel quadro </w:t>
      </w:r>
      <w:r w:rsidR="00D04D8E" w:rsidRPr="0040259C">
        <w:t>dei programmi di scambio organizzati da</w:t>
      </w:r>
      <w:r w:rsidR="006D78CA" w:rsidRPr="0040259C">
        <w:t>lla Rete Europea di Formazione Giudiziaria (EJTN)</w:t>
      </w:r>
      <w:r w:rsidR="00E96F61" w:rsidRPr="0040259C">
        <w:t>.</w:t>
      </w:r>
    </w:p>
    <w:sectPr w:rsidR="00FF600C" w:rsidRPr="0040259C" w:rsidSect="0040259C">
      <w:footerReference w:type="default" r:id="rId6"/>
      <w:type w:val="continuous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A5" w:rsidRDefault="000613A5" w:rsidP="000613A5">
      <w:pPr>
        <w:spacing w:after="0" w:line="240" w:lineRule="auto"/>
      </w:pPr>
      <w:r>
        <w:separator/>
      </w:r>
    </w:p>
  </w:endnote>
  <w:endnote w:type="continuationSeparator" w:id="0">
    <w:p w:rsidR="000613A5" w:rsidRDefault="000613A5" w:rsidP="0006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739731"/>
      <w:docPartObj>
        <w:docPartGallery w:val="Page Numbers (Bottom of Page)"/>
        <w:docPartUnique/>
      </w:docPartObj>
    </w:sdtPr>
    <w:sdtEndPr/>
    <w:sdtContent>
      <w:p w:rsidR="000613A5" w:rsidRDefault="000613A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78">
          <w:rPr>
            <w:noProof/>
          </w:rPr>
          <w:t>12</w:t>
        </w:r>
        <w:r>
          <w:fldChar w:fldCharType="end"/>
        </w:r>
      </w:p>
    </w:sdtContent>
  </w:sdt>
  <w:p w:rsidR="000613A5" w:rsidRDefault="000613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A5" w:rsidRDefault="000613A5" w:rsidP="000613A5">
      <w:pPr>
        <w:spacing w:after="0" w:line="240" w:lineRule="auto"/>
      </w:pPr>
      <w:r>
        <w:separator/>
      </w:r>
    </w:p>
  </w:footnote>
  <w:footnote w:type="continuationSeparator" w:id="0">
    <w:p w:rsidR="000613A5" w:rsidRDefault="000613A5" w:rsidP="0006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6"/>
    <w:rsid w:val="00003824"/>
    <w:rsid w:val="000050F7"/>
    <w:rsid w:val="00006F95"/>
    <w:rsid w:val="0000740F"/>
    <w:rsid w:val="00013582"/>
    <w:rsid w:val="00014795"/>
    <w:rsid w:val="00014959"/>
    <w:rsid w:val="000161B5"/>
    <w:rsid w:val="000169C8"/>
    <w:rsid w:val="00016FFC"/>
    <w:rsid w:val="00022EB3"/>
    <w:rsid w:val="000239A5"/>
    <w:rsid w:val="00024474"/>
    <w:rsid w:val="000251BF"/>
    <w:rsid w:val="00025C55"/>
    <w:rsid w:val="00027378"/>
    <w:rsid w:val="000357BC"/>
    <w:rsid w:val="00036ACE"/>
    <w:rsid w:val="00044A52"/>
    <w:rsid w:val="000452B3"/>
    <w:rsid w:val="0004625D"/>
    <w:rsid w:val="0004795F"/>
    <w:rsid w:val="000509DE"/>
    <w:rsid w:val="0005192E"/>
    <w:rsid w:val="00052A3E"/>
    <w:rsid w:val="00054CDB"/>
    <w:rsid w:val="00055377"/>
    <w:rsid w:val="00056A2E"/>
    <w:rsid w:val="00056DD7"/>
    <w:rsid w:val="00057513"/>
    <w:rsid w:val="00057FDB"/>
    <w:rsid w:val="000613A5"/>
    <w:rsid w:val="00061EC9"/>
    <w:rsid w:val="00063F26"/>
    <w:rsid w:val="00064625"/>
    <w:rsid w:val="00066A3F"/>
    <w:rsid w:val="00067435"/>
    <w:rsid w:val="000735CC"/>
    <w:rsid w:val="0007428F"/>
    <w:rsid w:val="000763CE"/>
    <w:rsid w:val="00084236"/>
    <w:rsid w:val="00084A40"/>
    <w:rsid w:val="0008579A"/>
    <w:rsid w:val="00085A2C"/>
    <w:rsid w:val="00091840"/>
    <w:rsid w:val="00093B8D"/>
    <w:rsid w:val="000943AB"/>
    <w:rsid w:val="00097F05"/>
    <w:rsid w:val="000A3766"/>
    <w:rsid w:val="000A63E8"/>
    <w:rsid w:val="000A7865"/>
    <w:rsid w:val="000B0727"/>
    <w:rsid w:val="000B0E84"/>
    <w:rsid w:val="000B143D"/>
    <w:rsid w:val="000B727B"/>
    <w:rsid w:val="000D6288"/>
    <w:rsid w:val="000E1B87"/>
    <w:rsid w:val="000E2215"/>
    <w:rsid w:val="000E257C"/>
    <w:rsid w:val="000E3142"/>
    <w:rsid w:val="000E430B"/>
    <w:rsid w:val="000E5140"/>
    <w:rsid w:val="000F116B"/>
    <w:rsid w:val="000F3336"/>
    <w:rsid w:val="000F558E"/>
    <w:rsid w:val="000F5A2B"/>
    <w:rsid w:val="000F5BE6"/>
    <w:rsid w:val="000F61D5"/>
    <w:rsid w:val="00102450"/>
    <w:rsid w:val="00103766"/>
    <w:rsid w:val="00103A8C"/>
    <w:rsid w:val="0010538E"/>
    <w:rsid w:val="00105E75"/>
    <w:rsid w:val="00110B02"/>
    <w:rsid w:val="00111734"/>
    <w:rsid w:val="00114BFA"/>
    <w:rsid w:val="00115EF7"/>
    <w:rsid w:val="00117933"/>
    <w:rsid w:val="00120C92"/>
    <w:rsid w:val="00121A21"/>
    <w:rsid w:val="00123B22"/>
    <w:rsid w:val="00124A2A"/>
    <w:rsid w:val="001302C4"/>
    <w:rsid w:val="0013738C"/>
    <w:rsid w:val="00141CF4"/>
    <w:rsid w:val="00144413"/>
    <w:rsid w:val="00144EEF"/>
    <w:rsid w:val="00145520"/>
    <w:rsid w:val="00145DAE"/>
    <w:rsid w:val="0014726F"/>
    <w:rsid w:val="0015124C"/>
    <w:rsid w:val="001517DC"/>
    <w:rsid w:val="0015360E"/>
    <w:rsid w:val="001555BD"/>
    <w:rsid w:val="001557D2"/>
    <w:rsid w:val="0016087D"/>
    <w:rsid w:val="001622E4"/>
    <w:rsid w:val="00163106"/>
    <w:rsid w:val="00163E94"/>
    <w:rsid w:val="001648A0"/>
    <w:rsid w:val="00165A08"/>
    <w:rsid w:val="00166D68"/>
    <w:rsid w:val="001702CE"/>
    <w:rsid w:val="0017060F"/>
    <w:rsid w:val="0017549E"/>
    <w:rsid w:val="001758AD"/>
    <w:rsid w:val="00176EE1"/>
    <w:rsid w:val="00181023"/>
    <w:rsid w:val="00182DA0"/>
    <w:rsid w:val="001838E4"/>
    <w:rsid w:val="00184C83"/>
    <w:rsid w:val="00184CC0"/>
    <w:rsid w:val="001876C6"/>
    <w:rsid w:val="00191951"/>
    <w:rsid w:val="00193BEB"/>
    <w:rsid w:val="00195E1A"/>
    <w:rsid w:val="00197A38"/>
    <w:rsid w:val="001A396C"/>
    <w:rsid w:val="001A4F6E"/>
    <w:rsid w:val="001A5EFC"/>
    <w:rsid w:val="001A693F"/>
    <w:rsid w:val="001A6F5E"/>
    <w:rsid w:val="001B02C5"/>
    <w:rsid w:val="001B241F"/>
    <w:rsid w:val="001B3300"/>
    <w:rsid w:val="001B364B"/>
    <w:rsid w:val="001B5141"/>
    <w:rsid w:val="001B5159"/>
    <w:rsid w:val="001C2DC2"/>
    <w:rsid w:val="001C387F"/>
    <w:rsid w:val="001C4DD3"/>
    <w:rsid w:val="001C759B"/>
    <w:rsid w:val="001D0FD3"/>
    <w:rsid w:val="001D1AD9"/>
    <w:rsid w:val="001D351E"/>
    <w:rsid w:val="001D355E"/>
    <w:rsid w:val="001D3848"/>
    <w:rsid w:val="001D39D6"/>
    <w:rsid w:val="001D469B"/>
    <w:rsid w:val="001D61A3"/>
    <w:rsid w:val="001D7F7D"/>
    <w:rsid w:val="001E36F8"/>
    <w:rsid w:val="001E3FD0"/>
    <w:rsid w:val="001E4D11"/>
    <w:rsid w:val="001E60FB"/>
    <w:rsid w:val="001F0E94"/>
    <w:rsid w:val="001F1712"/>
    <w:rsid w:val="001F55E1"/>
    <w:rsid w:val="001F560A"/>
    <w:rsid w:val="00204442"/>
    <w:rsid w:val="002069AA"/>
    <w:rsid w:val="00210F95"/>
    <w:rsid w:val="002117CC"/>
    <w:rsid w:val="0021210C"/>
    <w:rsid w:val="00217479"/>
    <w:rsid w:val="002200C3"/>
    <w:rsid w:val="00223A7B"/>
    <w:rsid w:val="00230E33"/>
    <w:rsid w:val="002336DA"/>
    <w:rsid w:val="0023570C"/>
    <w:rsid w:val="00235D07"/>
    <w:rsid w:val="00235F54"/>
    <w:rsid w:val="002374A2"/>
    <w:rsid w:val="0024262E"/>
    <w:rsid w:val="00244F73"/>
    <w:rsid w:val="0024573D"/>
    <w:rsid w:val="002469E6"/>
    <w:rsid w:val="00253FEB"/>
    <w:rsid w:val="00253FF7"/>
    <w:rsid w:val="002543A5"/>
    <w:rsid w:val="00254A04"/>
    <w:rsid w:val="00254A16"/>
    <w:rsid w:val="00255314"/>
    <w:rsid w:val="0025772F"/>
    <w:rsid w:val="002615DD"/>
    <w:rsid w:val="002632BC"/>
    <w:rsid w:val="002647BD"/>
    <w:rsid w:val="00265524"/>
    <w:rsid w:val="0027045E"/>
    <w:rsid w:val="00271969"/>
    <w:rsid w:val="002720AF"/>
    <w:rsid w:val="0027533E"/>
    <w:rsid w:val="00276B68"/>
    <w:rsid w:val="00277B45"/>
    <w:rsid w:val="002828FD"/>
    <w:rsid w:val="00285511"/>
    <w:rsid w:val="0028620E"/>
    <w:rsid w:val="002913C0"/>
    <w:rsid w:val="00291DD4"/>
    <w:rsid w:val="00293A0F"/>
    <w:rsid w:val="002959CB"/>
    <w:rsid w:val="00295C82"/>
    <w:rsid w:val="002A1D08"/>
    <w:rsid w:val="002A35A3"/>
    <w:rsid w:val="002A38D5"/>
    <w:rsid w:val="002A711B"/>
    <w:rsid w:val="002B4C98"/>
    <w:rsid w:val="002B613D"/>
    <w:rsid w:val="002B6E3C"/>
    <w:rsid w:val="002C2093"/>
    <w:rsid w:val="002C255D"/>
    <w:rsid w:val="002C4BE8"/>
    <w:rsid w:val="002C50B2"/>
    <w:rsid w:val="002C7C09"/>
    <w:rsid w:val="002C7FB8"/>
    <w:rsid w:val="002D03A9"/>
    <w:rsid w:val="002D0BBC"/>
    <w:rsid w:val="002D1BC5"/>
    <w:rsid w:val="002D598C"/>
    <w:rsid w:val="002E5189"/>
    <w:rsid w:val="002E546B"/>
    <w:rsid w:val="002F01A6"/>
    <w:rsid w:val="002F1AC5"/>
    <w:rsid w:val="002F1DF3"/>
    <w:rsid w:val="002F211C"/>
    <w:rsid w:val="002F40F5"/>
    <w:rsid w:val="002F6442"/>
    <w:rsid w:val="002F6E92"/>
    <w:rsid w:val="002F791C"/>
    <w:rsid w:val="003009A7"/>
    <w:rsid w:val="00300F2E"/>
    <w:rsid w:val="00301B9E"/>
    <w:rsid w:val="00303C1D"/>
    <w:rsid w:val="00304AC2"/>
    <w:rsid w:val="00305CE8"/>
    <w:rsid w:val="003121E2"/>
    <w:rsid w:val="00313814"/>
    <w:rsid w:val="00317ADF"/>
    <w:rsid w:val="00321DA5"/>
    <w:rsid w:val="00324521"/>
    <w:rsid w:val="00325B0E"/>
    <w:rsid w:val="003314E6"/>
    <w:rsid w:val="00332763"/>
    <w:rsid w:val="0033383C"/>
    <w:rsid w:val="00333FE6"/>
    <w:rsid w:val="00336980"/>
    <w:rsid w:val="00340637"/>
    <w:rsid w:val="00340E55"/>
    <w:rsid w:val="003414F0"/>
    <w:rsid w:val="0034246D"/>
    <w:rsid w:val="00347443"/>
    <w:rsid w:val="00347ADE"/>
    <w:rsid w:val="00353CF4"/>
    <w:rsid w:val="00354536"/>
    <w:rsid w:val="003554F8"/>
    <w:rsid w:val="00356200"/>
    <w:rsid w:val="00360C0A"/>
    <w:rsid w:val="0036282E"/>
    <w:rsid w:val="00364D74"/>
    <w:rsid w:val="0036667B"/>
    <w:rsid w:val="00375E89"/>
    <w:rsid w:val="00383FB8"/>
    <w:rsid w:val="0038579F"/>
    <w:rsid w:val="00385FBD"/>
    <w:rsid w:val="00386A39"/>
    <w:rsid w:val="003927A0"/>
    <w:rsid w:val="00394BC5"/>
    <w:rsid w:val="00394E31"/>
    <w:rsid w:val="0039642B"/>
    <w:rsid w:val="00396EB5"/>
    <w:rsid w:val="00397073"/>
    <w:rsid w:val="003978D4"/>
    <w:rsid w:val="003A137A"/>
    <w:rsid w:val="003A2168"/>
    <w:rsid w:val="003A336F"/>
    <w:rsid w:val="003A6210"/>
    <w:rsid w:val="003A642D"/>
    <w:rsid w:val="003A6560"/>
    <w:rsid w:val="003A7C69"/>
    <w:rsid w:val="003B1BF2"/>
    <w:rsid w:val="003B1F1F"/>
    <w:rsid w:val="003B29E1"/>
    <w:rsid w:val="003B4EF4"/>
    <w:rsid w:val="003B6212"/>
    <w:rsid w:val="003B7B28"/>
    <w:rsid w:val="003C05E4"/>
    <w:rsid w:val="003C1840"/>
    <w:rsid w:val="003C1F4F"/>
    <w:rsid w:val="003C2511"/>
    <w:rsid w:val="003C6B06"/>
    <w:rsid w:val="003C70D5"/>
    <w:rsid w:val="003C7FCE"/>
    <w:rsid w:val="003D197A"/>
    <w:rsid w:val="003D2D45"/>
    <w:rsid w:val="003D2D6F"/>
    <w:rsid w:val="003D5121"/>
    <w:rsid w:val="003E1711"/>
    <w:rsid w:val="003E3C97"/>
    <w:rsid w:val="003E4F32"/>
    <w:rsid w:val="003F354D"/>
    <w:rsid w:val="003F6DB7"/>
    <w:rsid w:val="0040259C"/>
    <w:rsid w:val="00406693"/>
    <w:rsid w:val="00412769"/>
    <w:rsid w:val="004137ED"/>
    <w:rsid w:val="004140CE"/>
    <w:rsid w:val="004140E1"/>
    <w:rsid w:val="00420622"/>
    <w:rsid w:val="00421D08"/>
    <w:rsid w:val="00423C94"/>
    <w:rsid w:val="00424051"/>
    <w:rsid w:val="00424BE2"/>
    <w:rsid w:val="004300BC"/>
    <w:rsid w:val="0043081B"/>
    <w:rsid w:val="004308D3"/>
    <w:rsid w:val="004316A2"/>
    <w:rsid w:val="00435255"/>
    <w:rsid w:val="00435331"/>
    <w:rsid w:val="00437B22"/>
    <w:rsid w:val="00441E67"/>
    <w:rsid w:val="00442DAF"/>
    <w:rsid w:val="004430B6"/>
    <w:rsid w:val="00445B0A"/>
    <w:rsid w:val="004503FA"/>
    <w:rsid w:val="00454EFC"/>
    <w:rsid w:val="00457B45"/>
    <w:rsid w:val="00457C3B"/>
    <w:rsid w:val="00460771"/>
    <w:rsid w:val="00473E4C"/>
    <w:rsid w:val="00474B92"/>
    <w:rsid w:val="00476359"/>
    <w:rsid w:val="004770AF"/>
    <w:rsid w:val="004828A4"/>
    <w:rsid w:val="004841FE"/>
    <w:rsid w:val="0048469A"/>
    <w:rsid w:val="00484E1A"/>
    <w:rsid w:val="004862F7"/>
    <w:rsid w:val="00487655"/>
    <w:rsid w:val="004924A4"/>
    <w:rsid w:val="00493A5F"/>
    <w:rsid w:val="004977D8"/>
    <w:rsid w:val="00497D50"/>
    <w:rsid w:val="004A2D20"/>
    <w:rsid w:val="004A3920"/>
    <w:rsid w:val="004A3B06"/>
    <w:rsid w:val="004A56BE"/>
    <w:rsid w:val="004A6A89"/>
    <w:rsid w:val="004A77BF"/>
    <w:rsid w:val="004B1043"/>
    <w:rsid w:val="004B3C84"/>
    <w:rsid w:val="004B40A4"/>
    <w:rsid w:val="004B4C9D"/>
    <w:rsid w:val="004C5D47"/>
    <w:rsid w:val="004D028D"/>
    <w:rsid w:val="004D2A7B"/>
    <w:rsid w:val="004D2D57"/>
    <w:rsid w:val="004E471E"/>
    <w:rsid w:val="004E4B01"/>
    <w:rsid w:val="004F0C5B"/>
    <w:rsid w:val="004F15B4"/>
    <w:rsid w:val="004F1D05"/>
    <w:rsid w:val="004F5E62"/>
    <w:rsid w:val="004F69D3"/>
    <w:rsid w:val="004F6A6D"/>
    <w:rsid w:val="00506AFC"/>
    <w:rsid w:val="00510433"/>
    <w:rsid w:val="00514CAB"/>
    <w:rsid w:val="00515915"/>
    <w:rsid w:val="00521804"/>
    <w:rsid w:val="0052261E"/>
    <w:rsid w:val="00524389"/>
    <w:rsid w:val="00534697"/>
    <w:rsid w:val="00544C3A"/>
    <w:rsid w:val="00544D54"/>
    <w:rsid w:val="00546205"/>
    <w:rsid w:val="00546CE1"/>
    <w:rsid w:val="00551B3F"/>
    <w:rsid w:val="0055248D"/>
    <w:rsid w:val="00552BEE"/>
    <w:rsid w:val="00554E06"/>
    <w:rsid w:val="00557EEE"/>
    <w:rsid w:val="0056319A"/>
    <w:rsid w:val="005641B0"/>
    <w:rsid w:val="00565DBB"/>
    <w:rsid w:val="0057190A"/>
    <w:rsid w:val="005728F4"/>
    <w:rsid w:val="00573F2C"/>
    <w:rsid w:val="005770BD"/>
    <w:rsid w:val="005800DD"/>
    <w:rsid w:val="00582559"/>
    <w:rsid w:val="00582621"/>
    <w:rsid w:val="005835F9"/>
    <w:rsid w:val="0058636F"/>
    <w:rsid w:val="00590935"/>
    <w:rsid w:val="00591C5F"/>
    <w:rsid w:val="00595BCD"/>
    <w:rsid w:val="00596583"/>
    <w:rsid w:val="005A6C66"/>
    <w:rsid w:val="005A7D37"/>
    <w:rsid w:val="005A7EC4"/>
    <w:rsid w:val="005B4522"/>
    <w:rsid w:val="005C4B97"/>
    <w:rsid w:val="005C6529"/>
    <w:rsid w:val="005C747C"/>
    <w:rsid w:val="005D33F2"/>
    <w:rsid w:val="005D38A3"/>
    <w:rsid w:val="005D6320"/>
    <w:rsid w:val="005D66AE"/>
    <w:rsid w:val="005E306A"/>
    <w:rsid w:val="005E3D30"/>
    <w:rsid w:val="005E4373"/>
    <w:rsid w:val="005E73F6"/>
    <w:rsid w:val="005F17E6"/>
    <w:rsid w:val="005F5353"/>
    <w:rsid w:val="005F5E42"/>
    <w:rsid w:val="005F744D"/>
    <w:rsid w:val="00600E53"/>
    <w:rsid w:val="00603586"/>
    <w:rsid w:val="00603E98"/>
    <w:rsid w:val="0060633C"/>
    <w:rsid w:val="00612C01"/>
    <w:rsid w:val="006233BB"/>
    <w:rsid w:val="00623884"/>
    <w:rsid w:val="006250E7"/>
    <w:rsid w:val="006263D5"/>
    <w:rsid w:val="006275C7"/>
    <w:rsid w:val="006302DE"/>
    <w:rsid w:val="006302F3"/>
    <w:rsid w:val="0063585D"/>
    <w:rsid w:val="00635C2B"/>
    <w:rsid w:val="00641C13"/>
    <w:rsid w:val="00643247"/>
    <w:rsid w:val="00643C99"/>
    <w:rsid w:val="00644CF5"/>
    <w:rsid w:val="00650703"/>
    <w:rsid w:val="00651EB3"/>
    <w:rsid w:val="00653509"/>
    <w:rsid w:val="00656F1A"/>
    <w:rsid w:val="0066006B"/>
    <w:rsid w:val="0066066E"/>
    <w:rsid w:val="00663888"/>
    <w:rsid w:val="00664242"/>
    <w:rsid w:val="0066442B"/>
    <w:rsid w:val="00665656"/>
    <w:rsid w:val="00666F85"/>
    <w:rsid w:val="00670FAF"/>
    <w:rsid w:val="00671B50"/>
    <w:rsid w:val="00674BBB"/>
    <w:rsid w:val="00676E78"/>
    <w:rsid w:val="0068177B"/>
    <w:rsid w:val="0068263D"/>
    <w:rsid w:val="006847CE"/>
    <w:rsid w:val="00685A6D"/>
    <w:rsid w:val="00690555"/>
    <w:rsid w:val="00690849"/>
    <w:rsid w:val="006967AF"/>
    <w:rsid w:val="00697CB7"/>
    <w:rsid w:val="006A27C8"/>
    <w:rsid w:val="006A3325"/>
    <w:rsid w:val="006A6E8C"/>
    <w:rsid w:val="006B45FA"/>
    <w:rsid w:val="006B4866"/>
    <w:rsid w:val="006B496E"/>
    <w:rsid w:val="006B758A"/>
    <w:rsid w:val="006C5010"/>
    <w:rsid w:val="006C5DD5"/>
    <w:rsid w:val="006D460E"/>
    <w:rsid w:val="006D6EF8"/>
    <w:rsid w:val="006D78CA"/>
    <w:rsid w:val="006E2B51"/>
    <w:rsid w:val="006E34AB"/>
    <w:rsid w:val="006E38F1"/>
    <w:rsid w:val="006E566E"/>
    <w:rsid w:val="006E5E84"/>
    <w:rsid w:val="006F0F64"/>
    <w:rsid w:val="006F10AD"/>
    <w:rsid w:val="006F1F84"/>
    <w:rsid w:val="006F3691"/>
    <w:rsid w:val="006F4C2B"/>
    <w:rsid w:val="006F5303"/>
    <w:rsid w:val="006F53B2"/>
    <w:rsid w:val="006F5CBB"/>
    <w:rsid w:val="006F7C4F"/>
    <w:rsid w:val="0070387C"/>
    <w:rsid w:val="00710919"/>
    <w:rsid w:val="007118E0"/>
    <w:rsid w:val="007137C5"/>
    <w:rsid w:val="007148AF"/>
    <w:rsid w:val="00716A24"/>
    <w:rsid w:val="00721AA3"/>
    <w:rsid w:val="00722E6C"/>
    <w:rsid w:val="0072536B"/>
    <w:rsid w:val="00725C90"/>
    <w:rsid w:val="007268AE"/>
    <w:rsid w:val="00726D88"/>
    <w:rsid w:val="00726F3F"/>
    <w:rsid w:val="00727D38"/>
    <w:rsid w:val="00732AC9"/>
    <w:rsid w:val="00741702"/>
    <w:rsid w:val="00743C52"/>
    <w:rsid w:val="00746712"/>
    <w:rsid w:val="0075417D"/>
    <w:rsid w:val="00756300"/>
    <w:rsid w:val="0075691E"/>
    <w:rsid w:val="00757419"/>
    <w:rsid w:val="0076044B"/>
    <w:rsid w:val="007614DB"/>
    <w:rsid w:val="007634EF"/>
    <w:rsid w:val="00763518"/>
    <w:rsid w:val="007647BF"/>
    <w:rsid w:val="007664ED"/>
    <w:rsid w:val="00767088"/>
    <w:rsid w:val="00771238"/>
    <w:rsid w:val="00774E74"/>
    <w:rsid w:val="00774F14"/>
    <w:rsid w:val="0078071B"/>
    <w:rsid w:val="007837E5"/>
    <w:rsid w:val="00783A7D"/>
    <w:rsid w:val="00784B39"/>
    <w:rsid w:val="00785D02"/>
    <w:rsid w:val="00787417"/>
    <w:rsid w:val="007934E6"/>
    <w:rsid w:val="00794323"/>
    <w:rsid w:val="007943B6"/>
    <w:rsid w:val="007956BE"/>
    <w:rsid w:val="0079622D"/>
    <w:rsid w:val="00796ECB"/>
    <w:rsid w:val="007971D7"/>
    <w:rsid w:val="007A0166"/>
    <w:rsid w:val="007A019D"/>
    <w:rsid w:val="007A2BE2"/>
    <w:rsid w:val="007A2C8A"/>
    <w:rsid w:val="007A459B"/>
    <w:rsid w:val="007A6983"/>
    <w:rsid w:val="007A6B57"/>
    <w:rsid w:val="007B0A31"/>
    <w:rsid w:val="007B1B16"/>
    <w:rsid w:val="007B2648"/>
    <w:rsid w:val="007B2A25"/>
    <w:rsid w:val="007B4AAC"/>
    <w:rsid w:val="007B57E8"/>
    <w:rsid w:val="007B653D"/>
    <w:rsid w:val="007B6B43"/>
    <w:rsid w:val="007B7656"/>
    <w:rsid w:val="007C0932"/>
    <w:rsid w:val="007C0BFB"/>
    <w:rsid w:val="007C0E8B"/>
    <w:rsid w:val="007C2D44"/>
    <w:rsid w:val="007C40BE"/>
    <w:rsid w:val="007C435B"/>
    <w:rsid w:val="007C6D87"/>
    <w:rsid w:val="007D259A"/>
    <w:rsid w:val="007D6126"/>
    <w:rsid w:val="007D6761"/>
    <w:rsid w:val="007E547C"/>
    <w:rsid w:val="007E5A5A"/>
    <w:rsid w:val="007E74CD"/>
    <w:rsid w:val="007E7DF0"/>
    <w:rsid w:val="007F037F"/>
    <w:rsid w:val="007F1FEA"/>
    <w:rsid w:val="007F2237"/>
    <w:rsid w:val="00800542"/>
    <w:rsid w:val="00802D23"/>
    <w:rsid w:val="008066C2"/>
    <w:rsid w:val="00806B36"/>
    <w:rsid w:val="00810B18"/>
    <w:rsid w:val="008116BB"/>
    <w:rsid w:val="00816391"/>
    <w:rsid w:val="00822CB1"/>
    <w:rsid w:val="0082685F"/>
    <w:rsid w:val="00832AC1"/>
    <w:rsid w:val="00834669"/>
    <w:rsid w:val="00834D0B"/>
    <w:rsid w:val="008355AF"/>
    <w:rsid w:val="008358D9"/>
    <w:rsid w:val="008371AD"/>
    <w:rsid w:val="0084258D"/>
    <w:rsid w:val="00844FF7"/>
    <w:rsid w:val="00850167"/>
    <w:rsid w:val="00851187"/>
    <w:rsid w:val="00851357"/>
    <w:rsid w:val="00851465"/>
    <w:rsid w:val="00854A30"/>
    <w:rsid w:val="008551C4"/>
    <w:rsid w:val="00867FC9"/>
    <w:rsid w:val="008715F1"/>
    <w:rsid w:val="00873F79"/>
    <w:rsid w:val="0087505C"/>
    <w:rsid w:val="0087684D"/>
    <w:rsid w:val="00877A51"/>
    <w:rsid w:val="00885A1E"/>
    <w:rsid w:val="00886ACB"/>
    <w:rsid w:val="00894275"/>
    <w:rsid w:val="008943F3"/>
    <w:rsid w:val="008974CC"/>
    <w:rsid w:val="008A2F9F"/>
    <w:rsid w:val="008A5CEF"/>
    <w:rsid w:val="008A63A9"/>
    <w:rsid w:val="008A70B1"/>
    <w:rsid w:val="008A72E5"/>
    <w:rsid w:val="008B24DC"/>
    <w:rsid w:val="008B4374"/>
    <w:rsid w:val="008C37AA"/>
    <w:rsid w:val="008C5134"/>
    <w:rsid w:val="008C5287"/>
    <w:rsid w:val="008C5A32"/>
    <w:rsid w:val="008D21CE"/>
    <w:rsid w:val="008D225F"/>
    <w:rsid w:val="008D26F2"/>
    <w:rsid w:val="008D2B17"/>
    <w:rsid w:val="008D7ABB"/>
    <w:rsid w:val="008E0A3F"/>
    <w:rsid w:val="008E4F62"/>
    <w:rsid w:val="008E55FA"/>
    <w:rsid w:val="008E56F1"/>
    <w:rsid w:val="008F438E"/>
    <w:rsid w:val="008F4FEC"/>
    <w:rsid w:val="008F6BB4"/>
    <w:rsid w:val="00903700"/>
    <w:rsid w:val="00904CAE"/>
    <w:rsid w:val="00904FA4"/>
    <w:rsid w:val="009101F4"/>
    <w:rsid w:val="009113E6"/>
    <w:rsid w:val="009114E2"/>
    <w:rsid w:val="009120DB"/>
    <w:rsid w:val="00912496"/>
    <w:rsid w:val="00913959"/>
    <w:rsid w:val="009171A0"/>
    <w:rsid w:val="00917403"/>
    <w:rsid w:val="0092049C"/>
    <w:rsid w:val="00923156"/>
    <w:rsid w:val="0092355D"/>
    <w:rsid w:val="009278FE"/>
    <w:rsid w:val="00930A15"/>
    <w:rsid w:val="00930D97"/>
    <w:rsid w:val="0093207E"/>
    <w:rsid w:val="00940FF4"/>
    <w:rsid w:val="00941C22"/>
    <w:rsid w:val="00947E3C"/>
    <w:rsid w:val="009503F7"/>
    <w:rsid w:val="00952A28"/>
    <w:rsid w:val="00952C2C"/>
    <w:rsid w:val="00956036"/>
    <w:rsid w:val="0095612B"/>
    <w:rsid w:val="00966C4B"/>
    <w:rsid w:val="009713DF"/>
    <w:rsid w:val="00971D78"/>
    <w:rsid w:val="00971EFC"/>
    <w:rsid w:val="009741D6"/>
    <w:rsid w:val="009748DD"/>
    <w:rsid w:val="00974B5E"/>
    <w:rsid w:val="00974DE3"/>
    <w:rsid w:val="0097579F"/>
    <w:rsid w:val="00976C55"/>
    <w:rsid w:val="0098251B"/>
    <w:rsid w:val="00986A79"/>
    <w:rsid w:val="00991A21"/>
    <w:rsid w:val="00992F97"/>
    <w:rsid w:val="0099306E"/>
    <w:rsid w:val="00995C90"/>
    <w:rsid w:val="009A0EB8"/>
    <w:rsid w:val="009A2BBC"/>
    <w:rsid w:val="009A452E"/>
    <w:rsid w:val="009B1DEF"/>
    <w:rsid w:val="009B367D"/>
    <w:rsid w:val="009B4F6C"/>
    <w:rsid w:val="009C35CF"/>
    <w:rsid w:val="009C5D9C"/>
    <w:rsid w:val="009C5E42"/>
    <w:rsid w:val="009D2AB5"/>
    <w:rsid w:val="009D6A79"/>
    <w:rsid w:val="009D6D67"/>
    <w:rsid w:val="009E0605"/>
    <w:rsid w:val="009E0EC4"/>
    <w:rsid w:val="009E39A2"/>
    <w:rsid w:val="009E5834"/>
    <w:rsid w:val="009E5876"/>
    <w:rsid w:val="009F03DE"/>
    <w:rsid w:val="009F2805"/>
    <w:rsid w:val="009F30DB"/>
    <w:rsid w:val="009F497D"/>
    <w:rsid w:val="00A008AC"/>
    <w:rsid w:val="00A029D6"/>
    <w:rsid w:val="00A1627D"/>
    <w:rsid w:val="00A32D58"/>
    <w:rsid w:val="00A3406B"/>
    <w:rsid w:val="00A346C1"/>
    <w:rsid w:val="00A3719A"/>
    <w:rsid w:val="00A374B3"/>
    <w:rsid w:val="00A4131C"/>
    <w:rsid w:val="00A42A52"/>
    <w:rsid w:val="00A43D3B"/>
    <w:rsid w:val="00A452B4"/>
    <w:rsid w:val="00A5006A"/>
    <w:rsid w:val="00A52089"/>
    <w:rsid w:val="00A52764"/>
    <w:rsid w:val="00A5310C"/>
    <w:rsid w:val="00A5442B"/>
    <w:rsid w:val="00A54BDE"/>
    <w:rsid w:val="00A5681A"/>
    <w:rsid w:val="00A57061"/>
    <w:rsid w:val="00A62FC5"/>
    <w:rsid w:val="00A70F76"/>
    <w:rsid w:val="00A71381"/>
    <w:rsid w:val="00A73668"/>
    <w:rsid w:val="00A760B8"/>
    <w:rsid w:val="00A811CB"/>
    <w:rsid w:val="00A866C8"/>
    <w:rsid w:val="00A87BF8"/>
    <w:rsid w:val="00A90137"/>
    <w:rsid w:val="00A91530"/>
    <w:rsid w:val="00A91577"/>
    <w:rsid w:val="00A91ACC"/>
    <w:rsid w:val="00A93456"/>
    <w:rsid w:val="00A96016"/>
    <w:rsid w:val="00A96339"/>
    <w:rsid w:val="00A97757"/>
    <w:rsid w:val="00AA05EB"/>
    <w:rsid w:val="00AB11FE"/>
    <w:rsid w:val="00AB267E"/>
    <w:rsid w:val="00AB4551"/>
    <w:rsid w:val="00AC0803"/>
    <w:rsid w:val="00AC1ED2"/>
    <w:rsid w:val="00AC46FF"/>
    <w:rsid w:val="00AC7352"/>
    <w:rsid w:val="00AC7CFB"/>
    <w:rsid w:val="00AC7F83"/>
    <w:rsid w:val="00AD1153"/>
    <w:rsid w:val="00AD2A80"/>
    <w:rsid w:val="00AD2E32"/>
    <w:rsid w:val="00AD2F70"/>
    <w:rsid w:val="00AD65B3"/>
    <w:rsid w:val="00AD744E"/>
    <w:rsid w:val="00AE08C3"/>
    <w:rsid w:val="00AE1794"/>
    <w:rsid w:val="00AE2033"/>
    <w:rsid w:val="00AE5BE8"/>
    <w:rsid w:val="00AF1BD8"/>
    <w:rsid w:val="00AF406E"/>
    <w:rsid w:val="00AF79C4"/>
    <w:rsid w:val="00B01E36"/>
    <w:rsid w:val="00B03242"/>
    <w:rsid w:val="00B05406"/>
    <w:rsid w:val="00B10A83"/>
    <w:rsid w:val="00B14960"/>
    <w:rsid w:val="00B2620D"/>
    <w:rsid w:val="00B26295"/>
    <w:rsid w:val="00B278F8"/>
    <w:rsid w:val="00B30446"/>
    <w:rsid w:val="00B314C1"/>
    <w:rsid w:val="00B342A5"/>
    <w:rsid w:val="00B372DE"/>
    <w:rsid w:val="00B40B42"/>
    <w:rsid w:val="00B4142F"/>
    <w:rsid w:val="00B43B96"/>
    <w:rsid w:val="00B43E09"/>
    <w:rsid w:val="00B46289"/>
    <w:rsid w:val="00B4713A"/>
    <w:rsid w:val="00B50D7A"/>
    <w:rsid w:val="00B55533"/>
    <w:rsid w:val="00B566CA"/>
    <w:rsid w:val="00B56E7C"/>
    <w:rsid w:val="00B60D8A"/>
    <w:rsid w:val="00B70BCF"/>
    <w:rsid w:val="00B75064"/>
    <w:rsid w:val="00B82AF3"/>
    <w:rsid w:val="00B84D9E"/>
    <w:rsid w:val="00B868BB"/>
    <w:rsid w:val="00B874F4"/>
    <w:rsid w:val="00B94A56"/>
    <w:rsid w:val="00B9527F"/>
    <w:rsid w:val="00B955DC"/>
    <w:rsid w:val="00BA1220"/>
    <w:rsid w:val="00BA40B9"/>
    <w:rsid w:val="00BA4104"/>
    <w:rsid w:val="00BA67F0"/>
    <w:rsid w:val="00BA6B93"/>
    <w:rsid w:val="00BB23FB"/>
    <w:rsid w:val="00BB374E"/>
    <w:rsid w:val="00BB4E6B"/>
    <w:rsid w:val="00BB61B3"/>
    <w:rsid w:val="00BB776A"/>
    <w:rsid w:val="00BC1136"/>
    <w:rsid w:val="00BC1A5F"/>
    <w:rsid w:val="00BC2166"/>
    <w:rsid w:val="00BC24A1"/>
    <w:rsid w:val="00BC2D86"/>
    <w:rsid w:val="00BC3F5F"/>
    <w:rsid w:val="00BC5A3E"/>
    <w:rsid w:val="00BC7E98"/>
    <w:rsid w:val="00BD0DE9"/>
    <w:rsid w:val="00BD1E2C"/>
    <w:rsid w:val="00BD2354"/>
    <w:rsid w:val="00BD3D47"/>
    <w:rsid w:val="00BD6390"/>
    <w:rsid w:val="00BE2C8A"/>
    <w:rsid w:val="00BE5BE6"/>
    <w:rsid w:val="00BE6C23"/>
    <w:rsid w:val="00BF66E1"/>
    <w:rsid w:val="00C00B1D"/>
    <w:rsid w:val="00C01DCA"/>
    <w:rsid w:val="00C06040"/>
    <w:rsid w:val="00C06957"/>
    <w:rsid w:val="00C06DB2"/>
    <w:rsid w:val="00C06FCA"/>
    <w:rsid w:val="00C10015"/>
    <w:rsid w:val="00C13F22"/>
    <w:rsid w:val="00C13F82"/>
    <w:rsid w:val="00C14B30"/>
    <w:rsid w:val="00C156D8"/>
    <w:rsid w:val="00C1660C"/>
    <w:rsid w:val="00C16B47"/>
    <w:rsid w:val="00C1737C"/>
    <w:rsid w:val="00C17903"/>
    <w:rsid w:val="00C202B0"/>
    <w:rsid w:val="00C2182C"/>
    <w:rsid w:val="00C26F3C"/>
    <w:rsid w:val="00C307E1"/>
    <w:rsid w:val="00C31DA2"/>
    <w:rsid w:val="00C34EDD"/>
    <w:rsid w:val="00C41DFB"/>
    <w:rsid w:val="00C460CB"/>
    <w:rsid w:val="00C55CE7"/>
    <w:rsid w:val="00C6268B"/>
    <w:rsid w:val="00C63CBD"/>
    <w:rsid w:val="00C65E79"/>
    <w:rsid w:val="00C678C8"/>
    <w:rsid w:val="00C70771"/>
    <w:rsid w:val="00C75280"/>
    <w:rsid w:val="00C77EC1"/>
    <w:rsid w:val="00C801DF"/>
    <w:rsid w:val="00C82BBF"/>
    <w:rsid w:val="00C833FA"/>
    <w:rsid w:val="00C909C3"/>
    <w:rsid w:val="00C912BF"/>
    <w:rsid w:val="00C939BE"/>
    <w:rsid w:val="00C9412A"/>
    <w:rsid w:val="00C946E1"/>
    <w:rsid w:val="00C96C3D"/>
    <w:rsid w:val="00C97AE6"/>
    <w:rsid w:val="00CA19E2"/>
    <w:rsid w:val="00CA7D46"/>
    <w:rsid w:val="00CB0B14"/>
    <w:rsid w:val="00CB3249"/>
    <w:rsid w:val="00CB528E"/>
    <w:rsid w:val="00CB7088"/>
    <w:rsid w:val="00CC194B"/>
    <w:rsid w:val="00CC34FB"/>
    <w:rsid w:val="00CC664B"/>
    <w:rsid w:val="00CC7ABF"/>
    <w:rsid w:val="00CD00B8"/>
    <w:rsid w:val="00CD1BB7"/>
    <w:rsid w:val="00CD35D5"/>
    <w:rsid w:val="00CD579D"/>
    <w:rsid w:val="00CD6255"/>
    <w:rsid w:val="00CE029C"/>
    <w:rsid w:val="00CE4DF8"/>
    <w:rsid w:val="00CE66E7"/>
    <w:rsid w:val="00CF2241"/>
    <w:rsid w:val="00CF2F01"/>
    <w:rsid w:val="00CF37A0"/>
    <w:rsid w:val="00CF63BF"/>
    <w:rsid w:val="00CF6F84"/>
    <w:rsid w:val="00D0013B"/>
    <w:rsid w:val="00D022FF"/>
    <w:rsid w:val="00D04140"/>
    <w:rsid w:val="00D04C8F"/>
    <w:rsid w:val="00D04D8E"/>
    <w:rsid w:val="00D06508"/>
    <w:rsid w:val="00D0695C"/>
    <w:rsid w:val="00D06FB1"/>
    <w:rsid w:val="00D125BB"/>
    <w:rsid w:val="00D14BF7"/>
    <w:rsid w:val="00D20736"/>
    <w:rsid w:val="00D2255A"/>
    <w:rsid w:val="00D23561"/>
    <w:rsid w:val="00D24590"/>
    <w:rsid w:val="00D261C9"/>
    <w:rsid w:val="00D300B1"/>
    <w:rsid w:val="00D310A2"/>
    <w:rsid w:val="00D32626"/>
    <w:rsid w:val="00D34B17"/>
    <w:rsid w:val="00D36000"/>
    <w:rsid w:val="00D37A51"/>
    <w:rsid w:val="00D37E23"/>
    <w:rsid w:val="00D415C6"/>
    <w:rsid w:val="00D41971"/>
    <w:rsid w:val="00D4339A"/>
    <w:rsid w:val="00D44066"/>
    <w:rsid w:val="00D51DAF"/>
    <w:rsid w:val="00D525C3"/>
    <w:rsid w:val="00D56716"/>
    <w:rsid w:val="00D61507"/>
    <w:rsid w:val="00D61FF0"/>
    <w:rsid w:val="00D65374"/>
    <w:rsid w:val="00D72E7A"/>
    <w:rsid w:val="00D7396A"/>
    <w:rsid w:val="00D74A71"/>
    <w:rsid w:val="00D76487"/>
    <w:rsid w:val="00D80998"/>
    <w:rsid w:val="00D81198"/>
    <w:rsid w:val="00D82B1D"/>
    <w:rsid w:val="00D8785E"/>
    <w:rsid w:val="00D93568"/>
    <w:rsid w:val="00D93569"/>
    <w:rsid w:val="00D93DAE"/>
    <w:rsid w:val="00D971A8"/>
    <w:rsid w:val="00D97D42"/>
    <w:rsid w:val="00DA3ABB"/>
    <w:rsid w:val="00DA415B"/>
    <w:rsid w:val="00DA429D"/>
    <w:rsid w:val="00DB2611"/>
    <w:rsid w:val="00DB344C"/>
    <w:rsid w:val="00DB59F9"/>
    <w:rsid w:val="00DB7842"/>
    <w:rsid w:val="00DC2EC6"/>
    <w:rsid w:val="00DC39F4"/>
    <w:rsid w:val="00DD2F57"/>
    <w:rsid w:val="00DD3CDB"/>
    <w:rsid w:val="00DD3E44"/>
    <w:rsid w:val="00DD622B"/>
    <w:rsid w:val="00DE24FD"/>
    <w:rsid w:val="00DE2934"/>
    <w:rsid w:val="00DE33B3"/>
    <w:rsid w:val="00DE3622"/>
    <w:rsid w:val="00DE3F56"/>
    <w:rsid w:val="00DE5849"/>
    <w:rsid w:val="00DE6F83"/>
    <w:rsid w:val="00DE7368"/>
    <w:rsid w:val="00DF211E"/>
    <w:rsid w:val="00DF663E"/>
    <w:rsid w:val="00DF7C3C"/>
    <w:rsid w:val="00E003CA"/>
    <w:rsid w:val="00E00856"/>
    <w:rsid w:val="00E013A1"/>
    <w:rsid w:val="00E019FF"/>
    <w:rsid w:val="00E03C52"/>
    <w:rsid w:val="00E07948"/>
    <w:rsid w:val="00E155C2"/>
    <w:rsid w:val="00E16936"/>
    <w:rsid w:val="00E20786"/>
    <w:rsid w:val="00E217A8"/>
    <w:rsid w:val="00E25937"/>
    <w:rsid w:val="00E262EC"/>
    <w:rsid w:val="00E26B19"/>
    <w:rsid w:val="00E26FD3"/>
    <w:rsid w:val="00E27512"/>
    <w:rsid w:val="00E36089"/>
    <w:rsid w:val="00E3678E"/>
    <w:rsid w:val="00E37C85"/>
    <w:rsid w:val="00E4177F"/>
    <w:rsid w:val="00E41CA3"/>
    <w:rsid w:val="00E4318C"/>
    <w:rsid w:val="00E43D8E"/>
    <w:rsid w:val="00E44411"/>
    <w:rsid w:val="00E4515C"/>
    <w:rsid w:val="00E45DB3"/>
    <w:rsid w:val="00E45E18"/>
    <w:rsid w:val="00E47838"/>
    <w:rsid w:val="00E53198"/>
    <w:rsid w:val="00E53ED8"/>
    <w:rsid w:val="00E54B25"/>
    <w:rsid w:val="00E54C4D"/>
    <w:rsid w:val="00E554F2"/>
    <w:rsid w:val="00E56F77"/>
    <w:rsid w:val="00E617AC"/>
    <w:rsid w:val="00E64650"/>
    <w:rsid w:val="00E65FFC"/>
    <w:rsid w:val="00E66595"/>
    <w:rsid w:val="00E7357E"/>
    <w:rsid w:val="00E74EAE"/>
    <w:rsid w:val="00E812E6"/>
    <w:rsid w:val="00E85E24"/>
    <w:rsid w:val="00E87A07"/>
    <w:rsid w:val="00E90B48"/>
    <w:rsid w:val="00E92C20"/>
    <w:rsid w:val="00E9625E"/>
    <w:rsid w:val="00E96F61"/>
    <w:rsid w:val="00E9725A"/>
    <w:rsid w:val="00EA32CE"/>
    <w:rsid w:val="00EA6570"/>
    <w:rsid w:val="00EA67A8"/>
    <w:rsid w:val="00EA7A84"/>
    <w:rsid w:val="00EB4552"/>
    <w:rsid w:val="00EB4E31"/>
    <w:rsid w:val="00EB7BDD"/>
    <w:rsid w:val="00EC08F8"/>
    <w:rsid w:val="00EC21B9"/>
    <w:rsid w:val="00EC22F9"/>
    <w:rsid w:val="00EC290E"/>
    <w:rsid w:val="00ED18B3"/>
    <w:rsid w:val="00ED2783"/>
    <w:rsid w:val="00ED2C95"/>
    <w:rsid w:val="00ED59E2"/>
    <w:rsid w:val="00ED6ACD"/>
    <w:rsid w:val="00EE169C"/>
    <w:rsid w:val="00EE22AB"/>
    <w:rsid w:val="00EE35CE"/>
    <w:rsid w:val="00EE3D32"/>
    <w:rsid w:val="00EE4A38"/>
    <w:rsid w:val="00EE7727"/>
    <w:rsid w:val="00EE781C"/>
    <w:rsid w:val="00EF437F"/>
    <w:rsid w:val="00EF6007"/>
    <w:rsid w:val="00EF62BA"/>
    <w:rsid w:val="00EF6B8A"/>
    <w:rsid w:val="00F01BFB"/>
    <w:rsid w:val="00F1271D"/>
    <w:rsid w:val="00F139DF"/>
    <w:rsid w:val="00F1799F"/>
    <w:rsid w:val="00F21193"/>
    <w:rsid w:val="00F256A5"/>
    <w:rsid w:val="00F35686"/>
    <w:rsid w:val="00F35C91"/>
    <w:rsid w:val="00F35E6E"/>
    <w:rsid w:val="00F363D0"/>
    <w:rsid w:val="00F374A2"/>
    <w:rsid w:val="00F42120"/>
    <w:rsid w:val="00F426B3"/>
    <w:rsid w:val="00F42CD3"/>
    <w:rsid w:val="00F42E66"/>
    <w:rsid w:val="00F459C7"/>
    <w:rsid w:val="00F47685"/>
    <w:rsid w:val="00F47DA9"/>
    <w:rsid w:val="00F5178C"/>
    <w:rsid w:val="00F54B87"/>
    <w:rsid w:val="00F56858"/>
    <w:rsid w:val="00F5703D"/>
    <w:rsid w:val="00F6008C"/>
    <w:rsid w:val="00F60B0F"/>
    <w:rsid w:val="00F62FFC"/>
    <w:rsid w:val="00F65B04"/>
    <w:rsid w:val="00F739D7"/>
    <w:rsid w:val="00F74CF3"/>
    <w:rsid w:val="00F77470"/>
    <w:rsid w:val="00F83014"/>
    <w:rsid w:val="00F83F74"/>
    <w:rsid w:val="00F91223"/>
    <w:rsid w:val="00F91232"/>
    <w:rsid w:val="00F917D4"/>
    <w:rsid w:val="00F91B93"/>
    <w:rsid w:val="00F92203"/>
    <w:rsid w:val="00FA2DBA"/>
    <w:rsid w:val="00FA3970"/>
    <w:rsid w:val="00FA5B4F"/>
    <w:rsid w:val="00FA753E"/>
    <w:rsid w:val="00FB173B"/>
    <w:rsid w:val="00FB40CD"/>
    <w:rsid w:val="00FB4EAB"/>
    <w:rsid w:val="00FB5A1C"/>
    <w:rsid w:val="00FC1612"/>
    <w:rsid w:val="00FC2053"/>
    <w:rsid w:val="00FC2C4F"/>
    <w:rsid w:val="00FC450C"/>
    <w:rsid w:val="00FC645F"/>
    <w:rsid w:val="00FD1862"/>
    <w:rsid w:val="00FD37CE"/>
    <w:rsid w:val="00FD6431"/>
    <w:rsid w:val="00FD79C7"/>
    <w:rsid w:val="00FE0333"/>
    <w:rsid w:val="00FE07B5"/>
    <w:rsid w:val="00FE1089"/>
    <w:rsid w:val="00FE143A"/>
    <w:rsid w:val="00FE1C72"/>
    <w:rsid w:val="00FE4A49"/>
    <w:rsid w:val="00FE6E2E"/>
    <w:rsid w:val="00FE754B"/>
    <w:rsid w:val="00FE7BCF"/>
    <w:rsid w:val="00FF1D95"/>
    <w:rsid w:val="00FF2B43"/>
    <w:rsid w:val="00FF600C"/>
    <w:rsid w:val="00FF65E1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DFC10-1095-4661-AD54-252CAD4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3A5"/>
  </w:style>
  <w:style w:type="paragraph" w:styleId="Pidipagina">
    <w:name w:val="footer"/>
    <w:basedOn w:val="Normale"/>
    <w:link w:val="PidipaginaCarattere"/>
    <w:uiPriority w:val="99"/>
    <w:unhideWhenUsed/>
    <w:rsid w:val="00061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3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4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3C1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DONADONO Fabio</dc:creator>
  <cp:keywords/>
  <dc:description/>
  <cp:lastModifiedBy>CASAMASSIMA Luigi Eustachio</cp:lastModifiedBy>
  <cp:revision>5</cp:revision>
  <cp:lastPrinted>2020-02-06T10:05:00Z</cp:lastPrinted>
  <dcterms:created xsi:type="dcterms:W3CDTF">2020-02-06T09:49:00Z</dcterms:created>
  <dcterms:modified xsi:type="dcterms:W3CDTF">2020-02-06T12:25:00Z</dcterms:modified>
</cp:coreProperties>
</file>