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27B84" w14:textId="77777777" w:rsidR="007D509E" w:rsidRDefault="007D509E" w:rsidP="007D509E">
      <w:pPr>
        <w:jc w:val="both"/>
        <w:rPr>
          <w:b/>
          <w:sz w:val="28"/>
          <w:szCs w:val="28"/>
        </w:rPr>
      </w:pPr>
      <w:bookmarkStart w:id="0" w:name="_GoBack"/>
      <w:bookmarkEnd w:id="0"/>
      <w:r w:rsidRPr="00D279D0">
        <w:rPr>
          <w:b/>
          <w:sz w:val="28"/>
          <w:szCs w:val="28"/>
        </w:rPr>
        <w:t>SOMMARIO:</w:t>
      </w:r>
    </w:p>
    <w:p w14:paraId="074B415E" w14:textId="77777777" w:rsidR="0088021E" w:rsidRDefault="0088021E" w:rsidP="007D509E">
      <w:pPr>
        <w:jc w:val="both"/>
        <w:rPr>
          <w:b/>
          <w:sz w:val="28"/>
          <w:szCs w:val="28"/>
        </w:rPr>
      </w:pPr>
    </w:p>
    <w:p w14:paraId="700976C7" w14:textId="77777777" w:rsidR="007D509E" w:rsidRPr="00D279D0" w:rsidRDefault="007D509E" w:rsidP="007D509E">
      <w:pPr>
        <w:jc w:val="both"/>
        <w:rPr>
          <w:b/>
          <w:sz w:val="28"/>
          <w:szCs w:val="28"/>
        </w:rPr>
      </w:pPr>
      <w:r w:rsidRPr="00D279D0">
        <w:rPr>
          <w:b/>
          <w:sz w:val="28"/>
          <w:szCs w:val="28"/>
        </w:rPr>
        <w:t>CAPITOLO I</w:t>
      </w:r>
      <w:r w:rsidRPr="00D279D0">
        <w:rPr>
          <w:b/>
          <w:sz w:val="28"/>
          <w:szCs w:val="28"/>
        </w:rPr>
        <w:tab/>
      </w:r>
      <w:r w:rsidRPr="00D279D0">
        <w:rPr>
          <w:b/>
          <w:sz w:val="28"/>
          <w:szCs w:val="28"/>
        </w:rPr>
        <w:tab/>
        <w:t>IL GIUDICE AMMINISTRATIVO E LE DIMENSIONI ISTITUZIONALI “ESTERNE”</w:t>
      </w:r>
    </w:p>
    <w:p w14:paraId="04B0DA82" w14:textId="77777777" w:rsidR="00097C54" w:rsidRPr="00D279D0" w:rsidRDefault="00097C54" w:rsidP="007D509E">
      <w:pPr>
        <w:jc w:val="both"/>
        <w:rPr>
          <w:b/>
          <w:sz w:val="28"/>
          <w:szCs w:val="28"/>
        </w:rPr>
      </w:pPr>
    </w:p>
    <w:p w14:paraId="51B951A4" w14:textId="77777777" w:rsidR="007D509E" w:rsidRPr="007D647E" w:rsidRDefault="007D509E" w:rsidP="007D509E">
      <w:pPr>
        <w:ind w:left="851" w:hanging="851"/>
        <w:jc w:val="both"/>
        <w:rPr>
          <w:b/>
          <w:i/>
          <w:sz w:val="28"/>
          <w:szCs w:val="28"/>
        </w:rPr>
      </w:pPr>
      <w:r w:rsidRPr="007D647E">
        <w:rPr>
          <w:b/>
          <w:i/>
          <w:sz w:val="28"/>
          <w:szCs w:val="28"/>
        </w:rPr>
        <w:t>1.1.</w:t>
      </w:r>
      <w:r w:rsidRPr="007D647E">
        <w:rPr>
          <w:b/>
          <w:i/>
          <w:sz w:val="28"/>
          <w:szCs w:val="28"/>
        </w:rPr>
        <w:tab/>
        <w:t>La ragion d’essere del giudice amministrativo</w:t>
      </w:r>
    </w:p>
    <w:p w14:paraId="4D7DF205" w14:textId="77777777" w:rsidR="007D509E" w:rsidRPr="007D647E" w:rsidRDefault="007D509E" w:rsidP="007D509E">
      <w:pPr>
        <w:ind w:left="851" w:hanging="851"/>
        <w:jc w:val="both"/>
        <w:rPr>
          <w:b/>
          <w:i/>
          <w:sz w:val="28"/>
          <w:szCs w:val="28"/>
        </w:rPr>
      </w:pPr>
      <w:r>
        <w:rPr>
          <w:b/>
          <w:i/>
          <w:sz w:val="28"/>
          <w:szCs w:val="28"/>
        </w:rPr>
        <w:t>1.2.</w:t>
      </w:r>
      <w:r>
        <w:rPr>
          <w:b/>
          <w:i/>
          <w:sz w:val="28"/>
          <w:szCs w:val="28"/>
        </w:rPr>
        <w:tab/>
      </w:r>
      <w:r w:rsidRPr="007D647E">
        <w:rPr>
          <w:b/>
          <w:i/>
          <w:sz w:val="28"/>
          <w:szCs w:val="28"/>
        </w:rPr>
        <w:t>Alla ricerca di certezze giuridiche in un contesto che cambia</w:t>
      </w:r>
    </w:p>
    <w:p w14:paraId="73BA83CD" w14:textId="77777777" w:rsidR="007D509E" w:rsidRPr="007D647E" w:rsidRDefault="007D509E" w:rsidP="007D509E">
      <w:pPr>
        <w:ind w:left="851" w:hanging="851"/>
        <w:jc w:val="both"/>
        <w:rPr>
          <w:b/>
          <w:i/>
          <w:sz w:val="28"/>
          <w:szCs w:val="28"/>
        </w:rPr>
      </w:pPr>
      <w:r>
        <w:rPr>
          <w:b/>
          <w:i/>
          <w:sz w:val="28"/>
          <w:szCs w:val="28"/>
        </w:rPr>
        <w:t>1.3.</w:t>
      </w:r>
      <w:r>
        <w:rPr>
          <w:b/>
          <w:i/>
          <w:sz w:val="28"/>
          <w:szCs w:val="28"/>
        </w:rPr>
        <w:tab/>
      </w:r>
      <w:r w:rsidRPr="007D647E">
        <w:rPr>
          <w:b/>
          <w:i/>
          <w:sz w:val="28"/>
          <w:szCs w:val="28"/>
        </w:rPr>
        <w:t>La prima dimensione istituzionale: giudice amministrativo e legge</w:t>
      </w:r>
    </w:p>
    <w:p w14:paraId="555F5572" w14:textId="77777777" w:rsidR="007D509E" w:rsidRPr="007D647E" w:rsidRDefault="007D509E" w:rsidP="007D509E">
      <w:pPr>
        <w:ind w:left="851" w:hanging="851"/>
        <w:jc w:val="both"/>
        <w:rPr>
          <w:b/>
          <w:i/>
          <w:sz w:val="28"/>
          <w:szCs w:val="28"/>
        </w:rPr>
      </w:pPr>
      <w:r>
        <w:rPr>
          <w:b/>
          <w:i/>
          <w:sz w:val="28"/>
          <w:szCs w:val="28"/>
        </w:rPr>
        <w:t>1.3.1.</w:t>
      </w:r>
      <w:r>
        <w:rPr>
          <w:b/>
          <w:i/>
          <w:sz w:val="28"/>
          <w:szCs w:val="28"/>
        </w:rPr>
        <w:tab/>
      </w:r>
      <w:r w:rsidRPr="007D647E">
        <w:rPr>
          <w:b/>
          <w:i/>
          <w:sz w:val="28"/>
          <w:szCs w:val="28"/>
        </w:rPr>
        <w:t>L’emersione del “diritto giurisprudenziale”</w:t>
      </w:r>
    </w:p>
    <w:p w14:paraId="455DC790" w14:textId="77777777" w:rsidR="007D509E" w:rsidRPr="007D647E" w:rsidRDefault="007D509E" w:rsidP="007D509E">
      <w:pPr>
        <w:ind w:left="851" w:hanging="851"/>
        <w:jc w:val="both"/>
        <w:rPr>
          <w:b/>
          <w:i/>
          <w:sz w:val="28"/>
          <w:szCs w:val="28"/>
        </w:rPr>
      </w:pPr>
      <w:r>
        <w:rPr>
          <w:b/>
          <w:i/>
          <w:sz w:val="28"/>
          <w:szCs w:val="28"/>
        </w:rPr>
        <w:t>1.3.2.</w:t>
      </w:r>
      <w:r>
        <w:rPr>
          <w:b/>
          <w:i/>
          <w:sz w:val="28"/>
          <w:szCs w:val="28"/>
        </w:rPr>
        <w:tab/>
      </w:r>
      <w:r w:rsidRPr="007D647E">
        <w:rPr>
          <w:b/>
          <w:i/>
          <w:sz w:val="28"/>
          <w:szCs w:val="28"/>
        </w:rPr>
        <w:t>Prevedibilità delle decisioni per la certezza del diritto</w:t>
      </w:r>
    </w:p>
    <w:p w14:paraId="39BDAE4A" w14:textId="77777777" w:rsidR="007D509E" w:rsidRPr="007D647E" w:rsidRDefault="007D509E" w:rsidP="007D509E">
      <w:pPr>
        <w:ind w:left="851" w:hanging="851"/>
        <w:jc w:val="both"/>
        <w:rPr>
          <w:b/>
          <w:i/>
          <w:sz w:val="28"/>
          <w:szCs w:val="28"/>
        </w:rPr>
      </w:pPr>
      <w:r>
        <w:rPr>
          <w:b/>
          <w:i/>
          <w:sz w:val="28"/>
          <w:szCs w:val="28"/>
        </w:rPr>
        <w:t>1.3.3.</w:t>
      </w:r>
      <w:r>
        <w:rPr>
          <w:b/>
          <w:i/>
          <w:sz w:val="28"/>
          <w:szCs w:val="28"/>
        </w:rPr>
        <w:tab/>
      </w:r>
      <w:r w:rsidRPr="007D647E">
        <w:rPr>
          <w:b/>
          <w:i/>
          <w:sz w:val="28"/>
          <w:szCs w:val="28"/>
        </w:rPr>
        <w:t>Funzioni consultive e terzietà</w:t>
      </w:r>
    </w:p>
    <w:p w14:paraId="3CD41198" w14:textId="77777777" w:rsidR="007D509E" w:rsidRPr="007D647E" w:rsidRDefault="007D509E" w:rsidP="007D509E">
      <w:pPr>
        <w:ind w:left="851" w:hanging="851"/>
        <w:jc w:val="both"/>
        <w:rPr>
          <w:b/>
          <w:i/>
          <w:sz w:val="28"/>
          <w:szCs w:val="28"/>
        </w:rPr>
      </w:pPr>
      <w:r>
        <w:rPr>
          <w:b/>
          <w:i/>
          <w:sz w:val="28"/>
          <w:szCs w:val="28"/>
        </w:rPr>
        <w:t>1.4.</w:t>
      </w:r>
      <w:r>
        <w:rPr>
          <w:b/>
          <w:i/>
          <w:sz w:val="28"/>
          <w:szCs w:val="28"/>
        </w:rPr>
        <w:tab/>
      </w:r>
      <w:r w:rsidRPr="007D647E">
        <w:rPr>
          <w:b/>
          <w:i/>
          <w:sz w:val="28"/>
          <w:szCs w:val="28"/>
        </w:rPr>
        <w:t>La seconda dimensione istituzionale: giudice amministrativo e pubblica amministrazione</w:t>
      </w:r>
    </w:p>
    <w:p w14:paraId="2EB3BD5A" w14:textId="77777777" w:rsidR="007D509E" w:rsidRPr="007D647E" w:rsidRDefault="007D509E" w:rsidP="007D509E">
      <w:pPr>
        <w:ind w:left="851" w:hanging="851"/>
        <w:jc w:val="both"/>
        <w:rPr>
          <w:b/>
          <w:i/>
          <w:sz w:val="28"/>
          <w:szCs w:val="28"/>
        </w:rPr>
      </w:pPr>
      <w:r>
        <w:rPr>
          <w:b/>
          <w:i/>
          <w:sz w:val="28"/>
          <w:szCs w:val="28"/>
        </w:rPr>
        <w:t>1.4.1.</w:t>
      </w:r>
      <w:r>
        <w:rPr>
          <w:b/>
          <w:i/>
          <w:sz w:val="28"/>
          <w:szCs w:val="28"/>
        </w:rPr>
        <w:tab/>
      </w:r>
      <w:r w:rsidRPr="007D647E">
        <w:rPr>
          <w:b/>
          <w:i/>
          <w:sz w:val="28"/>
          <w:szCs w:val="28"/>
        </w:rPr>
        <w:t>Un giudice che sempre più orienta l’amministrazione</w:t>
      </w:r>
    </w:p>
    <w:p w14:paraId="4073E3F6" w14:textId="77777777" w:rsidR="007D509E" w:rsidRPr="007D647E" w:rsidRDefault="007D509E" w:rsidP="007D509E">
      <w:pPr>
        <w:ind w:left="851" w:hanging="851"/>
        <w:jc w:val="both"/>
        <w:rPr>
          <w:b/>
          <w:i/>
          <w:sz w:val="28"/>
          <w:szCs w:val="28"/>
        </w:rPr>
      </w:pPr>
      <w:r>
        <w:rPr>
          <w:b/>
          <w:i/>
          <w:sz w:val="28"/>
          <w:szCs w:val="28"/>
        </w:rPr>
        <w:t>1.4.2.</w:t>
      </w:r>
      <w:r>
        <w:rPr>
          <w:b/>
          <w:i/>
          <w:sz w:val="28"/>
          <w:szCs w:val="28"/>
        </w:rPr>
        <w:tab/>
      </w:r>
      <w:r w:rsidRPr="007D647E">
        <w:rPr>
          <w:b/>
          <w:i/>
          <w:sz w:val="28"/>
          <w:szCs w:val="28"/>
        </w:rPr>
        <w:t>Una nuova lettura del principio di legalità</w:t>
      </w:r>
    </w:p>
    <w:p w14:paraId="38FD2C09" w14:textId="77777777" w:rsidR="007D509E" w:rsidRPr="007D647E" w:rsidRDefault="007D509E" w:rsidP="007D509E">
      <w:pPr>
        <w:ind w:left="851" w:hanging="851"/>
        <w:jc w:val="both"/>
        <w:rPr>
          <w:b/>
          <w:i/>
          <w:sz w:val="28"/>
          <w:szCs w:val="28"/>
        </w:rPr>
      </w:pPr>
      <w:r>
        <w:rPr>
          <w:b/>
          <w:i/>
          <w:sz w:val="28"/>
          <w:szCs w:val="28"/>
        </w:rPr>
        <w:t>1.4.3.</w:t>
      </w:r>
      <w:r>
        <w:rPr>
          <w:b/>
          <w:i/>
          <w:sz w:val="28"/>
          <w:szCs w:val="28"/>
        </w:rPr>
        <w:tab/>
      </w:r>
      <w:r w:rsidRPr="007D647E">
        <w:rPr>
          <w:b/>
          <w:i/>
          <w:sz w:val="28"/>
          <w:szCs w:val="28"/>
        </w:rPr>
        <w:t>Sindacato di legittimità e sindacato di merito</w:t>
      </w:r>
    </w:p>
    <w:p w14:paraId="638F1CAD" w14:textId="77777777" w:rsidR="007D509E" w:rsidRPr="007D647E" w:rsidRDefault="007D509E" w:rsidP="007D509E">
      <w:pPr>
        <w:ind w:left="851" w:hanging="851"/>
        <w:jc w:val="both"/>
        <w:rPr>
          <w:b/>
          <w:i/>
          <w:sz w:val="28"/>
          <w:szCs w:val="28"/>
        </w:rPr>
      </w:pPr>
      <w:r>
        <w:rPr>
          <w:b/>
          <w:i/>
          <w:sz w:val="28"/>
          <w:szCs w:val="28"/>
        </w:rPr>
        <w:t>1.5.</w:t>
      </w:r>
      <w:r>
        <w:rPr>
          <w:b/>
          <w:i/>
          <w:sz w:val="28"/>
          <w:szCs w:val="28"/>
        </w:rPr>
        <w:tab/>
      </w:r>
      <w:r w:rsidRPr="007D647E">
        <w:rPr>
          <w:b/>
          <w:i/>
          <w:sz w:val="28"/>
          <w:szCs w:val="28"/>
        </w:rPr>
        <w:t>La terza dimensione istituzionale: giudice amministrativo e giudice ordinario, rete tra tutele anziché riparto tra giudici</w:t>
      </w:r>
    </w:p>
    <w:p w14:paraId="044BF6A9" w14:textId="77777777" w:rsidR="007D509E" w:rsidRPr="007D647E" w:rsidRDefault="007D509E" w:rsidP="007D509E">
      <w:pPr>
        <w:ind w:left="851" w:hanging="851"/>
        <w:jc w:val="both"/>
        <w:rPr>
          <w:b/>
          <w:i/>
          <w:sz w:val="28"/>
          <w:szCs w:val="28"/>
        </w:rPr>
      </w:pPr>
      <w:r>
        <w:rPr>
          <w:b/>
          <w:i/>
          <w:sz w:val="28"/>
          <w:szCs w:val="28"/>
        </w:rPr>
        <w:t>1.6.</w:t>
      </w:r>
      <w:r>
        <w:rPr>
          <w:b/>
          <w:i/>
          <w:sz w:val="28"/>
          <w:szCs w:val="28"/>
        </w:rPr>
        <w:tab/>
      </w:r>
      <w:r w:rsidRPr="007D647E">
        <w:rPr>
          <w:b/>
          <w:i/>
          <w:sz w:val="28"/>
          <w:szCs w:val="28"/>
        </w:rPr>
        <w:t>Un punto fermo: la centralità processuale della situazione soggettiva</w:t>
      </w:r>
    </w:p>
    <w:p w14:paraId="714274C1" w14:textId="77777777" w:rsidR="007D509E" w:rsidRPr="006F1693" w:rsidRDefault="007D509E" w:rsidP="007D509E">
      <w:pPr>
        <w:ind w:left="851" w:hanging="851"/>
        <w:jc w:val="both"/>
        <w:rPr>
          <w:b/>
          <w:sz w:val="28"/>
          <w:szCs w:val="28"/>
        </w:rPr>
      </w:pPr>
    </w:p>
    <w:p w14:paraId="1D85F545" w14:textId="77777777" w:rsidR="007D509E" w:rsidRPr="006F1693" w:rsidRDefault="007D509E" w:rsidP="007D509E">
      <w:pPr>
        <w:jc w:val="both"/>
        <w:rPr>
          <w:b/>
          <w:sz w:val="28"/>
          <w:szCs w:val="28"/>
        </w:rPr>
      </w:pPr>
    </w:p>
    <w:p w14:paraId="371F13EF" w14:textId="77777777" w:rsidR="007D509E" w:rsidRPr="00BF2006" w:rsidRDefault="007D509E" w:rsidP="007D509E">
      <w:pPr>
        <w:jc w:val="both"/>
        <w:rPr>
          <w:b/>
          <w:sz w:val="28"/>
          <w:szCs w:val="28"/>
        </w:rPr>
      </w:pPr>
      <w:r w:rsidRPr="00BF2006">
        <w:rPr>
          <w:b/>
          <w:sz w:val="28"/>
          <w:szCs w:val="28"/>
        </w:rPr>
        <w:t>CAPITOLO II</w:t>
      </w:r>
      <w:r w:rsidRPr="00BF2006">
        <w:rPr>
          <w:b/>
          <w:sz w:val="28"/>
          <w:szCs w:val="28"/>
        </w:rPr>
        <w:tab/>
      </w:r>
      <w:r w:rsidRPr="00BF2006">
        <w:rPr>
          <w:b/>
          <w:sz w:val="28"/>
          <w:szCs w:val="28"/>
        </w:rPr>
        <w:tab/>
        <w:t>GIUSTIZIA AMMINISTRATIVA E PROSPETTIVA EUROPEA</w:t>
      </w:r>
    </w:p>
    <w:p w14:paraId="3E4C96AF" w14:textId="77777777" w:rsidR="007D509E" w:rsidRPr="00BF2006" w:rsidRDefault="007D509E" w:rsidP="007D509E">
      <w:pPr>
        <w:jc w:val="both"/>
        <w:rPr>
          <w:b/>
          <w:sz w:val="28"/>
          <w:szCs w:val="28"/>
        </w:rPr>
      </w:pPr>
    </w:p>
    <w:p w14:paraId="1B3D8FC4" w14:textId="77777777" w:rsidR="007D509E" w:rsidRDefault="007D509E" w:rsidP="007D509E">
      <w:pPr>
        <w:ind w:left="851" w:hanging="851"/>
        <w:jc w:val="both"/>
        <w:rPr>
          <w:b/>
          <w:i/>
          <w:sz w:val="28"/>
          <w:szCs w:val="28"/>
        </w:rPr>
      </w:pPr>
      <w:r>
        <w:rPr>
          <w:b/>
          <w:i/>
          <w:sz w:val="28"/>
          <w:szCs w:val="28"/>
        </w:rPr>
        <w:t>2.1.</w:t>
      </w:r>
      <w:r>
        <w:rPr>
          <w:b/>
          <w:i/>
          <w:sz w:val="28"/>
          <w:szCs w:val="28"/>
        </w:rPr>
        <w:tab/>
      </w:r>
      <w:r w:rsidRPr="003A2521">
        <w:rPr>
          <w:b/>
          <w:i/>
          <w:sz w:val="28"/>
          <w:szCs w:val="28"/>
        </w:rPr>
        <w:t xml:space="preserve">Lo spazio giuridico europeo e il ruolo </w:t>
      </w:r>
      <w:r>
        <w:rPr>
          <w:b/>
          <w:i/>
          <w:sz w:val="28"/>
          <w:szCs w:val="28"/>
        </w:rPr>
        <w:t>delle Corti</w:t>
      </w:r>
    </w:p>
    <w:p w14:paraId="23C12407" w14:textId="77777777" w:rsidR="007D509E" w:rsidRPr="003A2521" w:rsidRDefault="007D509E" w:rsidP="007D509E">
      <w:pPr>
        <w:ind w:left="851" w:hanging="851"/>
        <w:jc w:val="both"/>
        <w:rPr>
          <w:b/>
          <w:i/>
          <w:sz w:val="28"/>
          <w:szCs w:val="28"/>
        </w:rPr>
      </w:pPr>
      <w:r>
        <w:rPr>
          <w:b/>
          <w:i/>
          <w:sz w:val="28"/>
          <w:szCs w:val="28"/>
        </w:rPr>
        <w:t>2.2.</w:t>
      </w:r>
      <w:r>
        <w:rPr>
          <w:b/>
          <w:i/>
          <w:sz w:val="28"/>
          <w:szCs w:val="28"/>
        </w:rPr>
        <w:tab/>
      </w:r>
      <w:r w:rsidRPr="003A2521">
        <w:rPr>
          <w:b/>
          <w:i/>
          <w:sz w:val="28"/>
          <w:szCs w:val="28"/>
        </w:rPr>
        <w:t>Il ruolo dei principi generali</w:t>
      </w:r>
    </w:p>
    <w:p w14:paraId="438FE182" w14:textId="77777777" w:rsidR="007D509E" w:rsidRDefault="007D509E" w:rsidP="007D509E">
      <w:pPr>
        <w:ind w:left="851" w:hanging="851"/>
        <w:jc w:val="both"/>
        <w:rPr>
          <w:b/>
          <w:i/>
          <w:sz w:val="28"/>
          <w:szCs w:val="28"/>
        </w:rPr>
      </w:pPr>
      <w:r>
        <w:rPr>
          <w:b/>
          <w:i/>
          <w:sz w:val="28"/>
          <w:szCs w:val="28"/>
        </w:rPr>
        <w:t>2.3.</w:t>
      </w:r>
      <w:r>
        <w:rPr>
          <w:b/>
          <w:i/>
          <w:sz w:val="28"/>
          <w:szCs w:val="28"/>
        </w:rPr>
        <w:tab/>
      </w:r>
      <w:r w:rsidRPr="003A2521">
        <w:rPr>
          <w:b/>
          <w:i/>
          <w:sz w:val="28"/>
          <w:szCs w:val="28"/>
        </w:rPr>
        <w:t>La tutela dei diritti fondamentali</w:t>
      </w:r>
    </w:p>
    <w:p w14:paraId="01CAFE37" w14:textId="77777777" w:rsidR="007D509E" w:rsidRDefault="007D509E" w:rsidP="007D509E">
      <w:pPr>
        <w:ind w:left="851" w:hanging="851"/>
        <w:jc w:val="both"/>
        <w:rPr>
          <w:b/>
          <w:i/>
          <w:sz w:val="28"/>
          <w:szCs w:val="28"/>
        </w:rPr>
      </w:pPr>
      <w:r>
        <w:rPr>
          <w:b/>
          <w:i/>
          <w:sz w:val="28"/>
          <w:szCs w:val="28"/>
        </w:rPr>
        <w:t>2.4.</w:t>
      </w:r>
      <w:r>
        <w:rPr>
          <w:b/>
          <w:i/>
          <w:sz w:val="28"/>
          <w:szCs w:val="28"/>
        </w:rPr>
        <w:tab/>
      </w:r>
      <w:r w:rsidRPr="006F1693">
        <w:rPr>
          <w:b/>
          <w:i/>
          <w:sz w:val="28"/>
          <w:szCs w:val="28"/>
        </w:rPr>
        <w:t>I problemi di coordinamento ancora aperti</w:t>
      </w:r>
    </w:p>
    <w:p w14:paraId="63872A1E" w14:textId="77777777" w:rsidR="007D509E" w:rsidRPr="003A2521" w:rsidRDefault="007D509E" w:rsidP="007D509E">
      <w:pPr>
        <w:ind w:left="851" w:hanging="851"/>
        <w:jc w:val="both"/>
        <w:rPr>
          <w:b/>
          <w:i/>
          <w:sz w:val="28"/>
          <w:szCs w:val="28"/>
        </w:rPr>
      </w:pPr>
      <w:r>
        <w:rPr>
          <w:b/>
          <w:i/>
          <w:sz w:val="28"/>
          <w:szCs w:val="28"/>
        </w:rPr>
        <w:t>2.5.</w:t>
      </w:r>
      <w:r>
        <w:rPr>
          <w:b/>
          <w:i/>
          <w:sz w:val="28"/>
          <w:szCs w:val="28"/>
        </w:rPr>
        <w:tab/>
      </w:r>
      <w:r w:rsidRPr="003A2521">
        <w:rPr>
          <w:b/>
          <w:i/>
          <w:sz w:val="28"/>
          <w:szCs w:val="28"/>
        </w:rPr>
        <w:t>Integrazione europea e diritto giurisprudenziale</w:t>
      </w:r>
    </w:p>
    <w:p w14:paraId="5367AC32" w14:textId="77777777" w:rsidR="007D509E" w:rsidRPr="006F1693" w:rsidRDefault="007D509E" w:rsidP="007D509E">
      <w:pPr>
        <w:ind w:left="851" w:hanging="851"/>
        <w:jc w:val="both"/>
        <w:rPr>
          <w:b/>
          <w:sz w:val="28"/>
          <w:szCs w:val="28"/>
        </w:rPr>
      </w:pPr>
    </w:p>
    <w:p w14:paraId="4B45EF34" w14:textId="77777777" w:rsidR="007D509E" w:rsidRPr="006F1693" w:rsidRDefault="007D509E" w:rsidP="007D509E">
      <w:pPr>
        <w:jc w:val="both"/>
        <w:rPr>
          <w:b/>
          <w:sz w:val="28"/>
          <w:szCs w:val="28"/>
        </w:rPr>
      </w:pPr>
    </w:p>
    <w:p w14:paraId="54F66D17" w14:textId="77777777" w:rsidR="007D509E" w:rsidRPr="006F1693" w:rsidRDefault="007D509E" w:rsidP="007D509E">
      <w:pPr>
        <w:jc w:val="both"/>
        <w:rPr>
          <w:b/>
          <w:sz w:val="28"/>
          <w:szCs w:val="28"/>
        </w:rPr>
      </w:pPr>
      <w:r w:rsidRPr="006F1693">
        <w:rPr>
          <w:b/>
          <w:sz w:val="28"/>
          <w:szCs w:val="28"/>
        </w:rPr>
        <w:t>CAPITOLO III</w:t>
      </w:r>
      <w:r w:rsidRPr="006F1693">
        <w:rPr>
          <w:b/>
          <w:sz w:val="28"/>
          <w:szCs w:val="28"/>
        </w:rPr>
        <w:tab/>
      </w:r>
      <w:r w:rsidRPr="006F1693">
        <w:rPr>
          <w:b/>
          <w:sz w:val="28"/>
          <w:szCs w:val="28"/>
        </w:rPr>
        <w:tab/>
        <w:t>IL GIUDICE AMMINISTRATIVO TRA SOCIETA’ ED ECONOMIA</w:t>
      </w:r>
    </w:p>
    <w:p w14:paraId="0CC3E4F9" w14:textId="77777777" w:rsidR="007D509E" w:rsidRDefault="007D509E" w:rsidP="007D509E">
      <w:pPr>
        <w:jc w:val="both"/>
        <w:rPr>
          <w:b/>
          <w:i/>
          <w:sz w:val="28"/>
          <w:szCs w:val="28"/>
        </w:rPr>
      </w:pPr>
    </w:p>
    <w:p w14:paraId="5233E139" w14:textId="77777777" w:rsidR="007D509E" w:rsidRPr="006F1693" w:rsidRDefault="007D509E" w:rsidP="007D509E">
      <w:pPr>
        <w:ind w:left="851" w:hanging="851"/>
        <w:jc w:val="both"/>
        <w:rPr>
          <w:b/>
          <w:i/>
          <w:sz w:val="28"/>
          <w:szCs w:val="28"/>
        </w:rPr>
      </w:pPr>
      <w:r w:rsidRPr="006F1693">
        <w:rPr>
          <w:b/>
          <w:i/>
          <w:sz w:val="28"/>
          <w:szCs w:val="28"/>
        </w:rPr>
        <w:t>3.1.</w:t>
      </w:r>
      <w:r w:rsidRPr="006F1693">
        <w:rPr>
          <w:b/>
          <w:i/>
          <w:sz w:val="28"/>
          <w:szCs w:val="28"/>
        </w:rPr>
        <w:tab/>
        <w:t>Giudice amministrativo e società</w:t>
      </w:r>
    </w:p>
    <w:p w14:paraId="2B542D76" w14:textId="77777777" w:rsidR="007D509E" w:rsidRPr="006F1693" w:rsidRDefault="007D509E" w:rsidP="007D509E">
      <w:pPr>
        <w:ind w:left="851" w:hanging="851"/>
        <w:jc w:val="both"/>
        <w:rPr>
          <w:b/>
          <w:i/>
          <w:sz w:val="28"/>
          <w:szCs w:val="28"/>
        </w:rPr>
      </w:pPr>
      <w:r w:rsidRPr="006F1693">
        <w:rPr>
          <w:b/>
          <w:i/>
          <w:sz w:val="28"/>
          <w:szCs w:val="28"/>
        </w:rPr>
        <w:t>3.1.1.</w:t>
      </w:r>
      <w:r w:rsidRPr="006F1693">
        <w:rPr>
          <w:b/>
          <w:i/>
          <w:sz w:val="28"/>
          <w:szCs w:val="28"/>
        </w:rPr>
        <w:tab/>
        <w:t>Diritti di libertà e salute collettiva</w:t>
      </w:r>
    </w:p>
    <w:p w14:paraId="5760D4F8" w14:textId="77777777" w:rsidR="007D509E" w:rsidRPr="006F1693" w:rsidRDefault="007D509E" w:rsidP="007D509E">
      <w:pPr>
        <w:ind w:left="851" w:hanging="851"/>
        <w:jc w:val="both"/>
        <w:rPr>
          <w:b/>
          <w:i/>
          <w:sz w:val="28"/>
          <w:szCs w:val="28"/>
        </w:rPr>
      </w:pPr>
      <w:r>
        <w:rPr>
          <w:b/>
          <w:i/>
          <w:sz w:val="28"/>
          <w:szCs w:val="28"/>
        </w:rPr>
        <w:t>3.1.2.</w:t>
      </w:r>
      <w:r>
        <w:rPr>
          <w:b/>
          <w:i/>
          <w:sz w:val="28"/>
          <w:szCs w:val="28"/>
        </w:rPr>
        <w:tab/>
      </w:r>
      <w:r w:rsidRPr="006F1693">
        <w:rPr>
          <w:b/>
          <w:i/>
          <w:sz w:val="28"/>
          <w:szCs w:val="28"/>
        </w:rPr>
        <w:t>Diritti fondamentali e migranti</w:t>
      </w:r>
    </w:p>
    <w:p w14:paraId="38D70469" w14:textId="77777777" w:rsidR="007D509E" w:rsidRPr="006F1693" w:rsidRDefault="007D509E" w:rsidP="007D509E">
      <w:pPr>
        <w:ind w:left="851" w:hanging="851"/>
        <w:jc w:val="both"/>
        <w:rPr>
          <w:b/>
          <w:i/>
          <w:sz w:val="28"/>
          <w:szCs w:val="28"/>
        </w:rPr>
      </w:pPr>
      <w:r w:rsidRPr="006F1693">
        <w:rPr>
          <w:b/>
          <w:i/>
          <w:sz w:val="28"/>
          <w:szCs w:val="28"/>
        </w:rPr>
        <w:t>3.1.3.</w:t>
      </w:r>
      <w:r w:rsidRPr="006F1693">
        <w:rPr>
          <w:b/>
          <w:i/>
          <w:sz w:val="28"/>
          <w:szCs w:val="28"/>
        </w:rPr>
        <w:tab/>
        <w:t>La definitiva cancellazione di ogni riferimento al concetto di razza</w:t>
      </w:r>
    </w:p>
    <w:p w14:paraId="2BD11393" w14:textId="77777777" w:rsidR="007D509E" w:rsidRPr="006F1693" w:rsidRDefault="007D509E" w:rsidP="007D509E">
      <w:pPr>
        <w:ind w:left="851" w:hanging="851"/>
        <w:jc w:val="both"/>
        <w:rPr>
          <w:b/>
          <w:i/>
          <w:sz w:val="28"/>
          <w:szCs w:val="28"/>
        </w:rPr>
      </w:pPr>
      <w:r w:rsidRPr="006F1693">
        <w:rPr>
          <w:b/>
          <w:i/>
          <w:sz w:val="28"/>
          <w:szCs w:val="28"/>
        </w:rPr>
        <w:t>3.1.4.</w:t>
      </w:r>
      <w:r w:rsidRPr="006F1693">
        <w:rPr>
          <w:b/>
          <w:i/>
          <w:sz w:val="28"/>
          <w:szCs w:val="28"/>
        </w:rPr>
        <w:tab/>
        <w:t>Le prestazioni e la coesione socio-territoriale</w:t>
      </w:r>
    </w:p>
    <w:p w14:paraId="0EE8C9AB" w14:textId="77777777" w:rsidR="007D509E" w:rsidRPr="006F1693" w:rsidRDefault="007D509E" w:rsidP="007D509E">
      <w:pPr>
        <w:ind w:left="851" w:hanging="851"/>
        <w:jc w:val="both"/>
        <w:rPr>
          <w:b/>
          <w:i/>
          <w:sz w:val="28"/>
          <w:szCs w:val="28"/>
        </w:rPr>
      </w:pPr>
      <w:r w:rsidRPr="006F1693">
        <w:rPr>
          <w:b/>
          <w:i/>
          <w:sz w:val="28"/>
          <w:szCs w:val="28"/>
        </w:rPr>
        <w:t>3.1.5.</w:t>
      </w:r>
      <w:r w:rsidRPr="006F1693">
        <w:rPr>
          <w:b/>
          <w:i/>
          <w:sz w:val="28"/>
          <w:szCs w:val="28"/>
        </w:rPr>
        <w:tab/>
        <w:t>Le Sezioni consultive sui temi sociali</w:t>
      </w:r>
    </w:p>
    <w:p w14:paraId="138D61BE" w14:textId="77777777" w:rsidR="007D509E" w:rsidRPr="006F1693" w:rsidRDefault="007D509E" w:rsidP="007D509E">
      <w:pPr>
        <w:ind w:left="851" w:hanging="851"/>
        <w:jc w:val="both"/>
        <w:rPr>
          <w:b/>
          <w:i/>
          <w:sz w:val="28"/>
          <w:szCs w:val="28"/>
        </w:rPr>
      </w:pPr>
      <w:r w:rsidRPr="006F1693">
        <w:rPr>
          <w:b/>
          <w:i/>
          <w:sz w:val="28"/>
          <w:szCs w:val="28"/>
        </w:rPr>
        <w:t>3.2.</w:t>
      </w:r>
      <w:r w:rsidRPr="006F1693">
        <w:rPr>
          <w:b/>
          <w:i/>
          <w:sz w:val="28"/>
          <w:szCs w:val="28"/>
        </w:rPr>
        <w:tab/>
        <w:t>Giudice amministrativo ed economia</w:t>
      </w:r>
    </w:p>
    <w:p w14:paraId="31EB677A" w14:textId="10F70346" w:rsidR="007D509E" w:rsidRPr="006F1693" w:rsidRDefault="007D509E" w:rsidP="007D509E">
      <w:pPr>
        <w:ind w:left="851" w:hanging="851"/>
        <w:jc w:val="both"/>
        <w:rPr>
          <w:b/>
          <w:i/>
          <w:sz w:val="28"/>
          <w:szCs w:val="28"/>
        </w:rPr>
      </w:pPr>
      <w:r w:rsidRPr="006F1693">
        <w:rPr>
          <w:b/>
          <w:i/>
          <w:sz w:val="28"/>
          <w:szCs w:val="28"/>
        </w:rPr>
        <w:t>3.2.1.</w:t>
      </w:r>
      <w:r w:rsidRPr="006F1693">
        <w:rPr>
          <w:b/>
          <w:i/>
          <w:sz w:val="28"/>
          <w:szCs w:val="28"/>
        </w:rPr>
        <w:tab/>
        <w:t>La legalità quale precondizione</w:t>
      </w:r>
      <w:r w:rsidR="00CB2A0B">
        <w:rPr>
          <w:b/>
          <w:i/>
          <w:sz w:val="28"/>
          <w:szCs w:val="28"/>
        </w:rPr>
        <w:t xml:space="preserve"> per lo sviluppo</w:t>
      </w:r>
    </w:p>
    <w:p w14:paraId="2EED88AA" w14:textId="77777777" w:rsidR="007D509E" w:rsidRPr="006F1693" w:rsidRDefault="007D509E" w:rsidP="007D509E">
      <w:pPr>
        <w:ind w:left="851" w:hanging="851"/>
        <w:jc w:val="both"/>
        <w:rPr>
          <w:b/>
          <w:i/>
          <w:sz w:val="28"/>
          <w:szCs w:val="28"/>
        </w:rPr>
      </w:pPr>
      <w:r w:rsidRPr="006F1693">
        <w:rPr>
          <w:b/>
          <w:i/>
          <w:sz w:val="28"/>
          <w:szCs w:val="28"/>
        </w:rPr>
        <w:t>3.2.2.</w:t>
      </w:r>
      <w:r w:rsidRPr="006F1693">
        <w:rPr>
          <w:b/>
          <w:i/>
          <w:sz w:val="28"/>
          <w:szCs w:val="28"/>
        </w:rPr>
        <w:tab/>
        <w:t>I contratti pubblici</w:t>
      </w:r>
    </w:p>
    <w:p w14:paraId="69A0B753" w14:textId="77777777" w:rsidR="007D509E" w:rsidRDefault="007D509E" w:rsidP="007D509E">
      <w:pPr>
        <w:ind w:left="851" w:hanging="851"/>
        <w:jc w:val="both"/>
        <w:rPr>
          <w:b/>
          <w:i/>
          <w:sz w:val="28"/>
          <w:szCs w:val="28"/>
        </w:rPr>
      </w:pPr>
      <w:r w:rsidRPr="00C52C61">
        <w:rPr>
          <w:b/>
          <w:i/>
          <w:sz w:val="28"/>
          <w:szCs w:val="28"/>
        </w:rPr>
        <w:lastRenderedPageBreak/>
        <w:t>3.2.3.</w:t>
      </w:r>
      <w:r w:rsidRPr="00C52C61">
        <w:rPr>
          <w:b/>
          <w:i/>
          <w:sz w:val="28"/>
          <w:szCs w:val="28"/>
        </w:rPr>
        <w:tab/>
        <w:t>Sezioni consultive sull’economia</w:t>
      </w:r>
    </w:p>
    <w:p w14:paraId="4F77ADCD" w14:textId="77777777" w:rsidR="00BF2E42" w:rsidRDefault="00BF2E42" w:rsidP="007D509E">
      <w:pPr>
        <w:ind w:left="851" w:hanging="851"/>
        <w:jc w:val="both"/>
        <w:rPr>
          <w:b/>
          <w:i/>
          <w:sz w:val="28"/>
          <w:szCs w:val="28"/>
        </w:rPr>
      </w:pPr>
    </w:p>
    <w:p w14:paraId="6D17589C" w14:textId="77777777" w:rsidR="0088021E" w:rsidRDefault="0088021E" w:rsidP="007D509E">
      <w:pPr>
        <w:ind w:left="851" w:hanging="851"/>
        <w:jc w:val="both"/>
        <w:rPr>
          <w:b/>
          <w:i/>
          <w:sz w:val="28"/>
          <w:szCs w:val="28"/>
        </w:rPr>
      </w:pPr>
    </w:p>
    <w:p w14:paraId="55A5D5A0" w14:textId="77777777" w:rsidR="007D509E" w:rsidRPr="005625C3" w:rsidRDefault="007D509E" w:rsidP="007D509E">
      <w:pPr>
        <w:jc w:val="both"/>
        <w:rPr>
          <w:b/>
          <w:sz w:val="28"/>
          <w:szCs w:val="28"/>
        </w:rPr>
      </w:pPr>
      <w:r w:rsidRPr="005625C3">
        <w:rPr>
          <w:b/>
          <w:sz w:val="28"/>
          <w:szCs w:val="28"/>
        </w:rPr>
        <w:t>CAPITOLO IV</w:t>
      </w:r>
      <w:r w:rsidRPr="005625C3">
        <w:rPr>
          <w:b/>
          <w:sz w:val="28"/>
          <w:szCs w:val="28"/>
        </w:rPr>
        <w:tab/>
      </w:r>
      <w:r w:rsidRPr="005625C3">
        <w:rPr>
          <w:b/>
          <w:sz w:val="28"/>
          <w:szCs w:val="28"/>
        </w:rPr>
        <w:tab/>
        <w:t>L’ORGANIZZAZIONE E I SERVIZI DELLA GIUSTIZIA AMMINISTRATIVA</w:t>
      </w:r>
    </w:p>
    <w:p w14:paraId="5601393C" w14:textId="77777777" w:rsidR="007D509E" w:rsidRPr="005625C3" w:rsidRDefault="007D509E" w:rsidP="007D509E">
      <w:pPr>
        <w:jc w:val="both"/>
        <w:rPr>
          <w:b/>
          <w:sz w:val="28"/>
          <w:szCs w:val="28"/>
        </w:rPr>
      </w:pPr>
    </w:p>
    <w:p w14:paraId="07FD9209" w14:textId="77777777" w:rsidR="007D509E" w:rsidRPr="005625C3" w:rsidRDefault="007D509E" w:rsidP="007D509E">
      <w:pPr>
        <w:ind w:left="851" w:hanging="851"/>
        <w:jc w:val="both"/>
        <w:rPr>
          <w:b/>
          <w:i/>
          <w:sz w:val="28"/>
          <w:szCs w:val="28"/>
        </w:rPr>
      </w:pPr>
      <w:r w:rsidRPr="005625C3">
        <w:rPr>
          <w:b/>
          <w:i/>
          <w:sz w:val="28"/>
          <w:szCs w:val="28"/>
        </w:rPr>
        <w:t>4.1.</w:t>
      </w:r>
      <w:r w:rsidRPr="005625C3">
        <w:rPr>
          <w:b/>
          <w:i/>
          <w:sz w:val="28"/>
          <w:szCs w:val="28"/>
        </w:rPr>
        <w:tab/>
        <w:t>La “macchina” della Giustizia amministrativa moderna ed efficiente</w:t>
      </w:r>
    </w:p>
    <w:p w14:paraId="25D81194" w14:textId="77777777" w:rsidR="007D509E" w:rsidRPr="005625C3" w:rsidRDefault="007D509E" w:rsidP="007D509E">
      <w:pPr>
        <w:ind w:left="851" w:hanging="851"/>
        <w:jc w:val="both"/>
        <w:rPr>
          <w:b/>
          <w:i/>
          <w:sz w:val="28"/>
          <w:szCs w:val="28"/>
        </w:rPr>
      </w:pPr>
      <w:r w:rsidRPr="005625C3">
        <w:rPr>
          <w:b/>
          <w:i/>
          <w:sz w:val="28"/>
          <w:szCs w:val="28"/>
        </w:rPr>
        <w:t>4.2.</w:t>
      </w:r>
      <w:r w:rsidRPr="005625C3">
        <w:rPr>
          <w:b/>
          <w:i/>
          <w:sz w:val="28"/>
          <w:szCs w:val="28"/>
        </w:rPr>
        <w:tab/>
        <w:t>L’efficienza dell’organizzazione e del servizio giustizia</w:t>
      </w:r>
    </w:p>
    <w:p w14:paraId="6D2717FB" w14:textId="77777777" w:rsidR="007D509E" w:rsidRPr="005625C3" w:rsidRDefault="007D509E" w:rsidP="007D509E">
      <w:pPr>
        <w:ind w:left="851" w:hanging="851"/>
        <w:jc w:val="both"/>
        <w:rPr>
          <w:b/>
          <w:i/>
          <w:sz w:val="28"/>
          <w:szCs w:val="28"/>
        </w:rPr>
      </w:pPr>
      <w:r w:rsidRPr="005625C3">
        <w:rPr>
          <w:b/>
          <w:i/>
          <w:sz w:val="28"/>
          <w:szCs w:val="28"/>
        </w:rPr>
        <w:t>4.3.</w:t>
      </w:r>
      <w:r w:rsidRPr="005625C3">
        <w:rPr>
          <w:b/>
          <w:i/>
          <w:sz w:val="28"/>
          <w:szCs w:val="28"/>
        </w:rPr>
        <w:tab/>
      </w:r>
      <w:r>
        <w:rPr>
          <w:b/>
          <w:i/>
          <w:sz w:val="28"/>
          <w:szCs w:val="28"/>
        </w:rPr>
        <w:t>L’</w:t>
      </w:r>
      <w:r w:rsidRPr="005625C3">
        <w:rPr>
          <w:b/>
          <w:i/>
          <w:sz w:val="28"/>
          <w:szCs w:val="28"/>
        </w:rPr>
        <w:t>Ufficio studi</w:t>
      </w:r>
    </w:p>
    <w:p w14:paraId="0FCFE163" w14:textId="77777777" w:rsidR="007D509E" w:rsidRPr="005625C3" w:rsidRDefault="007D509E" w:rsidP="007D509E">
      <w:pPr>
        <w:ind w:left="851" w:hanging="851"/>
        <w:jc w:val="both"/>
        <w:rPr>
          <w:b/>
          <w:i/>
          <w:sz w:val="28"/>
          <w:szCs w:val="28"/>
        </w:rPr>
      </w:pPr>
      <w:r w:rsidRPr="005625C3">
        <w:rPr>
          <w:b/>
          <w:i/>
          <w:sz w:val="28"/>
          <w:szCs w:val="28"/>
        </w:rPr>
        <w:t>4.4.</w:t>
      </w:r>
      <w:r w:rsidRPr="005625C3">
        <w:rPr>
          <w:b/>
          <w:i/>
          <w:sz w:val="28"/>
          <w:szCs w:val="28"/>
        </w:rPr>
        <w:tab/>
        <w:t>La comunicazione istituzionale e il sito web</w:t>
      </w:r>
    </w:p>
    <w:p w14:paraId="35064757" w14:textId="77777777" w:rsidR="007D509E" w:rsidRDefault="007D509E" w:rsidP="007D509E">
      <w:pPr>
        <w:ind w:left="851" w:hanging="851"/>
        <w:jc w:val="both"/>
        <w:rPr>
          <w:b/>
          <w:i/>
          <w:sz w:val="28"/>
          <w:szCs w:val="28"/>
        </w:rPr>
      </w:pPr>
      <w:r w:rsidRPr="005625C3">
        <w:rPr>
          <w:b/>
          <w:i/>
          <w:sz w:val="28"/>
          <w:szCs w:val="28"/>
        </w:rPr>
        <w:t>4.5.</w:t>
      </w:r>
      <w:r w:rsidRPr="005625C3">
        <w:rPr>
          <w:b/>
          <w:i/>
          <w:sz w:val="28"/>
          <w:szCs w:val="28"/>
        </w:rPr>
        <w:tab/>
        <w:t>Gestione dei dati informatici e statistici</w:t>
      </w:r>
    </w:p>
    <w:p w14:paraId="4CEBAD2C" w14:textId="77777777" w:rsidR="007D509E" w:rsidRPr="005625C3" w:rsidRDefault="007D509E" w:rsidP="007D509E">
      <w:pPr>
        <w:ind w:left="851" w:hanging="851"/>
        <w:jc w:val="both"/>
        <w:rPr>
          <w:b/>
          <w:i/>
          <w:sz w:val="28"/>
          <w:szCs w:val="28"/>
        </w:rPr>
      </w:pPr>
      <w:r w:rsidRPr="005625C3">
        <w:rPr>
          <w:b/>
          <w:i/>
          <w:sz w:val="28"/>
          <w:szCs w:val="28"/>
        </w:rPr>
        <w:t>4.6.</w:t>
      </w:r>
      <w:r w:rsidRPr="005625C3">
        <w:rPr>
          <w:b/>
          <w:i/>
          <w:sz w:val="28"/>
          <w:szCs w:val="28"/>
        </w:rPr>
        <w:tab/>
        <w:t>L’apertura di Palazzo Spada</w:t>
      </w:r>
    </w:p>
    <w:p w14:paraId="085F3F4A" w14:textId="77777777" w:rsidR="007D509E" w:rsidRPr="005625C3" w:rsidRDefault="007D509E" w:rsidP="007D509E">
      <w:pPr>
        <w:ind w:left="851" w:hanging="851"/>
        <w:jc w:val="both"/>
        <w:rPr>
          <w:b/>
          <w:i/>
          <w:sz w:val="28"/>
          <w:szCs w:val="28"/>
        </w:rPr>
      </w:pPr>
      <w:r w:rsidRPr="005625C3">
        <w:rPr>
          <w:b/>
          <w:i/>
          <w:sz w:val="28"/>
          <w:szCs w:val="28"/>
        </w:rPr>
        <w:t>4.7.</w:t>
      </w:r>
      <w:r w:rsidRPr="005625C3">
        <w:rPr>
          <w:b/>
          <w:i/>
          <w:sz w:val="28"/>
          <w:szCs w:val="28"/>
        </w:rPr>
        <w:tab/>
        <w:t>Il Consiglio di presidenza della Giustizia amministrativa</w:t>
      </w:r>
    </w:p>
    <w:p w14:paraId="490BA63D" w14:textId="77777777" w:rsidR="007D509E" w:rsidRPr="005625C3" w:rsidRDefault="007D509E" w:rsidP="007D509E">
      <w:pPr>
        <w:ind w:left="851" w:hanging="851"/>
        <w:jc w:val="both"/>
        <w:rPr>
          <w:b/>
          <w:i/>
          <w:sz w:val="28"/>
          <w:szCs w:val="28"/>
        </w:rPr>
      </w:pPr>
      <w:r w:rsidRPr="005625C3">
        <w:rPr>
          <w:b/>
          <w:i/>
          <w:sz w:val="28"/>
          <w:szCs w:val="28"/>
        </w:rPr>
        <w:t>4.8.</w:t>
      </w:r>
      <w:r w:rsidRPr="005625C3">
        <w:rPr>
          <w:b/>
          <w:i/>
          <w:sz w:val="28"/>
          <w:szCs w:val="28"/>
        </w:rPr>
        <w:tab/>
        <w:t>L’espansione dell’attività internazionale</w:t>
      </w:r>
    </w:p>
    <w:p w14:paraId="5EF56061" w14:textId="77777777" w:rsidR="007D509E" w:rsidRPr="005625C3" w:rsidRDefault="007D509E" w:rsidP="007D509E">
      <w:pPr>
        <w:jc w:val="both"/>
        <w:rPr>
          <w:b/>
          <w:sz w:val="28"/>
          <w:szCs w:val="28"/>
        </w:rPr>
      </w:pPr>
    </w:p>
    <w:p w14:paraId="067F4A80" w14:textId="77777777" w:rsidR="007D509E" w:rsidRPr="005625C3" w:rsidRDefault="007D509E" w:rsidP="007D509E">
      <w:pPr>
        <w:jc w:val="both"/>
        <w:rPr>
          <w:b/>
          <w:sz w:val="28"/>
          <w:szCs w:val="28"/>
        </w:rPr>
      </w:pPr>
    </w:p>
    <w:p w14:paraId="5C59BB22" w14:textId="77777777" w:rsidR="007D509E" w:rsidRPr="005625C3" w:rsidRDefault="007D509E" w:rsidP="007D509E">
      <w:pPr>
        <w:jc w:val="both"/>
        <w:rPr>
          <w:b/>
          <w:sz w:val="28"/>
          <w:szCs w:val="28"/>
        </w:rPr>
      </w:pPr>
      <w:r w:rsidRPr="005625C3">
        <w:rPr>
          <w:b/>
          <w:sz w:val="28"/>
          <w:szCs w:val="28"/>
        </w:rPr>
        <w:t>CONCLUSIONI</w:t>
      </w:r>
    </w:p>
    <w:p w14:paraId="6A877F29" w14:textId="77777777" w:rsidR="007D509E" w:rsidRDefault="007D509E">
      <w:pPr>
        <w:spacing w:after="160" w:line="259" w:lineRule="auto"/>
        <w:rPr>
          <w:rFonts w:eastAsia="Times New Roman"/>
          <w:b/>
          <w:i/>
          <w:sz w:val="28"/>
          <w:szCs w:val="28"/>
          <w:u w:val="single"/>
        </w:rPr>
      </w:pPr>
      <w:r>
        <w:rPr>
          <w:rFonts w:eastAsia="Times New Roman"/>
          <w:b/>
          <w:i/>
          <w:sz w:val="28"/>
          <w:szCs w:val="28"/>
          <w:u w:val="single"/>
        </w:rPr>
        <w:br w:type="page"/>
      </w:r>
    </w:p>
    <w:p w14:paraId="71E580FE" w14:textId="77777777" w:rsidR="00761A50" w:rsidRDefault="00761A50" w:rsidP="00500072">
      <w:pPr>
        <w:jc w:val="both"/>
        <w:rPr>
          <w:rFonts w:eastAsia="Times New Roman"/>
          <w:b/>
          <w:i/>
          <w:sz w:val="28"/>
          <w:szCs w:val="28"/>
          <w:u w:val="single"/>
        </w:rPr>
        <w:sectPr w:rsidR="00761A50" w:rsidSect="00F25581">
          <w:footerReference w:type="default" r:id="rId8"/>
          <w:pgSz w:w="11906" w:h="16838"/>
          <w:pgMar w:top="1134" w:right="1701" w:bottom="1134" w:left="1701" w:header="709" w:footer="709" w:gutter="0"/>
          <w:pgNumType w:fmt="upperRoman" w:start="1"/>
          <w:cols w:space="708"/>
          <w:docGrid w:linePitch="360"/>
        </w:sectPr>
      </w:pPr>
    </w:p>
    <w:p w14:paraId="77CF30BA" w14:textId="5F3791E9" w:rsidR="00645C03" w:rsidRPr="0044364F" w:rsidRDefault="00645C03" w:rsidP="00500072">
      <w:pPr>
        <w:jc w:val="both"/>
        <w:rPr>
          <w:rFonts w:eastAsia="Times New Roman"/>
          <w:b/>
          <w:i/>
          <w:sz w:val="28"/>
          <w:szCs w:val="28"/>
          <w:u w:val="single"/>
        </w:rPr>
      </w:pPr>
      <w:r w:rsidRPr="0044364F">
        <w:rPr>
          <w:rFonts w:eastAsia="Times New Roman"/>
          <w:b/>
          <w:i/>
          <w:sz w:val="28"/>
          <w:szCs w:val="28"/>
          <w:u w:val="single"/>
        </w:rPr>
        <w:lastRenderedPageBreak/>
        <w:t>Indirizzi di saluto</w:t>
      </w:r>
    </w:p>
    <w:p w14:paraId="1B146211" w14:textId="77777777" w:rsidR="0025477A" w:rsidRDefault="00E8181E" w:rsidP="0025477A">
      <w:pPr>
        <w:jc w:val="both"/>
        <w:rPr>
          <w:rFonts w:eastAsia="Times New Roman"/>
          <w:i/>
          <w:sz w:val="28"/>
          <w:szCs w:val="28"/>
        </w:rPr>
      </w:pPr>
      <w:r w:rsidRPr="0044364F">
        <w:rPr>
          <w:rFonts w:eastAsia="Times New Roman"/>
          <w:i/>
          <w:sz w:val="28"/>
          <w:szCs w:val="28"/>
        </w:rPr>
        <w:t>Signor</w:t>
      </w:r>
      <w:r w:rsidR="00645C03" w:rsidRPr="0044364F">
        <w:rPr>
          <w:rFonts w:eastAsia="Times New Roman"/>
          <w:i/>
          <w:sz w:val="28"/>
          <w:szCs w:val="28"/>
        </w:rPr>
        <w:t xml:space="preserve"> Presidente della Repubblica</w:t>
      </w:r>
      <w:r w:rsidRPr="0044364F">
        <w:rPr>
          <w:rFonts w:eastAsia="Times New Roman"/>
          <w:i/>
          <w:sz w:val="28"/>
          <w:szCs w:val="28"/>
        </w:rPr>
        <w:t xml:space="preserve">, Le sono grato, personalmente e a nome di tutta </w:t>
      </w:r>
      <w:r w:rsidR="00A45F4E">
        <w:rPr>
          <w:rFonts w:eastAsia="Times New Roman"/>
          <w:i/>
          <w:sz w:val="28"/>
          <w:szCs w:val="28"/>
        </w:rPr>
        <w:t>la G</w:t>
      </w:r>
      <w:r w:rsidRPr="0044364F">
        <w:rPr>
          <w:rFonts w:eastAsia="Times New Roman"/>
          <w:i/>
          <w:sz w:val="28"/>
          <w:szCs w:val="28"/>
        </w:rPr>
        <w:t>iustizia amministrativa, per l’onore che ha voluto farci con la Sua presen</w:t>
      </w:r>
      <w:r w:rsidR="00D24F9C" w:rsidRPr="0044364F">
        <w:rPr>
          <w:rFonts w:eastAsia="Times New Roman"/>
          <w:i/>
          <w:sz w:val="28"/>
          <w:szCs w:val="28"/>
        </w:rPr>
        <w:t>za</w:t>
      </w:r>
      <w:r w:rsidRPr="0044364F">
        <w:rPr>
          <w:rFonts w:eastAsia="Times New Roman"/>
          <w:i/>
          <w:sz w:val="28"/>
          <w:szCs w:val="28"/>
        </w:rPr>
        <w:t xml:space="preserve"> a questa cerimonia;</w:t>
      </w:r>
      <w:r w:rsidR="0025477A" w:rsidRPr="0025477A">
        <w:rPr>
          <w:rFonts w:eastAsia="Times New Roman"/>
          <w:i/>
          <w:sz w:val="28"/>
          <w:szCs w:val="28"/>
        </w:rPr>
        <w:t xml:space="preserve"> </w:t>
      </w:r>
    </w:p>
    <w:p w14:paraId="114CAB2D" w14:textId="7802D3F4" w:rsidR="0025477A" w:rsidRDefault="0025477A" w:rsidP="0025477A">
      <w:pPr>
        <w:jc w:val="both"/>
        <w:rPr>
          <w:rFonts w:eastAsia="Times New Roman"/>
          <w:i/>
          <w:sz w:val="28"/>
          <w:szCs w:val="28"/>
        </w:rPr>
      </w:pPr>
      <w:r>
        <w:rPr>
          <w:rFonts w:eastAsia="Times New Roman"/>
          <w:i/>
          <w:sz w:val="28"/>
          <w:szCs w:val="28"/>
        </w:rPr>
        <w:t>Un ringraziamento al Presidente emerito della Repubblica, particolarmente presente nelle mie esperienze professionali degli ultimi anni;</w:t>
      </w:r>
    </w:p>
    <w:p w14:paraId="5E5519AC" w14:textId="38C63A1D" w:rsidR="00E8181E" w:rsidRPr="0044364F" w:rsidRDefault="00E8181E" w:rsidP="00500072">
      <w:pPr>
        <w:jc w:val="both"/>
        <w:rPr>
          <w:rFonts w:eastAsia="Times New Roman"/>
          <w:i/>
          <w:sz w:val="28"/>
          <w:szCs w:val="28"/>
        </w:rPr>
      </w:pPr>
      <w:r w:rsidRPr="0044364F">
        <w:rPr>
          <w:rFonts w:eastAsia="Times New Roman"/>
          <w:i/>
          <w:sz w:val="28"/>
          <w:szCs w:val="28"/>
        </w:rPr>
        <w:t>Grazie, Signor</w:t>
      </w:r>
      <w:r w:rsidR="00645C03" w:rsidRPr="0044364F">
        <w:rPr>
          <w:rFonts w:eastAsia="Times New Roman"/>
          <w:i/>
          <w:sz w:val="28"/>
          <w:szCs w:val="28"/>
        </w:rPr>
        <w:t xml:space="preserve"> P</w:t>
      </w:r>
      <w:r w:rsidRPr="0044364F">
        <w:rPr>
          <w:rFonts w:eastAsia="Times New Roman"/>
          <w:i/>
          <w:sz w:val="28"/>
          <w:szCs w:val="28"/>
        </w:rPr>
        <w:t xml:space="preserve">residente del </w:t>
      </w:r>
      <w:r w:rsidR="00645C03" w:rsidRPr="0044364F">
        <w:rPr>
          <w:rFonts w:eastAsia="Times New Roman"/>
          <w:i/>
          <w:sz w:val="28"/>
          <w:szCs w:val="28"/>
        </w:rPr>
        <w:t>C</w:t>
      </w:r>
      <w:r w:rsidRPr="0044364F">
        <w:rPr>
          <w:rFonts w:eastAsia="Times New Roman"/>
          <w:i/>
          <w:sz w:val="28"/>
          <w:szCs w:val="28"/>
        </w:rPr>
        <w:t xml:space="preserve">onsiglio dei Ministri, per aver voluto personalmente </w:t>
      </w:r>
      <w:r w:rsidR="00A45F4E">
        <w:rPr>
          <w:rFonts w:eastAsia="Times New Roman"/>
          <w:i/>
          <w:sz w:val="28"/>
          <w:szCs w:val="28"/>
        </w:rPr>
        <w:t>presenziare</w:t>
      </w:r>
      <w:r w:rsidRPr="0044364F">
        <w:rPr>
          <w:rFonts w:eastAsia="Times New Roman"/>
          <w:i/>
          <w:sz w:val="28"/>
          <w:szCs w:val="28"/>
        </w:rPr>
        <w:t xml:space="preserve"> al mio insediamento;</w:t>
      </w:r>
    </w:p>
    <w:p w14:paraId="3F5AC07F" w14:textId="3C4EF464" w:rsidR="00645C03" w:rsidRPr="0044364F" w:rsidRDefault="000E65ED" w:rsidP="00500072">
      <w:pPr>
        <w:jc w:val="both"/>
        <w:rPr>
          <w:rFonts w:eastAsia="Times New Roman"/>
          <w:i/>
          <w:sz w:val="28"/>
          <w:szCs w:val="28"/>
        </w:rPr>
      </w:pPr>
      <w:r>
        <w:rPr>
          <w:rFonts w:eastAsia="Times New Roman"/>
          <w:i/>
          <w:sz w:val="28"/>
          <w:szCs w:val="28"/>
        </w:rPr>
        <w:t xml:space="preserve">Ringrazio ancora </w:t>
      </w:r>
      <w:r w:rsidR="00E8181E" w:rsidRPr="0044364F">
        <w:rPr>
          <w:rFonts w:eastAsia="Times New Roman"/>
          <w:i/>
          <w:sz w:val="28"/>
          <w:szCs w:val="28"/>
        </w:rPr>
        <w:t>i</w:t>
      </w:r>
      <w:r w:rsidR="00645C03" w:rsidRPr="0044364F">
        <w:rPr>
          <w:rFonts w:eastAsia="Times New Roman"/>
          <w:i/>
          <w:sz w:val="28"/>
          <w:szCs w:val="28"/>
        </w:rPr>
        <w:t xml:space="preserve"> Presidenti</w:t>
      </w:r>
      <w:r w:rsidR="00E8181E" w:rsidRPr="0044364F">
        <w:rPr>
          <w:rFonts w:eastAsia="Times New Roman"/>
          <w:i/>
          <w:sz w:val="28"/>
          <w:szCs w:val="28"/>
        </w:rPr>
        <w:t xml:space="preserve"> del Senato della Repubblica e della</w:t>
      </w:r>
      <w:r w:rsidR="00645C03" w:rsidRPr="0044364F">
        <w:rPr>
          <w:rFonts w:eastAsia="Times New Roman"/>
          <w:i/>
          <w:sz w:val="28"/>
          <w:szCs w:val="28"/>
        </w:rPr>
        <w:t xml:space="preserve"> Camera </w:t>
      </w:r>
      <w:r w:rsidR="00E8181E" w:rsidRPr="0044364F">
        <w:rPr>
          <w:rFonts w:eastAsia="Times New Roman"/>
          <w:i/>
          <w:sz w:val="28"/>
          <w:szCs w:val="28"/>
        </w:rPr>
        <w:t>dei Deputati</w:t>
      </w:r>
      <w:r w:rsidR="00645C03" w:rsidRPr="0044364F">
        <w:rPr>
          <w:rFonts w:eastAsia="Times New Roman"/>
          <w:i/>
          <w:sz w:val="28"/>
          <w:szCs w:val="28"/>
        </w:rPr>
        <w:t xml:space="preserve">, </w:t>
      </w:r>
      <w:r w:rsidR="00E8181E" w:rsidRPr="0044364F">
        <w:rPr>
          <w:rFonts w:eastAsia="Times New Roman"/>
          <w:i/>
          <w:sz w:val="28"/>
          <w:szCs w:val="28"/>
        </w:rPr>
        <w:t>i membri del Governo, i</w:t>
      </w:r>
      <w:r w:rsidR="00645C03" w:rsidRPr="0044364F">
        <w:rPr>
          <w:rFonts w:eastAsia="Times New Roman"/>
          <w:i/>
          <w:sz w:val="28"/>
          <w:szCs w:val="28"/>
        </w:rPr>
        <w:t xml:space="preserve">l </w:t>
      </w:r>
      <w:r w:rsidR="00D24F9C" w:rsidRPr="0044364F">
        <w:rPr>
          <w:rFonts w:eastAsia="Times New Roman"/>
          <w:i/>
          <w:sz w:val="28"/>
          <w:szCs w:val="28"/>
        </w:rPr>
        <w:t>P</w:t>
      </w:r>
      <w:r w:rsidR="00645C03" w:rsidRPr="0044364F">
        <w:rPr>
          <w:rFonts w:eastAsia="Times New Roman"/>
          <w:i/>
          <w:sz w:val="28"/>
          <w:szCs w:val="28"/>
        </w:rPr>
        <w:t xml:space="preserve">residente </w:t>
      </w:r>
      <w:r w:rsidR="00E8181E" w:rsidRPr="0044364F">
        <w:rPr>
          <w:rFonts w:eastAsia="Times New Roman"/>
          <w:i/>
          <w:sz w:val="28"/>
          <w:szCs w:val="28"/>
        </w:rPr>
        <w:t>e i G</w:t>
      </w:r>
      <w:r w:rsidR="00645C03" w:rsidRPr="0044364F">
        <w:rPr>
          <w:rFonts w:eastAsia="Times New Roman"/>
          <w:i/>
          <w:sz w:val="28"/>
          <w:szCs w:val="28"/>
        </w:rPr>
        <w:t xml:space="preserve">iudici </w:t>
      </w:r>
      <w:r w:rsidR="00E8181E" w:rsidRPr="0044364F">
        <w:rPr>
          <w:rFonts w:eastAsia="Times New Roman"/>
          <w:i/>
          <w:sz w:val="28"/>
          <w:szCs w:val="28"/>
        </w:rPr>
        <w:t>della Corte costituzionale</w:t>
      </w:r>
      <w:r w:rsidR="00645C03" w:rsidRPr="0044364F">
        <w:rPr>
          <w:rFonts w:eastAsia="Times New Roman"/>
          <w:i/>
          <w:sz w:val="28"/>
          <w:szCs w:val="28"/>
        </w:rPr>
        <w:t xml:space="preserve"> e tutte le Autorità politiche, civili, militari e religiose</w:t>
      </w:r>
    </w:p>
    <w:p w14:paraId="1797A414" w14:textId="2CFE5B74" w:rsidR="00645C03" w:rsidRPr="0044364F" w:rsidRDefault="00E8181E" w:rsidP="00500072">
      <w:pPr>
        <w:jc w:val="both"/>
        <w:rPr>
          <w:rFonts w:eastAsia="Times New Roman"/>
          <w:i/>
          <w:sz w:val="28"/>
          <w:szCs w:val="28"/>
        </w:rPr>
      </w:pPr>
      <w:proofErr w:type="gramStart"/>
      <w:r w:rsidRPr="0044364F">
        <w:rPr>
          <w:rFonts w:eastAsia="Times New Roman"/>
          <w:i/>
          <w:sz w:val="28"/>
          <w:szCs w:val="28"/>
        </w:rPr>
        <w:t>i</w:t>
      </w:r>
      <w:r w:rsidR="00645C03" w:rsidRPr="0044364F">
        <w:rPr>
          <w:rFonts w:eastAsia="Times New Roman"/>
          <w:i/>
          <w:sz w:val="28"/>
          <w:szCs w:val="28"/>
        </w:rPr>
        <w:t>l</w:t>
      </w:r>
      <w:proofErr w:type="gramEnd"/>
      <w:r w:rsidR="00645C03" w:rsidRPr="0044364F">
        <w:rPr>
          <w:rFonts w:eastAsia="Times New Roman"/>
          <w:i/>
          <w:sz w:val="28"/>
          <w:szCs w:val="28"/>
        </w:rPr>
        <w:t xml:space="preserve"> Consiglio di presidenza della giustizia amministrativa da poco insediato</w:t>
      </w:r>
      <w:r w:rsidR="00D24F9C" w:rsidRPr="0044364F">
        <w:rPr>
          <w:rFonts w:eastAsia="Times New Roman"/>
          <w:i/>
          <w:sz w:val="28"/>
          <w:szCs w:val="28"/>
        </w:rPr>
        <w:t>si</w:t>
      </w:r>
      <w:r w:rsidR="00645C03" w:rsidRPr="0044364F">
        <w:rPr>
          <w:rFonts w:eastAsia="Times New Roman"/>
          <w:i/>
          <w:sz w:val="28"/>
          <w:szCs w:val="28"/>
        </w:rPr>
        <w:t xml:space="preserve">, </w:t>
      </w:r>
    </w:p>
    <w:p w14:paraId="2F7E58E0" w14:textId="2CE9EC22" w:rsidR="00645C03" w:rsidRPr="0044364F" w:rsidRDefault="00E8181E" w:rsidP="00500072">
      <w:pPr>
        <w:jc w:val="both"/>
        <w:rPr>
          <w:rFonts w:eastAsia="Times New Roman"/>
          <w:i/>
          <w:sz w:val="28"/>
          <w:szCs w:val="28"/>
        </w:rPr>
      </w:pPr>
      <w:proofErr w:type="gramStart"/>
      <w:r w:rsidRPr="0044364F">
        <w:rPr>
          <w:rFonts w:eastAsia="Times New Roman"/>
          <w:i/>
          <w:sz w:val="28"/>
          <w:szCs w:val="28"/>
        </w:rPr>
        <w:t>i</w:t>
      </w:r>
      <w:proofErr w:type="gramEnd"/>
      <w:r w:rsidRPr="0044364F">
        <w:rPr>
          <w:rFonts w:eastAsia="Times New Roman"/>
          <w:i/>
          <w:sz w:val="28"/>
          <w:szCs w:val="28"/>
        </w:rPr>
        <w:t xml:space="preserve"> P</w:t>
      </w:r>
      <w:r w:rsidR="00645C03" w:rsidRPr="0044364F">
        <w:rPr>
          <w:rFonts w:eastAsia="Times New Roman"/>
          <w:i/>
          <w:sz w:val="28"/>
          <w:szCs w:val="28"/>
        </w:rPr>
        <w:t xml:space="preserve">residenti emeriti del Consiglio di Stato </w:t>
      </w:r>
      <w:r w:rsidRPr="0044364F">
        <w:rPr>
          <w:rFonts w:eastAsia="Times New Roman"/>
          <w:i/>
          <w:sz w:val="28"/>
          <w:szCs w:val="28"/>
        </w:rPr>
        <w:t>mentre un</w:t>
      </w:r>
      <w:r w:rsidR="00645C03" w:rsidRPr="0044364F">
        <w:rPr>
          <w:rFonts w:eastAsia="Times New Roman"/>
          <w:i/>
          <w:sz w:val="28"/>
          <w:szCs w:val="28"/>
        </w:rPr>
        <w:t xml:space="preserve"> reverente pensiero</w:t>
      </w:r>
      <w:r w:rsidRPr="0044364F">
        <w:rPr>
          <w:rFonts w:eastAsia="Times New Roman"/>
          <w:i/>
          <w:sz w:val="28"/>
          <w:szCs w:val="28"/>
        </w:rPr>
        <w:t xml:space="preserve"> va alla memoria dei P</w:t>
      </w:r>
      <w:r w:rsidR="00645C03" w:rsidRPr="0044364F">
        <w:rPr>
          <w:rFonts w:eastAsia="Times New Roman"/>
          <w:i/>
          <w:sz w:val="28"/>
          <w:szCs w:val="28"/>
        </w:rPr>
        <w:t>residenti che ho avut</w:t>
      </w:r>
      <w:r w:rsidR="00FB3550">
        <w:rPr>
          <w:rFonts w:eastAsia="Times New Roman"/>
          <w:i/>
          <w:sz w:val="28"/>
          <w:szCs w:val="28"/>
        </w:rPr>
        <w:t>o l’onore di avere nei miei 33</w:t>
      </w:r>
      <w:r w:rsidR="00645C03" w:rsidRPr="0044364F">
        <w:rPr>
          <w:rFonts w:eastAsia="Times New Roman"/>
          <w:i/>
          <w:sz w:val="28"/>
          <w:szCs w:val="28"/>
        </w:rPr>
        <w:t xml:space="preserve"> anni</w:t>
      </w:r>
      <w:r w:rsidRPr="0044364F">
        <w:rPr>
          <w:rFonts w:eastAsia="Times New Roman"/>
          <w:i/>
          <w:sz w:val="28"/>
          <w:szCs w:val="28"/>
        </w:rPr>
        <w:t xml:space="preserve"> in Consiglio di Stato;</w:t>
      </w:r>
    </w:p>
    <w:p w14:paraId="1D245967" w14:textId="3C0275BF" w:rsidR="00645C03" w:rsidRPr="0044364F" w:rsidRDefault="00645C03" w:rsidP="00500072">
      <w:pPr>
        <w:jc w:val="both"/>
        <w:rPr>
          <w:rFonts w:eastAsia="Times New Roman"/>
          <w:i/>
          <w:sz w:val="28"/>
          <w:szCs w:val="28"/>
        </w:rPr>
      </w:pPr>
      <w:r w:rsidRPr="0044364F">
        <w:rPr>
          <w:rFonts w:eastAsia="Times New Roman"/>
          <w:i/>
          <w:sz w:val="28"/>
          <w:szCs w:val="28"/>
        </w:rPr>
        <w:t>Un sentito</w:t>
      </w:r>
      <w:r w:rsidR="00A45F4E">
        <w:rPr>
          <w:rFonts w:eastAsia="Times New Roman"/>
          <w:i/>
          <w:sz w:val="28"/>
          <w:szCs w:val="28"/>
        </w:rPr>
        <w:t xml:space="preserve"> e sincero</w:t>
      </w:r>
      <w:r w:rsidRPr="0044364F">
        <w:rPr>
          <w:rFonts w:eastAsia="Times New Roman"/>
          <w:i/>
          <w:sz w:val="28"/>
          <w:szCs w:val="28"/>
        </w:rPr>
        <w:t xml:space="preserve"> ringraziamento ai Colleghi</w:t>
      </w:r>
      <w:r w:rsidR="000E65ED">
        <w:rPr>
          <w:rFonts w:eastAsia="Times New Roman"/>
          <w:i/>
          <w:sz w:val="28"/>
          <w:szCs w:val="28"/>
        </w:rPr>
        <w:t>,</w:t>
      </w:r>
      <w:r w:rsidR="00453C38">
        <w:rPr>
          <w:rFonts w:eastAsia="Times New Roman"/>
          <w:i/>
          <w:sz w:val="28"/>
          <w:szCs w:val="28"/>
        </w:rPr>
        <w:t xml:space="preserve"> </w:t>
      </w:r>
      <w:r w:rsidR="00453C38" w:rsidRPr="006A2E85">
        <w:rPr>
          <w:rFonts w:eastAsia="Times New Roman"/>
          <w:i/>
          <w:sz w:val="28"/>
          <w:szCs w:val="28"/>
        </w:rPr>
        <w:t>di questa e</w:t>
      </w:r>
      <w:r w:rsidRPr="0044364F">
        <w:rPr>
          <w:rFonts w:eastAsia="Times New Roman"/>
          <w:i/>
          <w:sz w:val="28"/>
          <w:szCs w:val="28"/>
        </w:rPr>
        <w:t xml:space="preserve"> delle altre Magistrature, </w:t>
      </w:r>
      <w:r w:rsidR="00453C38" w:rsidRPr="006A2E85">
        <w:rPr>
          <w:rFonts w:eastAsia="Times New Roman"/>
          <w:i/>
          <w:sz w:val="28"/>
          <w:szCs w:val="28"/>
        </w:rPr>
        <w:t>nazionali ed europee</w:t>
      </w:r>
      <w:r w:rsidR="00453C38">
        <w:rPr>
          <w:rFonts w:eastAsia="Times New Roman"/>
          <w:i/>
          <w:sz w:val="28"/>
          <w:szCs w:val="28"/>
        </w:rPr>
        <w:t xml:space="preserve">, </w:t>
      </w:r>
      <w:r w:rsidRPr="0044364F">
        <w:rPr>
          <w:rFonts w:eastAsia="Times New Roman"/>
          <w:i/>
          <w:sz w:val="28"/>
          <w:szCs w:val="28"/>
        </w:rPr>
        <w:t>agli esponenti dell’Accademia, delle Avvocature dello Stato e degli enti pubblici, del Libero Foro</w:t>
      </w:r>
      <w:r w:rsidR="00453C38">
        <w:rPr>
          <w:rFonts w:eastAsia="Times New Roman"/>
          <w:i/>
          <w:sz w:val="28"/>
          <w:szCs w:val="28"/>
        </w:rPr>
        <w:t xml:space="preserve"> </w:t>
      </w:r>
      <w:r w:rsidR="00453C38" w:rsidRPr="006A2E85">
        <w:rPr>
          <w:rFonts w:eastAsia="Times New Roman"/>
          <w:i/>
          <w:sz w:val="28"/>
          <w:szCs w:val="28"/>
        </w:rPr>
        <w:t>e al Personale tutto della</w:t>
      </w:r>
      <w:r w:rsidR="00453C38">
        <w:rPr>
          <w:rFonts w:eastAsia="Times New Roman"/>
          <w:i/>
          <w:sz w:val="28"/>
          <w:szCs w:val="28"/>
        </w:rPr>
        <w:t xml:space="preserve"> </w:t>
      </w:r>
      <w:r w:rsidR="00453C38" w:rsidRPr="0044364F">
        <w:rPr>
          <w:rFonts w:eastAsia="Times New Roman"/>
          <w:i/>
          <w:sz w:val="28"/>
          <w:szCs w:val="28"/>
        </w:rPr>
        <w:t>giustizia amministrativa</w:t>
      </w:r>
      <w:r w:rsidR="00453C38">
        <w:rPr>
          <w:rFonts w:eastAsia="Times New Roman"/>
          <w:i/>
          <w:sz w:val="28"/>
          <w:szCs w:val="28"/>
        </w:rPr>
        <w:t>.</w:t>
      </w:r>
    </w:p>
    <w:p w14:paraId="7FAE191C" w14:textId="77777777" w:rsidR="00E8181E" w:rsidRPr="0044364F" w:rsidRDefault="00645C03" w:rsidP="00500072">
      <w:pPr>
        <w:jc w:val="both"/>
        <w:rPr>
          <w:rFonts w:eastAsia="Times New Roman"/>
          <w:i/>
          <w:sz w:val="28"/>
          <w:szCs w:val="28"/>
        </w:rPr>
      </w:pPr>
      <w:r w:rsidRPr="0044364F">
        <w:rPr>
          <w:rFonts w:eastAsia="Times New Roman"/>
          <w:i/>
          <w:sz w:val="28"/>
          <w:szCs w:val="28"/>
        </w:rPr>
        <w:t>Un pensiero –in un momento come questo per me così importante- va a mio padre, che mi guarda da una posizione privilegiata, e a mia madre, che mi guarda più semplicemente in televisione; ma anche al mio piccolissimo nipotino</w:t>
      </w:r>
      <w:r w:rsidR="00E8181E" w:rsidRPr="0044364F">
        <w:rPr>
          <w:rFonts w:eastAsia="Times New Roman"/>
          <w:i/>
          <w:sz w:val="28"/>
          <w:szCs w:val="28"/>
        </w:rPr>
        <w:t xml:space="preserve"> e ai miei familiari</w:t>
      </w:r>
      <w:r w:rsidRPr="0044364F">
        <w:rPr>
          <w:rFonts w:eastAsia="Times New Roman"/>
          <w:i/>
          <w:sz w:val="28"/>
          <w:szCs w:val="28"/>
        </w:rPr>
        <w:t>.</w:t>
      </w:r>
    </w:p>
    <w:p w14:paraId="55063A43" w14:textId="77777777" w:rsidR="0055714F" w:rsidRPr="0044364F" w:rsidRDefault="00645C03" w:rsidP="00500072">
      <w:pPr>
        <w:jc w:val="both"/>
        <w:rPr>
          <w:rFonts w:eastAsia="Times New Roman"/>
          <w:i/>
          <w:sz w:val="28"/>
          <w:szCs w:val="28"/>
        </w:rPr>
      </w:pPr>
      <w:r w:rsidRPr="0044364F">
        <w:rPr>
          <w:rFonts w:eastAsia="Times New Roman"/>
          <w:i/>
          <w:sz w:val="28"/>
          <w:szCs w:val="28"/>
        </w:rPr>
        <w:t>Il ricordo va infine a qualche caro amico con cui non ho potuto più</w:t>
      </w:r>
      <w:r w:rsidR="00E8181E" w:rsidRPr="0044364F">
        <w:rPr>
          <w:rFonts w:eastAsia="Times New Roman"/>
          <w:i/>
          <w:sz w:val="28"/>
          <w:szCs w:val="28"/>
        </w:rPr>
        <w:t>,</w:t>
      </w:r>
      <w:r w:rsidRPr="0044364F">
        <w:rPr>
          <w:rFonts w:eastAsia="Times New Roman"/>
          <w:i/>
          <w:sz w:val="28"/>
          <w:szCs w:val="28"/>
        </w:rPr>
        <w:t xml:space="preserve"> purtroppo</w:t>
      </w:r>
      <w:r w:rsidR="00E8181E" w:rsidRPr="0044364F">
        <w:rPr>
          <w:rFonts w:eastAsia="Times New Roman"/>
          <w:i/>
          <w:sz w:val="28"/>
          <w:szCs w:val="28"/>
        </w:rPr>
        <w:t>,</w:t>
      </w:r>
      <w:r w:rsidRPr="0044364F">
        <w:rPr>
          <w:rFonts w:eastAsia="Times New Roman"/>
          <w:i/>
          <w:sz w:val="28"/>
          <w:szCs w:val="28"/>
        </w:rPr>
        <w:t xml:space="preserve"> condividere il percorso di vita.</w:t>
      </w:r>
    </w:p>
    <w:p w14:paraId="6AF5F62D" w14:textId="77777777" w:rsidR="0055714F" w:rsidRPr="0044364F" w:rsidRDefault="0055714F">
      <w:pPr>
        <w:spacing w:after="160" w:line="259" w:lineRule="auto"/>
        <w:rPr>
          <w:rFonts w:eastAsia="Times New Roman"/>
          <w:i/>
          <w:sz w:val="28"/>
          <w:szCs w:val="28"/>
        </w:rPr>
      </w:pPr>
      <w:r w:rsidRPr="0044364F">
        <w:rPr>
          <w:rFonts w:eastAsia="Times New Roman"/>
          <w:i/>
          <w:sz w:val="28"/>
          <w:szCs w:val="28"/>
        </w:rPr>
        <w:br w:type="page"/>
      </w:r>
    </w:p>
    <w:p w14:paraId="78F21461" w14:textId="27B2AD3E" w:rsidR="00645C03" w:rsidRPr="0044364F" w:rsidRDefault="00645C03" w:rsidP="00500072">
      <w:pPr>
        <w:jc w:val="both"/>
        <w:rPr>
          <w:rFonts w:eastAsia="Times New Roman"/>
          <w:b/>
          <w:sz w:val="28"/>
          <w:szCs w:val="28"/>
        </w:rPr>
      </w:pPr>
      <w:r w:rsidRPr="0044364F">
        <w:rPr>
          <w:rFonts w:eastAsia="Times New Roman"/>
          <w:b/>
          <w:sz w:val="28"/>
          <w:szCs w:val="28"/>
        </w:rPr>
        <w:lastRenderedPageBreak/>
        <w:t>CAPITOLO I</w:t>
      </w:r>
      <w:r w:rsidR="008B561D" w:rsidRPr="0044364F">
        <w:rPr>
          <w:rFonts w:eastAsia="Times New Roman"/>
          <w:b/>
          <w:sz w:val="28"/>
          <w:szCs w:val="28"/>
        </w:rPr>
        <w:t xml:space="preserve"> </w:t>
      </w:r>
      <w:r w:rsidR="00CE5162">
        <w:rPr>
          <w:rFonts w:eastAsia="Times New Roman"/>
          <w:b/>
          <w:sz w:val="28"/>
          <w:szCs w:val="28"/>
        </w:rPr>
        <w:t xml:space="preserve">  </w:t>
      </w:r>
      <w:r w:rsidRPr="0044364F">
        <w:rPr>
          <w:rFonts w:eastAsia="Times New Roman"/>
          <w:b/>
          <w:sz w:val="28"/>
          <w:szCs w:val="28"/>
        </w:rPr>
        <w:t>IL GIUDICE AMMINISTRATIVO E LE DIMENSIONI ISTITUZIONALI “ESTERNE”</w:t>
      </w:r>
    </w:p>
    <w:p w14:paraId="7A04CD23" w14:textId="77777777" w:rsidR="00645C03" w:rsidRDefault="00645C03" w:rsidP="00500072">
      <w:pPr>
        <w:jc w:val="both"/>
        <w:rPr>
          <w:rFonts w:eastAsia="Times New Roman"/>
          <w:sz w:val="28"/>
          <w:szCs w:val="28"/>
        </w:rPr>
      </w:pPr>
    </w:p>
    <w:p w14:paraId="73453D33" w14:textId="4249B35B" w:rsidR="001134F5" w:rsidRPr="0044364F" w:rsidRDefault="001134F5" w:rsidP="00500072">
      <w:pPr>
        <w:jc w:val="both"/>
        <w:rPr>
          <w:rFonts w:eastAsia="Times New Roman"/>
          <w:sz w:val="28"/>
          <w:szCs w:val="28"/>
        </w:rPr>
      </w:pPr>
      <w:r>
        <w:rPr>
          <w:rFonts w:eastAsia="Times New Roman"/>
          <w:sz w:val="28"/>
          <w:szCs w:val="28"/>
        </w:rPr>
        <w:t>Signore e Signori,</w:t>
      </w:r>
    </w:p>
    <w:p w14:paraId="253EBA51" w14:textId="77777777" w:rsidR="00645C03" w:rsidRPr="0044364F" w:rsidRDefault="00855A7F" w:rsidP="00E53797">
      <w:pPr>
        <w:pStyle w:val="Paragrafoelenco"/>
        <w:numPr>
          <w:ilvl w:val="1"/>
          <w:numId w:val="4"/>
        </w:numPr>
        <w:jc w:val="both"/>
        <w:rPr>
          <w:rFonts w:eastAsia="Times New Roman"/>
          <w:b/>
          <w:i/>
          <w:sz w:val="28"/>
          <w:szCs w:val="28"/>
        </w:rPr>
      </w:pPr>
      <w:r w:rsidRPr="0044364F">
        <w:rPr>
          <w:rFonts w:eastAsia="Times New Roman"/>
          <w:b/>
          <w:i/>
          <w:sz w:val="28"/>
          <w:szCs w:val="28"/>
        </w:rPr>
        <w:t>L</w:t>
      </w:r>
      <w:r w:rsidR="00100D17" w:rsidRPr="0044364F">
        <w:rPr>
          <w:rFonts w:eastAsia="Times New Roman"/>
          <w:b/>
          <w:i/>
          <w:sz w:val="28"/>
          <w:szCs w:val="28"/>
        </w:rPr>
        <w:t xml:space="preserve">a ragion d’essere </w:t>
      </w:r>
      <w:r w:rsidR="00645C03" w:rsidRPr="0044364F">
        <w:rPr>
          <w:rFonts w:eastAsia="Times New Roman"/>
          <w:b/>
          <w:i/>
          <w:sz w:val="28"/>
          <w:szCs w:val="28"/>
        </w:rPr>
        <w:t>del giudice amministrativo</w:t>
      </w:r>
    </w:p>
    <w:p w14:paraId="727E7FFA" w14:textId="6CF6ACD3" w:rsidR="00645C03" w:rsidRDefault="00837316" w:rsidP="00500072">
      <w:pPr>
        <w:jc w:val="both"/>
        <w:rPr>
          <w:rFonts w:eastAsia="Times New Roman"/>
          <w:sz w:val="28"/>
          <w:szCs w:val="28"/>
        </w:rPr>
      </w:pPr>
      <w:r>
        <w:rPr>
          <w:rFonts w:eastAsia="Times New Roman"/>
          <w:sz w:val="28"/>
          <w:szCs w:val="28"/>
        </w:rPr>
        <w:t>La ragion</w:t>
      </w:r>
      <w:r w:rsidR="00BB3186" w:rsidRPr="0044364F">
        <w:rPr>
          <w:rFonts w:eastAsia="Times New Roman"/>
          <w:sz w:val="28"/>
          <w:szCs w:val="28"/>
        </w:rPr>
        <w:t xml:space="preserve"> d’essere del giudice</w:t>
      </w:r>
      <w:r w:rsidR="00645C03" w:rsidRPr="0044364F">
        <w:rPr>
          <w:rFonts w:eastAsia="Times New Roman"/>
          <w:sz w:val="28"/>
          <w:szCs w:val="28"/>
        </w:rPr>
        <w:t xml:space="preserve"> amministrativo </w:t>
      </w:r>
      <w:r w:rsidR="00BB3186" w:rsidRPr="0044364F">
        <w:rPr>
          <w:rFonts w:eastAsia="Times New Roman"/>
          <w:sz w:val="28"/>
          <w:szCs w:val="28"/>
        </w:rPr>
        <w:t>è</w:t>
      </w:r>
      <w:r w:rsidR="00645C03" w:rsidRPr="0044364F">
        <w:rPr>
          <w:rFonts w:eastAsia="Times New Roman"/>
          <w:sz w:val="28"/>
          <w:szCs w:val="28"/>
        </w:rPr>
        <w:t xml:space="preserve"> assicurare la tutela dei cittadini</w:t>
      </w:r>
      <w:r w:rsidR="00706140">
        <w:rPr>
          <w:rFonts w:eastAsia="Times New Roman"/>
          <w:sz w:val="28"/>
          <w:szCs w:val="28"/>
        </w:rPr>
        <w:t xml:space="preserve"> e</w:t>
      </w:r>
      <w:r w:rsidR="00645C03" w:rsidRPr="0044364F">
        <w:rPr>
          <w:rFonts w:eastAsia="Times New Roman"/>
          <w:sz w:val="28"/>
          <w:szCs w:val="28"/>
        </w:rPr>
        <w:t xml:space="preserve"> </w:t>
      </w:r>
      <w:r w:rsidR="00706140">
        <w:rPr>
          <w:rFonts w:eastAsia="Times New Roman"/>
          <w:sz w:val="28"/>
          <w:szCs w:val="28"/>
        </w:rPr>
        <w:t>garantire la</w:t>
      </w:r>
      <w:r w:rsidR="00645C03" w:rsidRPr="0044364F">
        <w:rPr>
          <w:rFonts w:eastAsia="Times New Roman"/>
          <w:sz w:val="28"/>
          <w:szCs w:val="28"/>
        </w:rPr>
        <w:t xml:space="preserve"> legalità </w:t>
      </w:r>
      <w:r w:rsidR="00AF6BC7" w:rsidRPr="0044364F">
        <w:rPr>
          <w:rFonts w:eastAsia="Times New Roman"/>
          <w:sz w:val="28"/>
          <w:szCs w:val="28"/>
        </w:rPr>
        <w:t>n</w:t>
      </w:r>
      <w:r w:rsidR="00645C03" w:rsidRPr="0044364F">
        <w:rPr>
          <w:rFonts w:eastAsia="Times New Roman"/>
          <w:sz w:val="28"/>
          <w:szCs w:val="28"/>
        </w:rPr>
        <w:t>ell’ordinamento.</w:t>
      </w:r>
    </w:p>
    <w:p w14:paraId="0297DBB9" w14:textId="2E79CE64" w:rsidR="00645C03" w:rsidRPr="0044364F" w:rsidRDefault="00046177" w:rsidP="00500072">
      <w:pPr>
        <w:jc w:val="both"/>
        <w:rPr>
          <w:rFonts w:eastAsia="Times New Roman"/>
          <w:sz w:val="28"/>
          <w:szCs w:val="28"/>
        </w:rPr>
      </w:pPr>
      <w:r>
        <w:rPr>
          <w:rFonts w:eastAsia="Times New Roman"/>
          <w:sz w:val="28"/>
          <w:szCs w:val="28"/>
        </w:rPr>
        <w:t>Per quanto questo compito, da sempre centrale, muti nel tempo, u</w:t>
      </w:r>
      <w:r w:rsidR="00645C03" w:rsidRPr="0044364F">
        <w:rPr>
          <w:rFonts w:eastAsia="Times New Roman"/>
          <w:sz w:val="28"/>
          <w:szCs w:val="28"/>
        </w:rPr>
        <w:t>n aspetto resta fondamentale: il giudice amministrativo è il garante delle interazioni tra amministrazioni</w:t>
      </w:r>
      <w:r w:rsidR="00424B35">
        <w:rPr>
          <w:rFonts w:eastAsia="Times New Roman"/>
          <w:sz w:val="28"/>
          <w:szCs w:val="28"/>
        </w:rPr>
        <w:t>,</w:t>
      </w:r>
      <w:r w:rsidR="00645C03" w:rsidRPr="0044364F">
        <w:rPr>
          <w:rFonts w:eastAsia="Times New Roman"/>
          <w:sz w:val="28"/>
          <w:szCs w:val="28"/>
        </w:rPr>
        <w:t xml:space="preserve"> cittadini e imprese. Assicura il corretto rapporto tra pubblico e privato, tra comunità e singoli, tra autorità e libertà</w:t>
      </w:r>
      <w:r w:rsidR="002F5436" w:rsidRPr="0044364F">
        <w:rPr>
          <w:rFonts w:eastAsia="Times New Roman"/>
          <w:sz w:val="28"/>
          <w:szCs w:val="28"/>
        </w:rPr>
        <w:t>, confrontandosi, nel suo ruolo, con almeno tre dimensioni istituzionali</w:t>
      </w:r>
      <w:r w:rsidR="00645C03" w:rsidRPr="0044364F">
        <w:rPr>
          <w:rFonts w:eastAsia="Times New Roman"/>
          <w:sz w:val="28"/>
          <w:szCs w:val="28"/>
        </w:rPr>
        <w:t>.</w:t>
      </w:r>
    </w:p>
    <w:p w14:paraId="35565758" w14:textId="73AF516F" w:rsidR="00645C03" w:rsidRPr="0044364F" w:rsidRDefault="002F5436" w:rsidP="00500072">
      <w:pPr>
        <w:jc w:val="both"/>
        <w:rPr>
          <w:rFonts w:eastAsia="Times New Roman"/>
          <w:sz w:val="28"/>
          <w:szCs w:val="28"/>
        </w:rPr>
      </w:pPr>
      <w:r w:rsidRPr="0044364F">
        <w:rPr>
          <w:rFonts w:eastAsia="Times New Roman"/>
          <w:sz w:val="28"/>
          <w:szCs w:val="28"/>
        </w:rPr>
        <w:t>-</w:t>
      </w:r>
      <w:r w:rsidR="00645C03" w:rsidRPr="0044364F">
        <w:rPr>
          <w:rFonts w:eastAsia="Times New Roman"/>
          <w:sz w:val="28"/>
          <w:szCs w:val="28"/>
        </w:rPr>
        <w:t xml:space="preserve"> la legge, </w:t>
      </w:r>
    </w:p>
    <w:p w14:paraId="4C619D9D" w14:textId="3D90253A" w:rsidR="00645C03" w:rsidRPr="0044364F" w:rsidRDefault="00046177" w:rsidP="00500072">
      <w:pPr>
        <w:jc w:val="both"/>
        <w:rPr>
          <w:rFonts w:eastAsia="Times New Roman"/>
          <w:sz w:val="28"/>
          <w:szCs w:val="28"/>
        </w:rPr>
      </w:pPr>
      <w:r>
        <w:rPr>
          <w:rFonts w:eastAsia="Times New Roman"/>
          <w:sz w:val="28"/>
          <w:szCs w:val="28"/>
        </w:rPr>
        <w:t>- l’</w:t>
      </w:r>
      <w:r w:rsidR="00645C03" w:rsidRPr="0044364F">
        <w:rPr>
          <w:rFonts w:eastAsia="Times New Roman"/>
          <w:sz w:val="28"/>
          <w:szCs w:val="28"/>
        </w:rPr>
        <w:t xml:space="preserve">amministrazione, </w:t>
      </w:r>
    </w:p>
    <w:p w14:paraId="57E87749" w14:textId="04ECC3D6" w:rsidR="00645C03" w:rsidRPr="0044364F" w:rsidRDefault="00A45F4E" w:rsidP="00500072">
      <w:pPr>
        <w:jc w:val="both"/>
        <w:rPr>
          <w:rFonts w:eastAsia="Times New Roman"/>
          <w:sz w:val="28"/>
          <w:szCs w:val="28"/>
        </w:rPr>
      </w:pPr>
      <w:r>
        <w:rPr>
          <w:rFonts w:eastAsia="Times New Roman"/>
          <w:sz w:val="28"/>
          <w:szCs w:val="28"/>
        </w:rPr>
        <w:t>- le altre giurisdizioni.</w:t>
      </w:r>
    </w:p>
    <w:p w14:paraId="6AD6182D" w14:textId="76F521FC" w:rsidR="00645C03" w:rsidRPr="0044364F" w:rsidRDefault="00645C03" w:rsidP="00500072">
      <w:pPr>
        <w:jc w:val="both"/>
        <w:rPr>
          <w:rFonts w:eastAsia="Times New Roman"/>
          <w:sz w:val="28"/>
          <w:szCs w:val="28"/>
        </w:rPr>
      </w:pPr>
      <w:r w:rsidRPr="0044364F">
        <w:rPr>
          <w:rFonts w:eastAsia="Times New Roman"/>
          <w:sz w:val="28"/>
          <w:szCs w:val="28"/>
        </w:rPr>
        <w:t>Fino a poco tempo</w:t>
      </w:r>
      <w:r w:rsidR="0039116E" w:rsidRPr="0044364F">
        <w:rPr>
          <w:rFonts w:eastAsia="Times New Roman"/>
          <w:sz w:val="28"/>
          <w:szCs w:val="28"/>
        </w:rPr>
        <w:t xml:space="preserve"> fa</w:t>
      </w:r>
      <w:r w:rsidRPr="0044364F">
        <w:rPr>
          <w:rFonts w:eastAsia="Times New Roman"/>
          <w:sz w:val="28"/>
          <w:szCs w:val="28"/>
        </w:rPr>
        <w:t xml:space="preserve"> i rapporti</w:t>
      </w:r>
      <w:r w:rsidR="004235C3" w:rsidRPr="0044364F">
        <w:rPr>
          <w:rFonts w:eastAsia="Times New Roman"/>
          <w:sz w:val="28"/>
          <w:szCs w:val="28"/>
        </w:rPr>
        <w:t xml:space="preserve"> con queste tre dimensioni</w:t>
      </w:r>
      <w:r w:rsidRPr="0044364F">
        <w:rPr>
          <w:rFonts w:eastAsia="Times New Roman"/>
          <w:sz w:val="28"/>
          <w:szCs w:val="28"/>
        </w:rPr>
        <w:t xml:space="preserve"> si svolgevano secondo paradigmi tradizionali e ben definiti.</w:t>
      </w:r>
    </w:p>
    <w:p w14:paraId="326A6146" w14:textId="77777777" w:rsidR="00645C03" w:rsidRPr="0044364F" w:rsidRDefault="00645C03" w:rsidP="00500072">
      <w:pPr>
        <w:jc w:val="both"/>
        <w:rPr>
          <w:rFonts w:eastAsia="Times New Roman"/>
          <w:sz w:val="28"/>
          <w:szCs w:val="28"/>
        </w:rPr>
      </w:pPr>
    </w:p>
    <w:p w14:paraId="362275B3" w14:textId="0FA951A1" w:rsidR="00645C03" w:rsidRPr="0044364F" w:rsidRDefault="00645C03" w:rsidP="00500072">
      <w:pPr>
        <w:jc w:val="both"/>
        <w:rPr>
          <w:rFonts w:eastAsia="Times New Roman"/>
          <w:sz w:val="28"/>
          <w:szCs w:val="28"/>
        </w:rPr>
      </w:pPr>
      <w:r w:rsidRPr="0044364F">
        <w:rPr>
          <w:rFonts w:eastAsia="Times New Roman"/>
          <w:sz w:val="28"/>
          <w:szCs w:val="28"/>
        </w:rPr>
        <w:t>Riguardo alla legge, il giudice</w:t>
      </w:r>
      <w:r w:rsidR="00AF6BC7" w:rsidRPr="0044364F">
        <w:rPr>
          <w:rFonts w:eastAsia="Times New Roman"/>
          <w:sz w:val="28"/>
          <w:szCs w:val="28"/>
        </w:rPr>
        <w:t xml:space="preserve"> </w:t>
      </w:r>
      <w:r w:rsidRPr="0044364F">
        <w:rPr>
          <w:rFonts w:eastAsia="Times New Roman"/>
          <w:sz w:val="28"/>
          <w:szCs w:val="28"/>
        </w:rPr>
        <w:t>si limitava principalmente alla sua applicazione, senza entrare nei problemi della “costruzione delle regole”.</w:t>
      </w:r>
    </w:p>
    <w:p w14:paraId="2464F3B7" w14:textId="77777777" w:rsidR="00AF6BC7" w:rsidRPr="0044364F" w:rsidRDefault="00AF6BC7" w:rsidP="00500072">
      <w:pPr>
        <w:jc w:val="both"/>
        <w:rPr>
          <w:rFonts w:eastAsia="Times New Roman"/>
          <w:sz w:val="28"/>
          <w:szCs w:val="28"/>
        </w:rPr>
      </w:pPr>
    </w:p>
    <w:p w14:paraId="17EF3639" w14:textId="303C04ED" w:rsidR="00645C03" w:rsidRPr="0044364F" w:rsidRDefault="00FB3550" w:rsidP="00500072">
      <w:pPr>
        <w:jc w:val="both"/>
        <w:rPr>
          <w:rFonts w:eastAsia="Times New Roman"/>
          <w:sz w:val="28"/>
          <w:szCs w:val="28"/>
        </w:rPr>
      </w:pPr>
      <w:r>
        <w:rPr>
          <w:rFonts w:eastAsia="Times New Roman"/>
          <w:sz w:val="28"/>
          <w:szCs w:val="28"/>
        </w:rPr>
        <w:t>Riguardo all’</w:t>
      </w:r>
      <w:r w:rsidR="00645C03" w:rsidRPr="0044364F">
        <w:rPr>
          <w:rFonts w:eastAsia="Times New Roman"/>
          <w:sz w:val="28"/>
          <w:szCs w:val="28"/>
        </w:rPr>
        <w:t xml:space="preserve">amministrazione, il giudice era soprattutto </w:t>
      </w:r>
      <w:r>
        <w:rPr>
          <w:rFonts w:eastAsia="Times New Roman"/>
          <w:sz w:val="28"/>
          <w:szCs w:val="28"/>
        </w:rPr>
        <w:t xml:space="preserve">il </w:t>
      </w:r>
      <w:r w:rsidR="00645C03" w:rsidRPr="0044364F">
        <w:rPr>
          <w:rFonts w:eastAsia="Times New Roman"/>
          <w:sz w:val="28"/>
          <w:szCs w:val="28"/>
        </w:rPr>
        <w:t>giudice della legittimità del provvedimento.</w:t>
      </w:r>
    </w:p>
    <w:p w14:paraId="492D430E" w14:textId="77777777" w:rsidR="00645C03" w:rsidRPr="0044364F" w:rsidRDefault="00645C03" w:rsidP="00500072">
      <w:pPr>
        <w:jc w:val="both"/>
        <w:rPr>
          <w:rFonts w:eastAsia="Times New Roman"/>
          <w:sz w:val="28"/>
          <w:szCs w:val="28"/>
        </w:rPr>
      </w:pPr>
    </w:p>
    <w:p w14:paraId="687253F7" w14:textId="4A78C603" w:rsidR="00645C03" w:rsidRPr="0044364F" w:rsidRDefault="00645C03" w:rsidP="00500072">
      <w:pPr>
        <w:jc w:val="both"/>
        <w:rPr>
          <w:rFonts w:eastAsia="Times New Roman"/>
          <w:sz w:val="28"/>
          <w:szCs w:val="28"/>
        </w:rPr>
      </w:pPr>
      <w:r w:rsidRPr="0044364F">
        <w:rPr>
          <w:rFonts w:eastAsia="Times New Roman"/>
          <w:sz w:val="28"/>
          <w:szCs w:val="28"/>
        </w:rPr>
        <w:t xml:space="preserve">Riguardo alle altre giurisdizioni, </w:t>
      </w:r>
      <w:r w:rsidR="003B6A35" w:rsidRPr="0044364F">
        <w:rPr>
          <w:rFonts w:eastAsia="Times New Roman"/>
          <w:sz w:val="28"/>
          <w:szCs w:val="28"/>
        </w:rPr>
        <w:t xml:space="preserve">il giudice </w:t>
      </w:r>
      <w:r w:rsidRPr="0044364F">
        <w:rPr>
          <w:rFonts w:eastAsia="Times New Roman"/>
          <w:sz w:val="28"/>
          <w:szCs w:val="28"/>
        </w:rPr>
        <w:t xml:space="preserve">amministrativo si muoveva all’interno di un preciso riparto tra giurisdizioni separate, </w:t>
      </w:r>
      <w:r w:rsidR="00837316">
        <w:rPr>
          <w:rFonts w:eastAsia="Times New Roman"/>
          <w:sz w:val="28"/>
          <w:szCs w:val="28"/>
        </w:rPr>
        <w:t>in un’ottica</w:t>
      </w:r>
      <w:r w:rsidRPr="0044364F">
        <w:rPr>
          <w:rFonts w:eastAsia="Times New Roman"/>
          <w:sz w:val="28"/>
          <w:szCs w:val="28"/>
        </w:rPr>
        <w:t xml:space="preserve"> più “dalla parte delle Corti” che “dalla parte delle tutele”.</w:t>
      </w:r>
    </w:p>
    <w:p w14:paraId="39D2FE4E" w14:textId="77777777" w:rsidR="00645C03" w:rsidRPr="0044364F" w:rsidRDefault="00645C03" w:rsidP="00500072">
      <w:pPr>
        <w:jc w:val="both"/>
        <w:rPr>
          <w:rFonts w:eastAsia="Times New Roman"/>
          <w:strike/>
          <w:sz w:val="28"/>
          <w:szCs w:val="28"/>
        </w:rPr>
      </w:pPr>
    </w:p>
    <w:p w14:paraId="6E72D066" w14:textId="551BF0F2" w:rsidR="00645C03" w:rsidRPr="0044364F" w:rsidRDefault="00E266B9" w:rsidP="00E53797">
      <w:pPr>
        <w:pStyle w:val="Paragrafoelenco"/>
        <w:numPr>
          <w:ilvl w:val="1"/>
          <w:numId w:val="4"/>
        </w:numPr>
        <w:jc w:val="both"/>
        <w:rPr>
          <w:rFonts w:eastAsia="Times New Roman"/>
          <w:b/>
          <w:i/>
          <w:sz w:val="28"/>
          <w:szCs w:val="28"/>
        </w:rPr>
      </w:pPr>
      <w:r>
        <w:rPr>
          <w:rFonts w:eastAsia="Times New Roman"/>
          <w:b/>
          <w:i/>
          <w:sz w:val="28"/>
          <w:szCs w:val="28"/>
        </w:rPr>
        <w:t>Alla ricerca di certezze giuridiche in un contesto che cambia</w:t>
      </w:r>
    </w:p>
    <w:p w14:paraId="45B1BFA2" w14:textId="261062DA" w:rsidR="00645C03" w:rsidRPr="0044364F" w:rsidRDefault="00645C03" w:rsidP="00500072">
      <w:pPr>
        <w:jc w:val="both"/>
        <w:rPr>
          <w:rFonts w:eastAsia="Times New Roman"/>
          <w:sz w:val="28"/>
          <w:szCs w:val="28"/>
        </w:rPr>
      </w:pPr>
      <w:r w:rsidRPr="0044364F">
        <w:rPr>
          <w:rFonts w:eastAsia="Times New Roman"/>
          <w:sz w:val="28"/>
          <w:szCs w:val="28"/>
        </w:rPr>
        <w:t>Questi tre paradigmi sono stati, di recente, messi fortemente in discussione da una rapida evoluzione della società.</w:t>
      </w:r>
    </w:p>
    <w:p w14:paraId="4F1176F4" w14:textId="459B6C4C" w:rsidR="00645C03" w:rsidRPr="0044364F" w:rsidRDefault="00645C03" w:rsidP="00500072">
      <w:pPr>
        <w:jc w:val="both"/>
        <w:rPr>
          <w:rFonts w:eastAsia="Times New Roman"/>
          <w:sz w:val="28"/>
          <w:szCs w:val="28"/>
        </w:rPr>
      </w:pPr>
      <w:r w:rsidRPr="0044364F">
        <w:rPr>
          <w:rFonts w:eastAsia="Times New Roman"/>
          <w:sz w:val="28"/>
          <w:szCs w:val="28"/>
        </w:rPr>
        <w:t>Nuovi fenomeni, nuove esigenze. Nuovi diritti, nuove tutel</w:t>
      </w:r>
      <w:r w:rsidR="00D24F9C" w:rsidRPr="0044364F">
        <w:rPr>
          <w:rFonts w:eastAsia="Times New Roman"/>
          <w:sz w:val="28"/>
          <w:szCs w:val="28"/>
        </w:rPr>
        <w:t>e.</w:t>
      </w:r>
    </w:p>
    <w:p w14:paraId="254B940F" w14:textId="479FB6BF" w:rsidR="004235C3" w:rsidRPr="0044364F" w:rsidRDefault="00105361" w:rsidP="00500072">
      <w:pPr>
        <w:jc w:val="both"/>
        <w:rPr>
          <w:rFonts w:eastAsia="Times New Roman"/>
          <w:sz w:val="28"/>
          <w:szCs w:val="28"/>
        </w:rPr>
      </w:pPr>
      <w:r w:rsidRPr="0044364F">
        <w:rPr>
          <w:rFonts w:eastAsia="Times New Roman"/>
          <w:sz w:val="28"/>
          <w:szCs w:val="28"/>
        </w:rPr>
        <w:t xml:space="preserve">Ciò ha </w:t>
      </w:r>
      <w:r w:rsidR="0039116E" w:rsidRPr="0044364F">
        <w:rPr>
          <w:rFonts w:eastAsia="Times New Roman"/>
          <w:sz w:val="28"/>
          <w:szCs w:val="28"/>
        </w:rPr>
        <w:t xml:space="preserve">imposto </w:t>
      </w:r>
      <w:r w:rsidR="00D730C0" w:rsidRPr="0044364F">
        <w:rPr>
          <w:rFonts w:eastAsia="Times New Roman"/>
          <w:sz w:val="28"/>
          <w:szCs w:val="28"/>
        </w:rPr>
        <w:t>una riconsiderazione in termini “non tradizionali” dei cennati paradigmi, alla luce di un’in</w:t>
      </w:r>
      <w:r w:rsidR="00837316">
        <w:rPr>
          <w:rFonts w:eastAsia="Times New Roman"/>
          <w:sz w:val="28"/>
          <w:szCs w:val="28"/>
        </w:rPr>
        <w:t xml:space="preserve">eludibile esigenza di certezza e </w:t>
      </w:r>
      <w:r w:rsidR="00D730C0" w:rsidRPr="0044364F">
        <w:rPr>
          <w:rFonts w:eastAsia="Times New Roman"/>
          <w:sz w:val="28"/>
          <w:szCs w:val="28"/>
        </w:rPr>
        <w:t>fiducia nei rapporti tra cittadini e istituzioni.</w:t>
      </w:r>
    </w:p>
    <w:p w14:paraId="416A9804" w14:textId="722C4F77" w:rsidR="00645C03" w:rsidRPr="0044364F" w:rsidRDefault="00645C03" w:rsidP="00D730C0">
      <w:pPr>
        <w:jc w:val="both"/>
        <w:rPr>
          <w:rFonts w:eastAsia="Times New Roman"/>
          <w:sz w:val="28"/>
          <w:szCs w:val="28"/>
        </w:rPr>
      </w:pPr>
      <w:r w:rsidRPr="0044364F">
        <w:rPr>
          <w:rFonts w:eastAsia="Times New Roman"/>
          <w:sz w:val="28"/>
          <w:szCs w:val="28"/>
        </w:rPr>
        <w:t>Un mondo mutevole richiede</w:t>
      </w:r>
      <w:r w:rsidR="00D730C0" w:rsidRPr="0044364F">
        <w:rPr>
          <w:rFonts w:eastAsia="Times New Roman"/>
          <w:sz w:val="28"/>
          <w:szCs w:val="28"/>
        </w:rPr>
        <w:t>, infatti,</w:t>
      </w:r>
      <w:r w:rsidRPr="0044364F">
        <w:rPr>
          <w:rFonts w:eastAsia="Times New Roman"/>
          <w:sz w:val="28"/>
          <w:szCs w:val="28"/>
        </w:rPr>
        <w:t xml:space="preserve"> punti di riferimento più sicuri e una sistematica che sappia utilizzare il valore ordinante del diritto senza cadere nella dogmatica.</w:t>
      </w:r>
      <w:r w:rsidR="00AF6BC7" w:rsidRPr="0044364F">
        <w:rPr>
          <w:rFonts w:eastAsia="Times New Roman"/>
          <w:sz w:val="28"/>
          <w:szCs w:val="28"/>
        </w:rPr>
        <w:t xml:space="preserve"> </w:t>
      </w:r>
    </w:p>
    <w:p w14:paraId="4BDCF187" w14:textId="77777777" w:rsidR="00E74EB5" w:rsidRDefault="00E74EB5" w:rsidP="00500072">
      <w:pPr>
        <w:jc w:val="both"/>
        <w:rPr>
          <w:rFonts w:eastAsia="Times New Roman"/>
          <w:b/>
          <w:i/>
          <w:strike/>
          <w:sz w:val="28"/>
          <w:szCs w:val="28"/>
        </w:rPr>
      </w:pPr>
    </w:p>
    <w:p w14:paraId="0ED2E1EF" w14:textId="77777777" w:rsidR="00C345F8" w:rsidRDefault="00C345F8" w:rsidP="00500072">
      <w:pPr>
        <w:jc w:val="both"/>
        <w:rPr>
          <w:rFonts w:eastAsia="Times New Roman"/>
          <w:b/>
          <w:i/>
          <w:strike/>
          <w:sz w:val="28"/>
          <w:szCs w:val="28"/>
        </w:rPr>
      </w:pPr>
    </w:p>
    <w:p w14:paraId="4B323FA7" w14:textId="77777777" w:rsidR="00C345F8" w:rsidRDefault="00C345F8" w:rsidP="00500072">
      <w:pPr>
        <w:jc w:val="both"/>
        <w:rPr>
          <w:rFonts w:eastAsia="Times New Roman"/>
          <w:b/>
          <w:i/>
          <w:strike/>
          <w:sz w:val="28"/>
          <w:szCs w:val="28"/>
        </w:rPr>
      </w:pPr>
    </w:p>
    <w:p w14:paraId="1F8A372C" w14:textId="77777777" w:rsidR="0025477A" w:rsidRDefault="0025477A" w:rsidP="00500072">
      <w:pPr>
        <w:jc w:val="both"/>
        <w:rPr>
          <w:rFonts w:eastAsia="Times New Roman"/>
          <w:b/>
          <w:i/>
          <w:strike/>
          <w:sz w:val="28"/>
          <w:szCs w:val="28"/>
        </w:rPr>
      </w:pPr>
    </w:p>
    <w:p w14:paraId="14734C75" w14:textId="77777777" w:rsidR="0025477A" w:rsidRDefault="0025477A" w:rsidP="00500072">
      <w:pPr>
        <w:jc w:val="both"/>
        <w:rPr>
          <w:rFonts w:eastAsia="Times New Roman"/>
          <w:b/>
          <w:i/>
          <w:strike/>
          <w:sz w:val="28"/>
          <w:szCs w:val="28"/>
        </w:rPr>
      </w:pPr>
    </w:p>
    <w:p w14:paraId="2648E432" w14:textId="77777777" w:rsidR="0025477A" w:rsidRPr="0044364F" w:rsidRDefault="0025477A" w:rsidP="00500072">
      <w:pPr>
        <w:jc w:val="both"/>
        <w:rPr>
          <w:rFonts w:eastAsia="Times New Roman"/>
          <w:b/>
          <w:i/>
          <w:strike/>
          <w:sz w:val="28"/>
          <w:szCs w:val="28"/>
        </w:rPr>
      </w:pPr>
    </w:p>
    <w:p w14:paraId="65E1E350" w14:textId="06537C87" w:rsidR="00645C03" w:rsidRPr="0044364F" w:rsidRDefault="00645C03" w:rsidP="00E53797">
      <w:pPr>
        <w:pStyle w:val="Paragrafoelenco"/>
        <w:numPr>
          <w:ilvl w:val="1"/>
          <w:numId w:val="4"/>
        </w:numPr>
        <w:jc w:val="both"/>
        <w:rPr>
          <w:rFonts w:eastAsia="Times New Roman"/>
          <w:b/>
          <w:i/>
          <w:sz w:val="28"/>
          <w:szCs w:val="28"/>
        </w:rPr>
      </w:pPr>
      <w:r w:rsidRPr="0044364F">
        <w:rPr>
          <w:rFonts w:eastAsia="Times New Roman"/>
          <w:b/>
          <w:i/>
          <w:sz w:val="28"/>
          <w:szCs w:val="28"/>
        </w:rPr>
        <w:lastRenderedPageBreak/>
        <w:t>La prima dimensione istituzionale</w:t>
      </w:r>
      <w:r w:rsidR="003549A6" w:rsidRPr="0044364F">
        <w:rPr>
          <w:rFonts w:eastAsia="Times New Roman"/>
          <w:b/>
          <w:i/>
          <w:sz w:val="28"/>
          <w:szCs w:val="28"/>
        </w:rPr>
        <w:t>:</w:t>
      </w:r>
      <w:r w:rsidR="00E74EB5">
        <w:rPr>
          <w:rFonts w:eastAsia="Times New Roman"/>
          <w:b/>
          <w:i/>
          <w:sz w:val="28"/>
          <w:szCs w:val="28"/>
        </w:rPr>
        <w:t xml:space="preserve"> giudice amministrativo e </w:t>
      </w:r>
      <w:r w:rsidRPr="0044364F">
        <w:rPr>
          <w:rFonts w:eastAsia="Times New Roman"/>
          <w:b/>
          <w:i/>
          <w:sz w:val="28"/>
          <w:szCs w:val="28"/>
        </w:rPr>
        <w:t>legge</w:t>
      </w:r>
    </w:p>
    <w:p w14:paraId="25DA54CC" w14:textId="4F6C72D6" w:rsidR="00645C03" w:rsidRDefault="00645C03" w:rsidP="00500072">
      <w:pPr>
        <w:pStyle w:val="Paragrafoelenco"/>
        <w:ind w:left="0"/>
        <w:jc w:val="both"/>
        <w:rPr>
          <w:rFonts w:eastAsia="Times New Roman"/>
          <w:sz w:val="28"/>
          <w:szCs w:val="28"/>
        </w:rPr>
      </w:pPr>
      <w:r w:rsidRPr="0044364F">
        <w:rPr>
          <w:rFonts w:eastAsia="Times New Roman"/>
          <w:sz w:val="28"/>
          <w:szCs w:val="28"/>
        </w:rPr>
        <w:t xml:space="preserve">La prima dimensione istituzionale di cui </w:t>
      </w:r>
      <w:r w:rsidR="00034D4F" w:rsidRPr="0044364F">
        <w:rPr>
          <w:rFonts w:eastAsia="Times New Roman"/>
          <w:sz w:val="28"/>
          <w:szCs w:val="28"/>
        </w:rPr>
        <w:t xml:space="preserve">è necessario </w:t>
      </w:r>
      <w:r w:rsidRPr="0044364F">
        <w:rPr>
          <w:rFonts w:eastAsia="Times New Roman"/>
          <w:sz w:val="28"/>
          <w:szCs w:val="28"/>
        </w:rPr>
        <w:t>ridefinire il paradigma è quella del rapporto tra giudice e leg</w:t>
      </w:r>
      <w:r w:rsidR="003549A6" w:rsidRPr="0044364F">
        <w:rPr>
          <w:rFonts w:eastAsia="Times New Roman"/>
          <w:sz w:val="28"/>
          <w:szCs w:val="28"/>
        </w:rPr>
        <w:t>islatore</w:t>
      </w:r>
      <w:r w:rsidRPr="0044364F">
        <w:rPr>
          <w:rFonts w:eastAsia="Times New Roman"/>
          <w:sz w:val="28"/>
          <w:szCs w:val="28"/>
        </w:rPr>
        <w:t>, in particolare tra giudice amministrativo e legge.</w:t>
      </w:r>
    </w:p>
    <w:p w14:paraId="7C2ABDEA" w14:textId="77777777" w:rsidR="002B3EBF" w:rsidRDefault="002B3EBF" w:rsidP="00500072">
      <w:pPr>
        <w:pStyle w:val="Paragrafoelenco"/>
        <w:ind w:left="0"/>
        <w:jc w:val="both"/>
        <w:rPr>
          <w:rFonts w:eastAsia="Times New Roman"/>
          <w:sz w:val="28"/>
          <w:szCs w:val="28"/>
        </w:rPr>
      </w:pPr>
    </w:p>
    <w:p w14:paraId="5B992DBC" w14:textId="7A67789A" w:rsidR="002B3EBF" w:rsidRPr="00DF541F" w:rsidRDefault="002B3EBF" w:rsidP="002B3EBF">
      <w:pPr>
        <w:jc w:val="both"/>
        <w:rPr>
          <w:rFonts w:eastAsia="Times New Roman"/>
          <w:sz w:val="28"/>
          <w:szCs w:val="28"/>
        </w:rPr>
      </w:pPr>
      <w:r w:rsidRPr="00DF541F">
        <w:rPr>
          <w:rFonts w:eastAsia="Times New Roman"/>
          <w:sz w:val="28"/>
          <w:szCs w:val="28"/>
        </w:rPr>
        <w:t>La comunità è retta da regole, che - come è stato detto - “attengono alla carne viva della società”. Se le regole sono violate è minata la convivenza sociale e la società ne esce in qualche modo scarnificata. In ogni comunità si pone dunque il tema di chi pone le regole e</w:t>
      </w:r>
      <w:r w:rsidR="00743316">
        <w:rPr>
          <w:rFonts w:eastAsia="Times New Roman"/>
          <w:sz w:val="28"/>
          <w:szCs w:val="28"/>
        </w:rPr>
        <w:t xml:space="preserve"> di</w:t>
      </w:r>
      <w:r w:rsidRPr="00DF541F">
        <w:rPr>
          <w:rFonts w:eastAsia="Times New Roman"/>
          <w:sz w:val="28"/>
          <w:szCs w:val="28"/>
        </w:rPr>
        <w:t xml:space="preserve"> chi le fa rispettare: il legislatore e il giudice.</w:t>
      </w:r>
    </w:p>
    <w:p w14:paraId="43F3DCB1" w14:textId="77777777" w:rsidR="00645C03" w:rsidRPr="0044364F" w:rsidRDefault="00645C03" w:rsidP="00500072">
      <w:pPr>
        <w:jc w:val="both"/>
        <w:rPr>
          <w:sz w:val="28"/>
          <w:szCs w:val="28"/>
        </w:rPr>
      </w:pPr>
    </w:p>
    <w:p w14:paraId="05E86205" w14:textId="3E0B3076" w:rsidR="00645C03" w:rsidRPr="0044364F" w:rsidRDefault="00645C03" w:rsidP="00500072">
      <w:pPr>
        <w:jc w:val="both"/>
        <w:rPr>
          <w:sz w:val="28"/>
          <w:szCs w:val="28"/>
        </w:rPr>
      </w:pPr>
      <w:r w:rsidRPr="0044364F">
        <w:rPr>
          <w:rFonts w:eastAsia="Times New Roman"/>
          <w:sz w:val="28"/>
          <w:szCs w:val="28"/>
        </w:rPr>
        <w:t>L’equilibrio tra questi poteri dipende, prevalentemente, dalla qualità e dall’efficacia del precetto normativo</w:t>
      </w:r>
      <w:r w:rsidR="00034D4F" w:rsidRPr="0044364F">
        <w:rPr>
          <w:rFonts w:eastAsia="Times New Roman"/>
          <w:sz w:val="28"/>
          <w:szCs w:val="28"/>
        </w:rPr>
        <w:t xml:space="preserve"> e</w:t>
      </w:r>
      <w:r w:rsidRPr="0044364F">
        <w:rPr>
          <w:rFonts w:eastAsia="Times New Roman"/>
          <w:sz w:val="28"/>
          <w:szCs w:val="28"/>
        </w:rPr>
        <w:t>, a monte, dall’assunzione politica della responsabilità di porre regole chiare che indic</w:t>
      </w:r>
      <w:r w:rsidR="00D730C0" w:rsidRPr="0044364F">
        <w:rPr>
          <w:rFonts w:eastAsia="Times New Roman"/>
          <w:sz w:val="28"/>
          <w:szCs w:val="28"/>
        </w:rPr>
        <w:t>hi</w:t>
      </w:r>
      <w:r w:rsidRPr="0044364F">
        <w:rPr>
          <w:rFonts w:eastAsia="Times New Roman"/>
          <w:sz w:val="28"/>
          <w:szCs w:val="28"/>
        </w:rPr>
        <w:t>no la scelta che le sorregge</w:t>
      </w:r>
      <w:r w:rsidR="00D24F9C" w:rsidRPr="0044364F">
        <w:rPr>
          <w:rFonts w:eastAsia="Times New Roman"/>
          <w:sz w:val="28"/>
          <w:szCs w:val="28"/>
        </w:rPr>
        <w:t xml:space="preserve">: </w:t>
      </w:r>
      <w:r w:rsidR="00D730C0" w:rsidRPr="0044364F">
        <w:rPr>
          <w:rFonts w:eastAsia="Times New Roman"/>
          <w:sz w:val="28"/>
          <w:szCs w:val="28"/>
        </w:rPr>
        <w:t xml:space="preserve">se </w:t>
      </w:r>
      <w:r w:rsidRPr="0044364F">
        <w:rPr>
          <w:rFonts w:eastAsia="Times New Roman"/>
          <w:sz w:val="28"/>
          <w:szCs w:val="28"/>
        </w:rPr>
        <w:t xml:space="preserve">la norma è chiara ed efficace, il </w:t>
      </w:r>
      <w:r w:rsidR="00D730C0" w:rsidRPr="0044364F">
        <w:rPr>
          <w:rFonts w:eastAsia="Times New Roman"/>
          <w:sz w:val="28"/>
          <w:szCs w:val="28"/>
        </w:rPr>
        <w:t>giudice</w:t>
      </w:r>
      <w:r w:rsidRPr="0044364F">
        <w:rPr>
          <w:rFonts w:eastAsia="Times New Roman"/>
          <w:sz w:val="28"/>
          <w:szCs w:val="28"/>
        </w:rPr>
        <w:t xml:space="preserve"> </w:t>
      </w:r>
      <w:r w:rsidR="00837316">
        <w:rPr>
          <w:rFonts w:eastAsia="Times New Roman"/>
          <w:sz w:val="28"/>
          <w:szCs w:val="28"/>
        </w:rPr>
        <w:t>potrà limitarsi ad applicarla</w:t>
      </w:r>
      <w:r w:rsidRPr="0044364F">
        <w:rPr>
          <w:rFonts w:eastAsia="Times New Roman"/>
          <w:sz w:val="28"/>
          <w:szCs w:val="28"/>
        </w:rPr>
        <w:t xml:space="preserve">; se </w:t>
      </w:r>
      <w:r w:rsidR="00424B35">
        <w:rPr>
          <w:rFonts w:eastAsia="Times New Roman"/>
          <w:sz w:val="28"/>
          <w:szCs w:val="28"/>
        </w:rPr>
        <w:t>la norma</w:t>
      </w:r>
      <w:r w:rsidR="00837316">
        <w:rPr>
          <w:rFonts w:eastAsia="Times New Roman"/>
          <w:sz w:val="28"/>
          <w:szCs w:val="28"/>
        </w:rPr>
        <w:t xml:space="preserve"> è di scarsa qualità</w:t>
      </w:r>
      <w:r w:rsidRPr="0044364F">
        <w:rPr>
          <w:rFonts w:eastAsia="Times New Roman"/>
          <w:sz w:val="28"/>
          <w:szCs w:val="28"/>
        </w:rPr>
        <w:t xml:space="preserve"> o non esprime chiaramente la scelta che ne è alla base, il giudice è costretto, suo malgrado, a “sintetizzare”, o a costruire, una regola per il caso concreto, </w:t>
      </w:r>
      <w:r w:rsidRPr="0044364F">
        <w:rPr>
          <w:sz w:val="28"/>
          <w:szCs w:val="28"/>
        </w:rPr>
        <w:t>“a prescindere” da un sicuro ancoraggio normativo.</w:t>
      </w:r>
    </w:p>
    <w:p w14:paraId="13BB8027" w14:textId="77777777" w:rsidR="00645C03" w:rsidRPr="0044364F" w:rsidRDefault="00645C03" w:rsidP="00500072">
      <w:pPr>
        <w:jc w:val="both"/>
        <w:rPr>
          <w:sz w:val="28"/>
          <w:szCs w:val="28"/>
        </w:rPr>
      </w:pPr>
    </w:p>
    <w:p w14:paraId="7F64FD64" w14:textId="77777777" w:rsidR="00645C03" w:rsidRPr="0044364F" w:rsidRDefault="00DD4430" w:rsidP="00E53797">
      <w:pPr>
        <w:pStyle w:val="Paragrafoelenco"/>
        <w:numPr>
          <w:ilvl w:val="2"/>
          <w:numId w:val="4"/>
        </w:numPr>
        <w:jc w:val="both"/>
        <w:rPr>
          <w:b/>
          <w:i/>
          <w:sz w:val="28"/>
          <w:szCs w:val="28"/>
        </w:rPr>
      </w:pPr>
      <w:r w:rsidRPr="0044364F">
        <w:rPr>
          <w:b/>
          <w:i/>
          <w:sz w:val="28"/>
          <w:szCs w:val="28"/>
        </w:rPr>
        <w:t>L</w:t>
      </w:r>
      <w:r w:rsidR="00645C03" w:rsidRPr="0044364F">
        <w:rPr>
          <w:b/>
          <w:i/>
          <w:sz w:val="28"/>
          <w:szCs w:val="28"/>
        </w:rPr>
        <w:t>’emersione del “diritto giuris</w:t>
      </w:r>
      <w:r w:rsidRPr="0044364F">
        <w:rPr>
          <w:b/>
          <w:i/>
          <w:sz w:val="28"/>
          <w:szCs w:val="28"/>
        </w:rPr>
        <w:t>prudenziale”</w:t>
      </w:r>
    </w:p>
    <w:p w14:paraId="518D64F2" w14:textId="3BEDCF55" w:rsidR="00645C03" w:rsidRPr="0044364F" w:rsidRDefault="00B85519" w:rsidP="00EA1B7C">
      <w:pPr>
        <w:jc w:val="both"/>
        <w:rPr>
          <w:sz w:val="28"/>
          <w:szCs w:val="28"/>
        </w:rPr>
      </w:pPr>
      <w:r>
        <w:rPr>
          <w:sz w:val="28"/>
          <w:szCs w:val="28"/>
        </w:rPr>
        <w:t>Con la “crisi della legge” e le</w:t>
      </w:r>
      <w:r w:rsidR="00645C03" w:rsidRPr="0044364F">
        <w:rPr>
          <w:sz w:val="28"/>
          <w:szCs w:val="28"/>
        </w:rPr>
        <w:t xml:space="preserve"> </w:t>
      </w:r>
      <w:r>
        <w:rPr>
          <w:sz w:val="28"/>
          <w:szCs w:val="28"/>
        </w:rPr>
        <w:t>difficoltà</w:t>
      </w:r>
      <w:r w:rsidR="00645C03" w:rsidRPr="0044364F">
        <w:rPr>
          <w:sz w:val="28"/>
          <w:szCs w:val="28"/>
        </w:rPr>
        <w:t xml:space="preserve"> della </w:t>
      </w:r>
      <w:r>
        <w:rPr>
          <w:sz w:val="28"/>
          <w:szCs w:val="28"/>
        </w:rPr>
        <w:t>P</w:t>
      </w:r>
      <w:r w:rsidR="00645C03" w:rsidRPr="0044364F">
        <w:rPr>
          <w:sz w:val="28"/>
          <w:szCs w:val="28"/>
        </w:rPr>
        <w:t>olitica</w:t>
      </w:r>
      <w:r w:rsidR="0056330A">
        <w:rPr>
          <w:sz w:val="28"/>
          <w:szCs w:val="28"/>
        </w:rPr>
        <w:t xml:space="preserve"> nel regolare una società complessa</w:t>
      </w:r>
      <w:r>
        <w:rPr>
          <w:sz w:val="28"/>
          <w:szCs w:val="28"/>
        </w:rPr>
        <w:t xml:space="preserve"> e disomogenea,</w:t>
      </w:r>
      <w:r w:rsidR="00645C03" w:rsidRPr="0044364F">
        <w:rPr>
          <w:sz w:val="28"/>
          <w:szCs w:val="28"/>
        </w:rPr>
        <w:t xml:space="preserve"> si è andata affermando una collocazione propria della giurisprudenza nell’ambito della “fabbrica delle leggi”</w:t>
      </w:r>
      <w:r w:rsidR="00A159F3" w:rsidRPr="0044364F">
        <w:rPr>
          <w:sz w:val="28"/>
          <w:szCs w:val="28"/>
        </w:rPr>
        <w:t>, con</w:t>
      </w:r>
      <w:r w:rsidR="000B21CD" w:rsidRPr="0044364F">
        <w:rPr>
          <w:sz w:val="28"/>
          <w:szCs w:val="28"/>
        </w:rPr>
        <w:t xml:space="preserve"> </w:t>
      </w:r>
      <w:r w:rsidR="0039116E" w:rsidRPr="0044364F">
        <w:rPr>
          <w:sz w:val="28"/>
          <w:szCs w:val="28"/>
        </w:rPr>
        <w:t xml:space="preserve">la </w:t>
      </w:r>
      <w:r w:rsidR="000B21CD" w:rsidRPr="0044364F">
        <w:rPr>
          <w:sz w:val="28"/>
          <w:szCs w:val="28"/>
        </w:rPr>
        <w:t xml:space="preserve">progressiva </w:t>
      </w:r>
      <w:r w:rsidR="00EA1B7C" w:rsidRPr="0044364F">
        <w:rPr>
          <w:sz w:val="28"/>
          <w:szCs w:val="28"/>
        </w:rPr>
        <w:t xml:space="preserve">assunzione da parte delle Corti </w:t>
      </w:r>
      <w:r w:rsidR="0056330A">
        <w:rPr>
          <w:sz w:val="28"/>
          <w:szCs w:val="28"/>
        </w:rPr>
        <w:t>di un ruolo di supplenza e l’emersione di un “diritto giurisprud</w:t>
      </w:r>
      <w:r>
        <w:rPr>
          <w:sz w:val="28"/>
          <w:szCs w:val="28"/>
        </w:rPr>
        <w:t>enziale”, nazionale ed europeo.</w:t>
      </w:r>
    </w:p>
    <w:p w14:paraId="3364556C" w14:textId="77777777" w:rsidR="00645C03" w:rsidRPr="0044364F" w:rsidRDefault="00645C03" w:rsidP="00500072">
      <w:pPr>
        <w:jc w:val="both"/>
        <w:rPr>
          <w:sz w:val="28"/>
          <w:szCs w:val="28"/>
        </w:rPr>
      </w:pPr>
    </w:p>
    <w:p w14:paraId="1C4E6302" w14:textId="28074330" w:rsidR="00B85EB3" w:rsidRPr="0044364F" w:rsidRDefault="009E33B6" w:rsidP="00B85EB3">
      <w:pPr>
        <w:jc w:val="both"/>
        <w:rPr>
          <w:b/>
          <w:i/>
          <w:sz w:val="28"/>
          <w:szCs w:val="28"/>
        </w:rPr>
      </w:pPr>
      <w:r w:rsidRPr="0044364F">
        <w:rPr>
          <w:rFonts w:eastAsia="Times New Roman"/>
          <w:b/>
          <w:i/>
          <w:sz w:val="28"/>
          <w:szCs w:val="28"/>
        </w:rPr>
        <w:t>1.3.2</w:t>
      </w:r>
      <w:r w:rsidR="00A5149E">
        <w:rPr>
          <w:rFonts w:eastAsia="Times New Roman"/>
          <w:b/>
          <w:i/>
          <w:sz w:val="28"/>
          <w:szCs w:val="28"/>
        </w:rPr>
        <w:tab/>
        <w:t xml:space="preserve">Prevedibilità delle decisioni per la </w:t>
      </w:r>
      <w:r w:rsidR="00B85EB3" w:rsidRPr="0044364F">
        <w:rPr>
          <w:rFonts w:eastAsia="Times New Roman"/>
          <w:b/>
          <w:i/>
          <w:sz w:val="28"/>
          <w:szCs w:val="28"/>
        </w:rPr>
        <w:t>certezza del diritto</w:t>
      </w:r>
    </w:p>
    <w:p w14:paraId="52A9D4FA" w14:textId="32886D8C" w:rsidR="00645C03" w:rsidRPr="0044364F" w:rsidRDefault="0039116E" w:rsidP="00500072">
      <w:pPr>
        <w:jc w:val="both"/>
        <w:rPr>
          <w:sz w:val="28"/>
          <w:szCs w:val="28"/>
        </w:rPr>
      </w:pPr>
      <w:r w:rsidRPr="0044364F">
        <w:rPr>
          <w:sz w:val="28"/>
          <w:szCs w:val="28"/>
        </w:rPr>
        <w:t xml:space="preserve">Ciò </w:t>
      </w:r>
      <w:r w:rsidR="00645C03" w:rsidRPr="0044364F">
        <w:rPr>
          <w:sz w:val="28"/>
          <w:szCs w:val="28"/>
        </w:rPr>
        <w:t>accresce la</w:t>
      </w:r>
      <w:r w:rsidR="00A159F3" w:rsidRPr="0044364F">
        <w:rPr>
          <w:sz w:val="28"/>
          <w:szCs w:val="28"/>
        </w:rPr>
        <w:t xml:space="preserve"> </w:t>
      </w:r>
      <w:r w:rsidR="00645C03" w:rsidRPr="0044364F">
        <w:rPr>
          <w:sz w:val="28"/>
          <w:szCs w:val="28"/>
        </w:rPr>
        <w:t>responsabilità</w:t>
      </w:r>
      <w:r w:rsidR="001519F9">
        <w:rPr>
          <w:sz w:val="28"/>
          <w:szCs w:val="28"/>
        </w:rPr>
        <w:t xml:space="preserve"> delle Corti</w:t>
      </w:r>
      <w:r w:rsidR="00A159F3" w:rsidRPr="0044364F">
        <w:rPr>
          <w:sz w:val="28"/>
          <w:szCs w:val="28"/>
        </w:rPr>
        <w:t xml:space="preserve"> in termini di “prevedibilità” delle decisioni, </w:t>
      </w:r>
      <w:r w:rsidR="004E637D" w:rsidRPr="0044364F">
        <w:rPr>
          <w:sz w:val="28"/>
          <w:szCs w:val="28"/>
        </w:rPr>
        <w:t xml:space="preserve">per </w:t>
      </w:r>
      <w:r w:rsidR="00A159F3" w:rsidRPr="0044364F">
        <w:rPr>
          <w:sz w:val="28"/>
          <w:szCs w:val="28"/>
        </w:rPr>
        <w:t xml:space="preserve">scongiurare </w:t>
      </w:r>
      <w:r w:rsidR="00CD4778" w:rsidRPr="0044364F">
        <w:rPr>
          <w:sz w:val="28"/>
          <w:szCs w:val="28"/>
        </w:rPr>
        <w:t>il rischio che</w:t>
      </w:r>
      <w:r w:rsidR="00D63564" w:rsidRPr="0044364F">
        <w:rPr>
          <w:sz w:val="28"/>
          <w:szCs w:val="28"/>
        </w:rPr>
        <w:t xml:space="preserve"> </w:t>
      </w:r>
      <w:r w:rsidR="00645C03" w:rsidRPr="0044364F">
        <w:rPr>
          <w:sz w:val="28"/>
          <w:szCs w:val="28"/>
        </w:rPr>
        <w:t>il diritto giurisprudenziale p</w:t>
      </w:r>
      <w:r w:rsidR="00CD4778" w:rsidRPr="0044364F">
        <w:rPr>
          <w:sz w:val="28"/>
          <w:szCs w:val="28"/>
        </w:rPr>
        <w:t>ossa</w:t>
      </w:r>
      <w:r w:rsidR="00645C03" w:rsidRPr="0044364F">
        <w:rPr>
          <w:sz w:val="28"/>
          <w:szCs w:val="28"/>
        </w:rPr>
        <w:t xml:space="preserve"> tradursi in un’ulteriore attenuazione della certezza del diritto.</w:t>
      </w:r>
    </w:p>
    <w:p w14:paraId="683CF3AB" w14:textId="32B17286" w:rsidR="00645C03" w:rsidRPr="0044364F" w:rsidRDefault="00A159F3" w:rsidP="00500072">
      <w:pPr>
        <w:jc w:val="both"/>
        <w:rPr>
          <w:sz w:val="28"/>
          <w:szCs w:val="28"/>
        </w:rPr>
      </w:pPr>
      <w:r w:rsidRPr="0044364F">
        <w:rPr>
          <w:sz w:val="28"/>
          <w:szCs w:val="28"/>
        </w:rPr>
        <w:t>N</w:t>
      </w:r>
      <w:r w:rsidR="00645C03" w:rsidRPr="0044364F">
        <w:rPr>
          <w:sz w:val="28"/>
          <w:szCs w:val="28"/>
        </w:rPr>
        <w:t>el nostro ordinamento non vige la regola del</w:t>
      </w:r>
      <w:r w:rsidR="001519F9">
        <w:rPr>
          <w:sz w:val="28"/>
          <w:szCs w:val="28"/>
        </w:rPr>
        <w:t xml:space="preserve">lo </w:t>
      </w:r>
      <w:r w:rsidR="001519F9" w:rsidRPr="001519F9">
        <w:rPr>
          <w:i/>
          <w:sz w:val="28"/>
          <w:szCs w:val="28"/>
        </w:rPr>
        <w:t xml:space="preserve">stare </w:t>
      </w:r>
      <w:proofErr w:type="spellStart"/>
      <w:r w:rsidR="001519F9" w:rsidRPr="001519F9">
        <w:rPr>
          <w:i/>
          <w:sz w:val="28"/>
          <w:szCs w:val="28"/>
        </w:rPr>
        <w:t>decisis</w:t>
      </w:r>
      <w:proofErr w:type="spellEnd"/>
      <w:r w:rsidR="00645C03" w:rsidRPr="0044364F">
        <w:rPr>
          <w:sz w:val="28"/>
          <w:szCs w:val="28"/>
        </w:rPr>
        <w:t>,</w:t>
      </w:r>
      <w:r w:rsidRPr="0044364F">
        <w:rPr>
          <w:sz w:val="28"/>
          <w:szCs w:val="28"/>
        </w:rPr>
        <w:t xml:space="preserve"> ma</w:t>
      </w:r>
      <w:r w:rsidR="00645C03" w:rsidRPr="0044364F">
        <w:rPr>
          <w:sz w:val="28"/>
          <w:szCs w:val="28"/>
        </w:rPr>
        <w:t xml:space="preserve"> va diffondendosi, tra i giudici e nella legislazione, la consapevolezza che la stabilità degli indirizzi della giurisprudenza sia un bene da salvaguardare.</w:t>
      </w:r>
    </w:p>
    <w:p w14:paraId="0CC81016" w14:textId="77777777" w:rsidR="00645C03" w:rsidRPr="0044364F" w:rsidRDefault="00645C03" w:rsidP="00500072">
      <w:pPr>
        <w:jc w:val="both"/>
        <w:rPr>
          <w:sz w:val="28"/>
          <w:szCs w:val="28"/>
        </w:rPr>
      </w:pPr>
    </w:p>
    <w:p w14:paraId="721DE292" w14:textId="2D37C3A6" w:rsidR="00645C03" w:rsidRPr="0044364F" w:rsidRDefault="00645C03" w:rsidP="00500072">
      <w:pPr>
        <w:jc w:val="both"/>
        <w:rPr>
          <w:sz w:val="28"/>
          <w:szCs w:val="28"/>
        </w:rPr>
      </w:pPr>
      <w:r w:rsidRPr="0044364F">
        <w:rPr>
          <w:sz w:val="28"/>
          <w:szCs w:val="28"/>
        </w:rPr>
        <w:t xml:space="preserve">È </w:t>
      </w:r>
      <w:r w:rsidR="000B21CD" w:rsidRPr="0044364F">
        <w:rPr>
          <w:sz w:val="28"/>
          <w:szCs w:val="28"/>
        </w:rPr>
        <w:t xml:space="preserve">opportuno </w:t>
      </w:r>
      <w:r w:rsidRPr="0044364F">
        <w:rPr>
          <w:sz w:val="28"/>
          <w:szCs w:val="28"/>
        </w:rPr>
        <w:t>essere chiari: l’autonomia di giudizio del singolo giudice e la valenza positiva dell’innovazione giurisprudenziale</w:t>
      </w:r>
      <w:r w:rsidR="001519F9">
        <w:rPr>
          <w:sz w:val="28"/>
          <w:szCs w:val="28"/>
        </w:rPr>
        <w:t xml:space="preserve"> non sono in discussione;</w:t>
      </w:r>
      <w:r w:rsidR="0039116E" w:rsidRPr="0044364F">
        <w:rPr>
          <w:sz w:val="28"/>
          <w:szCs w:val="28"/>
        </w:rPr>
        <w:t xml:space="preserve"> ma non </w:t>
      </w:r>
      <w:r w:rsidR="000D2AA9">
        <w:rPr>
          <w:sz w:val="28"/>
          <w:szCs w:val="28"/>
        </w:rPr>
        <w:t>a</w:t>
      </w:r>
      <w:r w:rsidRPr="0044364F">
        <w:rPr>
          <w:sz w:val="28"/>
          <w:szCs w:val="28"/>
        </w:rPr>
        <w:t xml:space="preserve"> discapito di valori altrettanto importanti come l’uguaglianza di fronte all’applicazione della legge e </w:t>
      </w:r>
      <w:r w:rsidR="00CE265E" w:rsidRPr="0044364F">
        <w:rPr>
          <w:sz w:val="28"/>
          <w:szCs w:val="28"/>
        </w:rPr>
        <w:t>la certezza del diritto</w:t>
      </w:r>
      <w:r w:rsidRPr="0044364F">
        <w:rPr>
          <w:sz w:val="28"/>
          <w:szCs w:val="28"/>
        </w:rPr>
        <w:t>. Questi valori impongono un bilanciamento di interessi</w:t>
      </w:r>
      <w:r w:rsidR="00EA1B7C" w:rsidRPr="0044364F">
        <w:rPr>
          <w:sz w:val="28"/>
          <w:szCs w:val="28"/>
        </w:rPr>
        <w:t xml:space="preserve"> e</w:t>
      </w:r>
      <w:r w:rsidRPr="0044364F">
        <w:rPr>
          <w:sz w:val="28"/>
          <w:szCs w:val="28"/>
        </w:rPr>
        <w:t xml:space="preserve"> senso di responsabilità</w:t>
      </w:r>
      <w:r w:rsidR="00CE265E" w:rsidRPr="0044364F">
        <w:rPr>
          <w:sz w:val="28"/>
          <w:szCs w:val="28"/>
        </w:rPr>
        <w:t xml:space="preserve">, </w:t>
      </w:r>
      <w:r w:rsidR="0088734E">
        <w:rPr>
          <w:sz w:val="28"/>
          <w:szCs w:val="28"/>
        </w:rPr>
        <w:t>poiché</w:t>
      </w:r>
      <w:r w:rsidR="00424B35">
        <w:rPr>
          <w:sz w:val="28"/>
          <w:szCs w:val="28"/>
        </w:rPr>
        <w:t xml:space="preserve"> per il cittadino il giudice è l’organo giudicante nel suo complesso e ciò </w:t>
      </w:r>
      <w:r w:rsidR="00CE265E" w:rsidRPr="0044364F">
        <w:rPr>
          <w:sz w:val="28"/>
          <w:szCs w:val="28"/>
        </w:rPr>
        <w:t xml:space="preserve">che per il giudice è autonomia di giudizio, per il cittadino può </w:t>
      </w:r>
      <w:r w:rsidR="002B3EBF">
        <w:rPr>
          <w:sz w:val="28"/>
          <w:szCs w:val="28"/>
        </w:rPr>
        <w:t>apparire schizofrenico.</w:t>
      </w:r>
    </w:p>
    <w:p w14:paraId="7458E431" w14:textId="77777777" w:rsidR="00645C03" w:rsidRPr="0044364F" w:rsidRDefault="00645C03" w:rsidP="00500072">
      <w:pPr>
        <w:jc w:val="both"/>
        <w:rPr>
          <w:sz w:val="28"/>
          <w:szCs w:val="28"/>
        </w:rPr>
      </w:pPr>
    </w:p>
    <w:p w14:paraId="1FAB5041" w14:textId="4AB855EF" w:rsidR="008F269A" w:rsidRPr="0044364F" w:rsidRDefault="00645C03" w:rsidP="00500072">
      <w:pPr>
        <w:jc w:val="both"/>
        <w:rPr>
          <w:sz w:val="28"/>
          <w:szCs w:val="28"/>
        </w:rPr>
      </w:pPr>
      <w:r w:rsidRPr="0044364F">
        <w:rPr>
          <w:sz w:val="28"/>
          <w:szCs w:val="28"/>
        </w:rPr>
        <w:lastRenderedPageBreak/>
        <w:t xml:space="preserve">Che fare allora? La “buona pratica del giudice” </w:t>
      </w:r>
      <w:r w:rsidR="00CE265E" w:rsidRPr="0044364F">
        <w:rPr>
          <w:sz w:val="28"/>
          <w:szCs w:val="28"/>
        </w:rPr>
        <w:t>impone la profonda motivaz</w:t>
      </w:r>
      <w:r w:rsidR="001519F9">
        <w:rPr>
          <w:sz w:val="28"/>
          <w:szCs w:val="28"/>
        </w:rPr>
        <w:t>ione delle ragioni del dissenso</w:t>
      </w:r>
      <w:r w:rsidR="00CE265E" w:rsidRPr="0044364F">
        <w:rPr>
          <w:sz w:val="28"/>
          <w:szCs w:val="28"/>
        </w:rPr>
        <w:t xml:space="preserve"> e</w:t>
      </w:r>
      <w:r w:rsidRPr="0044364F">
        <w:rPr>
          <w:sz w:val="28"/>
          <w:szCs w:val="28"/>
        </w:rPr>
        <w:t xml:space="preserve"> consiglia</w:t>
      </w:r>
      <w:r w:rsidR="00CE265E" w:rsidRPr="0044364F">
        <w:rPr>
          <w:sz w:val="28"/>
          <w:szCs w:val="28"/>
        </w:rPr>
        <w:t xml:space="preserve"> cautela nel d</w:t>
      </w:r>
      <w:r w:rsidRPr="0044364F">
        <w:rPr>
          <w:sz w:val="28"/>
          <w:szCs w:val="28"/>
        </w:rPr>
        <w:t>iscostarsi dai precedenti, specie se conformi, salvo rimettere a una sede decisoria a ciò deputata l’</w:t>
      </w:r>
      <w:proofErr w:type="spellStart"/>
      <w:r w:rsidRPr="0044364F">
        <w:rPr>
          <w:i/>
          <w:sz w:val="28"/>
          <w:szCs w:val="28"/>
        </w:rPr>
        <w:t>overruling</w:t>
      </w:r>
      <w:proofErr w:type="spellEnd"/>
      <w:r w:rsidRPr="0044364F">
        <w:rPr>
          <w:sz w:val="28"/>
          <w:szCs w:val="28"/>
        </w:rPr>
        <w:t xml:space="preserve">. </w:t>
      </w:r>
    </w:p>
    <w:p w14:paraId="0AC5A987" w14:textId="77777777" w:rsidR="00645C03" w:rsidRPr="0044364F" w:rsidRDefault="00645C03" w:rsidP="00500072">
      <w:pPr>
        <w:jc w:val="both"/>
        <w:rPr>
          <w:sz w:val="28"/>
          <w:szCs w:val="28"/>
        </w:rPr>
      </w:pPr>
    </w:p>
    <w:p w14:paraId="5C055671" w14:textId="70AEFC47" w:rsidR="00645C03" w:rsidRPr="0044364F" w:rsidRDefault="00EA1B7C" w:rsidP="00500072">
      <w:pPr>
        <w:jc w:val="both"/>
        <w:rPr>
          <w:sz w:val="28"/>
          <w:szCs w:val="28"/>
        </w:rPr>
      </w:pPr>
      <w:r w:rsidRPr="0044364F">
        <w:rPr>
          <w:sz w:val="28"/>
          <w:szCs w:val="28"/>
        </w:rPr>
        <w:t>L</w:t>
      </w:r>
      <w:r w:rsidR="00645C03" w:rsidRPr="0044364F">
        <w:rPr>
          <w:sz w:val="28"/>
          <w:szCs w:val="28"/>
        </w:rPr>
        <w:t xml:space="preserve">a stabilità degli indirizzi – che non vuol dire immobilità, ma evoluzione ragionata e condivisa – </w:t>
      </w:r>
      <w:r w:rsidR="00CE265E" w:rsidRPr="0044364F">
        <w:rPr>
          <w:sz w:val="28"/>
          <w:szCs w:val="28"/>
        </w:rPr>
        <w:t xml:space="preserve">deve cioè divenire </w:t>
      </w:r>
      <w:r w:rsidR="00645C03" w:rsidRPr="0044364F">
        <w:rPr>
          <w:sz w:val="28"/>
          <w:szCs w:val="28"/>
        </w:rPr>
        <w:t>un valore</w:t>
      </w:r>
      <w:r w:rsidR="008E21CD" w:rsidRPr="0044364F">
        <w:rPr>
          <w:sz w:val="28"/>
          <w:szCs w:val="28"/>
        </w:rPr>
        <w:t xml:space="preserve"> da perseguire, una garanzia a fronte di un giudice non più semplice </w:t>
      </w:r>
      <w:proofErr w:type="spellStart"/>
      <w:r w:rsidR="00046177">
        <w:rPr>
          <w:i/>
          <w:sz w:val="28"/>
          <w:szCs w:val="28"/>
        </w:rPr>
        <w:t>bouche</w:t>
      </w:r>
      <w:proofErr w:type="spellEnd"/>
      <w:r w:rsidR="00046177">
        <w:rPr>
          <w:i/>
          <w:sz w:val="28"/>
          <w:szCs w:val="28"/>
        </w:rPr>
        <w:t xml:space="preserve"> de la </w:t>
      </w:r>
      <w:proofErr w:type="spellStart"/>
      <w:r w:rsidR="00046177">
        <w:rPr>
          <w:i/>
          <w:sz w:val="28"/>
          <w:szCs w:val="28"/>
        </w:rPr>
        <w:t>loi</w:t>
      </w:r>
      <w:proofErr w:type="spellEnd"/>
      <w:r w:rsidR="00046177">
        <w:rPr>
          <w:i/>
          <w:sz w:val="28"/>
          <w:szCs w:val="28"/>
        </w:rPr>
        <w:t>.</w:t>
      </w:r>
    </w:p>
    <w:p w14:paraId="5EC6FD1B" w14:textId="49E5AA07" w:rsidR="00645C03" w:rsidRPr="0044364F" w:rsidRDefault="00C4652D" w:rsidP="00500072">
      <w:pPr>
        <w:jc w:val="both"/>
        <w:rPr>
          <w:sz w:val="28"/>
          <w:szCs w:val="28"/>
        </w:rPr>
      </w:pPr>
      <w:r w:rsidRPr="0044364F">
        <w:rPr>
          <w:sz w:val="28"/>
          <w:szCs w:val="28"/>
        </w:rPr>
        <w:t>Ciò avviene nell’esercizio della giurisdizione. Ma non solo.</w:t>
      </w:r>
    </w:p>
    <w:p w14:paraId="7027DD95" w14:textId="77777777" w:rsidR="007D2369" w:rsidRPr="0044364F" w:rsidRDefault="007D2369" w:rsidP="00500072">
      <w:pPr>
        <w:jc w:val="both"/>
        <w:rPr>
          <w:sz w:val="28"/>
          <w:szCs w:val="28"/>
        </w:rPr>
      </w:pPr>
    </w:p>
    <w:p w14:paraId="1F0CE1CC" w14:textId="6E3A2B6D" w:rsidR="007D2369" w:rsidRPr="00A53F82" w:rsidRDefault="00A53F82" w:rsidP="00A53F82">
      <w:pPr>
        <w:pStyle w:val="Paragrafoelenco"/>
        <w:numPr>
          <w:ilvl w:val="2"/>
          <w:numId w:val="11"/>
        </w:numPr>
        <w:jc w:val="both"/>
        <w:rPr>
          <w:b/>
          <w:i/>
          <w:sz w:val="28"/>
          <w:szCs w:val="28"/>
        </w:rPr>
      </w:pPr>
      <w:r>
        <w:rPr>
          <w:b/>
          <w:i/>
          <w:sz w:val="28"/>
          <w:szCs w:val="28"/>
        </w:rPr>
        <w:t>Funzioni consultive e terzietà</w:t>
      </w:r>
    </w:p>
    <w:p w14:paraId="628A06E5" w14:textId="6A060FA2" w:rsidR="00C4652D" w:rsidRPr="0044364F" w:rsidRDefault="00645C03" w:rsidP="00500072">
      <w:pPr>
        <w:jc w:val="both"/>
        <w:rPr>
          <w:sz w:val="28"/>
          <w:szCs w:val="28"/>
        </w:rPr>
      </w:pPr>
      <w:r w:rsidRPr="0044364F">
        <w:rPr>
          <w:sz w:val="28"/>
          <w:szCs w:val="28"/>
        </w:rPr>
        <w:t xml:space="preserve">Torna qui fondamentale il ruolo centrale </w:t>
      </w:r>
      <w:r w:rsidR="000D2AA9">
        <w:rPr>
          <w:sz w:val="28"/>
          <w:szCs w:val="28"/>
        </w:rPr>
        <w:t>del</w:t>
      </w:r>
      <w:r w:rsidR="00A53F82">
        <w:rPr>
          <w:sz w:val="28"/>
          <w:szCs w:val="28"/>
        </w:rPr>
        <w:t xml:space="preserve"> </w:t>
      </w:r>
      <w:r w:rsidRPr="0044364F">
        <w:rPr>
          <w:sz w:val="28"/>
          <w:szCs w:val="28"/>
        </w:rPr>
        <w:t>Consiglio di Stato nel circuito delle decisioni pubbliche attraverso la funzione consultiva</w:t>
      </w:r>
      <w:r w:rsidR="002044BC">
        <w:rPr>
          <w:sz w:val="28"/>
          <w:szCs w:val="28"/>
        </w:rPr>
        <w:t>,</w:t>
      </w:r>
      <w:r w:rsidRPr="0044364F">
        <w:rPr>
          <w:sz w:val="28"/>
          <w:szCs w:val="28"/>
        </w:rPr>
        <w:t xml:space="preserve"> svolta in favore dello Stato-comunità </w:t>
      </w:r>
      <w:r w:rsidR="001519F9">
        <w:rPr>
          <w:sz w:val="28"/>
          <w:szCs w:val="28"/>
        </w:rPr>
        <w:t xml:space="preserve">e </w:t>
      </w:r>
      <w:r w:rsidRPr="0044364F">
        <w:rPr>
          <w:sz w:val="28"/>
          <w:szCs w:val="28"/>
        </w:rPr>
        <w:t>nell’interesse alla legittim</w:t>
      </w:r>
      <w:r w:rsidR="001519F9">
        <w:rPr>
          <w:sz w:val="28"/>
          <w:szCs w:val="28"/>
        </w:rPr>
        <w:t>ità dell’azione amministrativa:</w:t>
      </w:r>
      <w:r w:rsidRPr="0044364F">
        <w:rPr>
          <w:sz w:val="28"/>
          <w:szCs w:val="28"/>
        </w:rPr>
        <w:t xml:space="preserve"> quindi</w:t>
      </w:r>
      <w:r w:rsidR="0039116E" w:rsidRPr="0044364F">
        <w:rPr>
          <w:sz w:val="28"/>
          <w:szCs w:val="28"/>
        </w:rPr>
        <w:t>,</w:t>
      </w:r>
      <w:r w:rsidRPr="0044364F">
        <w:rPr>
          <w:sz w:val="28"/>
          <w:szCs w:val="28"/>
        </w:rPr>
        <w:t xml:space="preserve"> nella medesima posizione di terzietà richiesta al giudice.</w:t>
      </w:r>
      <w:r w:rsidR="002044BC">
        <w:rPr>
          <w:sz w:val="28"/>
          <w:szCs w:val="28"/>
        </w:rPr>
        <w:t xml:space="preserve"> E’</w:t>
      </w:r>
      <w:r w:rsidR="0047652F">
        <w:rPr>
          <w:sz w:val="28"/>
          <w:szCs w:val="28"/>
        </w:rPr>
        <w:t xml:space="preserve"> </w:t>
      </w:r>
      <w:r w:rsidR="002044BC">
        <w:rPr>
          <w:sz w:val="28"/>
          <w:szCs w:val="28"/>
        </w:rPr>
        <w:t>per questo motivo – ossia per il carattere oggettivamente terzo delle due funzioni – che, a partire dal prossimo anno, abbiamo deciso di dare voce, in questa cerimonia,</w:t>
      </w:r>
      <w:r w:rsidR="003C0E81">
        <w:rPr>
          <w:sz w:val="28"/>
          <w:szCs w:val="28"/>
        </w:rPr>
        <w:t xml:space="preserve"> all’Avvocatura dello Stato e a</w:t>
      </w:r>
      <w:r w:rsidR="002044BC">
        <w:rPr>
          <w:sz w:val="28"/>
          <w:szCs w:val="28"/>
        </w:rPr>
        <w:t xml:space="preserve">l Consiglio Nazionale Forense, </w:t>
      </w:r>
      <w:r w:rsidR="00706140">
        <w:rPr>
          <w:sz w:val="28"/>
          <w:szCs w:val="28"/>
        </w:rPr>
        <w:t>come da anni richiesto dal Foro e a suggello della proficua collaborazione tra magistratura amministrativa e avvocatura.</w:t>
      </w:r>
    </w:p>
    <w:p w14:paraId="6303ED04" w14:textId="77777777" w:rsidR="007B5961" w:rsidRPr="0044364F" w:rsidRDefault="007B5961" w:rsidP="00500072">
      <w:pPr>
        <w:jc w:val="both"/>
        <w:rPr>
          <w:sz w:val="28"/>
          <w:szCs w:val="28"/>
        </w:rPr>
      </w:pPr>
    </w:p>
    <w:p w14:paraId="566EF423" w14:textId="243A658C" w:rsidR="007D2369" w:rsidRPr="0044364F" w:rsidRDefault="007D2369" w:rsidP="00500072">
      <w:pPr>
        <w:jc w:val="both"/>
        <w:rPr>
          <w:sz w:val="28"/>
          <w:szCs w:val="28"/>
        </w:rPr>
      </w:pPr>
      <w:r w:rsidRPr="0044364F">
        <w:rPr>
          <w:sz w:val="28"/>
          <w:szCs w:val="28"/>
        </w:rPr>
        <w:t>I pareri del Consiglio di Stato sono</w:t>
      </w:r>
      <w:r w:rsidR="0039116E" w:rsidRPr="0044364F">
        <w:rPr>
          <w:sz w:val="28"/>
          <w:szCs w:val="28"/>
        </w:rPr>
        <w:t xml:space="preserve"> </w:t>
      </w:r>
      <w:r w:rsidR="00424B35">
        <w:rPr>
          <w:sz w:val="28"/>
          <w:szCs w:val="28"/>
        </w:rPr>
        <w:t>ormai</w:t>
      </w:r>
      <w:r w:rsidRPr="0044364F">
        <w:rPr>
          <w:sz w:val="28"/>
          <w:szCs w:val="28"/>
        </w:rPr>
        <w:t xml:space="preserve"> diventati un contributo significativo non soltanto per il Parlamento e per il Governo, ma anche</w:t>
      </w:r>
      <w:r w:rsidR="001F65DB">
        <w:rPr>
          <w:sz w:val="28"/>
          <w:szCs w:val="28"/>
        </w:rPr>
        <w:t xml:space="preserve"> per la dottrina e</w:t>
      </w:r>
      <w:r w:rsidRPr="0044364F">
        <w:rPr>
          <w:sz w:val="28"/>
          <w:szCs w:val="28"/>
        </w:rPr>
        <w:t xml:space="preserve"> per i soggetti deputati all’attuazione delle riforme.</w:t>
      </w:r>
    </w:p>
    <w:p w14:paraId="039DC528" w14:textId="2955456B" w:rsidR="0027516D" w:rsidRPr="0044364F" w:rsidRDefault="0027516D" w:rsidP="00500072">
      <w:pPr>
        <w:jc w:val="both"/>
        <w:rPr>
          <w:sz w:val="28"/>
          <w:szCs w:val="28"/>
        </w:rPr>
      </w:pPr>
      <w:r w:rsidRPr="0044364F">
        <w:rPr>
          <w:sz w:val="28"/>
          <w:szCs w:val="28"/>
        </w:rPr>
        <w:t>Essi contribuiscono, non poco, all’affermazione del principio di certezza del diritto e di prevedibilità delle decisioni.</w:t>
      </w:r>
    </w:p>
    <w:p w14:paraId="4FAC0E2B" w14:textId="218525BB" w:rsidR="0027516D" w:rsidRPr="0044364F" w:rsidRDefault="0027516D" w:rsidP="0027516D">
      <w:pPr>
        <w:jc w:val="both"/>
        <w:rPr>
          <w:sz w:val="28"/>
          <w:szCs w:val="28"/>
        </w:rPr>
      </w:pPr>
      <w:r w:rsidRPr="0044364F">
        <w:rPr>
          <w:sz w:val="28"/>
          <w:szCs w:val="28"/>
        </w:rPr>
        <w:t>Auspico pertanto il consolidamento della tendenza, da tempo presente nell’ ordinamento, di richiedere la consulenza del Consiglio di Stato su attività legislativa delegata di particolare complessità tecnica, in relazione alla quale la funzione consultiva funge anche da garante del rispetto degli indirizzi po</w:t>
      </w:r>
      <w:r w:rsidR="00046177">
        <w:rPr>
          <w:sz w:val="28"/>
          <w:szCs w:val="28"/>
        </w:rPr>
        <w:t>sti dal Parlamento al Governo.</w:t>
      </w:r>
    </w:p>
    <w:p w14:paraId="0A096A52" w14:textId="77777777" w:rsidR="00645C03" w:rsidRPr="0044364F" w:rsidRDefault="00645C03" w:rsidP="00500072">
      <w:pPr>
        <w:jc w:val="both"/>
        <w:rPr>
          <w:rFonts w:eastAsia="Times New Roman"/>
          <w:b/>
          <w:i/>
          <w:sz w:val="28"/>
          <w:szCs w:val="28"/>
        </w:rPr>
      </w:pPr>
    </w:p>
    <w:p w14:paraId="26408530" w14:textId="3DB19671" w:rsidR="00645C03" w:rsidRPr="0044364F" w:rsidRDefault="00645C03" w:rsidP="00A53F82">
      <w:pPr>
        <w:pStyle w:val="Paragrafoelenco"/>
        <w:numPr>
          <w:ilvl w:val="1"/>
          <w:numId w:val="11"/>
        </w:numPr>
        <w:jc w:val="both"/>
        <w:rPr>
          <w:rFonts w:eastAsia="Times New Roman"/>
          <w:b/>
          <w:i/>
          <w:sz w:val="28"/>
          <w:szCs w:val="28"/>
        </w:rPr>
      </w:pPr>
      <w:r w:rsidRPr="0044364F">
        <w:rPr>
          <w:rFonts w:eastAsia="Times New Roman"/>
          <w:b/>
          <w:i/>
          <w:sz w:val="28"/>
          <w:szCs w:val="28"/>
        </w:rPr>
        <w:t>La seconda dimensione istituzionale</w:t>
      </w:r>
      <w:r w:rsidR="00A634D5">
        <w:rPr>
          <w:rFonts w:eastAsia="Times New Roman"/>
          <w:b/>
          <w:i/>
          <w:sz w:val="28"/>
          <w:szCs w:val="28"/>
        </w:rPr>
        <w:t xml:space="preserve">: giudice amministrativo e </w:t>
      </w:r>
      <w:r w:rsidR="009E33B6" w:rsidRPr="0044364F">
        <w:rPr>
          <w:rFonts w:eastAsia="Times New Roman"/>
          <w:b/>
          <w:i/>
          <w:sz w:val="28"/>
          <w:szCs w:val="28"/>
        </w:rPr>
        <w:t>pubblica amministrazione</w:t>
      </w:r>
    </w:p>
    <w:p w14:paraId="14423B29" w14:textId="5ACDCABA" w:rsidR="00645C03" w:rsidRPr="0044364F" w:rsidRDefault="000773B6" w:rsidP="007875E8">
      <w:pPr>
        <w:pStyle w:val="Paragrafoelenco"/>
        <w:ind w:left="0"/>
        <w:jc w:val="both"/>
        <w:rPr>
          <w:rFonts w:eastAsia="Times New Roman"/>
          <w:sz w:val="28"/>
          <w:szCs w:val="28"/>
        </w:rPr>
      </w:pPr>
      <w:r w:rsidRPr="0044364F">
        <w:rPr>
          <w:rFonts w:eastAsia="Times New Roman"/>
          <w:sz w:val="28"/>
          <w:szCs w:val="28"/>
        </w:rPr>
        <w:t>I</w:t>
      </w:r>
      <w:r w:rsidR="00645C03" w:rsidRPr="0044364F">
        <w:rPr>
          <w:rFonts w:eastAsia="Times New Roman"/>
          <w:sz w:val="28"/>
          <w:szCs w:val="28"/>
        </w:rPr>
        <w:t xml:space="preserve">l rapporto del giudice con </w:t>
      </w:r>
      <w:r w:rsidR="00B85519">
        <w:rPr>
          <w:rFonts w:eastAsia="Times New Roman"/>
          <w:sz w:val="28"/>
          <w:szCs w:val="28"/>
        </w:rPr>
        <w:t>l’</w:t>
      </w:r>
      <w:r w:rsidR="00645C03" w:rsidRPr="0044364F">
        <w:rPr>
          <w:rFonts w:eastAsia="Times New Roman"/>
          <w:sz w:val="28"/>
          <w:szCs w:val="28"/>
        </w:rPr>
        <w:t>amministrazione</w:t>
      </w:r>
      <w:r w:rsidRPr="0044364F">
        <w:rPr>
          <w:rFonts w:eastAsia="Times New Roman"/>
          <w:sz w:val="28"/>
          <w:szCs w:val="28"/>
        </w:rPr>
        <w:t xml:space="preserve"> è la seconda dimensione istituzionale di cui occorre ridefinire il paradigma</w:t>
      </w:r>
      <w:r w:rsidR="00645C03" w:rsidRPr="0044364F">
        <w:rPr>
          <w:rFonts w:eastAsia="Times New Roman"/>
          <w:sz w:val="28"/>
          <w:szCs w:val="28"/>
        </w:rPr>
        <w:t>.</w:t>
      </w:r>
    </w:p>
    <w:p w14:paraId="1608BE87" w14:textId="77777777" w:rsidR="00765E0B" w:rsidRDefault="00765E0B" w:rsidP="007875E8">
      <w:pPr>
        <w:pStyle w:val="Paragrafoelenco"/>
        <w:ind w:left="0"/>
        <w:jc w:val="both"/>
        <w:rPr>
          <w:rFonts w:eastAsia="Times New Roman"/>
          <w:sz w:val="28"/>
          <w:szCs w:val="28"/>
        </w:rPr>
      </w:pPr>
    </w:p>
    <w:p w14:paraId="01C6EA01" w14:textId="35151991" w:rsidR="00C10595" w:rsidRPr="0044364F" w:rsidRDefault="00B85519" w:rsidP="00765E0B">
      <w:pPr>
        <w:pStyle w:val="Paragrafoelenco"/>
        <w:ind w:left="0"/>
        <w:jc w:val="both"/>
        <w:rPr>
          <w:rFonts w:eastAsia="Times New Roman"/>
          <w:sz w:val="28"/>
          <w:szCs w:val="28"/>
        </w:rPr>
      </w:pPr>
      <w:r>
        <w:rPr>
          <w:rFonts w:eastAsia="Times New Roman"/>
          <w:sz w:val="28"/>
          <w:szCs w:val="28"/>
        </w:rPr>
        <w:t>L</w:t>
      </w:r>
      <w:r w:rsidR="00C97024" w:rsidRPr="0044364F">
        <w:rPr>
          <w:rFonts w:eastAsia="Times New Roman"/>
          <w:sz w:val="28"/>
          <w:szCs w:val="28"/>
        </w:rPr>
        <w:t>’</w:t>
      </w:r>
      <w:r w:rsidR="007875E8">
        <w:rPr>
          <w:rFonts w:eastAsia="Times New Roman"/>
          <w:sz w:val="28"/>
          <w:szCs w:val="28"/>
        </w:rPr>
        <w:t xml:space="preserve">amministrazione è </w:t>
      </w:r>
      <w:r w:rsidR="00046177">
        <w:rPr>
          <w:rFonts w:eastAsia="Times New Roman"/>
          <w:sz w:val="28"/>
          <w:szCs w:val="28"/>
        </w:rPr>
        <w:t>interessata</w:t>
      </w:r>
      <w:r w:rsidR="00645C03" w:rsidRPr="0044364F">
        <w:rPr>
          <w:rFonts w:eastAsia="Times New Roman"/>
          <w:sz w:val="28"/>
          <w:szCs w:val="28"/>
        </w:rPr>
        <w:t xml:space="preserve"> da grandi cambiamenti, </w:t>
      </w:r>
      <w:r w:rsidR="00765E0B">
        <w:rPr>
          <w:rFonts w:eastAsia="Times New Roman"/>
          <w:sz w:val="28"/>
          <w:szCs w:val="28"/>
        </w:rPr>
        <w:t>che incidono</w:t>
      </w:r>
      <w:r w:rsidR="00645C03" w:rsidRPr="0044364F">
        <w:rPr>
          <w:rFonts w:eastAsia="Times New Roman"/>
          <w:sz w:val="28"/>
          <w:szCs w:val="28"/>
        </w:rPr>
        <w:t xml:space="preserve"> sul rapport</w:t>
      </w:r>
      <w:r w:rsidR="000773B6" w:rsidRPr="0044364F">
        <w:rPr>
          <w:rFonts w:eastAsia="Times New Roman"/>
          <w:sz w:val="28"/>
          <w:szCs w:val="28"/>
        </w:rPr>
        <w:t>o</w:t>
      </w:r>
      <w:r w:rsidR="00645C03" w:rsidRPr="0044364F">
        <w:rPr>
          <w:rFonts w:eastAsia="Times New Roman"/>
          <w:sz w:val="28"/>
          <w:szCs w:val="28"/>
        </w:rPr>
        <w:t xml:space="preserve"> </w:t>
      </w:r>
      <w:r w:rsidR="00765E0B">
        <w:rPr>
          <w:rFonts w:eastAsia="Times New Roman"/>
          <w:sz w:val="28"/>
          <w:szCs w:val="28"/>
        </w:rPr>
        <w:t>con</w:t>
      </w:r>
      <w:r w:rsidR="00A33F25" w:rsidRPr="0044364F">
        <w:rPr>
          <w:rFonts w:eastAsia="Times New Roman"/>
          <w:sz w:val="28"/>
          <w:szCs w:val="28"/>
        </w:rPr>
        <w:t xml:space="preserve"> il suo giudice in relazione ad almeno tre aspetti</w:t>
      </w:r>
      <w:r w:rsidR="00A8356E" w:rsidRPr="0044364F">
        <w:rPr>
          <w:rFonts w:eastAsia="Times New Roman"/>
          <w:sz w:val="28"/>
          <w:szCs w:val="28"/>
        </w:rPr>
        <w:t>:</w:t>
      </w:r>
    </w:p>
    <w:p w14:paraId="46ECF270" w14:textId="64AE179E" w:rsidR="00645C03" w:rsidRPr="0044364F" w:rsidRDefault="00645C03" w:rsidP="007875E8">
      <w:pPr>
        <w:pStyle w:val="Paragrafoelenco"/>
        <w:ind w:left="0"/>
        <w:jc w:val="both"/>
        <w:rPr>
          <w:rFonts w:eastAsia="Times New Roman"/>
          <w:sz w:val="28"/>
          <w:szCs w:val="28"/>
        </w:rPr>
      </w:pPr>
      <w:r w:rsidRPr="0044364F">
        <w:rPr>
          <w:rFonts w:eastAsia="Times New Roman"/>
          <w:sz w:val="28"/>
          <w:szCs w:val="28"/>
        </w:rPr>
        <w:t xml:space="preserve">- </w:t>
      </w:r>
      <w:r w:rsidR="00E176AC" w:rsidRPr="0044364F">
        <w:rPr>
          <w:rFonts w:eastAsia="Times New Roman"/>
          <w:sz w:val="28"/>
          <w:szCs w:val="28"/>
        </w:rPr>
        <w:t xml:space="preserve">il </w:t>
      </w:r>
      <w:r w:rsidRPr="0044364F">
        <w:rPr>
          <w:rFonts w:eastAsia="Times New Roman"/>
          <w:sz w:val="28"/>
          <w:szCs w:val="28"/>
        </w:rPr>
        <w:t xml:space="preserve">“ruolo di </w:t>
      </w:r>
      <w:r w:rsidR="00765E0B">
        <w:rPr>
          <w:rFonts w:eastAsia="Times New Roman"/>
          <w:sz w:val="28"/>
          <w:szCs w:val="28"/>
        </w:rPr>
        <w:t>orientamento</w:t>
      </w:r>
      <w:r w:rsidRPr="0044364F">
        <w:rPr>
          <w:rFonts w:eastAsia="Times New Roman"/>
          <w:sz w:val="28"/>
          <w:szCs w:val="28"/>
        </w:rPr>
        <w:t>” del giudice nei confronti dell’amministrazione</w:t>
      </w:r>
    </w:p>
    <w:p w14:paraId="0B1D8137" w14:textId="1DBCA639" w:rsidR="00645C03" w:rsidRPr="0044364F" w:rsidRDefault="00645C03" w:rsidP="007875E8">
      <w:pPr>
        <w:pStyle w:val="Paragrafoelenco"/>
        <w:ind w:left="0"/>
        <w:jc w:val="both"/>
        <w:rPr>
          <w:rFonts w:eastAsia="Times New Roman"/>
          <w:sz w:val="28"/>
          <w:szCs w:val="28"/>
        </w:rPr>
      </w:pPr>
      <w:r w:rsidRPr="0044364F">
        <w:rPr>
          <w:rFonts w:eastAsia="Times New Roman"/>
          <w:sz w:val="28"/>
          <w:szCs w:val="28"/>
        </w:rPr>
        <w:t xml:space="preserve">- </w:t>
      </w:r>
      <w:r w:rsidR="00E176AC" w:rsidRPr="0044364F">
        <w:rPr>
          <w:rFonts w:eastAsia="Times New Roman"/>
          <w:sz w:val="28"/>
          <w:szCs w:val="28"/>
        </w:rPr>
        <w:t>la</w:t>
      </w:r>
      <w:r w:rsidRPr="0044364F">
        <w:rPr>
          <w:rFonts w:eastAsia="Times New Roman"/>
          <w:sz w:val="28"/>
          <w:szCs w:val="28"/>
        </w:rPr>
        <w:t xml:space="preserve"> lettura del principio di legalità;</w:t>
      </w:r>
    </w:p>
    <w:p w14:paraId="05F2DC3F" w14:textId="0D09E1AA" w:rsidR="00645C03" w:rsidRPr="0044364F" w:rsidRDefault="00645C03" w:rsidP="007875E8">
      <w:pPr>
        <w:pStyle w:val="Paragrafoelenco"/>
        <w:ind w:left="0"/>
        <w:jc w:val="both"/>
        <w:rPr>
          <w:rFonts w:eastAsia="Times New Roman"/>
          <w:sz w:val="28"/>
          <w:szCs w:val="28"/>
        </w:rPr>
      </w:pPr>
      <w:r w:rsidRPr="0044364F">
        <w:rPr>
          <w:rFonts w:eastAsia="Times New Roman"/>
          <w:sz w:val="28"/>
          <w:szCs w:val="28"/>
        </w:rPr>
        <w:t xml:space="preserve">- </w:t>
      </w:r>
      <w:r w:rsidR="00E176AC" w:rsidRPr="0044364F">
        <w:rPr>
          <w:rFonts w:eastAsia="Times New Roman"/>
          <w:sz w:val="28"/>
          <w:szCs w:val="28"/>
        </w:rPr>
        <w:t>il confine tra</w:t>
      </w:r>
      <w:r w:rsidRPr="0044364F">
        <w:rPr>
          <w:rFonts w:eastAsia="Times New Roman"/>
          <w:sz w:val="28"/>
          <w:szCs w:val="28"/>
        </w:rPr>
        <w:t xml:space="preserve"> sindacato di legittimità </w:t>
      </w:r>
      <w:r w:rsidR="00E176AC" w:rsidRPr="0044364F">
        <w:rPr>
          <w:rFonts w:eastAsia="Times New Roman"/>
          <w:sz w:val="28"/>
          <w:szCs w:val="28"/>
        </w:rPr>
        <w:t>e</w:t>
      </w:r>
      <w:r w:rsidRPr="0044364F">
        <w:rPr>
          <w:rFonts w:eastAsia="Times New Roman"/>
          <w:sz w:val="28"/>
          <w:szCs w:val="28"/>
        </w:rPr>
        <w:t xml:space="preserve"> sindacato di merito.</w:t>
      </w:r>
    </w:p>
    <w:p w14:paraId="50F81861" w14:textId="77777777" w:rsidR="00645C03" w:rsidRDefault="00645C03" w:rsidP="00500072">
      <w:pPr>
        <w:pStyle w:val="Paragrafoelenco"/>
        <w:ind w:left="0"/>
        <w:jc w:val="both"/>
        <w:rPr>
          <w:rFonts w:eastAsia="Times New Roman"/>
          <w:sz w:val="28"/>
          <w:szCs w:val="28"/>
        </w:rPr>
      </w:pPr>
    </w:p>
    <w:p w14:paraId="556714C6" w14:textId="77777777" w:rsidR="0025477A" w:rsidRPr="0044364F" w:rsidRDefault="0025477A" w:rsidP="00500072">
      <w:pPr>
        <w:pStyle w:val="Paragrafoelenco"/>
        <w:ind w:left="0"/>
        <w:jc w:val="both"/>
        <w:rPr>
          <w:rFonts w:eastAsia="Times New Roman"/>
          <w:sz w:val="28"/>
          <w:szCs w:val="28"/>
        </w:rPr>
      </w:pPr>
    </w:p>
    <w:p w14:paraId="58CC239E" w14:textId="174A80A4" w:rsidR="00645C03" w:rsidRPr="007875E8" w:rsidRDefault="00C71BFC" w:rsidP="007875E8">
      <w:pPr>
        <w:pStyle w:val="Paragrafoelenco"/>
        <w:numPr>
          <w:ilvl w:val="2"/>
          <w:numId w:val="12"/>
        </w:numPr>
        <w:jc w:val="both"/>
        <w:rPr>
          <w:rFonts w:eastAsia="Times New Roman"/>
          <w:b/>
          <w:i/>
          <w:sz w:val="28"/>
          <w:szCs w:val="28"/>
        </w:rPr>
      </w:pPr>
      <w:r>
        <w:rPr>
          <w:rFonts w:eastAsia="Times New Roman"/>
          <w:b/>
          <w:i/>
          <w:sz w:val="28"/>
          <w:szCs w:val="28"/>
        </w:rPr>
        <w:lastRenderedPageBreak/>
        <w:t>Un giudice che sempre più orienta l’amministrazione</w:t>
      </w:r>
    </w:p>
    <w:p w14:paraId="715ABB1C" w14:textId="5FAA999A" w:rsidR="00645C03" w:rsidRPr="0044364F" w:rsidRDefault="00645C03" w:rsidP="00500072">
      <w:pPr>
        <w:pStyle w:val="Paragrafoelenco"/>
        <w:ind w:left="0"/>
        <w:jc w:val="both"/>
        <w:rPr>
          <w:rFonts w:eastAsia="Times New Roman"/>
          <w:sz w:val="28"/>
          <w:szCs w:val="28"/>
        </w:rPr>
      </w:pPr>
      <w:r w:rsidRPr="0044364F">
        <w:rPr>
          <w:rFonts w:eastAsia="Times New Roman"/>
          <w:sz w:val="28"/>
          <w:szCs w:val="28"/>
        </w:rPr>
        <w:t xml:space="preserve">La </w:t>
      </w:r>
      <w:r w:rsidR="00A8356E" w:rsidRPr="0044364F">
        <w:rPr>
          <w:rFonts w:eastAsia="Times New Roman"/>
          <w:sz w:val="28"/>
          <w:szCs w:val="28"/>
        </w:rPr>
        <w:t xml:space="preserve">mancanza di regole legislative chiare e stabili </w:t>
      </w:r>
      <w:r w:rsidRPr="0044364F">
        <w:rPr>
          <w:rFonts w:eastAsia="Times New Roman"/>
          <w:sz w:val="28"/>
          <w:szCs w:val="28"/>
        </w:rPr>
        <w:t xml:space="preserve">spinge, sempre più spesso, </w:t>
      </w:r>
      <w:r w:rsidR="00A8356E" w:rsidRPr="0044364F">
        <w:rPr>
          <w:rFonts w:eastAsia="Times New Roman"/>
          <w:sz w:val="28"/>
          <w:szCs w:val="28"/>
        </w:rPr>
        <w:t xml:space="preserve">l’amministrazione ad </w:t>
      </w:r>
      <w:r w:rsidRPr="0044364F">
        <w:rPr>
          <w:rFonts w:eastAsia="Times New Roman"/>
          <w:sz w:val="28"/>
          <w:szCs w:val="28"/>
        </w:rPr>
        <w:t>applicare non più un “indirizzo”, ma una vera e propria “regola” giurisprudenziale</w:t>
      </w:r>
      <w:r w:rsidR="00A8356E" w:rsidRPr="0044364F">
        <w:rPr>
          <w:rFonts w:eastAsia="Times New Roman"/>
          <w:sz w:val="28"/>
          <w:szCs w:val="28"/>
        </w:rPr>
        <w:t>.</w:t>
      </w:r>
    </w:p>
    <w:p w14:paraId="7DFB5E3D" w14:textId="23E72B85" w:rsidR="00645C03" w:rsidRPr="0044364F" w:rsidRDefault="00645C03" w:rsidP="00500072">
      <w:pPr>
        <w:pStyle w:val="Paragrafoelenco"/>
        <w:ind w:left="0"/>
        <w:jc w:val="both"/>
        <w:rPr>
          <w:rFonts w:eastAsia="Times New Roman"/>
          <w:sz w:val="28"/>
          <w:szCs w:val="28"/>
        </w:rPr>
      </w:pPr>
      <w:r w:rsidRPr="0044364F">
        <w:rPr>
          <w:rFonts w:eastAsia="Times New Roman"/>
          <w:sz w:val="28"/>
          <w:szCs w:val="28"/>
        </w:rPr>
        <w:t xml:space="preserve">Acquista, così, un significato nuovo e più pregnante </w:t>
      </w:r>
      <w:r w:rsidR="007E79FE" w:rsidRPr="0044364F">
        <w:rPr>
          <w:sz w:val="28"/>
          <w:szCs w:val="28"/>
        </w:rPr>
        <w:t>l</w:t>
      </w:r>
      <w:proofErr w:type="gramStart"/>
      <w:r w:rsidR="007E79FE" w:rsidRPr="0044364F">
        <w:rPr>
          <w:sz w:val="28"/>
          <w:szCs w:val="28"/>
        </w:rPr>
        <w:t>’</w:t>
      </w:r>
      <w:r w:rsidRPr="0044364F">
        <w:rPr>
          <w:sz w:val="28"/>
          <w:szCs w:val="28"/>
        </w:rPr>
        <w:t>“</w:t>
      </w:r>
      <w:proofErr w:type="gramEnd"/>
      <w:r w:rsidRPr="0044364F">
        <w:rPr>
          <w:sz w:val="28"/>
          <w:szCs w:val="28"/>
        </w:rPr>
        <w:t>effetto conformativo esterno” della sentenza, che</w:t>
      </w:r>
      <w:r w:rsidR="00765E0B">
        <w:rPr>
          <w:sz w:val="28"/>
          <w:szCs w:val="28"/>
        </w:rPr>
        <w:t xml:space="preserve"> ne</w:t>
      </w:r>
      <w:r w:rsidRPr="0044364F">
        <w:rPr>
          <w:sz w:val="28"/>
          <w:szCs w:val="28"/>
        </w:rPr>
        <w:t xml:space="preserve"> espande la “funzione extraprocessuale” (</w:t>
      </w:r>
      <w:proofErr w:type="spellStart"/>
      <w:r w:rsidR="00C71BFC">
        <w:rPr>
          <w:sz w:val="28"/>
          <w:szCs w:val="28"/>
        </w:rPr>
        <w:t>G</w:t>
      </w:r>
      <w:r w:rsidR="001929C9">
        <w:rPr>
          <w:sz w:val="28"/>
          <w:szCs w:val="28"/>
        </w:rPr>
        <w:t>.</w:t>
      </w:r>
      <w:r w:rsidRPr="0044364F">
        <w:rPr>
          <w:sz w:val="28"/>
          <w:szCs w:val="28"/>
        </w:rPr>
        <w:t>Gorla</w:t>
      </w:r>
      <w:proofErr w:type="spellEnd"/>
      <w:r w:rsidRPr="0044364F">
        <w:rPr>
          <w:sz w:val="28"/>
          <w:szCs w:val="28"/>
        </w:rPr>
        <w:t>): il giudice, nel decidere un caso, pone all’amministrazione una regola di comportamento che vale per quel caso</w:t>
      </w:r>
      <w:r w:rsidR="00A8356E" w:rsidRPr="0044364F">
        <w:rPr>
          <w:sz w:val="28"/>
          <w:szCs w:val="28"/>
        </w:rPr>
        <w:t>,</w:t>
      </w:r>
      <w:r w:rsidRPr="0044364F">
        <w:rPr>
          <w:sz w:val="28"/>
          <w:szCs w:val="28"/>
        </w:rPr>
        <w:t xml:space="preserve"> ma che può – anzi, deve – valere per futuri casi simili.</w:t>
      </w:r>
      <w:r w:rsidR="003C0E81">
        <w:rPr>
          <w:sz w:val="28"/>
          <w:szCs w:val="28"/>
        </w:rPr>
        <w:t xml:space="preserve"> </w:t>
      </w:r>
    </w:p>
    <w:p w14:paraId="06CA8F13" w14:textId="77777777" w:rsidR="00645C03" w:rsidRPr="0044364F" w:rsidRDefault="00645C03" w:rsidP="00500072">
      <w:pPr>
        <w:jc w:val="both"/>
        <w:rPr>
          <w:sz w:val="28"/>
          <w:szCs w:val="28"/>
        </w:rPr>
      </w:pPr>
    </w:p>
    <w:p w14:paraId="23DF7258" w14:textId="59D4739A" w:rsidR="00645C03" w:rsidRPr="0044364F" w:rsidRDefault="009E33B6" w:rsidP="007875E8">
      <w:pPr>
        <w:pStyle w:val="Paragrafoelenco"/>
        <w:numPr>
          <w:ilvl w:val="2"/>
          <w:numId w:val="12"/>
        </w:numPr>
        <w:jc w:val="both"/>
        <w:rPr>
          <w:rFonts w:eastAsia="Times New Roman"/>
          <w:b/>
          <w:i/>
          <w:sz w:val="28"/>
          <w:szCs w:val="28"/>
        </w:rPr>
      </w:pPr>
      <w:r w:rsidRPr="0044364F">
        <w:rPr>
          <w:rFonts w:eastAsia="Times New Roman"/>
          <w:b/>
          <w:i/>
          <w:sz w:val="28"/>
          <w:szCs w:val="28"/>
        </w:rPr>
        <w:t>U</w:t>
      </w:r>
      <w:r w:rsidR="00645C03" w:rsidRPr="0044364F">
        <w:rPr>
          <w:rFonts w:eastAsia="Times New Roman"/>
          <w:b/>
          <w:i/>
          <w:sz w:val="28"/>
          <w:szCs w:val="28"/>
        </w:rPr>
        <w:t xml:space="preserve">na nuova lettura </w:t>
      </w:r>
      <w:r w:rsidR="005F6D44" w:rsidRPr="0044364F">
        <w:rPr>
          <w:rFonts w:eastAsia="Times New Roman"/>
          <w:b/>
          <w:i/>
          <w:sz w:val="28"/>
          <w:szCs w:val="28"/>
        </w:rPr>
        <w:t>del principio di legalità</w:t>
      </w:r>
    </w:p>
    <w:p w14:paraId="4E32546A" w14:textId="071C8AA2" w:rsidR="00645C03" w:rsidRPr="0044364F" w:rsidRDefault="00645C03" w:rsidP="00500072">
      <w:pPr>
        <w:pStyle w:val="Paragrafoelenco"/>
        <w:ind w:left="0"/>
        <w:jc w:val="both"/>
        <w:rPr>
          <w:rFonts w:eastAsia="Times New Roman"/>
          <w:sz w:val="28"/>
          <w:szCs w:val="28"/>
        </w:rPr>
      </w:pPr>
      <w:r w:rsidRPr="0044364F">
        <w:rPr>
          <w:rFonts w:eastAsia="Times New Roman"/>
          <w:sz w:val="28"/>
          <w:szCs w:val="28"/>
        </w:rPr>
        <w:t xml:space="preserve">Un secondo punto fermo nei rapporti </w:t>
      </w:r>
      <w:r w:rsidR="007E79FE" w:rsidRPr="0044364F">
        <w:rPr>
          <w:rFonts w:eastAsia="Times New Roman"/>
          <w:sz w:val="28"/>
          <w:szCs w:val="28"/>
        </w:rPr>
        <w:t xml:space="preserve">fra giudice e amministrazione </w:t>
      </w:r>
      <w:r w:rsidR="00336087" w:rsidRPr="0044364F">
        <w:rPr>
          <w:rFonts w:eastAsia="Times New Roman"/>
          <w:sz w:val="28"/>
          <w:szCs w:val="28"/>
        </w:rPr>
        <w:t xml:space="preserve">è </w:t>
      </w:r>
      <w:r w:rsidR="00C97024" w:rsidRPr="0044364F">
        <w:rPr>
          <w:rFonts w:eastAsia="Times New Roman"/>
          <w:sz w:val="28"/>
          <w:szCs w:val="28"/>
        </w:rPr>
        <w:t xml:space="preserve">il </w:t>
      </w:r>
      <w:r w:rsidRPr="0044364F">
        <w:rPr>
          <w:rFonts w:eastAsia="Times New Roman"/>
          <w:sz w:val="28"/>
          <w:szCs w:val="28"/>
        </w:rPr>
        <w:t>superamento della lettura tradizionale del principio di legalità.</w:t>
      </w:r>
    </w:p>
    <w:p w14:paraId="7BDD340E" w14:textId="5FCD9C8D" w:rsidR="00645C03" w:rsidRPr="0044364F" w:rsidRDefault="009F7D34" w:rsidP="00500072">
      <w:pPr>
        <w:pStyle w:val="Paragrafoelenco"/>
        <w:ind w:left="0"/>
        <w:jc w:val="both"/>
        <w:rPr>
          <w:rFonts w:eastAsia="Times New Roman"/>
          <w:sz w:val="28"/>
          <w:szCs w:val="28"/>
        </w:rPr>
      </w:pPr>
      <w:r w:rsidRPr="0044364F">
        <w:rPr>
          <w:rFonts w:eastAsia="Times New Roman"/>
          <w:sz w:val="28"/>
          <w:szCs w:val="28"/>
        </w:rPr>
        <w:t xml:space="preserve">Il </w:t>
      </w:r>
      <w:r w:rsidR="00645C03" w:rsidRPr="0044364F">
        <w:rPr>
          <w:rFonts w:eastAsia="Times New Roman"/>
          <w:sz w:val="28"/>
          <w:szCs w:val="28"/>
        </w:rPr>
        <w:t>percorso lineare “</w:t>
      </w:r>
      <w:r w:rsidR="00645C03" w:rsidRPr="0044364F">
        <w:rPr>
          <w:rFonts w:eastAsia="Times New Roman"/>
          <w:i/>
          <w:sz w:val="28"/>
          <w:szCs w:val="28"/>
        </w:rPr>
        <w:t xml:space="preserve">interesse pubblico - norma </w:t>
      </w:r>
      <w:r w:rsidR="00C10595" w:rsidRPr="0044364F">
        <w:rPr>
          <w:rFonts w:eastAsia="Times New Roman"/>
          <w:i/>
          <w:sz w:val="28"/>
          <w:szCs w:val="28"/>
        </w:rPr>
        <w:t>di</w:t>
      </w:r>
      <w:r w:rsidR="00645C03" w:rsidRPr="0044364F">
        <w:rPr>
          <w:rFonts w:eastAsia="Times New Roman"/>
          <w:i/>
          <w:sz w:val="28"/>
          <w:szCs w:val="28"/>
        </w:rPr>
        <w:t xml:space="preserve"> attribuzione del potere - provvedimento</w:t>
      </w:r>
      <w:r w:rsidR="00645C03" w:rsidRPr="0044364F">
        <w:rPr>
          <w:rFonts w:eastAsia="Times New Roman"/>
          <w:sz w:val="28"/>
          <w:szCs w:val="28"/>
        </w:rPr>
        <w:t>”, alla base del principio di legalità del secolo scorso, si è da te</w:t>
      </w:r>
      <w:r w:rsidR="0025477A">
        <w:rPr>
          <w:rFonts w:eastAsia="Times New Roman"/>
          <w:sz w:val="28"/>
          <w:szCs w:val="28"/>
        </w:rPr>
        <w:t>mpo irreversibilmente modificato</w:t>
      </w:r>
      <w:r w:rsidR="00645C03" w:rsidRPr="0044364F">
        <w:rPr>
          <w:rFonts w:eastAsia="Times New Roman"/>
          <w:sz w:val="28"/>
          <w:szCs w:val="28"/>
        </w:rPr>
        <w:t>.</w:t>
      </w:r>
    </w:p>
    <w:p w14:paraId="2E29D602" w14:textId="77777777" w:rsidR="00765E0B" w:rsidRDefault="00765E0B" w:rsidP="00500072">
      <w:pPr>
        <w:pStyle w:val="Paragrafoelenco"/>
        <w:ind w:left="0"/>
        <w:jc w:val="both"/>
        <w:rPr>
          <w:rFonts w:eastAsia="Times New Roman"/>
          <w:sz w:val="28"/>
          <w:szCs w:val="28"/>
        </w:rPr>
      </w:pPr>
    </w:p>
    <w:p w14:paraId="7022FD36" w14:textId="7D062103" w:rsidR="00645C03" w:rsidRPr="0044364F" w:rsidRDefault="00645C03" w:rsidP="00500072">
      <w:pPr>
        <w:pStyle w:val="Paragrafoelenco"/>
        <w:ind w:left="0"/>
        <w:jc w:val="both"/>
        <w:rPr>
          <w:rFonts w:eastAsia="Times New Roman"/>
          <w:sz w:val="28"/>
          <w:szCs w:val="28"/>
        </w:rPr>
      </w:pPr>
      <w:r w:rsidRPr="0044364F">
        <w:rPr>
          <w:rFonts w:eastAsia="Times New Roman"/>
          <w:sz w:val="28"/>
          <w:szCs w:val="28"/>
        </w:rPr>
        <w:t>L’</w:t>
      </w:r>
      <w:r w:rsidRPr="0044364F">
        <w:rPr>
          <w:rFonts w:eastAsia="Times New Roman"/>
          <w:i/>
          <w:sz w:val="28"/>
          <w:szCs w:val="28"/>
        </w:rPr>
        <w:t>interesse pubblico</w:t>
      </w:r>
      <w:r w:rsidRPr="0044364F">
        <w:rPr>
          <w:rFonts w:eastAsia="Times New Roman"/>
          <w:sz w:val="28"/>
          <w:szCs w:val="28"/>
        </w:rPr>
        <w:t xml:space="preserve"> non è più “singolare” e predeterminato dalla legge,</w:t>
      </w:r>
      <w:r w:rsidR="00E176AC" w:rsidRPr="0044364F">
        <w:rPr>
          <w:rFonts w:eastAsia="Times New Roman"/>
          <w:sz w:val="28"/>
          <w:szCs w:val="28"/>
        </w:rPr>
        <w:t xml:space="preserve"> </w:t>
      </w:r>
      <w:r w:rsidR="00C10595" w:rsidRPr="0044364F">
        <w:rPr>
          <w:rFonts w:eastAsia="Times New Roman"/>
          <w:sz w:val="28"/>
          <w:szCs w:val="28"/>
        </w:rPr>
        <w:t>ma</w:t>
      </w:r>
      <w:r w:rsidR="00E176AC" w:rsidRPr="0044364F">
        <w:rPr>
          <w:rFonts w:eastAsia="Times New Roman"/>
          <w:sz w:val="28"/>
          <w:szCs w:val="28"/>
        </w:rPr>
        <w:t xml:space="preserve"> </w:t>
      </w:r>
      <w:r w:rsidR="00336087" w:rsidRPr="0044364F">
        <w:rPr>
          <w:rFonts w:eastAsia="Times New Roman"/>
          <w:sz w:val="28"/>
          <w:szCs w:val="28"/>
        </w:rPr>
        <w:t xml:space="preserve">è ormai il </w:t>
      </w:r>
      <w:r w:rsidR="00E176AC" w:rsidRPr="0044364F">
        <w:rPr>
          <w:rFonts w:eastAsia="Times New Roman"/>
          <w:sz w:val="28"/>
          <w:szCs w:val="28"/>
        </w:rPr>
        <w:t>frutto d</w:t>
      </w:r>
      <w:r w:rsidR="009F7D34" w:rsidRPr="0044364F">
        <w:rPr>
          <w:rFonts w:eastAsia="Times New Roman"/>
          <w:sz w:val="28"/>
          <w:szCs w:val="28"/>
        </w:rPr>
        <w:t xml:space="preserve">el </w:t>
      </w:r>
      <w:r w:rsidR="00336087" w:rsidRPr="0044364F">
        <w:rPr>
          <w:rFonts w:eastAsia="Times New Roman"/>
          <w:sz w:val="28"/>
          <w:szCs w:val="28"/>
        </w:rPr>
        <w:t>complesso</w:t>
      </w:r>
      <w:r w:rsidR="009F7D34" w:rsidRPr="0044364F">
        <w:rPr>
          <w:rFonts w:eastAsia="Times New Roman"/>
          <w:sz w:val="28"/>
          <w:szCs w:val="28"/>
        </w:rPr>
        <w:t xml:space="preserve"> </w:t>
      </w:r>
      <w:r w:rsidRPr="0044364F">
        <w:rPr>
          <w:rFonts w:eastAsia="Times New Roman"/>
          <w:sz w:val="28"/>
          <w:szCs w:val="28"/>
        </w:rPr>
        <w:t>contempera</w:t>
      </w:r>
      <w:r w:rsidR="00E176AC" w:rsidRPr="0044364F">
        <w:rPr>
          <w:rFonts w:eastAsia="Times New Roman"/>
          <w:sz w:val="28"/>
          <w:szCs w:val="28"/>
        </w:rPr>
        <w:t>mento</w:t>
      </w:r>
      <w:r w:rsidRPr="0044364F">
        <w:rPr>
          <w:rFonts w:eastAsia="Times New Roman"/>
          <w:sz w:val="28"/>
          <w:szCs w:val="28"/>
        </w:rPr>
        <w:t xml:space="preserve"> </w:t>
      </w:r>
      <w:r w:rsidR="00E176AC" w:rsidRPr="0044364F">
        <w:rPr>
          <w:rFonts w:eastAsia="Times New Roman"/>
          <w:sz w:val="28"/>
          <w:szCs w:val="28"/>
        </w:rPr>
        <w:t xml:space="preserve">tra </w:t>
      </w:r>
      <w:r w:rsidRPr="0044364F">
        <w:rPr>
          <w:rFonts w:eastAsia="Times New Roman"/>
          <w:sz w:val="28"/>
          <w:szCs w:val="28"/>
        </w:rPr>
        <w:t xml:space="preserve">interessi pubblici “plurali”, </w:t>
      </w:r>
      <w:r w:rsidR="00C10595" w:rsidRPr="0044364F">
        <w:rPr>
          <w:rFonts w:eastAsia="Times New Roman"/>
          <w:sz w:val="28"/>
          <w:szCs w:val="28"/>
        </w:rPr>
        <w:t>spesso</w:t>
      </w:r>
      <w:r w:rsidRPr="0044364F">
        <w:rPr>
          <w:rFonts w:eastAsia="Times New Roman"/>
          <w:sz w:val="28"/>
          <w:szCs w:val="28"/>
        </w:rPr>
        <w:t xml:space="preserve"> contrapposti, </w:t>
      </w:r>
      <w:r w:rsidR="009F7D34" w:rsidRPr="0044364F">
        <w:rPr>
          <w:rFonts w:eastAsia="Times New Roman"/>
          <w:sz w:val="28"/>
          <w:szCs w:val="28"/>
        </w:rPr>
        <w:t xml:space="preserve">e </w:t>
      </w:r>
      <w:r w:rsidR="00E176AC" w:rsidRPr="0044364F">
        <w:rPr>
          <w:rFonts w:eastAsia="Times New Roman"/>
          <w:sz w:val="28"/>
          <w:szCs w:val="28"/>
        </w:rPr>
        <w:t>a loro volta “bilanciati” c</w:t>
      </w:r>
      <w:r w:rsidRPr="0044364F">
        <w:rPr>
          <w:rFonts w:eastAsia="Times New Roman"/>
          <w:sz w:val="28"/>
          <w:szCs w:val="28"/>
        </w:rPr>
        <w:t>on gli interessi dei privati.</w:t>
      </w:r>
    </w:p>
    <w:p w14:paraId="71FF617E" w14:textId="0592A620" w:rsidR="00645C03" w:rsidRPr="0044364F" w:rsidRDefault="00645C03" w:rsidP="006A2E85">
      <w:pPr>
        <w:pStyle w:val="Paragrafoelenco"/>
        <w:ind w:left="0"/>
        <w:jc w:val="both"/>
        <w:rPr>
          <w:sz w:val="28"/>
          <w:szCs w:val="28"/>
        </w:rPr>
      </w:pPr>
      <w:r w:rsidRPr="0044364F">
        <w:rPr>
          <w:sz w:val="28"/>
          <w:szCs w:val="28"/>
        </w:rPr>
        <w:t xml:space="preserve">Il “luogo del confronto”, in cui i </w:t>
      </w:r>
      <w:r w:rsidR="007E79FE" w:rsidRPr="0044364F">
        <w:rPr>
          <w:sz w:val="28"/>
          <w:szCs w:val="28"/>
        </w:rPr>
        <w:t xml:space="preserve">diversi </w:t>
      </w:r>
      <w:r w:rsidRPr="0044364F">
        <w:rPr>
          <w:sz w:val="28"/>
          <w:szCs w:val="28"/>
        </w:rPr>
        <w:t xml:space="preserve">interessi pubblici in gioco </w:t>
      </w:r>
      <w:r w:rsidR="007B5961" w:rsidRPr="0044364F">
        <w:rPr>
          <w:sz w:val="28"/>
          <w:szCs w:val="28"/>
        </w:rPr>
        <w:t>si compongono</w:t>
      </w:r>
      <w:r w:rsidR="005F6D44">
        <w:rPr>
          <w:sz w:val="28"/>
          <w:szCs w:val="28"/>
        </w:rPr>
        <w:t>, anche</w:t>
      </w:r>
      <w:r w:rsidR="007B5961" w:rsidRPr="0044364F">
        <w:rPr>
          <w:sz w:val="28"/>
          <w:szCs w:val="28"/>
        </w:rPr>
        <w:t xml:space="preserve"> </w:t>
      </w:r>
      <w:r w:rsidRPr="0044364F">
        <w:rPr>
          <w:sz w:val="28"/>
          <w:szCs w:val="28"/>
        </w:rPr>
        <w:t xml:space="preserve">con quelli dei privati, </w:t>
      </w:r>
      <w:r w:rsidR="007E79FE" w:rsidRPr="0044364F">
        <w:rPr>
          <w:sz w:val="28"/>
          <w:szCs w:val="28"/>
        </w:rPr>
        <w:t>è</w:t>
      </w:r>
      <w:r w:rsidR="007B5961" w:rsidRPr="0044364F">
        <w:rPr>
          <w:sz w:val="28"/>
          <w:szCs w:val="28"/>
        </w:rPr>
        <w:t xml:space="preserve"> sempre più</w:t>
      </w:r>
      <w:r w:rsidR="007E79FE" w:rsidRPr="0044364F">
        <w:rPr>
          <w:sz w:val="28"/>
          <w:szCs w:val="28"/>
        </w:rPr>
        <w:t xml:space="preserve"> </w:t>
      </w:r>
      <w:r w:rsidRPr="0044364F">
        <w:rPr>
          <w:sz w:val="28"/>
          <w:szCs w:val="28"/>
        </w:rPr>
        <w:t xml:space="preserve">il </w:t>
      </w:r>
      <w:r w:rsidR="00765E0B">
        <w:rPr>
          <w:sz w:val="28"/>
          <w:szCs w:val="28"/>
        </w:rPr>
        <w:t>procedimento</w:t>
      </w:r>
      <w:r w:rsidRPr="0044364F">
        <w:rPr>
          <w:sz w:val="28"/>
          <w:szCs w:val="28"/>
        </w:rPr>
        <w:t xml:space="preserve">, </w:t>
      </w:r>
      <w:r w:rsidR="00460A64" w:rsidRPr="0044364F">
        <w:rPr>
          <w:sz w:val="28"/>
          <w:szCs w:val="28"/>
        </w:rPr>
        <w:t xml:space="preserve">ambito </w:t>
      </w:r>
      <w:r w:rsidR="001358A4" w:rsidRPr="0044364F">
        <w:rPr>
          <w:sz w:val="28"/>
          <w:szCs w:val="28"/>
        </w:rPr>
        <w:t>in cui si realizza l’unità di tempo, spazio e azione del rapporto tra privato e pubblico potere</w:t>
      </w:r>
      <w:r w:rsidR="00336087" w:rsidRPr="0044364F">
        <w:rPr>
          <w:sz w:val="28"/>
          <w:szCs w:val="28"/>
        </w:rPr>
        <w:t>,</w:t>
      </w:r>
      <w:r w:rsidR="007E79FE" w:rsidRPr="0044364F">
        <w:rPr>
          <w:sz w:val="28"/>
          <w:szCs w:val="28"/>
        </w:rPr>
        <w:t xml:space="preserve"> e</w:t>
      </w:r>
      <w:r w:rsidR="001358A4" w:rsidRPr="0044364F">
        <w:rPr>
          <w:sz w:val="28"/>
          <w:szCs w:val="28"/>
        </w:rPr>
        <w:t xml:space="preserve"> </w:t>
      </w:r>
      <w:r w:rsidRPr="0044364F">
        <w:rPr>
          <w:sz w:val="28"/>
          <w:szCs w:val="28"/>
        </w:rPr>
        <w:t xml:space="preserve">in cui l’interesse pubblico in concreto perseguito </w:t>
      </w:r>
      <w:r w:rsidR="009F7D34" w:rsidRPr="0044364F">
        <w:rPr>
          <w:sz w:val="28"/>
          <w:szCs w:val="28"/>
        </w:rPr>
        <w:t>“</w:t>
      </w:r>
      <w:r w:rsidRPr="0044364F">
        <w:rPr>
          <w:sz w:val="28"/>
          <w:szCs w:val="28"/>
        </w:rPr>
        <w:t>si fa</w:t>
      </w:r>
      <w:r w:rsidR="009F7D34" w:rsidRPr="0044364F">
        <w:rPr>
          <w:sz w:val="28"/>
          <w:szCs w:val="28"/>
        </w:rPr>
        <w:t>”</w:t>
      </w:r>
      <w:r w:rsidR="001519F9">
        <w:rPr>
          <w:sz w:val="28"/>
          <w:szCs w:val="28"/>
        </w:rPr>
        <w:t>,</w:t>
      </w:r>
      <w:r w:rsidRPr="0044364F">
        <w:rPr>
          <w:sz w:val="28"/>
          <w:szCs w:val="28"/>
        </w:rPr>
        <w:t xml:space="preserve"> nella dinamica del confronto.</w:t>
      </w:r>
    </w:p>
    <w:p w14:paraId="6342AC34" w14:textId="77777777" w:rsidR="00645C03" w:rsidRPr="0044364F" w:rsidRDefault="00645C03" w:rsidP="00500072">
      <w:pPr>
        <w:jc w:val="both"/>
        <w:rPr>
          <w:sz w:val="28"/>
          <w:szCs w:val="28"/>
        </w:rPr>
      </w:pPr>
    </w:p>
    <w:p w14:paraId="4EC9E1F1" w14:textId="5DF0F829" w:rsidR="00645C03" w:rsidRDefault="00020160" w:rsidP="00500072">
      <w:pPr>
        <w:pStyle w:val="Paragrafoelenco"/>
        <w:ind w:left="0"/>
        <w:jc w:val="both"/>
        <w:rPr>
          <w:sz w:val="28"/>
          <w:szCs w:val="28"/>
        </w:rPr>
      </w:pPr>
      <w:r w:rsidRPr="0044364F">
        <w:rPr>
          <w:sz w:val="28"/>
          <w:szCs w:val="28"/>
        </w:rPr>
        <w:t xml:space="preserve">Anche il </w:t>
      </w:r>
      <w:r w:rsidRPr="0044364F">
        <w:rPr>
          <w:i/>
          <w:sz w:val="28"/>
          <w:szCs w:val="28"/>
        </w:rPr>
        <w:t>potere</w:t>
      </w:r>
      <w:r w:rsidRPr="0044364F">
        <w:rPr>
          <w:sz w:val="28"/>
          <w:szCs w:val="28"/>
        </w:rPr>
        <w:t xml:space="preserve"> pubblico</w:t>
      </w:r>
      <w:r w:rsidR="00336087" w:rsidRPr="0044364F">
        <w:rPr>
          <w:sz w:val="28"/>
          <w:szCs w:val="28"/>
        </w:rPr>
        <w:t xml:space="preserve"> non è</w:t>
      </w:r>
      <w:r w:rsidR="00C97024" w:rsidRPr="0044364F">
        <w:rPr>
          <w:sz w:val="28"/>
          <w:szCs w:val="28"/>
        </w:rPr>
        <w:t xml:space="preserve"> più</w:t>
      </w:r>
      <w:r w:rsidR="00336087" w:rsidRPr="0044364F">
        <w:rPr>
          <w:sz w:val="28"/>
          <w:szCs w:val="28"/>
        </w:rPr>
        <w:t xml:space="preserve"> </w:t>
      </w:r>
      <w:r w:rsidR="001519F9">
        <w:rPr>
          <w:sz w:val="28"/>
          <w:szCs w:val="28"/>
        </w:rPr>
        <w:t>puntualmente prefigurato; e, di conseguenza,</w:t>
      </w:r>
      <w:r w:rsidR="00FB71A1" w:rsidRPr="0044364F">
        <w:rPr>
          <w:sz w:val="28"/>
          <w:szCs w:val="28"/>
        </w:rPr>
        <w:t xml:space="preserve"> </w:t>
      </w:r>
      <w:r w:rsidR="001519F9">
        <w:rPr>
          <w:sz w:val="28"/>
          <w:szCs w:val="28"/>
        </w:rPr>
        <w:t>n</w:t>
      </w:r>
      <w:r w:rsidR="00645C03" w:rsidRPr="0044364F">
        <w:rPr>
          <w:sz w:val="28"/>
          <w:szCs w:val="28"/>
        </w:rPr>
        <w:t xml:space="preserve">ei casi più complessi, lo stesso </w:t>
      </w:r>
      <w:r w:rsidR="00645C03" w:rsidRPr="0044364F">
        <w:rPr>
          <w:i/>
          <w:sz w:val="28"/>
          <w:szCs w:val="28"/>
        </w:rPr>
        <w:t>provvedimento</w:t>
      </w:r>
      <w:r w:rsidR="00645C03" w:rsidRPr="0044364F">
        <w:rPr>
          <w:sz w:val="28"/>
          <w:szCs w:val="28"/>
        </w:rPr>
        <w:t xml:space="preserve"> non è necessariamente</w:t>
      </w:r>
      <w:r w:rsidR="004076A1" w:rsidRPr="0044364F">
        <w:rPr>
          <w:sz w:val="28"/>
          <w:szCs w:val="28"/>
        </w:rPr>
        <w:t xml:space="preserve"> predeterminato</w:t>
      </w:r>
      <w:r w:rsidR="00645C03" w:rsidRPr="0044364F">
        <w:rPr>
          <w:sz w:val="28"/>
          <w:szCs w:val="28"/>
        </w:rPr>
        <w:t xml:space="preserve"> </w:t>
      </w:r>
      <w:r w:rsidR="00964FEF">
        <w:rPr>
          <w:sz w:val="28"/>
          <w:szCs w:val="28"/>
        </w:rPr>
        <w:t>e</w:t>
      </w:r>
      <w:r w:rsidR="004076A1" w:rsidRPr="0044364F">
        <w:rPr>
          <w:sz w:val="28"/>
          <w:szCs w:val="28"/>
        </w:rPr>
        <w:t xml:space="preserve"> </w:t>
      </w:r>
      <w:r w:rsidR="00645C03" w:rsidRPr="0044364F">
        <w:rPr>
          <w:sz w:val="28"/>
          <w:szCs w:val="28"/>
        </w:rPr>
        <w:t>può avere contenuto mutevole e articolato, poiché deve riassumere istruttorie procedimentali ad elevata complessità</w:t>
      </w:r>
      <w:r w:rsidR="004076A1" w:rsidRPr="0044364F">
        <w:rPr>
          <w:sz w:val="28"/>
          <w:szCs w:val="28"/>
        </w:rPr>
        <w:t xml:space="preserve">. </w:t>
      </w:r>
    </w:p>
    <w:p w14:paraId="1145BF60" w14:textId="77777777" w:rsidR="001929C9" w:rsidRPr="0044364F" w:rsidRDefault="001929C9" w:rsidP="00500072">
      <w:pPr>
        <w:pStyle w:val="Paragrafoelenco"/>
        <w:ind w:left="0"/>
        <w:jc w:val="both"/>
        <w:rPr>
          <w:sz w:val="28"/>
          <w:szCs w:val="28"/>
        </w:rPr>
      </w:pPr>
    </w:p>
    <w:p w14:paraId="31EDC89F" w14:textId="58D38503" w:rsidR="00645C03" w:rsidRPr="0044364F" w:rsidRDefault="00645C03" w:rsidP="00500072">
      <w:pPr>
        <w:pStyle w:val="Paragrafoelenco"/>
        <w:ind w:left="0"/>
        <w:jc w:val="both"/>
        <w:rPr>
          <w:rFonts w:eastAsia="Times New Roman"/>
          <w:sz w:val="28"/>
          <w:szCs w:val="28"/>
        </w:rPr>
      </w:pPr>
      <w:r w:rsidRPr="0044364F">
        <w:rPr>
          <w:sz w:val="28"/>
          <w:szCs w:val="28"/>
        </w:rPr>
        <w:t xml:space="preserve">Di fronte a questa evoluzione, </w:t>
      </w:r>
      <w:r w:rsidRPr="0044364F">
        <w:rPr>
          <w:rFonts w:eastAsia="Times New Roman"/>
          <w:sz w:val="28"/>
          <w:szCs w:val="28"/>
        </w:rPr>
        <w:t xml:space="preserve">anche il </w:t>
      </w:r>
      <w:r w:rsidRPr="0044364F">
        <w:rPr>
          <w:rFonts w:eastAsia="Times New Roman"/>
          <w:i/>
          <w:sz w:val="28"/>
          <w:szCs w:val="28"/>
        </w:rPr>
        <w:t>sindacato</w:t>
      </w:r>
      <w:r w:rsidRPr="0044364F">
        <w:rPr>
          <w:rFonts w:eastAsia="Times New Roman"/>
          <w:sz w:val="28"/>
          <w:szCs w:val="28"/>
        </w:rPr>
        <w:t xml:space="preserve"> del giudice si evolve e si rivolge al procedimento </w:t>
      </w:r>
      <w:r w:rsidR="004076A1" w:rsidRPr="0044364F">
        <w:rPr>
          <w:rFonts w:eastAsia="Times New Roman"/>
          <w:sz w:val="28"/>
          <w:szCs w:val="28"/>
        </w:rPr>
        <w:t>nel suo complesso</w:t>
      </w:r>
      <w:r w:rsidRPr="0044364F">
        <w:rPr>
          <w:rFonts w:eastAsia="Times New Roman"/>
          <w:sz w:val="28"/>
          <w:szCs w:val="28"/>
        </w:rPr>
        <w:t>, per assicurare una tutela piena, per rinvenire ulteriori elementi di conoscenza, per poter</w:t>
      </w:r>
      <w:r w:rsidR="00765E0B">
        <w:rPr>
          <w:rFonts w:eastAsia="Times New Roman"/>
          <w:sz w:val="28"/>
          <w:szCs w:val="28"/>
        </w:rPr>
        <w:t>si concentrare sul</w:t>
      </w:r>
      <w:r w:rsidR="00C97024" w:rsidRPr="0044364F">
        <w:rPr>
          <w:rFonts w:eastAsia="Times New Roman"/>
          <w:sz w:val="28"/>
          <w:szCs w:val="28"/>
        </w:rPr>
        <w:t>la “legalità procedimentale”</w:t>
      </w:r>
      <w:r w:rsidRPr="0044364F">
        <w:rPr>
          <w:rFonts w:eastAsia="Times New Roman"/>
          <w:sz w:val="28"/>
          <w:szCs w:val="28"/>
        </w:rPr>
        <w:t>.</w:t>
      </w:r>
    </w:p>
    <w:p w14:paraId="0A364F16" w14:textId="5B9FD2AD" w:rsidR="00645C03" w:rsidRPr="0044364F" w:rsidRDefault="00645C03" w:rsidP="00500072">
      <w:pPr>
        <w:pStyle w:val="Paragrafoelenco"/>
        <w:ind w:left="0"/>
        <w:jc w:val="both"/>
        <w:rPr>
          <w:rFonts w:eastAsia="Times New Roman"/>
          <w:sz w:val="28"/>
          <w:szCs w:val="28"/>
        </w:rPr>
      </w:pPr>
      <w:r w:rsidRPr="0044364F">
        <w:rPr>
          <w:rFonts w:eastAsia="Times New Roman"/>
          <w:sz w:val="28"/>
          <w:szCs w:val="28"/>
        </w:rPr>
        <w:t>La mutazione genetica del</w:t>
      </w:r>
      <w:r w:rsidRPr="0044364F">
        <w:rPr>
          <w:sz w:val="28"/>
          <w:szCs w:val="28"/>
        </w:rPr>
        <w:t xml:space="preserve"> principio di legalità</w:t>
      </w:r>
      <w:r w:rsidR="00336087" w:rsidRPr="0044364F">
        <w:rPr>
          <w:sz w:val="28"/>
          <w:szCs w:val="28"/>
        </w:rPr>
        <w:t xml:space="preserve">, </w:t>
      </w:r>
      <w:r w:rsidRPr="0044364F">
        <w:rPr>
          <w:sz w:val="28"/>
          <w:szCs w:val="28"/>
        </w:rPr>
        <w:t xml:space="preserve">inteso come primato della legge e </w:t>
      </w:r>
      <w:r w:rsidR="00765E0B">
        <w:rPr>
          <w:sz w:val="28"/>
          <w:szCs w:val="28"/>
        </w:rPr>
        <w:t>come vincolo</w:t>
      </w:r>
      <w:r w:rsidRPr="0044364F">
        <w:rPr>
          <w:sz w:val="28"/>
          <w:szCs w:val="28"/>
        </w:rPr>
        <w:t xml:space="preserve"> dell’azione dei pubblici poteri</w:t>
      </w:r>
      <w:r w:rsidR="00765E0B">
        <w:rPr>
          <w:sz w:val="28"/>
          <w:szCs w:val="28"/>
        </w:rPr>
        <w:t>,</w:t>
      </w:r>
      <w:r w:rsidRPr="0044364F">
        <w:rPr>
          <w:sz w:val="28"/>
          <w:szCs w:val="28"/>
        </w:rPr>
        <w:t xml:space="preserve"> è</w:t>
      </w:r>
      <w:r w:rsidRPr="0044364F">
        <w:rPr>
          <w:rFonts w:eastAsia="Times New Roman"/>
          <w:sz w:val="28"/>
          <w:szCs w:val="28"/>
        </w:rPr>
        <w:t xml:space="preserve"> evidente</w:t>
      </w:r>
      <w:r w:rsidRPr="0044364F">
        <w:rPr>
          <w:sz w:val="28"/>
          <w:szCs w:val="28"/>
        </w:rPr>
        <w:t>.</w:t>
      </w:r>
    </w:p>
    <w:p w14:paraId="6084B1DE" w14:textId="77777777" w:rsidR="00645C03" w:rsidRPr="0044364F" w:rsidRDefault="00645C03" w:rsidP="00500072">
      <w:pPr>
        <w:jc w:val="both"/>
        <w:rPr>
          <w:rFonts w:eastAsia="Times New Roman"/>
          <w:b/>
          <w:sz w:val="28"/>
          <w:szCs w:val="28"/>
        </w:rPr>
      </w:pPr>
    </w:p>
    <w:p w14:paraId="5DA8784C" w14:textId="143753BB" w:rsidR="00645C03" w:rsidRPr="0044364F" w:rsidRDefault="00E90CC9" w:rsidP="00E90CC9">
      <w:pPr>
        <w:pStyle w:val="Paragrafoelenco"/>
        <w:numPr>
          <w:ilvl w:val="2"/>
          <w:numId w:val="12"/>
        </w:numPr>
        <w:jc w:val="both"/>
        <w:rPr>
          <w:rFonts w:eastAsia="Times New Roman"/>
          <w:b/>
          <w:i/>
          <w:sz w:val="28"/>
          <w:szCs w:val="28"/>
        </w:rPr>
      </w:pPr>
      <w:r>
        <w:rPr>
          <w:rFonts w:eastAsia="Times New Roman"/>
          <w:b/>
          <w:i/>
          <w:sz w:val="28"/>
          <w:szCs w:val="28"/>
        </w:rPr>
        <w:t>Sindacato di legittimità e sindacato di merito</w:t>
      </w:r>
    </w:p>
    <w:p w14:paraId="231BF5F8" w14:textId="6DFBC0D6" w:rsidR="00645C03" w:rsidRDefault="00645C03" w:rsidP="00500072">
      <w:pPr>
        <w:jc w:val="both"/>
        <w:rPr>
          <w:sz w:val="28"/>
          <w:szCs w:val="28"/>
        </w:rPr>
      </w:pPr>
      <w:r w:rsidRPr="0044364F">
        <w:rPr>
          <w:sz w:val="28"/>
          <w:szCs w:val="28"/>
        </w:rPr>
        <w:t>Se il “luogo del confronto” è il procedimento, il “luogo del conflitto” è</w:t>
      </w:r>
      <w:r w:rsidR="007B5961" w:rsidRPr="0044364F">
        <w:rPr>
          <w:sz w:val="28"/>
          <w:szCs w:val="28"/>
        </w:rPr>
        <w:t xml:space="preserve"> il </w:t>
      </w:r>
      <w:r w:rsidRPr="0044364F">
        <w:rPr>
          <w:sz w:val="28"/>
          <w:szCs w:val="28"/>
        </w:rPr>
        <w:t>processo, in cui la soluzione è rimessa a un terzo, il giudice. Anche questo luogo richiede una ridefinizione dei suoi confini.</w:t>
      </w:r>
    </w:p>
    <w:p w14:paraId="174A1444" w14:textId="77777777" w:rsidR="00F6068A" w:rsidRPr="0044364F" w:rsidRDefault="00F6068A" w:rsidP="00500072">
      <w:pPr>
        <w:jc w:val="both"/>
        <w:rPr>
          <w:sz w:val="28"/>
          <w:szCs w:val="28"/>
        </w:rPr>
      </w:pPr>
    </w:p>
    <w:p w14:paraId="697C0BBB" w14:textId="1278B119" w:rsidR="00645C03" w:rsidRPr="0044364F" w:rsidRDefault="00645C03" w:rsidP="00500072">
      <w:pPr>
        <w:jc w:val="both"/>
        <w:rPr>
          <w:sz w:val="28"/>
          <w:szCs w:val="28"/>
        </w:rPr>
      </w:pPr>
      <w:r w:rsidRPr="0044364F">
        <w:rPr>
          <w:sz w:val="28"/>
          <w:szCs w:val="28"/>
        </w:rPr>
        <w:lastRenderedPageBreak/>
        <w:t>Il sindacato giurisdizionale sui pubblici poteri richiede di ri</w:t>
      </w:r>
      <w:r w:rsidR="001358A4" w:rsidRPr="0044364F">
        <w:rPr>
          <w:sz w:val="28"/>
          <w:szCs w:val="28"/>
        </w:rPr>
        <w:t xml:space="preserve">portare </w:t>
      </w:r>
      <w:r w:rsidR="00104D1D">
        <w:rPr>
          <w:sz w:val="28"/>
          <w:szCs w:val="28"/>
        </w:rPr>
        <w:t>alla piena</w:t>
      </w:r>
      <w:r w:rsidR="001358A4" w:rsidRPr="0044364F">
        <w:rPr>
          <w:sz w:val="28"/>
          <w:szCs w:val="28"/>
        </w:rPr>
        <w:t xml:space="preserve"> parità, ne</w:t>
      </w:r>
      <w:r w:rsidRPr="0044364F">
        <w:rPr>
          <w:sz w:val="28"/>
          <w:szCs w:val="28"/>
        </w:rPr>
        <w:t>l processo, un rapporto fisiologicamente sbilanciato</w:t>
      </w:r>
      <w:r w:rsidR="001929C9">
        <w:rPr>
          <w:sz w:val="28"/>
          <w:szCs w:val="28"/>
        </w:rPr>
        <w:t>,</w:t>
      </w:r>
      <w:r w:rsidRPr="0044364F">
        <w:rPr>
          <w:sz w:val="28"/>
          <w:szCs w:val="28"/>
        </w:rPr>
        <w:t xml:space="preserve"> nel procedimento</w:t>
      </w:r>
      <w:r w:rsidR="00104D1D">
        <w:rPr>
          <w:sz w:val="28"/>
          <w:szCs w:val="28"/>
        </w:rPr>
        <w:t>,</w:t>
      </w:r>
      <w:r w:rsidRPr="0044364F">
        <w:rPr>
          <w:sz w:val="28"/>
          <w:szCs w:val="28"/>
        </w:rPr>
        <w:t xml:space="preserve"> in favore dell’amministrazione</w:t>
      </w:r>
      <w:r w:rsidR="00336087" w:rsidRPr="0044364F">
        <w:rPr>
          <w:sz w:val="28"/>
          <w:szCs w:val="28"/>
        </w:rPr>
        <w:t>.</w:t>
      </w:r>
    </w:p>
    <w:p w14:paraId="56DAEA29" w14:textId="77777777" w:rsidR="00645C03" w:rsidRPr="0044364F" w:rsidRDefault="00645C03" w:rsidP="00500072">
      <w:pPr>
        <w:jc w:val="both"/>
        <w:rPr>
          <w:sz w:val="28"/>
          <w:szCs w:val="28"/>
        </w:rPr>
      </w:pPr>
      <w:r w:rsidRPr="0044364F">
        <w:rPr>
          <w:sz w:val="28"/>
          <w:szCs w:val="28"/>
        </w:rPr>
        <w:t>Questo sindacato richiede un giudice:</w:t>
      </w:r>
    </w:p>
    <w:p w14:paraId="27560FF2" w14:textId="0D93E27A" w:rsidR="00645C03" w:rsidRPr="0044364F" w:rsidRDefault="00645C03" w:rsidP="00500072">
      <w:pPr>
        <w:jc w:val="both"/>
        <w:rPr>
          <w:sz w:val="28"/>
          <w:szCs w:val="28"/>
        </w:rPr>
      </w:pPr>
      <w:r w:rsidRPr="0044364F">
        <w:rPr>
          <w:sz w:val="28"/>
          <w:szCs w:val="28"/>
        </w:rPr>
        <w:t>- for</w:t>
      </w:r>
      <w:r w:rsidR="00046177">
        <w:rPr>
          <w:sz w:val="28"/>
          <w:szCs w:val="28"/>
        </w:rPr>
        <w:t>te;</w:t>
      </w:r>
    </w:p>
    <w:p w14:paraId="2BAE83B8" w14:textId="04CA3798" w:rsidR="00645C03" w:rsidRPr="0044364F" w:rsidRDefault="00645C03" w:rsidP="00500072">
      <w:pPr>
        <w:jc w:val="both"/>
        <w:rPr>
          <w:sz w:val="28"/>
          <w:szCs w:val="28"/>
        </w:rPr>
      </w:pPr>
      <w:r w:rsidRPr="0044364F">
        <w:rPr>
          <w:sz w:val="28"/>
          <w:szCs w:val="28"/>
        </w:rPr>
        <w:t>- tecnic</w:t>
      </w:r>
      <w:r w:rsidR="00046177">
        <w:rPr>
          <w:sz w:val="28"/>
          <w:szCs w:val="28"/>
        </w:rPr>
        <w:t>amente preparato</w:t>
      </w:r>
      <w:r w:rsidRPr="0044364F">
        <w:rPr>
          <w:sz w:val="28"/>
          <w:szCs w:val="28"/>
        </w:rPr>
        <w:t>;</w:t>
      </w:r>
    </w:p>
    <w:p w14:paraId="53E5B86F" w14:textId="32B32983" w:rsidR="00645C03" w:rsidRPr="0044364F" w:rsidRDefault="00645C03" w:rsidP="005F0408">
      <w:pPr>
        <w:rPr>
          <w:sz w:val="28"/>
          <w:szCs w:val="28"/>
        </w:rPr>
      </w:pPr>
      <w:r w:rsidRPr="0044364F">
        <w:rPr>
          <w:sz w:val="28"/>
          <w:szCs w:val="28"/>
        </w:rPr>
        <w:t xml:space="preserve">- dotato di uno strumentario flessibile, per adattare il sindacato </w:t>
      </w:r>
      <w:r w:rsidR="004076A1" w:rsidRPr="0044364F">
        <w:rPr>
          <w:sz w:val="28"/>
          <w:szCs w:val="28"/>
        </w:rPr>
        <w:t>a</w:t>
      </w:r>
      <w:r w:rsidRPr="0044364F">
        <w:rPr>
          <w:sz w:val="28"/>
          <w:szCs w:val="28"/>
        </w:rPr>
        <w:t>l potere come concretamente esercitato;</w:t>
      </w:r>
    </w:p>
    <w:p w14:paraId="2EE15417" w14:textId="5CC376E4" w:rsidR="00645C03" w:rsidRPr="0044364F" w:rsidRDefault="00645C03" w:rsidP="005F0408">
      <w:pPr>
        <w:rPr>
          <w:sz w:val="28"/>
          <w:szCs w:val="28"/>
        </w:rPr>
      </w:pPr>
      <w:r w:rsidRPr="0044364F">
        <w:rPr>
          <w:sz w:val="28"/>
          <w:szCs w:val="28"/>
        </w:rPr>
        <w:t>- attento</w:t>
      </w:r>
      <w:r w:rsidR="00046177">
        <w:rPr>
          <w:sz w:val="28"/>
          <w:szCs w:val="28"/>
        </w:rPr>
        <w:t xml:space="preserve"> però</w:t>
      </w:r>
      <w:r w:rsidRPr="0044364F">
        <w:rPr>
          <w:sz w:val="28"/>
          <w:szCs w:val="28"/>
        </w:rPr>
        <w:t xml:space="preserve"> a non sostituire la propria valutazione a quella dell’amministrazione: perché il giudice non sceglie, ma valuta la legittimità di scelte che la legge rimette all’amministrazione.</w:t>
      </w:r>
    </w:p>
    <w:p w14:paraId="1563C110" w14:textId="77777777" w:rsidR="00645C03" w:rsidRPr="0044364F" w:rsidRDefault="00645C03" w:rsidP="00500072">
      <w:pPr>
        <w:jc w:val="both"/>
        <w:rPr>
          <w:sz w:val="28"/>
          <w:szCs w:val="28"/>
        </w:rPr>
      </w:pPr>
    </w:p>
    <w:p w14:paraId="12C6139F" w14:textId="424411FB" w:rsidR="00645C03" w:rsidRPr="0044364F" w:rsidRDefault="00C97024" w:rsidP="004076A1">
      <w:pPr>
        <w:pStyle w:val="Paragrafoelenco"/>
        <w:ind w:left="0"/>
        <w:jc w:val="both"/>
        <w:rPr>
          <w:rFonts w:eastAsia="Times New Roman"/>
          <w:sz w:val="28"/>
          <w:szCs w:val="28"/>
        </w:rPr>
      </w:pPr>
      <w:r w:rsidRPr="0044364F">
        <w:rPr>
          <w:rFonts w:eastAsia="Times New Roman"/>
          <w:sz w:val="28"/>
          <w:szCs w:val="28"/>
        </w:rPr>
        <w:t xml:space="preserve">Il </w:t>
      </w:r>
      <w:r w:rsidR="00460A64" w:rsidRPr="0044364F">
        <w:rPr>
          <w:rFonts w:eastAsia="Times New Roman"/>
          <w:sz w:val="28"/>
          <w:szCs w:val="28"/>
        </w:rPr>
        <w:t xml:space="preserve">confine tra </w:t>
      </w:r>
      <w:r w:rsidR="00645C03" w:rsidRPr="0044364F">
        <w:rPr>
          <w:rFonts w:eastAsia="Times New Roman"/>
          <w:sz w:val="28"/>
          <w:szCs w:val="28"/>
        </w:rPr>
        <w:t xml:space="preserve">“sindacato di legittimità” </w:t>
      </w:r>
      <w:r w:rsidR="00460A64" w:rsidRPr="0044364F">
        <w:rPr>
          <w:rFonts w:eastAsia="Times New Roman"/>
          <w:sz w:val="28"/>
          <w:szCs w:val="28"/>
        </w:rPr>
        <w:t>e “sindacato di merito”</w:t>
      </w:r>
      <w:r w:rsidRPr="0044364F">
        <w:rPr>
          <w:rFonts w:eastAsia="Times New Roman"/>
          <w:sz w:val="28"/>
          <w:szCs w:val="28"/>
        </w:rPr>
        <w:t xml:space="preserve"> va ridefinito nel senso </w:t>
      </w:r>
      <w:r w:rsidR="00261972" w:rsidRPr="0044364F">
        <w:rPr>
          <w:rFonts w:eastAsia="Times New Roman"/>
          <w:sz w:val="28"/>
          <w:szCs w:val="28"/>
        </w:rPr>
        <w:t xml:space="preserve">di attrarre stabilmente nel </w:t>
      </w:r>
      <w:r w:rsidR="008C4D62" w:rsidRPr="0044364F">
        <w:rPr>
          <w:rFonts w:eastAsia="Times New Roman"/>
          <w:sz w:val="28"/>
          <w:szCs w:val="28"/>
        </w:rPr>
        <w:t xml:space="preserve">primo </w:t>
      </w:r>
      <w:r w:rsidR="00261972" w:rsidRPr="0044364F">
        <w:rPr>
          <w:rFonts w:eastAsia="Times New Roman"/>
          <w:sz w:val="28"/>
          <w:szCs w:val="28"/>
        </w:rPr>
        <w:t>la ragionevolezza</w:t>
      </w:r>
      <w:r w:rsidR="004076A1" w:rsidRPr="0044364F">
        <w:rPr>
          <w:rFonts w:eastAsia="Times New Roman"/>
          <w:sz w:val="28"/>
          <w:szCs w:val="28"/>
        </w:rPr>
        <w:t xml:space="preserve"> e la proporzionalità</w:t>
      </w:r>
      <w:r w:rsidR="00261972" w:rsidRPr="0044364F">
        <w:rPr>
          <w:rFonts w:eastAsia="Times New Roman"/>
          <w:sz w:val="28"/>
          <w:szCs w:val="28"/>
        </w:rPr>
        <w:t xml:space="preserve"> della </w:t>
      </w:r>
      <w:r w:rsidR="005C383A" w:rsidRPr="0044364F">
        <w:rPr>
          <w:rFonts w:eastAsia="Times New Roman"/>
          <w:sz w:val="28"/>
          <w:szCs w:val="28"/>
        </w:rPr>
        <w:t>“</w:t>
      </w:r>
      <w:r w:rsidR="00261972" w:rsidRPr="0044364F">
        <w:rPr>
          <w:rFonts w:eastAsia="Times New Roman"/>
          <w:sz w:val="28"/>
          <w:szCs w:val="28"/>
        </w:rPr>
        <w:t>scelta</w:t>
      </w:r>
      <w:r w:rsidR="005C383A" w:rsidRPr="0044364F">
        <w:rPr>
          <w:rFonts w:eastAsia="Times New Roman"/>
          <w:sz w:val="28"/>
          <w:szCs w:val="28"/>
        </w:rPr>
        <w:t>”</w:t>
      </w:r>
      <w:r w:rsidR="00261972" w:rsidRPr="0044364F">
        <w:rPr>
          <w:rFonts w:eastAsia="Times New Roman"/>
          <w:sz w:val="28"/>
          <w:szCs w:val="28"/>
        </w:rPr>
        <w:t xml:space="preserve">, </w:t>
      </w:r>
      <w:r w:rsidR="005C383A" w:rsidRPr="0044364F">
        <w:rPr>
          <w:rFonts w:eastAsia="Times New Roman"/>
          <w:sz w:val="28"/>
          <w:szCs w:val="28"/>
        </w:rPr>
        <w:t xml:space="preserve">se non anche </w:t>
      </w:r>
      <w:r w:rsidR="004076A1" w:rsidRPr="0044364F">
        <w:rPr>
          <w:rFonts w:eastAsia="Times New Roman"/>
          <w:sz w:val="28"/>
          <w:szCs w:val="28"/>
        </w:rPr>
        <w:t xml:space="preserve">la sua attendibilità, </w:t>
      </w:r>
      <w:r w:rsidR="00261972" w:rsidRPr="0044364F">
        <w:rPr>
          <w:rFonts w:eastAsia="Times New Roman"/>
          <w:sz w:val="28"/>
          <w:szCs w:val="28"/>
        </w:rPr>
        <w:t>a prescindere dalla mediazione del</w:t>
      </w:r>
      <w:r w:rsidR="00424B35">
        <w:rPr>
          <w:rFonts w:eastAsia="Times New Roman"/>
          <w:sz w:val="28"/>
          <w:szCs w:val="28"/>
        </w:rPr>
        <w:t>le</w:t>
      </w:r>
      <w:r w:rsidR="00261972" w:rsidRPr="0044364F">
        <w:rPr>
          <w:rFonts w:eastAsia="Times New Roman"/>
          <w:sz w:val="28"/>
          <w:szCs w:val="28"/>
        </w:rPr>
        <w:t xml:space="preserve"> figure sintomatiche dell</w:t>
      </w:r>
      <w:r w:rsidR="004076A1" w:rsidRPr="0044364F">
        <w:rPr>
          <w:rFonts w:eastAsia="Times New Roman"/>
          <w:sz w:val="28"/>
          <w:szCs w:val="28"/>
        </w:rPr>
        <w:t>’eccesso di potere.</w:t>
      </w:r>
    </w:p>
    <w:p w14:paraId="53EB74FB" w14:textId="022AC261" w:rsidR="008B561D" w:rsidRPr="0044364F" w:rsidRDefault="001358A4" w:rsidP="004076A1">
      <w:pPr>
        <w:pStyle w:val="Paragrafoelenco"/>
        <w:ind w:left="0"/>
        <w:jc w:val="both"/>
        <w:rPr>
          <w:rFonts w:eastAsia="Times New Roman"/>
          <w:sz w:val="28"/>
          <w:szCs w:val="28"/>
        </w:rPr>
      </w:pPr>
      <w:r w:rsidRPr="0044364F">
        <w:rPr>
          <w:rFonts w:eastAsia="Times New Roman"/>
          <w:sz w:val="28"/>
          <w:szCs w:val="28"/>
        </w:rPr>
        <w:t xml:space="preserve">Il divieto di sindacato del merito amministrativo </w:t>
      </w:r>
      <w:r w:rsidR="004076A1" w:rsidRPr="0044364F">
        <w:rPr>
          <w:rFonts w:eastAsia="Times New Roman"/>
          <w:sz w:val="28"/>
          <w:szCs w:val="28"/>
        </w:rPr>
        <w:t>si racchiude così</w:t>
      </w:r>
      <w:r w:rsidR="008D3FD0" w:rsidRPr="0044364F">
        <w:rPr>
          <w:rFonts w:eastAsia="Times New Roman"/>
          <w:sz w:val="28"/>
          <w:szCs w:val="28"/>
        </w:rPr>
        <w:t>, a</w:t>
      </w:r>
      <w:r w:rsidR="005447C3" w:rsidRPr="0044364F">
        <w:rPr>
          <w:rFonts w:eastAsia="Times New Roman"/>
          <w:sz w:val="28"/>
          <w:szCs w:val="28"/>
        </w:rPr>
        <w:t>l</w:t>
      </w:r>
      <w:r w:rsidR="008D3FD0" w:rsidRPr="0044364F">
        <w:rPr>
          <w:rFonts w:eastAsia="Times New Roman"/>
          <w:sz w:val="28"/>
          <w:szCs w:val="28"/>
        </w:rPr>
        <w:t xml:space="preserve"> culmine di un percorso iniziato </w:t>
      </w:r>
      <w:r w:rsidR="00765E0B">
        <w:rPr>
          <w:rFonts w:eastAsia="Times New Roman"/>
          <w:sz w:val="28"/>
          <w:szCs w:val="28"/>
        </w:rPr>
        <w:t>con la</w:t>
      </w:r>
      <w:r w:rsidR="008D3FD0" w:rsidRPr="0044364F">
        <w:rPr>
          <w:rFonts w:eastAsia="Times New Roman"/>
          <w:sz w:val="28"/>
          <w:szCs w:val="28"/>
        </w:rPr>
        <w:t xml:space="preserve"> </w:t>
      </w:r>
      <w:r w:rsidR="003D3833" w:rsidRPr="0044364F">
        <w:rPr>
          <w:rFonts w:eastAsia="Times New Roman"/>
          <w:sz w:val="28"/>
          <w:szCs w:val="28"/>
        </w:rPr>
        <w:t xml:space="preserve">sentenza 601/1999 </w:t>
      </w:r>
      <w:r w:rsidR="005447C3" w:rsidRPr="0044364F">
        <w:rPr>
          <w:rFonts w:eastAsia="Times New Roman"/>
          <w:sz w:val="28"/>
          <w:szCs w:val="28"/>
        </w:rPr>
        <w:t>(</w:t>
      </w:r>
      <w:proofErr w:type="spellStart"/>
      <w:r w:rsidR="003D3833" w:rsidRPr="0044364F">
        <w:rPr>
          <w:rFonts w:eastAsia="Times New Roman"/>
          <w:sz w:val="28"/>
          <w:szCs w:val="28"/>
        </w:rPr>
        <w:t>pres</w:t>
      </w:r>
      <w:proofErr w:type="spellEnd"/>
      <w:r w:rsidR="003D3833" w:rsidRPr="0044364F">
        <w:rPr>
          <w:rFonts w:eastAsia="Times New Roman"/>
          <w:sz w:val="28"/>
          <w:szCs w:val="28"/>
        </w:rPr>
        <w:t xml:space="preserve">. </w:t>
      </w:r>
      <w:proofErr w:type="spellStart"/>
      <w:r w:rsidR="003D3833" w:rsidRPr="0044364F">
        <w:rPr>
          <w:rFonts w:eastAsia="Times New Roman"/>
          <w:sz w:val="28"/>
          <w:szCs w:val="28"/>
        </w:rPr>
        <w:t>Catallo</w:t>
      </w:r>
      <w:r w:rsidR="008D3FD0" w:rsidRPr="0044364F">
        <w:rPr>
          <w:rFonts w:eastAsia="Times New Roman"/>
          <w:sz w:val="28"/>
          <w:szCs w:val="28"/>
        </w:rPr>
        <w:t>zzi</w:t>
      </w:r>
      <w:proofErr w:type="spellEnd"/>
      <w:r w:rsidR="00765E0B">
        <w:rPr>
          <w:rFonts w:eastAsia="Times New Roman"/>
          <w:sz w:val="28"/>
          <w:szCs w:val="28"/>
        </w:rPr>
        <w:t>,</w:t>
      </w:r>
      <w:r w:rsidR="008D3FD0" w:rsidRPr="0044364F">
        <w:rPr>
          <w:rFonts w:eastAsia="Times New Roman"/>
          <w:sz w:val="28"/>
          <w:szCs w:val="28"/>
        </w:rPr>
        <w:t xml:space="preserve"> est. Baccarin</w:t>
      </w:r>
      <w:r w:rsidR="003D3833" w:rsidRPr="0044364F">
        <w:rPr>
          <w:rFonts w:eastAsia="Times New Roman"/>
          <w:sz w:val="28"/>
          <w:szCs w:val="28"/>
        </w:rPr>
        <w:t>i</w:t>
      </w:r>
      <w:r w:rsidR="005447C3" w:rsidRPr="0044364F">
        <w:rPr>
          <w:rFonts w:eastAsia="Times New Roman"/>
          <w:sz w:val="28"/>
          <w:szCs w:val="28"/>
        </w:rPr>
        <w:t>)</w:t>
      </w:r>
      <w:r w:rsidR="005F6E1C" w:rsidRPr="0044364F">
        <w:rPr>
          <w:rFonts w:eastAsia="Times New Roman"/>
          <w:sz w:val="28"/>
          <w:szCs w:val="28"/>
        </w:rPr>
        <w:t>,</w:t>
      </w:r>
      <w:r w:rsidR="004076A1" w:rsidRPr="0044364F">
        <w:rPr>
          <w:rFonts w:eastAsia="Times New Roman"/>
          <w:sz w:val="28"/>
          <w:szCs w:val="28"/>
        </w:rPr>
        <w:t xml:space="preserve"> </w:t>
      </w:r>
      <w:r w:rsidR="00765E0B">
        <w:rPr>
          <w:rFonts w:eastAsia="Times New Roman"/>
          <w:sz w:val="28"/>
          <w:szCs w:val="28"/>
        </w:rPr>
        <w:t xml:space="preserve">solo </w:t>
      </w:r>
      <w:r w:rsidR="004076A1" w:rsidRPr="0044364F">
        <w:rPr>
          <w:rFonts w:eastAsia="Times New Roman"/>
          <w:sz w:val="28"/>
          <w:szCs w:val="28"/>
        </w:rPr>
        <w:t>nel divieto per il</w:t>
      </w:r>
      <w:r w:rsidRPr="0044364F">
        <w:rPr>
          <w:rFonts w:eastAsia="Times New Roman"/>
          <w:sz w:val="28"/>
          <w:szCs w:val="28"/>
        </w:rPr>
        <w:t xml:space="preserve"> giudice di sostitui</w:t>
      </w:r>
      <w:r w:rsidR="004076A1" w:rsidRPr="0044364F">
        <w:rPr>
          <w:rFonts w:eastAsia="Times New Roman"/>
          <w:sz w:val="28"/>
          <w:szCs w:val="28"/>
        </w:rPr>
        <w:t>re</w:t>
      </w:r>
      <w:r w:rsidRPr="0044364F">
        <w:rPr>
          <w:rFonts w:eastAsia="Times New Roman"/>
          <w:sz w:val="28"/>
          <w:szCs w:val="28"/>
        </w:rPr>
        <w:t xml:space="preserve"> la prop</w:t>
      </w:r>
      <w:r w:rsidR="007D5243" w:rsidRPr="0044364F">
        <w:rPr>
          <w:rFonts w:eastAsia="Times New Roman"/>
          <w:sz w:val="28"/>
          <w:szCs w:val="28"/>
        </w:rPr>
        <w:t>r</w:t>
      </w:r>
      <w:r w:rsidRPr="0044364F">
        <w:rPr>
          <w:rFonts w:eastAsia="Times New Roman"/>
          <w:sz w:val="28"/>
          <w:szCs w:val="28"/>
        </w:rPr>
        <w:t>ia scelta valutativa a quella dell’amministrazione</w:t>
      </w:r>
      <w:r w:rsidR="005447C3" w:rsidRPr="0044364F">
        <w:rPr>
          <w:rFonts w:eastAsia="Times New Roman"/>
          <w:sz w:val="28"/>
          <w:szCs w:val="28"/>
        </w:rPr>
        <w:t>,</w:t>
      </w:r>
      <w:r w:rsidR="00A77C37" w:rsidRPr="0044364F">
        <w:rPr>
          <w:rFonts w:eastAsia="Times New Roman"/>
          <w:sz w:val="28"/>
          <w:szCs w:val="28"/>
        </w:rPr>
        <w:t xml:space="preserve"> </w:t>
      </w:r>
      <w:r w:rsidR="005447C3" w:rsidRPr="0044364F">
        <w:rPr>
          <w:rFonts w:eastAsia="Times New Roman"/>
          <w:sz w:val="28"/>
          <w:szCs w:val="28"/>
        </w:rPr>
        <w:t>garantendo</w:t>
      </w:r>
      <w:r w:rsidR="00765E0B">
        <w:rPr>
          <w:rFonts w:eastAsia="Times New Roman"/>
          <w:sz w:val="28"/>
          <w:szCs w:val="28"/>
        </w:rPr>
        <w:t>si</w:t>
      </w:r>
      <w:r w:rsidR="005447C3" w:rsidRPr="0044364F">
        <w:rPr>
          <w:rFonts w:eastAsia="Times New Roman"/>
          <w:sz w:val="28"/>
          <w:szCs w:val="28"/>
        </w:rPr>
        <w:t xml:space="preserve"> per il resto una giurisdizione “piena”.</w:t>
      </w:r>
    </w:p>
    <w:p w14:paraId="0AF3A032" w14:textId="77777777" w:rsidR="008B561D" w:rsidRDefault="008B561D" w:rsidP="008B561D">
      <w:pPr>
        <w:pStyle w:val="Paragrafoelenco"/>
        <w:ind w:left="0"/>
        <w:jc w:val="both"/>
        <w:rPr>
          <w:rFonts w:eastAsia="Times New Roman"/>
          <w:strike/>
          <w:sz w:val="28"/>
          <w:szCs w:val="28"/>
        </w:rPr>
      </w:pPr>
    </w:p>
    <w:p w14:paraId="3F555DEE" w14:textId="1889C67E" w:rsidR="00645C03" w:rsidRPr="0044364F" w:rsidRDefault="00645C03" w:rsidP="007875E8">
      <w:pPr>
        <w:pStyle w:val="Paragrafoelenco"/>
        <w:numPr>
          <w:ilvl w:val="1"/>
          <w:numId w:val="12"/>
        </w:numPr>
        <w:jc w:val="both"/>
        <w:rPr>
          <w:rFonts w:eastAsia="Times New Roman"/>
          <w:b/>
          <w:i/>
          <w:sz w:val="28"/>
          <w:szCs w:val="28"/>
        </w:rPr>
      </w:pPr>
      <w:r w:rsidRPr="0044364F">
        <w:rPr>
          <w:rFonts w:eastAsia="Times New Roman"/>
          <w:b/>
          <w:i/>
          <w:sz w:val="28"/>
          <w:szCs w:val="28"/>
        </w:rPr>
        <w:t>La terza dimensione istituzionale</w:t>
      </w:r>
      <w:r w:rsidR="004076A1" w:rsidRPr="0044364F">
        <w:rPr>
          <w:rFonts w:eastAsia="Times New Roman"/>
          <w:b/>
          <w:i/>
          <w:sz w:val="28"/>
          <w:szCs w:val="28"/>
        </w:rPr>
        <w:t>:</w:t>
      </w:r>
      <w:r w:rsidRPr="0044364F">
        <w:rPr>
          <w:rFonts w:eastAsia="Times New Roman"/>
          <w:b/>
          <w:i/>
          <w:sz w:val="28"/>
          <w:szCs w:val="28"/>
        </w:rPr>
        <w:t xml:space="preserve"> </w:t>
      </w:r>
      <w:r w:rsidR="004076A1" w:rsidRPr="0044364F">
        <w:rPr>
          <w:rFonts w:eastAsia="Times New Roman"/>
          <w:b/>
          <w:i/>
          <w:sz w:val="28"/>
          <w:szCs w:val="28"/>
        </w:rPr>
        <w:t>g</w:t>
      </w:r>
      <w:r w:rsidRPr="0044364F">
        <w:rPr>
          <w:rFonts w:eastAsia="Times New Roman"/>
          <w:b/>
          <w:i/>
          <w:sz w:val="28"/>
          <w:szCs w:val="28"/>
        </w:rPr>
        <w:t xml:space="preserve">iudice amministrativo e </w:t>
      </w:r>
      <w:r w:rsidR="001D3615" w:rsidRPr="0044364F">
        <w:rPr>
          <w:rFonts w:eastAsia="Times New Roman"/>
          <w:b/>
          <w:i/>
          <w:sz w:val="28"/>
          <w:szCs w:val="28"/>
        </w:rPr>
        <w:t>giudice ordinario</w:t>
      </w:r>
      <w:r w:rsidR="008C4D62" w:rsidRPr="0044364F">
        <w:rPr>
          <w:rFonts w:eastAsia="Times New Roman"/>
          <w:b/>
          <w:i/>
          <w:sz w:val="28"/>
          <w:szCs w:val="28"/>
        </w:rPr>
        <w:t xml:space="preserve">, rete tra tutele </w:t>
      </w:r>
      <w:r w:rsidR="00A64E49">
        <w:rPr>
          <w:rFonts w:eastAsia="Times New Roman"/>
          <w:b/>
          <w:i/>
          <w:sz w:val="28"/>
          <w:szCs w:val="28"/>
        </w:rPr>
        <w:t xml:space="preserve">anziché riparto </w:t>
      </w:r>
      <w:r w:rsidR="008C4D62" w:rsidRPr="0044364F">
        <w:rPr>
          <w:rFonts w:eastAsia="Times New Roman"/>
          <w:b/>
          <w:i/>
          <w:sz w:val="28"/>
          <w:szCs w:val="28"/>
        </w:rPr>
        <w:t>tra giudici</w:t>
      </w:r>
    </w:p>
    <w:p w14:paraId="49013D0A" w14:textId="767D6102" w:rsidR="00645C03" w:rsidRPr="0044364F" w:rsidRDefault="00C97024" w:rsidP="00500072">
      <w:pPr>
        <w:pStyle w:val="Paragrafoelenco"/>
        <w:ind w:left="0"/>
        <w:jc w:val="both"/>
        <w:rPr>
          <w:rFonts w:eastAsia="Times New Roman"/>
          <w:sz w:val="28"/>
          <w:szCs w:val="28"/>
        </w:rPr>
      </w:pPr>
      <w:r w:rsidRPr="0044364F">
        <w:rPr>
          <w:rFonts w:eastAsia="Times New Roman"/>
          <w:sz w:val="28"/>
          <w:szCs w:val="28"/>
        </w:rPr>
        <w:t>E siamo al</w:t>
      </w:r>
      <w:r w:rsidR="008C4D62" w:rsidRPr="0044364F">
        <w:rPr>
          <w:rFonts w:eastAsia="Times New Roman"/>
          <w:sz w:val="28"/>
          <w:szCs w:val="28"/>
        </w:rPr>
        <w:t xml:space="preserve"> </w:t>
      </w:r>
      <w:r w:rsidR="00645C03" w:rsidRPr="0044364F">
        <w:rPr>
          <w:rFonts w:eastAsia="Times New Roman"/>
          <w:sz w:val="28"/>
          <w:szCs w:val="28"/>
        </w:rPr>
        <w:t>rapporto del giudice amministrativo con gli altri giudici nazionali</w:t>
      </w:r>
      <w:r w:rsidR="00B85519">
        <w:rPr>
          <w:rFonts w:eastAsia="Times New Roman"/>
          <w:sz w:val="28"/>
          <w:szCs w:val="28"/>
        </w:rPr>
        <w:t>.</w:t>
      </w:r>
    </w:p>
    <w:p w14:paraId="51AF550E" w14:textId="3950291A" w:rsidR="00645C03" w:rsidRPr="0044364F" w:rsidRDefault="008C4D62" w:rsidP="00500072">
      <w:pPr>
        <w:jc w:val="both"/>
        <w:rPr>
          <w:rFonts w:eastAsia="Times New Roman"/>
          <w:sz w:val="28"/>
          <w:szCs w:val="28"/>
        </w:rPr>
      </w:pPr>
      <w:r w:rsidRPr="0044364F">
        <w:rPr>
          <w:rFonts w:eastAsia="Times New Roman"/>
          <w:sz w:val="28"/>
          <w:szCs w:val="28"/>
        </w:rPr>
        <w:t>D</w:t>
      </w:r>
      <w:r w:rsidR="00645C03" w:rsidRPr="0044364F">
        <w:rPr>
          <w:rFonts w:eastAsia="Times New Roman"/>
          <w:sz w:val="28"/>
          <w:szCs w:val="28"/>
        </w:rPr>
        <w:t>a qualche anno la dottrina effettua una “lettura unificante” delle norme costituzionali in materia di giurisdizione, ritenendo che il nostro sistema – pur non prevedendo un unico Giudice – prevede un’unica funzione giurisdizionale distribui</w:t>
      </w:r>
      <w:r w:rsidR="00BB3186" w:rsidRPr="0044364F">
        <w:rPr>
          <w:rFonts w:eastAsia="Times New Roman"/>
          <w:sz w:val="28"/>
          <w:szCs w:val="28"/>
        </w:rPr>
        <w:t>ta su più plessi</w:t>
      </w:r>
      <w:r w:rsidR="00645C03" w:rsidRPr="0044364F">
        <w:rPr>
          <w:rFonts w:eastAsia="Times New Roman"/>
          <w:sz w:val="28"/>
          <w:szCs w:val="28"/>
        </w:rPr>
        <w:t xml:space="preserve"> che </w:t>
      </w:r>
      <w:r w:rsidR="00046177">
        <w:rPr>
          <w:rFonts w:eastAsia="Times New Roman"/>
          <w:sz w:val="28"/>
          <w:szCs w:val="28"/>
        </w:rPr>
        <w:t>assicurano</w:t>
      </w:r>
      <w:r w:rsidR="00645C03" w:rsidRPr="0044364F">
        <w:rPr>
          <w:rFonts w:eastAsia="Times New Roman"/>
          <w:sz w:val="28"/>
          <w:szCs w:val="28"/>
        </w:rPr>
        <w:t xml:space="preserve"> una tutela ‘piena’</w:t>
      </w:r>
      <w:r w:rsidR="003C0E81">
        <w:rPr>
          <w:rFonts w:eastAsia="Times New Roman"/>
          <w:sz w:val="28"/>
          <w:szCs w:val="28"/>
        </w:rPr>
        <w:t>, completa e tempestiva</w:t>
      </w:r>
      <w:r w:rsidR="00645C03" w:rsidRPr="0044364F">
        <w:rPr>
          <w:rFonts w:eastAsia="Times New Roman"/>
          <w:sz w:val="28"/>
          <w:szCs w:val="28"/>
        </w:rPr>
        <w:t xml:space="preserve"> alle diverse posizioni soggettive</w:t>
      </w:r>
      <w:r w:rsidR="00765E0B">
        <w:rPr>
          <w:rFonts w:eastAsia="Times New Roman"/>
          <w:sz w:val="28"/>
          <w:szCs w:val="28"/>
        </w:rPr>
        <w:t>,</w:t>
      </w:r>
      <w:r w:rsidR="00645C03" w:rsidRPr="0044364F">
        <w:rPr>
          <w:rFonts w:eastAsia="Times New Roman"/>
          <w:sz w:val="28"/>
          <w:szCs w:val="28"/>
        </w:rPr>
        <w:t xml:space="preserve"> del dir</w:t>
      </w:r>
      <w:r w:rsidR="003C0E81">
        <w:rPr>
          <w:rFonts w:eastAsia="Times New Roman"/>
          <w:sz w:val="28"/>
          <w:szCs w:val="28"/>
        </w:rPr>
        <w:t>itto e dell’interesse legittimo</w:t>
      </w:r>
      <w:r w:rsidR="00765E0B">
        <w:rPr>
          <w:rFonts w:eastAsia="Times New Roman"/>
          <w:sz w:val="28"/>
          <w:szCs w:val="28"/>
        </w:rPr>
        <w:t>,</w:t>
      </w:r>
      <w:r w:rsidR="003C0E81">
        <w:rPr>
          <w:rFonts w:eastAsia="Times New Roman"/>
          <w:sz w:val="28"/>
          <w:szCs w:val="28"/>
        </w:rPr>
        <w:t xml:space="preserve"> nei confronti dei poteri pubblici.</w:t>
      </w:r>
    </w:p>
    <w:p w14:paraId="4CAC2DDE" w14:textId="77777777" w:rsidR="005C383A" w:rsidRPr="0044364F" w:rsidRDefault="005C383A" w:rsidP="00B00BBD">
      <w:pPr>
        <w:jc w:val="both"/>
        <w:rPr>
          <w:rFonts w:eastAsia="Times New Roman"/>
          <w:sz w:val="28"/>
          <w:szCs w:val="28"/>
        </w:rPr>
      </w:pPr>
    </w:p>
    <w:p w14:paraId="75FE50E7" w14:textId="32580843" w:rsidR="00645C03" w:rsidRDefault="00FB3550" w:rsidP="00500072">
      <w:pPr>
        <w:jc w:val="both"/>
        <w:rPr>
          <w:rFonts w:eastAsia="Times New Roman"/>
          <w:sz w:val="28"/>
          <w:szCs w:val="28"/>
        </w:rPr>
      </w:pPr>
      <w:r>
        <w:rPr>
          <w:rFonts w:eastAsia="Times New Roman"/>
          <w:sz w:val="28"/>
          <w:szCs w:val="28"/>
        </w:rPr>
        <w:t>Q</w:t>
      </w:r>
      <w:r w:rsidR="00645C03" w:rsidRPr="0044364F">
        <w:rPr>
          <w:rFonts w:eastAsia="Times New Roman"/>
          <w:sz w:val="28"/>
          <w:szCs w:val="28"/>
        </w:rPr>
        <w:t>uesta lettura unificante</w:t>
      </w:r>
      <w:r w:rsidR="00964FEF">
        <w:rPr>
          <w:rFonts w:eastAsia="Times New Roman"/>
          <w:sz w:val="28"/>
          <w:szCs w:val="28"/>
        </w:rPr>
        <w:t xml:space="preserve"> - sottolineata </w:t>
      </w:r>
      <w:r w:rsidR="00765E0B">
        <w:rPr>
          <w:rFonts w:eastAsia="Times New Roman"/>
          <w:sz w:val="28"/>
          <w:szCs w:val="28"/>
        </w:rPr>
        <w:t xml:space="preserve">anche </w:t>
      </w:r>
      <w:r w:rsidR="00964FEF">
        <w:rPr>
          <w:rFonts w:eastAsia="Times New Roman"/>
          <w:sz w:val="28"/>
          <w:szCs w:val="28"/>
        </w:rPr>
        <w:t xml:space="preserve">dal Presidente </w:t>
      </w:r>
      <w:proofErr w:type="spellStart"/>
      <w:r w:rsidR="00964FEF">
        <w:rPr>
          <w:rFonts w:eastAsia="Times New Roman"/>
          <w:sz w:val="28"/>
          <w:szCs w:val="28"/>
        </w:rPr>
        <w:t>Pajno</w:t>
      </w:r>
      <w:proofErr w:type="spellEnd"/>
      <w:r w:rsidR="00964FEF">
        <w:rPr>
          <w:rFonts w:eastAsia="Times New Roman"/>
          <w:sz w:val="28"/>
          <w:szCs w:val="28"/>
        </w:rPr>
        <w:t xml:space="preserve"> - </w:t>
      </w:r>
      <w:r w:rsidR="003C0E81">
        <w:rPr>
          <w:rFonts w:eastAsia="Times New Roman"/>
          <w:sz w:val="28"/>
          <w:szCs w:val="28"/>
        </w:rPr>
        <w:t>deve allora</w:t>
      </w:r>
      <w:r w:rsidR="00645C03" w:rsidRPr="0044364F">
        <w:rPr>
          <w:rFonts w:eastAsia="Times New Roman"/>
          <w:sz w:val="28"/>
          <w:szCs w:val="28"/>
        </w:rPr>
        <w:t xml:space="preserve"> condurre ad una rappresentazione meno “separata” e “divisa” </w:t>
      </w:r>
      <w:r w:rsidR="00BB3E9F" w:rsidRPr="0044364F">
        <w:rPr>
          <w:rFonts w:eastAsia="Times New Roman"/>
          <w:sz w:val="28"/>
          <w:szCs w:val="28"/>
        </w:rPr>
        <w:t>d</w:t>
      </w:r>
      <w:r>
        <w:rPr>
          <w:rFonts w:eastAsia="Times New Roman"/>
          <w:sz w:val="28"/>
          <w:szCs w:val="28"/>
        </w:rPr>
        <w:t xml:space="preserve">elle </w:t>
      </w:r>
      <w:r w:rsidR="00BB3E9F" w:rsidRPr="0044364F">
        <w:rPr>
          <w:rFonts w:eastAsia="Times New Roman"/>
          <w:sz w:val="28"/>
          <w:szCs w:val="28"/>
        </w:rPr>
        <w:t>t</w:t>
      </w:r>
      <w:r w:rsidR="00645C03" w:rsidRPr="0044364F">
        <w:rPr>
          <w:rFonts w:eastAsia="Times New Roman"/>
          <w:sz w:val="28"/>
          <w:szCs w:val="28"/>
        </w:rPr>
        <w:t>utel</w:t>
      </w:r>
      <w:r w:rsidR="00BB3E9F" w:rsidRPr="0044364F">
        <w:rPr>
          <w:rFonts w:eastAsia="Times New Roman"/>
          <w:sz w:val="28"/>
          <w:szCs w:val="28"/>
        </w:rPr>
        <w:t>e</w:t>
      </w:r>
      <w:r w:rsidR="00645C03" w:rsidRPr="0044364F">
        <w:rPr>
          <w:rFonts w:eastAsia="Times New Roman"/>
          <w:sz w:val="28"/>
          <w:szCs w:val="28"/>
        </w:rPr>
        <w:t xml:space="preserve"> nei confronti della pubblica amministrazione</w:t>
      </w:r>
      <w:r w:rsidR="009B7BB5">
        <w:rPr>
          <w:rFonts w:eastAsia="Times New Roman"/>
          <w:sz w:val="28"/>
          <w:szCs w:val="28"/>
        </w:rPr>
        <w:t>.</w:t>
      </w:r>
    </w:p>
    <w:p w14:paraId="3148067E" w14:textId="77777777" w:rsidR="00FB3550" w:rsidRPr="0044364F" w:rsidRDefault="00FB3550" w:rsidP="00500072">
      <w:pPr>
        <w:jc w:val="both"/>
        <w:rPr>
          <w:rFonts w:eastAsia="Times New Roman"/>
          <w:sz w:val="28"/>
          <w:szCs w:val="28"/>
        </w:rPr>
      </w:pPr>
    </w:p>
    <w:p w14:paraId="2BE149FC" w14:textId="3D7B2B5E" w:rsidR="005C383A" w:rsidRDefault="00645C03" w:rsidP="00500072">
      <w:pPr>
        <w:pStyle w:val="Paragrafoelenco"/>
        <w:ind w:left="0"/>
        <w:jc w:val="both"/>
        <w:rPr>
          <w:rFonts w:eastAsia="Times New Roman"/>
          <w:sz w:val="28"/>
          <w:szCs w:val="28"/>
        </w:rPr>
      </w:pPr>
      <w:r w:rsidRPr="0044364F">
        <w:rPr>
          <w:rFonts w:eastAsia="Times New Roman"/>
          <w:sz w:val="28"/>
          <w:szCs w:val="28"/>
        </w:rPr>
        <w:t xml:space="preserve">In </w:t>
      </w:r>
      <w:r w:rsidR="005C383A" w:rsidRPr="0044364F">
        <w:rPr>
          <w:rFonts w:eastAsia="Times New Roman"/>
          <w:sz w:val="28"/>
          <w:szCs w:val="28"/>
        </w:rPr>
        <w:t>altri termini,</w:t>
      </w:r>
      <w:r w:rsidRPr="0044364F">
        <w:rPr>
          <w:rFonts w:eastAsia="Times New Roman"/>
          <w:sz w:val="28"/>
          <w:szCs w:val="28"/>
        </w:rPr>
        <w:t xml:space="preserve"> occorre guardare al sistema delle tutele dal punto di vista di chi chiede giustizia (il cittadino) e non di chi la concede (il giudice)</w:t>
      </w:r>
      <w:r w:rsidR="00D71789" w:rsidRPr="0044364F">
        <w:rPr>
          <w:rFonts w:eastAsia="Times New Roman"/>
          <w:sz w:val="28"/>
          <w:szCs w:val="28"/>
        </w:rPr>
        <w:t xml:space="preserve">, </w:t>
      </w:r>
      <w:r w:rsidR="00104D1D" w:rsidRPr="006A2E85">
        <w:rPr>
          <w:rFonts w:eastAsia="Times New Roman"/>
          <w:sz w:val="28"/>
          <w:szCs w:val="28"/>
        </w:rPr>
        <w:t>senza anacroni</w:t>
      </w:r>
      <w:r w:rsidR="00046177">
        <w:rPr>
          <w:rFonts w:eastAsia="Times New Roman"/>
          <w:sz w:val="28"/>
          <w:szCs w:val="28"/>
        </w:rPr>
        <w:t>stiche rivendicazioni di potere.</w:t>
      </w:r>
      <w:r w:rsidR="00DA6E7A" w:rsidRPr="0044364F">
        <w:rPr>
          <w:rFonts w:eastAsia="Times New Roman"/>
          <w:sz w:val="28"/>
          <w:szCs w:val="28"/>
        </w:rPr>
        <w:t xml:space="preserve"> </w:t>
      </w:r>
    </w:p>
    <w:p w14:paraId="393B81F3" w14:textId="77777777" w:rsidR="00046177" w:rsidRDefault="00046177" w:rsidP="00500072">
      <w:pPr>
        <w:pStyle w:val="Paragrafoelenco"/>
        <w:ind w:left="0"/>
        <w:jc w:val="both"/>
        <w:rPr>
          <w:rFonts w:eastAsia="Times New Roman"/>
          <w:sz w:val="28"/>
          <w:szCs w:val="28"/>
        </w:rPr>
      </w:pPr>
    </w:p>
    <w:p w14:paraId="3AF52816" w14:textId="77777777" w:rsidR="00046177" w:rsidRPr="0044364F" w:rsidRDefault="00046177" w:rsidP="00500072">
      <w:pPr>
        <w:pStyle w:val="Paragrafoelenco"/>
        <w:ind w:left="0"/>
        <w:jc w:val="both"/>
        <w:rPr>
          <w:rFonts w:eastAsia="Times New Roman"/>
          <w:sz w:val="28"/>
          <w:szCs w:val="28"/>
        </w:rPr>
      </w:pPr>
    </w:p>
    <w:p w14:paraId="7B32B162" w14:textId="77777777" w:rsidR="008B561D" w:rsidRDefault="008B561D" w:rsidP="003E3ABE">
      <w:pPr>
        <w:jc w:val="both"/>
        <w:rPr>
          <w:sz w:val="28"/>
          <w:szCs w:val="28"/>
        </w:rPr>
      </w:pPr>
    </w:p>
    <w:p w14:paraId="332DEE69" w14:textId="77777777" w:rsidR="00FB3550" w:rsidRDefault="00FB3550" w:rsidP="003E3ABE">
      <w:pPr>
        <w:jc w:val="both"/>
        <w:rPr>
          <w:sz w:val="28"/>
          <w:szCs w:val="28"/>
        </w:rPr>
      </w:pPr>
    </w:p>
    <w:p w14:paraId="04200C70" w14:textId="77777777" w:rsidR="00FB3550" w:rsidRPr="0044364F" w:rsidRDefault="00FB3550" w:rsidP="003E3ABE">
      <w:pPr>
        <w:jc w:val="both"/>
        <w:rPr>
          <w:sz w:val="28"/>
          <w:szCs w:val="28"/>
        </w:rPr>
      </w:pPr>
    </w:p>
    <w:p w14:paraId="62CBF8C2" w14:textId="460378EF" w:rsidR="00645C03" w:rsidRPr="00CE5162" w:rsidRDefault="00CE5162" w:rsidP="00CE5162">
      <w:pPr>
        <w:pStyle w:val="Paragrafoelenco"/>
        <w:numPr>
          <w:ilvl w:val="1"/>
          <w:numId w:val="14"/>
        </w:numPr>
        <w:jc w:val="both"/>
        <w:rPr>
          <w:rFonts w:eastAsia="Times New Roman"/>
          <w:b/>
          <w:i/>
          <w:sz w:val="28"/>
          <w:szCs w:val="28"/>
        </w:rPr>
      </w:pPr>
      <w:r>
        <w:rPr>
          <w:rFonts w:eastAsia="Times New Roman"/>
          <w:b/>
          <w:i/>
          <w:sz w:val="28"/>
          <w:szCs w:val="28"/>
        </w:rPr>
        <w:lastRenderedPageBreak/>
        <w:t>.</w:t>
      </w:r>
      <w:r>
        <w:rPr>
          <w:rFonts w:eastAsia="Times New Roman"/>
          <w:b/>
          <w:i/>
          <w:sz w:val="28"/>
          <w:szCs w:val="28"/>
        </w:rPr>
        <w:tab/>
      </w:r>
      <w:r w:rsidR="00B00BBD" w:rsidRPr="00CE5162">
        <w:rPr>
          <w:rFonts w:eastAsia="Times New Roman"/>
          <w:b/>
          <w:i/>
          <w:sz w:val="28"/>
          <w:szCs w:val="28"/>
        </w:rPr>
        <w:t xml:space="preserve">Un punto fermo: la </w:t>
      </w:r>
      <w:r w:rsidR="00645C03" w:rsidRPr="00CE5162">
        <w:rPr>
          <w:rFonts w:eastAsia="Times New Roman"/>
          <w:b/>
          <w:i/>
          <w:sz w:val="28"/>
          <w:szCs w:val="28"/>
        </w:rPr>
        <w:t>centralità processuale della situazione sogg</w:t>
      </w:r>
      <w:r w:rsidR="00B00BBD" w:rsidRPr="00CE5162">
        <w:rPr>
          <w:rFonts w:eastAsia="Times New Roman"/>
          <w:b/>
          <w:i/>
          <w:sz w:val="28"/>
          <w:szCs w:val="28"/>
        </w:rPr>
        <w:t>ettiva</w:t>
      </w:r>
    </w:p>
    <w:p w14:paraId="627CAA64" w14:textId="593E7EED" w:rsidR="00645C03" w:rsidRPr="0044364F" w:rsidRDefault="006345E6" w:rsidP="00500072">
      <w:pPr>
        <w:jc w:val="both"/>
        <w:rPr>
          <w:sz w:val="28"/>
          <w:szCs w:val="28"/>
        </w:rPr>
      </w:pPr>
      <w:r w:rsidRPr="0044364F">
        <w:rPr>
          <w:sz w:val="28"/>
          <w:szCs w:val="28"/>
        </w:rPr>
        <w:t xml:space="preserve">Possiamo ora tracciare </w:t>
      </w:r>
      <w:r w:rsidR="00645C03" w:rsidRPr="0044364F">
        <w:rPr>
          <w:sz w:val="28"/>
          <w:szCs w:val="28"/>
        </w:rPr>
        <w:t>due</w:t>
      </w:r>
      <w:r w:rsidR="001358A4" w:rsidRPr="0044364F">
        <w:rPr>
          <w:sz w:val="28"/>
          <w:szCs w:val="28"/>
        </w:rPr>
        <w:t xml:space="preserve"> prime, provvisorie conclusioni.</w:t>
      </w:r>
    </w:p>
    <w:p w14:paraId="61C0BB7D" w14:textId="77777777" w:rsidR="00C345F8" w:rsidRDefault="00C345F8" w:rsidP="00500072">
      <w:pPr>
        <w:jc w:val="both"/>
        <w:rPr>
          <w:sz w:val="28"/>
          <w:szCs w:val="28"/>
        </w:rPr>
      </w:pPr>
    </w:p>
    <w:p w14:paraId="49B37727" w14:textId="0D02DF31" w:rsidR="00645C03" w:rsidRPr="0044364F" w:rsidRDefault="00645C03" w:rsidP="00500072">
      <w:pPr>
        <w:jc w:val="both"/>
        <w:rPr>
          <w:sz w:val="28"/>
          <w:szCs w:val="28"/>
        </w:rPr>
      </w:pPr>
      <w:r w:rsidRPr="0044364F">
        <w:rPr>
          <w:sz w:val="28"/>
          <w:szCs w:val="28"/>
        </w:rPr>
        <w:t>La prima è l’imprescindibilità del confronto del giudice amministrativo con le dimensioni istituzionali che sono al di fuori del suo ambito, con le qu</w:t>
      </w:r>
      <w:r w:rsidR="001358A4" w:rsidRPr="0044364F">
        <w:rPr>
          <w:sz w:val="28"/>
          <w:szCs w:val="28"/>
        </w:rPr>
        <w:t>ali è indispensabile interagire, per evitare di chiudersi in un isolamento autoreferenziale</w:t>
      </w:r>
      <w:r w:rsidR="00B00BBD" w:rsidRPr="0044364F">
        <w:rPr>
          <w:sz w:val="28"/>
          <w:szCs w:val="28"/>
        </w:rPr>
        <w:t>.</w:t>
      </w:r>
    </w:p>
    <w:p w14:paraId="04EF0224" w14:textId="77777777" w:rsidR="001358A4" w:rsidRPr="0044364F" w:rsidRDefault="001358A4" w:rsidP="00500072">
      <w:pPr>
        <w:jc w:val="both"/>
        <w:rPr>
          <w:sz w:val="28"/>
          <w:szCs w:val="28"/>
        </w:rPr>
      </w:pPr>
    </w:p>
    <w:p w14:paraId="732C4CC7" w14:textId="624B2CFA" w:rsidR="006D7850" w:rsidRPr="0044364F" w:rsidRDefault="00645C03" w:rsidP="00D71789">
      <w:pPr>
        <w:jc w:val="both"/>
        <w:rPr>
          <w:sz w:val="28"/>
          <w:szCs w:val="28"/>
        </w:rPr>
      </w:pPr>
      <w:r w:rsidRPr="0044364F">
        <w:rPr>
          <w:rFonts w:eastAsia="Times New Roman"/>
          <w:sz w:val="28"/>
          <w:szCs w:val="28"/>
        </w:rPr>
        <w:t>La seconda riguarda la concezione soggettiva della tutela e la centralità processuale della situazione soggettiva rispetto all’interesse alla legittimità dell</w:t>
      </w:r>
      <w:r w:rsidR="006345E6" w:rsidRPr="0044364F">
        <w:rPr>
          <w:rFonts w:eastAsia="Times New Roman"/>
          <w:sz w:val="28"/>
          <w:szCs w:val="28"/>
        </w:rPr>
        <w:t xml:space="preserve">’azione </w:t>
      </w:r>
      <w:r w:rsidRPr="0044364F">
        <w:rPr>
          <w:rFonts w:eastAsia="Times New Roman"/>
          <w:sz w:val="28"/>
          <w:szCs w:val="28"/>
        </w:rPr>
        <w:t>amministra</w:t>
      </w:r>
      <w:r w:rsidR="006345E6" w:rsidRPr="0044364F">
        <w:rPr>
          <w:rFonts w:eastAsia="Times New Roman"/>
          <w:sz w:val="28"/>
          <w:szCs w:val="28"/>
        </w:rPr>
        <w:t>tiva</w:t>
      </w:r>
      <w:r w:rsidRPr="0044364F">
        <w:rPr>
          <w:rFonts w:eastAsia="Times New Roman"/>
          <w:sz w:val="28"/>
          <w:szCs w:val="28"/>
        </w:rPr>
        <w:t>.</w:t>
      </w:r>
      <w:r w:rsidR="00867CD4" w:rsidRPr="0044364F">
        <w:rPr>
          <w:rFonts w:eastAsia="Times New Roman"/>
          <w:sz w:val="28"/>
          <w:szCs w:val="28"/>
        </w:rPr>
        <w:t xml:space="preserve"> </w:t>
      </w:r>
      <w:r w:rsidRPr="0044364F">
        <w:rPr>
          <w:rFonts w:eastAsia="Times New Roman"/>
          <w:sz w:val="28"/>
          <w:szCs w:val="28"/>
        </w:rPr>
        <w:t>Si capovolge definitivamente l’allocazione tradizionale delle due situazioni soggettive, entrambe attive, che si muovono nel processo</w:t>
      </w:r>
      <w:r w:rsidR="00D71789" w:rsidRPr="0044364F">
        <w:rPr>
          <w:rFonts w:eastAsia="Times New Roman"/>
          <w:sz w:val="28"/>
          <w:szCs w:val="28"/>
        </w:rPr>
        <w:t>, e</w:t>
      </w:r>
      <w:r w:rsidR="00A30059" w:rsidRPr="0044364F">
        <w:rPr>
          <w:rFonts w:eastAsia="Times New Roman"/>
          <w:sz w:val="28"/>
          <w:szCs w:val="28"/>
        </w:rPr>
        <w:t xml:space="preserve"> </w:t>
      </w:r>
      <w:r w:rsidRPr="0044364F">
        <w:rPr>
          <w:sz w:val="28"/>
          <w:szCs w:val="28"/>
        </w:rPr>
        <w:t>ci si può forse spingere ad affermare che</w:t>
      </w:r>
      <w:r w:rsidR="008765CE" w:rsidRPr="0044364F">
        <w:rPr>
          <w:sz w:val="28"/>
          <w:szCs w:val="28"/>
        </w:rPr>
        <w:t xml:space="preserve"> è</w:t>
      </w:r>
      <w:r w:rsidR="008C4D62" w:rsidRPr="0044364F">
        <w:rPr>
          <w:sz w:val="28"/>
          <w:szCs w:val="28"/>
        </w:rPr>
        <w:t xml:space="preserve"> </w:t>
      </w:r>
      <w:r w:rsidRPr="0044364F">
        <w:rPr>
          <w:sz w:val="28"/>
          <w:szCs w:val="28"/>
        </w:rPr>
        <w:t xml:space="preserve">l’interesse alla </w:t>
      </w:r>
      <w:r w:rsidR="00D71789" w:rsidRPr="0044364F">
        <w:rPr>
          <w:sz w:val="28"/>
          <w:szCs w:val="28"/>
        </w:rPr>
        <w:t xml:space="preserve">mera </w:t>
      </w:r>
      <w:r w:rsidRPr="0044364F">
        <w:rPr>
          <w:sz w:val="28"/>
          <w:szCs w:val="28"/>
        </w:rPr>
        <w:t xml:space="preserve">legittimità, quasi per un contrappasso, </w:t>
      </w:r>
      <w:r w:rsidR="008765CE" w:rsidRPr="0044364F">
        <w:rPr>
          <w:sz w:val="28"/>
          <w:szCs w:val="28"/>
        </w:rPr>
        <w:t xml:space="preserve">ad essere </w:t>
      </w:r>
      <w:r w:rsidR="00D71789" w:rsidRPr="0044364F">
        <w:rPr>
          <w:sz w:val="28"/>
          <w:szCs w:val="28"/>
        </w:rPr>
        <w:t xml:space="preserve">divenuto </w:t>
      </w:r>
      <w:r w:rsidRPr="0044364F">
        <w:rPr>
          <w:sz w:val="28"/>
          <w:szCs w:val="28"/>
        </w:rPr>
        <w:t>un interesse occasionalmente protetto, cioè protetto di riflesso in sede di tutela della situazio</w:t>
      </w:r>
      <w:r w:rsidR="006325BA" w:rsidRPr="0044364F">
        <w:rPr>
          <w:sz w:val="28"/>
          <w:szCs w:val="28"/>
        </w:rPr>
        <w:t xml:space="preserve">ne </w:t>
      </w:r>
      <w:r w:rsidRPr="0044364F">
        <w:rPr>
          <w:sz w:val="28"/>
          <w:szCs w:val="28"/>
        </w:rPr>
        <w:t>di interesse legittimo.</w:t>
      </w:r>
    </w:p>
    <w:p w14:paraId="058A594B" w14:textId="77777777" w:rsidR="00645C03" w:rsidRPr="0044364F" w:rsidRDefault="00645C03" w:rsidP="00500072">
      <w:pPr>
        <w:rPr>
          <w:sz w:val="28"/>
          <w:szCs w:val="28"/>
        </w:rPr>
      </w:pPr>
    </w:p>
    <w:p w14:paraId="27905469" w14:textId="77777777" w:rsidR="008B561D" w:rsidRDefault="008B561D" w:rsidP="00500072">
      <w:pPr>
        <w:rPr>
          <w:sz w:val="28"/>
          <w:szCs w:val="28"/>
        </w:rPr>
      </w:pPr>
    </w:p>
    <w:p w14:paraId="7984F2B2" w14:textId="5EBB016B" w:rsidR="008B561D" w:rsidRPr="00761A50" w:rsidRDefault="008B561D" w:rsidP="00761A50">
      <w:pPr>
        <w:rPr>
          <w:rFonts w:eastAsia="Times New Roman"/>
          <w:b/>
          <w:sz w:val="28"/>
          <w:szCs w:val="28"/>
        </w:rPr>
      </w:pPr>
      <w:r w:rsidRPr="00761A50">
        <w:rPr>
          <w:rFonts w:eastAsia="Times New Roman"/>
          <w:b/>
          <w:sz w:val="28"/>
          <w:szCs w:val="28"/>
        </w:rPr>
        <w:t xml:space="preserve">CAPITOLO II </w:t>
      </w:r>
      <w:r w:rsidR="00CE5162" w:rsidRPr="00761A50">
        <w:rPr>
          <w:rFonts w:eastAsia="Times New Roman"/>
          <w:b/>
          <w:sz w:val="28"/>
          <w:szCs w:val="28"/>
        </w:rPr>
        <w:t xml:space="preserve">       </w:t>
      </w:r>
      <w:r w:rsidRPr="00761A50">
        <w:rPr>
          <w:rFonts w:eastAsia="Times New Roman"/>
          <w:b/>
          <w:sz w:val="28"/>
          <w:szCs w:val="28"/>
        </w:rPr>
        <w:t>GIUSTIZIA AMMINISTRATIVA</w:t>
      </w:r>
      <w:r w:rsidR="001A6A7C" w:rsidRPr="00761A50">
        <w:rPr>
          <w:rFonts w:eastAsia="Times New Roman"/>
          <w:b/>
          <w:sz w:val="28"/>
          <w:szCs w:val="28"/>
        </w:rPr>
        <w:t xml:space="preserve"> E PROSPETTIVA EUROPEA</w:t>
      </w:r>
    </w:p>
    <w:p w14:paraId="7C5F87F4" w14:textId="77777777" w:rsidR="008B561D" w:rsidRPr="00761A50" w:rsidRDefault="008B561D" w:rsidP="00761A50"/>
    <w:p w14:paraId="3C299703" w14:textId="32206AB8" w:rsidR="008B561D" w:rsidRPr="0044364F" w:rsidRDefault="00645C03" w:rsidP="003E3ABE">
      <w:pPr>
        <w:jc w:val="both"/>
        <w:rPr>
          <w:sz w:val="28"/>
          <w:szCs w:val="28"/>
        </w:rPr>
      </w:pPr>
      <w:r w:rsidRPr="0044364F">
        <w:rPr>
          <w:b/>
          <w:sz w:val="28"/>
          <w:szCs w:val="28"/>
        </w:rPr>
        <w:t>2.1</w:t>
      </w:r>
      <w:r w:rsidR="001A6A7C">
        <w:rPr>
          <w:sz w:val="28"/>
          <w:szCs w:val="28"/>
        </w:rPr>
        <w:t>.</w:t>
      </w:r>
      <w:r w:rsidR="001A6A7C">
        <w:rPr>
          <w:sz w:val="28"/>
          <w:szCs w:val="28"/>
        </w:rPr>
        <w:tab/>
      </w:r>
      <w:r w:rsidR="008B561D" w:rsidRPr="0044364F">
        <w:rPr>
          <w:b/>
          <w:i/>
          <w:sz w:val="28"/>
          <w:szCs w:val="28"/>
        </w:rPr>
        <w:t xml:space="preserve">Lo spazio giuridico europeo e </w:t>
      </w:r>
      <w:r w:rsidR="001A6A7C">
        <w:rPr>
          <w:b/>
          <w:i/>
          <w:sz w:val="28"/>
          <w:szCs w:val="28"/>
        </w:rPr>
        <w:t>il ruolo de</w:t>
      </w:r>
      <w:r w:rsidR="00706140">
        <w:rPr>
          <w:b/>
          <w:i/>
          <w:sz w:val="28"/>
          <w:szCs w:val="28"/>
        </w:rPr>
        <w:t>l</w:t>
      </w:r>
      <w:r w:rsidR="00952976">
        <w:rPr>
          <w:b/>
          <w:i/>
          <w:sz w:val="28"/>
          <w:szCs w:val="28"/>
        </w:rPr>
        <w:t>le Corti</w:t>
      </w:r>
    </w:p>
    <w:p w14:paraId="7D26F448" w14:textId="2A60898B" w:rsidR="00160D09" w:rsidRPr="0044364F" w:rsidRDefault="005A2207" w:rsidP="003E3ABE">
      <w:pPr>
        <w:jc w:val="both"/>
        <w:rPr>
          <w:sz w:val="28"/>
          <w:szCs w:val="28"/>
        </w:rPr>
      </w:pPr>
      <w:r w:rsidRPr="0044364F">
        <w:rPr>
          <w:sz w:val="28"/>
          <w:szCs w:val="28"/>
        </w:rPr>
        <w:t>Natalino Irti ci ricorda che il diritto ha bisogno di un “</w:t>
      </w:r>
      <w:r w:rsidR="00645C03" w:rsidRPr="0044364F">
        <w:rPr>
          <w:sz w:val="28"/>
          <w:szCs w:val="28"/>
        </w:rPr>
        <w:t>dove</w:t>
      </w:r>
      <w:r w:rsidRPr="0044364F">
        <w:rPr>
          <w:sz w:val="28"/>
          <w:szCs w:val="28"/>
        </w:rPr>
        <w:t>”</w:t>
      </w:r>
      <w:r w:rsidR="00172CB5" w:rsidRPr="0044364F">
        <w:rPr>
          <w:sz w:val="28"/>
          <w:szCs w:val="28"/>
        </w:rPr>
        <w:t>,</w:t>
      </w:r>
      <w:r w:rsidR="006345E6" w:rsidRPr="0044364F">
        <w:rPr>
          <w:sz w:val="28"/>
          <w:szCs w:val="28"/>
        </w:rPr>
        <w:t xml:space="preserve"> di una </w:t>
      </w:r>
      <w:r w:rsidR="00645C03" w:rsidRPr="0044364F">
        <w:rPr>
          <w:sz w:val="28"/>
          <w:szCs w:val="28"/>
        </w:rPr>
        <w:t xml:space="preserve">dimensione spaziale </w:t>
      </w:r>
      <w:r w:rsidR="00886F1A">
        <w:rPr>
          <w:sz w:val="28"/>
          <w:szCs w:val="28"/>
        </w:rPr>
        <w:t xml:space="preserve">in cui operare. </w:t>
      </w:r>
    </w:p>
    <w:p w14:paraId="4DB8FA23" w14:textId="3B497FA2" w:rsidR="005A2207" w:rsidRPr="0044364F" w:rsidRDefault="00242485" w:rsidP="00500072">
      <w:pPr>
        <w:jc w:val="both"/>
        <w:rPr>
          <w:sz w:val="28"/>
          <w:szCs w:val="28"/>
        </w:rPr>
      </w:pPr>
      <w:r w:rsidRPr="0044364F">
        <w:rPr>
          <w:sz w:val="28"/>
          <w:szCs w:val="28"/>
        </w:rPr>
        <w:t>Tradizionalmente, n</w:t>
      </w:r>
      <w:r w:rsidR="005A2207" w:rsidRPr="0044364F">
        <w:rPr>
          <w:sz w:val="28"/>
          <w:szCs w:val="28"/>
        </w:rPr>
        <w:t>ello S</w:t>
      </w:r>
      <w:r w:rsidR="00645C03" w:rsidRPr="0044364F">
        <w:rPr>
          <w:sz w:val="28"/>
          <w:szCs w:val="28"/>
        </w:rPr>
        <w:t>tato moderno, politica e diritto sono racchiusi nella sfera statale e “poggiano” s</w:t>
      </w:r>
      <w:r w:rsidR="005A2207" w:rsidRPr="0044364F">
        <w:rPr>
          <w:sz w:val="28"/>
          <w:szCs w:val="28"/>
        </w:rPr>
        <w:t xml:space="preserve">ulla </w:t>
      </w:r>
      <w:r w:rsidR="00D860C2" w:rsidRPr="0044364F">
        <w:rPr>
          <w:sz w:val="28"/>
          <w:szCs w:val="28"/>
        </w:rPr>
        <w:t xml:space="preserve">sua </w:t>
      </w:r>
      <w:r w:rsidR="005A2207" w:rsidRPr="0044364F">
        <w:rPr>
          <w:sz w:val="28"/>
          <w:szCs w:val="28"/>
        </w:rPr>
        <w:t>stessa superficie</w:t>
      </w:r>
      <w:r w:rsidR="00046177">
        <w:rPr>
          <w:sz w:val="28"/>
          <w:szCs w:val="28"/>
        </w:rPr>
        <w:t xml:space="preserve">, </w:t>
      </w:r>
      <w:r w:rsidR="000A3E4D">
        <w:rPr>
          <w:sz w:val="28"/>
          <w:szCs w:val="28"/>
        </w:rPr>
        <w:t xml:space="preserve">come, da prospettazioni diverse, già rilevavano Carl Schmitt e </w:t>
      </w:r>
      <w:proofErr w:type="spellStart"/>
      <w:r w:rsidR="00645C03" w:rsidRPr="0044364F">
        <w:rPr>
          <w:sz w:val="28"/>
          <w:szCs w:val="28"/>
        </w:rPr>
        <w:t>Kelsen</w:t>
      </w:r>
      <w:proofErr w:type="spellEnd"/>
      <w:r w:rsidR="000A3E4D">
        <w:rPr>
          <w:sz w:val="28"/>
          <w:szCs w:val="28"/>
        </w:rPr>
        <w:t>.</w:t>
      </w:r>
    </w:p>
    <w:p w14:paraId="4C60DEB7" w14:textId="77777777" w:rsidR="005A2207" w:rsidRPr="0044364F" w:rsidRDefault="005A2207" w:rsidP="00500072">
      <w:pPr>
        <w:jc w:val="both"/>
        <w:rPr>
          <w:sz w:val="28"/>
          <w:szCs w:val="28"/>
        </w:rPr>
      </w:pPr>
    </w:p>
    <w:p w14:paraId="21DEECC4" w14:textId="6416C710" w:rsidR="00645C03" w:rsidRPr="0044364F" w:rsidRDefault="006345E6" w:rsidP="00500072">
      <w:pPr>
        <w:jc w:val="both"/>
        <w:rPr>
          <w:sz w:val="28"/>
          <w:szCs w:val="28"/>
        </w:rPr>
      </w:pPr>
      <w:r w:rsidRPr="0044364F">
        <w:rPr>
          <w:sz w:val="28"/>
          <w:szCs w:val="28"/>
        </w:rPr>
        <w:t>A</w:t>
      </w:r>
      <w:r w:rsidR="00645C03" w:rsidRPr="0044364F">
        <w:rPr>
          <w:sz w:val="28"/>
          <w:szCs w:val="28"/>
        </w:rPr>
        <w:t xml:space="preserve">ll’origine dell’Unione europea </w:t>
      </w:r>
      <w:r w:rsidR="00B42121" w:rsidRPr="0044364F">
        <w:rPr>
          <w:sz w:val="28"/>
          <w:szCs w:val="28"/>
        </w:rPr>
        <w:t>vi è</w:t>
      </w:r>
      <w:r w:rsidR="00645C03" w:rsidRPr="0044364F">
        <w:rPr>
          <w:sz w:val="28"/>
          <w:szCs w:val="28"/>
        </w:rPr>
        <w:t xml:space="preserve"> la volontà politica di svincolare economia</w:t>
      </w:r>
      <w:r w:rsidR="00242485" w:rsidRPr="0044364F">
        <w:rPr>
          <w:sz w:val="28"/>
          <w:szCs w:val="28"/>
        </w:rPr>
        <w:t xml:space="preserve"> e scambi</w:t>
      </w:r>
      <w:r w:rsidR="00645C03" w:rsidRPr="0044364F">
        <w:rPr>
          <w:sz w:val="28"/>
          <w:szCs w:val="28"/>
        </w:rPr>
        <w:t xml:space="preserve"> dai territori nazionali. </w:t>
      </w:r>
      <w:r w:rsidR="00172CB5" w:rsidRPr="0044364F">
        <w:rPr>
          <w:sz w:val="28"/>
          <w:szCs w:val="28"/>
        </w:rPr>
        <w:t xml:space="preserve">I </w:t>
      </w:r>
      <w:r w:rsidR="00645C03" w:rsidRPr="0044364F">
        <w:rPr>
          <w:sz w:val="28"/>
          <w:szCs w:val="28"/>
        </w:rPr>
        <w:t xml:space="preserve">trattati istitutivi non si sono limitati a </w:t>
      </w:r>
      <w:r w:rsidR="00551D0E">
        <w:rPr>
          <w:sz w:val="28"/>
          <w:szCs w:val="28"/>
        </w:rPr>
        <w:t xml:space="preserve">disciplinare </w:t>
      </w:r>
      <w:r w:rsidR="00645C03" w:rsidRPr="0044364F">
        <w:rPr>
          <w:sz w:val="28"/>
          <w:szCs w:val="28"/>
        </w:rPr>
        <w:t xml:space="preserve">una relazione commerciale tra territori sovrani, </w:t>
      </w:r>
      <w:r w:rsidR="00172CB5" w:rsidRPr="0044364F">
        <w:rPr>
          <w:sz w:val="28"/>
          <w:szCs w:val="28"/>
        </w:rPr>
        <w:t xml:space="preserve">ma </w:t>
      </w:r>
      <w:r w:rsidR="00645C03" w:rsidRPr="0044364F">
        <w:rPr>
          <w:sz w:val="28"/>
          <w:szCs w:val="28"/>
        </w:rPr>
        <w:t xml:space="preserve">hanno creato un nuovo spazio giuridico, in cui anche il diritto pubblico </w:t>
      </w:r>
      <w:r w:rsidR="00172CB5" w:rsidRPr="006A2E85">
        <w:rPr>
          <w:sz w:val="28"/>
          <w:szCs w:val="28"/>
        </w:rPr>
        <w:t xml:space="preserve">si è </w:t>
      </w:r>
      <w:r w:rsidR="00645C03" w:rsidRPr="0044364F">
        <w:rPr>
          <w:sz w:val="28"/>
          <w:szCs w:val="28"/>
        </w:rPr>
        <w:t xml:space="preserve">affrancato dal vincolo territoriale. </w:t>
      </w:r>
    </w:p>
    <w:p w14:paraId="5895AD94" w14:textId="77777777" w:rsidR="00952976" w:rsidRDefault="00952976" w:rsidP="00500072">
      <w:pPr>
        <w:jc w:val="both"/>
        <w:rPr>
          <w:sz w:val="28"/>
          <w:szCs w:val="28"/>
        </w:rPr>
      </w:pPr>
    </w:p>
    <w:p w14:paraId="5399D20F" w14:textId="19A885B1" w:rsidR="005A2207" w:rsidRPr="0044364F" w:rsidRDefault="00A21E21" w:rsidP="00500072">
      <w:pPr>
        <w:jc w:val="both"/>
        <w:rPr>
          <w:sz w:val="28"/>
          <w:szCs w:val="28"/>
        </w:rPr>
      </w:pPr>
      <w:r>
        <w:rPr>
          <w:sz w:val="28"/>
          <w:szCs w:val="28"/>
        </w:rPr>
        <w:t>Ebbene, l</w:t>
      </w:r>
      <w:r w:rsidR="00645C03" w:rsidRPr="0044364F">
        <w:rPr>
          <w:sz w:val="28"/>
          <w:szCs w:val="28"/>
        </w:rPr>
        <w:t xml:space="preserve">o “spazio” giuridico europeo si è fatto “ordine” giuridico attraverso il ruolo dei giudici. </w:t>
      </w:r>
    </w:p>
    <w:p w14:paraId="4AF0BD8B" w14:textId="77777777" w:rsidR="005A2207" w:rsidRPr="0044364F" w:rsidRDefault="005A2207" w:rsidP="00500072">
      <w:pPr>
        <w:jc w:val="both"/>
        <w:rPr>
          <w:sz w:val="28"/>
          <w:szCs w:val="28"/>
        </w:rPr>
      </w:pPr>
    </w:p>
    <w:p w14:paraId="5987FB7D" w14:textId="2E817D14" w:rsidR="000A3E4D" w:rsidRDefault="00645C03" w:rsidP="00500072">
      <w:pPr>
        <w:jc w:val="both"/>
        <w:rPr>
          <w:sz w:val="28"/>
          <w:szCs w:val="28"/>
        </w:rPr>
      </w:pPr>
      <w:r w:rsidRPr="0044364F">
        <w:rPr>
          <w:sz w:val="28"/>
          <w:szCs w:val="28"/>
        </w:rPr>
        <w:t xml:space="preserve">Il </w:t>
      </w:r>
      <w:r w:rsidR="000A3E4D">
        <w:rPr>
          <w:sz w:val="28"/>
          <w:szCs w:val="28"/>
        </w:rPr>
        <w:t xml:space="preserve">loro </w:t>
      </w:r>
      <w:r w:rsidRPr="0044364F">
        <w:rPr>
          <w:sz w:val="28"/>
          <w:szCs w:val="28"/>
        </w:rPr>
        <w:t>contrib</w:t>
      </w:r>
      <w:r w:rsidR="00FB3550">
        <w:rPr>
          <w:sz w:val="28"/>
          <w:szCs w:val="28"/>
        </w:rPr>
        <w:t>uto “costituzionale”</w:t>
      </w:r>
      <w:r w:rsidRPr="0044364F">
        <w:rPr>
          <w:sz w:val="28"/>
          <w:szCs w:val="28"/>
        </w:rPr>
        <w:t xml:space="preserve"> </w:t>
      </w:r>
      <w:r w:rsidR="00A06D1A" w:rsidRPr="0044364F">
        <w:rPr>
          <w:sz w:val="28"/>
          <w:szCs w:val="28"/>
        </w:rPr>
        <w:t xml:space="preserve">si individua </w:t>
      </w:r>
      <w:r w:rsidRPr="0044364F">
        <w:rPr>
          <w:sz w:val="28"/>
          <w:szCs w:val="28"/>
        </w:rPr>
        <w:t xml:space="preserve">soprattutto nella tessitura di uno </w:t>
      </w:r>
      <w:proofErr w:type="spellStart"/>
      <w:r w:rsidR="00A30059" w:rsidRPr="0044364F">
        <w:rPr>
          <w:i/>
          <w:sz w:val="28"/>
          <w:szCs w:val="28"/>
        </w:rPr>
        <w:t>i</w:t>
      </w:r>
      <w:r w:rsidRPr="0044364F">
        <w:rPr>
          <w:i/>
          <w:sz w:val="28"/>
          <w:szCs w:val="28"/>
        </w:rPr>
        <w:t>us</w:t>
      </w:r>
      <w:proofErr w:type="spellEnd"/>
      <w:r w:rsidRPr="0044364F">
        <w:rPr>
          <w:i/>
          <w:sz w:val="28"/>
          <w:szCs w:val="28"/>
        </w:rPr>
        <w:t xml:space="preserve"> </w:t>
      </w:r>
      <w:proofErr w:type="spellStart"/>
      <w:r w:rsidRPr="0044364F">
        <w:rPr>
          <w:i/>
          <w:sz w:val="28"/>
          <w:szCs w:val="28"/>
        </w:rPr>
        <w:t>com</w:t>
      </w:r>
      <w:r w:rsidR="00A30059" w:rsidRPr="0044364F">
        <w:rPr>
          <w:i/>
          <w:sz w:val="28"/>
          <w:szCs w:val="28"/>
        </w:rPr>
        <w:t>m</w:t>
      </w:r>
      <w:r w:rsidRPr="0044364F">
        <w:rPr>
          <w:i/>
          <w:sz w:val="28"/>
          <w:szCs w:val="28"/>
        </w:rPr>
        <w:t>une</w:t>
      </w:r>
      <w:proofErr w:type="spellEnd"/>
      <w:r w:rsidR="000A3E4D">
        <w:rPr>
          <w:sz w:val="28"/>
          <w:szCs w:val="28"/>
        </w:rPr>
        <w:t xml:space="preserve"> attuata </w:t>
      </w:r>
      <w:r w:rsidRPr="0044364F">
        <w:rPr>
          <w:sz w:val="28"/>
          <w:szCs w:val="28"/>
        </w:rPr>
        <w:t>verso un</w:t>
      </w:r>
      <w:r w:rsidR="001519F9">
        <w:rPr>
          <w:sz w:val="28"/>
          <w:szCs w:val="28"/>
        </w:rPr>
        <w:t>a “griglia”</w:t>
      </w:r>
      <w:r w:rsidRPr="0044364F">
        <w:rPr>
          <w:sz w:val="28"/>
          <w:szCs w:val="28"/>
        </w:rPr>
        <w:t xml:space="preserve"> di principi generali che non si sovrappongono bensì si affiancano ai diritti nazionali</w:t>
      </w:r>
      <w:r w:rsidR="00A06D1A" w:rsidRPr="0044364F">
        <w:rPr>
          <w:sz w:val="28"/>
          <w:szCs w:val="28"/>
        </w:rPr>
        <w:t>,</w:t>
      </w:r>
      <w:r w:rsidRPr="0044364F">
        <w:rPr>
          <w:sz w:val="28"/>
          <w:szCs w:val="28"/>
        </w:rPr>
        <w:t xml:space="preserve"> secondo una logica di integrazione ed assimilazione. </w:t>
      </w:r>
    </w:p>
    <w:p w14:paraId="1E38DD4D" w14:textId="5A5B7D7D" w:rsidR="00A1645D" w:rsidRPr="0044364F" w:rsidRDefault="000A3E4D" w:rsidP="00500072">
      <w:pPr>
        <w:jc w:val="both"/>
        <w:rPr>
          <w:sz w:val="28"/>
          <w:szCs w:val="28"/>
        </w:rPr>
      </w:pPr>
      <w:r>
        <w:rPr>
          <w:sz w:val="28"/>
          <w:szCs w:val="28"/>
        </w:rPr>
        <w:t xml:space="preserve">Si crea così una </w:t>
      </w:r>
      <w:r w:rsidR="00645C03" w:rsidRPr="0044364F">
        <w:rPr>
          <w:sz w:val="28"/>
          <w:szCs w:val="28"/>
        </w:rPr>
        <w:t xml:space="preserve">combinazione tra innovazione e tradizione, diritto comune e diritto locale, </w:t>
      </w:r>
      <w:r>
        <w:rPr>
          <w:sz w:val="28"/>
          <w:szCs w:val="28"/>
        </w:rPr>
        <w:t>pluralismo e diversità.</w:t>
      </w:r>
      <w:r w:rsidR="00645C03" w:rsidRPr="0044364F">
        <w:rPr>
          <w:sz w:val="28"/>
          <w:szCs w:val="28"/>
        </w:rPr>
        <w:t xml:space="preserve"> </w:t>
      </w:r>
    </w:p>
    <w:p w14:paraId="5AFF6BCB" w14:textId="1C8883E0" w:rsidR="00952976" w:rsidRPr="00DF541F" w:rsidRDefault="000A3E4D" w:rsidP="00952976">
      <w:pPr>
        <w:jc w:val="both"/>
        <w:rPr>
          <w:sz w:val="28"/>
          <w:szCs w:val="28"/>
        </w:rPr>
      </w:pPr>
      <w:r>
        <w:rPr>
          <w:sz w:val="28"/>
          <w:szCs w:val="28"/>
        </w:rPr>
        <w:t>Alla base di questa ormai inevitabile integrazione europea si pongono i p</w:t>
      </w:r>
      <w:r w:rsidR="00952976">
        <w:rPr>
          <w:sz w:val="28"/>
          <w:szCs w:val="28"/>
        </w:rPr>
        <w:t>rincipi gener</w:t>
      </w:r>
      <w:r>
        <w:rPr>
          <w:sz w:val="28"/>
          <w:szCs w:val="28"/>
        </w:rPr>
        <w:t>ali e i diritti fondamentali.</w:t>
      </w:r>
    </w:p>
    <w:p w14:paraId="5F2245FB" w14:textId="77777777" w:rsidR="008B561D" w:rsidRPr="0044364F" w:rsidRDefault="008B561D" w:rsidP="00500072">
      <w:pPr>
        <w:jc w:val="both"/>
        <w:rPr>
          <w:b/>
          <w:i/>
          <w:sz w:val="28"/>
          <w:szCs w:val="28"/>
        </w:rPr>
      </w:pPr>
    </w:p>
    <w:p w14:paraId="40E38507" w14:textId="35A17603" w:rsidR="008B561D" w:rsidRPr="0044364F" w:rsidRDefault="00361D9B" w:rsidP="00500072">
      <w:pPr>
        <w:jc w:val="both"/>
        <w:rPr>
          <w:b/>
          <w:i/>
          <w:sz w:val="28"/>
          <w:szCs w:val="28"/>
        </w:rPr>
      </w:pPr>
      <w:r>
        <w:rPr>
          <w:b/>
          <w:i/>
          <w:sz w:val="28"/>
          <w:szCs w:val="28"/>
        </w:rPr>
        <w:t>2.2.</w:t>
      </w:r>
      <w:r>
        <w:rPr>
          <w:b/>
          <w:i/>
          <w:sz w:val="28"/>
          <w:szCs w:val="28"/>
        </w:rPr>
        <w:tab/>
      </w:r>
      <w:r w:rsidR="008B561D" w:rsidRPr="0044364F">
        <w:rPr>
          <w:b/>
          <w:i/>
          <w:sz w:val="28"/>
          <w:szCs w:val="28"/>
        </w:rPr>
        <w:t xml:space="preserve">Il ruolo dei principi generali </w:t>
      </w:r>
    </w:p>
    <w:p w14:paraId="73732506" w14:textId="618D8CBA" w:rsidR="00645C03" w:rsidRDefault="003520C4" w:rsidP="006345E6">
      <w:pPr>
        <w:jc w:val="both"/>
        <w:rPr>
          <w:sz w:val="28"/>
          <w:szCs w:val="28"/>
        </w:rPr>
      </w:pPr>
      <w:r w:rsidRPr="0044364F">
        <w:rPr>
          <w:sz w:val="28"/>
          <w:szCs w:val="28"/>
        </w:rPr>
        <w:t>I pr</w:t>
      </w:r>
      <w:r w:rsidR="000A3E4D">
        <w:rPr>
          <w:sz w:val="28"/>
          <w:szCs w:val="28"/>
        </w:rPr>
        <w:t xml:space="preserve">incipi generali sono noti e </w:t>
      </w:r>
      <w:r w:rsidR="00C246B5">
        <w:rPr>
          <w:sz w:val="28"/>
          <w:szCs w:val="28"/>
        </w:rPr>
        <w:t>delineati</w:t>
      </w:r>
      <w:r w:rsidRPr="0044364F">
        <w:rPr>
          <w:sz w:val="28"/>
          <w:szCs w:val="28"/>
        </w:rPr>
        <w:t>:</w:t>
      </w:r>
      <w:r w:rsidR="00645C03" w:rsidRPr="0044364F">
        <w:rPr>
          <w:sz w:val="28"/>
          <w:szCs w:val="28"/>
        </w:rPr>
        <w:t xml:space="preserve"> </w:t>
      </w:r>
    </w:p>
    <w:p w14:paraId="23603BF6" w14:textId="564B467C" w:rsidR="00645C03" w:rsidRPr="0044364F" w:rsidRDefault="00A30059" w:rsidP="00500072">
      <w:pPr>
        <w:jc w:val="both"/>
        <w:rPr>
          <w:sz w:val="28"/>
          <w:szCs w:val="28"/>
        </w:rPr>
      </w:pPr>
      <w:r w:rsidRPr="0044364F">
        <w:rPr>
          <w:sz w:val="28"/>
          <w:szCs w:val="28"/>
        </w:rPr>
        <w:t xml:space="preserve">a) </w:t>
      </w:r>
      <w:r w:rsidR="006345E6" w:rsidRPr="0044364F">
        <w:rPr>
          <w:sz w:val="28"/>
          <w:szCs w:val="28"/>
        </w:rPr>
        <w:t xml:space="preserve">la </w:t>
      </w:r>
      <w:r w:rsidR="00645C03" w:rsidRPr="0044364F">
        <w:rPr>
          <w:sz w:val="28"/>
          <w:szCs w:val="28"/>
        </w:rPr>
        <w:t>certezza del diritto</w:t>
      </w:r>
      <w:r w:rsidR="009B7BB5">
        <w:rPr>
          <w:sz w:val="28"/>
          <w:szCs w:val="28"/>
        </w:rPr>
        <w:t>;</w:t>
      </w:r>
    </w:p>
    <w:p w14:paraId="3071FEB5" w14:textId="504CBBFB" w:rsidR="00A30059" w:rsidRPr="0044364F" w:rsidRDefault="00645C03" w:rsidP="00500072">
      <w:pPr>
        <w:jc w:val="both"/>
        <w:rPr>
          <w:sz w:val="28"/>
          <w:szCs w:val="28"/>
        </w:rPr>
      </w:pPr>
      <w:r w:rsidRPr="0044364F">
        <w:rPr>
          <w:sz w:val="28"/>
          <w:szCs w:val="28"/>
        </w:rPr>
        <w:t xml:space="preserve">b) </w:t>
      </w:r>
      <w:r w:rsidR="006345E6" w:rsidRPr="0044364F">
        <w:rPr>
          <w:sz w:val="28"/>
          <w:szCs w:val="28"/>
        </w:rPr>
        <w:t xml:space="preserve">la </w:t>
      </w:r>
      <w:r w:rsidRPr="0044364F">
        <w:rPr>
          <w:sz w:val="28"/>
          <w:szCs w:val="28"/>
        </w:rPr>
        <w:t>tutela dell’affidamento</w:t>
      </w:r>
      <w:r w:rsidR="009B7BB5">
        <w:rPr>
          <w:sz w:val="28"/>
          <w:szCs w:val="28"/>
        </w:rPr>
        <w:t>;</w:t>
      </w:r>
    </w:p>
    <w:p w14:paraId="28C20258" w14:textId="32C215B0" w:rsidR="00645C03" w:rsidRPr="0044364F" w:rsidRDefault="00645C03" w:rsidP="00500072">
      <w:pPr>
        <w:jc w:val="both"/>
        <w:rPr>
          <w:sz w:val="28"/>
          <w:szCs w:val="28"/>
        </w:rPr>
      </w:pPr>
      <w:r w:rsidRPr="0044364F">
        <w:rPr>
          <w:sz w:val="28"/>
          <w:szCs w:val="28"/>
        </w:rPr>
        <w:t>c</w:t>
      </w:r>
      <w:r w:rsidR="00A30059" w:rsidRPr="0044364F">
        <w:rPr>
          <w:sz w:val="28"/>
          <w:szCs w:val="28"/>
        </w:rPr>
        <w:t xml:space="preserve">) </w:t>
      </w:r>
      <w:r w:rsidR="006345E6" w:rsidRPr="0044364F">
        <w:rPr>
          <w:sz w:val="28"/>
          <w:szCs w:val="28"/>
        </w:rPr>
        <w:t>l</w:t>
      </w:r>
      <w:r w:rsidRPr="0044364F">
        <w:rPr>
          <w:sz w:val="28"/>
          <w:szCs w:val="28"/>
        </w:rPr>
        <w:t>a proporzionalità</w:t>
      </w:r>
      <w:r w:rsidR="009B7BB5">
        <w:rPr>
          <w:sz w:val="28"/>
          <w:szCs w:val="28"/>
        </w:rPr>
        <w:t>;</w:t>
      </w:r>
    </w:p>
    <w:p w14:paraId="097A1CBF" w14:textId="7F0A3128" w:rsidR="00645C03" w:rsidRPr="0044364F" w:rsidRDefault="00645C03" w:rsidP="00500072">
      <w:pPr>
        <w:jc w:val="both"/>
        <w:rPr>
          <w:rFonts w:eastAsia="Times New Roman"/>
          <w:sz w:val="28"/>
          <w:szCs w:val="28"/>
        </w:rPr>
      </w:pPr>
      <w:r w:rsidRPr="0044364F">
        <w:rPr>
          <w:sz w:val="28"/>
          <w:szCs w:val="28"/>
        </w:rPr>
        <w:t xml:space="preserve">d) </w:t>
      </w:r>
      <w:r w:rsidR="00E132FB">
        <w:rPr>
          <w:sz w:val="28"/>
          <w:szCs w:val="28"/>
        </w:rPr>
        <w:t>i</w:t>
      </w:r>
      <w:r w:rsidR="00B42121" w:rsidRPr="0044364F">
        <w:rPr>
          <w:sz w:val="28"/>
          <w:szCs w:val="28"/>
        </w:rPr>
        <w:t>l</w:t>
      </w:r>
      <w:r w:rsidRPr="0044364F">
        <w:rPr>
          <w:sz w:val="28"/>
          <w:szCs w:val="28"/>
        </w:rPr>
        <w:t xml:space="preserve"> principio del rimedio effettivo</w:t>
      </w:r>
      <w:r w:rsidR="000A3E4D">
        <w:rPr>
          <w:sz w:val="28"/>
          <w:szCs w:val="28"/>
        </w:rPr>
        <w:t>.</w:t>
      </w:r>
      <w:r w:rsidR="00DF1794">
        <w:rPr>
          <w:sz w:val="28"/>
          <w:szCs w:val="28"/>
        </w:rPr>
        <w:t xml:space="preserve"> </w:t>
      </w:r>
    </w:p>
    <w:p w14:paraId="6143D11B" w14:textId="77777777" w:rsidR="00581D6B" w:rsidRPr="0044364F" w:rsidRDefault="00581D6B" w:rsidP="00500072">
      <w:pPr>
        <w:jc w:val="both"/>
        <w:rPr>
          <w:rFonts w:eastAsia="Times New Roman"/>
          <w:sz w:val="28"/>
          <w:szCs w:val="28"/>
        </w:rPr>
      </w:pPr>
    </w:p>
    <w:p w14:paraId="5ABBB442" w14:textId="4092D0C2" w:rsidR="001243FB" w:rsidRPr="0044364F" w:rsidRDefault="008B561D" w:rsidP="00500072">
      <w:pPr>
        <w:jc w:val="both"/>
        <w:rPr>
          <w:b/>
          <w:i/>
          <w:sz w:val="28"/>
          <w:szCs w:val="28"/>
        </w:rPr>
      </w:pPr>
      <w:r w:rsidRPr="0044364F">
        <w:rPr>
          <w:b/>
          <w:i/>
          <w:sz w:val="28"/>
          <w:szCs w:val="28"/>
        </w:rPr>
        <w:t>2.3</w:t>
      </w:r>
      <w:r w:rsidR="00361D9B">
        <w:rPr>
          <w:b/>
          <w:i/>
          <w:sz w:val="28"/>
          <w:szCs w:val="28"/>
        </w:rPr>
        <w:t>.</w:t>
      </w:r>
      <w:r w:rsidR="00361D9B">
        <w:rPr>
          <w:b/>
          <w:i/>
          <w:sz w:val="28"/>
          <w:szCs w:val="28"/>
        </w:rPr>
        <w:tab/>
      </w:r>
      <w:r w:rsidR="001243FB" w:rsidRPr="0044364F">
        <w:rPr>
          <w:b/>
          <w:i/>
          <w:sz w:val="28"/>
          <w:szCs w:val="28"/>
        </w:rPr>
        <w:t xml:space="preserve">La tutela dei diritti fondamentali </w:t>
      </w:r>
    </w:p>
    <w:p w14:paraId="6DFF3166" w14:textId="17EAD1DF" w:rsidR="00645C03" w:rsidRPr="0044364F" w:rsidRDefault="00645C03" w:rsidP="00500072">
      <w:pPr>
        <w:jc w:val="both"/>
        <w:rPr>
          <w:sz w:val="28"/>
          <w:szCs w:val="28"/>
        </w:rPr>
      </w:pPr>
      <w:r w:rsidRPr="0044364F">
        <w:rPr>
          <w:sz w:val="28"/>
          <w:szCs w:val="28"/>
        </w:rPr>
        <w:t>Il secondo veicolo di integrazione in via giudiziaria è rappresentato dalla tutela dei diritti fondamentali</w:t>
      </w:r>
      <w:r w:rsidR="000A3E4D">
        <w:rPr>
          <w:sz w:val="28"/>
          <w:szCs w:val="28"/>
        </w:rPr>
        <w:t>, in forza della quale</w:t>
      </w:r>
      <w:r w:rsidR="008F0D72" w:rsidRPr="0044364F">
        <w:rPr>
          <w:sz w:val="28"/>
          <w:szCs w:val="28"/>
        </w:rPr>
        <w:t xml:space="preserve"> </w:t>
      </w:r>
      <w:r w:rsidRPr="0044364F">
        <w:rPr>
          <w:sz w:val="28"/>
          <w:szCs w:val="28"/>
        </w:rPr>
        <w:t xml:space="preserve">la cooperazione tra Corti nazionali </w:t>
      </w:r>
      <w:r w:rsidR="008F0D72" w:rsidRPr="0044364F">
        <w:rPr>
          <w:sz w:val="28"/>
          <w:szCs w:val="28"/>
        </w:rPr>
        <w:t xml:space="preserve">ed europee ha fatto </w:t>
      </w:r>
      <w:r w:rsidRPr="0044364F">
        <w:rPr>
          <w:sz w:val="28"/>
          <w:szCs w:val="28"/>
        </w:rPr>
        <w:t>progressivamente emergere una dimensione diversa del mercato comune, non più circoscritta al sol</w:t>
      </w:r>
      <w:r w:rsidR="000C780A" w:rsidRPr="0044364F">
        <w:rPr>
          <w:sz w:val="28"/>
          <w:szCs w:val="28"/>
        </w:rPr>
        <w:t>o profilo</w:t>
      </w:r>
      <w:r w:rsidRPr="0044364F">
        <w:rPr>
          <w:sz w:val="28"/>
          <w:szCs w:val="28"/>
        </w:rPr>
        <w:t xml:space="preserve"> economic</w:t>
      </w:r>
      <w:r w:rsidR="000C780A" w:rsidRPr="0044364F">
        <w:rPr>
          <w:sz w:val="28"/>
          <w:szCs w:val="28"/>
        </w:rPr>
        <w:t>o</w:t>
      </w:r>
      <w:r w:rsidRPr="0044364F">
        <w:rPr>
          <w:sz w:val="28"/>
          <w:szCs w:val="28"/>
        </w:rPr>
        <w:t xml:space="preserve"> dell</w:t>
      </w:r>
      <w:r w:rsidR="008F0D72" w:rsidRPr="0044364F">
        <w:rPr>
          <w:sz w:val="28"/>
          <w:szCs w:val="28"/>
        </w:rPr>
        <w:t>a persona</w:t>
      </w:r>
      <w:r w:rsidRPr="0044364F">
        <w:rPr>
          <w:sz w:val="28"/>
          <w:szCs w:val="28"/>
        </w:rPr>
        <w:t xml:space="preserve">. </w:t>
      </w:r>
    </w:p>
    <w:p w14:paraId="721705B2" w14:textId="0D866FF3" w:rsidR="00645C03" w:rsidRPr="0044364F" w:rsidRDefault="00645C03" w:rsidP="00500072">
      <w:pPr>
        <w:jc w:val="both"/>
        <w:rPr>
          <w:sz w:val="28"/>
          <w:szCs w:val="28"/>
        </w:rPr>
      </w:pPr>
      <w:r w:rsidRPr="0044364F">
        <w:rPr>
          <w:sz w:val="28"/>
          <w:szCs w:val="28"/>
        </w:rPr>
        <w:t>La vicenda dei diritti fondamentali evidenz</w:t>
      </w:r>
      <w:r w:rsidR="00856971">
        <w:rPr>
          <w:sz w:val="28"/>
          <w:szCs w:val="28"/>
        </w:rPr>
        <w:t>i</w:t>
      </w:r>
      <w:r w:rsidRPr="0044364F">
        <w:rPr>
          <w:sz w:val="28"/>
          <w:szCs w:val="28"/>
        </w:rPr>
        <w:t>a come ‒ una volta intrapreso liberamente il processo d’integrazione ‒ gli ordi</w:t>
      </w:r>
      <w:r w:rsidR="00B86A5A">
        <w:rPr>
          <w:sz w:val="28"/>
          <w:szCs w:val="28"/>
        </w:rPr>
        <w:t xml:space="preserve">namenti nazionali non possono </w:t>
      </w:r>
      <w:r w:rsidRPr="0044364F">
        <w:rPr>
          <w:sz w:val="28"/>
          <w:szCs w:val="28"/>
        </w:rPr>
        <w:t xml:space="preserve">pretendere di </w:t>
      </w:r>
      <w:r w:rsidR="00015F5E" w:rsidRPr="0044364F">
        <w:rPr>
          <w:sz w:val="28"/>
          <w:szCs w:val="28"/>
        </w:rPr>
        <w:t>“</w:t>
      </w:r>
      <w:r w:rsidRPr="0044364F">
        <w:rPr>
          <w:sz w:val="28"/>
          <w:szCs w:val="28"/>
        </w:rPr>
        <w:t>continuare a definirsi</w:t>
      </w:r>
      <w:r w:rsidR="008F0D72" w:rsidRPr="0044364F">
        <w:rPr>
          <w:sz w:val="28"/>
          <w:szCs w:val="28"/>
        </w:rPr>
        <w:t>,</w:t>
      </w:r>
      <w:r w:rsidRPr="0044364F">
        <w:rPr>
          <w:sz w:val="28"/>
          <w:szCs w:val="28"/>
        </w:rPr>
        <w:t xml:space="preserve"> in modo autoreferenziale, come sistemi a sé stanti, se non in nome di una sorta di nazionalismo costituzionale che contraddirebbe non solo gli obblighi internazionali, ma gli stessi princip</w:t>
      </w:r>
      <w:r w:rsidR="008F0D72" w:rsidRPr="0044364F">
        <w:rPr>
          <w:sz w:val="28"/>
          <w:szCs w:val="28"/>
        </w:rPr>
        <w:t>i</w:t>
      </w:r>
      <w:r w:rsidR="00C2744D">
        <w:rPr>
          <w:sz w:val="28"/>
          <w:szCs w:val="28"/>
        </w:rPr>
        <w:t xml:space="preserve"> </w:t>
      </w:r>
      <w:r w:rsidRPr="0044364F">
        <w:rPr>
          <w:sz w:val="28"/>
          <w:szCs w:val="28"/>
        </w:rPr>
        <w:t>costituzionali che esplicitamente legittimano l’apertura dello S</w:t>
      </w:r>
      <w:r w:rsidR="00015F5E" w:rsidRPr="0044364F">
        <w:rPr>
          <w:sz w:val="28"/>
          <w:szCs w:val="28"/>
        </w:rPr>
        <w:t>tato al processo d’integrazione”</w:t>
      </w:r>
      <w:r w:rsidRPr="0044364F">
        <w:rPr>
          <w:sz w:val="28"/>
          <w:szCs w:val="28"/>
        </w:rPr>
        <w:t xml:space="preserve"> (</w:t>
      </w:r>
      <w:proofErr w:type="spellStart"/>
      <w:r w:rsidR="00952976">
        <w:rPr>
          <w:sz w:val="28"/>
          <w:szCs w:val="28"/>
        </w:rPr>
        <w:t>A.</w:t>
      </w:r>
      <w:r w:rsidRPr="0044364F">
        <w:rPr>
          <w:sz w:val="28"/>
          <w:szCs w:val="28"/>
        </w:rPr>
        <w:t>Tizzano</w:t>
      </w:r>
      <w:proofErr w:type="spellEnd"/>
      <w:r w:rsidRPr="0044364F">
        <w:rPr>
          <w:sz w:val="28"/>
          <w:szCs w:val="28"/>
        </w:rPr>
        <w:t xml:space="preserve">). </w:t>
      </w:r>
      <w:r w:rsidR="00C246B5">
        <w:rPr>
          <w:sz w:val="28"/>
          <w:szCs w:val="28"/>
        </w:rPr>
        <w:t>Sui diritti fondamentali non sono consentiti arretramenti, come ribadito anche dal Presidente della Corte di cassazione.</w:t>
      </w:r>
    </w:p>
    <w:p w14:paraId="78427060" w14:textId="278C4259" w:rsidR="003B7213" w:rsidRPr="00DF541F" w:rsidRDefault="003B7213" w:rsidP="00500072">
      <w:pPr>
        <w:jc w:val="both"/>
        <w:rPr>
          <w:sz w:val="28"/>
          <w:szCs w:val="28"/>
        </w:rPr>
      </w:pPr>
    </w:p>
    <w:p w14:paraId="2CC0BE3C" w14:textId="77777777" w:rsidR="0099557C" w:rsidRPr="0044364F" w:rsidRDefault="0099557C" w:rsidP="00500072">
      <w:pPr>
        <w:jc w:val="both"/>
        <w:rPr>
          <w:b/>
          <w:i/>
          <w:sz w:val="28"/>
          <w:szCs w:val="28"/>
        </w:rPr>
      </w:pPr>
    </w:p>
    <w:p w14:paraId="27DE16AD" w14:textId="7611E50C" w:rsidR="00E32080" w:rsidRPr="0044364F" w:rsidRDefault="00E32080" w:rsidP="00500072">
      <w:pPr>
        <w:jc w:val="both"/>
        <w:rPr>
          <w:b/>
          <w:i/>
          <w:sz w:val="28"/>
          <w:szCs w:val="28"/>
        </w:rPr>
      </w:pPr>
      <w:r w:rsidRPr="0044364F">
        <w:rPr>
          <w:b/>
          <w:i/>
          <w:sz w:val="28"/>
          <w:szCs w:val="28"/>
        </w:rPr>
        <w:t>2.</w:t>
      </w:r>
      <w:r w:rsidR="008B561D" w:rsidRPr="0044364F">
        <w:rPr>
          <w:b/>
          <w:i/>
          <w:sz w:val="28"/>
          <w:szCs w:val="28"/>
        </w:rPr>
        <w:t>4</w:t>
      </w:r>
      <w:r w:rsidR="00361D9B">
        <w:rPr>
          <w:b/>
          <w:i/>
          <w:sz w:val="28"/>
          <w:szCs w:val="28"/>
        </w:rPr>
        <w:t>.</w:t>
      </w:r>
      <w:r w:rsidR="00361D9B">
        <w:rPr>
          <w:b/>
          <w:i/>
          <w:sz w:val="28"/>
          <w:szCs w:val="28"/>
        </w:rPr>
        <w:tab/>
      </w:r>
      <w:r w:rsidRPr="0044364F">
        <w:rPr>
          <w:b/>
          <w:i/>
          <w:sz w:val="28"/>
          <w:szCs w:val="28"/>
        </w:rPr>
        <w:t xml:space="preserve">I problemi di </w:t>
      </w:r>
      <w:r w:rsidR="00D514F9" w:rsidRPr="0044364F">
        <w:rPr>
          <w:b/>
          <w:i/>
          <w:sz w:val="28"/>
          <w:szCs w:val="28"/>
        </w:rPr>
        <w:t>coordinamento ancora aperti</w:t>
      </w:r>
    </w:p>
    <w:p w14:paraId="720B8622" w14:textId="3499A444" w:rsidR="000C780A" w:rsidRPr="0044364F" w:rsidRDefault="008F0D72" w:rsidP="00500072">
      <w:pPr>
        <w:jc w:val="both"/>
        <w:rPr>
          <w:sz w:val="28"/>
          <w:szCs w:val="28"/>
        </w:rPr>
      </w:pPr>
      <w:r w:rsidRPr="0044364F">
        <w:rPr>
          <w:sz w:val="28"/>
          <w:szCs w:val="28"/>
        </w:rPr>
        <w:t xml:space="preserve">Nel </w:t>
      </w:r>
      <w:r w:rsidR="00886F1A">
        <w:rPr>
          <w:sz w:val="28"/>
          <w:szCs w:val="28"/>
        </w:rPr>
        <w:t>processo di integrazione europea</w:t>
      </w:r>
      <w:r w:rsidR="00645C03" w:rsidRPr="0044364F">
        <w:rPr>
          <w:sz w:val="28"/>
          <w:szCs w:val="28"/>
        </w:rPr>
        <w:t xml:space="preserve"> </w:t>
      </w:r>
      <w:r w:rsidR="000C780A" w:rsidRPr="0044364F">
        <w:rPr>
          <w:sz w:val="28"/>
          <w:szCs w:val="28"/>
        </w:rPr>
        <w:t>i</w:t>
      </w:r>
      <w:r w:rsidR="00645C03" w:rsidRPr="0044364F">
        <w:rPr>
          <w:sz w:val="28"/>
          <w:szCs w:val="28"/>
        </w:rPr>
        <w:t>l giudice nazionale</w:t>
      </w:r>
      <w:r w:rsidR="000C780A" w:rsidRPr="0044364F">
        <w:rPr>
          <w:sz w:val="28"/>
          <w:szCs w:val="28"/>
        </w:rPr>
        <w:t xml:space="preserve"> </w:t>
      </w:r>
      <w:r w:rsidR="00B42121" w:rsidRPr="0044364F">
        <w:rPr>
          <w:sz w:val="28"/>
          <w:szCs w:val="28"/>
        </w:rPr>
        <w:t xml:space="preserve">deve </w:t>
      </w:r>
      <w:r w:rsidR="00645C03" w:rsidRPr="0044364F">
        <w:rPr>
          <w:sz w:val="28"/>
          <w:szCs w:val="28"/>
        </w:rPr>
        <w:t xml:space="preserve">farsi carico </w:t>
      </w:r>
      <w:r w:rsidRPr="0044364F">
        <w:rPr>
          <w:sz w:val="28"/>
          <w:szCs w:val="28"/>
        </w:rPr>
        <w:t xml:space="preserve">di superare molteplici divergenze sistematiche e “fratture categoriali” tra ordinamenti, </w:t>
      </w:r>
      <w:r w:rsidR="00645C03" w:rsidRPr="0044364F">
        <w:rPr>
          <w:sz w:val="28"/>
          <w:szCs w:val="28"/>
        </w:rPr>
        <w:t>risolve</w:t>
      </w:r>
      <w:r w:rsidRPr="0044364F">
        <w:rPr>
          <w:sz w:val="28"/>
          <w:szCs w:val="28"/>
        </w:rPr>
        <w:t xml:space="preserve">ndo </w:t>
      </w:r>
      <w:r w:rsidR="00645C03" w:rsidRPr="0044364F">
        <w:rPr>
          <w:sz w:val="28"/>
          <w:szCs w:val="28"/>
        </w:rPr>
        <w:t xml:space="preserve">i problemi di </w:t>
      </w:r>
      <w:r w:rsidRPr="0044364F">
        <w:rPr>
          <w:sz w:val="28"/>
          <w:szCs w:val="28"/>
        </w:rPr>
        <w:t xml:space="preserve">coordinamento e </w:t>
      </w:r>
      <w:r w:rsidR="0096416C" w:rsidRPr="0044364F">
        <w:rPr>
          <w:sz w:val="28"/>
          <w:szCs w:val="28"/>
        </w:rPr>
        <w:t>l</w:t>
      </w:r>
      <w:r w:rsidR="00FB64E6" w:rsidRPr="0044364F">
        <w:rPr>
          <w:sz w:val="28"/>
          <w:szCs w:val="28"/>
        </w:rPr>
        <w:t>a frammentazione della “</w:t>
      </w:r>
      <w:proofErr w:type="spellStart"/>
      <w:r w:rsidR="00645C03" w:rsidRPr="0044364F">
        <w:rPr>
          <w:i/>
          <w:sz w:val="28"/>
          <w:szCs w:val="28"/>
        </w:rPr>
        <w:t>governance</w:t>
      </w:r>
      <w:proofErr w:type="spellEnd"/>
      <w:r w:rsidR="00645C03" w:rsidRPr="0044364F">
        <w:rPr>
          <w:sz w:val="28"/>
          <w:szCs w:val="28"/>
        </w:rPr>
        <w:t xml:space="preserve"> giudiziaria</w:t>
      </w:r>
      <w:r w:rsidR="00FB64E6" w:rsidRPr="0044364F">
        <w:rPr>
          <w:sz w:val="28"/>
          <w:szCs w:val="28"/>
        </w:rPr>
        <w:t>”</w:t>
      </w:r>
      <w:r w:rsidR="00645C03" w:rsidRPr="0044364F">
        <w:rPr>
          <w:sz w:val="28"/>
          <w:szCs w:val="28"/>
        </w:rPr>
        <w:t xml:space="preserve"> </w:t>
      </w:r>
      <w:r w:rsidR="00856971">
        <w:rPr>
          <w:sz w:val="28"/>
          <w:szCs w:val="28"/>
        </w:rPr>
        <w:t xml:space="preserve">attraverso </w:t>
      </w:r>
      <w:r w:rsidR="004C7F26" w:rsidRPr="0044364F">
        <w:rPr>
          <w:sz w:val="28"/>
          <w:szCs w:val="28"/>
        </w:rPr>
        <w:t>la funzione nomofilattica.</w:t>
      </w:r>
      <w:r w:rsidR="00645C03" w:rsidRPr="0044364F">
        <w:rPr>
          <w:sz w:val="28"/>
          <w:szCs w:val="28"/>
        </w:rPr>
        <w:t xml:space="preserve"> </w:t>
      </w:r>
    </w:p>
    <w:p w14:paraId="0D08750C" w14:textId="77777777" w:rsidR="000C780A" w:rsidRPr="0044364F" w:rsidRDefault="000C780A" w:rsidP="00500072">
      <w:pPr>
        <w:jc w:val="both"/>
        <w:rPr>
          <w:sz w:val="28"/>
          <w:szCs w:val="28"/>
        </w:rPr>
      </w:pPr>
    </w:p>
    <w:p w14:paraId="14439FF2" w14:textId="64079EE1" w:rsidR="001C5186" w:rsidRPr="0044364F" w:rsidRDefault="00B42121" w:rsidP="00500072">
      <w:pPr>
        <w:jc w:val="both"/>
        <w:rPr>
          <w:sz w:val="28"/>
          <w:szCs w:val="28"/>
        </w:rPr>
      </w:pPr>
      <w:r w:rsidRPr="0044364F">
        <w:rPr>
          <w:sz w:val="28"/>
          <w:szCs w:val="28"/>
        </w:rPr>
        <w:t xml:space="preserve">Gli </w:t>
      </w:r>
      <w:r w:rsidR="00645C03" w:rsidRPr="0044364F">
        <w:rPr>
          <w:sz w:val="28"/>
          <w:szCs w:val="28"/>
        </w:rPr>
        <w:t>spazi di frizione tra Corti europee e Corti interne</w:t>
      </w:r>
      <w:r w:rsidR="00856971">
        <w:rPr>
          <w:sz w:val="28"/>
          <w:szCs w:val="28"/>
        </w:rPr>
        <w:t xml:space="preserve"> </w:t>
      </w:r>
      <w:r w:rsidR="00645C03" w:rsidRPr="0044364F">
        <w:rPr>
          <w:sz w:val="28"/>
          <w:szCs w:val="28"/>
        </w:rPr>
        <w:t>non dev</w:t>
      </w:r>
      <w:r w:rsidR="00856971">
        <w:rPr>
          <w:sz w:val="28"/>
          <w:szCs w:val="28"/>
        </w:rPr>
        <w:t>ono</w:t>
      </w:r>
      <w:r w:rsidR="00645C03" w:rsidRPr="0044364F">
        <w:rPr>
          <w:sz w:val="28"/>
          <w:szCs w:val="28"/>
        </w:rPr>
        <w:t xml:space="preserve"> stupire, in quanto, nell’ottica di un ordinamento integrato</w:t>
      </w:r>
      <w:r w:rsidR="00FB64E6" w:rsidRPr="0044364F">
        <w:rPr>
          <w:sz w:val="28"/>
          <w:szCs w:val="28"/>
        </w:rPr>
        <w:t xml:space="preserve">, </w:t>
      </w:r>
      <w:r w:rsidR="00645C03" w:rsidRPr="0044364F">
        <w:rPr>
          <w:sz w:val="28"/>
          <w:szCs w:val="28"/>
        </w:rPr>
        <w:t>è inevitabile che le Corti a presidio di quell’ordinamento tendano ad assumere su di sé una funzione nomofilattica che è difficile raccordare con le</w:t>
      </w:r>
      <w:r w:rsidR="00FB64E6" w:rsidRPr="0044364F">
        <w:rPr>
          <w:sz w:val="28"/>
          <w:szCs w:val="28"/>
        </w:rPr>
        <w:t xml:space="preserve"> analoghe prerogative de</w:t>
      </w:r>
      <w:r w:rsidR="00645C03" w:rsidRPr="0044364F">
        <w:rPr>
          <w:sz w:val="28"/>
          <w:szCs w:val="28"/>
        </w:rPr>
        <w:t>lle Corti superiori nazionali.</w:t>
      </w:r>
      <w:r w:rsidR="00685223" w:rsidRPr="0044364F">
        <w:rPr>
          <w:sz w:val="28"/>
          <w:szCs w:val="28"/>
        </w:rPr>
        <w:t xml:space="preserve"> </w:t>
      </w:r>
    </w:p>
    <w:p w14:paraId="015BB167" w14:textId="77777777" w:rsidR="001C5186" w:rsidRPr="0044364F" w:rsidRDefault="001C5186" w:rsidP="00500072">
      <w:pPr>
        <w:jc w:val="both"/>
        <w:rPr>
          <w:sz w:val="28"/>
          <w:szCs w:val="28"/>
        </w:rPr>
      </w:pPr>
    </w:p>
    <w:p w14:paraId="35B16F85" w14:textId="71D7ED04" w:rsidR="00645C03" w:rsidRPr="0044364F" w:rsidRDefault="00886F1A" w:rsidP="00500072">
      <w:pPr>
        <w:jc w:val="both"/>
        <w:rPr>
          <w:sz w:val="28"/>
          <w:szCs w:val="28"/>
        </w:rPr>
      </w:pPr>
      <w:r>
        <w:rPr>
          <w:sz w:val="28"/>
          <w:szCs w:val="28"/>
        </w:rPr>
        <w:t xml:space="preserve">Ma </w:t>
      </w:r>
      <w:r w:rsidR="00685223" w:rsidRPr="0044364F">
        <w:rPr>
          <w:sz w:val="28"/>
          <w:szCs w:val="28"/>
        </w:rPr>
        <w:t>soluzioni sono possibili</w:t>
      </w:r>
      <w:r w:rsidR="000C780A" w:rsidRPr="0044364F">
        <w:rPr>
          <w:sz w:val="28"/>
          <w:szCs w:val="28"/>
        </w:rPr>
        <w:t xml:space="preserve">. </w:t>
      </w:r>
      <w:r w:rsidR="00CA008F" w:rsidRPr="0044364F">
        <w:rPr>
          <w:sz w:val="28"/>
          <w:szCs w:val="28"/>
        </w:rPr>
        <w:t>Un</w:t>
      </w:r>
      <w:r w:rsidR="00B42121" w:rsidRPr="0044364F">
        <w:rPr>
          <w:sz w:val="28"/>
          <w:szCs w:val="28"/>
        </w:rPr>
        <w:t xml:space="preserve"> segnale assai positivo </w:t>
      </w:r>
      <w:r w:rsidR="00AA79A8">
        <w:rPr>
          <w:sz w:val="28"/>
          <w:szCs w:val="28"/>
        </w:rPr>
        <w:t>sarebbe</w:t>
      </w:r>
      <w:r w:rsidR="00CA008F" w:rsidRPr="0044364F">
        <w:rPr>
          <w:sz w:val="28"/>
          <w:szCs w:val="28"/>
        </w:rPr>
        <w:t xml:space="preserve"> </w:t>
      </w:r>
      <w:r w:rsidR="00B42121" w:rsidRPr="0044364F">
        <w:rPr>
          <w:sz w:val="28"/>
          <w:szCs w:val="28"/>
        </w:rPr>
        <w:t>la ratifica da parte dello Stato italiano del protocollo 16 allegato alla Convenzione EDU</w:t>
      </w:r>
      <w:r w:rsidR="008F0D72" w:rsidRPr="0044364F">
        <w:rPr>
          <w:sz w:val="28"/>
          <w:szCs w:val="28"/>
        </w:rPr>
        <w:t>,</w:t>
      </w:r>
      <w:r w:rsidR="00B42121" w:rsidRPr="0044364F">
        <w:rPr>
          <w:sz w:val="28"/>
          <w:szCs w:val="28"/>
        </w:rPr>
        <w:t xml:space="preserve"> </w:t>
      </w:r>
      <w:r w:rsidR="00FB64E6" w:rsidRPr="0044364F">
        <w:rPr>
          <w:sz w:val="28"/>
          <w:szCs w:val="28"/>
        </w:rPr>
        <w:t>come è stato</w:t>
      </w:r>
      <w:r w:rsidR="00685223" w:rsidRPr="0044364F">
        <w:rPr>
          <w:sz w:val="28"/>
          <w:szCs w:val="28"/>
        </w:rPr>
        <w:t xml:space="preserve"> rimarcato nell’incontro tra le nostre Corti superiori e la Corte europea</w:t>
      </w:r>
      <w:r w:rsidR="008F0D72" w:rsidRPr="0044364F">
        <w:rPr>
          <w:sz w:val="28"/>
          <w:szCs w:val="28"/>
        </w:rPr>
        <w:t xml:space="preserve"> </w:t>
      </w:r>
      <w:r w:rsidR="005D2D03">
        <w:rPr>
          <w:sz w:val="28"/>
          <w:szCs w:val="28"/>
        </w:rPr>
        <w:t>i</w:t>
      </w:r>
      <w:r w:rsidR="008F0D72" w:rsidRPr="0044364F">
        <w:rPr>
          <w:sz w:val="28"/>
          <w:szCs w:val="28"/>
        </w:rPr>
        <w:t>l 12 gennaio scorso presso la Corte Costituzionale.</w:t>
      </w:r>
    </w:p>
    <w:p w14:paraId="4732585D" w14:textId="77777777" w:rsidR="00CE5162" w:rsidRDefault="00CE5162" w:rsidP="00500072">
      <w:pPr>
        <w:jc w:val="both"/>
        <w:rPr>
          <w:i/>
          <w:sz w:val="28"/>
          <w:szCs w:val="28"/>
        </w:rPr>
      </w:pPr>
    </w:p>
    <w:p w14:paraId="5AC6C9EB" w14:textId="77777777" w:rsidR="009B7BB5" w:rsidRDefault="009B7BB5" w:rsidP="00500072">
      <w:pPr>
        <w:jc w:val="both"/>
        <w:rPr>
          <w:i/>
          <w:sz w:val="28"/>
          <w:szCs w:val="28"/>
        </w:rPr>
      </w:pPr>
    </w:p>
    <w:p w14:paraId="173D1311" w14:textId="77777777" w:rsidR="009B7BB5" w:rsidRPr="00761A50" w:rsidRDefault="009B7BB5" w:rsidP="00500072">
      <w:pPr>
        <w:jc w:val="both"/>
        <w:rPr>
          <w:i/>
          <w:sz w:val="28"/>
          <w:szCs w:val="28"/>
        </w:rPr>
      </w:pPr>
    </w:p>
    <w:p w14:paraId="450F4C7F" w14:textId="735549E4" w:rsidR="00E32080" w:rsidRPr="00361D9B" w:rsidRDefault="00E32080" w:rsidP="00500072">
      <w:pPr>
        <w:jc w:val="both"/>
        <w:rPr>
          <w:sz w:val="28"/>
          <w:szCs w:val="28"/>
        </w:rPr>
      </w:pPr>
      <w:r w:rsidRPr="0044364F">
        <w:rPr>
          <w:b/>
          <w:i/>
          <w:sz w:val="28"/>
          <w:szCs w:val="28"/>
        </w:rPr>
        <w:lastRenderedPageBreak/>
        <w:t>2.5</w:t>
      </w:r>
      <w:r w:rsidR="00361D9B">
        <w:rPr>
          <w:b/>
          <w:i/>
          <w:sz w:val="28"/>
          <w:szCs w:val="28"/>
        </w:rPr>
        <w:t>.</w:t>
      </w:r>
      <w:r w:rsidR="00361D9B">
        <w:rPr>
          <w:b/>
          <w:i/>
          <w:sz w:val="28"/>
          <w:szCs w:val="28"/>
        </w:rPr>
        <w:tab/>
        <w:t xml:space="preserve">Integrazione europea </w:t>
      </w:r>
      <w:r w:rsidRPr="0044364F">
        <w:rPr>
          <w:b/>
          <w:i/>
          <w:sz w:val="28"/>
          <w:szCs w:val="28"/>
        </w:rPr>
        <w:t>e diritto giurisprudenziale</w:t>
      </w:r>
    </w:p>
    <w:p w14:paraId="76F679A0" w14:textId="72CF9C6E" w:rsidR="00645C03" w:rsidRPr="0044364F" w:rsidRDefault="00645C03" w:rsidP="00500072">
      <w:pPr>
        <w:jc w:val="both"/>
        <w:rPr>
          <w:sz w:val="28"/>
          <w:szCs w:val="28"/>
        </w:rPr>
      </w:pPr>
      <w:r w:rsidRPr="0044364F">
        <w:rPr>
          <w:sz w:val="28"/>
          <w:szCs w:val="28"/>
        </w:rPr>
        <w:t xml:space="preserve">Le dinamiche della globalizzazione hanno posto </w:t>
      </w:r>
      <w:r w:rsidR="00B42121" w:rsidRPr="0044364F">
        <w:rPr>
          <w:sz w:val="28"/>
          <w:szCs w:val="28"/>
        </w:rPr>
        <w:t>soprattutto le Corti sup</w:t>
      </w:r>
      <w:r w:rsidR="008F0D72" w:rsidRPr="0044364F">
        <w:rPr>
          <w:sz w:val="28"/>
          <w:szCs w:val="28"/>
        </w:rPr>
        <w:t xml:space="preserve">eriori </w:t>
      </w:r>
      <w:r w:rsidRPr="0044364F">
        <w:rPr>
          <w:sz w:val="28"/>
          <w:szCs w:val="28"/>
        </w:rPr>
        <w:t xml:space="preserve">al centro del processo di costituzionalizzazione, trasferendo la competenza a decidere dalla sede politica a quella giurisdizionale. Di questo “diritto giurisprudenziale” </w:t>
      </w:r>
      <w:r w:rsidR="00817920" w:rsidRPr="0044364F">
        <w:rPr>
          <w:sz w:val="28"/>
          <w:szCs w:val="28"/>
        </w:rPr>
        <w:t>si danno</w:t>
      </w:r>
      <w:r w:rsidR="00E7276A">
        <w:rPr>
          <w:sz w:val="28"/>
          <w:szCs w:val="28"/>
        </w:rPr>
        <w:t xml:space="preserve"> </w:t>
      </w:r>
      <w:r w:rsidR="00B0003B" w:rsidRPr="0044364F">
        <w:rPr>
          <w:sz w:val="28"/>
          <w:szCs w:val="28"/>
        </w:rPr>
        <w:t xml:space="preserve">letture ambivalenti: uno strumento di rafforzamento dell’Unione europea per alcuni; </w:t>
      </w:r>
      <w:r w:rsidR="008F0D72" w:rsidRPr="0044364F">
        <w:rPr>
          <w:sz w:val="28"/>
          <w:szCs w:val="28"/>
        </w:rPr>
        <w:t xml:space="preserve">l’avvento di una </w:t>
      </w:r>
      <w:r w:rsidR="00B0003B" w:rsidRPr="0044364F">
        <w:rPr>
          <w:sz w:val="28"/>
          <w:szCs w:val="28"/>
        </w:rPr>
        <w:t>“</w:t>
      </w:r>
      <w:proofErr w:type="spellStart"/>
      <w:r w:rsidR="00B0003B" w:rsidRPr="0044364F">
        <w:rPr>
          <w:sz w:val="28"/>
          <w:szCs w:val="28"/>
        </w:rPr>
        <w:t>giuristocra</w:t>
      </w:r>
      <w:r w:rsidR="008F0D72" w:rsidRPr="0044364F">
        <w:rPr>
          <w:sz w:val="28"/>
          <w:szCs w:val="28"/>
        </w:rPr>
        <w:t>zia</w:t>
      </w:r>
      <w:proofErr w:type="spellEnd"/>
      <w:r w:rsidR="00B0003B" w:rsidRPr="0044364F">
        <w:rPr>
          <w:sz w:val="28"/>
          <w:szCs w:val="28"/>
        </w:rPr>
        <w:t>” per altri.</w:t>
      </w:r>
    </w:p>
    <w:p w14:paraId="05AE06FB" w14:textId="77777777" w:rsidR="00EB495A" w:rsidRPr="0044364F" w:rsidRDefault="00EB495A" w:rsidP="00500072">
      <w:pPr>
        <w:jc w:val="both"/>
        <w:rPr>
          <w:sz w:val="28"/>
          <w:szCs w:val="28"/>
        </w:rPr>
      </w:pPr>
    </w:p>
    <w:p w14:paraId="17E05B27" w14:textId="77777777" w:rsidR="00B0003B" w:rsidRDefault="00645C03" w:rsidP="00500072">
      <w:pPr>
        <w:jc w:val="both"/>
        <w:rPr>
          <w:sz w:val="28"/>
          <w:szCs w:val="28"/>
        </w:rPr>
      </w:pPr>
      <w:r w:rsidRPr="0044364F">
        <w:rPr>
          <w:sz w:val="28"/>
          <w:szCs w:val="28"/>
        </w:rPr>
        <w:t>Non è questo il luogo per prendere posizione su di un tema così complesso e spinoso.</w:t>
      </w:r>
    </w:p>
    <w:p w14:paraId="264D8099" w14:textId="77777777" w:rsidR="00C246B5" w:rsidRDefault="00C246B5" w:rsidP="00500072">
      <w:pPr>
        <w:jc w:val="both"/>
        <w:rPr>
          <w:sz w:val="28"/>
          <w:szCs w:val="28"/>
        </w:rPr>
      </w:pPr>
    </w:p>
    <w:p w14:paraId="064B3272" w14:textId="233A8B49" w:rsidR="00C246B5" w:rsidRDefault="00C246B5" w:rsidP="00500072">
      <w:pPr>
        <w:jc w:val="both"/>
        <w:rPr>
          <w:sz w:val="28"/>
          <w:szCs w:val="28"/>
        </w:rPr>
      </w:pPr>
      <w:r>
        <w:rPr>
          <w:sz w:val="28"/>
          <w:szCs w:val="28"/>
        </w:rPr>
        <w:t>Ma su due cose mi sembra potersi convenire:</w:t>
      </w:r>
    </w:p>
    <w:p w14:paraId="092CD5BA" w14:textId="4C54574C" w:rsidR="00645C03" w:rsidRPr="0044364F" w:rsidRDefault="00C246B5" w:rsidP="00500072">
      <w:pPr>
        <w:jc w:val="both"/>
        <w:rPr>
          <w:sz w:val="28"/>
          <w:szCs w:val="28"/>
        </w:rPr>
      </w:pPr>
      <w:r>
        <w:rPr>
          <w:sz w:val="28"/>
          <w:szCs w:val="28"/>
        </w:rPr>
        <w:t>a)</w:t>
      </w:r>
      <w:r w:rsidR="00D514F9" w:rsidRPr="0044364F">
        <w:rPr>
          <w:sz w:val="28"/>
          <w:szCs w:val="28"/>
        </w:rPr>
        <w:t xml:space="preserve"> anche nelle democrazie</w:t>
      </w:r>
      <w:r w:rsidR="00645C03" w:rsidRPr="0044364F">
        <w:rPr>
          <w:sz w:val="28"/>
          <w:szCs w:val="28"/>
        </w:rPr>
        <w:t xml:space="preserve"> nazional</w:t>
      </w:r>
      <w:r w:rsidR="00D514F9" w:rsidRPr="0044364F">
        <w:rPr>
          <w:sz w:val="28"/>
          <w:szCs w:val="28"/>
        </w:rPr>
        <w:t>i, da sempre sussistono</w:t>
      </w:r>
      <w:r w:rsidR="00645C03" w:rsidRPr="0044364F">
        <w:rPr>
          <w:sz w:val="28"/>
          <w:szCs w:val="28"/>
        </w:rPr>
        <w:t xml:space="preserve"> </w:t>
      </w:r>
      <w:r>
        <w:rPr>
          <w:sz w:val="28"/>
          <w:szCs w:val="28"/>
        </w:rPr>
        <w:t>istituzioni</w:t>
      </w:r>
      <w:r w:rsidR="00645C03" w:rsidRPr="0044364F">
        <w:rPr>
          <w:sz w:val="28"/>
          <w:szCs w:val="28"/>
        </w:rPr>
        <w:t xml:space="preserve"> </w:t>
      </w:r>
      <w:r w:rsidR="008F0D72" w:rsidRPr="0044364F">
        <w:rPr>
          <w:sz w:val="28"/>
          <w:szCs w:val="28"/>
        </w:rPr>
        <w:t xml:space="preserve">al di fuori </w:t>
      </w:r>
      <w:r w:rsidR="005D2D03">
        <w:rPr>
          <w:sz w:val="28"/>
          <w:szCs w:val="28"/>
        </w:rPr>
        <w:t xml:space="preserve">del sistema elettivo. </w:t>
      </w:r>
      <w:r>
        <w:rPr>
          <w:sz w:val="28"/>
          <w:szCs w:val="28"/>
        </w:rPr>
        <w:t>Esse costituiscono</w:t>
      </w:r>
      <w:r w:rsidR="00A4158E" w:rsidRPr="0044364F">
        <w:rPr>
          <w:sz w:val="28"/>
          <w:szCs w:val="28"/>
        </w:rPr>
        <w:t xml:space="preserve"> un imprescindibile strumento di bilanciamento all’interno di una matura</w:t>
      </w:r>
      <w:r w:rsidR="00645C03" w:rsidRPr="0044364F">
        <w:rPr>
          <w:sz w:val="28"/>
          <w:szCs w:val="28"/>
        </w:rPr>
        <w:t xml:space="preserve"> </w:t>
      </w:r>
      <w:r w:rsidR="00D514F9" w:rsidRPr="0044364F">
        <w:rPr>
          <w:sz w:val="28"/>
          <w:szCs w:val="28"/>
        </w:rPr>
        <w:t>“</w:t>
      </w:r>
      <w:r w:rsidR="00645C03" w:rsidRPr="0044364F">
        <w:rPr>
          <w:sz w:val="28"/>
          <w:szCs w:val="28"/>
        </w:rPr>
        <w:t xml:space="preserve">democrazia </w:t>
      </w:r>
      <w:r w:rsidR="00A4158E" w:rsidRPr="0044364F">
        <w:rPr>
          <w:sz w:val="28"/>
          <w:szCs w:val="28"/>
        </w:rPr>
        <w:t>amministrativa</w:t>
      </w:r>
      <w:r w:rsidR="00D514F9" w:rsidRPr="0044364F">
        <w:rPr>
          <w:sz w:val="28"/>
          <w:szCs w:val="28"/>
        </w:rPr>
        <w:t>”</w:t>
      </w:r>
      <w:r w:rsidR="00645C03" w:rsidRPr="0044364F">
        <w:rPr>
          <w:sz w:val="28"/>
          <w:szCs w:val="28"/>
        </w:rPr>
        <w:t xml:space="preserve">, al fine di </w:t>
      </w:r>
      <w:r w:rsidR="00A4158E" w:rsidRPr="0044364F">
        <w:rPr>
          <w:sz w:val="28"/>
          <w:szCs w:val="28"/>
        </w:rPr>
        <w:t>mantenere alcuni meccanismi istituzionali al di fuori della ricerca</w:t>
      </w:r>
      <w:r w:rsidR="00B86A5A">
        <w:rPr>
          <w:sz w:val="28"/>
          <w:szCs w:val="28"/>
        </w:rPr>
        <w:t xml:space="preserve"> ciclica del consenso;</w:t>
      </w:r>
    </w:p>
    <w:p w14:paraId="0EB7F42D" w14:textId="511850B2" w:rsidR="00645C03" w:rsidRPr="0044364F" w:rsidRDefault="00FB3550" w:rsidP="00A249C8">
      <w:pPr>
        <w:jc w:val="both"/>
        <w:rPr>
          <w:sz w:val="28"/>
          <w:szCs w:val="28"/>
        </w:rPr>
      </w:pPr>
      <w:r>
        <w:rPr>
          <w:sz w:val="28"/>
          <w:szCs w:val="28"/>
        </w:rPr>
        <w:t xml:space="preserve">b) </w:t>
      </w:r>
      <w:r w:rsidR="00A249C8" w:rsidRPr="0044364F">
        <w:rPr>
          <w:sz w:val="28"/>
          <w:szCs w:val="28"/>
        </w:rPr>
        <w:t xml:space="preserve">questo </w:t>
      </w:r>
      <w:r w:rsidR="00817920" w:rsidRPr="0044364F">
        <w:rPr>
          <w:sz w:val="28"/>
          <w:szCs w:val="28"/>
        </w:rPr>
        <w:t xml:space="preserve">diritto giurisprudenziale europeo è </w:t>
      </w:r>
      <w:r w:rsidR="00645C03" w:rsidRPr="0044364F">
        <w:rPr>
          <w:sz w:val="28"/>
          <w:szCs w:val="28"/>
        </w:rPr>
        <w:t xml:space="preserve">chiamato a regolare </w:t>
      </w:r>
      <w:r w:rsidR="0088559F">
        <w:rPr>
          <w:sz w:val="28"/>
          <w:szCs w:val="28"/>
        </w:rPr>
        <w:t>la</w:t>
      </w:r>
      <w:r w:rsidR="00645C03" w:rsidRPr="0044364F">
        <w:rPr>
          <w:sz w:val="28"/>
          <w:szCs w:val="28"/>
        </w:rPr>
        <w:t xml:space="preserve"> circolazione nello spazio europeo di persone e cose</w:t>
      </w:r>
      <w:r w:rsidR="0088559F">
        <w:rPr>
          <w:sz w:val="28"/>
          <w:szCs w:val="28"/>
        </w:rPr>
        <w:t>,</w:t>
      </w:r>
      <w:r w:rsidR="00A249C8" w:rsidRPr="0044364F">
        <w:rPr>
          <w:sz w:val="28"/>
          <w:szCs w:val="28"/>
        </w:rPr>
        <w:t xml:space="preserve"> fenomeno </w:t>
      </w:r>
      <w:r w:rsidR="0088559F">
        <w:rPr>
          <w:sz w:val="28"/>
          <w:szCs w:val="28"/>
        </w:rPr>
        <w:t>che ormai non dipende più</w:t>
      </w:r>
      <w:r w:rsidR="00645C03" w:rsidRPr="0044364F">
        <w:rPr>
          <w:sz w:val="28"/>
          <w:szCs w:val="28"/>
        </w:rPr>
        <w:t xml:space="preserve"> dalle scelte politiche o giuridiche</w:t>
      </w:r>
      <w:r w:rsidR="00817920" w:rsidRPr="0044364F">
        <w:rPr>
          <w:sz w:val="28"/>
          <w:szCs w:val="28"/>
        </w:rPr>
        <w:t>,</w:t>
      </w:r>
      <w:r w:rsidR="00645C03" w:rsidRPr="0044364F">
        <w:rPr>
          <w:sz w:val="28"/>
          <w:szCs w:val="28"/>
        </w:rPr>
        <w:t xml:space="preserve"> ma dai fatti. </w:t>
      </w:r>
    </w:p>
    <w:p w14:paraId="421F1A05" w14:textId="77777777" w:rsidR="00645C03" w:rsidRPr="0044364F" w:rsidRDefault="00645C03" w:rsidP="00500072">
      <w:pPr>
        <w:rPr>
          <w:sz w:val="28"/>
          <w:szCs w:val="28"/>
        </w:rPr>
      </w:pPr>
    </w:p>
    <w:p w14:paraId="3E360A15" w14:textId="77777777" w:rsidR="00645C03" w:rsidRPr="0044364F" w:rsidRDefault="00645C03" w:rsidP="00500072">
      <w:pPr>
        <w:rPr>
          <w:sz w:val="28"/>
          <w:szCs w:val="28"/>
        </w:rPr>
      </w:pPr>
    </w:p>
    <w:p w14:paraId="3A2DA06B" w14:textId="1BCD560C" w:rsidR="00645C03" w:rsidRPr="0044364F" w:rsidRDefault="00645C03" w:rsidP="00A9252D">
      <w:pPr>
        <w:jc w:val="both"/>
        <w:rPr>
          <w:b/>
          <w:sz w:val="28"/>
          <w:szCs w:val="28"/>
        </w:rPr>
      </w:pPr>
      <w:r w:rsidRPr="0044364F">
        <w:rPr>
          <w:b/>
          <w:sz w:val="28"/>
          <w:szCs w:val="28"/>
        </w:rPr>
        <w:t>Capitolo III</w:t>
      </w:r>
      <w:r w:rsidR="00B364F4" w:rsidRPr="0044364F">
        <w:rPr>
          <w:b/>
          <w:sz w:val="28"/>
          <w:szCs w:val="28"/>
        </w:rPr>
        <w:t xml:space="preserve"> </w:t>
      </w:r>
      <w:r w:rsidR="003B7213" w:rsidRPr="0044364F">
        <w:rPr>
          <w:b/>
          <w:sz w:val="28"/>
          <w:szCs w:val="28"/>
        </w:rPr>
        <w:t xml:space="preserve">   </w:t>
      </w:r>
      <w:r w:rsidR="00A9252D">
        <w:rPr>
          <w:b/>
          <w:sz w:val="28"/>
          <w:szCs w:val="28"/>
        </w:rPr>
        <w:t>IL GIUDICE AMMINISTRATIVO TRA SOCIETA’ ED ECONOMIA</w:t>
      </w:r>
    </w:p>
    <w:p w14:paraId="03700C15" w14:textId="77777777" w:rsidR="00645C03" w:rsidRPr="0044364F" w:rsidRDefault="00645C03" w:rsidP="00500072">
      <w:pPr>
        <w:jc w:val="both"/>
        <w:rPr>
          <w:sz w:val="28"/>
          <w:szCs w:val="28"/>
        </w:rPr>
      </w:pPr>
    </w:p>
    <w:p w14:paraId="7C8C219F" w14:textId="420CF89D" w:rsidR="00A4158E" w:rsidRPr="0044364F" w:rsidRDefault="00A4158E" w:rsidP="00A4158E">
      <w:pPr>
        <w:jc w:val="both"/>
        <w:rPr>
          <w:sz w:val="28"/>
          <w:szCs w:val="28"/>
        </w:rPr>
      </w:pPr>
      <w:r w:rsidRPr="0044364F">
        <w:rPr>
          <w:sz w:val="28"/>
          <w:szCs w:val="28"/>
        </w:rPr>
        <w:t xml:space="preserve">L’attività svolta nel 2018 </w:t>
      </w:r>
      <w:r w:rsidR="00A249C8" w:rsidRPr="0044364F">
        <w:rPr>
          <w:sz w:val="28"/>
          <w:szCs w:val="28"/>
        </w:rPr>
        <w:t xml:space="preserve">dal Consiglio di Stato </w:t>
      </w:r>
      <w:r w:rsidRPr="0044364F">
        <w:rPr>
          <w:sz w:val="28"/>
          <w:szCs w:val="28"/>
        </w:rPr>
        <w:t>può essere esaminat</w:t>
      </w:r>
      <w:r w:rsidR="00380D4B" w:rsidRPr="0044364F">
        <w:rPr>
          <w:sz w:val="28"/>
          <w:szCs w:val="28"/>
        </w:rPr>
        <w:t>a</w:t>
      </w:r>
      <w:r w:rsidRPr="0044364F">
        <w:rPr>
          <w:sz w:val="28"/>
          <w:szCs w:val="28"/>
        </w:rPr>
        <w:t xml:space="preserve"> attraverso due direttrici</w:t>
      </w:r>
      <w:r w:rsidR="00DF1794">
        <w:rPr>
          <w:sz w:val="28"/>
          <w:szCs w:val="28"/>
        </w:rPr>
        <w:t>: giudic</w:t>
      </w:r>
      <w:r w:rsidR="0059195A">
        <w:rPr>
          <w:sz w:val="28"/>
          <w:szCs w:val="28"/>
        </w:rPr>
        <w:t>e</w:t>
      </w:r>
      <w:r w:rsidR="00A249C8" w:rsidRPr="0044364F">
        <w:rPr>
          <w:sz w:val="28"/>
          <w:szCs w:val="28"/>
        </w:rPr>
        <w:t xml:space="preserve"> e società e giudice ed</w:t>
      </w:r>
      <w:r w:rsidR="001D13E3">
        <w:rPr>
          <w:sz w:val="28"/>
          <w:szCs w:val="28"/>
        </w:rPr>
        <w:t xml:space="preserve"> economia.</w:t>
      </w:r>
    </w:p>
    <w:p w14:paraId="26F2C01B" w14:textId="77777777" w:rsidR="00A4158E" w:rsidRPr="0044364F" w:rsidRDefault="00A4158E" w:rsidP="00500072">
      <w:pPr>
        <w:jc w:val="both"/>
        <w:rPr>
          <w:sz w:val="28"/>
          <w:szCs w:val="28"/>
        </w:rPr>
      </w:pPr>
    </w:p>
    <w:p w14:paraId="49C0A2A6" w14:textId="04CA7061" w:rsidR="00645C03" w:rsidRPr="0044364F" w:rsidRDefault="00645C03" w:rsidP="00500072">
      <w:pPr>
        <w:jc w:val="both"/>
        <w:rPr>
          <w:b/>
          <w:i/>
          <w:sz w:val="28"/>
          <w:szCs w:val="28"/>
        </w:rPr>
      </w:pPr>
      <w:r w:rsidRPr="0044364F">
        <w:rPr>
          <w:b/>
          <w:i/>
          <w:sz w:val="28"/>
          <w:szCs w:val="28"/>
        </w:rPr>
        <w:t>3.1</w:t>
      </w:r>
      <w:r w:rsidR="00C66AF5">
        <w:rPr>
          <w:b/>
          <w:i/>
          <w:sz w:val="28"/>
          <w:szCs w:val="28"/>
        </w:rPr>
        <w:t>.</w:t>
      </w:r>
      <w:r w:rsidR="00C66AF5">
        <w:rPr>
          <w:b/>
          <w:i/>
          <w:sz w:val="28"/>
          <w:szCs w:val="28"/>
        </w:rPr>
        <w:tab/>
      </w:r>
      <w:r w:rsidRPr="0044364F">
        <w:rPr>
          <w:b/>
          <w:i/>
          <w:sz w:val="28"/>
          <w:szCs w:val="28"/>
        </w:rPr>
        <w:t xml:space="preserve"> Giudice amministrativo e società</w:t>
      </w:r>
    </w:p>
    <w:p w14:paraId="7E2CA825" w14:textId="66C71CCA" w:rsidR="00645C03" w:rsidRPr="0044364F" w:rsidRDefault="00634449" w:rsidP="00500072">
      <w:pPr>
        <w:jc w:val="both"/>
        <w:rPr>
          <w:sz w:val="28"/>
          <w:szCs w:val="28"/>
        </w:rPr>
      </w:pPr>
      <w:r>
        <w:rPr>
          <w:sz w:val="28"/>
          <w:szCs w:val="28"/>
        </w:rPr>
        <w:t xml:space="preserve">Quanto alla direttrice </w:t>
      </w:r>
      <w:r w:rsidR="00645C03" w:rsidRPr="0044364F">
        <w:rPr>
          <w:sz w:val="28"/>
          <w:szCs w:val="28"/>
        </w:rPr>
        <w:t>giudice amministrativo</w:t>
      </w:r>
      <w:r>
        <w:rPr>
          <w:sz w:val="28"/>
          <w:szCs w:val="28"/>
        </w:rPr>
        <w:t xml:space="preserve"> e </w:t>
      </w:r>
      <w:r w:rsidR="00645C03" w:rsidRPr="0044364F">
        <w:rPr>
          <w:sz w:val="28"/>
          <w:szCs w:val="28"/>
        </w:rPr>
        <w:t>società</w:t>
      </w:r>
      <w:r w:rsidR="00886F1A">
        <w:rPr>
          <w:sz w:val="28"/>
          <w:szCs w:val="28"/>
        </w:rPr>
        <w:t>…</w:t>
      </w:r>
      <w:r w:rsidR="00645C03" w:rsidRPr="0044364F">
        <w:rPr>
          <w:sz w:val="28"/>
          <w:szCs w:val="28"/>
        </w:rPr>
        <w:t xml:space="preserve"> </w:t>
      </w:r>
    </w:p>
    <w:p w14:paraId="797B2D50" w14:textId="77777777" w:rsidR="00645C03" w:rsidRPr="0044364F" w:rsidRDefault="00645C03" w:rsidP="00500072">
      <w:pPr>
        <w:jc w:val="both"/>
        <w:rPr>
          <w:sz w:val="28"/>
          <w:szCs w:val="28"/>
        </w:rPr>
      </w:pPr>
    </w:p>
    <w:p w14:paraId="05865F7C" w14:textId="53A82DF0" w:rsidR="00645C03" w:rsidRPr="0044364F" w:rsidRDefault="00645C03" w:rsidP="00500072">
      <w:pPr>
        <w:jc w:val="both"/>
        <w:rPr>
          <w:b/>
          <w:i/>
          <w:sz w:val="28"/>
          <w:szCs w:val="28"/>
        </w:rPr>
      </w:pPr>
      <w:r w:rsidRPr="0044364F">
        <w:rPr>
          <w:b/>
          <w:i/>
          <w:sz w:val="28"/>
          <w:szCs w:val="28"/>
        </w:rPr>
        <w:t>3.1.1.</w:t>
      </w:r>
      <w:r w:rsidR="00C66AF5">
        <w:rPr>
          <w:b/>
          <w:i/>
          <w:sz w:val="28"/>
          <w:szCs w:val="28"/>
        </w:rPr>
        <w:tab/>
      </w:r>
      <w:r w:rsidR="002468DF">
        <w:rPr>
          <w:b/>
          <w:i/>
          <w:sz w:val="28"/>
          <w:szCs w:val="28"/>
        </w:rPr>
        <w:t>D</w:t>
      </w:r>
      <w:r w:rsidRPr="0044364F">
        <w:rPr>
          <w:b/>
          <w:i/>
          <w:sz w:val="28"/>
          <w:szCs w:val="28"/>
        </w:rPr>
        <w:t>iritti di libertà e salute collettiva</w:t>
      </w:r>
    </w:p>
    <w:p w14:paraId="06951C90" w14:textId="7057CC4B" w:rsidR="00645C03" w:rsidRPr="0044364F" w:rsidRDefault="001134F5" w:rsidP="00500072">
      <w:pPr>
        <w:jc w:val="both"/>
        <w:rPr>
          <w:sz w:val="28"/>
          <w:szCs w:val="28"/>
        </w:rPr>
      </w:pPr>
      <w:proofErr w:type="gramStart"/>
      <w:r>
        <w:rPr>
          <w:sz w:val="28"/>
          <w:szCs w:val="28"/>
        </w:rPr>
        <w:t>a</w:t>
      </w:r>
      <w:r w:rsidR="00645C03" w:rsidRPr="0044364F">
        <w:rPr>
          <w:sz w:val="28"/>
          <w:szCs w:val="28"/>
        </w:rPr>
        <w:t>lcune</w:t>
      </w:r>
      <w:proofErr w:type="gramEnd"/>
      <w:r w:rsidR="00645C03" w:rsidRPr="0044364F">
        <w:rPr>
          <w:sz w:val="28"/>
          <w:szCs w:val="28"/>
        </w:rPr>
        <w:t xml:space="preserve"> </w:t>
      </w:r>
      <w:r w:rsidR="00A249C8" w:rsidRPr="0044364F">
        <w:rPr>
          <w:sz w:val="28"/>
          <w:szCs w:val="28"/>
        </w:rPr>
        <w:t xml:space="preserve">decisioni </w:t>
      </w:r>
      <w:r w:rsidR="00645C03" w:rsidRPr="0044364F">
        <w:rPr>
          <w:sz w:val="28"/>
          <w:szCs w:val="28"/>
        </w:rPr>
        <w:t xml:space="preserve">hanno interessato </w:t>
      </w:r>
      <w:r w:rsidR="00C246B5">
        <w:rPr>
          <w:sz w:val="28"/>
          <w:szCs w:val="28"/>
        </w:rPr>
        <w:t>cruciali</w:t>
      </w:r>
      <w:r w:rsidR="00645C03" w:rsidRPr="0044364F">
        <w:rPr>
          <w:sz w:val="28"/>
          <w:szCs w:val="28"/>
        </w:rPr>
        <w:t xml:space="preserve"> aspetti della vita sociale e dei diritti fondamentali secondo una traccia giurisprudenziale che ha coniugato il principio di libertà con quel</w:t>
      </w:r>
      <w:r w:rsidR="00C20AF5" w:rsidRPr="0044364F">
        <w:rPr>
          <w:sz w:val="28"/>
          <w:szCs w:val="28"/>
        </w:rPr>
        <w:t>lo</w:t>
      </w:r>
      <w:r w:rsidR="00645C03" w:rsidRPr="0044364F">
        <w:rPr>
          <w:sz w:val="28"/>
          <w:szCs w:val="28"/>
        </w:rPr>
        <w:t xml:space="preserve"> di tutela della salute collettiva nell’individuazione di un </w:t>
      </w:r>
      <w:r w:rsidR="00103474" w:rsidRPr="0044364F">
        <w:rPr>
          <w:sz w:val="28"/>
          <w:szCs w:val="28"/>
        </w:rPr>
        <w:t xml:space="preserve">punto di </w:t>
      </w:r>
      <w:r w:rsidR="00645C03" w:rsidRPr="0044364F">
        <w:rPr>
          <w:sz w:val="28"/>
          <w:szCs w:val="28"/>
        </w:rPr>
        <w:t>equilibrio</w:t>
      </w:r>
      <w:r w:rsidR="00A549F2" w:rsidRPr="0044364F">
        <w:rPr>
          <w:sz w:val="28"/>
          <w:szCs w:val="28"/>
        </w:rPr>
        <w:t>.</w:t>
      </w:r>
      <w:r w:rsidR="00645C03" w:rsidRPr="0044364F">
        <w:rPr>
          <w:sz w:val="28"/>
          <w:szCs w:val="28"/>
        </w:rPr>
        <w:t xml:space="preserve"> </w:t>
      </w:r>
      <w:r w:rsidR="00A549F2" w:rsidRPr="0044364F">
        <w:rPr>
          <w:sz w:val="28"/>
          <w:szCs w:val="28"/>
        </w:rPr>
        <w:t>C</w:t>
      </w:r>
      <w:r w:rsidR="00103474" w:rsidRPr="0044364F">
        <w:rPr>
          <w:sz w:val="28"/>
          <w:szCs w:val="28"/>
        </w:rPr>
        <w:t xml:space="preserve">ome </w:t>
      </w:r>
      <w:r w:rsidR="00645C03" w:rsidRPr="0044364F">
        <w:rPr>
          <w:sz w:val="28"/>
          <w:szCs w:val="28"/>
        </w:rPr>
        <w:t xml:space="preserve">ad esempio in materia di </w:t>
      </w:r>
      <w:r w:rsidR="000C2575" w:rsidRPr="0044364F">
        <w:rPr>
          <w:sz w:val="28"/>
          <w:szCs w:val="28"/>
        </w:rPr>
        <w:t>legittima imposizione dell’</w:t>
      </w:r>
      <w:r w:rsidR="00645C03" w:rsidRPr="0044364F">
        <w:rPr>
          <w:sz w:val="28"/>
          <w:szCs w:val="28"/>
        </w:rPr>
        <w:t xml:space="preserve">obbligo di vaccinazione per l’accesso agli asili nido e alle scuole dell’infanzia </w:t>
      </w:r>
      <w:r w:rsidR="00103474" w:rsidRPr="0044364F">
        <w:rPr>
          <w:sz w:val="28"/>
          <w:szCs w:val="28"/>
        </w:rPr>
        <w:t>o</w:t>
      </w:r>
      <w:r w:rsidR="00645C03" w:rsidRPr="0044364F">
        <w:rPr>
          <w:sz w:val="28"/>
          <w:szCs w:val="28"/>
        </w:rPr>
        <w:t xml:space="preserve"> </w:t>
      </w:r>
      <w:r w:rsidR="00AA79A8">
        <w:rPr>
          <w:sz w:val="28"/>
          <w:szCs w:val="28"/>
        </w:rPr>
        <w:t>di</w:t>
      </w:r>
      <w:r w:rsidR="00A549F2" w:rsidRPr="0044364F">
        <w:rPr>
          <w:sz w:val="28"/>
          <w:szCs w:val="28"/>
        </w:rPr>
        <w:t xml:space="preserve"> contrast</w:t>
      </w:r>
      <w:r w:rsidR="00AA79A8">
        <w:rPr>
          <w:sz w:val="28"/>
          <w:szCs w:val="28"/>
        </w:rPr>
        <w:t>o</w:t>
      </w:r>
      <w:r w:rsidR="00A549F2" w:rsidRPr="0044364F">
        <w:rPr>
          <w:sz w:val="28"/>
          <w:szCs w:val="28"/>
        </w:rPr>
        <w:t xml:space="preserve"> </w:t>
      </w:r>
      <w:r w:rsidR="00AA79A8">
        <w:rPr>
          <w:sz w:val="28"/>
          <w:szCs w:val="28"/>
        </w:rPr>
        <w:t>al</w:t>
      </w:r>
      <w:r w:rsidR="00A549F2" w:rsidRPr="0044364F">
        <w:rPr>
          <w:sz w:val="28"/>
          <w:szCs w:val="28"/>
        </w:rPr>
        <w:t xml:space="preserve">la </w:t>
      </w:r>
      <w:proofErr w:type="spellStart"/>
      <w:r w:rsidR="00A549F2" w:rsidRPr="0044364F">
        <w:rPr>
          <w:sz w:val="28"/>
          <w:szCs w:val="28"/>
        </w:rPr>
        <w:t>ludopatia</w:t>
      </w:r>
      <w:proofErr w:type="spellEnd"/>
      <w:r w:rsidR="0099557C">
        <w:rPr>
          <w:sz w:val="28"/>
          <w:szCs w:val="28"/>
        </w:rPr>
        <w:t>.</w:t>
      </w:r>
    </w:p>
    <w:p w14:paraId="1E24E628" w14:textId="03470802" w:rsidR="006D3E1D" w:rsidRPr="0044364F" w:rsidRDefault="00645C03" w:rsidP="00500072">
      <w:pPr>
        <w:jc w:val="both"/>
        <w:rPr>
          <w:sz w:val="28"/>
          <w:szCs w:val="28"/>
        </w:rPr>
      </w:pPr>
      <w:r w:rsidRPr="0044364F">
        <w:rPr>
          <w:sz w:val="28"/>
          <w:szCs w:val="28"/>
        </w:rPr>
        <w:t>Il rapporto tra diritti di libertà e potestà pubblicistiche limitative è stato invece risolto</w:t>
      </w:r>
      <w:r w:rsidR="008848A0" w:rsidRPr="0044364F">
        <w:rPr>
          <w:sz w:val="28"/>
          <w:szCs w:val="28"/>
        </w:rPr>
        <w:t>, nel caso delle mense scolastiche,</w:t>
      </w:r>
      <w:r w:rsidRPr="0044364F">
        <w:rPr>
          <w:sz w:val="28"/>
          <w:szCs w:val="28"/>
        </w:rPr>
        <w:t xml:space="preserve"> </w:t>
      </w:r>
      <w:r w:rsidR="008848A0" w:rsidRPr="0044364F">
        <w:rPr>
          <w:sz w:val="28"/>
          <w:szCs w:val="28"/>
        </w:rPr>
        <w:t>dando preminenza alla sfera di libertà personale nelle scelte alimentari</w:t>
      </w:r>
      <w:r w:rsidR="0099557C">
        <w:rPr>
          <w:sz w:val="28"/>
          <w:szCs w:val="28"/>
        </w:rPr>
        <w:t>.</w:t>
      </w:r>
    </w:p>
    <w:p w14:paraId="30163302" w14:textId="77777777" w:rsidR="00645C03" w:rsidRPr="0044364F" w:rsidRDefault="00645C03" w:rsidP="00500072">
      <w:pPr>
        <w:jc w:val="both"/>
        <w:rPr>
          <w:iCs/>
          <w:sz w:val="28"/>
          <w:szCs w:val="28"/>
        </w:rPr>
      </w:pPr>
    </w:p>
    <w:p w14:paraId="5EAF9630" w14:textId="1DDAA132" w:rsidR="00645C03" w:rsidRPr="0044364F" w:rsidRDefault="00C11B53" w:rsidP="00500072">
      <w:pPr>
        <w:jc w:val="both"/>
        <w:rPr>
          <w:b/>
          <w:i/>
          <w:sz w:val="28"/>
          <w:szCs w:val="28"/>
        </w:rPr>
      </w:pPr>
      <w:r>
        <w:rPr>
          <w:b/>
          <w:i/>
          <w:sz w:val="28"/>
          <w:szCs w:val="28"/>
        </w:rPr>
        <w:t>3.1.2.</w:t>
      </w:r>
      <w:r>
        <w:rPr>
          <w:b/>
          <w:i/>
          <w:sz w:val="28"/>
          <w:szCs w:val="28"/>
        </w:rPr>
        <w:tab/>
      </w:r>
      <w:r w:rsidR="00645C03" w:rsidRPr="0044364F">
        <w:rPr>
          <w:b/>
          <w:i/>
          <w:sz w:val="28"/>
          <w:szCs w:val="28"/>
        </w:rPr>
        <w:t>Diritti fondamentali e migranti</w:t>
      </w:r>
    </w:p>
    <w:p w14:paraId="11218DB3" w14:textId="54EF6AFA" w:rsidR="00645C03" w:rsidRPr="0044364F" w:rsidRDefault="00A249C8" w:rsidP="00500072">
      <w:pPr>
        <w:jc w:val="both"/>
        <w:rPr>
          <w:sz w:val="28"/>
          <w:szCs w:val="28"/>
        </w:rPr>
      </w:pPr>
      <w:r w:rsidRPr="0044364F">
        <w:rPr>
          <w:sz w:val="28"/>
          <w:szCs w:val="28"/>
        </w:rPr>
        <w:t>Particolarmente delicato è i</w:t>
      </w:r>
      <w:r w:rsidR="00645C03" w:rsidRPr="0044364F">
        <w:rPr>
          <w:sz w:val="28"/>
          <w:szCs w:val="28"/>
        </w:rPr>
        <w:t xml:space="preserve">l tema dei diritti fondamentali </w:t>
      </w:r>
      <w:r w:rsidR="00463928">
        <w:rPr>
          <w:sz w:val="28"/>
          <w:szCs w:val="28"/>
        </w:rPr>
        <w:t>dei migranti.</w:t>
      </w:r>
    </w:p>
    <w:p w14:paraId="4F45D2D5" w14:textId="24EF2298" w:rsidR="00645C03" w:rsidRPr="0044364F" w:rsidRDefault="00A4158E" w:rsidP="00500072">
      <w:pPr>
        <w:jc w:val="both"/>
        <w:rPr>
          <w:sz w:val="28"/>
          <w:szCs w:val="28"/>
        </w:rPr>
      </w:pPr>
      <w:r w:rsidRPr="0044364F">
        <w:rPr>
          <w:sz w:val="28"/>
          <w:szCs w:val="28"/>
        </w:rPr>
        <w:lastRenderedPageBreak/>
        <w:t xml:space="preserve">Il diritto dell’immigrazione </w:t>
      </w:r>
      <w:r w:rsidR="00645C03" w:rsidRPr="0044364F">
        <w:rPr>
          <w:sz w:val="28"/>
          <w:szCs w:val="28"/>
        </w:rPr>
        <w:t xml:space="preserve">è ciclicamente interessato da rivisitazioni legislative e </w:t>
      </w:r>
      <w:r w:rsidR="00DF1794">
        <w:rPr>
          <w:sz w:val="28"/>
          <w:szCs w:val="28"/>
        </w:rPr>
        <w:t>delinea</w:t>
      </w:r>
      <w:r w:rsidR="00645C03" w:rsidRPr="0044364F">
        <w:rPr>
          <w:sz w:val="28"/>
          <w:szCs w:val="28"/>
        </w:rPr>
        <w:t xml:space="preserve"> uno st</w:t>
      </w:r>
      <w:r w:rsidR="00DE2412" w:rsidRPr="0044364F">
        <w:rPr>
          <w:sz w:val="28"/>
          <w:szCs w:val="28"/>
        </w:rPr>
        <w:t>atuto dello straniero in più parti</w:t>
      </w:r>
      <w:r w:rsidR="00645C03" w:rsidRPr="0044364F">
        <w:rPr>
          <w:sz w:val="28"/>
          <w:szCs w:val="28"/>
        </w:rPr>
        <w:t xml:space="preserve"> derogatorio rispetto all’ordinario quadro di regole e valori che </w:t>
      </w:r>
      <w:r w:rsidR="00CE3FC7">
        <w:rPr>
          <w:sz w:val="28"/>
          <w:szCs w:val="28"/>
        </w:rPr>
        <w:t>disciplinano</w:t>
      </w:r>
      <w:r w:rsidR="00645C03" w:rsidRPr="0044364F">
        <w:rPr>
          <w:sz w:val="28"/>
          <w:szCs w:val="28"/>
        </w:rPr>
        <w:t xml:space="preserve"> il rapporto tra i</w:t>
      </w:r>
      <w:r w:rsidR="0088559F">
        <w:rPr>
          <w:sz w:val="28"/>
          <w:szCs w:val="28"/>
        </w:rPr>
        <w:t>l pubblico potere e i cittadini.</w:t>
      </w:r>
      <w:r w:rsidR="00645C03" w:rsidRPr="0044364F">
        <w:rPr>
          <w:sz w:val="28"/>
          <w:szCs w:val="28"/>
        </w:rPr>
        <w:t xml:space="preserve"> </w:t>
      </w:r>
      <w:r w:rsidR="0088559F">
        <w:rPr>
          <w:sz w:val="28"/>
          <w:szCs w:val="28"/>
        </w:rPr>
        <w:t xml:space="preserve">Va quindi in tensione il </w:t>
      </w:r>
      <w:r w:rsidRPr="0044364F">
        <w:rPr>
          <w:sz w:val="28"/>
          <w:szCs w:val="28"/>
        </w:rPr>
        <w:t>nucleo dei diritti fondamentali, di cui è nota l’intri</w:t>
      </w:r>
      <w:r w:rsidR="00886F1A">
        <w:rPr>
          <w:sz w:val="28"/>
          <w:szCs w:val="28"/>
        </w:rPr>
        <w:t>nseca vocazione universalistica, come di recente sottoline</w:t>
      </w:r>
      <w:r w:rsidR="0088559F">
        <w:rPr>
          <w:sz w:val="28"/>
          <w:szCs w:val="28"/>
        </w:rPr>
        <w:t>ato dal Presidente della Corte costituzionale.</w:t>
      </w:r>
    </w:p>
    <w:p w14:paraId="44B6282B" w14:textId="1E1256ED" w:rsidR="00645C03" w:rsidRPr="0044364F" w:rsidRDefault="00A249C8" w:rsidP="00500072">
      <w:pPr>
        <w:jc w:val="both"/>
        <w:rPr>
          <w:sz w:val="28"/>
          <w:szCs w:val="28"/>
        </w:rPr>
      </w:pPr>
      <w:r w:rsidRPr="0044364F">
        <w:rPr>
          <w:sz w:val="28"/>
          <w:szCs w:val="28"/>
        </w:rPr>
        <w:t>L</w:t>
      </w:r>
      <w:r w:rsidR="00645C03" w:rsidRPr="0044364F">
        <w:rPr>
          <w:sz w:val="28"/>
          <w:szCs w:val="28"/>
        </w:rPr>
        <w:t>a giurisprudenza amministrativa</w:t>
      </w:r>
      <w:r w:rsidRPr="0044364F">
        <w:rPr>
          <w:sz w:val="28"/>
          <w:szCs w:val="28"/>
        </w:rPr>
        <w:t xml:space="preserve"> ha dato</w:t>
      </w:r>
      <w:r w:rsidR="00645C03" w:rsidRPr="0044364F">
        <w:rPr>
          <w:sz w:val="28"/>
          <w:szCs w:val="28"/>
        </w:rPr>
        <w:t xml:space="preserve"> </w:t>
      </w:r>
      <w:r w:rsidR="00DE2412" w:rsidRPr="0044364F">
        <w:rPr>
          <w:sz w:val="28"/>
          <w:szCs w:val="28"/>
        </w:rPr>
        <w:t>una dimensione concreta</w:t>
      </w:r>
      <w:r w:rsidR="0088559F">
        <w:rPr>
          <w:sz w:val="28"/>
          <w:szCs w:val="28"/>
        </w:rPr>
        <w:t xml:space="preserve"> ai</w:t>
      </w:r>
      <w:r w:rsidR="00645C03" w:rsidRPr="0044364F">
        <w:rPr>
          <w:sz w:val="28"/>
          <w:szCs w:val="28"/>
        </w:rPr>
        <w:t xml:space="preserve"> diritti fondamentali</w:t>
      </w:r>
      <w:r w:rsidR="000C2575" w:rsidRPr="0044364F">
        <w:rPr>
          <w:sz w:val="28"/>
          <w:szCs w:val="28"/>
        </w:rPr>
        <w:t xml:space="preserve"> dei migranti</w:t>
      </w:r>
      <w:r w:rsidR="00645C03" w:rsidRPr="0044364F">
        <w:rPr>
          <w:sz w:val="28"/>
          <w:szCs w:val="28"/>
        </w:rPr>
        <w:t>, soprattutto quando vengano in rilievo</w:t>
      </w:r>
      <w:r w:rsidR="00886F1A">
        <w:rPr>
          <w:sz w:val="28"/>
          <w:szCs w:val="28"/>
        </w:rPr>
        <w:t xml:space="preserve"> il diritto alla salute,</w:t>
      </w:r>
      <w:r w:rsidR="00645C03" w:rsidRPr="0044364F">
        <w:rPr>
          <w:sz w:val="28"/>
          <w:szCs w:val="28"/>
        </w:rPr>
        <w:t xml:space="preserve"> il diritto</w:t>
      </w:r>
      <w:r w:rsidR="00DE2412" w:rsidRPr="0044364F">
        <w:rPr>
          <w:sz w:val="28"/>
          <w:szCs w:val="28"/>
        </w:rPr>
        <w:t xml:space="preserve"> all’unità familiare o quello a</w:t>
      </w:r>
      <w:r w:rsidR="00645C03" w:rsidRPr="0044364F">
        <w:rPr>
          <w:sz w:val="28"/>
          <w:szCs w:val="28"/>
        </w:rPr>
        <w:t>ll</w:t>
      </w:r>
      <w:r w:rsidR="0088559F">
        <w:rPr>
          <w:sz w:val="28"/>
          <w:szCs w:val="28"/>
        </w:rPr>
        <w:t>’adeguata protezione dei minori.</w:t>
      </w:r>
      <w:r w:rsidR="00645C03" w:rsidRPr="0044364F">
        <w:rPr>
          <w:sz w:val="28"/>
          <w:szCs w:val="28"/>
        </w:rPr>
        <w:t xml:space="preserve"> </w:t>
      </w:r>
    </w:p>
    <w:p w14:paraId="1B2FDDF4" w14:textId="53B79088" w:rsidR="00645C03" w:rsidRPr="0044364F" w:rsidRDefault="00463928" w:rsidP="00500072">
      <w:pPr>
        <w:jc w:val="both"/>
        <w:rPr>
          <w:sz w:val="28"/>
          <w:szCs w:val="28"/>
        </w:rPr>
      </w:pPr>
      <w:r>
        <w:rPr>
          <w:sz w:val="28"/>
          <w:szCs w:val="28"/>
        </w:rPr>
        <w:t xml:space="preserve">Per converso, nel discernere </w:t>
      </w:r>
      <w:r w:rsidR="00DE2412" w:rsidRPr="0044364F">
        <w:rPr>
          <w:sz w:val="28"/>
          <w:szCs w:val="28"/>
        </w:rPr>
        <w:t>l’arbitrio dal ragionevole esercizio del potere per ragioni di ordine e sicurezza pubblici,</w:t>
      </w:r>
      <w:r>
        <w:rPr>
          <w:sz w:val="28"/>
          <w:szCs w:val="28"/>
        </w:rPr>
        <w:t xml:space="preserve"> si è ritenuto che</w:t>
      </w:r>
      <w:r w:rsidR="00DE2412" w:rsidRPr="0044364F">
        <w:rPr>
          <w:sz w:val="28"/>
          <w:szCs w:val="28"/>
        </w:rPr>
        <w:t>, pur in presenza di vincoli familiari, la particolare gravità dei reati e la loro reiterazione attribuisca carattere “</w:t>
      </w:r>
      <w:proofErr w:type="spellStart"/>
      <w:r w:rsidR="00DE2412" w:rsidRPr="0044364F">
        <w:rPr>
          <w:sz w:val="28"/>
          <w:szCs w:val="28"/>
        </w:rPr>
        <w:t>autoevidente</w:t>
      </w:r>
      <w:proofErr w:type="spellEnd"/>
      <w:r w:rsidR="00DE2412" w:rsidRPr="0044364F">
        <w:rPr>
          <w:sz w:val="28"/>
          <w:szCs w:val="28"/>
        </w:rPr>
        <w:t>” alle ragioni al</w:t>
      </w:r>
      <w:r w:rsidR="00724D1B">
        <w:rPr>
          <w:sz w:val="28"/>
          <w:szCs w:val="28"/>
        </w:rPr>
        <w:t>la base di un’</w:t>
      </w:r>
      <w:r w:rsidR="00DE2412" w:rsidRPr="0044364F">
        <w:rPr>
          <w:sz w:val="28"/>
          <w:szCs w:val="28"/>
        </w:rPr>
        <w:t xml:space="preserve">espulsione. </w:t>
      </w:r>
    </w:p>
    <w:p w14:paraId="5573F648" w14:textId="77777777" w:rsidR="00DE2412" w:rsidRPr="0044364F" w:rsidRDefault="00DE2412" w:rsidP="00500072">
      <w:pPr>
        <w:jc w:val="both"/>
        <w:rPr>
          <w:sz w:val="28"/>
          <w:szCs w:val="28"/>
        </w:rPr>
      </w:pPr>
    </w:p>
    <w:p w14:paraId="62F5A464" w14:textId="00C57027" w:rsidR="005C58AD" w:rsidRPr="0044364F" w:rsidRDefault="00577C18" w:rsidP="00500072">
      <w:pPr>
        <w:jc w:val="both"/>
        <w:rPr>
          <w:b/>
          <w:i/>
          <w:sz w:val="28"/>
          <w:szCs w:val="28"/>
        </w:rPr>
      </w:pPr>
      <w:r>
        <w:rPr>
          <w:b/>
          <w:i/>
          <w:sz w:val="28"/>
          <w:szCs w:val="28"/>
        </w:rPr>
        <w:t>3.1.3.</w:t>
      </w:r>
      <w:r>
        <w:rPr>
          <w:b/>
          <w:i/>
          <w:sz w:val="28"/>
          <w:szCs w:val="28"/>
        </w:rPr>
        <w:tab/>
      </w:r>
      <w:r w:rsidR="005C58AD" w:rsidRPr="0044364F">
        <w:rPr>
          <w:b/>
          <w:i/>
          <w:sz w:val="28"/>
          <w:szCs w:val="28"/>
        </w:rPr>
        <w:t xml:space="preserve">La </w:t>
      </w:r>
      <w:r w:rsidR="003B7213" w:rsidRPr="0044364F">
        <w:rPr>
          <w:b/>
          <w:i/>
          <w:sz w:val="28"/>
          <w:szCs w:val="28"/>
        </w:rPr>
        <w:t xml:space="preserve">definitiva </w:t>
      </w:r>
      <w:r w:rsidR="005C58AD" w:rsidRPr="0044364F">
        <w:rPr>
          <w:b/>
          <w:i/>
          <w:sz w:val="28"/>
          <w:szCs w:val="28"/>
        </w:rPr>
        <w:t>cancellazione di ogni riferimento al concetto di razza</w:t>
      </w:r>
    </w:p>
    <w:p w14:paraId="58B72C32" w14:textId="409D7772" w:rsidR="005C58AD" w:rsidRPr="0044364F" w:rsidRDefault="001C4E1C" w:rsidP="00500072">
      <w:pPr>
        <w:jc w:val="both"/>
        <w:rPr>
          <w:sz w:val="28"/>
          <w:szCs w:val="28"/>
        </w:rPr>
      </w:pPr>
      <w:r w:rsidRPr="0044364F">
        <w:rPr>
          <w:sz w:val="28"/>
          <w:szCs w:val="28"/>
        </w:rPr>
        <w:t>I</w:t>
      </w:r>
      <w:r w:rsidR="005C58AD" w:rsidRPr="0044364F">
        <w:rPr>
          <w:sz w:val="28"/>
          <w:szCs w:val="28"/>
        </w:rPr>
        <w:t>l Consiglio di Stato ha avuto anche modo di occuparsi delle leggi razziali</w:t>
      </w:r>
      <w:r w:rsidR="00A549F2" w:rsidRPr="0044364F">
        <w:rPr>
          <w:sz w:val="28"/>
          <w:szCs w:val="28"/>
        </w:rPr>
        <w:t xml:space="preserve"> a </w:t>
      </w:r>
      <w:r w:rsidR="005C58AD" w:rsidRPr="0044364F">
        <w:rPr>
          <w:sz w:val="28"/>
          <w:szCs w:val="28"/>
        </w:rPr>
        <w:t>ottanta anni dalla loro scellerata approvazione.</w:t>
      </w:r>
      <w:r w:rsidR="004F5E94">
        <w:rPr>
          <w:sz w:val="28"/>
          <w:szCs w:val="28"/>
        </w:rPr>
        <w:t xml:space="preserve"> </w:t>
      </w:r>
      <w:r w:rsidR="00724D1B">
        <w:rPr>
          <w:sz w:val="28"/>
          <w:szCs w:val="28"/>
        </w:rPr>
        <w:t>Ed</w:t>
      </w:r>
      <w:r w:rsidR="00EE7C8D" w:rsidRPr="0044364F">
        <w:rPr>
          <w:sz w:val="28"/>
          <w:szCs w:val="28"/>
        </w:rPr>
        <w:t xml:space="preserve"> è stato detto che non si </w:t>
      </w:r>
      <w:r w:rsidR="004F5E94">
        <w:rPr>
          <w:sz w:val="28"/>
          <w:szCs w:val="28"/>
        </w:rPr>
        <w:t>può</w:t>
      </w:r>
      <w:r w:rsidR="005C58AD" w:rsidRPr="0044364F">
        <w:rPr>
          <w:sz w:val="28"/>
          <w:szCs w:val="28"/>
        </w:rPr>
        <w:t xml:space="preserve"> far uso di concetti e categorie giuridiche elaborate al tempo della </w:t>
      </w:r>
      <w:r w:rsidR="00EE7C8D" w:rsidRPr="0044364F">
        <w:rPr>
          <w:sz w:val="28"/>
          <w:szCs w:val="28"/>
        </w:rPr>
        <w:t xml:space="preserve">loro </w:t>
      </w:r>
      <w:r w:rsidR="005C58AD" w:rsidRPr="0044364F">
        <w:rPr>
          <w:sz w:val="28"/>
          <w:szCs w:val="28"/>
        </w:rPr>
        <w:t>vigenza, basate sul concetto di appartenenza alla razza</w:t>
      </w:r>
      <w:r w:rsidR="00EE7C8D" w:rsidRPr="0044364F">
        <w:rPr>
          <w:sz w:val="28"/>
          <w:szCs w:val="28"/>
        </w:rPr>
        <w:t>, per verificare</w:t>
      </w:r>
      <w:r w:rsidR="0088559F">
        <w:rPr>
          <w:sz w:val="28"/>
          <w:szCs w:val="28"/>
        </w:rPr>
        <w:t xml:space="preserve"> oggi</w:t>
      </w:r>
      <w:r w:rsidR="00EE7C8D" w:rsidRPr="0044364F">
        <w:rPr>
          <w:sz w:val="28"/>
          <w:szCs w:val="28"/>
        </w:rPr>
        <w:t xml:space="preserve"> i presupposti della concessione dei benefici in favore dei soggetti discriminati.</w:t>
      </w:r>
    </w:p>
    <w:p w14:paraId="51AA9247" w14:textId="77777777" w:rsidR="00581D6B" w:rsidRPr="0044364F" w:rsidRDefault="00581D6B" w:rsidP="00500072">
      <w:pPr>
        <w:jc w:val="both"/>
        <w:rPr>
          <w:sz w:val="28"/>
          <w:szCs w:val="28"/>
        </w:rPr>
      </w:pPr>
    </w:p>
    <w:p w14:paraId="05E35466" w14:textId="493D7A7B" w:rsidR="00F34C75" w:rsidRPr="0044364F" w:rsidRDefault="003B7213" w:rsidP="00EE7C8D">
      <w:pPr>
        <w:jc w:val="both"/>
        <w:rPr>
          <w:sz w:val="28"/>
          <w:szCs w:val="28"/>
        </w:rPr>
      </w:pPr>
      <w:r w:rsidRPr="0044364F">
        <w:rPr>
          <w:b/>
          <w:i/>
          <w:sz w:val="28"/>
          <w:szCs w:val="28"/>
        </w:rPr>
        <w:t>3.1.</w:t>
      </w:r>
      <w:r w:rsidR="00717ADF" w:rsidRPr="0044364F">
        <w:rPr>
          <w:b/>
          <w:i/>
          <w:sz w:val="28"/>
          <w:szCs w:val="28"/>
        </w:rPr>
        <w:t>4</w:t>
      </w:r>
      <w:r w:rsidR="00577C18">
        <w:rPr>
          <w:b/>
          <w:i/>
          <w:sz w:val="28"/>
          <w:szCs w:val="28"/>
        </w:rPr>
        <w:t>.</w:t>
      </w:r>
      <w:r w:rsidR="00577C18">
        <w:rPr>
          <w:b/>
          <w:i/>
          <w:sz w:val="28"/>
          <w:szCs w:val="28"/>
        </w:rPr>
        <w:tab/>
        <w:t>Le prestazioni e la coesione socio-territoriale</w:t>
      </w:r>
    </w:p>
    <w:p w14:paraId="6E31C1C3" w14:textId="77777777" w:rsidR="00F34C75" w:rsidRPr="0044364F" w:rsidRDefault="00F34C75" w:rsidP="00500072">
      <w:pPr>
        <w:jc w:val="both"/>
        <w:rPr>
          <w:sz w:val="28"/>
          <w:szCs w:val="28"/>
        </w:rPr>
      </w:pPr>
    </w:p>
    <w:p w14:paraId="58AB9DED" w14:textId="479BCDF0" w:rsidR="00645C03" w:rsidRPr="0044364F" w:rsidRDefault="00717ADF" w:rsidP="00500072">
      <w:pPr>
        <w:pStyle w:val="Corpotesto"/>
        <w:ind w:right="0"/>
        <w:rPr>
          <w:b/>
          <w:i/>
          <w:sz w:val="28"/>
          <w:szCs w:val="28"/>
        </w:rPr>
      </w:pPr>
      <w:r w:rsidRPr="0044364F">
        <w:rPr>
          <w:b/>
          <w:i/>
          <w:sz w:val="28"/>
          <w:szCs w:val="28"/>
        </w:rPr>
        <w:t>3.1.5</w:t>
      </w:r>
      <w:r w:rsidR="00577C18">
        <w:rPr>
          <w:b/>
          <w:i/>
          <w:sz w:val="28"/>
          <w:szCs w:val="28"/>
        </w:rPr>
        <w:t>.</w:t>
      </w:r>
      <w:r w:rsidR="00577C18">
        <w:rPr>
          <w:b/>
          <w:i/>
          <w:sz w:val="28"/>
          <w:szCs w:val="28"/>
        </w:rPr>
        <w:tab/>
      </w:r>
      <w:r w:rsidR="002468DF">
        <w:rPr>
          <w:b/>
          <w:i/>
          <w:sz w:val="28"/>
          <w:szCs w:val="28"/>
        </w:rPr>
        <w:t xml:space="preserve">Le </w:t>
      </w:r>
      <w:r w:rsidR="00645C03" w:rsidRPr="0044364F">
        <w:rPr>
          <w:b/>
          <w:i/>
          <w:sz w:val="28"/>
          <w:szCs w:val="28"/>
        </w:rPr>
        <w:t>Sezioni consultive</w:t>
      </w:r>
      <w:r w:rsidR="008A2659" w:rsidRPr="0044364F">
        <w:rPr>
          <w:b/>
          <w:i/>
          <w:sz w:val="28"/>
          <w:szCs w:val="28"/>
        </w:rPr>
        <w:t xml:space="preserve"> su</w:t>
      </w:r>
      <w:r w:rsidR="002468DF">
        <w:rPr>
          <w:b/>
          <w:i/>
          <w:sz w:val="28"/>
          <w:szCs w:val="28"/>
        </w:rPr>
        <w:t>i</w:t>
      </w:r>
      <w:r w:rsidR="008A2659" w:rsidRPr="0044364F">
        <w:rPr>
          <w:b/>
          <w:i/>
          <w:sz w:val="28"/>
          <w:szCs w:val="28"/>
        </w:rPr>
        <w:t xml:space="preserve"> temi sociali</w:t>
      </w:r>
    </w:p>
    <w:p w14:paraId="6A09965F" w14:textId="6E4F0656" w:rsidR="00645C03" w:rsidRPr="0044364F" w:rsidRDefault="00DF1794" w:rsidP="00500072">
      <w:pPr>
        <w:pStyle w:val="Corpotesto"/>
        <w:ind w:right="0"/>
        <w:rPr>
          <w:sz w:val="28"/>
          <w:szCs w:val="28"/>
        </w:rPr>
      </w:pPr>
      <w:r>
        <w:rPr>
          <w:sz w:val="28"/>
          <w:szCs w:val="28"/>
        </w:rPr>
        <w:t>I</w:t>
      </w:r>
      <w:r w:rsidR="00645C03" w:rsidRPr="0044364F">
        <w:rPr>
          <w:sz w:val="28"/>
          <w:szCs w:val="28"/>
        </w:rPr>
        <w:t>n sede consultiva</w:t>
      </w:r>
      <w:r w:rsidR="00212A48" w:rsidRPr="0044364F">
        <w:rPr>
          <w:sz w:val="28"/>
          <w:szCs w:val="28"/>
        </w:rPr>
        <w:t>,</w:t>
      </w:r>
      <w:r w:rsidR="00577C18">
        <w:rPr>
          <w:sz w:val="28"/>
          <w:szCs w:val="28"/>
        </w:rPr>
        <w:t xml:space="preserve"> </w:t>
      </w:r>
      <w:r>
        <w:rPr>
          <w:sz w:val="28"/>
          <w:szCs w:val="28"/>
        </w:rPr>
        <w:t>ricordo, tra gli altri, i pareri resi</w:t>
      </w:r>
      <w:r w:rsidR="00645C03" w:rsidRPr="0044364F">
        <w:rPr>
          <w:sz w:val="28"/>
          <w:szCs w:val="28"/>
        </w:rPr>
        <w:t xml:space="preserve"> in materia di Disposizioni antici</w:t>
      </w:r>
      <w:r w:rsidR="00842D17" w:rsidRPr="0044364F">
        <w:rPr>
          <w:sz w:val="28"/>
          <w:szCs w:val="28"/>
        </w:rPr>
        <w:t>pate di trattamento</w:t>
      </w:r>
      <w:r w:rsidR="00577C18">
        <w:rPr>
          <w:sz w:val="28"/>
          <w:szCs w:val="28"/>
        </w:rPr>
        <w:t>;</w:t>
      </w:r>
      <w:r w:rsidR="00645C03" w:rsidRPr="0044364F">
        <w:rPr>
          <w:sz w:val="28"/>
          <w:szCs w:val="28"/>
        </w:rPr>
        <w:t xml:space="preserve"> sul regime dei vita</w:t>
      </w:r>
      <w:r w:rsidR="00A934DD" w:rsidRPr="0044364F">
        <w:rPr>
          <w:sz w:val="28"/>
          <w:szCs w:val="28"/>
        </w:rPr>
        <w:t xml:space="preserve">lizi agli ex Senatori; </w:t>
      </w:r>
      <w:r>
        <w:rPr>
          <w:sz w:val="28"/>
          <w:szCs w:val="28"/>
        </w:rPr>
        <w:t>sulla costituzione di associazioni professionali a carattere sindacale</w:t>
      </w:r>
      <w:r w:rsidR="00CE3FC7">
        <w:rPr>
          <w:sz w:val="28"/>
          <w:szCs w:val="28"/>
        </w:rPr>
        <w:t xml:space="preserve"> tra militari</w:t>
      </w:r>
      <w:r w:rsidR="00645C03" w:rsidRPr="0044364F">
        <w:rPr>
          <w:sz w:val="28"/>
          <w:szCs w:val="28"/>
        </w:rPr>
        <w:t>, problematica applicativa emersa a seguito della sentenza della Corte costituzionale n. 120/2018</w:t>
      </w:r>
      <w:r w:rsidR="00212A48" w:rsidRPr="0044364F">
        <w:rPr>
          <w:sz w:val="28"/>
          <w:szCs w:val="28"/>
        </w:rPr>
        <w:t>, originata da una rimessione del Consiglio di Stato</w:t>
      </w:r>
      <w:r w:rsidR="00F96DEB">
        <w:rPr>
          <w:sz w:val="28"/>
          <w:szCs w:val="28"/>
        </w:rPr>
        <w:t>.</w:t>
      </w:r>
    </w:p>
    <w:p w14:paraId="283AC3FB" w14:textId="77777777" w:rsidR="00645C03" w:rsidRPr="0044364F" w:rsidRDefault="00645C03" w:rsidP="00500072">
      <w:pPr>
        <w:jc w:val="both"/>
        <w:rPr>
          <w:i/>
          <w:iCs/>
          <w:sz w:val="28"/>
          <w:szCs w:val="28"/>
        </w:rPr>
      </w:pPr>
    </w:p>
    <w:p w14:paraId="717D4A80" w14:textId="6C071106" w:rsidR="00645C03" w:rsidRPr="0044364F" w:rsidRDefault="00577C18" w:rsidP="00500072">
      <w:pPr>
        <w:pStyle w:val="Corpotesto"/>
        <w:ind w:right="0"/>
        <w:rPr>
          <w:b/>
          <w:i/>
          <w:sz w:val="28"/>
          <w:szCs w:val="28"/>
        </w:rPr>
      </w:pPr>
      <w:r>
        <w:rPr>
          <w:b/>
          <w:i/>
          <w:sz w:val="28"/>
          <w:szCs w:val="28"/>
        </w:rPr>
        <w:t>3.2.</w:t>
      </w:r>
      <w:r>
        <w:rPr>
          <w:b/>
          <w:i/>
          <w:sz w:val="28"/>
          <w:szCs w:val="28"/>
        </w:rPr>
        <w:tab/>
      </w:r>
      <w:r w:rsidR="00645C03" w:rsidRPr="0044364F">
        <w:rPr>
          <w:b/>
          <w:i/>
          <w:sz w:val="28"/>
          <w:szCs w:val="28"/>
        </w:rPr>
        <w:t>Giudice amministrativo ed economia</w:t>
      </w:r>
    </w:p>
    <w:p w14:paraId="6E9FF3ED" w14:textId="77777777" w:rsidR="00645C03" w:rsidRPr="0044364F" w:rsidRDefault="00645C03" w:rsidP="00500072">
      <w:pPr>
        <w:pStyle w:val="Corpotesto"/>
        <w:ind w:right="0"/>
        <w:rPr>
          <w:sz w:val="28"/>
          <w:szCs w:val="28"/>
        </w:rPr>
      </w:pPr>
      <w:r w:rsidRPr="0044364F">
        <w:rPr>
          <w:sz w:val="28"/>
          <w:szCs w:val="28"/>
        </w:rPr>
        <w:t>Doveroso un cenno all’ambito più squisitamente economico.</w:t>
      </w:r>
    </w:p>
    <w:p w14:paraId="6E869821" w14:textId="1630CB39" w:rsidR="00645C03" w:rsidRPr="0044364F" w:rsidRDefault="00645C03" w:rsidP="00500072">
      <w:pPr>
        <w:pStyle w:val="Corpotesto"/>
        <w:ind w:right="0"/>
        <w:rPr>
          <w:sz w:val="28"/>
          <w:szCs w:val="28"/>
        </w:rPr>
      </w:pPr>
      <w:r w:rsidRPr="0044364F">
        <w:rPr>
          <w:sz w:val="28"/>
          <w:szCs w:val="28"/>
        </w:rPr>
        <w:t>La fitta interazione tra diritto ed economia è ormai caratteristica stabile delle società evolute</w:t>
      </w:r>
      <w:r w:rsidR="00724D1B">
        <w:rPr>
          <w:sz w:val="28"/>
          <w:szCs w:val="28"/>
        </w:rPr>
        <w:t>:</w:t>
      </w:r>
      <w:r w:rsidR="00FA3510">
        <w:rPr>
          <w:sz w:val="28"/>
          <w:szCs w:val="28"/>
        </w:rPr>
        <w:t xml:space="preserve"> </w:t>
      </w:r>
      <w:r w:rsidRPr="0044364F">
        <w:rPr>
          <w:sz w:val="28"/>
          <w:szCs w:val="28"/>
        </w:rPr>
        <w:t xml:space="preserve">diritto ed </w:t>
      </w:r>
      <w:r w:rsidR="00724D1B">
        <w:rPr>
          <w:sz w:val="28"/>
          <w:szCs w:val="28"/>
        </w:rPr>
        <w:t>economia, giudici ed economisti</w:t>
      </w:r>
      <w:r w:rsidRPr="0044364F">
        <w:rPr>
          <w:sz w:val="28"/>
          <w:szCs w:val="28"/>
        </w:rPr>
        <w:t xml:space="preserve"> devono dialogare e “crescere” insieme, anche al fine di evitare che i rapporti e i conflitti lasciati irrisolti dal potere politico generino</w:t>
      </w:r>
      <w:r w:rsidR="00EE7C8D" w:rsidRPr="0044364F">
        <w:rPr>
          <w:sz w:val="28"/>
          <w:szCs w:val="28"/>
        </w:rPr>
        <w:t xml:space="preserve"> </w:t>
      </w:r>
      <w:r w:rsidRPr="0044364F">
        <w:rPr>
          <w:sz w:val="28"/>
          <w:szCs w:val="28"/>
        </w:rPr>
        <w:t>nella percezione collettiva sensazioni di blocco o di ostacolo imputabili alla tutela.</w:t>
      </w:r>
    </w:p>
    <w:p w14:paraId="6BFE4959" w14:textId="2EF7404F" w:rsidR="006E5E2A" w:rsidRPr="0044364F" w:rsidRDefault="00645C03" w:rsidP="006E5E2A">
      <w:pPr>
        <w:pStyle w:val="Corpotesto"/>
        <w:ind w:right="0"/>
        <w:rPr>
          <w:sz w:val="28"/>
          <w:szCs w:val="28"/>
        </w:rPr>
      </w:pPr>
      <w:r w:rsidRPr="0044364F">
        <w:rPr>
          <w:sz w:val="28"/>
          <w:szCs w:val="28"/>
        </w:rPr>
        <w:t xml:space="preserve">Quanto a quest’ultimo, delicato punto, dev’essere definitivamente </w:t>
      </w:r>
      <w:r w:rsidR="0099557C">
        <w:rPr>
          <w:sz w:val="28"/>
          <w:szCs w:val="28"/>
        </w:rPr>
        <w:t>s</w:t>
      </w:r>
      <w:r w:rsidRPr="0044364F">
        <w:rPr>
          <w:sz w:val="28"/>
          <w:szCs w:val="28"/>
        </w:rPr>
        <w:t>radicato l’involutivo a</w:t>
      </w:r>
      <w:r w:rsidR="00212A48" w:rsidRPr="0044364F">
        <w:rPr>
          <w:sz w:val="28"/>
          <w:szCs w:val="28"/>
        </w:rPr>
        <w:t>ssioma meno</w:t>
      </w:r>
      <w:r w:rsidR="00B80FD0" w:rsidRPr="0044364F">
        <w:rPr>
          <w:sz w:val="28"/>
          <w:szCs w:val="28"/>
        </w:rPr>
        <w:t xml:space="preserve"> regolazione</w:t>
      </w:r>
      <w:r w:rsidR="003C39A2" w:rsidRPr="0044364F">
        <w:rPr>
          <w:sz w:val="28"/>
          <w:szCs w:val="28"/>
        </w:rPr>
        <w:t xml:space="preserve"> e</w:t>
      </w:r>
      <w:r w:rsidR="00B80FD0" w:rsidRPr="0044364F">
        <w:rPr>
          <w:sz w:val="28"/>
          <w:szCs w:val="28"/>
        </w:rPr>
        <w:t xml:space="preserve"> </w:t>
      </w:r>
      <w:r w:rsidR="00212A48" w:rsidRPr="0044364F">
        <w:rPr>
          <w:sz w:val="28"/>
          <w:szCs w:val="28"/>
        </w:rPr>
        <w:t>tutel</w:t>
      </w:r>
      <w:r w:rsidR="003C39A2" w:rsidRPr="0044364F">
        <w:rPr>
          <w:sz w:val="28"/>
          <w:szCs w:val="28"/>
        </w:rPr>
        <w:t>e</w:t>
      </w:r>
      <w:r w:rsidR="00212A48" w:rsidRPr="0044364F">
        <w:rPr>
          <w:sz w:val="28"/>
          <w:szCs w:val="28"/>
        </w:rPr>
        <w:t>/più sviluppo.</w:t>
      </w:r>
      <w:r w:rsidRPr="0044364F">
        <w:rPr>
          <w:sz w:val="28"/>
          <w:szCs w:val="28"/>
        </w:rPr>
        <w:t xml:space="preserve"> </w:t>
      </w:r>
      <w:r w:rsidR="00A934DD" w:rsidRPr="0044364F">
        <w:rPr>
          <w:sz w:val="28"/>
          <w:szCs w:val="28"/>
        </w:rPr>
        <w:t>La funzione giurisdizionale</w:t>
      </w:r>
      <w:r w:rsidR="00287754" w:rsidRPr="0044364F">
        <w:rPr>
          <w:sz w:val="28"/>
          <w:szCs w:val="28"/>
        </w:rPr>
        <w:t xml:space="preserve"> </w:t>
      </w:r>
      <w:r w:rsidR="00A934DD" w:rsidRPr="0044364F">
        <w:rPr>
          <w:sz w:val="28"/>
          <w:szCs w:val="28"/>
        </w:rPr>
        <w:t>deve</w:t>
      </w:r>
      <w:r w:rsidR="00287754" w:rsidRPr="0044364F">
        <w:rPr>
          <w:sz w:val="28"/>
          <w:szCs w:val="28"/>
        </w:rPr>
        <w:t xml:space="preserve"> invece servire a dare cert</w:t>
      </w:r>
      <w:r w:rsidR="00A934DD" w:rsidRPr="0044364F">
        <w:rPr>
          <w:sz w:val="28"/>
          <w:szCs w:val="28"/>
        </w:rPr>
        <w:t xml:space="preserve">ezza ed effettività al diritto e </w:t>
      </w:r>
      <w:r w:rsidR="00287754" w:rsidRPr="0044364F">
        <w:rPr>
          <w:sz w:val="28"/>
          <w:szCs w:val="28"/>
        </w:rPr>
        <w:t>a riparare i g</w:t>
      </w:r>
      <w:r w:rsidR="00A934DD" w:rsidRPr="0044364F">
        <w:rPr>
          <w:sz w:val="28"/>
          <w:szCs w:val="28"/>
        </w:rPr>
        <w:t>uasti della cattiva regolazione</w:t>
      </w:r>
      <w:r w:rsidR="006E5E2A" w:rsidRPr="0044364F">
        <w:rPr>
          <w:sz w:val="28"/>
          <w:szCs w:val="28"/>
        </w:rPr>
        <w:t xml:space="preserve">, a fornire un ambiente garantito in </w:t>
      </w:r>
      <w:r w:rsidR="006E5E2A" w:rsidRPr="0044364F">
        <w:rPr>
          <w:sz w:val="28"/>
          <w:szCs w:val="28"/>
        </w:rPr>
        <w:lastRenderedPageBreak/>
        <w:t>cui la competizione possa liberamente dispiegarsi.</w:t>
      </w:r>
      <w:r w:rsidR="00C246B5">
        <w:rPr>
          <w:sz w:val="28"/>
          <w:szCs w:val="28"/>
        </w:rPr>
        <w:t xml:space="preserve"> Così si promuove lo sviluppo, non riducendo le tutele.</w:t>
      </w:r>
    </w:p>
    <w:p w14:paraId="3C872B04" w14:textId="5B7D2B98" w:rsidR="00287754" w:rsidRPr="0044364F" w:rsidRDefault="00287754" w:rsidP="00287754">
      <w:pPr>
        <w:pStyle w:val="Corpotesto"/>
        <w:ind w:right="0"/>
        <w:rPr>
          <w:sz w:val="28"/>
          <w:szCs w:val="28"/>
        </w:rPr>
      </w:pPr>
    </w:p>
    <w:p w14:paraId="001B4FB3" w14:textId="18633EE6" w:rsidR="006E5E2A" w:rsidRPr="0044364F" w:rsidRDefault="006E5E2A" w:rsidP="006E5E2A">
      <w:pPr>
        <w:pStyle w:val="Corpotesto"/>
        <w:ind w:right="0"/>
        <w:rPr>
          <w:sz w:val="28"/>
          <w:szCs w:val="28"/>
        </w:rPr>
      </w:pPr>
      <w:r w:rsidRPr="0044364F">
        <w:rPr>
          <w:sz w:val="28"/>
          <w:szCs w:val="28"/>
        </w:rPr>
        <w:t>Vorrei segnalare, al riguardo, tre aspetti</w:t>
      </w:r>
      <w:r w:rsidR="008109F6" w:rsidRPr="0044364F">
        <w:rPr>
          <w:sz w:val="28"/>
          <w:szCs w:val="28"/>
        </w:rPr>
        <w:t>:</w:t>
      </w:r>
    </w:p>
    <w:p w14:paraId="716E8F13" w14:textId="68F105B9" w:rsidR="00287754" w:rsidRPr="0044364F" w:rsidRDefault="008109F6" w:rsidP="00500072">
      <w:pPr>
        <w:pStyle w:val="Corpotesto"/>
        <w:ind w:right="0"/>
        <w:rPr>
          <w:sz w:val="28"/>
          <w:szCs w:val="28"/>
        </w:rPr>
      </w:pPr>
      <w:r w:rsidRPr="0044364F">
        <w:rPr>
          <w:sz w:val="28"/>
          <w:szCs w:val="28"/>
        </w:rPr>
        <w:t xml:space="preserve">a) </w:t>
      </w:r>
      <w:r w:rsidR="00EE7C8D" w:rsidRPr="0044364F">
        <w:rPr>
          <w:sz w:val="28"/>
          <w:szCs w:val="28"/>
        </w:rPr>
        <w:t xml:space="preserve">il </w:t>
      </w:r>
      <w:r w:rsidR="003C39A2" w:rsidRPr="0044364F">
        <w:rPr>
          <w:sz w:val="28"/>
          <w:szCs w:val="28"/>
        </w:rPr>
        <w:t xml:space="preserve">cruciale </w:t>
      </w:r>
      <w:r w:rsidR="006E5E2A" w:rsidRPr="0044364F">
        <w:rPr>
          <w:sz w:val="28"/>
          <w:szCs w:val="28"/>
        </w:rPr>
        <w:t>ruolo del risarcimento del danno</w:t>
      </w:r>
      <w:r w:rsidR="002468DF">
        <w:rPr>
          <w:sz w:val="28"/>
          <w:szCs w:val="28"/>
        </w:rPr>
        <w:t>,</w:t>
      </w:r>
      <w:r w:rsidR="006E5E2A" w:rsidRPr="0044364F">
        <w:rPr>
          <w:sz w:val="28"/>
          <w:szCs w:val="28"/>
        </w:rPr>
        <w:t xml:space="preserve"> che può assumere </w:t>
      </w:r>
      <w:r w:rsidR="00645C03" w:rsidRPr="0044364F">
        <w:rPr>
          <w:sz w:val="28"/>
          <w:szCs w:val="28"/>
        </w:rPr>
        <w:t xml:space="preserve">un effetto dissuasivo nei confronti della </w:t>
      </w:r>
      <w:proofErr w:type="spellStart"/>
      <w:r w:rsidR="00645C03" w:rsidRPr="0044364F">
        <w:rPr>
          <w:i/>
          <w:sz w:val="28"/>
          <w:szCs w:val="28"/>
        </w:rPr>
        <w:t>maladministration</w:t>
      </w:r>
      <w:proofErr w:type="spellEnd"/>
      <w:r w:rsidR="006E5E2A" w:rsidRPr="0044364F">
        <w:rPr>
          <w:sz w:val="28"/>
          <w:szCs w:val="28"/>
        </w:rPr>
        <w:t xml:space="preserve"> e, soprattutto,</w:t>
      </w:r>
      <w:r w:rsidR="00724D1B">
        <w:rPr>
          <w:sz w:val="28"/>
          <w:szCs w:val="28"/>
        </w:rPr>
        <w:t xml:space="preserve"> può</w:t>
      </w:r>
      <w:r w:rsidR="006E5E2A" w:rsidRPr="0044364F">
        <w:rPr>
          <w:sz w:val="28"/>
          <w:szCs w:val="28"/>
        </w:rPr>
        <w:t xml:space="preserve"> evitare</w:t>
      </w:r>
      <w:r w:rsidR="00645C03" w:rsidRPr="0044364F">
        <w:rPr>
          <w:sz w:val="28"/>
          <w:szCs w:val="28"/>
        </w:rPr>
        <w:t xml:space="preserve"> il surrettizio drenaggio di risorse dal settore privato a quello pubblico. </w:t>
      </w:r>
    </w:p>
    <w:p w14:paraId="3973BE8B" w14:textId="746CC147" w:rsidR="00645C03" w:rsidRPr="0044364F" w:rsidRDefault="00645C03" w:rsidP="00500072">
      <w:pPr>
        <w:pStyle w:val="Corpotesto"/>
        <w:ind w:right="0"/>
        <w:rPr>
          <w:sz w:val="28"/>
          <w:szCs w:val="28"/>
        </w:rPr>
      </w:pPr>
      <w:r w:rsidRPr="0044364F">
        <w:rPr>
          <w:sz w:val="28"/>
          <w:szCs w:val="28"/>
        </w:rPr>
        <w:t>Ricordo in proposito l’Adunanza Plenaria 4 maggio 2018 n. 5 in materia di responsabi</w:t>
      </w:r>
      <w:r w:rsidR="0088559F">
        <w:rPr>
          <w:sz w:val="28"/>
          <w:szCs w:val="28"/>
        </w:rPr>
        <w:t xml:space="preserve">lità </w:t>
      </w:r>
      <w:r w:rsidR="00287754" w:rsidRPr="0044364F">
        <w:rPr>
          <w:sz w:val="28"/>
          <w:szCs w:val="28"/>
        </w:rPr>
        <w:t>precontrattuale</w:t>
      </w:r>
      <w:r w:rsidR="0088559F">
        <w:rPr>
          <w:sz w:val="28"/>
          <w:szCs w:val="28"/>
        </w:rPr>
        <w:t>;</w:t>
      </w:r>
    </w:p>
    <w:p w14:paraId="37F99504" w14:textId="2DDD6090" w:rsidR="000A1D93" w:rsidRPr="0044364F" w:rsidRDefault="000A1D93" w:rsidP="000A1D93">
      <w:pPr>
        <w:pStyle w:val="Corpotesto"/>
        <w:ind w:right="0"/>
        <w:rPr>
          <w:sz w:val="28"/>
          <w:szCs w:val="28"/>
        </w:rPr>
      </w:pPr>
      <w:r w:rsidRPr="0044364F">
        <w:rPr>
          <w:sz w:val="28"/>
          <w:szCs w:val="28"/>
        </w:rPr>
        <w:t>b</w:t>
      </w:r>
      <w:r w:rsidR="008109F6" w:rsidRPr="0044364F">
        <w:rPr>
          <w:sz w:val="28"/>
          <w:szCs w:val="28"/>
        </w:rPr>
        <w:t xml:space="preserve">) </w:t>
      </w:r>
      <w:r w:rsidR="000A7E8F">
        <w:rPr>
          <w:sz w:val="28"/>
          <w:szCs w:val="28"/>
        </w:rPr>
        <w:t>la necessità, nel settore</w:t>
      </w:r>
      <w:r w:rsidR="008109F6" w:rsidRPr="0044364F">
        <w:rPr>
          <w:sz w:val="28"/>
          <w:szCs w:val="28"/>
        </w:rPr>
        <w:t xml:space="preserve"> </w:t>
      </w:r>
      <w:r w:rsidR="003C39A2" w:rsidRPr="0044364F">
        <w:rPr>
          <w:sz w:val="28"/>
          <w:szCs w:val="28"/>
        </w:rPr>
        <w:t>della regolazione</w:t>
      </w:r>
      <w:r w:rsidR="000A7E8F">
        <w:rPr>
          <w:sz w:val="28"/>
          <w:szCs w:val="28"/>
        </w:rPr>
        <w:t>, di distinguere il</w:t>
      </w:r>
      <w:r w:rsidRPr="0044364F">
        <w:rPr>
          <w:sz w:val="28"/>
          <w:szCs w:val="28"/>
        </w:rPr>
        <w:t xml:space="preserve"> d</w:t>
      </w:r>
      <w:r w:rsidR="00936002">
        <w:rPr>
          <w:sz w:val="28"/>
          <w:szCs w:val="28"/>
        </w:rPr>
        <w:t xml:space="preserve">iritto sanzionatorio </w:t>
      </w:r>
      <w:r w:rsidR="00100A7D">
        <w:rPr>
          <w:sz w:val="28"/>
          <w:szCs w:val="28"/>
        </w:rPr>
        <w:t>da</w:t>
      </w:r>
      <w:r w:rsidRPr="0044364F">
        <w:rPr>
          <w:sz w:val="28"/>
          <w:szCs w:val="28"/>
        </w:rPr>
        <w:t xml:space="preserve"> </w:t>
      </w:r>
      <w:r w:rsidR="00A47308">
        <w:rPr>
          <w:sz w:val="28"/>
          <w:szCs w:val="28"/>
        </w:rPr>
        <w:t xml:space="preserve">attività </w:t>
      </w:r>
      <w:r w:rsidRPr="0044364F">
        <w:rPr>
          <w:sz w:val="28"/>
          <w:szCs w:val="28"/>
        </w:rPr>
        <w:t xml:space="preserve">fondamentalmente restitutorie, </w:t>
      </w:r>
      <w:r w:rsidR="00EE7C8D" w:rsidRPr="0044364F">
        <w:rPr>
          <w:sz w:val="28"/>
          <w:szCs w:val="28"/>
        </w:rPr>
        <w:t xml:space="preserve">come è stato precisato </w:t>
      </w:r>
      <w:r w:rsidRPr="0044364F">
        <w:rPr>
          <w:sz w:val="28"/>
          <w:szCs w:val="28"/>
        </w:rPr>
        <w:t>in relazione alla rettifica del prezzo OIPA disposto dalla</w:t>
      </w:r>
      <w:r w:rsidR="00F96DEB">
        <w:rPr>
          <w:sz w:val="28"/>
          <w:szCs w:val="28"/>
        </w:rPr>
        <w:t xml:space="preserve"> </w:t>
      </w:r>
      <w:proofErr w:type="spellStart"/>
      <w:r w:rsidR="00A47308">
        <w:rPr>
          <w:sz w:val="28"/>
          <w:szCs w:val="28"/>
        </w:rPr>
        <w:t>Consob</w:t>
      </w:r>
      <w:proofErr w:type="spellEnd"/>
      <w:r w:rsidR="00100A7D">
        <w:rPr>
          <w:sz w:val="28"/>
          <w:szCs w:val="28"/>
        </w:rPr>
        <w:t>;</w:t>
      </w:r>
    </w:p>
    <w:p w14:paraId="45B06297" w14:textId="0CB34C2C" w:rsidR="00874C00" w:rsidRPr="00874C00" w:rsidRDefault="008109F6" w:rsidP="00874C00">
      <w:pPr>
        <w:pStyle w:val="Corpotesto"/>
        <w:ind w:right="0"/>
        <w:rPr>
          <w:sz w:val="28"/>
          <w:szCs w:val="28"/>
        </w:rPr>
      </w:pPr>
      <w:r w:rsidRPr="0044364F">
        <w:rPr>
          <w:sz w:val="28"/>
          <w:szCs w:val="28"/>
        </w:rPr>
        <w:t xml:space="preserve">c) </w:t>
      </w:r>
      <w:r w:rsidR="00100A7D">
        <w:rPr>
          <w:sz w:val="28"/>
          <w:szCs w:val="28"/>
        </w:rPr>
        <w:t>i</w:t>
      </w:r>
      <w:r w:rsidR="003C39A2" w:rsidRPr="0044364F">
        <w:rPr>
          <w:sz w:val="28"/>
          <w:szCs w:val="28"/>
        </w:rPr>
        <w:t xml:space="preserve">nfine, </w:t>
      </w:r>
      <w:r w:rsidR="00936002">
        <w:rPr>
          <w:sz w:val="28"/>
          <w:szCs w:val="28"/>
        </w:rPr>
        <w:t>la significativa</w:t>
      </w:r>
      <w:r w:rsidR="000A1D93" w:rsidRPr="0044364F">
        <w:rPr>
          <w:sz w:val="28"/>
          <w:szCs w:val="28"/>
        </w:rPr>
        <w:t xml:space="preserve"> casistica dei rinvii pregiudiziali alla Corte di giustizia UE</w:t>
      </w:r>
      <w:r w:rsidR="00874C00">
        <w:rPr>
          <w:sz w:val="28"/>
          <w:szCs w:val="28"/>
        </w:rPr>
        <w:t xml:space="preserve"> </w:t>
      </w:r>
      <w:r w:rsidR="00936002">
        <w:rPr>
          <w:sz w:val="28"/>
          <w:szCs w:val="28"/>
        </w:rPr>
        <w:t>su</w:t>
      </w:r>
      <w:r w:rsidR="000A1D93" w:rsidRPr="0044364F">
        <w:rPr>
          <w:sz w:val="28"/>
          <w:szCs w:val="28"/>
        </w:rPr>
        <w:t xml:space="preserve"> questioni di grande rilievo econo</w:t>
      </w:r>
      <w:r w:rsidR="00936002">
        <w:rPr>
          <w:sz w:val="28"/>
          <w:szCs w:val="28"/>
        </w:rPr>
        <w:t xml:space="preserve">mico, quali la </w:t>
      </w:r>
      <w:r w:rsidR="000A1D93" w:rsidRPr="0044364F">
        <w:rPr>
          <w:sz w:val="28"/>
          <w:szCs w:val="28"/>
        </w:rPr>
        <w:t>trasformazione delle banche popolari in società per azioni</w:t>
      </w:r>
      <w:r w:rsidR="00936002">
        <w:rPr>
          <w:sz w:val="28"/>
          <w:szCs w:val="28"/>
        </w:rPr>
        <w:t xml:space="preserve"> e le </w:t>
      </w:r>
      <w:r w:rsidR="000A1D93" w:rsidRPr="0044364F">
        <w:rPr>
          <w:sz w:val="28"/>
          <w:szCs w:val="28"/>
        </w:rPr>
        <w:t>pratiche commerciali scorrette di</w:t>
      </w:r>
      <w:r w:rsidR="0005416C">
        <w:rPr>
          <w:sz w:val="28"/>
          <w:szCs w:val="28"/>
        </w:rPr>
        <w:t xml:space="preserve"> una compagnia aerea determinanti</w:t>
      </w:r>
      <w:r w:rsidR="000A1D93" w:rsidRPr="0044364F">
        <w:rPr>
          <w:sz w:val="28"/>
          <w:szCs w:val="28"/>
        </w:rPr>
        <w:t xml:space="preserve"> </w:t>
      </w:r>
      <w:r w:rsidR="0005416C">
        <w:rPr>
          <w:sz w:val="28"/>
          <w:szCs w:val="28"/>
        </w:rPr>
        <w:t xml:space="preserve">l’aumento del </w:t>
      </w:r>
      <w:r w:rsidR="00874C00">
        <w:rPr>
          <w:sz w:val="28"/>
          <w:szCs w:val="28"/>
        </w:rPr>
        <w:t xml:space="preserve">prezzo dei biglietti; o ancora </w:t>
      </w:r>
      <w:r w:rsidR="0005416C">
        <w:rPr>
          <w:sz w:val="28"/>
          <w:szCs w:val="28"/>
        </w:rPr>
        <w:t xml:space="preserve">i rinvii all’Adunanza plenaria </w:t>
      </w:r>
      <w:r w:rsidR="00874C00">
        <w:rPr>
          <w:sz w:val="28"/>
          <w:szCs w:val="28"/>
        </w:rPr>
        <w:t xml:space="preserve">in materia di contratti pubblici, </w:t>
      </w:r>
      <w:r w:rsidR="00874C00" w:rsidRPr="00874C00">
        <w:rPr>
          <w:sz w:val="28"/>
          <w:szCs w:val="28"/>
        </w:rPr>
        <w:t xml:space="preserve">settore economico che richiede chiarezza, stabilità e funzionalità. </w:t>
      </w:r>
    </w:p>
    <w:p w14:paraId="7FB19573" w14:textId="2756BD7E" w:rsidR="000A1D93" w:rsidRPr="0044364F" w:rsidRDefault="000A1D93" w:rsidP="00EE7C8D">
      <w:pPr>
        <w:pStyle w:val="Corpotesto"/>
        <w:ind w:right="0"/>
        <w:rPr>
          <w:iCs/>
          <w:sz w:val="28"/>
          <w:szCs w:val="28"/>
        </w:rPr>
      </w:pPr>
    </w:p>
    <w:p w14:paraId="5ABF655F" w14:textId="77777777" w:rsidR="000A1D93" w:rsidRPr="0044364F" w:rsidRDefault="000A1D93" w:rsidP="000A1D93">
      <w:pPr>
        <w:pStyle w:val="Corpotesto"/>
        <w:ind w:right="0"/>
        <w:rPr>
          <w:rStyle w:val="Enfasicorsivo"/>
          <w:rFonts w:eastAsia="Calibri"/>
          <w:i w:val="0"/>
          <w:sz w:val="28"/>
          <w:szCs w:val="28"/>
        </w:rPr>
      </w:pPr>
    </w:p>
    <w:p w14:paraId="40C35019" w14:textId="37206B74" w:rsidR="00645C03" w:rsidRPr="0044364F" w:rsidRDefault="00645C03" w:rsidP="00500072">
      <w:pPr>
        <w:pStyle w:val="Corpotesto"/>
        <w:ind w:right="0"/>
        <w:rPr>
          <w:b/>
          <w:i/>
          <w:sz w:val="28"/>
          <w:szCs w:val="28"/>
        </w:rPr>
      </w:pPr>
      <w:r w:rsidRPr="0044364F">
        <w:rPr>
          <w:b/>
          <w:i/>
          <w:sz w:val="28"/>
          <w:szCs w:val="28"/>
        </w:rPr>
        <w:t>3.2.</w:t>
      </w:r>
      <w:r w:rsidR="000A1D93" w:rsidRPr="0044364F">
        <w:rPr>
          <w:b/>
          <w:i/>
          <w:sz w:val="28"/>
          <w:szCs w:val="28"/>
        </w:rPr>
        <w:t>1</w:t>
      </w:r>
      <w:r w:rsidR="00577C18">
        <w:rPr>
          <w:b/>
          <w:i/>
          <w:sz w:val="28"/>
          <w:szCs w:val="28"/>
        </w:rPr>
        <w:t>.</w:t>
      </w:r>
      <w:r w:rsidR="00577C18">
        <w:rPr>
          <w:b/>
          <w:i/>
          <w:sz w:val="28"/>
          <w:szCs w:val="28"/>
        </w:rPr>
        <w:tab/>
      </w:r>
      <w:r w:rsidRPr="0044364F">
        <w:rPr>
          <w:b/>
          <w:i/>
          <w:sz w:val="28"/>
          <w:szCs w:val="28"/>
        </w:rPr>
        <w:t>La legalità quale precondizione</w:t>
      </w:r>
    </w:p>
    <w:p w14:paraId="1FE4B5BC" w14:textId="61429CF9" w:rsidR="00645C03" w:rsidRPr="0044364F" w:rsidRDefault="00936002" w:rsidP="00500072">
      <w:pPr>
        <w:pStyle w:val="Corpotesto"/>
        <w:ind w:right="0"/>
        <w:rPr>
          <w:sz w:val="28"/>
          <w:szCs w:val="28"/>
        </w:rPr>
      </w:pPr>
      <w:r>
        <w:rPr>
          <w:sz w:val="28"/>
          <w:szCs w:val="28"/>
        </w:rPr>
        <w:t xml:space="preserve">La legalità </w:t>
      </w:r>
      <w:r w:rsidR="00A40F84" w:rsidRPr="0044364F">
        <w:rPr>
          <w:sz w:val="28"/>
          <w:szCs w:val="28"/>
        </w:rPr>
        <w:t xml:space="preserve">costituisce la </w:t>
      </w:r>
      <w:r w:rsidR="00645C03" w:rsidRPr="0044364F">
        <w:rPr>
          <w:sz w:val="28"/>
          <w:szCs w:val="28"/>
        </w:rPr>
        <w:t xml:space="preserve">precondizione essenziale per </w:t>
      </w:r>
      <w:r w:rsidR="00336235">
        <w:rPr>
          <w:sz w:val="28"/>
          <w:szCs w:val="28"/>
        </w:rPr>
        <w:t xml:space="preserve">la </w:t>
      </w:r>
      <w:r w:rsidR="00A40F84" w:rsidRPr="0044364F">
        <w:rPr>
          <w:sz w:val="28"/>
          <w:szCs w:val="28"/>
        </w:rPr>
        <w:t xml:space="preserve">libera </w:t>
      </w:r>
      <w:r w:rsidR="00645C03" w:rsidRPr="0044364F">
        <w:rPr>
          <w:sz w:val="28"/>
          <w:szCs w:val="28"/>
        </w:rPr>
        <w:t>concorrenza e lo sviluppo di una econ</w:t>
      </w:r>
      <w:r>
        <w:rPr>
          <w:sz w:val="28"/>
          <w:szCs w:val="28"/>
        </w:rPr>
        <w:t>omia del benessere.</w:t>
      </w:r>
    </w:p>
    <w:p w14:paraId="0A260B99" w14:textId="09A4D146" w:rsidR="00287754" w:rsidRPr="0044364F" w:rsidRDefault="00645C03" w:rsidP="00287754">
      <w:pPr>
        <w:pStyle w:val="Corpotesto"/>
        <w:ind w:right="0"/>
        <w:rPr>
          <w:sz w:val="28"/>
          <w:szCs w:val="28"/>
        </w:rPr>
      </w:pPr>
      <w:r w:rsidRPr="0044364F">
        <w:rPr>
          <w:sz w:val="28"/>
          <w:szCs w:val="28"/>
        </w:rPr>
        <w:t>La Sezione III</w:t>
      </w:r>
      <w:r w:rsidR="00B32A71">
        <w:rPr>
          <w:sz w:val="28"/>
          <w:szCs w:val="28"/>
        </w:rPr>
        <w:t>, insieme con il Consiglio di giustizia amministrativa per la Regione Siciliana,</w:t>
      </w:r>
      <w:r w:rsidRPr="0044364F">
        <w:rPr>
          <w:sz w:val="28"/>
          <w:szCs w:val="28"/>
        </w:rPr>
        <w:t xml:space="preserve"> si è occupata della ramificazione della criminalità organizzata di </w:t>
      </w:r>
      <w:r w:rsidR="00724D1B">
        <w:rPr>
          <w:sz w:val="28"/>
          <w:szCs w:val="28"/>
        </w:rPr>
        <w:t>tipo</w:t>
      </w:r>
      <w:r w:rsidRPr="0044364F">
        <w:rPr>
          <w:sz w:val="28"/>
          <w:szCs w:val="28"/>
        </w:rPr>
        <w:t xml:space="preserve"> mafioso </w:t>
      </w:r>
      <w:r w:rsidR="00B80FD0" w:rsidRPr="0044364F">
        <w:rPr>
          <w:sz w:val="28"/>
          <w:szCs w:val="28"/>
        </w:rPr>
        <w:t>nella vita della p</w:t>
      </w:r>
      <w:r w:rsidRPr="0044364F">
        <w:rPr>
          <w:sz w:val="28"/>
          <w:szCs w:val="28"/>
        </w:rPr>
        <w:t xml:space="preserve">ubblica amministrazione, </w:t>
      </w:r>
      <w:r w:rsidR="00A40F84" w:rsidRPr="0044364F">
        <w:rPr>
          <w:sz w:val="28"/>
          <w:szCs w:val="28"/>
        </w:rPr>
        <w:t>c</w:t>
      </w:r>
      <w:r w:rsidRPr="0044364F">
        <w:rPr>
          <w:sz w:val="28"/>
          <w:szCs w:val="28"/>
        </w:rPr>
        <w:t xml:space="preserve">on riferimento </w:t>
      </w:r>
      <w:r w:rsidR="00A40F84" w:rsidRPr="0044364F">
        <w:rPr>
          <w:sz w:val="28"/>
          <w:szCs w:val="28"/>
        </w:rPr>
        <w:t xml:space="preserve">al </w:t>
      </w:r>
      <w:r w:rsidRPr="0044364F">
        <w:rPr>
          <w:sz w:val="28"/>
          <w:szCs w:val="28"/>
        </w:rPr>
        <w:t>tema d</w:t>
      </w:r>
      <w:r w:rsidR="00A40F84" w:rsidRPr="0044364F">
        <w:rPr>
          <w:sz w:val="28"/>
          <w:szCs w:val="28"/>
        </w:rPr>
        <w:t>ello</w:t>
      </w:r>
      <w:r w:rsidRPr="0044364F">
        <w:rPr>
          <w:sz w:val="28"/>
          <w:szCs w:val="28"/>
        </w:rPr>
        <w:t xml:space="preserve"> sci</w:t>
      </w:r>
      <w:r w:rsidR="00842D17" w:rsidRPr="0044364F">
        <w:rPr>
          <w:sz w:val="28"/>
          <w:szCs w:val="28"/>
        </w:rPr>
        <w:t>oglimento dei Consigli comunali</w:t>
      </w:r>
      <w:r w:rsidR="003C384E">
        <w:rPr>
          <w:sz w:val="28"/>
          <w:szCs w:val="28"/>
        </w:rPr>
        <w:t>,</w:t>
      </w:r>
      <w:r w:rsidR="00A40F84" w:rsidRPr="0044364F">
        <w:rPr>
          <w:sz w:val="28"/>
          <w:szCs w:val="28"/>
        </w:rPr>
        <w:t xml:space="preserve"> e si </w:t>
      </w:r>
      <w:r w:rsidR="0099557C">
        <w:rPr>
          <w:sz w:val="28"/>
          <w:szCs w:val="28"/>
        </w:rPr>
        <w:t>è</w:t>
      </w:r>
      <w:r w:rsidR="002468DF">
        <w:rPr>
          <w:sz w:val="28"/>
          <w:szCs w:val="28"/>
        </w:rPr>
        <w:t xml:space="preserve"> </w:t>
      </w:r>
      <w:r w:rsidR="00A40F84" w:rsidRPr="0044364F">
        <w:rPr>
          <w:sz w:val="28"/>
          <w:szCs w:val="28"/>
        </w:rPr>
        <w:t xml:space="preserve">concentrata </w:t>
      </w:r>
      <w:r w:rsidR="00941E64">
        <w:rPr>
          <w:sz w:val="28"/>
          <w:szCs w:val="28"/>
        </w:rPr>
        <w:t>sul</w:t>
      </w:r>
      <w:r w:rsidRPr="0044364F">
        <w:rPr>
          <w:sz w:val="28"/>
          <w:szCs w:val="28"/>
        </w:rPr>
        <w:t>l’</w:t>
      </w:r>
      <w:proofErr w:type="spellStart"/>
      <w:r w:rsidRPr="0044364F">
        <w:rPr>
          <w:sz w:val="28"/>
          <w:szCs w:val="28"/>
        </w:rPr>
        <w:t>interdittiva</w:t>
      </w:r>
      <w:proofErr w:type="spellEnd"/>
      <w:r w:rsidRPr="0044364F">
        <w:rPr>
          <w:sz w:val="28"/>
          <w:szCs w:val="28"/>
        </w:rPr>
        <w:t xml:space="preserve"> antimafia</w:t>
      </w:r>
      <w:r w:rsidR="00A40F84" w:rsidRPr="0044364F">
        <w:rPr>
          <w:sz w:val="28"/>
          <w:szCs w:val="28"/>
        </w:rPr>
        <w:t xml:space="preserve">, quale </w:t>
      </w:r>
      <w:r w:rsidRPr="0044364F">
        <w:rPr>
          <w:sz w:val="28"/>
          <w:szCs w:val="28"/>
        </w:rPr>
        <w:t xml:space="preserve">strumento principe </w:t>
      </w:r>
      <w:r w:rsidR="00941E64">
        <w:rPr>
          <w:sz w:val="28"/>
          <w:szCs w:val="28"/>
        </w:rPr>
        <w:t xml:space="preserve">di contrasto alle infiltrazioni malavitose </w:t>
      </w:r>
      <w:r w:rsidR="00A40F84" w:rsidRPr="0044364F">
        <w:rPr>
          <w:sz w:val="28"/>
          <w:szCs w:val="28"/>
        </w:rPr>
        <w:t xml:space="preserve">delineando </w:t>
      </w:r>
      <w:r w:rsidRPr="0044364F">
        <w:rPr>
          <w:sz w:val="28"/>
          <w:szCs w:val="28"/>
        </w:rPr>
        <w:t xml:space="preserve">un diritto giurisprudenziale costruito </w:t>
      </w:r>
      <w:r w:rsidR="00A40F84" w:rsidRPr="0044364F">
        <w:rPr>
          <w:sz w:val="28"/>
          <w:szCs w:val="28"/>
        </w:rPr>
        <w:t xml:space="preserve">ormai </w:t>
      </w:r>
      <w:r w:rsidRPr="0044364F">
        <w:rPr>
          <w:sz w:val="28"/>
          <w:szCs w:val="28"/>
        </w:rPr>
        <w:t xml:space="preserve">su </w:t>
      </w:r>
      <w:r w:rsidR="00284162" w:rsidRPr="0044364F">
        <w:rPr>
          <w:sz w:val="28"/>
          <w:szCs w:val="28"/>
        </w:rPr>
        <w:t xml:space="preserve">solidi </w:t>
      </w:r>
      <w:r w:rsidR="00287754" w:rsidRPr="0044364F">
        <w:rPr>
          <w:sz w:val="28"/>
          <w:szCs w:val="28"/>
        </w:rPr>
        <w:t>pilastri</w:t>
      </w:r>
      <w:r w:rsidR="00842D17" w:rsidRPr="0044364F">
        <w:rPr>
          <w:sz w:val="28"/>
          <w:szCs w:val="28"/>
        </w:rPr>
        <w:t>.</w:t>
      </w:r>
    </w:p>
    <w:p w14:paraId="7097AED1" w14:textId="77777777" w:rsidR="00380D4B" w:rsidRPr="0044364F" w:rsidRDefault="00380D4B" w:rsidP="00287754">
      <w:pPr>
        <w:pStyle w:val="Corpotesto"/>
        <w:ind w:right="0"/>
        <w:rPr>
          <w:sz w:val="28"/>
          <w:szCs w:val="28"/>
        </w:rPr>
      </w:pPr>
    </w:p>
    <w:p w14:paraId="06F02988" w14:textId="7CF01189" w:rsidR="00645C03" w:rsidRPr="0044364F" w:rsidRDefault="008D0013" w:rsidP="00500072">
      <w:pPr>
        <w:pStyle w:val="Corpotesto"/>
        <w:ind w:right="0"/>
        <w:rPr>
          <w:b/>
          <w:i/>
          <w:sz w:val="28"/>
          <w:szCs w:val="28"/>
        </w:rPr>
      </w:pPr>
      <w:r w:rsidRPr="0044364F">
        <w:rPr>
          <w:b/>
          <w:i/>
          <w:sz w:val="28"/>
          <w:szCs w:val="28"/>
        </w:rPr>
        <w:t>3.2.2</w:t>
      </w:r>
      <w:r w:rsidR="00645C03" w:rsidRPr="0044364F">
        <w:rPr>
          <w:b/>
          <w:i/>
          <w:sz w:val="28"/>
          <w:szCs w:val="28"/>
        </w:rPr>
        <w:t>.</w:t>
      </w:r>
      <w:r w:rsidR="00577C18">
        <w:rPr>
          <w:b/>
          <w:i/>
          <w:sz w:val="28"/>
          <w:szCs w:val="28"/>
        </w:rPr>
        <w:tab/>
      </w:r>
      <w:r w:rsidR="00645C03" w:rsidRPr="0044364F">
        <w:rPr>
          <w:b/>
          <w:i/>
          <w:sz w:val="28"/>
          <w:szCs w:val="28"/>
        </w:rPr>
        <w:t>I contratti pubblici</w:t>
      </w:r>
    </w:p>
    <w:p w14:paraId="56A55A7A" w14:textId="77777777" w:rsidR="00645C03" w:rsidRPr="00577C18" w:rsidRDefault="00645C03" w:rsidP="00500072">
      <w:pPr>
        <w:pStyle w:val="Corpotesto"/>
        <w:ind w:right="0"/>
        <w:rPr>
          <w:iCs/>
          <w:sz w:val="28"/>
          <w:szCs w:val="28"/>
        </w:rPr>
      </w:pPr>
    </w:p>
    <w:p w14:paraId="208CDA28" w14:textId="1BD915C7" w:rsidR="00645C03" w:rsidRPr="0044364F" w:rsidRDefault="00645C03" w:rsidP="00500072">
      <w:pPr>
        <w:pStyle w:val="Corpotesto"/>
        <w:ind w:right="0"/>
        <w:rPr>
          <w:b/>
          <w:i/>
          <w:iCs/>
          <w:sz w:val="28"/>
          <w:szCs w:val="28"/>
        </w:rPr>
      </w:pPr>
      <w:r w:rsidRPr="0044364F">
        <w:rPr>
          <w:b/>
          <w:i/>
          <w:iCs/>
          <w:sz w:val="28"/>
          <w:szCs w:val="28"/>
        </w:rPr>
        <w:t>3.2.</w:t>
      </w:r>
      <w:r w:rsidR="008D0013" w:rsidRPr="0044364F">
        <w:rPr>
          <w:b/>
          <w:i/>
          <w:iCs/>
          <w:sz w:val="28"/>
          <w:szCs w:val="28"/>
        </w:rPr>
        <w:t>3</w:t>
      </w:r>
      <w:r w:rsidR="00577C18">
        <w:rPr>
          <w:b/>
          <w:i/>
          <w:iCs/>
          <w:sz w:val="28"/>
          <w:szCs w:val="28"/>
        </w:rPr>
        <w:t>.</w:t>
      </w:r>
      <w:r w:rsidR="00577C18">
        <w:rPr>
          <w:b/>
          <w:i/>
          <w:iCs/>
          <w:sz w:val="28"/>
          <w:szCs w:val="28"/>
        </w:rPr>
        <w:tab/>
      </w:r>
      <w:r w:rsidR="002468DF">
        <w:rPr>
          <w:b/>
          <w:i/>
          <w:iCs/>
          <w:sz w:val="28"/>
          <w:szCs w:val="28"/>
        </w:rPr>
        <w:t xml:space="preserve">Sezioni </w:t>
      </w:r>
      <w:r w:rsidRPr="0044364F">
        <w:rPr>
          <w:b/>
          <w:i/>
          <w:iCs/>
          <w:sz w:val="28"/>
          <w:szCs w:val="28"/>
        </w:rPr>
        <w:t>consultive</w:t>
      </w:r>
      <w:r w:rsidR="00284162" w:rsidRPr="0044364F">
        <w:rPr>
          <w:b/>
          <w:i/>
          <w:iCs/>
          <w:sz w:val="28"/>
          <w:szCs w:val="28"/>
        </w:rPr>
        <w:t xml:space="preserve"> su</w:t>
      </w:r>
      <w:r w:rsidR="002468DF">
        <w:rPr>
          <w:b/>
          <w:i/>
          <w:iCs/>
          <w:sz w:val="28"/>
          <w:szCs w:val="28"/>
        </w:rPr>
        <w:t>ll’economia</w:t>
      </w:r>
      <w:r w:rsidR="00284162" w:rsidRPr="0044364F">
        <w:rPr>
          <w:b/>
          <w:i/>
          <w:iCs/>
          <w:sz w:val="28"/>
          <w:szCs w:val="28"/>
        </w:rPr>
        <w:t xml:space="preserve"> </w:t>
      </w:r>
    </w:p>
    <w:p w14:paraId="58F5B95E" w14:textId="1E4FD2FA" w:rsidR="00B80FD0" w:rsidRPr="0044364F" w:rsidRDefault="00A40F84" w:rsidP="00A40F84">
      <w:pPr>
        <w:pStyle w:val="Corpotesto"/>
        <w:ind w:right="0"/>
        <w:rPr>
          <w:iCs/>
          <w:sz w:val="28"/>
          <w:szCs w:val="28"/>
        </w:rPr>
      </w:pPr>
      <w:r w:rsidRPr="0044364F">
        <w:rPr>
          <w:iCs/>
          <w:sz w:val="28"/>
          <w:szCs w:val="28"/>
        </w:rPr>
        <w:t>Quanto all’apporto delle consultive su temi di rilevanza economica s</w:t>
      </w:r>
      <w:r w:rsidR="00B80FD0" w:rsidRPr="0044364F">
        <w:rPr>
          <w:iCs/>
          <w:sz w:val="28"/>
          <w:szCs w:val="28"/>
        </w:rPr>
        <w:t>egnalo, soprattutto,</w:t>
      </w:r>
      <w:hyperlink r:id="rId9" w:tgtFrame="_blank" w:history="1">
        <w:r w:rsidR="002422A8">
          <w:rPr>
            <w:iCs/>
            <w:sz w:val="28"/>
            <w:szCs w:val="28"/>
          </w:rPr>
          <w:t xml:space="preserve"> il parere</w:t>
        </w:r>
        <w:r w:rsidR="00B80FD0" w:rsidRPr="0044364F">
          <w:rPr>
            <w:iCs/>
            <w:sz w:val="28"/>
            <w:szCs w:val="28"/>
          </w:rPr>
          <w:t xml:space="preserve"> sullo schema di decreto relativo al Codice della crisi di impresa e dell'insolvenza</w:t>
        </w:r>
      </w:hyperlink>
      <w:r w:rsidR="0025477A">
        <w:rPr>
          <w:iCs/>
          <w:sz w:val="28"/>
          <w:szCs w:val="28"/>
        </w:rPr>
        <w:t>.</w:t>
      </w:r>
    </w:p>
    <w:p w14:paraId="65D53D30" w14:textId="77777777" w:rsidR="00B80FD0" w:rsidRPr="0044364F" w:rsidRDefault="00B80FD0" w:rsidP="00B80FD0">
      <w:pPr>
        <w:pStyle w:val="Corpotesto"/>
        <w:ind w:right="0"/>
        <w:rPr>
          <w:iCs/>
          <w:sz w:val="28"/>
          <w:szCs w:val="28"/>
        </w:rPr>
      </w:pPr>
    </w:p>
    <w:p w14:paraId="285D637B" w14:textId="77777777" w:rsidR="00A61E5A" w:rsidRDefault="00A61E5A" w:rsidP="00500072">
      <w:pPr>
        <w:rPr>
          <w:sz w:val="28"/>
          <w:szCs w:val="28"/>
        </w:rPr>
      </w:pPr>
    </w:p>
    <w:p w14:paraId="2B2632EE" w14:textId="77777777" w:rsidR="00B5087F" w:rsidRDefault="00B5087F" w:rsidP="00500072">
      <w:pPr>
        <w:rPr>
          <w:sz w:val="28"/>
          <w:szCs w:val="28"/>
        </w:rPr>
      </w:pPr>
    </w:p>
    <w:p w14:paraId="737C8D07" w14:textId="77777777" w:rsidR="00B5087F" w:rsidRDefault="00B5087F" w:rsidP="00500072">
      <w:pPr>
        <w:rPr>
          <w:sz w:val="28"/>
          <w:szCs w:val="28"/>
        </w:rPr>
      </w:pPr>
    </w:p>
    <w:p w14:paraId="6DF7E045" w14:textId="77777777" w:rsidR="002422A8" w:rsidRDefault="002422A8" w:rsidP="00500072">
      <w:pPr>
        <w:rPr>
          <w:sz w:val="28"/>
          <w:szCs w:val="28"/>
        </w:rPr>
      </w:pPr>
    </w:p>
    <w:p w14:paraId="59639866" w14:textId="77777777" w:rsidR="002422A8" w:rsidRPr="0044364F" w:rsidRDefault="002422A8" w:rsidP="00500072">
      <w:pPr>
        <w:rPr>
          <w:sz w:val="28"/>
          <w:szCs w:val="28"/>
        </w:rPr>
      </w:pPr>
    </w:p>
    <w:p w14:paraId="21BE1C9C" w14:textId="4B878343" w:rsidR="00A61E5A" w:rsidRPr="00577C18" w:rsidRDefault="00284162" w:rsidP="00577C18">
      <w:pPr>
        <w:jc w:val="both"/>
        <w:rPr>
          <w:b/>
          <w:sz w:val="28"/>
          <w:szCs w:val="28"/>
        </w:rPr>
      </w:pPr>
      <w:bookmarkStart w:id="1" w:name="_Toc472685439"/>
      <w:bookmarkStart w:id="2" w:name="_Toc473276657"/>
      <w:r w:rsidRPr="00577C18">
        <w:rPr>
          <w:b/>
          <w:sz w:val="28"/>
          <w:szCs w:val="28"/>
        </w:rPr>
        <w:lastRenderedPageBreak/>
        <w:t>CAPITOLO IV      L’ORGANIZZAZIONE E I SERVIZI DEL</w:t>
      </w:r>
      <w:r w:rsidR="002468DF" w:rsidRPr="00577C18">
        <w:rPr>
          <w:b/>
          <w:sz w:val="28"/>
          <w:szCs w:val="28"/>
        </w:rPr>
        <w:t>LA</w:t>
      </w:r>
      <w:r w:rsidRPr="00577C18">
        <w:rPr>
          <w:b/>
          <w:sz w:val="28"/>
          <w:szCs w:val="28"/>
        </w:rPr>
        <w:t xml:space="preserve"> </w:t>
      </w:r>
      <w:bookmarkEnd w:id="1"/>
      <w:bookmarkEnd w:id="2"/>
      <w:r w:rsidR="002468DF" w:rsidRPr="00577C18">
        <w:rPr>
          <w:b/>
          <w:sz w:val="28"/>
          <w:szCs w:val="28"/>
        </w:rPr>
        <w:t>GIUSTIZIA AMMINISTRATIVA</w:t>
      </w:r>
    </w:p>
    <w:p w14:paraId="155C459F" w14:textId="77777777" w:rsidR="00A61E5A" w:rsidRPr="0044364F" w:rsidRDefault="00A61E5A" w:rsidP="00500072">
      <w:pPr>
        <w:jc w:val="both"/>
        <w:rPr>
          <w:sz w:val="28"/>
          <w:szCs w:val="28"/>
        </w:rPr>
      </w:pPr>
    </w:p>
    <w:p w14:paraId="0FE79A0A" w14:textId="1B0FEE68" w:rsidR="00A61E5A" w:rsidRPr="0044364F" w:rsidRDefault="00577C18" w:rsidP="00500072">
      <w:pPr>
        <w:jc w:val="both"/>
        <w:rPr>
          <w:b/>
          <w:i/>
          <w:sz w:val="28"/>
          <w:szCs w:val="28"/>
        </w:rPr>
      </w:pPr>
      <w:r>
        <w:rPr>
          <w:b/>
          <w:sz w:val="28"/>
          <w:szCs w:val="28"/>
        </w:rPr>
        <w:t>4.1.</w:t>
      </w:r>
      <w:r>
        <w:rPr>
          <w:b/>
          <w:sz w:val="28"/>
          <w:szCs w:val="28"/>
        </w:rPr>
        <w:tab/>
      </w:r>
      <w:r w:rsidR="00A61E5A" w:rsidRPr="0044364F">
        <w:rPr>
          <w:b/>
          <w:i/>
          <w:sz w:val="28"/>
          <w:szCs w:val="28"/>
        </w:rPr>
        <w:t>La “macchina” della Giustizia ammin</w:t>
      </w:r>
      <w:r w:rsidR="00717ADF" w:rsidRPr="0044364F">
        <w:rPr>
          <w:b/>
          <w:i/>
          <w:sz w:val="28"/>
          <w:szCs w:val="28"/>
        </w:rPr>
        <w:t>istrativa moderna ed efficiente</w:t>
      </w:r>
    </w:p>
    <w:p w14:paraId="430D2ABA" w14:textId="335357A4" w:rsidR="00A61E5A" w:rsidRPr="0044364F" w:rsidRDefault="00A61E5A" w:rsidP="00500072">
      <w:pPr>
        <w:jc w:val="both"/>
        <w:rPr>
          <w:sz w:val="28"/>
          <w:szCs w:val="28"/>
        </w:rPr>
      </w:pPr>
      <w:r w:rsidRPr="0044364F">
        <w:rPr>
          <w:sz w:val="28"/>
          <w:szCs w:val="28"/>
        </w:rPr>
        <w:t>La “macchina” della Giustizia amministrativa</w:t>
      </w:r>
      <w:r w:rsidR="00A40F84" w:rsidRPr="0044364F">
        <w:rPr>
          <w:sz w:val="28"/>
          <w:szCs w:val="28"/>
        </w:rPr>
        <w:t xml:space="preserve"> deve essere moderna ed efficiente</w:t>
      </w:r>
      <w:r w:rsidRPr="0044364F">
        <w:rPr>
          <w:sz w:val="28"/>
          <w:szCs w:val="28"/>
        </w:rPr>
        <w:t>.</w:t>
      </w:r>
    </w:p>
    <w:p w14:paraId="6B2D0B24" w14:textId="3BB55708" w:rsidR="00A61E5A" w:rsidRPr="0044364F" w:rsidRDefault="003C39A2" w:rsidP="00500072">
      <w:pPr>
        <w:jc w:val="both"/>
        <w:rPr>
          <w:sz w:val="28"/>
          <w:szCs w:val="28"/>
        </w:rPr>
      </w:pPr>
      <w:r w:rsidRPr="0044364F">
        <w:rPr>
          <w:sz w:val="28"/>
          <w:szCs w:val="28"/>
        </w:rPr>
        <w:t>I</w:t>
      </w:r>
      <w:r w:rsidR="00A61E5A" w:rsidRPr="0044364F">
        <w:rPr>
          <w:sz w:val="28"/>
          <w:szCs w:val="28"/>
        </w:rPr>
        <w:t xml:space="preserve">l 2018 </w:t>
      </w:r>
      <w:r w:rsidR="00706140">
        <w:rPr>
          <w:sz w:val="28"/>
          <w:szCs w:val="28"/>
        </w:rPr>
        <w:t>registra importanti</w:t>
      </w:r>
      <w:r w:rsidR="00A61E5A" w:rsidRPr="0044364F">
        <w:rPr>
          <w:sz w:val="28"/>
          <w:szCs w:val="28"/>
        </w:rPr>
        <w:t xml:space="preserve"> </w:t>
      </w:r>
      <w:r w:rsidR="00706140">
        <w:rPr>
          <w:sz w:val="28"/>
          <w:szCs w:val="28"/>
        </w:rPr>
        <w:t>n</w:t>
      </w:r>
      <w:r w:rsidR="00A61E5A" w:rsidRPr="0044364F">
        <w:rPr>
          <w:sz w:val="28"/>
          <w:szCs w:val="28"/>
        </w:rPr>
        <w:t>ovità</w:t>
      </w:r>
      <w:r w:rsidR="00A40F84" w:rsidRPr="0044364F">
        <w:rPr>
          <w:sz w:val="28"/>
          <w:szCs w:val="28"/>
        </w:rPr>
        <w:t>:</w:t>
      </w:r>
    </w:p>
    <w:p w14:paraId="051BDDBD" w14:textId="545639B9" w:rsidR="00A40F84" w:rsidRPr="0044364F" w:rsidRDefault="00A40F84" w:rsidP="00581D6B">
      <w:pPr>
        <w:pStyle w:val="Paragrafoelenco"/>
        <w:numPr>
          <w:ilvl w:val="0"/>
          <w:numId w:val="9"/>
        </w:numPr>
        <w:jc w:val="both"/>
        <w:rPr>
          <w:sz w:val="28"/>
          <w:szCs w:val="28"/>
        </w:rPr>
      </w:pPr>
      <w:proofErr w:type="gramStart"/>
      <w:r w:rsidRPr="0044364F">
        <w:rPr>
          <w:sz w:val="28"/>
          <w:szCs w:val="28"/>
        </w:rPr>
        <w:t>riduzione</w:t>
      </w:r>
      <w:proofErr w:type="gramEnd"/>
      <w:r w:rsidRPr="0044364F">
        <w:rPr>
          <w:sz w:val="28"/>
          <w:szCs w:val="28"/>
        </w:rPr>
        <w:t xml:space="preserve"> dei</w:t>
      </w:r>
      <w:r w:rsidR="00A61E5A" w:rsidRPr="0044364F">
        <w:rPr>
          <w:sz w:val="28"/>
          <w:szCs w:val="28"/>
        </w:rPr>
        <w:t xml:space="preserve"> posti dirigenziali, con accorpamenti di uffici secondo criteri di efficienza e riduzione dei costi</w:t>
      </w:r>
      <w:r w:rsidRPr="0044364F">
        <w:rPr>
          <w:sz w:val="28"/>
          <w:szCs w:val="28"/>
        </w:rPr>
        <w:t>;</w:t>
      </w:r>
    </w:p>
    <w:p w14:paraId="78CCA196" w14:textId="7F9AAD34" w:rsidR="0041138B" w:rsidRPr="00207634" w:rsidRDefault="00A61E5A" w:rsidP="00DF541F">
      <w:pPr>
        <w:pStyle w:val="Paragrafoelenco"/>
        <w:numPr>
          <w:ilvl w:val="0"/>
          <w:numId w:val="9"/>
        </w:numPr>
        <w:jc w:val="both"/>
        <w:rPr>
          <w:sz w:val="28"/>
          <w:szCs w:val="28"/>
        </w:rPr>
      </w:pPr>
      <w:proofErr w:type="gramStart"/>
      <w:r w:rsidRPr="00207634">
        <w:rPr>
          <w:sz w:val="28"/>
          <w:szCs w:val="28"/>
        </w:rPr>
        <w:t>sperimentazione</w:t>
      </w:r>
      <w:proofErr w:type="gramEnd"/>
      <w:r w:rsidRPr="00207634">
        <w:rPr>
          <w:sz w:val="28"/>
          <w:szCs w:val="28"/>
        </w:rPr>
        <w:t xml:space="preserve"> della modalità di “lavoro agile” (c.d. </w:t>
      </w:r>
      <w:proofErr w:type="spellStart"/>
      <w:r w:rsidRPr="00207634">
        <w:rPr>
          <w:i/>
          <w:sz w:val="28"/>
          <w:szCs w:val="28"/>
        </w:rPr>
        <w:t>smart</w:t>
      </w:r>
      <w:proofErr w:type="spellEnd"/>
      <w:r w:rsidRPr="00207634">
        <w:rPr>
          <w:i/>
          <w:sz w:val="28"/>
          <w:szCs w:val="28"/>
        </w:rPr>
        <w:t xml:space="preserve"> </w:t>
      </w:r>
      <w:proofErr w:type="spellStart"/>
      <w:r w:rsidRPr="00207634">
        <w:rPr>
          <w:i/>
          <w:sz w:val="28"/>
          <w:szCs w:val="28"/>
        </w:rPr>
        <w:t>working</w:t>
      </w:r>
      <w:proofErr w:type="spellEnd"/>
      <w:r w:rsidR="006055D3" w:rsidRPr="00207634">
        <w:rPr>
          <w:sz w:val="28"/>
          <w:szCs w:val="28"/>
        </w:rPr>
        <w:t>), cioè</w:t>
      </w:r>
      <w:r w:rsidRPr="00207634">
        <w:rPr>
          <w:sz w:val="28"/>
          <w:szCs w:val="28"/>
        </w:rPr>
        <w:t xml:space="preserve"> la possibilità per i dipendenti di lavorar</w:t>
      </w:r>
      <w:r w:rsidR="006055D3" w:rsidRPr="00207634">
        <w:rPr>
          <w:sz w:val="28"/>
          <w:szCs w:val="28"/>
        </w:rPr>
        <w:t xml:space="preserve">e </w:t>
      </w:r>
      <w:r w:rsidR="00A40F84" w:rsidRPr="00207634">
        <w:rPr>
          <w:sz w:val="28"/>
          <w:szCs w:val="28"/>
        </w:rPr>
        <w:t xml:space="preserve">da remoto </w:t>
      </w:r>
      <w:r w:rsidR="006055D3" w:rsidRPr="00207634">
        <w:rPr>
          <w:sz w:val="28"/>
          <w:szCs w:val="28"/>
        </w:rPr>
        <w:t>concilia</w:t>
      </w:r>
      <w:r w:rsidR="00A40F84" w:rsidRPr="00207634">
        <w:rPr>
          <w:sz w:val="28"/>
          <w:szCs w:val="28"/>
        </w:rPr>
        <w:t>ndo</w:t>
      </w:r>
      <w:r w:rsidR="006055D3" w:rsidRPr="00207634">
        <w:rPr>
          <w:sz w:val="28"/>
          <w:szCs w:val="28"/>
        </w:rPr>
        <w:t xml:space="preserve"> i tempi di vita e </w:t>
      </w:r>
      <w:r w:rsidR="008E3EFF" w:rsidRPr="00207634">
        <w:rPr>
          <w:sz w:val="28"/>
          <w:szCs w:val="28"/>
        </w:rPr>
        <w:t xml:space="preserve">di </w:t>
      </w:r>
      <w:r w:rsidR="006055D3" w:rsidRPr="00207634">
        <w:rPr>
          <w:sz w:val="28"/>
          <w:szCs w:val="28"/>
        </w:rPr>
        <w:t>lavoro</w:t>
      </w:r>
      <w:r w:rsidR="00FB3550">
        <w:rPr>
          <w:sz w:val="28"/>
          <w:szCs w:val="28"/>
        </w:rPr>
        <w:t>;</w:t>
      </w:r>
    </w:p>
    <w:p w14:paraId="1E920DE0" w14:textId="75D77523" w:rsidR="00A61E5A" w:rsidRPr="00207634" w:rsidRDefault="0041138B" w:rsidP="00DF541F">
      <w:pPr>
        <w:pStyle w:val="Paragrafoelenco"/>
        <w:numPr>
          <w:ilvl w:val="0"/>
          <w:numId w:val="9"/>
        </w:numPr>
        <w:jc w:val="both"/>
        <w:rPr>
          <w:sz w:val="28"/>
          <w:szCs w:val="28"/>
        </w:rPr>
      </w:pPr>
      <w:proofErr w:type="gramStart"/>
      <w:r w:rsidRPr="00207634">
        <w:rPr>
          <w:sz w:val="28"/>
          <w:szCs w:val="28"/>
        </w:rPr>
        <w:t>la</w:t>
      </w:r>
      <w:proofErr w:type="gramEnd"/>
      <w:r w:rsidRPr="00207634">
        <w:rPr>
          <w:sz w:val="28"/>
          <w:szCs w:val="28"/>
        </w:rPr>
        <w:t xml:space="preserve"> piena operatività, presso ogni ufficio giudiziario, dell’Ufficio del processo;</w:t>
      </w:r>
    </w:p>
    <w:p w14:paraId="6F7C47E1" w14:textId="27E5EB5B" w:rsidR="0041138B" w:rsidRPr="00CE5162" w:rsidRDefault="0041138B" w:rsidP="00CE5162">
      <w:pPr>
        <w:pStyle w:val="Paragrafoelenco"/>
        <w:numPr>
          <w:ilvl w:val="0"/>
          <w:numId w:val="9"/>
        </w:numPr>
        <w:jc w:val="both"/>
        <w:rPr>
          <w:sz w:val="28"/>
          <w:szCs w:val="28"/>
        </w:rPr>
      </w:pPr>
      <w:proofErr w:type="gramStart"/>
      <w:r w:rsidRPr="00CE5162">
        <w:rPr>
          <w:sz w:val="28"/>
          <w:szCs w:val="28"/>
        </w:rPr>
        <w:t>la</w:t>
      </w:r>
      <w:proofErr w:type="gramEnd"/>
      <w:r w:rsidRPr="00CE5162">
        <w:rPr>
          <w:sz w:val="28"/>
          <w:szCs w:val="28"/>
        </w:rPr>
        <w:t xml:space="preserve"> trasformazione della seconda Sezione consultiva del Consiglio di Stato in Sezione giurisdizionale</w:t>
      </w:r>
      <w:r w:rsidR="002573A3" w:rsidRPr="00CE5162">
        <w:rPr>
          <w:sz w:val="28"/>
          <w:szCs w:val="28"/>
        </w:rPr>
        <w:t>, cosa</w:t>
      </w:r>
      <w:r w:rsidRPr="00CE5162">
        <w:rPr>
          <w:sz w:val="28"/>
          <w:szCs w:val="28"/>
        </w:rPr>
        <w:t xml:space="preserve"> che consentirà di definire presumibilmente entro due anni la gran parte dei giudizi instaurati </w:t>
      </w:r>
      <w:r w:rsidR="002468DF" w:rsidRPr="00CE5162">
        <w:rPr>
          <w:sz w:val="28"/>
          <w:szCs w:val="28"/>
        </w:rPr>
        <w:t xml:space="preserve">fino al </w:t>
      </w:r>
      <w:r w:rsidRPr="00CE5162">
        <w:rPr>
          <w:sz w:val="28"/>
          <w:szCs w:val="28"/>
        </w:rPr>
        <w:t xml:space="preserve">31 dicembre 2012. Ciò contribuirà a </w:t>
      </w:r>
      <w:r w:rsidR="00405EB2" w:rsidRPr="00CE5162">
        <w:rPr>
          <w:sz w:val="28"/>
          <w:szCs w:val="28"/>
        </w:rPr>
        <w:t>consolidare</w:t>
      </w:r>
      <w:r w:rsidRPr="00CE5162">
        <w:rPr>
          <w:sz w:val="28"/>
          <w:szCs w:val="28"/>
        </w:rPr>
        <w:t xml:space="preserve"> </w:t>
      </w:r>
      <w:r w:rsidR="00405EB2" w:rsidRPr="00CE5162">
        <w:rPr>
          <w:sz w:val="28"/>
          <w:szCs w:val="28"/>
        </w:rPr>
        <w:t xml:space="preserve">l’eccellente risultato del dimezzamento dell’arretrato in atto dal 2010, come riconosciuto </w:t>
      </w:r>
      <w:r w:rsidRPr="00CE5162">
        <w:rPr>
          <w:sz w:val="28"/>
          <w:szCs w:val="28"/>
        </w:rPr>
        <w:t xml:space="preserve">anche nel rapporto EU </w:t>
      </w:r>
      <w:proofErr w:type="spellStart"/>
      <w:r w:rsidRPr="00CE5162">
        <w:rPr>
          <w:sz w:val="28"/>
          <w:szCs w:val="28"/>
        </w:rPr>
        <w:t>Justice</w:t>
      </w:r>
      <w:proofErr w:type="spellEnd"/>
      <w:r w:rsidRPr="00CE5162">
        <w:rPr>
          <w:sz w:val="28"/>
          <w:szCs w:val="28"/>
        </w:rPr>
        <w:t xml:space="preserve"> </w:t>
      </w:r>
      <w:proofErr w:type="spellStart"/>
      <w:r w:rsidRPr="00CE5162">
        <w:rPr>
          <w:sz w:val="28"/>
          <w:szCs w:val="28"/>
        </w:rPr>
        <w:t>Scoreboard</w:t>
      </w:r>
      <w:proofErr w:type="spellEnd"/>
      <w:r w:rsidRPr="00CE5162">
        <w:rPr>
          <w:sz w:val="28"/>
          <w:szCs w:val="28"/>
        </w:rPr>
        <w:t xml:space="preserve"> </w:t>
      </w:r>
      <w:r w:rsidR="00405EB2" w:rsidRPr="00CE5162">
        <w:rPr>
          <w:sz w:val="28"/>
          <w:szCs w:val="28"/>
        </w:rPr>
        <w:t xml:space="preserve">del </w:t>
      </w:r>
      <w:r w:rsidRPr="00CE5162">
        <w:rPr>
          <w:sz w:val="28"/>
          <w:szCs w:val="28"/>
        </w:rPr>
        <w:t>2018</w:t>
      </w:r>
      <w:r w:rsidR="00405EB2" w:rsidRPr="00CE5162">
        <w:rPr>
          <w:sz w:val="28"/>
          <w:szCs w:val="28"/>
        </w:rPr>
        <w:t>.</w:t>
      </w:r>
    </w:p>
    <w:p w14:paraId="5D31FA64" w14:textId="7AE9D55C" w:rsidR="00A61E5A" w:rsidRPr="0044364F" w:rsidRDefault="00A61E5A" w:rsidP="00500072">
      <w:pPr>
        <w:jc w:val="both"/>
        <w:rPr>
          <w:sz w:val="28"/>
          <w:szCs w:val="28"/>
        </w:rPr>
      </w:pPr>
    </w:p>
    <w:p w14:paraId="615FA731" w14:textId="7B5E94FC" w:rsidR="00A61E5A" w:rsidRPr="0044364F" w:rsidRDefault="00A61E5A" w:rsidP="00500072">
      <w:pPr>
        <w:jc w:val="both"/>
        <w:rPr>
          <w:sz w:val="28"/>
          <w:szCs w:val="28"/>
        </w:rPr>
      </w:pPr>
      <w:r w:rsidRPr="0044364F">
        <w:rPr>
          <w:sz w:val="28"/>
          <w:szCs w:val="28"/>
        </w:rPr>
        <w:t>Il personale amministrativo</w:t>
      </w:r>
      <w:r w:rsidR="00DB2251">
        <w:rPr>
          <w:sz w:val="28"/>
          <w:szCs w:val="28"/>
        </w:rPr>
        <w:t xml:space="preserve"> –</w:t>
      </w:r>
      <w:r w:rsidR="00B34058">
        <w:rPr>
          <w:sz w:val="28"/>
          <w:szCs w:val="28"/>
        </w:rPr>
        <w:t xml:space="preserve"> e sono grato che</w:t>
      </w:r>
      <w:r w:rsidR="00DB2251">
        <w:rPr>
          <w:sz w:val="28"/>
          <w:szCs w:val="28"/>
        </w:rPr>
        <w:t xml:space="preserve"> la recente legge di bilancio </w:t>
      </w:r>
      <w:r w:rsidR="00B34058">
        <w:rPr>
          <w:sz w:val="28"/>
          <w:szCs w:val="28"/>
        </w:rPr>
        <w:t>ne preveda</w:t>
      </w:r>
      <w:r w:rsidR="00DB2251">
        <w:rPr>
          <w:sz w:val="28"/>
          <w:szCs w:val="28"/>
        </w:rPr>
        <w:t xml:space="preserve"> un significativo incremento-</w:t>
      </w:r>
      <w:r w:rsidRPr="0044364F">
        <w:rPr>
          <w:sz w:val="28"/>
          <w:szCs w:val="28"/>
        </w:rPr>
        <w:t xml:space="preserve"> è tra gli artefici dei nostri risultati istituzionali</w:t>
      </w:r>
      <w:r w:rsidR="00100A7D">
        <w:rPr>
          <w:sz w:val="28"/>
          <w:szCs w:val="28"/>
        </w:rPr>
        <w:t>;</w:t>
      </w:r>
      <w:r w:rsidR="00380D4B" w:rsidRPr="0044364F">
        <w:rPr>
          <w:rFonts w:eastAsia="Times New Roman"/>
          <w:sz w:val="28"/>
          <w:szCs w:val="28"/>
        </w:rPr>
        <w:t xml:space="preserve"> personale qualificato, che non si sottrae alle quotidiane problematiche connesse al nostro delicato lavoro e al quale </w:t>
      </w:r>
      <w:r w:rsidR="003C39A2" w:rsidRPr="0044364F">
        <w:rPr>
          <w:rFonts w:eastAsia="Times New Roman"/>
          <w:sz w:val="28"/>
          <w:szCs w:val="28"/>
        </w:rPr>
        <w:t xml:space="preserve">va </w:t>
      </w:r>
      <w:r w:rsidR="008E3EFF" w:rsidRPr="0044364F">
        <w:rPr>
          <w:rFonts w:eastAsia="Times New Roman"/>
          <w:sz w:val="28"/>
          <w:szCs w:val="28"/>
        </w:rPr>
        <w:t>un doveroso</w:t>
      </w:r>
      <w:r w:rsidR="00380D4B" w:rsidRPr="0044364F">
        <w:rPr>
          <w:rFonts w:eastAsia="Times New Roman"/>
          <w:sz w:val="28"/>
          <w:szCs w:val="28"/>
        </w:rPr>
        <w:t xml:space="preserve"> ringraziamento</w:t>
      </w:r>
      <w:r w:rsidR="00380D4B" w:rsidRPr="0044364F">
        <w:rPr>
          <w:sz w:val="28"/>
          <w:szCs w:val="28"/>
        </w:rPr>
        <w:t xml:space="preserve">.  </w:t>
      </w:r>
    </w:p>
    <w:p w14:paraId="1E98F50F" w14:textId="2C5247EA" w:rsidR="00A61E5A" w:rsidRPr="0044364F" w:rsidRDefault="00A61E5A" w:rsidP="00500072">
      <w:pPr>
        <w:jc w:val="both"/>
        <w:rPr>
          <w:b/>
          <w:sz w:val="28"/>
          <w:szCs w:val="28"/>
        </w:rPr>
      </w:pPr>
    </w:p>
    <w:p w14:paraId="68CAF701" w14:textId="30700948" w:rsidR="00A61E5A" w:rsidRPr="0044364F" w:rsidRDefault="00A61E5A" w:rsidP="00500072">
      <w:pPr>
        <w:jc w:val="both"/>
        <w:rPr>
          <w:b/>
          <w:i/>
          <w:sz w:val="28"/>
          <w:szCs w:val="28"/>
        </w:rPr>
      </w:pPr>
      <w:r w:rsidRPr="0044364F">
        <w:rPr>
          <w:b/>
          <w:i/>
          <w:sz w:val="28"/>
          <w:szCs w:val="28"/>
        </w:rPr>
        <w:t>4</w:t>
      </w:r>
      <w:r w:rsidR="00131F58">
        <w:rPr>
          <w:b/>
          <w:i/>
          <w:sz w:val="28"/>
          <w:szCs w:val="28"/>
        </w:rPr>
        <w:t>.2</w:t>
      </w:r>
      <w:r w:rsidR="00984C86">
        <w:rPr>
          <w:b/>
          <w:i/>
          <w:sz w:val="28"/>
          <w:szCs w:val="28"/>
        </w:rPr>
        <w:t>.</w:t>
      </w:r>
      <w:r w:rsidR="00984C86">
        <w:rPr>
          <w:b/>
          <w:i/>
          <w:sz w:val="28"/>
          <w:szCs w:val="28"/>
        </w:rPr>
        <w:tab/>
        <w:t>L’efficienza dell’organizzazione e del servizio giustizia</w:t>
      </w:r>
    </w:p>
    <w:p w14:paraId="774642D5" w14:textId="77777777" w:rsidR="00A61E5A" w:rsidRPr="0044364F" w:rsidRDefault="00A61E5A" w:rsidP="00500072">
      <w:pPr>
        <w:jc w:val="both"/>
        <w:rPr>
          <w:sz w:val="28"/>
          <w:szCs w:val="28"/>
        </w:rPr>
      </w:pPr>
    </w:p>
    <w:p w14:paraId="3521813A" w14:textId="10BD0334" w:rsidR="00A61E5A" w:rsidRPr="00984C86" w:rsidRDefault="00A61E5A" w:rsidP="00984C86">
      <w:pPr>
        <w:rPr>
          <w:b/>
          <w:i/>
          <w:sz w:val="28"/>
          <w:szCs w:val="28"/>
        </w:rPr>
      </w:pPr>
      <w:bookmarkStart w:id="3" w:name="_Toc472685441"/>
      <w:bookmarkStart w:id="4" w:name="_Toc473276659"/>
      <w:r w:rsidRPr="00984C86">
        <w:rPr>
          <w:b/>
          <w:i/>
          <w:sz w:val="28"/>
          <w:szCs w:val="28"/>
        </w:rPr>
        <w:t>4.3</w:t>
      </w:r>
      <w:r w:rsidR="00984C86">
        <w:rPr>
          <w:b/>
          <w:i/>
          <w:sz w:val="28"/>
          <w:szCs w:val="28"/>
        </w:rPr>
        <w:t>.</w:t>
      </w:r>
      <w:r w:rsidR="00984C86">
        <w:rPr>
          <w:b/>
          <w:i/>
          <w:sz w:val="28"/>
          <w:szCs w:val="28"/>
        </w:rPr>
        <w:tab/>
      </w:r>
      <w:r w:rsidR="002468DF" w:rsidRPr="00984C86">
        <w:rPr>
          <w:b/>
          <w:i/>
          <w:sz w:val="28"/>
          <w:szCs w:val="28"/>
        </w:rPr>
        <w:t>L’</w:t>
      </w:r>
      <w:r w:rsidRPr="00984C86">
        <w:rPr>
          <w:b/>
          <w:i/>
          <w:sz w:val="28"/>
          <w:szCs w:val="28"/>
        </w:rPr>
        <w:t>Ufficio studi</w:t>
      </w:r>
    </w:p>
    <w:p w14:paraId="616768F5" w14:textId="3444EE59" w:rsidR="00A61E5A" w:rsidRPr="0044364F" w:rsidRDefault="00A61E5A" w:rsidP="00500072">
      <w:pPr>
        <w:jc w:val="both"/>
        <w:rPr>
          <w:sz w:val="28"/>
          <w:szCs w:val="28"/>
        </w:rPr>
      </w:pPr>
      <w:r w:rsidRPr="0044364F">
        <w:rPr>
          <w:sz w:val="28"/>
          <w:szCs w:val="28"/>
        </w:rPr>
        <w:t>Una giustizia amministrativa</w:t>
      </w:r>
      <w:r w:rsidR="00936002">
        <w:rPr>
          <w:sz w:val="28"/>
          <w:szCs w:val="28"/>
        </w:rPr>
        <w:t xml:space="preserve"> efficiente e dinamica richiede</w:t>
      </w:r>
      <w:r w:rsidRPr="0044364F">
        <w:rPr>
          <w:sz w:val="28"/>
          <w:szCs w:val="28"/>
        </w:rPr>
        <w:t xml:space="preserve"> un impegno costante per l’aggiornament</w:t>
      </w:r>
      <w:r w:rsidR="00936002">
        <w:rPr>
          <w:sz w:val="28"/>
          <w:szCs w:val="28"/>
        </w:rPr>
        <w:t>o professionale dei magistrati</w:t>
      </w:r>
      <w:r w:rsidR="00100A7D">
        <w:rPr>
          <w:sz w:val="28"/>
          <w:szCs w:val="28"/>
        </w:rPr>
        <w:t xml:space="preserve"> e</w:t>
      </w:r>
      <w:r w:rsidR="00936002">
        <w:rPr>
          <w:sz w:val="28"/>
          <w:szCs w:val="28"/>
        </w:rPr>
        <w:t xml:space="preserve"> la massima apertura culturale del sistema, sempre più parte integrante del processo di crescita culturale del Paese.</w:t>
      </w:r>
    </w:p>
    <w:p w14:paraId="57326581" w14:textId="3F98D7F8" w:rsidR="00A61E5A" w:rsidRPr="0044364F" w:rsidRDefault="00A61E5A" w:rsidP="00500072">
      <w:pPr>
        <w:jc w:val="both"/>
        <w:rPr>
          <w:sz w:val="28"/>
          <w:szCs w:val="28"/>
        </w:rPr>
      </w:pPr>
      <w:r w:rsidRPr="0044364F">
        <w:rPr>
          <w:sz w:val="28"/>
          <w:szCs w:val="28"/>
        </w:rPr>
        <w:t>In questa prospettiva, a partire dal 2018, l’Ufficio Studi della Giustizia Amministrativa è stato potenziato nella struttura organizzati</w:t>
      </w:r>
      <w:r w:rsidR="00CB529B">
        <w:rPr>
          <w:sz w:val="28"/>
          <w:szCs w:val="28"/>
        </w:rPr>
        <w:t xml:space="preserve">va </w:t>
      </w:r>
      <w:r w:rsidR="002422A8">
        <w:rPr>
          <w:sz w:val="28"/>
          <w:szCs w:val="28"/>
        </w:rPr>
        <w:t>e svolge compiti strategici quali:</w:t>
      </w:r>
    </w:p>
    <w:p w14:paraId="4597ADFD" w14:textId="77777777" w:rsidR="00284162" w:rsidRPr="0044364F" w:rsidRDefault="00284162" w:rsidP="00500072">
      <w:pPr>
        <w:jc w:val="both"/>
        <w:rPr>
          <w:sz w:val="28"/>
          <w:szCs w:val="28"/>
        </w:rPr>
      </w:pPr>
    </w:p>
    <w:p w14:paraId="7E604178" w14:textId="150B6536" w:rsidR="006E026A" w:rsidRPr="0044364F" w:rsidRDefault="0041138B" w:rsidP="00500072">
      <w:pPr>
        <w:jc w:val="both"/>
        <w:rPr>
          <w:sz w:val="28"/>
          <w:szCs w:val="28"/>
        </w:rPr>
      </w:pPr>
      <w:r w:rsidRPr="0044364F">
        <w:rPr>
          <w:sz w:val="28"/>
          <w:szCs w:val="28"/>
        </w:rPr>
        <w:t xml:space="preserve">- </w:t>
      </w:r>
      <w:r w:rsidR="00A61E5A" w:rsidRPr="0044364F">
        <w:rPr>
          <w:sz w:val="28"/>
          <w:szCs w:val="28"/>
        </w:rPr>
        <w:t xml:space="preserve"> i </w:t>
      </w:r>
      <w:r w:rsidR="006E026A" w:rsidRPr="0044364F">
        <w:rPr>
          <w:sz w:val="28"/>
          <w:szCs w:val="28"/>
        </w:rPr>
        <w:t>seminari di formazione tematici</w:t>
      </w:r>
      <w:r w:rsidR="002422A8">
        <w:rPr>
          <w:sz w:val="28"/>
          <w:szCs w:val="28"/>
        </w:rPr>
        <w:t xml:space="preserve"> e numerosi convegni anche a carattere non giuridico;</w:t>
      </w:r>
    </w:p>
    <w:p w14:paraId="33637985" w14:textId="77777777" w:rsidR="00DB2251" w:rsidRDefault="00CB529B" w:rsidP="00CB529B">
      <w:pPr>
        <w:jc w:val="both"/>
        <w:rPr>
          <w:sz w:val="28"/>
          <w:szCs w:val="28"/>
        </w:rPr>
      </w:pPr>
      <w:r>
        <w:rPr>
          <w:sz w:val="28"/>
          <w:szCs w:val="28"/>
        </w:rPr>
        <w:t xml:space="preserve">- </w:t>
      </w:r>
      <w:r w:rsidR="0041138B" w:rsidRPr="00CB529B">
        <w:rPr>
          <w:sz w:val="28"/>
          <w:szCs w:val="28"/>
        </w:rPr>
        <w:t>la segnalazione delle novità normative, giurisprudenziali e dottrinarie, effettuata mediante un periodico notiziario</w:t>
      </w:r>
      <w:r w:rsidR="008B1A01" w:rsidRPr="00CB529B">
        <w:rPr>
          <w:sz w:val="28"/>
          <w:szCs w:val="28"/>
        </w:rPr>
        <w:t>;</w:t>
      </w:r>
      <w:r w:rsidR="00405EB2" w:rsidRPr="00CB529B">
        <w:rPr>
          <w:sz w:val="28"/>
          <w:szCs w:val="28"/>
        </w:rPr>
        <w:t xml:space="preserve"> </w:t>
      </w:r>
    </w:p>
    <w:p w14:paraId="395BEC67" w14:textId="61E432AE" w:rsidR="00A61E5A" w:rsidRPr="00CB529B" w:rsidRDefault="00DB2251" w:rsidP="00CB529B">
      <w:pPr>
        <w:jc w:val="both"/>
        <w:rPr>
          <w:sz w:val="28"/>
          <w:szCs w:val="28"/>
        </w:rPr>
      </w:pPr>
      <w:r>
        <w:rPr>
          <w:sz w:val="28"/>
          <w:szCs w:val="28"/>
        </w:rPr>
        <w:t xml:space="preserve">- </w:t>
      </w:r>
      <w:r w:rsidR="00A61E5A" w:rsidRPr="00CB529B">
        <w:rPr>
          <w:sz w:val="28"/>
          <w:szCs w:val="28"/>
        </w:rPr>
        <w:t xml:space="preserve">la collaborazione con altre istituzioni culturali e scientifiche, quali l’Accademia Nazionale della Crusca, la </w:t>
      </w:r>
      <w:r w:rsidR="006E026A" w:rsidRPr="00CB529B">
        <w:rPr>
          <w:sz w:val="28"/>
          <w:szCs w:val="28"/>
        </w:rPr>
        <w:t>Scuola</w:t>
      </w:r>
      <w:r w:rsidR="00A61E5A" w:rsidRPr="00CB529B">
        <w:rPr>
          <w:sz w:val="28"/>
          <w:szCs w:val="28"/>
        </w:rPr>
        <w:t xml:space="preserve"> </w:t>
      </w:r>
      <w:r w:rsidR="0078695A" w:rsidRPr="00CB529B">
        <w:rPr>
          <w:sz w:val="28"/>
          <w:szCs w:val="28"/>
        </w:rPr>
        <w:t xml:space="preserve">Superiore </w:t>
      </w:r>
      <w:r w:rsidR="00A61E5A" w:rsidRPr="00CB529B">
        <w:rPr>
          <w:sz w:val="28"/>
          <w:szCs w:val="28"/>
        </w:rPr>
        <w:t xml:space="preserve">della </w:t>
      </w:r>
      <w:r w:rsidR="0078695A" w:rsidRPr="00CB529B">
        <w:rPr>
          <w:sz w:val="28"/>
          <w:szCs w:val="28"/>
        </w:rPr>
        <w:t>M</w:t>
      </w:r>
      <w:r w:rsidR="006E026A" w:rsidRPr="00CB529B">
        <w:rPr>
          <w:sz w:val="28"/>
          <w:szCs w:val="28"/>
        </w:rPr>
        <w:t xml:space="preserve">agistratura </w:t>
      </w:r>
      <w:r w:rsidR="006E026A" w:rsidRPr="00CB529B">
        <w:rPr>
          <w:sz w:val="28"/>
          <w:szCs w:val="28"/>
        </w:rPr>
        <w:lastRenderedPageBreak/>
        <w:t>ordinaria,</w:t>
      </w:r>
      <w:r w:rsidR="0078695A" w:rsidRPr="00CB529B">
        <w:rPr>
          <w:sz w:val="28"/>
          <w:szCs w:val="28"/>
        </w:rPr>
        <w:t xml:space="preserve"> </w:t>
      </w:r>
      <w:r w:rsidR="00F24B8D" w:rsidRPr="00CB529B">
        <w:rPr>
          <w:sz w:val="28"/>
          <w:szCs w:val="28"/>
        </w:rPr>
        <w:t xml:space="preserve">la Rete </w:t>
      </w:r>
      <w:r w:rsidR="0041138B" w:rsidRPr="00CB529B">
        <w:rPr>
          <w:sz w:val="28"/>
          <w:szCs w:val="28"/>
        </w:rPr>
        <w:t xml:space="preserve">internazionale </w:t>
      </w:r>
      <w:r w:rsidR="00F24B8D" w:rsidRPr="00CB529B">
        <w:rPr>
          <w:sz w:val="28"/>
          <w:szCs w:val="28"/>
        </w:rPr>
        <w:t>per la formazione giudiziaria in Europa (</w:t>
      </w:r>
      <w:proofErr w:type="spellStart"/>
      <w:r w:rsidR="00F24B8D" w:rsidRPr="00CB529B">
        <w:rPr>
          <w:sz w:val="28"/>
          <w:szCs w:val="28"/>
        </w:rPr>
        <w:t>European</w:t>
      </w:r>
      <w:proofErr w:type="spellEnd"/>
      <w:r w:rsidR="00F24B8D" w:rsidRPr="00CB529B">
        <w:rPr>
          <w:sz w:val="28"/>
          <w:szCs w:val="28"/>
        </w:rPr>
        <w:t xml:space="preserve"> </w:t>
      </w:r>
      <w:proofErr w:type="spellStart"/>
      <w:r w:rsidR="00F24B8D" w:rsidRPr="00CB529B">
        <w:rPr>
          <w:sz w:val="28"/>
          <w:szCs w:val="28"/>
        </w:rPr>
        <w:t>Judicial</w:t>
      </w:r>
      <w:proofErr w:type="spellEnd"/>
      <w:r w:rsidR="00F24B8D" w:rsidRPr="00CB529B">
        <w:rPr>
          <w:sz w:val="28"/>
          <w:szCs w:val="28"/>
        </w:rPr>
        <w:t xml:space="preserve"> Training Network </w:t>
      </w:r>
      <w:r w:rsidR="00405EB2" w:rsidRPr="00CB529B">
        <w:rPr>
          <w:sz w:val="28"/>
          <w:szCs w:val="28"/>
        </w:rPr>
        <w:t xml:space="preserve">- </w:t>
      </w:r>
      <w:r w:rsidR="00A61E5A" w:rsidRPr="00CB529B">
        <w:rPr>
          <w:sz w:val="28"/>
          <w:szCs w:val="28"/>
        </w:rPr>
        <w:t>EJTN</w:t>
      </w:r>
      <w:r w:rsidR="00F24B8D" w:rsidRPr="00CB529B">
        <w:rPr>
          <w:sz w:val="28"/>
          <w:szCs w:val="28"/>
        </w:rPr>
        <w:t>)</w:t>
      </w:r>
      <w:r w:rsidR="00A61E5A" w:rsidRPr="00CB529B">
        <w:rPr>
          <w:sz w:val="28"/>
          <w:szCs w:val="28"/>
        </w:rPr>
        <w:t>.</w:t>
      </w:r>
    </w:p>
    <w:p w14:paraId="73C48577" w14:textId="77777777" w:rsidR="00CE3505" w:rsidRPr="0044364F" w:rsidRDefault="00CE3505" w:rsidP="00500072">
      <w:pPr>
        <w:rPr>
          <w:sz w:val="28"/>
          <w:szCs w:val="28"/>
        </w:rPr>
      </w:pPr>
    </w:p>
    <w:p w14:paraId="55412130" w14:textId="6145832D" w:rsidR="00A61E5A" w:rsidRPr="008D7831" w:rsidRDefault="00A61E5A" w:rsidP="008D7831">
      <w:pPr>
        <w:rPr>
          <w:b/>
          <w:i/>
          <w:sz w:val="28"/>
          <w:szCs w:val="28"/>
        </w:rPr>
      </w:pPr>
      <w:r w:rsidRPr="008D7831">
        <w:rPr>
          <w:b/>
          <w:i/>
          <w:sz w:val="28"/>
          <w:szCs w:val="28"/>
        </w:rPr>
        <w:t>4.</w:t>
      </w:r>
      <w:r w:rsidR="00131F58" w:rsidRPr="008D7831">
        <w:rPr>
          <w:b/>
          <w:i/>
          <w:sz w:val="28"/>
          <w:szCs w:val="28"/>
        </w:rPr>
        <w:t>4</w:t>
      </w:r>
      <w:r w:rsidR="00ED06BE" w:rsidRPr="008D7831">
        <w:rPr>
          <w:b/>
          <w:i/>
          <w:sz w:val="28"/>
          <w:szCs w:val="28"/>
        </w:rPr>
        <w:t>.</w:t>
      </w:r>
      <w:r w:rsidR="008D7831">
        <w:rPr>
          <w:b/>
          <w:i/>
          <w:sz w:val="28"/>
          <w:szCs w:val="28"/>
        </w:rPr>
        <w:tab/>
      </w:r>
      <w:r w:rsidRPr="008D7831">
        <w:rPr>
          <w:b/>
          <w:i/>
          <w:sz w:val="28"/>
          <w:szCs w:val="28"/>
        </w:rPr>
        <w:t xml:space="preserve">La comunicazione istituzionale </w:t>
      </w:r>
      <w:r w:rsidR="004A0B1F" w:rsidRPr="008D7831">
        <w:rPr>
          <w:b/>
          <w:i/>
          <w:sz w:val="28"/>
          <w:szCs w:val="28"/>
        </w:rPr>
        <w:t xml:space="preserve">e il sito web </w:t>
      </w:r>
    </w:p>
    <w:p w14:paraId="61E6C942" w14:textId="0A791CD3" w:rsidR="002D755A" w:rsidRPr="0044364F" w:rsidRDefault="002D755A" w:rsidP="004A0B1F">
      <w:pPr>
        <w:jc w:val="both"/>
        <w:rPr>
          <w:rFonts w:eastAsia="Times New Roman"/>
          <w:sz w:val="28"/>
          <w:szCs w:val="28"/>
        </w:rPr>
      </w:pPr>
      <w:r w:rsidRPr="0044364F">
        <w:rPr>
          <w:rFonts w:eastAsia="Times New Roman"/>
          <w:sz w:val="28"/>
          <w:szCs w:val="28"/>
        </w:rPr>
        <w:t>Un capitolo importante è costituito dalla comunicazione istituzionale</w:t>
      </w:r>
      <w:r w:rsidR="00DB2251">
        <w:rPr>
          <w:rFonts w:eastAsia="Times New Roman"/>
          <w:sz w:val="28"/>
          <w:szCs w:val="28"/>
        </w:rPr>
        <w:t>.</w:t>
      </w:r>
    </w:p>
    <w:p w14:paraId="0FEE988E" w14:textId="4D117BD9" w:rsidR="00E3514A" w:rsidRPr="0044364F" w:rsidRDefault="00E3514A" w:rsidP="004A0B1F">
      <w:pPr>
        <w:jc w:val="both"/>
        <w:rPr>
          <w:rFonts w:eastAsia="Times New Roman"/>
          <w:sz w:val="28"/>
          <w:szCs w:val="28"/>
        </w:rPr>
      </w:pPr>
      <w:r w:rsidRPr="0044364F">
        <w:rPr>
          <w:rFonts w:eastAsia="Times New Roman"/>
          <w:sz w:val="28"/>
          <w:szCs w:val="28"/>
        </w:rPr>
        <w:t>La giustizia si esercita in nome del popolo. I cittadini sono i nostri interlocutori. A loro ci rivolgiamo attraverso il prezioso lavoro di “intermediazione” svolto dalla stampa, cui spetta la responsabilità</w:t>
      </w:r>
      <w:r w:rsidR="002D755A" w:rsidRPr="0044364F">
        <w:rPr>
          <w:rFonts w:eastAsia="Times New Roman"/>
          <w:sz w:val="28"/>
          <w:szCs w:val="28"/>
        </w:rPr>
        <w:t xml:space="preserve"> di una</w:t>
      </w:r>
      <w:r w:rsidRPr="0044364F">
        <w:rPr>
          <w:rFonts w:eastAsia="Times New Roman"/>
          <w:sz w:val="28"/>
          <w:szCs w:val="28"/>
        </w:rPr>
        <w:t xml:space="preserve"> informazione</w:t>
      </w:r>
      <w:r w:rsidR="002D755A" w:rsidRPr="0044364F">
        <w:rPr>
          <w:rFonts w:eastAsia="Times New Roman"/>
          <w:sz w:val="28"/>
          <w:szCs w:val="28"/>
        </w:rPr>
        <w:t xml:space="preserve"> corretta. </w:t>
      </w:r>
    </w:p>
    <w:p w14:paraId="790ADD43" w14:textId="07D64FAE" w:rsidR="00816554" w:rsidRPr="0044364F" w:rsidRDefault="00066FF2" w:rsidP="00BC54F3">
      <w:pPr>
        <w:jc w:val="both"/>
        <w:rPr>
          <w:rFonts w:eastAsia="Times New Roman"/>
          <w:sz w:val="28"/>
          <w:szCs w:val="28"/>
        </w:rPr>
      </w:pPr>
      <w:r>
        <w:rPr>
          <w:rFonts w:eastAsia="Times New Roman"/>
          <w:sz w:val="28"/>
          <w:szCs w:val="28"/>
        </w:rPr>
        <w:t>Al</w:t>
      </w:r>
      <w:r w:rsidR="008B1A01" w:rsidRPr="0044364F">
        <w:rPr>
          <w:rFonts w:eastAsia="Times New Roman"/>
          <w:sz w:val="28"/>
          <w:szCs w:val="28"/>
        </w:rPr>
        <w:t xml:space="preserve"> fine</w:t>
      </w:r>
      <w:r w:rsidR="00816554" w:rsidRPr="0044364F">
        <w:rPr>
          <w:rFonts w:eastAsia="Times New Roman"/>
          <w:sz w:val="28"/>
          <w:szCs w:val="28"/>
        </w:rPr>
        <w:t xml:space="preserve"> </w:t>
      </w:r>
      <w:r>
        <w:rPr>
          <w:rFonts w:eastAsia="Times New Roman"/>
          <w:sz w:val="28"/>
          <w:szCs w:val="28"/>
        </w:rPr>
        <w:t>di “comunicare la giustizia”</w:t>
      </w:r>
      <w:r w:rsidR="0025477A">
        <w:rPr>
          <w:rFonts w:eastAsia="Times New Roman"/>
          <w:sz w:val="28"/>
          <w:szCs w:val="28"/>
        </w:rPr>
        <w:t>,</w:t>
      </w:r>
      <w:r>
        <w:rPr>
          <w:rFonts w:eastAsia="Times New Roman"/>
          <w:sz w:val="28"/>
          <w:szCs w:val="28"/>
        </w:rPr>
        <w:t xml:space="preserve"> </w:t>
      </w:r>
      <w:r w:rsidR="00163AFA" w:rsidRPr="0044364F">
        <w:rPr>
          <w:rFonts w:eastAsia="Times New Roman"/>
          <w:sz w:val="28"/>
          <w:szCs w:val="28"/>
        </w:rPr>
        <w:t>è stato istituito</w:t>
      </w:r>
      <w:r w:rsidR="002D755A" w:rsidRPr="0044364F">
        <w:rPr>
          <w:rFonts w:eastAsia="Times New Roman"/>
          <w:sz w:val="28"/>
          <w:szCs w:val="28"/>
        </w:rPr>
        <w:t xml:space="preserve"> </w:t>
      </w:r>
      <w:r w:rsidR="00163AFA" w:rsidRPr="0044364F">
        <w:rPr>
          <w:rFonts w:eastAsia="Times New Roman"/>
          <w:sz w:val="28"/>
          <w:szCs w:val="28"/>
        </w:rPr>
        <w:t>l’Ufficio stampa e comunicazione, del quale fanno parte alcuni magistrati e una giornalista</w:t>
      </w:r>
      <w:r w:rsidR="004A0B1F" w:rsidRPr="0044364F">
        <w:rPr>
          <w:rFonts w:eastAsia="Times New Roman"/>
          <w:sz w:val="28"/>
          <w:szCs w:val="28"/>
        </w:rPr>
        <w:t xml:space="preserve"> del settore</w:t>
      </w:r>
      <w:r w:rsidR="00163AFA" w:rsidRPr="0044364F">
        <w:rPr>
          <w:rFonts w:eastAsia="Times New Roman"/>
          <w:sz w:val="28"/>
          <w:szCs w:val="28"/>
        </w:rPr>
        <w:t>.</w:t>
      </w:r>
    </w:p>
    <w:p w14:paraId="4CBDD05F" w14:textId="77777777" w:rsidR="00FB71A1" w:rsidRPr="0044364F" w:rsidRDefault="00FB71A1" w:rsidP="00BC54F3">
      <w:pPr>
        <w:jc w:val="both"/>
        <w:rPr>
          <w:rFonts w:eastAsia="Times New Roman"/>
          <w:sz w:val="28"/>
          <w:szCs w:val="28"/>
        </w:rPr>
      </w:pPr>
    </w:p>
    <w:bookmarkEnd w:id="3"/>
    <w:bookmarkEnd w:id="4"/>
    <w:p w14:paraId="626DB0A5" w14:textId="084A03CB" w:rsidR="008B1A01" w:rsidRPr="0044364F" w:rsidRDefault="00FB0725" w:rsidP="00DF541F">
      <w:pPr>
        <w:rPr>
          <w:rFonts w:ascii="Calibri" w:hAnsi="Calibri"/>
          <w:sz w:val="28"/>
          <w:szCs w:val="28"/>
        </w:rPr>
      </w:pPr>
      <w:r w:rsidRPr="0044364F">
        <w:rPr>
          <w:sz w:val="28"/>
          <w:szCs w:val="28"/>
        </w:rPr>
        <w:t xml:space="preserve">Il sito </w:t>
      </w:r>
      <w:r w:rsidR="00F57F9D" w:rsidRPr="0044364F">
        <w:rPr>
          <w:sz w:val="28"/>
          <w:szCs w:val="28"/>
        </w:rPr>
        <w:t>della G</w:t>
      </w:r>
      <w:r w:rsidR="004A0B1F" w:rsidRPr="0044364F">
        <w:rPr>
          <w:sz w:val="28"/>
          <w:szCs w:val="28"/>
        </w:rPr>
        <w:t xml:space="preserve">iustizia amministrativa, rinnovato a luglio 2018, </w:t>
      </w:r>
      <w:r w:rsidR="008B1A01" w:rsidRPr="0044364F">
        <w:rPr>
          <w:sz w:val="28"/>
          <w:szCs w:val="28"/>
        </w:rPr>
        <w:t xml:space="preserve">ha raggiunto </w:t>
      </w:r>
      <w:r w:rsidR="004A0B1F" w:rsidRPr="0044364F">
        <w:rPr>
          <w:sz w:val="28"/>
          <w:szCs w:val="28"/>
        </w:rPr>
        <w:t>ormai</w:t>
      </w:r>
      <w:r w:rsidRPr="0044364F">
        <w:rPr>
          <w:sz w:val="28"/>
          <w:szCs w:val="28"/>
        </w:rPr>
        <w:t xml:space="preserve"> </w:t>
      </w:r>
      <w:r w:rsidR="008B1A01" w:rsidRPr="0044364F">
        <w:rPr>
          <w:sz w:val="28"/>
          <w:szCs w:val="28"/>
        </w:rPr>
        <w:t xml:space="preserve">circa 700.000 </w:t>
      </w:r>
      <w:r w:rsidR="00131F58">
        <w:rPr>
          <w:sz w:val="28"/>
          <w:szCs w:val="28"/>
        </w:rPr>
        <w:t xml:space="preserve">accessi </w:t>
      </w:r>
      <w:r w:rsidR="008B1A01" w:rsidRPr="0044364F">
        <w:rPr>
          <w:sz w:val="28"/>
          <w:szCs w:val="28"/>
        </w:rPr>
        <w:t>mensili, 200.000 al mese in più dello scorso anno.</w:t>
      </w:r>
    </w:p>
    <w:p w14:paraId="0BEBD234" w14:textId="5751E175" w:rsidR="00FB0725" w:rsidRPr="0044364F" w:rsidRDefault="008B1A01" w:rsidP="00BC54F3">
      <w:pPr>
        <w:pStyle w:val="Paragrafoelenco5"/>
        <w:spacing w:after="0" w:line="240" w:lineRule="auto"/>
        <w:ind w:left="0"/>
        <w:jc w:val="both"/>
        <w:rPr>
          <w:rFonts w:ascii="Times New Roman" w:eastAsia="Times New Roman" w:hAnsi="Times New Roman"/>
          <w:sz w:val="28"/>
          <w:szCs w:val="28"/>
          <w:lang w:eastAsia="it-IT"/>
        </w:rPr>
      </w:pPr>
      <w:r w:rsidRPr="0044364F">
        <w:rPr>
          <w:rFonts w:ascii="Times New Roman" w:eastAsia="Times New Roman" w:hAnsi="Times New Roman"/>
          <w:sz w:val="28"/>
          <w:szCs w:val="28"/>
          <w:lang w:eastAsia="it-IT"/>
        </w:rPr>
        <w:t>T</w:t>
      </w:r>
      <w:r w:rsidR="00FB0725" w:rsidRPr="0044364F">
        <w:rPr>
          <w:rFonts w:ascii="Times New Roman" w:eastAsia="Times New Roman" w:hAnsi="Times New Roman"/>
          <w:sz w:val="28"/>
          <w:szCs w:val="28"/>
          <w:lang w:eastAsia="it-IT"/>
        </w:rPr>
        <w:t>utte le</w:t>
      </w:r>
      <w:r w:rsidR="004A0B1F" w:rsidRPr="0044364F">
        <w:rPr>
          <w:rFonts w:ascii="Times New Roman" w:eastAsia="Times New Roman" w:hAnsi="Times New Roman"/>
          <w:sz w:val="28"/>
          <w:szCs w:val="28"/>
          <w:lang w:eastAsia="it-IT"/>
        </w:rPr>
        <w:t xml:space="preserve"> nostre pronunce </w:t>
      </w:r>
      <w:r w:rsidR="00FB0725" w:rsidRPr="0044364F">
        <w:rPr>
          <w:rFonts w:ascii="Times New Roman" w:eastAsia="Times New Roman" w:hAnsi="Times New Roman"/>
          <w:sz w:val="28"/>
          <w:szCs w:val="28"/>
          <w:lang w:eastAsia="it-IT"/>
        </w:rPr>
        <w:t>sono pubblicate</w:t>
      </w:r>
      <w:r w:rsidR="00724D1B">
        <w:rPr>
          <w:rFonts w:ascii="Times New Roman" w:eastAsia="Times New Roman" w:hAnsi="Times New Roman"/>
          <w:sz w:val="28"/>
          <w:szCs w:val="28"/>
          <w:lang w:eastAsia="it-IT"/>
        </w:rPr>
        <w:t xml:space="preserve"> sul sito</w:t>
      </w:r>
      <w:r w:rsidR="00FB0725" w:rsidRPr="0044364F">
        <w:rPr>
          <w:rFonts w:ascii="Times New Roman" w:eastAsia="Times New Roman" w:hAnsi="Times New Roman"/>
          <w:sz w:val="28"/>
          <w:szCs w:val="28"/>
          <w:lang w:eastAsia="it-IT"/>
        </w:rPr>
        <w:t xml:space="preserve"> in tempo reale</w:t>
      </w:r>
      <w:r w:rsidR="004A0B1F" w:rsidRPr="0044364F">
        <w:rPr>
          <w:rFonts w:ascii="Times New Roman" w:eastAsia="Times New Roman" w:hAnsi="Times New Roman"/>
          <w:sz w:val="28"/>
          <w:szCs w:val="28"/>
          <w:lang w:eastAsia="it-IT"/>
        </w:rPr>
        <w:t xml:space="preserve"> </w:t>
      </w:r>
      <w:r w:rsidR="000C27D2" w:rsidRPr="0044364F">
        <w:rPr>
          <w:rFonts w:ascii="Times New Roman" w:eastAsia="Times New Roman" w:hAnsi="Times New Roman"/>
          <w:sz w:val="28"/>
          <w:szCs w:val="28"/>
          <w:lang w:eastAsia="it-IT"/>
        </w:rPr>
        <w:t>e l</w:t>
      </w:r>
      <w:r w:rsidR="004A0B1F" w:rsidRPr="0044364F">
        <w:rPr>
          <w:rFonts w:ascii="Times New Roman" w:eastAsia="Times New Roman" w:hAnsi="Times New Roman"/>
          <w:sz w:val="28"/>
          <w:szCs w:val="28"/>
          <w:lang w:eastAsia="it-IT"/>
        </w:rPr>
        <w:t>e più rilevanti sono</w:t>
      </w:r>
      <w:r w:rsidR="00066FF2">
        <w:rPr>
          <w:rFonts w:ascii="Times New Roman" w:eastAsia="Times New Roman" w:hAnsi="Times New Roman"/>
          <w:sz w:val="28"/>
          <w:szCs w:val="28"/>
          <w:lang w:eastAsia="it-IT"/>
        </w:rPr>
        <w:t xml:space="preserve"> accompagnate </w:t>
      </w:r>
      <w:r w:rsidR="00F57F9D" w:rsidRPr="0044364F">
        <w:rPr>
          <w:rFonts w:ascii="Times New Roman" w:eastAsia="Times New Roman" w:hAnsi="Times New Roman"/>
          <w:sz w:val="28"/>
          <w:szCs w:val="28"/>
          <w:lang w:eastAsia="it-IT"/>
        </w:rPr>
        <w:t>da</w:t>
      </w:r>
      <w:r w:rsidR="00066FF2">
        <w:rPr>
          <w:rFonts w:ascii="Times New Roman" w:eastAsia="Times New Roman" w:hAnsi="Times New Roman"/>
          <w:sz w:val="28"/>
          <w:szCs w:val="28"/>
          <w:lang w:eastAsia="it-IT"/>
        </w:rPr>
        <w:t xml:space="preserve"> una breve sintesi e, talvolta, da</w:t>
      </w:r>
      <w:r w:rsidR="00F57F9D" w:rsidRPr="0044364F">
        <w:rPr>
          <w:rFonts w:ascii="Times New Roman" w:eastAsia="Times New Roman" w:hAnsi="Times New Roman"/>
          <w:sz w:val="28"/>
          <w:szCs w:val="28"/>
          <w:lang w:eastAsia="it-IT"/>
        </w:rPr>
        <w:t xml:space="preserve"> un comunicato stampa o da un </w:t>
      </w:r>
      <w:proofErr w:type="spellStart"/>
      <w:r w:rsidR="00F57F9D" w:rsidRPr="0044364F">
        <w:rPr>
          <w:rFonts w:ascii="Times New Roman" w:eastAsia="Times New Roman" w:hAnsi="Times New Roman"/>
          <w:sz w:val="28"/>
          <w:szCs w:val="28"/>
          <w:lang w:eastAsia="it-IT"/>
        </w:rPr>
        <w:t>tweet</w:t>
      </w:r>
      <w:proofErr w:type="spellEnd"/>
      <w:r w:rsidR="00F57F9D" w:rsidRPr="0044364F">
        <w:rPr>
          <w:rFonts w:ascii="Times New Roman" w:eastAsia="Times New Roman" w:hAnsi="Times New Roman"/>
          <w:sz w:val="28"/>
          <w:szCs w:val="28"/>
          <w:lang w:eastAsia="it-IT"/>
        </w:rPr>
        <w:t>.</w:t>
      </w:r>
    </w:p>
    <w:p w14:paraId="33495F7B" w14:textId="20841C4F" w:rsidR="00405EB2" w:rsidRPr="00AB580B" w:rsidRDefault="00405EB2" w:rsidP="00500072">
      <w:pPr>
        <w:pStyle w:val="Paragrafoelenco5"/>
        <w:spacing w:after="0" w:line="240" w:lineRule="auto"/>
        <w:ind w:left="0"/>
        <w:jc w:val="both"/>
        <w:rPr>
          <w:rFonts w:ascii="Times New Roman" w:eastAsia="Times New Roman" w:hAnsi="Times New Roman"/>
          <w:sz w:val="28"/>
          <w:szCs w:val="28"/>
          <w:lang w:eastAsia="it-IT"/>
        </w:rPr>
      </w:pPr>
    </w:p>
    <w:p w14:paraId="4C6F4F6E" w14:textId="1D6A29DD" w:rsidR="00FB0725" w:rsidRPr="00AB580B" w:rsidRDefault="00FB0725" w:rsidP="00AB580B">
      <w:pPr>
        <w:rPr>
          <w:rFonts w:eastAsia="Times New Roman"/>
          <w:b/>
          <w:sz w:val="28"/>
          <w:szCs w:val="28"/>
        </w:rPr>
      </w:pPr>
      <w:r w:rsidRPr="00AB580B">
        <w:rPr>
          <w:rFonts w:eastAsia="Times New Roman"/>
          <w:b/>
          <w:i/>
          <w:iCs/>
          <w:sz w:val="28"/>
          <w:szCs w:val="28"/>
        </w:rPr>
        <w:t>4.</w:t>
      </w:r>
      <w:r w:rsidR="00405EB2" w:rsidRPr="00AB580B">
        <w:rPr>
          <w:rFonts w:eastAsia="Times New Roman"/>
          <w:b/>
          <w:i/>
          <w:iCs/>
          <w:sz w:val="28"/>
          <w:szCs w:val="28"/>
        </w:rPr>
        <w:t>5</w:t>
      </w:r>
      <w:r w:rsidR="00ED06BE" w:rsidRPr="00AB580B">
        <w:rPr>
          <w:rFonts w:eastAsia="Times New Roman"/>
          <w:b/>
          <w:i/>
          <w:iCs/>
          <w:sz w:val="28"/>
          <w:szCs w:val="28"/>
        </w:rPr>
        <w:t>.</w:t>
      </w:r>
      <w:r w:rsidR="00AB580B">
        <w:rPr>
          <w:rFonts w:eastAsia="Times New Roman"/>
          <w:b/>
          <w:i/>
          <w:iCs/>
          <w:sz w:val="28"/>
          <w:szCs w:val="28"/>
        </w:rPr>
        <w:tab/>
        <w:t>Gestione dei dati informatici</w:t>
      </w:r>
      <w:r w:rsidR="005E612B" w:rsidRPr="00AB580B">
        <w:rPr>
          <w:rFonts w:eastAsia="Times New Roman"/>
          <w:b/>
          <w:i/>
          <w:iCs/>
          <w:sz w:val="28"/>
          <w:szCs w:val="28"/>
        </w:rPr>
        <w:t xml:space="preserve"> e statistici</w:t>
      </w:r>
    </w:p>
    <w:p w14:paraId="6E28133D" w14:textId="24B0F3C5" w:rsidR="00761A50" w:rsidRDefault="00FB0725" w:rsidP="00066FF2">
      <w:pPr>
        <w:jc w:val="both"/>
        <w:rPr>
          <w:sz w:val="28"/>
          <w:szCs w:val="28"/>
        </w:rPr>
      </w:pPr>
      <w:r w:rsidRPr="0077551B">
        <w:rPr>
          <w:sz w:val="28"/>
          <w:szCs w:val="28"/>
        </w:rPr>
        <w:t xml:space="preserve">Il </w:t>
      </w:r>
      <w:r w:rsidR="004A0B1F" w:rsidRPr="0077551B">
        <w:rPr>
          <w:sz w:val="28"/>
          <w:szCs w:val="28"/>
        </w:rPr>
        <w:t>nuovo</w:t>
      </w:r>
      <w:r w:rsidRPr="0077551B">
        <w:rPr>
          <w:sz w:val="28"/>
          <w:szCs w:val="28"/>
        </w:rPr>
        <w:t xml:space="preserve"> sito istituzionale è l’esempio della cura che la </w:t>
      </w:r>
      <w:r w:rsidR="000C27D2" w:rsidRPr="0077551B">
        <w:rPr>
          <w:sz w:val="28"/>
          <w:szCs w:val="28"/>
        </w:rPr>
        <w:t>G</w:t>
      </w:r>
      <w:r w:rsidRPr="0077551B">
        <w:rPr>
          <w:sz w:val="28"/>
          <w:szCs w:val="28"/>
        </w:rPr>
        <w:t>iustizia amministrativa ha per l’informatica.</w:t>
      </w:r>
      <w:r w:rsidR="00131F58" w:rsidRPr="0077551B">
        <w:rPr>
          <w:sz w:val="28"/>
          <w:szCs w:val="28"/>
        </w:rPr>
        <w:t xml:space="preserve"> Completata la telematizzazione del processo, nello </w:t>
      </w:r>
      <w:r w:rsidR="008B1A01" w:rsidRPr="0077551B">
        <w:rPr>
          <w:sz w:val="28"/>
          <w:szCs w:val="28"/>
        </w:rPr>
        <w:t xml:space="preserve">scorso mese di </w:t>
      </w:r>
      <w:r w:rsidRPr="0077551B">
        <w:rPr>
          <w:sz w:val="28"/>
          <w:szCs w:val="28"/>
        </w:rPr>
        <w:t>giugno</w:t>
      </w:r>
      <w:r w:rsidR="00724D1B">
        <w:rPr>
          <w:sz w:val="28"/>
          <w:szCs w:val="28"/>
        </w:rPr>
        <w:t xml:space="preserve"> 2018</w:t>
      </w:r>
      <w:r w:rsidR="00936002" w:rsidRPr="0077551B">
        <w:rPr>
          <w:sz w:val="28"/>
          <w:szCs w:val="28"/>
        </w:rPr>
        <w:t xml:space="preserve"> è stato sottoscritto un </w:t>
      </w:r>
      <w:r w:rsidRPr="0077551B">
        <w:rPr>
          <w:sz w:val="28"/>
          <w:szCs w:val="28"/>
        </w:rPr>
        <w:t>Protocollo d’intesa tra il Segretariato Generale della G.A. e il Comando Generale dell’Arma dei Carabinieri</w:t>
      </w:r>
      <w:r w:rsidR="008B1A01" w:rsidRPr="0077551B">
        <w:rPr>
          <w:sz w:val="28"/>
          <w:szCs w:val="28"/>
        </w:rPr>
        <w:t xml:space="preserve"> </w:t>
      </w:r>
      <w:r w:rsidR="00936002" w:rsidRPr="0077551B">
        <w:rPr>
          <w:sz w:val="28"/>
          <w:szCs w:val="28"/>
        </w:rPr>
        <w:t xml:space="preserve">ed è stato realizzato il </w:t>
      </w:r>
      <w:r w:rsidRPr="0077551B">
        <w:rPr>
          <w:sz w:val="28"/>
          <w:szCs w:val="28"/>
        </w:rPr>
        <w:t xml:space="preserve">nuovo Sistema di </w:t>
      </w:r>
      <w:proofErr w:type="spellStart"/>
      <w:r w:rsidRPr="0077551B">
        <w:rPr>
          <w:i/>
          <w:iCs/>
          <w:sz w:val="28"/>
          <w:szCs w:val="28"/>
        </w:rPr>
        <w:t>Disaster</w:t>
      </w:r>
      <w:proofErr w:type="spellEnd"/>
      <w:r w:rsidRPr="0077551B">
        <w:rPr>
          <w:i/>
          <w:iCs/>
          <w:sz w:val="28"/>
          <w:szCs w:val="28"/>
        </w:rPr>
        <w:t xml:space="preserve"> </w:t>
      </w:r>
      <w:proofErr w:type="spellStart"/>
      <w:r w:rsidRPr="0077551B">
        <w:rPr>
          <w:i/>
          <w:iCs/>
          <w:sz w:val="28"/>
          <w:szCs w:val="28"/>
        </w:rPr>
        <w:t>Recovery</w:t>
      </w:r>
      <w:proofErr w:type="spellEnd"/>
      <w:r w:rsidR="00936002" w:rsidRPr="0077551B">
        <w:rPr>
          <w:sz w:val="28"/>
          <w:szCs w:val="28"/>
        </w:rPr>
        <w:t xml:space="preserve"> della Giustizia a</w:t>
      </w:r>
      <w:r w:rsidR="00066FF2">
        <w:rPr>
          <w:sz w:val="28"/>
          <w:szCs w:val="28"/>
        </w:rPr>
        <w:t>mministrativa</w:t>
      </w:r>
      <w:r w:rsidR="0025477A">
        <w:rPr>
          <w:sz w:val="28"/>
          <w:szCs w:val="28"/>
        </w:rPr>
        <w:t>. E’</w:t>
      </w:r>
      <w:r w:rsidR="00066FF2">
        <w:rPr>
          <w:sz w:val="28"/>
          <w:szCs w:val="28"/>
        </w:rPr>
        <w:t xml:space="preserve"> stato </w:t>
      </w:r>
      <w:r w:rsidR="0025477A">
        <w:rPr>
          <w:sz w:val="28"/>
          <w:szCs w:val="28"/>
        </w:rPr>
        <w:t xml:space="preserve">anche </w:t>
      </w:r>
      <w:r w:rsidR="00066FF2">
        <w:rPr>
          <w:sz w:val="28"/>
          <w:szCs w:val="28"/>
        </w:rPr>
        <w:t xml:space="preserve">costituito </w:t>
      </w:r>
      <w:r w:rsidRPr="0044364F">
        <w:rPr>
          <w:sz w:val="28"/>
          <w:szCs w:val="28"/>
        </w:rPr>
        <w:t>un nuovo ufficio che si occu</w:t>
      </w:r>
      <w:r w:rsidR="00066FF2">
        <w:rPr>
          <w:sz w:val="28"/>
          <w:szCs w:val="28"/>
        </w:rPr>
        <w:t>pa di statistiche istituzionali.</w:t>
      </w:r>
      <w:bookmarkStart w:id="5" w:name="_Toc472685444"/>
      <w:bookmarkStart w:id="6" w:name="_Toc473276662"/>
    </w:p>
    <w:p w14:paraId="77ED0F9E" w14:textId="1276FA22" w:rsidR="00A61E5A" w:rsidRPr="007D5645" w:rsidRDefault="00FB0725" w:rsidP="00761A50">
      <w:pPr>
        <w:pStyle w:val="NormaleWeb"/>
        <w:jc w:val="both"/>
        <w:rPr>
          <w:b/>
          <w:i/>
          <w:sz w:val="28"/>
          <w:szCs w:val="28"/>
        </w:rPr>
      </w:pPr>
      <w:r w:rsidRPr="007D5645">
        <w:rPr>
          <w:b/>
          <w:i/>
          <w:sz w:val="28"/>
          <w:szCs w:val="28"/>
        </w:rPr>
        <w:t>4.</w:t>
      </w:r>
      <w:r w:rsidR="00405EB2" w:rsidRPr="007D5645">
        <w:rPr>
          <w:b/>
          <w:i/>
          <w:sz w:val="28"/>
          <w:szCs w:val="28"/>
        </w:rPr>
        <w:t>6</w:t>
      </w:r>
      <w:r w:rsidR="00ED06BE" w:rsidRPr="007D5645">
        <w:rPr>
          <w:b/>
          <w:i/>
          <w:sz w:val="28"/>
          <w:szCs w:val="28"/>
        </w:rPr>
        <w:t>.</w:t>
      </w:r>
      <w:r w:rsidR="00706140">
        <w:rPr>
          <w:b/>
          <w:i/>
          <w:sz w:val="28"/>
          <w:szCs w:val="28"/>
        </w:rPr>
        <w:tab/>
        <w:t>L’</w:t>
      </w:r>
      <w:r w:rsidR="007D5645">
        <w:rPr>
          <w:b/>
          <w:i/>
          <w:sz w:val="28"/>
          <w:szCs w:val="28"/>
        </w:rPr>
        <w:t>apertura</w:t>
      </w:r>
      <w:r w:rsidR="00A61E5A" w:rsidRPr="007D5645">
        <w:rPr>
          <w:b/>
          <w:i/>
          <w:sz w:val="28"/>
          <w:szCs w:val="28"/>
        </w:rPr>
        <w:t xml:space="preserve"> di Palazzo Spada</w:t>
      </w:r>
      <w:bookmarkEnd w:id="5"/>
      <w:bookmarkEnd w:id="6"/>
    </w:p>
    <w:p w14:paraId="5C7D1D14" w14:textId="3EC8E1AB" w:rsidR="00A61E5A" w:rsidRPr="0044364F" w:rsidRDefault="00A61E5A" w:rsidP="00500072">
      <w:pPr>
        <w:pStyle w:val="Paragrafoelenco1"/>
        <w:spacing w:line="240" w:lineRule="auto"/>
        <w:ind w:left="0"/>
        <w:jc w:val="both"/>
        <w:rPr>
          <w:rFonts w:ascii="Times New Roman" w:hAnsi="Times New Roman"/>
          <w:sz w:val="28"/>
          <w:szCs w:val="28"/>
        </w:rPr>
      </w:pPr>
      <w:r w:rsidRPr="0044364F">
        <w:rPr>
          <w:rFonts w:ascii="Times New Roman" w:hAnsi="Times New Roman"/>
          <w:sz w:val="28"/>
          <w:szCs w:val="28"/>
        </w:rPr>
        <w:t xml:space="preserve">Il rinnovamento che si riscontra a livello di comunicazione è percepibile, in modo parimenti tangibile, con l’apertura del nostro storico Palazzo Spada all’esterno, anche nel senso “fisico” del termine: Palazzo Spada è uno dei pochi </w:t>
      </w:r>
      <w:r w:rsidR="000C27D2" w:rsidRPr="0044364F">
        <w:rPr>
          <w:rFonts w:ascii="Times New Roman" w:hAnsi="Times New Roman"/>
          <w:sz w:val="28"/>
          <w:szCs w:val="28"/>
        </w:rPr>
        <w:t>p</w:t>
      </w:r>
      <w:r w:rsidRPr="0044364F">
        <w:rPr>
          <w:rFonts w:ascii="Times New Roman" w:hAnsi="Times New Roman"/>
          <w:sz w:val="28"/>
          <w:szCs w:val="28"/>
        </w:rPr>
        <w:t>alazzi istituzionali, il cui portone è sempre apert</w:t>
      </w:r>
      <w:r w:rsidR="005E612B" w:rsidRPr="0044364F">
        <w:rPr>
          <w:rFonts w:ascii="Times New Roman" w:hAnsi="Times New Roman"/>
          <w:sz w:val="28"/>
          <w:szCs w:val="28"/>
        </w:rPr>
        <w:t>o; i cittadini e i</w:t>
      </w:r>
      <w:r w:rsidRPr="0044364F">
        <w:rPr>
          <w:rFonts w:ascii="Times New Roman" w:hAnsi="Times New Roman"/>
          <w:sz w:val="28"/>
          <w:szCs w:val="28"/>
        </w:rPr>
        <w:t xml:space="preserve"> turisti possono entrare a visitare </w:t>
      </w:r>
      <w:r w:rsidR="005E612B" w:rsidRPr="0044364F">
        <w:rPr>
          <w:rFonts w:ascii="Times New Roman" w:hAnsi="Times New Roman"/>
          <w:sz w:val="28"/>
          <w:szCs w:val="28"/>
        </w:rPr>
        <w:t xml:space="preserve">lo </w:t>
      </w:r>
      <w:r w:rsidRPr="0044364F">
        <w:rPr>
          <w:rFonts w:ascii="Times New Roman" w:hAnsi="Times New Roman"/>
          <w:sz w:val="28"/>
          <w:szCs w:val="28"/>
        </w:rPr>
        <w:t>stori</w:t>
      </w:r>
      <w:r w:rsidR="005E612B" w:rsidRPr="0044364F">
        <w:rPr>
          <w:rFonts w:ascii="Times New Roman" w:hAnsi="Times New Roman"/>
          <w:sz w:val="28"/>
          <w:szCs w:val="28"/>
        </w:rPr>
        <w:t xml:space="preserve">co cortile, i suoi giardini e </w:t>
      </w:r>
      <w:r w:rsidRPr="0044364F">
        <w:rPr>
          <w:rFonts w:ascii="Times New Roman" w:hAnsi="Times New Roman"/>
          <w:sz w:val="28"/>
          <w:szCs w:val="28"/>
        </w:rPr>
        <w:t>la prospettiva d</w:t>
      </w:r>
      <w:r w:rsidR="000C27D2" w:rsidRPr="0044364F">
        <w:rPr>
          <w:rFonts w:ascii="Times New Roman" w:hAnsi="Times New Roman"/>
          <w:sz w:val="28"/>
          <w:szCs w:val="28"/>
        </w:rPr>
        <w:t>i</w:t>
      </w:r>
      <w:r w:rsidRPr="0044364F">
        <w:rPr>
          <w:rFonts w:ascii="Times New Roman" w:hAnsi="Times New Roman"/>
          <w:sz w:val="28"/>
          <w:szCs w:val="28"/>
        </w:rPr>
        <w:t xml:space="preserve"> </w:t>
      </w:r>
      <w:proofErr w:type="spellStart"/>
      <w:r w:rsidRPr="0044364F">
        <w:rPr>
          <w:rFonts w:ascii="Times New Roman" w:hAnsi="Times New Roman"/>
          <w:sz w:val="28"/>
          <w:szCs w:val="28"/>
        </w:rPr>
        <w:t>Borromini</w:t>
      </w:r>
      <w:proofErr w:type="spellEnd"/>
      <w:r w:rsidRPr="0044364F">
        <w:rPr>
          <w:rFonts w:ascii="Times New Roman" w:hAnsi="Times New Roman"/>
          <w:sz w:val="28"/>
          <w:szCs w:val="28"/>
        </w:rPr>
        <w:t>.</w:t>
      </w:r>
    </w:p>
    <w:p w14:paraId="46D16BB2" w14:textId="77777777" w:rsidR="00A61E5A" w:rsidRPr="0044364F" w:rsidRDefault="00A61E5A" w:rsidP="00500072">
      <w:pPr>
        <w:pStyle w:val="Paragrafoelenco1"/>
        <w:spacing w:line="240" w:lineRule="auto"/>
        <w:ind w:left="0"/>
        <w:jc w:val="both"/>
        <w:rPr>
          <w:rFonts w:ascii="Times New Roman" w:hAnsi="Times New Roman"/>
          <w:sz w:val="28"/>
          <w:szCs w:val="28"/>
        </w:rPr>
      </w:pPr>
    </w:p>
    <w:p w14:paraId="1A1B5A1C" w14:textId="77777777" w:rsidR="00DB2251" w:rsidRDefault="00A61E5A" w:rsidP="005E612B">
      <w:pPr>
        <w:pStyle w:val="Paragrafoelenco5"/>
        <w:spacing w:after="0" w:line="240" w:lineRule="auto"/>
        <w:ind w:left="0"/>
        <w:jc w:val="both"/>
        <w:rPr>
          <w:rFonts w:ascii="Times New Roman" w:hAnsi="Times New Roman"/>
          <w:sz w:val="28"/>
          <w:szCs w:val="28"/>
        </w:rPr>
      </w:pPr>
      <w:r w:rsidRPr="0044364F">
        <w:rPr>
          <w:rFonts w:ascii="Times New Roman" w:hAnsi="Times New Roman"/>
          <w:sz w:val="28"/>
          <w:szCs w:val="28"/>
        </w:rPr>
        <w:t>È ormai da qualche anno che la Giustizia amministrativa manifesta concretame</w:t>
      </w:r>
      <w:r w:rsidR="00DB2251">
        <w:rPr>
          <w:rFonts w:ascii="Times New Roman" w:hAnsi="Times New Roman"/>
          <w:sz w:val="28"/>
          <w:szCs w:val="28"/>
        </w:rPr>
        <w:t>nte la sua vicinanza ai giovani:</w:t>
      </w:r>
    </w:p>
    <w:p w14:paraId="1D3DD4EB" w14:textId="70507EC3" w:rsidR="005E612B" w:rsidRDefault="00DB2251" w:rsidP="005E612B">
      <w:pPr>
        <w:pStyle w:val="Paragrafoelenco5"/>
        <w:spacing w:after="0" w:line="240" w:lineRule="auto"/>
        <w:ind w:left="0"/>
        <w:jc w:val="both"/>
        <w:rPr>
          <w:rFonts w:ascii="Times New Roman" w:hAnsi="Times New Roman"/>
          <w:sz w:val="28"/>
          <w:szCs w:val="28"/>
        </w:rPr>
      </w:pPr>
      <w:r>
        <w:rPr>
          <w:rFonts w:ascii="Times New Roman" w:hAnsi="Times New Roman"/>
          <w:sz w:val="28"/>
          <w:szCs w:val="28"/>
        </w:rPr>
        <w:t>-</w:t>
      </w:r>
      <w:r w:rsidR="00A61E5A" w:rsidRPr="0044364F">
        <w:rPr>
          <w:rFonts w:ascii="Times New Roman" w:hAnsi="Times New Roman"/>
          <w:sz w:val="28"/>
          <w:szCs w:val="28"/>
        </w:rPr>
        <w:t xml:space="preserve"> </w:t>
      </w:r>
      <w:r w:rsidR="005E612B" w:rsidRPr="0044364F">
        <w:rPr>
          <w:rFonts w:ascii="Times New Roman" w:hAnsi="Times New Roman"/>
          <w:sz w:val="28"/>
          <w:szCs w:val="28"/>
        </w:rPr>
        <w:t>Palazzo Spada ha aperto le sue aule agli studenti (più di 400 nel 2018), con gli “incontri della legalità”, fa</w:t>
      </w:r>
      <w:r>
        <w:rPr>
          <w:rFonts w:ascii="Times New Roman" w:hAnsi="Times New Roman"/>
          <w:sz w:val="28"/>
          <w:szCs w:val="28"/>
        </w:rPr>
        <w:t>cendoli assistere alle udienze;</w:t>
      </w:r>
    </w:p>
    <w:p w14:paraId="79BC686E" w14:textId="392DCDC2" w:rsidR="00A61E5A" w:rsidRPr="0044364F" w:rsidRDefault="00DB2251" w:rsidP="00500072">
      <w:pPr>
        <w:pStyle w:val="Paragrafoelenco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61E5A" w:rsidRPr="0044364F">
        <w:rPr>
          <w:rFonts w:ascii="Times New Roman" w:hAnsi="Times New Roman"/>
          <w:sz w:val="28"/>
          <w:szCs w:val="28"/>
        </w:rPr>
        <w:t>su tutto il territorio, i giudici incontrano gli studenti</w:t>
      </w:r>
      <w:r w:rsidR="008B1A01" w:rsidRPr="0044364F">
        <w:rPr>
          <w:rFonts w:ascii="Times New Roman" w:hAnsi="Times New Roman"/>
          <w:sz w:val="28"/>
          <w:szCs w:val="28"/>
        </w:rPr>
        <w:t xml:space="preserve"> e riflettono con loro sulla Costitu</w:t>
      </w:r>
      <w:r w:rsidR="00333B71">
        <w:rPr>
          <w:rFonts w:ascii="Times New Roman" w:hAnsi="Times New Roman"/>
          <w:sz w:val="28"/>
          <w:szCs w:val="28"/>
        </w:rPr>
        <w:t>z</w:t>
      </w:r>
      <w:r w:rsidR="008B1A01" w:rsidRPr="0044364F">
        <w:rPr>
          <w:rFonts w:ascii="Times New Roman" w:hAnsi="Times New Roman"/>
          <w:sz w:val="28"/>
          <w:szCs w:val="28"/>
        </w:rPr>
        <w:t xml:space="preserve">ione e </w:t>
      </w:r>
      <w:r w:rsidR="00A61E5A" w:rsidRPr="0044364F">
        <w:rPr>
          <w:rFonts w:ascii="Times New Roman" w:hAnsi="Times New Roman"/>
          <w:sz w:val="28"/>
          <w:szCs w:val="28"/>
        </w:rPr>
        <w:t>sul bene della legalità</w:t>
      </w:r>
      <w:r w:rsidR="008B1A01" w:rsidRPr="0044364F">
        <w:rPr>
          <w:rFonts w:ascii="Times New Roman" w:hAnsi="Times New Roman"/>
          <w:sz w:val="28"/>
          <w:szCs w:val="28"/>
        </w:rPr>
        <w:t>,</w:t>
      </w:r>
      <w:r w:rsidR="00A61E5A" w:rsidRPr="0044364F">
        <w:rPr>
          <w:rFonts w:ascii="Times New Roman" w:hAnsi="Times New Roman"/>
          <w:sz w:val="28"/>
          <w:szCs w:val="28"/>
        </w:rPr>
        <w:t xml:space="preserve"> fattori essenziali nella formazione democratica dei cittadini</w:t>
      </w:r>
      <w:r>
        <w:rPr>
          <w:rFonts w:ascii="Times New Roman" w:hAnsi="Times New Roman"/>
          <w:sz w:val="28"/>
          <w:szCs w:val="28"/>
        </w:rPr>
        <w:t>;</w:t>
      </w:r>
    </w:p>
    <w:p w14:paraId="1A6856B3" w14:textId="26FAE8DF" w:rsidR="00A61E5A" w:rsidRPr="0044364F" w:rsidRDefault="00DB2251" w:rsidP="00500072">
      <w:pPr>
        <w:pStyle w:val="Paragrafoelenco5"/>
        <w:spacing w:after="0" w:line="240" w:lineRule="auto"/>
        <w:ind w:left="0"/>
        <w:jc w:val="both"/>
        <w:rPr>
          <w:rFonts w:ascii="Times New Roman" w:hAnsi="Times New Roman"/>
          <w:sz w:val="28"/>
          <w:szCs w:val="28"/>
        </w:rPr>
      </w:pPr>
      <w:r>
        <w:rPr>
          <w:rFonts w:ascii="Times New Roman" w:hAnsi="Times New Roman"/>
          <w:sz w:val="28"/>
          <w:szCs w:val="28"/>
        </w:rPr>
        <w:lastRenderedPageBreak/>
        <w:t>- a</w:t>
      </w:r>
      <w:r w:rsidR="008B1A01" w:rsidRPr="0044364F">
        <w:rPr>
          <w:rFonts w:ascii="Times New Roman" w:hAnsi="Times New Roman"/>
          <w:sz w:val="28"/>
          <w:szCs w:val="28"/>
        </w:rPr>
        <w:t>l tema “</w:t>
      </w:r>
      <w:r w:rsidR="00724D1B">
        <w:rPr>
          <w:rFonts w:ascii="Times New Roman" w:hAnsi="Times New Roman"/>
          <w:sz w:val="28"/>
          <w:szCs w:val="28"/>
        </w:rPr>
        <w:t>Costituzione e leggi razziali” sono stati dedicati</w:t>
      </w:r>
      <w:r w:rsidR="008B1A01" w:rsidRPr="0044364F">
        <w:rPr>
          <w:rFonts w:ascii="Times New Roman" w:hAnsi="Times New Roman"/>
          <w:sz w:val="28"/>
          <w:szCs w:val="28"/>
        </w:rPr>
        <w:t xml:space="preserve"> una giornata di</w:t>
      </w:r>
      <w:r w:rsidR="00207634">
        <w:rPr>
          <w:rFonts w:ascii="Times New Roman" w:hAnsi="Times New Roman"/>
          <w:sz w:val="28"/>
          <w:szCs w:val="28"/>
        </w:rPr>
        <w:t xml:space="preserve"> </w:t>
      </w:r>
      <w:r w:rsidR="00724D1B">
        <w:rPr>
          <w:rFonts w:ascii="Times New Roman" w:hAnsi="Times New Roman"/>
          <w:sz w:val="28"/>
          <w:szCs w:val="28"/>
        </w:rPr>
        <w:t>incontro e un premio per</w:t>
      </w:r>
      <w:r w:rsidR="008B1A01" w:rsidRPr="0044364F">
        <w:rPr>
          <w:rFonts w:ascii="Times New Roman" w:hAnsi="Times New Roman"/>
          <w:sz w:val="28"/>
          <w:szCs w:val="28"/>
        </w:rPr>
        <w:t xml:space="preserve"> studenti. </w:t>
      </w:r>
    </w:p>
    <w:p w14:paraId="2FD2C088" w14:textId="77777777" w:rsidR="00A61E5A" w:rsidRPr="0044364F" w:rsidRDefault="00A61E5A" w:rsidP="00500072">
      <w:pPr>
        <w:pStyle w:val="Paragrafoelenco5"/>
        <w:spacing w:after="0" w:line="240" w:lineRule="auto"/>
        <w:ind w:left="0"/>
        <w:jc w:val="both"/>
        <w:rPr>
          <w:rFonts w:ascii="Times New Roman" w:hAnsi="Times New Roman"/>
          <w:sz w:val="28"/>
          <w:szCs w:val="28"/>
        </w:rPr>
      </w:pPr>
    </w:p>
    <w:p w14:paraId="37BFA732" w14:textId="1F7231C3" w:rsidR="00787E4E" w:rsidRPr="0044364F" w:rsidRDefault="00DB2251" w:rsidP="00500072">
      <w:pPr>
        <w:pStyle w:val="Paragrafoelenco5"/>
        <w:spacing w:after="0" w:line="240" w:lineRule="auto"/>
        <w:ind w:left="0"/>
        <w:jc w:val="both"/>
        <w:rPr>
          <w:rFonts w:ascii="Times New Roman" w:hAnsi="Times New Roman"/>
          <w:sz w:val="28"/>
          <w:szCs w:val="28"/>
        </w:rPr>
      </w:pPr>
      <w:r>
        <w:rPr>
          <w:rFonts w:ascii="Times New Roman" w:hAnsi="Times New Roman"/>
          <w:sz w:val="28"/>
          <w:szCs w:val="28"/>
        </w:rPr>
        <w:t>T</w:t>
      </w:r>
      <w:r w:rsidR="00A61E5A" w:rsidRPr="0044364F">
        <w:rPr>
          <w:rFonts w:ascii="Times New Roman" w:hAnsi="Times New Roman"/>
          <w:sz w:val="28"/>
          <w:szCs w:val="28"/>
        </w:rPr>
        <w:t>utti gli Uffici giudiziari amministrativi sono poi frequentati da tanti tirocinanti che collaborano quotidianamente con i magistrati nello studio degli affari</w:t>
      </w:r>
      <w:r w:rsidR="00066FF2">
        <w:rPr>
          <w:rFonts w:ascii="Times New Roman" w:hAnsi="Times New Roman"/>
          <w:sz w:val="28"/>
          <w:szCs w:val="28"/>
        </w:rPr>
        <w:t>.</w:t>
      </w:r>
      <w:r w:rsidR="00A61E5A" w:rsidRPr="0044364F">
        <w:rPr>
          <w:rFonts w:ascii="Times New Roman" w:hAnsi="Times New Roman"/>
          <w:sz w:val="28"/>
          <w:szCs w:val="28"/>
        </w:rPr>
        <w:t xml:space="preserve"> </w:t>
      </w:r>
      <w:r>
        <w:rPr>
          <w:rFonts w:ascii="Times New Roman" w:hAnsi="Times New Roman"/>
          <w:sz w:val="28"/>
          <w:szCs w:val="28"/>
        </w:rPr>
        <w:t>Anche a</w:t>
      </w:r>
      <w:r w:rsidR="00A61E5A" w:rsidRPr="0044364F">
        <w:rPr>
          <w:rFonts w:ascii="Times New Roman" w:hAnsi="Times New Roman"/>
          <w:sz w:val="28"/>
          <w:szCs w:val="28"/>
        </w:rPr>
        <w:t xml:space="preserve"> loro va il ringraziamento mio e dei Colleghi.</w:t>
      </w:r>
    </w:p>
    <w:p w14:paraId="09F546A5" w14:textId="6726E527" w:rsidR="005C58AD" w:rsidRPr="0044364F" w:rsidRDefault="00FB0725" w:rsidP="00B34058">
      <w:pPr>
        <w:pStyle w:val="NormaleWeb"/>
        <w:jc w:val="both"/>
        <w:rPr>
          <w:b/>
          <w:i/>
          <w:sz w:val="28"/>
          <w:szCs w:val="28"/>
        </w:rPr>
      </w:pPr>
      <w:r w:rsidRPr="0044364F">
        <w:rPr>
          <w:b/>
          <w:i/>
          <w:sz w:val="28"/>
          <w:szCs w:val="28"/>
        </w:rPr>
        <w:t>4.</w:t>
      </w:r>
      <w:r w:rsidR="008B1A01" w:rsidRPr="0044364F">
        <w:rPr>
          <w:b/>
          <w:i/>
          <w:sz w:val="28"/>
          <w:szCs w:val="28"/>
        </w:rPr>
        <w:t>7</w:t>
      </w:r>
      <w:r w:rsidR="00A61E5A" w:rsidRPr="0044364F">
        <w:rPr>
          <w:b/>
          <w:i/>
          <w:sz w:val="28"/>
          <w:szCs w:val="28"/>
        </w:rPr>
        <w:t>.</w:t>
      </w:r>
      <w:r w:rsidR="0075160F">
        <w:rPr>
          <w:b/>
          <w:i/>
          <w:sz w:val="28"/>
          <w:szCs w:val="28"/>
        </w:rPr>
        <w:tab/>
      </w:r>
      <w:r w:rsidR="00A61E5A" w:rsidRPr="0044364F">
        <w:rPr>
          <w:b/>
          <w:i/>
          <w:sz w:val="28"/>
          <w:szCs w:val="28"/>
        </w:rPr>
        <w:t xml:space="preserve">Il Consiglio di </w:t>
      </w:r>
      <w:r w:rsidR="00405EB2">
        <w:rPr>
          <w:b/>
          <w:i/>
          <w:sz w:val="28"/>
          <w:szCs w:val="28"/>
        </w:rPr>
        <w:t>p</w:t>
      </w:r>
      <w:r w:rsidR="00A61E5A" w:rsidRPr="0044364F">
        <w:rPr>
          <w:b/>
          <w:i/>
          <w:sz w:val="28"/>
          <w:szCs w:val="28"/>
        </w:rPr>
        <w:t xml:space="preserve">residenza della Giustizia amministrativa </w:t>
      </w:r>
    </w:p>
    <w:p w14:paraId="21A3EB74" w14:textId="2ED9D93F" w:rsidR="00A61E5A" w:rsidRPr="0044364F" w:rsidRDefault="00A61E5A" w:rsidP="005C58AD">
      <w:pPr>
        <w:pStyle w:val="NormaleWeb"/>
        <w:jc w:val="both"/>
        <w:rPr>
          <w:sz w:val="28"/>
          <w:szCs w:val="28"/>
        </w:rPr>
      </w:pPr>
      <w:r w:rsidRPr="0044364F">
        <w:rPr>
          <w:sz w:val="28"/>
          <w:szCs w:val="28"/>
        </w:rPr>
        <w:t>Non sarebbe stato po</w:t>
      </w:r>
      <w:r w:rsidR="00D83665" w:rsidRPr="0044364F">
        <w:rPr>
          <w:sz w:val="28"/>
          <w:szCs w:val="28"/>
        </w:rPr>
        <w:t xml:space="preserve">ssibile realizzare questi </w:t>
      </w:r>
      <w:r w:rsidRPr="0044364F">
        <w:rPr>
          <w:sz w:val="28"/>
          <w:szCs w:val="28"/>
        </w:rPr>
        <w:t xml:space="preserve">risultati senza il </w:t>
      </w:r>
      <w:r w:rsidR="00D83665" w:rsidRPr="0044364F">
        <w:rPr>
          <w:sz w:val="28"/>
          <w:szCs w:val="28"/>
        </w:rPr>
        <w:t>qualifica</w:t>
      </w:r>
      <w:r w:rsidR="008B583F" w:rsidRPr="0044364F">
        <w:rPr>
          <w:sz w:val="28"/>
          <w:szCs w:val="28"/>
        </w:rPr>
        <w:t>to</w:t>
      </w:r>
      <w:r w:rsidR="00D83665" w:rsidRPr="0044364F">
        <w:rPr>
          <w:sz w:val="28"/>
          <w:szCs w:val="28"/>
        </w:rPr>
        <w:t xml:space="preserve"> contributo del </w:t>
      </w:r>
      <w:r w:rsidRPr="0044364F">
        <w:rPr>
          <w:sz w:val="28"/>
          <w:szCs w:val="28"/>
        </w:rPr>
        <w:t>Consiglio di presidenza, i cui componenti</w:t>
      </w:r>
      <w:r w:rsidR="00D83665" w:rsidRPr="0044364F">
        <w:rPr>
          <w:sz w:val="28"/>
          <w:szCs w:val="28"/>
        </w:rPr>
        <w:t xml:space="preserve"> ringrazio</w:t>
      </w:r>
      <w:r w:rsidRPr="0044364F">
        <w:rPr>
          <w:sz w:val="28"/>
          <w:szCs w:val="28"/>
        </w:rPr>
        <w:t>.</w:t>
      </w:r>
    </w:p>
    <w:p w14:paraId="288C8DDE" w14:textId="200ECDF9" w:rsidR="00A61E5A" w:rsidRPr="0044364F" w:rsidRDefault="00A61E5A" w:rsidP="00500072">
      <w:pPr>
        <w:pStyle w:val="NormaleWeb"/>
        <w:jc w:val="both"/>
        <w:rPr>
          <w:sz w:val="28"/>
          <w:szCs w:val="28"/>
        </w:rPr>
      </w:pPr>
      <w:r w:rsidRPr="0044364F">
        <w:rPr>
          <w:sz w:val="28"/>
          <w:szCs w:val="28"/>
        </w:rPr>
        <w:t>Secondo una linea di piena continuità con il precedente Consiglio, il nuovo Organo di autogoverno</w:t>
      </w:r>
      <w:r w:rsidR="000D0C3C">
        <w:rPr>
          <w:sz w:val="28"/>
          <w:szCs w:val="28"/>
        </w:rPr>
        <w:t>,</w:t>
      </w:r>
      <w:r w:rsidR="00787E4E" w:rsidRPr="0044364F">
        <w:rPr>
          <w:sz w:val="28"/>
          <w:szCs w:val="28"/>
        </w:rPr>
        <w:t xml:space="preserve"> pur</w:t>
      </w:r>
      <w:r w:rsidRPr="0044364F">
        <w:rPr>
          <w:sz w:val="28"/>
          <w:szCs w:val="28"/>
        </w:rPr>
        <w:t xml:space="preserve"> insediatosi da pochi mesi, si è già fatto promotore di molte iniziative per migliorare l’efficienza del servizio giustizia. </w:t>
      </w:r>
    </w:p>
    <w:p w14:paraId="311C3D8D" w14:textId="77777777" w:rsidR="008B1A01" w:rsidRPr="0075160F" w:rsidRDefault="00076DC0" w:rsidP="00706140">
      <w:pPr>
        <w:jc w:val="both"/>
        <w:rPr>
          <w:sz w:val="28"/>
          <w:szCs w:val="28"/>
        </w:rPr>
      </w:pPr>
      <w:r w:rsidRPr="0075160F">
        <w:rPr>
          <w:sz w:val="28"/>
          <w:szCs w:val="28"/>
        </w:rPr>
        <w:t>C</w:t>
      </w:r>
      <w:r w:rsidR="008B1A01" w:rsidRPr="0075160F">
        <w:rPr>
          <w:sz w:val="28"/>
          <w:szCs w:val="28"/>
        </w:rPr>
        <w:t>ito ad esempio:</w:t>
      </w:r>
    </w:p>
    <w:p w14:paraId="39B68705" w14:textId="3BBD4923" w:rsidR="00A61E5A" w:rsidRPr="0075160F" w:rsidRDefault="0075160F" w:rsidP="00706140">
      <w:pPr>
        <w:jc w:val="both"/>
        <w:rPr>
          <w:sz w:val="28"/>
          <w:szCs w:val="28"/>
        </w:rPr>
      </w:pPr>
      <w:r w:rsidRPr="0075160F">
        <w:rPr>
          <w:rFonts w:eastAsia="Times New Roman"/>
          <w:sz w:val="28"/>
          <w:szCs w:val="28"/>
        </w:rPr>
        <w:t>-</w:t>
      </w:r>
      <w:r w:rsidRPr="0075160F">
        <w:rPr>
          <w:sz w:val="28"/>
          <w:szCs w:val="28"/>
        </w:rPr>
        <w:t xml:space="preserve"> </w:t>
      </w:r>
      <w:r w:rsidR="00A61E5A" w:rsidRPr="0075160F">
        <w:rPr>
          <w:sz w:val="28"/>
          <w:szCs w:val="28"/>
        </w:rPr>
        <w:t>l’impegno per il superamento della grave carenza di organico, in particolare, del ruolo dei magistrati dei T</w:t>
      </w:r>
      <w:r w:rsidR="008B1A01" w:rsidRPr="0075160F">
        <w:rPr>
          <w:sz w:val="28"/>
          <w:szCs w:val="28"/>
        </w:rPr>
        <w:t>AR;</w:t>
      </w:r>
      <w:r w:rsidR="00A61E5A" w:rsidRPr="0075160F">
        <w:rPr>
          <w:sz w:val="28"/>
          <w:szCs w:val="28"/>
        </w:rPr>
        <w:t xml:space="preserve"> </w:t>
      </w:r>
    </w:p>
    <w:p w14:paraId="107DAA5D" w14:textId="120F541B" w:rsidR="00A64425" w:rsidRPr="0075160F" w:rsidRDefault="0075160F" w:rsidP="00706140">
      <w:pPr>
        <w:jc w:val="both"/>
        <w:rPr>
          <w:sz w:val="28"/>
          <w:szCs w:val="28"/>
        </w:rPr>
      </w:pPr>
      <w:r>
        <w:rPr>
          <w:sz w:val="28"/>
          <w:szCs w:val="28"/>
        </w:rPr>
        <w:t xml:space="preserve">- </w:t>
      </w:r>
      <w:r w:rsidR="008B1A01" w:rsidRPr="0075160F">
        <w:rPr>
          <w:sz w:val="28"/>
          <w:szCs w:val="28"/>
        </w:rPr>
        <w:t>l</w:t>
      </w:r>
      <w:r w:rsidR="00D83665" w:rsidRPr="0075160F">
        <w:rPr>
          <w:sz w:val="28"/>
          <w:szCs w:val="28"/>
        </w:rPr>
        <w:t>’</w:t>
      </w:r>
      <w:r w:rsidR="00A61E5A" w:rsidRPr="0075160F">
        <w:rPr>
          <w:sz w:val="28"/>
          <w:szCs w:val="28"/>
        </w:rPr>
        <w:t>interlocuzione con il Governo finalizzata all</w:t>
      </w:r>
      <w:r w:rsidR="00DB2251">
        <w:rPr>
          <w:sz w:val="28"/>
          <w:szCs w:val="28"/>
        </w:rPr>
        <w:t>o s</w:t>
      </w:r>
      <w:r w:rsidR="008B1A01" w:rsidRPr="0075160F">
        <w:rPr>
          <w:sz w:val="28"/>
          <w:szCs w:val="28"/>
        </w:rPr>
        <w:t xml:space="preserve">nellimento della </w:t>
      </w:r>
      <w:r w:rsidR="00A61E5A" w:rsidRPr="0075160F">
        <w:rPr>
          <w:sz w:val="28"/>
          <w:szCs w:val="28"/>
        </w:rPr>
        <w:t xml:space="preserve">procedura </w:t>
      </w:r>
      <w:r w:rsidR="00DB2251">
        <w:rPr>
          <w:sz w:val="28"/>
          <w:szCs w:val="28"/>
        </w:rPr>
        <w:t>del</w:t>
      </w:r>
      <w:r w:rsidR="00A61E5A" w:rsidRPr="0075160F">
        <w:rPr>
          <w:sz w:val="28"/>
          <w:szCs w:val="28"/>
        </w:rPr>
        <w:t xml:space="preserve"> concorso a</w:t>
      </w:r>
      <w:r w:rsidR="00DB2251">
        <w:rPr>
          <w:sz w:val="28"/>
          <w:szCs w:val="28"/>
        </w:rPr>
        <w:t>i</w:t>
      </w:r>
      <w:r w:rsidR="00A61E5A" w:rsidRPr="0075160F">
        <w:rPr>
          <w:sz w:val="28"/>
          <w:szCs w:val="28"/>
        </w:rPr>
        <w:t xml:space="preserve"> T</w:t>
      </w:r>
      <w:r w:rsidR="008B1A01" w:rsidRPr="0075160F">
        <w:rPr>
          <w:sz w:val="28"/>
          <w:szCs w:val="28"/>
        </w:rPr>
        <w:t>AR</w:t>
      </w:r>
      <w:r w:rsidR="00A64425" w:rsidRPr="0075160F">
        <w:rPr>
          <w:sz w:val="28"/>
          <w:szCs w:val="28"/>
        </w:rPr>
        <w:t>;</w:t>
      </w:r>
    </w:p>
    <w:p w14:paraId="10BE70C1" w14:textId="7006AB49" w:rsidR="00A64425" w:rsidRPr="0075160F" w:rsidRDefault="0075160F" w:rsidP="00706140">
      <w:pPr>
        <w:jc w:val="both"/>
        <w:rPr>
          <w:sz w:val="28"/>
          <w:szCs w:val="28"/>
        </w:rPr>
      </w:pPr>
      <w:r>
        <w:rPr>
          <w:sz w:val="28"/>
          <w:szCs w:val="28"/>
        </w:rPr>
        <w:t xml:space="preserve">- </w:t>
      </w:r>
      <w:r w:rsidR="00A64425" w:rsidRPr="0075160F">
        <w:rPr>
          <w:sz w:val="28"/>
          <w:szCs w:val="28"/>
        </w:rPr>
        <w:t>l</w:t>
      </w:r>
      <w:r w:rsidR="00DB2251">
        <w:rPr>
          <w:sz w:val="28"/>
          <w:szCs w:val="28"/>
        </w:rPr>
        <w:t>a messa a regime de</w:t>
      </w:r>
      <w:r w:rsidR="00A64425" w:rsidRPr="0075160F">
        <w:rPr>
          <w:sz w:val="28"/>
          <w:szCs w:val="28"/>
        </w:rPr>
        <w:t>l programma di smaltimento dell’arretrato;</w:t>
      </w:r>
    </w:p>
    <w:p w14:paraId="1B5944B7" w14:textId="3734CA9D" w:rsidR="00A61E5A" w:rsidRPr="0075160F" w:rsidRDefault="0075160F" w:rsidP="00706140">
      <w:pPr>
        <w:jc w:val="both"/>
        <w:rPr>
          <w:sz w:val="28"/>
          <w:szCs w:val="28"/>
        </w:rPr>
      </w:pPr>
      <w:r>
        <w:rPr>
          <w:sz w:val="28"/>
          <w:szCs w:val="28"/>
        </w:rPr>
        <w:t xml:space="preserve">- </w:t>
      </w:r>
      <w:r w:rsidR="00066FF2">
        <w:rPr>
          <w:sz w:val="28"/>
          <w:szCs w:val="28"/>
        </w:rPr>
        <w:t xml:space="preserve">l’impegno </w:t>
      </w:r>
      <w:r w:rsidR="00A64425" w:rsidRPr="0075160F">
        <w:rPr>
          <w:sz w:val="28"/>
          <w:szCs w:val="28"/>
        </w:rPr>
        <w:t xml:space="preserve">in tema </w:t>
      </w:r>
      <w:r w:rsidR="00076DC0" w:rsidRPr="0075160F">
        <w:rPr>
          <w:sz w:val="28"/>
          <w:szCs w:val="28"/>
        </w:rPr>
        <w:t>d</w:t>
      </w:r>
      <w:r w:rsidR="00A61E5A" w:rsidRPr="0075160F">
        <w:rPr>
          <w:sz w:val="28"/>
          <w:szCs w:val="28"/>
        </w:rPr>
        <w:t xml:space="preserve">i pari opportunità e </w:t>
      </w:r>
      <w:r w:rsidR="00066FF2">
        <w:rPr>
          <w:sz w:val="28"/>
          <w:szCs w:val="28"/>
        </w:rPr>
        <w:t xml:space="preserve">di </w:t>
      </w:r>
      <w:r w:rsidR="00A61E5A" w:rsidRPr="0075160F">
        <w:rPr>
          <w:sz w:val="28"/>
          <w:szCs w:val="28"/>
        </w:rPr>
        <w:t>cont</w:t>
      </w:r>
      <w:r w:rsidR="00066FF2">
        <w:rPr>
          <w:sz w:val="28"/>
          <w:szCs w:val="28"/>
        </w:rPr>
        <w:t>rasto a fenomeni discriminatori.</w:t>
      </w:r>
    </w:p>
    <w:p w14:paraId="7B8B8138" w14:textId="7B64100D" w:rsidR="008A004D" w:rsidRPr="0044364F" w:rsidRDefault="001134F5" w:rsidP="00B34058">
      <w:pPr>
        <w:pStyle w:val="NormaleWeb"/>
        <w:jc w:val="both"/>
        <w:rPr>
          <w:sz w:val="28"/>
          <w:szCs w:val="28"/>
        </w:rPr>
      </w:pPr>
      <w:r>
        <w:rPr>
          <w:sz w:val="28"/>
          <w:szCs w:val="28"/>
        </w:rPr>
        <w:t xml:space="preserve">Ciò che invece non regge più è </w:t>
      </w:r>
      <w:r w:rsidR="00423C39">
        <w:rPr>
          <w:sz w:val="28"/>
          <w:szCs w:val="28"/>
        </w:rPr>
        <w:t>il sistema disciplinare. Serve una riforma legislativa che renda più semplice e tempestiva la reazione agli</w:t>
      </w:r>
      <w:r w:rsidR="008B583F" w:rsidRPr="0044364F">
        <w:rPr>
          <w:sz w:val="28"/>
          <w:szCs w:val="28"/>
        </w:rPr>
        <w:t xml:space="preserve"> </w:t>
      </w:r>
      <w:r w:rsidR="008A004D" w:rsidRPr="0044364F">
        <w:rPr>
          <w:sz w:val="28"/>
          <w:szCs w:val="28"/>
        </w:rPr>
        <w:t>illeciti</w:t>
      </w:r>
      <w:r w:rsidR="00423C39">
        <w:rPr>
          <w:sz w:val="28"/>
          <w:szCs w:val="28"/>
        </w:rPr>
        <w:t>, con tutte le garanzie richieste</w:t>
      </w:r>
      <w:r w:rsidR="00FB3550">
        <w:rPr>
          <w:sz w:val="28"/>
          <w:szCs w:val="28"/>
        </w:rPr>
        <w:t>;</w:t>
      </w:r>
      <w:r w:rsidR="008A004D" w:rsidRPr="0044364F">
        <w:rPr>
          <w:sz w:val="28"/>
          <w:szCs w:val="28"/>
        </w:rPr>
        <w:t xml:space="preserve"> </w:t>
      </w:r>
      <w:r w:rsidR="00423C39">
        <w:rPr>
          <w:sz w:val="28"/>
          <w:szCs w:val="28"/>
        </w:rPr>
        <w:t>e avvertiamo forte anche l’esigenza dell’accelerazione delle indagini e dei processi penali, che spesso interferiscono significativamente con il potere disciplinare.</w:t>
      </w:r>
      <w:r w:rsidR="0042472C">
        <w:rPr>
          <w:sz w:val="28"/>
          <w:szCs w:val="28"/>
        </w:rPr>
        <w:t xml:space="preserve"> Con chi sbaglia il sistema disciplinare deve essere rigoroso e tempestivo perché la terzietà della Magistratura è un bene prezioso. Al tempo stesso, singoli casi non possono delegittimare indiscriminatamente un intero corpo di Magistrati.</w:t>
      </w:r>
    </w:p>
    <w:p w14:paraId="7E43A0A1" w14:textId="066B0A44" w:rsidR="00A61E5A" w:rsidRPr="0044364F" w:rsidRDefault="007654BC" w:rsidP="00717ADF">
      <w:pPr>
        <w:pStyle w:val="NormaleWeb"/>
        <w:jc w:val="both"/>
        <w:rPr>
          <w:b/>
          <w:i/>
          <w:sz w:val="28"/>
          <w:szCs w:val="28"/>
        </w:rPr>
      </w:pPr>
      <w:r>
        <w:rPr>
          <w:b/>
          <w:i/>
          <w:sz w:val="28"/>
          <w:szCs w:val="28"/>
        </w:rPr>
        <w:t>4.8</w:t>
      </w:r>
      <w:r w:rsidR="00FB0725" w:rsidRPr="0044364F">
        <w:rPr>
          <w:b/>
          <w:i/>
          <w:sz w:val="28"/>
          <w:szCs w:val="28"/>
        </w:rPr>
        <w:t>.</w:t>
      </w:r>
      <w:r>
        <w:rPr>
          <w:b/>
          <w:i/>
          <w:sz w:val="28"/>
          <w:szCs w:val="28"/>
        </w:rPr>
        <w:tab/>
      </w:r>
      <w:r w:rsidR="0098584A" w:rsidRPr="0044364F">
        <w:rPr>
          <w:b/>
          <w:i/>
          <w:sz w:val="28"/>
          <w:szCs w:val="28"/>
        </w:rPr>
        <w:t>L’espansion</w:t>
      </w:r>
      <w:r>
        <w:rPr>
          <w:b/>
          <w:i/>
          <w:sz w:val="28"/>
          <w:szCs w:val="28"/>
        </w:rPr>
        <w:t>e dell’attività internazionale</w:t>
      </w:r>
    </w:p>
    <w:p w14:paraId="261BB234" w14:textId="77777777" w:rsidR="00A64425" w:rsidRPr="0044364F" w:rsidRDefault="00A64425" w:rsidP="00500072">
      <w:pPr>
        <w:pStyle w:val="NormaleWeb"/>
        <w:jc w:val="both"/>
        <w:rPr>
          <w:sz w:val="28"/>
          <w:szCs w:val="28"/>
        </w:rPr>
      </w:pPr>
      <w:r w:rsidRPr="0044364F">
        <w:rPr>
          <w:sz w:val="28"/>
          <w:szCs w:val="28"/>
        </w:rPr>
        <w:t>Il 2018 ha visto una forte espansione dell’attività internazionale.</w:t>
      </w:r>
    </w:p>
    <w:p w14:paraId="6C3A856C" w14:textId="48C8BA88" w:rsidR="00A61E5A" w:rsidRPr="0044364F" w:rsidRDefault="00A61E5A" w:rsidP="00500072">
      <w:pPr>
        <w:pStyle w:val="NormaleWeb"/>
        <w:jc w:val="both"/>
        <w:rPr>
          <w:sz w:val="28"/>
          <w:szCs w:val="28"/>
        </w:rPr>
      </w:pPr>
      <w:r w:rsidRPr="0044364F">
        <w:rPr>
          <w:sz w:val="28"/>
          <w:szCs w:val="28"/>
        </w:rPr>
        <w:t>La giustizia amministrativa italiana ha dato impulso al “dialogo tra</w:t>
      </w:r>
      <w:r w:rsidR="00FB3550">
        <w:rPr>
          <w:sz w:val="28"/>
          <w:szCs w:val="28"/>
        </w:rPr>
        <w:t xml:space="preserve"> le</w:t>
      </w:r>
      <w:r w:rsidRPr="0044364F">
        <w:rPr>
          <w:sz w:val="28"/>
          <w:szCs w:val="28"/>
        </w:rPr>
        <w:t xml:space="preserve"> Corti”</w:t>
      </w:r>
      <w:r w:rsidR="00E60C55">
        <w:rPr>
          <w:sz w:val="28"/>
          <w:szCs w:val="28"/>
        </w:rPr>
        <w:t xml:space="preserve">, </w:t>
      </w:r>
      <w:r w:rsidRPr="0044364F">
        <w:rPr>
          <w:sz w:val="28"/>
          <w:szCs w:val="28"/>
        </w:rPr>
        <w:t>nell’ambito delle due associazioni esistenti</w:t>
      </w:r>
      <w:r w:rsidR="008B583F" w:rsidRPr="0044364F">
        <w:rPr>
          <w:sz w:val="28"/>
          <w:szCs w:val="28"/>
        </w:rPr>
        <w:t>, in sede europea e mondiale,</w:t>
      </w:r>
      <w:r w:rsidRPr="0044364F">
        <w:rPr>
          <w:sz w:val="28"/>
          <w:szCs w:val="28"/>
        </w:rPr>
        <w:t xml:space="preserve"> tra Consigli di Stato </w:t>
      </w:r>
      <w:r w:rsidR="0098584A" w:rsidRPr="0044364F">
        <w:rPr>
          <w:sz w:val="28"/>
          <w:szCs w:val="28"/>
        </w:rPr>
        <w:t>e Corti supreme amministrative</w:t>
      </w:r>
      <w:r w:rsidR="00936002">
        <w:rPr>
          <w:sz w:val="28"/>
          <w:szCs w:val="28"/>
        </w:rPr>
        <w:t xml:space="preserve">. </w:t>
      </w:r>
      <w:r w:rsidRPr="0044364F">
        <w:rPr>
          <w:sz w:val="28"/>
          <w:szCs w:val="28"/>
        </w:rPr>
        <w:t xml:space="preserve">Il Consiglio di Stato </w:t>
      </w:r>
      <w:r w:rsidR="0074576D">
        <w:rPr>
          <w:sz w:val="28"/>
          <w:szCs w:val="28"/>
        </w:rPr>
        <w:t xml:space="preserve">è membro </w:t>
      </w:r>
      <w:r w:rsidRPr="0044364F">
        <w:rPr>
          <w:sz w:val="28"/>
          <w:szCs w:val="28"/>
        </w:rPr>
        <w:t xml:space="preserve">della Associazione </w:t>
      </w:r>
      <w:r w:rsidR="0074576D">
        <w:rPr>
          <w:sz w:val="28"/>
          <w:szCs w:val="28"/>
        </w:rPr>
        <w:t xml:space="preserve">mondiale delle Alte Corti amministrative </w:t>
      </w:r>
      <w:r w:rsidR="0074576D" w:rsidRPr="0044364F">
        <w:rPr>
          <w:sz w:val="28"/>
          <w:szCs w:val="28"/>
        </w:rPr>
        <w:t>(AIHJA)</w:t>
      </w:r>
      <w:r w:rsidR="0074576D">
        <w:rPr>
          <w:sz w:val="28"/>
          <w:szCs w:val="28"/>
        </w:rPr>
        <w:t xml:space="preserve"> ed è vicepresidente </w:t>
      </w:r>
      <w:r w:rsidRPr="0044364F">
        <w:rPr>
          <w:sz w:val="28"/>
          <w:szCs w:val="28"/>
        </w:rPr>
        <w:t>dell</w:t>
      </w:r>
      <w:r w:rsidR="0074576D">
        <w:rPr>
          <w:sz w:val="28"/>
          <w:szCs w:val="28"/>
        </w:rPr>
        <w:t>a</w:t>
      </w:r>
      <w:r w:rsidRPr="0044364F">
        <w:rPr>
          <w:sz w:val="28"/>
          <w:szCs w:val="28"/>
        </w:rPr>
        <w:t xml:space="preserve"> </w:t>
      </w:r>
      <w:r w:rsidR="0074576D">
        <w:rPr>
          <w:sz w:val="28"/>
          <w:szCs w:val="28"/>
        </w:rPr>
        <w:t xml:space="preserve">Associazione delle </w:t>
      </w:r>
      <w:r w:rsidRPr="0044364F">
        <w:rPr>
          <w:sz w:val="28"/>
          <w:szCs w:val="28"/>
        </w:rPr>
        <w:t>Alte Corti europee (ACA-Europe)</w:t>
      </w:r>
      <w:r w:rsidR="00706140">
        <w:rPr>
          <w:sz w:val="28"/>
          <w:szCs w:val="28"/>
        </w:rPr>
        <w:t xml:space="preserve"> </w:t>
      </w:r>
      <w:r w:rsidR="0074576D">
        <w:rPr>
          <w:sz w:val="28"/>
          <w:szCs w:val="28"/>
        </w:rPr>
        <w:t xml:space="preserve">di cui assumerà la presidenza da </w:t>
      </w:r>
      <w:r w:rsidRPr="0044364F">
        <w:rPr>
          <w:sz w:val="28"/>
          <w:szCs w:val="28"/>
        </w:rPr>
        <w:t>maggio 2020</w:t>
      </w:r>
      <w:r w:rsidR="0074576D">
        <w:rPr>
          <w:sz w:val="28"/>
          <w:szCs w:val="28"/>
        </w:rPr>
        <w:t>.</w:t>
      </w:r>
      <w:r w:rsidRPr="0044364F">
        <w:rPr>
          <w:sz w:val="28"/>
          <w:szCs w:val="28"/>
        </w:rPr>
        <w:t xml:space="preserve"> </w:t>
      </w:r>
    </w:p>
    <w:p w14:paraId="2F7970AB" w14:textId="6356F2C6" w:rsidR="00CC70EB" w:rsidRPr="0044364F" w:rsidRDefault="00E60C55" w:rsidP="00DB6F0E">
      <w:pPr>
        <w:pStyle w:val="NormaleWeb"/>
        <w:jc w:val="both"/>
        <w:rPr>
          <w:sz w:val="28"/>
          <w:szCs w:val="28"/>
        </w:rPr>
      </w:pPr>
      <w:r>
        <w:rPr>
          <w:sz w:val="28"/>
          <w:szCs w:val="28"/>
        </w:rPr>
        <w:lastRenderedPageBreak/>
        <w:t>Nella stessa ottica di favorire il diffondersi di una cultura comune della giurisdizione,</w:t>
      </w:r>
      <w:r w:rsidR="00A61E5A" w:rsidRPr="0044364F">
        <w:rPr>
          <w:sz w:val="28"/>
          <w:szCs w:val="28"/>
        </w:rPr>
        <w:t xml:space="preserve"> il Consiglio di Stato, travalicando i confini europei, </w:t>
      </w:r>
      <w:r w:rsidR="00CC70EB" w:rsidRPr="0044364F">
        <w:rPr>
          <w:sz w:val="28"/>
          <w:szCs w:val="28"/>
        </w:rPr>
        <w:t xml:space="preserve">ha sottoscritto alcuni </w:t>
      </w:r>
      <w:r w:rsidR="00A61E5A" w:rsidRPr="0044364F">
        <w:rPr>
          <w:sz w:val="28"/>
          <w:szCs w:val="28"/>
        </w:rPr>
        <w:t>accordi di cooperazione</w:t>
      </w:r>
      <w:r w:rsidR="00CC70EB" w:rsidRPr="0044364F">
        <w:rPr>
          <w:sz w:val="28"/>
          <w:szCs w:val="28"/>
        </w:rPr>
        <w:t xml:space="preserve"> giudiziaria,</w:t>
      </w:r>
      <w:r w:rsidR="00A61E5A" w:rsidRPr="0044364F">
        <w:rPr>
          <w:sz w:val="28"/>
          <w:szCs w:val="28"/>
        </w:rPr>
        <w:t xml:space="preserve"> in particolare</w:t>
      </w:r>
      <w:r w:rsidR="00CC70EB" w:rsidRPr="0044364F">
        <w:rPr>
          <w:sz w:val="28"/>
          <w:szCs w:val="28"/>
        </w:rPr>
        <w:t xml:space="preserve"> </w:t>
      </w:r>
      <w:r w:rsidR="00A61E5A" w:rsidRPr="0044364F">
        <w:rPr>
          <w:sz w:val="28"/>
          <w:szCs w:val="28"/>
        </w:rPr>
        <w:t>con la Tunisia (24 ottobre 2017) e c</w:t>
      </w:r>
      <w:r w:rsidR="00CC70EB" w:rsidRPr="0044364F">
        <w:rPr>
          <w:sz w:val="28"/>
          <w:szCs w:val="28"/>
        </w:rPr>
        <w:t>on il Marocco (27</w:t>
      </w:r>
      <w:r w:rsidR="00066FF2">
        <w:rPr>
          <w:sz w:val="28"/>
          <w:szCs w:val="28"/>
        </w:rPr>
        <w:t xml:space="preserve"> giugno 2018) e si è aggiudicato</w:t>
      </w:r>
      <w:r w:rsidR="00CC70EB" w:rsidRPr="0044364F">
        <w:rPr>
          <w:sz w:val="28"/>
          <w:szCs w:val="28"/>
        </w:rPr>
        <w:t xml:space="preserve"> </w:t>
      </w:r>
      <w:r w:rsidR="00DB6F0E" w:rsidRPr="0044364F">
        <w:rPr>
          <w:sz w:val="28"/>
          <w:szCs w:val="28"/>
        </w:rPr>
        <w:t>un bando</w:t>
      </w:r>
      <w:r w:rsidR="00A61E5A" w:rsidRPr="0044364F">
        <w:rPr>
          <w:sz w:val="28"/>
          <w:szCs w:val="28"/>
        </w:rPr>
        <w:t xml:space="preserve"> </w:t>
      </w:r>
      <w:r w:rsidR="00CC70EB" w:rsidRPr="0044364F">
        <w:rPr>
          <w:sz w:val="28"/>
          <w:szCs w:val="28"/>
        </w:rPr>
        <w:t>europeo per</w:t>
      </w:r>
      <w:r w:rsidR="00A61E5A" w:rsidRPr="0044364F">
        <w:rPr>
          <w:sz w:val="28"/>
          <w:szCs w:val="28"/>
        </w:rPr>
        <w:t xml:space="preserve"> la riforma della giustizia amministrativa della Repubblica tunisina</w:t>
      </w:r>
      <w:r w:rsidR="002F0038">
        <w:rPr>
          <w:sz w:val="28"/>
          <w:szCs w:val="28"/>
        </w:rPr>
        <w:t>.</w:t>
      </w:r>
      <w:r w:rsidR="00207634">
        <w:rPr>
          <w:sz w:val="28"/>
          <w:szCs w:val="28"/>
        </w:rPr>
        <w:t xml:space="preserve"> </w:t>
      </w:r>
      <w:r w:rsidR="000576A1">
        <w:rPr>
          <w:sz w:val="28"/>
          <w:szCs w:val="28"/>
        </w:rPr>
        <w:t>Una visione euro-mediterranea</w:t>
      </w:r>
      <w:r w:rsidR="00724D1B">
        <w:rPr>
          <w:sz w:val="28"/>
          <w:szCs w:val="28"/>
        </w:rPr>
        <w:t xml:space="preserve"> delle tutele in cui la nostra G</w:t>
      </w:r>
      <w:r w:rsidR="000576A1">
        <w:rPr>
          <w:sz w:val="28"/>
          <w:szCs w:val="28"/>
        </w:rPr>
        <w:t xml:space="preserve">iustizia amministrativa intende giocare un ruolo </w:t>
      </w:r>
      <w:r w:rsidR="002F0038">
        <w:rPr>
          <w:sz w:val="28"/>
          <w:szCs w:val="28"/>
        </w:rPr>
        <w:t xml:space="preserve">centrale e </w:t>
      </w:r>
      <w:r w:rsidR="000576A1">
        <w:rPr>
          <w:sz w:val="28"/>
          <w:szCs w:val="28"/>
        </w:rPr>
        <w:t>attivo.</w:t>
      </w:r>
    </w:p>
    <w:p w14:paraId="70D2DEE9" w14:textId="77777777" w:rsidR="00761A50" w:rsidRPr="0044364F" w:rsidRDefault="00761A50" w:rsidP="00842A6E">
      <w:pPr>
        <w:pStyle w:val="NormaleWeb"/>
        <w:jc w:val="both"/>
        <w:rPr>
          <w:b/>
          <w:i/>
          <w:sz w:val="28"/>
          <w:szCs w:val="28"/>
        </w:rPr>
      </w:pPr>
    </w:p>
    <w:p w14:paraId="55C60B60" w14:textId="77777777" w:rsidR="00842A6E" w:rsidRPr="0044364F" w:rsidRDefault="00842A6E" w:rsidP="00842A6E">
      <w:pPr>
        <w:pStyle w:val="NormaleWeb"/>
        <w:jc w:val="both"/>
        <w:rPr>
          <w:b/>
          <w:i/>
          <w:sz w:val="28"/>
          <w:szCs w:val="28"/>
        </w:rPr>
      </w:pPr>
      <w:r w:rsidRPr="0044364F">
        <w:rPr>
          <w:b/>
          <w:i/>
          <w:sz w:val="28"/>
          <w:szCs w:val="28"/>
        </w:rPr>
        <w:t>CONCLUSIONI</w:t>
      </w:r>
    </w:p>
    <w:p w14:paraId="3B191FD5" w14:textId="7CEB0F69" w:rsidR="004C70FB" w:rsidRPr="0044364F" w:rsidRDefault="00A90C4D" w:rsidP="00842A6E">
      <w:pPr>
        <w:pStyle w:val="NormaleWeb"/>
        <w:jc w:val="both"/>
        <w:rPr>
          <w:sz w:val="28"/>
          <w:szCs w:val="28"/>
        </w:rPr>
      </w:pPr>
      <w:r w:rsidRPr="0044364F">
        <w:rPr>
          <w:sz w:val="28"/>
          <w:szCs w:val="28"/>
        </w:rPr>
        <w:t>E’</w:t>
      </w:r>
      <w:r w:rsidR="00415C37" w:rsidRPr="0044364F">
        <w:rPr>
          <w:sz w:val="28"/>
          <w:szCs w:val="28"/>
        </w:rPr>
        <w:t xml:space="preserve"> tempo di </w:t>
      </w:r>
      <w:r w:rsidR="00842A6E" w:rsidRPr="0044364F">
        <w:rPr>
          <w:sz w:val="28"/>
          <w:szCs w:val="28"/>
        </w:rPr>
        <w:t>conclud</w:t>
      </w:r>
      <w:r w:rsidR="00415C37" w:rsidRPr="0044364F">
        <w:rPr>
          <w:sz w:val="28"/>
          <w:szCs w:val="28"/>
        </w:rPr>
        <w:t>ere</w:t>
      </w:r>
      <w:r w:rsidR="00842A6E" w:rsidRPr="0044364F">
        <w:rPr>
          <w:sz w:val="28"/>
          <w:szCs w:val="28"/>
        </w:rPr>
        <w:t>.</w:t>
      </w:r>
      <w:r w:rsidR="004C70FB" w:rsidRPr="0044364F">
        <w:rPr>
          <w:sz w:val="28"/>
          <w:szCs w:val="28"/>
        </w:rPr>
        <w:t xml:space="preserve"> </w:t>
      </w:r>
    </w:p>
    <w:p w14:paraId="7B321499" w14:textId="0795C0C6" w:rsidR="00160D09" w:rsidRPr="0044364F" w:rsidRDefault="00842A6E" w:rsidP="00842A6E">
      <w:pPr>
        <w:pStyle w:val="NormaleWeb"/>
        <w:jc w:val="both"/>
        <w:rPr>
          <w:sz w:val="28"/>
          <w:szCs w:val="28"/>
        </w:rPr>
      </w:pPr>
      <w:r w:rsidRPr="0044364F">
        <w:rPr>
          <w:sz w:val="28"/>
          <w:szCs w:val="28"/>
        </w:rPr>
        <w:t>La nostra riflessione è stata incentrata principalmente sul</w:t>
      </w:r>
      <w:r w:rsidR="004C70FB" w:rsidRPr="0044364F">
        <w:rPr>
          <w:sz w:val="28"/>
          <w:szCs w:val="28"/>
        </w:rPr>
        <w:t>l’essere</w:t>
      </w:r>
      <w:r w:rsidRPr="0044364F">
        <w:rPr>
          <w:sz w:val="28"/>
          <w:szCs w:val="28"/>
        </w:rPr>
        <w:t xml:space="preserve"> giudice amministr</w:t>
      </w:r>
      <w:r w:rsidR="004C70FB" w:rsidRPr="0044364F">
        <w:rPr>
          <w:sz w:val="28"/>
          <w:szCs w:val="28"/>
        </w:rPr>
        <w:t xml:space="preserve">ativo in tempi </w:t>
      </w:r>
      <w:r w:rsidR="00AE0FAA" w:rsidRPr="0044364F">
        <w:rPr>
          <w:sz w:val="28"/>
          <w:szCs w:val="28"/>
        </w:rPr>
        <w:t xml:space="preserve">che </w:t>
      </w:r>
      <w:r w:rsidR="004C70FB" w:rsidRPr="0044364F">
        <w:rPr>
          <w:sz w:val="28"/>
          <w:szCs w:val="28"/>
        </w:rPr>
        <w:t>cambia</w:t>
      </w:r>
      <w:r w:rsidR="00AE0FAA" w:rsidRPr="0044364F">
        <w:rPr>
          <w:sz w:val="28"/>
          <w:szCs w:val="28"/>
        </w:rPr>
        <w:t>no</w:t>
      </w:r>
      <w:r w:rsidR="004C70FB" w:rsidRPr="0044364F">
        <w:rPr>
          <w:sz w:val="28"/>
          <w:szCs w:val="28"/>
        </w:rPr>
        <w:t>, nell’ambito</w:t>
      </w:r>
      <w:r w:rsidRPr="0044364F">
        <w:rPr>
          <w:sz w:val="28"/>
          <w:szCs w:val="28"/>
        </w:rPr>
        <w:t xml:space="preserve"> </w:t>
      </w:r>
      <w:r w:rsidR="004C70FB" w:rsidRPr="0044364F">
        <w:rPr>
          <w:sz w:val="28"/>
          <w:szCs w:val="28"/>
        </w:rPr>
        <w:t>di una più vasta e</w:t>
      </w:r>
      <w:r w:rsidRPr="0044364F">
        <w:rPr>
          <w:sz w:val="28"/>
          <w:szCs w:val="28"/>
        </w:rPr>
        <w:t xml:space="preserve"> </w:t>
      </w:r>
      <w:r w:rsidR="004C70FB" w:rsidRPr="0044364F">
        <w:rPr>
          <w:sz w:val="28"/>
          <w:szCs w:val="28"/>
        </w:rPr>
        <w:t>c</w:t>
      </w:r>
      <w:r w:rsidR="00A90C4D" w:rsidRPr="0044364F">
        <w:rPr>
          <w:sz w:val="28"/>
          <w:szCs w:val="28"/>
        </w:rPr>
        <w:t>omplessa dinamica di respir</w:t>
      </w:r>
      <w:r w:rsidR="004C70FB" w:rsidRPr="0044364F">
        <w:rPr>
          <w:sz w:val="28"/>
          <w:szCs w:val="28"/>
        </w:rPr>
        <w:t>o europeo.</w:t>
      </w:r>
    </w:p>
    <w:p w14:paraId="45CE87E8" w14:textId="17111B70" w:rsidR="00842A6E" w:rsidRPr="0044364F" w:rsidRDefault="004C70FB" w:rsidP="00842A6E">
      <w:pPr>
        <w:pStyle w:val="NormaleWeb"/>
        <w:jc w:val="both"/>
        <w:rPr>
          <w:sz w:val="28"/>
          <w:szCs w:val="28"/>
        </w:rPr>
      </w:pPr>
      <w:r w:rsidRPr="0044364F">
        <w:rPr>
          <w:sz w:val="28"/>
          <w:szCs w:val="28"/>
        </w:rPr>
        <w:t>I</w:t>
      </w:r>
      <w:r w:rsidR="00842A6E" w:rsidRPr="0044364F">
        <w:rPr>
          <w:sz w:val="28"/>
          <w:szCs w:val="28"/>
        </w:rPr>
        <w:t>n un momento di crisi delle istituzioni politiche rappresentative</w:t>
      </w:r>
      <w:r w:rsidR="005A5238" w:rsidRPr="0044364F">
        <w:rPr>
          <w:sz w:val="28"/>
          <w:szCs w:val="28"/>
        </w:rPr>
        <w:t>,</w:t>
      </w:r>
      <w:r w:rsidR="00842A6E" w:rsidRPr="0044364F">
        <w:rPr>
          <w:sz w:val="28"/>
          <w:szCs w:val="28"/>
        </w:rPr>
        <w:t xml:space="preserve"> </w:t>
      </w:r>
      <w:r w:rsidR="00670F16" w:rsidRPr="0044364F">
        <w:rPr>
          <w:sz w:val="28"/>
          <w:szCs w:val="28"/>
        </w:rPr>
        <w:t>i giudici che operan</w:t>
      </w:r>
      <w:r w:rsidR="00842A6E" w:rsidRPr="0044364F">
        <w:rPr>
          <w:sz w:val="28"/>
          <w:szCs w:val="28"/>
        </w:rPr>
        <w:t xml:space="preserve">o </w:t>
      </w:r>
      <w:r w:rsidR="005A5238" w:rsidRPr="0044364F">
        <w:rPr>
          <w:sz w:val="28"/>
          <w:szCs w:val="28"/>
        </w:rPr>
        <w:t>in Europa, a livello nazionale e</w:t>
      </w:r>
      <w:r w:rsidR="00842A6E" w:rsidRPr="0044364F">
        <w:rPr>
          <w:sz w:val="28"/>
          <w:szCs w:val="28"/>
        </w:rPr>
        <w:t xml:space="preserve"> so</w:t>
      </w:r>
      <w:r w:rsidRPr="0044364F">
        <w:rPr>
          <w:sz w:val="28"/>
          <w:szCs w:val="28"/>
        </w:rPr>
        <w:t xml:space="preserve">vranazionale, </w:t>
      </w:r>
      <w:r w:rsidR="00A90C4D" w:rsidRPr="0044364F">
        <w:rPr>
          <w:sz w:val="28"/>
          <w:szCs w:val="28"/>
        </w:rPr>
        <w:t>sono spesso chiamati ad</w:t>
      </w:r>
      <w:r w:rsidR="005A5238" w:rsidRPr="0044364F">
        <w:rPr>
          <w:sz w:val="28"/>
          <w:szCs w:val="28"/>
        </w:rPr>
        <w:t xml:space="preserve"> un’</w:t>
      </w:r>
      <w:r w:rsidRPr="0044364F">
        <w:rPr>
          <w:sz w:val="28"/>
          <w:szCs w:val="28"/>
        </w:rPr>
        <w:t>impropria</w:t>
      </w:r>
      <w:r w:rsidR="00A90C4D" w:rsidRPr="0044364F">
        <w:rPr>
          <w:sz w:val="28"/>
          <w:szCs w:val="28"/>
        </w:rPr>
        <w:t xml:space="preserve"> supplenza, </w:t>
      </w:r>
      <w:r w:rsidR="009E129F" w:rsidRPr="0044364F">
        <w:rPr>
          <w:sz w:val="28"/>
          <w:szCs w:val="28"/>
        </w:rPr>
        <w:t>che non possono esimersi dall’esercitare</w:t>
      </w:r>
      <w:r w:rsidR="00585A6C" w:rsidRPr="0044364F">
        <w:rPr>
          <w:sz w:val="28"/>
          <w:szCs w:val="28"/>
        </w:rPr>
        <w:t xml:space="preserve"> quando serva</w:t>
      </w:r>
      <w:r w:rsidR="005A5238" w:rsidRPr="0044364F">
        <w:rPr>
          <w:sz w:val="28"/>
          <w:szCs w:val="28"/>
        </w:rPr>
        <w:t xml:space="preserve"> a garantire diritti e tutele.</w:t>
      </w:r>
      <w:r w:rsidR="009E129F" w:rsidRPr="0044364F">
        <w:rPr>
          <w:sz w:val="28"/>
          <w:szCs w:val="28"/>
        </w:rPr>
        <w:t xml:space="preserve"> Ovviamente, t</w:t>
      </w:r>
      <w:r w:rsidR="005A5238" w:rsidRPr="0044364F">
        <w:rPr>
          <w:sz w:val="28"/>
          <w:szCs w:val="28"/>
        </w:rPr>
        <w:t>ale ruolo</w:t>
      </w:r>
      <w:r w:rsidR="00842A6E" w:rsidRPr="0044364F">
        <w:rPr>
          <w:sz w:val="28"/>
          <w:szCs w:val="28"/>
        </w:rPr>
        <w:t>, nelle sue dimensioni fisiologiche</w:t>
      </w:r>
      <w:r w:rsidR="009E129F" w:rsidRPr="0044364F">
        <w:rPr>
          <w:sz w:val="28"/>
          <w:szCs w:val="28"/>
        </w:rPr>
        <w:t xml:space="preserve">, deve </w:t>
      </w:r>
      <w:r w:rsidR="00842A6E" w:rsidRPr="0044364F">
        <w:rPr>
          <w:sz w:val="28"/>
          <w:szCs w:val="28"/>
        </w:rPr>
        <w:t xml:space="preserve">essere temporaneo </w:t>
      </w:r>
      <w:r w:rsidR="005A5238" w:rsidRPr="0044364F">
        <w:rPr>
          <w:sz w:val="28"/>
          <w:szCs w:val="28"/>
        </w:rPr>
        <w:t>ed esercitato</w:t>
      </w:r>
      <w:r w:rsidR="00842A6E" w:rsidRPr="0044364F">
        <w:rPr>
          <w:sz w:val="28"/>
          <w:szCs w:val="28"/>
        </w:rPr>
        <w:t xml:space="preserve"> con cautela. </w:t>
      </w:r>
    </w:p>
    <w:p w14:paraId="1F40AB12" w14:textId="443D2B51" w:rsidR="00842A6E" w:rsidRPr="0044364F" w:rsidRDefault="00724D1B" w:rsidP="00842A6E">
      <w:pPr>
        <w:pStyle w:val="NormaleWeb"/>
        <w:jc w:val="both"/>
        <w:rPr>
          <w:sz w:val="28"/>
          <w:szCs w:val="28"/>
        </w:rPr>
      </w:pPr>
      <w:r>
        <w:rPr>
          <w:sz w:val="28"/>
          <w:szCs w:val="28"/>
        </w:rPr>
        <w:t>In una società che cambia</w:t>
      </w:r>
      <w:r w:rsidR="00842A6E" w:rsidRPr="0044364F">
        <w:rPr>
          <w:sz w:val="28"/>
          <w:szCs w:val="28"/>
        </w:rPr>
        <w:t xml:space="preserve"> il diritto amministrativo, di cui</w:t>
      </w:r>
      <w:r w:rsidR="005A5238" w:rsidRPr="0044364F">
        <w:rPr>
          <w:sz w:val="28"/>
          <w:szCs w:val="28"/>
        </w:rPr>
        <w:t xml:space="preserve"> certamente </w:t>
      </w:r>
      <w:r w:rsidR="002D1E6A">
        <w:rPr>
          <w:sz w:val="28"/>
          <w:szCs w:val="28"/>
        </w:rPr>
        <w:t>“</w:t>
      </w:r>
      <w:r w:rsidR="005A5238" w:rsidRPr="0044364F">
        <w:rPr>
          <w:sz w:val="28"/>
          <w:szCs w:val="28"/>
        </w:rPr>
        <w:t>non si può morire</w:t>
      </w:r>
      <w:r w:rsidR="002D1E6A">
        <w:rPr>
          <w:sz w:val="28"/>
          <w:szCs w:val="28"/>
        </w:rPr>
        <w:t>”</w:t>
      </w:r>
      <w:r w:rsidR="005A5238" w:rsidRPr="0044364F">
        <w:rPr>
          <w:sz w:val="28"/>
          <w:szCs w:val="28"/>
        </w:rPr>
        <w:t>, è</w:t>
      </w:r>
      <w:r w:rsidR="009E129F" w:rsidRPr="0044364F">
        <w:rPr>
          <w:sz w:val="28"/>
          <w:szCs w:val="28"/>
        </w:rPr>
        <w:t xml:space="preserve"> </w:t>
      </w:r>
      <w:r w:rsidR="009549DE">
        <w:rPr>
          <w:sz w:val="28"/>
          <w:szCs w:val="28"/>
        </w:rPr>
        <w:t>peraltro</w:t>
      </w:r>
      <w:r w:rsidR="005A5238" w:rsidRPr="0044364F">
        <w:rPr>
          <w:sz w:val="28"/>
          <w:szCs w:val="28"/>
        </w:rPr>
        <w:t xml:space="preserve"> </w:t>
      </w:r>
      <w:r w:rsidR="00842A6E" w:rsidRPr="0044364F">
        <w:rPr>
          <w:sz w:val="28"/>
          <w:szCs w:val="28"/>
        </w:rPr>
        <w:t>essenziale per garantire i rapporti tra autorità e libertà nello Stato di diritto</w:t>
      </w:r>
      <w:r w:rsidR="0023771D">
        <w:rPr>
          <w:sz w:val="28"/>
          <w:szCs w:val="28"/>
        </w:rPr>
        <w:t>, cui siamo ancora “affezionati”.</w:t>
      </w:r>
    </w:p>
    <w:p w14:paraId="0EEF9893" w14:textId="05E95413" w:rsidR="00842A6E" w:rsidRPr="0044364F" w:rsidRDefault="00E60C55" w:rsidP="00842A6E">
      <w:pPr>
        <w:pStyle w:val="NormaleWeb"/>
        <w:jc w:val="both"/>
        <w:rPr>
          <w:sz w:val="28"/>
          <w:szCs w:val="28"/>
        </w:rPr>
      </w:pPr>
      <w:r>
        <w:rPr>
          <w:sz w:val="28"/>
          <w:szCs w:val="28"/>
        </w:rPr>
        <w:t>Ci</w:t>
      </w:r>
      <w:r w:rsidR="00842A6E" w:rsidRPr="0044364F">
        <w:rPr>
          <w:sz w:val="28"/>
          <w:szCs w:val="28"/>
        </w:rPr>
        <w:t xml:space="preserve"> siamo posti alla ricerca di nuove certezze e di nuovi equilibri. Non è tempo –se mai lo è stato- di certezze statiche, perché</w:t>
      </w:r>
      <w:r w:rsidR="007311A5">
        <w:rPr>
          <w:sz w:val="28"/>
          <w:szCs w:val="28"/>
        </w:rPr>
        <w:t>,</w:t>
      </w:r>
      <w:r w:rsidR="00842A6E" w:rsidRPr="0044364F">
        <w:rPr>
          <w:sz w:val="28"/>
          <w:szCs w:val="28"/>
        </w:rPr>
        <w:t xml:space="preserve"> se la società è in movimento</w:t>
      </w:r>
      <w:r w:rsidR="005A5238" w:rsidRPr="0044364F">
        <w:rPr>
          <w:sz w:val="28"/>
          <w:szCs w:val="28"/>
        </w:rPr>
        <w:t>,</w:t>
      </w:r>
      <w:r w:rsidR="00842A6E" w:rsidRPr="0044364F">
        <w:rPr>
          <w:sz w:val="28"/>
          <w:szCs w:val="28"/>
        </w:rPr>
        <w:t xml:space="preserve"> il diritto deve essere in movimento. Questo è ancor più vero per il diritto amministrativo e per il suo giudice, perché i poter</w:t>
      </w:r>
      <w:r w:rsidR="00160D09" w:rsidRPr="0044364F">
        <w:rPr>
          <w:sz w:val="28"/>
          <w:szCs w:val="28"/>
        </w:rPr>
        <w:t>i</w:t>
      </w:r>
      <w:r w:rsidR="00842A6E" w:rsidRPr="0044364F">
        <w:rPr>
          <w:sz w:val="28"/>
          <w:szCs w:val="28"/>
        </w:rPr>
        <w:t xml:space="preserve"> pubblic</w:t>
      </w:r>
      <w:r w:rsidR="00160D09" w:rsidRPr="0044364F">
        <w:rPr>
          <w:sz w:val="28"/>
          <w:szCs w:val="28"/>
        </w:rPr>
        <w:t>i</w:t>
      </w:r>
      <w:r w:rsidR="005A5238" w:rsidRPr="0044364F">
        <w:rPr>
          <w:sz w:val="28"/>
          <w:szCs w:val="28"/>
        </w:rPr>
        <w:t xml:space="preserve"> </w:t>
      </w:r>
      <w:r w:rsidR="00160D09" w:rsidRPr="0044364F">
        <w:rPr>
          <w:sz w:val="28"/>
          <w:szCs w:val="28"/>
        </w:rPr>
        <w:t>sono</w:t>
      </w:r>
      <w:r w:rsidR="005A5238" w:rsidRPr="0044364F">
        <w:rPr>
          <w:sz w:val="28"/>
          <w:szCs w:val="28"/>
        </w:rPr>
        <w:t xml:space="preserve"> in continua trasformazione.</w:t>
      </w:r>
    </w:p>
    <w:p w14:paraId="24DDE67B" w14:textId="73720592" w:rsidR="00842A6E" w:rsidRPr="0044364F" w:rsidRDefault="00842A6E" w:rsidP="00842A6E">
      <w:pPr>
        <w:pStyle w:val="NormaleWeb"/>
        <w:jc w:val="both"/>
        <w:rPr>
          <w:sz w:val="28"/>
          <w:szCs w:val="28"/>
        </w:rPr>
      </w:pPr>
      <w:r w:rsidRPr="0044364F">
        <w:rPr>
          <w:sz w:val="28"/>
          <w:szCs w:val="28"/>
        </w:rPr>
        <w:t>Il diritto oggi</w:t>
      </w:r>
      <w:r w:rsidR="00A90C4D" w:rsidRPr="0044364F">
        <w:rPr>
          <w:sz w:val="28"/>
          <w:szCs w:val="28"/>
        </w:rPr>
        <w:t xml:space="preserve"> deve regolare </w:t>
      </w:r>
      <w:r w:rsidR="002D1E6A">
        <w:rPr>
          <w:sz w:val="28"/>
          <w:szCs w:val="28"/>
        </w:rPr>
        <w:t>una</w:t>
      </w:r>
      <w:r w:rsidRPr="0044364F">
        <w:rPr>
          <w:sz w:val="28"/>
          <w:szCs w:val="28"/>
        </w:rPr>
        <w:t xml:space="preserve"> re</w:t>
      </w:r>
      <w:r w:rsidR="00A90C4D" w:rsidRPr="0044364F">
        <w:rPr>
          <w:sz w:val="28"/>
          <w:szCs w:val="28"/>
        </w:rPr>
        <w:t>altà</w:t>
      </w:r>
      <w:r w:rsidR="005A5238" w:rsidRPr="0044364F">
        <w:rPr>
          <w:sz w:val="28"/>
          <w:szCs w:val="28"/>
        </w:rPr>
        <w:t xml:space="preserve"> </w:t>
      </w:r>
      <w:r w:rsidR="00A90C4D" w:rsidRPr="0044364F">
        <w:rPr>
          <w:sz w:val="28"/>
          <w:szCs w:val="28"/>
        </w:rPr>
        <w:t>fatta di diversità</w:t>
      </w:r>
      <w:r w:rsidRPr="0044364F">
        <w:rPr>
          <w:sz w:val="28"/>
          <w:szCs w:val="28"/>
        </w:rPr>
        <w:t xml:space="preserve"> e</w:t>
      </w:r>
      <w:r w:rsidR="00066FF2">
        <w:rPr>
          <w:sz w:val="28"/>
          <w:szCs w:val="28"/>
        </w:rPr>
        <w:t xml:space="preserve"> </w:t>
      </w:r>
      <w:r w:rsidRPr="0044364F">
        <w:rPr>
          <w:sz w:val="28"/>
          <w:szCs w:val="28"/>
        </w:rPr>
        <w:t>da cui il diritto non può prescindere</w:t>
      </w:r>
      <w:r w:rsidR="00321A13" w:rsidRPr="0044364F">
        <w:rPr>
          <w:sz w:val="28"/>
          <w:szCs w:val="28"/>
        </w:rPr>
        <w:t xml:space="preserve"> senza mettere a repentaglio </w:t>
      </w:r>
      <w:r w:rsidR="00AE0FAA" w:rsidRPr="0044364F">
        <w:rPr>
          <w:sz w:val="28"/>
          <w:szCs w:val="28"/>
        </w:rPr>
        <w:t xml:space="preserve">le tutele </w:t>
      </w:r>
      <w:r w:rsidRPr="0044364F">
        <w:rPr>
          <w:sz w:val="28"/>
          <w:szCs w:val="28"/>
        </w:rPr>
        <w:t>dei più deboli, i doveri di solidarietà</w:t>
      </w:r>
      <w:r w:rsidR="00321A13" w:rsidRPr="0044364F">
        <w:rPr>
          <w:sz w:val="28"/>
          <w:szCs w:val="28"/>
        </w:rPr>
        <w:t xml:space="preserve"> e</w:t>
      </w:r>
      <w:r w:rsidR="00AE0FAA" w:rsidRPr="0044364F">
        <w:rPr>
          <w:sz w:val="28"/>
          <w:szCs w:val="28"/>
        </w:rPr>
        <w:t>,</w:t>
      </w:r>
      <w:r w:rsidR="00321A13" w:rsidRPr="0044364F">
        <w:rPr>
          <w:sz w:val="28"/>
          <w:szCs w:val="28"/>
        </w:rPr>
        <w:t xml:space="preserve"> con essi</w:t>
      </w:r>
      <w:r w:rsidR="00AE0FAA" w:rsidRPr="0044364F">
        <w:rPr>
          <w:sz w:val="28"/>
          <w:szCs w:val="28"/>
        </w:rPr>
        <w:t>,</w:t>
      </w:r>
      <w:r w:rsidRPr="0044364F">
        <w:rPr>
          <w:sz w:val="28"/>
          <w:szCs w:val="28"/>
        </w:rPr>
        <w:t xml:space="preserve"> </w:t>
      </w:r>
      <w:r w:rsidR="005A5238" w:rsidRPr="0044364F">
        <w:rPr>
          <w:sz w:val="28"/>
          <w:szCs w:val="28"/>
        </w:rPr>
        <w:t>i</w:t>
      </w:r>
      <w:r w:rsidRPr="0044364F">
        <w:rPr>
          <w:sz w:val="28"/>
          <w:szCs w:val="28"/>
        </w:rPr>
        <w:t xml:space="preserve"> val</w:t>
      </w:r>
      <w:r w:rsidR="005A5238" w:rsidRPr="0044364F">
        <w:rPr>
          <w:sz w:val="28"/>
          <w:szCs w:val="28"/>
        </w:rPr>
        <w:t>ori rec</w:t>
      </w:r>
      <w:r w:rsidR="009E129F" w:rsidRPr="0044364F">
        <w:rPr>
          <w:sz w:val="28"/>
          <w:szCs w:val="28"/>
        </w:rPr>
        <w:t xml:space="preserve">epiti dall’ordinamento europeo. Quest’ultimo </w:t>
      </w:r>
      <w:r w:rsidR="00C6153C" w:rsidRPr="0044364F">
        <w:rPr>
          <w:sz w:val="28"/>
          <w:szCs w:val="28"/>
        </w:rPr>
        <w:t>costituisce il quadro</w:t>
      </w:r>
      <w:r w:rsidRPr="0044364F">
        <w:rPr>
          <w:sz w:val="28"/>
          <w:szCs w:val="28"/>
        </w:rPr>
        <w:t xml:space="preserve"> di riferimento </w:t>
      </w:r>
      <w:r w:rsidR="00EC0733" w:rsidRPr="0044364F">
        <w:rPr>
          <w:sz w:val="28"/>
          <w:szCs w:val="28"/>
        </w:rPr>
        <w:t xml:space="preserve">obbligato anche per gli </w:t>
      </w:r>
      <w:r w:rsidR="0095313A" w:rsidRPr="0044364F">
        <w:rPr>
          <w:sz w:val="28"/>
          <w:szCs w:val="28"/>
        </w:rPr>
        <w:t>ordinamenti nazionali,</w:t>
      </w:r>
      <w:r w:rsidR="00EC0733" w:rsidRPr="0044364F">
        <w:rPr>
          <w:sz w:val="28"/>
          <w:szCs w:val="28"/>
        </w:rPr>
        <w:t xml:space="preserve"> </w:t>
      </w:r>
      <w:r w:rsidR="0095313A" w:rsidRPr="0044364F">
        <w:rPr>
          <w:sz w:val="28"/>
          <w:szCs w:val="28"/>
        </w:rPr>
        <w:t>luogo</w:t>
      </w:r>
      <w:r w:rsidR="00A90C4D" w:rsidRPr="0044364F">
        <w:rPr>
          <w:sz w:val="28"/>
          <w:szCs w:val="28"/>
        </w:rPr>
        <w:t xml:space="preserve"> </w:t>
      </w:r>
      <w:r w:rsidR="0095313A" w:rsidRPr="0044364F">
        <w:rPr>
          <w:sz w:val="28"/>
          <w:szCs w:val="28"/>
        </w:rPr>
        <w:t xml:space="preserve">di </w:t>
      </w:r>
      <w:r w:rsidR="00EC0733" w:rsidRPr="0044364F">
        <w:rPr>
          <w:sz w:val="28"/>
          <w:szCs w:val="28"/>
        </w:rPr>
        <w:t>“contaminazione costituzionale”</w:t>
      </w:r>
      <w:r w:rsidRPr="0044364F">
        <w:rPr>
          <w:sz w:val="28"/>
          <w:szCs w:val="28"/>
        </w:rPr>
        <w:t xml:space="preserve"> </w:t>
      </w:r>
      <w:r w:rsidR="00160D09" w:rsidRPr="0044364F">
        <w:rPr>
          <w:sz w:val="28"/>
          <w:szCs w:val="28"/>
        </w:rPr>
        <w:t xml:space="preserve">e </w:t>
      </w:r>
      <w:r w:rsidRPr="0044364F">
        <w:rPr>
          <w:sz w:val="28"/>
          <w:szCs w:val="28"/>
        </w:rPr>
        <w:t>vero e proprio spazio giuridico</w:t>
      </w:r>
      <w:r w:rsidR="00AE0FAA" w:rsidRPr="0044364F">
        <w:rPr>
          <w:sz w:val="28"/>
          <w:szCs w:val="28"/>
        </w:rPr>
        <w:t xml:space="preserve"> comune</w:t>
      </w:r>
      <w:r w:rsidRPr="0044364F">
        <w:rPr>
          <w:sz w:val="28"/>
          <w:szCs w:val="28"/>
        </w:rPr>
        <w:t xml:space="preserve"> nel quale vive e si muove una co</w:t>
      </w:r>
      <w:r w:rsidR="00AE0FAA" w:rsidRPr="0044364F">
        <w:rPr>
          <w:sz w:val="28"/>
          <w:szCs w:val="28"/>
        </w:rPr>
        <w:t>llettività</w:t>
      </w:r>
      <w:r w:rsidRPr="0044364F">
        <w:rPr>
          <w:sz w:val="28"/>
          <w:szCs w:val="28"/>
        </w:rPr>
        <w:t xml:space="preserve">, sociale ed economica, </w:t>
      </w:r>
      <w:r w:rsidR="00EC0733" w:rsidRPr="0044364F">
        <w:rPr>
          <w:sz w:val="28"/>
          <w:szCs w:val="28"/>
        </w:rPr>
        <w:t>i cui componenti</w:t>
      </w:r>
      <w:r w:rsidR="00321A13" w:rsidRPr="0044364F">
        <w:rPr>
          <w:sz w:val="28"/>
          <w:szCs w:val="28"/>
        </w:rPr>
        <w:t xml:space="preserve"> hanno</w:t>
      </w:r>
      <w:r w:rsidRPr="0044364F">
        <w:rPr>
          <w:sz w:val="28"/>
          <w:szCs w:val="28"/>
        </w:rPr>
        <w:t xml:space="preserve"> una doppia </w:t>
      </w:r>
      <w:r w:rsidR="00321A13" w:rsidRPr="0044364F">
        <w:rPr>
          <w:sz w:val="28"/>
          <w:szCs w:val="28"/>
        </w:rPr>
        <w:t>cittadinanza</w:t>
      </w:r>
      <w:r w:rsidR="00EC0733" w:rsidRPr="0044364F">
        <w:rPr>
          <w:sz w:val="28"/>
          <w:szCs w:val="28"/>
        </w:rPr>
        <w:t xml:space="preserve"> e una doppia appartenenza.</w:t>
      </w:r>
    </w:p>
    <w:p w14:paraId="5FF6CF78" w14:textId="7377FAD3" w:rsidR="00C6153C" w:rsidRPr="0044364F" w:rsidRDefault="008507D4" w:rsidP="00842A6E">
      <w:pPr>
        <w:pStyle w:val="NormaleWeb"/>
        <w:jc w:val="both"/>
        <w:rPr>
          <w:sz w:val="28"/>
          <w:szCs w:val="28"/>
        </w:rPr>
      </w:pPr>
      <w:r w:rsidRPr="0044364F">
        <w:rPr>
          <w:sz w:val="28"/>
          <w:szCs w:val="28"/>
        </w:rPr>
        <w:t xml:space="preserve">Nello </w:t>
      </w:r>
      <w:r w:rsidR="00842A6E" w:rsidRPr="0044364F">
        <w:rPr>
          <w:sz w:val="28"/>
          <w:szCs w:val="28"/>
        </w:rPr>
        <w:t>scenario di un’Europa che</w:t>
      </w:r>
      <w:r w:rsidRPr="0044364F">
        <w:rPr>
          <w:sz w:val="28"/>
          <w:szCs w:val="28"/>
        </w:rPr>
        <w:t xml:space="preserve"> tuttavia oggi</w:t>
      </w:r>
      <w:r w:rsidR="00842A6E" w:rsidRPr="0044364F">
        <w:rPr>
          <w:sz w:val="28"/>
          <w:szCs w:val="28"/>
        </w:rPr>
        <w:t xml:space="preserve"> sembra smarrire quella “combinazione di ideali e concretezza” (A</w:t>
      </w:r>
      <w:r w:rsidR="00DC01F3">
        <w:rPr>
          <w:sz w:val="28"/>
          <w:szCs w:val="28"/>
        </w:rPr>
        <w:t>.</w:t>
      </w:r>
      <w:r w:rsidR="00842A6E" w:rsidRPr="0044364F">
        <w:rPr>
          <w:sz w:val="28"/>
          <w:szCs w:val="28"/>
        </w:rPr>
        <w:t xml:space="preserve"> Quadrio Curzio),</w:t>
      </w:r>
      <w:r w:rsidR="00C6153C" w:rsidRPr="0044364F">
        <w:rPr>
          <w:sz w:val="28"/>
          <w:szCs w:val="28"/>
        </w:rPr>
        <w:t xml:space="preserve"> </w:t>
      </w:r>
      <w:r w:rsidR="00D03052" w:rsidRPr="0044364F">
        <w:rPr>
          <w:sz w:val="28"/>
          <w:szCs w:val="28"/>
        </w:rPr>
        <w:t xml:space="preserve">i </w:t>
      </w:r>
      <w:r w:rsidR="00C6153C" w:rsidRPr="0044364F">
        <w:rPr>
          <w:sz w:val="28"/>
          <w:szCs w:val="28"/>
        </w:rPr>
        <w:t xml:space="preserve">principi </w:t>
      </w:r>
      <w:r w:rsidR="00C6153C" w:rsidRPr="0044364F">
        <w:rPr>
          <w:sz w:val="28"/>
          <w:szCs w:val="28"/>
        </w:rPr>
        <w:lastRenderedPageBreak/>
        <w:t>giuridici e i modelli di tutela continuano a rappresentare un circuito virtuoso di valori comuni.</w:t>
      </w:r>
    </w:p>
    <w:p w14:paraId="39C513BD" w14:textId="0CDEEFBD" w:rsidR="00160D09" w:rsidRPr="0044364F" w:rsidRDefault="00842A6E" w:rsidP="00842A6E">
      <w:pPr>
        <w:pStyle w:val="NormaleWeb"/>
        <w:jc w:val="both"/>
        <w:rPr>
          <w:sz w:val="28"/>
          <w:szCs w:val="28"/>
        </w:rPr>
      </w:pPr>
      <w:r w:rsidRPr="0044364F">
        <w:rPr>
          <w:sz w:val="28"/>
          <w:szCs w:val="28"/>
        </w:rPr>
        <w:t>Ma non è solo questione giuridica. Come è stato osservato “la costruzione dell'edificio europeo non impone semplicemente una limitazione del vecch</w:t>
      </w:r>
      <w:r w:rsidR="00C6153C" w:rsidRPr="0044364F">
        <w:rPr>
          <w:sz w:val="28"/>
          <w:szCs w:val="28"/>
        </w:rPr>
        <w:t xml:space="preserve">io concetto di sovranità, ma </w:t>
      </w:r>
      <w:r w:rsidRPr="0044364F">
        <w:rPr>
          <w:sz w:val="28"/>
          <w:szCs w:val="28"/>
        </w:rPr>
        <w:t xml:space="preserve">implica una sovranità statale nuova, che presuppone e contemporaneamente richiede l'inserimento dello Stato in più vaste comunità </w:t>
      </w:r>
      <w:r w:rsidR="00321A13" w:rsidRPr="0044364F">
        <w:rPr>
          <w:sz w:val="28"/>
          <w:szCs w:val="28"/>
        </w:rPr>
        <w:t>internazionali e sovranazionali</w:t>
      </w:r>
      <w:r w:rsidR="00AE0FAA" w:rsidRPr="0044364F">
        <w:rPr>
          <w:sz w:val="28"/>
          <w:szCs w:val="28"/>
        </w:rPr>
        <w:t>”</w:t>
      </w:r>
      <w:r w:rsidRPr="0044364F">
        <w:rPr>
          <w:sz w:val="28"/>
          <w:szCs w:val="28"/>
        </w:rPr>
        <w:t xml:space="preserve">. </w:t>
      </w:r>
    </w:p>
    <w:p w14:paraId="2AA07F89" w14:textId="34CD5447" w:rsidR="00842A6E" w:rsidRPr="0044364F" w:rsidRDefault="007A6041" w:rsidP="00842A6E">
      <w:pPr>
        <w:pStyle w:val="NormaleWeb"/>
        <w:jc w:val="both"/>
        <w:rPr>
          <w:sz w:val="28"/>
          <w:szCs w:val="28"/>
        </w:rPr>
      </w:pPr>
      <w:r w:rsidRPr="0044364F">
        <w:rPr>
          <w:sz w:val="28"/>
          <w:szCs w:val="28"/>
        </w:rPr>
        <w:t>P</w:t>
      </w:r>
      <w:r w:rsidR="00842A6E" w:rsidRPr="0044364F">
        <w:rPr>
          <w:sz w:val="28"/>
          <w:szCs w:val="28"/>
        </w:rPr>
        <w:t>erché -</w:t>
      </w:r>
      <w:r w:rsidR="005E7557" w:rsidRPr="0044364F">
        <w:rPr>
          <w:sz w:val="28"/>
          <w:szCs w:val="28"/>
        </w:rPr>
        <w:t xml:space="preserve"> </w:t>
      </w:r>
      <w:r w:rsidR="00842A6E" w:rsidRPr="0044364F">
        <w:rPr>
          <w:sz w:val="28"/>
          <w:szCs w:val="28"/>
        </w:rPr>
        <w:t xml:space="preserve">come avverte il filosofo Francois </w:t>
      </w:r>
      <w:proofErr w:type="spellStart"/>
      <w:r w:rsidR="00842A6E" w:rsidRPr="0044364F">
        <w:rPr>
          <w:sz w:val="28"/>
          <w:szCs w:val="28"/>
        </w:rPr>
        <w:t>Jullien</w:t>
      </w:r>
      <w:proofErr w:type="spellEnd"/>
      <w:r w:rsidR="00842A6E" w:rsidRPr="0044364F">
        <w:rPr>
          <w:sz w:val="28"/>
          <w:szCs w:val="28"/>
        </w:rPr>
        <w:t xml:space="preserve"> - le differenze isolano le culture, anche quelle tolleranti. Conviene invece parlare di </w:t>
      </w:r>
      <w:r w:rsidRPr="0044364F">
        <w:rPr>
          <w:sz w:val="28"/>
          <w:szCs w:val="28"/>
        </w:rPr>
        <w:t>“</w:t>
      </w:r>
      <w:proofErr w:type="spellStart"/>
      <w:r w:rsidRPr="0044364F">
        <w:rPr>
          <w:i/>
          <w:sz w:val="28"/>
          <w:szCs w:val="28"/>
        </w:rPr>
        <w:t>écarts</w:t>
      </w:r>
      <w:proofErr w:type="spellEnd"/>
      <w:r w:rsidRPr="0044364F">
        <w:rPr>
          <w:sz w:val="28"/>
          <w:szCs w:val="28"/>
        </w:rPr>
        <w:t>” (</w:t>
      </w:r>
      <w:r w:rsidR="004E3A4E" w:rsidRPr="0044364F">
        <w:rPr>
          <w:sz w:val="28"/>
          <w:szCs w:val="28"/>
        </w:rPr>
        <w:t>“</w:t>
      </w:r>
      <w:r w:rsidR="00842A6E" w:rsidRPr="0044364F">
        <w:rPr>
          <w:sz w:val="28"/>
          <w:szCs w:val="28"/>
        </w:rPr>
        <w:t>scarti</w:t>
      </w:r>
      <w:r w:rsidR="004E3A4E" w:rsidRPr="0044364F">
        <w:rPr>
          <w:i/>
          <w:sz w:val="28"/>
          <w:szCs w:val="28"/>
        </w:rPr>
        <w:t>”</w:t>
      </w:r>
      <w:r w:rsidRPr="0044364F">
        <w:rPr>
          <w:i/>
          <w:sz w:val="28"/>
          <w:szCs w:val="28"/>
        </w:rPr>
        <w:t>)</w:t>
      </w:r>
      <w:r w:rsidR="00842A6E" w:rsidRPr="0044364F">
        <w:rPr>
          <w:sz w:val="28"/>
          <w:szCs w:val="28"/>
        </w:rPr>
        <w:t xml:space="preserve">, che mantengono </w:t>
      </w:r>
      <w:r w:rsidR="003D1DDC" w:rsidRPr="0044364F">
        <w:rPr>
          <w:sz w:val="28"/>
          <w:szCs w:val="28"/>
        </w:rPr>
        <w:t xml:space="preserve">le differenze </w:t>
      </w:r>
      <w:r w:rsidR="00842A6E" w:rsidRPr="0044364F">
        <w:rPr>
          <w:sz w:val="28"/>
          <w:szCs w:val="28"/>
        </w:rPr>
        <w:t>una di fronte all’altra, individuando nello spazio tra di loro un terreno comune, nel quale rinvenire</w:t>
      </w:r>
      <w:r w:rsidR="003D1DDC" w:rsidRPr="0044364F">
        <w:rPr>
          <w:sz w:val="28"/>
          <w:szCs w:val="28"/>
        </w:rPr>
        <w:t xml:space="preserve"> </w:t>
      </w:r>
      <w:r w:rsidR="00842A6E" w:rsidRPr="0044364F">
        <w:rPr>
          <w:sz w:val="28"/>
          <w:szCs w:val="28"/>
        </w:rPr>
        <w:t xml:space="preserve">un percorso </w:t>
      </w:r>
      <w:r w:rsidR="005E7557" w:rsidRPr="0044364F">
        <w:rPr>
          <w:sz w:val="28"/>
          <w:szCs w:val="28"/>
        </w:rPr>
        <w:t>che sia luogo di</w:t>
      </w:r>
      <w:r w:rsidR="00842A6E" w:rsidRPr="0044364F">
        <w:rPr>
          <w:sz w:val="28"/>
          <w:szCs w:val="28"/>
        </w:rPr>
        <w:t xml:space="preserve"> una nuova identità condivisa.</w:t>
      </w:r>
      <w:r w:rsidR="00D03052" w:rsidRPr="0044364F">
        <w:rPr>
          <w:sz w:val="28"/>
          <w:szCs w:val="28"/>
        </w:rPr>
        <w:t xml:space="preserve"> </w:t>
      </w:r>
    </w:p>
    <w:p w14:paraId="1810B5BB" w14:textId="76FF5C6A" w:rsidR="00321A13" w:rsidRPr="0044364F" w:rsidRDefault="00842A6E" w:rsidP="00842A6E">
      <w:pPr>
        <w:pStyle w:val="NormaleWeb"/>
        <w:jc w:val="both"/>
        <w:rPr>
          <w:sz w:val="28"/>
          <w:szCs w:val="28"/>
        </w:rPr>
      </w:pPr>
      <w:r w:rsidRPr="0044364F">
        <w:rPr>
          <w:sz w:val="28"/>
          <w:szCs w:val="28"/>
        </w:rPr>
        <w:t>Il “campo” europeo è sede di una convergenza di sistemi che dialoga</w:t>
      </w:r>
      <w:r w:rsidR="00160D09" w:rsidRPr="0044364F">
        <w:rPr>
          <w:sz w:val="28"/>
          <w:szCs w:val="28"/>
        </w:rPr>
        <w:t>no</w:t>
      </w:r>
      <w:r w:rsidRPr="0044364F">
        <w:rPr>
          <w:sz w:val="28"/>
          <w:szCs w:val="28"/>
        </w:rPr>
        <w:t>, direttamente e</w:t>
      </w:r>
      <w:r w:rsidR="009549DE">
        <w:rPr>
          <w:sz w:val="28"/>
          <w:szCs w:val="28"/>
        </w:rPr>
        <w:t>,</w:t>
      </w:r>
      <w:r w:rsidRPr="0044364F">
        <w:rPr>
          <w:sz w:val="28"/>
          <w:szCs w:val="28"/>
        </w:rPr>
        <w:t xml:space="preserve"> ancor più spesso, per il tramite</w:t>
      </w:r>
      <w:r w:rsidR="00120BBD" w:rsidRPr="0044364F">
        <w:rPr>
          <w:sz w:val="28"/>
          <w:szCs w:val="28"/>
        </w:rPr>
        <w:t xml:space="preserve"> </w:t>
      </w:r>
      <w:r w:rsidRPr="0044364F">
        <w:rPr>
          <w:sz w:val="28"/>
          <w:szCs w:val="28"/>
        </w:rPr>
        <w:t xml:space="preserve">delle Corti. </w:t>
      </w:r>
    </w:p>
    <w:p w14:paraId="2C7E3B73" w14:textId="4B3A8C77" w:rsidR="00842A6E" w:rsidRPr="0044364F" w:rsidRDefault="002D1E6A" w:rsidP="00842A6E">
      <w:pPr>
        <w:pStyle w:val="NormaleWeb"/>
        <w:jc w:val="both"/>
        <w:rPr>
          <w:sz w:val="28"/>
          <w:szCs w:val="28"/>
        </w:rPr>
      </w:pPr>
      <w:r>
        <w:rPr>
          <w:sz w:val="28"/>
          <w:szCs w:val="28"/>
        </w:rPr>
        <w:t>N</w:t>
      </w:r>
      <w:r w:rsidR="00842A6E" w:rsidRPr="0044364F">
        <w:rPr>
          <w:sz w:val="28"/>
          <w:szCs w:val="28"/>
        </w:rPr>
        <w:t>ella prospettiva del processo di integrazione giuridica europea</w:t>
      </w:r>
      <w:r>
        <w:rPr>
          <w:sz w:val="28"/>
          <w:szCs w:val="28"/>
        </w:rPr>
        <w:t>, u</w:t>
      </w:r>
      <w:r w:rsidR="00842A6E" w:rsidRPr="0044364F">
        <w:rPr>
          <w:sz w:val="28"/>
          <w:szCs w:val="28"/>
        </w:rPr>
        <w:t>n</w:t>
      </w:r>
      <w:r w:rsidR="00160D09" w:rsidRPr="0044364F">
        <w:rPr>
          <w:sz w:val="28"/>
          <w:szCs w:val="28"/>
        </w:rPr>
        <w:t>o</w:t>
      </w:r>
      <w:r w:rsidR="00842A6E" w:rsidRPr="0044364F">
        <w:rPr>
          <w:sz w:val="28"/>
          <w:szCs w:val="28"/>
        </w:rPr>
        <w:t xml:space="preserve"> storico del diritto, van </w:t>
      </w:r>
      <w:proofErr w:type="spellStart"/>
      <w:r w:rsidR="00842A6E" w:rsidRPr="0044364F">
        <w:rPr>
          <w:sz w:val="28"/>
          <w:szCs w:val="28"/>
        </w:rPr>
        <w:t>Caenegem</w:t>
      </w:r>
      <w:proofErr w:type="spellEnd"/>
      <w:r w:rsidR="00842A6E" w:rsidRPr="0044364F">
        <w:rPr>
          <w:sz w:val="28"/>
          <w:szCs w:val="28"/>
        </w:rPr>
        <w:t>, afferma che “la formazione di un diritto europeo… dipenderà da quali saranno i creatori del diritto nell’Europa del XXI secolo – i tribunali, le facoltà di giurisprudenza o le assemblee elette”. E “poiché nessuna di queste è la strada verso la salvezza” credo sia ineludibile che giudici, giuristi e legislatori</w:t>
      </w:r>
      <w:r w:rsidR="00D03052" w:rsidRPr="0044364F">
        <w:rPr>
          <w:sz w:val="28"/>
          <w:szCs w:val="28"/>
        </w:rPr>
        <w:t>, con lo stesso en</w:t>
      </w:r>
      <w:r w:rsidR="00851BFC">
        <w:rPr>
          <w:sz w:val="28"/>
          <w:szCs w:val="28"/>
        </w:rPr>
        <w:t>tusiasmo degli studenti Erasmus</w:t>
      </w:r>
      <w:r w:rsidR="00D27F9F">
        <w:rPr>
          <w:sz w:val="28"/>
          <w:szCs w:val="28"/>
        </w:rPr>
        <w:t xml:space="preserve"> e la fede di Antonio </w:t>
      </w:r>
      <w:proofErr w:type="spellStart"/>
      <w:r w:rsidR="00D27F9F">
        <w:rPr>
          <w:sz w:val="28"/>
          <w:szCs w:val="28"/>
        </w:rPr>
        <w:t>Megalizzi</w:t>
      </w:r>
      <w:proofErr w:type="spellEnd"/>
      <w:r w:rsidR="007D5595">
        <w:rPr>
          <w:sz w:val="28"/>
          <w:szCs w:val="28"/>
        </w:rPr>
        <w:t>,</w:t>
      </w:r>
      <w:r w:rsidR="00842A6E" w:rsidRPr="0044364F">
        <w:rPr>
          <w:sz w:val="28"/>
          <w:szCs w:val="28"/>
        </w:rPr>
        <w:t xml:space="preserve"> concorr</w:t>
      </w:r>
      <w:r w:rsidR="00D03052" w:rsidRPr="0044364F">
        <w:rPr>
          <w:sz w:val="28"/>
          <w:szCs w:val="28"/>
        </w:rPr>
        <w:t>ano</w:t>
      </w:r>
      <w:r w:rsidR="00842A6E" w:rsidRPr="0044364F">
        <w:rPr>
          <w:sz w:val="28"/>
          <w:szCs w:val="28"/>
        </w:rPr>
        <w:t xml:space="preserve"> alla creazione di un diritto europeo </w:t>
      </w:r>
      <w:r w:rsidR="00321A13" w:rsidRPr="0044364F">
        <w:rPr>
          <w:sz w:val="28"/>
          <w:szCs w:val="28"/>
        </w:rPr>
        <w:t>comune</w:t>
      </w:r>
      <w:r w:rsidR="00842A6E" w:rsidRPr="0044364F">
        <w:rPr>
          <w:sz w:val="28"/>
          <w:szCs w:val="28"/>
        </w:rPr>
        <w:t>.</w:t>
      </w:r>
    </w:p>
    <w:p w14:paraId="11B614C1" w14:textId="3C17D936" w:rsidR="00842A6E" w:rsidRPr="0044364F" w:rsidRDefault="00105272" w:rsidP="00842A6E">
      <w:pPr>
        <w:pStyle w:val="NormaleWeb"/>
        <w:jc w:val="both"/>
        <w:rPr>
          <w:sz w:val="28"/>
          <w:szCs w:val="28"/>
        </w:rPr>
      </w:pPr>
      <w:r>
        <w:rPr>
          <w:sz w:val="28"/>
          <w:szCs w:val="28"/>
        </w:rPr>
        <w:t>In effetti, credo</w:t>
      </w:r>
      <w:r w:rsidR="00321A13" w:rsidRPr="0044364F">
        <w:rPr>
          <w:sz w:val="28"/>
          <w:szCs w:val="28"/>
        </w:rPr>
        <w:t xml:space="preserve"> </w:t>
      </w:r>
      <w:r w:rsidR="003D1DDC" w:rsidRPr="0044364F">
        <w:rPr>
          <w:sz w:val="28"/>
          <w:szCs w:val="28"/>
        </w:rPr>
        <w:t xml:space="preserve">che </w:t>
      </w:r>
      <w:r w:rsidR="00321A13" w:rsidRPr="0044364F">
        <w:rPr>
          <w:sz w:val="28"/>
          <w:szCs w:val="28"/>
        </w:rPr>
        <w:t xml:space="preserve">l’apporto delle Corti </w:t>
      </w:r>
      <w:r w:rsidR="00842A6E" w:rsidRPr="0044364F">
        <w:rPr>
          <w:sz w:val="28"/>
          <w:szCs w:val="28"/>
        </w:rPr>
        <w:t>possa condurre a meccanismi di valutazione omogenei dei comportamenti dei pubblici poteri e di tutela dei diritti, vecchi e nuovi, dei cittadini e delle imprese</w:t>
      </w:r>
      <w:r>
        <w:rPr>
          <w:sz w:val="28"/>
          <w:szCs w:val="28"/>
        </w:rPr>
        <w:t>,</w:t>
      </w:r>
      <w:r w:rsidR="00842A6E" w:rsidRPr="0044364F">
        <w:rPr>
          <w:sz w:val="28"/>
          <w:szCs w:val="28"/>
        </w:rPr>
        <w:t xml:space="preserve"> delinea</w:t>
      </w:r>
      <w:r w:rsidR="00E06C05" w:rsidRPr="0044364F">
        <w:rPr>
          <w:sz w:val="28"/>
          <w:szCs w:val="28"/>
        </w:rPr>
        <w:t>n</w:t>
      </w:r>
      <w:r>
        <w:rPr>
          <w:sz w:val="28"/>
          <w:szCs w:val="28"/>
        </w:rPr>
        <w:t>d</w:t>
      </w:r>
      <w:r w:rsidR="00E06C05" w:rsidRPr="0044364F">
        <w:rPr>
          <w:sz w:val="28"/>
          <w:szCs w:val="28"/>
        </w:rPr>
        <w:t>o</w:t>
      </w:r>
      <w:r>
        <w:rPr>
          <w:sz w:val="28"/>
          <w:szCs w:val="28"/>
        </w:rPr>
        <w:t xml:space="preserve"> così</w:t>
      </w:r>
      <w:r w:rsidR="00842A6E" w:rsidRPr="0044364F">
        <w:rPr>
          <w:sz w:val="28"/>
          <w:szCs w:val="28"/>
        </w:rPr>
        <w:t xml:space="preserve"> in concreto</w:t>
      </w:r>
      <w:r w:rsidR="003D1DDC" w:rsidRPr="0044364F">
        <w:rPr>
          <w:sz w:val="28"/>
          <w:szCs w:val="28"/>
        </w:rPr>
        <w:t xml:space="preserve"> </w:t>
      </w:r>
      <w:r w:rsidR="00842A6E" w:rsidRPr="0044364F">
        <w:rPr>
          <w:sz w:val="28"/>
          <w:szCs w:val="28"/>
        </w:rPr>
        <w:t xml:space="preserve">un concetto e una pratica di “cittadinanza europea” </w:t>
      </w:r>
      <w:r w:rsidR="003D1DDC" w:rsidRPr="0044364F">
        <w:rPr>
          <w:sz w:val="28"/>
          <w:szCs w:val="28"/>
        </w:rPr>
        <w:t xml:space="preserve">e di </w:t>
      </w:r>
      <w:r w:rsidR="00842A6E" w:rsidRPr="0044364F">
        <w:rPr>
          <w:sz w:val="28"/>
          <w:szCs w:val="28"/>
        </w:rPr>
        <w:t>mercato unic</w:t>
      </w:r>
      <w:r w:rsidR="00842A6E" w:rsidRPr="00706140">
        <w:rPr>
          <w:sz w:val="28"/>
          <w:szCs w:val="28"/>
        </w:rPr>
        <w:t>o</w:t>
      </w:r>
      <w:r>
        <w:rPr>
          <w:sz w:val="28"/>
          <w:szCs w:val="28"/>
        </w:rPr>
        <w:t>.</w:t>
      </w:r>
    </w:p>
    <w:p w14:paraId="69CC470D" w14:textId="57B98AEF" w:rsidR="004E3A4E" w:rsidRPr="0044364F" w:rsidRDefault="004E3A4E" w:rsidP="00842A6E">
      <w:pPr>
        <w:pStyle w:val="NormaleWeb"/>
        <w:jc w:val="both"/>
        <w:rPr>
          <w:sz w:val="28"/>
          <w:szCs w:val="28"/>
        </w:rPr>
      </w:pPr>
      <w:r w:rsidRPr="0044364F">
        <w:rPr>
          <w:sz w:val="28"/>
          <w:szCs w:val="28"/>
        </w:rPr>
        <w:t>Ma u</w:t>
      </w:r>
      <w:r w:rsidR="00842A6E" w:rsidRPr="0044364F">
        <w:rPr>
          <w:sz w:val="28"/>
          <w:szCs w:val="28"/>
        </w:rPr>
        <w:t>n diritto giurisprudenziale così pervasivo</w:t>
      </w:r>
      <w:r w:rsidRPr="0044364F">
        <w:rPr>
          <w:sz w:val="28"/>
          <w:szCs w:val="28"/>
        </w:rPr>
        <w:t>,</w:t>
      </w:r>
      <w:r w:rsidR="00842A6E" w:rsidRPr="0044364F">
        <w:rPr>
          <w:sz w:val="28"/>
          <w:szCs w:val="28"/>
        </w:rPr>
        <w:t xml:space="preserve"> che giudice richiede? </w:t>
      </w:r>
    </w:p>
    <w:p w14:paraId="5CCEAE30" w14:textId="3C4F009E" w:rsidR="00842A6E" w:rsidRPr="0044364F" w:rsidRDefault="00842A6E" w:rsidP="00842A6E">
      <w:pPr>
        <w:pStyle w:val="NormaleWeb"/>
        <w:jc w:val="both"/>
        <w:rPr>
          <w:sz w:val="28"/>
          <w:szCs w:val="28"/>
        </w:rPr>
      </w:pPr>
      <w:r w:rsidRPr="0044364F">
        <w:rPr>
          <w:sz w:val="28"/>
          <w:szCs w:val="28"/>
        </w:rPr>
        <w:t>Un giudice che sappia racchiudere competenza, impegno</w:t>
      </w:r>
      <w:r w:rsidR="00DC01F3">
        <w:rPr>
          <w:sz w:val="28"/>
          <w:szCs w:val="28"/>
        </w:rPr>
        <w:t>,</w:t>
      </w:r>
      <w:r w:rsidRPr="0044364F">
        <w:rPr>
          <w:sz w:val="28"/>
          <w:szCs w:val="28"/>
        </w:rPr>
        <w:t xml:space="preserve"> responsabilità</w:t>
      </w:r>
      <w:r w:rsidR="00DC01F3">
        <w:rPr>
          <w:sz w:val="28"/>
          <w:szCs w:val="28"/>
        </w:rPr>
        <w:t xml:space="preserve">, </w:t>
      </w:r>
      <w:r w:rsidRPr="0044364F">
        <w:rPr>
          <w:sz w:val="28"/>
          <w:szCs w:val="28"/>
        </w:rPr>
        <w:t xml:space="preserve">consapevolezza del proprio ruolo e </w:t>
      </w:r>
      <w:r w:rsidR="00DC01F3" w:rsidRPr="0044364F">
        <w:rPr>
          <w:sz w:val="28"/>
          <w:szCs w:val="28"/>
        </w:rPr>
        <w:t xml:space="preserve">umiltà nell’esercitarlo </w:t>
      </w:r>
      <w:r w:rsidRPr="0044364F">
        <w:rPr>
          <w:sz w:val="28"/>
          <w:szCs w:val="28"/>
        </w:rPr>
        <w:t>–</w:t>
      </w:r>
      <w:r w:rsidR="00201C9B" w:rsidRPr="0044364F">
        <w:rPr>
          <w:sz w:val="28"/>
          <w:szCs w:val="28"/>
        </w:rPr>
        <w:t xml:space="preserve"> </w:t>
      </w:r>
      <w:r w:rsidRPr="0044364F">
        <w:rPr>
          <w:sz w:val="28"/>
          <w:szCs w:val="28"/>
        </w:rPr>
        <w:t xml:space="preserve">come ci consiglia </w:t>
      </w:r>
      <w:proofErr w:type="spellStart"/>
      <w:r w:rsidRPr="0044364F">
        <w:rPr>
          <w:sz w:val="28"/>
          <w:szCs w:val="28"/>
        </w:rPr>
        <w:t>Calamandrei</w:t>
      </w:r>
      <w:proofErr w:type="spellEnd"/>
      <w:r w:rsidR="00DC01F3">
        <w:rPr>
          <w:sz w:val="28"/>
          <w:szCs w:val="28"/>
        </w:rPr>
        <w:t>.</w:t>
      </w:r>
      <w:r w:rsidRPr="0044364F">
        <w:rPr>
          <w:sz w:val="28"/>
          <w:szCs w:val="28"/>
        </w:rPr>
        <w:t xml:space="preserve"> Il Consiglio di Stato</w:t>
      </w:r>
      <w:r w:rsidR="004E3A4E" w:rsidRPr="0044364F">
        <w:rPr>
          <w:sz w:val="28"/>
          <w:szCs w:val="28"/>
        </w:rPr>
        <w:t>,</w:t>
      </w:r>
      <w:r w:rsidRPr="0044364F">
        <w:rPr>
          <w:sz w:val="28"/>
          <w:szCs w:val="28"/>
        </w:rPr>
        <w:t xml:space="preserve"> tradizionalmente</w:t>
      </w:r>
      <w:r w:rsidR="004E3A4E" w:rsidRPr="0044364F">
        <w:rPr>
          <w:sz w:val="28"/>
          <w:szCs w:val="28"/>
        </w:rPr>
        <w:t>,</w:t>
      </w:r>
      <w:r w:rsidRPr="0044364F">
        <w:rPr>
          <w:sz w:val="28"/>
          <w:szCs w:val="28"/>
        </w:rPr>
        <w:t xml:space="preserve"> e la magistratura amministrativa in generale</w:t>
      </w:r>
      <w:r w:rsidR="004E3A4E" w:rsidRPr="0044364F">
        <w:rPr>
          <w:sz w:val="28"/>
          <w:szCs w:val="28"/>
        </w:rPr>
        <w:t>,</w:t>
      </w:r>
      <w:r w:rsidRPr="0044364F">
        <w:rPr>
          <w:sz w:val="28"/>
          <w:szCs w:val="28"/>
        </w:rPr>
        <w:t xml:space="preserve"> sono stati </w:t>
      </w:r>
      <w:r w:rsidR="00C35BBF" w:rsidRPr="0044364F">
        <w:rPr>
          <w:sz w:val="28"/>
          <w:szCs w:val="28"/>
        </w:rPr>
        <w:t>sempre</w:t>
      </w:r>
      <w:r w:rsidRPr="0044364F">
        <w:rPr>
          <w:sz w:val="28"/>
          <w:szCs w:val="28"/>
        </w:rPr>
        <w:t xml:space="preserve"> considerati serbatoi di eccellenza, un’eccellenza basata sul</w:t>
      </w:r>
      <w:r w:rsidR="00775104" w:rsidRPr="0044364F">
        <w:rPr>
          <w:sz w:val="28"/>
          <w:szCs w:val="28"/>
        </w:rPr>
        <w:t xml:space="preserve"> merito</w:t>
      </w:r>
      <w:r w:rsidRPr="0044364F">
        <w:rPr>
          <w:sz w:val="28"/>
          <w:szCs w:val="28"/>
        </w:rPr>
        <w:t>. I canali di accesso al Consiglio di Stat</w:t>
      </w:r>
      <w:r w:rsidR="00105272">
        <w:rPr>
          <w:sz w:val="28"/>
          <w:szCs w:val="28"/>
        </w:rPr>
        <w:t xml:space="preserve">o e ai TAR </w:t>
      </w:r>
      <w:r w:rsidRPr="0044364F">
        <w:rPr>
          <w:sz w:val="28"/>
          <w:szCs w:val="28"/>
        </w:rPr>
        <w:t xml:space="preserve">confermano una selezione meritocratica </w:t>
      </w:r>
      <w:r w:rsidR="00201C9B" w:rsidRPr="0044364F">
        <w:rPr>
          <w:sz w:val="28"/>
          <w:szCs w:val="28"/>
        </w:rPr>
        <w:t>fondata</w:t>
      </w:r>
      <w:r w:rsidRPr="0044364F">
        <w:rPr>
          <w:sz w:val="28"/>
          <w:szCs w:val="28"/>
        </w:rPr>
        <w:t xml:space="preserve"> su più concorsi pubblici aperti a tutti, un’età media anche nella giurisdizione di vertice significativamente più bassa rispetto alle altre Corti</w:t>
      </w:r>
      <w:r w:rsidR="00851BFC">
        <w:rPr>
          <w:sz w:val="28"/>
          <w:szCs w:val="28"/>
        </w:rPr>
        <w:t xml:space="preserve">, </w:t>
      </w:r>
      <w:r w:rsidRPr="0044364F">
        <w:rPr>
          <w:sz w:val="28"/>
          <w:szCs w:val="28"/>
        </w:rPr>
        <w:t>una proveni</w:t>
      </w:r>
      <w:r w:rsidR="00C35BBF" w:rsidRPr="0044364F">
        <w:rPr>
          <w:sz w:val="28"/>
          <w:szCs w:val="28"/>
        </w:rPr>
        <w:t xml:space="preserve">enza geografica e sociale </w:t>
      </w:r>
      <w:r w:rsidRPr="0044364F">
        <w:rPr>
          <w:sz w:val="28"/>
          <w:szCs w:val="28"/>
        </w:rPr>
        <w:t xml:space="preserve">diversificata. </w:t>
      </w:r>
    </w:p>
    <w:p w14:paraId="7FFD59ED" w14:textId="6955C227" w:rsidR="00842A6E" w:rsidRPr="0044364F" w:rsidRDefault="00842A6E" w:rsidP="00842A6E">
      <w:pPr>
        <w:pStyle w:val="NormaleWeb"/>
        <w:jc w:val="both"/>
        <w:rPr>
          <w:sz w:val="28"/>
          <w:szCs w:val="28"/>
        </w:rPr>
      </w:pPr>
      <w:r w:rsidRPr="0044364F">
        <w:rPr>
          <w:sz w:val="28"/>
          <w:szCs w:val="28"/>
        </w:rPr>
        <w:lastRenderedPageBreak/>
        <w:t xml:space="preserve">E a questo serbatoio di eccellenza –ma non solo a questo- ha attinto e continua ad attingere la politica, per ricoprire cariche e incarichi istituzionali. </w:t>
      </w:r>
    </w:p>
    <w:p w14:paraId="654F5250" w14:textId="2F578966" w:rsidR="008C6F46" w:rsidRPr="0044364F" w:rsidRDefault="00E06C05" w:rsidP="00842A6E">
      <w:pPr>
        <w:pStyle w:val="NormaleWeb"/>
        <w:jc w:val="both"/>
        <w:rPr>
          <w:sz w:val="28"/>
          <w:szCs w:val="28"/>
        </w:rPr>
      </w:pPr>
      <w:r w:rsidRPr="0044364F">
        <w:rPr>
          <w:sz w:val="28"/>
          <w:szCs w:val="28"/>
        </w:rPr>
        <w:t>Il connubio fra tecnici e politici non è facile.</w:t>
      </w:r>
      <w:r w:rsidR="00C35BBF" w:rsidRPr="0044364F">
        <w:rPr>
          <w:sz w:val="28"/>
          <w:szCs w:val="28"/>
        </w:rPr>
        <w:t xml:space="preserve"> </w:t>
      </w:r>
      <w:r w:rsidR="007311A5">
        <w:rPr>
          <w:sz w:val="28"/>
          <w:szCs w:val="28"/>
        </w:rPr>
        <w:t>F</w:t>
      </w:r>
      <w:r w:rsidRPr="0044364F">
        <w:rPr>
          <w:sz w:val="28"/>
          <w:szCs w:val="28"/>
        </w:rPr>
        <w:t xml:space="preserve">in dai tempi delle ingerenze della politica nell’amministrazione denunciate da </w:t>
      </w:r>
      <w:proofErr w:type="spellStart"/>
      <w:r w:rsidRPr="0044364F">
        <w:rPr>
          <w:sz w:val="28"/>
          <w:szCs w:val="28"/>
        </w:rPr>
        <w:t>Minghetti</w:t>
      </w:r>
      <w:proofErr w:type="spellEnd"/>
      <w:r w:rsidRPr="0044364F">
        <w:rPr>
          <w:sz w:val="28"/>
          <w:szCs w:val="28"/>
        </w:rPr>
        <w:t xml:space="preserve"> e </w:t>
      </w:r>
      <w:r w:rsidR="008C6F46" w:rsidRPr="0044364F">
        <w:rPr>
          <w:sz w:val="28"/>
          <w:szCs w:val="28"/>
        </w:rPr>
        <w:t xml:space="preserve">da </w:t>
      </w:r>
      <w:r w:rsidRPr="0044364F">
        <w:rPr>
          <w:sz w:val="28"/>
          <w:szCs w:val="28"/>
        </w:rPr>
        <w:t xml:space="preserve">Spaventa, </w:t>
      </w:r>
      <w:r w:rsidR="007311A5">
        <w:rPr>
          <w:sz w:val="28"/>
          <w:szCs w:val="28"/>
        </w:rPr>
        <w:t xml:space="preserve">si </w:t>
      </w:r>
      <w:r w:rsidRPr="0044364F">
        <w:rPr>
          <w:sz w:val="28"/>
          <w:szCs w:val="28"/>
        </w:rPr>
        <w:t>è alla ricerca di un punto di equilibrio</w:t>
      </w:r>
      <w:r w:rsidR="0023771D">
        <w:rPr>
          <w:sz w:val="28"/>
          <w:szCs w:val="28"/>
        </w:rPr>
        <w:t>,</w:t>
      </w:r>
      <w:r w:rsidRPr="0044364F">
        <w:rPr>
          <w:sz w:val="28"/>
          <w:szCs w:val="28"/>
        </w:rPr>
        <w:t xml:space="preserve"> </w:t>
      </w:r>
      <w:r w:rsidR="002D1E6A">
        <w:rPr>
          <w:sz w:val="28"/>
          <w:szCs w:val="28"/>
        </w:rPr>
        <w:t xml:space="preserve">che deve essere </w:t>
      </w:r>
      <w:r w:rsidRPr="0044364F">
        <w:rPr>
          <w:sz w:val="28"/>
          <w:szCs w:val="28"/>
        </w:rPr>
        <w:t xml:space="preserve">fondato su una chiara e leale distinzione dei ruoli e sul rispetto reciproco. </w:t>
      </w:r>
    </w:p>
    <w:p w14:paraId="6FBBFFFA" w14:textId="039D9575" w:rsidR="00E06C05" w:rsidRPr="0044364F" w:rsidRDefault="002D1E6A" w:rsidP="00842A6E">
      <w:pPr>
        <w:pStyle w:val="NormaleWeb"/>
        <w:jc w:val="both"/>
        <w:rPr>
          <w:sz w:val="28"/>
          <w:szCs w:val="28"/>
        </w:rPr>
      </w:pPr>
      <w:r>
        <w:rPr>
          <w:sz w:val="28"/>
          <w:szCs w:val="28"/>
        </w:rPr>
        <w:t>Quando a questi incarichi sian</w:t>
      </w:r>
      <w:r w:rsidR="00E06C05" w:rsidRPr="0044364F">
        <w:rPr>
          <w:sz w:val="28"/>
          <w:szCs w:val="28"/>
        </w:rPr>
        <w:t xml:space="preserve">o chiamati i magistrati, </w:t>
      </w:r>
      <w:r w:rsidR="008C6F46" w:rsidRPr="0044364F">
        <w:rPr>
          <w:sz w:val="28"/>
          <w:szCs w:val="28"/>
        </w:rPr>
        <w:t xml:space="preserve">essi </w:t>
      </w:r>
      <w:r w:rsidR="009549DE">
        <w:rPr>
          <w:sz w:val="28"/>
          <w:szCs w:val="28"/>
        </w:rPr>
        <w:t xml:space="preserve">devono apportare </w:t>
      </w:r>
      <w:r w:rsidR="008C6F46" w:rsidRPr="0044364F">
        <w:rPr>
          <w:sz w:val="28"/>
          <w:szCs w:val="28"/>
        </w:rPr>
        <w:t xml:space="preserve">certamente la propria </w:t>
      </w:r>
      <w:r w:rsidR="00E06C05" w:rsidRPr="0044364F">
        <w:rPr>
          <w:sz w:val="28"/>
          <w:szCs w:val="28"/>
        </w:rPr>
        <w:t xml:space="preserve">competenza, ma anche la terzietà e </w:t>
      </w:r>
      <w:r w:rsidR="008C6F46" w:rsidRPr="0044364F">
        <w:rPr>
          <w:sz w:val="28"/>
          <w:szCs w:val="28"/>
        </w:rPr>
        <w:t>i</w:t>
      </w:r>
      <w:r w:rsidR="00E06C05" w:rsidRPr="0044364F">
        <w:rPr>
          <w:sz w:val="28"/>
          <w:szCs w:val="28"/>
        </w:rPr>
        <w:t>l distacco dall’esercizio del potere che fa</w:t>
      </w:r>
      <w:r w:rsidR="00CA4684">
        <w:rPr>
          <w:sz w:val="28"/>
          <w:szCs w:val="28"/>
        </w:rPr>
        <w:t>nno</w:t>
      </w:r>
      <w:r w:rsidR="00E06C05" w:rsidRPr="0044364F">
        <w:rPr>
          <w:sz w:val="28"/>
          <w:szCs w:val="28"/>
        </w:rPr>
        <w:t xml:space="preserve"> parte della cultura della giurisdizione</w:t>
      </w:r>
      <w:r w:rsidR="008C6F46" w:rsidRPr="0044364F">
        <w:rPr>
          <w:sz w:val="28"/>
          <w:szCs w:val="28"/>
        </w:rPr>
        <w:t>,</w:t>
      </w:r>
      <w:r w:rsidR="00E06C05" w:rsidRPr="0044364F">
        <w:rPr>
          <w:sz w:val="28"/>
          <w:szCs w:val="28"/>
        </w:rPr>
        <w:t xml:space="preserve"> </w:t>
      </w:r>
      <w:r w:rsidR="00C35BBF" w:rsidRPr="0044364F">
        <w:rPr>
          <w:sz w:val="28"/>
          <w:szCs w:val="28"/>
        </w:rPr>
        <w:t>pur</w:t>
      </w:r>
      <w:r w:rsidR="00E06C05" w:rsidRPr="0044364F">
        <w:rPr>
          <w:sz w:val="28"/>
          <w:szCs w:val="28"/>
        </w:rPr>
        <w:t xml:space="preserve"> quando “prestata” </w:t>
      </w:r>
      <w:r w:rsidR="00C35BBF" w:rsidRPr="0044364F">
        <w:rPr>
          <w:sz w:val="28"/>
          <w:szCs w:val="28"/>
        </w:rPr>
        <w:t>in</w:t>
      </w:r>
      <w:r w:rsidR="00E06C05" w:rsidRPr="0044364F">
        <w:rPr>
          <w:sz w:val="28"/>
          <w:szCs w:val="28"/>
        </w:rPr>
        <w:t xml:space="preserve"> altre funzioni pubbliche.</w:t>
      </w:r>
    </w:p>
    <w:p w14:paraId="356FC7EB" w14:textId="1E3E0524" w:rsidR="00842A6E" w:rsidRPr="0044364F" w:rsidRDefault="00842A6E" w:rsidP="00842A6E">
      <w:pPr>
        <w:pStyle w:val="NormaleWeb"/>
        <w:jc w:val="both"/>
        <w:rPr>
          <w:sz w:val="28"/>
          <w:szCs w:val="28"/>
        </w:rPr>
      </w:pPr>
      <w:r w:rsidRPr="0044364F">
        <w:rPr>
          <w:sz w:val="28"/>
          <w:szCs w:val="28"/>
        </w:rPr>
        <w:t>Ma un</w:t>
      </w:r>
      <w:r w:rsidR="00DC01F3">
        <w:rPr>
          <w:sz w:val="28"/>
          <w:szCs w:val="28"/>
        </w:rPr>
        <w:t>a</w:t>
      </w:r>
      <w:r w:rsidRPr="0044364F">
        <w:rPr>
          <w:sz w:val="28"/>
          <w:szCs w:val="28"/>
        </w:rPr>
        <w:t xml:space="preserve"> </w:t>
      </w:r>
      <w:r w:rsidR="00DC01F3">
        <w:rPr>
          <w:sz w:val="28"/>
          <w:szCs w:val="28"/>
        </w:rPr>
        <w:t>riserva</w:t>
      </w:r>
      <w:r w:rsidRPr="0044364F">
        <w:rPr>
          <w:sz w:val="28"/>
          <w:szCs w:val="28"/>
        </w:rPr>
        <w:t xml:space="preserve"> di eccellenza che voglia </w:t>
      </w:r>
      <w:r w:rsidR="00DC01F3">
        <w:rPr>
          <w:sz w:val="28"/>
          <w:szCs w:val="28"/>
        </w:rPr>
        <w:t>rimanere</w:t>
      </w:r>
      <w:r w:rsidRPr="0044364F">
        <w:rPr>
          <w:sz w:val="28"/>
          <w:szCs w:val="28"/>
        </w:rPr>
        <w:t xml:space="preserve"> tale e che tale voglia essere riconosciut</w:t>
      </w:r>
      <w:r w:rsidR="00DC01F3">
        <w:rPr>
          <w:sz w:val="28"/>
          <w:szCs w:val="28"/>
        </w:rPr>
        <w:t>a</w:t>
      </w:r>
      <w:r w:rsidRPr="0044364F">
        <w:rPr>
          <w:sz w:val="28"/>
          <w:szCs w:val="28"/>
        </w:rPr>
        <w:t xml:space="preserve"> –non da se stess</w:t>
      </w:r>
      <w:r w:rsidR="00DC01F3">
        <w:rPr>
          <w:sz w:val="28"/>
          <w:szCs w:val="28"/>
        </w:rPr>
        <w:t>a</w:t>
      </w:r>
      <w:r w:rsidRPr="0044364F">
        <w:rPr>
          <w:sz w:val="28"/>
          <w:szCs w:val="28"/>
        </w:rPr>
        <w:t>-  è tenut</w:t>
      </w:r>
      <w:r w:rsidR="00DC01F3">
        <w:rPr>
          <w:sz w:val="28"/>
          <w:szCs w:val="28"/>
        </w:rPr>
        <w:t>a</w:t>
      </w:r>
      <w:r w:rsidRPr="0044364F">
        <w:rPr>
          <w:sz w:val="28"/>
          <w:szCs w:val="28"/>
        </w:rPr>
        <w:t xml:space="preserve"> a ricercare nella competenza, e non </w:t>
      </w:r>
      <w:r w:rsidR="0095313A" w:rsidRPr="0044364F">
        <w:rPr>
          <w:sz w:val="28"/>
          <w:szCs w:val="28"/>
        </w:rPr>
        <w:t>nell’</w:t>
      </w:r>
      <w:r w:rsidRPr="0044364F">
        <w:rPr>
          <w:sz w:val="28"/>
          <w:szCs w:val="28"/>
        </w:rPr>
        <w:t>appartenenza, la propria legittimazione istituzionale</w:t>
      </w:r>
      <w:r w:rsidR="008C6F46" w:rsidRPr="0044364F">
        <w:rPr>
          <w:sz w:val="28"/>
          <w:szCs w:val="28"/>
        </w:rPr>
        <w:t xml:space="preserve">. Una </w:t>
      </w:r>
      <w:r w:rsidRPr="0044364F">
        <w:rPr>
          <w:sz w:val="28"/>
          <w:szCs w:val="28"/>
        </w:rPr>
        <w:t>competenza fatta di conoscenze tecniche</w:t>
      </w:r>
      <w:r w:rsidR="008C6F46" w:rsidRPr="0044364F">
        <w:rPr>
          <w:sz w:val="28"/>
          <w:szCs w:val="28"/>
        </w:rPr>
        <w:t>,</w:t>
      </w:r>
      <w:r w:rsidRPr="0044364F">
        <w:rPr>
          <w:sz w:val="28"/>
          <w:szCs w:val="28"/>
        </w:rPr>
        <w:t xml:space="preserve"> di sensibilità istituzionale, di apertura verso le diverse culture e i diversi </w:t>
      </w:r>
      <w:proofErr w:type="spellStart"/>
      <w:r w:rsidRPr="0044364F">
        <w:rPr>
          <w:sz w:val="28"/>
          <w:szCs w:val="28"/>
        </w:rPr>
        <w:t>saperi</w:t>
      </w:r>
      <w:proofErr w:type="spellEnd"/>
      <w:r w:rsidRPr="0044364F">
        <w:rPr>
          <w:sz w:val="28"/>
          <w:szCs w:val="28"/>
        </w:rPr>
        <w:t>, di capacità di cogliere n</w:t>
      </w:r>
      <w:r w:rsidR="00C35BBF" w:rsidRPr="0044364F">
        <w:rPr>
          <w:sz w:val="28"/>
          <w:szCs w:val="28"/>
        </w:rPr>
        <w:t>el punto di vista dell’altro un fattore</w:t>
      </w:r>
      <w:r w:rsidR="008C6F46" w:rsidRPr="0044364F">
        <w:rPr>
          <w:sz w:val="28"/>
          <w:szCs w:val="28"/>
        </w:rPr>
        <w:t xml:space="preserve"> </w:t>
      </w:r>
      <w:r w:rsidR="00C35BBF" w:rsidRPr="0044364F">
        <w:rPr>
          <w:sz w:val="28"/>
          <w:szCs w:val="28"/>
        </w:rPr>
        <w:t>di arricchimento</w:t>
      </w:r>
      <w:r w:rsidRPr="0044364F">
        <w:rPr>
          <w:sz w:val="28"/>
          <w:szCs w:val="28"/>
        </w:rPr>
        <w:t xml:space="preserve">. In altre parole, l’autoreferenzialità, il pensare di essere al centro dei meccanismi istituzionali, e in questo crogiolarsi, è un errore di superbia che trascina qualsiasi </w:t>
      </w:r>
      <w:r w:rsidR="007A6041" w:rsidRPr="0044364F">
        <w:rPr>
          <w:i/>
          <w:sz w:val="28"/>
          <w:szCs w:val="28"/>
        </w:rPr>
        <w:t>é</w:t>
      </w:r>
      <w:r w:rsidR="00585A6C" w:rsidRPr="0044364F">
        <w:rPr>
          <w:i/>
          <w:sz w:val="28"/>
          <w:szCs w:val="28"/>
        </w:rPr>
        <w:t>li</w:t>
      </w:r>
      <w:r w:rsidR="00201C9B" w:rsidRPr="0044364F">
        <w:rPr>
          <w:i/>
          <w:sz w:val="28"/>
          <w:szCs w:val="28"/>
        </w:rPr>
        <w:t>te</w:t>
      </w:r>
      <w:r w:rsidR="00B46F0A">
        <w:rPr>
          <w:sz w:val="28"/>
          <w:szCs w:val="28"/>
        </w:rPr>
        <w:t xml:space="preserve"> verso l’esser casta.</w:t>
      </w:r>
    </w:p>
    <w:p w14:paraId="73217EE5" w14:textId="121B2D70" w:rsidR="00120BBD" w:rsidRPr="0044364F" w:rsidRDefault="00120BBD" w:rsidP="00BC54F3">
      <w:pPr>
        <w:pStyle w:val="NormaleWeb"/>
        <w:jc w:val="both"/>
        <w:rPr>
          <w:sz w:val="28"/>
          <w:szCs w:val="28"/>
        </w:rPr>
      </w:pPr>
      <w:r w:rsidRPr="0044364F">
        <w:rPr>
          <w:sz w:val="28"/>
          <w:szCs w:val="28"/>
        </w:rPr>
        <w:t xml:space="preserve">Alla competenza deve necessariamente associarsi l’etica pubblica del magistrato, ossia l’idea che </w:t>
      </w:r>
      <w:r w:rsidR="00866E51">
        <w:rPr>
          <w:sz w:val="28"/>
          <w:szCs w:val="28"/>
        </w:rPr>
        <w:t>egli</w:t>
      </w:r>
      <w:r w:rsidRPr="0044364F">
        <w:rPr>
          <w:sz w:val="28"/>
          <w:szCs w:val="28"/>
        </w:rPr>
        <w:t xml:space="preserve"> </w:t>
      </w:r>
      <w:r w:rsidR="007311A5">
        <w:rPr>
          <w:sz w:val="28"/>
          <w:szCs w:val="28"/>
        </w:rPr>
        <w:t>deve</w:t>
      </w:r>
      <w:r w:rsidRPr="0044364F">
        <w:rPr>
          <w:sz w:val="28"/>
          <w:szCs w:val="28"/>
        </w:rPr>
        <w:t xml:space="preserve"> </w:t>
      </w:r>
      <w:r w:rsidR="00866E51">
        <w:rPr>
          <w:sz w:val="28"/>
          <w:szCs w:val="28"/>
        </w:rPr>
        <w:t xml:space="preserve">essere percepito dalla </w:t>
      </w:r>
      <w:r w:rsidRPr="0044364F">
        <w:rPr>
          <w:sz w:val="28"/>
          <w:szCs w:val="28"/>
        </w:rPr>
        <w:t xml:space="preserve">collettività, nelle sue manifestazioni e nella sua condotta, </w:t>
      </w:r>
      <w:r w:rsidR="00866E51">
        <w:rPr>
          <w:sz w:val="28"/>
          <w:szCs w:val="28"/>
        </w:rPr>
        <w:t xml:space="preserve">come </w:t>
      </w:r>
      <w:r w:rsidRPr="0044364F">
        <w:rPr>
          <w:sz w:val="28"/>
          <w:szCs w:val="28"/>
        </w:rPr>
        <w:t xml:space="preserve">retto e indipendente, oltre che esserlo nel suo foro interno, poiché l’etica pubblica, nei rappresentanti delle istituzioni, si intreccia sempre con quella individuale </w:t>
      </w:r>
      <w:r w:rsidR="00B67600" w:rsidRPr="0044364F">
        <w:rPr>
          <w:sz w:val="28"/>
          <w:szCs w:val="28"/>
        </w:rPr>
        <w:t>(come ammonisce Bertrand Russell).</w:t>
      </w:r>
    </w:p>
    <w:p w14:paraId="1C554EBA" w14:textId="37AAD05E" w:rsidR="00842A6E" w:rsidRPr="0044364F" w:rsidRDefault="008D3FD0" w:rsidP="00842A6E">
      <w:pPr>
        <w:pStyle w:val="NormaleWeb"/>
        <w:jc w:val="both"/>
        <w:rPr>
          <w:sz w:val="28"/>
          <w:szCs w:val="28"/>
        </w:rPr>
      </w:pPr>
      <w:r w:rsidRPr="0044364F">
        <w:rPr>
          <w:sz w:val="28"/>
          <w:szCs w:val="28"/>
        </w:rPr>
        <w:t>Tanto chiarito sul piano deontologico, deve parimenti sottolinearsi che l</w:t>
      </w:r>
      <w:r w:rsidR="008C6F46" w:rsidRPr="0044364F">
        <w:rPr>
          <w:sz w:val="28"/>
          <w:szCs w:val="28"/>
        </w:rPr>
        <w:t>a M</w:t>
      </w:r>
      <w:r w:rsidR="00842A6E" w:rsidRPr="0044364F">
        <w:rPr>
          <w:sz w:val="28"/>
          <w:szCs w:val="28"/>
        </w:rPr>
        <w:t>agistrat</w:t>
      </w:r>
      <w:r w:rsidR="008C6F46" w:rsidRPr="0044364F">
        <w:rPr>
          <w:sz w:val="28"/>
          <w:szCs w:val="28"/>
        </w:rPr>
        <w:t>ura</w:t>
      </w:r>
      <w:r w:rsidR="00842A6E" w:rsidRPr="0044364F">
        <w:rPr>
          <w:sz w:val="28"/>
          <w:szCs w:val="28"/>
        </w:rPr>
        <w:t xml:space="preserve"> </w:t>
      </w:r>
      <w:r w:rsidR="008C6F46" w:rsidRPr="0044364F">
        <w:rPr>
          <w:sz w:val="28"/>
          <w:szCs w:val="28"/>
        </w:rPr>
        <w:t>necessita</w:t>
      </w:r>
      <w:r w:rsidR="00842A6E" w:rsidRPr="0044364F">
        <w:rPr>
          <w:sz w:val="28"/>
          <w:szCs w:val="28"/>
        </w:rPr>
        <w:t>, a sua volta,</w:t>
      </w:r>
      <w:r w:rsidR="00585A6C" w:rsidRPr="0044364F">
        <w:rPr>
          <w:sz w:val="28"/>
          <w:szCs w:val="28"/>
        </w:rPr>
        <w:t xml:space="preserve"> di</w:t>
      </w:r>
      <w:r w:rsidR="00E60C55">
        <w:rPr>
          <w:sz w:val="28"/>
          <w:szCs w:val="28"/>
        </w:rPr>
        <w:t xml:space="preserve"> rispett</w:t>
      </w:r>
      <w:r w:rsidR="00105272">
        <w:rPr>
          <w:sz w:val="28"/>
          <w:szCs w:val="28"/>
        </w:rPr>
        <w:t>o</w:t>
      </w:r>
      <w:r w:rsidR="00842A6E" w:rsidRPr="0044364F">
        <w:rPr>
          <w:sz w:val="28"/>
          <w:szCs w:val="28"/>
        </w:rPr>
        <w:t>. Rispetto per una funzione che garantisce diritti e legalità, che non può essere lodata o disprezzata a seconda degli esiti di una controversia. Una funzione che va esercitata in trasparenza attraverso motivazioni chiare delle decisioni e che può essere criticata solo conoscendo quelle motivazioni e soppesandole con onestà intellettuale.</w:t>
      </w:r>
      <w:r w:rsidR="002D1E6A">
        <w:rPr>
          <w:sz w:val="28"/>
          <w:szCs w:val="28"/>
        </w:rPr>
        <w:t xml:space="preserve"> Una funzione, e una istituzione, che non possono essere delegittimate da vicende di singoli a discapito di chi rende “con onore” il servizio alla giustizia.</w:t>
      </w:r>
    </w:p>
    <w:p w14:paraId="0FB9EC92" w14:textId="2F088635" w:rsidR="00842A6E" w:rsidRPr="0044364F" w:rsidRDefault="00842A6E" w:rsidP="00842A6E">
      <w:pPr>
        <w:pStyle w:val="NormaleWeb"/>
        <w:jc w:val="both"/>
        <w:rPr>
          <w:sz w:val="28"/>
          <w:szCs w:val="28"/>
        </w:rPr>
      </w:pPr>
      <w:r w:rsidRPr="0044364F">
        <w:rPr>
          <w:sz w:val="28"/>
          <w:szCs w:val="28"/>
        </w:rPr>
        <w:t>In un momento in cui –secondo taluni e non credo sia del tutto vero</w:t>
      </w:r>
      <w:r w:rsidR="00201C9B" w:rsidRPr="0044364F">
        <w:rPr>
          <w:sz w:val="28"/>
          <w:szCs w:val="28"/>
        </w:rPr>
        <w:t xml:space="preserve"> </w:t>
      </w:r>
      <w:r w:rsidRPr="0044364F">
        <w:rPr>
          <w:sz w:val="28"/>
          <w:szCs w:val="28"/>
        </w:rPr>
        <w:t>- l’elogio dell</w:t>
      </w:r>
      <w:r w:rsidR="00FC1E0B" w:rsidRPr="0044364F">
        <w:rPr>
          <w:sz w:val="28"/>
          <w:szCs w:val="28"/>
        </w:rPr>
        <w:t>’</w:t>
      </w:r>
      <w:r w:rsidRPr="0044364F">
        <w:rPr>
          <w:sz w:val="28"/>
          <w:szCs w:val="28"/>
        </w:rPr>
        <w:t>incompetenza prevale sul merito, in cui l’approssimazione sembra preferita allo studio</w:t>
      </w:r>
      <w:r w:rsidR="00B46F0A">
        <w:rPr>
          <w:sz w:val="28"/>
          <w:szCs w:val="28"/>
        </w:rPr>
        <w:t xml:space="preserve"> razionale e laico dei problemi</w:t>
      </w:r>
      <w:r w:rsidR="007311A5">
        <w:rPr>
          <w:sz w:val="28"/>
          <w:szCs w:val="28"/>
        </w:rPr>
        <w:t>,</w:t>
      </w:r>
      <w:r w:rsidR="00B46F0A">
        <w:rPr>
          <w:sz w:val="28"/>
          <w:szCs w:val="28"/>
        </w:rPr>
        <w:t xml:space="preserve"> </w:t>
      </w:r>
      <w:r w:rsidR="00B46F0A" w:rsidRPr="000D1296">
        <w:rPr>
          <w:sz w:val="28"/>
          <w:szCs w:val="28"/>
        </w:rPr>
        <w:t xml:space="preserve">in cui si oscilla tra una meritocrazia </w:t>
      </w:r>
      <w:r w:rsidR="000D1296" w:rsidRPr="000D1296">
        <w:rPr>
          <w:sz w:val="28"/>
          <w:szCs w:val="28"/>
        </w:rPr>
        <w:t xml:space="preserve">declamata </w:t>
      </w:r>
      <w:r w:rsidR="00B46F0A" w:rsidRPr="000D1296">
        <w:rPr>
          <w:sz w:val="28"/>
          <w:szCs w:val="28"/>
        </w:rPr>
        <w:t xml:space="preserve">e il rifiuto dei </w:t>
      </w:r>
      <w:proofErr w:type="spellStart"/>
      <w:r w:rsidR="00B46F0A" w:rsidRPr="000D1296">
        <w:rPr>
          <w:sz w:val="28"/>
          <w:szCs w:val="28"/>
        </w:rPr>
        <w:t>saperi</w:t>
      </w:r>
      <w:proofErr w:type="spellEnd"/>
      <w:r w:rsidR="000D1296" w:rsidRPr="000D1296">
        <w:rPr>
          <w:sz w:val="28"/>
          <w:szCs w:val="28"/>
        </w:rPr>
        <w:t>,</w:t>
      </w:r>
      <w:r w:rsidRPr="000D1296">
        <w:rPr>
          <w:sz w:val="28"/>
          <w:szCs w:val="28"/>
        </w:rPr>
        <w:t xml:space="preserve"> </w:t>
      </w:r>
      <w:r w:rsidRPr="0044364F">
        <w:rPr>
          <w:sz w:val="28"/>
          <w:szCs w:val="28"/>
        </w:rPr>
        <w:t>in cui si confondono</w:t>
      </w:r>
      <w:r w:rsidR="002D1E6A">
        <w:rPr>
          <w:sz w:val="28"/>
          <w:szCs w:val="28"/>
        </w:rPr>
        <w:t xml:space="preserve"> </w:t>
      </w:r>
      <w:r w:rsidRPr="0044364F">
        <w:rPr>
          <w:sz w:val="28"/>
          <w:szCs w:val="28"/>
        </w:rPr>
        <w:t xml:space="preserve">concetti pur chiari quali </w:t>
      </w:r>
      <w:r w:rsidR="004E3A4E" w:rsidRPr="0044364F">
        <w:rPr>
          <w:sz w:val="28"/>
          <w:szCs w:val="28"/>
        </w:rPr>
        <w:t>“</w:t>
      </w:r>
      <w:r w:rsidRPr="0044364F">
        <w:rPr>
          <w:sz w:val="28"/>
          <w:szCs w:val="28"/>
        </w:rPr>
        <w:t>magistrature</w:t>
      </w:r>
      <w:r w:rsidR="004E3A4E" w:rsidRPr="0044364F">
        <w:rPr>
          <w:sz w:val="28"/>
          <w:szCs w:val="28"/>
        </w:rPr>
        <w:t>”</w:t>
      </w:r>
      <w:r w:rsidRPr="0044364F">
        <w:rPr>
          <w:sz w:val="28"/>
          <w:szCs w:val="28"/>
        </w:rPr>
        <w:t xml:space="preserve"> e </w:t>
      </w:r>
      <w:r w:rsidR="004E3A4E" w:rsidRPr="0044364F">
        <w:rPr>
          <w:sz w:val="28"/>
          <w:szCs w:val="28"/>
        </w:rPr>
        <w:t>“</w:t>
      </w:r>
      <w:r w:rsidRPr="0044364F">
        <w:rPr>
          <w:sz w:val="28"/>
          <w:szCs w:val="28"/>
        </w:rPr>
        <w:t>alta burocrazia</w:t>
      </w:r>
      <w:r w:rsidR="004E3A4E" w:rsidRPr="0044364F">
        <w:rPr>
          <w:sz w:val="28"/>
          <w:szCs w:val="28"/>
        </w:rPr>
        <w:t>”</w:t>
      </w:r>
      <w:r w:rsidRPr="0044364F">
        <w:rPr>
          <w:sz w:val="28"/>
          <w:szCs w:val="28"/>
        </w:rPr>
        <w:t xml:space="preserve">, in un momento come questo, io credo che le istituzioni tutte debbano fare uno sforzo di onestà </w:t>
      </w:r>
      <w:r w:rsidRPr="0044364F">
        <w:rPr>
          <w:sz w:val="28"/>
          <w:szCs w:val="28"/>
        </w:rPr>
        <w:lastRenderedPageBreak/>
        <w:t>intellettuale</w:t>
      </w:r>
      <w:r w:rsidR="007311A5">
        <w:rPr>
          <w:sz w:val="28"/>
          <w:szCs w:val="28"/>
        </w:rPr>
        <w:t xml:space="preserve">; </w:t>
      </w:r>
      <w:r w:rsidRPr="0044364F">
        <w:rPr>
          <w:sz w:val="28"/>
          <w:szCs w:val="28"/>
        </w:rPr>
        <w:t>e</w:t>
      </w:r>
      <w:r w:rsidR="00BE6812">
        <w:rPr>
          <w:sz w:val="28"/>
          <w:szCs w:val="28"/>
        </w:rPr>
        <w:t xml:space="preserve">, anziché delegittimarsi l’un l’altra, </w:t>
      </w:r>
      <w:r w:rsidRPr="0044364F">
        <w:rPr>
          <w:sz w:val="28"/>
          <w:szCs w:val="28"/>
        </w:rPr>
        <w:t>saper riconoscere nell’apporto di ciascuno un tassello fondamentale per la</w:t>
      </w:r>
      <w:r w:rsidR="00585A6C" w:rsidRPr="0044364F">
        <w:rPr>
          <w:sz w:val="28"/>
          <w:szCs w:val="28"/>
        </w:rPr>
        <w:t xml:space="preserve"> </w:t>
      </w:r>
      <w:r w:rsidRPr="0044364F">
        <w:rPr>
          <w:sz w:val="28"/>
          <w:szCs w:val="28"/>
        </w:rPr>
        <w:t xml:space="preserve"> costruzione del </w:t>
      </w:r>
      <w:r w:rsidR="00866E51">
        <w:rPr>
          <w:sz w:val="28"/>
          <w:szCs w:val="28"/>
        </w:rPr>
        <w:t>nostro futuro. Un futuro – come Ella</w:t>
      </w:r>
      <w:r w:rsidR="00851BFC">
        <w:rPr>
          <w:sz w:val="28"/>
          <w:szCs w:val="28"/>
        </w:rPr>
        <w:t>,</w:t>
      </w:r>
      <w:r w:rsidR="00866E51">
        <w:rPr>
          <w:sz w:val="28"/>
          <w:szCs w:val="28"/>
        </w:rPr>
        <w:t xml:space="preserve"> Signor Presidente</w:t>
      </w:r>
      <w:r w:rsidR="00851BFC">
        <w:rPr>
          <w:sz w:val="28"/>
          <w:szCs w:val="28"/>
        </w:rPr>
        <w:t>,</w:t>
      </w:r>
      <w:r w:rsidR="00866E51">
        <w:rPr>
          <w:sz w:val="28"/>
          <w:szCs w:val="28"/>
        </w:rPr>
        <w:t xml:space="preserve"> ha di recente detto – che “riposa su principi di legalità e solidarietà umana”.</w:t>
      </w:r>
    </w:p>
    <w:p w14:paraId="4ABBD428" w14:textId="77777777" w:rsidR="00842A6E" w:rsidRPr="0044364F" w:rsidRDefault="00842A6E" w:rsidP="00842A6E">
      <w:pPr>
        <w:pStyle w:val="NormaleWeb"/>
        <w:jc w:val="both"/>
        <w:rPr>
          <w:sz w:val="28"/>
          <w:szCs w:val="28"/>
        </w:rPr>
      </w:pPr>
      <w:r w:rsidRPr="0044364F">
        <w:rPr>
          <w:sz w:val="28"/>
          <w:szCs w:val="28"/>
        </w:rPr>
        <w:t xml:space="preserve">Ma noi non possiamo parlare per gli altri: sarebbe poco corretto e presuntuoso. </w:t>
      </w:r>
    </w:p>
    <w:p w14:paraId="4320EF0B" w14:textId="7231CFA5" w:rsidR="007311A5" w:rsidRDefault="00842A6E" w:rsidP="0055714F">
      <w:pPr>
        <w:pStyle w:val="NormaleWeb"/>
        <w:jc w:val="both"/>
        <w:rPr>
          <w:sz w:val="28"/>
          <w:szCs w:val="28"/>
        </w:rPr>
      </w:pPr>
      <w:r w:rsidRPr="0044364F">
        <w:rPr>
          <w:sz w:val="28"/>
          <w:szCs w:val="28"/>
        </w:rPr>
        <w:t xml:space="preserve">Noi giudici, e in particolare noi giudici amministrativi, </w:t>
      </w:r>
      <w:r w:rsidR="007311A5">
        <w:rPr>
          <w:sz w:val="28"/>
          <w:szCs w:val="28"/>
        </w:rPr>
        <w:t xml:space="preserve">possiamo </w:t>
      </w:r>
      <w:r w:rsidRPr="0044364F">
        <w:rPr>
          <w:sz w:val="28"/>
          <w:szCs w:val="28"/>
        </w:rPr>
        <w:t xml:space="preserve">assicurare, per il mio tramite, a Lei, Signor Presidente, e a tutti coloro che ci ascoltano, che profonderemo nel nostro lavoro il massimo impegno, con </w:t>
      </w:r>
      <w:r w:rsidR="00372345">
        <w:rPr>
          <w:sz w:val="28"/>
          <w:szCs w:val="28"/>
        </w:rPr>
        <w:t xml:space="preserve">senso di </w:t>
      </w:r>
      <w:r w:rsidRPr="0044364F">
        <w:rPr>
          <w:sz w:val="28"/>
          <w:szCs w:val="28"/>
        </w:rPr>
        <w:t>responsabilità</w:t>
      </w:r>
      <w:r w:rsidR="0023771D">
        <w:rPr>
          <w:sz w:val="28"/>
          <w:szCs w:val="28"/>
        </w:rPr>
        <w:t>, con misura ma</w:t>
      </w:r>
      <w:r w:rsidRPr="0044364F">
        <w:rPr>
          <w:sz w:val="28"/>
          <w:szCs w:val="28"/>
        </w:rPr>
        <w:t xml:space="preserve"> con determinazione</w:t>
      </w:r>
      <w:r w:rsidR="00372345">
        <w:rPr>
          <w:sz w:val="28"/>
          <w:szCs w:val="28"/>
        </w:rPr>
        <w:t>;</w:t>
      </w:r>
      <w:r w:rsidRPr="0044364F">
        <w:rPr>
          <w:sz w:val="28"/>
          <w:szCs w:val="28"/>
        </w:rPr>
        <w:t xml:space="preserve"> e che continueremo</w:t>
      </w:r>
      <w:r w:rsidR="008C6F46" w:rsidRPr="0044364F">
        <w:rPr>
          <w:sz w:val="28"/>
          <w:szCs w:val="28"/>
        </w:rPr>
        <w:t xml:space="preserve"> a</w:t>
      </w:r>
      <w:r w:rsidRPr="0044364F">
        <w:rPr>
          <w:sz w:val="28"/>
          <w:szCs w:val="28"/>
        </w:rPr>
        <w:t xml:space="preserve"> garantire tutele effettive</w:t>
      </w:r>
      <w:r w:rsidR="007311A5">
        <w:rPr>
          <w:sz w:val="28"/>
          <w:szCs w:val="28"/>
        </w:rPr>
        <w:t>,</w:t>
      </w:r>
      <w:r w:rsidRPr="0044364F">
        <w:rPr>
          <w:sz w:val="28"/>
          <w:szCs w:val="28"/>
        </w:rPr>
        <w:t xml:space="preserve"> ai cittadini e a tutti coloro che ne hanno diritto, nel rispetto doveroso delle scelte del legislatore</w:t>
      </w:r>
      <w:r w:rsidR="008C6F46" w:rsidRPr="0044364F">
        <w:rPr>
          <w:sz w:val="28"/>
          <w:szCs w:val="28"/>
        </w:rPr>
        <w:t xml:space="preserve">. A </w:t>
      </w:r>
      <w:r w:rsidRPr="0044364F">
        <w:rPr>
          <w:sz w:val="28"/>
          <w:szCs w:val="28"/>
        </w:rPr>
        <w:t>guida</w:t>
      </w:r>
      <w:r w:rsidR="008C6F46" w:rsidRPr="0044364F">
        <w:rPr>
          <w:sz w:val="28"/>
          <w:szCs w:val="28"/>
        </w:rPr>
        <w:t>rci</w:t>
      </w:r>
      <w:r w:rsidR="007311A5">
        <w:rPr>
          <w:sz w:val="28"/>
          <w:szCs w:val="28"/>
        </w:rPr>
        <w:t>,</w:t>
      </w:r>
      <w:r w:rsidR="00323AAD">
        <w:rPr>
          <w:sz w:val="28"/>
          <w:szCs w:val="28"/>
        </w:rPr>
        <w:t xml:space="preserve"> la pratica dell’etica pubblica e</w:t>
      </w:r>
      <w:r w:rsidRPr="0044364F">
        <w:rPr>
          <w:sz w:val="28"/>
          <w:szCs w:val="28"/>
        </w:rPr>
        <w:t xml:space="preserve"> quel</w:t>
      </w:r>
      <w:r w:rsidR="008C6F46" w:rsidRPr="0044364F">
        <w:rPr>
          <w:sz w:val="28"/>
          <w:szCs w:val="28"/>
        </w:rPr>
        <w:t xml:space="preserve">la sinergia </w:t>
      </w:r>
      <w:r w:rsidRPr="0044364F">
        <w:rPr>
          <w:sz w:val="28"/>
          <w:szCs w:val="28"/>
        </w:rPr>
        <w:t>di valori e princìpi, che si traducono in “norme di grado superiore”, costituiti dall’ordinamento costituzionale e dal diritto europeo.</w:t>
      </w:r>
    </w:p>
    <w:p w14:paraId="22C6E25E" w14:textId="1B7C76C4" w:rsidR="00842A6E" w:rsidRPr="009E129F" w:rsidRDefault="00842A6E" w:rsidP="0055714F">
      <w:pPr>
        <w:pStyle w:val="NormaleWeb"/>
        <w:jc w:val="both"/>
        <w:rPr>
          <w:sz w:val="28"/>
          <w:szCs w:val="28"/>
        </w:rPr>
      </w:pPr>
      <w:r w:rsidRPr="0044364F">
        <w:rPr>
          <w:sz w:val="28"/>
          <w:szCs w:val="28"/>
        </w:rPr>
        <w:t xml:space="preserve">Consapevoli, come siamo, </w:t>
      </w:r>
      <w:r w:rsidR="00D03052" w:rsidRPr="0044364F">
        <w:rPr>
          <w:sz w:val="28"/>
          <w:szCs w:val="28"/>
        </w:rPr>
        <w:t xml:space="preserve">di </w:t>
      </w:r>
      <w:r w:rsidR="00D03052" w:rsidRPr="0077551B">
        <w:rPr>
          <w:i/>
          <w:sz w:val="28"/>
          <w:szCs w:val="28"/>
        </w:rPr>
        <w:t>avere avuto</w:t>
      </w:r>
      <w:r w:rsidR="00D03052" w:rsidRPr="0044364F">
        <w:rPr>
          <w:sz w:val="28"/>
          <w:szCs w:val="28"/>
        </w:rPr>
        <w:t xml:space="preserve"> tanto </w:t>
      </w:r>
      <w:r w:rsidRPr="0044364F">
        <w:rPr>
          <w:sz w:val="28"/>
          <w:szCs w:val="28"/>
        </w:rPr>
        <w:t>con l’onore di appartenere a questa Magistratura</w:t>
      </w:r>
      <w:r w:rsidR="00775104" w:rsidRPr="0044364F">
        <w:rPr>
          <w:sz w:val="28"/>
          <w:szCs w:val="28"/>
        </w:rPr>
        <w:t xml:space="preserve"> e</w:t>
      </w:r>
      <w:r w:rsidR="00AA099B">
        <w:rPr>
          <w:sz w:val="28"/>
          <w:szCs w:val="28"/>
        </w:rPr>
        <w:t xml:space="preserve"> che quindi</w:t>
      </w:r>
      <w:r w:rsidRPr="0044364F">
        <w:rPr>
          <w:sz w:val="28"/>
          <w:szCs w:val="28"/>
        </w:rPr>
        <w:t xml:space="preserve"> abbiamo il dovere di </w:t>
      </w:r>
      <w:r w:rsidRPr="0077551B">
        <w:rPr>
          <w:i/>
          <w:sz w:val="28"/>
          <w:szCs w:val="28"/>
        </w:rPr>
        <w:t>dare</w:t>
      </w:r>
      <w:r w:rsidRPr="009E129F">
        <w:rPr>
          <w:sz w:val="28"/>
          <w:szCs w:val="28"/>
        </w:rPr>
        <w:t xml:space="preserve"> tanto al servizio della comunità in cui viviamo.</w:t>
      </w:r>
    </w:p>
    <w:sectPr w:rsidR="00842A6E" w:rsidRPr="009E129F" w:rsidSect="00761A50">
      <w:footerReference w:type="default" r:id="rId10"/>
      <w:type w:val="continuous"/>
      <w:pgSz w:w="11906" w:h="16838"/>
      <w:pgMar w:top="1134"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2DA9" w14:textId="77777777" w:rsidR="00597DA5" w:rsidRDefault="00597DA5" w:rsidP="00645C03">
      <w:r>
        <w:separator/>
      </w:r>
    </w:p>
  </w:endnote>
  <w:endnote w:type="continuationSeparator" w:id="0">
    <w:p w14:paraId="677DBAAE" w14:textId="77777777" w:rsidR="00597DA5" w:rsidRDefault="00597DA5" w:rsidP="006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865233"/>
      <w:docPartObj>
        <w:docPartGallery w:val="Page Numbers (Bottom of Page)"/>
        <w:docPartUnique/>
      </w:docPartObj>
    </w:sdtPr>
    <w:sdtEndPr/>
    <w:sdtContent>
      <w:p w14:paraId="10FF0B98" w14:textId="1512217E" w:rsidR="00F25581" w:rsidRDefault="00F25581">
        <w:pPr>
          <w:pStyle w:val="Pidipagina"/>
          <w:jc w:val="right"/>
        </w:pPr>
        <w:r>
          <w:fldChar w:fldCharType="begin"/>
        </w:r>
        <w:r>
          <w:instrText>PAGE   \* MERGEFORMAT</w:instrText>
        </w:r>
        <w:r>
          <w:fldChar w:fldCharType="separate"/>
        </w:r>
        <w:r w:rsidR="00B962CF">
          <w:rPr>
            <w:noProof/>
          </w:rPr>
          <w:t>II</w:t>
        </w:r>
        <w:r>
          <w:fldChar w:fldCharType="end"/>
        </w:r>
      </w:p>
    </w:sdtContent>
  </w:sdt>
  <w:p w14:paraId="054EE7AC" w14:textId="77777777" w:rsidR="006345E6" w:rsidRDefault="006345E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73673"/>
      <w:docPartObj>
        <w:docPartGallery w:val="Page Numbers (Bottom of Page)"/>
        <w:docPartUnique/>
      </w:docPartObj>
    </w:sdtPr>
    <w:sdtEndPr/>
    <w:sdtContent>
      <w:p w14:paraId="5857E0FB" w14:textId="57A55044" w:rsidR="00761A50" w:rsidRDefault="00761A50">
        <w:pPr>
          <w:pStyle w:val="Pidipagina"/>
          <w:jc w:val="right"/>
        </w:pPr>
        <w:r>
          <w:fldChar w:fldCharType="begin"/>
        </w:r>
        <w:r>
          <w:instrText>PAGE   \* MERGEFORMAT</w:instrText>
        </w:r>
        <w:r>
          <w:fldChar w:fldCharType="separate"/>
        </w:r>
        <w:r w:rsidR="00B962CF">
          <w:rPr>
            <w:noProof/>
          </w:rPr>
          <w:t>18</w:t>
        </w:r>
        <w:r>
          <w:fldChar w:fldCharType="end"/>
        </w:r>
      </w:p>
    </w:sdtContent>
  </w:sdt>
  <w:p w14:paraId="76574AA2" w14:textId="77777777" w:rsidR="00761A50" w:rsidRDefault="00761A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98325" w14:textId="77777777" w:rsidR="00597DA5" w:rsidRDefault="00597DA5" w:rsidP="00645C03">
      <w:r>
        <w:separator/>
      </w:r>
    </w:p>
  </w:footnote>
  <w:footnote w:type="continuationSeparator" w:id="0">
    <w:p w14:paraId="4D7E96D5" w14:textId="77777777" w:rsidR="00597DA5" w:rsidRDefault="00597DA5" w:rsidP="00645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8F6"/>
    <w:multiLevelType w:val="multilevel"/>
    <w:tmpl w:val="7E3C64C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8A634D"/>
    <w:multiLevelType w:val="hybridMultilevel"/>
    <w:tmpl w:val="16701E76"/>
    <w:lvl w:ilvl="0" w:tplc="79508710">
      <w:start w:val="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43430C6"/>
    <w:multiLevelType w:val="multilevel"/>
    <w:tmpl w:val="BE124BD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145B93"/>
    <w:multiLevelType w:val="multilevel"/>
    <w:tmpl w:val="C810BC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C660CF"/>
    <w:multiLevelType w:val="multilevel"/>
    <w:tmpl w:val="54A2603E"/>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2A30E9"/>
    <w:multiLevelType w:val="hybridMultilevel"/>
    <w:tmpl w:val="847E39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343DD9"/>
    <w:multiLevelType w:val="hybridMultilevel"/>
    <w:tmpl w:val="FF7AA8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0E7F9D"/>
    <w:multiLevelType w:val="hybridMultilevel"/>
    <w:tmpl w:val="D30644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9805FA"/>
    <w:multiLevelType w:val="hybridMultilevel"/>
    <w:tmpl w:val="6B842F4C"/>
    <w:lvl w:ilvl="0" w:tplc="158E325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4B0D13"/>
    <w:multiLevelType w:val="multilevel"/>
    <w:tmpl w:val="A8288F64"/>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B2C6E56"/>
    <w:multiLevelType w:val="multilevel"/>
    <w:tmpl w:val="36B651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8B5DE9"/>
    <w:multiLevelType w:val="hybridMultilevel"/>
    <w:tmpl w:val="91421442"/>
    <w:lvl w:ilvl="0" w:tplc="A3D4AB28">
      <w:start w:val="2"/>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3062272"/>
    <w:multiLevelType w:val="multilevel"/>
    <w:tmpl w:val="6FA4724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8D12D75"/>
    <w:multiLevelType w:val="multilevel"/>
    <w:tmpl w:val="42AE70E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A8B02C9"/>
    <w:multiLevelType w:val="multilevel"/>
    <w:tmpl w:val="190E840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2"/>
  </w:num>
  <w:num w:numId="4">
    <w:abstractNumId w:val="3"/>
  </w:num>
  <w:num w:numId="5">
    <w:abstractNumId w:val="9"/>
  </w:num>
  <w:num w:numId="6">
    <w:abstractNumId w:val="1"/>
  </w:num>
  <w:num w:numId="7">
    <w:abstractNumId w:val="12"/>
  </w:num>
  <w:num w:numId="8">
    <w:abstractNumId w:val="6"/>
  </w:num>
  <w:num w:numId="9">
    <w:abstractNumId w:val="5"/>
  </w:num>
  <w:num w:numId="10">
    <w:abstractNumId w:val="8"/>
  </w:num>
  <w:num w:numId="11">
    <w:abstractNumId w:val="13"/>
  </w:num>
  <w:num w:numId="12">
    <w:abstractNumId w:val="4"/>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03"/>
    <w:rsid w:val="00015F5E"/>
    <w:rsid w:val="00020160"/>
    <w:rsid w:val="00034D4F"/>
    <w:rsid w:val="00046177"/>
    <w:rsid w:val="0005416C"/>
    <w:rsid w:val="000576A1"/>
    <w:rsid w:val="00066FF2"/>
    <w:rsid w:val="00067D9A"/>
    <w:rsid w:val="00076DC0"/>
    <w:rsid w:val="000773B6"/>
    <w:rsid w:val="00081CB1"/>
    <w:rsid w:val="00097C54"/>
    <w:rsid w:val="000A1D93"/>
    <w:rsid w:val="000A3800"/>
    <w:rsid w:val="000A3E4D"/>
    <w:rsid w:val="000A7E8F"/>
    <w:rsid w:val="000B098C"/>
    <w:rsid w:val="000B21CD"/>
    <w:rsid w:val="000B30E2"/>
    <w:rsid w:val="000C0964"/>
    <w:rsid w:val="000C2575"/>
    <w:rsid w:val="000C27D2"/>
    <w:rsid w:val="000C2A80"/>
    <w:rsid w:val="000C3C2C"/>
    <w:rsid w:val="000C780A"/>
    <w:rsid w:val="000D0C3C"/>
    <w:rsid w:val="000D1296"/>
    <w:rsid w:val="000D2AA9"/>
    <w:rsid w:val="000E65ED"/>
    <w:rsid w:val="000F059C"/>
    <w:rsid w:val="000F47E5"/>
    <w:rsid w:val="000F6845"/>
    <w:rsid w:val="00100A7D"/>
    <w:rsid w:val="00100D17"/>
    <w:rsid w:val="00103474"/>
    <w:rsid w:val="00104D1D"/>
    <w:rsid w:val="00105272"/>
    <w:rsid w:val="00105361"/>
    <w:rsid w:val="00106354"/>
    <w:rsid w:val="001134F5"/>
    <w:rsid w:val="00120BBD"/>
    <w:rsid w:val="001243FB"/>
    <w:rsid w:val="00131F58"/>
    <w:rsid w:val="001358A4"/>
    <w:rsid w:val="00145F21"/>
    <w:rsid w:val="001519F9"/>
    <w:rsid w:val="00160D09"/>
    <w:rsid w:val="00163AFA"/>
    <w:rsid w:val="00170840"/>
    <w:rsid w:val="00172CB5"/>
    <w:rsid w:val="001929C9"/>
    <w:rsid w:val="001A2840"/>
    <w:rsid w:val="001A6A7C"/>
    <w:rsid w:val="001B4AF1"/>
    <w:rsid w:val="001C4E1C"/>
    <w:rsid w:val="001C5186"/>
    <w:rsid w:val="001C6261"/>
    <w:rsid w:val="001D13E3"/>
    <w:rsid w:val="001D2484"/>
    <w:rsid w:val="001D3615"/>
    <w:rsid w:val="001E19A2"/>
    <w:rsid w:val="001E5629"/>
    <w:rsid w:val="001F65DB"/>
    <w:rsid w:val="00201C9B"/>
    <w:rsid w:val="002044BC"/>
    <w:rsid w:val="00207634"/>
    <w:rsid w:val="00212A48"/>
    <w:rsid w:val="00235A52"/>
    <w:rsid w:val="0023771D"/>
    <w:rsid w:val="002422A8"/>
    <w:rsid w:val="00242485"/>
    <w:rsid w:val="002468DF"/>
    <w:rsid w:val="002530E3"/>
    <w:rsid w:val="002537D9"/>
    <w:rsid w:val="0025477A"/>
    <w:rsid w:val="002573A3"/>
    <w:rsid w:val="00261972"/>
    <w:rsid w:val="00270BFF"/>
    <w:rsid w:val="0027516D"/>
    <w:rsid w:val="00284162"/>
    <w:rsid w:val="002847A1"/>
    <w:rsid w:val="00287754"/>
    <w:rsid w:val="002B3EBF"/>
    <w:rsid w:val="002C76B5"/>
    <w:rsid w:val="002D1E6A"/>
    <w:rsid w:val="002D755A"/>
    <w:rsid w:val="002E0400"/>
    <w:rsid w:val="002E17E9"/>
    <w:rsid w:val="002E63AB"/>
    <w:rsid w:val="002F0038"/>
    <w:rsid w:val="002F34FC"/>
    <w:rsid w:val="002F5436"/>
    <w:rsid w:val="00300AA8"/>
    <w:rsid w:val="00321A13"/>
    <w:rsid w:val="00323AAD"/>
    <w:rsid w:val="003251DE"/>
    <w:rsid w:val="003254CD"/>
    <w:rsid w:val="00333B71"/>
    <w:rsid w:val="00336087"/>
    <w:rsid w:val="00336235"/>
    <w:rsid w:val="003520C4"/>
    <w:rsid w:val="003545A5"/>
    <w:rsid w:val="003549A6"/>
    <w:rsid w:val="00357A83"/>
    <w:rsid w:val="00361D9B"/>
    <w:rsid w:val="00370EE0"/>
    <w:rsid w:val="00372345"/>
    <w:rsid w:val="00377B02"/>
    <w:rsid w:val="00380D4B"/>
    <w:rsid w:val="00381BBE"/>
    <w:rsid w:val="00382E06"/>
    <w:rsid w:val="0039116E"/>
    <w:rsid w:val="0039406D"/>
    <w:rsid w:val="003A74B9"/>
    <w:rsid w:val="003B6A35"/>
    <w:rsid w:val="003B7213"/>
    <w:rsid w:val="003C02B6"/>
    <w:rsid w:val="003C0E81"/>
    <w:rsid w:val="003C384E"/>
    <w:rsid w:val="003C39A2"/>
    <w:rsid w:val="003C4AA6"/>
    <w:rsid w:val="003D1DDC"/>
    <w:rsid w:val="003D3833"/>
    <w:rsid w:val="003D50F6"/>
    <w:rsid w:val="003E3ABE"/>
    <w:rsid w:val="003F1F01"/>
    <w:rsid w:val="003F461D"/>
    <w:rsid w:val="003F7E40"/>
    <w:rsid w:val="00401E33"/>
    <w:rsid w:val="00403276"/>
    <w:rsid w:val="00405EB2"/>
    <w:rsid w:val="004076A1"/>
    <w:rsid w:val="0041138B"/>
    <w:rsid w:val="00415C37"/>
    <w:rsid w:val="004235C3"/>
    <w:rsid w:val="00423C39"/>
    <w:rsid w:val="0042472C"/>
    <w:rsid w:val="00424B35"/>
    <w:rsid w:val="00431743"/>
    <w:rsid w:val="00442AE7"/>
    <w:rsid w:val="0044364F"/>
    <w:rsid w:val="00453C38"/>
    <w:rsid w:val="00453E02"/>
    <w:rsid w:val="00460A64"/>
    <w:rsid w:val="00463928"/>
    <w:rsid w:val="004670CF"/>
    <w:rsid w:val="00472659"/>
    <w:rsid w:val="0047652F"/>
    <w:rsid w:val="004832AB"/>
    <w:rsid w:val="00491D39"/>
    <w:rsid w:val="0049794E"/>
    <w:rsid w:val="004A0B1F"/>
    <w:rsid w:val="004A1F3A"/>
    <w:rsid w:val="004A2869"/>
    <w:rsid w:val="004B02EA"/>
    <w:rsid w:val="004C70FB"/>
    <w:rsid w:val="004C7F26"/>
    <w:rsid w:val="004D70DE"/>
    <w:rsid w:val="004E11B0"/>
    <w:rsid w:val="004E3A4E"/>
    <w:rsid w:val="004E637D"/>
    <w:rsid w:val="004F5E94"/>
    <w:rsid w:val="00500072"/>
    <w:rsid w:val="005447C3"/>
    <w:rsid w:val="00545173"/>
    <w:rsid w:val="00551D0E"/>
    <w:rsid w:val="0055714F"/>
    <w:rsid w:val="0056330A"/>
    <w:rsid w:val="00563344"/>
    <w:rsid w:val="00570C98"/>
    <w:rsid w:val="00577C18"/>
    <w:rsid w:val="00581D6B"/>
    <w:rsid w:val="00585A6C"/>
    <w:rsid w:val="0059195A"/>
    <w:rsid w:val="005978B6"/>
    <w:rsid w:val="00597DA5"/>
    <w:rsid w:val="005A2207"/>
    <w:rsid w:val="005A5238"/>
    <w:rsid w:val="005C383A"/>
    <w:rsid w:val="005C58AD"/>
    <w:rsid w:val="005D2D03"/>
    <w:rsid w:val="005D5A6E"/>
    <w:rsid w:val="005D7965"/>
    <w:rsid w:val="005E612B"/>
    <w:rsid w:val="005E7557"/>
    <w:rsid w:val="005F0408"/>
    <w:rsid w:val="005F6D44"/>
    <w:rsid w:val="005F6E1C"/>
    <w:rsid w:val="006055D3"/>
    <w:rsid w:val="00614CA4"/>
    <w:rsid w:val="00615FC0"/>
    <w:rsid w:val="006325BA"/>
    <w:rsid w:val="00634449"/>
    <w:rsid w:val="006345E6"/>
    <w:rsid w:val="00636934"/>
    <w:rsid w:val="00645C03"/>
    <w:rsid w:val="00651E01"/>
    <w:rsid w:val="0066672B"/>
    <w:rsid w:val="00670F16"/>
    <w:rsid w:val="00681823"/>
    <w:rsid w:val="00685223"/>
    <w:rsid w:val="006A2E85"/>
    <w:rsid w:val="006A3327"/>
    <w:rsid w:val="006B45EA"/>
    <w:rsid w:val="006C5E4C"/>
    <w:rsid w:val="006D3E1D"/>
    <w:rsid w:val="006D7850"/>
    <w:rsid w:val="006E026A"/>
    <w:rsid w:val="006E5E2A"/>
    <w:rsid w:val="006F1BB9"/>
    <w:rsid w:val="00706140"/>
    <w:rsid w:val="00712938"/>
    <w:rsid w:val="00717ADF"/>
    <w:rsid w:val="00721F99"/>
    <w:rsid w:val="00724D1B"/>
    <w:rsid w:val="00725682"/>
    <w:rsid w:val="007311A5"/>
    <w:rsid w:val="007367AD"/>
    <w:rsid w:val="00743316"/>
    <w:rsid w:val="0074576D"/>
    <w:rsid w:val="0075160F"/>
    <w:rsid w:val="00760822"/>
    <w:rsid w:val="00761A50"/>
    <w:rsid w:val="007654BC"/>
    <w:rsid w:val="00765E0B"/>
    <w:rsid w:val="00772C7D"/>
    <w:rsid w:val="00775104"/>
    <w:rsid w:val="0077551B"/>
    <w:rsid w:val="0078695A"/>
    <w:rsid w:val="007875E8"/>
    <w:rsid w:val="00787E4E"/>
    <w:rsid w:val="007A01AF"/>
    <w:rsid w:val="007A4FD7"/>
    <w:rsid w:val="007A6041"/>
    <w:rsid w:val="007B5961"/>
    <w:rsid w:val="007D0596"/>
    <w:rsid w:val="007D2369"/>
    <w:rsid w:val="007D2A43"/>
    <w:rsid w:val="007D509E"/>
    <w:rsid w:val="007D5243"/>
    <w:rsid w:val="007D5595"/>
    <w:rsid w:val="007D5645"/>
    <w:rsid w:val="007E79FE"/>
    <w:rsid w:val="00803A75"/>
    <w:rsid w:val="0080597F"/>
    <w:rsid w:val="00805CA0"/>
    <w:rsid w:val="008109F6"/>
    <w:rsid w:val="00816554"/>
    <w:rsid w:val="00817920"/>
    <w:rsid w:val="00822A36"/>
    <w:rsid w:val="00837316"/>
    <w:rsid w:val="00842A6E"/>
    <w:rsid w:val="00842D17"/>
    <w:rsid w:val="008507D4"/>
    <w:rsid w:val="00851BFC"/>
    <w:rsid w:val="00854470"/>
    <w:rsid w:val="00855A7F"/>
    <w:rsid w:val="00856971"/>
    <w:rsid w:val="00866E51"/>
    <w:rsid w:val="00867CD4"/>
    <w:rsid w:val="00873E48"/>
    <w:rsid w:val="00874C00"/>
    <w:rsid w:val="008765CE"/>
    <w:rsid w:val="0087735C"/>
    <w:rsid w:val="0088021E"/>
    <w:rsid w:val="008848A0"/>
    <w:rsid w:val="0088559F"/>
    <w:rsid w:val="00886F1A"/>
    <w:rsid w:val="0088734E"/>
    <w:rsid w:val="008962E5"/>
    <w:rsid w:val="008A004D"/>
    <w:rsid w:val="008A2659"/>
    <w:rsid w:val="008A555F"/>
    <w:rsid w:val="008B1A01"/>
    <w:rsid w:val="008B204C"/>
    <w:rsid w:val="008B396A"/>
    <w:rsid w:val="008B561D"/>
    <w:rsid w:val="008B583F"/>
    <w:rsid w:val="008B72AD"/>
    <w:rsid w:val="008C4D62"/>
    <w:rsid w:val="008C6F46"/>
    <w:rsid w:val="008D0013"/>
    <w:rsid w:val="008D3FD0"/>
    <w:rsid w:val="008D4BD8"/>
    <w:rsid w:val="008D7831"/>
    <w:rsid w:val="008E21CD"/>
    <w:rsid w:val="008E3EFF"/>
    <w:rsid w:val="008F0D72"/>
    <w:rsid w:val="008F1A96"/>
    <w:rsid w:val="008F269A"/>
    <w:rsid w:val="00914180"/>
    <w:rsid w:val="00936002"/>
    <w:rsid w:val="00941E64"/>
    <w:rsid w:val="00952976"/>
    <w:rsid w:val="0095313A"/>
    <w:rsid w:val="009549DE"/>
    <w:rsid w:val="0096416C"/>
    <w:rsid w:val="00964FEF"/>
    <w:rsid w:val="009714E5"/>
    <w:rsid w:val="00982F18"/>
    <w:rsid w:val="00984C84"/>
    <w:rsid w:val="00984C86"/>
    <w:rsid w:val="0098584A"/>
    <w:rsid w:val="00991688"/>
    <w:rsid w:val="00994E08"/>
    <w:rsid w:val="0099557C"/>
    <w:rsid w:val="009B030D"/>
    <w:rsid w:val="009B7BB5"/>
    <w:rsid w:val="009E129F"/>
    <w:rsid w:val="009E33B6"/>
    <w:rsid w:val="009E7AA7"/>
    <w:rsid w:val="009F2641"/>
    <w:rsid w:val="009F7D34"/>
    <w:rsid w:val="00A06D1A"/>
    <w:rsid w:val="00A159F3"/>
    <w:rsid w:val="00A1645D"/>
    <w:rsid w:val="00A17A50"/>
    <w:rsid w:val="00A21E21"/>
    <w:rsid w:val="00A226B0"/>
    <w:rsid w:val="00A249C8"/>
    <w:rsid w:val="00A30059"/>
    <w:rsid w:val="00A33F25"/>
    <w:rsid w:val="00A40F84"/>
    <w:rsid w:val="00A4158E"/>
    <w:rsid w:val="00A45F4E"/>
    <w:rsid w:val="00A47308"/>
    <w:rsid w:val="00A5149E"/>
    <w:rsid w:val="00A53F82"/>
    <w:rsid w:val="00A549F2"/>
    <w:rsid w:val="00A61E5A"/>
    <w:rsid w:val="00A634D5"/>
    <w:rsid w:val="00A64425"/>
    <w:rsid w:val="00A64E49"/>
    <w:rsid w:val="00A72DC3"/>
    <w:rsid w:val="00A77C37"/>
    <w:rsid w:val="00A8356E"/>
    <w:rsid w:val="00A90C4D"/>
    <w:rsid w:val="00A9252D"/>
    <w:rsid w:val="00A934DD"/>
    <w:rsid w:val="00AA099B"/>
    <w:rsid w:val="00AA0E5C"/>
    <w:rsid w:val="00AA57B7"/>
    <w:rsid w:val="00AA79A8"/>
    <w:rsid w:val="00AB0E82"/>
    <w:rsid w:val="00AB5011"/>
    <w:rsid w:val="00AB580B"/>
    <w:rsid w:val="00AC26F6"/>
    <w:rsid w:val="00AE0FAA"/>
    <w:rsid w:val="00AF1094"/>
    <w:rsid w:val="00AF6BC7"/>
    <w:rsid w:val="00B0003B"/>
    <w:rsid w:val="00B00BBD"/>
    <w:rsid w:val="00B32A71"/>
    <w:rsid w:val="00B34058"/>
    <w:rsid w:val="00B364F4"/>
    <w:rsid w:val="00B42121"/>
    <w:rsid w:val="00B46F0A"/>
    <w:rsid w:val="00B5087F"/>
    <w:rsid w:val="00B61647"/>
    <w:rsid w:val="00B67600"/>
    <w:rsid w:val="00B80FD0"/>
    <w:rsid w:val="00B85519"/>
    <w:rsid w:val="00B85EB3"/>
    <w:rsid w:val="00B86A5A"/>
    <w:rsid w:val="00B962CF"/>
    <w:rsid w:val="00BA3DA9"/>
    <w:rsid w:val="00BB3186"/>
    <w:rsid w:val="00BB3E9F"/>
    <w:rsid w:val="00BC00E5"/>
    <w:rsid w:val="00BC54F3"/>
    <w:rsid w:val="00BE6812"/>
    <w:rsid w:val="00BF2E42"/>
    <w:rsid w:val="00C10595"/>
    <w:rsid w:val="00C1123F"/>
    <w:rsid w:val="00C11B53"/>
    <w:rsid w:val="00C20AF5"/>
    <w:rsid w:val="00C246B5"/>
    <w:rsid w:val="00C2744D"/>
    <w:rsid w:val="00C333E3"/>
    <w:rsid w:val="00C345F8"/>
    <w:rsid w:val="00C35BBF"/>
    <w:rsid w:val="00C45D09"/>
    <w:rsid w:val="00C4652D"/>
    <w:rsid w:val="00C6153C"/>
    <w:rsid w:val="00C66AF5"/>
    <w:rsid w:val="00C71BFC"/>
    <w:rsid w:val="00C7677E"/>
    <w:rsid w:val="00C97024"/>
    <w:rsid w:val="00CA008F"/>
    <w:rsid w:val="00CA4684"/>
    <w:rsid w:val="00CA5932"/>
    <w:rsid w:val="00CB2A0B"/>
    <w:rsid w:val="00CB4368"/>
    <w:rsid w:val="00CB529B"/>
    <w:rsid w:val="00CB6F34"/>
    <w:rsid w:val="00CC70EB"/>
    <w:rsid w:val="00CD2147"/>
    <w:rsid w:val="00CD4778"/>
    <w:rsid w:val="00CD7F3A"/>
    <w:rsid w:val="00CE265E"/>
    <w:rsid w:val="00CE3505"/>
    <w:rsid w:val="00CE3FC7"/>
    <w:rsid w:val="00CE4659"/>
    <w:rsid w:val="00CE5162"/>
    <w:rsid w:val="00CF3B06"/>
    <w:rsid w:val="00CF4A17"/>
    <w:rsid w:val="00D03052"/>
    <w:rsid w:val="00D05F57"/>
    <w:rsid w:val="00D24F9C"/>
    <w:rsid w:val="00D27F9F"/>
    <w:rsid w:val="00D3618F"/>
    <w:rsid w:val="00D514F9"/>
    <w:rsid w:val="00D52761"/>
    <w:rsid w:val="00D604A2"/>
    <w:rsid w:val="00D60A23"/>
    <w:rsid w:val="00D63564"/>
    <w:rsid w:val="00D71789"/>
    <w:rsid w:val="00D730C0"/>
    <w:rsid w:val="00D83665"/>
    <w:rsid w:val="00D860C2"/>
    <w:rsid w:val="00DA6E7A"/>
    <w:rsid w:val="00DB2251"/>
    <w:rsid w:val="00DB65E2"/>
    <w:rsid w:val="00DB6F0E"/>
    <w:rsid w:val="00DC019F"/>
    <w:rsid w:val="00DC01F3"/>
    <w:rsid w:val="00DC0DA6"/>
    <w:rsid w:val="00DD334B"/>
    <w:rsid w:val="00DD4430"/>
    <w:rsid w:val="00DE2412"/>
    <w:rsid w:val="00DF1794"/>
    <w:rsid w:val="00DF541F"/>
    <w:rsid w:val="00E018B9"/>
    <w:rsid w:val="00E06C05"/>
    <w:rsid w:val="00E132FB"/>
    <w:rsid w:val="00E13539"/>
    <w:rsid w:val="00E1638A"/>
    <w:rsid w:val="00E176AC"/>
    <w:rsid w:val="00E266B9"/>
    <w:rsid w:val="00E30FDC"/>
    <w:rsid w:val="00E32080"/>
    <w:rsid w:val="00E3286F"/>
    <w:rsid w:val="00E3514A"/>
    <w:rsid w:val="00E36955"/>
    <w:rsid w:val="00E4065C"/>
    <w:rsid w:val="00E47460"/>
    <w:rsid w:val="00E53797"/>
    <w:rsid w:val="00E60C55"/>
    <w:rsid w:val="00E67F19"/>
    <w:rsid w:val="00E7276A"/>
    <w:rsid w:val="00E74EB5"/>
    <w:rsid w:val="00E8181E"/>
    <w:rsid w:val="00E90196"/>
    <w:rsid w:val="00E90CC9"/>
    <w:rsid w:val="00EA18F6"/>
    <w:rsid w:val="00EA1B7C"/>
    <w:rsid w:val="00EA2FD4"/>
    <w:rsid w:val="00EA5CBE"/>
    <w:rsid w:val="00EB0009"/>
    <w:rsid w:val="00EB495A"/>
    <w:rsid w:val="00EB5AD6"/>
    <w:rsid w:val="00EC0733"/>
    <w:rsid w:val="00EC1BD2"/>
    <w:rsid w:val="00ED06BE"/>
    <w:rsid w:val="00EE29CF"/>
    <w:rsid w:val="00EE7C8D"/>
    <w:rsid w:val="00F0082D"/>
    <w:rsid w:val="00F03572"/>
    <w:rsid w:val="00F22D3E"/>
    <w:rsid w:val="00F24B8D"/>
    <w:rsid w:val="00F25581"/>
    <w:rsid w:val="00F34C75"/>
    <w:rsid w:val="00F57F9D"/>
    <w:rsid w:val="00F6068A"/>
    <w:rsid w:val="00F95380"/>
    <w:rsid w:val="00F96DEB"/>
    <w:rsid w:val="00FA04F2"/>
    <w:rsid w:val="00FA3510"/>
    <w:rsid w:val="00FB0725"/>
    <w:rsid w:val="00FB3550"/>
    <w:rsid w:val="00FB64E6"/>
    <w:rsid w:val="00FB71A1"/>
    <w:rsid w:val="00FC1E0B"/>
    <w:rsid w:val="00FC6C7F"/>
    <w:rsid w:val="00FE2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3477"/>
  <w15:docId w15:val="{F99AF598-2F4B-4CDA-8EFA-77686343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0BBD"/>
    <w:pPr>
      <w:spacing w:after="0" w:line="240" w:lineRule="auto"/>
    </w:pPr>
    <w:rPr>
      <w:rFonts w:ascii="Times New Roman" w:hAnsi="Times New Roman" w:cs="Times New Roman"/>
      <w:sz w:val="24"/>
      <w:szCs w:val="24"/>
      <w:lang w:eastAsia="it-IT"/>
    </w:rPr>
  </w:style>
  <w:style w:type="paragraph" w:styleId="Titolo1">
    <w:name w:val="heading 1"/>
    <w:basedOn w:val="Normale"/>
    <w:next w:val="Normale"/>
    <w:link w:val="Titolo1Carattere"/>
    <w:qFormat/>
    <w:rsid w:val="00A61E5A"/>
    <w:pPr>
      <w:keepNext/>
      <w:spacing w:before="240" w:after="60"/>
      <w:outlineLvl w:val="0"/>
    </w:pPr>
    <w:rPr>
      <w:rFonts w:eastAsia="Calibri" w:cs="Arial"/>
      <w:b/>
      <w:bCs/>
      <w:kern w:val="32"/>
      <w:sz w:val="28"/>
      <w:szCs w:val="32"/>
    </w:rPr>
  </w:style>
  <w:style w:type="paragraph" w:styleId="Titolo2">
    <w:name w:val="heading 2"/>
    <w:basedOn w:val="Normale"/>
    <w:next w:val="Normale"/>
    <w:link w:val="Titolo2Carattere"/>
    <w:qFormat/>
    <w:rsid w:val="00A61E5A"/>
    <w:pPr>
      <w:keepNext/>
      <w:keepLines/>
      <w:spacing w:before="40" w:line="259" w:lineRule="auto"/>
      <w:outlineLvl w:val="1"/>
    </w:pPr>
    <w:rPr>
      <w:rFonts w:eastAsia="Calibri"/>
      <w:b/>
      <w:sz w:val="28"/>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5C03"/>
    <w:pPr>
      <w:ind w:left="720"/>
      <w:contextualSpacing/>
    </w:pPr>
  </w:style>
  <w:style w:type="paragraph" w:styleId="Testonotaapidipagina">
    <w:name w:val="footnote text"/>
    <w:basedOn w:val="Normale"/>
    <w:link w:val="TestonotaapidipaginaCarattere"/>
    <w:unhideWhenUsed/>
    <w:rsid w:val="00645C03"/>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rsid w:val="00645C03"/>
    <w:rPr>
      <w:sz w:val="20"/>
      <w:szCs w:val="20"/>
    </w:rPr>
  </w:style>
  <w:style w:type="character" w:styleId="Rimandonotaapidipagina">
    <w:name w:val="footnote reference"/>
    <w:basedOn w:val="Carpredefinitoparagrafo"/>
    <w:unhideWhenUsed/>
    <w:rsid w:val="00645C03"/>
    <w:rPr>
      <w:vertAlign w:val="superscript"/>
    </w:rPr>
  </w:style>
  <w:style w:type="paragraph" w:styleId="Corpotesto">
    <w:name w:val="Body Text"/>
    <w:basedOn w:val="Normale"/>
    <w:link w:val="CorpotestoCarattere"/>
    <w:rsid w:val="00645C03"/>
    <w:pPr>
      <w:ind w:right="708"/>
      <w:jc w:val="both"/>
    </w:pPr>
    <w:rPr>
      <w:rFonts w:eastAsia="Times New Roman"/>
      <w:sz w:val="26"/>
      <w:szCs w:val="20"/>
    </w:rPr>
  </w:style>
  <w:style w:type="character" w:customStyle="1" w:styleId="CorpotestoCarattere">
    <w:name w:val="Corpo testo Carattere"/>
    <w:basedOn w:val="Carpredefinitoparagrafo"/>
    <w:link w:val="Corpotesto"/>
    <w:rsid w:val="00645C03"/>
    <w:rPr>
      <w:rFonts w:ascii="Times New Roman" w:eastAsia="Times New Roman" w:hAnsi="Times New Roman" w:cs="Times New Roman"/>
      <w:sz w:val="26"/>
      <w:szCs w:val="20"/>
      <w:lang w:eastAsia="it-IT"/>
    </w:rPr>
  </w:style>
  <w:style w:type="character" w:styleId="Enfasicorsivo">
    <w:name w:val="Emphasis"/>
    <w:basedOn w:val="Carpredefinitoparagrafo"/>
    <w:uiPriority w:val="20"/>
    <w:qFormat/>
    <w:rsid w:val="00645C03"/>
    <w:rPr>
      <w:i/>
      <w:iCs/>
    </w:rPr>
  </w:style>
  <w:style w:type="character" w:customStyle="1" w:styleId="Titolo1Carattere">
    <w:name w:val="Titolo 1 Carattere"/>
    <w:basedOn w:val="Carpredefinitoparagrafo"/>
    <w:link w:val="Titolo1"/>
    <w:rsid w:val="00A61E5A"/>
    <w:rPr>
      <w:rFonts w:ascii="Times New Roman" w:eastAsia="Calibri" w:hAnsi="Times New Roman" w:cs="Arial"/>
      <w:b/>
      <w:bCs/>
      <w:kern w:val="32"/>
      <w:sz w:val="28"/>
      <w:szCs w:val="32"/>
      <w:lang w:eastAsia="it-IT"/>
    </w:rPr>
  </w:style>
  <w:style w:type="character" w:customStyle="1" w:styleId="Titolo2Carattere">
    <w:name w:val="Titolo 2 Carattere"/>
    <w:basedOn w:val="Carpredefinitoparagrafo"/>
    <w:link w:val="Titolo2"/>
    <w:rsid w:val="00A61E5A"/>
    <w:rPr>
      <w:rFonts w:ascii="Times New Roman" w:eastAsia="Calibri" w:hAnsi="Times New Roman" w:cs="Times New Roman"/>
      <w:b/>
      <w:sz w:val="28"/>
      <w:szCs w:val="26"/>
    </w:rPr>
  </w:style>
  <w:style w:type="paragraph" w:customStyle="1" w:styleId="Paragrafoelenco1">
    <w:name w:val="Paragrafo elenco1"/>
    <w:basedOn w:val="Normale"/>
    <w:rsid w:val="00A61E5A"/>
    <w:pPr>
      <w:spacing w:line="360" w:lineRule="auto"/>
      <w:ind w:left="720"/>
      <w:contextualSpacing/>
    </w:pPr>
    <w:rPr>
      <w:rFonts w:ascii="Palatino Linotype" w:eastAsia="Calibri" w:hAnsi="Palatino Linotype"/>
      <w:sz w:val="22"/>
    </w:rPr>
  </w:style>
  <w:style w:type="paragraph" w:customStyle="1" w:styleId="Paragrafoelenco5">
    <w:name w:val="Paragrafo elenco5"/>
    <w:basedOn w:val="Normale"/>
    <w:rsid w:val="00A61E5A"/>
    <w:pPr>
      <w:spacing w:after="160" w:line="259"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A61E5A"/>
    <w:pPr>
      <w:spacing w:before="100" w:beforeAutospacing="1" w:after="100" w:afterAutospacing="1"/>
    </w:pPr>
    <w:rPr>
      <w:rFonts w:eastAsia="Times New Roman"/>
    </w:rPr>
  </w:style>
  <w:style w:type="paragraph" w:styleId="Intestazione">
    <w:name w:val="header"/>
    <w:basedOn w:val="Normale"/>
    <w:link w:val="IntestazioneCarattere"/>
    <w:uiPriority w:val="99"/>
    <w:unhideWhenUsed/>
    <w:rsid w:val="007A01AF"/>
    <w:pPr>
      <w:tabs>
        <w:tab w:val="center" w:pos="4819"/>
        <w:tab w:val="right" w:pos="9638"/>
      </w:tabs>
    </w:pPr>
  </w:style>
  <w:style w:type="character" w:customStyle="1" w:styleId="IntestazioneCarattere">
    <w:name w:val="Intestazione Carattere"/>
    <w:basedOn w:val="Carpredefinitoparagrafo"/>
    <w:link w:val="Intestazione"/>
    <w:uiPriority w:val="99"/>
    <w:rsid w:val="007A01AF"/>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7A01AF"/>
    <w:pPr>
      <w:tabs>
        <w:tab w:val="center" w:pos="4819"/>
        <w:tab w:val="right" w:pos="9638"/>
      </w:tabs>
    </w:pPr>
  </w:style>
  <w:style w:type="character" w:customStyle="1" w:styleId="PidipaginaCarattere">
    <w:name w:val="Piè di pagina Carattere"/>
    <w:basedOn w:val="Carpredefinitoparagrafo"/>
    <w:link w:val="Pidipagina"/>
    <w:uiPriority w:val="99"/>
    <w:rsid w:val="007A01AF"/>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82E0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2E06"/>
    <w:rPr>
      <w:rFonts w:ascii="Segoe UI" w:hAnsi="Segoe UI" w:cs="Segoe UI"/>
      <w:sz w:val="18"/>
      <w:szCs w:val="18"/>
      <w:lang w:eastAsia="it-IT"/>
    </w:rPr>
  </w:style>
  <w:style w:type="character" w:styleId="Rimandocommento">
    <w:name w:val="annotation reference"/>
    <w:basedOn w:val="Carpredefinitoparagrafo"/>
    <w:uiPriority w:val="99"/>
    <w:semiHidden/>
    <w:unhideWhenUsed/>
    <w:rsid w:val="00803A75"/>
    <w:rPr>
      <w:sz w:val="16"/>
      <w:szCs w:val="16"/>
    </w:rPr>
  </w:style>
  <w:style w:type="paragraph" w:styleId="Testocommento">
    <w:name w:val="annotation text"/>
    <w:basedOn w:val="Normale"/>
    <w:link w:val="TestocommentoCarattere"/>
    <w:uiPriority w:val="99"/>
    <w:semiHidden/>
    <w:unhideWhenUsed/>
    <w:rsid w:val="00803A75"/>
    <w:rPr>
      <w:sz w:val="20"/>
      <w:szCs w:val="20"/>
    </w:rPr>
  </w:style>
  <w:style w:type="character" w:customStyle="1" w:styleId="TestocommentoCarattere">
    <w:name w:val="Testo commento Carattere"/>
    <w:basedOn w:val="Carpredefinitoparagrafo"/>
    <w:link w:val="Testocommento"/>
    <w:uiPriority w:val="99"/>
    <w:semiHidden/>
    <w:rsid w:val="00803A75"/>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03A75"/>
    <w:rPr>
      <w:b/>
      <w:bCs/>
    </w:rPr>
  </w:style>
  <w:style w:type="character" w:customStyle="1" w:styleId="SoggettocommentoCarattere">
    <w:name w:val="Soggetto commento Carattere"/>
    <w:basedOn w:val="TestocommentoCarattere"/>
    <w:link w:val="Soggettocommento"/>
    <w:uiPriority w:val="99"/>
    <w:semiHidden/>
    <w:rsid w:val="00803A75"/>
    <w:rPr>
      <w:rFonts w:ascii="Times New Roman" w:hAnsi="Times New Roman" w:cs="Times New Roman"/>
      <w:b/>
      <w:bCs/>
      <w:sz w:val="20"/>
      <w:szCs w:val="20"/>
      <w:lang w:eastAsia="it-IT"/>
    </w:rPr>
  </w:style>
  <w:style w:type="paragraph" w:styleId="Revisione">
    <w:name w:val="Revision"/>
    <w:hidden/>
    <w:uiPriority w:val="99"/>
    <w:semiHidden/>
    <w:rsid w:val="003549A6"/>
    <w:pPr>
      <w:spacing w:after="0" w:line="240" w:lineRule="auto"/>
    </w:pPr>
    <w:rPr>
      <w:rFonts w:ascii="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42D17"/>
    <w:rPr>
      <w:strike w:val="0"/>
      <w:dstrike w:val="0"/>
      <w:color w:val="0066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035">
      <w:bodyDiv w:val="1"/>
      <w:marLeft w:val="0"/>
      <w:marRight w:val="0"/>
      <w:marTop w:val="0"/>
      <w:marBottom w:val="0"/>
      <w:divBdr>
        <w:top w:val="none" w:sz="0" w:space="0" w:color="auto"/>
        <w:left w:val="none" w:sz="0" w:space="0" w:color="auto"/>
        <w:bottom w:val="none" w:sz="0" w:space="0" w:color="auto"/>
        <w:right w:val="none" w:sz="0" w:space="0" w:color="auto"/>
      </w:divBdr>
    </w:div>
    <w:div w:id="896479565">
      <w:bodyDiv w:val="1"/>
      <w:marLeft w:val="0"/>
      <w:marRight w:val="0"/>
      <w:marTop w:val="0"/>
      <w:marBottom w:val="0"/>
      <w:divBdr>
        <w:top w:val="none" w:sz="0" w:space="0" w:color="auto"/>
        <w:left w:val="none" w:sz="0" w:space="0" w:color="auto"/>
        <w:bottom w:val="none" w:sz="0" w:space="0" w:color="auto"/>
        <w:right w:val="none" w:sz="0" w:space="0" w:color="auto"/>
      </w:divBdr>
    </w:div>
    <w:div w:id="1054306572">
      <w:bodyDiv w:val="1"/>
      <w:marLeft w:val="0"/>
      <w:marRight w:val="0"/>
      <w:marTop w:val="0"/>
      <w:marBottom w:val="0"/>
      <w:divBdr>
        <w:top w:val="none" w:sz="0" w:space="0" w:color="auto"/>
        <w:left w:val="none" w:sz="0" w:space="0" w:color="auto"/>
        <w:bottom w:val="none" w:sz="0" w:space="0" w:color="auto"/>
        <w:right w:val="none" w:sz="0" w:space="0" w:color="auto"/>
      </w:divBdr>
    </w:div>
    <w:div w:id="1140876551">
      <w:bodyDiv w:val="1"/>
      <w:marLeft w:val="0"/>
      <w:marRight w:val="0"/>
      <w:marTop w:val="0"/>
      <w:marBottom w:val="0"/>
      <w:divBdr>
        <w:top w:val="none" w:sz="0" w:space="0" w:color="auto"/>
        <w:left w:val="none" w:sz="0" w:space="0" w:color="auto"/>
        <w:bottom w:val="none" w:sz="0" w:space="0" w:color="auto"/>
        <w:right w:val="none" w:sz="0" w:space="0" w:color="auto"/>
      </w:divBdr>
      <w:divsChild>
        <w:div w:id="575365465">
          <w:marLeft w:val="0"/>
          <w:marRight w:val="0"/>
          <w:marTop w:val="0"/>
          <w:marBottom w:val="0"/>
          <w:divBdr>
            <w:top w:val="none" w:sz="0" w:space="0" w:color="auto"/>
            <w:left w:val="none" w:sz="0" w:space="0" w:color="auto"/>
            <w:bottom w:val="none" w:sz="0" w:space="0" w:color="auto"/>
            <w:right w:val="none" w:sz="0" w:space="0" w:color="auto"/>
          </w:divBdr>
        </w:div>
        <w:div w:id="901602182">
          <w:marLeft w:val="0"/>
          <w:marRight w:val="0"/>
          <w:marTop w:val="0"/>
          <w:marBottom w:val="0"/>
          <w:divBdr>
            <w:top w:val="none" w:sz="0" w:space="0" w:color="auto"/>
            <w:left w:val="none" w:sz="0" w:space="0" w:color="auto"/>
            <w:bottom w:val="none" w:sz="0" w:space="0" w:color="auto"/>
            <w:right w:val="none" w:sz="0" w:space="0" w:color="auto"/>
          </w:divBdr>
        </w:div>
        <w:div w:id="1485197649">
          <w:marLeft w:val="0"/>
          <w:marRight w:val="0"/>
          <w:marTop w:val="0"/>
          <w:marBottom w:val="0"/>
          <w:divBdr>
            <w:top w:val="none" w:sz="0" w:space="0" w:color="auto"/>
            <w:left w:val="none" w:sz="0" w:space="0" w:color="auto"/>
            <w:bottom w:val="none" w:sz="0" w:space="0" w:color="auto"/>
            <w:right w:val="none" w:sz="0" w:space="0" w:color="auto"/>
          </w:divBdr>
        </w:div>
        <w:div w:id="645626350">
          <w:marLeft w:val="0"/>
          <w:marRight w:val="0"/>
          <w:marTop w:val="0"/>
          <w:marBottom w:val="0"/>
          <w:divBdr>
            <w:top w:val="none" w:sz="0" w:space="0" w:color="auto"/>
            <w:left w:val="none" w:sz="0" w:space="0" w:color="auto"/>
            <w:bottom w:val="none" w:sz="0" w:space="0" w:color="auto"/>
            <w:right w:val="none" w:sz="0" w:space="0" w:color="auto"/>
          </w:divBdr>
        </w:div>
      </w:divsChild>
    </w:div>
    <w:div w:id="1284652183">
      <w:bodyDiv w:val="1"/>
      <w:marLeft w:val="0"/>
      <w:marRight w:val="0"/>
      <w:marTop w:val="0"/>
      <w:marBottom w:val="0"/>
      <w:divBdr>
        <w:top w:val="none" w:sz="0" w:space="0" w:color="auto"/>
        <w:left w:val="none" w:sz="0" w:space="0" w:color="auto"/>
        <w:bottom w:val="none" w:sz="0" w:space="0" w:color="auto"/>
        <w:right w:val="none" w:sz="0" w:space="0" w:color="auto"/>
      </w:divBdr>
    </w:div>
    <w:div w:id="17293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iustizia-amministrativa.it/web/guest/-/il-consiglio-di-stato-ha-reso-il-parere-sullo-schema-di-decreto-relativo-al-codice-della-crisi-di-impresa-e-dell-insolvenz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7D2E-5ECD-4EF7-9193-1B76CF6F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6391</Words>
  <Characters>36431</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42737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VELTRI Giulio</dc:creator>
  <cp:lastModifiedBy>VOLPE Nicola</cp:lastModifiedBy>
  <cp:revision>11</cp:revision>
  <cp:lastPrinted>2019-02-11T17:11:00Z</cp:lastPrinted>
  <dcterms:created xsi:type="dcterms:W3CDTF">2019-02-11T17:50:00Z</dcterms:created>
  <dcterms:modified xsi:type="dcterms:W3CDTF">2019-02-18T14:13:00Z</dcterms:modified>
</cp:coreProperties>
</file>