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0D8" w:rsidRPr="00EA7D26" w:rsidRDefault="00B934AC" w:rsidP="00107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mallCaps/>
          <w:color w:val="222222"/>
          <w:sz w:val="26"/>
          <w:szCs w:val="26"/>
          <w:lang w:eastAsia="it-IT"/>
        </w:rPr>
      </w:pPr>
      <w:bookmarkStart w:id="0" w:name="_GoBack"/>
      <w:bookmarkEnd w:id="0"/>
      <w:r w:rsidRPr="00EA7D26">
        <w:rPr>
          <w:rFonts w:ascii="Times New Roman" w:eastAsia="Times New Roman" w:hAnsi="Times New Roman" w:cs="Times New Roman"/>
          <w:smallCaps/>
          <w:color w:val="222222"/>
          <w:sz w:val="26"/>
          <w:szCs w:val="26"/>
          <w:lang w:eastAsia="it-IT"/>
        </w:rPr>
        <w:t>VI Conferenza dei Presidenti delle Corti di Appello dell’Unione Europea</w:t>
      </w:r>
    </w:p>
    <w:p w:rsidR="00787B1B" w:rsidRPr="00EA7D26" w:rsidRDefault="00787B1B" w:rsidP="00107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6"/>
          <w:szCs w:val="26"/>
          <w:lang w:eastAsia="it-IT"/>
        </w:rPr>
      </w:pPr>
      <w:r w:rsidRPr="00EA7D26">
        <w:rPr>
          <w:rFonts w:ascii="Times New Roman" w:eastAsia="Times New Roman" w:hAnsi="Times New Roman" w:cs="Times New Roman"/>
          <w:color w:val="222222"/>
          <w:sz w:val="26"/>
          <w:szCs w:val="26"/>
          <w:lang w:eastAsia="it-IT"/>
        </w:rPr>
        <w:t>Roma, 25 settembre 2019</w:t>
      </w:r>
    </w:p>
    <w:p w:rsidR="00787B1B" w:rsidRPr="00EA7D26" w:rsidRDefault="00787B1B" w:rsidP="00107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6"/>
          <w:szCs w:val="26"/>
          <w:lang w:eastAsia="it-IT"/>
        </w:rPr>
      </w:pPr>
    </w:p>
    <w:p w:rsidR="00B934AC" w:rsidRPr="00EA7D26" w:rsidRDefault="00B934AC" w:rsidP="00787B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right"/>
        <w:rPr>
          <w:rFonts w:ascii="Times New Roman" w:eastAsia="Times New Roman" w:hAnsi="Times New Roman" w:cs="Times New Roman"/>
          <w:color w:val="222222"/>
          <w:sz w:val="26"/>
          <w:szCs w:val="26"/>
          <w:lang w:eastAsia="it-IT"/>
        </w:rPr>
      </w:pPr>
      <w:r w:rsidRPr="00EA7D26">
        <w:rPr>
          <w:rFonts w:ascii="Times New Roman" w:eastAsia="Times New Roman" w:hAnsi="Times New Roman" w:cs="Times New Roman"/>
          <w:color w:val="222222"/>
          <w:sz w:val="26"/>
          <w:szCs w:val="26"/>
          <w:lang w:eastAsia="it-IT"/>
        </w:rPr>
        <w:t xml:space="preserve">Saluto </w:t>
      </w:r>
      <w:r w:rsidR="00787B1B" w:rsidRPr="00EA7D26">
        <w:rPr>
          <w:rFonts w:ascii="Times New Roman" w:eastAsia="Times New Roman" w:hAnsi="Times New Roman" w:cs="Times New Roman"/>
          <w:color w:val="222222"/>
          <w:sz w:val="26"/>
          <w:szCs w:val="26"/>
          <w:lang w:eastAsia="it-IT"/>
        </w:rPr>
        <w:t xml:space="preserve">del </w:t>
      </w:r>
      <w:r w:rsidRPr="00EA7D26">
        <w:rPr>
          <w:rFonts w:ascii="Times New Roman" w:eastAsia="Times New Roman" w:hAnsi="Times New Roman" w:cs="Times New Roman"/>
          <w:color w:val="222222"/>
          <w:sz w:val="26"/>
          <w:szCs w:val="26"/>
          <w:lang w:eastAsia="it-IT"/>
        </w:rPr>
        <w:t>Presidente Filippo Patroni Griffi</w:t>
      </w:r>
    </w:p>
    <w:p w:rsidR="00B934AC" w:rsidRPr="00EA7D26" w:rsidRDefault="00B934AC" w:rsidP="00107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6"/>
          <w:szCs w:val="26"/>
          <w:lang w:eastAsia="it-IT"/>
        </w:rPr>
      </w:pPr>
    </w:p>
    <w:p w:rsidR="00A71908" w:rsidRPr="00EA7D26" w:rsidRDefault="00A71908" w:rsidP="00107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6"/>
          <w:szCs w:val="26"/>
          <w:lang w:eastAsia="it-IT"/>
        </w:rPr>
      </w:pPr>
      <w:r w:rsidRPr="00EA7D26">
        <w:rPr>
          <w:rFonts w:ascii="Times New Roman" w:eastAsia="Times New Roman" w:hAnsi="Times New Roman" w:cs="Times New Roman"/>
          <w:color w:val="222222"/>
          <w:sz w:val="26"/>
          <w:szCs w:val="26"/>
          <w:lang w:eastAsia="it-IT"/>
        </w:rPr>
        <w:t>Sono particolarmente contento di porgere il mio personale saluto</w:t>
      </w:r>
      <w:r w:rsidR="00023B43" w:rsidRPr="00EA7D26">
        <w:rPr>
          <w:rFonts w:ascii="Times New Roman" w:eastAsia="Times New Roman" w:hAnsi="Times New Roman" w:cs="Times New Roman"/>
          <w:color w:val="222222"/>
          <w:sz w:val="26"/>
          <w:szCs w:val="26"/>
          <w:lang w:eastAsia="it-IT"/>
        </w:rPr>
        <w:t>,</w:t>
      </w:r>
      <w:r w:rsidRPr="00EA7D26">
        <w:rPr>
          <w:rFonts w:ascii="Times New Roman" w:eastAsia="Times New Roman" w:hAnsi="Times New Roman" w:cs="Times New Roman"/>
          <w:color w:val="222222"/>
          <w:sz w:val="26"/>
          <w:szCs w:val="26"/>
          <w:lang w:eastAsia="it-IT"/>
        </w:rPr>
        <w:t xml:space="preserve"> quello del Consiglio di Stato e della Giustizia amministrativa italiana </w:t>
      </w:r>
      <w:r w:rsidR="00145F5A" w:rsidRPr="00EA7D26">
        <w:rPr>
          <w:rFonts w:ascii="Times New Roman" w:eastAsia="Times New Roman" w:hAnsi="Times New Roman" w:cs="Times New Roman"/>
          <w:color w:val="222222"/>
          <w:sz w:val="26"/>
          <w:szCs w:val="26"/>
          <w:lang w:eastAsia="it-IT"/>
        </w:rPr>
        <w:t xml:space="preserve">tutta </w:t>
      </w:r>
      <w:r w:rsidRPr="00EA7D26">
        <w:rPr>
          <w:rFonts w:ascii="Times New Roman" w:eastAsia="Times New Roman" w:hAnsi="Times New Roman" w:cs="Times New Roman"/>
          <w:color w:val="222222"/>
          <w:sz w:val="26"/>
          <w:szCs w:val="26"/>
          <w:lang w:eastAsia="it-IT"/>
        </w:rPr>
        <w:t xml:space="preserve">a questo </w:t>
      </w:r>
      <w:r w:rsidR="00145F5A" w:rsidRPr="00EA7D26">
        <w:rPr>
          <w:rFonts w:ascii="Times New Roman" w:eastAsia="Times New Roman" w:hAnsi="Times New Roman" w:cs="Times New Roman"/>
          <w:color w:val="222222"/>
          <w:sz w:val="26"/>
          <w:szCs w:val="26"/>
          <w:lang w:eastAsia="it-IT"/>
        </w:rPr>
        <w:t>C</w:t>
      </w:r>
      <w:r w:rsidRPr="00EA7D26">
        <w:rPr>
          <w:rFonts w:ascii="Times New Roman" w:eastAsia="Times New Roman" w:hAnsi="Times New Roman" w:cs="Times New Roman"/>
          <w:color w:val="222222"/>
          <w:sz w:val="26"/>
          <w:szCs w:val="26"/>
          <w:lang w:eastAsia="it-IT"/>
        </w:rPr>
        <w:t>onsesso</w:t>
      </w:r>
      <w:r w:rsidR="00E36D2D" w:rsidRPr="00EA7D26">
        <w:rPr>
          <w:rFonts w:ascii="Times New Roman" w:eastAsia="Times New Roman" w:hAnsi="Times New Roman" w:cs="Times New Roman"/>
          <w:color w:val="222222"/>
          <w:sz w:val="26"/>
          <w:szCs w:val="26"/>
          <w:lang w:eastAsia="it-IT"/>
        </w:rPr>
        <w:t xml:space="preserve"> che riunisce e </w:t>
      </w:r>
      <w:r w:rsidR="004E2F02" w:rsidRPr="00EA7D26">
        <w:rPr>
          <w:rFonts w:ascii="Times New Roman" w:eastAsia="Times New Roman" w:hAnsi="Times New Roman" w:cs="Times New Roman"/>
          <w:color w:val="222222"/>
          <w:sz w:val="26"/>
          <w:szCs w:val="26"/>
          <w:lang w:eastAsia="it-IT"/>
        </w:rPr>
        <w:t>nel quale dialogano</w:t>
      </w:r>
      <w:r w:rsidR="00E36D2D" w:rsidRPr="00EA7D26">
        <w:rPr>
          <w:rFonts w:ascii="Times New Roman" w:eastAsia="Times New Roman" w:hAnsi="Times New Roman" w:cs="Times New Roman"/>
          <w:color w:val="222222"/>
          <w:sz w:val="26"/>
          <w:szCs w:val="26"/>
          <w:lang w:eastAsia="it-IT"/>
        </w:rPr>
        <w:t xml:space="preserve"> le Corti di Appello di molteplici Stati</w:t>
      </w:r>
      <w:r w:rsidRPr="00EA7D26">
        <w:rPr>
          <w:rFonts w:ascii="Times New Roman" w:eastAsia="Times New Roman" w:hAnsi="Times New Roman" w:cs="Times New Roman"/>
          <w:color w:val="222222"/>
          <w:sz w:val="26"/>
          <w:szCs w:val="26"/>
          <w:lang w:eastAsia="it-IT"/>
        </w:rPr>
        <w:t>.</w:t>
      </w:r>
    </w:p>
    <w:p w:rsidR="009F7A25" w:rsidRDefault="009F7A25" w:rsidP="00107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6"/>
          <w:szCs w:val="26"/>
          <w:lang w:eastAsia="it-IT"/>
        </w:rPr>
      </w:pPr>
      <w:r w:rsidRPr="00EA7D26">
        <w:rPr>
          <w:rFonts w:ascii="Times New Roman" w:eastAsia="Times New Roman" w:hAnsi="Times New Roman" w:cs="Times New Roman"/>
          <w:color w:val="222222"/>
          <w:sz w:val="26"/>
          <w:szCs w:val="26"/>
          <w:lang w:eastAsia="it-IT"/>
        </w:rPr>
        <w:t xml:space="preserve">Come </w:t>
      </w:r>
      <w:r w:rsidR="000F1EB3">
        <w:rPr>
          <w:rFonts w:ascii="Times New Roman" w:eastAsia="Times New Roman" w:hAnsi="Times New Roman" w:cs="Times New Roman"/>
          <w:color w:val="222222"/>
          <w:sz w:val="26"/>
          <w:szCs w:val="26"/>
          <w:lang w:eastAsia="it-IT"/>
        </w:rPr>
        <w:t xml:space="preserve">si evince anche dal </w:t>
      </w:r>
      <w:r w:rsidRPr="00EA7D26">
        <w:rPr>
          <w:rFonts w:ascii="Times New Roman" w:eastAsia="Times New Roman" w:hAnsi="Times New Roman" w:cs="Times New Roman"/>
          <w:color w:val="222222"/>
          <w:sz w:val="26"/>
          <w:szCs w:val="26"/>
          <w:lang w:eastAsia="it-IT"/>
        </w:rPr>
        <w:t xml:space="preserve">programma dei </w:t>
      </w:r>
      <w:r w:rsidR="000F1EB3">
        <w:rPr>
          <w:rFonts w:ascii="Times New Roman" w:eastAsia="Times New Roman" w:hAnsi="Times New Roman" w:cs="Times New Roman"/>
          <w:color w:val="222222"/>
          <w:sz w:val="26"/>
          <w:szCs w:val="26"/>
          <w:lang w:eastAsia="it-IT"/>
        </w:rPr>
        <w:t xml:space="preserve">vostri </w:t>
      </w:r>
      <w:r w:rsidRPr="00EA7D26">
        <w:rPr>
          <w:rFonts w:ascii="Times New Roman" w:eastAsia="Times New Roman" w:hAnsi="Times New Roman" w:cs="Times New Roman"/>
          <w:color w:val="222222"/>
          <w:sz w:val="26"/>
          <w:szCs w:val="26"/>
          <w:lang w:eastAsia="it-IT"/>
        </w:rPr>
        <w:t>lavori dei prossimi due giorni la cooperazione giudiziaria tra stati e i rapporti diretti tra giudici di Paesi diversi rappresentano al tempo stesso una realtà e una necessità a fronte della crescente globalizzazione de</w:t>
      </w:r>
      <w:r w:rsidR="0084118F">
        <w:rPr>
          <w:rFonts w:ascii="Times New Roman" w:eastAsia="Times New Roman" w:hAnsi="Times New Roman" w:cs="Times New Roman"/>
          <w:color w:val="222222"/>
          <w:sz w:val="26"/>
          <w:szCs w:val="26"/>
          <w:lang w:eastAsia="it-IT"/>
        </w:rPr>
        <w:t xml:space="preserve">i fenomeni sociali e giuridici </w:t>
      </w:r>
      <w:r w:rsidRPr="00EA7D26">
        <w:rPr>
          <w:rFonts w:ascii="Times New Roman" w:eastAsia="Times New Roman" w:hAnsi="Times New Roman" w:cs="Times New Roman"/>
          <w:color w:val="222222"/>
          <w:sz w:val="26"/>
          <w:szCs w:val="26"/>
          <w:lang w:eastAsia="it-IT"/>
        </w:rPr>
        <w:t>e della sempre maggiore complessità che connota le situazioni sottoposte alla cognizione del giudice, ormai oggetto di una tutela multilivello (nazionale, europea, internazionale).</w:t>
      </w:r>
    </w:p>
    <w:p w:rsidR="00611CB2" w:rsidRDefault="00611CB2" w:rsidP="00107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Aprirei il mio intervento con due domande alle quali cercherò di dare delle risposte che spero </w:t>
      </w:r>
      <w:r w:rsidR="006543C3">
        <w:rPr>
          <w:rFonts w:ascii="Times New Roman" w:hAnsi="Times New Roman" w:cs="Times New Roman"/>
          <w:sz w:val="26"/>
          <w:szCs w:val="26"/>
        </w:rPr>
        <w:t>possano costituire uno spunto di riflessione e, magari, un punto di condivisione</w:t>
      </w:r>
      <w:r>
        <w:rPr>
          <w:rFonts w:ascii="Times New Roman" w:hAnsi="Times New Roman" w:cs="Times New Roman"/>
          <w:sz w:val="26"/>
          <w:szCs w:val="26"/>
        </w:rPr>
        <w:t>.</w:t>
      </w:r>
    </w:p>
    <w:p w:rsidR="00611CB2" w:rsidRDefault="00611CB2" w:rsidP="00107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“P</w:t>
      </w:r>
      <w:r w:rsidRPr="00EA7D26">
        <w:rPr>
          <w:rFonts w:ascii="Times New Roman" w:hAnsi="Times New Roman" w:cs="Times New Roman"/>
          <w:sz w:val="26"/>
          <w:szCs w:val="26"/>
        </w:rPr>
        <w:t>ossono le Corti svolgere un ruolo significativo nel processo di integrazione europea?</w:t>
      </w:r>
      <w:r>
        <w:rPr>
          <w:rFonts w:ascii="Times New Roman" w:hAnsi="Times New Roman" w:cs="Times New Roman"/>
          <w:sz w:val="26"/>
          <w:szCs w:val="26"/>
        </w:rPr>
        <w:t>”</w:t>
      </w:r>
    </w:p>
    <w:p w:rsidR="000F1EB3" w:rsidRPr="00EA7D26" w:rsidRDefault="00611CB2" w:rsidP="001075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6"/>
          <w:szCs w:val="26"/>
          <w:lang w:eastAsia="it-IT"/>
        </w:rPr>
      </w:pPr>
      <w:r w:rsidRPr="00EA7D26">
        <w:rPr>
          <w:rFonts w:ascii="Times New Roman" w:hAnsi="Times New Roman" w:cs="Times New Roman"/>
          <w:sz w:val="26"/>
          <w:szCs w:val="26"/>
        </w:rPr>
        <w:t xml:space="preserve">Ma soprattutto </w:t>
      </w:r>
      <w:r>
        <w:rPr>
          <w:rFonts w:ascii="Times New Roman" w:hAnsi="Times New Roman" w:cs="Times New Roman"/>
          <w:sz w:val="26"/>
          <w:szCs w:val="26"/>
        </w:rPr>
        <w:t>“</w:t>
      </w:r>
      <w:r w:rsidRPr="00EA7D26">
        <w:rPr>
          <w:rFonts w:ascii="Times New Roman" w:hAnsi="Times New Roman" w:cs="Times New Roman"/>
          <w:sz w:val="26"/>
          <w:szCs w:val="26"/>
        </w:rPr>
        <w:t>può l’unione di tutele contribuire a condurre all’unione dei popoli</w:t>
      </w:r>
      <w:r>
        <w:rPr>
          <w:rFonts w:ascii="Times New Roman" w:hAnsi="Times New Roman" w:cs="Times New Roman"/>
          <w:sz w:val="26"/>
          <w:szCs w:val="26"/>
        </w:rPr>
        <w:t>”</w:t>
      </w:r>
      <w:r w:rsidRPr="00EA7D26">
        <w:rPr>
          <w:rFonts w:ascii="Times New Roman" w:hAnsi="Times New Roman" w:cs="Times New Roman"/>
          <w:sz w:val="26"/>
          <w:szCs w:val="26"/>
        </w:rPr>
        <w:t>?</w:t>
      </w:r>
    </w:p>
    <w:p w:rsidR="002B5FD0" w:rsidRPr="00EA7D26" w:rsidRDefault="002B5FD0" w:rsidP="002B5FD0">
      <w:pPr>
        <w:spacing w:line="360" w:lineRule="auto"/>
        <w:jc w:val="both"/>
        <w:rPr>
          <w:rFonts w:ascii="Times New Roman" w:hAnsi="Times New Roman" w:cs="Times New Roman"/>
          <w:sz w:val="26"/>
          <w:szCs w:val="26"/>
        </w:rPr>
      </w:pPr>
      <w:r w:rsidRPr="00EA7D26">
        <w:rPr>
          <w:rFonts w:ascii="Times New Roman" w:hAnsi="Times New Roman" w:cs="Times New Roman"/>
          <w:sz w:val="26"/>
          <w:szCs w:val="26"/>
        </w:rPr>
        <w:t>Il tema del concorso dei giudici al processo di integrazione europea p</w:t>
      </w:r>
      <w:r w:rsidR="00611CB2">
        <w:rPr>
          <w:rFonts w:ascii="Times New Roman" w:hAnsi="Times New Roman" w:cs="Times New Roman"/>
          <w:sz w:val="26"/>
          <w:szCs w:val="26"/>
        </w:rPr>
        <w:t>otrebbe</w:t>
      </w:r>
      <w:r w:rsidRPr="00EA7D26">
        <w:rPr>
          <w:rFonts w:ascii="Times New Roman" w:hAnsi="Times New Roman" w:cs="Times New Roman"/>
          <w:sz w:val="26"/>
          <w:szCs w:val="26"/>
        </w:rPr>
        <w:t xml:space="preserve"> apparire minore in tempi in cui l’Europa è attraversata da forze che tendono a disgregarla</w:t>
      </w:r>
      <w:r w:rsidR="006543C3">
        <w:rPr>
          <w:rFonts w:ascii="Times New Roman" w:hAnsi="Times New Roman" w:cs="Times New Roman"/>
          <w:sz w:val="26"/>
          <w:szCs w:val="26"/>
        </w:rPr>
        <w:t>;</w:t>
      </w:r>
      <w:r w:rsidR="00611CB2">
        <w:rPr>
          <w:rFonts w:ascii="Times New Roman" w:hAnsi="Times New Roman" w:cs="Times New Roman"/>
          <w:sz w:val="26"/>
          <w:szCs w:val="26"/>
        </w:rPr>
        <w:t xml:space="preserve"> ma i</w:t>
      </w:r>
      <w:r w:rsidRPr="00EA7D26">
        <w:rPr>
          <w:rFonts w:ascii="Times New Roman" w:hAnsi="Times New Roman" w:cs="Times New Roman"/>
          <w:sz w:val="26"/>
          <w:szCs w:val="26"/>
        </w:rPr>
        <w:t xml:space="preserve">n realtà, proprio in un momento di crisi delle istituzioni rappresentative europee e, più in generale, della politica, accade – secondo un processo simile a ciò che avviene negli ordinamenti nazionali - che le Corti assumano una rilevanza centrale nel sistema delle tutele e, conseguentemente, nell’essere vicine e necessarie ai cittadini che beneficiano di quelle tutele o </w:t>
      </w:r>
      <w:r w:rsidR="006543C3">
        <w:rPr>
          <w:rFonts w:ascii="Times New Roman" w:hAnsi="Times New Roman" w:cs="Times New Roman"/>
          <w:sz w:val="26"/>
          <w:szCs w:val="26"/>
        </w:rPr>
        <w:t xml:space="preserve">vi aspirano: </w:t>
      </w:r>
      <w:r w:rsidRPr="00EA7D26">
        <w:rPr>
          <w:rFonts w:ascii="Times New Roman" w:hAnsi="Times New Roman" w:cs="Times New Roman"/>
          <w:sz w:val="26"/>
          <w:szCs w:val="26"/>
        </w:rPr>
        <w:t>per questa via,</w:t>
      </w:r>
      <w:r w:rsidR="0084118F">
        <w:rPr>
          <w:rFonts w:ascii="Times New Roman" w:hAnsi="Times New Roman" w:cs="Times New Roman"/>
          <w:sz w:val="26"/>
          <w:szCs w:val="26"/>
        </w:rPr>
        <w:t xml:space="preserve"> le Corti</w:t>
      </w:r>
      <w:r w:rsidRPr="00EA7D26">
        <w:rPr>
          <w:rFonts w:ascii="Times New Roman" w:hAnsi="Times New Roman" w:cs="Times New Roman"/>
          <w:sz w:val="26"/>
          <w:szCs w:val="26"/>
        </w:rPr>
        <w:t xml:space="preserve"> diventano cruciali nel processo di integrazione europea. </w:t>
      </w:r>
    </w:p>
    <w:p w:rsidR="002B5FD0" w:rsidRDefault="0084118F" w:rsidP="002B5FD0">
      <w:pPr>
        <w:spacing w:line="360" w:lineRule="auto"/>
        <w:jc w:val="both"/>
        <w:rPr>
          <w:rFonts w:ascii="Times New Roman" w:hAnsi="Times New Roman" w:cs="Times New Roman"/>
          <w:sz w:val="26"/>
          <w:szCs w:val="26"/>
        </w:rPr>
      </w:pPr>
      <w:r>
        <w:rPr>
          <w:rFonts w:ascii="Times New Roman" w:hAnsi="Times New Roman" w:cs="Times New Roman"/>
          <w:sz w:val="26"/>
          <w:szCs w:val="26"/>
        </w:rPr>
        <w:t>I</w:t>
      </w:r>
      <w:r w:rsidR="002B5FD0" w:rsidRPr="00EA7D26">
        <w:rPr>
          <w:rFonts w:ascii="Times New Roman" w:hAnsi="Times New Roman" w:cs="Times New Roman"/>
          <w:sz w:val="26"/>
          <w:szCs w:val="26"/>
        </w:rPr>
        <w:t xml:space="preserve"> giudici nazionali, muovendo dal piano dei diritti, finiscono per creare un patrimonio di valori e di princìpi che, nella misura in cui siano condivisi, fungono da collante tra le istituzioni e tra queste e i popoli europei allo scopo di creare un popolo d’Europa, garantito da un grado omogeneo di tutele e assistito da una cittadinanza europea declinata in concreto; non quindi (solo) sul piano delle costituzioni, quanto piuttosto sul piano dei diritti in concreto, dei “diritti in azione”, cioè della concreta regolamentazione dei rapporti tra persone –individui, imprese, </w:t>
      </w:r>
      <w:r w:rsidR="002B5FD0" w:rsidRPr="00EA7D26">
        <w:rPr>
          <w:rFonts w:ascii="Times New Roman" w:hAnsi="Times New Roman" w:cs="Times New Roman"/>
          <w:sz w:val="26"/>
          <w:szCs w:val="26"/>
        </w:rPr>
        <w:lastRenderedPageBreak/>
        <w:t xml:space="preserve">collettività- e poteri pubblici, nazionali ed europei: cioè sul piano di quella che definiremmo la </w:t>
      </w:r>
      <w:r w:rsidR="000B2FAE" w:rsidRPr="00EA7D26">
        <w:rPr>
          <w:rFonts w:ascii="Times New Roman" w:hAnsi="Times New Roman" w:cs="Times New Roman"/>
          <w:sz w:val="26"/>
          <w:szCs w:val="26"/>
        </w:rPr>
        <w:t>“</w:t>
      </w:r>
      <w:r w:rsidR="002B5FD0" w:rsidRPr="00EA7D26">
        <w:rPr>
          <w:rFonts w:ascii="Times New Roman" w:hAnsi="Times New Roman" w:cs="Times New Roman"/>
          <w:sz w:val="26"/>
          <w:szCs w:val="26"/>
        </w:rPr>
        <w:t>democrazia amministrativa</w:t>
      </w:r>
      <w:r w:rsidR="000B2FAE" w:rsidRPr="00EA7D26">
        <w:rPr>
          <w:rFonts w:ascii="Times New Roman" w:hAnsi="Times New Roman" w:cs="Times New Roman"/>
          <w:sz w:val="26"/>
          <w:szCs w:val="26"/>
        </w:rPr>
        <w:t>”</w:t>
      </w:r>
      <w:r w:rsidR="002B5FD0" w:rsidRPr="00EA7D26">
        <w:rPr>
          <w:rFonts w:ascii="Times New Roman" w:hAnsi="Times New Roman" w:cs="Times New Roman"/>
          <w:sz w:val="26"/>
          <w:szCs w:val="26"/>
        </w:rPr>
        <w:t>.</w:t>
      </w:r>
    </w:p>
    <w:p w:rsidR="00D555CF" w:rsidRPr="00D555CF" w:rsidRDefault="00D555CF" w:rsidP="00D555CF">
      <w:pPr>
        <w:spacing w:line="360" w:lineRule="auto"/>
        <w:jc w:val="both"/>
        <w:rPr>
          <w:rFonts w:ascii="Times New Roman" w:hAnsi="Times New Roman" w:cs="Times New Roman"/>
          <w:sz w:val="26"/>
          <w:szCs w:val="26"/>
        </w:rPr>
      </w:pPr>
      <w:r w:rsidRPr="00D555CF">
        <w:rPr>
          <w:rFonts w:ascii="Times New Roman" w:hAnsi="Times New Roman" w:cs="Times New Roman"/>
          <w:sz w:val="26"/>
          <w:szCs w:val="26"/>
        </w:rPr>
        <w:t>Del resto è stata sottolineata da più parti</w:t>
      </w:r>
      <w:r w:rsidRPr="00D555CF">
        <w:rPr>
          <w:rFonts w:ascii="Times New Roman" w:hAnsi="Times New Roman" w:cs="Times New Roman"/>
          <w:sz w:val="26"/>
          <w:szCs w:val="26"/>
          <w:vertAlign w:val="superscript"/>
        </w:rPr>
        <w:footnoteReference w:id="1"/>
      </w:r>
      <w:r w:rsidRPr="00D555CF">
        <w:rPr>
          <w:rFonts w:ascii="Times New Roman" w:hAnsi="Times New Roman" w:cs="Times New Roman"/>
          <w:sz w:val="26"/>
          <w:szCs w:val="26"/>
        </w:rPr>
        <w:t xml:space="preserve"> l’importanza, oltre che delle Assemblee legislative, dei giuristi, e in particolare dell’Accademia e delle Corti, cui aggiungerei il Foro, nella costruzione “di quello che sarà il diritto europeo nel XXI secolo” e, quindi, nel processo di integrazione giu</w:t>
      </w:r>
      <w:r w:rsidR="00CB4610">
        <w:rPr>
          <w:rFonts w:ascii="Times New Roman" w:hAnsi="Times New Roman" w:cs="Times New Roman"/>
          <w:sz w:val="26"/>
          <w:szCs w:val="26"/>
        </w:rPr>
        <w:t>ridica europea.</w:t>
      </w:r>
    </w:p>
    <w:p w:rsidR="007D7EC3" w:rsidRPr="007D7EC3" w:rsidRDefault="007D7EC3" w:rsidP="007D7EC3">
      <w:pPr>
        <w:spacing w:line="360" w:lineRule="auto"/>
        <w:jc w:val="both"/>
        <w:rPr>
          <w:rFonts w:ascii="Times New Roman" w:hAnsi="Times New Roman" w:cs="Times New Roman"/>
          <w:sz w:val="26"/>
          <w:szCs w:val="26"/>
        </w:rPr>
      </w:pPr>
      <w:r w:rsidRPr="007D7EC3">
        <w:rPr>
          <w:rFonts w:ascii="Times New Roman" w:hAnsi="Times New Roman" w:cs="Times New Roman"/>
          <w:sz w:val="26"/>
          <w:szCs w:val="26"/>
        </w:rPr>
        <w:t xml:space="preserve">Il primo settore, costituito dal contributo “costituzionale” dei giudici al processo di integrazione europea, si individua soprattutto nella tessitura di uno </w:t>
      </w:r>
      <w:r w:rsidRPr="007D7EC3">
        <w:rPr>
          <w:rFonts w:ascii="Times New Roman" w:hAnsi="Times New Roman" w:cs="Times New Roman"/>
          <w:i/>
          <w:sz w:val="26"/>
          <w:szCs w:val="26"/>
        </w:rPr>
        <w:t>ius commune</w:t>
      </w:r>
      <w:r w:rsidRPr="007D7EC3">
        <w:rPr>
          <w:rFonts w:ascii="Times New Roman" w:hAnsi="Times New Roman" w:cs="Times New Roman"/>
          <w:sz w:val="26"/>
          <w:szCs w:val="26"/>
        </w:rPr>
        <w:t xml:space="preserve"> attuata attraverso un fitto reticolo di principi generali che non si sovrappongono bensì si affiancano ai diritti nazionali, secondo una logica di integrazione ed assimilazione, che si riversano nella tematica dei diritti fondamentali.</w:t>
      </w:r>
    </w:p>
    <w:p w:rsidR="007D7EC3" w:rsidRPr="007D7EC3" w:rsidRDefault="007D7EC3" w:rsidP="007D7EC3">
      <w:pPr>
        <w:spacing w:line="360" w:lineRule="auto"/>
        <w:jc w:val="both"/>
        <w:rPr>
          <w:rFonts w:ascii="Times New Roman" w:hAnsi="Times New Roman" w:cs="Times New Roman"/>
          <w:sz w:val="26"/>
          <w:szCs w:val="26"/>
        </w:rPr>
      </w:pPr>
      <w:r w:rsidRPr="007D7EC3">
        <w:rPr>
          <w:rFonts w:ascii="Times New Roman" w:hAnsi="Times New Roman" w:cs="Times New Roman"/>
          <w:sz w:val="26"/>
          <w:szCs w:val="26"/>
        </w:rPr>
        <w:t>Credo si possa affermare che principi generali e diritti fondamentali siano alla base di una ormai irreversibile integrazione europea.</w:t>
      </w:r>
    </w:p>
    <w:p w:rsidR="00D555CF" w:rsidRPr="00D555CF" w:rsidRDefault="00D555CF" w:rsidP="00D555CF">
      <w:pPr>
        <w:spacing w:line="360" w:lineRule="auto"/>
        <w:jc w:val="both"/>
        <w:rPr>
          <w:rFonts w:ascii="Times New Roman" w:hAnsi="Times New Roman" w:cs="Times New Roman"/>
          <w:sz w:val="26"/>
          <w:szCs w:val="26"/>
        </w:rPr>
      </w:pPr>
      <w:r w:rsidRPr="00D555CF">
        <w:rPr>
          <w:rFonts w:ascii="Times New Roman" w:hAnsi="Times New Roman" w:cs="Times New Roman"/>
          <w:sz w:val="26"/>
          <w:szCs w:val="26"/>
        </w:rPr>
        <w:t xml:space="preserve">Si viene dunque a creare una relazione biunivoca tra Corti –europee da una parte e nazionali dall’altra- che </w:t>
      </w:r>
      <w:r w:rsidRPr="00D555CF">
        <w:rPr>
          <w:rFonts w:ascii="Times New Roman" w:hAnsi="Times New Roman" w:cs="Times New Roman"/>
          <w:i/>
          <w:sz w:val="26"/>
          <w:szCs w:val="26"/>
        </w:rPr>
        <w:t>costituisce</w:t>
      </w:r>
      <w:r w:rsidRPr="00D555CF">
        <w:rPr>
          <w:rFonts w:ascii="Times New Roman" w:hAnsi="Times New Roman" w:cs="Times New Roman"/>
          <w:sz w:val="26"/>
          <w:szCs w:val="26"/>
        </w:rPr>
        <w:t xml:space="preserve"> in concreto, cioè </w:t>
      </w:r>
      <w:r w:rsidRPr="00D555CF">
        <w:rPr>
          <w:rFonts w:ascii="Times New Roman" w:hAnsi="Times New Roman" w:cs="Times New Roman"/>
          <w:i/>
          <w:sz w:val="26"/>
          <w:szCs w:val="26"/>
        </w:rPr>
        <w:t>costruisce</w:t>
      </w:r>
      <w:r w:rsidRPr="00D555CF">
        <w:rPr>
          <w:rFonts w:ascii="Times New Roman" w:hAnsi="Times New Roman" w:cs="Times New Roman"/>
          <w:sz w:val="26"/>
          <w:szCs w:val="26"/>
        </w:rPr>
        <w:t xml:space="preserve">, una relazione tra ordinamenti –oggettivamente diversa dal risalente </w:t>
      </w:r>
      <w:r w:rsidRPr="00D555CF">
        <w:rPr>
          <w:rFonts w:ascii="Times New Roman" w:hAnsi="Times New Roman" w:cs="Times New Roman"/>
          <w:i/>
          <w:sz w:val="26"/>
          <w:szCs w:val="26"/>
        </w:rPr>
        <w:t>ius commune Europaeum</w:t>
      </w:r>
      <w:r w:rsidRPr="00D555CF">
        <w:rPr>
          <w:rFonts w:ascii="Times New Roman" w:hAnsi="Times New Roman" w:cs="Times New Roman"/>
          <w:sz w:val="26"/>
          <w:szCs w:val="26"/>
        </w:rPr>
        <w:t xml:space="preserve"> per le ovviamente mutate condizioni di contesto</w:t>
      </w:r>
      <w:r w:rsidR="00CA6A4D">
        <w:rPr>
          <w:rFonts w:ascii="Times New Roman" w:hAnsi="Times New Roman" w:cs="Times New Roman"/>
          <w:sz w:val="26"/>
          <w:szCs w:val="26"/>
        </w:rPr>
        <w:t>.</w:t>
      </w:r>
    </w:p>
    <w:p w:rsidR="00611CB2" w:rsidRDefault="000B2FAE" w:rsidP="002B5FD0">
      <w:pPr>
        <w:spacing w:line="360" w:lineRule="auto"/>
        <w:jc w:val="both"/>
        <w:rPr>
          <w:rFonts w:ascii="Times New Roman" w:hAnsi="Times New Roman" w:cs="Times New Roman"/>
          <w:i/>
          <w:sz w:val="26"/>
          <w:szCs w:val="26"/>
        </w:rPr>
      </w:pPr>
      <w:r w:rsidRPr="00EA7D26">
        <w:rPr>
          <w:rFonts w:ascii="Times New Roman" w:hAnsi="Times New Roman" w:cs="Times New Roman"/>
          <w:sz w:val="26"/>
          <w:szCs w:val="26"/>
        </w:rPr>
        <w:t>Tale</w:t>
      </w:r>
      <w:r w:rsidR="002B5FD0" w:rsidRPr="00EA7D26">
        <w:rPr>
          <w:rFonts w:ascii="Times New Roman" w:hAnsi="Times New Roman" w:cs="Times New Roman"/>
          <w:sz w:val="26"/>
          <w:szCs w:val="26"/>
        </w:rPr>
        <w:t xml:space="preserve"> approccio – declinato </w:t>
      </w:r>
      <w:r w:rsidR="002C2589" w:rsidRPr="00EA7D26">
        <w:rPr>
          <w:rFonts w:ascii="Times New Roman" w:hAnsi="Times New Roman" w:cs="Times New Roman"/>
          <w:sz w:val="26"/>
          <w:szCs w:val="26"/>
        </w:rPr>
        <w:t xml:space="preserve">oggi </w:t>
      </w:r>
      <w:r w:rsidR="002B5FD0" w:rsidRPr="00EA7D26">
        <w:rPr>
          <w:rFonts w:ascii="Times New Roman" w:hAnsi="Times New Roman" w:cs="Times New Roman"/>
          <w:sz w:val="26"/>
          <w:szCs w:val="26"/>
        </w:rPr>
        <w:t xml:space="preserve">a livello sovranazionale - si inserisce </w:t>
      </w:r>
      <w:r w:rsidR="002C2589" w:rsidRPr="00EA7D26">
        <w:rPr>
          <w:rFonts w:ascii="Times New Roman" w:hAnsi="Times New Roman" w:cs="Times New Roman"/>
          <w:sz w:val="26"/>
          <w:szCs w:val="26"/>
        </w:rPr>
        <w:t xml:space="preserve">in realtà </w:t>
      </w:r>
      <w:r w:rsidR="002B5FD0" w:rsidRPr="00EA7D26">
        <w:rPr>
          <w:rFonts w:ascii="Times New Roman" w:hAnsi="Times New Roman" w:cs="Times New Roman"/>
          <w:sz w:val="26"/>
          <w:szCs w:val="26"/>
        </w:rPr>
        <w:t>nella tematica storica e tradizionale dell’apporto dei giudici alla formazione dell’ordinamento giuridico</w:t>
      </w:r>
      <w:r w:rsidRPr="00EA7D26">
        <w:rPr>
          <w:rFonts w:ascii="Times New Roman" w:hAnsi="Times New Roman" w:cs="Times New Roman"/>
          <w:sz w:val="26"/>
          <w:szCs w:val="26"/>
        </w:rPr>
        <w:t>: da</w:t>
      </w:r>
      <w:r w:rsidR="002B5FD0" w:rsidRPr="00EA7D26">
        <w:rPr>
          <w:rFonts w:ascii="Times New Roman" w:hAnsi="Times New Roman" w:cs="Times New Roman"/>
          <w:sz w:val="26"/>
          <w:szCs w:val="26"/>
        </w:rPr>
        <w:t xml:space="preserve">l ruolo del </w:t>
      </w:r>
      <w:r w:rsidR="002B5FD0" w:rsidRPr="00EA7D26">
        <w:rPr>
          <w:rFonts w:ascii="Times New Roman" w:hAnsi="Times New Roman" w:cs="Times New Roman"/>
          <w:i/>
          <w:sz w:val="26"/>
          <w:szCs w:val="26"/>
        </w:rPr>
        <w:t>praetor</w:t>
      </w:r>
      <w:r w:rsidR="002B5FD0" w:rsidRPr="00EA7D26">
        <w:rPr>
          <w:rFonts w:ascii="Times New Roman" w:hAnsi="Times New Roman" w:cs="Times New Roman"/>
          <w:sz w:val="26"/>
          <w:szCs w:val="26"/>
        </w:rPr>
        <w:t xml:space="preserve"> nell’ordinamento giuridico romano, specie di età classica; all’ordinamento giuridico medievale e alla divisione delle due grandi famiglie giuridiche di </w:t>
      </w:r>
      <w:r w:rsidR="002B5FD0" w:rsidRPr="00EA7D26">
        <w:rPr>
          <w:rFonts w:ascii="Times New Roman" w:hAnsi="Times New Roman" w:cs="Times New Roman"/>
          <w:i/>
          <w:sz w:val="26"/>
          <w:szCs w:val="26"/>
        </w:rPr>
        <w:t>civil law</w:t>
      </w:r>
      <w:r w:rsidR="002B5FD0" w:rsidRPr="00EA7D26">
        <w:rPr>
          <w:rFonts w:ascii="Times New Roman" w:hAnsi="Times New Roman" w:cs="Times New Roman"/>
          <w:sz w:val="26"/>
          <w:szCs w:val="26"/>
        </w:rPr>
        <w:t xml:space="preserve"> e di </w:t>
      </w:r>
      <w:r w:rsidR="002B5FD0" w:rsidRPr="00EA7D26">
        <w:rPr>
          <w:rFonts w:ascii="Times New Roman" w:hAnsi="Times New Roman" w:cs="Times New Roman"/>
          <w:i/>
          <w:sz w:val="26"/>
          <w:szCs w:val="26"/>
        </w:rPr>
        <w:t>common law</w:t>
      </w:r>
      <w:r w:rsidRPr="00EA7D26">
        <w:rPr>
          <w:rFonts w:ascii="Times New Roman" w:hAnsi="Times New Roman" w:cs="Times New Roman"/>
          <w:i/>
          <w:sz w:val="26"/>
          <w:szCs w:val="26"/>
        </w:rPr>
        <w:t xml:space="preserve">. </w:t>
      </w:r>
    </w:p>
    <w:p w:rsidR="002B5FD0" w:rsidRPr="00EA7D26" w:rsidRDefault="000B2FAE" w:rsidP="002B5FD0">
      <w:pPr>
        <w:spacing w:line="360" w:lineRule="auto"/>
        <w:jc w:val="both"/>
        <w:rPr>
          <w:rFonts w:ascii="Times New Roman" w:hAnsi="Times New Roman" w:cs="Times New Roman"/>
          <w:sz w:val="26"/>
          <w:szCs w:val="26"/>
        </w:rPr>
      </w:pPr>
      <w:r w:rsidRPr="00EA7D26">
        <w:rPr>
          <w:rFonts w:ascii="Times New Roman" w:hAnsi="Times New Roman" w:cs="Times New Roman"/>
          <w:sz w:val="26"/>
          <w:szCs w:val="26"/>
        </w:rPr>
        <w:t xml:space="preserve">Un ruolo particolarmente consono al mondo della giustizia amministrativa poiché in tale ramo </w:t>
      </w:r>
      <w:r w:rsidR="002B5FD0" w:rsidRPr="00EA7D26">
        <w:rPr>
          <w:rFonts w:ascii="Times New Roman" w:hAnsi="Times New Roman" w:cs="Times New Roman"/>
          <w:sz w:val="26"/>
          <w:szCs w:val="26"/>
        </w:rPr>
        <w:t xml:space="preserve">del diritto, non solo in Italia, </w:t>
      </w:r>
      <w:r w:rsidRPr="00EA7D26">
        <w:rPr>
          <w:rFonts w:ascii="Times New Roman" w:hAnsi="Times New Roman" w:cs="Times New Roman"/>
          <w:sz w:val="26"/>
          <w:szCs w:val="26"/>
        </w:rPr>
        <w:t xml:space="preserve">ma anche in molti altri ordinamenti europei, </w:t>
      </w:r>
      <w:r w:rsidR="002B5FD0" w:rsidRPr="00EA7D26">
        <w:rPr>
          <w:rFonts w:ascii="Times New Roman" w:hAnsi="Times New Roman" w:cs="Times New Roman"/>
          <w:sz w:val="26"/>
          <w:szCs w:val="26"/>
        </w:rPr>
        <w:t xml:space="preserve">la giurisprudenza </w:t>
      </w:r>
      <w:r w:rsidRPr="00EA7D26">
        <w:rPr>
          <w:rFonts w:ascii="Times New Roman" w:hAnsi="Times New Roman" w:cs="Times New Roman"/>
          <w:sz w:val="26"/>
          <w:szCs w:val="26"/>
        </w:rPr>
        <w:t>ha avuto una fondamentale incidenza nella enucleazione dei principi e nella creazione delle regole</w:t>
      </w:r>
      <w:r w:rsidR="0084118F">
        <w:rPr>
          <w:rFonts w:ascii="Times New Roman" w:hAnsi="Times New Roman" w:cs="Times New Roman"/>
          <w:sz w:val="26"/>
          <w:szCs w:val="26"/>
        </w:rPr>
        <w:t>.</w:t>
      </w:r>
    </w:p>
    <w:p w:rsidR="00A62ECB" w:rsidRDefault="00A62ECB" w:rsidP="00A62ECB">
      <w:pPr>
        <w:spacing w:line="360" w:lineRule="auto"/>
        <w:jc w:val="both"/>
        <w:rPr>
          <w:rFonts w:ascii="Times New Roman" w:hAnsi="Times New Roman" w:cs="Times New Roman"/>
          <w:sz w:val="26"/>
          <w:szCs w:val="26"/>
        </w:rPr>
      </w:pPr>
      <w:r w:rsidRPr="00EA7D26">
        <w:rPr>
          <w:rFonts w:ascii="Times New Roman" w:hAnsi="Times New Roman" w:cs="Times New Roman"/>
          <w:sz w:val="26"/>
          <w:szCs w:val="26"/>
        </w:rPr>
        <w:lastRenderedPageBreak/>
        <w:t>L</w:t>
      </w:r>
      <w:r w:rsidR="002B5FD0" w:rsidRPr="00EA7D26">
        <w:rPr>
          <w:rFonts w:ascii="Times New Roman" w:hAnsi="Times New Roman" w:cs="Times New Roman"/>
          <w:sz w:val="26"/>
          <w:szCs w:val="26"/>
        </w:rPr>
        <w:t>’influenza della giurisprudenza nella definizione dell’ordinamento giuridico</w:t>
      </w:r>
      <w:r w:rsidRPr="00EA7D26">
        <w:rPr>
          <w:rFonts w:ascii="Times New Roman" w:hAnsi="Times New Roman" w:cs="Times New Roman"/>
          <w:sz w:val="26"/>
          <w:szCs w:val="26"/>
        </w:rPr>
        <w:t xml:space="preserve"> nazionale e sovranazionale ha assunto attualmente</w:t>
      </w:r>
      <w:r w:rsidR="001E5E7B">
        <w:rPr>
          <w:rFonts w:ascii="Times New Roman" w:hAnsi="Times New Roman" w:cs="Times New Roman"/>
          <w:sz w:val="26"/>
          <w:szCs w:val="26"/>
        </w:rPr>
        <w:t>, infatti,</w:t>
      </w:r>
      <w:r w:rsidRPr="00EA7D26">
        <w:rPr>
          <w:rFonts w:ascii="Times New Roman" w:hAnsi="Times New Roman" w:cs="Times New Roman"/>
          <w:sz w:val="26"/>
          <w:szCs w:val="26"/>
        </w:rPr>
        <w:t xml:space="preserve"> una valenza cruciale negli Stati moderni e nel costituzionalismo moderno nei quali la “crisi della legge” e della politica ha </w:t>
      </w:r>
      <w:r w:rsidR="0084118F">
        <w:rPr>
          <w:rFonts w:ascii="Times New Roman" w:hAnsi="Times New Roman" w:cs="Times New Roman"/>
          <w:sz w:val="26"/>
          <w:szCs w:val="26"/>
        </w:rPr>
        <w:t xml:space="preserve">inevitabilmente </w:t>
      </w:r>
      <w:r w:rsidRPr="00EA7D26">
        <w:rPr>
          <w:rFonts w:ascii="Times New Roman" w:hAnsi="Times New Roman" w:cs="Times New Roman"/>
          <w:sz w:val="26"/>
          <w:szCs w:val="26"/>
        </w:rPr>
        <w:t>accentuato il ruolo fondamentale</w:t>
      </w:r>
      <w:r w:rsidR="0084118F">
        <w:rPr>
          <w:rFonts w:ascii="Times New Roman" w:hAnsi="Times New Roman" w:cs="Times New Roman"/>
          <w:sz w:val="26"/>
          <w:szCs w:val="26"/>
        </w:rPr>
        <w:t xml:space="preserve"> della giurisprudenza</w:t>
      </w:r>
      <w:r w:rsidRPr="00EA7D26">
        <w:rPr>
          <w:rFonts w:ascii="Times New Roman" w:hAnsi="Times New Roman" w:cs="Times New Roman"/>
          <w:sz w:val="26"/>
          <w:szCs w:val="26"/>
        </w:rPr>
        <w:t>, attribuendole anche una collocazione propria nell’ambito della “fabbrica delle leggi”.</w:t>
      </w:r>
    </w:p>
    <w:p w:rsidR="00A62ECB" w:rsidRPr="00EA7D26" w:rsidRDefault="00F558BF" w:rsidP="00A62ECB">
      <w:pPr>
        <w:spacing w:line="360" w:lineRule="auto"/>
        <w:jc w:val="both"/>
        <w:rPr>
          <w:rFonts w:ascii="Times New Roman" w:hAnsi="Times New Roman" w:cs="Times New Roman"/>
          <w:sz w:val="26"/>
          <w:szCs w:val="26"/>
        </w:rPr>
      </w:pPr>
      <w:r w:rsidRPr="00F558BF">
        <w:rPr>
          <w:rFonts w:ascii="Times New Roman" w:hAnsi="Times New Roman" w:cs="Times New Roman"/>
          <w:sz w:val="26"/>
          <w:szCs w:val="26"/>
        </w:rPr>
        <w:t>In tal senso si parla di “diritto giurisprudenziale”, che è il diritto che “si forma” con l’apporto, diretto o indiretto, dei giudici, i quali tendono ad assumere un ruolo di “fabbricanti di regole” in una società in cui la legge, la fonte tradizionale e primaria di formazione del diritto, sembra entrare in crisi</w:t>
      </w:r>
      <w:r>
        <w:rPr>
          <w:rFonts w:ascii="Times New Roman" w:hAnsi="Times New Roman" w:cs="Times New Roman"/>
          <w:sz w:val="26"/>
          <w:szCs w:val="26"/>
        </w:rPr>
        <w:t>, anche in ragione della</w:t>
      </w:r>
      <w:r w:rsidR="00A62ECB" w:rsidRPr="00EA7D26">
        <w:rPr>
          <w:rFonts w:ascii="Times New Roman" w:hAnsi="Times New Roman" w:cs="Times New Roman"/>
          <w:sz w:val="26"/>
          <w:szCs w:val="26"/>
        </w:rPr>
        <w:t xml:space="preserve"> oggettiva difficoltà di regolare, e quindi di governare, una società complessa, disomogenea al suo interno, in cui la mediazione del conflitto tende spesso a spostarsi dal momento della creazione della regola a quello della sua applicazione, sicché la regola esce poco chiara o poco definita proprio perché non si è riusciti a comporre il conflitto a livello politico.</w:t>
      </w:r>
    </w:p>
    <w:p w:rsidR="00C03AB8" w:rsidRDefault="00A62ECB" w:rsidP="002C25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6"/>
          <w:szCs w:val="26"/>
        </w:rPr>
      </w:pPr>
      <w:r w:rsidRPr="00EA7D26">
        <w:rPr>
          <w:rFonts w:ascii="Times New Roman" w:eastAsia="Times New Roman" w:hAnsi="Times New Roman" w:cs="Times New Roman"/>
          <w:color w:val="222222"/>
          <w:sz w:val="26"/>
          <w:szCs w:val="26"/>
          <w:lang w:eastAsia="it-IT"/>
        </w:rPr>
        <w:t>In questo panorama generale</w:t>
      </w:r>
      <w:r w:rsidR="002C2589" w:rsidRPr="00EA7D26">
        <w:rPr>
          <w:rFonts w:ascii="Times New Roman" w:eastAsia="Times New Roman" w:hAnsi="Times New Roman" w:cs="Times New Roman"/>
          <w:color w:val="222222"/>
          <w:sz w:val="26"/>
          <w:szCs w:val="26"/>
          <w:lang w:eastAsia="it-IT"/>
        </w:rPr>
        <w:t>, i</w:t>
      </w:r>
      <w:r w:rsidR="00E36D2D" w:rsidRPr="00EA7D26">
        <w:rPr>
          <w:rFonts w:ascii="Times New Roman" w:hAnsi="Times New Roman" w:cs="Times New Roman"/>
          <w:color w:val="222222"/>
          <w:sz w:val="26"/>
          <w:szCs w:val="26"/>
        </w:rPr>
        <w:t xml:space="preserve"> </w:t>
      </w:r>
      <w:r w:rsidR="002C2589" w:rsidRPr="00EA7D26">
        <w:rPr>
          <w:rFonts w:ascii="Times New Roman" w:hAnsi="Times New Roman" w:cs="Times New Roman"/>
          <w:color w:val="222222"/>
          <w:sz w:val="26"/>
          <w:szCs w:val="26"/>
        </w:rPr>
        <w:t xml:space="preserve">giudici </w:t>
      </w:r>
      <w:r w:rsidR="00DF504B" w:rsidRPr="00EA7D26">
        <w:rPr>
          <w:rFonts w:ascii="Times New Roman" w:hAnsi="Times New Roman" w:cs="Times New Roman"/>
          <w:color w:val="222222"/>
          <w:sz w:val="26"/>
          <w:szCs w:val="26"/>
        </w:rPr>
        <w:t>nazionali</w:t>
      </w:r>
      <w:r w:rsidR="001E5E7B">
        <w:rPr>
          <w:rFonts w:ascii="Times New Roman" w:hAnsi="Times New Roman" w:cs="Times New Roman"/>
          <w:color w:val="222222"/>
          <w:sz w:val="26"/>
          <w:szCs w:val="26"/>
        </w:rPr>
        <w:t>,</w:t>
      </w:r>
      <w:r w:rsidR="00DF504B" w:rsidRPr="00EA7D26">
        <w:rPr>
          <w:rFonts w:ascii="Times New Roman" w:hAnsi="Times New Roman" w:cs="Times New Roman"/>
          <w:color w:val="222222"/>
          <w:sz w:val="26"/>
          <w:szCs w:val="26"/>
        </w:rPr>
        <w:t xml:space="preserve"> </w:t>
      </w:r>
      <w:r w:rsidR="00E36D2D" w:rsidRPr="00EA7D26">
        <w:rPr>
          <w:rFonts w:ascii="Times New Roman" w:hAnsi="Times New Roman" w:cs="Times New Roman"/>
          <w:color w:val="222222"/>
          <w:sz w:val="26"/>
          <w:szCs w:val="26"/>
        </w:rPr>
        <w:t xml:space="preserve">attraverso il cosiddetto </w:t>
      </w:r>
      <w:r w:rsidR="00CA77E5">
        <w:rPr>
          <w:rFonts w:ascii="Times New Roman" w:hAnsi="Times New Roman" w:cs="Times New Roman"/>
          <w:color w:val="222222"/>
          <w:sz w:val="26"/>
          <w:szCs w:val="26"/>
        </w:rPr>
        <w:t>“dialogo verticale”</w:t>
      </w:r>
      <w:r w:rsidR="0084118F">
        <w:rPr>
          <w:rFonts w:ascii="Times New Roman" w:hAnsi="Times New Roman" w:cs="Times New Roman"/>
          <w:color w:val="222222"/>
          <w:sz w:val="26"/>
          <w:szCs w:val="26"/>
        </w:rPr>
        <w:t xml:space="preserve"> con le Corti europee,</w:t>
      </w:r>
      <w:r w:rsidR="00E36D2D" w:rsidRPr="00EA7D26">
        <w:rPr>
          <w:rFonts w:ascii="Times New Roman" w:hAnsi="Times New Roman" w:cs="Times New Roman"/>
          <w:bCs/>
          <w:sz w:val="26"/>
          <w:szCs w:val="26"/>
        </w:rPr>
        <w:t xml:space="preserve"> </w:t>
      </w:r>
      <w:r w:rsidR="00C03AB8" w:rsidRPr="00EA7D26">
        <w:rPr>
          <w:rFonts w:ascii="Times New Roman" w:hAnsi="Times New Roman" w:cs="Times New Roman"/>
          <w:bCs/>
          <w:sz w:val="26"/>
          <w:szCs w:val="26"/>
        </w:rPr>
        <w:t xml:space="preserve">hanno </w:t>
      </w:r>
      <w:r w:rsidR="0084118F">
        <w:rPr>
          <w:rFonts w:ascii="Times New Roman" w:hAnsi="Times New Roman" w:cs="Times New Roman"/>
          <w:bCs/>
          <w:sz w:val="26"/>
          <w:szCs w:val="26"/>
        </w:rPr>
        <w:t xml:space="preserve">avuto un ruolo </w:t>
      </w:r>
      <w:r w:rsidR="00E36D2D" w:rsidRPr="00EA7D26">
        <w:rPr>
          <w:rFonts w:ascii="Times New Roman" w:hAnsi="Times New Roman" w:cs="Times New Roman"/>
          <w:bCs/>
          <w:sz w:val="26"/>
          <w:szCs w:val="26"/>
        </w:rPr>
        <w:t xml:space="preserve">essenziale nella costruzione di un </w:t>
      </w:r>
      <w:r w:rsidR="0084118F">
        <w:rPr>
          <w:rFonts w:ascii="Times New Roman" w:hAnsi="Times New Roman" w:cs="Times New Roman"/>
          <w:bCs/>
          <w:sz w:val="26"/>
          <w:szCs w:val="26"/>
        </w:rPr>
        <w:t>sistema costituzionale di tutela</w:t>
      </w:r>
      <w:r w:rsidR="00E36D2D" w:rsidRPr="00EA7D26">
        <w:rPr>
          <w:rFonts w:ascii="Times New Roman" w:hAnsi="Times New Roman" w:cs="Times New Roman"/>
          <w:bCs/>
          <w:sz w:val="26"/>
          <w:szCs w:val="26"/>
        </w:rPr>
        <w:t xml:space="preserve"> dei diritti </w:t>
      </w:r>
      <w:r w:rsidR="006C1D2E" w:rsidRPr="00EA7D26">
        <w:rPr>
          <w:rFonts w:ascii="Times New Roman" w:hAnsi="Times New Roman" w:cs="Times New Roman"/>
          <w:bCs/>
          <w:sz w:val="26"/>
          <w:szCs w:val="26"/>
        </w:rPr>
        <w:t xml:space="preserve">fondamentali </w:t>
      </w:r>
      <w:r w:rsidR="00E36D2D" w:rsidRPr="00EA7D26">
        <w:rPr>
          <w:rFonts w:ascii="Times New Roman" w:hAnsi="Times New Roman" w:cs="Times New Roman"/>
          <w:bCs/>
          <w:sz w:val="26"/>
          <w:szCs w:val="26"/>
        </w:rPr>
        <w:t>nell’ambito europeo</w:t>
      </w:r>
      <w:r w:rsidR="00C03AB8" w:rsidRPr="00EA7D26">
        <w:rPr>
          <w:rFonts w:ascii="Times New Roman" w:hAnsi="Times New Roman" w:cs="Times New Roman"/>
          <w:bCs/>
          <w:sz w:val="26"/>
          <w:szCs w:val="26"/>
        </w:rPr>
        <w:t xml:space="preserve"> e nella creazione di un diritto comune europeo </w:t>
      </w:r>
      <w:r w:rsidR="006C1D2E" w:rsidRPr="00EA7D26">
        <w:rPr>
          <w:rFonts w:ascii="Times New Roman" w:hAnsi="Times New Roman" w:cs="Times New Roman"/>
          <w:sz w:val="26"/>
          <w:szCs w:val="26"/>
        </w:rPr>
        <w:t>coerente tra i diversi livelli di giudizio (nazionale, sovranazionale, internazionale) nella tutela d</w:t>
      </w:r>
      <w:r w:rsidR="00BC4BDA" w:rsidRPr="00EA7D26">
        <w:rPr>
          <w:rFonts w:ascii="Times New Roman" w:hAnsi="Times New Roman" w:cs="Times New Roman"/>
          <w:sz w:val="26"/>
          <w:szCs w:val="26"/>
        </w:rPr>
        <w:t>e</w:t>
      </w:r>
      <w:r w:rsidR="006C1D2E" w:rsidRPr="00EA7D26">
        <w:rPr>
          <w:rFonts w:ascii="Times New Roman" w:hAnsi="Times New Roman" w:cs="Times New Roman"/>
          <w:sz w:val="26"/>
          <w:szCs w:val="26"/>
        </w:rPr>
        <w:t>i predetti diritti</w:t>
      </w:r>
      <w:r w:rsidR="00C03AB8" w:rsidRPr="00EA7D26">
        <w:rPr>
          <w:rFonts w:ascii="Times New Roman" w:hAnsi="Times New Roman" w:cs="Times New Roman"/>
          <w:bCs/>
          <w:sz w:val="26"/>
          <w:szCs w:val="26"/>
        </w:rPr>
        <w:t>.</w:t>
      </w:r>
    </w:p>
    <w:p w:rsidR="00B37EF6" w:rsidRPr="00EA7D26" w:rsidRDefault="00B37EF6" w:rsidP="002C25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bCs/>
          <w:sz w:val="26"/>
          <w:szCs w:val="26"/>
        </w:rPr>
      </w:pPr>
    </w:p>
    <w:p w:rsidR="00547D82" w:rsidRPr="00EA7D26" w:rsidRDefault="00547D82" w:rsidP="001075D1">
      <w:pPr>
        <w:pStyle w:val="PreformattatoHTML"/>
        <w:shd w:val="clear" w:color="auto" w:fill="F8F9FA"/>
        <w:spacing w:line="360" w:lineRule="auto"/>
        <w:jc w:val="both"/>
        <w:rPr>
          <w:rFonts w:ascii="Times New Roman" w:hAnsi="Times New Roman" w:cs="Times New Roman"/>
          <w:color w:val="222222"/>
          <w:sz w:val="26"/>
          <w:szCs w:val="26"/>
        </w:rPr>
      </w:pPr>
      <w:r w:rsidRPr="00EA7D26">
        <w:rPr>
          <w:rFonts w:ascii="Times New Roman" w:hAnsi="Times New Roman" w:cs="Times New Roman"/>
          <w:color w:val="222222"/>
          <w:sz w:val="26"/>
          <w:szCs w:val="26"/>
        </w:rPr>
        <w:t>O</w:t>
      </w:r>
      <w:r w:rsidR="002C2589" w:rsidRPr="00EA7D26">
        <w:rPr>
          <w:rFonts w:ascii="Times New Roman" w:hAnsi="Times New Roman" w:cs="Times New Roman"/>
          <w:color w:val="222222"/>
          <w:sz w:val="26"/>
          <w:szCs w:val="26"/>
        </w:rPr>
        <w:t>ggi</w:t>
      </w:r>
      <w:r w:rsidRPr="00EA7D26">
        <w:rPr>
          <w:rFonts w:ascii="Times New Roman" w:hAnsi="Times New Roman" w:cs="Times New Roman"/>
          <w:color w:val="222222"/>
          <w:sz w:val="26"/>
          <w:szCs w:val="26"/>
        </w:rPr>
        <w:t xml:space="preserve"> però, </w:t>
      </w:r>
      <w:r w:rsidR="002C2589" w:rsidRPr="00EA7D26">
        <w:rPr>
          <w:rFonts w:ascii="Times New Roman" w:hAnsi="Times New Roman" w:cs="Times New Roman"/>
          <w:color w:val="222222"/>
          <w:sz w:val="26"/>
          <w:szCs w:val="26"/>
        </w:rPr>
        <w:t>più di quanto non sia mai avvenuto nel passato</w:t>
      </w:r>
      <w:r w:rsidRPr="00EA7D26">
        <w:rPr>
          <w:rFonts w:ascii="Times New Roman" w:hAnsi="Times New Roman" w:cs="Times New Roman"/>
          <w:color w:val="222222"/>
          <w:sz w:val="26"/>
          <w:szCs w:val="26"/>
        </w:rPr>
        <w:t>,</w:t>
      </w:r>
      <w:r w:rsidR="002C2589" w:rsidRPr="00EA7D26">
        <w:rPr>
          <w:rFonts w:ascii="Times New Roman" w:hAnsi="Times New Roman" w:cs="Times New Roman"/>
          <w:color w:val="222222"/>
          <w:sz w:val="26"/>
          <w:szCs w:val="26"/>
        </w:rPr>
        <w:t xml:space="preserve"> è sempre più avvertita la necessità </w:t>
      </w:r>
      <w:r w:rsidRPr="00EA7D26">
        <w:rPr>
          <w:rFonts w:ascii="Times New Roman" w:hAnsi="Times New Roman" w:cs="Times New Roman"/>
          <w:color w:val="222222"/>
          <w:sz w:val="26"/>
          <w:szCs w:val="26"/>
        </w:rPr>
        <w:t xml:space="preserve">anche </w:t>
      </w:r>
      <w:r w:rsidR="002C2589" w:rsidRPr="00EA7D26">
        <w:rPr>
          <w:rFonts w:ascii="Times New Roman" w:hAnsi="Times New Roman" w:cs="Times New Roman"/>
          <w:color w:val="222222"/>
          <w:sz w:val="26"/>
          <w:szCs w:val="26"/>
        </w:rPr>
        <w:t>di una nuova forma “diretta” di dialogo tra i giudici nazionali che, aggiungendosi a quella tradizionale</w:t>
      </w:r>
      <w:r w:rsidRPr="00EA7D26">
        <w:rPr>
          <w:rFonts w:ascii="Times New Roman" w:hAnsi="Times New Roman" w:cs="Times New Roman"/>
          <w:color w:val="222222"/>
          <w:sz w:val="26"/>
          <w:szCs w:val="26"/>
        </w:rPr>
        <w:t xml:space="preserve"> del</w:t>
      </w:r>
      <w:r w:rsidR="002C2589" w:rsidRPr="00EA7D26">
        <w:rPr>
          <w:rFonts w:ascii="Times New Roman" w:hAnsi="Times New Roman" w:cs="Times New Roman"/>
          <w:color w:val="222222"/>
          <w:sz w:val="26"/>
          <w:szCs w:val="26"/>
        </w:rPr>
        <w:t xml:space="preserve"> “dialogo verticale” </w:t>
      </w:r>
      <w:r w:rsidRPr="00EA7D26">
        <w:rPr>
          <w:rFonts w:ascii="Times New Roman" w:hAnsi="Times New Roman" w:cs="Times New Roman"/>
          <w:color w:val="222222"/>
          <w:sz w:val="26"/>
          <w:szCs w:val="26"/>
        </w:rPr>
        <w:t xml:space="preserve">di cui ho appena </w:t>
      </w:r>
      <w:r w:rsidR="001E5E7B">
        <w:rPr>
          <w:rFonts w:ascii="Times New Roman" w:hAnsi="Times New Roman" w:cs="Times New Roman"/>
          <w:color w:val="222222"/>
          <w:sz w:val="26"/>
          <w:szCs w:val="26"/>
        </w:rPr>
        <w:t>parlato</w:t>
      </w:r>
      <w:r w:rsidR="002C2589" w:rsidRPr="00EA7D26">
        <w:rPr>
          <w:rFonts w:ascii="Times New Roman" w:hAnsi="Times New Roman" w:cs="Times New Roman"/>
          <w:color w:val="222222"/>
          <w:sz w:val="26"/>
          <w:szCs w:val="26"/>
        </w:rPr>
        <w:t>, contribuisca alla costruzione di un sistema giuridico di tutela multilivello dei diritti fondamentali e alla realizzazione di una “reale” cittadinanza europea</w:t>
      </w:r>
      <w:r w:rsidR="00B37EF6">
        <w:rPr>
          <w:rFonts w:ascii="Times New Roman" w:hAnsi="Times New Roman" w:cs="Times New Roman"/>
          <w:color w:val="222222"/>
          <w:sz w:val="26"/>
          <w:szCs w:val="26"/>
        </w:rPr>
        <w:t>.</w:t>
      </w:r>
    </w:p>
    <w:p w:rsidR="00DE194E" w:rsidRPr="00D555CF" w:rsidRDefault="00547D82" w:rsidP="00DE194E">
      <w:pPr>
        <w:pStyle w:val="PreformattatoHTML"/>
        <w:shd w:val="clear" w:color="auto" w:fill="F8F9FA"/>
        <w:spacing w:line="360" w:lineRule="auto"/>
        <w:jc w:val="both"/>
        <w:rPr>
          <w:rFonts w:ascii="Times New Roman" w:hAnsi="Times New Roman" w:cs="Times New Roman"/>
          <w:color w:val="222222"/>
          <w:sz w:val="26"/>
          <w:szCs w:val="26"/>
        </w:rPr>
      </w:pPr>
      <w:r w:rsidRPr="00EA7D26">
        <w:rPr>
          <w:rFonts w:ascii="Times New Roman" w:hAnsi="Times New Roman" w:cs="Times New Roman"/>
          <w:bCs/>
          <w:sz w:val="26"/>
          <w:szCs w:val="26"/>
        </w:rPr>
        <w:t>A</w:t>
      </w:r>
      <w:r w:rsidR="00C03AB8" w:rsidRPr="00EA7D26">
        <w:rPr>
          <w:rFonts w:ascii="Times New Roman" w:hAnsi="Times New Roman" w:cs="Times New Roman"/>
          <w:bCs/>
          <w:sz w:val="26"/>
          <w:szCs w:val="26"/>
        </w:rPr>
        <w:t xml:space="preserve">ttraverso </w:t>
      </w:r>
      <w:r w:rsidRPr="00EA7D26">
        <w:rPr>
          <w:rFonts w:ascii="Times New Roman" w:hAnsi="Times New Roman" w:cs="Times New Roman"/>
          <w:bCs/>
          <w:sz w:val="26"/>
          <w:szCs w:val="26"/>
        </w:rPr>
        <w:t>l</w:t>
      </w:r>
      <w:r w:rsidR="00C03AB8" w:rsidRPr="00EA7D26">
        <w:rPr>
          <w:rFonts w:ascii="Times New Roman" w:hAnsi="Times New Roman" w:cs="Times New Roman"/>
          <w:bCs/>
          <w:sz w:val="26"/>
          <w:szCs w:val="26"/>
        </w:rPr>
        <w:t>a nuova forma di dialogo</w:t>
      </w:r>
      <w:r w:rsidR="00E36D2D" w:rsidRPr="00EA7D26">
        <w:rPr>
          <w:rFonts w:ascii="Times New Roman" w:hAnsi="Times New Roman" w:cs="Times New Roman"/>
          <w:bCs/>
          <w:sz w:val="26"/>
          <w:szCs w:val="26"/>
        </w:rPr>
        <w:t xml:space="preserve"> </w:t>
      </w:r>
      <w:r w:rsidR="00C03AB8" w:rsidRPr="00EA7D26">
        <w:rPr>
          <w:rFonts w:ascii="Times New Roman" w:hAnsi="Times New Roman" w:cs="Times New Roman"/>
          <w:bCs/>
          <w:sz w:val="26"/>
          <w:szCs w:val="26"/>
        </w:rPr>
        <w:t xml:space="preserve">cosiddetto </w:t>
      </w:r>
      <w:r w:rsidR="006C1D2E" w:rsidRPr="00EA7D26">
        <w:rPr>
          <w:rFonts w:ascii="Times New Roman" w:hAnsi="Times New Roman" w:cs="Times New Roman"/>
          <w:bCs/>
          <w:sz w:val="26"/>
          <w:szCs w:val="26"/>
        </w:rPr>
        <w:t>“</w:t>
      </w:r>
      <w:r w:rsidR="00C03AB8" w:rsidRPr="00EA7D26">
        <w:rPr>
          <w:rFonts w:ascii="Times New Roman" w:hAnsi="Times New Roman" w:cs="Times New Roman"/>
          <w:bCs/>
          <w:sz w:val="26"/>
          <w:szCs w:val="26"/>
        </w:rPr>
        <w:t>orizzontale</w:t>
      </w:r>
      <w:r w:rsidR="006C1D2E" w:rsidRPr="00EA7D26">
        <w:rPr>
          <w:rFonts w:ascii="Times New Roman" w:hAnsi="Times New Roman" w:cs="Times New Roman"/>
          <w:bCs/>
          <w:sz w:val="26"/>
          <w:szCs w:val="26"/>
        </w:rPr>
        <w:t>”</w:t>
      </w:r>
      <w:r w:rsidRPr="00EA7D26">
        <w:rPr>
          <w:rFonts w:ascii="Times New Roman" w:hAnsi="Times New Roman" w:cs="Times New Roman"/>
          <w:bCs/>
          <w:sz w:val="26"/>
          <w:szCs w:val="26"/>
        </w:rPr>
        <w:t xml:space="preserve"> tra giudici</w:t>
      </w:r>
      <w:r w:rsidR="00C03AB8" w:rsidRPr="00EA7D26">
        <w:rPr>
          <w:rFonts w:ascii="Times New Roman" w:hAnsi="Times New Roman" w:cs="Times New Roman"/>
          <w:bCs/>
          <w:sz w:val="26"/>
          <w:szCs w:val="26"/>
        </w:rPr>
        <w:t xml:space="preserve"> si </w:t>
      </w:r>
      <w:r w:rsidR="00905BEA" w:rsidRPr="00EA7D26">
        <w:rPr>
          <w:rFonts w:ascii="Times New Roman" w:hAnsi="Times New Roman" w:cs="Times New Roman"/>
          <w:bCs/>
          <w:sz w:val="26"/>
          <w:szCs w:val="26"/>
        </w:rPr>
        <w:t>può compiere un ulteriore passo</w:t>
      </w:r>
      <w:r w:rsidR="00C03AB8" w:rsidRPr="00EA7D26">
        <w:rPr>
          <w:rFonts w:ascii="Times New Roman" w:hAnsi="Times New Roman" w:cs="Times New Roman"/>
          <w:bCs/>
          <w:sz w:val="26"/>
          <w:szCs w:val="26"/>
        </w:rPr>
        <w:t xml:space="preserve"> nella costruzione del sistema giuridico di tutela multilivello</w:t>
      </w:r>
      <w:r w:rsidR="006C1D2E" w:rsidRPr="00EA7D26">
        <w:rPr>
          <w:rFonts w:ascii="Times New Roman" w:hAnsi="Times New Roman" w:cs="Times New Roman"/>
          <w:bCs/>
          <w:sz w:val="26"/>
          <w:szCs w:val="26"/>
        </w:rPr>
        <w:t xml:space="preserve"> dei diritti</w:t>
      </w:r>
      <w:r w:rsidR="00C03AB8" w:rsidRPr="00EA7D26">
        <w:rPr>
          <w:rFonts w:ascii="Times New Roman" w:hAnsi="Times New Roman" w:cs="Times New Roman"/>
          <w:bCs/>
          <w:sz w:val="26"/>
          <w:szCs w:val="26"/>
        </w:rPr>
        <w:t xml:space="preserve">, </w:t>
      </w:r>
      <w:r w:rsidR="000852F7" w:rsidRPr="00EA7D26">
        <w:rPr>
          <w:rFonts w:ascii="Times New Roman" w:hAnsi="Times New Roman" w:cs="Times New Roman"/>
          <w:bCs/>
          <w:sz w:val="26"/>
          <w:szCs w:val="26"/>
        </w:rPr>
        <w:t xml:space="preserve">un </w:t>
      </w:r>
      <w:r w:rsidR="00C03AB8" w:rsidRPr="00EA7D26">
        <w:rPr>
          <w:rFonts w:ascii="Times New Roman" w:hAnsi="Times New Roman" w:cs="Times New Roman"/>
          <w:bCs/>
          <w:sz w:val="26"/>
          <w:szCs w:val="26"/>
        </w:rPr>
        <w:t xml:space="preserve">passo avanti funzionale alla concretizzazione di una cittadinanza europea, intesa quale </w:t>
      </w:r>
      <w:r w:rsidR="00B256D7" w:rsidRPr="00EA7D26">
        <w:rPr>
          <w:rFonts w:ascii="Times New Roman" w:hAnsi="Times New Roman" w:cs="Times New Roman"/>
          <w:bCs/>
          <w:sz w:val="26"/>
          <w:szCs w:val="26"/>
        </w:rPr>
        <w:t xml:space="preserve">omogeneità di </w:t>
      </w:r>
      <w:r w:rsidR="00C03AB8" w:rsidRPr="00EA7D26">
        <w:rPr>
          <w:rFonts w:ascii="Times New Roman" w:hAnsi="Times New Roman" w:cs="Times New Roman"/>
          <w:bCs/>
          <w:sz w:val="26"/>
          <w:szCs w:val="26"/>
        </w:rPr>
        <w:t>tutela dei diritti fondamentali qualunque sia lo S</w:t>
      </w:r>
      <w:r w:rsidR="000852F7" w:rsidRPr="00EA7D26">
        <w:rPr>
          <w:rFonts w:ascii="Times New Roman" w:hAnsi="Times New Roman" w:cs="Times New Roman"/>
          <w:bCs/>
          <w:sz w:val="26"/>
          <w:szCs w:val="26"/>
        </w:rPr>
        <w:t>tato membro in cui ci si trovi e di cui si sia cittadini.</w:t>
      </w:r>
    </w:p>
    <w:p w:rsidR="00DE194E" w:rsidRDefault="00DE194E" w:rsidP="00DE194E">
      <w:pPr>
        <w:spacing w:after="0" w:line="360" w:lineRule="auto"/>
        <w:jc w:val="both"/>
        <w:rPr>
          <w:rFonts w:ascii="Times New Roman" w:eastAsia="Times New Roman" w:hAnsi="Times New Roman" w:cs="Times New Roman"/>
          <w:color w:val="222222"/>
          <w:sz w:val="26"/>
          <w:szCs w:val="26"/>
          <w:lang w:eastAsia="it-IT"/>
        </w:rPr>
      </w:pPr>
      <w:r w:rsidRPr="00D555CF">
        <w:rPr>
          <w:rFonts w:ascii="Times New Roman" w:eastAsia="Times New Roman" w:hAnsi="Times New Roman" w:cs="Times New Roman"/>
          <w:color w:val="222222"/>
          <w:sz w:val="26"/>
          <w:szCs w:val="26"/>
          <w:lang w:eastAsia="it-IT"/>
        </w:rPr>
        <w:lastRenderedPageBreak/>
        <w:t>Si è parlato al riguardo di uno “Stato di diritto in rete”</w:t>
      </w:r>
      <w:r w:rsidRPr="00D555CF">
        <w:rPr>
          <w:rFonts w:ascii="Times New Roman" w:eastAsia="Times New Roman" w:hAnsi="Times New Roman" w:cs="Times New Roman"/>
          <w:color w:val="222222"/>
          <w:sz w:val="26"/>
          <w:szCs w:val="26"/>
          <w:vertAlign w:val="superscript"/>
          <w:lang w:eastAsia="it-IT"/>
        </w:rPr>
        <w:footnoteReference w:id="2"/>
      </w:r>
      <w:r w:rsidRPr="00D555CF">
        <w:rPr>
          <w:rFonts w:ascii="Times New Roman" w:eastAsia="Times New Roman" w:hAnsi="Times New Roman" w:cs="Times New Roman"/>
          <w:color w:val="222222"/>
          <w:sz w:val="26"/>
          <w:szCs w:val="26"/>
          <w:lang w:eastAsia="it-IT"/>
        </w:rPr>
        <w:t>, cioè di una rete di Corti nazionali, emblema tipico dello Stato di diritto, caratterizzata da un dialogo “cooperativo” tra le Corti nazionali, che dà luogo a “un insieme di garanzie che travalicano i confini nazionali e che pur tuttavia dentro a quei confini sono inverate grazie all’azione puntuale delle magistrature nazionali”</w:t>
      </w:r>
      <w:r>
        <w:rPr>
          <w:rFonts w:ascii="Times New Roman" w:eastAsia="Times New Roman" w:hAnsi="Times New Roman" w:cs="Times New Roman"/>
          <w:color w:val="222222"/>
          <w:sz w:val="26"/>
          <w:szCs w:val="26"/>
          <w:lang w:eastAsia="it-IT"/>
        </w:rPr>
        <w:t>: s</w:t>
      </w:r>
      <w:r w:rsidRPr="00D555CF">
        <w:rPr>
          <w:rFonts w:ascii="Times New Roman" w:eastAsia="Times New Roman" w:hAnsi="Times New Roman" w:cs="Times New Roman"/>
          <w:color w:val="222222"/>
          <w:sz w:val="26"/>
          <w:szCs w:val="26"/>
          <w:lang w:eastAsia="it-IT"/>
        </w:rPr>
        <w:t>i viene così a costituire una “Global Community of Courts”</w:t>
      </w:r>
      <w:r w:rsidRPr="00D555CF">
        <w:rPr>
          <w:rFonts w:ascii="Times New Roman" w:eastAsia="Times New Roman" w:hAnsi="Times New Roman" w:cs="Times New Roman"/>
          <w:color w:val="222222"/>
          <w:sz w:val="26"/>
          <w:szCs w:val="26"/>
          <w:vertAlign w:val="superscript"/>
          <w:lang w:eastAsia="it-IT"/>
        </w:rPr>
        <w:footnoteReference w:id="3"/>
      </w:r>
      <w:r w:rsidRPr="00D555CF">
        <w:rPr>
          <w:rFonts w:ascii="Times New Roman" w:eastAsia="Times New Roman" w:hAnsi="Times New Roman" w:cs="Times New Roman"/>
          <w:color w:val="222222"/>
          <w:sz w:val="26"/>
          <w:szCs w:val="26"/>
          <w:lang w:eastAsia="it-IT"/>
        </w:rPr>
        <w:t>.</w:t>
      </w:r>
    </w:p>
    <w:p w:rsidR="00510490" w:rsidRPr="00D555CF" w:rsidRDefault="00510490" w:rsidP="00DE194E">
      <w:pPr>
        <w:spacing w:after="0" w:line="360" w:lineRule="auto"/>
        <w:jc w:val="both"/>
        <w:rPr>
          <w:rFonts w:ascii="Times New Roman" w:eastAsia="Times New Roman" w:hAnsi="Times New Roman" w:cs="Times New Roman"/>
          <w:color w:val="222222"/>
          <w:sz w:val="26"/>
          <w:szCs w:val="26"/>
          <w:lang w:eastAsia="it-IT"/>
        </w:rPr>
      </w:pPr>
      <w:r w:rsidRPr="00510490">
        <w:rPr>
          <w:rFonts w:ascii="Times New Roman" w:eastAsia="Times New Roman" w:hAnsi="Times New Roman" w:cs="Times New Roman"/>
          <w:color w:val="222222"/>
          <w:sz w:val="26"/>
          <w:szCs w:val="26"/>
          <w:lang w:eastAsia="it-IT"/>
        </w:rPr>
        <w:t>Invero, al carattere «composito» del diritto europeo – risultante dalla combinazione di più componenti nazionali e di una sovranazionale, e di più componenti sovranazionali</w:t>
      </w:r>
      <w:r w:rsidRPr="00510490">
        <w:rPr>
          <w:rFonts w:ascii="Times New Roman" w:eastAsia="Times New Roman" w:hAnsi="Times New Roman" w:cs="Times New Roman"/>
          <w:color w:val="222222"/>
          <w:sz w:val="26"/>
          <w:szCs w:val="26"/>
          <w:vertAlign w:val="superscript"/>
          <w:lang w:eastAsia="it-IT"/>
        </w:rPr>
        <w:footnoteReference w:id="4"/>
      </w:r>
      <w:r w:rsidRPr="00510490">
        <w:rPr>
          <w:rFonts w:ascii="Times New Roman" w:eastAsia="Times New Roman" w:hAnsi="Times New Roman" w:cs="Times New Roman"/>
          <w:color w:val="222222"/>
          <w:sz w:val="26"/>
          <w:szCs w:val="26"/>
          <w:lang w:eastAsia="it-IT"/>
        </w:rPr>
        <w:t xml:space="preserve"> – corrisponde un assetto «transnazionale» degli organi posti a garanzia della sua applicazione e del suo primato. Gli ordini giudiziari, pur dotati di un elevato grado di autonomia (in quanto non soggetti a forme di controllo accentrato), sono tra loro «interconnessi». E forse, l’aspetto più significativo, sul piano dell’integrazione dei valori di rango costituzionale europeo, riguarda un elemento fondamentale delle tutele e, più specificamente, della giurisdizione: l’autonomia e l’indipendenza degli organi giudicanti, del giudice. Le recenti vicende relative a due Paesi dell’Unione, la pronta reazione delle istituzioni europee, evidentemente forti del consenso diffuso tra i Paesi membri, lo stesso conseguente atteggiamento dei Paesi interessati, dimostrano che esiste una convergenza condivisa sull’aspetto chiave dell’idea stessa di giurisdizione, di giudice, di tutela effettiva. Il diritto di accedere a un giudice, il diritto a un rimedio effettivo, il diritto a un “giusto processo</w:t>
      </w:r>
      <w:r w:rsidR="001E5E7B">
        <w:rPr>
          <w:rFonts w:ascii="Times New Roman" w:eastAsia="Times New Roman" w:hAnsi="Times New Roman" w:cs="Times New Roman"/>
          <w:color w:val="222222"/>
          <w:sz w:val="26"/>
          <w:szCs w:val="26"/>
          <w:lang w:eastAsia="it-IT"/>
        </w:rPr>
        <w:t>”</w:t>
      </w:r>
      <w:r w:rsidRPr="00510490">
        <w:rPr>
          <w:rFonts w:ascii="Times New Roman" w:eastAsia="Times New Roman" w:hAnsi="Times New Roman" w:cs="Times New Roman"/>
          <w:color w:val="222222"/>
          <w:sz w:val="26"/>
          <w:szCs w:val="26"/>
          <w:lang w:eastAsia="it-IT"/>
        </w:rPr>
        <w:t xml:space="preserve"> hanno una precondizione che non ammette “margini di apprezzamento”: l’autonomia e l’indipendenza del giudice, che sono il connotato costitutivo della sua necessaria terzietà</w:t>
      </w:r>
      <w:r w:rsidR="0005356E">
        <w:rPr>
          <w:rFonts w:ascii="Times New Roman" w:eastAsia="Times New Roman" w:hAnsi="Times New Roman" w:cs="Times New Roman"/>
          <w:color w:val="222222"/>
          <w:sz w:val="26"/>
          <w:szCs w:val="26"/>
          <w:lang w:eastAsia="it-IT"/>
        </w:rPr>
        <w:t>.</w:t>
      </w:r>
    </w:p>
    <w:p w:rsidR="006C1D2E" w:rsidRPr="00EA7D26" w:rsidRDefault="006C1D2E" w:rsidP="006C1D2E">
      <w:pPr>
        <w:pStyle w:val="PreformattatoHTML"/>
        <w:shd w:val="clear" w:color="auto" w:fill="F8F9FA"/>
        <w:spacing w:line="360" w:lineRule="auto"/>
        <w:jc w:val="both"/>
        <w:rPr>
          <w:rFonts w:ascii="Times New Roman" w:hAnsi="Times New Roman" w:cs="Times New Roman"/>
          <w:sz w:val="26"/>
          <w:szCs w:val="26"/>
        </w:rPr>
      </w:pPr>
      <w:r w:rsidRPr="00EA7D26">
        <w:rPr>
          <w:rFonts w:ascii="Times New Roman" w:hAnsi="Times New Roman" w:cs="Times New Roman"/>
          <w:color w:val="222222"/>
          <w:sz w:val="26"/>
          <w:szCs w:val="26"/>
        </w:rPr>
        <w:t xml:space="preserve">In tale prospettiva le associazioni europee di giudici, quale è la vostra per le Corti di Appello </w:t>
      </w:r>
      <w:r w:rsidR="00827741" w:rsidRPr="00EA7D26">
        <w:rPr>
          <w:rFonts w:ascii="Times New Roman" w:hAnsi="Times New Roman" w:cs="Times New Roman"/>
          <w:color w:val="222222"/>
          <w:sz w:val="26"/>
          <w:szCs w:val="26"/>
        </w:rPr>
        <w:t xml:space="preserve">e </w:t>
      </w:r>
      <w:r w:rsidR="007B7FEB" w:rsidRPr="00EA7D26">
        <w:rPr>
          <w:rFonts w:ascii="Times New Roman" w:hAnsi="Times New Roman" w:cs="Times New Roman"/>
          <w:color w:val="222222"/>
          <w:sz w:val="26"/>
          <w:szCs w:val="26"/>
        </w:rPr>
        <w:t>quale è</w:t>
      </w:r>
      <w:r w:rsidRPr="00EA7D26">
        <w:rPr>
          <w:rFonts w:ascii="Times New Roman" w:hAnsi="Times New Roman" w:cs="Times New Roman"/>
          <w:color w:val="222222"/>
          <w:sz w:val="26"/>
          <w:szCs w:val="26"/>
        </w:rPr>
        <w:t xml:space="preserve"> l’</w:t>
      </w:r>
      <w:r w:rsidR="00BA45F0" w:rsidRPr="00EA7D26">
        <w:rPr>
          <w:rFonts w:ascii="Times New Roman" w:hAnsi="Times New Roman" w:cs="Times New Roman"/>
          <w:color w:val="222222"/>
          <w:sz w:val="26"/>
          <w:szCs w:val="26"/>
        </w:rPr>
        <w:t>A</w:t>
      </w:r>
      <w:r w:rsidRPr="00EA7D26">
        <w:rPr>
          <w:rFonts w:ascii="Times New Roman" w:hAnsi="Times New Roman" w:cs="Times New Roman"/>
          <w:color w:val="222222"/>
          <w:sz w:val="26"/>
          <w:szCs w:val="26"/>
        </w:rPr>
        <w:t xml:space="preserve">ssociazione </w:t>
      </w:r>
      <w:r w:rsidR="0084118F">
        <w:rPr>
          <w:rFonts w:ascii="Times New Roman" w:hAnsi="Times New Roman" w:cs="Times New Roman"/>
          <w:color w:val="222222"/>
          <w:sz w:val="26"/>
          <w:szCs w:val="26"/>
        </w:rPr>
        <w:t xml:space="preserve">dei Consigli di Stato e </w:t>
      </w:r>
      <w:r w:rsidRPr="00EA7D26">
        <w:rPr>
          <w:rFonts w:ascii="Times New Roman" w:hAnsi="Times New Roman" w:cs="Times New Roman"/>
          <w:color w:val="222222"/>
          <w:sz w:val="26"/>
          <w:szCs w:val="26"/>
        </w:rPr>
        <w:t xml:space="preserve">delle </w:t>
      </w:r>
      <w:r w:rsidR="00BA45F0" w:rsidRPr="00EA7D26">
        <w:rPr>
          <w:rFonts w:ascii="Times New Roman" w:hAnsi="Times New Roman" w:cs="Times New Roman"/>
          <w:color w:val="222222"/>
          <w:sz w:val="26"/>
          <w:szCs w:val="26"/>
        </w:rPr>
        <w:t>C</w:t>
      </w:r>
      <w:r w:rsidRPr="00EA7D26">
        <w:rPr>
          <w:rFonts w:ascii="Times New Roman" w:hAnsi="Times New Roman" w:cs="Times New Roman"/>
          <w:color w:val="222222"/>
          <w:sz w:val="26"/>
          <w:szCs w:val="26"/>
        </w:rPr>
        <w:t>orti Amministrative</w:t>
      </w:r>
      <w:r w:rsidR="007B7FEB" w:rsidRPr="00EA7D26">
        <w:rPr>
          <w:rFonts w:ascii="Times New Roman" w:hAnsi="Times New Roman" w:cs="Times New Roman"/>
          <w:color w:val="222222"/>
          <w:sz w:val="26"/>
          <w:szCs w:val="26"/>
        </w:rPr>
        <w:t xml:space="preserve"> supreme (ACA),</w:t>
      </w:r>
      <w:r w:rsidRPr="00EA7D26">
        <w:rPr>
          <w:rFonts w:ascii="Times New Roman" w:hAnsi="Times New Roman" w:cs="Times New Roman"/>
          <w:color w:val="222222"/>
          <w:sz w:val="26"/>
          <w:szCs w:val="26"/>
        </w:rPr>
        <w:t xml:space="preserve"> svolgono un ruolo fondamentale: </w:t>
      </w:r>
      <w:r w:rsidRPr="00EA7D26">
        <w:rPr>
          <w:rFonts w:ascii="Times New Roman" w:hAnsi="Times New Roman" w:cs="Times New Roman"/>
          <w:sz w:val="26"/>
          <w:szCs w:val="26"/>
        </w:rPr>
        <w:t xml:space="preserve">nel </w:t>
      </w:r>
      <w:r w:rsidR="007B7FEB" w:rsidRPr="00EA7D26">
        <w:rPr>
          <w:rFonts w:ascii="Times New Roman" w:hAnsi="Times New Roman" w:cs="Times New Roman"/>
          <w:sz w:val="26"/>
          <w:szCs w:val="26"/>
        </w:rPr>
        <w:t>“</w:t>
      </w:r>
      <w:r w:rsidRPr="00EA7D26">
        <w:rPr>
          <w:rFonts w:ascii="Times New Roman" w:hAnsi="Times New Roman" w:cs="Times New Roman"/>
          <w:sz w:val="26"/>
          <w:szCs w:val="26"/>
        </w:rPr>
        <w:t>dialogo orizzontale</w:t>
      </w:r>
      <w:r w:rsidR="007B7FEB" w:rsidRPr="00EA7D26">
        <w:rPr>
          <w:rFonts w:ascii="Times New Roman" w:hAnsi="Times New Roman" w:cs="Times New Roman"/>
          <w:sz w:val="26"/>
          <w:szCs w:val="26"/>
        </w:rPr>
        <w:t>”</w:t>
      </w:r>
      <w:r w:rsidR="001E5E7B">
        <w:rPr>
          <w:rFonts w:ascii="Times New Roman" w:hAnsi="Times New Roman" w:cs="Times New Roman"/>
          <w:sz w:val="26"/>
          <w:szCs w:val="26"/>
        </w:rPr>
        <w:t>,</w:t>
      </w:r>
      <w:r w:rsidRPr="00EA7D26">
        <w:rPr>
          <w:rFonts w:ascii="Times New Roman" w:hAnsi="Times New Roman" w:cs="Times New Roman"/>
          <w:sz w:val="26"/>
          <w:szCs w:val="26"/>
        </w:rPr>
        <w:t xml:space="preserve"> infatti, a differenza di quanto accade nel </w:t>
      </w:r>
      <w:r w:rsidR="007B7FEB" w:rsidRPr="00EA7D26">
        <w:rPr>
          <w:rFonts w:ascii="Times New Roman" w:hAnsi="Times New Roman" w:cs="Times New Roman"/>
          <w:sz w:val="26"/>
          <w:szCs w:val="26"/>
        </w:rPr>
        <w:t>“</w:t>
      </w:r>
      <w:r w:rsidRPr="00EA7D26">
        <w:rPr>
          <w:rFonts w:ascii="Times New Roman" w:hAnsi="Times New Roman" w:cs="Times New Roman"/>
          <w:sz w:val="26"/>
          <w:szCs w:val="26"/>
        </w:rPr>
        <w:t>dialogo verticale</w:t>
      </w:r>
      <w:r w:rsidR="007B7FEB" w:rsidRPr="00EA7D26">
        <w:rPr>
          <w:rFonts w:ascii="Times New Roman" w:hAnsi="Times New Roman" w:cs="Times New Roman"/>
          <w:sz w:val="26"/>
          <w:szCs w:val="26"/>
        </w:rPr>
        <w:t>”</w:t>
      </w:r>
      <w:r w:rsidRPr="00EA7D26">
        <w:rPr>
          <w:rFonts w:ascii="Times New Roman" w:hAnsi="Times New Roman" w:cs="Times New Roman"/>
          <w:sz w:val="26"/>
          <w:szCs w:val="26"/>
        </w:rPr>
        <w:t xml:space="preserve"> in cui l'input</w:t>
      </w:r>
      <w:r w:rsidR="0084118F">
        <w:rPr>
          <w:rFonts w:ascii="Times New Roman" w:hAnsi="Times New Roman" w:cs="Times New Roman"/>
          <w:sz w:val="26"/>
          <w:szCs w:val="26"/>
        </w:rPr>
        <w:t xml:space="preserve"> viene dai giudici nazionali e si rivolge </w:t>
      </w:r>
      <w:r w:rsidRPr="00EA7D26">
        <w:rPr>
          <w:rFonts w:ascii="Times New Roman" w:hAnsi="Times New Roman" w:cs="Times New Roman"/>
          <w:sz w:val="26"/>
          <w:szCs w:val="26"/>
        </w:rPr>
        <w:t xml:space="preserve">ai giudici europei, </w:t>
      </w:r>
      <w:r w:rsidR="001A7E52" w:rsidRPr="00EA7D26">
        <w:rPr>
          <w:rFonts w:ascii="Times New Roman" w:hAnsi="Times New Roman" w:cs="Times New Roman"/>
          <w:sz w:val="26"/>
          <w:szCs w:val="26"/>
        </w:rPr>
        <w:t>le Corti nazionali pongono in essere una “rete” c</w:t>
      </w:r>
      <w:r w:rsidR="008F028D" w:rsidRPr="00EA7D26">
        <w:rPr>
          <w:rFonts w:ascii="Times New Roman" w:hAnsi="Times New Roman" w:cs="Times New Roman"/>
          <w:sz w:val="26"/>
          <w:szCs w:val="26"/>
        </w:rPr>
        <w:t>he realizza</w:t>
      </w:r>
      <w:r w:rsidR="0084118F">
        <w:rPr>
          <w:rFonts w:ascii="Times New Roman" w:hAnsi="Times New Roman" w:cs="Times New Roman"/>
          <w:sz w:val="26"/>
          <w:szCs w:val="26"/>
        </w:rPr>
        <w:t xml:space="preserve"> direttamente</w:t>
      </w:r>
      <w:r w:rsidR="008F028D" w:rsidRPr="00EA7D26">
        <w:rPr>
          <w:rFonts w:ascii="Times New Roman" w:hAnsi="Times New Roman" w:cs="Times New Roman"/>
          <w:sz w:val="26"/>
          <w:szCs w:val="26"/>
        </w:rPr>
        <w:t xml:space="preserve"> un sistema di tutele</w:t>
      </w:r>
      <w:r w:rsidR="001A7E52" w:rsidRPr="00EA7D26">
        <w:rPr>
          <w:rFonts w:ascii="Times New Roman" w:hAnsi="Times New Roman" w:cs="Times New Roman"/>
          <w:sz w:val="26"/>
          <w:szCs w:val="26"/>
        </w:rPr>
        <w:t>.</w:t>
      </w:r>
    </w:p>
    <w:p w:rsidR="00E61494" w:rsidRPr="00EA7D26" w:rsidRDefault="009905AA" w:rsidP="00E614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22222"/>
          <w:sz w:val="26"/>
          <w:szCs w:val="26"/>
          <w:lang w:eastAsia="it-IT"/>
        </w:rPr>
      </w:pPr>
      <w:r w:rsidRPr="00EA7D26">
        <w:rPr>
          <w:rFonts w:ascii="Times New Roman" w:eastAsia="Times New Roman" w:hAnsi="Times New Roman" w:cs="Times New Roman"/>
          <w:color w:val="222222"/>
          <w:sz w:val="26"/>
          <w:szCs w:val="26"/>
          <w:lang w:eastAsia="it-IT"/>
        </w:rPr>
        <w:t>Consapevoli dell’importanza e</w:t>
      </w:r>
      <w:r w:rsidR="007B7FEB" w:rsidRPr="00EA7D26">
        <w:rPr>
          <w:rFonts w:ascii="Times New Roman" w:eastAsia="Times New Roman" w:hAnsi="Times New Roman" w:cs="Times New Roman"/>
          <w:color w:val="222222"/>
          <w:sz w:val="26"/>
          <w:szCs w:val="26"/>
          <w:lang w:eastAsia="it-IT"/>
        </w:rPr>
        <w:t>,</w:t>
      </w:r>
      <w:r w:rsidRPr="00EA7D26">
        <w:rPr>
          <w:rFonts w:ascii="Times New Roman" w:eastAsia="Times New Roman" w:hAnsi="Times New Roman" w:cs="Times New Roman"/>
          <w:color w:val="222222"/>
          <w:sz w:val="26"/>
          <w:szCs w:val="26"/>
          <w:lang w:eastAsia="it-IT"/>
        </w:rPr>
        <w:t xml:space="preserve"> soprattutto</w:t>
      </w:r>
      <w:r w:rsidR="007B7FEB" w:rsidRPr="00EA7D26">
        <w:rPr>
          <w:rFonts w:ascii="Times New Roman" w:eastAsia="Times New Roman" w:hAnsi="Times New Roman" w:cs="Times New Roman"/>
          <w:color w:val="222222"/>
          <w:sz w:val="26"/>
          <w:szCs w:val="26"/>
          <w:lang w:eastAsia="it-IT"/>
        </w:rPr>
        <w:t>,</w:t>
      </w:r>
      <w:r w:rsidRPr="00EA7D26">
        <w:rPr>
          <w:rFonts w:ascii="Times New Roman" w:eastAsia="Times New Roman" w:hAnsi="Times New Roman" w:cs="Times New Roman"/>
          <w:color w:val="222222"/>
          <w:sz w:val="26"/>
          <w:szCs w:val="26"/>
          <w:lang w:eastAsia="it-IT"/>
        </w:rPr>
        <w:t xml:space="preserve"> delle potenzialità insite in tale nuova e diversa forma di “dialogo” tra giudici, l’ACA e, in particolare, il Consiglio di Stato italiano, </w:t>
      </w:r>
      <w:r w:rsidR="0084118F">
        <w:rPr>
          <w:rFonts w:ascii="Times New Roman" w:eastAsia="Times New Roman" w:hAnsi="Times New Roman" w:cs="Times New Roman"/>
          <w:color w:val="222222"/>
          <w:sz w:val="26"/>
          <w:szCs w:val="26"/>
          <w:lang w:eastAsia="it-IT"/>
        </w:rPr>
        <w:t xml:space="preserve">che ne </w:t>
      </w:r>
      <w:r w:rsidR="006306E0">
        <w:rPr>
          <w:rFonts w:ascii="Times New Roman" w:eastAsia="Times New Roman" w:hAnsi="Times New Roman" w:cs="Times New Roman"/>
          <w:color w:val="222222"/>
          <w:sz w:val="26"/>
          <w:szCs w:val="26"/>
          <w:lang w:eastAsia="it-IT"/>
        </w:rPr>
        <w:lastRenderedPageBreak/>
        <w:t>assumerà la presidenza nel pros</w:t>
      </w:r>
      <w:r w:rsidR="0084118F">
        <w:rPr>
          <w:rFonts w:ascii="Times New Roman" w:eastAsia="Times New Roman" w:hAnsi="Times New Roman" w:cs="Times New Roman"/>
          <w:color w:val="222222"/>
          <w:sz w:val="26"/>
          <w:szCs w:val="26"/>
          <w:lang w:eastAsia="it-IT"/>
        </w:rPr>
        <w:t>simo biennio</w:t>
      </w:r>
      <w:r w:rsidRPr="00EA7D26">
        <w:rPr>
          <w:rFonts w:ascii="Times New Roman" w:eastAsia="Times New Roman" w:hAnsi="Times New Roman" w:cs="Times New Roman"/>
          <w:color w:val="222222"/>
          <w:sz w:val="26"/>
          <w:szCs w:val="26"/>
          <w:lang w:eastAsia="it-IT"/>
        </w:rPr>
        <w:t>, ha</w:t>
      </w:r>
      <w:r w:rsidR="007B7FEB" w:rsidRPr="00EA7D26">
        <w:rPr>
          <w:rFonts w:ascii="Times New Roman" w:eastAsia="Times New Roman" w:hAnsi="Times New Roman" w:cs="Times New Roman"/>
          <w:color w:val="222222"/>
          <w:sz w:val="26"/>
          <w:szCs w:val="26"/>
          <w:lang w:eastAsia="it-IT"/>
        </w:rPr>
        <w:t>nno</w:t>
      </w:r>
      <w:r w:rsidRPr="00EA7D26">
        <w:rPr>
          <w:rFonts w:ascii="Times New Roman" w:eastAsia="Times New Roman" w:hAnsi="Times New Roman" w:cs="Times New Roman"/>
          <w:color w:val="222222"/>
          <w:sz w:val="26"/>
          <w:szCs w:val="26"/>
          <w:lang w:eastAsia="it-IT"/>
        </w:rPr>
        <w:t xml:space="preserve"> inteso promuoverla </w:t>
      </w:r>
      <w:r w:rsidR="00BC4BDA" w:rsidRPr="00EA7D26">
        <w:rPr>
          <w:rFonts w:ascii="Times New Roman" w:eastAsia="Times New Roman" w:hAnsi="Times New Roman" w:cs="Times New Roman"/>
          <w:color w:val="222222"/>
          <w:sz w:val="26"/>
          <w:szCs w:val="26"/>
          <w:lang w:eastAsia="it-IT"/>
        </w:rPr>
        <w:t>e</w:t>
      </w:r>
      <w:r w:rsidRPr="00EA7D26">
        <w:rPr>
          <w:rFonts w:ascii="Times New Roman" w:eastAsia="Times New Roman" w:hAnsi="Times New Roman" w:cs="Times New Roman"/>
          <w:color w:val="222222"/>
          <w:sz w:val="26"/>
          <w:szCs w:val="26"/>
          <w:lang w:eastAsia="it-IT"/>
        </w:rPr>
        <w:t xml:space="preserve"> approfondirla non solo in una </w:t>
      </w:r>
      <w:r w:rsidR="00E61494" w:rsidRPr="00EA7D26">
        <w:rPr>
          <w:rFonts w:ascii="Times New Roman" w:eastAsia="Times New Roman" w:hAnsi="Times New Roman" w:cs="Times New Roman"/>
          <w:color w:val="222222"/>
          <w:sz w:val="26"/>
          <w:szCs w:val="26"/>
          <w:lang w:eastAsia="it-IT"/>
        </w:rPr>
        <w:t xml:space="preserve">prospettiva </w:t>
      </w:r>
      <w:r w:rsidR="006C1D2E" w:rsidRPr="00EA7D26">
        <w:rPr>
          <w:rFonts w:ascii="Times New Roman" w:eastAsia="Times New Roman" w:hAnsi="Times New Roman" w:cs="Times New Roman"/>
          <w:color w:val="222222"/>
          <w:sz w:val="26"/>
          <w:szCs w:val="26"/>
          <w:lang w:eastAsia="it-IT"/>
        </w:rPr>
        <w:t xml:space="preserve">di tipo </w:t>
      </w:r>
      <w:r w:rsidR="006F3D7E" w:rsidRPr="00EA7D26">
        <w:rPr>
          <w:rFonts w:ascii="Times New Roman" w:eastAsia="Times New Roman" w:hAnsi="Times New Roman" w:cs="Times New Roman"/>
          <w:color w:val="222222"/>
          <w:sz w:val="26"/>
          <w:szCs w:val="26"/>
          <w:lang w:eastAsia="it-IT"/>
        </w:rPr>
        <w:t>comparato</w:t>
      </w:r>
      <w:r w:rsidR="00E61494" w:rsidRPr="00EA7D26">
        <w:rPr>
          <w:rFonts w:ascii="Times New Roman" w:eastAsia="Times New Roman" w:hAnsi="Times New Roman" w:cs="Times New Roman"/>
          <w:color w:val="222222"/>
          <w:sz w:val="26"/>
          <w:szCs w:val="26"/>
          <w:lang w:eastAsia="it-IT"/>
        </w:rPr>
        <w:t xml:space="preserve">, ma </w:t>
      </w:r>
      <w:r w:rsidRPr="00EA7D26">
        <w:rPr>
          <w:rFonts w:ascii="Times New Roman" w:eastAsia="Times New Roman" w:hAnsi="Times New Roman" w:cs="Times New Roman"/>
          <w:color w:val="222222"/>
          <w:sz w:val="26"/>
          <w:szCs w:val="26"/>
          <w:lang w:eastAsia="it-IT"/>
        </w:rPr>
        <w:t xml:space="preserve">con </w:t>
      </w:r>
      <w:r w:rsidR="00E61494" w:rsidRPr="00EA7D26">
        <w:rPr>
          <w:rFonts w:ascii="Times New Roman" w:eastAsia="Times New Roman" w:hAnsi="Times New Roman" w:cs="Times New Roman"/>
          <w:color w:val="222222"/>
          <w:sz w:val="26"/>
          <w:szCs w:val="26"/>
          <w:lang w:eastAsia="it-IT"/>
        </w:rPr>
        <w:t xml:space="preserve">l’ambizione, attraverso l’indagine sul modo in cui i </w:t>
      </w:r>
      <w:r w:rsidR="00A21A8B" w:rsidRPr="00EA7D26">
        <w:rPr>
          <w:rFonts w:ascii="Times New Roman" w:eastAsia="Times New Roman" w:hAnsi="Times New Roman" w:cs="Times New Roman"/>
          <w:color w:val="222222"/>
          <w:sz w:val="26"/>
          <w:szCs w:val="26"/>
          <w:lang w:eastAsia="it-IT"/>
        </w:rPr>
        <w:t xml:space="preserve">giudici </w:t>
      </w:r>
      <w:r w:rsidR="00E61494" w:rsidRPr="00EA7D26">
        <w:rPr>
          <w:rFonts w:ascii="Times New Roman" w:eastAsia="Times New Roman" w:hAnsi="Times New Roman" w:cs="Times New Roman"/>
          <w:color w:val="222222"/>
          <w:sz w:val="26"/>
          <w:szCs w:val="26"/>
          <w:lang w:eastAsia="it-IT"/>
        </w:rPr>
        <w:t xml:space="preserve">nazionali </w:t>
      </w:r>
      <w:r w:rsidR="00484BF3" w:rsidRPr="00EA7D26">
        <w:rPr>
          <w:rFonts w:ascii="Times New Roman" w:eastAsia="Times New Roman" w:hAnsi="Times New Roman" w:cs="Times New Roman"/>
          <w:color w:val="222222"/>
          <w:sz w:val="26"/>
          <w:szCs w:val="26"/>
          <w:lang w:eastAsia="it-IT"/>
        </w:rPr>
        <w:t>affrontano le controversie che coinvolgono autorità pubbliche e privati cittadini,</w:t>
      </w:r>
      <w:r w:rsidR="007B7FEB" w:rsidRPr="00EA7D26">
        <w:rPr>
          <w:rFonts w:ascii="Times New Roman" w:eastAsia="Times New Roman" w:hAnsi="Times New Roman" w:cs="Times New Roman"/>
          <w:color w:val="222222"/>
          <w:sz w:val="26"/>
          <w:szCs w:val="26"/>
          <w:lang w:eastAsia="it-IT"/>
        </w:rPr>
        <w:t xml:space="preserve"> di verificare se sia possibile o meno sviluppare un metodo omogeneo, a livello europeo, di </w:t>
      </w:r>
      <w:r w:rsidR="00792229" w:rsidRPr="00EA7D26">
        <w:rPr>
          <w:rFonts w:ascii="Times New Roman" w:eastAsia="Times New Roman" w:hAnsi="Times New Roman" w:cs="Times New Roman"/>
          <w:color w:val="222222"/>
          <w:sz w:val="26"/>
          <w:szCs w:val="26"/>
          <w:lang w:eastAsia="it-IT"/>
        </w:rPr>
        <w:t>sindacato sugli atti dei pubblici poteri</w:t>
      </w:r>
      <w:r w:rsidR="007B7FEB" w:rsidRPr="00EA7D26">
        <w:rPr>
          <w:rFonts w:ascii="Times New Roman" w:eastAsia="Times New Roman" w:hAnsi="Times New Roman" w:cs="Times New Roman"/>
          <w:color w:val="222222"/>
          <w:sz w:val="26"/>
          <w:szCs w:val="26"/>
          <w:lang w:eastAsia="it-IT"/>
        </w:rPr>
        <w:t>.</w:t>
      </w:r>
      <w:r w:rsidR="00DE194E">
        <w:rPr>
          <w:rFonts w:ascii="Times New Roman" w:eastAsia="Times New Roman" w:hAnsi="Times New Roman" w:cs="Times New Roman"/>
          <w:color w:val="222222"/>
          <w:sz w:val="26"/>
          <w:szCs w:val="26"/>
          <w:lang w:eastAsia="it-IT"/>
        </w:rPr>
        <w:t xml:space="preserve"> E analoga funzione potrà svolgere, nei rapporti interprivati, una rete delle Corti nazionali, come la vostra, che abbia giurisdizione nei rapporti tra privati. </w:t>
      </w:r>
    </w:p>
    <w:p w:rsidR="00547D82" w:rsidRPr="00EA7D26" w:rsidRDefault="00547D82" w:rsidP="00B257F8">
      <w:pPr>
        <w:spacing w:after="0" w:line="360" w:lineRule="auto"/>
        <w:jc w:val="both"/>
        <w:rPr>
          <w:rFonts w:ascii="Times New Roman" w:hAnsi="Times New Roman" w:cs="Times New Roman"/>
          <w:sz w:val="26"/>
          <w:szCs w:val="26"/>
        </w:rPr>
      </w:pPr>
      <w:r w:rsidRPr="00EA7D26">
        <w:rPr>
          <w:rFonts w:ascii="Times New Roman" w:hAnsi="Times New Roman" w:cs="Times New Roman"/>
          <w:sz w:val="26"/>
          <w:szCs w:val="26"/>
        </w:rPr>
        <w:t xml:space="preserve">E il tema del vostro incontro mi pare che vada esattamente in tal senso </w:t>
      </w:r>
      <w:r w:rsidR="006306E0">
        <w:rPr>
          <w:rFonts w:ascii="Times New Roman" w:hAnsi="Times New Roman" w:cs="Times New Roman"/>
          <w:sz w:val="26"/>
          <w:szCs w:val="26"/>
        </w:rPr>
        <w:t>sia quando mira a focalizzarsi su discipline di settore di particolare</w:t>
      </w:r>
      <w:r w:rsidR="00DE194E">
        <w:rPr>
          <w:rFonts w:ascii="Times New Roman" w:hAnsi="Times New Roman" w:cs="Times New Roman"/>
          <w:sz w:val="26"/>
          <w:szCs w:val="26"/>
        </w:rPr>
        <w:t xml:space="preserve"> rilevanza economica, sia quando</w:t>
      </w:r>
      <w:r w:rsidRPr="00EA7D26">
        <w:rPr>
          <w:rFonts w:ascii="Times New Roman" w:hAnsi="Times New Roman" w:cs="Times New Roman"/>
          <w:sz w:val="26"/>
          <w:szCs w:val="26"/>
        </w:rPr>
        <w:t xml:space="preserve"> mira a confrontare i sistemi di reclutamento, di formazione e di valutazione dei giudici nei diversi ordinamenti.</w:t>
      </w:r>
    </w:p>
    <w:p w:rsidR="00BC4BDA" w:rsidRDefault="006306E0" w:rsidP="00BC4BDA">
      <w:pPr>
        <w:spacing w:after="0" w:line="360" w:lineRule="auto"/>
        <w:jc w:val="both"/>
        <w:rPr>
          <w:rFonts w:ascii="Times New Roman" w:hAnsi="Times New Roman" w:cs="Times New Roman"/>
          <w:color w:val="0A0A0A"/>
          <w:sz w:val="26"/>
          <w:szCs w:val="26"/>
          <w:shd w:val="clear" w:color="auto" w:fill="FEFEFE"/>
        </w:rPr>
      </w:pPr>
      <w:r>
        <w:rPr>
          <w:rFonts w:ascii="Times New Roman" w:eastAsia="Times New Roman" w:hAnsi="Times New Roman" w:cs="Times New Roman"/>
          <w:color w:val="222222"/>
          <w:sz w:val="26"/>
          <w:szCs w:val="26"/>
          <w:lang w:eastAsia="it-IT"/>
        </w:rPr>
        <w:t>D</w:t>
      </w:r>
      <w:r w:rsidR="00484BF3" w:rsidRPr="00EA7D26">
        <w:rPr>
          <w:rFonts w:ascii="Times New Roman" w:eastAsia="Times New Roman" w:hAnsi="Times New Roman" w:cs="Times New Roman"/>
          <w:color w:val="222222"/>
          <w:sz w:val="26"/>
          <w:szCs w:val="26"/>
          <w:lang w:eastAsia="it-IT"/>
        </w:rPr>
        <w:t>al confronto tra i modelli di processo decisionale</w:t>
      </w:r>
      <w:r w:rsidR="00905B85" w:rsidRPr="00EA7D26">
        <w:rPr>
          <w:rFonts w:ascii="Times New Roman" w:eastAsia="Times New Roman" w:hAnsi="Times New Roman" w:cs="Times New Roman"/>
          <w:color w:val="222222"/>
          <w:sz w:val="26"/>
          <w:szCs w:val="26"/>
          <w:lang w:eastAsia="it-IT"/>
        </w:rPr>
        <w:t xml:space="preserve"> e</w:t>
      </w:r>
      <w:r w:rsidR="00484BF3" w:rsidRPr="00EA7D26">
        <w:rPr>
          <w:rFonts w:ascii="Times New Roman" w:eastAsia="Times New Roman" w:hAnsi="Times New Roman" w:cs="Times New Roman"/>
          <w:color w:val="222222"/>
          <w:sz w:val="26"/>
          <w:szCs w:val="26"/>
          <w:lang w:eastAsia="it-IT"/>
        </w:rPr>
        <w:t xml:space="preserve"> </w:t>
      </w:r>
      <w:r w:rsidR="00905B85" w:rsidRPr="00EA7D26">
        <w:rPr>
          <w:rFonts w:ascii="Times New Roman" w:eastAsia="Times New Roman" w:hAnsi="Times New Roman" w:cs="Times New Roman"/>
          <w:color w:val="222222"/>
          <w:sz w:val="26"/>
          <w:szCs w:val="26"/>
          <w:lang w:eastAsia="it-IT"/>
        </w:rPr>
        <w:t xml:space="preserve">di </w:t>
      </w:r>
      <w:r w:rsidR="00484BF3" w:rsidRPr="00EA7D26">
        <w:rPr>
          <w:rFonts w:ascii="Times New Roman" w:eastAsia="Times New Roman" w:hAnsi="Times New Roman" w:cs="Times New Roman"/>
          <w:color w:val="222222"/>
          <w:sz w:val="26"/>
          <w:szCs w:val="26"/>
          <w:lang w:eastAsia="it-IT"/>
        </w:rPr>
        <w:t>organizzazione giudiziaria, il dialogo orizzontale mira a comprendere</w:t>
      </w:r>
      <w:r w:rsidR="00440088" w:rsidRPr="00EA7D26">
        <w:rPr>
          <w:rFonts w:ascii="Times New Roman" w:eastAsia="Times New Roman" w:hAnsi="Times New Roman" w:cs="Times New Roman"/>
          <w:color w:val="222222"/>
          <w:sz w:val="26"/>
          <w:szCs w:val="26"/>
          <w:lang w:eastAsia="it-IT"/>
        </w:rPr>
        <w:t>,</w:t>
      </w:r>
      <w:r w:rsidR="00023B43" w:rsidRPr="00EA7D26">
        <w:rPr>
          <w:rFonts w:ascii="Times New Roman" w:eastAsia="Times New Roman" w:hAnsi="Times New Roman" w:cs="Times New Roman"/>
          <w:color w:val="222222"/>
          <w:sz w:val="26"/>
          <w:szCs w:val="26"/>
          <w:lang w:eastAsia="it-IT"/>
        </w:rPr>
        <w:t xml:space="preserve"> nel caso del diritto amministrativo</w:t>
      </w:r>
      <w:r w:rsidR="00484BF3" w:rsidRPr="00EA7D26">
        <w:rPr>
          <w:rFonts w:ascii="Times New Roman" w:eastAsia="Times New Roman" w:hAnsi="Times New Roman" w:cs="Times New Roman"/>
          <w:color w:val="222222"/>
          <w:sz w:val="26"/>
          <w:szCs w:val="26"/>
          <w:lang w:eastAsia="it-IT"/>
        </w:rPr>
        <w:t xml:space="preserve">, attraverso l’analisi e l’approfondimento del modo in cui viene garantita in ciascun sistema giurisdizionale la protezione dei diritti degli individui </w:t>
      </w:r>
      <w:r w:rsidR="00905B85" w:rsidRPr="00EA7D26">
        <w:rPr>
          <w:rFonts w:ascii="Times New Roman" w:eastAsia="Times New Roman" w:hAnsi="Times New Roman" w:cs="Times New Roman"/>
          <w:color w:val="222222"/>
          <w:sz w:val="26"/>
          <w:szCs w:val="26"/>
          <w:lang w:eastAsia="it-IT"/>
        </w:rPr>
        <w:t xml:space="preserve">e </w:t>
      </w:r>
      <w:r w:rsidR="00484BF3" w:rsidRPr="00EA7D26">
        <w:rPr>
          <w:rFonts w:ascii="Times New Roman" w:eastAsia="Times New Roman" w:hAnsi="Times New Roman" w:cs="Times New Roman"/>
          <w:color w:val="222222"/>
          <w:sz w:val="26"/>
          <w:szCs w:val="26"/>
          <w:lang w:eastAsia="it-IT"/>
        </w:rPr>
        <w:t xml:space="preserve">delle società nei loro rapporti con la pubblica amministrazione, come i giudici amministrativi ragionano e decidono </w:t>
      </w:r>
      <w:r>
        <w:rPr>
          <w:rFonts w:ascii="Times New Roman" w:eastAsia="Times New Roman" w:hAnsi="Times New Roman" w:cs="Times New Roman"/>
          <w:color w:val="222222"/>
          <w:sz w:val="26"/>
          <w:szCs w:val="26"/>
          <w:lang w:eastAsia="it-IT"/>
        </w:rPr>
        <w:t>sul legittimo esercizio dei poteri pubblici</w:t>
      </w:r>
      <w:r w:rsidR="00484BF3" w:rsidRPr="00EA7D26">
        <w:rPr>
          <w:rFonts w:ascii="Times New Roman" w:eastAsia="Times New Roman" w:hAnsi="Times New Roman" w:cs="Times New Roman"/>
          <w:color w:val="222222"/>
          <w:sz w:val="26"/>
          <w:szCs w:val="26"/>
          <w:lang w:eastAsia="it-IT"/>
        </w:rPr>
        <w:t xml:space="preserve"> in Europa.</w:t>
      </w:r>
      <w:r w:rsidR="00DE194E">
        <w:rPr>
          <w:rFonts w:ascii="Times New Roman" w:eastAsia="Times New Roman" w:hAnsi="Times New Roman" w:cs="Times New Roman"/>
          <w:color w:val="222222"/>
          <w:sz w:val="26"/>
          <w:szCs w:val="26"/>
          <w:lang w:eastAsia="it-IT"/>
        </w:rPr>
        <w:t xml:space="preserve"> Dal medesimo confronto, Le Corti che si oc</w:t>
      </w:r>
      <w:r w:rsidR="001E5E7B">
        <w:rPr>
          <w:rFonts w:ascii="Times New Roman" w:eastAsia="Times New Roman" w:hAnsi="Times New Roman" w:cs="Times New Roman"/>
          <w:color w:val="222222"/>
          <w:sz w:val="26"/>
          <w:szCs w:val="26"/>
          <w:lang w:eastAsia="it-IT"/>
        </w:rPr>
        <w:t>cupano dei rapporti tra privati</w:t>
      </w:r>
      <w:r w:rsidR="00DE194E">
        <w:rPr>
          <w:rFonts w:ascii="Times New Roman" w:eastAsia="Times New Roman" w:hAnsi="Times New Roman" w:cs="Times New Roman"/>
          <w:color w:val="222222"/>
          <w:sz w:val="26"/>
          <w:szCs w:val="26"/>
          <w:lang w:eastAsia="it-IT"/>
        </w:rPr>
        <w:t xml:space="preserve"> sono chiamate ad assicurare la tutela dell’autonomia privata e della libera circolazione di persone</w:t>
      </w:r>
      <w:r w:rsidR="001E5E7B">
        <w:rPr>
          <w:rFonts w:ascii="Times New Roman" w:eastAsia="Times New Roman" w:hAnsi="Times New Roman" w:cs="Times New Roman"/>
          <w:color w:val="222222"/>
          <w:sz w:val="26"/>
          <w:szCs w:val="26"/>
          <w:lang w:eastAsia="it-IT"/>
        </w:rPr>
        <w:t xml:space="preserve"> e</w:t>
      </w:r>
      <w:r w:rsidR="00DE194E">
        <w:rPr>
          <w:rFonts w:ascii="Times New Roman" w:eastAsia="Times New Roman" w:hAnsi="Times New Roman" w:cs="Times New Roman"/>
          <w:color w:val="222222"/>
          <w:sz w:val="26"/>
          <w:szCs w:val="26"/>
          <w:lang w:eastAsia="it-IT"/>
        </w:rPr>
        <w:t xml:space="preserve"> cose nello spazio giuridico europeo. Ambizione comune alle reti di giudici è quella di </w:t>
      </w:r>
      <w:r w:rsidR="009D130A" w:rsidRPr="00EA7D26">
        <w:rPr>
          <w:rFonts w:ascii="Times New Roman" w:hAnsi="Times New Roman" w:cs="Times New Roman"/>
          <w:color w:val="0A0A0A"/>
          <w:sz w:val="26"/>
          <w:szCs w:val="26"/>
          <w:shd w:val="clear" w:color="auto" w:fill="FEFEFE"/>
        </w:rPr>
        <w:t>as</w:t>
      </w:r>
      <w:r w:rsidR="005E012D" w:rsidRPr="00EA7D26">
        <w:rPr>
          <w:rFonts w:ascii="Times New Roman" w:hAnsi="Times New Roman" w:cs="Times New Roman"/>
          <w:color w:val="0A0A0A"/>
          <w:sz w:val="26"/>
          <w:szCs w:val="26"/>
          <w:shd w:val="clear" w:color="auto" w:fill="FEFEFE"/>
        </w:rPr>
        <w:t>sicurare una protezione omogenea</w:t>
      </w:r>
      <w:r w:rsidR="009D130A" w:rsidRPr="00EA7D26">
        <w:rPr>
          <w:rFonts w:ascii="Times New Roman" w:hAnsi="Times New Roman" w:cs="Times New Roman"/>
          <w:color w:val="0A0A0A"/>
          <w:sz w:val="26"/>
          <w:szCs w:val="26"/>
          <w:shd w:val="clear" w:color="auto" w:fill="FEFEFE"/>
        </w:rPr>
        <w:t xml:space="preserve"> di situazioni soggettive identiche</w:t>
      </w:r>
      <w:r w:rsidR="00A21A8B" w:rsidRPr="00EA7D26">
        <w:rPr>
          <w:rFonts w:ascii="Times New Roman" w:hAnsi="Times New Roman" w:cs="Times New Roman"/>
          <w:color w:val="0A0A0A"/>
          <w:sz w:val="26"/>
          <w:szCs w:val="26"/>
          <w:shd w:val="clear" w:color="auto" w:fill="FEFEFE"/>
        </w:rPr>
        <w:t xml:space="preserve"> a livello sovranazionale</w:t>
      </w:r>
      <w:r w:rsidR="009D130A" w:rsidRPr="00EA7D26">
        <w:rPr>
          <w:rFonts w:ascii="Times New Roman" w:hAnsi="Times New Roman" w:cs="Times New Roman"/>
          <w:color w:val="0A0A0A"/>
          <w:sz w:val="26"/>
          <w:szCs w:val="26"/>
          <w:shd w:val="clear" w:color="auto" w:fill="FEFEFE"/>
        </w:rPr>
        <w:t xml:space="preserve">, </w:t>
      </w:r>
      <w:r w:rsidR="00BC4BDA" w:rsidRPr="00EA7D26">
        <w:rPr>
          <w:rFonts w:ascii="Times New Roman" w:hAnsi="Times New Roman" w:cs="Times New Roman"/>
          <w:color w:val="0A0A0A"/>
          <w:sz w:val="26"/>
          <w:szCs w:val="26"/>
          <w:shd w:val="clear" w:color="auto" w:fill="FEFEFE"/>
        </w:rPr>
        <w:t>procedendo in tal modo ad un’</w:t>
      </w:r>
      <w:r w:rsidR="00F558BF">
        <w:rPr>
          <w:rFonts w:ascii="Times New Roman" w:hAnsi="Times New Roman" w:cs="Times New Roman"/>
          <w:sz w:val="26"/>
          <w:szCs w:val="26"/>
        </w:rPr>
        <w:t>uniform</w:t>
      </w:r>
      <w:r w:rsidR="00BC4BDA" w:rsidRPr="00EA7D26">
        <w:rPr>
          <w:rFonts w:ascii="Times New Roman" w:hAnsi="Times New Roman" w:cs="Times New Roman"/>
          <w:sz w:val="26"/>
          <w:szCs w:val="26"/>
        </w:rPr>
        <w:t xml:space="preserve">azione dei diritti nazionali al diritto comunitario che non passi necessariamente attraverso una </w:t>
      </w:r>
      <w:r w:rsidR="00BC4BDA" w:rsidRPr="00EA7D26">
        <w:rPr>
          <w:rFonts w:ascii="Times New Roman" w:hAnsi="Times New Roman" w:cs="Times New Roman"/>
          <w:color w:val="0A0A0A"/>
          <w:sz w:val="26"/>
          <w:szCs w:val="26"/>
          <w:shd w:val="clear" w:color="auto" w:fill="FEFEFE"/>
        </w:rPr>
        <w:t>decisione dell</w:t>
      </w:r>
      <w:r w:rsidR="007D7EC3">
        <w:rPr>
          <w:rFonts w:ascii="Times New Roman" w:hAnsi="Times New Roman" w:cs="Times New Roman"/>
          <w:color w:val="0A0A0A"/>
          <w:sz w:val="26"/>
          <w:szCs w:val="26"/>
          <w:shd w:val="clear" w:color="auto" w:fill="FEFEFE"/>
        </w:rPr>
        <w:t>e Corti europee.</w:t>
      </w:r>
    </w:p>
    <w:p w:rsidR="007D7EC3" w:rsidRPr="007D7EC3" w:rsidRDefault="007D7EC3" w:rsidP="007D7EC3">
      <w:pPr>
        <w:spacing w:after="0" w:line="360" w:lineRule="auto"/>
        <w:jc w:val="both"/>
        <w:rPr>
          <w:rFonts w:ascii="Times New Roman" w:eastAsia="Times New Roman" w:hAnsi="Times New Roman" w:cs="Times New Roman"/>
          <w:color w:val="222222"/>
          <w:sz w:val="26"/>
          <w:szCs w:val="26"/>
          <w:lang w:eastAsia="it-IT"/>
        </w:rPr>
      </w:pPr>
      <w:r w:rsidRPr="007D7EC3">
        <w:rPr>
          <w:rFonts w:ascii="Times New Roman" w:eastAsia="Times New Roman" w:hAnsi="Times New Roman" w:cs="Times New Roman"/>
          <w:color w:val="222222"/>
          <w:sz w:val="26"/>
          <w:szCs w:val="26"/>
          <w:lang w:eastAsia="it-IT"/>
        </w:rPr>
        <w:t xml:space="preserve">E’ vero, il processo di integrazione europea è in crisi su più fronti: immigrazione, circolazione, moneta. Più in generale è in crisi il modello politico di integrazione, che, all’interno, sconta un deficit strutturale di legittimazione democratica, mentre, all’esterno, risente di politiche sostanzialmente nazionalistiche per lo più indotte da spinte antieuropee cui talvolta sono offerti alibi giustificativi dalle stesse politiche delle istituzioni europee o di singoli Stati. Credo quindi che l’apporto delle Corti, coinvolte quotidianamente nella vita dei cittadini e nel funzionamento dei mercati, possa condurre a meccanismi di valutazione omogenei dei comportamenti dei pubblici poteri e di tutela dei diritti, vecchi e nuovi, dei </w:t>
      </w:r>
      <w:r w:rsidRPr="007D7EC3">
        <w:rPr>
          <w:rFonts w:ascii="Times New Roman" w:eastAsia="Times New Roman" w:hAnsi="Times New Roman" w:cs="Times New Roman"/>
          <w:color w:val="222222"/>
          <w:sz w:val="26"/>
          <w:szCs w:val="26"/>
          <w:lang w:eastAsia="it-IT"/>
        </w:rPr>
        <w:lastRenderedPageBreak/>
        <w:t>cittadini e delle imprese. Così facendo si delinea in concreto, e non sulla base di astratti princìpi e declamazioni, un concetto e una pratica di “cittadinanza europea” e di mercato unico, fatta di diritti, di doveri, di rispetto delle regole a garanzia di quei diritti e di quei doveri. Una cittadinanza europea e un mercato unico che vanno affermandosi nei fatti e che, nella loro pratica applicazione, daranno la misura del tasso di democrazia amministrativa e di efficienza economica degli ordinamenti nazionali e dell’ordinamento dell’Unione.</w:t>
      </w:r>
    </w:p>
    <w:p w:rsidR="007D7EC3" w:rsidRPr="007D7EC3" w:rsidRDefault="007D7EC3" w:rsidP="00BC4BDA">
      <w:pPr>
        <w:spacing w:after="0" w:line="360" w:lineRule="auto"/>
        <w:jc w:val="both"/>
        <w:rPr>
          <w:rFonts w:ascii="Times New Roman" w:eastAsia="Times New Roman" w:hAnsi="Times New Roman" w:cs="Times New Roman"/>
          <w:color w:val="222222"/>
          <w:sz w:val="26"/>
          <w:szCs w:val="26"/>
          <w:lang w:eastAsia="it-IT"/>
        </w:rPr>
      </w:pPr>
    </w:p>
    <w:p w:rsidR="00611CB2" w:rsidRDefault="00EA7D26" w:rsidP="005B64CC">
      <w:pPr>
        <w:spacing w:after="0" w:line="360" w:lineRule="auto"/>
        <w:jc w:val="both"/>
        <w:rPr>
          <w:rFonts w:ascii="Times New Roman" w:hAnsi="Times New Roman" w:cs="Times New Roman"/>
          <w:sz w:val="26"/>
          <w:szCs w:val="26"/>
        </w:rPr>
      </w:pPr>
      <w:r w:rsidRPr="00EA7D26">
        <w:rPr>
          <w:rFonts w:ascii="Times New Roman" w:hAnsi="Times New Roman" w:cs="Times New Roman"/>
          <w:sz w:val="26"/>
          <w:szCs w:val="26"/>
        </w:rPr>
        <w:t>Siamo, infatti, ormai consapevoli che u</w:t>
      </w:r>
      <w:r w:rsidR="00087C04" w:rsidRPr="00EA7D26">
        <w:rPr>
          <w:rFonts w:ascii="Times New Roman" w:hAnsi="Times New Roman" w:cs="Times New Roman"/>
          <w:sz w:val="26"/>
          <w:szCs w:val="26"/>
        </w:rPr>
        <w:t>n approccio al tema del ruolo delle Corti</w:t>
      </w:r>
      <w:r w:rsidRPr="00EA7D26">
        <w:rPr>
          <w:rFonts w:ascii="Times New Roman" w:hAnsi="Times New Roman" w:cs="Times New Roman"/>
          <w:sz w:val="26"/>
          <w:szCs w:val="26"/>
        </w:rPr>
        <w:t xml:space="preserve"> nazionali</w:t>
      </w:r>
      <w:r w:rsidR="00087C04" w:rsidRPr="00EA7D26">
        <w:rPr>
          <w:rFonts w:ascii="Times New Roman" w:hAnsi="Times New Roman" w:cs="Times New Roman"/>
          <w:sz w:val="26"/>
          <w:szCs w:val="26"/>
        </w:rPr>
        <w:t xml:space="preserve"> nella costruzione dell’ordinamento europeo che si limiti a una sorta di </w:t>
      </w:r>
      <w:r w:rsidR="00087C04" w:rsidRPr="00EA7D26">
        <w:rPr>
          <w:rFonts w:ascii="Times New Roman" w:hAnsi="Times New Roman" w:cs="Times New Roman"/>
          <w:i/>
          <w:sz w:val="26"/>
          <w:szCs w:val="26"/>
        </w:rPr>
        <w:t>actio finium regundorum</w:t>
      </w:r>
      <w:r w:rsidR="00087C04" w:rsidRPr="00EA7D26">
        <w:rPr>
          <w:rFonts w:ascii="Times New Roman" w:hAnsi="Times New Roman" w:cs="Times New Roman"/>
          <w:sz w:val="26"/>
          <w:szCs w:val="26"/>
        </w:rPr>
        <w:t xml:space="preserve"> tra </w:t>
      </w:r>
      <w:r w:rsidRPr="00EA7D26">
        <w:rPr>
          <w:rFonts w:ascii="Times New Roman" w:hAnsi="Times New Roman" w:cs="Times New Roman"/>
          <w:sz w:val="26"/>
          <w:szCs w:val="26"/>
        </w:rPr>
        <w:t>i vari giudici</w:t>
      </w:r>
      <w:r w:rsidR="001E5E7B">
        <w:rPr>
          <w:rFonts w:ascii="Times New Roman" w:hAnsi="Times New Roman" w:cs="Times New Roman"/>
          <w:sz w:val="26"/>
          <w:szCs w:val="26"/>
        </w:rPr>
        <w:t>, in una realtà oramai senza confini,</w:t>
      </w:r>
      <w:r w:rsidRPr="00EA7D26">
        <w:rPr>
          <w:rFonts w:ascii="Times New Roman" w:hAnsi="Times New Roman" w:cs="Times New Roman"/>
          <w:sz w:val="26"/>
          <w:szCs w:val="26"/>
        </w:rPr>
        <w:t xml:space="preserve"> </w:t>
      </w:r>
      <w:r w:rsidR="00087C04" w:rsidRPr="00EA7D26">
        <w:rPr>
          <w:rFonts w:ascii="Times New Roman" w:hAnsi="Times New Roman" w:cs="Times New Roman"/>
          <w:sz w:val="26"/>
          <w:szCs w:val="26"/>
        </w:rPr>
        <w:t xml:space="preserve">non tiene conto del dato reale ed è destinato all’insuccesso. </w:t>
      </w:r>
    </w:p>
    <w:p w:rsidR="00087C04" w:rsidRPr="00EA7D26" w:rsidRDefault="00087C04" w:rsidP="005B64CC">
      <w:pPr>
        <w:spacing w:after="0" w:line="360" w:lineRule="auto"/>
        <w:jc w:val="both"/>
        <w:rPr>
          <w:rFonts w:ascii="Times New Roman" w:hAnsi="Times New Roman" w:cs="Times New Roman"/>
          <w:sz w:val="26"/>
          <w:szCs w:val="26"/>
        </w:rPr>
      </w:pPr>
      <w:r w:rsidRPr="00EA7D26">
        <w:rPr>
          <w:rFonts w:ascii="Times New Roman" w:hAnsi="Times New Roman" w:cs="Times New Roman"/>
          <w:sz w:val="26"/>
          <w:szCs w:val="26"/>
        </w:rPr>
        <w:t>Tale approccio è frutto di un’incapacità crescentedi dominare la complessità: la complessità dei fenomeni che accadono in uno spazio europeo dove circolano sempre più persone e merci, a prescindere dal grado di regolazione nazionale e sovranazionale di tali fenomeni; uno spazio che vede concorrere e sovrapporsi ordinamenti nazionali e ordine europeo, nell’ambito di un pluralismo di fonti di produzione. Governare questa complessità non è facile.</w:t>
      </w:r>
    </w:p>
    <w:p w:rsidR="002B5FD0" w:rsidRPr="00EA7D26" w:rsidRDefault="002B5FD0" w:rsidP="002B5FD0">
      <w:pPr>
        <w:spacing w:line="360" w:lineRule="auto"/>
        <w:jc w:val="both"/>
        <w:rPr>
          <w:rFonts w:ascii="Times New Roman" w:hAnsi="Times New Roman" w:cs="Times New Roman"/>
          <w:sz w:val="26"/>
          <w:szCs w:val="26"/>
        </w:rPr>
      </w:pPr>
      <w:r w:rsidRPr="00EA7D26">
        <w:rPr>
          <w:rFonts w:ascii="Times New Roman" w:hAnsi="Times New Roman" w:cs="Times New Roman"/>
          <w:sz w:val="26"/>
          <w:szCs w:val="26"/>
        </w:rPr>
        <w:t>Le scelte di fondo dell’ordinamento, l’assetto dei poteri, la decisione sulle politiche pubbliche da perseguire e sulle conseguenti scelte da fare pertengono e appartengono alla Politica. E le Istituzioni europee devono averne consapevolezza.</w:t>
      </w:r>
    </w:p>
    <w:p w:rsidR="002B5FD0" w:rsidRPr="00EA7D26" w:rsidRDefault="002B5FD0" w:rsidP="002B5FD0">
      <w:pPr>
        <w:spacing w:after="0" w:line="360" w:lineRule="auto"/>
        <w:jc w:val="both"/>
        <w:rPr>
          <w:rFonts w:ascii="Times New Roman" w:hAnsi="Times New Roman" w:cs="Times New Roman"/>
          <w:sz w:val="26"/>
          <w:szCs w:val="26"/>
        </w:rPr>
      </w:pPr>
      <w:r w:rsidRPr="00EA7D26">
        <w:rPr>
          <w:rFonts w:ascii="Times New Roman" w:hAnsi="Times New Roman" w:cs="Times New Roman"/>
          <w:sz w:val="26"/>
          <w:szCs w:val="26"/>
        </w:rPr>
        <w:t xml:space="preserve">Le Corti possono </w:t>
      </w:r>
      <w:r w:rsidR="00EA7D26" w:rsidRPr="00EA7D26">
        <w:rPr>
          <w:rFonts w:ascii="Times New Roman" w:hAnsi="Times New Roman" w:cs="Times New Roman"/>
          <w:sz w:val="26"/>
          <w:szCs w:val="26"/>
        </w:rPr>
        <w:t xml:space="preserve">però </w:t>
      </w:r>
      <w:r w:rsidRPr="00EA7D26">
        <w:rPr>
          <w:rFonts w:ascii="Times New Roman" w:hAnsi="Times New Roman" w:cs="Times New Roman"/>
          <w:sz w:val="26"/>
          <w:szCs w:val="26"/>
        </w:rPr>
        <w:t>dare il proprio decisivo contributo, perché ragionano su casi, perché parlano tra loro più di quanto non facciano le istituzioni politiche nazionali ed europee, perché hanno un comune sentire e un comune modo di ragionare; soprattutto, perché possono ricorrere ai princìpi, quando singole norme non consentono di dialogare</w:t>
      </w:r>
      <w:r w:rsidR="00787EF0">
        <w:rPr>
          <w:rFonts w:ascii="Times New Roman" w:hAnsi="Times New Roman" w:cs="Times New Roman"/>
          <w:sz w:val="26"/>
          <w:szCs w:val="26"/>
        </w:rPr>
        <w:t>.</w:t>
      </w:r>
    </w:p>
    <w:p w:rsidR="002B5FD0" w:rsidRPr="00EA7D26" w:rsidRDefault="002B5FD0" w:rsidP="002B5FD0">
      <w:pPr>
        <w:spacing w:line="360" w:lineRule="auto"/>
        <w:jc w:val="both"/>
        <w:rPr>
          <w:rFonts w:ascii="Times New Roman" w:hAnsi="Times New Roman" w:cs="Times New Roman"/>
          <w:sz w:val="26"/>
          <w:szCs w:val="26"/>
        </w:rPr>
      </w:pPr>
      <w:r w:rsidRPr="00EA7D26">
        <w:rPr>
          <w:rFonts w:ascii="Times New Roman" w:hAnsi="Times New Roman" w:cs="Times New Roman"/>
          <w:sz w:val="26"/>
          <w:szCs w:val="26"/>
        </w:rPr>
        <w:t>Il discorso sin qui svolto induce a ritenere che la tutela giurisdizionale costituisce, pur nella persistenza di elementi di criticità, uno dei settori di maggiori e significative convergenze tra diritto europeo e diritti nazionali. Nel quale il ruolo dei giudici si carica di opportunità e, conseguentemente, di responsabilità.</w:t>
      </w:r>
    </w:p>
    <w:p w:rsidR="00EA7D26" w:rsidRPr="00EA7D26" w:rsidRDefault="002B5FD0" w:rsidP="002B5FD0">
      <w:pPr>
        <w:spacing w:line="360" w:lineRule="auto"/>
        <w:jc w:val="both"/>
        <w:rPr>
          <w:rFonts w:ascii="Times New Roman" w:hAnsi="Times New Roman" w:cs="Times New Roman"/>
          <w:sz w:val="26"/>
          <w:szCs w:val="26"/>
        </w:rPr>
      </w:pPr>
      <w:r w:rsidRPr="00EA7D26">
        <w:rPr>
          <w:rFonts w:ascii="Times New Roman" w:hAnsi="Times New Roman" w:cs="Times New Roman"/>
          <w:sz w:val="26"/>
          <w:szCs w:val="26"/>
        </w:rPr>
        <w:t>E sul piano giurisdizionale le Corti lavorano</w:t>
      </w:r>
      <w:r w:rsidR="00DE0F5E">
        <w:rPr>
          <w:rFonts w:ascii="Times New Roman" w:hAnsi="Times New Roman" w:cs="Times New Roman"/>
          <w:sz w:val="26"/>
          <w:szCs w:val="26"/>
        </w:rPr>
        <w:t>,</w:t>
      </w:r>
      <w:r w:rsidR="004409AE">
        <w:rPr>
          <w:rFonts w:ascii="Times New Roman" w:hAnsi="Times New Roman" w:cs="Times New Roman"/>
          <w:sz w:val="26"/>
          <w:szCs w:val="26"/>
        </w:rPr>
        <w:t xml:space="preserve"> attraverso le diverse forme di dialogo di cui ho parlato</w:t>
      </w:r>
      <w:r w:rsidR="00DE0F5E">
        <w:rPr>
          <w:rFonts w:ascii="Times New Roman" w:hAnsi="Times New Roman" w:cs="Times New Roman"/>
          <w:sz w:val="26"/>
          <w:szCs w:val="26"/>
        </w:rPr>
        <w:t>,</w:t>
      </w:r>
      <w:r w:rsidR="004409AE">
        <w:rPr>
          <w:rFonts w:ascii="Times New Roman" w:hAnsi="Times New Roman" w:cs="Times New Roman"/>
          <w:sz w:val="26"/>
          <w:szCs w:val="26"/>
        </w:rPr>
        <w:t xml:space="preserve"> </w:t>
      </w:r>
      <w:r w:rsidRPr="00EA7D26">
        <w:rPr>
          <w:rFonts w:ascii="Times New Roman" w:hAnsi="Times New Roman" w:cs="Times New Roman"/>
          <w:sz w:val="26"/>
          <w:szCs w:val="26"/>
        </w:rPr>
        <w:t xml:space="preserve">a costruire un sistema costituzionale di valori che sia fortemente ancorato alla realtà delle relazioni </w:t>
      </w:r>
      <w:r w:rsidR="00DE194E">
        <w:rPr>
          <w:rFonts w:ascii="Times New Roman" w:hAnsi="Times New Roman" w:cs="Times New Roman"/>
          <w:sz w:val="26"/>
          <w:szCs w:val="26"/>
        </w:rPr>
        <w:t>tra</w:t>
      </w:r>
      <w:r w:rsidRPr="00EA7D26">
        <w:rPr>
          <w:rFonts w:ascii="Times New Roman" w:hAnsi="Times New Roman" w:cs="Times New Roman"/>
          <w:sz w:val="26"/>
          <w:szCs w:val="26"/>
        </w:rPr>
        <w:t xml:space="preserve"> soggetti </w:t>
      </w:r>
      <w:r w:rsidR="00DE194E">
        <w:rPr>
          <w:rFonts w:ascii="Times New Roman" w:hAnsi="Times New Roman" w:cs="Times New Roman"/>
          <w:sz w:val="26"/>
          <w:szCs w:val="26"/>
        </w:rPr>
        <w:t>che vivono nello spazio europeo</w:t>
      </w:r>
      <w:r w:rsidR="007D7EC3">
        <w:rPr>
          <w:rFonts w:ascii="Times New Roman" w:hAnsi="Times New Roman" w:cs="Times New Roman"/>
          <w:sz w:val="26"/>
          <w:szCs w:val="26"/>
        </w:rPr>
        <w:t>,</w:t>
      </w:r>
      <w:r w:rsidR="00DE194E">
        <w:rPr>
          <w:rFonts w:ascii="Times New Roman" w:hAnsi="Times New Roman" w:cs="Times New Roman"/>
          <w:sz w:val="26"/>
          <w:szCs w:val="26"/>
        </w:rPr>
        <w:t xml:space="preserve"> siano</w:t>
      </w:r>
      <w:r w:rsidR="007D7EC3">
        <w:rPr>
          <w:rFonts w:ascii="Times New Roman" w:hAnsi="Times New Roman" w:cs="Times New Roman"/>
          <w:sz w:val="26"/>
          <w:szCs w:val="26"/>
        </w:rPr>
        <w:t xml:space="preserve"> esse relazioni interpri</w:t>
      </w:r>
      <w:r w:rsidR="00DE194E">
        <w:rPr>
          <w:rFonts w:ascii="Times New Roman" w:hAnsi="Times New Roman" w:cs="Times New Roman"/>
          <w:sz w:val="26"/>
          <w:szCs w:val="26"/>
        </w:rPr>
        <w:t>vate, sian</w:t>
      </w:r>
      <w:r w:rsidR="007D7EC3">
        <w:rPr>
          <w:rFonts w:ascii="Times New Roman" w:hAnsi="Times New Roman" w:cs="Times New Roman"/>
          <w:sz w:val="26"/>
          <w:szCs w:val="26"/>
        </w:rPr>
        <w:t>o</w:t>
      </w:r>
      <w:r w:rsidR="00DE194E">
        <w:rPr>
          <w:rFonts w:ascii="Times New Roman" w:hAnsi="Times New Roman" w:cs="Times New Roman"/>
          <w:sz w:val="26"/>
          <w:szCs w:val="26"/>
        </w:rPr>
        <w:t xml:space="preserve"> relazioni tra poteri pubblici e cittadini o imprese.</w:t>
      </w:r>
    </w:p>
    <w:p w:rsidR="002B5FD0" w:rsidRPr="00EA7D26" w:rsidRDefault="002B5FD0" w:rsidP="002B5FD0">
      <w:pPr>
        <w:spacing w:line="360" w:lineRule="auto"/>
        <w:jc w:val="both"/>
        <w:rPr>
          <w:rFonts w:ascii="Times New Roman" w:hAnsi="Times New Roman" w:cs="Times New Roman"/>
          <w:sz w:val="26"/>
          <w:szCs w:val="26"/>
        </w:rPr>
      </w:pPr>
      <w:r w:rsidRPr="00EA7D26">
        <w:rPr>
          <w:rFonts w:ascii="Times New Roman" w:hAnsi="Times New Roman" w:cs="Times New Roman"/>
          <w:sz w:val="26"/>
          <w:szCs w:val="26"/>
        </w:rPr>
        <w:lastRenderedPageBreak/>
        <w:t>E’ questo il modo per cui, attraverso le Corti, si coltiva una ulteriore opportunità per fare dello spazio giudiziario e giuridico europeo il più efficace strumento per la costruzione di un patrimonio costituzionale comune, plurale e identitario. Di una identità</w:t>
      </w:r>
      <w:r w:rsidR="006306E0">
        <w:rPr>
          <w:rFonts w:ascii="Times New Roman" w:hAnsi="Times New Roman" w:cs="Times New Roman"/>
          <w:sz w:val="26"/>
          <w:szCs w:val="26"/>
        </w:rPr>
        <w:t>, però, doppia</w:t>
      </w:r>
      <w:r w:rsidRPr="00EA7D26">
        <w:rPr>
          <w:rFonts w:ascii="Times New Roman" w:hAnsi="Times New Roman" w:cs="Times New Roman"/>
          <w:sz w:val="26"/>
          <w:szCs w:val="26"/>
        </w:rPr>
        <w:t xml:space="preserve"> –nazionale ed europea, che qualifica una doppia cittadinanza, la quale a sua volta richiede un concetto di doppia sovranità.</w:t>
      </w:r>
    </w:p>
    <w:p w:rsidR="002B5FD0" w:rsidRPr="00EA7D26" w:rsidRDefault="00EA7D26" w:rsidP="00EA7D26">
      <w:pPr>
        <w:spacing w:line="360" w:lineRule="auto"/>
        <w:jc w:val="both"/>
        <w:rPr>
          <w:rFonts w:ascii="Times New Roman" w:eastAsia="Times New Roman" w:hAnsi="Times New Roman" w:cs="Times New Roman"/>
          <w:color w:val="222222"/>
          <w:sz w:val="26"/>
          <w:szCs w:val="26"/>
          <w:lang w:eastAsia="it-IT"/>
        </w:rPr>
      </w:pPr>
      <w:r w:rsidRPr="00EA7D26">
        <w:rPr>
          <w:rFonts w:ascii="Times New Roman" w:hAnsi="Times New Roman" w:cs="Times New Roman"/>
          <w:sz w:val="26"/>
          <w:szCs w:val="26"/>
        </w:rPr>
        <w:t xml:space="preserve">Direi allora che alle domande che ho posto all’inizio del mio intervento: </w:t>
      </w:r>
      <w:r w:rsidR="004409AE">
        <w:rPr>
          <w:rFonts w:ascii="Times New Roman" w:hAnsi="Times New Roman" w:cs="Times New Roman"/>
          <w:sz w:val="26"/>
          <w:szCs w:val="26"/>
        </w:rPr>
        <w:t>“</w:t>
      </w:r>
      <w:r w:rsidRPr="00EA7D26">
        <w:rPr>
          <w:rFonts w:ascii="Times New Roman" w:hAnsi="Times New Roman" w:cs="Times New Roman"/>
          <w:sz w:val="26"/>
          <w:szCs w:val="26"/>
        </w:rPr>
        <w:t>possono le Corti svolgere un ruolo significativo nel processo di integrazione europea?</w:t>
      </w:r>
      <w:r w:rsidR="004409AE">
        <w:rPr>
          <w:rFonts w:ascii="Times New Roman" w:hAnsi="Times New Roman" w:cs="Times New Roman"/>
          <w:sz w:val="26"/>
          <w:szCs w:val="26"/>
        </w:rPr>
        <w:t>”, ma</w:t>
      </w:r>
      <w:r w:rsidRPr="00EA7D26">
        <w:rPr>
          <w:rFonts w:ascii="Times New Roman" w:hAnsi="Times New Roman" w:cs="Times New Roman"/>
          <w:sz w:val="26"/>
          <w:szCs w:val="26"/>
        </w:rPr>
        <w:t xml:space="preserve"> soprattutto </w:t>
      </w:r>
      <w:r w:rsidR="004409AE">
        <w:rPr>
          <w:rFonts w:ascii="Times New Roman" w:hAnsi="Times New Roman" w:cs="Times New Roman"/>
          <w:sz w:val="26"/>
          <w:szCs w:val="26"/>
        </w:rPr>
        <w:t>“</w:t>
      </w:r>
      <w:r w:rsidRPr="00EA7D26">
        <w:rPr>
          <w:rFonts w:ascii="Times New Roman" w:hAnsi="Times New Roman" w:cs="Times New Roman"/>
          <w:sz w:val="26"/>
          <w:szCs w:val="26"/>
        </w:rPr>
        <w:t>può l’unione di tutele contribuire a condurre all’unione dei popoli?</w:t>
      </w:r>
      <w:r w:rsidR="004409AE">
        <w:rPr>
          <w:rFonts w:ascii="Times New Roman" w:hAnsi="Times New Roman" w:cs="Times New Roman"/>
          <w:sz w:val="26"/>
          <w:szCs w:val="26"/>
        </w:rPr>
        <w:t>” l</w:t>
      </w:r>
      <w:r w:rsidRPr="00EA7D26">
        <w:rPr>
          <w:rFonts w:ascii="Times New Roman" w:hAnsi="Times New Roman" w:cs="Times New Roman"/>
          <w:sz w:val="26"/>
          <w:szCs w:val="26"/>
        </w:rPr>
        <w:t>a risposta non può che essere convintamente</w:t>
      </w:r>
      <w:r w:rsidR="00611CB2">
        <w:rPr>
          <w:rFonts w:ascii="Times New Roman" w:hAnsi="Times New Roman" w:cs="Times New Roman"/>
          <w:sz w:val="26"/>
          <w:szCs w:val="26"/>
        </w:rPr>
        <w:t xml:space="preserve"> </w:t>
      </w:r>
      <w:r w:rsidRPr="00EA7D26">
        <w:rPr>
          <w:rFonts w:ascii="Times New Roman" w:hAnsi="Times New Roman" w:cs="Times New Roman"/>
          <w:sz w:val="26"/>
          <w:szCs w:val="26"/>
        </w:rPr>
        <w:t>affermativa</w:t>
      </w:r>
      <w:r w:rsidR="00611CB2">
        <w:rPr>
          <w:rFonts w:ascii="Times New Roman" w:hAnsi="Times New Roman" w:cs="Times New Roman"/>
          <w:sz w:val="26"/>
          <w:szCs w:val="26"/>
        </w:rPr>
        <w:t>, anzi oserei dire assertiva perché siamo di fronte ad una certezza</w:t>
      </w:r>
      <w:r w:rsidR="006306E0">
        <w:rPr>
          <w:rFonts w:ascii="Times New Roman" w:hAnsi="Times New Roman" w:cs="Times New Roman"/>
          <w:sz w:val="26"/>
          <w:szCs w:val="26"/>
        </w:rPr>
        <w:t xml:space="preserve">: dalla </w:t>
      </w:r>
      <w:r w:rsidR="006306E0" w:rsidRPr="006306E0">
        <w:rPr>
          <w:rFonts w:ascii="Times New Roman" w:hAnsi="Times New Roman" w:cs="Times New Roman"/>
          <w:i/>
          <w:sz w:val="26"/>
          <w:szCs w:val="26"/>
        </w:rPr>
        <w:t>judge made law</w:t>
      </w:r>
      <w:r w:rsidR="006306E0">
        <w:rPr>
          <w:rFonts w:ascii="Times New Roman" w:hAnsi="Times New Roman" w:cs="Times New Roman"/>
          <w:sz w:val="26"/>
          <w:szCs w:val="26"/>
        </w:rPr>
        <w:t xml:space="preserve"> siamo pronti a dare il nostro contributo a una </w:t>
      </w:r>
      <w:r w:rsidR="006306E0" w:rsidRPr="006306E0">
        <w:rPr>
          <w:rFonts w:ascii="Times New Roman" w:hAnsi="Times New Roman" w:cs="Times New Roman"/>
          <w:i/>
          <w:sz w:val="26"/>
          <w:szCs w:val="26"/>
        </w:rPr>
        <w:t>judge made Europe</w:t>
      </w:r>
      <w:r w:rsidR="006306E0">
        <w:rPr>
          <w:rFonts w:ascii="Times New Roman" w:hAnsi="Times New Roman" w:cs="Times New Roman"/>
          <w:sz w:val="26"/>
          <w:szCs w:val="26"/>
        </w:rPr>
        <w:t xml:space="preserve">. </w:t>
      </w:r>
    </w:p>
    <w:p w:rsidR="00D555CF" w:rsidRPr="00D555CF" w:rsidRDefault="00023B43" w:rsidP="00D555CF">
      <w:pPr>
        <w:spacing w:after="0" w:line="360" w:lineRule="auto"/>
        <w:jc w:val="both"/>
        <w:rPr>
          <w:rFonts w:ascii="Times New Roman" w:eastAsia="Times New Roman" w:hAnsi="Times New Roman" w:cs="Times New Roman"/>
          <w:color w:val="222222"/>
          <w:sz w:val="26"/>
          <w:szCs w:val="26"/>
          <w:lang w:eastAsia="it-IT"/>
        </w:rPr>
      </w:pPr>
      <w:r w:rsidRPr="00EA7D26">
        <w:rPr>
          <w:rFonts w:ascii="Times New Roman" w:eastAsia="Times New Roman" w:hAnsi="Times New Roman" w:cs="Times New Roman"/>
          <w:color w:val="222222"/>
          <w:sz w:val="26"/>
          <w:szCs w:val="26"/>
          <w:lang w:eastAsia="it-IT"/>
        </w:rPr>
        <w:t xml:space="preserve">Con la speranza di avervi fornito uno spunto per interessanti riflessioni, </w:t>
      </w:r>
      <w:r w:rsidR="00510490">
        <w:rPr>
          <w:rFonts w:ascii="Times New Roman" w:eastAsia="Times New Roman" w:hAnsi="Times New Roman" w:cs="Times New Roman"/>
          <w:color w:val="222222"/>
          <w:sz w:val="26"/>
          <w:szCs w:val="26"/>
          <w:lang w:eastAsia="it-IT"/>
        </w:rPr>
        <w:t>possiamo dare inizio ai nostri</w:t>
      </w:r>
      <w:r w:rsidRPr="00EA7D26">
        <w:rPr>
          <w:rFonts w:ascii="Times New Roman" w:eastAsia="Times New Roman" w:hAnsi="Times New Roman" w:cs="Times New Roman"/>
          <w:color w:val="222222"/>
          <w:sz w:val="26"/>
          <w:szCs w:val="26"/>
          <w:lang w:eastAsia="it-IT"/>
        </w:rPr>
        <w:t xml:space="preserve"> lavori. </w:t>
      </w:r>
      <w:r w:rsidR="00510490">
        <w:rPr>
          <w:rFonts w:ascii="Times New Roman" w:eastAsia="Times New Roman" w:hAnsi="Times New Roman" w:cs="Times New Roman"/>
          <w:color w:val="222222"/>
          <w:sz w:val="26"/>
          <w:szCs w:val="26"/>
          <w:lang w:eastAsia="it-IT"/>
        </w:rPr>
        <w:t xml:space="preserve">Con un convincimento: parafrasando </w:t>
      </w:r>
      <w:r w:rsidR="00D555CF" w:rsidRPr="00D555CF">
        <w:rPr>
          <w:rFonts w:ascii="Times New Roman" w:eastAsia="Times New Roman" w:hAnsi="Times New Roman" w:cs="Times New Roman"/>
          <w:color w:val="222222"/>
          <w:sz w:val="26"/>
          <w:szCs w:val="26"/>
          <w:lang w:eastAsia="it-IT"/>
        </w:rPr>
        <w:t>Frans Timmermans</w:t>
      </w:r>
      <w:r w:rsidR="00510490">
        <w:rPr>
          <w:rFonts w:ascii="Times New Roman" w:eastAsia="Times New Roman" w:hAnsi="Times New Roman" w:cs="Times New Roman"/>
          <w:color w:val="222222"/>
          <w:sz w:val="26"/>
          <w:szCs w:val="26"/>
          <w:lang w:eastAsia="it-IT"/>
        </w:rPr>
        <w:t>, possiamo dire, e dobbiamo dirci,</w:t>
      </w:r>
      <w:r w:rsidR="00D555CF" w:rsidRPr="00D555CF">
        <w:rPr>
          <w:rFonts w:ascii="Times New Roman" w:eastAsia="Times New Roman" w:hAnsi="Times New Roman" w:cs="Times New Roman"/>
          <w:color w:val="222222"/>
          <w:sz w:val="26"/>
          <w:szCs w:val="26"/>
          <w:lang w:eastAsia="it-IT"/>
        </w:rPr>
        <w:t xml:space="preserve"> </w:t>
      </w:r>
      <w:r w:rsidR="00D555CF" w:rsidRPr="00D555CF">
        <w:rPr>
          <w:rFonts w:ascii="Times New Roman" w:eastAsia="Times New Roman" w:hAnsi="Times New Roman" w:cs="Times New Roman"/>
          <w:i/>
          <w:color w:val="222222"/>
          <w:sz w:val="26"/>
          <w:szCs w:val="26"/>
          <w:lang w:eastAsia="it-IT"/>
        </w:rPr>
        <w:t>every national judge is also a European judge</w:t>
      </w:r>
      <w:r w:rsidR="00D555CF" w:rsidRPr="00D555CF">
        <w:rPr>
          <w:rFonts w:ascii="Times New Roman" w:eastAsia="Times New Roman" w:hAnsi="Times New Roman" w:cs="Times New Roman"/>
          <w:color w:val="222222"/>
          <w:sz w:val="26"/>
          <w:szCs w:val="26"/>
          <w:lang w:eastAsia="it-IT"/>
        </w:rPr>
        <w:t>”</w:t>
      </w:r>
      <w:r w:rsidR="00D555CF" w:rsidRPr="00D555CF">
        <w:rPr>
          <w:rFonts w:ascii="Times New Roman" w:eastAsia="Times New Roman" w:hAnsi="Times New Roman" w:cs="Times New Roman"/>
          <w:color w:val="222222"/>
          <w:sz w:val="26"/>
          <w:szCs w:val="26"/>
          <w:vertAlign w:val="superscript"/>
          <w:lang w:eastAsia="it-IT"/>
        </w:rPr>
        <w:footnoteReference w:id="5"/>
      </w:r>
      <w:r w:rsidR="00D555CF" w:rsidRPr="00D555CF">
        <w:rPr>
          <w:rFonts w:ascii="Times New Roman" w:eastAsia="Times New Roman" w:hAnsi="Times New Roman" w:cs="Times New Roman"/>
          <w:color w:val="222222"/>
          <w:sz w:val="26"/>
          <w:szCs w:val="26"/>
          <w:lang w:eastAsia="it-IT"/>
        </w:rPr>
        <w:t>.</w:t>
      </w:r>
    </w:p>
    <w:p w:rsidR="00D555CF" w:rsidRPr="00D555CF" w:rsidRDefault="00D555CF" w:rsidP="00D555CF">
      <w:pPr>
        <w:spacing w:after="0" w:line="360" w:lineRule="auto"/>
        <w:jc w:val="both"/>
        <w:rPr>
          <w:rFonts w:ascii="Times New Roman" w:eastAsia="Times New Roman" w:hAnsi="Times New Roman" w:cs="Times New Roman"/>
          <w:color w:val="222222"/>
          <w:sz w:val="26"/>
          <w:szCs w:val="26"/>
          <w:lang w:eastAsia="it-IT"/>
        </w:rPr>
      </w:pPr>
    </w:p>
    <w:p w:rsidR="00D555CF" w:rsidRPr="00D555CF" w:rsidRDefault="00D555CF" w:rsidP="00D555CF">
      <w:pPr>
        <w:spacing w:after="0" w:line="360" w:lineRule="auto"/>
        <w:jc w:val="both"/>
        <w:rPr>
          <w:rFonts w:ascii="Times New Roman" w:eastAsia="Times New Roman" w:hAnsi="Times New Roman" w:cs="Times New Roman"/>
          <w:color w:val="222222"/>
          <w:sz w:val="26"/>
          <w:szCs w:val="26"/>
          <w:lang w:eastAsia="it-IT"/>
        </w:rPr>
      </w:pPr>
    </w:p>
    <w:p w:rsidR="00D555CF" w:rsidRPr="00D555CF" w:rsidRDefault="00D555CF" w:rsidP="00D555CF">
      <w:pPr>
        <w:spacing w:after="0" w:line="360" w:lineRule="auto"/>
        <w:jc w:val="both"/>
        <w:rPr>
          <w:rFonts w:ascii="Times New Roman" w:eastAsia="Times New Roman" w:hAnsi="Times New Roman" w:cs="Times New Roman"/>
          <w:color w:val="222222"/>
          <w:sz w:val="26"/>
          <w:szCs w:val="26"/>
          <w:lang w:eastAsia="it-IT"/>
        </w:rPr>
      </w:pPr>
    </w:p>
    <w:p w:rsidR="007D7EC3" w:rsidRPr="007D7EC3" w:rsidRDefault="007D7EC3" w:rsidP="007D7EC3">
      <w:pPr>
        <w:spacing w:after="0" w:line="360" w:lineRule="auto"/>
        <w:jc w:val="both"/>
        <w:rPr>
          <w:rFonts w:ascii="Times New Roman" w:eastAsia="Times New Roman" w:hAnsi="Times New Roman" w:cs="Times New Roman"/>
          <w:color w:val="222222"/>
          <w:sz w:val="26"/>
          <w:szCs w:val="26"/>
          <w:lang w:eastAsia="it-IT"/>
        </w:rPr>
      </w:pPr>
    </w:p>
    <w:p w:rsidR="00D555CF" w:rsidRPr="00EA7D26" w:rsidRDefault="00D555CF" w:rsidP="005B64CC">
      <w:pPr>
        <w:spacing w:after="0" w:line="360" w:lineRule="auto"/>
        <w:jc w:val="both"/>
        <w:rPr>
          <w:rFonts w:ascii="Times New Roman" w:eastAsia="Times New Roman" w:hAnsi="Times New Roman" w:cs="Times New Roman"/>
          <w:color w:val="222222"/>
          <w:sz w:val="26"/>
          <w:szCs w:val="26"/>
          <w:lang w:eastAsia="it-IT"/>
        </w:rPr>
      </w:pPr>
    </w:p>
    <w:sectPr w:rsidR="00D555CF" w:rsidRPr="00EA7D2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E8C" w:rsidRDefault="00152E8C" w:rsidP="00107B90">
      <w:pPr>
        <w:spacing w:after="0" w:line="240" w:lineRule="auto"/>
      </w:pPr>
      <w:r>
        <w:separator/>
      </w:r>
    </w:p>
  </w:endnote>
  <w:endnote w:type="continuationSeparator" w:id="0">
    <w:p w:rsidR="00152E8C" w:rsidRDefault="00152E8C" w:rsidP="0010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31596"/>
      <w:docPartObj>
        <w:docPartGallery w:val="Page Numbers (Bottom of Page)"/>
        <w:docPartUnique/>
      </w:docPartObj>
    </w:sdtPr>
    <w:sdtEndPr/>
    <w:sdtContent>
      <w:p w:rsidR="00107B90" w:rsidRDefault="00107B90">
        <w:pPr>
          <w:pStyle w:val="Pidipagina"/>
          <w:jc w:val="right"/>
        </w:pPr>
        <w:r>
          <w:fldChar w:fldCharType="begin"/>
        </w:r>
        <w:r>
          <w:instrText>PAGE   \* MERGEFORMAT</w:instrText>
        </w:r>
        <w:r>
          <w:fldChar w:fldCharType="separate"/>
        </w:r>
        <w:r w:rsidR="00A57492">
          <w:rPr>
            <w:noProof/>
          </w:rPr>
          <w:t>1</w:t>
        </w:r>
        <w:r>
          <w:fldChar w:fldCharType="end"/>
        </w:r>
      </w:p>
    </w:sdtContent>
  </w:sdt>
  <w:p w:rsidR="00107B90" w:rsidRDefault="00107B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E8C" w:rsidRDefault="00152E8C" w:rsidP="00107B90">
      <w:pPr>
        <w:spacing w:after="0" w:line="240" w:lineRule="auto"/>
      </w:pPr>
      <w:r>
        <w:separator/>
      </w:r>
    </w:p>
  </w:footnote>
  <w:footnote w:type="continuationSeparator" w:id="0">
    <w:p w:rsidR="00152E8C" w:rsidRDefault="00152E8C" w:rsidP="00107B90">
      <w:pPr>
        <w:spacing w:after="0" w:line="240" w:lineRule="auto"/>
      </w:pPr>
      <w:r>
        <w:continuationSeparator/>
      </w:r>
    </w:p>
  </w:footnote>
  <w:footnote w:id="1">
    <w:p w:rsidR="00D555CF" w:rsidRPr="00AE1F5C" w:rsidRDefault="00D555CF" w:rsidP="00D555CF">
      <w:pPr>
        <w:pStyle w:val="Testonotaapidipagina"/>
        <w:jc w:val="both"/>
        <w:rPr>
          <w:rFonts w:ascii="Times New Roman" w:hAnsi="Times New Roman" w:cs="Times New Roman"/>
        </w:rPr>
      </w:pPr>
      <w:r w:rsidRPr="00AE1F5C">
        <w:rPr>
          <w:rStyle w:val="Rimandonotaapidipagina"/>
          <w:rFonts w:ascii="Times New Roman" w:hAnsi="Times New Roman" w:cs="Times New Roman"/>
        </w:rPr>
        <w:footnoteRef/>
      </w:r>
      <w:r w:rsidRPr="00AE1F5C">
        <w:rPr>
          <w:rFonts w:ascii="Times New Roman" w:hAnsi="Times New Roman" w:cs="Times New Roman"/>
        </w:rPr>
        <w:t xml:space="preserve"> </w:t>
      </w:r>
      <w:r w:rsidRPr="00655386">
        <w:rPr>
          <w:rFonts w:ascii="Times New Roman" w:hAnsi="Times New Roman" w:cs="Times New Roman"/>
        </w:rPr>
        <w:t xml:space="preserve">Van Canaeghem, </w:t>
      </w:r>
      <w:r w:rsidRPr="00655386">
        <w:rPr>
          <w:rFonts w:ascii="Times New Roman" w:hAnsi="Times New Roman" w:cs="Times New Roman"/>
          <w:i/>
        </w:rPr>
        <w:t>I sistemi giuridici europei</w:t>
      </w:r>
      <w:r w:rsidRPr="00CD259F">
        <w:rPr>
          <w:rFonts w:ascii="Times New Roman" w:hAnsi="Times New Roman" w:cs="Times New Roman"/>
        </w:rPr>
        <w:t>, trad. it., Bologna, 2003.</w:t>
      </w:r>
    </w:p>
  </w:footnote>
  <w:footnote w:id="2">
    <w:p w:rsidR="00DE194E" w:rsidRPr="00AE1F5C" w:rsidRDefault="00DE194E" w:rsidP="00DE194E">
      <w:pPr>
        <w:pStyle w:val="Testonotaapidipagina"/>
        <w:jc w:val="both"/>
        <w:rPr>
          <w:rFonts w:ascii="Times New Roman" w:hAnsi="Times New Roman" w:cs="Times New Roman"/>
        </w:rPr>
      </w:pPr>
      <w:r w:rsidRPr="00AE1F5C">
        <w:rPr>
          <w:rStyle w:val="Rimandonotaapidipagina"/>
          <w:rFonts w:ascii="Times New Roman" w:hAnsi="Times New Roman" w:cs="Times New Roman"/>
        </w:rPr>
        <w:footnoteRef/>
      </w:r>
      <w:r w:rsidRPr="00AE1F5C">
        <w:rPr>
          <w:rFonts w:ascii="Times New Roman" w:hAnsi="Times New Roman" w:cs="Times New Roman"/>
        </w:rPr>
        <w:t xml:space="preserve"> D.Piana, </w:t>
      </w:r>
      <w:r w:rsidRPr="00AE1F5C">
        <w:rPr>
          <w:rFonts w:ascii="Times New Roman" w:hAnsi="Times New Roman" w:cs="Times New Roman"/>
          <w:i/>
        </w:rPr>
        <w:t>Lo Stato di diritto in rete. Il dialogo orizzontali delle corti fra modelli e prassi</w:t>
      </w:r>
      <w:r w:rsidRPr="00AE1F5C">
        <w:rPr>
          <w:rFonts w:ascii="Times New Roman" w:hAnsi="Times New Roman" w:cs="Times New Roman"/>
        </w:rPr>
        <w:t xml:space="preserve">. Relazione al primo Congresso nazionale della Magistratura amministrativa, Roma 2019, in </w:t>
      </w:r>
      <w:hyperlink r:id="rId1" w:history="1">
        <w:r w:rsidRPr="00AE1F5C">
          <w:rPr>
            <w:rStyle w:val="Collegamentoipertestuale"/>
            <w:rFonts w:ascii="Times New Roman" w:hAnsi="Times New Roman" w:cs="Times New Roman"/>
            <w:i/>
          </w:rPr>
          <w:t>www.giustizia-amministrativa.it</w:t>
        </w:r>
      </w:hyperlink>
      <w:r w:rsidRPr="00AE1F5C">
        <w:rPr>
          <w:rFonts w:ascii="Times New Roman" w:hAnsi="Times New Roman" w:cs="Times New Roman"/>
        </w:rPr>
        <w:t xml:space="preserve"> </w:t>
      </w:r>
    </w:p>
  </w:footnote>
  <w:footnote w:id="3">
    <w:p w:rsidR="00DE194E" w:rsidRPr="00AE1F5C" w:rsidRDefault="00DE194E" w:rsidP="00DE194E">
      <w:pPr>
        <w:pStyle w:val="Testonotaapidipagina"/>
        <w:jc w:val="both"/>
        <w:rPr>
          <w:rFonts w:ascii="Times New Roman" w:hAnsi="Times New Roman" w:cs="Times New Roman"/>
          <w:lang w:val="en-US"/>
        </w:rPr>
      </w:pPr>
      <w:r w:rsidRPr="00AE1F5C">
        <w:rPr>
          <w:rStyle w:val="Rimandonotaapidipagina"/>
          <w:rFonts w:ascii="Times New Roman" w:hAnsi="Times New Roman" w:cs="Times New Roman"/>
        </w:rPr>
        <w:footnoteRef/>
      </w:r>
      <w:r w:rsidRPr="00AE1F5C">
        <w:rPr>
          <w:rFonts w:ascii="Times New Roman" w:hAnsi="Times New Roman" w:cs="Times New Roman"/>
          <w:lang w:val="en-US"/>
        </w:rPr>
        <w:t xml:space="preserve"> Anne-Marie Slaughter, </w:t>
      </w:r>
      <w:r w:rsidRPr="00AE1F5C">
        <w:rPr>
          <w:rFonts w:ascii="Times New Roman" w:hAnsi="Times New Roman" w:cs="Times New Roman"/>
          <w:i/>
          <w:lang w:val="en-US"/>
        </w:rPr>
        <w:t>A Global Community of Courts</w:t>
      </w:r>
      <w:r w:rsidRPr="00AE1F5C">
        <w:rPr>
          <w:rFonts w:ascii="Times New Roman" w:hAnsi="Times New Roman" w:cs="Times New Roman"/>
          <w:lang w:val="en-US"/>
        </w:rPr>
        <w:t xml:space="preserve">, in </w:t>
      </w:r>
      <w:r w:rsidRPr="00AE1F5C">
        <w:rPr>
          <w:rFonts w:ascii="Times New Roman" w:hAnsi="Times New Roman" w:cs="Times New Roman"/>
          <w:i/>
          <w:lang w:val="en-US"/>
        </w:rPr>
        <w:t>Harvard International Law Journal</w:t>
      </w:r>
      <w:r w:rsidRPr="00AE1F5C">
        <w:rPr>
          <w:rFonts w:ascii="Times New Roman" w:hAnsi="Times New Roman" w:cs="Times New Roman"/>
          <w:lang w:val="en-US"/>
        </w:rPr>
        <w:t>, 2003, vol.</w:t>
      </w:r>
      <w:r>
        <w:rPr>
          <w:rFonts w:ascii="Times New Roman" w:hAnsi="Times New Roman" w:cs="Times New Roman"/>
          <w:lang w:val="en-US"/>
        </w:rPr>
        <w:t xml:space="preserve"> </w:t>
      </w:r>
      <w:r w:rsidRPr="00AE1F5C">
        <w:rPr>
          <w:rFonts w:ascii="Times New Roman" w:hAnsi="Times New Roman" w:cs="Times New Roman"/>
          <w:lang w:val="en-US"/>
        </w:rPr>
        <w:t xml:space="preserve">44 </w:t>
      </w:r>
    </w:p>
  </w:footnote>
  <w:footnote w:id="4">
    <w:p w:rsidR="00510490" w:rsidRPr="00AE1F5C" w:rsidRDefault="00510490" w:rsidP="00510490">
      <w:pPr>
        <w:pStyle w:val="Testonotaapidipagina"/>
        <w:jc w:val="both"/>
        <w:rPr>
          <w:rFonts w:ascii="Times New Roman" w:hAnsi="Times New Roman" w:cs="Times New Roman"/>
        </w:rPr>
      </w:pPr>
      <w:r w:rsidRPr="00AE1F5C">
        <w:rPr>
          <w:rStyle w:val="Rimandonotaapidipagina"/>
          <w:rFonts w:ascii="Times New Roman" w:hAnsi="Times New Roman" w:cs="Times New Roman"/>
        </w:rPr>
        <w:footnoteRef/>
      </w:r>
      <w:r w:rsidRPr="00AE1F5C">
        <w:rPr>
          <w:rFonts w:ascii="Times New Roman" w:hAnsi="Times New Roman" w:cs="Times New Roman"/>
        </w:rPr>
        <w:t xml:space="preserve"> Cfr. S. </w:t>
      </w:r>
      <w:r w:rsidRPr="00AE1F5C">
        <w:rPr>
          <w:rFonts w:ascii="Times New Roman" w:hAnsi="Times New Roman" w:cs="Times New Roman"/>
          <w:smallCaps/>
        </w:rPr>
        <w:t>Cassese</w:t>
      </w:r>
      <w:r w:rsidRPr="00AE1F5C">
        <w:rPr>
          <w:rFonts w:ascii="Times New Roman" w:hAnsi="Times New Roman" w:cs="Times New Roman"/>
        </w:rPr>
        <w:t xml:space="preserve">, </w:t>
      </w:r>
      <w:r w:rsidRPr="00AE1F5C">
        <w:rPr>
          <w:rFonts w:ascii="Times New Roman" w:hAnsi="Times New Roman" w:cs="Times New Roman"/>
          <w:bCs/>
          <w:i/>
          <w:color w:val="272B33"/>
          <w:shd w:val="clear" w:color="auto" w:fill="FFFFFF"/>
        </w:rPr>
        <w:t>Verso un diritto europeo italiano</w:t>
      </w:r>
      <w:r w:rsidRPr="00AE1F5C">
        <w:rPr>
          <w:rFonts w:ascii="Times New Roman" w:hAnsi="Times New Roman" w:cs="Times New Roman"/>
          <w:bCs/>
          <w:color w:val="272B33"/>
          <w:shd w:val="clear" w:color="auto" w:fill="FFFFFF"/>
        </w:rPr>
        <w:t>, in</w:t>
      </w:r>
      <w:r w:rsidRPr="00AE1F5C">
        <w:rPr>
          <w:rFonts w:ascii="Times New Roman" w:hAnsi="Times New Roman" w:cs="Times New Roman"/>
          <w:b/>
          <w:bCs/>
          <w:color w:val="272B33"/>
          <w:shd w:val="clear" w:color="auto" w:fill="FFFFFF"/>
        </w:rPr>
        <w:t xml:space="preserve"> </w:t>
      </w:r>
      <w:r w:rsidRPr="00AE1F5C">
        <w:rPr>
          <w:rFonts w:ascii="Times New Roman" w:hAnsi="Times New Roman" w:cs="Times New Roman"/>
          <w:i/>
        </w:rPr>
        <w:t>Rivista Italiana di Diritto Pubblico Comunitario</w:t>
      </w:r>
      <w:r w:rsidRPr="00AE1F5C">
        <w:rPr>
          <w:rFonts w:ascii="Times New Roman" w:hAnsi="Times New Roman" w:cs="Times New Roman"/>
          <w:color w:val="272B33"/>
          <w:shd w:val="clear" w:color="auto" w:fill="FFFFFF"/>
        </w:rPr>
        <w:t xml:space="preserve">, </w:t>
      </w:r>
      <w:r w:rsidRPr="001F6B7F">
        <w:rPr>
          <w:rFonts w:ascii="Times New Roman" w:hAnsi="Times New Roman" w:cs="Times New Roman"/>
          <w:color w:val="272B33"/>
          <w:shd w:val="clear" w:color="auto" w:fill="FFFFFF"/>
        </w:rPr>
        <w:t>2017, fasc. 2, 303 ss.</w:t>
      </w:r>
      <w:r w:rsidRPr="00AE1F5C">
        <w:rPr>
          <w:rFonts w:ascii="Times New Roman" w:hAnsi="Times New Roman" w:cs="Times New Roman"/>
          <w:color w:val="272B33"/>
          <w:shd w:val="clear" w:color="auto" w:fill="FFFFFF"/>
        </w:rPr>
        <w:t> </w:t>
      </w:r>
    </w:p>
  </w:footnote>
  <w:footnote w:id="5">
    <w:p w:rsidR="00D555CF" w:rsidRPr="00655386" w:rsidRDefault="00D555CF" w:rsidP="00D555CF">
      <w:pPr>
        <w:pStyle w:val="Testonotaapidipagina"/>
        <w:rPr>
          <w:rFonts w:ascii="Times New Roman" w:hAnsi="Times New Roman" w:cs="Times New Roman"/>
        </w:rPr>
      </w:pPr>
      <w:r w:rsidRPr="004D27BF">
        <w:rPr>
          <w:rStyle w:val="Rimandonotaapidipagina"/>
          <w:rFonts w:ascii="Times New Roman" w:hAnsi="Times New Roman" w:cs="Times New Roman"/>
        </w:rPr>
        <w:footnoteRef/>
      </w:r>
      <w:r w:rsidRPr="004D27BF">
        <w:rPr>
          <w:rFonts w:ascii="Times New Roman" w:hAnsi="Times New Roman" w:cs="Times New Roman"/>
        </w:rPr>
        <w:t xml:space="preserve"> Sul punto si veda</w:t>
      </w:r>
      <w:r w:rsidRPr="00655386">
        <w:rPr>
          <w:rFonts w:ascii="Times New Roman" w:hAnsi="Times New Roman" w:cs="Times New Roman"/>
        </w:rPr>
        <w:t xml:space="preserve"> </w:t>
      </w:r>
      <w:hyperlink r:id="rId2" w:history="1">
        <w:r w:rsidRPr="00655386">
          <w:rPr>
            <w:rStyle w:val="Collegamentoipertestuale"/>
            <w:rFonts w:ascii="Times New Roman" w:hAnsi="Times New Roman" w:cs="Times New Roman"/>
          </w:rPr>
          <w:t>https://www.reuters.com/article/us-eu-poland-judges/eu-to-take-action-against-poland-if-judges-harassed-for-consulting-ecj-idUSKCN1Q81W3</w:t>
        </w:r>
      </w:hyperlink>
      <w:r w:rsidRPr="00655386">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0729C"/>
    <w:multiLevelType w:val="hybridMultilevel"/>
    <w:tmpl w:val="4C886E64"/>
    <w:lvl w:ilvl="0" w:tplc="22E4E8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1B7"/>
    <w:rsid w:val="00014CEC"/>
    <w:rsid w:val="00023B43"/>
    <w:rsid w:val="0005356E"/>
    <w:rsid w:val="000600D8"/>
    <w:rsid w:val="00075BF6"/>
    <w:rsid w:val="00075FBB"/>
    <w:rsid w:val="00084740"/>
    <w:rsid w:val="000852F7"/>
    <w:rsid w:val="00087C04"/>
    <w:rsid w:val="000B2FAE"/>
    <w:rsid w:val="000D16A6"/>
    <w:rsid w:val="000D7691"/>
    <w:rsid w:val="000F0503"/>
    <w:rsid w:val="000F1EB3"/>
    <w:rsid w:val="001075D1"/>
    <w:rsid w:val="00107B90"/>
    <w:rsid w:val="00127A11"/>
    <w:rsid w:val="00132E03"/>
    <w:rsid w:val="001420CF"/>
    <w:rsid w:val="0014555F"/>
    <w:rsid w:val="00145F5A"/>
    <w:rsid w:val="00152E8C"/>
    <w:rsid w:val="00174FA0"/>
    <w:rsid w:val="00177F3B"/>
    <w:rsid w:val="001A7E52"/>
    <w:rsid w:val="001B21CC"/>
    <w:rsid w:val="001B6BC0"/>
    <w:rsid w:val="001B76BD"/>
    <w:rsid w:val="001C0BEA"/>
    <w:rsid w:val="001E5E7B"/>
    <w:rsid w:val="002018DB"/>
    <w:rsid w:val="002313C1"/>
    <w:rsid w:val="0025780B"/>
    <w:rsid w:val="00293A25"/>
    <w:rsid w:val="002B27BD"/>
    <w:rsid w:val="002B33AF"/>
    <w:rsid w:val="002B5FD0"/>
    <w:rsid w:val="002C2589"/>
    <w:rsid w:val="002F54D3"/>
    <w:rsid w:val="002F54F4"/>
    <w:rsid w:val="003161B7"/>
    <w:rsid w:val="003228FB"/>
    <w:rsid w:val="00394AB9"/>
    <w:rsid w:val="003C3468"/>
    <w:rsid w:val="003D68F6"/>
    <w:rsid w:val="003D7C08"/>
    <w:rsid w:val="003F27FD"/>
    <w:rsid w:val="003F336A"/>
    <w:rsid w:val="003F61BD"/>
    <w:rsid w:val="0040362D"/>
    <w:rsid w:val="00403AE9"/>
    <w:rsid w:val="00425108"/>
    <w:rsid w:val="00440088"/>
    <w:rsid w:val="004409AE"/>
    <w:rsid w:val="00484161"/>
    <w:rsid w:val="00484BF3"/>
    <w:rsid w:val="004E2F02"/>
    <w:rsid w:val="004E5EF4"/>
    <w:rsid w:val="00510490"/>
    <w:rsid w:val="00540943"/>
    <w:rsid w:val="00547D82"/>
    <w:rsid w:val="00597357"/>
    <w:rsid w:val="005B64CC"/>
    <w:rsid w:val="005C61A1"/>
    <w:rsid w:val="005D09E1"/>
    <w:rsid w:val="005E012D"/>
    <w:rsid w:val="00611CB2"/>
    <w:rsid w:val="006269C4"/>
    <w:rsid w:val="006306E0"/>
    <w:rsid w:val="006543C3"/>
    <w:rsid w:val="00667581"/>
    <w:rsid w:val="0067622B"/>
    <w:rsid w:val="006870BB"/>
    <w:rsid w:val="00696075"/>
    <w:rsid w:val="006C1D2E"/>
    <w:rsid w:val="006C386C"/>
    <w:rsid w:val="006E252A"/>
    <w:rsid w:val="006F3D7E"/>
    <w:rsid w:val="00707B62"/>
    <w:rsid w:val="007332C4"/>
    <w:rsid w:val="0073629C"/>
    <w:rsid w:val="00783BCD"/>
    <w:rsid w:val="00787B1B"/>
    <w:rsid w:val="00787EF0"/>
    <w:rsid w:val="00792229"/>
    <w:rsid w:val="007A0E39"/>
    <w:rsid w:val="007B7FEB"/>
    <w:rsid w:val="007D75FD"/>
    <w:rsid w:val="007D7EC3"/>
    <w:rsid w:val="007F0FAF"/>
    <w:rsid w:val="00806E5A"/>
    <w:rsid w:val="00827741"/>
    <w:rsid w:val="0084118F"/>
    <w:rsid w:val="008A7BCF"/>
    <w:rsid w:val="008D685F"/>
    <w:rsid w:val="008F028D"/>
    <w:rsid w:val="008F4168"/>
    <w:rsid w:val="00905B85"/>
    <w:rsid w:val="00905BEA"/>
    <w:rsid w:val="00921D00"/>
    <w:rsid w:val="00936BE7"/>
    <w:rsid w:val="0094428A"/>
    <w:rsid w:val="009666FA"/>
    <w:rsid w:val="009721B7"/>
    <w:rsid w:val="0097554B"/>
    <w:rsid w:val="009905AA"/>
    <w:rsid w:val="009A766D"/>
    <w:rsid w:val="009C137E"/>
    <w:rsid w:val="009D130A"/>
    <w:rsid w:val="009E013C"/>
    <w:rsid w:val="009F7A25"/>
    <w:rsid w:val="00A02227"/>
    <w:rsid w:val="00A068CF"/>
    <w:rsid w:val="00A21A8B"/>
    <w:rsid w:val="00A4224B"/>
    <w:rsid w:val="00A55990"/>
    <w:rsid w:val="00A57492"/>
    <w:rsid w:val="00A62ECB"/>
    <w:rsid w:val="00A71908"/>
    <w:rsid w:val="00AB0AD4"/>
    <w:rsid w:val="00AD654F"/>
    <w:rsid w:val="00B17AEA"/>
    <w:rsid w:val="00B256D7"/>
    <w:rsid w:val="00B257F8"/>
    <w:rsid w:val="00B37EF6"/>
    <w:rsid w:val="00B6525A"/>
    <w:rsid w:val="00B934AC"/>
    <w:rsid w:val="00BA45F0"/>
    <w:rsid w:val="00BC4BDA"/>
    <w:rsid w:val="00BD77D7"/>
    <w:rsid w:val="00C03AB8"/>
    <w:rsid w:val="00C12349"/>
    <w:rsid w:val="00C131A6"/>
    <w:rsid w:val="00C345D9"/>
    <w:rsid w:val="00C43DFB"/>
    <w:rsid w:val="00C62DD9"/>
    <w:rsid w:val="00C86914"/>
    <w:rsid w:val="00CA6A4D"/>
    <w:rsid w:val="00CA77E5"/>
    <w:rsid w:val="00CB4610"/>
    <w:rsid w:val="00CE11BF"/>
    <w:rsid w:val="00CF10CF"/>
    <w:rsid w:val="00D03099"/>
    <w:rsid w:val="00D07502"/>
    <w:rsid w:val="00D45992"/>
    <w:rsid w:val="00D47411"/>
    <w:rsid w:val="00D555CF"/>
    <w:rsid w:val="00D9700F"/>
    <w:rsid w:val="00DE0F5E"/>
    <w:rsid w:val="00DE194E"/>
    <w:rsid w:val="00DF504B"/>
    <w:rsid w:val="00E12C74"/>
    <w:rsid w:val="00E36D2D"/>
    <w:rsid w:val="00E61494"/>
    <w:rsid w:val="00E62798"/>
    <w:rsid w:val="00E82B9B"/>
    <w:rsid w:val="00E853C5"/>
    <w:rsid w:val="00EA7D26"/>
    <w:rsid w:val="00EB4416"/>
    <w:rsid w:val="00ED37B2"/>
    <w:rsid w:val="00ED4E31"/>
    <w:rsid w:val="00F239C1"/>
    <w:rsid w:val="00F41FDA"/>
    <w:rsid w:val="00F461EE"/>
    <w:rsid w:val="00F558BF"/>
    <w:rsid w:val="00F84117"/>
    <w:rsid w:val="00FB0D06"/>
    <w:rsid w:val="00FB686D"/>
    <w:rsid w:val="00FC2CB8"/>
    <w:rsid w:val="00FD2B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1AD5D-8E98-424F-8AEB-0F88AED6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3BC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7622B"/>
    <w:pPr>
      <w:spacing w:after="160" w:line="259" w:lineRule="auto"/>
      <w:ind w:left="720"/>
      <w:contextualSpacing/>
    </w:pPr>
  </w:style>
  <w:style w:type="paragraph" w:customStyle="1" w:styleId="Default">
    <w:name w:val="Default"/>
    <w:rsid w:val="00E82B9B"/>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E82B9B"/>
    <w:rPr>
      <w:rFonts w:cstheme="minorBidi"/>
      <w:color w:val="auto"/>
    </w:rPr>
  </w:style>
  <w:style w:type="paragraph" w:customStyle="1" w:styleId="CM3">
    <w:name w:val="CM3"/>
    <w:basedOn w:val="Default"/>
    <w:next w:val="Default"/>
    <w:uiPriority w:val="99"/>
    <w:rsid w:val="00E82B9B"/>
    <w:rPr>
      <w:rFonts w:cstheme="minorBidi"/>
      <w:color w:val="auto"/>
    </w:rPr>
  </w:style>
  <w:style w:type="paragraph" w:customStyle="1" w:styleId="CM4">
    <w:name w:val="CM4"/>
    <w:basedOn w:val="Default"/>
    <w:next w:val="Default"/>
    <w:uiPriority w:val="99"/>
    <w:rsid w:val="00E82B9B"/>
    <w:rPr>
      <w:rFonts w:cstheme="minorBidi"/>
      <w:color w:val="auto"/>
    </w:rPr>
  </w:style>
  <w:style w:type="character" w:styleId="Enfasicorsivo">
    <w:name w:val="Emphasis"/>
    <w:basedOn w:val="Carpredefinitoparagrafo"/>
    <w:uiPriority w:val="20"/>
    <w:qFormat/>
    <w:rsid w:val="00707B62"/>
    <w:rPr>
      <w:i/>
      <w:iCs/>
    </w:rPr>
  </w:style>
  <w:style w:type="character" w:customStyle="1" w:styleId="sel">
    <w:name w:val="sel"/>
    <w:basedOn w:val="Carpredefinitoparagrafo"/>
    <w:rsid w:val="003228FB"/>
  </w:style>
  <w:style w:type="paragraph" w:customStyle="1" w:styleId="CM11">
    <w:name w:val="CM1+1"/>
    <w:basedOn w:val="Default"/>
    <w:next w:val="Default"/>
    <w:uiPriority w:val="99"/>
    <w:rsid w:val="0094428A"/>
    <w:rPr>
      <w:rFonts w:cstheme="minorBidi"/>
      <w:color w:val="auto"/>
    </w:rPr>
  </w:style>
  <w:style w:type="paragraph" w:customStyle="1" w:styleId="CM31">
    <w:name w:val="CM3+1"/>
    <w:basedOn w:val="Default"/>
    <w:next w:val="Default"/>
    <w:uiPriority w:val="99"/>
    <w:rsid w:val="0094428A"/>
    <w:rPr>
      <w:rFonts w:cstheme="minorBidi"/>
      <w:color w:val="auto"/>
    </w:rPr>
  </w:style>
  <w:style w:type="paragraph" w:styleId="PreformattatoHTML">
    <w:name w:val="HTML Preformatted"/>
    <w:basedOn w:val="Normale"/>
    <w:link w:val="PreformattatoHTMLCarattere"/>
    <w:uiPriority w:val="99"/>
    <w:unhideWhenUsed/>
    <w:rsid w:val="0020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2018DB"/>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B256D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256D7"/>
    <w:rPr>
      <w:rFonts w:ascii="Segoe UI" w:hAnsi="Segoe UI" w:cs="Segoe UI"/>
      <w:sz w:val="18"/>
      <w:szCs w:val="18"/>
    </w:rPr>
  </w:style>
  <w:style w:type="paragraph" w:styleId="Intestazione">
    <w:name w:val="header"/>
    <w:basedOn w:val="Normale"/>
    <w:link w:val="IntestazioneCarattere"/>
    <w:uiPriority w:val="99"/>
    <w:unhideWhenUsed/>
    <w:rsid w:val="00107B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7B90"/>
  </w:style>
  <w:style w:type="paragraph" w:styleId="Pidipagina">
    <w:name w:val="footer"/>
    <w:basedOn w:val="Normale"/>
    <w:link w:val="PidipaginaCarattere"/>
    <w:uiPriority w:val="99"/>
    <w:unhideWhenUsed/>
    <w:rsid w:val="00107B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7B90"/>
  </w:style>
  <w:style w:type="paragraph" w:styleId="Testonotaapidipagina">
    <w:name w:val="footnote text"/>
    <w:basedOn w:val="Normale"/>
    <w:link w:val="TestonotaapidipaginaCarattere"/>
    <w:uiPriority w:val="99"/>
    <w:unhideWhenUsed/>
    <w:rsid w:val="002B5FD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2B5FD0"/>
    <w:rPr>
      <w:sz w:val="20"/>
      <w:szCs w:val="20"/>
    </w:rPr>
  </w:style>
  <w:style w:type="character" w:styleId="Rimandonotaapidipagina">
    <w:name w:val="footnote reference"/>
    <w:basedOn w:val="Carpredefinitoparagrafo"/>
    <w:uiPriority w:val="99"/>
    <w:unhideWhenUsed/>
    <w:rsid w:val="002B5FD0"/>
    <w:rPr>
      <w:vertAlign w:val="superscript"/>
    </w:rPr>
  </w:style>
  <w:style w:type="character" w:styleId="Collegamentoipertestuale">
    <w:name w:val="Hyperlink"/>
    <w:basedOn w:val="Carpredefinitoparagrafo"/>
    <w:uiPriority w:val="99"/>
    <w:unhideWhenUsed/>
    <w:rsid w:val="00D555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6141">
      <w:bodyDiv w:val="1"/>
      <w:marLeft w:val="0"/>
      <w:marRight w:val="0"/>
      <w:marTop w:val="0"/>
      <w:marBottom w:val="0"/>
      <w:divBdr>
        <w:top w:val="none" w:sz="0" w:space="0" w:color="auto"/>
        <w:left w:val="none" w:sz="0" w:space="0" w:color="auto"/>
        <w:bottom w:val="none" w:sz="0" w:space="0" w:color="auto"/>
        <w:right w:val="none" w:sz="0" w:space="0" w:color="auto"/>
      </w:divBdr>
    </w:div>
    <w:div w:id="1358241731">
      <w:bodyDiv w:val="1"/>
      <w:marLeft w:val="0"/>
      <w:marRight w:val="0"/>
      <w:marTop w:val="0"/>
      <w:marBottom w:val="0"/>
      <w:divBdr>
        <w:top w:val="none" w:sz="0" w:space="0" w:color="auto"/>
        <w:left w:val="none" w:sz="0" w:space="0" w:color="auto"/>
        <w:bottom w:val="none" w:sz="0" w:space="0" w:color="auto"/>
        <w:right w:val="none" w:sz="0" w:space="0" w:color="auto"/>
      </w:divBdr>
    </w:div>
    <w:div w:id="1633559806">
      <w:bodyDiv w:val="1"/>
      <w:marLeft w:val="0"/>
      <w:marRight w:val="0"/>
      <w:marTop w:val="0"/>
      <w:marBottom w:val="0"/>
      <w:divBdr>
        <w:top w:val="none" w:sz="0" w:space="0" w:color="auto"/>
        <w:left w:val="none" w:sz="0" w:space="0" w:color="auto"/>
        <w:bottom w:val="none" w:sz="0" w:space="0" w:color="auto"/>
        <w:right w:val="none" w:sz="0" w:space="0" w:color="auto"/>
      </w:divBdr>
    </w:div>
    <w:div w:id="1888181966">
      <w:bodyDiv w:val="1"/>
      <w:marLeft w:val="0"/>
      <w:marRight w:val="0"/>
      <w:marTop w:val="0"/>
      <w:marBottom w:val="0"/>
      <w:divBdr>
        <w:top w:val="none" w:sz="0" w:space="0" w:color="auto"/>
        <w:left w:val="none" w:sz="0" w:space="0" w:color="auto"/>
        <w:bottom w:val="none" w:sz="0" w:space="0" w:color="auto"/>
        <w:right w:val="none" w:sz="0" w:space="0" w:color="auto"/>
      </w:divBdr>
    </w:div>
    <w:div w:id="2143423243">
      <w:bodyDiv w:val="1"/>
      <w:marLeft w:val="0"/>
      <w:marRight w:val="0"/>
      <w:marTop w:val="0"/>
      <w:marBottom w:val="0"/>
      <w:divBdr>
        <w:top w:val="none" w:sz="0" w:space="0" w:color="auto"/>
        <w:left w:val="none" w:sz="0" w:space="0" w:color="auto"/>
        <w:bottom w:val="none" w:sz="0" w:space="0" w:color="auto"/>
        <w:right w:val="none" w:sz="0" w:space="0" w:color="auto"/>
      </w:divBdr>
    </w:div>
    <w:div w:id="21451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uters.com/article/us-eu-poland-judges/eu-to-take-action-against-poland-if-judges-harassed-for-consulting-ecj-idUSKCN1Q81W3" TargetMode="External"/><Relationship Id="rId1"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2320</Words>
  <Characters>13226</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Gianluca Ricci</cp:lastModifiedBy>
  <cp:revision>2</cp:revision>
  <cp:lastPrinted>2019-09-25T15:15:00Z</cp:lastPrinted>
  <dcterms:created xsi:type="dcterms:W3CDTF">2019-12-12T10:36:00Z</dcterms:created>
  <dcterms:modified xsi:type="dcterms:W3CDTF">2019-12-12T10:36:00Z</dcterms:modified>
</cp:coreProperties>
</file>