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610A2" w:rsidRDefault="006610A2" w:rsidP="006610A2">
      <w:pPr>
        <w:ind w:left="360"/>
        <w:jc w:val="center"/>
        <w:rPr>
          <w:rFonts w:ascii="Arial" w:hAnsi="Arial" w:cs="Arial"/>
          <w:i/>
        </w:rPr>
      </w:pPr>
      <w:r>
        <w:rPr>
          <w:rFonts w:ascii="Arial" w:eastAsia="Times New Roman" w:hAnsi="Arial" w:cs="Arial"/>
          <w:i/>
        </w:rPr>
        <w:object w:dxaOrig="990" w:dyaOrig="1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2.5pt" o:ole="" fillcolor="window">
            <v:imagedata r:id="rId4" o:title=""/>
          </v:shape>
          <o:OLEObject Type="Embed" ProgID="PBrush" ShapeID="_x0000_i1025" DrawAspect="Content" ObjectID="_1622635320" r:id="rId5">
            <o:FieldCodes>\s \* unisciformato</o:FieldCodes>
          </o:OLEObject>
        </w:object>
      </w:r>
    </w:p>
    <w:p w:rsidR="006610A2" w:rsidRDefault="006610A2" w:rsidP="006610A2">
      <w:pPr>
        <w:ind w:left="360"/>
        <w:jc w:val="center"/>
        <w:rPr>
          <w:rFonts w:ascii="Times New Roman" w:hAnsi="Times New Roman" w:cs="Times New Roman"/>
          <w:i/>
          <w:sz w:val="36"/>
          <w:szCs w:val="36"/>
        </w:rPr>
      </w:pPr>
      <w:r>
        <w:rPr>
          <w:rFonts w:ascii="Arial" w:hAnsi="Arial" w:cs="Arial"/>
          <w:b/>
          <w:i/>
          <w:sz w:val="36"/>
          <w:szCs w:val="36"/>
        </w:rPr>
        <w:t xml:space="preserve">  </w:t>
      </w:r>
      <w:r>
        <w:rPr>
          <w:i/>
          <w:sz w:val="36"/>
          <w:szCs w:val="36"/>
        </w:rPr>
        <w:t>GIUSTIZIA   AMMINISTRATIVA</w:t>
      </w:r>
    </w:p>
    <w:p w:rsidR="006610A2" w:rsidRDefault="006610A2" w:rsidP="006610A2">
      <w:pPr>
        <w:ind w:left="360"/>
        <w:jc w:val="center"/>
        <w:rPr>
          <w:i/>
          <w:sz w:val="36"/>
          <w:szCs w:val="36"/>
        </w:rPr>
      </w:pPr>
      <w:r>
        <w:rPr>
          <w:i/>
          <w:sz w:val="36"/>
          <w:szCs w:val="36"/>
        </w:rPr>
        <w:t xml:space="preserve"> UFFICIO STAMPA E COMUNICAZIONE ISTITUZIONALE</w:t>
      </w:r>
    </w:p>
    <w:p w:rsidR="006610A2" w:rsidRDefault="006610A2" w:rsidP="006610A2">
      <w:pPr>
        <w:ind w:left="360"/>
        <w:jc w:val="center"/>
        <w:rPr>
          <w:b/>
          <w:i/>
          <w:sz w:val="36"/>
          <w:szCs w:val="36"/>
        </w:rPr>
      </w:pPr>
      <w:r>
        <w:rPr>
          <w:b/>
          <w:i/>
          <w:sz w:val="36"/>
          <w:szCs w:val="36"/>
        </w:rPr>
        <w:t>COMUNICATO STAMPA</w:t>
      </w:r>
    </w:p>
    <w:p w:rsidR="006610A2" w:rsidRDefault="006610A2" w:rsidP="006610A2">
      <w:pPr>
        <w:tabs>
          <w:tab w:val="left" w:pos="6525"/>
        </w:tabs>
        <w:ind w:left="360"/>
        <w:rPr>
          <w:i/>
          <w:sz w:val="36"/>
          <w:szCs w:val="36"/>
        </w:rPr>
      </w:pPr>
      <w:r>
        <w:rPr>
          <w:i/>
          <w:sz w:val="36"/>
          <w:szCs w:val="36"/>
        </w:rPr>
        <w:tab/>
      </w:r>
    </w:p>
    <w:p w:rsidR="00E11BE5" w:rsidRPr="00E11BE5" w:rsidRDefault="00E11BE5" w:rsidP="00E11BE5">
      <w:pPr>
        <w:pStyle w:val="Testonormale"/>
        <w:rPr>
          <w:b/>
          <w:sz w:val="28"/>
          <w:szCs w:val="28"/>
        </w:rPr>
      </w:pPr>
      <w:r w:rsidRPr="00E11BE5">
        <w:rPr>
          <w:b/>
          <w:sz w:val="28"/>
          <w:szCs w:val="28"/>
        </w:rPr>
        <w:t xml:space="preserve">CDS, MERCOLEDÌ ALLE 17.30 CERIMONIA PER BICENTENARIO DE SANCTIS </w:t>
      </w:r>
    </w:p>
    <w:p w:rsidR="00E11BE5" w:rsidRPr="00E11BE5" w:rsidRDefault="00E11BE5" w:rsidP="00E11BE5">
      <w:pPr>
        <w:pStyle w:val="Testonormale"/>
        <w:rPr>
          <w:b/>
          <w:sz w:val="28"/>
          <w:szCs w:val="28"/>
        </w:rPr>
      </w:pPr>
    </w:p>
    <w:p w:rsidR="00E11BE5" w:rsidRPr="00E11BE5" w:rsidRDefault="00E11BE5" w:rsidP="00E11BE5">
      <w:pPr>
        <w:pStyle w:val="Testonormale"/>
        <w:rPr>
          <w:b/>
          <w:sz w:val="28"/>
          <w:szCs w:val="28"/>
        </w:rPr>
      </w:pPr>
      <w:r w:rsidRPr="00E11BE5">
        <w:rPr>
          <w:b/>
          <w:sz w:val="28"/>
          <w:szCs w:val="28"/>
        </w:rPr>
        <w:t>A PALAZZO SPADA INCONTRO SU UMANESIMO ITALIANO CON CACCIARI, BONITO OLIVA E FUKSAS</w:t>
      </w:r>
    </w:p>
    <w:p w:rsidR="00E11BE5" w:rsidRDefault="00E11BE5" w:rsidP="00E11BE5">
      <w:pPr>
        <w:pStyle w:val="Testonormale"/>
      </w:pPr>
      <w:r>
        <w:t xml:space="preserve"> </w:t>
      </w:r>
    </w:p>
    <w:p w:rsidR="00E11BE5" w:rsidRPr="00E11BE5" w:rsidRDefault="00E11BE5" w:rsidP="00E11BE5">
      <w:pPr>
        <w:pStyle w:val="Testonormale"/>
        <w:rPr>
          <w:sz w:val="24"/>
          <w:szCs w:val="24"/>
        </w:rPr>
      </w:pPr>
      <w:r>
        <w:t xml:space="preserve">Mercoledì 26 giugno alle ore 17,30 presso il Consiglio di Stato (Palazzo Spada – Sala di Pompeo – 1° piano) </w:t>
      </w:r>
      <w:r w:rsidRPr="00E11BE5">
        <w:rPr>
          <w:sz w:val="24"/>
          <w:szCs w:val="24"/>
        </w:rPr>
        <w:t xml:space="preserve">si terranno i festeggiamenti per il bicentenario dalla nascita di Francesco de Sanctis, alla presenza del Presidente della Repubblica Sergio Mattarella. La cerimonia sarà aperta dal saluto del Presidente del Consiglio di Stato Filippo Patroni Griffi, cui seguirà l’incontro sul tema “Umanesimo Italiano” animato da Massimo Cacciari, Achille Bonito Oliva e Massimiliano </w:t>
      </w:r>
      <w:proofErr w:type="spellStart"/>
      <w:r w:rsidRPr="00E11BE5">
        <w:rPr>
          <w:sz w:val="24"/>
          <w:szCs w:val="24"/>
        </w:rPr>
        <w:t>Fuksas</w:t>
      </w:r>
      <w:proofErr w:type="spellEnd"/>
      <w:r w:rsidRPr="00E11BE5">
        <w:rPr>
          <w:sz w:val="24"/>
          <w:szCs w:val="24"/>
        </w:rPr>
        <w:t>.</w:t>
      </w:r>
    </w:p>
    <w:p w:rsidR="00E11BE5" w:rsidRPr="00E11BE5" w:rsidRDefault="00E11BE5" w:rsidP="00E11BE5">
      <w:pPr>
        <w:pStyle w:val="Testonormale"/>
        <w:rPr>
          <w:sz w:val="24"/>
          <w:szCs w:val="24"/>
        </w:rPr>
      </w:pPr>
      <w:r w:rsidRPr="00E11BE5">
        <w:rPr>
          <w:sz w:val="24"/>
          <w:szCs w:val="24"/>
        </w:rPr>
        <w:t xml:space="preserve">L’evento si chiuderà con l’intervento musicale dei maestri </w:t>
      </w:r>
      <w:proofErr w:type="spellStart"/>
      <w:r w:rsidRPr="00E11BE5">
        <w:rPr>
          <w:sz w:val="24"/>
          <w:szCs w:val="24"/>
        </w:rPr>
        <w:t>Uto</w:t>
      </w:r>
      <w:proofErr w:type="spellEnd"/>
      <w:r w:rsidRPr="00E11BE5">
        <w:rPr>
          <w:sz w:val="24"/>
          <w:szCs w:val="24"/>
        </w:rPr>
        <w:t xml:space="preserve"> </w:t>
      </w:r>
      <w:proofErr w:type="spellStart"/>
      <w:r w:rsidRPr="00E11BE5">
        <w:rPr>
          <w:sz w:val="24"/>
          <w:szCs w:val="24"/>
        </w:rPr>
        <w:t>Ughi</w:t>
      </w:r>
      <w:proofErr w:type="spellEnd"/>
      <w:r w:rsidRPr="00E11BE5">
        <w:rPr>
          <w:sz w:val="24"/>
          <w:szCs w:val="24"/>
        </w:rPr>
        <w:t xml:space="preserve"> e Bruno Canino.</w:t>
      </w:r>
    </w:p>
    <w:p w:rsidR="00E11BE5" w:rsidRPr="00E11BE5" w:rsidRDefault="00E11BE5" w:rsidP="00E11BE5">
      <w:pPr>
        <w:pStyle w:val="Testonormale"/>
        <w:rPr>
          <w:sz w:val="24"/>
          <w:szCs w:val="24"/>
        </w:rPr>
      </w:pPr>
      <w:r w:rsidRPr="00E11BE5">
        <w:rPr>
          <w:sz w:val="24"/>
          <w:szCs w:val="24"/>
        </w:rPr>
        <w:t xml:space="preserve"> </w:t>
      </w:r>
    </w:p>
    <w:p w:rsidR="00E11BE5" w:rsidRPr="00E11BE5" w:rsidRDefault="00E11BE5" w:rsidP="00E11BE5">
      <w:pPr>
        <w:pStyle w:val="Testonormale"/>
        <w:rPr>
          <w:sz w:val="24"/>
          <w:szCs w:val="24"/>
        </w:rPr>
      </w:pPr>
      <w:r w:rsidRPr="00E11BE5">
        <w:rPr>
          <w:b/>
          <w:sz w:val="24"/>
          <w:szCs w:val="24"/>
        </w:rPr>
        <w:t>I giornalisti potranno accreditarsi</w:t>
      </w:r>
      <w:r w:rsidRPr="00E11BE5">
        <w:rPr>
          <w:sz w:val="24"/>
          <w:szCs w:val="24"/>
        </w:rPr>
        <w:t xml:space="preserve"> telefonicamente, </w:t>
      </w:r>
      <w:r w:rsidRPr="00E11BE5">
        <w:rPr>
          <w:b/>
          <w:sz w:val="24"/>
          <w:szCs w:val="24"/>
        </w:rPr>
        <w:t>entro e non oltre le ore 13.00 di martedì 25 giugno</w:t>
      </w:r>
      <w:r w:rsidRPr="00E11BE5">
        <w:rPr>
          <w:sz w:val="24"/>
          <w:szCs w:val="24"/>
        </w:rPr>
        <w:t xml:space="preserve">, tramite fax o e-mail, presso l’Ufficio Stampa (tel. 06 68272285; fax 06 6872277 ; e-mail: </w:t>
      </w:r>
      <w:hyperlink r:id="rId6" w:history="1">
        <w:r w:rsidRPr="00E11BE5">
          <w:rPr>
            <w:rStyle w:val="Collegamentoipertestuale"/>
            <w:sz w:val="24"/>
            <w:szCs w:val="24"/>
          </w:rPr>
          <w:t>ufficiostampa.cds@giustizia-amministrativa.it</w:t>
        </w:r>
      </w:hyperlink>
      <w:r w:rsidRPr="00E11BE5">
        <w:rPr>
          <w:sz w:val="24"/>
          <w:szCs w:val="24"/>
        </w:rPr>
        <w:t xml:space="preserve">). </w:t>
      </w:r>
    </w:p>
    <w:p w:rsidR="00E11BE5" w:rsidRPr="00E11BE5" w:rsidRDefault="00E11BE5" w:rsidP="00E11BE5">
      <w:pPr>
        <w:pStyle w:val="Testonormale"/>
        <w:rPr>
          <w:sz w:val="24"/>
          <w:szCs w:val="24"/>
        </w:rPr>
      </w:pPr>
    </w:p>
    <w:p w:rsidR="00E11BE5" w:rsidRPr="00E11BE5" w:rsidRDefault="00E11BE5" w:rsidP="00E11BE5">
      <w:pPr>
        <w:pStyle w:val="Testonormale"/>
        <w:rPr>
          <w:b/>
          <w:sz w:val="24"/>
          <w:szCs w:val="24"/>
        </w:rPr>
      </w:pPr>
      <w:r w:rsidRPr="00E11BE5">
        <w:rPr>
          <w:b/>
          <w:sz w:val="24"/>
          <w:szCs w:val="24"/>
        </w:rPr>
        <w:t>La RAI provvederà ad assicurare la copertura televisiva dell’evento:</w:t>
      </w:r>
    </w:p>
    <w:p w:rsidR="00E11BE5" w:rsidRPr="00E11BE5" w:rsidRDefault="00E11BE5" w:rsidP="00E11BE5">
      <w:pPr>
        <w:pStyle w:val="Testonormale"/>
        <w:rPr>
          <w:b/>
          <w:sz w:val="24"/>
          <w:szCs w:val="24"/>
        </w:rPr>
      </w:pPr>
      <w:r w:rsidRPr="00E11BE5">
        <w:rPr>
          <w:b/>
          <w:sz w:val="24"/>
          <w:szCs w:val="24"/>
        </w:rPr>
        <w:t xml:space="preserve">il segnale audio-video, anche in streaming, verrà fornito a tutte le altre emittenti previa richiesta a RAI Quirinale allo 06-36863124 o alla mail  </w:t>
      </w:r>
      <w:hyperlink r:id="rId7" w:history="1">
        <w:r w:rsidRPr="00E11BE5">
          <w:rPr>
            <w:rStyle w:val="Collegamentoipertestuale"/>
            <w:b/>
            <w:sz w:val="24"/>
            <w:szCs w:val="24"/>
          </w:rPr>
          <w:t>raiquirinale@rai.it</w:t>
        </w:r>
      </w:hyperlink>
      <w:r w:rsidRPr="00E11BE5">
        <w:rPr>
          <w:b/>
          <w:sz w:val="24"/>
          <w:szCs w:val="24"/>
        </w:rPr>
        <w:t>.</w:t>
      </w:r>
    </w:p>
    <w:p w:rsidR="00E11BE5" w:rsidRPr="00E11BE5" w:rsidRDefault="00E11BE5" w:rsidP="00E11BE5">
      <w:pPr>
        <w:pStyle w:val="Testonormale"/>
        <w:rPr>
          <w:b/>
          <w:sz w:val="24"/>
          <w:szCs w:val="24"/>
        </w:rPr>
      </w:pPr>
      <w:r w:rsidRPr="00E11BE5">
        <w:rPr>
          <w:b/>
          <w:sz w:val="24"/>
          <w:szCs w:val="24"/>
        </w:rPr>
        <w:t xml:space="preserve"> </w:t>
      </w:r>
    </w:p>
    <w:p w:rsidR="00E11BE5" w:rsidRPr="00E11BE5" w:rsidRDefault="00E11BE5" w:rsidP="00E11BE5">
      <w:pPr>
        <w:pStyle w:val="Testonormale"/>
        <w:rPr>
          <w:b/>
          <w:sz w:val="24"/>
          <w:szCs w:val="24"/>
        </w:rPr>
      </w:pPr>
      <w:r w:rsidRPr="00E11BE5">
        <w:rPr>
          <w:b/>
          <w:sz w:val="24"/>
          <w:szCs w:val="24"/>
        </w:rPr>
        <w:t xml:space="preserve">I giornalisti accreditati e i fotoreporter potranno accedere alla Sala di Pompeo fino alle 16.30. </w:t>
      </w:r>
    </w:p>
    <w:p w:rsidR="00E11BE5" w:rsidRPr="00E11BE5" w:rsidRDefault="00E11BE5" w:rsidP="00E11BE5">
      <w:pPr>
        <w:pStyle w:val="Testonormale"/>
        <w:rPr>
          <w:b/>
          <w:sz w:val="24"/>
          <w:szCs w:val="24"/>
        </w:rPr>
      </w:pPr>
      <w:r w:rsidRPr="00E11BE5">
        <w:rPr>
          <w:b/>
          <w:sz w:val="24"/>
          <w:szCs w:val="24"/>
        </w:rPr>
        <w:t xml:space="preserve"> </w:t>
      </w:r>
    </w:p>
    <w:p w:rsidR="00E11BE5" w:rsidRPr="00E11BE5" w:rsidRDefault="00E11BE5" w:rsidP="00E11BE5">
      <w:pPr>
        <w:pStyle w:val="Testonormale"/>
        <w:rPr>
          <w:sz w:val="24"/>
          <w:szCs w:val="24"/>
        </w:rPr>
      </w:pPr>
      <w:r w:rsidRPr="00E11BE5">
        <w:rPr>
          <w:sz w:val="24"/>
          <w:szCs w:val="24"/>
        </w:rPr>
        <w:t xml:space="preserve"> </w:t>
      </w:r>
    </w:p>
    <w:p w:rsidR="00E11BE5" w:rsidRPr="00E11BE5" w:rsidRDefault="00E11BE5" w:rsidP="00E11BE5">
      <w:pPr>
        <w:pStyle w:val="Testonormale"/>
        <w:rPr>
          <w:sz w:val="24"/>
          <w:szCs w:val="24"/>
        </w:rPr>
      </w:pPr>
      <w:r w:rsidRPr="00E11BE5">
        <w:rPr>
          <w:sz w:val="24"/>
          <w:szCs w:val="24"/>
        </w:rPr>
        <w:t>Roma, 21 giugno 2019</w:t>
      </w:r>
    </w:p>
    <w:p w:rsidR="00E11BE5" w:rsidRPr="00E11BE5" w:rsidRDefault="00E11BE5" w:rsidP="00E11BE5">
      <w:pPr>
        <w:pStyle w:val="Testonormale"/>
        <w:rPr>
          <w:sz w:val="24"/>
          <w:szCs w:val="24"/>
        </w:rPr>
      </w:pPr>
    </w:p>
    <w:p w:rsidR="00FF20A0" w:rsidRDefault="00FF20A0" w:rsidP="0018121D">
      <w:pPr>
        <w:pStyle w:val="Testonormale"/>
      </w:pPr>
    </w:p>
    <w:sectPr w:rsidR="00FF20A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0A1"/>
    <w:rsid w:val="0018121D"/>
    <w:rsid w:val="004D60A1"/>
    <w:rsid w:val="006444A1"/>
    <w:rsid w:val="006610A2"/>
    <w:rsid w:val="007A562C"/>
    <w:rsid w:val="00A9096F"/>
    <w:rsid w:val="00E11BE5"/>
    <w:rsid w:val="00FD1D18"/>
    <w:rsid w:val="00FF20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189EFC-5922-4075-A52F-2EA8265F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18121D"/>
    <w:rPr>
      <w:color w:val="0563C1" w:themeColor="hyperlink"/>
      <w:u w:val="single"/>
    </w:rPr>
  </w:style>
  <w:style w:type="paragraph" w:styleId="Testonormale">
    <w:name w:val="Plain Text"/>
    <w:basedOn w:val="Normale"/>
    <w:link w:val="TestonormaleCarattere"/>
    <w:uiPriority w:val="99"/>
    <w:semiHidden/>
    <w:unhideWhenUsed/>
    <w:rsid w:val="0018121D"/>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semiHidden/>
    <w:rsid w:val="0018121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827797">
      <w:bodyDiv w:val="1"/>
      <w:marLeft w:val="0"/>
      <w:marRight w:val="0"/>
      <w:marTop w:val="0"/>
      <w:marBottom w:val="0"/>
      <w:divBdr>
        <w:top w:val="none" w:sz="0" w:space="0" w:color="auto"/>
        <w:left w:val="none" w:sz="0" w:space="0" w:color="auto"/>
        <w:bottom w:val="none" w:sz="0" w:space="0" w:color="auto"/>
        <w:right w:val="none" w:sz="0" w:space="0" w:color="auto"/>
      </w:divBdr>
    </w:div>
    <w:div w:id="590743830">
      <w:bodyDiv w:val="1"/>
      <w:marLeft w:val="0"/>
      <w:marRight w:val="0"/>
      <w:marTop w:val="0"/>
      <w:marBottom w:val="0"/>
      <w:divBdr>
        <w:top w:val="none" w:sz="0" w:space="0" w:color="auto"/>
        <w:left w:val="none" w:sz="0" w:space="0" w:color="auto"/>
        <w:bottom w:val="none" w:sz="0" w:space="0" w:color="auto"/>
        <w:right w:val="none" w:sz="0" w:space="0" w:color="auto"/>
      </w:divBdr>
    </w:div>
    <w:div w:id="154016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aiquirinale@rai.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fficiostampa.cds@giustizia-amministrativa.it" TargetMode="External"/><Relationship Id="rId5" Type="http://schemas.openxmlformats.org/officeDocument/2006/relationships/oleObject" Target="embeddings/oleObject1.bin"/><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235</Words>
  <Characters>1345</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TOMMASINI Tiziana</dc:creator>
  <cp:keywords/>
  <dc:description/>
  <cp:lastModifiedBy>TOMMASINI Tiziana</cp:lastModifiedBy>
  <cp:revision>14</cp:revision>
  <dcterms:created xsi:type="dcterms:W3CDTF">2019-06-21T11:02:00Z</dcterms:created>
  <dcterms:modified xsi:type="dcterms:W3CDTF">2019-06-21T13:16:00Z</dcterms:modified>
</cp:coreProperties>
</file>