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07" w:rsidRPr="00EC525B" w:rsidRDefault="009B7607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25B">
        <w:rPr>
          <w:rFonts w:ascii="Times New Roman" w:hAnsi="Times New Roman" w:cs="Times New Roman"/>
          <w:b/>
          <w:sz w:val="28"/>
          <w:szCs w:val="28"/>
        </w:rPr>
        <w:t>La tutela del diritto alla salute nella dialettica tra G.A  e A.G.O.</w:t>
      </w:r>
    </w:p>
    <w:p w:rsidR="009B7607" w:rsidRPr="009B7607" w:rsidRDefault="00EC525B" w:rsidP="00EC525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Relazione Tar Napoli </w:t>
      </w:r>
      <w:r w:rsidR="009B7607" w:rsidRPr="009B7607">
        <w:rPr>
          <w:rFonts w:ascii="Times New Roman" w:hAnsi="Times New Roman" w:cs="Times New Roman"/>
          <w:sz w:val="24"/>
          <w:szCs w:val="24"/>
        </w:rPr>
        <w:t>9 maggio 2019</w:t>
      </w:r>
    </w:p>
    <w:bookmarkEnd w:id="0"/>
    <w:p w:rsidR="00780938" w:rsidRPr="009B7607" w:rsidRDefault="00780938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0938" w:rsidRPr="009B7607" w:rsidRDefault="00780938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0938" w:rsidRPr="009B7607" w:rsidRDefault="00780938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0938" w:rsidRPr="009B7607" w:rsidRDefault="00922C7D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1.−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780938" w:rsidRPr="009B7607">
        <w:rPr>
          <w:rFonts w:ascii="Times New Roman" w:hAnsi="Times New Roman" w:cs="Times New Roman"/>
          <w:sz w:val="28"/>
          <w:szCs w:val="28"/>
        </w:rPr>
        <w:t>Per affrontare il tema del riparto di giurisdizione in ma</w:t>
      </w:r>
      <w:r w:rsidRPr="009B7607">
        <w:rPr>
          <w:rFonts w:ascii="Times New Roman" w:hAnsi="Times New Roman" w:cs="Times New Roman"/>
          <w:sz w:val="28"/>
          <w:szCs w:val="28"/>
        </w:rPr>
        <w:t>teria di diritto alla salute – è</w:t>
      </w:r>
      <w:r w:rsidR="00780938" w:rsidRPr="009B7607">
        <w:rPr>
          <w:rFonts w:ascii="Times New Roman" w:hAnsi="Times New Roman" w:cs="Times New Roman"/>
          <w:sz w:val="28"/>
          <w:szCs w:val="28"/>
        </w:rPr>
        <w:t xml:space="preserve"> questo in sostanza l’argomento che mi è stato assegnato – occorre prendere le mosse da due famose sentenze delle Sezioni unite della Cassazione</w:t>
      </w:r>
      <w:r w:rsidR="00921870">
        <w:rPr>
          <w:rFonts w:ascii="Times New Roman" w:hAnsi="Times New Roman" w:cs="Times New Roman"/>
          <w:sz w:val="28"/>
          <w:szCs w:val="28"/>
        </w:rPr>
        <w:t xml:space="preserve"> risalenti al lontano 1979 (la n. 1463 e la n. 5172)</w:t>
      </w:r>
      <w:r w:rsidR="00780938" w:rsidRPr="009B7607">
        <w:rPr>
          <w:rFonts w:ascii="Times New Roman" w:hAnsi="Times New Roman" w:cs="Times New Roman"/>
          <w:sz w:val="28"/>
          <w:szCs w:val="28"/>
        </w:rPr>
        <w:t>; il che la dice lunga sull’immobilismo della giurisprudenza delle sezioni unite e sulla insensibilità ai profondi mutamenti sociali</w:t>
      </w:r>
      <w:r w:rsidRPr="009B7607">
        <w:rPr>
          <w:rFonts w:ascii="Times New Roman" w:hAnsi="Times New Roman" w:cs="Times New Roman"/>
          <w:sz w:val="28"/>
          <w:szCs w:val="28"/>
        </w:rPr>
        <w:t>,</w:t>
      </w:r>
      <w:r w:rsidR="00780938" w:rsidRPr="009B7607">
        <w:rPr>
          <w:rFonts w:ascii="Times New Roman" w:hAnsi="Times New Roman" w:cs="Times New Roman"/>
          <w:sz w:val="28"/>
          <w:szCs w:val="28"/>
        </w:rPr>
        <w:t xml:space="preserve"> prima ancora che giuridici</w:t>
      </w:r>
      <w:r w:rsidRPr="009B7607">
        <w:rPr>
          <w:rFonts w:ascii="Times New Roman" w:hAnsi="Times New Roman" w:cs="Times New Roman"/>
          <w:sz w:val="28"/>
          <w:szCs w:val="28"/>
        </w:rPr>
        <w:t>,</w:t>
      </w:r>
      <w:r w:rsidR="00780938" w:rsidRPr="009B7607">
        <w:rPr>
          <w:rFonts w:ascii="Times New Roman" w:hAnsi="Times New Roman" w:cs="Times New Roman"/>
          <w:sz w:val="28"/>
          <w:szCs w:val="28"/>
        </w:rPr>
        <w:t xml:space="preserve"> avvenuti nel frattempo.</w:t>
      </w:r>
    </w:p>
    <w:p w:rsidR="00353BBC" w:rsidRDefault="00780938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Come è noto queste sentenze, innovando sulla giurisprudenza precedente</w:t>
      </w:r>
      <w:r w:rsidR="00922C7D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hanno affermato che il diritto alla salute è un diritto non </w:t>
      </w:r>
      <w:r w:rsidR="00921870">
        <w:rPr>
          <w:rFonts w:ascii="Times New Roman" w:hAnsi="Times New Roman" w:cs="Times New Roman"/>
          <w:sz w:val="28"/>
          <w:szCs w:val="28"/>
        </w:rPr>
        <w:t>suscettibile di “degradazione”</w:t>
      </w:r>
      <w:r w:rsidRPr="009B7607">
        <w:rPr>
          <w:rFonts w:ascii="Times New Roman" w:hAnsi="Times New Roman" w:cs="Times New Roman"/>
          <w:sz w:val="28"/>
          <w:szCs w:val="28"/>
        </w:rPr>
        <w:t xml:space="preserve"> ad opera del potere amministrativo e che pertanto</w:t>
      </w:r>
      <w:r w:rsidR="00FF7C30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a fronte di un intervento dell’autorità</w:t>
      </w:r>
      <w:r w:rsidR="00921870">
        <w:rPr>
          <w:rFonts w:ascii="Times New Roman" w:hAnsi="Times New Roman" w:cs="Times New Roman"/>
          <w:sz w:val="28"/>
          <w:szCs w:val="28"/>
        </w:rPr>
        <w:t xml:space="preserve"> in “carenza di potere”,</w:t>
      </w:r>
      <w:r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353BBC">
        <w:rPr>
          <w:rFonts w:ascii="Times New Roman" w:hAnsi="Times New Roman" w:cs="Times New Roman"/>
          <w:sz w:val="28"/>
          <w:szCs w:val="28"/>
        </w:rPr>
        <w:t xml:space="preserve">si è in presenza della lesione di un diritto che </w:t>
      </w:r>
      <w:r w:rsidRPr="009B7607">
        <w:rPr>
          <w:rFonts w:ascii="Times New Roman" w:hAnsi="Times New Roman" w:cs="Times New Roman"/>
          <w:sz w:val="28"/>
          <w:szCs w:val="28"/>
        </w:rPr>
        <w:t xml:space="preserve">deve essere portata dinanzi </w:t>
      </w:r>
      <w:r w:rsidR="00FF7C30">
        <w:rPr>
          <w:rFonts w:ascii="Times New Roman" w:hAnsi="Times New Roman" w:cs="Times New Roman"/>
          <w:sz w:val="28"/>
          <w:szCs w:val="28"/>
        </w:rPr>
        <w:t>al giudice</w:t>
      </w:r>
      <w:r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921870">
        <w:rPr>
          <w:rFonts w:ascii="Times New Roman" w:hAnsi="Times New Roman" w:cs="Times New Roman"/>
          <w:sz w:val="28"/>
          <w:szCs w:val="28"/>
        </w:rPr>
        <w:t>ordinario</w:t>
      </w:r>
      <w:r w:rsidRPr="009B7607">
        <w:rPr>
          <w:rFonts w:ascii="Times New Roman" w:hAnsi="Times New Roman" w:cs="Times New Roman"/>
          <w:sz w:val="28"/>
          <w:szCs w:val="28"/>
        </w:rPr>
        <w:t xml:space="preserve"> e non </w:t>
      </w:r>
      <w:r w:rsidR="00921870">
        <w:rPr>
          <w:rFonts w:ascii="Times New Roman" w:hAnsi="Times New Roman" w:cs="Times New Roman"/>
          <w:sz w:val="28"/>
          <w:szCs w:val="28"/>
        </w:rPr>
        <w:t>a quello amministrativo</w:t>
      </w:r>
      <w:r w:rsidRPr="009B76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938" w:rsidRDefault="00922C7D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Ebbene, per dimostrare qu</w:t>
      </w:r>
      <w:r w:rsidR="00780938" w:rsidRPr="009B7607">
        <w:rPr>
          <w:rFonts w:ascii="Times New Roman" w:hAnsi="Times New Roman" w:cs="Times New Roman"/>
          <w:sz w:val="28"/>
          <w:szCs w:val="28"/>
        </w:rPr>
        <w:t>anto poco questa affermazione (a prescindere dal profilo strettamente dogma</w:t>
      </w:r>
      <w:r w:rsidRPr="009B7607">
        <w:rPr>
          <w:rFonts w:ascii="Times New Roman" w:hAnsi="Times New Roman" w:cs="Times New Roman"/>
          <w:sz w:val="28"/>
          <w:szCs w:val="28"/>
        </w:rPr>
        <w:t>tico su cui tornerò in seguito)</w:t>
      </w:r>
      <w:r w:rsidR="00780938" w:rsidRPr="009B7607">
        <w:rPr>
          <w:rFonts w:ascii="Times New Roman" w:hAnsi="Times New Roman" w:cs="Times New Roman"/>
          <w:sz w:val="28"/>
          <w:szCs w:val="28"/>
        </w:rPr>
        <w:t xml:space="preserve"> sia in consonanza con la realtà odierna basti citare una relativamente recente sente</w:t>
      </w:r>
      <w:r w:rsidR="00A76433" w:rsidRPr="009B7607">
        <w:rPr>
          <w:rFonts w:ascii="Times New Roman" w:hAnsi="Times New Roman" w:cs="Times New Roman"/>
          <w:sz w:val="28"/>
          <w:szCs w:val="28"/>
        </w:rPr>
        <w:t>nza della Corte costituzionale</w:t>
      </w:r>
      <w:r w:rsidRPr="009B7607">
        <w:rPr>
          <w:rFonts w:ascii="Times New Roman" w:hAnsi="Times New Roman" w:cs="Times New Roman"/>
          <w:sz w:val="28"/>
          <w:szCs w:val="28"/>
        </w:rPr>
        <w:t>,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780938" w:rsidRPr="009B7607">
        <w:rPr>
          <w:rFonts w:ascii="Times New Roman" w:hAnsi="Times New Roman" w:cs="Times New Roman"/>
          <w:sz w:val="28"/>
          <w:szCs w:val="28"/>
        </w:rPr>
        <w:t>scritta tra l’altro da un eminente costituziona</w:t>
      </w:r>
      <w:r w:rsidRPr="009B7607">
        <w:rPr>
          <w:rFonts w:ascii="Times New Roman" w:hAnsi="Times New Roman" w:cs="Times New Roman"/>
          <w:sz w:val="28"/>
          <w:szCs w:val="28"/>
        </w:rPr>
        <w:t>lista quale</w:t>
      </w:r>
      <w:r w:rsidR="00353BBC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è Gaetano Silvestri</w:t>
      </w:r>
      <w:r w:rsidR="00353BBC">
        <w:rPr>
          <w:rFonts w:ascii="Times New Roman" w:hAnsi="Times New Roman" w:cs="Times New Roman"/>
          <w:sz w:val="28"/>
          <w:szCs w:val="28"/>
        </w:rPr>
        <w:t xml:space="preserve">, </w:t>
      </w:r>
      <w:r w:rsidRPr="009B7607">
        <w:rPr>
          <w:rFonts w:ascii="Times New Roman" w:hAnsi="Times New Roman" w:cs="Times New Roman"/>
          <w:sz w:val="28"/>
          <w:szCs w:val="28"/>
        </w:rPr>
        <w:t>(</w:t>
      </w:r>
      <w:r w:rsidR="00780938" w:rsidRPr="009B7607">
        <w:rPr>
          <w:rFonts w:ascii="Times New Roman" w:hAnsi="Times New Roman" w:cs="Times New Roman"/>
          <w:sz w:val="28"/>
          <w:szCs w:val="28"/>
        </w:rPr>
        <w:t>la n</w:t>
      </w:r>
      <w:r w:rsidR="00921870">
        <w:rPr>
          <w:rFonts w:ascii="Times New Roman" w:hAnsi="Times New Roman" w:cs="Times New Roman"/>
          <w:sz w:val="28"/>
          <w:szCs w:val="28"/>
        </w:rPr>
        <w:t>. 85 del 2013)</w:t>
      </w:r>
      <w:r w:rsidR="00780938" w:rsidRPr="009B7607">
        <w:rPr>
          <w:rFonts w:ascii="Times New Roman" w:hAnsi="Times New Roman" w:cs="Times New Roman"/>
          <w:sz w:val="28"/>
          <w:szCs w:val="28"/>
        </w:rPr>
        <w:t xml:space="preserve"> secondo cui </w:t>
      </w:r>
      <w:r w:rsidR="00FF7C30">
        <w:rPr>
          <w:rFonts w:ascii="Times New Roman" w:hAnsi="Times New Roman" w:cs="Times New Roman"/>
          <w:sz w:val="28"/>
          <w:szCs w:val="28"/>
        </w:rPr>
        <w:t>“</w:t>
      </w:r>
      <w:r w:rsidR="00921870">
        <w:rPr>
          <w:rFonts w:ascii="Times New Roman" w:hAnsi="Times New Roman" w:cs="Times New Roman"/>
          <w:sz w:val="28"/>
          <w:szCs w:val="28"/>
        </w:rPr>
        <w:t xml:space="preserve">tutti i diritti fondamentali tutelati dalla Costituzione si trovano in rapporto di integrazione reciproca e non è possibile pertanto individuare uno di essi che abbia la prevalenza assoluta sugli altri. La tutela deve essere sempre «sistemica e non frazionata in una serie di norme non coordinate ed in potenziale conflitto tra loro» (sentenza n. 264 del 2012). Se così non fosse, </w:t>
      </w:r>
      <w:r w:rsidR="00921870">
        <w:rPr>
          <w:rFonts w:ascii="Times New Roman" w:hAnsi="Times New Roman" w:cs="Times New Roman"/>
          <w:sz w:val="28"/>
          <w:szCs w:val="28"/>
        </w:rPr>
        <w:lastRenderedPageBreak/>
        <w:t xml:space="preserve">si verificherebbe l’illimitata espansione di uno dei diritti, che diverrebbe </w:t>
      </w:r>
      <w:r w:rsidR="00FF7C30">
        <w:rPr>
          <w:rFonts w:ascii="Times New Roman" w:hAnsi="Times New Roman" w:cs="Times New Roman"/>
          <w:sz w:val="28"/>
          <w:szCs w:val="28"/>
        </w:rPr>
        <w:t>«tiranno»</w:t>
      </w:r>
      <w:r w:rsidR="00921870">
        <w:rPr>
          <w:rFonts w:ascii="Times New Roman" w:hAnsi="Times New Roman" w:cs="Times New Roman"/>
          <w:sz w:val="28"/>
          <w:szCs w:val="28"/>
        </w:rPr>
        <w:t xml:space="preserve"> nei confronti delle altre situazioni giuridiche costituzionalmente riconosciute e protette, che costituiscono, nel loro insieme, espressione della dignità della persona.</w:t>
      </w:r>
    </w:p>
    <w:p w:rsidR="00921870" w:rsidRPr="009B7607" w:rsidRDefault="00921870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C30">
        <w:rPr>
          <w:rFonts w:ascii="Times New Roman" w:hAnsi="Times New Roman" w:cs="Times New Roman"/>
          <w:b/>
          <w:sz w:val="28"/>
          <w:szCs w:val="28"/>
        </w:rPr>
        <w:t>Per le ragioni esposte, non si può condividere l’assunto del rimettente giudice per le indagini preliminari, secondo cui l’aggettivo «fondamentale», contenuto nell’art. 32 Cost., sarebbe rivelatore di un «carattere preminente»</w:t>
      </w:r>
      <w:r w:rsidR="005E6EE4" w:rsidRPr="00FF7C30">
        <w:rPr>
          <w:rFonts w:ascii="Times New Roman" w:hAnsi="Times New Roman" w:cs="Times New Roman"/>
          <w:b/>
          <w:sz w:val="28"/>
          <w:szCs w:val="28"/>
        </w:rPr>
        <w:t xml:space="preserve"> del diritto alla salute </w:t>
      </w:r>
      <w:r w:rsidR="00FF7C30" w:rsidRPr="00FF7C30">
        <w:rPr>
          <w:rFonts w:ascii="Times New Roman" w:hAnsi="Times New Roman" w:cs="Times New Roman"/>
          <w:sz w:val="28"/>
          <w:szCs w:val="28"/>
        </w:rPr>
        <w:t>[…]</w:t>
      </w:r>
      <w:r w:rsidR="005E6EE4">
        <w:rPr>
          <w:rFonts w:ascii="Times New Roman" w:hAnsi="Times New Roman" w:cs="Times New Roman"/>
          <w:sz w:val="28"/>
          <w:szCs w:val="28"/>
        </w:rPr>
        <w:t xml:space="preserve">. La Costituzione italiana, come le altre Costituzioni democratiche e pluraliste contemporanee, richiede un continuo e vicendevole bilanciamento tra princìpi e diritti fondamentali, senza pretese di </w:t>
      </w:r>
      <w:r w:rsidR="00FF7C30">
        <w:rPr>
          <w:rFonts w:ascii="Times New Roman" w:hAnsi="Times New Roman" w:cs="Times New Roman"/>
          <w:sz w:val="28"/>
          <w:szCs w:val="28"/>
        </w:rPr>
        <w:t xml:space="preserve">assolutezza per nessuno di essi. […] </w:t>
      </w:r>
      <w:r w:rsidR="005E6EE4">
        <w:rPr>
          <w:rFonts w:ascii="Times New Roman" w:hAnsi="Times New Roman" w:cs="Times New Roman"/>
          <w:sz w:val="28"/>
          <w:szCs w:val="28"/>
        </w:rPr>
        <w:t>Il punto di equilibrio, proprio perché dinamico e non prefissato in anticipo, deve essere valutato – dal legislatore nella statuizione delle norme e dal giudice delle leggi in sede di controllo – secondo criteri di proporzionalità e di ragionevolezza, tali da non consentire un sacrificio del loro nucleo essenziale</w:t>
      </w:r>
      <w:r w:rsidR="00FF7C30">
        <w:rPr>
          <w:rFonts w:ascii="Times New Roman" w:hAnsi="Times New Roman" w:cs="Times New Roman"/>
          <w:sz w:val="28"/>
          <w:szCs w:val="28"/>
        </w:rPr>
        <w:t>”</w:t>
      </w:r>
      <w:r w:rsidR="005E6EE4">
        <w:rPr>
          <w:rFonts w:ascii="Times New Roman" w:hAnsi="Times New Roman" w:cs="Times New Roman"/>
          <w:sz w:val="28"/>
          <w:szCs w:val="28"/>
        </w:rPr>
        <w:t>.</w:t>
      </w:r>
    </w:p>
    <w:p w:rsidR="00780938" w:rsidRPr="009B7607" w:rsidRDefault="00780938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Da questa motivazione emerge innanzi tutto la sconfessione espressa d</w:t>
      </w:r>
      <w:r w:rsidR="00922C7D" w:rsidRPr="009B7607">
        <w:rPr>
          <w:rFonts w:ascii="Times New Roman" w:hAnsi="Times New Roman" w:cs="Times New Roman"/>
          <w:sz w:val="28"/>
          <w:szCs w:val="28"/>
        </w:rPr>
        <w:t>ell’indirizzo della Cassazione</w:t>
      </w:r>
      <w:r w:rsidR="005E6EE4">
        <w:rPr>
          <w:rFonts w:ascii="Times New Roman" w:hAnsi="Times New Roman" w:cs="Times New Roman"/>
          <w:sz w:val="28"/>
          <w:szCs w:val="28"/>
        </w:rPr>
        <w:t>:</w:t>
      </w:r>
      <w:r w:rsidRPr="009B7607">
        <w:rPr>
          <w:rFonts w:ascii="Times New Roman" w:hAnsi="Times New Roman" w:cs="Times New Roman"/>
          <w:sz w:val="28"/>
          <w:szCs w:val="28"/>
        </w:rPr>
        <w:t xml:space="preserve"> il diritto alla salute non è affatto insensibile al bilanciamento con altri valori e diritti e in relazione alle esigenze di questi ultimi ben può essere oggetto di limitazioni, e quindi</w:t>
      </w:r>
      <w:r w:rsidR="00922C7D" w:rsidRPr="009B7607">
        <w:rPr>
          <w:rFonts w:ascii="Times New Roman" w:hAnsi="Times New Roman" w:cs="Times New Roman"/>
          <w:sz w:val="28"/>
          <w:szCs w:val="28"/>
        </w:rPr>
        <w:t xml:space="preserve">, per esprimersi nella </w:t>
      </w:r>
      <w:r w:rsidRPr="009B7607">
        <w:rPr>
          <w:rFonts w:ascii="Times New Roman" w:hAnsi="Times New Roman" w:cs="Times New Roman"/>
          <w:sz w:val="28"/>
          <w:szCs w:val="28"/>
        </w:rPr>
        <w:t>terminologia della cassazione</w:t>
      </w:r>
      <w:r w:rsidR="00922C7D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ben può essere “degradato”. Ed emerge </w:t>
      </w:r>
      <w:r w:rsidR="005E6EE4">
        <w:rPr>
          <w:rFonts w:ascii="Times New Roman" w:hAnsi="Times New Roman" w:cs="Times New Roman"/>
          <w:sz w:val="28"/>
          <w:szCs w:val="28"/>
        </w:rPr>
        <w:t>quindi</w:t>
      </w:r>
      <w:r w:rsidRPr="009B7607">
        <w:rPr>
          <w:rFonts w:ascii="Times New Roman" w:hAnsi="Times New Roman" w:cs="Times New Roman"/>
          <w:sz w:val="28"/>
          <w:szCs w:val="28"/>
        </w:rPr>
        <w:t xml:space="preserve"> come </w:t>
      </w:r>
      <w:r w:rsidR="005E6EE4">
        <w:rPr>
          <w:rFonts w:ascii="Times New Roman" w:hAnsi="Times New Roman" w:cs="Times New Roman"/>
          <w:sz w:val="28"/>
          <w:szCs w:val="28"/>
        </w:rPr>
        <w:t>in tali vicende, lungi dal ricorrere un caso di “carenza di potere”, i</w:t>
      </w:r>
      <w:r w:rsidR="00FF7C30">
        <w:rPr>
          <w:rFonts w:ascii="Times New Roman" w:hAnsi="Times New Roman" w:cs="Times New Roman"/>
          <w:sz w:val="28"/>
          <w:szCs w:val="28"/>
        </w:rPr>
        <w:t>l potere c’è,</w:t>
      </w:r>
      <w:r w:rsidR="005E6EE4">
        <w:rPr>
          <w:rFonts w:ascii="Times New Roman" w:hAnsi="Times New Roman" w:cs="Times New Roman"/>
          <w:sz w:val="28"/>
          <w:szCs w:val="28"/>
        </w:rPr>
        <w:t xml:space="preserve"> e nella sua forma più tipica di potere discrezionale;</w:t>
      </w:r>
      <w:r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5E6EE4">
        <w:rPr>
          <w:rFonts w:ascii="Times New Roman" w:hAnsi="Times New Roman" w:cs="Times New Roman"/>
          <w:sz w:val="28"/>
          <w:szCs w:val="28"/>
        </w:rPr>
        <w:t>una</w:t>
      </w:r>
      <w:r w:rsidRPr="009B7607">
        <w:rPr>
          <w:rFonts w:ascii="Times New Roman" w:hAnsi="Times New Roman" w:cs="Times New Roman"/>
          <w:sz w:val="28"/>
          <w:szCs w:val="28"/>
        </w:rPr>
        <w:t xml:space="preserve"> discrezionalità che</w:t>
      </w:r>
      <w:r w:rsidR="00353BBC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nel caso di specie</w:t>
      </w:r>
      <w:r w:rsidR="00353BBC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faceva capo al legislatore, ma che </w:t>
      </w:r>
      <w:r w:rsidR="00B34D5E">
        <w:rPr>
          <w:rFonts w:ascii="Times New Roman" w:hAnsi="Times New Roman" w:cs="Times New Roman"/>
          <w:sz w:val="28"/>
          <w:szCs w:val="28"/>
        </w:rPr>
        <w:t>va pure riconosciuta all’autorità amministr</w:t>
      </w:r>
      <w:r w:rsidR="00353BBC">
        <w:rPr>
          <w:rFonts w:ascii="Times New Roman" w:hAnsi="Times New Roman" w:cs="Times New Roman"/>
          <w:sz w:val="28"/>
          <w:szCs w:val="28"/>
        </w:rPr>
        <w:t>ativa, se investita del compito</w:t>
      </w:r>
      <w:r w:rsidR="00B34D5E">
        <w:rPr>
          <w:rFonts w:ascii="Times New Roman" w:hAnsi="Times New Roman" w:cs="Times New Roman"/>
          <w:sz w:val="28"/>
          <w:szCs w:val="28"/>
        </w:rPr>
        <w:t xml:space="preserve"> di procedere essa alla</w:t>
      </w:r>
      <w:r w:rsidRPr="009B7607">
        <w:rPr>
          <w:rFonts w:ascii="Times New Roman" w:hAnsi="Times New Roman" w:cs="Times New Roman"/>
          <w:sz w:val="28"/>
          <w:szCs w:val="28"/>
        </w:rPr>
        <w:t xml:space="preserve"> ponderazione degli interessi </w:t>
      </w:r>
      <w:r w:rsidR="00B34D5E">
        <w:rPr>
          <w:rFonts w:ascii="Times New Roman" w:hAnsi="Times New Roman" w:cs="Times New Roman"/>
          <w:sz w:val="28"/>
          <w:szCs w:val="28"/>
        </w:rPr>
        <w:t>sottesi ai valori</w:t>
      </w:r>
      <w:r w:rsidR="00FF7C30">
        <w:rPr>
          <w:rFonts w:ascii="Times New Roman" w:hAnsi="Times New Roman" w:cs="Times New Roman"/>
          <w:sz w:val="28"/>
          <w:szCs w:val="28"/>
        </w:rPr>
        <w:t>, secondo</w:t>
      </w:r>
      <w:r w:rsidR="00B34D5E">
        <w:rPr>
          <w:rFonts w:ascii="Times New Roman" w:hAnsi="Times New Roman" w:cs="Times New Roman"/>
          <w:sz w:val="28"/>
          <w:szCs w:val="28"/>
        </w:rPr>
        <w:t xml:space="preserve"> l’espressione gianniniana (alludo a Massimo Saverio Giannini)</w:t>
      </w:r>
      <w:r w:rsidRPr="009B7607">
        <w:rPr>
          <w:rFonts w:ascii="Times New Roman" w:hAnsi="Times New Roman" w:cs="Times New Roman"/>
          <w:sz w:val="28"/>
          <w:szCs w:val="28"/>
        </w:rPr>
        <w:t>, ent</w:t>
      </w:r>
      <w:r w:rsidR="00A76433" w:rsidRPr="009B7607">
        <w:rPr>
          <w:rFonts w:ascii="Times New Roman" w:hAnsi="Times New Roman" w:cs="Times New Roman"/>
          <w:sz w:val="28"/>
          <w:szCs w:val="28"/>
        </w:rPr>
        <w:t>rata</w:t>
      </w:r>
      <w:r w:rsidRPr="009B7607">
        <w:rPr>
          <w:rFonts w:ascii="Times New Roman" w:hAnsi="Times New Roman" w:cs="Times New Roman"/>
          <w:sz w:val="28"/>
          <w:szCs w:val="28"/>
        </w:rPr>
        <w:t xml:space="preserve"> da tempo a far parte del lessico delle sentenze amministrative</w:t>
      </w:r>
      <w:r w:rsidR="00A76433" w:rsidRPr="009B7607">
        <w:rPr>
          <w:rFonts w:ascii="Times New Roman" w:hAnsi="Times New Roman" w:cs="Times New Roman"/>
          <w:sz w:val="28"/>
          <w:szCs w:val="28"/>
        </w:rPr>
        <w:t>.</w:t>
      </w:r>
    </w:p>
    <w:p w:rsidR="00A76433" w:rsidRPr="009B7607" w:rsidRDefault="00A76433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lastRenderedPageBreak/>
        <w:t xml:space="preserve">Né si tratta di affermazioni nuove e rivoluzionarie, poiché, al contrario, la </w:t>
      </w:r>
      <w:r w:rsidR="00831D39">
        <w:rPr>
          <w:rFonts w:ascii="Times New Roman" w:hAnsi="Times New Roman" w:cs="Times New Roman"/>
          <w:sz w:val="28"/>
          <w:szCs w:val="28"/>
        </w:rPr>
        <w:t>sentenza</w:t>
      </w:r>
      <w:r w:rsidRPr="009B7607">
        <w:rPr>
          <w:rFonts w:ascii="Times New Roman" w:hAnsi="Times New Roman" w:cs="Times New Roman"/>
          <w:sz w:val="28"/>
          <w:szCs w:val="28"/>
        </w:rPr>
        <w:t xml:space="preserve"> si limita ad esprimere con la chiarezza e </w:t>
      </w:r>
      <w:r w:rsidR="00831D39">
        <w:rPr>
          <w:rFonts w:ascii="Times New Roman" w:hAnsi="Times New Roman" w:cs="Times New Roman"/>
          <w:sz w:val="28"/>
          <w:szCs w:val="28"/>
        </w:rPr>
        <w:t xml:space="preserve">la </w:t>
      </w:r>
      <w:r w:rsidRPr="009B7607">
        <w:rPr>
          <w:rFonts w:ascii="Times New Roman" w:hAnsi="Times New Roman" w:cs="Times New Roman"/>
          <w:sz w:val="28"/>
          <w:szCs w:val="28"/>
        </w:rPr>
        <w:t>brillantezza proprie dell’estensore concetti entrati da tempo a far parte della giurisprudenza costituzionale.</w:t>
      </w:r>
    </w:p>
    <w:p w:rsidR="00A76433" w:rsidRPr="009B7607" w:rsidRDefault="009B7607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2.−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Peraltro questa sentenza ci dice ben alt</w:t>
      </w:r>
      <w:r w:rsidR="00922C7D" w:rsidRPr="009B7607">
        <w:rPr>
          <w:rFonts w:ascii="Times New Roman" w:hAnsi="Times New Roman" w:cs="Times New Roman"/>
          <w:sz w:val="28"/>
          <w:szCs w:val="28"/>
        </w:rPr>
        <w:t>r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o e apre </w:t>
      </w:r>
      <w:r w:rsidR="00922C7D" w:rsidRPr="009B7607">
        <w:rPr>
          <w:rFonts w:ascii="Times New Roman" w:hAnsi="Times New Roman" w:cs="Times New Roman"/>
          <w:sz w:val="28"/>
          <w:szCs w:val="28"/>
        </w:rPr>
        <w:t>uno squarcio sull’ampio scenario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dei diritti assoluti che</w:t>
      </w:r>
      <w:r w:rsidR="00922C7D" w:rsidRPr="009B7607">
        <w:rPr>
          <w:rFonts w:ascii="Times New Roman" w:hAnsi="Times New Roman" w:cs="Times New Roman"/>
          <w:sz w:val="28"/>
          <w:szCs w:val="28"/>
        </w:rPr>
        <w:t>,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soprattutto grazie all</w:t>
      </w:r>
      <w:r w:rsidR="00843A86">
        <w:rPr>
          <w:rFonts w:ascii="Times New Roman" w:hAnsi="Times New Roman" w:cs="Times New Roman"/>
          <w:sz w:val="28"/>
          <w:szCs w:val="28"/>
        </w:rPr>
        <w:t>a giurisprudenza costituzionale – ma non solo –</w:t>
      </w:r>
      <w:r w:rsidR="00353BBC">
        <w:rPr>
          <w:rFonts w:ascii="Times New Roman" w:hAnsi="Times New Roman" w:cs="Times New Roman"/>
          <w:sz w:val="28"/>
          <w:szCs w:val="28"/>
        </w:rPr>
        <w:t>,</w:t>
      </w:r>
      <w:r w:rsidR="00843A86">
        <w:rPr>
          <w:rFonts w:ascii="Times New Roman" w:hAnsi="Times New Roman" w:cs="Times New Roman"/>
          <w:sz w:val="28"/>
          <w:szCs w:val="28"/>
        </w:rPr>
        <w:t xml:space="preserve"> si è andata costruendo dagli 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ormai lontani anni 80’ </w:t>
      </w:r>
      <w:r w:rsidR="00922C7D" w:rsidRPr="009B7607">
        <w:rPr>
          <w:rFonts w:ascii="Times New Roman" w:hAnsi="Times New Roman" w:cs="Times New Roman"/>
          <w:sz w:val="28"/>
          <w:szCs w:val="28"/>
        </w:rPr>
        <w:t>in poi</w:t>
      </w:r>
      <w:r w:rsidR="00A76433" w:rsidRPr="009B7607">
        <w:rPr>
          <w:rFonts w:ascii="Times New Roman" w:hAnsi="Times New Roman" w:cs="Times New Roman"/>
          <w:sz w:val="28"/>
          <w:szCs w:val="28"/>
        </w:rPr>
        <w:t>.</w:t>
      </w:r>
    </w:p>
    <w:p w:rsidR="00A76433" w:rsidRPr="009B7607" w:rsidRDefault="00A76433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Non a caso un altro autorevole componente</w:t>
      </w:r>
      <w:r w:rsidR="00922C7D" w:rsidRPr="009B7607">
        <w:rPr>
          <w:rFonts w:ascii="Times New Roman" w:hAnsi="Times New Roman" w:cs="Times New Roman"/>
          <w:sz w:val="28"/>
          <w:szCs w:val="28"/>
        </w:rPr>
        <w:t xml:space="preserve">, e </w:t>
      </w:r>
      <w:r w:rsidRPr="009B7607">
        <w:rPr>
          <w:rFonts w:ascii="Times New Roman" w:hAnsi="Times New Roman" w:cs="Times New Roman"/>
          <w:sz w:val="28"/>
          <w:szCs w:val="28"/>
        </w:rPr>
        <w:t>poi Presidente della Corte</w:t>
      </w:r>
      <w:r w:rsidR="00843A86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Paolo Grossi</w:t>
      </w:r>
      <w:r w:rsidR="00843A86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qualifica questo </w:t>
      </w:r>
      <w:r w:rsidR="00922C7D" w:rsidRPr="009B7607">
        <w:rPr>
          <w:rFonts w:ascii="Times New Roman" w:hAnsi="Times New Roman" w:cs="Times New Roman"/>
          <w:sz w:val="28"/>
          <w:szCs w:val="28"/>
        </w:rPr>
        <w:t>I</w:t>
      </w:r>
      <w:r w:rsidRPr="009B7607">
        <w:rPr>
          <w:rFonts w:ascii="Times New Roman" w:hAnsi="Times New Roman" w:cs="Times New Roman"/>
          <w:sz w:val="28"/>
          <w:szCs w:val="28"/>
        </w:rPr>
        <w:t xml:space="preserve">stituto come giudice dei diritti, riconoscendogli il merito, ma anche assegnandogli il compito, di elaborare attraverso una interpretazione evolutiva della Costituzione un nuovo e ampio </w:t>
      </w:r>
      <w:r w:rsidR="00843A86">
        <w:rPr>
          <w:rFonts w:ascii="Times New Roman" w:hAnsi="Times New Roman" w:cs="Times New Roman"/>
          <w:sz w:val="28"/>
          <w:szCs w:val="28"/>
        </w:rPr>
        <w:t>spettro</w:t>
      </w:r>
      <w:r w:rsidRPr="009B7607">
        <w:rPr>
          <w:rFonts w:ascii="Times New Roman" w:hAnsi="Times New Roman" w:cs="Times New Roman"/>
          <w:sz w:val="28"/>
          <w:szCs w:val="28"/>
        </w:rPr>
        <w:t xml:space="preserve"> di diritti assoluti</w:t>
      </w:r>
      <w:r w:rsidR="00843A86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diritti che</w:t>
      </w:r>
      <w:r w:rsidR="00922C7D" w:rsidRPr="009B7607">
        <w:rPr>
          <w:rFonts w:ascii="Times New Roman" w:hAnsi="Times New Roman" w:cs="Times New Roman"/>
          <w:sz w:val="28"/>
          <w:szCs w:val="28"/>
        </w:rPr>
        <w:t>, inevitabilmente</w:t>
      </w:r>
      <w:r w:rsidR="00843A86">
        <w:rPr>
          <w:rFonts w:ascii="Times New Roman" w:hAnsi="Times New Roman" w:cs="Times New Roman"/>
          <w:sz w:val="28"/>
          <w:szCs w:val="28"/>
        </w:rPr>
        <w:t xml:space="preserve"> </w:t>
      </w:r>
      <w:r w:rsidR="00922C7D" w:rsidRPr="009B7607">
        <w:rPr>
          <w:rFonts w:ascii="Times New Roman" w:hAnsi="Times New Roman" w:cs="Times New Roman"/>
          <w:sz w:val="28"/>
          <w:szCs w:val="28"/>
        </w:rPr>
        <w:t>destinati a un contatto,</w:t>
      </w:r>
      <w:r w:rsidRPr="009B7607">
        <w:rPr>
          <w:rFonts w:ascii="Times New Roman" w:hAnsi="Times New Roman" w:cs="Times New Roman"/>
          <w:sz w:val="28"/>
          <w:szCs w:val="28"/>
        </w:rPr>
        <w:t xml:space="preserve"> non si escludono né si combattono ma che </w:t>
      </w:r>
      <w:r w:rsidR="00843A86">
        <w:rPr>
          <w:rFonts w:ascii="Times New Roman" w:hAnsi="Times New Roman" w:cs="Times New Roman"/>
          <w:sz w:val="28"/>
          <w:szCs w:val="28"/>
        </w:rPr>
        <w:t>comportano</w:t>
      </w:r>
      <w:r w:rsidR="00922C7D" w:rsidRPr="009B7607">
        <w:rPr>
          <w:rFonts w:ascii="Times New Roman" w:hAnsi="Times New Roman" w:cs="Times New Roman"/>
          <w:sz w:val="28"/>
          <w:szCs w:val="28"/>
        </w:rPr>
        <w:t xml:space="preserve"> la ricerca di</w:t>
      </w:r>
      <w:r w:rsidRPr="009B7607">
        <w:rPr>
          <w:rFonts w:ascii="Times New Roman" w:hAnsi="Times New Roman" w:cs="Times New Roman"/>
          <w:sz w:val="28"/>
          <w:szCs w:val="28"/>
        </w:rPr>
        <w:t xml:space="preserve"> continui punti di equilibrio </w:t>
      </w:r>
      <w:r w:rsidR="00922C7D" w:rsidRPr="009B7607">
        <w:rPr>
          <w:rFonts w:ascii="Times New Roman" w:hAnsi="Times New Roman" w:cs="Times New Roman"/>
          <w:sz w:val="28"/>
          <w:szCs w:val="28"/>
        </w:rPr>
        <w:t>ad</w:t>
      </w:r>
      <w:r w:rsidR="00843A86">
        <w:rPr>
          <w:rFonts w:ascii="Times New Roman" w:hAnsi="Times New Roman" w:cs="Times New Roman"/>
          <w:sz w:val="28"/>
          <w:szCs w:val="28"/>
        </w:rPr>
        <w:t xml:space="preserve"> </w:t>
      </w:r>
      <w:r w:rsidR="00922C7D" w:rsidRPr="009B7607">
        <w:rPr>
          <w:rFonts w:ascii="Times New Roman" w:hAnsi="Times New Roman" w:cs="Times New Roman"/>
          <w:sz w:val="28"/>
          <w:szCs w:val="28"/>
        </w:rPr>
        <w:t>opera della giur</w:t>
      </w:r>
      <w:r w:rsidR="00E94A6D" w:rsidRPr="009B7607">
        <w:rPr>
          <w:rFonts w:ascii="Times New Roman" w:hAnsi="Times New Roman" w:cs="Times New Roman"/>
          <w:sz w:val="28"/>
          <w:szCs w:val="28"/>
        </w:rPr>
        <w:t>i</w:t>
      </w:r>
      <w:r w:rsidR="00922C7D" w:rsidRPr="009B7607">
        <w:rPr>
          <w:rFonts w:ascii="Times New Roman" w:hAnsi="Times New Roman" w:cs="Times New Roman"/>
          <w:sz w:val="28"/>
          <w:szCs w:val="28"/>
        </w:rPr>
        <w:t>sprudenza.</w:t>
      </w:r>
      <w:r w:rsidRPr="009B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433" w:rsidRPr="009B7607" w:rsidRDefault="00E94A6D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3.−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Molti di questi diritti, come è emerso ormai da tempo (basti ricordare uno studio di Franco Modugno: “I nuovi diritti nella giurisprudenza costituzionale” dei primi anni 90’)</w:t>
      </w:r>
      <w:r w:rsidRPr="009B7607">
        <w:rPr>
          <w:rFonts w:ascii="Times New Roman" w:hAnsi="Times New Roman" w:cs="Times New Roman"/>
          <w:sz w:val="28"/>
          <w:szCs w:val="28"/>
        </w:rPr>
        <w:t>,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si presentano sotto un duplice aspetto. Anzitutto</w:t>
      </w:r>
      <w:r w:rsidR="00F02E15">
        <w:rPr>
          <w:rFonts w:ascii="Times New Roman" w:hAnsi="Times New Roman" w:cs="Times New Roman"/>
          <w:sz w:val="28"/>
          <w:szCs w:val="28"/>
        </w:rPr>
        <w:t>,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evidentemente</w:t>
      </w:r>
      <w:r w:rsidR="00F02E15">
        <w:rPr>
          <w:rFonts w:ascii="Times New Roman" w:hAnsi="Times New Roman" w:cs="Times New Roman"/>
          <w:sz w:val="28"/>
          <w:szCs w:val="28"/>
        </w:rPr>
        <w:t>,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come diritti fondamentali assoluti, che si impongono come limite, nei sensi e nei termini prima precisati, all’incisione</w:t>
      </w:r>
      <w:r w:rsidRPr="009B7607">
        <w:rPr>
          <w:rFonts w:ascii="Times New Roman" w:hAnsi="Times New Roman" w:cs="Times New Roman"/>
          <w:sz w:val="28"/>
          <w:szCs w:val="28"/>
        </w:rPr>
        <w:t xml:space="preserve"> da parte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dell’autorità come in genere di terzi. Dall’altra</w:t>
      </w:r>
      <w:r w:rsidR="00F02E15">
        <w:rPr>
          <w:rFonts w:ascii="Times New Roman" w:hAnsi="Times New Roman" w:cs="Times New Roman"/>
          <w:sz w:val="28"/>
          <w:szCs w:val="28"/>
        </w:rPr>
        <w:t>,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si manifestano come pretesa di prestazioni </w:t>
      </w:r>
      <w:r w:rsidRPr="009B7607">
        <w:rPr>
          <w:rFonts w:ascii="Times New Roman" w:hAnsi="Times New Roman" w:cs="Times New Roman"/>
          <w:sz w:val="28"/>
          <w:szCs w:val="28"/>
        </w:rPr>
        <w:t>nei confronti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dell’amministrazione nel suo senso più ampio</w:t>
      </w:r>
      <w:r w:rsidR="00F02E15">
        <w:rPr>
          <w:rFonts w:ascii="Times New Roman" w:hAnsi="Times New Roman" w:cs="Times New Roman"/>
          <w:sz w:val="28"/>
          <w:szCs w:val="28"/>
        </w:rPr>
        <w:t>,</w:t>
      </w:r>
      <w:r w:rsidR="00A76433" w:rsidRPr="009B7607">
        <w:rPr>
          <w:rFonts w:ascii="Times New Roman" w:hAnsi="Times New Roman" w:cs="Times New Roman"/>
          <w:sz w:val="28"/>
          <w:szCs w:val="28"/>
        </w:rPr>
        <w:t xml:space="preserve"> e quindi come diritti sociali</w:t>
      </w:r>
      <w:r w:rsidR="004F7A49" w:rsidRPr="009B7607">
        <w:rPr>
          <w:rFonts w:ascii="Times New Roman" w:hAnsi="Times New Roman" w:cs="Times New Roman"/>
          <w:sz w:val="28"/>
          <w:szCs w:val="28"/>
        </w:rPr>
        <w:t>.</w:t>
      </w:r>
    </w:p>
    <w:p w:rsidR="004F7A49" w:rsidRPr="009B7607" w:rsidRDefault="004F7A49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 xml:space="preserve">Naturalmente non è questa la </w:t>
      </w:r>
      <w:r w:rsidR="00E347CA">
        <w:rPr>
          <w:rFonts w:ascii="Times New Roman" w:hAnsi="Times New Roman" w:cs="Times New Roman"/>
          <w:sz w:val="28"/>
          <w:szCs w:val="28"/>
        </w:rPr>
        <w:t>sede</w:t>
      </w:r>
      <w:r w:rsidRPr="009B7607">
        <w:rPr>
          <w:rFonts w:ascii="Times New Roman" w:hAnsi="Times New Roman" w:cs="Times New Roman"/>
          <w:sz w:val="28"/>
          <w:szCs w:val="28"/>
        </w:rPr>
        <w:t xml:space="preserve"> per approfondire la natura e la portata di queste situazioni soggettive all’evidenza centrali </w:t>
      </w:r>
      <w:r w:rsidR="00E347CA">
        <w:rPr>
          <w:rFonts w:ascii="Times New Roman" w:hAnsi="Times New Roman" w:cs="Times New Roman"/>
          <w:sz w:val="28"/>
          <w:szCs w:val="28"/>
        </w:rPr>
        <w:t>nella</w:t>
      </w:r>
      <w:r w:rsidRPr="009B7607">
        <w:rPr>
          <w:rFonts w:ascii="Times New Roman" w:hAnsi="Times New Roman" w:cs="Times New Roman"/>
          <w:sz w:val="28"/>
          <w:szCs w:val="28"/>
        </w:rPr>
        <w:t xml:space="preserve"> Repubblica solidaristica disegnata dal nostro costituente. Nella specifica prospettiva che qui interessa</w:t>
      </w:r>
      <w:r w:rsidR="006056B5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E347CA">
        <w:rPr>
          <w:rFonts w:ascii="Times New Roman" w:hAnsi="Times New Roman" w:cs="Times New Roman"/>
          <w:sz w:val="28"/>
          <w:szCs w:val="28"/>
        </w:rPr>
        <w:t>preme</w:t>
      </w:r>
      <w:r w:rsidRPr="009B7607">
        <w:rPr>
          <w:rFonts w:ascii="Times New Roman" w:hAnsi="Times New Roman" w:cs="Times New Roman"/>
          <w:sz w:val="28"/>
          <w:szCs w:val="28"/>
        </w:rPr>
        <w:t xml:space="preserve"> rilevare che nella sua prima </w:t>
      </w:r>
      <w:r w:rsidR="00E347CA">
        <w:rPr>
          <w:rFonts w:ascii="Times New Roman" w:hAnsi="Times New Roman" w:cs="Times New Roman"/>
          <w:sz w:val="28"/>
          <w:szCs w:val="28"/>
        </w:rPr>
        <w:t>manifestazione</w:t>
      </w:r>
      <w:r w:rsidRPr="009B7607">
        <w:rPr>
          <w:rFonts w:ascii="Times New Roman" w:hAnsi="Times New Roman" w:cs="Times New Roman"/>
          <w:sz w:val="28"/>
          <w:szCs w:val="28"/>
        </w:rPr>
        <w:t xml:space="preserve"> il diritto alla salute e in generale</w:t>
      </w:r>
      <w:r w:rsidR="00E94A6D" w:rsidRPr="009B7607">
        <w:rPr>
          <w:rFonts w:ascii="Times New Roman" w:hAnsi="Times New Roman" w:cs="Times New Roman"/>
          <w:sz w:val="28"/>
          <w:szCs w:val="28"/>
        </w:rPr>
        <w:t xml:space="preserve"> i diritti fondamentali hanno da tempo raggiunto un</w:t>
      </w:r>
      <w:r w:rsidRPr="009B7607">
        <w:rPr>
          <w:rFonts w:ascii="Times New Roman" w:hAnsi="Times New Roman" w:cs="Times New Roman"/>
          <w:sz w:val="28"/>
          <w:szCs w:val="28"/>
        </w:rPr>
        <w:t xml:space="preserve"> assetto stabile</w:t>
      </w:r>
      <w:r w:rsidR="00E347CA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in cui un ruolo determinante assume l’esistenza in</w:t>
      </w:r>
      <w:r w:rsidR="00E94A6D" w:rsidRPr="009B7607">
        <w:rPr>
          <w:rFonts w:ascii="Times New Roman" w:hAnsi="Times New Roman" w:cs="Times New Roman"/>
          <w:sz w:val="28"/>
          <w:szCs w:val="28"/>
        </w:rPr>
        <w:t xml:space="preserve"> essi di un </w:t>
      </w:r>
      <w:r w:rsidR="00E94A6D" w:rsidRPr="009B7607">
        <w:rPr>
          <w:rFonts w:ascii="Times New Roman" w:hAnsi="Times New Roman" w:cs="Times New Roman"/>
          <w:sz w:val="28"/>
          <w:szCs w:val="28"/>
        </w:rPr>
        <w:lastRenderedPageBreak/>
        <w:t>“nucleo irriducibile</w:t>
      </w:r>
      <w:r w:rsidRPr="009B7607">
        <w:rPr>
          <w:rFonts w:ascii="Times New Roman" w:hAnsi="Times New Roman" w:cs="Times New Roman"/>
          <w:sz w:val="28"/>
          <w:szCs w:val="28"/>
        </w:rPr>
        <w:t>”, (</w:t>
      </w:r>
      <w:r w:rsidR="006056B5">
        <w:rPr>
          <w:rFonts w:ascii="Times New Roman" w:hAnsi="Times New Roman" w:cs="Times New Roman"/>
          <w:sz w:val="28"/>
          <w:szCs w:val="28"/>
        </w:rPr>
        <w:t>come</w:t>
      </w:r>
      <w:r w:rsidRPr="009B7607">
        <w:rPr>
          <w:rFonts w:ascii="Times New Roman" w:hAnsi="Times New Roman" w:cs="Times New Roman"/>
          <w:sz w:val="28"/>
          <w:szCs w:val="28"/>
        </w:rPr>
        <w:t xml:space="preserve"> si esprime</w:t>
      </w:r>
      <w:r w:rsidR="00E347CA">
        <w:rPr>
          <w:rFonts w:ascii="Times New Roman" w:hAnsi="Times New Roman" w:cs="Times New Roman"/>
          <w:sz w:val="28"/>
          <w:szCs w:val="28"/>
        </w:rPr>
        <w:t xml:space="preserve"> anche</w:t>
      </w:r>
      <w:r w:rsidRPr="009B7607">
        <w:rPr>
          <w:rFonts w:ascii="Times New Roman" w:hAnsi="Times New Roman" w:cs="Times New Roman"/>
          <w:sz w:val="28"/>
          <w:szCs w:val="28"/>
        </w:rPr>
        <w:t xml:space="preserve"> la sentenza prima ricordata)</w:t>
      </w:r>
      <w:r w:rsidR="00E94A6D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di un nucleo</w:t>
      </w:r>
      <w:r w:rsidR="00E94A6D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cioè</w:t>
      </w:r>
      <w:r w:rsidR="00E94A6D" w:rsidRPr="009B7607">
        <w:rPr>
          <w:rFonts w:ascii="Times New Roman" w:hAnsi="Times New Roman" w:cs="Times New Roman"/>
          <w:sz w:val="28"/>
          <w:szCs w:val="28"/>
        </w:rPr>
        <w:t>, in cui</w:t>
      </w:r>
      <w:r w:rsidRPr="009B7607">
        <w:rPr>
          <w:rFonts w:ascii="Times New Roman" w:hAnsi="Times New Roman" w:cs="Times New Roman"/>
          <w:sz w:val="28"/>
          <w:szCs w:val="28"/>
        </w:rPr>
        <w:t xml:space="preserve"> nessun terzo e nessuna autorità in particolare può incidere.</w:t>
      </w:r>
    </w:p>
    <w:p w:rsidR="00353BBC" w:rsidRDefault="00C537AA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Molto più di recente,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questi diritti </w:t>
      </w:r>
      <w:r w:rsidR="00353BBC">
        <w:rPr>
          <w:rFonts w:ascii="Times New Roman" w:hAnsi="Times New Roman" w:cs="Times New Roman"/>
          <w:sz w:val="28"/>
          <w:szCs w:val="28"/>
        </w:rPr>
        <w:t>(</w:t>
      </w:r>
      <w:r w:rsidR="004F7A49" w:rsidRPr="009B7607">
        <w:rPr>
          <w:rFonts w:ascii="Times New Roman" w:hAnsi="Times New Roman" w:cs="Times New Roman"/>
          <w:sz w:val="28"/>
          <w:szCs w:val="28"/>
        </w:rPr>
        <w:t>quello della salute in particolare</w:t>
      </w:r>
      <w:r w:rsidR="00353BBC">
        <w:rPr>
          <w:rFonts w:ascii="Times New Roman" w:hAnsi="Times New Roman" w:cs="Times New Roman"/>
          <w:sz w:val="28"/>
          <w:szCs w:val="28"/>
        </w:rPr>
        <w:t>),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353BBC">
        <w:rPr>
          <w:rFonts w:ascii="Times New Roman" w:hAnsi="Times New Roman" w:cs="Times New Roman"/>
          <w:sz w:val="28"/>
          <w:szCs w:val="28"/>
        </w:rPr>
        <w:t xml:space="preserve">anche nella loro manifestazione sociale, </w:t>
      </w:r>
      <w:r w:rsidR="004F7A49" w:rsidRPr="009B7607">
        <w:rPr>
          <w:rFonts w:ascii="Times New Roman" w:hAnsi="Times New Roman" w:cs="Times New Roman"/>
          <w:sz w:val="28"/>
          <w:szCs w:val="28"/>
        </w:rPr>
        <w:t>sono p</w:t>
      </w:r>
      <w:r w:rsidR="00353BBC">
        <w:rPr>
          <w:rFonts w:ascii="Times New Roman" w:hAnsi="Times New Roman" w:cs="Times New Roman"/>
          <w:sz w:val="28"/>
          <w:szCs w:val="28"/>
        </w:rPr>
        <w:t>ervenuti ad un identico approdo.</w:t>
      </w:r>
    </w:p>
    <w:p w:rsidR="006056B5" w:rsidRDefault="009B7607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È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noto che </w:t>
      </w:r>
      <w:r w:rsidR="00C537AA">
        <w:rPr>
          <w:rFonts w:ascii="Times New Roman" w:hAnsi="Times New Roman" w:cs="Times New Roman"/>
          <w:sz w:val="28"/>
          <w:szCs w:val="28"/>
        </w:rPr>
        <w:t>i giudici costituzionali e amministrativi si sono trovati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di</w:t>
      </w:r>
      <w:r w:rsidR="00E94A6D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fronte al problema </w:t>
      </w:r>
      <w:r w:rsidR="00C537AA">
        <w:rPr>
          <w:rFonts w:ascii="Times New Roman" w:hAnsi="Times New Roman" w:cs="Times New Roman"/>
          <w:sz w:val="28"/>
          <w:szCs w:val="28"/>
        </w:rPr>
        <w:t>degli oneri finanziari delle prestazioni</w:t>
      </w:r>
      <w:r w:rsidR="006056B5">
        <w:rPr>
          <w:rFonts w:ascii="Times New Roman" w:hAnsi="Times New Roman" w:cs="Times New Roman"/>
          <w:sz w:val="28"/>
          <w:szCs w:val="28"/>
        </w:rPr>
        <w:t xml:space="preserve"> e quindi de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i limiti che discendono </w:t>
      </w:r>
      <w:r w:rsidR="00C537AA">
        <w:rPr>
          <w:rFonts w:ascii="Times New Roman" w:hAnsi="Times New Roman" w:cs="Times New Roman"/>
          <w:sz w:val="28"/>
          <w:szCs w:val="28"/>
        </w:rPr>
        <w:t>dalle relative disponibilità di bilancio; ed è stato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per entrambe le giurisdizioni pacifico che da tali limiti non può prescindersi e che essi non sono in linea di principio contrastanti con la Costituzione e non costituiscono altrettante lesioni dei diritti</w:t>
      </w:r>
      <w:r w:rsidR="008E59AC">
        <w:rPr>
          <w:rFonts w:ascii="Times New Roman" w:hAnsi="Times New Roman" w:cs="Times New Roman"/>
          <w:sz w:val="28"/>
          <w:szCs w:val="28"/>
        </w:rPr>
        <w:t xml:space="preserve"> (ulteriore conferma della loro “non assolutezza”)</w:t>
      </w:r>
      <w:r w:rsidR="004F7A49" w:rsidRPr="009B7607">
        <w:rPr>
          <w:rFonts w:ascii="Times New Roman" w:hAnsi="Times New Roman" w:cs="Times New Roman"/>
          <w:sz w:val="28"/>
          <w:szCs w:val="28"/>
        </w:rPr>
        <w:t>. In particolare, nell</w:t>
      </w:r>
      <w:r w:rsidR="00E94A6D" w:rsidRPr="009B7607">
        <w:rPr>
          <w:rFonts w:ascii="Times New Roman" w:hAnsi="Times New Roman" w:cs="Times New Roman"/>
          <w:sz w:val="28"/>
          <w:szCs w:val="28"/>
        </w:rPr>
        <w:t>a giurisprudenza costituzionale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il problema si è posto in occasione dei frequenti tagli </w:t>
      </w:r>
      <w:r w:rsidR="008E59AC">
        <w:rPr>
          <w:rFonts w:ascii="Times New Roman" w:hAnsi="Times New Roman" w:cs="Times New Roman"/>
          <w:sz w:val="28"/>
          <w:szCs w:val="28"/>
        </w:rPr>
        <w:t>apportati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al finanziamento dei servizi sanitari regionali</w:t>
      </w:r>
      <w:r w:rsidR="008E59AC">
        <w:rPr>
          <w:rFonts w:ascii="Times New Roman" w:hAnsi="Times New Roman" w:cs="Times New Roman"/>
          <w:sz w:val="28"/>
          <w:szCs w:val="28"/>
        </w:rPr>
        <w:t>,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e la </w:t>
      </w:r>
      <w:r w:rsidR="00E94A6D" w:rsidRPr="009B7607">
        <w:rPr>
          <w:rFonts w:ascii="Times New Roman" w:hAnsi="Times New Roman" w:cs="Times New Roman"/>
          <w:sz w:val="28"/>
          <w:szCs w:val="28"/>
        </w:rPr>
        <w:t>Corte,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pur con un certo disagio</w:t>
      </w:r>
      <w:r w:rsidR="00E94A6D" w:rsidRPr="009B7607">
        <w:rPr>
          <w:rFonts w:ascii="Times New Roman" w:hAnsi="Times New Roman" w:cs="Times New Roman"/>
          <w:sz w:val="28"/>
          <w:szCs w:val="28"/>
        </w:rPr>
        <w:t xml:space="preserve">, </w:t>
      </w:r>
      <w:r w:rsidR="004F7A49" w:rsidRPr="009B7607">
        <w:rPr>
          <w:rFonts w:ascii="Times New Roman" w:hAnsi="Times New Roman" w:cs="Times New Roman"/>
          <w:sz w:val="28"/>
          <w:szCs w:val="28"/>
        </w:rPr>
        <w:t>e di frequente appell</w:t>
      </w:r>
      <w:r w:rsidR="008E59AC">
        <w:rPr>
          <w:rFonts w:ascii="Times New Roman" w:hAnsi="Times New Roman" w:cs="Times New Roman"/>
          <w:sz w:val="28"/>
          <w:szCs w:val="28"/>
        </w:rPr>
        <w:t>andosi al patto di stabilità (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con ciò scaricando sull’Unione europea responsabilità della </w:t>
      </w:r>
      <w:r w:rsidR="004F7A49" w:rsidRPr="009B7607">
        <w:rPr>
          <w:rFonts w:ascii="Times New Roman" w:hAnsi="Times New Roman" w:cs="Times New Roman"/>
          <w:i/>
          <w:sz w:val="28"/>
          <w:szCs w:val="28"/>
        </w:rPr>
        <w:t>mala gestio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finanziaria in realtà imputabile a noi) ha ritenuto che ciò non fosse</w:t>
      </w:r>
      <w:r w:rsidR="00E94A6D" w:rsidRPr="009B7607">
        <w:rPr>
          <w:rFonts w:ascii="Times New Roman" w:hAnsi="Times New Roman" w:cs="Times New Roman"/>
          <w:sz w:val="28"/>
          <w:szCs w:val="28"/>
        </w:rPr>
        <w:t xml:space="preserve"> lesivo di princì</w:t>
      </w:r>
      <w:r w:rsidR="004F7A49" w:rsidRPr="009B7607">
        <w:rPr>
          <w:rFonts w:ascii="Times New Roman" w:hAnsi="Times New Roman" w:cs="Times New Roman"/>
          <w:sz w:val="28"/>
          <w:szCs w:val="28"/>
        </w:rPr>
        <w:t>pi costituzionali. Ebbene, di recente (sentenza n</w:t>
      </w:r>
      <w:r w:rsidR="007A78FC">
        <w:rPr>
          <w:rFonts w:ascii="Times New Roman" w:hAnsi="Times New Roman" w:cs="Times New Roman"/>
          <w:sz w:val="28"/>
          <w:szCs w:val="28"/>
        </w:rPr>
        <w:t>. 169 del 2017)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questa giurisprudenza è stata integrata con l’affermazione che anche per i diritti sociali esiste un nucleo irriducibile</w:t>
      </w:r>
      <w:r w:rsidR="006056B5">
        <w:rPr>
          <w:rFonts w:ascii="Times New Roman" w:hAnsi="Times New Roman" w:cs="Times New Roman"/>
          <w:sz w:val="28"/>
          <w:szCs w:val="28"/>
        </w:rPr>
        <w:t>,</w:t>
      </w:r>
      <w:r w:rsidR="004F7A49" w:rsidRPr="009B7607">
        <w:rPr>
          <w:rFonts w:ascii="Times New Roman" w:hAnsi="Times New Roman" w:cs="Times New Roman"/>
          <w:sz w:val="28"/>
          <w:szCs w:val="28"/>
        </w:rPr>
        <w:t xml:space="preserve"> che in questo caso è costituito dai LEA (</w:t>
      </w:r>
      <w:r w:rsidR="001B1BA5" w:rsidRPr="009B7607">
        <w:rPr>
          <w:rFonts w:ascii="Times New Roman" w:hAnsi="Times New Roman" w:cs="Times New Roman"/>
          <w:sz w:val="28"/>
          <w:szCs w:val="28"/>
        </w:rPr>
        <w:t>livelli essenziali delle</w:t>
      </w:r>
      <w:r w:rsidR="00E94A6D" w:rsidRPr="009B7607">
        <w:rPr>
          <w:rFonts w:ascii="Times New Roman" w:hAnsi="Times New Roman" w:cs="Times New Roman"/>
          <w:sz w:val="28"/>
          <w:szCs w:val="28"/>
        </w:rPr>
        <w:t xml:space="preserve"> p</w:t>
      </w:r>
      <w:r w:rsidR="001B1BA5" w:rsidRPr="009B7607">
        <w:rPr>
          <w:rFonts w:ascii="Times New Roman" w:hAnsi="Times New Roman" w:cs="Times New Roman"/>
          <w:sz w:val="28"/>
          <w:szCs w:val="28"/>
        </w:rPr>
        <w:t>restazioni di assistenza</w:t>
      </w:r>
      <w:r w:rsidR="004F7A49" w:rsidRPr="009B7607">
        <w:rPr>
          <w:rFonts w:ascii="Times New Roman" w:hAnsi="Times New Roman" w:cs="Times New Roman"/>
          <w:sz w:val="28"/>
          <w:szCs w:val="28"/>
        </w:rPr>
        <w:t>)</w:t>
      </w:r>
      <w:r w:rsidR="006056B5">
        <w:rPr>
          <w:rFonts w:ascii="Times New Roman" w:hAnsi="Times New Roman" w:cs="Times New Roman"/>
          <w:sz w:val="28"/>
          <w:szCs w:val="28"/>
        </w:rPr>
        <w:t xml:space="preserve">: un’affermazione importante, pur con i </w:t>
      </w:r>
      <w:r w:rsidR="001B1BA5" w:rsidRPr="009B7607">
        <w:rPr>
          <w:rFonts w:ascii="Times New Roman" w:hAnsi="Times New Roman" w:cs="Times New Roman"/>
          <w:sz w:val="28"/>
          <w:szCs w:val="28"/>
        </w:rPr>
        <w:t>problemi che</w:t>
      </w:r>
      <w:r w:rsidR="006056B5">
        <w:rPr>
          <w:rFonts w:ascii="Times New Roman" w:hAnsi="Times New Roman" w:cs="Times New Roman"/>
          <w:sz w:val="28"/>
          <w:szCs w:val="28"/>
        </w:rPr>
        <w:t xml:space="preserve"> ne derivano </w:t>
      </w:r>
      <w:r w:rsidR="001B1BA5" w:rsidRPr="009B7607">
        <w:rPr>
          <w:rFonts w:ascii="Times New Roman" w:hAnsi="Times New Roman" w:cs="Times New Roman"/>
          <w:sz w:val="28"/>
          <w:szCs w:val="28"/>
        </w:rPr>
        <w:t>(il modo di defin</w:t>
      </w:r>
      <w:r w:rsidR="00E94A6D" w:rsidRPr="009B7607">
        <w:rPr>
          <w:rFonts w:ascii="Times New Roman" w:hAnsi="Times New Roman" w:cs="Times New Roman"/>
          <w:sz w:val="28"/>
          <w:szCs w:val="28"/>
        </w:rPr>
        <w:t>izione dei LEA</w:t>
      </w:r>
      <w:r w:rsidR="00E937C9">
        <w:rPr>
          <w:rFonts w:ascii="Times New Roman" w:hAnsi="Times New Roman" w:cs="Times New Roman"/>
          <w:sz w:val="28"/>
          <w:szCs w:val="28"/>
        </w:rPr>
        <w:t xml:space="preserve">, la </w:t>
      </w:r>
      <w:r w:rsidR="00E94A6D" w:rsidRPr="009B7607">
        <w:rPr>
          <w:rFonts w:ascii="Times New Roman" w:hAnsi="Times New Roman" w:cs="Times New Roman"/>
          <w:sz w:val="28"/>
          <w:szCs w:val="28"/>
        </w:rPr>
        <w:t xml:space="preserve">loro </w:t>
      </w:r>
      <w:r w:rsidR="001B1BA5" w:rsidRPr="009B7607">
        <w:rPr>
          <w:rFonts w:ascii="Times New Roman" w:hAnsi="Times New Roman" w:cs="Times New Roman"/>
          <w:sz w:val="28"/>
          <w:szCs w:val="28"/>
        </w:rPr>
        <w:t>determinazione in concreto,</w:t>
      </w:r>
      <w:r w:rsidR="00E937C9">
        <w:rPr>
          <w:rFonts w:ascii="Times New Roman" w:hAnsi="Times New Roman" w:cs="Times New Roman"/>
          <w:sz w:val="28"/>
          <w:szCs w:val="28"/>
        </w:rPr>
        <w:t xml:space="preserve"> rapporto con le autonomie regionali,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etc.</w:t>
      </w:r>
      <w:r w:rsidR="00E94A6D" w:rsidRPr="009B7607">
        <w:rPr>
          <w:rFonts w:ascii="Times New Roman" w:hAnsi="Times New Roman" w:cs="Times New Roman"/>
          <w:sz w:val="28"/>
          <w:szCs w:val="28"/>
        </w:rPr>
        <w:t>)</w:t>
      </w:r>
      <w:r w:rsidR="006056B5">
        <w:rPr>
          <w:rFonts w:ascii="Times New Roman" w:hAnsi="Times New Roman" w:cs="Times New Roman"/>
          <w:sz w:val="28"/>
          <w:szCs w:val="28"/>
        </w:rPr>
        <w:t>.</w:t>
      </w:r>
    </w:p>
    <w:p w:rsidR="00E937C9" w:rsidRDefault="006056B5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4.− In entrambe le manifestazioni del diritto, dunque, si riconosce l’esistenza di un “nucleo ir</w:t>
      </w:r>
      <w:r w:rsidR="00E937C9">
        <w:rPr>
          <w:rFonts w:ascii="Times New Roman" w:hAnsi="Times New Roman" w:cs="Times New Roman"/>
          <w:sz w:val="28"/>
          <w:szCs w:val="28"/>
        </w:rPr>
        <w:t>riducibile”</w:t>
      </w:r>
      <w:r>
        <w:rPr>
          <w:rFonts w:ascii="Times New Roman" w:hAnsi="Times New Roman" w:cs="Times New Roman"/>
          <w:sz w:val="28"/>
          <w:szCs w:val="28"/>
        </w:rPr>
        <w:t>; e questo, dal punto di vista del riparto della giurisdizione, pone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lo stesso tipo di problemi</w:t>
      </w:r>
      <w:r>
        <w:rPr>
          <w:rFonts w:ascii="Times New Roman" w:hAnsi="Times New Roman" w:cs="Times New Roman"/>
          <w:sz w:val="28"/>
          <w:szCs w:val="28"/>
        </w:rPr>
        <w:t>. A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fronte di un atto che si assume incidente</w:t>
      </w:r>
      <w:r w:rsidR="00353BBC">
        <w:rPr>
          <w:rFonts w:ascii="Times New Roman" w:hAnsi="Times New Roman" w:cs="Times New Roman"/>
          <w:sz w:val="28"/>
          <w:szCs w:val="28"/>
        </w:rPr>
        <w:t xml:space="preserve"> 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su tale nucleo, qual è il giudice al qual si deve portare la questione? </w:t>
      </w:r>
    </w:p>
    <w:p w:rsidR="00775BFE" w:rsidRDefault="00775BFE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soluzione adottata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dalle sezioni unite</w:t>
      </w:r>
      <w:r>
        <w:rPr>
          <w:rFonts w:ascii="Times New Roman" w:hAnsi="Times New Roman" w:cs="Times New Roman"/>
          <w:sz w:val="28"/>
          <w:szCs w:val="28"/>
        </w:rPr>
        <w:t xml:space="preserve"> è quella di ricorrere ad un altro “</w:t>
      </w:r>
      <w:r w:rsidR="001B1BA5" w:rsidRPr="009B7607">
        <w:rPr>
          <w:rFonts w:ascii="Times New Roman" w:hAnsi="Times New Roman" w:cs="Times New Roman"/>
          <w:sz w:val="28"/>
          <w:szCs w:val="28"/>
        </w:rPr>
        <w:t>ferro del mestiere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1B1BA5" w:rsidRPr="009B7607">
        <w:rPr>
          <w:rFonts w:ascii="Times New Roman" w:hAnsi="Times New Roman" w:cs="Times New Roman"/>
          <w:sz w:val="28"/>
          <w:szCs w:val="28"/>
        </w:rPr>
        <w:t>: l’atto vincolato, atto a cui si ricollegherebbe una pretesa qualificabile come diritto soggetti</w:t>
      </w:r>
      <w:r w:rsidR="00E94A6D" w:rsidRPr="009B7607">
        <w:rPr>
          <w:rFonts w:ascii="Times New Roman" w:hAnsi="Times New Roman" w:cs="Times New Roman"/>
          <w:sz w:val="28"/>
          <w:szCs w:val="28"/>
        </w:rPr>
        <w:t>vo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e non come interesse legittimo.</w:t>
      </w:r>
    </w:p>
    <w:p w:rsidR="001B1BA5" w:rsidRPr="009B7607" w:rsidRDefault="009B7607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È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ben noto che questa categoria giuridica è oggetto di un dibattito teorico che non ha trovato soluzione; e che vede</w:t>
      </w:r>
      <w:r w:rsidR="00E94A6D" w:rsidRPr="009B7607">
        <w:rPr>
          <w:rFonts w:ascii="Times New Roman" w:hAnsi="Times New Roman" w:cs="Times New Roman"/>
          <w:sz w:val="28"/>
          <w:szCs w:val="28"/>
        </w:rPr>
        <w:t>,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da un lato</w:t>
      </w:r>
      <w:r w:rsidR="00E94A6D" w:rsidRPr="009B7607">
        <w:rPr>
          <w:rFonts w:ascii="Times New Roman" w:hAnsi="Times New Roman" w:cs="Times New Roman"/>
          <w:sz w:val="28"/>
          <w:szCs w:val="28"/>
        </w:rPr>
        <w:t>, valorizzato il fatto che la pretesa non possa non essere soddisfatta,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ciò che è proprio di una situazione di diritto</w:t>
      </w:r>
      <w:r w:rsidR="006A6E69" w:rsidRPr="009B7607">
        <w:rPr>
          <w:rFonts w:ascii="Times New Roman" w:hAnsi="Times New Roman" w:cs="Times New Roman"/>
          <w:sz w:val="28"/>
          <w:szCs w:val="28"/>
        </w:rPr>
        <w:t>;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dall’altra</w:t>
      </w:r>
      <w:r w:rsidR="006A6E69" w:rsidRPr="009B7607">
        <w:rPr>
          <w:rFonts w:ascii="Times New Roman" w:hAnsi="Times New Roman" w:cs="Times New Roman"/>
          <w:sz w:val="28"/>
          <w:szCs w:val="28"/>
        </w:rPr>
        <w:t>,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guarda</w:t>
      </w:r>
      <w:r w:rsidR="00E937C9">
        <w:rPr>
          <w:rFonts w:ascii="Times New Roman" w:hAnsi="Times New Roman" w:cs="Times New Roman"/>
          <w:sz w:val="28"/>
          <w:szCs w:val="28"/>
        </w:rPr>
        <w:t>ndo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la vicenda da</w:t>
      </w:r>
      <w:r w:rsidR="006A6E69" w:rsidRPr="009B7607">
        <w:rPr>
          <w:rFonts w:ascii="Times New Roman" w:hAnsi="Times New Roman" w:cs="Times New Roman"/>
          <w:sz w:val="28"/>
          <w:szCs w:val="28"/>
        </w:rPr>
        <w:t>l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punto di vista dell’autorità</w:t>
      </w:r>
      <w:r w:rsidR="00E937C9">
        <w:rPr>
          <w:rFonts w:ascii="Times New Roman" w:hAnsi="Times New Roman" w:cs="Times New Roman"/>
          <w:sz w:val="28"/>
          <w:szCs w:val="28"/>
        </w:rPr>
        <w:t>,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E937C9">
        <w:rPr>
          <w:rFonts w:ascii="Times New Roman" w:hAnsi="Times New Roman" w:cs="Times New Roman"/>
          <w:sz w:val="28"/>
          <w:szCs w:val="28"/>
        </w:rPr>
        <w:t xml:space="preserve">si constata l’esistenza di un </w:t>
      </w:r>
      <w:r w:rsidR="001B1BA5" w:rsidRPr="009B7607">
        <w:rPr>
          <w:rFonts w:ascii="Times New Roman" w:hAnsi="Times New Roman" w:cs="Times New Roman"/>
          <w:sz w:val="28"/>
          <w:szCs w:val="28"/>
        </w:rPr>
        <w:t>potere</w:t>
      </w:r>
      <w:r w:rsidR="00353BBC">
        <w:rPr>
          <w:rFonts w:ascii="Times New Roman" w:hAnsi="Times New Roman" w:cs="Times New Roman"/>
          <w:sz w:val="28"/>
          <w:szCs w:val="28"/>
        </w:rPr>
        <w:t>, sia pure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vincolato</w:t>
      </w:r>
      <w:r w:rsidR="00E937C9">
        <w:rPr>
          <w:rFonts w:ascii="Times New Roman" w:hAnsi="Times New Roman" w:cs="Times New Roman"/>
          <w:sz w:val="28"/>
          <w:szCs w:val="28"/>
        </w:rPr>
        <w:t>,</w:t>
      </w:r>
      <w:r w:rsidR="001B1BA5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E937C9">
        <w:rPr>
          <w:rFonts w:ascii="Times New Roman" w:hAnsi="Times New Roman" w:cs="Times New Roman"/>
          <w:sz w:val="28"/>
          <w:szCs w:val="28"/>
        </w:rPr>
        <w:t xml:space="preserve">che </w:t>
      </w:r>
      <w:r w:rsidR="001B1BA5" w:rsidRPr="009B7607">
        <w:rPr>
          <w:rFonts w:ascii="Times New Roman" w:hAnsi="Times New Roman" w:cs="Times New Roman"/>
          <w:sz w:val="28"/>
          <w:szCs w:val="28"/>
        </w:rPr>
        <w:t>qualifica automaticamente la situazione soggettiva come interesse legittimo.</w:t>
      </w:r>
    </w:p>
    <w:p w:rsidR="001B1BA5" w:rsidRPr="009B7607" w:rsidRDefault="001B1BA5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 xml:space="preserve">Non è necessario né opportuno soffermarsi sugli argomenti a sostegno dell’una e dell’altra tesi poiché </w:t>
      </w:r>
      <w:r w:rsidR="00054B57" w:rsidRPr="009B7607">
        <w:rPr>
          <w:rFonts w:ascii="Times New Roman" w:hAnsi="Times New Roman" w:cs="Times New Roman"/>
          <w:sz w:val="28"/>
          <w:szCs w:val="28"/>
        </w:rPr>
        <w:t>occorre riconoscere</w:t>
      </w:r>
      <w:r w:rsidR="006A6E69" w:rsidRPr="009B7607">
        <w:rPr>
          <w:rFonts w:ascii="Times New Roman" w:hAnsi="Times New Roman" w:cs="Times New Roman"/>
          <w:sz w:val="28"/>
          <w:szCs w:val="28"/>
        </w:rPr>
        <w:t>,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come fa F</w:t>
      </w:r>
      <w:r w:rsidRPr="009B7607">
        <w:rPr>
          <w:rFonts w:ascii="Times New Roman" w:hAnsi="Times New Roman" w:cs="Times New Roman"/>
          <w:sz w:val="28"/>
          <w:szCs w:val="28"/>
        </w:rPr>
        <w:t>ranco</w:t>
      </w:r>
      <w:r w:rsidR="00353BBC">
        <w:rPr>
          <w:rFonts w:ascii="Times New Roman" w:hAnsi="Times New Roman" w:cs="Times New Roman"/>
          <w:sz w:val="28"/>
          <w:szCs w:val="28"/>
        </w:rPr>
        <w:t xml:space="preserve"> Gaetano</w:t>
      </w:r>
      <w:r w:rsidRPr="009B7607">
        <w:rPr>
          <w:rFonts w:ascii="Times New Roman" w:hAnsi="Times New Roman" w:cs="Times New Roman"/>
          <w:sz w:val="28"/>
          <w:szCs w:val="28"/>
        </w:rPr>
        <w:t xml:space="preserve"> Scoca nel suo imponente studio sull’interesse legittimo, che </w:t>
      </w:r>
      <w:r w:rsidR="00112B80">
        <w:rPr>
          <w:rFonts w:ascii="Times New Roman" w:hAnsi="Times New Roman" w:cs="Times New Roman"/>
          <w:sz w:val="28"/>
          <w:szCs w:val="28"/>
        </w:rPr>
        <w:t>la questione non è teorica</w:t>
      </w:r>
      <w:r w:rsidRPr="009B7607">
        <w:rPr>
          <w:rFonts w:ascii="Times New Roman" w:hAnsi="Times New Roman" w:cs="Times New Roman"/>
          <w:sz w:val="28"/>
          <w:szCs w:val="28"/>
        </w:rPr>
        <w:t xml:space="preserve"> bensì di diritto positivo  e che pertanto occorre fare riferimento alle norme</w:t>
      </w:r>
      <w:r w:rsidR="00353BBC">
        <w:rPr>
          <w:rFonts w:ascii="Times New Roman" w:hAnsi="Times New Roman" w:cs="Times New Roman"/>
          <w:sz w:val="28"/>
          <w:szCs w:val="28"/>
        </w:rPr>
        <w:t>;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Pr="009B7607">
        <w:rPr>
          <w:rFonts w:ascii="Times New Roman" w:hAnsi="Times New Roman" w:cs="Times New Roman"/>
          <w:sz w:val="28"/>
          <w:szCs w:val="28"/>
        </w:rPr>
        <w:t>richiamo</w:t>
      </w:r>
      <w:r w:rsidR="00112B80">
        <w:rPr>
          <w:rFonts w:ascii="Times New Roman" w:hAnsi="Times New Roman" w:cs="Times New Roman"/>
          <w:sz w:val="28"/>
          <w:szCs w:val="28"/>
        </w:rPr>
        <w:t>, questo,</w:t>
      </w:r>
      <w:r w:rsidRPr="009B7607">
        <w:rPr>
          <w:rFonts w:ascii="Times New Roman" w:hAnsi="Times New Roman" w:cs="Times New Roman"/>
          <w:sz w:val="28"/>
          <w:szCs w:val="28"/>
        </w:rPr>
        <w:t xml:space="preserve"> tanto più apprezzabile in un contesto in cui i giudici si sentono spesso autorizzati a  “inventarsi” il diritto (uso l’espressione di Paolo Grossi ma</w:t>
      </w:r>
      <w:r w:rsidR="006A6E69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me lo perdoni l’autore</w:t>
      </w:r>
      <w:r w:rsidR="006A6E69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in senso negativo).</w:t>
      </w:r>
    </w:p>
    <w:p w:rsidR="001B1BA5" w:rsidRPr="009B7607" w:rsidRDefault="001B1BA5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Ebbene</w:t>
      </w:r>
      <w:r w:rsidR="00112B80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scor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rendo le due </w:t>
      </w:r>
      <w:r w:rsidR="00112B80">
        <w:rPr>
          <w:rFonts w:ascii="Times New Roman" w:hAnsi="Times New Roman" w:cs="Times New Roman"/>
          <w:sz w:val="28"/>
          <w:szCs w:val="28"/>
        </w:rPr>
        <w:t>leggi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 base della “c</w:t>
      </w:r>
      <w:r w:rsidRPr="009B7607">
        <w:rPr>
          <w:rFonts w:ascii="Times New Roman" w:hAnsi="Times New Roman" w:cs="Times New Roman"/>
          <w:sz w:val="28"/>
          <w:szCs w:val="28"/>
        </w:rPr>
        <w:t>ostituzione amministrativa” non può non rilevarsi che nel codice del processo amministrativo vi è anzitutto un articolo</w:t>
      </w:r>
      <w:r w:rsidR="00112B80">
        <w:rPr>
          <w:rFonts w:ascii="Times New Roman" w:hAnsi="Times New Roman" w:cs="Times New Roman"/>
          <w:sz w:val="28"/>
          <w:szCs w:val="28"/>
        </w:rPr>
        <w:t xml:space="preserve"> –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 il</w:t>
      </w:r>
      <w:r w:rsidRPr="009B7607">
        <w:rPr>
          <w:rFonts w:ascii="Times New Roman" w:hAnsi="Times New Roman" w:cs="Times New Roman"/>
          <w:sz w:val="28"/>
          <w:szCs w:val="28"/>
        </w:rPr>
        <w:t xml:space="preserve"> 31</w:t>
      </w:r>
      <w:r w:rsidR="00112B80">
        <w:rPr>
          <w:rFonts w:ascii="Times New Roman" w:hAnsi="Times New Roman" w:cs="Times New Roman"/>
          <w:sz w:val="28"/>
          <w:szCs w:val="28"/>
        </w:rPr>
        <w:t xml:space="preserve"> –</w:t>
      </w:r>
      <w:r w:rsidRPr="009B7607">
        <w:rPr>
          <w:rFonts w:ascii="Times New Roman" w:hAnsi="Times New Roman" w:cs="Times New Roman"/>
          <w:sz w:val="28"/>
          <w:szCs w:val="28"/>
        </w:rPr>
        <w:t xml:space="preserve"> che a proposito dell’azione contro il silenzio affe</w:t>
      </w:r>
      <w:r w:rsidR="00112B80">
        <w:rPr>
          <w:rFonts w:ascii="Times New Roman" w:hAnsi="Times New Roman" w:cs="Times New Roman"/>
          <w:sz w:val="28"/>
          <w:szCs w:val="28"/>
        </w:rPr>
        <w:t xml:space="preserve">rma al comma 3 </w:t>
      </w:r>
      <w:r w:rsidRPr="009B7607">
        <w:rPr>
          <w:rFonts w:ascii="Times New Roman" w:hAnsi="Times New Roman" w:cs="Times New Roman"/>
          <w:sz w:val="28"/>
          <w:szCs w:val="28"/>
        </w:rPr>
        <w:t xml:space="preserve">che </w:t>
      </w:r>
      <w:r w:rsidR="0026559E">
        <w:rPr>
          <w:rFonts w:ascii="Times New Roman" w:hAnsi="Times New Roman" w:cs="Times New Roman"/>
          <w:sz w:val="28"/>
          <w:szCs w:val="28"/>
        </w:rPr>
        <w:t>“Il giudice può pronunciare sulla fondatezza della pretesa dedotta in giudizio solo quando si tratta di attività vincolata”</w:t>
      </w:r>
      <w:r w:rsidRPr="009B7607">
        <w:rPr>
          <w:rFonts w:ascii="Times New Roman" w:hAnsi="Times New Roman" w:cs="Times New Roman"/>
          <w:sz w:val="28"/>
          <w:szCs w:val="28"/>
        </w:rPr>
        <w:t>.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 Ed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analoga è la disciplina della azione di condanna prevista nel successivo articolo 34</w:t>
      </w:r>
      <w:r w:rsidR="006A6E69" w:rsidRPr="009B7607">
        <w:rPr>
          <w:rFonts w:ascii="Times New Roman" w:hAnsi="Times New Roman" w:cs="Times New Roman"/>
          <w:sz w:val="28"/>
          <w:szCs w:val="28"/>
        </w:rPr>
        <w:t>,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il quale subordina la possibilità di ottenere il provvedimento preteso alle stesse condizioni dell’articolo 31 a cui espressamente rinvia.</w:t>
      </w:r>
    </w:p>
    <w:p w:rsidR="00054B57" w:rsidRPr="009B7607" w:rsidRDefault="00054B57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Quanto alla disciplina sostanziale</w:t>
      </w:r>
      <w:r w:rsidR="006A6E69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qui 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è </w:t>
      </w:r>
      <w:r w:rsidRPr="009B7607">
        <w:rPr>
          <w:rFonts w:ascii="Times New Roman" w:hAnsi="Times New Roman" w:cs="Times New Roman"/>
          <w:sz w:val="28"/>
          <w:szCs w:val="28"/>
        </w:rPr>
        <w:t>la legge fondamentale sul procedimento amministrativo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 che</w:t>
      </w:r>
      <w:r w:rsidRPr="009B7607">
        <w:rPr>
          <w:rFonts w:ascii="Times New Roman" w:hAnsi="Times New Roman" w:cs="Times New Roman"/>
          <w:sz w:val="28"/>
          <w:szCs w:val="28"/>
        </w:rPr>
        <w:t xml:space="preserve"> al comma 21-</w:t>
      </w:r>
      <w:r w:rsidRPr="009B7607">
        <w:rPr>
          <w:rFonts w:ascii="Times New Roman" w:hAnsi="Times New Roman" w:cs="Times New Roman"/>
          <w:i/>
          <w:sz w:val="28"/>
          <w:szCs w:val="28"/>
        </w:rPr>
        <w:t>octie</w:t>
      </w:r>
      <w:r w:rsidRPr="009B7607">
        <w:rPr>
          <w:rFonts w:ascii="Times New Roman" w:hAnsi="Times New Roman" w:cs="Times New Roman"/>
          <w:sz w:val="28"/>
          <w:szCs w:val="28"/>
        </w:rPr>
        <w:t xml:space="preserve">s, nel disciplinare l’annullamento degli atti amministrativi, </w:t>
      </w:r>
      <w:r w:rsidR="0026559E">
        <w:rPr>
          <w:rFonts w:ascii="Times New Roman" w:hAnsi="Times New Roman" w:cs="Times New Roman"/>
          <w:sz w:val="28"/>
          <w:szCs w:val="28"/>
        </w:rPr>
        <w:t xml:space="preserve">nel comma 2 </w:t>
      </w:r>
      <w:r w:rsidRPr="009B7607">
        <w:rPr>
          <w:rFonts w:ascii="Times New Roman" w:hAnsi="Times New Roman" w:cs="Times New Roman"/>
          <w:sz w:val="28"/>
          <w:szCs w:val="28"/>
        </w:rPr>
        <w:t>fa esplicito riferimento agli atti vincolati</w:t>
      </w:r>
      <w:r w:rsidR="006A6E69" w:rsidRPr="009B7607">
        <w:rPr>
          <w:rFonts w:ascii="Times New Roman" w:hAnsi="Times New Roman" w:cs="Times New Roman"/>
          <w:sz w:val="28"/>
          <w:szCs w:val="28"/>
        </w:rPr>
        <w:t>,</w:t>
      </w:r>
      <w:r w:rsidRPr="009B7607">
        <w:rPr>
          <w:rFonts w:ascii="Times New Roman" w:hAnsi="Times New Roman" w:cs="Times New Roman"/>
          <w:sz w:val="28"/>
          <w:szCs w:val="28"/>
        </w:rPr>
        <w:t xml:space="preserve"> escludendo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 in tal caso</w:t>
      </w:r>
      <w:r w:rsidRPr="009B7607">
        <w:rPr>
          <w:rFonts w:ascii="Times New Roman" w:hAnsi="Times New Roman" w:cs="Times New Roman"/>
          <w:sz w:val="28"/>
          <w:szCs w:val="28"/>
        </w:rPr>
        <w:t xml:space="preserve"> la possibilità di adottare una 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tale </w:t>
      </w:r>
      <w:r w:rsidRPr="009B7607">
        <w:rPr>
          <w:rFonts w:ascii="Times New Roman" w:hAnsi="Times New Roman" w:cs="Times New Roman"/>
          <w:sz w:val="28"/>
          <w:szCs w:val="28"/>
        </w:rPr>
        <w:t>decisione</w:t>
      </w:r>
      <w:r w:rsidR="006A6E69" w:rsidRPr="009B7607">
        <w:rPr>
          <w:rFonts w:ascii="Times New Roman" w:hAnsi="Times New Roman" w:cs="Times New Roman"/>
          <w:sz w:val="28"/>
          <w:szCs w:val="28"/>
        </w:rPr>
        <w:t>;</w:t>
      </w:r>
      <w:r w:rsidRPr="009B7607">
        <w:rPr>
          <w:rFonts w:ascii="Times New Roman" w:hAnsi="Times New Roman" w:cs="Times New Roman"/>
          <w:sz w:val="28"/>
          <w:szCs w:val="28"/>
        </w:rPr>
        <w:t xml:space="preserve"> e non vi è dubbio che con tale disposizione il legislatore intenda riferirsi all’unico giudice che è in grado di assumere un tale genere di pronunce.</w:t>
      </w:r>
    </w:p>
    <w:p w:rsidR="00054B57" w:rsidRPr="009B7607" w:rsidRDefault="00054B57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Nell’ordinamento</w:t>
      </w:r>
      <w:r w:rsidR="006A6E69" w:rsidRPr="009B7607">
        <w:rPr>
          <w:rFonts w:ascii="Times New Roman" w:hAnsi="Times New Roman" w:cs="Times New Roman"/>
          <w:sz w:val="28"/>
          <w:szCs w:val="28"/>
        </w:rPr>
        <w:t>, dunque,</w:t>
      </w:r>
      <w:r w:rsidRPr="009B7607">
        <w:rPr>
          <w:rFonts w:ascii="Times New Roman" w:hAnsi="Times New Roman" w:cs="Times New Roman"/>
          <w:sz w:val="28"/>
          <w:szCs w:val="28"/>
        </w:rPr>
        <w:t xml:space="preserve"> vi è una chiara scelta nel senso della valorizzazione del potere in sé e quindi del riconoscimento della giurisdizione amministrativa anche in presenza di un atto vincolato.</w:t>
      </w:r>
    </w:p>
    <w:p w:rsidR="00054B57" w:rsidRPr="009B7607" w:rsidRDefault="006A6E69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5.−</w:t>
      </w:r>
      <w:r w:rsidR="00775BFE">
        <w:rPr>
          <w:rFonts w:ascii="Times New Roman" w:hAnsi="Times New Roman" w:cs="Times New Roman"/>
          <w:sz w:val="28"/>
          <w:szCs w:val="28"/>
        </w:rPr>
        <w:t xml:space="preserve"> Ricapitolando le considerazioni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sviluppate fino ad ora, possiamo concludere che la strumentazione con cui le sezioni unite restringono l’area della giurisdizione amministrativa è costituita</w:t>
      </w:r>
      <w:r w:rsidRPr="009B7607">
        <w:rPr>
          <w:rFonts w:ascii="Times New Roman" w:hAnsi="Times New Roman" w:cs="Times New Roman"/>
          <w:sz w:val="28"/>
          <w:szCs w:val="28"/>
        </w:rPr>
        <w:t>, da una parte,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da un concetto dogmaticamente superato quale la degradazione (a quanto mi risulta non vedo usata la parola negli scritti dottrinali da oltre un trentennio); </w:t>
      </w:r>
      <w:r w:rsidRPr="009B7607">
        <w:rPr>
          <w:rFonts w:ascii="Times New Roman" w:hAnsi="Times New Roman" w:cs="Times New Roman"/>
          <w:sz w:val="28"/>
          <w:szCs w:val="28"/>
        </w:rPr>
        <w:t>nonché,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sul piano sostanziale</w:t>
      </w:r>
      <w:r w:rsidRPr="009B7607">
        <w:rPr>
          <w:rFonts w:ascii="Times New Roman" w:hAnsi="Times New Roman" w:cs="Times New Roman"/>
          <w:sz w:val="28"/>
          <w:szCs w:val="28"/>
        </w:rPr>
        <w:t>,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da una visione dei diritti assoluti </w:t>
      </w:r>
      <w:r w:rsidRPr="009B7607">
        <w:rPr>
          <w:rFonts w:ascii="Times New Roman" w:hAnsi="Times New Roman" w:cs="Times New Roman"/>
          <w:sz w:val="28"/>
          <w:szCs w:val="28"/>
        </w:rPr>
        <w:t>ir</w:t>
      </w:r>
      <w:r w:rsidR="00054B57" w:rsidRPr="009B7607">
        <w:rPr>
          <w:rFonts w:ascii="Times New Roman" w:hAnsi="Times New Roman" w:cs="Times New Roman"/>
          <w:sz w:val="28"/>
          <w:szCs w:val="28"/>
        </w:rPr>
        <w:t>realistica in quanto inconsapevole del contesto di multiple situ</w:t>
      </w:r>
      <w:r w:rsidR="0026559E">
        <w:rPr>
          <w:rFonts w:ascii="Times New Roman" w:hAnsi="Times New Roman" w:cs="Times New Roman"/>
          <w:sz w:val="28"/>
          <w:szCs w:val="28"/>
        </w:rPr>
        <w:t>azioni soggettive fondamental</w:t>
      </w:r>
      <w:r w:rsidR="00353BBC">
        <w:rPr>
          <w:rFonts w:ascii="Times New Roman" w:hAnsi="Times New Roman" w:cs="Times New Roman"/>
          <w:sz w:val="28"/>
          <w:szCs w:val="28"/>
        </w:rPr>
        <w:t>i che interagiscono fra di loro;</w:t>
      </w:r>
      <w:r w:rsidR="0026559E">
        <w:rPr>
          <w:rFonts w:ascii="Times New Roman" w:hAnsi="Times New Roman" w:cs="Times New Roman"/>
          <w:sz w:val="28"/>
          <w:szCs w:val="28"/>
        </w:rPr>
        <w:t xml:space="preserve"> </w:t>
      </w:r>
      <w:r w:rsidR="00054B57" w:rsidRPr="009B7607">
        <w:rPr>
          <w:rFonts w:ascii="Times New Roman" w:hAnsi="Times New Roman" w:cs="Times New Roman"/>
          <w:sz w:val="28"/>
          <w:szCs w:val="28"/>
        </w:rPr>
        <w:t>dall’altra</w:t>
      </w:r>
      <w:r w:rsidR="0026559E">
        <w:rPr>
          <w:rFonts w:ascii="Times New Roman" w:hAnsi="Times New Roman" w:cs="Times New Roman"/>
          <w:sz w:val="28"/>
          <w:szCs w:val="28"/>
        </w:rPr>
        <w:t>, da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una nozione di atto vincolato </w:t>
      </w:r>
      <w:r w:rsidRPr="009B7607">
        <w:rPr>
          <w:rFonts w:ascii="Times New Roman" w:hAnsi="Times New Roman" w:cs="Times New Roman"/>
          <w:sz w:val="28"/>
          <w:szCs w:val="28"/>
        </w:rPr>
        <w:t>contrastante col dato normativo</w:t>
      </w:r>
      <w:r w:rsidR="0026559E">
        <w:rPr>
          <w:rFonts w:ascii="Times New Roman" w:hAnsi="Times New Roman" w:cs="Times New Roman"/>
          <w:sz w:val="28"/>
          <w:szCs w:val="28"/>
        </w:rPr>
        <w:t>.</w:t>
      </w:r>
    </w:p>
    <w:p w:rsidR="00353BBC" w:rsidRDefault="006A6E69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6.−</w:t>
      </w:r>
      <w:r w:rsidR="0026559E">
        <w:rPr>
          <w:rFonts w:ascii="Times New Roman" w:hAnsi="Times New Roman" w:cs="Times New Roman"/>
          <w:sz w:val="28"/>
          <w:szCs w:val="28"/>
        </w:rPr>
        <w:t xml:space="preserve"> Tutto ciò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induce ad una considerazione di carattere</w:t>
      </w:r>
      <w:r w:rsidR="0026559E">
        <w:rPr>
          <w:rFonts w:ascii="Times New Roman" w:hAnsi="Times New Roman" w:cs="Times New Roman"/>
          <w:sz w:val="28"/>
          <w:szCs w:val="28"/>
        </w:rPr>
        <w:t xml:space="preserve"> più</w:t>
      </w:r>
      <w:r w:rsidR="00EF2D23">
        <w:rPr>
          <w:rFonts w:ascii="Times New Roman" w:hAnsi="Times New Roman" w:cs="Times New Roman"/>
          <w:sz w:val="28"/>
          <w:szCs w:val="28"/>
        </w:rPr>
        <w:t xml:space="preserve"> generale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su come il riparto </w:t>
      </w:r>
      <w:r w:rsidRPr="009B7607">
        <w:rPr>
          <w:rFonts w:ascii="Times New Roman" w:hAnsi="Times New Roman" w:cs="Times New Roman"/>
          <w:sz w:val="28"/>
          <w:szCs w:val="28"/>
        </w:rPr>
        <w:t>di giurisdizione è</w:t>
      </w:r>
      <w:r w:rsidR="00054B57" w:rsidRPr="009B7607">
        <w:rPr>
          <w:rFonts w:ascii="Times New Roman" w:hAnsi="Times New Roman" w:cs="Times New Roman"/>
          <w:sz w:val="28"/>
          <w:szCs w:val="28"/>
        </w:rPr>
        <w:t xml:space="preserve"> stato fino ad ora gestito dalle sezioni unite: una gestione complessivamente insoddisfacente 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che </w:t>
      </w:r>
      <w:r w:rsidR="00EF2D23">
        <w:rPr>
          <w:rFonts w:ascii="Times New Roman" w:hAnsi="Times New Roman" w:cs="Times New Roman"/>
          <w:sz w:val="28"/>
          <w:szCs w:val="28"/>
        </w:rPr>
        <w:t>non</w:t>
      </w:r>
      <w:r w:rsidRPr="009B7607">
        <w:rPr>
          <w:rFonts w:ascii="Times New Roman" w:hAnsi="Times New Roman" w:cs="Times New Roman"/>
          <w:sz w:val="28"/>
          <w:szCs w:val="28"/>
        </w:rPr>
        <w:t xml:space="preserve"> è riuscita a limitare </w:t>
      </w:r>
      <w:r w:rsidR="009D3FCA" w:rsidRPr="009B7607">
        <w:rPr>
          <w:rFonts w:ascii="Times New Roman" w:hAnsi="Times New Roman" w:cs="Times New Roman"/>
          <w:sz w:val="28"/>
          <w:szCs w:val="28"/>
        </w:rPr>
        <w:t>i dubbi a casi quantitativamente ridotti e marginali</w:t>
      </w:r>
      <w:r w:rsidRPr="009B7607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come sarebbe lecito a</w:t>
      </w:r>
      <w:r w:rsidRPr="009B7607">
        <w:rPr>
          <w:rFonts w:ascii="Times New Roman" w:hAnsi="Times New Roman" w:cs="Times New Roman"/>
          <w:sz w:val="28"/>
          <w:szCs w:val="28"/>
        </w:rPr>
        <w:t>ttender</w:t>
      </w:r>
      <w:r w:rsidR="00EF2D23">
        <w:rPr>
          <w:rFonts w:ascii="Times New Roman" w:hAnsi="Times New Roman" w:cs="Times New Roman"/>
          <w:sz w:val="28"/>
          <w:szCs w:val="28"/>
        </w:rPr>
        <w:t>si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d</w:t>
      </w:r>
      <w:r w:rsidR="00353BBC">
        <w:rPr>
          <w:rFonts w:ascii="Times New Roman" w:hAnsi="Times New Roman" w:cs="Times New Roman"/>
          <w:sz w:val="28"/>
          <w:szCs w:val="28"/>
        </w:rPr>
        <w:t>opo un secolo di giurisprudenza.</w:t>
      </w:r>
    </w:p>
    <w:p w:rsidR="00054B57" w:rsidRPr="009B7607" w:rsidRDefault="00353BBC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tal modo viene messo i</w:t>
      </w:r>
      <w:r w:rsidR="009D3FCA" w:rsidRPr="009B7607">
        <w:rPr>
          <w:rFonts w:ascii="Times New Roman" w:hAnsi="Times New Roman" w:cs="Times New Roman"/>
          <w:sz w:val="28"/>
          <w:szCs w:val="28"/>
        </w:rPr>
        <w:t>n crisi lo stesso criterio di riparto a cui vengono attribuite colpe che in realtà sono proprie della sua attuazione</w:t>
      </w:r>
      <w:r w:rsidR="006A6E69" w:rsidRPr="009B76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L’insoddisfazione </w:t>
      </w:r>
      <w:r>
        <w:rPr>
          <w:rFonts w:ascii="Times New Roman" w:hAnsi="Times New Roman" w:cs="Times New Roman"/>
          <w:sz w:val="28"/>
          <w:szCs w:val="28"/>
        </w:rPr>
        <w:t>diffusamente</w:t>
      </w:r>
      <w:r w:rsidR="00EF2D23">
        <w:rPr>
          <w:rFonts w:ascii="Times New Roman" w:hAnsi="Times New Roman" w:cs="Times New Roman"/>
          <w:sz w:val="28"/>
          <w:szCs w:val="28"/>
        </w:rPr>
        <w:t xml:space="preserve"> percepita </w:t>
      </w:r>
      <w:r>
        <w:rPr>
          <w:rFonts w:ascii="Times New Roman" w:hAnsi="Times New Roman" w:cs="Times New Roman"/>
          <w:sz w:val="28"/>
          <w:szCs w:val="28"/>
        </w:rPr>
        <w:t>è</w:t>
      </w:r>
      <w:r w:rsidR="006A6E69" w:rsidRPr="009B7607">
        <w:rPr>
          <w:rFonts w:ascii="Times New Roman" w:hAnsi="Times New Roman" w:cs="Times New Roman"/>
          <w:sz w:val="28"/>
          <w:szCs w:val="28"/>
        </w:rPr>
        <w:t xml:space="preserve"> di tale portata da </w:t>
      </w:r>
      <w:r w:rsidR="009A1D88" w:rsidRPr="009B7607">
        <w:rPr>
          <w:rFonts w:ascii="Times New Roman" w:hAnsi="Times New Roman" w:cs="Times New Roman"/>
          <w:sz w:val="28"/>
          <w:szCs w:val="28"/>
        </w:rPr>
        <w:t>convincere una parte non secondaria della dottrina amministrativistica della necessità d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i ricorrere a criteri alternativi </w:t>
      </w:r>
      <w:r w:rsidR="001B0875">
        <w:rPr>
          <w:rFonts w:ascii="Times New Roman" w:hAnsi="Times New Roman" w:cs="Times New Roman"/>
          <w:sz w:val="28"/>
          <w:szCs w:val="28"/>
        </w:rPr>
        <w:t xml:space="preserve">rinunciando alla stessa nozione di </w:t>
      </w:r>
      <w:r w:rsidR="009D3FCA" w:rsidRPr="009B7607">
        <w:rPr>
          <w:rFonts w:ascii="Times New Roman" w:hAnsi="Times New Roman" w:cs="Times New Roman"/>
          <w:sz w:val="28"/>
          <w:szCs w:val="28"/>
        </w:rPr>
        <w:t>interesse legittimo</w:t>
      </w:r>
      <w:r w:rsidR="009A1D88" w:rsidRPr="009B7607">
        <w:rPr>
          <w:rFonts w:ascii="Times New Roman" w:hAnsi="Times New Roman" w:cs="Times New Roman"/>
          <w:sz w:val="28"/>
          <w:szCs w:val="28"/>
        </w:rPr>
        <w:t>, e ciò fino al punto</w:t>
      </w:r>
      <w:r w:rsidR="00EF2D23">
        <w:rPr>
          <w:rFonts w:ascii="Times New Roman" w:hAnsi="Times New Roman" w:cs="Times New Roman"/>
          <w:sz w:val="28"/>
          <w:szCs w:val="28"/>
        </w:rPr>
        <w:t xml:space="preserve"> che </w:t>
      </w:r>
      <w:r w:rsidR="009A1D88" w:rsidRPr="009B7607">
        <w:rPr>
          <w:rFonts w:ascii="Times New Roman" w:hAnsi="Times New Roman" w:cs="Times New Roman"/>
          <w:sz w:val="28"/>
          <w:szCs w:val="28"/>
        </w:rPr>
        <w:t>F.</w:t>
      </w:r>
      <w:r w:rsidR="000575B9">
        <w:rPr>
          <w:rFonts w:ascii="Times New Roman" w:hAnsi="Times New Roman" w:cs="Times New Roman"/>
          <w:sz w:val="28"/>
          <w:szCs w:val="28"/>
        </w:rPr>
        <w:t xml:space="preserve"> </w:t>
      </w:r>
      <w:r w:rsidR="009A1D88" w:rsidRPr="009B7607">
        <w:rPr>
          <w:rFonts w:ascii="Times New Roman" w:hAnsi="Times New Roman" w:cs="Times New Roman"/>
          <w:sz w:val="28"/>
          <w:szCs w:val="28"/>
        </w:rPr>
        <w:t xml:space="preserve">G. Scoca </w:t>
      </w:r>
      <w:r w:rsidR="00EF2D23">
        <w:rPr>
          <w:rFonts w:ascii="Times New Roman" w:hAnsi="Times New Roman" w:cs="Times New Roman"/>
          <w:sz w:val="28"/>
          <w:szCs w:val="28"/>
        </w:rPr>
        <w:t xml:space="preserve">sente il bisogno di </w:t>
      </w:r>
      <w:r w:rsidR="009A1D88" w:rsidRPr="009B7607">
        <w:rPr>
          <w:rFonts w:ascii="Times New Roman" w:hAnsi="Times New Roman" w:cs="Times New Roman"/>
          <w:sz w:val="28"/>
          <w:szCs w:val="28"/>
        </w:rPr>
        <w:t xml:space="preserve">giustificare la scelta </w:t>
      </w:r>
      <w:r w:rsidR="00CA6D45">
        <w:rPr>
          <w:rFonts w:ascii="Times New Roman" w:hAnsi="Times New Roman" w:cs="Times New Roman"/>
          <w:sz w:val="28"/>
          <w:szCs w:val="28"/>
        </w:rPr>
        <w:t xml:space="preserve">dello studio monografico </w:t>
      </w:r>
      <w:r w:rsidR="009A1D88" w:rsidRPr="009B7607">
        <w:rPr>
          <w:rFonts w:ascii="Times New Roman" w:hAnsi="Times New Roman" w:cs="Times New Roman"/>
          <w:sz w:val="28"/>
          <w:szCs w:val="28"/>
        </w:rPr>
        <w:t>su questa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situazione soggettiva</w:t>
      </w:r>
      <w:r w:rsidR="009A1D88" w:rsidRPr="009B7607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di cui al contrario</w:t>
      </w:r>
      <w:r w:rsidR="00CA6D45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come rileva lo stesso </w:t>
      </w:r>
      <w:r w:rsidR="00EF2D23">
        <w:rPr>
          <w:rFonts w:ascii="Times New Roman" w:hAnsi="Times New Roman" w:cs="Times New Roman"/>
          <w:sz w:val="28"/>
          <w:szCs w:val="28"/>
        </w:rPr>
        <w:t>autore,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nella introduzione</w:t>
      </w:r>
      <w:r w:rsidR="00CA6D45">
        <w:rPr>
          <w:rFonts w:ascii="Times New Roman" w:hAnsi="Times New Roman" w:cs="Times New Roman"/>
          <w:sz w:val="28"/>
          <w:szCs w:val="28"/>
        </w:rPr>
        <w:t xml:space="preserve"> −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trovandomi totalmente d’accordo –</w:t>
      </w:r>
      <w:r w:rsidR="00CA6D45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la dottrina italiana dovrebbe andare orgogliosa perché descrive</w:t>
      </w:r>
      <w:r w:rsidR="009A1D88" w:rsidRPr="009B7607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meglio di altre teorie elaborate in altri contesti ordinamentali</w:t>
      </w:r>
      <w:r w:rsidR="009A1D88" w:rsidRPr="009B7607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l’essenza di un rapporto che comunque ha le ca</w:t>
      </w:r>
      <w:r w:rsidR="009A1D88" w:rsidRPr="009B7607">
        <w:rPr>
          <w:rFonts w:ascii="Times New Roman" w:hAnsi="Times New Roman" w:cs="Times New Roman"/>
          <w:sz w:val="28"/>
          <w:szCs w:val="28"/>
        </w:rPr>
        <w:t>ratteristiche e i limiti propri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della </w:t>
      </w:r>
      <w:r w:rsidR="009A1D88" w:rsidRPr="009B7607">
        <w:rPr>
          <w:rFonts w:ascii="Times New Roman" w:hAnsi="Times New Roman" w:cs="Times New Roman"/>
          <w:sz w:val="28"/>
          <w:szCs w:val="28"/>
        </w:rPr>
        <w:t xml:space="preserve">pretesa </w:t>
      </w:r>
      <w:r w:rsidR="009D3FCA" w:rsidRPr="009B7607">
        <w:rPr>
          <w:rFonts w:ascii="Times New Roman" w:hAnsi="Times New Roman" w:cs="Times New Roman"/>
          <w:sz w:val="28"/>
          <w:szCs w:val="28"/>
        </w:rPr>
        <w:t>privata che si confronta con il potere pubblico.</w:t>
      </w:r>
    </w:p>
    <w:p w:rsidR="00EF2D23" w:rsidRDefault="009A1D88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7.−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L’ampliamento della prospettiva appena accennato mi induce a considerare un altro luogo comune giurisprudenziale che</w:t>
      </w:r>
      <w:r w:rsidR="00EF2D23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combinato con i precedenti</w:t>
      </w:r>
      <w:r w:rsidR="00EF2D23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contribuisce a rendere continuamente incerto il riparto: alludo alla confusione fra intere</w:t>
      </w:r>
      <w:r w:rsidRPr="009B7607">
        <w:rPr>
          <w:rFonts w:ascii="Times New Roman" w:hAnsi="Times New Roman" w:cs="Times New Roman"/>
          <w:sz w:val="28"/>
          <w:szCs w:val="28"/>
        </w:rPr>
        <w:t xml:space="preserve">sse legittimo sostanziale e </w:t>
      </w:r>
      <w:r w:rsidR="009D3FCA" w:rsidRPr="009B7607">
        <w:rPr>
          <w:rFonts w:ascii="Times New Roman" w:hAnsi="Times New Roman" w:cs="Times New Roman"/>
          <w:sz w:val="28"/>
          <w:szCs w:val="28"/>
        </w:rPr>
        <w:t>interessi procedimental</w:t>
      </w:r>
      <w:r w:rsidR="00CA6D45">
        <w:rPr>
          <w:rFonts w:ascii="Times New Roman" w:hAnsi="Times New Roman" w:cs="Times New Roman"/>
          <w:sz w:val="28"/>
          <w:szCs w:val="28"/>
        </w:rPr>
        <w:t xml:space="preserve">i. </w:t>
      </w:r>
      <w:r w:rsidR="00EF2D23">
        <w:rPr>
          <w:rFonts w:ascii="Times New Roman" w:hAnsi="Times New Roman" w:cs="Times New Roman"/>
          <w:sz w:val="28"/>
          <w:szCs w:val="28"/>
        </w:rPr>
        <w:t xml:space="preserve">È proprio la scorretta rilevanza attribuita </w:t>
      </w:r>
      <w:r w:rsidR="009D3FCA" w:rsidRPr="009B7607">
        <w:rPr>
          <w:rFonts w:ascii="Times New Roman" w:hAnsi="Times New Roman" w:cs="Times New Roman"/>
          <w:sz w:val="28"/>
          <w:szCs w:val="28"/>
        </w:rPr>
        <w:t>a tali situazioni</w:t>
      </w:r>
      <w:r w:rsidRPr="009B7607">
        <w:rPr>
          <w:rFonts w:ascii="Times New Roman" w:hAnsi="Times New Roman" w:cs="Times New Roman"/>
          <w:sz w:val="28"/>
          <w:szCs w:val="28"/>
        </w:rPr>
        <w:t>,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</w:t>
      </w:r>
      <w:r w:rsidR="00CA6D45">
        <w:rPr>
          <w:rFonts w:ascii="Times New Roman" w:hAnsi="Times New Roman" w:cs="Times New Roman"/>
          <w:sz w:val="28"/>
          <w:szCs w:val="28"/>
        </w:rPr>
        <w:t xml:space="preserve">che sono invece meramente “interne” </w:t>
      </w:r>
      <w:r w:rsidR="000D0CF7" w:rsidRPr="009B7607">
        <w:rPr>
          <w:rFonts w:ascii="Times New Roman" w:hAnsi="Times New Roman" w:cs="Times New Roman"/>
          <w:sz w:val="28"/>
          <w:szCs w:val="28"/>
        </w:rPr>
        <w:t xml:space="preserve">(ancora una volta M. S. Giannini </w:t>
      </w:r>
      <w:r w:rsidR="000D0CF7" w:rsidRPr="009B7607">
        <w:rPr>
          <w:rFonts w:ascii="Times New Roman" w:hAnsi="Times New Roman" w:cs="Times New Roman"/>
          <w:i/>
          <w:sz w:val="28"/>
          <w:szCs w:val="28"/>
        </w:rPr>
        <w:t>docet</w:t>
      </w:r>
      <w:r w:rsidR="000D0CF7" w:rsidRPr="009B7607">
        <w:rPr>
          <w:rFonts w:ascii="Times New Roman" w:hAnsi="Times New Roman" w:cs="Times New Roman"/>
          <w:sz w:val="28"/>
          <w:szCs w:val="28"/>
        </w:rPr>
        <w:t xml:space="preserve">), </w:t>
      </w:r>
      <w:r w:rsidR="00EF2D23">
        <w:rPr>
          <w:rFonts w:ascii="Times New Roman" w:hAnsi="Times New Roman" w:cs="Times New Roman"/>
          <w:sz w:val="28"/>
          <w:szCs w:val="28"/>
        </w:rPr>
        <w:t xml:space="preserve">combinata </w:t>
      </w:r>
      <w:r w:rsidR="009D3FCA" w:rsidRPr="009B7607">
        <w:rPr>
          <w:rFonts w:ascii="Times New Roman" w:hAnsi="Times New Roman" w:cs="Times New Roman"/>
          <w:sz w:val="28"/>
          <w:szCs w:val="28"/>
        </w:rPr>
        <w:t>con la teoria giurisprudenziale dell’atto vincolato</w:t>
      </w:r>
      <w:r w:rsidR="000D0CF7">
        <w:rPr>
          <w:rFonts w:ascii="Times New Roman" w:hAnsi="Times New Roman" w:cs="Times New Roman"/>
          <w:sz w:val="28"/>
          <w:szCs w:val="28"/>
        </w:rPr>
        <w:t>,</w:t>
      </w:r>
      <w:r w:rsidR="00EF2D23">
        <w:rPr>
          <w:rFonts w:ascii="Times New Roman" w:hAnsi="Times New Roman" w:cs="Times New Roman"/>
          <w:sz w:val="28"/>
          <w:szCs w:val="28"/>
        </w:rPr>
        <w:t xml:space="preserve"> che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comporta </w:t>
      </w:r>
      <w:r w:rsidR="00EF2D23">
        <w:rPr>
          <w:rFonts w:ascii="Times New Roman" w:hAnsi="Times New Roman" w:cs="Times New Roman"/>
          <w:sz w:val="28"/>
          <w:szCs w:val="28"/>
        </w:rPr>
        <w:t>quel</w:t>
      </w:r>
      <w:r w:rsidR="009D3FCA" w:rsidRPr="009B7607">
        <w:rPr>
          <w:rFonts w:ascii="Times New Roman" w:hAnsi="Times New Roman" w:cs="Times New Roman"/>
          <w:sz w:val="28"/>
          <w:szCs w:val="28"/>
        </w:rPr>
        <w:t>la frammentazione di ogni rapporto e di ogni materia in una molteplicità di casi particolari</w:t>
      </w:r>
      <w:r w:rsidR="00EF2D23">
        <w:rPr>
          <w:rFonts w:ascii="Times New Roman" w:hAnsi="Times New Roman" w:cs="Times New Roman"/>
          <w:sz w:val="28"/>
          <w:szCs w:val="28"/>
        </w:rPr>
        <w:t xml:space="preserve"> in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cui giudici</w:t>
      </w:r>
      <w:r w:rsidR="00EF2D23">
        <w:rPr>
          <w:rFonts w:ascii="Times New Roman" w:hAnsi="Times New Roman" w:cs="Times New Roman"/>
          <w:sz w:val="28"/>
          <w:szCs w:val="28"/>
        </w:rPr>
        <w:t>, foro e cittadini</w:t>
      </w:r>
      <w:r w:rsidR="009D3FCA" w:rsidRPr="009B7607">
        <w:rPr>
          <w:rFonts w:ascii="Times New Roman" w:hAnsi="Times New Roman" w:cs="Times New Roman"/>
          <w:sz w:val="28"/>
          <w:szCs w:val="28"/>
        </w:rPr>
        <w:t xml:space="preserve"> finiscono col perdersi.</w:t>
      </w:r>
    </w:p>
    <w:p w:rsidR="00EF2D23" w:rsidRDefault="009D3FCA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>Un caso paradigmatico</w:t>
      </w:r>
      <w:r w:rsidR="006642B3">
        <w:rPr>
          <w:rFonts w:ascii="Times New Roman" w:hAnsi="Times New Roman" w:cs="Times New Roman"/>
          <w:sz w:val="28"/>
          <w:szCs w:val="28"/>
        </w:rPr>
        <w:t xml:space="preserve"> al riguardo</w:t>
      </w:r>
      <w:r w:rsidRPr="009B7607">
        <w:rPr>
          <w:rFonts w:ascii="Times New Roman" w:hAnsi="Times New Roman" w:cs="Times New Roman"/>
          <w:sz w:val="28"/>
          <w:szCs w:val="28"/>
        </w:rPr>
        <w:t xml:space="preserve"> è costituit</w:t>
      </w:r>
      <w:r w:rsidR="00EF2D23">
        <w:rPr>
          <w:rFonts w:ascii="Times New Roman" w:hAnsi="Times New Roman" w:cs="Times New Roman"/>
          <w:sz w:val="28"/>
          <w:szCs w:val="28"/>
        </w:rPr>
        <w:t>o</w:t>
      </w:r>
      <w:r w:rsidRPr="009B7607">
        <w:rPr>
          <w:rFonts w:ascii="Times New Roman" w:hAnsi="Times New Roman" w:cs="Times New Roman"/>
          <w:sz w:val="28"/>
          <w:szCs w:val="28"/>
        </w:rPr>
        <w:t xml:space="preserve"> dalla concessione di contributi</w:t>
      </w:r>
      <w:r w:rsidR="00943D4E" w:rsidRPr="009B7607">
        <w:rPr>
          <w:rFonts w:ascii="Times New Roman" w:hAnsi="Times New Roman" w:cs="Times New Roman"/>
          <w:sz w:val="28"/>
          <w:szCs w:val="28"/>
        </w:rPr>
        <w:t>: a chi guarda l</w:t>
      </w:r>
      <w:r w:rsidR="009A1D88" w:rsidRPr="009B7607">
        <w:rPr>
          <w:rFonts w:ascii="Times New Roman" w:hAnsi="Times New Roman" w:cs="Times New Roman"/>
          <w:sz w:val="28"/>
          <w:szCs w:val="28"/>
        </w:rPr>
        <w:t xml:space="preserve">a vicenda con </w:t>
      </w:r>
      <w:r w:rsidR="00943D4E" w:rsidRPr="009B7607">
        <w:rPr>
          <w:rFonts w:ascii="Times New Roman" w:hAnsi="Times New Roman" w:cs="Times New Roman"/>
          <w:sz w:val="28"/>
          <w:szCs w:val="28"/>
        </w:rPr>
        <w:t xml:space="preserve">occhi </w:t>
      </w:r>
      <w:r w:rsidR="009A1D88" w:rsidRPr="009B7607">
        <w:rPr>
          <w:rFonts w:ascii="Times New Roman" w:hAnsi="Times New Roman" w:cs="Times New Roman"/>
          <w:sz w:val="28"/>
          <w:szCs w:val="28"/>
        </w:rPr>
        <w:t>“</w:t>
      </w:r>
      <w:r w:rsidR="00943D4E" w:rsidRPr="009B7607">
        <w:rPr>
          <w:rFonts w:ascii="Times New Roman" w:hAnsi="Times New Roman" w:cs="Times New Roman"/>
          <w:sz w:val="28"/>
          <w:szCs w:val="28"/>
        </w:rPr>
        <w:t>ingenui” non può non apparire evidente che l’interesse sostanziale al bene della vita (quell’interesse ben noto alla Cassazione e riconosciuto con chiarezza nella sentenza n. 500 del 1999) è quello al contributo e che in tale pretesa rivolta nei confronti del potere si sostanzia il rapporto</w:t>
      </w:r>
      <w:r w:rsidR="00EF2D23">
        <w:rPr>
          <w:rFonts w:ascii="Times New Roman" w:hAnsi="Times New Roman" w:cs="Times New Roman"/>
          <w:sz w:val="28"/>
          <w:szCs w:val="28"/>
        </w:rPr>
        <w:t>;</w:t>
      </w:r>
      <w:r w:rsidR="00943D4E" w:rsidRPr="009B7607">
        <w:rPr>
          <w:rFonts w:ascii="Times New Roman" w:hAnsi="Times New Roman" w:cs="Times New Roman"/>
          <w:sz w:val="28"/>
          <w:szCs w:val="28"/>
        </w:rPr>
        <w:t xml:space="preserve"> una situazione dunque stabile e definitiva su cui non possono incidere le vicende procedimentali che su di essa si dipanano, </w:t>
      </w:r>
      <w:r w:rsidR="00EF2D23">
        <w:rPr>
          <w:rFonts w:ascii="Times New Roman" w:hAnsi="Times New Roman" w:cs="Times New Roman"/>
          <w:sz w:val="28"/>
          <w:szCs w:val="28"/>
        </w:rPr>
        <w:t>contrariamente a quanto ritenuto dalle sezioni unite.</w:t>
      </w:r>
    </w:p>
    <w:p w:rsidR="009B7607" w:rsidRDefault="009A1D88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607">
        <w:rPr>
          <w:rFonts w:ascii="Times New Roman" w:hAnsi="Times New Roman" w:cs="Times New Roman"/>
          <w:sz w:val="28"/>
          <w:szCs w:val="28"/>
        </w:rPr>
        <w:t xml:space="preserve">8.− La </w:t>
      </w:r>
      <w:r w:rsidR="00EF2D23">
        <w:rPr>
          <w:rFonts w:ascii="Times New Roman" w:hAnsi="Times New Roman" w:cs="Times New Roman"/>
          <w:sz w:val="28"/>
          <w:szCs w:val="28"/>
        </w:rPr>
        <w:t>non</w:t>
      </w:r>
      <w:r w:rsidRPr="009B7607">
        <w:rPr>
          <w:rFonts w:ascii="Times New Roman" w:hAnsi="Times New Roman" w:cs="Times New Roman"/>
          <w:sz w:val="28"/>
          <w:szCs w:val="28"/>
        </w:rPr>
        <w:t xml:space="preserve"> confortante conclusione </w:t>
      </w:r>
      <w:r w:rsidR="00943D4E" w:rsidRPr="009B7607">
        <w:rPr>
          <w:rFonts w:ascii="Times New Roman" w:hAnsi="Times New Roman" w:cs="Times New Roman"/>
          <w:sz w:val="28"/>
          <w:szCs w:val="28"/>
        </w:rPr>
        <w:t xml:space="preserve">è </w:t>
      </w:r>
      <w:r w:rsidRPr="009B7607">
        <w:rPr>
          <w:rFonts w:ascii="Times New Roman" w:hAnsi="Times New Roman" w:cs="Times New Roman"/>
          <w:sz w:val="28"/>
          <w:szCs w:val="28"/>
        </w:rPr>
        <w:t xml:space="preserve">che è sempre più </w:t>
      </w:r>
      <w:r w:rsidR="00EF2D23">
        <w:rPr>
          <w:rFonts w:ascii="Times New Roman" w:hAnsi="Times New Roman" w:cs="Times New Roman"/>
          <w:sz w:val="28"/>
          <w:szCs w:val="28"/>
        </w:rPr>
        <w:t>evidente che la voca</w:t>
      </w:r>
      <w:r w:rsidRPr="009B7607">
        <w:rPr>
          <w:rFonts w:ascii="Times New Roman" w:hAnsi="Times New Roman" w:cs="Times New Roman"/>
          <w:sz w:val="28"/>
          <w:szCs w:val="28"/>
        </w:rPr>
        <w:t>zione della cassazione è quella di giudice della legittimità, vocazione così connaturata alla sua funzione originaria da indurre ad inaccettabili – e inaccettate dalla Corte costituzionale (sentenza n</w:t>
      </w:r>
      <w:r w:rsidR="00EF2D23">
        <w:rPr>
          <w:rFonts w:ascii="Times New Roman" w:hAnsi="Times New Roman" w:cs="Times New Roman"/>
          <w:sz w:val="28"/>
          <w:szCs w:val="28"/>
        </w:rPr>
        <w:t>. 6 del 2018</w:t>
      </w:r>
      <w:r w:rsidRPr="009B7607">
        <w:rPr>
          <w:rFonts w:ascii="Times New Roman" w:hAnsi="Times New Roman" w:cs="Times New Roman"/>
          <w:sz w:val="28"/>
          <w:szCs w:val="28"/>
        </w:rPr>
        <w:t xml:space="preserve">) </w:t>
      </w:r>
      <w:r w:rsidR="00EF2D23">
        <w:rPr>
          <w:rFonts w:ascii="Times New Roman" w:hAnsi="Times New Roman" w:cs="Times New Roman"/>
          <w:sz w:val="28"/>
          <w:szCs w:val="28"/>
        </w:rPr>
        <w:t>–</w:t>
      </w:r>
      <w:r w:rsidRPr="009B7607">
        <w:rPr>
          <w:rFonts w:ascii="Times New Roman" w:hAnsi="Times New Roman" w:cs="Times New Roman"/>
          <w:sz w:val="28"/>
          <w:szCs w:val="28"/>
        </w:rPr>
        <w:t xml:space="preserve"> forzature</w:t>
      </w:r>
      <w:r w:rsidR="00EF2D23">
        <w:rPr>
          <w:rFonts w:ascii="Times New Roman" w:hAnsi="Times New Roman" w:cs="Times New Roman"/>
          <w:sz w:val="28"/>
          <w:szCs w:val="28"/>
        </w:rPr>
        <w:t xml:space="preserve"> miranti a trasformare il controllo di giurisdizione,</w:t>
      </w:r>
      <w:r w:rsidRPr="009B7607">
        <w:rPr>
          <w:rFonts w:ascii="Times New Roman" w:hAnsi="Times New Roman" w:cs="Times New Roman"/>
          <w:sz w:val="28"/>
          <w:szCs w:val="28"/>
        </w:rPr>
        <w:t xml:space="preserve"> che essa è chiamata a svolgere nei confronti del giudice amministrativo e di quello contabile, nella normale </w:t>
      </w:r>
      <w:r w:rsidR="009B7607" w:rsidRPr="009B7607">
        <w:rPr>
          <w:rFonts w:ascii="Times New Roman" w:hAnsi="Times New Roman" w:cs="Times New Roman"/>
          <w:sz w:val="28"/>
          <w:szCs w:val="28"/>
        </w:rPr>
        <w:t>giurisdizione di legittimità,</w:t>
      </w:r>
      <w:r w:rsidR="00EF2D23">
        <w:rPr>
          <w:rFonts w:ascii="Times New Roman" w:hAnsi="Times New Roman" w:cs="Times New Roman"/>
          <w:sz w:val="28"/>
          <w:szCs w:val="28"/>
        </w:rPr>
        <w:t xml:space="preserve"> anche</w:t>
      </w:r>
      <w:r w:rsidR="009B7607" w:rsidRPr="009B7607">
        <w:rPr>
          <w:rFonts w:ascii="Times New Roman" w:hAnsi="Times New Roman" w:cs="Times New Roman"/>
          <w:sz w:val="28"/>
          <w:szCs w:val="28"/>
        </w:rPr>
        <w:t xml:space="preserve"> a costo di sovvertire l’inequivocabile assetto pluralistico voluto dai costituenti</w:t>
      </w:r>
      <w:r w:rsidR="00EF2D23">
        <w:rPr>
          <w:rFonts w:ascii="Times New Roman" w:hAnsi="Times New Roman" w:cs="Times New Roman"/>
          <w:sz w:val="28"/>
          <w:szCs w:val="28"/>
        </w:rPr>
        <w:t>.</w:t>
      </w:r>
    </w:p>
    <w:p w:rsidR="00EF2D23" w:rsidRDefault="000D0CF7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attesa di auspicabili – ma improbabili – riforme </w:t>
      </w:r>
      <w:r w:rsidR="0032019D">
        <w:rPr>
          <w:rFonts w:ascii="Times New Roman" w:hAnsi="Times New Roman" w:cs="Times New Roman"/>
          <w:sz w:val="28"/>
          <w:szCs w:val="28"/>
        </w:rPr>
        <w:t>costituzionali che prevedano</w:t>
      </w:r>
      <w:r>
        <w:rPr>
          <w:rFonts w:ascii="Times New Roman" w:hAnsi="Times New Roman" w:cs="Times New Roman"/>
          <w:sz w:val="28"/>
          <w:szCs w:val="28"/>
        </w:rPr>
        <w:t xml:space="preserve"> un giudice terzo dei conflitti, si deve quanto meno dedurre</w:t>
      </w:r>
      <w:r w:rsidR="00775BFE">
        <w:rPr>
          <w:rFonts w:ascii="Times New Roman" w:hAnsi="Times New Roman" w:cs="Times New Roman"/>
          <w:sz w:val="28"/>
          <w:szCs w:val="28"/>
        </w:rPr>
        <w:t xml:space="preserve"> </w:t>
      </w:r>
      <w:r w:rsidR="00EF2D23">
        <w:rPr>
          <w:rFonts w:ascii="Times New Roman" w:hAnsi="Times New Roman" w:cs="Times New Roman"/>
          <w:sz w:val="28"/>
          <w:szCs w:val="28"/>
        </w:rPr>
        <w:t>una in</w:t>
      </w:r>
      <w:r w:rsidR="000575B9">
        <w:rPr>
          <w:rFonts w:ascii="Times New Roman" w:hAnsi="Times New Roman" w:cs="Times New Roman"/>
          <w:sz w:val="28"/>
          <w:szCs w:val="28"/>
        </w:rPr>
        <w:t>tegrazione</w:t>
      </w:r>
      <w:r w:rsidR="001A3E86">
        <w:rPr>
          <w:rFonts w:ascii="Times New Roman" w:hAnsi="Times New Roman" w:cs="Times New Roman"/>
          <w:sz w:val="28"/>
          <w:szCs w:val="28"/>
        </w:rPr>
        <w:t xml:space="preserve"> delle sezioni unite con esperienza e professionalità dei due giudici “speciali”, in modo di rendere istituzionale quell’indispensabile colloquio che al livello informale non ha dato i risultati sperati</w:t>
      </w:r>
      <w:r w:rsidR="00775BFE">
        <w:rPr>
          <w:rFonts w:ascii="Times New Roman" w:hAnsi="Times New Roman" w:cs="Times New Roman"/>
          <w:sz w:val="28"/>
          <w:szCs w:val="28"/>
        </w:rPr>
        <w:t>; così evitando di obbligare la Corte costituzionale a svolgere il ruolo improprio di giudice dei conflitti di giurisdizione.</w:t>
      </w:r>
    </w:p>
    <w:p w:rsidR="00EC525B" w:rsidRDefault="00EC525B" w:rsidP="007809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525B" w:rsidRPr="00EC525B" w:rsidRDefault="00EC525B" w:rsidP="00EC525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525B">
        <w:rPr>
          <w:rFonts w:ascii="Times New Roman" w:hAnsi="Times New Roman" w:cs="Times New Roman"/>
          <w:b/>
          <w:sz w:val="28"/>
          <w:szCs w:val="28"/>
        </w:rPr>
        <w:t>Giancarlo Coraggio</w:t>
      </w:r>
    </w:p>
    <w:p w:rsidR="00EC525B" w:rsidRDefault="00EC525B" w:rsidP="00EC525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Giudice Corte costituzionale</w:t>
      </w:r>
    </w:p>
    <w:p w:rsidR="00EC525B" w:rsidRDefault="00EC525B" w:rsidP="00EC525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C525B" w:rsidRPr="009B7607" w:rsidRDefault="00EC525B" w:rsidP="00EC525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Pubblicato  il 28 maggio 2019</w:t>
      </w:r>
    </w:p>
    <w:sectPr w:rsidR="00EC525B" w:rsidRPr="009B7607" w:rsidSect="009B7607">
      <w:footerReference w:type="default" r:id="rId7"/>
      <w:pgSz w:w="11906" w:h="16838"/>
      <w:pgMar w:top="1440" w:right="1418" w:bottom="144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07" w:rsidRDefault="009B7607" w:rsidP="009B7607">
      <w:pPr>
        <w:spacing w:after="0" w:line="240" w:lineRule="auto"/>
      </w:pPr>
      <w:r>
        <w:separator/>
      </w:r>
    </w:p>
  </w:endnote>
  <w:endnote w:type="continuationSeparator" w:id="0">
    <w:p w:rsidR="009B7607" w:rsidRDefault="009B7607" w:rsidP="009B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746341176"/>
      <w:docPartObj>
        <w:docPartGallery w:val="Page Numbers (Bottom of Page)"/>
        <w:docPartUnique/>
      </w:docPartObj>
    </w:sdtPr>
    <w:sdtEndPr/>
    <w:sdtContent>
      <w:p w:rsidR="009B7607" w:rsidRPr="009B7607" w:rsidRDefault="009B7607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76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6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6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525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B76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7607" w:rsidRDefault="009B76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07" w:rsidRDefault="009B7607" w:rsidP="009B7607">
      <w:pPr>
        <w:spacing w:after="0" w:line="240" w:lineRule="auto"/>
      </w:pPr>
      <w:r>
        <w:separator/>
      </w:r>
    </w:p>
  </w:footnote>
  <w:footnote w:type="continuationSeparator" w:id="0">
    <w:p w:rsidR="009B7607" w:rsidRDefault="009B7607" w:rsidP="009B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C7"/>
    <w:rsid w:val="00054B57"/>
    <w:rsid w:val="000575B9"/>
    <w:rsid w:val="000D0CF7"/>
    <w:rsid w:val="00112B80"/>
    <w:rsid w:val="001A3E86"/>
    <w:rsid w:val="001B0875"/>
    <w:rsid w:val="001B1BA5"/>
    <w:rsid w:val="0026559E"/>
    <w:rsid w:val="0032019D"/>
    <w:rsid w:val="00353BBC"/>
    <w:rsid w:val="003F14C7"/>
    <w:rsid w:val="004F7A49"/>
    <w:rsid w:val="005E6EE4"/>
    <w:rsid w:val="006056B5"/>
    <w:rsid w:val="006642B3"/>
    <w:rsid w:val="006A6E69"/>
    <w:rsid w:val="00775BFE"/>
    <w:rsid w:val="00780938"/>
    <w:rsid w:val="007A78FC"/>
    <w:rsid w:val="00831D39"/>
    <w:rsid w:val="00843A86"/>
    <w:rsid w:val="008E59AC"/>
    <w:rsid w:val="00921870"/>
    <w:rsid w:val="00922C7D"/>
    <w:rsid w:val="00943D4E"/>
    <w:rsid w:val="009A1D88"/>
    <w:rsid w:val="009B7607"/>
    <w:rsid w:val="009D3FCA"/>
    <w:rsid w:val="00A30160"/>
    <w:rsid w:val="00A76433"/>
    <w:rsid w:val="00B34D5E"/>
    <w:rsid w:val="00B54412"/>
    <w:rsid w:val="00C537AA"/>
    <w:rsid w:val="00CA6D45"/>
    <w:rsid w:val="00E347CA"/>
    <w:rsid w:val="00E937C9"/>
    <w:rsid w:val="00E94A6D"/>
    <w:rsid w:val="00EC525B"/>
    <w:rsid w:val="00EF2D23"/>
    <w:rsid w:val="00F02E15"/>
    <w:rsid w:val="00F1403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45F87-0082-4C1F-B193-F91B59B6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607"/>
  </w:style>
  <w:style w:type="paragraph" w:styleId="Pidipagina">
    <w:name w:val="footer"/>
    <w:basedOn w:val="Normale"/>
    <w:link w:val="PidipaginaCarattere"/>
    <w:uiPriority w:val="99"/>
    <w:unhideWhenUsed/>
    <w:rsid w:val="009B7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42FD-4A1A-41B4-8606-C7844956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2154</Words>
  <Characters>12284</Characters>
  <Application>Microsoft Office Word</Application>
  <DocSecurity>4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coraggio</dc:creator>
  <cp:keywords/>
  <dc:description/>
  <cp:lastModifiedBy>FERRARI Giulia</cp:lastModifiedBy>
  <cp:revision>2</cp:revision>
  <dcterms:created xsi:type="dcterms:W3CDTF">2019-05-15T14:00:00Z</dcterms:created>
  <dcterms:modified xsi:type="dcterms:W3CDTF">2019-05-15T14:00:00Z</dcterms:modified>
</cp:coreProperties>
</file>