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A3" w:rsidRPr="004C58A3" w:rsidRDefault="00661043">
      <w:pPr>
        <w:ind w:left="708"/>
        <w:jc w:val="both"/>
        <w:rPr>
          <w:b/>
          <w:szCs w:val="24"/>
        </w:rPr>
      </w:pPr>
      <w:r>
        <w:rPr>
          <w:szCs w:val="24"/>
        </w:rPr>
        <w:tab/>
      </w:r>
      <w:bookmarkStart w:id="0" w:name="_GoBack"/>
      <w:r w:rsidR="004C58A3" w:rsidRPr="004C58A3">
        <w:rPr>
          <w:b/>
          <w:sz w:val="32"/>
          <w:szCs w:val="24"/>
        </w:rPr>
        <w:t>Il rapporto tra diritto civile e diritto amministrativo dal punto di vista del civilista</w:t>
      </w:r>
      <w:r w:rsidR="00742DC8">
        <w:rPr>
          <w:b/>
          <w:sz w:val="32"/>
          <w:szCs w:val="24"/>
        </w:rPr>
        <w:t xml:space="preserve"> </w:t>
      </w:r>
      <w:bookmarkEnd w:id="0"/>
      <w:r w:rsidR="00742DC8">
        <w:rPr>
          <w:rStyle w:val="Rimandonotaapidipagina"/>
          <w:b/>
          <w:sz w:val="32"/>
          <w:szCs w:val="24"/>
        </w:rPr>
        <w:footnoteReference w:id="1"/>
      </w:r>
    </w:p>
    <w:p w:rsidR="004C58A3" w:rsidRDefault="004C58A3">
      <w:pPr>
        <w:ind w:left="708"/>
        <w:jc w:val="both"/>
        <w:rPr>
          <w:szCs w:val="24"/>
        </w:rPr>
      </w:pPr>
    </w:p>
    <w:p w:rsidR="002A4CD2" w:rsidRDefault="002A4CD2">
      <w:pPr>
        <w:ind w:left="708"/>
        <w:jc w:val="both"/>
        <w:rPr>
          <w:szCs w:val="24"/>
        </w:rPr>
      </w:pPr>
    </w:p>
    <w:p w:rsidR="002A4CD2" w:rsidRPr="002A4CD2" w:rsidRDefault="002A4CD2">
      <w:pPr>
        <w:ind w:left="708"/>
        <w:jc w:val="both"/>
        <w:rPr>
          <w:b/>
          <w:szCs w:val="24"/>
        </w:rPr>
      </w:pPr>
      <w:r>
        <w:rPr>
          <w:szCs w:val="24"/>
        </w:rPr>
        <w:tab/>
      </w:r>
    </w:p>
    <w:p w:rsidR="002A4CD2" w:rsidRDefault="002A4CD2">
      <w:pPr>
        <w:ind w:left="708"/>
        <w:jc w:val="both"/>
        <w:rPr>
          <w:b/>
          <w:szCs w:val="24"/>
        </w:rPr>
      </w:pPr>
    </w:p>
    <w:p w:rsidR="006B076C" w:rsidRDefault="002A4CD2">
      <w:pPr>
        <w:ind w:left="708"/>
        <w:jc w:val="both"/>
        <w:rPr>
          <w:szCs w:val="24"/>
        </w:rPr>
      </w:pPr>
      <w:r>
        <w:rPr>
          <w:b/>
          <w:szCs w:val="24"/>
        </w:rPr>
        <w:tab/>
      </w:r>
      <w:r w:rsidR="006B076C" w:rsidRPr="006B076C">
        <w:rPr>
          <w:b/>
          <w:szCs w:val="24"/>
        </w:rPr>
        <w:t xml:space="preserve">1. </w:t>
      </w:r>
      <w:r w:rsidR="009F21F1">
        <w:rPr>
          <w:b/>
          <w:szCs w:val="24"/>
        </w:rPr>
        <w:t>–</w:t>
      </w:r>
      <w:r w:rsidR="006B076C">
        <w:rPr>
          <w:szCs w:val="24"/>
        </w:rPr>
        <w:t xml:space="preserve"> </w:t>
      </w:r>
      <w:r w:rsidR="009F21F1">
        <w:rPr>
          <w:szCs w:val="24"/>
        </w:rPr>
        <w:t>So che a</w:t>
      </w:r>
      <w:r w:rsidR="00661043">
        <w:rPr>
          <w:szCs w:val="24"/>
        </w:rPr>
        <w:t xml:space="preserve">utocitarsi non è molto elegante, ma qualche volta può essere utile. Oggi faccio prevalere l’utilità sull’eleganza, e ripeto alcune parole che pronunciai 8 anni fa – il 2 dicembre 2011 – aprendo un convegno </w:t>
      </w:r>
      <w:r w:rsidR="00CC5841">
        <w:rPr>
          <w:szCs w:val="24"/>
        </w:rPr>
        <w:t xml:space="preserve">romano </w:t>
      </w:r>
      <w:r w:rsidR="00661043">
        <w:rPr>
          <w:szCs w:val="24"/>
        </w:rPr>
        <w:t xml:space="preserve">alla Sapienza. Il convegno, organizzato dall’Associazione civilisti italiani, si intitolava </w:t>
      </w:r>
      <w:r w:rsidR="00661043" w:rsidRPr="00661043">
        <w:rPr>
          <w:i/>
          <w:szCs w:val="24"/>
        </w:rPr>
        <w:t>Il diritto civile, e gli altri</w:t>
      </w:r>
      <w:r w:rsidR="009F21F1">
        <w:rPr>
          <w:szCs w:val="24"/>
        </w:rPr>
        <w:t>:</w:t>
      </w:r>
      <w:r w:rsidR="00661043">
        <w:rPr>
          <w:szCs w:val="24"/>
        </w:rPr>
        <w:t xml:space="preserve"> voleva essere un dialogo fra civilisti e giuristi di altre discipline – lavoristi, penalisti, commercialisti, costituzionalisti, </w:t>
      </w:r>
      <w:proofErr w:type="spellStart"/>
      <w:r w:rsidR="00661043">
        <w:rPr>
          <w:szCs w:val="24"/>
        </w:rPr>
        <w:t>processual</w:t>
      </w:r>
      <w:proofErr w:type="spellEnd"/>
      <w:r w:rsidR="00661043">
        <w:rPr>
          <w:szCs w:val="24"/>
        </w:rPr>
        <w:t>-civilisti e infine</w:t>
      </w:r>
      <w:r w:rsidR="009F21F1">
        <w:rPr>
          <w:szCs w:val="24"/>
        </w:rPr>
        <w:t>, naturalmente,</w:t>
      </w:r>
      <w:r w:rsidR="00661043">
        <w:rPr>
          <w:szCs w:val="24"/>
        </w:rPr>
        <w:t xml:space="preserve"> amministrativisti – con lo scopo di esplorare le relazioni fra il diritto civile e questi diritti “altri”, </w:t>
      </w:r>
      <w:r w:rsidR="009F21F1">
        <w:rPr>
          <w:szCs w:val="24"/>
        </w:rPr>
        <w:t xml:space="preserve">questi </w:t>
      </w:r>
      <w:r w:rsidR="00CC5841">
        <w:rPr>
          <w:szCs w:val="24"/>
        </w:rPr>
        <w:t xml:space="preserve">diritti </w:t>
      </w:r>
      <w:r w:rsidR="00661043">
        <w:rPr>
          <w:szCs w:val="24"/>
        </w:rPr>
        <w:t xml:space="preserve">“alieni”, </w:t>
      </w:r>
      <w:r w:rsidR="009F21F1">
        <w:rPr>
          <w:szCs w:val="24"/>
        </w:rPr>
        <w:t xml:space="preserve">con la finalità </w:t>
      </w:r>
      <w:r w:rsidR="006B076C">
        <w:rPr>
          <w:szCs w:val="24"/>
        </w:rPr>
        <w:t>di leggere lo stato e le prospettive de</w:t>
      </w:r>
      <w:r w:rsidR="00CC5841">
        <w:rPr>
          <w:szCs w:val="24"/>
        </w:rPr>
        <w:t>l</w:t>
      </w:r>
      <w:r w:rsidR="006B076C">
        <w:rPr>
          <w:szCs w:val="24"/>
        </w:rPr>
        <w:t>l’ordinamento giuridico complessivamente considerato nella sua unità, oltre le partizioni disciplinari che lo attraversano.</w:t>
      </w:r>
    </w:p>
    <w:p w:rsidR="002F38F0" w:rsidRDefault="006B076C">
      <w:pPr>
        <w:ind w:left="708"/>
        <w:jc w:val="both"/>
        <w:rPr>
          <w:szCs w:val="24"/>
        </w:rPr>
      </w:pPr>
      <w:r>
        <w:rPr>
          <w:szCs w:val="24"/>
        </w:rPr>
        <w:tab/>
        <w:t>Ebbene</w:t>
      </w:r>
      <w:r w:rsidR="009F21F1">
        <w:rPr>
          <w:szCs w:val="24"/>
        </w:rPr>
        <w:t>,</w:t>
      </w:r>
      <w:r>
        <w:rPr>
          <w:szCs w:val="24"/>
        </w:rPr>
        <w:t xml:space="preserve"> in quell’occasione dicevo: “</w:t>
      </w:r>
      <w:r w:rsidRPr="006B076C">
        <w:rPr>
          <w:i/>
          <w:szCs w:val="24"/>
        </w:rPr>
        <w:t>Viviamo tempi stran</w:t>
      </w:r>
      <w:r w:rsidR="009F21F1">
        <w:rPr>
          <w:i/>
          <w:szCs w:val="24"/>
        </w:rPr>
        <w:t xml:space="preserve">i: tempi in cui ci sorprendiamo a lamentarci di una cosa, ma insieme della cosa (almeno apparentemente) contraria. // Per dire: non abbiamo simpatia per la globalizzazione, e tuttavia deploriamo la frammentazione, le separatezze; aborriamo il pensiero unico, ma neppure ci piace la dispersione parcellizzata dei </w:t>
      </w:r>
      <w:proofErr w:type="spellStart"/>
      <w:r w:rsidR="009F21F1">
        <w:rPr>
          <w:i/>
          <w:szCs w:val="24"/>
        </w:rPr>
        <w:t>saperi</w:t>
      </w:r>
      <w:proofErr w:type="spellEnd"/>
      <w:r w:rsidR="009F21F1">
        <w:rPr>
          <w:i/>
          <w:szCs w:val="24"/>
        </w:rPr>
        <w:t>. // Questa è una condizione generale che non risparmia il giurista, preso anche lui nella tenaglia fra unità e pluralità: l’unità dell’ordinamento giuridico, e del sapere giuridico; la pluralità dei livelli e degli ambiti specifici in cui si articolano la realtà del diritto e la scienza che lo studia. // Unità e pluralità: entrambe un po’ temute e un po’ agognate; un po’ cercate e un po’ respinte. // Come uscirne? Come allontanarsi dal bordo di questa schizofrenia? …</w:t>
      </w:r>
      <w:r>
        <w:rPr>
          <w:i/>
          <w:szCs w:val="24"/>
        </w:rPr>
        <w:t xml:space="preserve"> Come </w:t>
      </w:r>
      <w:proofErr w:type="gramStart"/>
      <w:r>
        <w:rPr>
          <w:i/>
          <w:szCs w:val="24"/>
        </w:rPr>
        <w:t>trovare</w:t>
      </w:r>
      <w:proofErr w:type="gramEnd"/>
      <w:r>
        <w:rPr>
          <w:i/>
          <w:szCs w:val="24"/>
        </w:rPr>
        <w:t xml:space="preserve"> un bandolo?</w:t>
      </w:r>
      <w:r>
        <w:rPr>
          <w:szCs w:val="24"/>
        </w:rPr>
        <w:t>”</w:t>
      </w:r>
      <w:r w:rsidR="00065FBF">
        <w:rPr>
          <w:szCs w:val="24"/>
        </w:rPr>
        <w:t xml:space="preserve"> (V. Roppo, </w:t>
      </w:r>
      <w:r w:rsidR="00065FBF" w:rsidRPr="00065FBF">
        <w:rPr>
          <w:i/>
          <w:szCs w:val="24"/>
        </w:rPr>
        <w:t>Parole introduttive</w:t>
      </w:r>
      <w:r w:rsidR="00065FBF">
        <w:rPr>
          <w:szCs w:val="24"/>
        </w:rPr>
        <w:t xml:space="preserve">, in </w:t>
      </w:r>
      <w:r w:rsidR="00065FBF" w:rsidRPr="00065FBF">
        <w:rPr>
          <w:i/>
          <w:szCs w:val="24"/>
        </w:rPr>
        <w:t>Il diritto civile, e gli altri. Atti del Convegno, Roma, 2-3 dicembre 2011</w:t>
      </w:r>
      <w:r w:rsidR="00065FBF">
        <w:rPr>
          <w:szCs w:val="24"/>
        </w:rPr>
        <w:t xml:space="preserve">, a cura di V. Roppo e P. Sirena, </w:t>
      </w:r>
      <w:proofErr w:type="spellStart"/>
      <w:r w:rsidR="00065FBF">
        <w:rPr>
          <w:szCs w:val="24"/>
        </w:rPr>
        <w:t>Giuffrè</w:t>
      </w:r>
      <w:proofErr w:type="spellEnd"/>
      <w:r w:rsidR="00065FBF">
        <w:rPr>
          <w:szCs w:val="24"/>
        </w:rPr>
        <w:t>, Milano, 2013, pag. 1).</w:t>
      </w:r>
    </w:p>
    <w:p w:rsidR="006B076C" w:rsidRDefault="006B076C">
      <w:pPr>
        <w:ind w:left="708"/>
        <w:jc w:val="both"/>
        <w:rPr>
          <w:szCs w:val="24"/>
        </w:rPr>
      </w:pPr>
    </w:p>
    <w:p w:rsidR="006B076C" w:rsidRDefault="006B076C">
      <w:pPr>
        <w:ind w:left="708"/>
        <w:jc w:val="both"/>
        <w:rPr>
          <w:szCs w:val="24"/>
        </w:rPr>
      </w:pPr>
      <w:r>
        <w:rPr>
          <w:szCs w:val="24"/>
        </w:rPr>
        <w:tab/>
      </w:r>
      <w:r w:rsidRPr="006B076C">
        <w:rPr>
          <w:b/>
          <w:szCs w:val="24"/>
        </w:rPr>
        <w:t>2. –</w:t>
      </w:r>
      <w:r>
        <w:rPr>
          <w:szCs w:val="24"/>
        </w:rPr>
        <w:t xml:space="preserve"> Perché trovo </w:t>
      </w:r>
      <w:r w:rsidR="009F21F1">
        <w:rPr>
          <w:szCs w:val="24"/>
        </w:rPr>
        <w:t xml:space="preserve">strumentalmente </w:t>
      </w:r>
      <w:r>
        <w:rPr>
          <w:szCs w:val="24"/>
        </w:rPr>
        <w:t xml:space="preserve">utile </w:t>
      </w:r>
      <w:r w:rsidR="009F21F1">
        <w:rPr>
          <w:szCs w:val="24"/>
        </w:rPr>
        <w:t xml:space="preserve">– oggi, qui - </w:t>
      </w:r>
      <w:r>
        <w:rPr>
          <w:szCs w:val="24"/>
        </w:rPr>
        <w:t>questa auto-citazione? Perché mi pare che rifletta uno spirito molto simile a quello che percorre le pagine del libro di Gianpiero Paolo Cirillo</w:t>
      </w:r>
      <w:r w:rsidR="00D4105E">
        <w:rPr>
          <w:szCs w:val="24"/>
        </w:rPr>
        <w:t>.</w:t>
      </w:r>
    </w:p>
    <w:p w:rsidR="00D4105E" w:rsidRDefault="00D4105E">
      <w:pPr>
        <w:ind w:left="708"/>
        <w:jc w:val="both"/>
        <w:rPr>
          <w:szCs w:val="24"/>
        </w:rPr>
      </w:pPr>
      <w:r>
        <w:rPr>
          <w:szCs w:val="24"/>
        </w:rPr>
        <w:lastRenderedPageBreak/>
        <w:tab/>
      </w:r>
      <w:r w:rsidR="00CC5841">
        <w:rPr>
          <w:szCs w:val="24"/>
        </w:rPr>
        <w:t xml:space="preserve">Questo </w:t>
      </w:r>
      <w:r w:rsidR="009F21F1">
        <w:rPr>
          <w:szCs w:val="24"/>
        </w:rPr>
        <w:t xml:space="preserve">è un </w:t>
      </w:r>
      <w:r w:rsidR="00CC5841">
        <w:rPr>
          <w:szCs w:val="24"/>
        </w:rPr>
        <w:t>libro</w:t>
      </w:r>
      <w:r w:rsidR="009F21F1">
        <w:rPr>
          <w:szCs w:val="24"/>
        </w:rPr>
        <w:t xml:space="preserve"> che</w:t>
      </w:r>
      <w:r w:rsidR="00CC5841">
        <w:rPr>
          <w:szCs w:val="24"/>
        </w:rPr>
        <w:t>, in fondo, c</w:t>
      </w:r>
      <w:r>
        <w:rPr>
          <w:szCs w:val="24"/>
        </w:rPr>
        <w:t xml:space="preserve">erca </w:t>
      </w:r>
      <w:r w:rsidR="00AF7A08">
        <w:rPr>
          <w:szCs w:val="24"/>
        </w:rPr>
        <w:t>il bandolo per orientarsi nel difficile, contraddittorio percorso fra il territorio dell</w:t>
      </w:r>
      <w:r>
        <w:rPr>
          <w:szCs w:val="24"/>
        </w:rPr>
        <w:t xml:space="preserve">a pluralità </w:t>
      </w:r>
      <w:r w:rsidR="00AF7A08">
        <w:rPr>
          <w:szCs w:val="24"/>
        </w:rPr>
        <w:t xml:space="preserve">giuridica </w:t>
      </w:r>
      <w:r>
        <w:rPr>
          <w:szCs w:val="24"/>
        </w:rPr>
        <w:t xml:space="preserve">e </w:t>
      </w:r>
      <w:r w:rsidR="00AF7A08">
        <w:rPr>
          <w:szCs w:val="24"/>
        </w:rPr>
        <w:t>quello dell’</w:t>
      </w:r>
      <w:r>
        <w:rPr>
          <w:szCs w:val="24"/>
        </w:rPr>
        <w:t>unità giuridica</w:t>
      </w:r>
      <w:r w:rsidR="00AF7A08">
        <w:rPr>
          <w:szCs w:val="24"/>
        </w:rPr>
        <w:t>. E</w:t>
      </w:r>
      <w:r>
        <w:rPr>
          <w:szCs w:val="24"/>
        </w:rPr>
        <w:t xml:space="preserve"> trova </w:t>
      </w:r>
      <w:r w:rsidR="00AF7A08">
        <w:rPr>
          <w:szCs w:val="24"/>
        </w:rPr>
        <w:t xml:space="preserve">questo bandolo </w:t>
      </w:r>
      <w:r>
        <w:rPr>
          <w:szCs w:val="24"/>
        </w:rPr>
        <w:t>nell’idea, nella categoria del diritto comune.</w:t>
      </w:r>
    </w:p>
    <w:p w:rsidR="00D4105E" w:rsidRDefault="00D4105E">
      <w:pPr>
        <w:ind w:left="708"/>
        <w:jc w:val="both"/>
        <w:rPr>
          <w:szCs w:val="24"/>
        </w:rPr>
      </w:pPr>
      <w:r>
        <w:rPr>
          <w:szCs w:val="24"/>
        </w:rPr>
        <w:tab/>
      </w:r>
      <w:r w:rsidR="00AF7A08">
        <w:rPr>
          <w:szCs w:val="24"/>
        </w:rPr>
        <w:t>La sua ricerca, la sua ricostruzione p</w:t>
      </w:r>
      <w:r>
        <w:rPr>
          <w:szCs w:val="24"/>
        </w:rPr>
        <w:t>art</w:t>
      </w:r>
      <w:r w:rsidR="00AF7A08">
        <w:rPr>
          <w:szCs w:val="24"/>
        </w:rPr>
        <w:t>ono</w:t>
      </w:r>
      <w:r>
        <w:rPr>
          <w:szCs w:val="24"/>
        </w:rPr>
        <w:t xml:space="preserve"> dalla pluralità: </w:t>
      </w:r>
      <w:r w:rsidR="00AF7A08">
        <w:rPr>
          <w:szCs w:val="24"/>
        </w:rPr>
        <w:t xml:space="preserve">innegabilmente, da una parte </w:t>
      </w:r>
      <w:r>
        <w:rPr>
          <w:szCs w:val="24"/>
        </w:rPr>
        <w:t xml:space="preserve">c’è il diritto privato </w:t>
      </w:r>
      <w:r w:rsidR="00CC5841">
        <w:rPr>
          <w:szCs w:val="24"/>
        </w:rPr>
        <w:t xml:space="preserve">e </w:t>
      </w:r>
      <w:r w:rsidR="00AF7A08">
        <w:rPr>
          <w:szCs w:val="24"/>
        </w:rPr>
        <w:t xml:space="preserve">dall’altra parte </w:t>
      </w:r>
      <w:r w:rsidR="00CC5841">
        <w:rPr>
          <w:szCs w:val="24"/>
        </w:rPr>
        <w:t xml:space="preserve">c’è il diritto pubblico: diritto privato </w:t>
      </w:r>
      <w:r>
        <w:rPr>
          <w:szCs w:val="24"/>
        </w:rPr>
        <w:t>che nella sua forma più compiuta e strutturata si presenta come diritto civile</w:t>
      </w:r>
      <w:r w:rsidR="00CC5841">
        <w:rPr>
          <w:szCs w:val="24"/>
        </w:rPr>
        <w:t>, e</w:t>
      </w:r>
      <w:r>
        <w:rPr>
          <w:szCs w:val="24"/>
        </w:rPr>
        <w:t xml:space="preserve"> diritto pubblico che a sua volta si incarna primariamente nel diritto amministrativo. Ma </w:t>
      </w:r>
      <w:r w:rsidR="005A5ECC">
        <w:rPr>
          <w:szCs w:val="24"/>
        </w:rPr>
        <w:t xml:space="preserve">il presidente </w:t>
      </w:r>
      <w:r w:rsidR="00AF7A08">
        <w:rPr>
          <w:szCs w:val="24"/>
        </w:rPr>
        <w:t xml:space="preserve">Cirillo </w:t>
      </w:r>
      <w:r>
        <w:rPr>
          <w:szCs w:val="24"/>
        </w:rPr>
        <w:t>parte d</w:t>
      </w:r>
      <w:r w:rsidR="00CC5841">
        <w:rPr>
          <w:szCs w:val="24"/>
        </w:rPr>
        <w:t>a questa pluralità</w:t>
      </w:r>
      <w:r>
        <w:rPr>
          <w:szCs w:val="24"/>
        </w:rPr>
        <w:t xml:space="preserve"> per arrivare all’unità: l’unità </w:t>
      </w:r>
      <w:r w:rsidR="006E3F4D">
        <w:rPr>
          <w:szCs w:val="24"/>
        </w:rPr>
        <w:t xml:space="preserve">incarnata </w:t>
      </w:r>
      <w:r>
        <w:rPr>
          <w:szCs w:val="24"/>
        </w:rPr>
        <w:t xml:space="preserve">appunto </w:t>
      </w:r>
      <w:r w:rsidR="006E3F4D">
        <w:rPr>
          <w:szCs w:val="24"/>
        </w:rPr>
        <w:t xml:space="preserve">nella categoria </w:t>
      </w:r>
      <w:r>
        <w:rPr>
          <w:szCs w:val="24"/>
        </w:rPr>
        <w:t>del diritto comune.</w:t>
      </w:r>
    </w:p>
    <w:p w:rsidR="00D4105E" w:rsidRDefault="00D4105E">
      <w:pPr>
        <w:ind w:left="708"/>
        <w:jc w:val="both"/>
        <w:rPr>
          <w:szCs w:val="24"/>
        </w:rPr>
      </w:pPr>
      <w:r>
        <w:rPr>
          <w:szCs w:val="24"/>
        </w:rPr>
        <w:tab/>
        <w:t xml:space="preserve">Che non è né privato né pubblico, né civile né amministrativo. </w:t>
      </w:r>
    </w:p>
    <w:p w:rsidR="00DA31E7" w:rsidRDefault="00DA31E7">
      <w:pPr>
        <w:ind w:left="708"/>
        <w:jc w:val="both"/>
        <w:rPr>
          <w:szCs w:val="24"/>
        </w:rPr>
      </w:pPr>
    </w:p>
    <w:p w:rsidR="00445AD9" w:rsidRDefault="00D4105E">
      <w:pPr>
        <w:ind w:left="708"/>
        <w:jc w:val="both"/>
        <w:rPr>
          <w:szCs w:val="24"/>
        </w:rPr>
      </w:pPr>
      <w:r>
        <w:rPr>
          <w:szCs w:val="24"/>
        </w:rPr>
        <w:tab/>
      </w:r>
      <w:r w:rsidRPr="00445AD9">
        <w:rPr>
          <w:b/>
          <w:szCs w:val="24"/>
        </w:rPr>
        <w:t>3. –</w:t>
      </w:r>
      <w:r w:rsidR="00DA31E7">
        <w:rPr>
          <w:b/>
          <w:szCs w:val="24"/>
        </w:rPr>
        <w:t xml:space="preserve"> </w:t>
      </w:r>
      <w:r w:rsidR="00AD7EF5" w:rsidRPr="00AD7EF5">
        <w:rPr>
          <w:szCs w:val="24"/>
        </w:rPr>
        <w:t>Infatti</w:t>
      </w:r>
      <w:r w:rsidR="00AD7EF5">
        <w:rPr>
          <w:b/>
          <w:szCs w:val="24"/>
        </w:rPr>
        <w:t xml:space="preserve"> </w:t>
      </w:r>
      <w:r w:rsidR="00AF7A08">
        <w:rPr>
          <w:szCs w:val="24"/>
        </w:rPr>
        <w:t xml:space="preserve">l’Autore </w:t>
      </w:r>
      <w:r w:rsidR="00FA739B">
        <w:rPr>
          <w:szCs w:val="24"/>
        </w:rPr>
        <w:t xml:space="preserve">è molto netto nel </w:t>
      </w:r>
      <w:r w:rsidR="00DA31E7">
        <w:rPr>
          <w:szCs w:val="24"/>
        </w:rPr>
        <w:t>r</w:t>
      </w:r>
      <w:r w:rsidR="00445AD9">
        <w:rPr>
          <w:szCs w:val="24"/>
        </w:rPr>
        <w:t>ifiuta</w:t>
      </w:r>
      <w:r w:rsidR="00FA739B">
        <w:rPr>
          <w:szCs w:val="24"/>
        </w:rPr>
        <w:t>re</w:t>
      </w:r>
      <w:r w:rsidR="00445AD9">
        <w:rPr>
          <w:szCs w:val="24"/>
        </w:rPr>
        <w:t xml:space="preserve"> la tradizionale visione (pur presidiata dall’autorità di un padre nobile come M</w:t>
      </w:r>
      <w:r w:rsidR="00AF7A08">
        <w:rPr>
          <w:szCs w:val="24"/>
        </w:rPr>
        <w:t xml:space="preserve">assimo </w:t>
      </w:r>
      <w:r w:rsidR="00445AD9">
        <w:rPr>
          <w:szCs w:val="24"/>
        </w:rPr>
        <w:t>S</w:t>
      </w:r>
      <w:r w:rsidR="00AF7A08">
        <w:rPr>
          <w:szCs w:val="24"/>
        </w:rPr>
        <w:t>evero</w:t>
      </w:r>
      <w:r w:rsidR="00445AD9">
        <w:rPr>
          <w:szCs w:val="24"/>
        </w:rPr>
        <w:t xml:space="preserve"> Giannini) del diritto </w:t>
      </w:r>
      <w:r w:rsidR="00AF7A08">
        <w:rPr>
          <w:szCs w:val="24"/>
        </w:rPr>
        <w:t xml:space="preserve">privato </w:t>
      </w:r>
      <w:r w:rsidR="00CC5841">
        <w:rPr>
          <w:szCs w:val="24"/>
        </w:rPr>
        <w:t xml:space="preserve">come </w:t>
      </w:r>
      <w:r w:rsidR="00445AD9">
        <w:rPr>
          <w:szCs w:val="24"/>
        </w:rPr>
        <w:t>diritto comune (</w:t>
      </w:r>
      <w:r w:rsidR="00AD7EF5">
        <w:rPr>
          <w:szCs w:val="24"/>
        </w:rPr>
        <w:t xml:space="preserve">a </w:t>
      </w:r>
      <w:r w:rsidR="00445AD9">
        <w:rPr>
          <w:szCs w:val="24"/>
        </w:rPr>
        <w:t>operatori pubblici</w:t>
      </w:r>
      <w:r w:rsidR="00AF7A08">
        <w:rPr>
          <w:szCs w:val="24"/>
        </w:rPr>
        <w:t xml:space="preserve"> e privati</w:t>
      </w:r>
      <w:r w:rsidR="00445AD9">
        <w:rPr>
          <w:szCs w:val="24"/>
        </w:rPr>
        <w:t xml:space="preserve">), a fronte di un diritto pubblico </w:t>
      </w:r>
      <w:r w:rsidR="00AF7A08">
        <w:rPr>
          <w:szCs w:val="24"/>
        </w:rPr>
        <w:t>(</w:t>
      </w:r>
      <w:r w:rsidR="00445AD9">
        <w:rPr>
          <w:szCs w:val="24"/>
        </w:rPr>
        <w:t>amministrativo</w:t>
      </w:r>
      <w:r w:rsidR="00AF7A08">
        <w:rPr>
          <w:szCs w:val="24"/>
        </w:rPr>
        <w:t>)</w:t>
      </w:r>
      <w:r w:rsidR="00445AD9">
        <w:rPr>
          <w:szCs w:val="24"/>
        </w:rPr>
        <w:t xml:space="preserve"> inesorabilmente connotato da specialità, da particolarismo</w:t>
      </w:r>
      <w:r w:rsidR="00CC5841">
        <w:rPr>
          <w:szCs w:val="24"/>
        </w:rPr>
        <w:t xml:space="preserve">. </w:t>
      </w:r>
      <w:r w:rsidR="005A5ECC">
        <w:rPr>
          <w:szCs w:val="24"/>
        </w:rPr>
        <w:t xml:space="preserve">Il presidente </w:t>
      </w:r>
      <w:r w:rsidR="00CC5841">
        <w:rPr>
          <w:szCs w:val="24"/>
        </w:rPr>
        <w:t>Cirillo lo dice forte e chiaro</w:t>
      </w:r>
      <w:r w:rsidR="00445AD9">
        <w:rPr>
          <w:szCs w:val="24"/>
        </w:rPr>
        <w:t>: “</w:t>
      </w:r>
      <w:r w:rsidR="00445AD9" w:rsidRPr="00445AD9">
        <w:rPr>
          <w:i/>
          <w:szCs w:val="24"/>
        </w:rPr>
        <w:t>il nuovo diritto comune non è il diritto civile</w:t>
      </w:r>
      <w:r w:rsidR="00445AD9">
        <w:rPr>
          <w:szCs w:val="24"/>
        </w:rPr>
        <w:t xml:space="preserve">”. </w:t>
      </w:r>
      <w:r w:rsidR="00AF7A08">
        <w:rPr>
          <w:szCs w:val="24"/>
        </w:rPr>
        <w:t>Da queste parole i</w:t>
      </w:r>
      <w:r w:rsidR="00445AD9">
        <w:rPr>
          <w:szCs w:val="24"/>
        </w:rPr>
        <w:t xml:space="preserve">l civilista </w:t>
      </w:r>
      <w:r w:rsidR="00AF7A08">
        <w:rPr>
          <w:szCs w:val="24"/>
        </w:rPr>
        <w:t>può</w:t>
      </w:r>
      <w:r w:rsidR="00445AD9">
        <w:rPr>
          <w:szCs w:val="24"/>
        </w:rPr>
        <w:t xml:space="preserve"> sent</w:t>
      </w:r>
      <w:r w:rsidR="00AF7A08">
        <w:rPr>
          <w:szCs w:val="24"/>
        </w:rPr>
        <w:t>irsi</w:t>
      </w:r>
      <w:r w:rsidR="00445AD9">
        <w:rPr>
          <w:szCs w:val="24"/>
        </w:rPr>
        <w:t xml:space="preserve"> un po’ ferito</w:t>
      </w:r>
      <w:r w:rsidR="00AF7A08">
        <w:rPr>
          <w:szCs w:val="24"/>
        </w:rPr>
        <w:t xml:space="preserve">: ce ne ha dato testimonianza l’intervento svolto poco fa da Giovanna </w:t>
      </w:r>
      <w:proofErr w:type="spellStart"/>
      <w:r w:rsidR="00AF7A08">
        <w:rPr>
          <w:szCs w:val="24"/>
        </w:rPr>
        <w:t>Visintini</w:t>
      </w:r>
      <w:proofErr w:type="spellEnd"/>
      <w:r w:rsidR="00AF7A08">
        <w:rPr>
          <w:szCs w:val="24"/>
        </w:rPr>
        <w:t>.</w:t>
      </w:r>
      <w:r w:rsidR="00445AD9">
        <w:rPr>
          <w:szCs w:val="24"/>
        </w:rPr>
        <w:t xml:space="preserve"> </w:t>
      </w:r>
      <w:r w:rsidR="00FA739B">
        <w:rPr>
          <w:szCs w:val="24"/>
        </w:rPr>
        <w:t>M</w:t>
      </w:r>
      <w:r w:rsidR="00445AD9">
        <w:rPr>
          <w:szCs w:val="24"/>
        </w:rPr>
        <w:t xml:space="preserve">a </w:t>
      </w:r>
      <w:r w:rsidR="00FA739B">
        <w:rPr>
          <w:szCs w:val="24"/>
        </w:rPr>
        <w:t>il civilista deve sapersi</w:t>
      </w:r>
      <w:r w:rsidR="004375DB">
        <w:rPr>
          <w:szCs w:val="24"/>
        </w:rPr>
        <w:t xml:space="preserve"> lecca</w:t>
      </w:r>
      <w:r w:rsidR="00FA739B">
        <w:rPr>
          <w:szCs w:val="24"/>
        </w:rPr>
        <w:t>re</w:t>
      </w:r>
      <w:r w:rsidR="004375DB">
        <w:rPr>
          <w:szCs w:val="24"/>
        </w:rPr>
        <w:t xml:space="preserve"> le ferite</w:t>
      </w:r>
      <w:r w:rsidR="00FA739B">
        <w:rPr>
          <w:szCs w:val="24"/>
        </w:rPr>
        <w:t xml:space="preserve">, </w:t>
      </w:r>
      <w:proofErr w:type="gramStart"/>
      <w:r w:rsidR="00FA739B">
        <w:rPr>
          <w:szCs w:val="24"/>
        </w:rPr>
        <w:t xml:space="preserve">per </w:t>
      </w:r>
      <w:r w:rsidR="00AD7EF5">
        <w:rPr>
          <w:szCs w:val="24"/>
        </w:rPr>
        <w:t xml:space="preserve"> </w:t>
      </w:r>
      <w:r w:rsidR="00445AD9">
        <w:rPr>
          <w:szCs w:val="24"/>
        </w:rPr>
        <w:t>procede</w:t>
      </w:r>
      <w:r w:rsidR="00FA739B">
        <w:rPr>
          <w:szCs w:val="24"/>
        </w:rPr>
        <w:t>re</w:t>
      </w:r>
      <w:proofErr w:type="gramEnd"/>
      <w:r w:rsidR="00FA739B">
        <w:rPr>
          <w:szCs w:val="24"/>
        </w:rPr>
        <w:t xml:space="preserve"> – senza scatti di nervi - </w:t>
      </w:r>
      <w:r w:rsidR="00445AD9">
        <w:rPr>
          <w:szCs w:val="24"/>
        </w:rPr>
        <w:t xml:space="preserve"> capire quale entità abbia </w:t>
      </w:r>
      <w:r w:rsidR="00FA739B">
        <w:rPr>
          <w:szCs w:val="24"/>
        </w:rPr>
        <w:t xml:space="preserve">si pretende abbia </w:t>
      </w:r>
      <w:r w:rsidR="00445AD9">
        <w:rPr>
          <w:szCs w:val="24"/>
        </w:rPr>
        <w:t>preso il posto del suo diritto civile nel ruolo di diritto comune.</w:t>
      </w:r>
    </w:p>
    <w:p w:rsidR="00372D6D" w:rsidRDefault="00445AD9">
      <w:pPr>
        <w:ind w:left="708"/>
        <w:jc w:val="both"/>
        <w:rPr>
          <w:szCs w:val="24"/>
        </w:rPr>
      </w:pPr>
      <w:r>
        <w:rPr>
          <w:szCs w:val="24"/>
        </w:rPr>
        <w:tab/>
      </w:r>
      <w:r w:rsidR="00FA739B">
        <w:rPr>
          <w:szCs w:val="24"/>
        </w:rPr>
        <w:t>Ora s</w:t>
      </w:r>
      <w:r w:rsidR="00CC5841">
        <w:rPr>
          <w:szCs w:val="24"/>
        </w:rPr>
        <w:t>e, i</w:t>
      </w:r>
      <w:r w:rsidR="00AD7EF5">
        <w:rPr>
          <w:szCs w:val="24"/>
        </w:rPr>
        <w:t xml:space="preserve">n negativo, </w:t>
      </w:r>
      <w:r w:rsidR="00CC5841">
        <w:rPr>
          <w:szCs w:val="24"/>
        </w:rPr>
        <w:t xml:space="preserve">questo nuovo </w:t>
      </w:r>
      <w:r w:rsidR="00AD7EF5">
        <w:rPr>
          <w:szCs w:val="24"/>
        </w:rPr>
        <w:t>diritto comune non è il diritto civile (o privato)</w:t>
      </w:r>
      <w:r w:rsidR="00CC5841">
        <w:rPr>
          <w:szCs w:val="24"/>
        </w:rPr>
        <w:t>,</w:t>
      </w:r>
      <w:r w:rsidR="00AD7EF5">
        <w:rPr>
          <w:szCs w:val="24"/>
        </w:rPr>
        <w:t xml:space="preserve"> </w:t>
      </w:r>
      <w:r w:rsidR="00DA31E7">
        <w:rPr>
          <w:szCs w:val="24"/>
        </w:rPr>
        <w:t xml:space="preserve">in positivo cos’è? Come si definisce, positivamente? </w:t>
      </w:r>
      <w:r w:rsidR="00FA739B">
        <w:rPr>
          <w:szCs w:val="24"/>
        </w:rPr>
        <w:t>La risposta d</w:t>
      </w:r>
      <w:r w:rsidR="005A5ECC">
        <w:rPr>
          <w:szCs w:val="24"/>
        </w:rPr>
        <w:t xml:space="preserve">el </w:t>
      </w:r>
      <w:proofErr w:type="gramStart"/>
      <w:r w:rsidR="005A5ECC">
        <w:rPr>
          <w:szCs w:val="24"/>
        </w:rPr>
        <w:t xml:space="preserve">presidente </w:t>
      </w:r>
      <w:r w:rsidR="00FA739B">
        <w:rPr>
          <w:szCs w:val="24"/>
        </w:rPr>
        <w:t xml:space="preserve"> Cirillo</w:t>
      </w:r>
      <w:proofErr w:type="gramEnd"/>
      <w:r w:rsidR="00FA739B">
        <w:rPr>
          <w:szCs w:val="24"/>
        </w:rPr>
        <w:t xml:space="preserve"> è: s</w:t>
      </w:r>
      <w:r w:rsidR="0068513F">
        <w:rPr>
          <w:szCs w:val="24"/>
        </w:rPr>
        <w:t xml:space="preserve">i definisce come </w:t>
      </w:r>
      <w:r w:rsidR="006E3F0C">
        <w:rPr>
          <w:szCs w:val="24"/>
        </w:rPr>
        <w:t>il “</w:t>
      </w:r>
      <w:r w:rsidR="006E3F0C" w:rsidRPr="004B6C3F">
        <w:rPr>
          <w:i/>
          <w:szCs w:val="24"/>
        </w:rPr>
        <w:t>diritto dei rapporti complessi</w:t>
      </w:r>
      <w:r w:rsidR="006E3F0C">
        <w:rPr>
          <w:szCs w:val="24"/>
        </w:rPr>
        <w:t>”</w:t>
      </w:r>
      <w:r w:rsidR="00DA31E7">
        <w:rPr>
          <w:szCs w:val="24"/>
        </w:rPr>
        <w:t>. Formula intrigante</w:t>
      </w:r>
      <w:r w:rsidR="00372D6D">
        <w:rPr>
          <w:szCs w:val="24"/>
        </w:rPr>
        <w:t xml:space="preserve"> e promettente</w:t>
      </w:r>
      <w:r w:rsidR="00DA31E7">
        <w:rPr>
          <w:szCs w:val="24"/>
        </w:rPr>
        <w:t xml:space="preserve">, che </w:t>
      </w:r>
      <w:r w:rsidR="00FA739B">
        <w:rPr>
          <w:szCs w:val="24"/>
        </w:rPr>
        <w:t xml:space="preserve">proprio perché tale suscita curiosità di esplicazione e approfondimento. Curiosità che il nostro Autore però </w:t>
      </w:r>
      <w:r w:rsidR="00DA31E7">
        <w:rPr>
          <w:szCs w:val="24"/>
        </w:rPr>
        <w:t>non</w:t>
      </w:r>
      <w:r w:rsidR="00FA739B">
        <w:rPr>
          <w:szCs w:val="24"/>
        </w:rPr>
        <w:t xml:space="preserve"> appaga</w:t>
      </w:r>
      <w:r w:rsidR="00DA31E7">
        <w:rPr>
          <w:szCs w:val="24"/>
        </w:rPr>
        <w:t xml:space="preserve"> </w:t>
      </w:r>
      <w:r w:rsidR="00DA31E7" w:rsidRPr="00372D6D">
        <w:rPr>
          <w:i/>
          <w:szCs w:val="24"/>
        </w:rPr>
        <w:t>ex professo</w:t>
      </w:r>
      <w:r w:rsidR="00DA31E7">
        <w:rPr>
          <w:szCs w:val="24"/>
        </w:rPr>
        <w:t xml:space="preserve">, </w:t>
      </w:r>
      <w:r w:rsidR="00372D6D">
        <w:rPr>
          <w:szCs w:val="24"/>
        </w:rPr>
        <w:t xml:space="preserve">non offrendo una elaborazione </w:t>
      </w:r>
      <w:r w:rsidR="00372D6D" w:rsidRPr="00372D6D">
        <w:rPr>
          <w:i/>
          <w:szCs w:val="24"/>
        </w:rPr>
        <w:t>ad hoc</w:t>
      </w:r>
      <w:r w:rsidR="00372D6D">
        <w:rPr>
          <w:szCs w:val="24"/>
        </w:rPr>
        <w:t xml:space="preserve"> e neppure una definizione di cosa s’intenda per “</w:t>
      </w:r>
      <w:r w:rsidR="00372D6D" w:rsidRPr="00372D6D">
        <w:rPr>
          <w:i/>
          <w:szCs w:val="24"/>
        </w:rPr>
        <w:t>diritto dei rapporti complessi</w:t>
      </w:r>
      <w:r w:rsidR="00372D6D">
        <w:rPr>
          <w:szCs w:val="24"/>
        </w:rPr>
        <w:t xml:space="preserve">”. E tuttavia qualche elemento per soddisfare questa curiosità </w:t>
      </w:r>
      <w:r w:rsidR="005A5ECC">
        <w:rPr>
          <w:szCs w:val="24"/>
        </w:rPr>
        <w:t xml:space="preserve">il presidente </w:t>
      </w:r>
      <w:r w:rsidR="00372D6D">
        <w:rPr>
          <w:szCs w:val="24"/>
        </w:rPr>
        <w:t xml:space="preserve">Cirillo ce lo fornisce </w:t>
      </w:r>
      <w:r w:rsidR="00DA31E7">
        <w:rPr>
          <w:szCs w:val="24"/>
        </w:rPr>
        <w:t>negli interstizi del suo discorso</w:t>
      </w:r>
      <w:r w:rsidR="00372D6D">
        <w:rPr>
          <w:szCs w:val="24"/>
        </w:rPr>
        <w:t xml:space="preserve">, dove si trovano passaggi molto significativi </w:t>
      </w:r>
      <w:r w:rsidR="00DA31E7">
        <w:rPr>
          <w:szCs w:val="24"/>
        </w:rPr>
        <w:t xml:space="preserve">che </w:t>
      </w:r>
      <w:r w:rsidR="00372D6D">
        <w:rPr>
          <w:szCs w:val="24"/>
        </w:rPr>
        <w:t xml:space="preserve">– magari in modo non voluto e non consapevole – aiutano a illuminare l’entità pur non espressamente definita. </w:t>
      </w:r>
    </w:p>
    <w:p w:rsidR="00DA31E7" w:rsidRDefault="00372D6D">
      <w:pPr>
        <w:ind w:left="708"/>
        <w:jc w:val="both"/>
        <w:rPr>
          <w:szCs w:val="24"/>
        </w:rPr>
      </w:pPr>
      <w:r>
        <w:rPr>
          <w:szCs w:val="24"/>
        </w:rPr>
        <w:tab/>
        <w:t>Accade per esempio quando egli evoca “</w:t>
      </w:r>
      <w:r w:rsidRPr="00462670">
        <w:rPr>
          <w:i/>
          <w:szCs w:val="24"/>
        </w:rPr>
        <w:t>La pluralità delle fonti normative e le nuove tecniche della produzione normativa; i nuovi compiti assegnati dal codice di procedura</w:t>
      </w:r>
      <w:r w:rsidR="00462670" w:rsidRPr="00462670">
        <w:rPr>
          <w:i/>
          <w:szCs w:val="24"/>
        </w:rPr>
        <w:t xml:space="preserve"> amministrativa all’opera interpretativa del giudice; l’attività ricostruttiva della dottrina e la crisi delle categorie giuridiche civilistiche; la frammentazione; la crisi dello </w:t>
      </w:r>
      <w:r w:rsidR="00462670" w:rsidRPr="00462670">
        <w:rPr>
          <w:i/>
          <w:szCs w:val="24"/>
        </w:rPr>
        <w:lastRenderedPageBreak/>
        <w:t>Stato nazionale; la produzione normativa e l’attività amministrativa di derivazione comunitaria, spesso in collisione con quella domestica; il nuovo modo di partecipazione dei cittadini alla vita politico-amministrativa della comunità di riferimento; la centralità del governo dell’economia pubblica e la crisi economica</w:t>
      </w:r>
      <w:r w:rsidR="00462670">
        <w:rPr>
          <w:szCs w:val="24"/>
        </w:rPr>
        <w:t xml:space="preserve">”. </w:t>
      </w:r>
      <w:r w:rsidR="0068513F">
        <w:rPr>
          <w:szCs w:val="24"/>
        </w:rPr>
        <w:t xml:space="preserve">Ecco </w:t>
      </w:r>
      <w:r w:rsidR="00462670">
        <w:rPr>
          <w:szCs w:val="24"/>
        </w:rPr>
        <w:t xml:space="preserve">qui elencati con sintesi efficacissima </w:t>
      </w:r>
      <w:r w:rsidR="0068513F">
        <w:rPr>
          <w:szCs w:val="24"/>
        </w:rPr>
        <w:t xml:space="preserve">gli elementi </w:t>
      </w:r>
      <w:r w:rsidR="00462670">
        <w:rPr>
          <w:szCs w:val="24"/>
        </w:rPr>
        <w:t xml:space="preserve">(attinenti al diritto e alla scienza del diritto, ma anche alla sfera della società, della politica e dell’economia) </w:t>
      </w:r>
      <w:r w:rsidR="0068513F">
        <w:rPr>
          <w:szCs w:val="24"/>
        </w:rPr>
        <w:t>che definiscono la complessità dell</w:t>
      </w:r>
      <w:r w:rsidR="00462670">
        <w:rPr>
          <w:szCs w:val="24"/>
        </w:rPr>
        <w:t>o</w:t>
      </w:r>
      <w:r w:rsidR="0068513F">
        <w:rPr>
          <w:szCs w:val="24"/>
        </w:rPr>
        <w:t xml:space="preserve"> scenario sociale e istituzionale</w:t>
      </w:r>
      <w:r w:rsidR="00462670">
        <w:rPr>
          <w:szCs w:val="24"/>
        </w:rPr>
        <w:t xml:space="preserve"> contemporane</w:t>
      </w:r>
      <w:r w:rsidR="00130CA7">
        <w:rPr>
          <w:szCs w:val="24"/>
        </w:rPr>
        <w:t>o</w:t>
      </w:r>
      <w:r w:rsidR="00462670">
        <w:rPr>
          <w:szCs w:val="24"/>
        </w:rPr>
        <w:t>. C</w:t>
      </w:r>
      <w:r w:rsidR="00DA31E7">
        <w:rPr>
          <w:szCs w:val="24"/>
        </w:rPr>
        <w:t xml:space="preserve">omplessità </w:t>
      </w:r>
      <w:r w:rsidR="00130CA7">
        <w:rPr>
          <w:szCs w:val="24"/>
        </w:rPr>
        <w:t>da cui il diritto è</w:t>
      </w:r>
      <w:r w:rsidR="00DA31E7">
        <w:rPr>
          <w:szCs w:val="24"/>
        </w:rPr>
        <w:t xml:space="preserve"> </w:t>
      </w:r>
      <w:r w:rsidR="00462670">
        <w:rPr>
          <w:szCs w:val="24"/>
        </w:rPr>
        <w:t>sfida</w:t>
      </w:r>
      <w:r w:rsidR="00130CA7">
        <w:rPr>
          <w:szCs w:val="24"/>
        </w:rPr>
        <w:t>to</w:t>
      </w:r>
      <w:r w:rsidR="00462670">
        <w:rPr>
          <w:szCs w:val="24"/>
        </w:rPr>
        <w:t xml:space="preserve"> ad attrezzarsi per farvi fronte</w:t>
      </w:r>
      <w:r w:rsidR="00130CA7">
        <w:rPr>
          <w:szCs w:val="24"/>
        </w:rPr>
        <w:t>, costruendosi appunto come “diritto della complessità”: il nuovo “diritto comune”</w:t>
      </w:r>
      <w:r w:rsidR="00B025BA">
        <w:rPr>
          <w:szCs w:val="24"/>
        </w:rPr>
        <w:t>, di cui questo modo emerge</w:t>
      </w:r>
      <w:r w:rsidR="00130CA7">
        <w:rPr>
          <w:szCs w:val="24"/>
        </w:rPr>
        <w:t xml:space="preserve"> </w:t>
      </w:r>
      <w:r w:rsidR="00B025BA">
        <w:rPr>
          <w:szCs w:val="24"/>
        </w:rPr>
        <w:t xml:space="preserve">per così dire </w:t>
      </w:r>
      <w:r w:rsidR="00DA31E7">
        <w:rPr>
          <w:szCs w:val="24"/>
        </w:rPr>
        <w:t>il perimetro</w:t>
      </w:r>
      <w:r w:rsidR="00B025BA">
        <w:rPr>
          <w:szCs w:val="24"/>
        </w:rPr>
        <w:t>,</w:t>
      </w:r>
      <w:r w:rsidR="00DA31E7">
        <w:rPr>
          <w:szCs w:val="24"/>
        </w:rPr>
        <w:t xml:space="preserve"> </w:t>
      </w:r>
      <w:r w:rsidR="0068513F">
        <w:rPr>
          <w:szCs w:val="24"/>
        </w:rPr>
        <w:t xml:space="preserve">il </w:t>
      </w:r>
      <w:r w:rsidR="00DA31E7">
        <w:rPr>
          <w:szCs w:val="24"/>
        </w:rPr>
        <w:t>disegn</w:t>
      </w:r>
      <w:r w:rsidR="0068513F">
        <w:rPr>
          <w:szCs w:val="24"/>
        </w:rPr>
        <w:t>o</w:t>
      </w:r>
      <w:r w:rsidR="00DA31E7">
        <w:rPr>
          <w:szCs w:val="24"/>
        </w:rPr>
        <w:t xml:space="preserve"> </w:t>
      </w:r>
      <w:r w:rsidR="0068513F">
        <w:rPr>
          <w:szCs w:val="24"/>
        </w:rPr>
        <w:t>dei suo</w:t>
      </w:r>
      <w:r w:rsidR="00DA31E7">
        <w:rPr>
          <w:szCs w:val="24"/>
        </w:rPr>
        <w:t>i confini.</w:t>
      </w:r>
    </w:p>
    <w:p w:rsidR="004375DB" w:rsidRDefault="00DA31E7">
      <w:pPr>
        <w:ind w:left="708"/>
        <w:jc w:val="both"/>
        <w:rPr>
          <w:szCs w:val="24"/>
        </w:rPr>
      </w:pPr>
      <w:r>
        <w:rPr>
          <w:szCs w:val="24"/>
        </w:rPr>
        <w:tab/>
        <w:t xml:space="preserve">Ma </w:t>
      </w:r>
      <w:r w:rsidR="00B025BA">
        <w:rPr>
          <w:szCs w:val="24"/>
        </w:rPr>
        <w:t xml:space="preserve">si tratta di andare oltre, e domandarsi: </w:t>
      </w:r>
      <w:r w:rsidR="00D61EFD">
        <w:rPr>
          <w:szCs w:val="24"/>
        </w:rPr>
        <w:t xml:space="preserve">guardando </w:t>
      </w:r>
      <w:r>
        <w:rPr>
          <w:szCs w:val="24"/>
        </w:rPr>
        <w:t>dentro questi confini</w:t>
      </w:r>
      <w:r w:rsidR="00B025BA">
        <w:rPr>
          <w:szCs w:val="24"/>
        </w:rPr>
        <w:t>,</w:t>
      </w:r>
      <w:r>
        <w:rPr>
          <w:szCs w:val="24"/>
        </w:rPr>
        <w:t xml:space="preserve"> </w:t>
      </w:r>
      <w:r w:rsidR="00D61EFD">
        <w:rPr>
          <w:szCs w:val="24"/>
        </w:rPr>
        <w:t xml:space="preserve">quale </w:t>
      </w:r>
      <w:r w:rsidR="00B025BA">
        <w:rPr>
          <w:szCs w:val="24"/>
        </w:rPr>
        <w:t xml:space="preserve">realtà </w:t>
      </w:r>
      <w:r w:rsidR="00D61EFD">
        <w:rPr>
          <w:szCs w:val="24"/>
        </w:rPr>
        <w:t>si coglie</w:t>
      </w:r>
      <w:r w:rsidR="00AD7EF5">
        <w:rPr>
          <w:szCs w:val="24"/>
        </w:rPr>
        <w:t>?</w:t>
      </w:r>
      <w:r w:rsidR="00D61EFD">
        <w:rPr>
          <w:szCs w:val="24"/>
        </w:rPr>
        <w:t xml:space="preserve"> Qual</w:t>
      </w:r>
      <w:r w:rsidR="00B025BA">
        <w:rPr>
          <w:szCs w:val="24"/>
        </w:rPr>
        <w:t xml:space="preserve"> è la sostanza del</w:t>
      </w:r>
      <w:r w:rsidR="00D61EFD">
        <w:rPr>
          <w:szCs w:val="24"/>
        </w:rPr>
        <w:t xml:space="preserve"> diritto </w:t>
      </w:r>
      <w:r w:rsidR="00B025BA">
        <w:rPr>
          <w:szCs w:val="24"/>
        </w:rPr>
        <w:t xml:space="preserve">chiamato a </w:t>
      </w:r>
      <w:r w:rsidR="00D61EFD">
        <w:rPr>
          <w:szCs w:val="24"/>
        </w:rPr>
        <w:t xml:space="preserve">fare fronte ai problemi della complessità? </w:t>
      </w:r>
      <w:r w:rsidR="00B025BA">
        <w:rPr>
          <w:szCs w:val="24"/>
        </w:rPr>
        <w:t xml:space="preserve">Su questo punto </w:t>
      </w:r>
      <w:r w:rsidR="005A5ECC">
        <w:rPr>
          <w:szCs w:val="24"/>
        </w:rPr>
        <w:t xml:space="preserve">il presidente </w:t>
      </w:r>
      <w:r w:rsidR="00B025BA">
        <w:rPr>
          <w:szCs w:val="24"/>
        </w:rPr>
        <w:t xml:space="preserve">Cirillo offre </w:t>
      </w:r>
      <w:r w:rsidR="00D61EFD">
        <w:rPr>
          <w:szCs w:val="24"/>
        </w:rPr>
        <w:t xml:space="preserve">una </w:t>
      </w:r>
      <w:r w:rsidR="00B025BA">
        <w:rPr>
          <w:szCs w:val="24"/>
        </w:rPr>
        <w:t>formula</w:t>
      </w:r>
      <w:r w:rsidR="00D61EFD">
        <w:rPr>
          <w:szCs w:val="24"/>
        </w:rPr>
        <w:t xml:space="preserve">zione più distesa: </w:t>
      </w:r>
      <w:r w:rsidR="00B025BA">
        <w:rPr>
          <w:szCs w:val="24"/>
        </w:rPr>
        <w:t xml:space="preserve">parla del </w:t>
      </w:r>
      <w:r w:rsidR="004B6C3F">
        <w:rPr>
          <w:szCs w:val="24"/>
        </w:rPr>
        <w:t>“</w:t>
      </w:r>
      <w:r w:rsidR="004B6C3F" w:rsidRPr="004B6C3F">
        <w:rPr>
          <w:i/>
          <w:szCs w:val="24"/>
        </w:rPr>
        <w:t>diritto amministrativo così come è stato riscritto dall’ordinamento laddove impone l’uso dei principi e degli istituti del diritto civile</w:t>
      </w:r>
      <w:r w:rsidR="004B6C3F">
        <w:rPr>
          <w:szCs w:val="24"/>
        </w:rPr>
        <w:t>”</w:t>
      </w:r>
      <w:r w:rsidR="004375DB">
        <w:rPr>
          <w:szCs w:val="24"/>
        </w:rPr>
        <w:t>.</w:t>
      </w:r>
    </w:p>
    <w:p w:rsidR="00D61EFD" w:rsidRDefault="00D61EFD">
      <w:pPr>
        <w:ind w:left="708"/>
        <w:jc w:val="both"/>
        <w:rPr>
          <w:szCs w:val="24"/>
        </w:rPr>
      </w:pPr>
    </w:p>
    <w:p w:rsidR="00D61EFD" w:rsidRDefault="00D61EFD">
      <w:pPr>
        <w:ind w:left="708"/>
        <w:jc w:val="both"/>
        <w:rPr>
          <w:szCs w:val="24"/>
        </w:rPr>
      </w:pPr>
      <w:r>
        <w:rPr>
          <w:szCs w:val="24"/>
        </w:rPr>
        <w:tab/>
      </w:r>
      <w:r w:rsidRPr="00D61EFD">
        <w:rPr>
          <w:b/>
          <w:szCs w:val="24"/>
        </w:rPr>
        <w:t>4. –</w:t>
      </w:r>
      <w:r w:rsidR="0068513F">
        <w:rPr>
          <w:b/>
          <w:szCs w:val="24"/>
        </w:rPr>
        <w:t xml:space="preserve"> </w:t>
      </w:r>
      <w:r w:rsidR="0068513F">
        <w:rPr>
          <w:szCs w:val="24"/>
        </w:rPr>
        <w:t xml:space="preserve">Lette queste parole, </w:t>
      </w:r>
      <w:r>
        <w:rPr>
          <w:szCs w:val="24"/>
        </w:rPr>
        <w:t xml:space="preserve">bisogna </w:t>
      </w:r>
      <w:r w:rsidR="0028516E">
        <w:rPr>
          <w:szCs w:val="24"/>
        </w:rPr>
        <w:t xml:space="preserve">saper </w:t>
      </w:r>
      <w:r>
        <w:rPr>
          <w:szCs w:val="24"/>
        </w:rPr>
        <w:t xml:space="preserve">sfuggire a una tentazione, </w:t>
      </w:r>
      <w:r w:rsidR="0028516E">
        <w:rPr>
          <w:szCs w:val="24"/>
        </w:rPr>
        <w:t xml:space="preserve">ed evitare di </w:t>
      </w:r>
      <w:r>
        <w:rPr>
          <w:szCs w:val="24"/>
        </w:rPr>
        <w:t xml:space="preserve">cadere in una trappola: la trappola dell’orgoglio disciplinare, la tentazione di rivendicare il primato della propria disciplina: quello che agli occhi dei civilisti è il </w:t>
      </w:r>
      <w:r w:rsidR="0028516E">
        <w:rPr>
          <w:szCs w:val="24"/>
        </w:rPr>
        <w:t xml:space="preserve">“naturale” </w:t>
      </w:r>
      <w:r>
        <w:rPr>
          <w:szCs w:val="24"/>
        </w:rPr>
        <w:t xml:space="preserve">primato del diritto civile, e agli occhi degli amministrativisti </w:t>
      </w:r>
      <w:r w:rsidR="0028516E">
        <w:rPr>
          <w:szCs w:val="24"/>
        </w:rPr>
        <w:t>l’altrettanto “naturale”</w:t>
      </w:r>
      <w:r>
        <w:rPr>
          <w:szCs w:val="24"/>
        </w:rPr>
        <w:t xml:space="preserve"> primato del diritto amministrativo.</w:t>
      </w:r>
    </w:p>
    <w:p w:rsidR="00D61EFD" w:rsidRDefault="00D61EFD">
      <w:pPr>
        <w:ind w:left="708"/>
        <w:jc w:val="both"/>
        <w:rPr>
          <w:szCs w:val="24"/>
        </w:rPr>
      </w:pPr>
      <w:r>
        <w:rPr>
          <w:szCs w:val="24"/>
        </w:rPr>
        <w:tab/>
        <w:t xml:space="preserve">Se cedesse a questa tentazione/trappola, il civilista potrebbe </w:t>
      </w:r>
      <w:r w:rsidR="0028516E">
        <w:rPr>
          <w:szCs w:val="24"/>
        </w:rPr>
        <w:t xml:space="preserve">reagire </w:t>
      </w:r>
      <w:r>
        <w:rPr>
          <w:szCs w:val="24"/>
        </w:rPr>
        <w:t>ribella</w:t>
      </w:r>
      <w:r w:rsidR="00DB1706">
        <w:rPr>
          <w:szCs w:val="24"/>
        </w:rPr>
        <w:t>ndo</w:t>
      </w:r>
      <w:r>
        <w:rPr>
          <w:szCs w:val="24"/>
        </w:rPr>
        <w:t xml:space="preserve">si a una definizione come quella appena letta, che sembra esprimere un </w:t>
      </w:r>
      <w:r w:rsidR="00DB1706">
        <w:rPr>
          <w:szCs w:val="24"/>
        </w:rPr>
        <w:t xml:space="preserve">ideale </w:t>
      </w:r>
      <w:r>
        <w:rPr>
          <w:szCs w:val="24"/>
        </w:rPr>
        <w:t>primato del diritto amministrativo</w:t>
      </w:r>
      <w:r w:rsidR="00DB1706">
        <w:rPr>
          <w:szCs w:val="24"/>
        </w:rPr>
        <w:t>. E contrapporre rabbiosamente l’alternativa opposta: p</w:t>
      </w:r>
      <w:r>
        <w:rPr>
          <w:szCs w:val="24"/>
        </w:rPr>
        <w:t xml:space="preserve">erché </w:t>
      </w:r>
      <w:r w:rsidR="00DB1706">
        <w:rPr>
          <w:szCs w:val="24"/>
        </w:rPr>
        <w:t xml:space="preserve">– al posto del diritto amministrativo riscritto alla luce del diritto civile – non invece il </w:t>
      </w:r>
      <w:r>
        <w:rPr>
          <w:szCs w:val="24"/>
        </w:rPr>
        <w:t xml:space="preserve">diritto civile riscritto </w:t>
      </w:r>
      <w:r w:rsidR="00DB1706">
        <w:rPr>
          <w:szCs w:val="24"/>
        </w:rPr>
        <w:t xml:space="preserve">(per quanto occorra) </w:t>
      </w:r>
      <w:r>
        <w:rPr>
          <w:szCs w:val="24"/>
        </w:rPr>
        <w:t>alla luce del diritto amministrativo?</w:t>
      </w:r>
    </w:p>
    <w:p w:rsidR="0031619A" w:rsidRDefault="00D61EFD">
      <w:pPr>
        <w:ind w:left="708"/>
        <w:jc w:val="both"/>
        <w:rPr>
          <w:szCs w:val="24"/>
        </w:rPr>
      </w:pPr>
      <w:r>
        <w:rPr>
          <w:szCs w:val="24"/>
        </w:rPr>
        <w:tab/>
      </w:r>
      <w:r w:rsidR="00DB1706">
        <w:rPr>
          <w:szCs w:val="24"/>
        </w:rPr>
        <w:t xml:space="preserve">Ma la questione è troppo densa e rilevante per pensare di risolverla </w:t>
      </w:r>
      <w:r w:rsidR="0068513F">
        <w:rPr>
          <w:szCs w:val="24"/>
        </w:rPr>
        <w:t>gioca</w:t>
      </w:r>
      <w:r w:rsidR="00DB1706">
        <w:rPr>
          <w:szCs w:val="24"/>
        </w:rPr>
        <w:t>ndo</w:t>
      </w:r>
      <w:r w:rsidR="0068513F">
        <w:rPr>
          <w:szCs w:val="24"/>
        </w:rPr>
        <w:t xml:space="preserve"> con le formule verbali. </w:t>
      </w:r>
      <w:r w:rsidR="00DB1706">
        <w:rPr>
          <w:szCs w:val="24"/>
        </w:rPr>
        <w:t xml:space="preserve">Meglio stare alla realtà delle cose. </w:t>
      </w:r>
      <w:r>
        <w:rPr>
          <w:szCs w:val="24"/>
        </w:rPr>
        <w:t xml:space="preserve">Di sicuro certe categorie del diritto amministrativo sono penetrate nel diritto civile: </w:t>
      </w:r>
      <w:r w:rsidR="00DB1706">
        <w:rPr>
          <w:szCs w:val="24"/>
        </w:rPr>
        <w:t xml:space="preserve">nella sua Introduzione il presidente Rovelli citava la categoria dell’abuso, ma altre se ne potrebbero evocare, come </w:t>
      </w:r>
      <w:r>
        <w:rPr>
          <w:szCs w:val="24"/>
        </w:rPr>
        <w:t xml:space="preserve">interesse legittimo, </w:t>
      </w:r>
      <w:r w:rsidR="00DB1706">
        <w:rPr>
          <w:szCs w:val="24"/>
        </w:rPr>
        <w:t xml:space="preserve">come </w:t>
      </w:r>
      <w:r>
        <w:rPr>
          <w:szCs w:val="24"/>
        </w:rPr>
        <w:t xml:space="preserve">procedimento. Ma </w:t>
      </w:r>
      <w:r w:rsidR="00DB1706">
        <w:rPr>
          <w:szCs w:val="24"/>
        </w:rPr>
        <w:t xml:space="preserve">non </w:t>
      </w:r>
      <w:r>
        <w:rPr>
          <w:szCs w:val="24"/>
        </w:rPr>
        <w:t xml:space="preserve">è </w:t>
      </w:r>
      <w:r w:rsidR="00DB1706">
        <w:rPr>
          <w:szCs w:val="24"/>
        </w:rPr>
        <w:t xml:space="preserve">meno </w:t>
      </w:r>
      <w:r>
        <w:rPr>
          <w:szCs w:val="24"/>
        </w:rPr>
        <w:t xml:space="preserve">vero l’inverso: </w:t>
      </w:r>
      <w:r w:rsidR="00DB1706">
        <w:rPr>
          <w:szCs w:val="24"/>
        </w:rPr>
        <w:t xml:space="preserve">autonomia, persona giuridica, affidamento, negozio, </w:t>
      </w:r>
      <w:r>
        <w:rPr>
          <w:szCs w:val="24"/>
        </w:rPr>
        <w:t>accordo</w:t>
      </w:r>
      <w:r w:rsidR="00DB1706">
        <w:rPr>
          <w:szCs w:val="24"/>
        </w:rPr>
        <w:t xml:space="preserve"> sono solo alcune delle categorie civilistiche che hanno fecondamente invaso il territorio del diritto amministrativo.</w:t>
      </w:r>
      <w:r w:rsidR="0031619A">
        <w:rPr>
          <w:szCs w:val="24"/>
        </w:rPr>
        <w:t xml:space="preserve"> </w:t>
      </w:r>
      <w:r w:rsidR="00DB1706">
        <w:rPr>
          <w:szCs w:val="24"/>
        </w:rPr>
        <w:t xml:space="preserve">Di molte fra queste si parla distesamente </w:t>
      </w:r>
      <w:r w:rsidR="0031619A">
        <w:rPr>
          <w:szCs w:val="24"/>
        </w:rPr>
        <w:t xml:space="preserve">nel libro </w:t>
      </w:r>
      <w:r w:rsidR="0031619A">
        <w:rPr>
          <w:szCs w:val="24"/>
        </w:rPr>
        <w:lastRenderedPageBreak/>
        <w:t xml:space="preserve">che </w:t>
      </w:r>
      <w:r w:rsidR="00DB1706">
        <w:rPr>
          <w:szCs w:val="24"/>
        </w:rPr>
        <w:t xml:space="preserve">oggi presentiamo: libro la cui cifra metodologica </w:t>
      </w:r>
      <w:r w:rsidR="0031619A">
        <w:rPr>
          <w:szCs w:val="24"/>
        </w:rPr>
        <w:t>è</w:t>
      </w:r>
      <w:r w:rsidR="00DB1706">
        <w:rPr>
          <w:szCs w:val="24"/>
        </w:rPr>
        <w:t xml:space="preserve"> di essere</w:t>
      </w:r>
      <w:r w:rsidR="0031619A">
        <w:rPr>
          <w:szCs w:val="24"/>
        </w:rPr>
        <w:t xml:space="preserve"> molto concreto, legato </w:t>
      </w:r>
      <w:r w:rsidR="005A5ECC">
        <w:rPr>
          <w:szCs w:val="24"/>
        </w:rPr>
        <w:t xml:space="preserve">a figure e questioni specifiche, e </w:t>
      </w:r>
      <w:r w:rsidR="0031619A">
        <w:rPr>
          <w:szCs w:val="24"/>
        </w:rPr>
        <w:t>al</w:t>
      </w:r>
      <w:r w:rsidR="005A5ECC">
        <w:rPr>
          <w:szCs w:val="24"/>
        </w:rPr>
        <w:t>la loro disciplina</w:t>
      </w:r>
      <w:r w:rsidR="0031619A">
        <w:rPr>
          <w:szCs w:val="24"/>
        </w:rPr>
        <w:t xml:space="preserve"> positiv</w:t>
      </w:r>
      <w:r w:rsidR="005A5ECC">
        <w:rPr>
          <w:szCs w:val="24"/>
        </w:rPr>
        <w:t>o</w:t>
      </w:r>
      <w:r w:rsidR="0031619A">
        <w:rPr>
          <w:szCs w:val="24"/>
        </w:rPr>
        <w:t xml:space="preserve">, </w:t>
      </w:r>
      <w:r w:rsidR="005A5ECC">
        <w:rPr>
          <w:szCs w:val="24"/>
        </w:rPr>
        <w:t xml:space="preserve">ben più che </w:t>
      </w:r>
      <w:r w:rsidR="0031619A">
        <w:rPr>
          <w:szCs w:val="24"/>
        </w:rPr>
        <w:t xml:space="preserve">a elucubrazioni </w:t>
      </w:r>
      <w:r w:rsidR="005A5ECC">
        <w:rPr>
          <w:szCs w:val="24"/>
        </w:rPr>
        <w:t xml:space="preserve">meramente </w:t>
      </w:r>
      <w:r w:rsidR="0031619A">
        <w:rPr>
          <w:szCs w:val="24"/>
        </w:rPr>
        <w:t>teoriche.</w:t>
      </w:r>
    </w:p>
    <w:p w:rsidR="00D61EFD" w:rsidRDefault="0031619A">
      <w:pPr>
        <w:ind w:left="708"/>
        <w:jc w:val="both"/>
        <w:rPr>
          <w:szCs w:val="24"/>
        </w:rPr>
      </w:pPr>
      <w:r>
        <w:rPr>
          <w:szCs w:val="24"/>
        </w:rPr>
        <w:tab/>
      </w:r>
      <w:r w:rsidR="005A5ECC">
        <w:rPr>
          <w:szCs w:val="24"/>
        </w:rPr>
        <w:t xml:space="preserve">Ora, a qualcuno potrebbe venire in mente di invischiarsi in </w:t>
      </w:r>
      <w:r>
        <w:rPr>
          <w:szCs w:val="24"/>
        </w:rPr>
        <w:t>un esercizio di misurazione quantitativa</w:t>
      </w:r>
      <w:r w:rsidR="005A5ECC">
        <w:rPr>
          <w:szCs w:val="24"/>
        </w:rPr>
        <w:t>, e domandarsi</w:t>
      </w:r>
      <w:r>
        <w:rPr>
          <w:szCs w:val="24"/>
        </w:rPr>
        <w:t>: è più gr</w:t>
      </w:r>
      <w:r w:rsidR="005A5ECC">
        <w:rPr>
          <w:szCs w:val="24"/>
        </w:rPr>
        <w:t>ande</w:t>
      </w:r>
      <w:r>
        <w:rPr>
          <w:szCs w:val="24"/>
        </w:rPr>
        <w:t xml:space="preserve"> la massa di diritto civile che è entrata dentro il diritto amministrativo, o viceversa? Ma </w:t>
      </w:r>
      <w:r w:rsidR="005A5ECC">
        <w:rPr>
          <w:szCs w:val="24"/>
        </w:rPr>
        <w:t xml:space="preserve">io dico che </w:t>
      </w:r>
      <w:r>
        <w:rPr>
          <w:szCs w:val="24"/>
        </w:rPr>
        <w:t xml:space="preserve">sarebbe </w:t>
      </w:r>
      <w:r w:rsidR="005A5ECC">
        <w:rPr>
          <w:szCs w:val="24"/>
        </w:rPr>
        <w:t xml:space="preserve">un </w:t>
      </w:r>
      <w:r>
        <w:rPr>
          <w:szCs w:val="24"/>
        </w:rPr>
        <w:t>esercizio sterile.</w:t>
      </w:r>
    </w:p>
    <w:p w:rsidR="005A5ECC" w:rsidRDefault="005A5ECC">
      <w:pPr>
        <w:ind w:left="708"/>
        <w:jc w:val="both"/>
        <w:rPr>
          <w:szCs w:val="24"/>
        </w:rPr>
      </w:pPr>
    </w:p>
    <w:p w:rsidR="003D0BC2" w:rsidRDefault="009A4E43">
      <w:pPr>
        <w:ind w:left="708"/>
        <w:jc w:val="both"/>
        <w:rPr>
          <w:szCs w:val="24"/>
        </w:rPr>
      </w:pPr>
      <w:r>
        <w:rPr>
          <w:szCs w:val="24"/>
        </w:rPr>
        <w:tab/>
      </w:r>
      <w:r w:rsidR="005A5ECC" w:rsidRPr="005A5ECC">
        <w:rPr>
          <w:b/>
          <w:szCs w:val="24"/>
        </w:rPr>
        <w:t>5. -</w:t>
      </w:r>
      <w:r w:rsidR="005A5ECC">
        <w:rPr>
          <w:szCs w:val="24"/>
        </w:rPr>
        <w:t xml:space="preserve"> </w:t>
      </w:r>
      <w:r>
        <w:rPr>
          <w:szCs w:val="24"/>
        </w:rPr>
        <w:t>Al liceo</w:t>
      </w:r>
      <w:r w:rsidR="005A5ECC">
        <w:rPr>
          <w:szCs w:val="24"/>
        </w:rPr>
        <w:t>,</w:t>
      </w:r>
      <w:r>
        <w:rPr>
          <w:szCs w:val="24"/>
        </w:rPr>
        <w:t xml:space="preserve"> studiando letteratura e civiltà romana</w:t>
      </w:r>
      <w:r w:rsidR="005A5ECC">
        <w:rPr>
          <w:szCs w:val="24"/>
        </w:rPr>
        <w:t>,</w:t>
      </w:r>
      <w:r>
        <w:rPr>
          <w:szCs w:val="24"/>
        </w:rPr>
        <w:t xml:space="preserve"> si incontrava</w:t>
      </w:r>
      <w:r w:rsidR="005A5ECC">
        <w:rPr>
          <w:szCs w:val="24"/>
        </w:rPr>
        <w:t xml:space="preserve"> la formula consegnata nelle </w:t>
      </w:r>
      <w:r w:rsidR="005A5ECC" w:rsidRPr="005A5ECC">
        <w:rPr>
          <w:i/>
          <w:szCs w:val="24"/>
        </w:rPr>
        <w:t>Epistole</w:t>
      </w:r>
      <w:r w:rsidR="005A5ECC">
        <w:rPr>
          <w:szCs w:val="24"/>
        </w:rPr>
        <w:t xml:space="preserve"> di Orazio:</w:t>
      </w:r>
      <w:r>
        <w:rPr>
          <w:szCs w:val="24"/>
        </w:rPr>
        <w:t xml:space="preserve"> “</w:t>
      </w:r>
      <w:proofErr w:type="spellStart"/>
      <w:r w:rsidR="003D0BC2" w:rsidRPr="00AD7EF5">
        <w:rPr>
          <w:i/>
          <w:szCs w:val="24"/>
        </w:rPr>
        <w:t>Graecia</w:t>
      </w:r>
      <w:proofErr w:type="spellEnd"/>
      <w:r w:rsidR="003D0BC2" w:rsidRPr="00AD7EF5">
        <w:rPr>
          <w:i/>
          <w:szCs w:val="24"/>
        </w:rPr>
        <w:t xml:space="preserve"> capta </w:t>
      </w:r>
      <w:proofErr w:type="spellStart"/>
      <w:r w:rsidR="003D0BC2" w:rsidRPr="00AD7EF5">
        <w:rPr>
          <w:i/>
          <w:szCs w:val="24"/>
        </w:rPr>
        <w:t>ferum</w:t>
      </w:r>
      <w:proofErr w:type="spellEnd"/>
      <w:r w:rsidR="003D0BC2" w:rsidRPr="00AD7EF5">
        <w:rPr>
          <w:i/>
          <w:szCs w:val="24"/>
        </w:rPr>
        <w:t xml:space="preserve"> </w:t>
      </w:r>
      <w:proofErr w:type="spellStart"/>
      <w:r w:rsidR="003D0BC2" w:rsidRPr="00AD7EF5">
        <w:rPr>
          <w:i/>
          <w:szCs w:val="24"/>
        </w:rPr>
        <w:t>victorem</w:t>
      </w:r>
      <w:proofErr w:type="spellEnd"/>
      <w:r w:rsidR="003D0BC2" w:rsidRPr="00AD7EF5">
        <w:rPr>
          <w:i/>
          <w:szCs w:val="24"/>
        </w:rPr>
        <w:t xml:space="preserve"> </w:t>
      </w:r>
      <w:proofErr w:type="spellStart"/>
      <w:r w:rsidR="003D0BC2" w:rsidRPr="00AD7EF5">
        <w:rPr>
          <w:i/>
          <w:szCs w:val="24"/>
        </w:rPr>
        <w:t>cepit</w:t>
      </w:r>
      <w:proofErr w:type="spellEnd"/>
      <w:r w:rsidR="003D0BC2" w:rsidRPr="00AD7EF5">
        <w:rPr>
          <w:i/>
          <w:szCs w:val="24"/>
        </w:rPr>
        <w:t xml:space="preserve">, et </w:t>
      </w:r>
      <w:proofErr w:type="spellStart"/>
      <w:r w:rsidR="003D0BC2" w:rsidRPr="00AD7EF5">
        <w:rPr>
          <w:i/>
          <w:szCs w:val="24"/>
        </w:rPr>
        <w:t>artes</w:t>
      </w:r>
      <w:proofErr w:type="spellEnd"/>
      <w:r w:rsidR="003D0BC2" w:rsidRPr="00AD7EF5">
        <w:rPr>
          <w:i/>
          <w:szCs w:val="24"/>
        </w:rPr>
        <w:t xml:space="preserve"> </w:t>
      </w:r>
      <w:proofErr w:type="spellStart"/>
      <w:r w:rsidR="003D0BC2" w:rsidRPr="00AD7EF5">
        <w:rPr>
          <w:i/>
          <w:szCs w:val="24"/>
        </w:rPr>
        <w:t>intulit</w:t>
      </w:r>
      <w:proofErr w:type="spellEnd"/>
      <w:r w:rsidR="003D0BC2" w:rsidRPr="00AD7EF5">
        <w:rPr>
          <w:i/>
          <w:szCs w:val="24"/>
        </w:rPr>
        <w:t xml:space="preserve"> agresti </w:t>
      </w:r>
      <w:proofErr w:type="spellStart"/>
      <w:r w:rsidR="003D0BC2" w:rsidRPr="00AD7EF5">
        <w:rPr>
          <w:i/>
          <w:szCs w:val="24"/>
        </w:rPr>
        <w:t>Latio</w:t>
      </w:r>
      <w:proofErr w:type="spellEnd"/>
      <w:r>
        <w:rPr>
          <w:szCs w:val="24"/>
        </w:rPr>
        <w:t xml:space="preserve">”. Potremmo essere tentati di trasferire questa relazione dialettica </w:t>
      </w:r>
      <w:r w:rsidR="005A5ECC">
        <w:rPr>
          <w:szCs w:val="24"/>
        </w:rPr>
        <w:t>sul piano de</w:t>
      </w:r>
      <w:r>
        <w:rPr>
          <w:szCs w:val="24"/>
        </w:rPr>
        <w:t xml:space="preserve">ll’interazione fra diritto civile e </w:t>
      </w:r>
      <w:r w:rsidR="005A5ECC">
        <w:rPr>
          <w:szCs w:val="24"/>
        </w:rPr>
        <w:t xml:space="preserve">diritto </w:t>
      </w:r>
      <w:r>
        <w:rPr>
          <w:szCs w:val="24"/>
        </w:rPr>
        <w:t>amministrativ</w:t>
      </w:r>
      <w:r w:rsidR="005A5ECC">
        <w:rPr>
          <w:szCs w:val="24"/>
        </w:rPr>
        <w:t>o, e domandarci, un po’ per gi</w:t>
      </w:r>
      <w:r w:rsidR="00741AB9">
        <w:rPr>
          <w:szCs w:val="24"/>
        </w:rPr>
        <w:t xml:space="preserve">oco: </w:t>
      </w:r>
      <w:r w:rsidR="00AD7EF5">
        <w:rPr>
          <w:szCs w:val="24"/>
        </w:rPr>
        <w:t xml:space="preserve">a </w:t>
      </w:r>
      <w:r w:rsidR="00741AB9">
        <w:rPr>
          <w:szCs w:val="24"/>
        </w:rPr>
        <w:t xml:space="preserve">quale, fra i due diritti, </w:t>
      </w:r>
      <w:r w:rsidR="00AD7EF5">
        <w:rPr>
          <w:szCs w:val="24"/>
        </w:rPr>
        <w:t>spetta il ruolo</w:t>
      </w:r>
      <w:r w:rsidR="003D0BC2">
        <w:rPr>
          <w:szCs w:val="24"/>
        </w:rPr>
        <w:t xml:space="preserve"> </w:t>
      </w:r>
      <w:r w:rsidR="00AD7EF5">
        <w:rPr>
          <w:szCs w:val="24"/>
        </w:rPr>
        <w:t>del</w:t>
      </w:r>
      <w:r w:rsidR="003D0BC2">
        <w:rPr>
          <w:szCs w:val="24"/>
        </w:rPr>
        <w:t xml:space="preserve">la civiltà </w:t>
      </w:r>
      <w:r w:rsidR="00E11786">
        <w:rPr>
          <w:szCs w:val="24"/>
        </w:rPr>
        <w:t xml:space="preserve">romana (quella che ha vinto sul piano politico-militare), a </w:t>
      </w:r>
      <w:r w:rsidR="00741AB9">
        <w:rPr>
          <w:szCs w:val="24"/>
        </w:rPr>
        <w:t>quale</w:t>
      </w:r>
      <w:r w:rsidR="00E11786">
        <w:rPr>
          <w:szCs w:val="24"/>
        </w:rPr>
        <w:t xml:space="preserve"> il ruolo della civiltà </w:t>
      </w:r>
      <w:r w:rsidR="003D0BC2">
        <w:rPr>
          <w:szCs w:val="24"/>
        </w:rPr>
        <w:t>greca</w:t>
      </w:r>
      <w:r w:rsidR="0068513F">
        <w:rPr>
          <w:szCs w:val="24"/>
        </w:rPr>
        <w:t xml:space="preserve"> (</w:t>
      </w:r>
      <w:r w:rsidR="00E11786">
        <w:rPr>
          <w:szCs w:val="24"/>
        </w:rPr>
        <w:t xml:space="preserve">quella </w:t>
      </w:r>
      <w:r w:rsidR="0068513F">
        <w:rPr>
          <w:szCs w:val="24"/>
        </w:rPr>
        <w:t>c</w:t>
      </w:r>
      <w:r w:rsidR="00E11786">
        <w:rPr>
          <w:szCs w:val="24"/>
        </w:rPr>
        <w:t>h</w:t>
      </w:r>
      <w:r w:rsidR="0068513F">
        <w:rPr>
          <w:szCs w:val="24"/>
        </w:rPr>
        <w:t>e ha vinto sul piano culturale)</w:t>
      </w:r>
      <w:r w:rsidR="003D0BC2">
        <w:rPr>
          <w:szCs w:val="24"/>
        </w:rPr>
        <w:t>? Chi ha catturato chi</w:t>
      </w:r>
      <w:r w:rsidR="00E0643A">
        <w:rPr>
          <w:szCs w:val="24"/>
        </w:rPr>
        <w:t>, e come</w:t>
      </w:r>
      <w:r w:rsidR="003D0BC2">
        <w:rPr>
          <w:szCs w:val="24"/>
        </w:rPr>
        <w:t>?</w:t>
      </w:r>
      <w:r>
        <w:rPr>
          <w:szCs w:val="24"/>
        </w:rPr>
        <w:t xml:space="preserve"> </w:t>
      </w:r>
      <w:r w:rsidR="00741AB9">
        <w:rPr>
          <w:szCs w:val="24"/>
        </w:rPr>
        <w:t>È il diritto civile che ha conquistato il diritto amministrativo, o al contrario</w:t>
      </w:r>
      <w:r>
        <w:rPr>
          <w:szCs w:val="24"/>
        </w:rPr>
        <w:t xml:space="preserve"> </w:t>
      </w:r>
      <w:r w:rsidR="00741AB9">
        <w:rPr>
          <w:szCs w:val="24"/>
        </w:rPr>
        <w:t>è il diritto amministrativo ad essersi impossessato del diritto civile colonizzandolo?</w:t>
      </w:r>
    </w:p>
    <w:p w:rsidR="009A4E43" w:rsidRDefault="00741AB9">
      <w:pPr>
        <w:ind w:left="708"/>
        <w:jc w:val="both"/>
        <w:rPr>
          <w:szCs w:val="24"/>
        </w:rPr>
      </w:pPr>
      <w:r>
        <w:rPr>
          <w:szCs w:val="24"/>
        </w:rPr>
        <w:tab/>
        <w:t>S</w:t>
      </w:r>
      <w:r w:rsidR="009A4E43">
        <w:rPr>
          <w:szCs w:val="24"/>
        </w:rPr>
        <w:t>arebbe</w:t>
      </w:r>
      <w:r>
        <w:rPr>
          <w:szCs w:val="24"/>
        </w:rPr>
        <w:t>ro</w:t>
      </w:r>
      <w:r w:rsidR="009A4E43">
        <w:rPr>
          <w:szCs w:val="24"/>
        </w:rPr>
        <w:t xml:space="preserve"> domand</w:t>
      </w:r>
      <w:r>
        <w:rPr>
          <w:szCs w:val="24"/>
        </w:rPr>
        <w:t>e</w:t>
      </w:r>
      <w:r w:rsidR="009A4E43">
        <w:rPr>
          <w:szCs w:val="24"/>
        </w:rPr>
        <w:t xml:space="preserve"> ozios</w:t>
      </w:r>
      <w:r>
        <w:rPr>
          <w:szCs w:val="24"/>
        </w:rPr>
        <w:t>e</w:t>
      </w:r>
      <w:r w:rsidR="009A4E43">
        <w:rPr>
          <w:szCs w:val="24"/>
        </w:rPr>
        <w:t>.</w:t>
      </w:r>
      <w:r>
        <w:rPr>
          <w:szCs w:val="24"/>
        </w:rPr>
        <w:t xml:space="preserve"> I</w:t>
      </w:r>
      <w:r w:rsidR="009A4E43">
        <w:rPr>
          <w:szCs w:val="24"/>
        </w:rPr>
        <w:t xml:space="preserve">n una prospettiva </w:t>
      </w:r>
      <w:r>
        <w:rPr>
          <w:szCs w:val="24"/>
        </w:rPr>
        <w:t xml:space="preserve">di </w:t>
      </w:r>
      <w:r w:rsidR="009A4E43">
        <w:rPr>
          <w:szCs w:val="24"/>
        </w:rPr>
        <w:t>ampi</w:t>
      </w:r>
      <w:r>
        <w:rPr>
          <w:szCs w:val="24"/>
        </w:rPr>
        <w:t>o respiro</w:t>
      </w:r>
      <w:r w:rsidR="009A4E43">
        <w:rPr>
          <w:szCs w:val="24"/>
        </w:rPr>
        <w:t>,</w:t>
      </w:r>
      <w:r w:rsidR="00E11786">
        <w:rPr>
          <w:szCs w:val="24"/>
        </w:rPr>
        <w:t xml:space="preserve"> che superi la </w:t>
      </w:r>
      <w:r>
        <w:rPr>
          <w:szCs w:val="24"/>
        </w:rPr>
        <w:t xml:space="preserve">dicotomia </w:t>
      </w:r>
      <w:r w:rsidR="00E11786">
        <w:rPr>
          <w:szCs w:val="24"/>
        </w:rPr>
        <w:t xml:space="preserve">fra </w:t>
      </w:r>
      <w:proofErr w:type="gramStart"/>
      <w:r w:rsidR="00E11786">
        <w:rPr>
          <w:szCs w:val="24"/>
        </w:rPr>
        <w:t xml:space="preserve">dimensione </w:t>
      </w:r>
      <w:r w:rsidR="009A4E43">
        <w:rPr>
          <w:szCs w:val="24"/>
        </w:rPr>
        <w:t xml:space="preserve"> culturale</w:t>
      </w:r>
      <w:proofErr w:type="gramEnd"/>
      <w:r w:rsidR="009A4E43">
        <w:rPr>
          <w:szCs w:val="24"/>
        </w:rPr>
        <w:t xml:space="preserve"> </w:t>
      </w:r>
      <w:r w:rsidR="00E11786">
        <w:rPr>
          <w:szCs w:val="24"/>
        </w:rPr>
        <w:t xml:space="preserve">e </w:t>
      </w:r>
      <w:r>
        <w:rPr>
          <w:szCs w:val="24"/>
        </w:rPr>
        <w:t xml:space="preserve">dimensione </w:t>
      </w:r>
      <w:r w:rsidR="009A4E43">
        <w:rPr>
          <w:szCs w:val="24"/>
        </w:rPr>
        <w:t>politico</w:t>
      </w:r>
      <w:r w:rsidR="00E11786">
        <w:rPr>
          <w:szCs w:val="24"/>
        </w:rPr>
        <w:t>-</w:t>
      </w:r>
      <w:r w:rsidR="009A4E43">
        <w:rPr>
          <w:szCs w:val="24"/>
        </w:rPr>
        <w:t xml:space="preserve">militare, </w:t>
      </w:r>
      <w:r>
        <w:rPr>
          <w:szCs w:val="24"/>
        </w:rPr>
        <w:t xml:space="preserve">fra Grecia e Roma </w:t>
      </w:r>
      <w:r w:rsidR="009A4E43">
        <w:rPr>
          <w:szCs w:val="24"/>
        </w:rPr>
        <w:t>non c’è un vi</w:t>
      </w:r>
      <w:r w:rsidR="00AD7EF5">
        <w:rPr>
          <w:szCs w:val="24"/>
        </w:rPr>
        <w:t>nc</w:t>
      </w:r>
      <w:r w:rsidR="009A4E43">
        <w:rPr>
          <w:szCs w:val="24"/>
        </w:rPr>
        <w:t>itore e un vinto. Hanno vinto</w:t>
      </w:r>
      <w:r>
        <w:rPr>
          <w:szCs w:val="24"/>
        </w:rPr>
        <w:t xml:space="preserve"> entrambe</w:t>
      </w:r>
      <w:r w:rsidR="009A4E43">
        <w:rPr>
          <w:szCs w:val="24"/>
        </w:rPr>
        <w:t xml:space="preserve">, perché </w:t>
      </w:r>
      <w:r>
        <w:rPr>
          <w:szCs w:val="24"/>
        </w:rPr>
        <w:t xml:space="preserve">entrambe hanno </w:t>
      </w:r>
      <w:r w:rsidR="009A4E43">
        <w:rPr>
          <w:szCs w:val="24"/>
        </w:rPr>
        <w:t>concor</w:t>
      </w:r>
      <w:r>
        <w:rPr>
          <w:szCs w:val="24"/>
        </w:rPr>
        <w:t>s</w:t>
      </w:r>
      <w:r w:rsidR="009A4E43">
        <w:rPr>
          <w:szCs w:val="24"/>
        </w:rPr>
        <w:t>o a creare un superiore livello di civiltà umana.</w:t>
      </w:r>
    </w:p>
    <w:p w:rsidR="009A4E43" w:rsidRDefault="009A4E43">
      <w:pPr>
        <w:ind w:left="708"/>
        <w:jc w:val="both"/>
        <w:rPr>
          <w:szCs w:val="24"/>
        </w:rPr>
      </w:pPr>
      <w:r>
        <w:rPr>
          <w:szCs w:val="24"/>
        </w:rPr>
        <w:tab/>
      </w:r>
      <w:r w:rsidR="00741AB9">
        <w:rPr>
          <w:szCs w:val="24"/>
        </w:rPr>
        <w:t>Vale lo stesso, mi pare,</w:t>
      </w:r>
      <w:r>
        <w:rPr>
          <w:szCs w:val="24"/>
        </w:rPr>
        <w:t xml:space="preserve"> per il tema di oggi. </w:t>
      </w:r>
      <w:r w:rsidR="00F81A8E">
        <w:rPr>
          <w:szCs w:val="24"/>
        </w:rPr>
        <w:t>Se ci</w:t>
      </w:r>
      <w:r w:rsidR="00741AB9">
        <w:rPr>
          <w:szCs w:val="24"/>
        </w:rPr>
        <w:t xml:space="preserve"> colloch</w:t>
      </w:r>
      <w:r w:rsidR="00F81A8E">
        <w:rPr>
          <w:szCs w:val="24"/>
        </w:rPr>
        <w:t>iamo i</w:t>
      </w:r>
      <w:r>
        <w:rPr>
          <w:szCs w:val="24"/>
        </w:rPr>
        <w:t>n una prospettiva frammentata, atomistica, focalizzata su singoli settori o problemi si può forse vedere una prevalenza</w:t>
      </w:r>
      <w:r w:rsidR="00741AB9">
        <w:rPr>
          <w:szCs w:val="24"/>
        </w:rPr>
        <w:t>: ora del diritto civile, ora del diritto amministrativo</w:t>
      </w:r>
      <w:r>
        <w:rPr>
          <w:szCs w:val="24"/>
        </w:rPr>
        <w:t xml:space="preserve">. Ma se si ci </w:t>
      </w:r>
      <w:r w:rsidR="00741AB9">
        <w:rPr>
          <w:szCs w:val="24"/>
        </w:rPr>
        <w:t xml:space="preserve">colloca </w:t>
      </w:r>
      <w:r>
        <w:rPr>
          <w:szCs w:val="24"/>
        </w:rPr>
        <w:t xml:space="preserve">in una prospettiva globale, le prevalenze </w:t>
      </w:r>
      <w:r w:rsidR="00741AB9">
        <w:rPr>
          <w:szCs w:val="24"/>
        </w:rPr>
        <w:t xml:space="preserve">settoriali </w:t>
      </w:r>
      <w:r>
        <w:rPr>
          <w:szCs w:val="24"/>
        </w:rPr>
        <w:t>si stemperano dentro questo complessivo diritto comune a cui entrambe le componenti concorrono in modo fecondo</w:t>
      </w:r>
      <w:r w:rsidR="00741AB9">
        <w:rPr>
          <w:szCs w:val="24"/>
        </w:rPr>
        <w:t>:</w:t>
      </w:r>
      <w:r>
        <w:rPr>
          <w:szCs w:val="24"/>
        </w:rPr>
        <w:t xml:space="preserve"> senza primati, senza gerarchie.</w:t>
      </w:r>
    </w:p>
    <w:p w:rsidR="00772E7B" w:rsidRDefault="009344B4">
      <w:pPr>
        <w:ind w:left="708"/>
        <w:jc w:val="both"/>
        <w:rPr>
          <w:szCs w:val="24"/>
        </w:rPr>
      </w:pPr>
      <w:r>
        <w:rPr>
          <w:szCs w:val="24"/>
        </w:rPr>
        <w:tab/>
      </w:r>
      <w:r w:rsidR="00741AB9">
        <w:rPr>
          <w:szCs w:val="24"/>
        </w:rPr>
        <w:t xml:space="preserve">Il presidente </w:t>
      </w:r>
      <w:r>
        <w:rPr>
          <w:szCs w:val="24"/>
        </w:rPr>
        <w:t>Cirillo lo dice chiaro</w:t>
      </w:r>
      <w:r w:rsidR="00741AB9">
        <w:rPr>
          <w:szCs w:val="24"/>
        </w:rPr>
        <w:t>: “</w:t>
      </w:r>
      <w:r w:rsidR="00741AB9" w:rsidRPr="00772E7B">
        <w:rPr>
          <w:i/>
          <w:szCs w:val="24"/>
        </w:rPr>
        <w:t>il problema non è più quello di stabilire se prevalga il diritto civile o il diritto amministrativo, ma quello di andare oltre la distinzione per app</w:t>
      </w:r>
      <w:r w:rsidR="00772E7B" w:rsidRPr="00772E7B">
        <w:rPr>
          <w:i/>
          <w:szCs w:val="24"/>
        </w:rPr>
        <w:t>ro</w:t>
      </w:r>
      <w:r w:rsidR="00741AB9" w:rsidRPr="00772E7B">
        <w:rPr>
          <w:i/>
          <w:szCs w:val="24"/>
        </w:rPr>
        <w:t>dare a una visione unitaria, nella consapevolezza che gli strumenti offerti dalle due discipline vanno</w:t>
      </w:r>
      <w:r w:rsidR="00772E7B" w:rsidRPr="00772E7B">
        <w:rPr>
          <w:i/>
          <w:szCs w:val="24"/>
        </w:rPr>
        <w:t xml:space="preserve"> usati indifferentemente a seconda della situazione concreta da negoziare, da amministrare o da giudicare</w:t>
      </w:r>
      <w:r w:rsidR="00772E7B">
        <w:rPr>
          <w:szCs w:val="24"/>
        </w:rPr>
        <w:t>”.</w:t>
      </w:r>
      <w:r>
        <w:rPr>
          <w:szCs w:val="24"/>
        </w:rPr>
        <w:t xml:space="preserve"> Parole che</w:t>
      </w:r>
      <w:r w:rsidR="00772E7B">
        <w:rPr>
          <w:szCs w:val="24"/>
        </w:rPr>
        <w:t xml:space="preserve"> -</w:t>
      </w:r>
      <w:r>
        <w:rPr>
          <w:szCs w:val="24"/>
        </w:rPr>
        <w:t xml:space="preserve"> nel loro equilibrio</w:t>
      </w:r>
      <w:r w:rsidR="00772E7B">
        <w:rPr>
          <w:szCs w:val="24"/>
        </w:rPr>
        <w:t>, e vorrei dire</w:t>
      </w:r>
      <w:r>
        <w:rPr>
          <w:szCs w:val="24"/>
        </w:rPr>
        <w:t xml:space="preserve"> nella loro saggezza</w:t>
      </w:r>
      <w:r w:rsidR="00772E7B">
        <w:rPr>
          <w:szCs w:val="24"/>
        </w:rPr>
        <w:t xml:space="preserve"> -</w:t>
      </w:r>
      <w:r>
        <w:rPr>
          <w:szCs w:val="24"/>
        </w:rPr>
        <w:t xml:space="preserve"> mi sembrano le parole ideali </w:t>
      </w:r>
      <w:r w:rsidR="00772E7B">
        <w:rPr>
          <w:szCs w:val="24"/>
        </w:rPr>
        <w:t xml:space="preserve">con cui </w:t>
      </w:r>
      <w:r>
        <w:rPr>
          <w:szCs w:val="24"/>
        </w:rPr>
        <w:t xml:space="preserve">chiudere il discorso. </w:t>
      </w:r>
    </w:p>
    <w:p w:rsidR="009344B4" w:rsidRDefault="00772E7B">
      <w:pPr>
        <w:ind w:left="708"/>
        <w:jc w:val="both"/>
        <w:rPr>
          <w:szCs w:val="24"/>
        </w:rPr>
      </w:pPr>
      <w:r>
        <w:rPr>
          <w:szCs w:val="24"/>
        </w:rPr>
        <w:tab/>
      </w:r>
    </w:p>
    <w:p w:rsidR="00DA76BD" w:rsidRDefault="00DA76BD" w:rsidP="00742DC8">
      <w:pPr>
        <w:pStyle w:val="Titolo3"/>
        <w:jc w:val="right"/>
      </w:pPr>
      <w:r>
        <w:t xml:space="preserve">                                                               Prof. Vincenzo </w:t>
      </w:r>
      <w:proofErr w:type="spellStart"/>
      <w:r>
        <w:t>Roppo</w:t>
      </w:r>
      <w:proofErr w:type="spellEnd"/>
    </w:p>
    <w:p w:rsidR="00DA76BD" w:rsidRDefault="00DA76BD" w:rsidP="00742DC8">
      <w:pPr>
        <w:pStyle w:val="Titolo3"/>
        <w:jc w:val="right"/>
      </w:pPr>
      <w:r>
        <w:t xml:space="preserve">                    </w:t>
      </w:r>
      <w:r w:rsidR="004C58A3">
        <w:t xml:space="preserve">                </w:t>
      </w:r>
      <w:r>
        <w:t>Ordinario</w:t>
      </w:r>
      <w:r w:rsidR="004C58A3">
        <w:t xml:space="preserve"> di diritto civile</w:t>
      </w:r>
      <w:r>
        <w:t xml:space="preserve"> presso l’Università di Genova</w:t>
      </w:r>
    </w:p>
    <w:p w:rsidR="00742DC8" w:rsidRDefault="00742DC8" w:rsidP="00742DC8"/>
    <w:p w:rsidR="00742DC8" w:rsidRPr="00742DC8" w:rsidRDefault="00742DC8" w:rsidP="00742DC8">
      <w:pPr>
        <w:jc w:val="right"/>
      </w:pPr>
      <w:r>
        <w:t>Pubblicato il 19 dicembre 2019</w:t>
      </w:r>
    </w:p>
    <w:sectPr w:rsidR="00742DC8" w:rsidRPr="00742DC8" w:rsidSect="007E20EA">
      <w:footerReference w:type="even" r:id="rId7"/>
      <w:footerReference w:type="default" r:id="rId8"/>
      <w:pgSz w:w="11906" w:h="16838"/>
      <w:pgMar w:top="3583" w:right="2002" w:bottom="1905" w:left="2087" w:header="73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2A" w:rsidRDefault="0008792A">
      <w:r>
        <w:separator/>
      </w:r>
    </w:p>
  </w:endnote>
  <w:endnote w:type="continuationSeparator" w:id="0">
    <w:p w:rsidR="0008792A" w:rsidRDefault="0008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5D7" w:rsidRDefault="00DA75D7" w:rsidP="007E20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A75D7" w:rsidRDefault="00DA75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5D7" w:rsidRDefault="00DA75D7" w:rsidP="007E20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42DC8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DA75D7" w:rsidRDefault="00DA75D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2A" w:rsidRDefault="0008792A">
      <w:r>
        <w:separator/>
      </w:r>
    </w:p>
  </w:footnote>
  <w:footnote w:type="continuationSeparator" w:id="0">
    <w:p w:rsidR="0008792A" w:rsidRDefault="0008792A">
      <w:r>
        <w:continuationSeparator/>
      </w:r>
    </w:p>
  </w:footnote>
  <w:footnote w:id="1">
    <w:p w:rsidR="00742DC8" w:rsidRPr="00742DC8" w:rsidRDefault="00742DC8" w:rsidP="00742DC8">
      <w:pPr>
        <w:ind w:left="708"/>
        <w:jc w:val="both"/>
        <w:rPr>
          <w:szCs w:val="24"/>
        </w:rPr>
      </w:pPr>
      <w:r w:rsidRPr="00742DC8">
        <w:rPr>
          <w:rStyle w:val="Rimandonotaapidipagina"/>
        </w:rPr>
        <w:footnoteRef/>
      </w:r>
      <w:r w:rsidRPr="00742DC8">
        <w:t xml:space="preserve"> </w:t>
      </w:r>
      <w:r w:rsidRPr="00742DC8">
        <w:rPr>
          <w:szCs w:val="24"/>
        </w:rPr>
        <w:t xml:space="preserve">Presentazione del libro di Gianpiero Paolo Cirillo </w:t>
      </w:r>
      <w:r w:rsidRPr="00742DC8">
        <w:rPr>
          <w:i/>
          <w:szCs w:val="24"/>
        </w:rPr>
        <w:t>Sistema istituzionale di diritto comune</w:t>
      </w:r>
      <w:r w:rsidRPr="00742DC8">
        <w:rPr>
          <w:szCs w:val="24"/>
        </w:rPr>
        <w:t xml:space="preserve">, </w:t>
      </w:r>
      <w:proofErr w:type="spellStart"/>
      <w:r w:rsidRPr="00742DC8">
        <w:rPr>
          <w:szCs w:val="24"/>
        </w:rPr>
        <w:t>Wolters</w:t>
      </w:r>
      <w:proofErr w:type="spellEnd"/>
      <w:r w:rsidRPr="00742DC8">
        <w:rPr>
          <w:szCs w:val="24"/>
        </w:rPr>
        <w:t xml:space="preserve"> </w:t>
      </w:r>
      <w:proofErr w:type="spellStart"/>
      <w:r w:rsidRPr="00742DC8">
        <w:rPr>
          <w:szCs w:val="24"/>
        </w:rPr>
        <w:t>Kluwer</w:t>
      </w:r>
      <w:proofErr w:type="spellEnd"/>
      <w:r w:rsidRPr="00742DC8">
        <w:rPr>
          <w:szCs w:val="24"/>
        </w:rPr>
        <w:t xml:space="preserve"> - Cedam, Milano, 2018 (Università di Genova, 16 dicembre 2019)</w:t>
      </w:r>
    </w:p>
    <w:p w:rsidR="00742DC8" w:rsidRDefault="00742DC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5980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A0686802"/>
    <w:lvl w:ilvl="0" w:tplc="B0E4CA00">
      <w:numFmt w:val="none"/>
      <w:lvlText w:val=""/>
      <w:lvlJc w:val="left"/>
      <w:pPr>
        <w:tabs>
          <w:tab w:val="num" w:pos="360"/>
        </w:tabs>
      </w:pPr>
    </w:lvl>
    <w:lvl w:ilvl="1" w:tplc="0A223746">
      <w:numFmt w:val="none"/>
      <w:lvlText w:val=""/>
      <w:lvlJc w:val="left"/>
      <w:pPr>
        <w:tabs>
          <w:tab w:val="num" w:pos="360"/>
        </w:tabs>
      </w:pPr>
    </w:lvl>
    <w:lvl w:ilvl="2" w:tplc="06240BE2">
      <w:numFmt w:val="decimal"/>
      <w:lvlText w:val=""/>
      <w:lvlJc w:val="left"/>
    </w:lvl>
    <w:lvl w:ilvl="3" w:tplc="2A4875B4">
      <w:numFmt w:val="decimal"/>
      <w:lvlText w:val=""/>
      <w:lvlJc w:val="left"/>
    </w:lvl>
    <w:lvl w:ilvl="4" w:tplc="0CF22250">
      <w:numFmt w:val="decimal"/>
      <w:lvlText w:val=""/>
      <w:lvlJc w:val="left"/>
    </w:lvl>
    <w:lvl w:ilvl="5" w:tplc="B5DC6240">
      <w:numFmt w:val="decimal"/>
      <w:lvlText w:val=""/>
      <w:lvlJc w:val="left"/>
    </w:lvl>
    <w:lvl w:ilvl="6" w:tplc="CBEE0104">
      <w:numFmt w:val="decimal"/>
      <w:lvlText w:val=""/>
      <w:lvlJc w:val="left"/>
    </w:lvl>
    <w:lvl w:ilvl="7" w:tplc="62C8FEA2">
      <w:numFmt w:val="decimal"/>
      <w:lvlText w:val=""/>
      <w:lvlJc w:val="left"/>
    </w:lvl>
    <w:lvl w:ilvl="8" w:tplc="4A88DADE">
      <w:numFmt w:val="decimal"/>
      <w:lvlText w:val=""/>
      <w:lvlJc w:val="left"/>
    </w:lvl>
  </w:abstractNum>
  <w:abstractNum w:abstractNumId="2" w15:restartNumberingAfterBreak="0">
    <w:nsid w:val="07503CC7"/>
    <w:multiLevelType w:val="hybridMultilevel"/>
    <w:tmpl w:val="764E2776"/>
    <w:lvl w:ilvl="0" w:tplc="B738D39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14DA162A"/>
    <w:multiLevelType w:val="hybridMultilevel"/>
    <w:tmpl w:val="FACAC108"/>
    <w:lvl w:ilvl="0" w:tplc="7E4EE4D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767B24"/>
    <w:multiLevelType w:val="hybridMultilevel"/>
    <w:tmpl w:val="A95A4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1869"/>
    <w:multiLevelType w:val="hybridMultilevel"/>
    <w:tmpl w:val="BC545392"/>
    <w:lvl w:ilvl="0" w:tplc="489E317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033720"/>
    <w:multiLevelType w:val="hybridMultilevel"/>
    <w:tmpl w:val="51AEEEFE"/>
    <w:lvl w:ilvl="0" w:tplc="A9FCAE76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D141F44"/>
    <w:multiLevelType w:val="hybridMultilevel"/>
    <w:tmpl w:val="48EAAF66"/>
    <w:lvl w:ilvl="0" w:tplc="608666C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D75F49"/>
    <w:multiLevelType w:val="hybridMultilevel"/>
    <w:tmpl w:val="19C058B8"/>
    <w:lvl w:ilvl="0" w:tplc="608666CE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5928C9D6">
      <w:start w:val="1"/>
      <w:numFmt w:val="lowerRoman"/>
      <w:lvlText w:val="%2)"/>
      <w:lvlJc w:val="left"/>
      <w:pPr>
        <w:tabs>
          <w:tab w:val="num" w:pos="1797"/>
        </w:tabs>
        <w:ind w:left="1797" w:hanging="72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B7BF9"/>
    <w:multiLevelType w:val="hybridMultilevel"/>
    <w:tmpl w:val="1854CB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D6312E"/>
    <w:multiLevelType w:val="hybridMultilevel"/>
    <w:tmpl w:val="432C5C1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82C2660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4637C1"/>
    <w:multiLevelType w:val="hybridMultilevel"/>
    <w:tmpl w:val="38965AC2"/>
    <w:lvl w:ilvl="0" w:tplc="608666CE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F33850"/>
    <w:multiLevelType w:val="hybridMultilevel"/>
    <w:tmpl w:val="719A991C"/>
    <w:lvl w:ilvl="0" w:tplc="86E6BCCC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53A0852"/>
    <w:multiLevelType w:val="hybridMultilevel"/>
    <w:tmpl w:val="46C68CE8"/>
    <w:lvl w:ilvl="0" w:tplc="9FC4B1F2">
      <w:start w:val="4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6B26980"/>
    <w:multiLevelType w:val="hybridMultilevel"/>
    <w:tmpl w:val="DE2CBF3E"/>
    <w:lvl w:ilvl="0" w:tplc="A418C86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6"/>
  </w:num>
  <w:num w:numId="11">
    <w:abstractNumId w:val="13"/>
  </w:num>
  <w:num w:numId="12">
    <w:abstractNumId w:val="5"/>
  </w:num>
  <w:num w:numId="1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14"/>
    <w:rsid w:val="000060C2"/>
    <w:rsid w:val="00012916"/>
    <w:rsid w:val="0004051E"/>
    <w:rsid w:val="00051897"/>
    <w:rsid w:val="00051D0A"/>
    <w:rsid w:val="00053809"/>
    <w:rsid w:val="00065FBF"/>
    <w:rsid w:val="0007008F"/>
    <w:rsid w:val="00077D96"/>
    <w:rsid w:val="0008792A"/>
    <w:rsid w:val="00092B15"/>
    <w:rsid w:val="000B177D"/>
    <w:rsid w:val="000B2C9E"/>
    <w:rsid w:val="000D2FA1"/>
    <w:rsid w:val="000E5D6C"/>
    <w:rsid w:val="000F45C3"/>
    <w:rsid w:val="000F491D"/>
    <w:rsid w:val="000F53B1"/>
    <w:rsid w:val="000F56EF"/>
    <w:rsid w:val="00104BF8"/>
    <w:rsid w:val="001077C3"/>
    <w:rsid w:val="00113EDB"/>
    <w:rsid w:val="00116293"/>
    <w:rsid w:val="00117090"/>
    <w:rsid w:val="001234AD"/>
    <w:rsid w:val="00126A8A"/>
    <w:rsid w:val="00130CA7"/>
    <w:rsid w:val="00134340"/>
    <w:rsid w:val="00140B4B"/>
    <w:rsid w:val="00141B9A"/>
    <w:rsid w:val="00141F0D"/>
    <w:rsid w:val="00152171"/>
    <w:rsid w:val="00154522"/>
    <w:rsid w:val="00164ED4"/>
    <w:rsid w:val="001775E5"/>
    <w:rsid w:val="001918CF"/>
    <w:rsid w:val="00191E14"/>
    <w:rsid w:val="001A1E17"/>
    <w:rsid w:val="001A2516"/>
    <w:rsid w:val="001C4E01"/>
    <w:rsid w:val="001C5382"/>
    <w:rsid w:val="001D2642"/>
    <w:rsid w:val="001E41AB"/>
    <w:rsid w:val="001F33DC"/>
    <w:rsid w:val="00213494"/>
    <w:rsid w:val="0022016C"/>
    <w:rsid w:val="00226AED"/>
    <w:rsid w:val="00230F28"/>
    <w:rsid w:val="00246361"/>
    <w:rsid w:val="00272ED3"/>
    <w:rsid w:val="00276832"/>
    <w:rsid w:val="0028516E"/>
    <w:rsid w:val="00285A81"/>
    <w:rsid w:val="00287859"/>
    <w:rsid w:val="002A4CD2"/>
    <w:rsid w:val="002A4EEF"/>
    <w:rsid w:val="002B1F3B"/>
    <w:rsid w:val="002C477D"/>
    <w:rsid w:val="002D21FF"/>
    <w:rsid w:val="002F1C21"/>
    <w:rsid w:val="002F38F0"/>
    <w:rsid w:val="00307D54"/>
    <w:rsid w:val="00312449"/>
    <w:rsid w:val="0031619A"/>
    <w:rsid w:val="003168CC"/>
    <w:rsid w:val="003226DA"/>
    <w:rsid w:val="003249FD"/>
    <w:rsid w:val="0033594E"/>
    <w:rsid w:val="0035038D"/>
    <w:rsid w:val="0035204D"/>
    <w:rsid w:val="00372D6D"/>
    <w:rsid w:val="00380E73"/>
    <w:rsid w:val="00386BE1"/>
    <w:rsid w:val="003903E6"/>
    <w:rsid w:val="0039309E"/>
    <w:rsid w:val="00395842"/>
    <w:rsid w:val="003A0147"/>
    <w:rsid w:val="003A23B1"/>
    <w:rsid w:val="003B3045"/>
    <w:rsid w:val="003B4B2C"/>
    <w:rsid w:val="003C2D91"/>
    <w:rsid w:val="003C3436"/>
    <w:rsid w:val="003D0BC2"/>
    <w:rsid w:val="003D5895"/>
    <w:rsid w:val="003E6648"/>
    <w:rsid w:val="003F41CE"/>
    <w:rsid w:val="00400BB1"/>
    <w:rsid w:val="00401FA4"/>
    <w:rsid w:val="004128E3"/>
    <w:rsid w:val="00434400"/>
    <w:rsid w:val="004375DB"/>
    <w:rsid w:val="00443352"/>
    <w:rsid w:val="00445AD9"/>
    <w:rsid w:val="004462E7"/>
    <w:rsid w:val="0044711E"/>
    <w:rsid w:val="00457245"/>
    <w:rsid w:val="00462670"/>
    <w:rsid w:val="00466A9F"/>
    <w:rsid w:val="0047245D"/>
    <w:rsid w:val="0047757A"/>
    <w:rsid w:val="00477DFC"/>
    <w:rsid w:val="00481057"/>
    <w:rsid w:val="00481372"/>
    <w:rsid w:val="004849D6"/>
    <w:rsid w:val="004A0EB2"/>
    <w:rsid w:val="004B4747"/>
    <w:rsid w:val="004B6C3F"/>
    <w:rsid w:val="004C58A3"/>
    <w:rsid w:val="004D4B97"/>
    <w:rsid w:val="004E0724"/>
    <w:rsid w:val="004E7DBC"/>
    <w:rsid w:val="004F31D2"/>
    <w:rsid w:val="005046F7"/>
    <w:rsid w:val="00517025"/>
    <w:rsid w:val="00520783"/>
    <w:rsid w:val="00522010"/>
    <w:rsid w:val="00533577"/>
    <w:rsid w:val="0054593A"/>
    <w:rsid w:val="0055623E"/>
    <w:rsid w:val="0057590A"/>
    <w:rsid w:val="00584CE7"/>
    <w:rsid w:val="0059519C"/>
    <w:rsid w:val="005A5ECC"/>
    <w:rsid w:val="005B04BA"/>
    <w:rsid w:val="005B6640"/>
    <w:rsid w:val="005D502D"/>
    <w:rsid w:val="00605B6C"/>
    <w:rsid w:val="00611089"/>
    <w:rsid w:val="006240C4"/>
    <w:rsid w:val="006246FA"/>
    <w:rsid w:val="0063258B"/>
    <w:rsid w:val="00636273"/>
    <w:rsid w:val="00642D7E"/>
    <w:rsid w:val="00646CF4"/>
    <w:rsid w:val="00661043"/>
    <w:rsid w:val="00663928"/>
    <w:rsid w:val="0068513F"/>
    <w:rsid w:val="006854AF"/>
    <w:rsid w:val="006B076C"/>
    <w:rsid w:val="006B4ECD"/>
    <w:rsid w:val="006C46FF"/>
    <w:rsid w:val="006E3F0C"/>
    <w:rsid w:val="006E3F4D"/>
    <w:rsid w:val="006F122B"/>
    <w:rsid w:val="006F5A17"/>
    <w:rsid w:val="00700926"/>
    <w:rsid w:val="00720908"/>
    <w:rsid w:val="00722192"/>
    <w:rsid w:val="00732B16"/>
    <w:rsid w:val="00741AB9"/>
    <w:rsid w:val="007426DC"/>
    <w:rsid w:val="00742DC8"/>
    <w:rsid w:val="00754633"/>
    <w:rsid w:val="00754CD1"/>
    <w:rsid w:val="00763CBF"/>
    <w:rsid w:val="00771D18"/>
    <w:rsid w:val="00772E7B"/>
    <w:rsid w:val="00774B77"/>
    <w:rsid w:val="00775881"/>
    <w:rsid w:val="00776064"/>
    <w:rsid w:val="00783FBC"/>
    <w:rsid w:val="007850C5"/>
    <w:rsid w:val="007B3692"/>
    <w:rsid w:val="007D27B9"/>
    <w:rsid w:val="007D7748"/>
    <w:rsid w:val="007E20EA"/>
    <w:rsid w:val="007E6C2D"/>
    <w:rsid w:val="007F509E"/>
    <w:rsid w:val="0081324D"/>
    <w:rsid w:val="00815DA9"/>
    <w:rsid w:val="00827375"/>
    <w:rsid w:val="00827DFD"/>
    <w:rsid w:val="00831949"/>
    <w:rsid w:val="00834762"/>
    <w:rsid w:val="00850EA7"/>
    <w:rsid w:val="008651F1"/>
    <w:rsid w:val="008675C6"/>
    <w:rsid w:val="00877D5A"/>
    <w:rsid w:val="00883ECD"/>
    <w:rsid w:val="00887F27"/>
    <w:rsid w:val="00891307"/>
    <w:rsid w:val="00892B57"/>
    <w:rsid w:val="00894A75"/>
    <w:rsid w:val="008A3C8B"/>
    <w:rsid w:val="008B359B"/>
    <w:rsid w:val="008B36A4"/>
    <w:rsid w:val="008B6A87"/>
    <w:rsid w:val="008C1846"/>
    <w:rsid w:val="008C332B"/>
    <w:rsid w:val="008C5C9A"/>
    <w:rsid w:val="008D6C7E"/>
    <w:rsid w:val="008F75E8"/>
    <w:rsid w:val="0090261A"/>
    <w:rsid w:val="00904558"/>
    <w:rsid w:val="009077AF"/>
    <w:rsid w:val="00921AFE"/>
    <w:rsid w:val="009344B4"/>
    <w:rsid w:val="00956FEC"/>
    <w:rsid w:val="009901EA"/>
    <w:rsid w:val="009A1994"/>
    <w:rsid w:val="009A4E43"/>
    <w:rsid w:val="009C2D69"/>
    <w:rsid w:val="009C3100"/>
    <w:rsid w:val="009C50A5"/>
    <w:rsid w:val="009E1D75"/>
    <w:rsid w:val="009F21F1"/>
    <w:rsid w:val="009F3932"/>
    <w:rsid w:val="00A1620D"/>
    <w:rsid w:val="00A16255"/>
    <w:rsid w:val="00A221BC"/>
    <w:rsid w:val="00A31204"/>
    <w:rsid w:val="00A31F71"/>
    <w:rsid w:val="00A414BB"/>
    <w:rsid w:val="00A45F44"/>
    <w:rsid w:val="00A5088C"/>
    <w:rsid w:val="00A5471D"/>
    <w:rsid w:val="00A60A12"/>
    <w:rsid w:val="00A644F3"/>
    <w:rsid w:val="00A84C8B"/>
    <w:rsid w:val="00A8695C"/>
    <w:rsid w:val="00AC49D4"/>
    <w:rsid w:val="00AD5FD6"/>
    <w:rsid w:val="00AD6F04"/>
    <w:rsid w:val="00AD7EF5"/>
    <w:rsid w:val="00AE3FFC"/>
    <w:rsid w:val="00AF022B"/>
    <w:rsid w:val="00AF7206"/>
    <w:rsid w:val="00AF7A08"/>
    <w:rsid w:val="00B025BA"/>
    <w:rsid w:val="00B17BD2"/>
    <w:rsid w:val="00B33F4A"/>
    <w:rsid w:val="00B3618E"/>
    <w:rsid w:val="00B416D3"/>
    <w:rsid w:val="00B52CB2"/>
    <w:rsid w:val="00B5339E"/>
    <w:rsid w:val="00B61954"/>
    <w:rsid w:val="00B763FC"/>
    <w:rsid w:val="00B815B5"/>
    <w:rsid w:val="00B84993"/>
    <w:rsid w:val="00B8537A"/>
    <w:rsid w:val="00B97B29"/>
    <w:rsid w:val="00BA2E1F"/>
    <w:rsid w:val="00BC0B60"/>
    <w:rsid w:val="00BC2745"/>
    <w:rsid w:val="00BC4257"/>
    <w:rsid w:val="00BD6F99"/>
    <w:rsid w:val="00BE4263"/>
    <w:rsid w:val="00C204D4"/>
    <w:rsid w:val="00C214E8"/>
    <w:rsid w:val="00C35FD4"/>
    <w:rsid w:val="00C40E84"/>
    <w:rsid w:val="00C71B12"/>
    <w:rsid w:val="00C870B0"/>
    <w:rsid w:val="00C9351E"/>
    <w:rsid w:val="00CA16FD"/>
    <w:rsid w:val="00CA3F3B"/>
    <w:rsid w:val="00CC5841"/>
    <w:rsid w:val="00CC5B79"/>
    <w:rsid w:val="00CD6CA6"/>
    <w:rsid w:val="00CF0A68"/>
    <w:rsid w:val="00D021A6"/>
    <w:rsid w:val="00D1641E"/>
    <w:rsid w:val="00D4105E"/>
    <w:rsid w:val="00D56E0D"/>
    <w:rsid w:val="00D61EC5"/>
    <w:rsid w:val="00D61EFD"/>
    <w:rsid w:val="00D62AD2"/>
    <w:rsid w:val="00D62B6B"/>
    <w:rsid w:val="00D7439D"/>
    <w:rsid w:val="00D80A82"/>
    <w:rsid w:val="00D82E71"/>
    <w:rsid w:val="00D84E80"/>
    <w:rsid w:val="00D86241"/>
    <w:rsid w:val="00D95A2D"/>
    <w:rsid w:val="00DA0A3B"/>
    <w:rsid w:val="00DA31E7"/>
    <w:rsid w:val="00DA62B9"/>
    <w:rsid w:val="00DA75D7"/>
    <w:rsid w:val="00DA76BD"/>
    <w:rsid w:val="00DB1706"/>
    <w:rsid w:val="00DC19B1"/>
    <w:rsid w:val="00DC33D5"/>
    <w:rsid w:val="00DD2FFE"/>
    <w:rsid w:val="00DD735F"/>
    <w:rsid w:val="00E00BDC"/>
    <w:rsid w:val="00E0643A"/>
    <w:rsid w:val="00E07458"/>
    <w:rsid w:val="00E11786"/>
    <w:rsid w:val="00E13478"/>
    <w:rsid w:val="00E260C1"/>
    <w:rsid w:val="00E32AB0"/>
    <w:rsid w:val="00E5010C"/>
    <w:rsid w:val="00E530C0"/>
    <w:rsid w:val="00E55CB8"/>
    <w:rsid w:val="00E67A85"/>
    <w:rsid w:val="00E70647"/>
    <w:rsid w:val="00E72D41"/>
    <w:rsid w:val="00E871DC"/>
    <w:rsid w:val="00E8778E"/>
    <w:rsid w:val="00E87F91"/>
    <w:rsid w:val="00EB5F42"/>
    <w:rsid w:val="00EC1DDC"/>
    <w:rsid w:val="00ED13D0"/>
    <w:rsid w:val="00EE0FEE"/>
    <w:rsid w:val="00F06822"/>
    <w:rsid w:val="00F10892"/>
    <w:rsid w:val="00F81A8E"/>
    <w:rsid w:val="00F9164A"/>
    <w:rsid w:val="00F92675"/>
    <w:rsid w:val="00F95909"/>
    <w:rsid w:val="00FA739B"/>
    <w:rsid w:val="00FB4281"/>
    <w:rsid w:val="00FB5907"/>
    <w:rsid w:val="00FD46AD"/>
    <w:rsid w:val="00FE6670"/>
    <w:rsid w:val="00FE752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C70B3B88-13C6-479D-A149-16B13FB1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ind w:firstLine="709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360" w:firstLine="709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A76B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Puntoelenco2">
    <w:name w:val="List Bullet 2"/>
    <w:basedOn w:val="Normale"/>
    <w:autoRedefine/>
    <w:pPr>
      <w:tabs>
        <w:tab w:val="left" w:pos="708"/>
      </w:tabs>
      <w:spacing w:line="360" w:lineRule="auto"/>
      <w:ind w:left="360" w:hanging="360"/>
      <w:jc w:val="both"/>
    </w:pPr>
    <w:rPr>
      <w:i/>
    </w:rPr>
  </w:style>
  <w:style w:type="paragraph" w:styleId="Corpotesto">
    <w:name w:val="Body Text"/>
    <w:basedOn w:val="Normale"/>
    <w:pPr>
      <w:spacing w:after="12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Corpodeltesto3">
    <w:name w:val="Body Text 3"/>
    <w:basedOn w:val="Normale"/>
    <w:pPr>
      <w:jc w:val="both"/>
    </w:pPr>
  </w:style>
  <w:style w:type="paragraph" w:styleId="Rientrocorpodeltesto2">
    <w:name w:val="Body Text Indent 2"/>
    <w:basedOn w:val="Normale"/>
    <w:pPr>
      <w:spacing w:line="360" w:lineRule="auto"/>
      <w:ind w:left="705"/>
      <w:jc w:val="both"/>
    </w:pPr>
  </w:style>
  <w:style w:type="paragraph" w:styleId="Rientrocorpodeltesto3">
    <w:name w:val="Body Text Indent 3"/>
    <w:basedOn w:val="Normale"/>
    <w:pPr>
      <w:ind w:left="1128"/>
      <w:jc w:val="both"/>
    </w:pPr>
    <w:rPr>
      <w:sz w:val="22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rsid w:val="00885E4D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618E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3618E"/>
    <w:rPr>
      <w:lang w:eastAsia="it-IT"/>
    </w:rPr>
  </w:style>
  <w:style w:type="character" w:styleId="Rimandonotaapidipagina">
    <w:name w:val="footnote reference"/>
    <w:uiPriority w:val="99"/>
    <w:semiHidden/>
    <w:unhideWhenUsed/>
    <w:rsid w:val="00B3618E"/>
    <w:rPr>
      <w:vertAlign w:val="superscript"/>
    </w:rPr>
  </w:style>
  <w:style w:type="character" w:customStyle="1" w:styleId="Titolo3Carattere">
    <w:name w:val="Titolo 3 Carattere"/>
    <w:link w:val="Titolo3"/>
    <w:uiPriority w:val="9"/>
    <w:rsid w:val="00DA76B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8797</Characters>
  <Application>Microsoft Office Word</Application>
  <DocSecurity>4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gbf@lambrate</vt:lpstr>
    </vt:vector>
  </TitlesOfParts>
  <Company> </Company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gbf@lambrate</dc:title>
  <dc:subject/>
  <dc:creator>CIRILLO Giampiero Paolo</dc:creator>
  <cp:keywords/>
  <dc:description/>
  <cp:lastModifiedBy>FERRARI Giulia</cp:lastModifiedBy>
  <cp:revision>2</cp:revision>
  <cp:lastPrinted>2019-12-16T10:58:00Z</cp:lastPrinted>
  <dcterms:created xsi:type="dcterms:W3CDTF">2019-12-18T19:04:00Z</dcterms:created>
  <dcterms:modified xsi:type="dcterms:W3CDTF">2019-12-18T19:04:00Z</dcterms:modified>
</cp:coreProperties>
</file>