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3BB" w:rsidRPr="00422257" w:rsidRDefault="00D60C6F" w:rsidP="00D60C6F">
      <w:pPr>
        <w:jc w:val="center"/>
        <w:rPr>
          <w:rFonts w:ascii="Times New Roman" w:hAnsi="Times New Roman" w:cs="Times New Roman"/>
          <w:sz w:val="36"/>
          <w:szCs w:val="36"/>
          <w:lang w:val="it-IT"/>
        </w:rPr>
      </w:pPr>
      <w:r w:rsidRPr="00422257">
        <w:rPr>
          <w:rFonts w:ascii="Times New Roman" w:hAnsi="Times New Roman" w:cs="Times New Roman"/>
          <w:sz w:val="36"/>
          <w:szCs w:val="36"/>
          <w:lang w:val="it-IT"/>
        </w:rPr>
        <w:t>Il Consiglio di Stato nelle carte-valori e monete italiane</w:t>
      </w:r>
    </w:p>
    <w:p w:rsidR="00D60C6F" w:rsidRPr="00480329" w:rsidRDefault="00D60C6F" w:rsidP="00D60C6F">
      <w:pPr>
        <w:jc w:val="center"/>
        <w:rPr>
          <w:rFonts w:ascii="Times New Roman" w:hAnsi="Times New Roman" w:cs="Times New Roman"/>
          <w:lang w:val="it-IT"/>
        </w:rPr>
      </w:pPr>
    </w:p>
    <w:p w:rsidR="00D60C6F" w:rsidRPr="00480329" w:rsidRDefault="00D60C6F" w:rsidP="00D60C6F">
      <w:pPr>
        <w:jc w:val="center"/>
        <w:rPr>
          <w:rFonts w:ascii="Times New Roman" w:hAnsi="Times New Roman" w:cs="Times New Roman"/>
          <w:lang w:val="it-IT"/>
        </w:rPr>
      </w:pPr>
    </w:p>
    <w:p w:rsidR="00D60C6F" w:rsidRPr="00480329" w:rsidRDefault="00D60C6F" w:rsidP="00D60C6F">
      <w:pPr>
        <w:jc w:val="center"/>
        <w:rPr>
          <w:rFonts w:ascii="Times New Roman" w:hAnsi="Times New Roman" w:cs="Times New Roman"/>
          <w:lang w:val="it-IT"/>
        </w:rPr>
      </w:pPr>
      <w:r w:rsidRPr="00480329">
        <w:rPr>
          <w:rFonts w:ascii="Times New Roman" w:hAnsi="Times New Roman" w:cs="Times New Roman"/>
          <w:lang w:val="it-IT"/>
        </w:rPr>
        <w:t>di Thomas Mathà</w:t>
      </w:r>
    </w:p>
    <w:p w:rsidR="00D60C6F" w:rsidRPr="00480329" w:rsidRDefault="00D60C6F">
      <w:pPr>
        <w:rPr>
          <w:rFonts w:ascii="Times New Roman" w:hAnsi="Times New Roman" w:cs="Times New Roman"/>
          <w:lang w:val="it-IT"/>
        </w:rPr>
      </w:pPr>
    </w:p>
    <w:p w:rsidR="00D60C6F" w:rsidRPr="00480329" w:rsidRDefault="00D60C6F">
      <w:pPr>
        <w:rPr>
          <w:rFonts w:ascii="Times New Roman" w:hAnsi="Times New Roman" w:cs="Times New Roman"/>
          <w:lang w:val="it-IT"/>
        </w:rPr>
      </w:pPr>
    </w:p>
    <w:p w:rsidR="00D60C6F" w:rsidRPr="00480329" w:rsidRDefault="00D60C6F">
      <w:pPr>
        <w:rPr>
          <w:rFonts w:ascii="Times New Roman" w:hAnsi="Times New Roman" w:cs="Times New Roman"/>
          <w:lang w:val="it-IT"/>
        </w:rPr>
      </w:pPr>
    </w:p>
    <w:p w:rsidR="00D60C6F" w:rsidRPr="00480F39" w:rsidRDefault="00D60C6F">
      <w:pPr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Sono due i francobolli e due le monete emess</w:t>
      </w:r>
      <w:r w:rsidR="005C1659" w:rsidRPr="00480F39">
        <w:rPr>
          <w:rFonts w:ascii="Times New Roman" w:hAnsi="Times New Roman" w:cs="Times New Roman"/>
          <w:color w:val="000000" w:themeColor="text1"/>
          <w:lang w:val="it-IT"/>
        </w:rPr>
        <w:t>i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dallo Stato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italiano </w:t>
      </w:r>
      <w:r w:rsidR="005C1659" w:rsidRPr="00480F39">
        <w:rPr>
          <w:rFonts w:ascii="Times New Roman" w:hAnsi="Times New Roman" w:cs="Times New Roman"/>
          <w:color w:val="000000" w:themeColor="text1"/>
          <w:lang w:val="it-IT"/>
        </w:rPr>
        <w:t>per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commemorare il Consiglio di Stato.</w:t>
      </w:r>
    </w:p>
    <w:p w:rsidR="00D60C6F" w:rsidRPr="00480F39" w:rsidRDefault="00D60C6F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D60C6F" w:rsidRPr="00480F39" w:rsidRDefault="00D60C6F" w:rsidP="00480329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Per il 150° anniversario dell’istituzione del Consiglio di Stato</w:t>
      </w:r>
      <w:r w:rsidR="002C0BB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(Editto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di Racconigi di Re Carlo Alberto del </w:t>
      </w:r>
      <w:r w:rsidR="002C0BB1" w:rsidRPr="00480F39">
        <w:rPr>
          <w:rFonts w:ascii="Times New Roman" w:hAnsi="Times New Roman" w:cs="Times New Roman"/>
          <w:color w:val="000000" w:themeColor="text1"/>
          <w:lang w:val="it-IT"/>
        </w:rPr>
        <w:t>18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agosto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1831</w:t>
      </w:r>
      <w:r w:rsidR="002C0BB1" w:rsidRPr="00480F39">
        <w:rPr>
          <w:rFonts w:ascii="Times New Roman" w:hAnsi="Times New Roman" w:cs="Times New Roman"/>
          <w:color w:val="000000" w:themeColor="text1"/>
          <w:lang w:val="it-IT"/>
        </w:rPr>
        <w:t>)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l’Amministrazione delle Poste e delle Telecomunicazioni il 31 agosto 1981 emise un francobollo commemorativo da 200 Lire. Il francobollo ven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ne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stampato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in calcografia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dall’Officina Carte Valori dell’Istituto 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>Poligrafico e Zecca dello Stato (I.P.Z.S.) su carta fluorescente non filigranata. Il formato d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el foglio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è di 40 x 30 mm, il formato d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ella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stampa 36 x 26 mm, 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la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dentellatura 14 x 13 ¼. La tiratura 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è stata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di 6 milioni di esemplari, con fogli di 50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I colori di stampa sono verde, bruno ed azzurro intenso. La vignetta raffigura il prospetto di Palazzo Spada a Roma, sede del Consiglio </w:t>
      </w:r>
      <w:r w:rsidR="00196878" w:rsidRPr="00480F39">
        <w:rPr>
          <w:rFonts w:ascii="Times New Roman" w:hAnsi="Times New Roman" w:cs="Times New Roman"/>
          <w:color w:val="000000" w:themeColor="text1"/>
          <w:lang w:val="it-IT"/>
        </w:rPr>
        <w:t>di Stato</w:t>
      </w:r>
      <w:r w:rsidR="003E154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in 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Piazza Capo di Ferro, ed un particolare di una decorazione in affresco nella Sala “Pompeo” del Palazzo. Nel francobollo sono riportate le legende “150° 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del consiglio di stato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>”,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italia</w:t>
      </w:r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” ed il valore “200”. Il bozzetto è stato curato dal Centro Filatelico dell’I.P.Z.S., quale incisore ha firmato l’artista Pietro Niccolò </w:t>
      </w:r>
      <w:proofErr w:type="spellStart"/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>Arghittu</w:t>
      </w:r>
      <w:proofErr w:type="spellEnd"/>
      <w:r w:rsidR="00480329" w:rsidRPr="00480F39">
        <w:rPr>
          <w:rFonts w:ascii="Times New Roman" w:hAnsi="Times New Roman" w:cs="Times New Roman"/>
          <w:color w:val="000000" w:themeColor="text1"/>
          <w:lang w:val="it-IT"/>
        </w:rPr>
        <w:t>.</w:t>
      </w:r>
      <w:r w:rsidR="004421F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Il primo giorno di emissione 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è stato </w:t>
      </w:r>
      <w:r w:rsidR="004421F0" w:rsidRPr="00480F39">
        <w:rPr>
          <w:rFonts w:ascii="Times New Roman" w:hAnsi="Times New Roman" w:cs="Times New Roman"/>
          <w:color w:val="000000" w:themeColor="text1"/>
          <w:lang w:val="it-IT"/>
        </w:rPr>
        <w:t>il 31 agosto 1981.</w:t>
      </w:r>
    </w:p>
    <w:p w:rsidR="00480329" w:rsidRPr="00480F39" w:rsidRDefault="00480329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480329" w:rsidRPr="00480F39" w:rsidRDefault="00480329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480329" w:rsidRPr="00480F39" w:rsidRDefault="00480329" w:rsidP="00480329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>
            <wp:extent cx="3705204" cy="2777183"/>
            <wp:effectExtent l="0" t="0" r="381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958" cy="281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329" w:rsidRPr="00480F39" w:rsidRDefault="00480329" w:rsidP="00480329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</w:p>
    <w:p w:rsidR="00480329" w:rsidRPr="00480F39" w:rsidRDefault="00480329" w:rsidP="00480329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</w:p>
    <w:p w:rsidR="00480329" w:rsidRPr="00480F39" w:rsidRDefault="00480329" w:rsidP="00480329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</w:p>
    <w:p w:rsidR="00D60C6F" w:rsidRPr="00480F39" w:rsidRDefault="002C0BB1" w:rsidP="004359B0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La prima moneta che ricorda il Consiglio di Stato è stata emessa dalla Zecca dello Stato nel 1990 e ven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>ne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coniata per ricordare il centenario della Quarta Sezione del Consiglio istituita nel 1890. Come è noto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,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la Quarta Sezione ven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>ne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istituita con legge 31 marzo 1889 n. 5992</w:t>
      </w:r>
      <w:r w:rsidR="00035AC3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con la quale le venne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demandata la tutela degli interessi dei cittadini lesi da atti della Pubblica Amministrazione</w:t>
      </w:r>
      <w:r w:rsidR="00035AC3" w:rsidRPr="00480F39">
        <w:rPr>
          <w:rFonts w:ascii="Times New Roman" w:hAnsi="Times New Roman" w:cs="Times New Roman"/>
          <w:color w:val="000000" w:themeColor="text1"/>
          <w:lang w:val="it-IT"/>
        </w:rPr>
        <w:t xml:space="preserve">, segnando </w:t>
      </w:r>
      <w:r w:rsidR="00380BEA" w:rsidRPr="00480F39">
        <w:rPr>
          <w:rFonts w:ascii="Times New Roman" w:hAnsi="Times New Roman" w:cs="Times New Roman"/>
          <w:color w:val="000000" w:themeColor="text1"/>
          <w:lang w:val="it-IT"/>
        </w:rPr>
        <w:t>l’introduzione della giurisdizione generale del giudice amministrativo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</w:t>
      </w:r>
      <w:r w:rsidR="00035AC3" w:rsidRPr="00480F39">
        <w:rPr>
          <w:rFonts w:ascii="Times New Roman" w:hAnsi="Times New Roman" w:cs="Times New Roman"/>
          <w:color w:val="000000" w:themeColor="text1"/>
          <w:lang w:val="it-IT"/>
        </w:rPr>
        <w:t>La “Quarta”</w:t>
      </w:r>
      <w:r w:rsidR="00380BEA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035AC3" w:rsidRPr="00480F39">
        <w:rPr>
          <w:rFonts w:ascii="Times New Roman" w:hAnsi="Times New Roman" w:cs="Times New Roman"/>
          <w:color w:val="000000" w:themeColor="text1"/>
          <w:lang w:val="it-IT"/>
        </w:rPr>
        <w:t>ven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>ne</w:t>
      </w:r>
      <w:r w:rsidR="00035AC3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</w:t>
      </w:r>
      <w:r w:rsidR="00380BEA" w:rsidRPr="00480F39">
        <w:rPr>
          <w:rFonts w:ascii="Times New Roman" w:hAnsi="Times New Roman" w:cs="Times New Roman"/>
          <w:color w:val="000000" w:themeColor="text1"/>
          <w:lang w:val="it-IT"/>
        </w:rPr>
        <w:t>naugurata il 13 marzo 1890 primo Presidente Silvio Spaventa.</w:t>
      </w:r>
    </w:p>
    <w:p w:rsidR="00380BEA" w:rsidRPr="00480F39" w:rsidRDefault="00380BEA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F91332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F91332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F91332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F91332" w:rsidP="00EC1751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lastRenderedPageBreak/>
        <w:drawing>
          <wp:inline distT="0" distB="0" distL="0" distR="0">
            <wp:extent cx="5517189" cy="2728376"/>
            <wp:effectExtent l="0" t="0" r="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149" cy="274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332" w:rsidRPr="00480F39" w:rsidRDefault="00F91332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F91332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F91332" w:rsidRPr="00480F39" w:rsidRDefault="00380BEA" w:rsidP="00035AC3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La moneta del valore facciale di 200 Lire reca al dritto la facciata di Palazzo Spada lungo le fondamenta in incuso con scritto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consiglio di stato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/ 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 xml:space="preserve">iv sezione /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1890-1990”. </w:t>
      </w:r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>Sotto la raffigurazione del Palazzo sono da notare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palazzo” “spada”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,</w:t>
      </w:r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oltre la lettera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r</w:t>
      </w:r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>” (marchio della Zecca di Roma), il valore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l</w:t>
      </w:r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>. 200” e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driutti</w:t>
      </w:r>
      <w:proofErr w:type="spellEnd"/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 xml:space="preserve">”. L’artista di questo disegno </w:t>
      </w:r>
      <w:r w:rsidR="009421C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è stato </w:t>
      </w:r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 xml:space="preserve">infatti Eugenio </w:t>
      </w:r>
      <w:proofErr w:type="spellStart"/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>Driutti</w:t>
      </w:r>
      <w:proofErr w:type="spellEnd"/>
      <w:r w:rsidR="00F91332"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</w:t>
      </w:r>
    </w:p>
    <w:p w:rsidR="004421F0" w:rsidRPr="00480F39" w:rsidRDefault="004421F0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380BEA" w:rsidRPr="00480F39" w:rsidRDefault="00380BEA" w:rsidP="00035AC3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Al verso appare una testa di donna rivolta verso destra, con intorno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repvbblica</w:t>
      </w:r>
      <w:proofErr w:type="spellEnd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 xml:space="preserve"> italiana”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e un </w:t>
      </w:r>
      <w:r w:rsidRPr="00480F39">
        <w:rPr>
          <w:rFonts w:ascii="Times New Roman" w:hAnsi="Times New Roman" w:cs="Times New Roman"/>
          <w:bCs/>
          <w:color w:val="000000" w:themeColor="text1"/>
          <w:lang w:val="it-IT"/>
        </w:rPr>
        <w:t>rombo</w:t>
      </w:r>
      <w:r w:rsidRPr="00480F39">
        <w:rPr>
          <w:rFonts w:ascii="Times New Roman" w:hAnsi="Times New Roman" w:cs="Times New Roman"/>
          <w:b/>
          <w:color w:val="000000" w:themeColor="text1"/>
          <w:lang w:val="it-IT"/>
        </w:rPr>
        <w:t>,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in basso l’indicazione dell’autore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m</w:t>
      </w:r>
      <w:r w:rsidR="009421C8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.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 xml:space="preserve"> 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vallucci</w:t>
      </w:r>
      <w:proofErr w:type="spellEnd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”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(Mario </w:t>
      </w:r>
      <w:proofErr w:type="spellStart"/>
      <w:r w:rsidRPr="00480F39">
        <w:rPr>
          <w:rFonts w:ascii="Times New Roman" w:hAnsi="Times New Roman" w:cs="Times New Roman"/>
          <w:color w:val="000000" w:themeColor="text1"/>
          <w:lang w:val="it-IT"/>
        </w:rPr>
        <w:t>Vallucci</w:t>
      </w:r>
      <w:proofErr w:type="spellEnd"/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). Il contorno della moneta è rigato, il materiale utilizzato è </w:t>
      </w:r>
      <w:proofErr w:type="spellStart"/>
      <w:r w:rsidR="009421C8" w:rsidRPr="00480F39">
        <w:rPr>
          <w:rFonts w:ascii="Times New Roman" w:hAnsi="Times New Roman" w:cs="Times New Roman"/>
          <w:i/>
          <w:color w:val="000000" w:themeColor="text1"/>
          <w:lang w:val="it-IT"/>
        </w:rPr>
        <w:t>b</w:t>
      </w:r>
      <w:r w:rsidRPr="00480F39">
        <w:rPr>
          <w:rFonts w:ascii="Times New Roman" w:hAnsi="Times New Roman" w:cs="Times New Roman"/>
          <w:i/>
          <w:color w:val="000000" w:themeColor="text1"/>
          <w:lang w:val="it-IT"/>
        </w:rPr>
        <w:t>ronzital</w:t>
      </w:r>
      <w:proofErr w:type="spellEnd"/>
      <w:r w:rsidR="00D11563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(una particolare lega di bronzo composta da rame e alluminio con aggiunta di nichelio per renderla maggiormente splendente)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. La moneta ha un diametro di 24 mm ed un peso di cinque grammi</w:t>
      </w:r>
      <w:r w:rsidR="00480F39"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La produzione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è stata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a cura della Zecca di Roma. La tiratura </w:t>
      </w:r>
      <w:r w:rsidR="00D95FDC" w:rsidRPr="00480F39">
        <w:rPr>
          <w:rFonts w:ascii="Times New Roman" w:hAnsi="Times New Roman" w:cs="Times New Roman"/>
          <w:color w:val="000000" w:themeColor="text1"/>
          <w:lang w:val="it-IT"/>
        </w:rPr>
        <w:t xml:space="preserve">di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64,5 milioni di esemplari.</w:t>
      </w:r>
    </w:p>
    <w:p w:rsidR="00D11563" w:rsidRPr="00480F39" w:rsidRDefault="00D11563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D11563" w:rsidRPr="00480F39" w:rsidRDefault="00D11563">
      <w:pPr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Il 180° anniversario della costituzione del Consiglio Stato ha visto</w:t>
      </w:r>
      <w:r w:rsidR="00E10AF7" w:rsidRPr="00480F39">
        <w:rPr>
          <w:color w:val="000000" w:themeColor="text1"/>
          <w:lang w:val="en-US"/>
        </w:rPr>
        <w:t xml:space="preserve">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nel 2011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nascere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sia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un francobollo </w:t>
      </w:r>
      <w:r w:rsidR="004359B0" w:rsidRPr="00480F39">
        <w:rPr>
          <w:rFonts w:ascii="Times New Roman" w:hAnsi="Times New Roman" w:cs="Times New Roman"/>
          <w:bCs/>
          <w:color w:val="000000" w:themeColor="text1"/>
          <w:lang w:val="it-IT"/>
        </w:rPr>
        <w:t>speciale</w:t>
      </w:r>
      <w:r w:rsidR="00E10AF7" w:rsidRPr="00480F39">
        <w:rPr>
          <w:rFonts w:ascii="Times New Roman" w:hAnsi="Times New Roman" w:cs="Times New Roman"/>
          <w:b/>
          <w:color w:val="000000" w:themeColor="text1"/>
          <w:lang w:val="it-IT"/>
        </w:rPr>
        <w:t xml:space="preserve">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che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una moneta commemorativa.</w:t>
      </w:r>
    </w:p>
    <w:p w:rsidR="00EC1751" w:rsidRPr="00480F39" w:rsidRDefault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D11563" w:rsidRPr="00480F39" w:rsidRDefault="00EC1751" w:rsidP="00EC1751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 wp14:anchorId="7511C3E6" wp14:editId="459548EA">
            <wp:extent cx="2749647" cy="3486731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541" cy="353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751" w:rsidRPr="00480F39" w:rsidRDefault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EC1751" w:rsidRPr="00480F39" w:rsidRDefault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4421F0" w:rsidRPr="00480F39" w:rsidRDefault="00D11563" w:rsidP="00D95FDC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Il francobollo celebrativo appartiene alla serie tematica “</w:t>
      </w:r>
      <w:r w:rsidRPr="00480F39">
        <w:rPr>
          <w:rFonts w:ascii="Times New Roman" w:hAnsi="Times New Roman" w:cs="Times New Roman"/>
          <w:i/>
          <w:iCs/>
          <w:color w:val="000000" w:themeColor="text1"/>
          <w:lang w:val="it-IT"/>
        </w:rPr>
        <w:t>Le istituzioni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” ed è dedicato al Consiglio di Stato, con un valore facciale di 60 centesimi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di euro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È stato stampato a cura dell’I.P.Z.S. 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S.p.A.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in calcografia, su carta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lastRenderedPageBreak/>
        <w:t>bianca, patinata neutra, autoadesiva e non fluorescente. La cart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>a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ha una grammatura di 90 g/mq con un supporto di carta bianca, autoadesiva “Kraft” </w:t>
      </w:r>
      <w:proofErr w:type="spellStart"/>
      <w:r w:rsidRPr="00480F39">
        <w:rPr>
          <w:rFonts w:ascii="Times New Roman" w:hAnsi="Times New Roman" w:cs="Times New Roman"/>
          <w:color w:val="000000" w:themeColor="text1"/>
          <w:lang w:val="it-IT"/>
        </w:rPr>
        <w:t>monosiliconata</w:t>
      </w:r>
      <w:proofErr w:type="spellEnd"/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da 60 g/mq, l’adesivo è di tipo acrilico ad acqua, distribuito in quantità di 20 g/mq (secco). Il formato della carta è 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30 x 40 mm, il formato di stampa di 26 x 36 mm e di tracciatura 36 x 46 mm. La dentellatura è 11 effettuata con fustellatura. Il colore di stampa è nero. Il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bozzettista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ed incisore del francobollo è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stato 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Antonio </w:t>
      </w:r>
      <w:proofErr w:type="spellStart"/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>Ciaburro</w:t>
      </w:r>
      <w:proofErr w:type="spellEnd"/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Il francobollo è stato emesso con una tiratura di 2,7 milioni di esemplari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>in</w:t>
      </w:r>
      <w:r w:rsidR="00EC1751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fogli di 45 unità. </w:t>
      </w:r>
    </w:p>
    <w:p w:rsidR="004421F0" w:rsidRPr="00480F39" w:rsidRDefault="004421F0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4421F0" w:rsidRPr="00480F39" w:rsidRDefault="004421F0" w:rsidP="004421F0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 wp14:anchorId="32B59AFF" wp14:editId="7C07F463">
            <wp:extent cx="2065283" cy="2782570"/>
            <wp:effectExtent l="0" t="0" r="508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5" t="16391" r="62656" b="11274"/>
                    <a:stretch/>
                  </pic:blipFill>
                  <pic:spPr bwMode="auto">
                    <a:xfrm>
                      <a:off x="0" y="0"/>
                      <a:ext cx="2065681" cy="278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 wp14:anchorId="73A10333" wp14:editId="03049E96">
            <wp:extent cx="2175550" cy="278257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58" t="16391" r="7331" b="11274"/>
                    <a:stretch/>
                  </pic:blipFill>
                  <pic:spPr bwMode="auto">
                    <a:xfrm>
                      <a:off x="0" y="0"/>
                      <a:ext cx="2175969" cy="278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1F0" w:rsidRPr="00480F39" w:rsidRDefault="004421F0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EC1751" w:rsidRPr="00480F39" w:rsidRDefault="00EC1751" w:rsidP="004359B0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La vignetta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del francobollo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raffigura la Galleria Prospettica di Palazzo Spada, commissionata dal Cardinale Bernardino Spada a Francesco Borromini, che la eseguì tra il 1652 ed i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>l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1653 in collaborazione con il matematico padre Giovanni Maria da Bitonto. Completano il francobollo le legende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consiglio di stato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1831-2011” e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roma</w:t>
      </w:r>
      <w:proofErr w:type="spellEnd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 xml:space="preserve"> – palazzo spada – prospettiva del 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borromini</w:t>
      </w:r>
      <w:proofErr w:type="spellEnd"/>
      <w:r w:rsidRPr="00480F39">
        <w:rPr>
          <w:rFonts w:ascii="Times New Roman" w:hAnsi="Times New Roman" w:cs="Times New Roman"/>
          <w:color w:val="000000" w:themeColor="text1"/>
          <w:lang w:val="it-IT"/>
        </w:rPr>
        <w:t>”, la scritta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italia</w:t>
      </w:r>
      <w:proofErr w:type="spellEnd"/>
      <w:r w:rsidRPr="00480F39">
        <w:rPr>
          <w:rFonts w:ascii="Times New Roman" w:hAnsi="Times New Roman" w:cs="Times New Roman"/>
          <w:color w:val="000000" w:themeColor="text1"/>
          <w:lang w:val="it-IT"/>
        </w:rPr>
        <w:t>” ed il valore “€ 0,60”.</w:t>
      </w:r>
      <w:r w:rsidR="004421F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Il primo giorno di emissione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>è stato</w:t>
      </w:r>
      <w:r w:rsidR="004421F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il 13 settembre 2011.</w:t>
      </w:r>
    </w:p>
    <w:p w:rsidR="00EC1751" w:rsidRPr="00480F39" w:rsidRDefault="00EC1751" w:rsidP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C65E68" w:rsidRPr="00480F39" w:rsidRDefault="00EC1751" w:rsidP="004359B0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Contestualmente all’emissione di un francobollo </w:t>
      </w:r>
      <w:r w:rsidRPr="00480F39">
        <w:rPr>
          <w:rFonts w:ascii="Times New Roman" w:hAnsi="Times New Roman" w:cs="Times New Roman"/>
          <w:bCs/>
          <w:color w:val="000000" w:themeColor="text1"/>
          <w:lang w:val="it-IT"/>
        </w:rPr>
        <w:t>speciale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la Zecca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ha</w:t>
      </w:r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conia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to</w:t>
      </w:r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anche una moneta celebrativa. Ha il valore nominale di 5 Euro ed è in argento (titolo in millesimi legale di 925 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>‰</w:t>
      </w:r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>) con un peso di 18 grammi. Il diametro è di 32 mm, il bordo è con godronatura spessa continua, la finitura è in “</w:t>
      </w:r>
      <w:proofErr w:type="spellStart"/>
      <w:r w:rsidR="00C65E68" w:rsidRPr="00480F39">
        <w:rPr>
          <w:rFonts w:ascii="Times New Roman" w:hAnsi="Times New Roman" w:cs="Times New Roman"/>
          <w:i/>
          <w:iCs/>
          <w:color w:val="000000" w:themeColor="text1"/>
          <w:lang w:val="it-IT"/>
        </w:rPr>
        <w:t>proof</w:t>
      </w:r>
      <w:proofErr w:type="spellEnd"/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 xml:space="preserve">” (la migliore qualità che la zecca può produrre). La tiratura è stata limitata a 7.000 esemplari. L’autore del bozzetto è </w:t>
      </w:r>
      <w:r w:rsidR="00E10AF7" w:rsidRPr="00480F39">
        <w:rPr>
          <w:rFonts w:ascii="Times New Roman" w:hAnsi="Times New Roman" w:cs="Times New Roman"/>
          <w:color w:val="000000" w:themeColor="text1"/>
          <w:lang w:val="it-IT"/>
        </w:rPr>
        <w:t xml:space="preserve">stato </w:t>
      </w:r>
      <w:r w:rsidR="00C65E68" w:rsidRPr="00480F39">
        <w:rPr>
          <w:rFonts w:ascii="Times New Roman" w:hAnsi="Times New Roman" w:cs="Times New Roman"/>
          <w:color w:val="000000" w:themeColor="text1"/>
          <w:lang w:val="it-IT"/>
        </w:rPr>
        <w:t>Roberto Mauri.</w:t>
      </w:r>
    </w:p>
    <w:p w:rsidR="00C65E68" w:rsidRPr="00480F39" w:rsidRDefault="00C65E68" w:rsidP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C65E68" w:rsidRPr="00480F39" w:rsidRDefault="00C65E68" w:rsidP="004421F0">
      <w:pPr>
        <w:jc w:val="center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>
            <wp:extent cx="2113073" cy="2089678"/>
            <wp:effectExtent l="0" t="0" r="0" b="635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550"/>
                    <a:stretch/>
                  </pic:blipFill>
                  <pic:spPr bwMode="auto">
                    <a:xfrm>
                      <a:off x="0" y="0"/>
                      <a:ext cx="2123834" cy="210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421F0" w:rsidRPr="00480F39">
        <w:rPr>
          <w:rFonts w:ascii="Times New Roman" w:hAnsi="Times New Roman" w:cs="Times New Roman"/>
          <w:noProof/>
          <w:color w:val="000000" w:themeColor="text1"/>
          <w:lang w:val="it-IT" w:eastAsia="it-IT"/>
        </w:rPr>
        <w:drawing>
          <wp:inline distT="0" distB="0" distL="0" distR="0" wp14:anchorId="3C7817CA" wp14:editId="66358635">
            <wp:extent cx="2118876" cy="2050182"/>
            <wp:effectExtent l="0" t="0" r="254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58"/>
                    <a:stretch/>
                  </pic:blipFill>
                  <pic:spPr bwMode="auto">
                    <a:xfrm>
                      <a:off x="0" y="0"/>
                      <a:ext cx="2146685" cy="2077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E68" w:rsidRPr="00480F39" w:rsidRDefault="00C65E68" w:rsidP="00EC1751">
      <w:pPr>
        <w:rPr>
          <w:rFonts w:ascii="Times New Roman" w:hAnsi="Times New Roman" w:cs="Times New Roman"/>
          <w:color w:val="000000" w:themeColor="text1"/>
          <w:lang w:val="it-IT"/>
        </w:rPr>
      </w:pPr>
    </w:p>
    <w:p w:rsidR="00EC1751" w:rsidRPr="00480F39" w:rsidRDefault="00C65E68" w:rsidP="004359B0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  <w:r w:rsidRPr="00480F39">
        <w:rPr>
          <w:rFonts w:ascii="Times New Roman" w:hAnsi="Times New Roman" w:cs="Times New Roman"/>
          <w:color w:val="000000" w:themeColor="text1"/>
          <w:lang w:val="it-IT"/>
        </w:rPr>
        <w:t>Il dritto rappresenta un particolare della facciata di Palazzo Spada, sopra la legenda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repubblica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” e la sigla del Consiglio di Stato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cs</w:t>
      </w:r>
      <w:proofErr w:type="spellEnd"/>
      <w:r w:rsidRPr="00480F39">
        <w:rPr>
          <w:rFonts w:ascii="Times New Roman" w:hAnsi="Times New Roman" w:cs="Times New Roman"/>
          <w:color w:val="000000" w:themeColor="text1"/>
          <w:lang w:val="it-IT"/>
        </w:rPr>
        <w:t>”, sotto la legenda “</w:t>
      </w:r>
      <w:proofErr w:type="spellStart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italia</w:t>
      </w:r>
      <w:proofErr w:type="spellEnd"/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 xml:space="preserve">”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e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m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”</w:t>
      </w:r>
      <w:r w:rsidR="003E0B45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(Mauri)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. Il rovescio </w:t>
      </w:r>
      <w:r w:rsidR="003E0B45" w:rsidRPr="00480F39">
        <w:rPr>
          <w:rFonts w:ascii="Times New Roman" w:hAnsi="Times New Roman" w:cs="Times New Roman"/>
          <w:color w:val="000000" w:themeColor="text1"/>
          <w:lang w:val="it-IT"/>
        </w:rPr>
        <w:t xml:space="preserve">mostra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la prospettiva del Borromini, con la legenda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consiglio di stato”</w:t>
      </w:r>
      <w:r w:rsidR="004359B0" w:rsidRPr="00480F39">
        <w:rPr>
          <w:rFonts w:ascii="Times New Roman" w:hAnsi="Times New Roman" w:cs="Times New Roman"/>
          <w:color w:val="000000" w:themeColor="text1"/>
          <w:lang w:val="it-IT"/>
        </w:rPr>
        <w:t xml:space="preserve"> 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 xml:space="preserve">“1831” “2011”, il valore nominale “5 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euro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” e la lettera “</w:t>
      </w:r>
      <w:r w:rsidR="004359B0" w:rsidRPr="00480F39">
        <w:rPr>
          <w:rFonts w:ascii="Times New Roman" w:hAnsi="Times New Roman" w:cs="Times New Roman"/>
          <w:smallCaps/>
          <w:color w:val="000000" w:themeColor="text1"/>
          <w:lang w:val="it-IT"/>
        </w:rPr>
        <w:t>r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”</w:t>
      </w:r>
      <w:r w:rsidR="003E0B45" w:rsidRPr="00480F39">
        <w:rPr>
          <w:color w:val="000000" w:themeColor="text1"/>
          <w:lang w:val="en-US"/>
        </w:rPr>
        <w:t xml:space="preserve"> </w:t>
      </w:r>
      <w:r w:rsidR="003E0B45" w:rsidRPr="00480F39">
        <w:rPr>
          <w:rFonts w:ascii="Times New Roman" w:hAnsi="Times New Roman" w:cs="Times New Roman"/>
          <w:color w:val="000000" w:themeColor="text1"/>
          <w:lang w:val="it-IT"/>
        </w:rPr>
        <w:t>(Zecca di Roma)</w:t>
      </w:r>
      <w:r w:rsidRPr="00480F39">
        <w:rPr>
          <w:rFonts w:ascii="Times New Roman" w:hAnsi="Times New Roman" w:cs="Times New Roman"/>
          <w:color w:val="000000" w:themeColor="text1"/>
          <w:lang w:val="it-IT"/>
        </w:rPr>
        <w:t>.</w:t>
      </w:r>
    </w:p>
    <w:p w:rsidR="00480F39" w:rsidRPr="00480F39" w:rsidRDefault="00480F39">
      <w:pPr>
        <w:jc w:val="both"/>
        <w:rPr>
          <w:rFonts w:ascii="Times New Roman" w:hAnsi="Times New Roman" w:cs="Times New Roman"/>
          <w:color w:val="000000" w:themeColor="text1"/>
          <w:lang w:val="it-IT"/>
        </w:rPr>
      </w:pPr>
    </w:p>
    <w:sectPr w:rsidR="00480F39" w:rsidRPr="00480F39" w:rsidSect="00C950FC">
      <w:pgSz w:w="11906" w:h="16838"/>
      <w:pgMar w:top="567" w:right="567" w:bottom="726" w:left="56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6F"/>
    <w:rsid w:val="00035AC3"/>
    <w:rsid w:val="00196878"/>
    <w:rsid w:val="002C0BB1"/>
    <w:rsid w:val="00380BEA"/>
    <w:rsid w:val="003E0B45"/>
    <w:rsid w:val="003E1541"/>
    <w:rsid w:val="00422257"/>
    <w:rsid w:val="004359B0"/>
    <w:rsid w:val="004421F0"/>
    <w:rsid w:val="00480329"/>
    <w:rsid w:val="00480F39"/>
    <w:rsid w:val="004E53BB"/>
    <w:rsid w:val="005B162D"/>
    <w:rsid w:val="005C1659"/>
    <w:rsid w:val="009421C8"/>
    <w:rsid w:val="00A236D6"/>
    <w:rsid w:val="00C65E68"/>
    <w:rsid w:val="00C950FC"/>
    <w:rsid w:val="00D11563"/>
    <w:rsid w:val="00D60C6F"/>
    <w:rsid w:val="00D95FDC"/>
    <w:rsid w:val="00E10AF7"/>
    <w:rsid w:val="00EC1751"/>
    <w:rsid w:val="00F91332"/>
    <w:rsid w:val="00F9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C564B"/>
  <w15:docId w15:val="{C3A89D57-20CD-E64B-9232-34B68B6D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6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microsoft.com/office/2007/relationships/hdphoto" Target="media/hdphoto5.wdp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microsoft.com/office/2007/relationships/hdphoto" Target="media/hdphoto6.wdp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4365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Mathà</dc:creator>
  <cp:lastModifiedBy>Thomas Mathà</cp:lastModifiedBy>
  <cp:revision>2</cp:revision>
  <dcterms:created xsi:type="dcterms:W3CDTF">2023-01-06T15:58:00Z</dcterms:created>
  <dcterms:modified xsi:type="dcterms:W3CDTF">2023-01-06T15:58:00Z</dcterms:modified>
</cp:coreProperties>
</file>