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2C2" w:rsidRPr="007832C2" w:rsidRDefault="003813C2" w:rsidP="007832C2">
      <w:pPr>
        <w:pStyle w:val="Paragrafoelenco"/>
        <w:jc w:val="both"/>
        <w:rPr>
          <w:i/>
          <w:iCs/>
          <w:sz w:val="28"/>
        </w:rPr>
      </w:pPr>
      <w:r>
        <w:rPr>
          <w:sz w:val="24"/>
        </w:rPr>
        <w:t xml:space="preserve"> </w:t>
      </w:r>
      <w:r w:rsidR="00082D5C" w:rsidRPr="003E6411">
        <w:rPr>
          <w:b/>
          <w:sz w:val="32"/>
        </w:rPr>
        <w:t>Il diritto al borgo come una delle declinazioni del diritto alla bellezza</w:t>
      </w:r>
      <w:r w:rsidR="007832C2">
        <w:rPr>
          <w:b/>
          <w:sz w:val="32"/>
        </w:rPr>
        <w:t xml:space="preserve"> e </w:t>
      </w:r>
      <w:r w:rsidR="00206AEC">
        <w:rPr>
          <w:b/>
          <w:sz w:val="32"/>
        </w:rPr>
        <w:t>come</w:t>
      </w:r>
      <w:r w:rsidR="00C213EC">
        <w:rPr>
          <w:b/>
          <w:sz w:val="32"/>
        </w:rPr>
        <w:t xml:space="preserve"> luog</w:t>
      </w:r>
      <w:r w:rsidR="00206AEC">
        <w:rPr>
          <w:b/>
          <w:sz w:val="32"/>
        </w:rPr>
        <w:t>o</w:t>
      </w:r>
      <w:r w:rsidR="00C213EC">
        <w:rPr>
          <w:b/>
          <w:sz w:val="32"/>
        </w:rPr>
        <w:t xml:space="preserve"> “dell’altrove”.</w:t>
      </w:r>
      <w:r w:rsidR="00206AEC">
        <w:rPr>
          <w:b/>
          <w:sz w:val="32"/>
        </w:rPr>
        <w:t>*</w:t>
      </w:r>
    </w:p>
    <w:p w:rsidR="00677DBD" w:rsidRDefault="00677DBD" w:rsidP="00677DBD">
      <w:pPr>
        <w:ind w:left="360"/>
        <w:jc w:val="both"/>
        <w:rPr>
          <w:rStyle w:val="Enfasicorsivo"/>
          <w:sz w:val="28"/>
        </w:rPr>
      </w:pPr>
    </w:p>
    <w:p w:rsidR="00677DBD" w:rsidRPr="00677DBD" w:rsidRDefault="00677DBD" w:rsidP="00677DBD">
      <w:pPr>
        <w:ind w:left="360"/>
        <w:jc w:val="both"/>
        <w:rPr>
          <w:rStyle w:val="Enfasicorsivo"/>
          <w:sz w:val="28"/>
        </w:rPr>
      </w:pPr>
      <w:r w:rsidRPr="00677DBD">
        <w:rPr>
          <w:rStyle w:val="Enfasicorsivo"/>
          <w:sz w:val="28"/>
        </w:rPr>
        <w:t>1- l</w:t>
      </w:r>
      <w:r w:rsidR="007832C2" w:rsidRPr="00677DBD">
        <w:rPr>
          <w:rStyle w:val="Enfasicorsivo"/>
          <w:sz w:val="28"/>
        </w:rPr>
        <w:t>e possibili definizioni della bellezza nella teoria generale e nel diritto positivo.   2- Bellezza e cultura. 3- Le diverse prospettive di inquadramento e il ruolo delle istituzioni e dei soggetti privati nella conservazione e diffusione della bellezza. 4- Le diverse concezioni del paesaggio come depositario della bellezza.</w:t>
      </w:r>
      <w:r w:rsidRPr="00677DBD">
        <w:rPr>
          <w:rStyle w:val="Enfasicorsivo"/>
          <w:sz w:val="28"/>
        </w:rPr>
        <w:t xml:space="preserve"> 5- Il diritto al borgo e il diritto del borgo: tra bellezza perduta e bellezza trattenuta.</w:t>
      </w:r>
      <w:r w:rsidRPr="00677DBD">
        <w:rPr>
          <w:sz w:val="28"/>
        </w:rPr>
        <w:t xml:space="preserve"> </w:t>
      </w:r>
      <w:r>
        <w:rPr>
          <w:sz w:val="28"/>
        </w:rPr>
        <w:t xml:space="preserve">6- </w:t>
      </w:r>
      <w:r w:rsidRPr="00677DBD">
        <w:rPr>
          <w:rStyle w:val="Enfasicorsivo"/>
          <w:sz w:val="28"/>
        </w:rPr>
        <w:t>Considerazioni finali.</w:t>
      </w:r>
    </w:p>
    <w:p w:rsidR="007832C2" w:rsidRPr="00677DBD" w:rsidRDefault="007832C2" w:rsidP="00677DBD">
      <w:pPr>
        <w:pStyle w:val="Paragrafoelenco"/>
        <w:jc w:val="both"/>
        <w:rPr>
          <w:sz w:val="28"/>
        </w:rPr>
      </w:pPr>
    </w:p>
    <w:p w:rsidR="008D3E69" w:rsidRPr="00677DBD" w:rsidRDefault="007832C2" w:rsidP="00677DBD">
      <w:pPr>
        <w:jc w:val="both"/>
        <w:rPr>
          <w:rStyle w:val="Enfasicorsivo"/>
          <w:sz w:val="28"/>
        </w:rPr>
      </w:pPr>
      <w:r w:rsidRPr="00677DBD">
        <w:rPr>
          <w:rStyle w:val="Enfasicorsivo"/>
          <w:sz w:val="28"/>
        </w:rPr>
        <w:t>1-</w:t>
      </w:r>
      <w:r w:rsidR="008D3E69" w:rsidRPr="00677DBD">
        <w:rPr>
          <w:rStyle w:val="Enfasicorsivo"/>
          <w:sz w:val="28"/>
        </w:rPr>
        <w:t>Le possibili definizioni della bellezza nella teoria generale e nel diritto positivo.</w:t>
      </w:r>
    </w:p>
    <w:p w:rsidR="00082D5C" w:rsidRPr="008D3E69" w:rsidRDefault="00082D5C" w:rsidP="008D3E69">
      <w:pPr>
        <w:jc w:val="both"/>
        <w:rPr>
          <w:sz w:val="28"/>
        </w:rPr>
      </w:pPr>
      <w:r w:rsidRPr="008D3E69">
        <w:rPr>
          <w:sz w:val="28"/>
        </w:rPr>
        <w:t>Il titolo del convegno</w:t>
      </w:r>
      <w:r w:rsidR="00A42676" w:rsidRPr="008D3E69">
        <w:rPr>
          <w:sz w:val="28"/>
        </w:rPr>
        <w:t xml:space="preserve"> “diritto” e</w:t>
      </w:r>
      <w:r w:rsidR="00677DBD">
        <w:rPr>
          <w:sz w:val="28"/>
        </w:rPr>
        <w:t xml:space="preserve"> </w:t>
      </w:r>
      <w:r w:rsidRPr="008D3E69">
        <w:rPr>
          <w:sz w:val="28"/>
        </w:rPr>
        <w:t>“bellezza” consente di giocare con le parole. E quindi</w:t>
      </w:r>
      <w:r w:rsidR="00C816AF" w:rsidRPr="008D3E69">
        <w:rPr>
          <w:sz w:val="28"/>
        </w:rPr>
        <w:t xml:space="preserve"> i termini si possono variamente</w:t>
      </w:r>
      <w:r w:rsidR="00A42676" w:rsidRPr="008D3E69">
        <w:rPr>
          <w:sz w:val="28"/>
        </w:rPr>
        <w:t xml:space="preserve"> </w:t>
      </w:r>
      <w:r w:rsidR="00F64CE1" w:rsidRPr="008D3E69">
        <w:rPr>
          <w:sz w:val="28"/>
        </w:rPr>
        <w:t xml:space="preserve">comporre: diritto alla bellezza, diritto della bellezza </w:t>
      </w:r>
      <w:r w:rsidR="00A42676" w:rsidRPr="008D3E69">
        <w:rPr>
          <w:sz w:val="28"/>
        </w:rPr>
        <w:t>e bellezza del diritto, ad esempio</w:t>
      </w:r>
      <w:r w:rsidR="004223C7" w:rsidRPr="008D3E69">
        <w:rPr>
          <w:sz w:val="28"/>
        </w:rPr>
        <w:t xml:space="preserve"> quest’ultima</w:t>
      </w:r>
      <w:r w:rsidR="00A42676" w:rsidRPr="008D3E69">
        <w:rPr>
          <w:sz w:val="28"/>
        </w:rPr>
        <w:t xml:space="preserve"> rispetto alla bruttura delle leggi attuali</w:t>
      </w:r>
      <w:r w:rsidR="007A4E92" w:rsidRPr="008D3E69">
        <w:rPr>
          <w:sz w:val="28"/>
        </w:rPr>
        <w:t>; e che</w:t>
      </w:r>
      <w:r w:rsidR="00194F69" w:rsidRPr="008D3E69">
        <w:rPr>
          <w:sz w:val="28"/>
        </w:rPr>
        <w:t xml:space="preserve"> evoca la distinzione tra </w:t>
      </w:r>
      <w:r w:rsidR="008051D2" w:rsidRPr="008D3E69">
        <w:rPr>
          <w:sz w:val="28"/>
        </w:rPr>
        <w:t xml:space="preserve">l’ordine dello </w:t>
      </w:r>
      <w:proofErr w:type="spellStart"/>
      <w:r w:rsidR="007A4E92" w:rsidRPr="008D3E69">
        <w:rPr>
          <w:rStyle w:val="Enfasidelicata"/>
          <w:sz w:val="28"/>
        </w:rPr>
        <w:t>ius</w:t>
      </w:r>
      <w:proofErr w:type="spellEnd"/>
      <w:r w:rsidR="007A4E92" w:rsidRPr="008D3E69">
        <w:rPr>
          <w:rStyle w:val="Enfasidelicata"/>
          <w:sz w:val="24"/>
        </w:rPr>
        <w:t xml:space="preserve"> </w:t>
      </w:r>
      <w:r w:rsidR="007A4E92" w:rsidRPr="008D3E69">
        <w:rPr>
          <w:sz w:val="28"/>
        </w:rPr>
        <w:t>e</w:t>
      </w:r>
      <w:r w:rsidR="008051D2" w:rsidRPr="008D3E69">
        <w:rPr>
          <w:sz w:val="28"/>
        </w:rPr>
        <w:t xml:space="preserve"> il disordine della</w:t>
      </w:r>
      <w:r w:rsidR="00194F69" w:rsidRPr="008D3E69">
        <w:rPr>
          <w:rStyle w:val="Enfasidelicata"/>
          <w:sz w:val="24"/>
        </w:rPr>
        <w:t xml:space="preserve"> </w:t>
      </w:r>
      <w:proofErr w:type="spellStart"/>
      <w:r w:rsidR="00194F69" w:rsidRPr="008D3E69">
        <w:rPr>
          <w:rStyle w:val="Enfasidelicata"/>
          <w:sz w:val="28"/>
        </w:rPr>
        <w:t>lex</w:t>
      </w:r>
      <w:proofErr w:type="spellEnd"/>
      <w:r w:rsidR="00A42676" w:rsidRPr="008D3E69">
        <w:rPr>
          <w:sz w:val="32"/>
        </w:rPr>
        <w:t>.</w:t>
      </w:r>
    </w:p>
    <w:p w:rsidR="00A42676" w:rsidRPr="003E6411" w:rsidRDefault="00A42676" w:rsidP="00B45902">
      <w:pPr>
        <w:jc w:val="both"/>
        <w:rPr>
          <w:sz w:val="28"/>
        </w:rPr>
      </w:pPr>
      <w:r w:rsidRPr="003E6411">
        <w:rPr>
          <w:sz w:val="28"/>
        </w:rPr>
        <w:t>Il diritto alla bellezza compare già da qualche tempo nella letteratura giuridica, dove si tende ad aprire il discorso sulla base della premessa che la bellezza è un concetto non racchiudibile in una formula definitoria certa</w:t>
      </w:r>
      <w:r w:rsidR="000B450D" w:rsidRPr="003E6411">
        <w:rPr>
          <w:sz w:val="28"/>
        </w:rPr>
        <w:t xml:space="preserve">, al pari della </w:t>
      </w:r>
      <w:r w:rsidR="008051D2" w:rsidRPr="003E6411">
        <w:rPr>
          <w:sz w:val="28"/>
        </w:rPr>
        <w:t xml:space="preserve">definizione di </w:t>
      </w:r>
      <w:r w:rsidR="000B450D" w:rsidRPr="003E6411">
        <w:rPr>
          <w:sz w:val="28"/>
        </w:rPr>
        <w:t>cultura</w:t>
      </w:r>
      <w:r w:rsidRPr="003E6411">
        <w:rPr>
          <w:sz w:val="28"/>
        </w:rPr>
        <w:t xml:space="preserve">. </w:t>
      </w:r>
      <w:r w:rsidR="00E44CEA" w:rsidRPr="003E6411">
        <w:rPr>
          <w:sz w:val="28"/>
        </w:rPr>
        <w:t>In realtà ciasc</w:t>
      </w:r>
      <w:r w:rsidR="00211A1C">
        <w:rPr>
          <w:sz w:val="28"/>
        </w:rPr>
        <w:t>uno di noi dentro di sé</w:t>
      </w:r>
      <w:r w:rsidR="00E44CEA" w:rsidRPr="003E6411">
        <w:rPr>
          <w:sz w:val="28"/>
        </w:rPr>
        <w:t xml:space="preserve"> conosce gli effetti</w:t>
      </w:r>
      <w:r w:rsidR="004754F3" w:rsidRPr="003E6411">
        <w:rPr>
          <w:sz w:val="28"/>
        </w:rPr>
        <w:t xml:space="preserve">, definitivi o transeunti, </w:t>
      </w:r>
      <w:r w:rsidR="00E44CEA" w:rsidRPr="003E6411">
        <w:rPr>
          <w:sz w:val="28"/>
        </w:rPr>
        <w:t>dell’esper</w:t>
      </w:r>
      <w:r w:rsidR="004223C7" w:rsidRPr="003E6411">
        <w:rPr>
          <w:sz w:val="28"/>
        </w:rPr>
        <w:t xml:space="preserve">ienza della bellezza, ma non </w:t>
      </w:r>
      <w:r w:rsidR="00E44CEA" w:rsidRPr="003E6411">
        <w:rPr>
          <w:sz w:val="28"/>
        </w:rPr>
        <w:t>sa dire cosa sia</w:t>
      </w:r>
      <w:r w:rsidR="005206FA">
        <w:rPr>
          <w:sz w:val="28"/>
        </w:rPr>
        <w:t xml:space="preserve"> (1)</w:t>
      </w:r>
      <w:r w:rsidR="00E44CEA" w:rsidRPr="003E6411">
        <w:rPr>
          <w:sz w:val="28"/>
        </w:rPr>
        <w:t>.</w:t>
      </w:r>
    </w:p>
    <w:p w:rsidR="003916B0" w:rsidRPr="003E6411" w:rsidRDefault="00E44CEA" w:rsidP="00B45902">
      <w:pPr>
        <w:jc w:val="both"/>
        <w:rPr>
          <w:sz w:val="28"/>
        </w:rPr>
      </w:pPr>
      <w:r w:rsidRPr="003E6411">
        <w:rPr>
          <w:sz w:val="28"/>
        </w:rPr>
        <w:t>Questo per il giurista non è un gran male, visto che già nel diritto romano si avvertiva della pericolosità delle definizioni giuridiche. Accontentiamoci della empirica distinzione tra la bellezza soggettiva, legata al gusto di ciascuno, e la bellezza in senso oggettivo, come un insieme di elementi che se rispondono a dati canoni (ad es. armonia) fanno</w:t>
      </w:r>
      <w:r w:rsidR="00B45902" w:rsidRPr="003E6411">
        <w:rPr>
          <w:sz w:val="28"/>
        </w:rPr>
        <w:t xml:space="preserve"> sì che l’</w:t>
      </w:r>
      <w:r w:rsidRPr="003E6411">
        <w:rPr>
          <w:sz w:val="28"/>
        </w:rPr>
        <w:t>oggetto dell’osservatore</w:t>
      </w:r>
      <w:r w:rsidR="00B45902" w:rsidRPr="003E6411">
        <w:rPr>
          <w:sz w:val="28"/>
        </w:rPr>
        <w:t xml:space="preserve"> possa considerarsi </w:t>
      </w:r>
      <w:r w:rsidR="0035081B" w:rsidRPr="003E6411">
        <w:rPr>
          <w:sz w:val="28"/>
        </w:rPr>
        <w:t>‘</w:t>
      </w:r>
      <w:r w:rsidR="00B45902" w:rsidRPr="003E6411">
        <w:rPr>
          <w:sz w:val="28"/>
        </w:rPr>
        <w:t>bello</w:t>
      </w:r>
      <w:r w:rsidR="0035081B" w:rsidRPr="003E6411">
        <w:rPr>
          <w:sz w:val="28"/>
        </w:rPr>
        <w:t>’</w:t>
      </w:r>
      <w:r w:rsidR="00B45902" w:rsidRPr="003E6411">
        <w:rPr>
          <w:sz w:val="28"/>
        </w:rPr>
        <w:t>.</w:t>
      </w:r>
      <w:r w:rsidR="003916B0" w:rsidRPr="003E6411">
        <w:rPr>
          <w:sz w:val="28"/>
        </w:rPr>
        <w:t xml:space="preserve"> Inoltre il concetto di </w:t>
      </w:r>
      <w:r w:rsidR="004223C7" w:rsidRPr="003E6411">
        <w:rPr>
          <w:sz w:val="28"/>
        </w:rPr>
        <w:t>bellezza</w:t>
      </w:r>
      <w:r w:rsidR="003916B0" w:rsidRPr="003E6411">
        <w:rPr>
          <w:sz w:val="28"/>
        </w:rPr>
        <w:t xml:space="preserve"> cambia a seconda del periodo storico preso in considerazione, nonché del luogo e della cultura</w:t>
      </w:r>
      <w:r w:rsidR="006D38D3" w:rsidRPr="003E6411">
        <w:rPr>
          <w:sz w:val="28"/>
        </w:rPr>
        <w:t xml:space="preserve"> del popolo che lo abita</w:t>
      </w:r>
      <w:r w:rsidR="003916B0" w:rsidRPr="003E6411">
        <w:rPr>
          <w:sz w:val="28"/>
        </w:rPr>
        <w:t>.</w:t>
      </w:r>
      <w:r w:rsidR="006D38D3" w:rsidRPr="003E6411">
        <w:rPr>
          <w:sz w:val="28"/>
        </w:rPr>
        <w:t xml:space="preserve"> Così come diverse sono le forme in cui essa si e</w:t>
      </w:r>
      <w:r w:rsidR="00194F69" w:rsidRPr="003E6411">
        <w:rPr>
          <w:sz w:val="28"/>
        </w:rPr>
        <w:t>sprime, basti pensare alle arti, alle lingue,</w:t>
      </w:r>
      <w:r w:rsidR="00A40262">
        <w:rPr>
          <w:sz w:val="28"/>
        </w:rPr>
        <w:t xml:space="preserve"> alla letteratura,</w:t>
      </w:r>
      <w:r w:rsidR="00194F69" w:rsidRPr="003E6411">
        <w:rPr>
          <w:sz w:val="28"/>
        </w:rPr>
        <w:t xml:space="preserve"> al paesaggio e al bene culturale</w:t>
      </w:r>
      <w:r w:rsidR="005206FA">
        <w:rPr>
          <w:sz w:val="28"/>
        </w:rPr>
        <w:t xml:space="preserve"> (2)</w:t>
      </w:r>
      <w:r w:rsidR="00194F69" w:rsidRPr="003E6411">
        <w:rPr>
          <w:sz w:val="28"/>
        </w:rPr>
        <w:t>.</w:t>
      </w:r>
    </w:p>
    <w:p w:rsidR="0042284F" w:rsidRDefault="00B45902" w:rsidP="00B45902">
      <w:pPr>
        <w:jc w:val="both"/>
        <w:rPr>
          <w:sz w:val="28"/>
        </w:rPr>
      </w:pPr>
      <w:r w:rsidRPr="003E6411">
        <w:rPr>
          <w:sz w:val="28"/>
        </w:rPr>
        <w:t>In ogni caso la definizione</w:t>
      </w:r>
      <w:r w:rsidR="00F64CE1" w:rsidRPr="003E6411">
        <w:rPr>
          <w:sz w:val="28"/>
        </w:rPr>
        <w:t>,</w:t>
      </w:r>
      <w:r w:rsidRPr="003E6411">
        <w:rPr>
          <w:sz w:val="28"/>
        </w:rPr>
        <w:t xml:space="preserve"> tra </w:t>
      </w:r>
      <w:r w:rsidR="00F64CE1" w:rsidRPr="003E6411">
        <w:rPr>
          <w:sz w:val="28"/>
        </w:rPr>
        <w:t>quelle</w:t>
      </w:r>
      <w:r w:rsidRPr="003E6411">
        <w:rPr>
          <w:sz w:val="28"/>
        </w:rPr>
        <w:t xml:space="preserve"> proposte</w:t>
      </w:r>
      <w:r w:rsidR="00F64CE1" w:rsidRPr="003E6411">
        <w:rPr>
          <w:sz w:val="28"/>
        </w:rPr>
        <w:t>,</w:t>
      </w:r>
      <w:r w:rsidRPr="003E6411">
        <w:rPr>
          <w:sz w:val="28"/>
        </w:rPr>
        <w:t xml:space="preserve"> che più sembra soddisfa</w:t>
      </w:r>
      <w:r w:rsidR="004B456D" w:rsidRPr="003E6411">
        <w:rPr>
          <w:sz w:val="28"/>
        </w:rPr>
        <w:t>re</w:t>
      </w:r>
      <w:r w:rsidRPr="003E6411">
        <w:rPr>
          <w:sz w:val="28"/>
        </w:rPr>
        <w:t xml:space="preserve"> è quella che vede nella bellezza </w:t>
      </w:r>
      <w:r w:rsidRPr="00356132">
        <w:rPr>
          <w:sz w:val="28"/>
        </w:rPr>
        <w:t>“</w:t>
      </w:r>
      <w:r w:rsidRPr="00356132">
        <w:rPr>
          <w:i/>
          <w:sz w:val="28"/>
        </w:rPr>
        <w:t>la dimensione antropologica fondamentale per la realizzazione personale dell’individuo e per lo sviluppo complessivo della società</w:t>
      </w:r>
      <w:r w:rsidRPr="00356132">
        <w:rPr>
          <w:sz w:val="28"/>
        </w:rPr>
        <w:t>”</w:t>
      </w:r>
      <w:r w:rsidR="005206FA">
        <w:rPr>
          <w:sz w:val="28"/>
        </w:rPr>
        <w:t>(3)</w:t>
      </w:r>
      <w:r w:rsidR="004B456D" w:rsidRPr="003E6411">
        <w:rPr>
          <w:sz w:val="28"/>
        </w:rPr>
        <w:t>.</w:t>
      </w:r>
      <w:r w:rsidR="003916B0" w:rsidRPr="003E6411">
        <w:rPr>
          <w:sz w:val="28"/>
        </w:rPr>
        <w:t xml:space="preserve"> Tale definizione postula l’esistenza di una dimensione individuale e una dimensione collettiva della bellezza.</w:t>
      </w:r>
      <w:r w:rsidR="0042284F">
        <w:rPr>
          <w:sz w:val="28"/>
        </w:rPr>
        <w:t xml:space="preserve"> </w:t>
      </w:r>
    </w:p>
    <w:p w:rsidR="000B450D" w:rsidRPr="003E6411" w:rsidRDefault="000B450D" w:rsidP="00B45902">
      <w:pPr>
        <w:jc w:val="both"/>
        <w:rPr>
          <w:sz w:val="28"/>
        </w:rPr>
      </w:pPr>
      <w:r w:rsidRPr="003E6411">
        <w:rPr>
          <w:sz w:val="28"/>
        </w:rPr>
        <w:t>Quindi se ne de</w:t>
      </w:r>
      <w:r w:rsidRPr="00356132">
        <w:rPr>
          <w:sz w:val="28"/>
        </w:rPr>
        <w:t>v</w:t>
      </w:r>
      <w:r w:rsidR="00383A4B" w:rsidRPr="00356132">
        <w:rPr>
          <w:sz w:val="28"/>
        </w:rPr>
        <w:t>ono</w:t>
      </w:r>
      <w:r w:rsidRPr="003E6411">
        <w:rPr>
          <w:sz w:val="28"/>
        </w:rPr>
        <w:t xml:space="preserve"> occupare il diritto privato e il diritto pubblico.</w:t>
      </w:r>
    </w:p>
    <w:p w:rsidR="00E44CEA" w:rsidRPr="003E6411" w:rsidRDefault="000B450D" w:rsidP="00B45902">
      <w:pPr>
        <w:jc w:val="both"/>
        <w:rPr>
          <w:sz w:val="28"/>
        </w:rPr>
      </w:pPr>
      <w:proofErr w:type="spellStart"/>
      <w:r w:rsidRPr="003E6411">
        <w:rPr>
          <w:sz w:val="28"/>
        </w:rPr>
        <w:t>E</w:t>
      </w:r>
      <w:r w:rsidR="00F64CE1" w:rsidRPr="003E6411">
        <w:rPr>
          <w:sz w:val="28"/>
        </w:rPr>
        <w:t>’utile</w:t>
      </w:r>
      <w:proofErr w:type="spellEnd"/>
      <w:r w:rsidR="00F64CE1" w:rsidRPr="003E6411">
        <w:rPr>
          <w:sz w:val="28"/>
        </w:rPr>
        <w:t xml:space="preserve"> ricorda</w:t>
      </w:r>
      <w:r w:rsidRPr="003E6411">
        <w:rPr>
          <w:sz w:val="28"/>
        </w:rPr>
        <w:t>re</w:t>
      </w:r>
      <w:r w:rsidR="00F64CE1" w:rsidRPr="003E6411">
        <w:rPr>
          <w:sz w:val="28"/>
        </w:rPr>
        <w:t xml:space="preserve"> che il diritto è </w:t>
      </w:r>
      <w:r w:rsidR="008051D2" w:rsidRPr="003E6411">
        <w:rPr>
          <w:sz w:val="28"/>
        </w:rPr>
        <w:t>morfologia della prassi e</w:t>
      </w:r>
      <w:r w:rsidR="00F64CE1" w:rsidRPr="003E6411">
        <w:rPr>
          <w:sz w:val="28"/>
        </w:rPr>
        <w:t xml:space="preserve"> persegue fini pratici, per cui si prescinde dalle concezioni filosofiche e dalla logica astratta.</w:t>
      </w:r>
      <w:r w:rsidR="003916B0" w:rsidRPr="003E6411">
        <w:rPr>
          <w:sz w:val="28"/>
        </w:rPr>
        <w:t xml:space="preserve"> </w:t>
      </w:r>
      <w:r w:rsidR="00F64CE1" w:rsidRPr="003E6411">
        <w:rPr>
          <w:sz w:val="28"/>
        </w:rPr>
        <w:t>Questo ci consente di affermare che al centro del sistema</w:t>
      </w:r>
      <w:r w:rsidR="0011486B" w:rsidRPr="003E6411">
        <w:rPr>
          <w:sz w:val="28"/>
        </w:rPr>
        <w:t xml:space="preserve"> che alla bellezza, direttamente o indirettamente</w:t>
      </w:r>
      <w:r w:rsidR="007028B9">
        <w:rPr>
          <w:sz w:val="28"/>
        </w:rPr>
        <w:t>,</w:t>
      </w:r>
      <w:r w:rsidR="0011486B" w:rsidRPr="003E6411">
        <w:rPr>
          <w:sz w:val="28"/>
        </w:rPr>
        <w:t xml:space="preserve"> si richiama,</w:t>
      </w:r>
      <w:r w:rsidR="00F64CE1" w:rsidRPr="003E6411">
        <w:rPr>
          <w:sz w:val="28"/>
        </w:rPr>
        <w:t xml:space="preserve"> si pon</w:t>
      </w:r>
      <w:r w:rsidR="006C7F53" w:rsidRPr="003E6411">
        <w:rPr>
          <w:sz w:val="28"/>
        </w:rPr>
        <w:t>e l’</w:t>
      </w:r>
      <w:r w:rsidR="00F64CE1" w:rsidRPr="003E6411">
        <w:rPr>
          <w:sz w:val="28"/>
        </w:rPr>
        <w:t>attivit</w:t>
      </w:r>
      <w:r w:rsidR="006C7F53" w:rsidRPr="003E6411">
        <w:rPr>
          <w:sz w:val="28"/>
        </w:rPr>
        <w:t>à giuridica delle persone fisiche e dei poteri pubblici e privati.</w:t>
      </w:r>
    </w:p>
    <w:p w:rsidR="0011486B" w:rsidRPr="00356132" w:rsidRDefault="008051D2" w:rsidP="00B45902">
      <w:pPr>
        <w:jc w:val="both"/>
        <w:rPr>
          <w:sz w:val="28"/>
        </w:rPr>
      </w:pPr>
      <w:r w:rsidRPr="003E6411">
        <w:rPr>
          <w:sz w:val="28"/>
        </w:rPr>
        <w:t xml:space="preserve">Il diritto soggettivo, ma anche l’interesse legittimo, sono entrambi delle categorie storiche con cui il giurista vuole indicare un interesse materiale </w:t>
      </w:r>
      <w:r w:rsidR="00AD6521">
        <w:rPr>
          <w:sz w:val="28"/>
        </w:rPr>
        <w:t xml:space="preserve">giudicato meritevole </w:t>
      </w:r>
      <w:r w:rsidRPr="003E6411">
        <w:rPr>
          <w:sz w:val="28"/>
        </w:rPr>
        <w:t>dall’ordinamento</w:t>
      </w:r>
      <w:r w:rsidR="00AD6521">
        <w:rPr>
          <w:sz w:val="28"/>
        </w:rPr>
        <w:t xml:space="preserve"> (art. 1322 cod. civ.)</w:t>
      </w:r>
      <w:r w:rsidRPr="003E6411">
        <w:rPr>
          <w:sz w:val="28"/>
        </w:rPr>
        <w:t xml:space="preserve">, che lo </w:t>
      </w:r>
      <w:proofErr w:type="spellStart"/>
      <w:r w:rsidRPr="003E6411">
        <w:rPr>
          <w:sz w:val="28"/>
        </w:rPr>
        <w:t>delaicizza</w:t>
      </w:r>
      <w:proofErr w:type="spellEnd"/>
      <w:r w:rsidRPr="003E6411">
        <w:rPr>
          <w:sz w:val="28"/>
        </w:rPr>
        <w:t>, dandogli protezione giuridica.</w:t>
      </w:r>
      <w:r w:rsidR="0011486B" w:rsidRPr="003E6411">
        <w:rPr>
          <w:sz w:val="28"/>
        </w:rPr>
        <w:t xml:space="preserve"> </w:t>
      </w:r>
      <w:r w:rsidR="000A1AB6" w:rsidRPr="003E6411">
        <w:rPr>
          <w:sz w:val="28"/>
        </w:rPr>
        <w:t>Ad esempio, ed è particola</w:t>
      </w:r>
      <w:r w:rsidR="00EB305B">
        <w:rPr>
          <w:sz w:val="28"/>
        </w:rPr>
        <w:t>rmente calzante, l’art. 12 del C</w:t>
      </w:r>
      <w:r w:rsidR="000A1AB6" w:rsidRPr="003E6411">
        <w:rPr>
          <w:sz w:val="28"/>
        </w:rPr>
        <w:t xml:space="preserve">odice dell’ambiente e del </w:t>
      </w:r>
      <w:r w:rsidR="000A1AB6" w:rsidRPr="00356132">
        <w:rPr>
          <w:sz w:val="28"/>
        </w:rPr>
        <w:t>paesaggio, espressamente contempla la verifica dell’</w:t>
      </w:r>
      <w:r w:rsidR="00A40262">
        <w:rPr>
          <w:sz w:val="28"/>
        </w:rPr>
        <w:t>’</w:t>
      </w:r>
      <w:r w:rsidR="000A1AB6" w:rsidRPr="00356132">
        <w:rPr>
          <w:sz w:val="28"/>
        </w:rPr>
        <w:t>interesse culturale’ da parte del Ministero dei beni culturali.</w:t>
      </w:r>
    </w:p>
    <w:p w:rsidR="0010378F" w:rsidRPr="00356132" w:rsidRDefault="0011486B" w:rsidP="00B45902">
      <w:pPr>
        <w:jc w:val="both"/>
        <w:rPr>
          <w:sz w:val="28"/>
        </w:rPr>
      </w:pPr>
      <w:r w:rsidRPr="00356132">
        <w:rPr>
          <w:sz w:val="28"/>
        </w:rPr>
        <w:t>Non si rinvengono norme che espressamente contemplino un diritto individuale o collettivo alla bellezza.</w:t>
      </w:r>
    </w:p>
    <w:p w:rsidR="00653843" w:rsidRPr="00356132" w:rsidRDefault="0011486B" w:rsidP="00B45902">
      <w:pPr>
        <w:jc w:val="both"/>
        <w:rPr>
          <w:sz w:val="28"/>
        </w:rPr>
      </w:pPr>
      <w:r w:rsidRPr="00356132">
        <w:rPr>
          <w:sz w:val="28"/>
        </w:rPr>
        <w:t xml:space="preserve"> La Costituzione</w:t>
      </w:r>
      <w:r w:rsidR="0010746F" w:rsidRPr="00356132">
        <w:rPr>
          <w:sz w:val="28"/>
        </w:rPr>
        <w:t>, all’art. 9, anche nella versione recentemente riformata, non usa il vocabolo ‘bellezza’, nonostante abbia dato dignità altissima a co</w:t>
      </w:r>
      <w:r w:rsidR="004754F3" w:rsidRPr="00356132">
        <w:rPr>
          <w:sz w:val="28"/>
        </w:rPr>
        <w:t>ncetti provenienti dalle dottrine ecologiste</w:t>
      </w:r>
      <w:r w:rsidR="0010746F" w:rsidRPr="00356132">
        <w:rPr>
          <w:sz w:val="28"/>
        </w:rPr>
        <w:t>, come l’ambiente, le future generazioni</w:t>
      </w:r>
      <w:r w:rsidR="005221E0" w:rsidRPr="00356132">
        <w:rPr>
          <w:sz w:val="28"/>
        </w:rPr>
        <w:t>, lo sviluppo sostenibile</w:t>
      </w:r>
      <w:r w:rsidR="0010746F" w:rsidRPr="00356132">
        <w:rPr>
          <w:sz w:val="28"/>
        </w:rPr>
        <w:t xml:space="preserve"> e gli animali.</w:t>
      </w:r>
      <w:r w:rsidR="0010378F" w:rsidRPr="00356132">
        <w:rPr>
          <w:sz w:val="28"/>
        </w:rPr>
        <w:t xml:space="preserve"> Parimenti il riformato art.</w:t>
      </w:r>
      <w:r w:rsidR="0010746F" w:rsidRPr="00356132">
        <w:rPr>
          <w:sz w:val="28"/>
        </w:rPr>
        <w:t xml:space="preserve"> 41</w:t>
      </w:r>
      <w:r w:rsidR="00636DD6" w:rsidRPr="00356132">
        <w:rPr>
          <w:sz w:val="28"/>
        </w:rPr>
        <w:t xml:space="preserve"> -nell’inserire, accanto all’utilità sociale, la salute</w:t>
      </w:r>
      <w:r w:rsidR="00383A4B" w:rsidRPr="00356132">
        <w:rPr>
          <w:sz w:val="28"/>
        </w:rPr>
        <w:t>,</w:t>
      </w:r>
      <w:r w:rsidR="00636DD6" w:rsidRPr="00356132">
        <w:rPr>
          <w:sz w:val="28"/>
        </w:rPr>
        <w:t xml:space="preserve"> l’ambiente</w:t>
      </w:r>
      <w:r w:rsidR="00383A4B" w:rsidRPr="00356132">
        <w:rPr>
          <w:sz w:val="28"/>
        </w:rPr>
        <w:t>,</w:t>
      </w:r>
      <w:r w:rsidR="00636DD6" w:rsidRPr="00356132">
        <w:rPr>
          <w:sz w:val="28"/>
        </w:rPr>
        <w:t xml:space="preserve"> la sicurezza</w:t>
      </w:r>
      <w:r w:rsidR="00383A4B" w:rsidRPr="00356132">
        <w:rPr>
          <w:sz w:val="28"/>
        </w:rPr>
        <w:t>,</w:t>
      </w:r>
      <w:r w:rsidR="00636DD6" w:rsidRPr="00356132">
        <w:rPr>
          <w:sz w:val="28"/>
        </w:rPr>
        <w:t xml:space="preserve"> la libertà e la dignità umana</w:t>
      </w:r>
      <w:r w:rsidR="0010378F" w:rsidRPr="00356132">
        <w:rPr>
          <w:sz w:val="28"/>
        </w:rPr>
        <w:t>,</w:t>
      </w:r>
      <w:r w:rsidR="00636DD6" w:rsidRPr="00356132">
        <w:rPr>
          <w:sz w:val="28"/>
        </w:rPr>
        <w:t xml:space="preserve"> quali nuovi limiti a</w:t>
      </w:r>
      <w:r w:rsidR="008F597C" w:rsidRPr="00356132">
        <w:rPr>
          <w:sz w:val="28"/>
        </w:rPr>
        <w:t xml:space="preserve">ll’iniziativa economica privata- </w:t>
      </w:r>
      <w:r w:rsidR="00636DD6" w:rsidRPr="00356132">
        <w:rPr>
          <w:sz w:val="28"/>
        </w:rPr>
        <w:t xml:space="preserve"> non stabilisce espressamente che l’iniziativa economica</w:t>
      </w:r>
      <w:r w:rsidR="00A57A18" w:rsidRPr="00356132">
        <w:rPr>
          <w:sz w:val="28"/>
        </w:rPr>
        <w:t xml:space="preserve"> non</w:t>
      </w:r>
      <w:r w:rsidR="00636DD6" w:rsidRPr="00356132">
        <w:rPr>
          <w:sz w:val="28"/>
        </w:rPr>
        <w:t xml:space="preserve"> deve andare a detrimento della bellezza delle cose e dei luoghi.</w:t>
      </w:r>
      <w:r w:rsidR="0028468F" w:rsidRPr="00356132">
        <w:rPr>
          <w:sz w:val="28"/>
        </w:rPr>
        <w:t xml:space="preserve"> </w:t>
      </w:r>
    </w:p>
    <w:p w:rsidR="00636DD6" w:rsidRPr="00356132" w:rsidRDefault="0028468F" w:rsidP="00B45902">
      <w:pPr>
        <w:jc w:val="both"/>
        <w:rPr>
          <w:sz w:val="28"/>
        </w:rPr>
      </w:pPr>
      <w:r w:rsidRPr="00356132">
        <w:rPr>
          <w:sz w:val="28"/>
        </w:rPr>
        <w:t>Tuttavia se lo si guarda alla luce della</w:t>
      </w:r>
      <w:r w:rsidR="009D3360" w:rsidRPr="00356132">
        <w:rPr>
          <w:sz w:val="28"/>
        </w:rPr>
        <w:t xml:space="preserve"> tutela della</w:t>
      </w:r>
      <w:r w:rsidRPr="00356132">
        <w:rPr>
          <w:sz w:val="28"/>
        </w:rPr>
        <w:t xml:space="preserve"> bellezza, </w:t>
      </w:r>
      <w:r w:rsidR="00E73119" w:rsidRPr="00356132">
        <w:rPr>
          <w:sz w:val="28"/>
        </w:rPr>
        <w:t>per come cercheremo di definirla</w:t>
      </w:r>
      <w:r w:rsidRPr="00356132">
        <w:rPr>
          <w:sz w:val="28"/>
        </w:rPr>
        <w:t>, gli si fornisce il</w:t>
      </w:r>
      <w:r w:rsidR="00E73119" w:rsidRPr="00356132">
        <w:rPr>
          <w:sz w:val="28"/>
        </w:rPr>
        <w:t xml:space="preserve"> vero senso </w:t>
      </w:r>
      <w:r w:rsidR="00383A4B" w:rsidRPr="00356132">
        <w:rPr>
          <w:sz w:val="28"/>
        </w:rPr>
        <w:t xml:space="preserve">di </w:t>
      </w:r>
      <w:r w:rsidRPr="00356132">
        <w:rPr>
          <w:sz w:val="28"/>
        </w:rPr>
        <w:t>come debba essere interpretato, ossia non solo come una disposizione che impone di tutelare e valorizzare cose culturali, ma anche</w:t>
      </w:r>
      <w:r w:rsidR="00653843" w:rsidRPr="00356132">
        <w:rPr>
          <w:sz w:val="28"/>
        </w:rPr>
        <w:t xml:space="preserve"> di salvaguardare</w:t>
      </w:r>
      <w:r w:rsidRPr="00356132">
        <w:rPr>
          <w:sz w:val="28"/>
        </w:rPr>
        <w:t xml:space="preserve"> l’interesse dei consociati</w:t>
      </w:r>
      <w:r w:rsidR="00653843" w:rsidRPr="00356132">
        <w:rPr>
          <w:sz w:val="28"/>
        </w:rPr>
        <w:t xml:space="preserve"> a trarre da essi gli effetti emozionali che solo la bellezza può dare.</w:t>
      </w:r>
      <w:r w:rsidRPr="00356132">
        <w:rPr>
          <w:sz w:val="28"/>
        </w:rPr>
        <w:t xml:space="preserve"> </w:t>
      </w:r>
      <w:r w:rsidR="00E73119" w:rsidRPr="00356132">
        <w:rPr>
          <w:sz w:val="28"/>
        </w:rPr>
        <w:t>Inoltre la collocazione nella medesima disposizione della promozione della cultura, unitamente alla ricerca scientifica e tecnica,</w:t>
      </w:r>
      <w:r w:rsidR="004754F3" w:rsidRPr="00356132">
        <w:rPr>
          <w:sz w:val="28"/>
        </w:rPr>
        <w:t xml:space="preserve"> </w:t>
      </w:r>
      <w:r w:rsidR="00A41D1E" w:rsidRPr="00356132">
        <w:rPr>
          <w:sz w:val="28"/>
        </w:rPr>
        <w:t xml:space="preserve">tutela non solo la bellezza </w:t>
      </w:r>
      <w:r w:rsidR="00271631" w:rsidRPr="00356132">
        <w:rPr>
          <w:sz w:val="28"/>
        </w:rPr>
        <w:t xml:space="preserve">che deriva da ciò </w:t>
      </w:r>
      <w:r w:rsidR="00A41D1E" w:rsidRPr="00356132">
        <w:rPr>
          <w:sz w:val="28"/>
        </w:rPr>
        <w:t>che è stat</w:t>
      </w:r>
      <w:r w:rsidR="00271631" w:rsidRPr="00356132">
        <w:rPr>
          <w:sz w:val="28"/>
        </w:rPr>
        <w:t>o</w:t>
      </w:r>
      <w:r w:rsidR="00A41D1E" w:rsidRPr="00356132">
        <w:rPr>
          <w:sz w:val="28"/>
        </w:rPr>
        <w:t xml:space="preserve">, ma anche quella </w:t>
      </w:r>
      <w:r w:rsidR="00271631" w:rsidRPr="00356132">
        <w:rPr>
          <w:sz w:val="28"/>
        </w:rPr>
        <w:t>che deriverà da ciò che sarà.</w:t>
      </w:r>
    </w:p>
    <w:p w:rsidR="008051D2" w:rsidRPr="00356132" w:rsidRDefault="00653843" w:rsidP="00B45902">
      <w:pPr>
        <w:jc w:val="both"/>
        <w:rPr>
          <w:sz w:val="28"/>
        </w:rPr>
      </w:pPr>
      <w:r w:rsidRPr="00356132">
        <w:rPr>
          <w:sz w:val="28"/>
        </w:rPr>
        <w:t>I</w:t>
      </w:r>
      <w:r w:rsidR="00636DD6" w:rsidRPr="00356132">
        <w:rPr>
          <w:sz w:val="28"/>
        </w:rPr>
        <w:t xml:space="preserve">l vocabolo </w:t>
      </w:r>
      <w:r w:rsidR="0010378F" w:rsidRPr="00356132">
        <w:rPr>
          <w:sz w:val="28"/>
        </w:rPr>
        <w:t>‘</w:t>
      </w:r>
      <w:r w:rsidR="00636DD6" w:rsidRPr="00356132">
        <w:rPr>
          <w:sz w:val="28"/>
        </w:rPr>
        <w:t>bellezza</w:t>
      </w:r>
      <w:r w:rsidR="0010378F" w:rsidRPr="00356132">
        <w:rPr>
          <w:sz w:val="28"/>
        </w:rPr>
        <w:t>’, di cui già</w:t>
      </w:r>
      <w:r w:rsidR="00636DD6" w:rsidRPr="00356132">
        <w:rPr>
          <w:sz w:val="28"/>
        </w:rPr>
        <w:t xml:space="preserve"> p</w:t>
      </w:r>
      <w:r w:rsidR="0010378F" w:rsidRPr="00356132">
        <w:rPr>
          <w:sz w:val="28"/>
        </w:rPr>
        <w:t>arlavano le</w:t>
      </w:r>
      <w:r w:rsidR="008851FD" w:rsidRPr="00356132">
        <w:rPr>
          <w:sz w:val="28"/>
        </w:rPr>
        <w:t xml:space="preserve"> giustamente</w:t>
      </w:r>
      <w:r w:rsidR="00636DD6" w:rsidRPr="00356132">
        <w:rPr>
          <w:sz w:val="28"/>
        </w:rPr>
        <w:t xml:space="preserve"> famose leggi Bottai del 1939</w:t>
      </w:r>
      <w:r w:rsidR="00826F82" w:rsidRPr="00356132">
        <w:rPr>
          <w:sz w:val="28"/>
        </w:rPr>
        <w:t xml:space="preserve"> ma anche la legge Croce n. 778 del 1922</w:t>
      </w:r>
      <w:r w:rsidR="00636DD6" w:rsidRPr="00356132">
        <w:rPr>
          <w:sz w:val="28"/>
        </w:rPr>
        <w:t>, compare a più riprese nell’</w:t>
      </w:r>
      <w:r w:rsidR="0010378F" w:rsidRPr="00356132">
        <w:rPr>
          <w:sz w:val="28"/>
        </w:rPr>
        <w:t>art.</w:t>
      </w:r>
      <w:r w:rsidR="00636DD6" w:rsidRPr="00356132">
        <w:rPr>
          <w:sz w:val="28"/>
        </w:rPr>
        <w:t xml:space="preserve"> 136 del d</w:t>
      </w:r>
      <w:r w:rsidR="0010378F" w:rsidRPr="00356132">
        <w:rPr>
          <w:sz w:val="28"/>
        </w:rPr>
        <w:t>.</w:t>
      </w:r>
      <w:r w:rsidR="00D31CA1" w:rsidRPr="00356132">
        <w:rPr>
          <w:sz w:val="28"/>
        </w:rPr>
        <w:t xml:space="preserve"> </w:t>
      </w:r>
      <w:proofErr w:type="spellStart"/>
      <w:r w:rsidR="00D31CA1" w:rsidRPr="00356132">
        <w:rPr>
          <w:sz w:val="28"/>
        </w:rPr>
        <w:t>l</w:t>
      </w:r>
      <w:r w:rsidR="0010378F" w:rsidRPr="00356132">
        <w:rPr>
          <w:sz w:val="28"/>
        </w:rPr>
        <w:t>.vo</w:t>
      </w:r>
      <w:proofErr w:type="spellEnd"/>
      <w:r w:rsidR="0010378F" w:rsidRPr="00356132">
        <w:rPr>
          <w:sz w:val="28"/>
        </w:rPr>
        <w:t xml:space="preserve"> 22 gennaio 2004</w:t>
      </w:r>
      <w:r w:rsidR="00383A4B" w:rsidRPr="00356132">
        <w:rPr>
          <w:sz w:val="28"/>
        </w:rPr>
        <w:t>,</w:t>
      </w:r>
      <w:r w:rsidR="0010378F" w:rsidRPr="00356132">
        <w:rPr>
          <w:sz w:val="28"/>
        </w:rPr>
        <w:t xml:space="preserve"> n. </w:t>
      </w:r>
      <w:r w:rsidR="00636DD6" w:rsidRPr="00356132">
        <w:rPr>
          <w:sz w:val="28"/>
        </w:rPr>
        <w:t>42</w:t>
      </w:r>
      <w:r w:rsidR="0010378F" w:rsidRPr="00356132">
        <w:rPr>
          <w:sz w:val="28"/>
        </w:rPr>
        <w:t xml:space="preserve"> (</w:t>
      </w:r>
      <w:r w:rsidR="000A1AB6" w:rsidRPr="00356132">
        <w:rPr>
          <w:sz w:val="28"/>
        </w:rPr>
        <w:t xml:space="preserve">il già ricordato </w:t>
      </w:r>
      <w:r w:rsidR="0010378F" w:rsidRPr="00356132">
        <w:rPr>
          <w:sz w:val="28"/>
        </w:rPr>
        <w:t>codice dei beni culturali e del paesaggio), laddove nello stabilire i criteri per l’individuazione dei beni paesaggistici, usa espressioni come ‘cospicui caratteri di bellezza naturale, ‘non comune bellezza’ e ‘bellezze panoramiche’.</w:t>
      </w:r>
      <w:r w:rsidR="00636DD6" w:rsidRPr="00356132">
        <w:rPr>
          <w:sz w:val="28"/>
        </w:rPr>
        <w:t xml:space="preserve"> </w:t>
      </w:r>
    </w:p>
    <w:p w:rsidR="00D31CA1" w:rsidRPr="003E6411" w:rsidRDefault="003430C5" w:rsidP="00B45902">
      <w:pPr>
        <w:jc w:val="both"/>
        <w:rPr>
          <w:sz w:val="28"/>
        </w:rPr>
      </w:pPr>
      <w:r w:rsidRPr="00356132">
        <w:rPr>
          <w:sz w:val="28"/>
        </w:rPr>
        <w:t>A livello comunitario, v</w:t>
      </w:r>
      <w:r w:rsidR="008C6FC0" w:rsidRPr="00356132">
        <w:rPr>
          <w:sz w:val="28"/>
        </w:rPr>
        <w:t xml:space="preserve">a ricordata </w:t>
      </w:r>
      <w:r w:rsidRPr="00356132">
        <w:rPr>
          <w:sz w:val="28"/>
        </w:rPr>
        <w:t>l</w:t>
      </w:r>
      <w:r w:rsidR="008C6FC0" w:rsidRPr="00356132">
        <w:rPr>
          <w:sz w:val="28"/>
        </w:rPr>
        <w:t>a Convenzione quadro del Consiglio d’Europa sul valore del patrim</w:t>
      </w:r>
      <w:r w:rsidR="00E2101D" w:rsidRPr="00356132">
        <w:rPr>
          <w:sz w:val="28"/>
        </w:rPr>
        <w:t>onio culturale per la società (C</w:t>
      </w:r>
      <w:r w:rsidR="008C6FC0" w:rsidRPr="00356132">
        <w:rPr>
          <w:sz w:val="28"/>
        </w:rPr>
        <w:t>onven</w:t>
      </w:r>
      <w:r w:rsidR="009A2710" w:rsidRPr="00356132">
        <w:rPr>
          <w:sz w:val="28"/>
        </w:rPr>
        <w:t>zione di F</w:t>
      </w:r>
      <w:r w:rsidR="008C6FC0" w:rsidRPr="00356132">
        <w:rPr>
          <w:sz w:val="28"/>
        </w:rPr>
        <w:t>aro</w:t>
      </w:r>
      <w:r w:rsidR="00B05490" w:rsidRPr="00356132">
        <w:rPr>
          <w:sz w:val="28"/>
        </w:rPr>
        <w:t>, dalla città portoghese dove è stata</w:t>
      </w:r>
      <w:r w:rsidR="008C6FC0" w:rsidRPr="00356132">
        <w:rPr>
          <w:sz w:val="28"/>
        </w:rPr>
        <w:t xml:space="preserve"> stipulata il 27 ottobre del 2005</w:t>
      </w:r>
      <w:r w:rsidRPr="00356132">
        <w:rPr>
          <w:sz w:val="28"/>
        </w:rPr>
        <w:t xml:space="preserve">, sottoscritta dall’Italia nel 2013 e </w:t>
      </w:r>
      <w:r w:rsidR="00B05490" w:rsidRPr="00356132">
        <w:rPr>
          <w:sz w:val="28"/>
        </w:rPr>
        <w:t xml:space="preserve">finalmente </w:t>
      </w:r>
      <w:r w:rsidRPr="00356132">
        <w:rPr>
          <w:sz w:val="28"/>
        </w:rPr>
        <w:t>ratificata con la legge 1 ottobre 2020, n. 133</w:t>
      </w:r>
      <w:bookmarkStart w:id="0" w:name="testo2"/>
      <w:bookmarkEnd w:id="0"/>
      <w:r w:rsidRPr="00356132">
        <w:rPr>
          <w:sz w:val="28"/>
        </w:rPr>
        <w:t>)</w:t>
      </w:r>
      <w:r w:rsidR="008C6FC0" w:rsidRPr="00356132">
        <w:rPr>
          <w:sz w:val="28"/>
        </w:rPr>
        <w:t xml:space="preserve">. In forza di essa si riconosce </w:t>
      </w:r>
      <w:r w:rsidR="009A2710" w:rsidRPr="00356132">
        <w:rPr>
          <w:sz w:val="28"/>
        </w:rPr>
        <w:t xml:space="preserve">che </w:t>
      </w:r>
      <w:r w:rsidR="00383A4B" w:rsidRPr="00356132">
        <w:rPr>
          <w:sz w:val="28"/>
        </w:rPr>
        <w:t>“</w:t>
      </w:r>
      <w:r w:rsidR="008C6FC0" w:rsidRPr="00356132">
        <w:rPr>
          <w:i/>
          <w:sz w:val="28"/>
        </w:rPr>
        <w:t>il diritto al patrimonio culturale è inerente al diritto a partecipare alla vita culturale, così come definito nella Dichiarazione universale dei diritti dell’uomo</w:t>
      </w:r>
      <w:r w:rsidR="00B05490" w:rsidRPr="00356132">
        <w:rPr>
          <w:i/>
          <w:sz w:val="28"/>
        </w:rPr>
        <w:t>”</w:t>
      </w:r>
      <w:r w:rsidR="008C6FC0" w:rsidRPr="00356132">
        <w:rPr>
          <w:i/>
          <w:sz w:val="28"/>
        </w:rPr>
        <w:t xml:space="preserve"> </w:t>
      </w:r>
      <w:r w:rsidR="008C6FC0" w:rsidRPr="00356132">
        <w:rPr>
          <w:sz w:val="28"/>
        </w:rPr>
        <w:t>affermando</w:t>
      </w:r>
      <w:r w:rsidR="00B05490" w:rsidRPr="00356132">
        <w:rPr>
          <w:i/>
          <w:sz w:val="28"/>
        </w:rPr>
        <w:t xml:space="preserve"> </w:t>
      </w:r>
      <w:r w:rsidR="00B05490" w:rsidRPr="00356132">
        <w:rPr>
          <w:sz w:val="28"/>
        </w:rPr>
        <w:t>altresì “</w:t>
      </w:r>
      <w:r w:rsidR="00B05490" w:rsidRPr="00356132">
        <w:rPr>
          <w:i/>
          <w:sz w:val="28"/>
        </w:rPr>
        <w:t>u</w:t>
      </w:r>
      <w:r w:rsidR="008C6FC0" w:rsidRPr="00356132">
        <w:rPr>
          <w:i/>
          <w:sz w:val="28"/>
        </w:rPr>
        <w:t>na responsabilità individuale e collettiva nei confronti del patrimonio culturale</w:t>
      </w:r>
      <w:r w:rsidR="00383A4B" w:rsidRPr="00356132">
        <w:rPr>
          <w:sz w:val="28"/>
        </w:rPr>
        <w:t>”</w:t>
      </w:r>
      <w:r w:rsidR="008C6FC0" w:rsidRPr="00356132">
        <w:rPr>
          <w:sz w:val="28"/>
        </w:rPr>
        <w:t xml:space="preserve">. Inoltre stabilisce che </w:t>
      </w:r>
      <w:r w:rsidRPr="00356132">
        <w:rPr>
          <w:sz w:val="28"/>
        </w:rPr>
        <w:t>“</w:t>
      </w:r>
      <w:r w:rsidR="008C6FC0" w:rsidRPr="00356132">
        <w:rPr>
          <w:i/>
          <w:sz w:val="28"/>
        </w:rPr>
        <w:t>la conservazione del patrimonio culturale, ed il suo uso sostenibile, hanno come obiettivo lo sviluppo umano e la qualità della vita</w:t>
      </w:r>
      <w:r w:rsidRPr="00356132">
        <w:rPr>
          <w:sz w:val="28"/>
        </w:rPr>
        <w:t>”</w:t>
      </w:r>
      <w:r w:rsidR="008C6FC0" w:rsidRPr="00356132">
        <w:rPr>
          <w:sz w:val="28"/>
        </w:rPr>
        <w:t xml:space="preserve"> e che </w:t>
      </w:r>
      <w:r w:rsidRPr="00356132">
        <w:rPr>
          <w:sz w:val="28"/>
        </w:rPr>
        <w:t>“</w:t>
      </w:r>
      <w:r w:rsidR="008C6FC0" w:rsidRPr="00356132">
        <w:rPr>
          <w:i/>
          <w:sz w:val="28"/>
        </w:rPr>
        <w:t>il patrimonio culturale è un insieme di risorse ereditate dal passato che le popolazioni identificano, indipendentemente da chi ne detenga la proprietà, come riflesso ed espressione dei loro valori, credenze, conoscenze e tradizioni, in</w:t>
      </w:r>
      <w:r w:rsidR="008C6FC0" w:rsidRPr="003430C5">
        <w:rPr>
          <w:i/>
          <w:sz w:val="28"/>
        </w:rPr>
        <w:t xml:space="preserve"> continua evoluzione</w:t>
      </w:r>
      <w:r>
        <w:rPr>
          <w:sz w:val="28"/>
        </w:rPr>
        <w:t>”</w:t>
      </w:r>
      <w:r w:rsidR="008C6FC0" w:rsidRPr="003E6411">
        <w:rPr>
          <w:sz w:val="28"/>
        </w:rPr>
        <w:t xml:space="preserve">. </w:t>
      </w:r>
      <w:r w:rsidR="008C6FC0" w:rsidRPr="00356132">
        <w:rPr>
          <w:sz w:val="28"/>
        </w:rPr>
        <w:t xml:space="preserve">Infine </w:t>
      </w:r>
      <w:r w:rsidRPr="00356132">
        <w:rPr>
          <w:sz w:val="28"/>
        </w:rPr>
        <w:t>“</w:t>
      </w:r>
      <w:r w:rsidR="008C6FC0" w:rsidRPr="00356132">
        <w:rPr>
          <w:i/>
          <w:sz w:val="28"/>
        </w:rPr>
        <w:t>l’esercizio del diritto al patrimonio culturale può essere soggetto soltanto a quelle limitazioni che sono necessarie in una società democratica, per la protezione dell’interesse pubblico e degli altri diritti e libertà</w:t>
      </w:r>
      <w:r w:rsidRPr="00356132">
        <w:rPr>
          <w:sz w:val="28"/>
        </w:rPr>
        <w:t>”</w:t>
      </w:r>
      <w:r w:rsidR="009A2710" w:rsidRPr="00356132">
        <w:rPr>
          <w:sz w:val="28"/>
        </w:rPr>
        <w:t>.</w:t>
      </w:r>
    </w:p>
    <w:p w:rsidR="00133062" w:rsidRPr="003E6411" w:rsidRDefault="00A57A18" w:rsidP="00B45902">
      <w:pPr>
        <w:jc w:val="both"/>
        <w:rPr>
          <w:sz w:val="28"/>
        </w:rPr>
      </w:pPr>
      <w:r w:rsidRPr="003E6411">
        <w:rPr>
          <w:sz w:val="28"/>
        </w:rPr>
        <w:t>Quindi i dati normativi immettono direttamente l’interprete nel campo cui rinvenire un possibile diritto alla bellezza, ossia i beni culturali e il paesaggio, nonostante l’assorbimento di quest’ultimo nell’ambiente latamente inteso.</w:t>
      </w:r>
      <w:r w:rsidR="004754F3" w:rsidRPr="003E6411">
        <w:rPr>
          <w:sz w:val="28"/>
        </w:rPr>
        <w:t xml:space="preserve"> Con l’avvertenza che il diritto alla bellezza delinea un campo più largo.</w:t>
      </w:r>
    </w:p>
    <w:p w:rsidR="00F44C31" w:rsidRDefault="00F44C31" w:rsidP="00F44C31">
      <w:pPr>
        <w:jc w:val="both"/>
        <w:rPr>
          <w:rStyle w:val="Enfasicorsivo"/>
          <w:sz w:val="28"/>
        </w:rPr>
      </w:pPr>
    </w:p>
    <w:p w:rsidR="008D3E69" w:rsidRPr="007832C2" w:rsidRDefault="00304963" w:rsidP="007832C2">
      <w:pPr>
        <w:pStyle w:val="Paragrafoelenco"/>
        <w:numPr>
          <w:ilvl w:val="0"/>
          <w:numId w:val="7"/>
        </w:numPr>
        <w:jc w:val="both"/>
        <w:rPr>
          <w:rStyle w:val="Enfasicorsivo"/>
          <w:sz w:val="28"/>
        </w:rPr>
      </w:pPr>
      <w:r w:rsidRPr="007832C2">
        <w:rPr>
          <w:rStyle w:val="Enfasicorsivo"/>
          <w:sz w:val="28"/>
        </w:rPr>
        <w:t>Bellezza e cultura.</w:t>
      </w:r>
    </w:p>
    <w:p w:rsidR="00133062" w:rsidRPr="008D3E69" w:rsidRDefault="00133062" w:rsidP="008D3E69">
      <w:pPr>
        <w:jc w:val="both"/>
        <w:rPr>
          <w:sz w:val="28"/>
        </w:rPr>
      </w:pPr>
      <w:r w:rsidRPr="008D3E69">
        <w:rPr>
          <w:sz w:val="28"/>
        </w:rPr>
        <w:t>Fare della bellezza l’oggetto di un diritto postula l’esigenza di individuare</w:t>
      </w:r>
      <w:r w:rsidR="009A718A" w:rsidRPr="008D3E69">
        <w:rPr>
          <w:sz w:val="28"/>
        </w:rPr>
        <w:t>, oltre al già visto interesse protetto,</w:t>
      </w:r>
      <w:r w:rsidRPr="008D3E69">
        <w:rPr>
          <w:sz w:val="28"/>
        </w:rPr>
        <w:t xml:space="preserve"> sia i soggett</w:t>
      </w:r>
      <w:r w:rsidR="00EC778F" w:rsidRPr="008D3E69">
        <w:rPr>
          <w:sz w:val="28"/>
        </w:rPr>
        <w:t>i che ne sono titolari</w:t>
      </w:r>
      <w:r w:rsidRPr="008D3E69">
        <w:rPr>
          <w:sz w:val="28"/>
        </w:rPr>
        <w:t xml:space="preserve"> sia il suo contenuto; il che poi consente di classificarlo tra le varie tipologie dei diritti, individuali sociali</w:t>
      </w:r>
      <w:r w:rsidR="008726F5" w:rsidRPr="008D3E69">
        <w:rPr>
          <w:sz w:val="28"/>
        </w:rPr>
        <w:t xml:space="preserve"> dominicali personali di godimento</w:t>
      </w:r>
      <w:r w:rsidRPr="008D3E69">
        <w:rPr>
          <w:sz w:val="28"/>
        </w:rPr>
        <w:t xml:space="preserve"> e così via.</w:t>
      </w:r>
    </w:p>
    <w:p w:rsidR="008726F5" w:rsidRPr="00356132" w:rsidRDefault="008F597C" w:rsidP="00B45902">
      <w:pPr>
        <w:jc w:val="both"/>
        <w:rPr>
          <w:sz w:val="28"/>
        </w:rPr>
      </w:pPr>
      <w:r w:rsidRPr="003E6411">
        <w:rPr>
          <w:sz w:val="28"/>
        </w:rPr>
        <w:t>Il punto nodale è stabilire il rapporto tra cultura e bellezza, che non sembrano essere la stessa cosa, a meno che non si voglia</w:t>
      </w:r>
      <w:r w:rsidR="008726F5" w:rsidRPr="003E6411">
        <w:rPr>
          <w:sz w:val="28"/>
        </w:rPr>
        <w:t xml:space="preserve"> ritenere che vi sia una perfetta </w:t>
      </w:r>
      <w:r w:rsidR="000E5254" w:rsidRPr="003E6411">
        <w:rPr>
          <w:sz w:val="28"/>
        </w:rPr>
        <w:t xml:space="preserve">identità </w:t>
      </w:r>
      <w:r w:rsidR="00AF5A51" w:rsidRPr="00356132">
        <w:rPr>
          <w:sz w:val="28"/>
        </w:rPr>
        <w:t xml:space="preserve">per cui </w:t>
      </w:r>
      <w:r w:rsidR="000E5254" w:rsidRPr="00356132">
        <w:rPr>
          <w:sz w:val="28"/>
        </w:rPr>
        <w:t xml:space="preserve">la bellezza sarebbe </w:t>
      </w:r>
      <w:r w:rsidR="008726F5" w:rsidRPr="00356132">
        <w:rPr>
          <w:sz w:val="28"/>
        </w:rPr>
        <w:t>sinonimo di cultura e viceversa. E così il discorso si</w:t>
      </w:r>
      <w:r w:rsidR="005221E0" w:rsidRPr="00356132">
        <w:rPr>
          <w:sz w:val="28"/>
        </w:rPr>
        <w:t xml:space="preserve"> potrebbe</w:t>
      </w:r>
      <w:r w:rsidR="008726F5" w:rsidRPr="00356132">
        <w:rPr>
          <w:sz w:val="28"/>
        </w:rPr>
        <w:t xml:space="preserve"> chiude</w:t>
      </w:r>
      <w:r w:rsidR="009369C2" w:rsidRPr="00356132">
        <w:rPr>
          <w:sz w:val="28"/>
        </w:rPr>
        <w:t>re, conclud</w:t>
      </w:r>
      <w:r w:rsidR="005221E0" w:rsidRPr="00356132">
        <w:rPr>
          <w:sz w:val="28"/>
        </w:rPr>
        <w:t xml:space="preserve">endo che la bellezza </w:t>
      </w:r>
      <w:r w:rsidR="0035081B" w:rsidRPr="00356132">
        <w:rPr>
          <w:sz w:val="28"/>
        </w:rPr>
        <w:t>sia l’espressione enfatica “</w:t>
      </w:r>
      <w:r w:rsidR="0035081B" w:rsidRPr="00356132">
        <w:rPr>
          <w:i/>
          <w:sz w:val="28"/>
        </w:rPr>
        <w:t>del diritto al patrimonio culturale</w:t>
      </w:r>
      <w:r w:rsidR="0035081B" w:rsidRPr="00356132">
        <w:rPr>
          <w:sz w:val="28"/>
        </w:rPr>
        <w:t>”</w:t>
      </w:r>
      <w:r w:rsidR="009C09CB" w:rsidRPr="00356132">
        <w:rPr>
          <w:sz w:val="28"/>
        </w:rPr>
        <w:t>, che è l’unico diritto che viene contemplato dai testi normativi</w:t>
      </w:r>
      <w:r w:rsidR="00EC778F" w:rsidRPr="00356132">
        <w:rPr>
          <w:sz w:val="28"/>
        </w:rPr>
        <w:t xml:space="preserve"> sovranazionali</w:t>
      </w:r>
      <w:r w:rsidR="008726F5" w:rsidRPr="00356132">
        <w:rPr>
          <w:sz w:val="28"/>
        </w:rPr>
        <w:t>.</w:t>
      </w:r>
      <w:r w:rsidR="009D3360" w:rsidRPr="00356132">
        <w:rPr>
          <w:sz w:val="28"/>
        </w:rPr>
        <w:t xml:space="preserve"> In effetti il patrimonio culturale è naturalmente predisposto ad attivare il sentimento della bellezza.</w:t>
      </w:r>
    </w:p>
    <w:p w:rsidR="008F597C" w:rsidRPr="00356132" w:rsidRDefault="008726F5" w:rsidP="00B45902">
      <w:pPr>
        <w:jc w:val="both"/>
        <w:rPr>
          <w:sz w:val="28"/>
        </w:rPr>
      </w:pPr>
      <w:r w:rsidRPr="00356132">
        <w:rPr>
          <w:sz w:val="28"/>
        </w:rPr>
        <w:t xml:space="preserve"> Si è già fatto cenno all’elemento com</w:t>
      </w:r>
      <w:r w:rsidR="00D41079" w:rsidRPr="00356132">
        <w:rPr>
          <w:sz w:val="28"/>
        </w:rPr>
        <w:t>une, ossia l’indeterminatezza d</w:t>
      </w:r>
      <w:r w:rsidRPr="00356132">
        <w:rPr>
          <w:sz w:val="28"/>
        </w:rPr>
        <w:t>i</w:t>
      </w:r>
      <w:r w:rsidR="00D41079" w:rsidRPr="00356132">
        <w:rPr>
          <w:sz w:val="28"/>
        </w:rPr>
        <w:t xml:space="preserve"> entrambi i</w:t>
      </w:r>
      <w:r w:rsidRPr="00356132">
        <w:rPr>
          <w:sz w:val="28"/>
        </w:rPr>
        <w:t xml:space="preserve"> concetti.</w:t>
      </w:r>
      <w:r w:rsidR="00FB1B40" w:rsidRPr="00356132">
        <w:rPr>
          <w:sz w:val="28"/>
        </w:rPr>
        <w:t xml:space="preserve"> Non pochi anni fa, nell’occuparmi della cultura nell’ordinamento giuridico interno ed europeo, e in particolare di come i poteri pubblici l’avessero da sempre assunta tra le prop</w:t>
      </w:r>
      <w:r w:rsidR="007028B9">
        <w:rPr>
          <w:sz w:val="28"/>
        </w:rPr>
        <w:t>rie finalità essenziali, si arrivò</w:t>
      </w:r>
      <w:r w:rsidR="007F37AB" w:rsidRPr="00356132">
        <w:rPr>
          <w:sz w:val="28"/>
        </w:rPr>
        <w:t xml:space="preserve"> alla conclusione che fosse vero quanto autorevolmente sostenuto da Giannini, ossia che un testo normativo non può adottare </w:t>
      </w:r>
      <w:proofErr w:type="spellStart"/>
      <w:r w:rsidR="007F37AB" w:rsidRPr="00356132">
        <w:rPr>
          <w:sz w:val="28"/>
        </w:rPr>
        <w:t>predefinizioni</w:t>
      </w:r>
      <w:proofErr w:type="spellEnd"/>
      <w:r w:rsidR="007F37AB" w:rsidRPr="00356132">
        <w:rPr>
          <w:sz w:val="28"/>
        </w:rPr>
        <w:t xml:space="preserve"> o nozioni </w:t>
      </w:r>
      <w:proofErr w:type="spellStart"/>
      <w:r w:rsidR="007F37AB" w:rsidRPr="00356132">
        <w:rPr>
          <w:sz w:val="28"/>
        </w:rPr>
        <w:t>extragiuridiche</w:t>
      </w:r>
      <w:proofErr w:type="spellEnd"/>
      <w:r w:rsidR="007F37AB" w:rsidRPr="00356132">
        <w:rPr>
          <w:sz w:val="28"/>
        </w:rPr>
        <w:t xml:space="preserve"> totalizzanti.</w:t>
      </w:r>
      <w:r w:rsidR="00EC778F" w:rsidRPr="00356132">
        <w:rPr>
          <w:sz w:val="28"/>
        </w:rPr>
        <w:t xml:space="preserve"> Sicché esso “</w:t>
      </w:r>
      <w:r w:rsidR="007F37AB" w:rsidRPr="00356132">
        <w:rPr>
          <w:i/>
          <w:sz w:val="28"/>
        </w:rPr>
        <w:t>non può che accettare una nozione del tutto empirica di cultura, ossia quella espressa dalla locuzione di complesso di manifestazioni della vita intellettuale</w:t>
      </w:r>
      <w:r w:rsidR="007F37AB" w:rsidRPr="00356132">
        <w:rPr>
          <w:sz w:val="28"/>
        </w:rPr>
        <w:t>”</w:t>
      </w:r>
      <w:r w:rsidR="005420E8">
        <w:rPr>
          <w:sz w:val="28"/>
        </w:rPr>
        <w:t xml:space="preserve"> (4)</w:t>
      </w:r>
      <w:r w:rsidR="007F37AB" w:rsidRPr="00356132">
        <w:rPr>
          <w:sz w:val="28"/>
        </w:rPr>
        <w:t>.</w:t>
      </w:r>
    </w:p>
    <w:p w:rsidR="007F37AB" w:rsidRPr="003E6411" w:rsidRDefault="007F37AB" w:rsidP="00B45902">
      <w:pPr>
        <w:jc w:val="both"/>
        <w:rPr>
          <w:sz w:val="28"/>
        </w:rPr>
      </w:pPr>
      <w:r w:rsidRPr="00356132">
        <w:rPr>
          <w:sz w:val="28"/>
        </w:rPr>
        <w:t xml:space="preserve">Tuttavia delle varie nozioni che mi capitò </w:t>
      </w:r>
      <w:r w:rsidR="005221E0" w:rsidRPr="00356132">
        <w:rPr>
          <w:sz w:val="28"/>
        </w:rPr>
        <w:t xml:space="preserve">allora </w:t>
      </w:r>
      <w:r w:rsidRPr="00356132">
        <w:rPr>
          <w:sz w:val="28"/>
        </w:rPr>
        <w:t>di leggere quella che più si avvicina all’essenza dell</w:t>
      </w:r>
      <w:r w:rsidR="00EF1892">
        <w:rPr>
          <w:sz w:val="28"/>
        </w:rPr>
        <w:t>a</w:t>
      </w:r>
      <w:r w:rsidRPr="00356132">
        <w:rPr>
          <w:sz w:val="28"/>
        </w:rPr>
        <w:t xml:space="preserve"> </w:t>
      </w:r>
      <w:r w:rsidR="00AF5A51" w:rsidRPr="00356132">
        <w:rPr>
          <w:sz w:val="28"/>
        </w:rPr>
        <w:t xml:space="preserve">definizione </w:t>
      </w:r>
      <w:r w:rsidRPr="00356132">
        <w:rPr>
          <w:sz w:val="28"/>
        </w:rPr>
        <w:t>l’ha fornita Giovanni Paolo II, ossia che “</w:t>
      </w:r>
      <w:r w:rsidRPr="00356132">
        <w:rPr>
          <w:i/>
          <w:sz w:val="28"/>
        </w:rPr>
        <w:t>la cultura è ciò per cui l’uomo in quanto uomo diventa più uomo</w:t>
      </w:r>
      <w:r w:rsidRPr="00356132">
        <w:rPr>
          <w:sz w:val="28"/>
        </w:rPr>
        <w:t>” (</w:t>
      </w:r>
      <w:r w:rsidR="00AB0CD0">
        <w:rPr>
          <w:sz w:val="28"/>
        </w:rPr>
        <w:t>5)</w:t>
      </w:r>
      <w:r w:rsidR="005221E0" w:rsidRPr="00356132">
        <w:rPr>
          <w:sz w:val="28"/>
        </w:rPr>
        <w:t>.</w:t>
      </w:r>
    </w:p>
    <w:p w:rsidR="00016922" w:rsidRDefault="005221E0" w:rsidP="00B45902">
      <w:pPr>
        <w:jc w:val="both"/>
        <w:rPr>
          <w:sz w:val="28"/>
        </w:rPr>
      </w:pPr>
      <w:r w:rsidRPr="003E6411">
        <w:rPr>
          <w:sz w:val="28"/>
        </w:rPr>
        <w:t xml:space="preserve">Quindi entrambi i concetti </w:t>
      </w:r>
      <w:proofErr w:type="spellStart"/>
      <w:r w:rsidRPr="003E6411">
        <w:rPr>
          <w:sz w:val="28"/>
        </w:rPr>
        <w:t>impingono</w:t>
      </w:r>
      <w:proofErr w:type="spellEnd"/>
      <w:r w:rsidRPr="003E6411">
        <w:rPr>
          <w:sz w:val="28"/>
        </w:rPr>
        <w:t xml:space="preserve"> nella dimensione antropologica fondamentale dell’individuo, di cui si è detto. </w:t>
      </w:r>
      <w:r w:rsidR="00016922">
        <w:rPr>
          <w:sz w:val="28"/>
        </w:rPr>
        <w:t xml:space="preserve">Bellezza e cultura </w:t>
      </w:r>
      <w:r w:rsidR="000F069A">
        <w:rPr>
          <w:sz w:val="28"/>
        </w:rPr>
        <w:t>si saldano nell</w:t>
      </w:r>
      <w:r w:rsidR="003813C2">
        <w:rPr>
          <w:sz w:val="28"/>
        </w:rPr>
        <w:t xml:space="preserve">’immanente </w:t>
      </w:r>
      <w:r w:rsidR="00016922">
        <w:rPr>
          <w:sz w:val="28"/>
        </w:rPr>
        <w:t>umanità dell’uomo.</w:t>
      </w:r>
    </w:p>
    <w:p w:rsidR="00A40262" w:rsidRDefault="001C7B81" w:rsidP="00B45902">
      <w:pPr>
        <w:jc w:val="both"/>
        <w:rPr>
          <w:sz w:val="28"/>
        </w:rPr>
      </w:pPr>
      <w:r w:rsidRPr="003E6411">
        <w:rPr>
          <w:sz w:val="28"/>
        </w:rPr>
        <w:t xml:space="preserve"> Si può azzardare l’ipotesi che l’ambito occupato dalla cultura sia più ampio rispetto a quello occupato dalla bellezza e che la prima</w:t>
      </w:r>
      <w:r w:rsidR="000913A0" w:rsidRPr="003E6411">
        <w:rPr>
          <w:sz w:val="28"/>
        </w:rPr>
        <w:t xml:space="preserve"> è in funzione</w:t>
      </w:r>
      <w:r w:rsidR="009369C2" w:rsidRPr="003E6411">
        <w:rPr>
          <w:sz w:val="28"/>
        </w:rPr>
        <w:t>,</w:t>
      </w:r>
      <w:r w:rsidR="000913A0" w:rsidRPr="003E6411">
        <w:rPr>
          <w:sz w:val="28"/>
        </w:rPr>
        <w:t xml:space="preserve"> non esclusiva</w:t>
      </w:r>
      <w:r w:rsidR="009369C2" w:rsidRPr="003E6411">
        <w:rPr>
          <w:sz w:val="28"/>
        </w:rPr>
        <w:t>,</w:t>
      </w:r>
      <w:r w:rsidR="000913A0" w:rsidRPr="003E6411">
        <w:rPr>
          <w:sz w:val="28"/>
        </w:rPr>
        <w:t xml:space="preserve"> della seconda. La cultura della persona deve contenere in sé anche la predisposizione a fruire della bellezza del mondo che ci circonda, poiché essa realizza appieno</w:t>
      </w:r>
      <w:r w:rsidR="00734914" w:rsidRPr="003E6411">
        <w:rPr>
          <w:sz w:val="28"/>
        </w:rPr>
        <w:t xml:space="preserve"> le parti più profonde della personalità e quindi dell’intera società umana (art. 2 della Costituzione). </w:t>
      </w:r>
    </w:p>
    <w:p w:rsidR="007905F8" w:rsidRDefault="00734914" w:rsidP="00B45902">
      <w:pPr>
        <w:jc w:val="both"/>
        <w:rPr>
          <w:sz w:val="28"/>
        </w:rPr>
      </w:pPr>
      <w:r w:rsidRPr="003E6411">
        <w:rPr>
          <w:sz w:val="28"/>
        </w:rPr>
        <w:t>In questo proc</w:t>
      </w:r>
      <w:r w:rsidR="009369C2" w:rsidRPr="003E6411">
        <w:rPr>
          <w:sz w:val="28"/>
        </w:rPr>
        <w:t>esso un ruolo fondamentale deve essere</w:t>
      </w:r>
      <w:r w:rsidRPr="003E6411">
        <w:rPr>
          <w:sz w:val="28"/>
        </w:rPr>
        <w:t xml:space="preserve"> svolto dall’educazione scolastica</w:t>
      </w:r>
      <w:r w:rsidR="00292D98">
        <w:rPr>
          <w:sz w:val="28"/>
        </w:rPr>
        <w:t xml:space="preserve"> e familiare</w:t>
      </w:r>
      <w:r w:rsidRPr="003E6411">
        <w:rPr>
          <w:sz w:val="28"/>
        </w:rPr>
        <w:t xml:space="preserve">, che non </w:t>
      </w:r>
      <w:r w:rsidR="00AF5A51" w:rsidRPr="00356132">
        <w:rPr>
          <w:sz w:val="28"/>
        </w:rPr>
        <w:t>può</w:t>
      </w:r>
      <w:r w:rsidRPr="00356132">
        <w:rPr>
          <w:sz w:val="28"/>
        </w:rPr>
        <w:t xml:space="preserve"> limitarsi a sviluppare solam</w:t>
      </w:r>
      <w:r w:rsidR="00666EC9" w:rsidRPr="00356132">
        <w:rPr>
          <w:sz w:val="28"/>
        </w:rPr>
        <w:t>e</w:t>
      </w:r>
      <w:r w:rsidRPr="00356132">
        <w:rPr>
          <w:sz w:val="28"/>
        </w:rPr>
        <w:t xml:space="preserve">nte le facoltà </w:t>
      </w:r>
      <w:r w:rsidR="008E789F" w:rsidRPr="00356132">
        <w:rPr>
          <w:sz w:val="28"/>
        </w:rPr>
        <w:t>conoscitive</w:t>
      </w:r>
      <w:r w:rsidRPr="00356132">
        <w:rPr>
          <w:sz w:val="28"/>
        </w:rPr>
        <w:t xml:space="preserve"> della persona, ma anche quelle emotive</w:t>
      </w:r>
      <w:r w:rsidR="004754F3" w:rsidRPr="00356132">
        <w:rPr>
          <w:sz w:val="28"/>
        </w:rPr>
        <w:t>. In altri termini deve educare</w:t>
      </w:r>
      <w:r w:rsidR="002D703E" w:rsidRPr="00356132">
        <w:rPr>
          <w:sz w:val="28"/>
        </w:rPr>
        <w:t xml:space="preserve"> anche</w:t>
      </w:r>
      <w:r w:rsidRPr="00356132">
        <w:rPr>
          <w:sz w:val="28"/>
        </w:rPr>
        <w:t xml:space="preserve"> </w:t>
      </w:r>
      <w:r w:rsidR="004754F3" w:rsidRPr="00356132">
        <w:rPr>
          <w:sz w:val="28"/>
        </w:rPr>
        <w:t>al</w:t>
      </w:r>
      <w:r w:rsidRPr="00356132">
        <w:rPr>
          <w:sz w:val="28"/>
        </w:rPr>
        <w:t>le</w:t>
      </w:r>
      <w:r w:rsidR="00666EC9" w:rsidRPr="00356132">
        <w:rPr>
          <w:sz w:val="28"/>
        </w:rPr>
        <w:t xml:space="preserve"> sane emozioni derivanti dalla bellezza, </w:t>
      </w:r>
      <w:r w:rsidR="009369C2" w:rsidRPr="00356132">
        <w:rPr>
          <w:sz w:val="28"/>
        </w:rPr>
        <w:t>aggiungendo</w:t>
      </w:r>
      <w:r w:rsidR="002D703E" w:rsidRPr="00356132">
        <w:rPr>
          <w:sz w:val="28"/>
        </w:rPr>
        <w:t xml:space="preserve"> così</w:t>
      </w:r>
      <w:r w:rsidR="009369C2" w:rsidRPr="00356132">
        <w:rPr>
          <w:sz w:val="28"/>
        </w:rPr>
        <w:t xml:space="preserve"> vita alla vita.</w:t>
      </w:r>
      <w:r w:rsidR="007905F8">
        <w:rPr>
          <w:sz w:val="28"/>
        </w:rPr>
        <w:t xml:space="preserve"> Questo entra in connessione con “l’altrove”, ad esempio, della grande poesia leopardiana</w:t>
      </w:r>
      <w:r w:rsidR="003813C2">
        <w:rPr>
          <w:sz w:val="28"/>
        </w:rPr>
        <w:t xml:space="preserve"> (oltre la siepe)</w:t>
      </w:r>
      <w:r w:rsidR="007905F8">
        <w:rPr>
          <w:sz w:val="28"/>
        </w:rPr>
        <w:t>. Ma pare che tutti i veri poeti in quanto tali siano calati nell’altrove</w:t>
      </w:r>
      <w:r w:rsidR="00D14122">
        <w:rPr>
          <w:sz w:val="28"/>
        </w:rPr>
        <w:t xml:space="preserve"> (ivi compresa la vita</w:t>
      </w:r>
      <w:r w:rsidR="00016922">
        <w:rPr>
          <w:sz w:val="28"/>
        </w:rPr>
        <w:t xml:space="preserve"> o il nulla</w:t>
      </w:r>
      <w:r w:rsidR="00D14122">
        <w:rPr>
          <w:sz w:val="28"/>
        </w:rPr>
        <w:t xml:space="preserve"> che verr</w:t>
      </w:r>
      <w:r w:rsidR="00016922">
        <w:rPr>
          <w:sz w:val="28"/>
        </w:rPr>
        <w:t>anno</w:t>
      </w:r>
      <w:r w:rsidR="00D14122">
        <w:rPr>
          <w:sz w:val="28"/>
        </w:rPr>
        <w:t xml:space="preserve"> dopo la morte)</w:t>
      </w:r>
      <w:r w:rsidR="007905F8">
        <w:rPr>
          <w:sz w:val="28"/>
        </w:rPr>
        <w:t>, che è la dimensione naturale della poesia.</w:t>
      </w:r>
    </w:p>
    <w:p w:rsidR="005469A0" w:rsidRPr="003E6411" w:rsidRDefault="009369C2" w:rsidP="00B45902">
      <w:pPr>
        <w:jc w:val="both"/>
        <w:rPr>
          <w:sz w:val="28"/>
        </w:rPr>
      </w:pPr>
      <w:r w:rsidRPr="00356132">
        <w:rPr>
          <w:sz w:val="28"/>
        </w:rPr>
        <w:t xml:space="preserve"> </w:t>
      </w:r>
      <w:r w:rsidR="00700DCB" w:rsidRPr="00356132">
        <w:rPr>
          <w:sz w:val="28"/>
        </w:rPr>
        <w:t>E le istituzioni culturali, pubbliche e private, debbono r</w:t>
      </w:r>
      <w:r w:rsidR="00666EC9" w:rsidRPr="00356132">
        <w:rPr>
          <w:sz w:val="28"/>
        </w:rPr>
        <w:t>imuove</w:t>
      </w:r>
      <w:r w:rsidR="00700DCB" w:rsidRPr="00356132">
        <w:rPr>
          <w:sz w:val="28"/>
        </w:rPr>
        <w:t>re</w:t>
      </w:r>
      <w:r w:rsidR="00666EC9" w:rsidRPr="00356132">
        <w:rPr>
          <w:sz w:val="28"/>
        </w:rPr>
        <w:t xml:space="preserve"> tutti gli ostacoli che si frappongono</w:t>
      </w:r>
      <w:r w:rsidR="00700DCB" w:rsidRPr="00356132">
        <w:rPr>
          <w:sz w:val="28"/>
        </w:rPr>
        <w:t xml:space="preserve"> allo sviluppo sincronico della mente e del cuore</w:t>
      </w:r>
      <w:r w:rsidR="004754F3" w:rsidRPr="00356132">
        <w:rPr>
          <w:sz w:val="28"/>
        </w:rPr>
        <w:t xml:space="preserve"> della persona</w:t>
      </w:r>
      <w:r w:rsidR="00EB305B" w:rsidRPr="00356132">
        <w:rPr>
          <w:sz w:val="28"/>
        </w:rPr>
        <w:t xml:space="preserve"> (art. 3 della Costituzione). </w:t>
      </w:r>
      <w:r w:rsidR="0035081B" w:rsidRPr="00356132">
        <w:rPr>
          <w:sz w:val="28"/>
        </w:rPr>
        <w:t>Se esiste</w:t>
      </w:r>
      <w:r w:rsidR="009C09CB" w:rsidRPr="00356132">
        <w:rPr>
          <w:sz w:val="28"/>
        </w:rPr>
        <w:t>,</w:t>
      </w:r>
      <w:r w:rsidR="0035081B" w:rsidRPr="00356132">
        <w:rPr>
          <w:sz w:val="28"/>
        </w:rPr>
        <w:t xml:space="preserve"> come </w:t>
      </w:r>
      <w:r w:rsidR="00AF5A51" w:rsidRPr="00356132">
        <w:rPr>
          <w:sz w:val="28"/>
        </w:rPr>
        <w:t>sembra</w:t>
      </w:r>
      <w:r w:rsidR="009C09CB" w:rsidRPr="00356132">
        <w:rPr>
          <w:sz w:val="28"/>
        </w:rPr>
        <w:t>,</w:t>
      </w:r>
      <w:r w:rsidR="0035081B" w:rsidRPr="00356132">
        <w:rPr>
          <w:sz w:val="28"/>
        </w:rPr>
        <w:t xml:space="preserve"> un</w:t>
      </w:r>
      <w:r w:rsidR="0035081B" w:rsidRPr="003E6411">
        <w:rPr>
          <w:sz w:val="28"/>
        </w:rPr>
        <w:t xml:space="preserve"> diritto al patrimonio culturale (ossia alla bellezza</w:t>
      </w:r>
      <w:r w:rsidR="00292D98">
        <w:rPr>
          <w:sz w:val="28"/>
        </w:rPr>
        <w:t xml:space="preserve"> che da esso deriva</w:t>
      </w:r>
      <w:r w:rsidR="0035081B" w:rsidRPr="003E6411">
        <w:rPr>
          <w:sz w:val="28"/>
        </w:rPr>
        <w:t>) esiste anc</w:t>
      </w:r>
      <w:r w:rsidR="002F524C" w:rsidRPr="003E6411">
        <w:rPr>
          <w:sz w:val="28"/>
        </w:rPr>
        <w:t>he la responsabilità di ciascun individuo</w:t>
      </w:r>
      <w:r w:rsidR="0035081B" w:rsidRPr="003E6411">
        <w:rPr>
          <w:sz w:val="28"/>
        </w:rPr>
        <w:t xml:space="preserve"> e dei poteri pubblici e privati</w:t>
      </w:r>
      <w:r w:rsidR="009C09CB" w:rsidRPr="003E6411">
        <w:rPr>
          <w:sz w:val="28"/>
        </w:rPr>
        <w:t xml:space="preserve"> qualora esso venga in vario modo pregiudicato</w:t>
      </w:r>
      <w:r w:rsidR="005D3D19">
        <w:rPr>
          <w:sz w:val="28"/>
        </w:rPr>
        <w:t xml:space="preserve"> </w:t>
      </w:r>
      <w:r w:rsidR="00AB0CD0">
        <w:rPr>
          <w:sz w:val="28"/>
        </w:rPr>
        <w:t>(6</w:t>
      </w:r>
      <w:r w:rsidR="005D3D19">
        <w:rPr>
          <w:sz w:val="28"/>
        </w:rPr>
        <w:t>)</w:t>
      </w:r>
      <w:r w:rsidR="009C09CB" w:rsidRPr="003E6411">
        <w:rPr>
          <w:sz w:val="28"/>
        </w:rPr>
        <w:t>.</w:t>
      </w:r>
    </w:p>
    <w:p w:rsidR="005221E0" w:rsidRPr="003E6411" w:rsidRDefault="005469A0" w:rsidP="00B45902">
      <w:pPr>
        <w:jc w:val="both"/>
        <w:rPr>
          <w:sz w:val="28"/>
        </w:rPr>
      </w:pPr>
      <w:r w:rsidRPr="003E6411">
        <w:rPr>
          <w:sz w:val="28"/>
        </w:rPr>
        <w:t xml:space="preserve"> Dalle considerazioni svolte pare che il contenuto del diritto alla bellezza sia costituito dal patrimonio culturale (in cui la stessa legge include anche il paesaggio) identificativo della storia e della civiltà di un popolo e che sicuramente provoca, in maniera quasi naturale secondo l’ordinamento, in chi ne goda l’emozione della bellezza. Tuttavia, come avvertito, il diritto alla bellezza ha una portata più ampia, ossia ha una vocazione universale, visto che ciascuno può rinvenire il sentimento della</w:t>
      </w:r>
      <w:r w:rsidR="00E2101D" w:rsidRPr="003E6411">
        <w:rPr>
          <w:sz w:val="28"/>
        </w:rPr>
        <w:t xml:space="preserve"> bellezza ovunque essa si trovi, pretendendone rispetto</w:t>
      </w:r>
      <w:r w:rsidR="00826F82">
        <w:rPr>
          <w:sz w:val="28"/>
        </w:rPr>
        <w:t>.</w:t>
      </w:r>
    </w:p>
    <w:p w:rsidR="00666EC9" w:rsidRPr="003E6411" w:rsidRDefault="00666EC9" w:rsidP="00B45902">
      <w:pPr>
        <w:jc w:val="both"/>
        <w:rPr>
          <w:sz w:val="28"/>
        </w:rPr>
      </w:pPr>
    </w:p>
    <w:p w:rsidR="00304963" w:rsidRPr="007832C2" w:rsidRDefault="00304963" w:rsidP="007832C2">
      <w:pPr>
        <w:pStyle w:val="Paragrafoelenco"/>
        <w:numPr>
          <w:ilvl w:val="0"/>
          <w:numId w:val="7"/>
        </w:numPr>
        <w:jc w:val="both"/>
        <w:rPr>
          <w:rStyle w:val="Enfasicorsivo"/>
          <w:sz w:val="28"/>
        </w:rPr>
      </w:pPr>
      <w:r w:rsidRPr="007832C2">
        <w:rPr>
          <w:rStyle w:val="Enfasicorsivo"/>
          <w:sz w:val="28"/>
        </w:rPr>
        <w:t>Le diverse prospettive di inquadramento e il ruolo delle istituzioni e dei soggetti privati nella</w:t>
      </w:r>
      <w:r w:rsidR="007C625D" w:rsidRPr="007832C2">
        <w:rPr>
          <w:rStyle w:val="Enfasicorsivo"/>
          <w:sz w:val="28"/>
        </w:rPr>
        <w:t xml:space="preserve"> conservazione e</w:t>
      </w:r>
      <w:r w:rsidRPr="007832C2">
        <w:rPr>
          <w:rStyle w:val="Enfasicorsivo"/>
          <w:sz w:val="28"/>
        </w:rPr>
        <w:t xml:space="preserve"> diffusione della bellezza.</w:t>
      </w:r>
    </w:p>
    <w:p w:rsidR="009C09CB" w:rsidRPr="00304963" w:rsidRDefault="00666EC9" w:rsidP="00304963">
      <w:pPr>
        <w:jc w:val="both"/>
        <w:rPr>
          <w:sz w:val="28"/>
        </w:rPr>
      </w:pPr>
      <w:r w:rsidRPr="00304963">
        <w:rPr>
          <w:sz w:val="28"/>
        </w:rPr>
        <w:t>Ma torniamo al terreno più sicuro del</w:t>
      </w:r>
      <w:r w:rsidR="003E6411" w:rsidRPr="00304963">
        <w:rPr>
          <w:sz w:val="28"/>
        </w:rPr>
        <w:t xml:space="preserve"> sistema legislativo</w:t>
      </w:r>
      <w:r w:rsidRPr="00304963">
        <w:rPr>
          <w:sz w:val="28"/>
        </w:rPr>
        <w:t>.</w:t>
      </w:r>
    </w:p>
    <w:p w:rsidR="008E789F" w:rsidRPr="003E6411" w:rsidRDefault="008E789F" w:rsidP="00B45902">
      <w:pPr>
        <w:jc w:val="both"/>
        <w:rPr>
          <w:sz w:val="28"/>
        </w:rPr>
      </w:pPr>
      <w:r w:rsidRPr="003E6411">
        <w:rPr>
          <w:sz w:val="28"/>
        </w:rPr>
        <w:t>Come per la cultura</w:t>
      </w:r>
      <w:r w:rsidR="009D54AC" w:rsidRPr="003E6411">
        <w:rPr>
          <w:sz w:val="28"/>
        </w:rPr>
        <w:t xml:space="preserve"> e la scienza, l’ordinamento giuridico prende in considerazione la bellezza</w:t>
      </w:r>
      <w:r w:rsidR="00C76785" w:rsidRPr="003E6411">
        <w:rPr>
          <w:sz w:val="28"/>
        </w:rPr>
        <w:t xml:space="preserve"> almeno </w:t>
      </w:r>
      <w:r w:rsidR="009D54AC" w:rsidRPr="003E6411">
        <w:rPr>
          <w:sz w:val="28"/>
        </w:rPr>
        <w:t>da tre angolature diverse: la prima, in cui cerca di definire e delimitare gli ambiti di operatività degli apparati pubblici rispetto all’attività che prende in considerazione l’interesse</w:t>
      </w:r>
      <w:r w:rsidR="007871FD" w:rsidRPr="003E6411">
        <w:rPr>
          <w:sz w:val="28"/>
        </w:rPr>
        <w:t>, appuntato sui beni culturali e il paesaggio,</w:t>
      </w:r>
      <w:r w:rsidR="009D54AC" w:rsidRPr="003E6411">
        <w:rPr>
          <w:sz w:val="28"/>
        </w:rPr>
        <w:t xml:space="preserve"> alla bellezza; il secondo, in cui tenta di proteggere tutto ciò che è depositario di bellezza, regolandone lo scambio e la fruizione, secondo trame molto complesse; il terzo, in cui, partendo dalla naturale vocazione universale della bellezza, tenta di radicare una sorta di diritto collettivo alla fruizione delle bellezze. Sicché tutto ruota intorno ai tre protagonisti di siffatte attività, ossia l’apparato pubblico, l’operatore</w:t>
      </w:r>
      <w:r w:rsidR="00EC778F" w:rsidRPr="003E6411">
        <w:rPr>
          <w:sz w:val="28"/>
        </w:rPr>
        <w:t xml:space="preserve"> e i movimenti</w:t>
      </w:r>
      <w:r w:rsidR="009D54AC" w:rsidRPr="003E6411">
        <w:rPr>
          <w:sz w:val="28"/>
        </w:rPr>
        <w:t xml:space="preserve"> cultural</w:t>
      </w:r>
      <w:r w:rsidR="00EC778F" w:rsidRPr="003E6411">
        <w:rPr>
          <w:sz w:val="28"/>
        </w:rPr>
        <w:t>i</w:t>
      </w:r>
      <w:r w:rsidR="009D54AC" w:rsidRPr="003E6411">
        <w:rPr>
          <w:sz w:val="28"/>
        </w:rPr>
        <w:t>, il fruitore dell’attività culturale in senso lato.</w:t>
      </w:r>
    </w:p>
    <w:p w:rsidR="00EC778F" w:rsidRPr="003E6411" w:rsidRDefault="007871FD" w:rsidP="00B45902">
      <w:pPr>
        <w:jc w:val="both"/>
        <w:rPr>
          <w:sz w:val="28"/>
        </w:rPr>
      </w:pPr>
      <w:r w:rsidRPr="003E6411">
        <w:rPr>
          <w:sz w:val="28"/>
        </w:rPr>
        <w:t xml:space="preserve">In questa sede, si può solamente osservare come la Costituzione (art. 118, 4 comma), laddove stabilisce che </w:t>
      </w:r>
      <w:r w:rsidRPr="00356132">
        <w:rPr>
          <w:sz w:val="28"/>
        </w:rPr>
        <w:t>“</w:t>
      </w:r>
      <w:r w:rsidRPr="00356132">
        <w:rPr>
          <w:i/>
          <w:sz w:val="28"/>
        </w:rPr>
        <w:t>Stato, Regioni, città metropolitane, province e comuni favoriscono l’autonoma iniziativa dei cittadini, singoli e associati, per lo svolgimento di attività di interesse generale, sulla base del principio di sussidiarietà</w:t>
      </w:r>
      <w:r w:rsidR="008E3A22" w:rsidRPr="00356132">
        <w:rPr>
          <w:sz w:val="28"/>
        </w:rPr>
        <w:t>”, privilegia</w:t>
      </w:r>
      <w:r w:rsidRPr="00356132">
        <w:rPr>
          <w:sz w:val="28"/>
        </w:rPr>
        <w:t xml:space="preserve"> la sussidiarietà orizzontale rispetto a quella v</w:t>
      </w:r>
      <w:r w:rsidR="008E3A22" w:rsidRPr="00356132">
        <w:rPr>
          <w:sz w:val="28"/>
        </w:rPr>
        <w:t>erticale. A</w:t>
      </w:r>
      <w:r w:rsidRPr="00356132">
        <w:rPr>
          <w:sz w:val="28"/>
        </w:rPr>
        <w:t xml:space="preserve">pre </w:t>
      </w:r>
      <w:r w:rsidR="008E3A22" w:rsidRPr="00356132">
        <w:rPr>
          <w:sz w:val="28"/>
        </w:rPr>
        <w:t>così</w:t>
      </w:r>
      <w:r w:rsidRPr="00356132">
        <w:rPr>
          <w:sz w:val="28"/>
        </w:rPr>
        <w:t xml:space="preserve"> alla partecipazione</w:t>
      </w:r>
      <w:r w:rsidR="008E3A22" w:rsidRPr="00356132">
        <w:rPr>
          <w:sz w:val="28"/>
        </w:rPr>
        <w:t xml:space="preserve"> dei privati nell’</w:t>
      </w:r>
      <w:r w:rsidRPr="00356132">
        <w:rPr>
          <w:sz w:val="28"/>
        </w:rPr>
        <w:t>amministrazione dei beni culturali,</w:t>
      </w:r>
      <w:r w:rsidR="00DE7630" w:rsidRPr="00356132">
        <w:rPr>
          <w:sz w:val="28"/>
        </w:rPr>
        <w:t xml:space="preserve"> naturalmente </w:t>
      </w:r>
      <w:r w:rsidR="008E3A22" w:rsidRPr="00356132">
        <w:rPr>
          <w:sz w:val="28"/>
        </w:rPr>
        <w:t>predisposti a produ</w:t>
      </w:r>
      <w:r w:rsidR="008E3A22" w:rsidRPr="003E6411">
        <w:rPr>
          <w:sz w:val="28"/>
        </w:rPr>
        <w:t>rre bellezza, fornendo</w:t>
      </w:r>
      <w:r w:rsidR="00DE7630" w:rsidRPr="003E6411">
        <w:rPr>
          <w:sz w:val="28"/>
        </w:rPr>
        <w:t xml:space="preserve"> una importante direttrice nella valorizzazione del patrimonio culturale, che va oltre il confine dei cosiddetti </w:t>
      </w:r>
      <w:r w:rsidR="008E3A22" w:rsidRPr="003E6411">
        <w:rPr>
          <w:sz w:val="28"/>
        </w:rPr>
        <w:t>“</w:t>
      </w:r>
      <w:r w:rsidR="00DE7630" w:rsidRPr="003E6411">
        <w:rPr>
          <w:sz w:val="28"/>
        </w:rPr>
        <w:t>servizi aggiuntivi</w:t>
      </w:r>
      <w:r w:rsidR="008E3A22" w:rsidRPr="003E6411">
        <w:rPr>
          <w:sz w:val="28"/>
        </w:rPr>
        <w:t xml:space="preserve">”, di cui tanto si discuteva negli ambienti ministeriali degli anni </w:t>
      </w:r>
      <w:r w:rsidR="0039387D" w:rsidRPr="003E6411">
        <w:rPr>
          <w:sz w:val="28"/>
        </w:rPr>
        <w:t>’</w:t>
      </w:r>
      <w:r w:rsidR="008E3A22" w:rsidRPr="003E6411">
        <w:rPr>
          <w:sz w:val="28"/>
        </w:rPr>
        <w:t>90</w:t>
      </w:r>
      <w:r w:rsidR="0039387D" w:rsidRPr="003E6411">
        <w:rPr>
          <w:sz w:val="28"/>
        </w:rPr>
        <w:t xml:space="preserve"> (si pensi che allora il prezzo del biglietto per entrare nei musei era considerata una tassa)</w:t>
      </w:r>
      <w:r w:rsidR="004F00E7" w:rsidRPr="003E6411">
        <w:rPr>
          <w:sz w:val="28"/>
        </w:rPr>
        <w:t>. È utile ricordare l’art.</w:t>
      </w:r>
      <w:r w:rsidR="00DE7630" w:rsidRPr="003E6411">
        <w:rPr>
          <w:sz w:val="28"/>
        </w:rPr>
        <w:t xml:space="preserve"> 151,</w:t>
      </w:r>
      <w:r w:rsidR="008E3A22" w:rsidRPr="003E6411">
        <w:rPr>
          <w:sz w:val="28"/>
        </w:rPr>
        <w:t xml:space="preserve"> comma 3</w:t>
      </w:r>
      <w:r w:rsidR="00DE7630" w:rsidRPr="003E6411">
        <w:rPr>
          <w:sz w:val="28"/>
        </w:rPr>
        <w:t>, del codice dei contratti pubblici</w:t>
      </w:r>
      <w:r w:rsidR="00AF5A51">
        <w:rPr>
          <w:sz w:val="28"/>
        </w:rPr>
        <w:t xml:space="preserve"> </w:t>
      </w:r>
      <w:r w:rsidR="00AF5A51" w:rsidRPr="00356132">
        <w:rPr>
          <w:sz w:val="28"/>
        </w:rPr>
        <w:t>del 2016</w:t>
      </w:r>
      <w:r w:rsidR="00DE7630" w:rsidRPr="00356132">
        <w:rPr>
          <w:sz w:val="28"/>
        </w:rPr>
        <w:t>, che non pare toccato dall</w:t>
      </w:r>
      <w:r w:rsidR="00EC778F" w:rsidRPr="00356132">
        <w:rPr>
          <w:sz w:val="28"/>
        </w:rPr>
        <w:t xml:space="preserve">a </w:t>
      </w:r>
      <w:r w:rsidR="00AF5A51" w:rsidRPr="00356132">
        <w:rPr>
          <w:sz w:val="28"/>
        </w:rPr>
        <w:t xml:space="preserve">imminente </w:t>
      </w:r>
      <w:r w:rsidR="00EC778F" w:rsidRPr="00356132">
        <w:rPr>
          <w:sz w:val="28"/>
        </w:rPr>
        <w:t>riforma de</w:t>
      </w:r>
      <w:r w:rsidR="00AF5A51" w:rsidRPr="00356132">
        <w:rPr>
          <w:sz w:val="28"/>
        </w:rPr>
        <w:t>l settore</w:t>
      </w:r>
      <w:r w:rsidR="00EC778F" w:rsidRPr="00356132">
        <w:rPr>
          <w:sz w:val="28"/>
        </w:rPr>
        <w:t>,</w:t>
      </w:r>
      <w:r w:rsidR="00DE7630" w:rsidRPr="00356132">
        <w:rPr>
          <w:sz w:val="28"/>
        </w:rPr>
        <w:t xml:space="preserve"> consente di attivare forme speciali di partenari</w:t>
      </w:r>
      <w:r w:rsidR="008E3A22" w:rsidRPr="00356132">
        <w:rPr>
          <w:sz w:val="28"/>
        </w:rPr>
        <w:t xml:space="preserve">ato con enti e organismi pubblici per </w:t>
      </w:r>
      <w:r w:rsidR="00EC778F" w:rsidRPr="00356132">
        <w:rPr>
          <w:sz w:val="28"/>
        </w:rPr>
        <w:t>ottenere</w:t>
      </w:r>
      <w:r w:rsidR="00DE7630" w:rsidRPr="00356132">
        <w:rPr>
          <w:sz w:val="28"/>
        </w:rPr>
        <w:t xml:space="preserve"> il recupero, il restauro e la manutenzione programmatica dei beni culturali immobili</w:t>
      </w:r>
      <w:r w:rsidR="003575BA" w:rsidRPr="00356132">
        <w:rPr>
          <w:sz w:val="28"/>
        </w:rPr>
        <w:t>,</w:t>
      </w:r>
      <w:r w:rsidR="00DE7630" w:rsidRPr="00356132">
        <w:rPr>
          <w:sz w:val="28"/>
        </w:rPr>
        <w:t xml:space="preserve"> attraverso</w:t>
      </w:r>
      <w:r w:rsidR="00DE7630" w:rsidRPr="003E6411">
        <w:rPr>
          <w:sz w:val="28"/>
        </w:rPr>
        <w:t xml:space="preserve"> procedure semplificate.</w:t>
      </w:r>
    </w:p>
    <w:p w:rsidR="00946191" w:rsidRDefault="00DE7630" w:rsidP="00B45902">
      <w:pPr>
        <w:jc w:val="both"/>
        <w:rPr>
          <w:sz w:val="28"/>
        </w:rPr>
      </w:pPr>
      <w:r w:rsidRPr="003E6411">
        <w:rPr>
          <w:sz w:val="28"/>
        </w:rPr>
        <w:t xml:space="preserve"> Vi è una chiara </w:t>
      </w:r>
      <w:r w:rsidRPr="00356132">
        <w:rPr>
          <w:sz w:val="28"/>
        </w:rPr>
        <w:t xml:space="preserve">scelta </w:t>
      </w:r>
      <w:r w:rsidR="00AF5A51" w:rsidRPr="00356132">
        <w:rPr>
          <w:sz w:val="28"/>
        </w:rPr>
        <w:t>di</w:t>
      </w:r>
      <w:r w:rsidR="00AF5A51">
        <w:rPr>
          <w:sz w:val="28"/>
        </w:rPr>
        <w:t xml:space="preserve"> </w:t>
      </w:r>
      <w:r w:rsidRPr="003E6411">
        <w:rPr>
          <w:sz w:val="28"/>
        </w:rPr>
        <w:t>garantire le libertà sociali, che debbono sopravvivere ai c</w:t>
      </w:r>
      <w:r w:rsidR="0039387D" w:rsidRPr="003E6411">
        <w:rPr>
          <w:sz w:val="28"/>
        </w:rPr>
        <w:t>riteri rigidamente economicisti</w:t>
      </w:r>
      <w:r w:rsidRPr="003E6411">
        <w:rPr>
          <w:sz w:val="28"/>
        </w:rPr>
        <w:t xml:space="preserve">ci talvolta imposti dalle pubbliche amministrazioni. </w:t>
      </w:r>
      <w:r w:rsidR="00AF5A51">
        <w:rPr>
          <w:sz w:val="28"/>
        </w:rPr>
        <w:t>N</w:t>
      </w:r>
      <w:r w:rsidRPr="003E6411">
        <w:rPr>
          <w:sz w:val="28"/>
        </w:rPr>
        <w:t xml:space="preserve">on va </w:t>
      </w:r>
      <w:r w:rsidR="00AF5A51" w:rsidRPr="00356132">
        <w:rPr>
          <w:sz w:val="28"/>
        </w:rPr>
        <w:t>tuttavia</w:t>
      </w:r>
      <w:r w:rsidR="00AF5A51">
        <w:rPr>
          <w:sz w:val="28"/>
        </w:rPr>
        <w:t xml:space="preserve"> </w:t>
      </w:r>
      <w:r w:rsidRPr="003E6411">
        <w:rPr>
          <w:sz w:val="28"/>
        </w:rPr>
        <w:t>dimenticato</w:t>
      </w:r>
      <w:r w:rsidR="008E3A22" w:rsidRPr="003E6411">
        <w:rPr>
          <w:sz w:val="28"/>
        </w:rPr>
        <w:t xml:space="preserve"> che </w:t>
      </w:r>
      <w:r w:rsidR="008E3A22" w:rsidRPr="00AF5A51">
        <w:rPr>
          <w:sz w:val="28"/>
        </w:rPr>
        <w:t xml:space="preserve">anche </w:t>
      </w:r>
      <w:r w:rsidR="008E3A22" w:rsidRPr="003E6411">
        <w:rPr>
          <w:sz w:val="28"/>
        </w:rPr>
        <w:t>il diritto sociale alla bellezza ha dei costi e che i cittadini debbono essere educati a sopportare il ricorso alla fiscalità generale per garantire tale diritto, che non ha una dignità inferiore agli altri diritti fondamentali della persona</w:t>
      </w:r>
      <w:r w:rsidR="00744E0A">
        <w:rPr>
          <w:sz w:val="28"/>
        </w:rPr>
        <w:t xml:space="preserve"> (6)</w:t>
      </w:r>
      <w:r w:rsidR="008E3A22" w:rsidRPr="003E6411">
        <w:rPr>
          <w:sz w:val="28"/>
        </w:rPr>
        <w:t>.</w:t>
      </w:r>
    </w:p>
    <w:p w:rsidR="008E3A22" w:rsidRDefault="00314D10" w:rsidP="00B45902">
      <w:pPr>
        <w:jc w:val="both"/>
        <w:rPr>
          <w:sz w:val="28"/>
        </w:rPr>
      </w:pPr>
      <w:r>
        <w:rPr>
          <w:sz w:val="28"/>
        </w:rPr>
        <w:t xml:space="preserve"> Alla fine anche questo implica l’eserc</w:t>
      </w:r>
      <w:r w:rsidR="00946191">
        <w:rPr>
          <w:sz w:val="28"/>
        </w:rPr>
        <w:t>izio di una cittadinanza attiva e inclusiva.</w:t>
      </w:r>
      <w:r w:rsidR="00063CE6">
        <w:rPr>
          <w:sz w:val="28"/>
        </w:rPr>
        <w:t xml:space="preserve"> A tal proposito è utile segnalare come il problema dell’accoglienza e dell’inclusione nel suo rapporto con la cittadinanza non è estraneo al tema della bellezza, data la sua portata universale basata su un concetto metagiuridico quale l’</w:t>
      </w:r>
      <w:proofErr w:type="spellStart"/>
      <w:r w:rsidR="00063CE6" w:rsidRPr="00063CE6">
        <w:rPr>
          <w:rStyle w:val="Enfasidelicata"/>
          <w:sz w:val="28"/>
        </w:rPr>
        <w:t>humanitas</w:t>
      </w:r>
      <w:proofErr w:type="spellEnd"/>
      <w:r w:rsidR="00063CE6">
        <w:rPr>
          <w:sz w:val="28"/>
        </w:rPr>
        <w:t xml:space="preserve">. Studiosi autorevoli del diritto romano hanno a lungo dibattuto il tema se la struttura della </w:t>
      </w:r>
      <w:proofErr w:type="spellStart"/>
      <w:r w:rsidR="00063CE6" w:rsidRPr="00063CE6">
        <w:rPr>
          <w:rStyle w:val="Enfasidelicata"/>
          <w:sz w:val="28"/>
        </w:rPr>
        <w:t>civitas</w:t>
      </w:r>
      <w:proofErr w:type="spellEnd"/>
      <w:r w:rsidR="00063CE6">
        <w:rPr>
          <w:sz w:val="28"/>
        </w:rPr>
        <w:t xml:space="preserve"> avesse carattere es</w:t>
      </w:r>
      <w:r w:rsidR="00570E20">
        <w:rPr>
          <w:sz w:val="28"/>
        </w:rPr>
        <w:t>cludente o includente presso l’I</w:t>
      </w:r>
      <w:r w:rsidR="00063CE6">
        <w:rPr>
          <w:sz w:val="28"/>
        </w:rPr>
        <w:t>mpero romano (7).</w:t>
      </w:r>
      <w:r w:rsidR="00946191">
        <w:rPr>
          <w:sz w:val="28"/>
        </w:rPr>
        <w:t xml:space="preserve"> </w:t>
      </w:r>
    </w:p>
    <w:p w:rsidR="001E6D5F" w:rsidRPr="003E6411" w:rsidRDefault="008E3A22" w:rsidP="00B45902">
      <w:pPr>
        <w:jc w:val="both"/>
        <w:rPr>
          <w:sz w:val="28"/>
        </w:rPr>
      </w:pPr>
      <w:r w:rsidRPr="003E6411">
        <w:rPr>
          <w:sz w:val="28"/>
        </w:rPr>
        <w:t>Da parte degli stud</w:t>
      </w:r>
      <w:r w:rsidR="00314D10">
        <w:rPr>
          <w:sz w:val="28"/>
        </w:rPr>
        <w:t>iosi più attenti viene segnalata</w:t>
      </w:r>
      <w:r w:rsidRPr="003E6411">
        <w:rPr>
          <w:sz w:val="28"/>
        </w:rPr>
        <w:t xml:space="preserve"> la necessità di istituire un vero e proprio sistema nazionale per la bellezza</w:t>
      </w:r>
      <w:r w:rsidR="00063CE6">
        <w:rPr>
          <w:sz w:val="28"/>
        </w:rPr>
        <w:t xml:space="preserve"> (8</w:t>
      </w:r>
      <w:r w:rsidR="005D3D19">
        <w:rPr>
          <w:sz w:val="28"/>
        </w:rPr>
        <w:t>)</w:t>
      </w:r>
      <w:r w:rsidR="00EC778F" w:rsidRPr="003E6411">
        <w:rPr>
          <w:sz w:val="28"/>
        </w:rPr>
        <w:t>, che vede protagonisti i soggetti pubblici e priva</w:t>
      </w:r>
      <w:r w:rsidR="00E2101D" w:rsidRPr="003E6411">
        <w:rPr>
          <w:sz w:val="28"/>
        </w:rPr>
        <w:t>ti, che possono utilizzare gli schemi organizzativi previsti dal diritto pubblico dell’economia.</w:t>
      </w:r>
      <w:r w:rsidR="004F00E7" w:rsidRPr="003E6411">
        <w:rPr>
          <w:sz w:val="28"/>
        </w:rPr>
        <w:t xml:space="preserve"> Una più meditata attenzione da parte del legislatore</w:t>
      </w:r>
      <w:r w:rsidR="006C4CE1" w:rsidRPr="003E6411">
        <w:rPr>
          <w:sz w:val="28"/>
        </w:rPr>
        <w:t xml:space="preserve"> andrebbe rivolta alle attività culturali e dello spettacolo,</w:t>
      </w:r>
      <w:r w:rsidR="00EB305B">
        <w:rPr>
          <w:sz w:val="28"/>
        </w:rPr>
        <w:t xml:space="preserve"> ivi compresi</w:t>
      </w:r>
      <w:r w:rsidR="006C4CE1" w:rsidRPr="003E6411">
        <w:rPr>
          <w:sz w:val="28"/>
        </w:rPr>
        <w:t xml:space="preserve"> i luoghi frequentati in passat</w:t>
      </w:r>
      <w:r w:rsidR="00EB305B">
        <w:rPr>
          <w:sz w:val="28"/>
        </w:rPr>
        <w:t>o da uomini di cultura (si pensi</w:t>
      </w:r>
      <w:r w:rsidR="006C4CE1" w:rsidRPr="003E6411">
        <w:rPr>
          <w:sz w:val="28"/>
        </w:rPr>
        <w:t xml:space="preserve"> </w:t>
      </w:r>
      <w:r w:rsidR="00EB305B">
        <w:rPr>
          <w:sz w:val="28"/>
        </w:rPr>
        <w:t>al</w:t>
      </w:r>
      <w:r w:rsidR="006C4CE1" w:rsidRPr="003E6411">
        <w:rPr>
          <w:sz w:val="28"/>
        </w:rPr>
        <w:t>le trattorie storiche), la cui disciplina è rimasta fuori dal codice dei beni culturali e del paesaggio,</w:t>
      </w:r>
      <w:r w:rsidR="00B05490">
        <w:rPr>
          <w:sz w:val="28"/>
        </w:rPr>
        <w:t xml:space="preserve"> </w:t>
      </w:r>
      <w:r w:rsidR="001534A1">
        <w:rPr>
          <w:sz w:val="28"/>
        </w:rPr>
        <w:t xml:space="preserve">che si distacca dalle dizioni contenute in precedenti testi normativi, </w:t>
      </w:r>
      <w:r w:rsidR="004B7158" w:rsidRPr="00356132">
        <w:rPr>
          <w:sz w:val="28"/>
        </w:rPr>
        <w:t xml:space="preserve">dapprima il </w:t>
      </w:r>
      <w:proofErr w:type="spellStart"/>
      <w:r w:rsidR="004B7158" w:rsidRPr="00356132">
        <w:rPr>
          <w:sz w:val="28"/>
        </w:rPr>
        <w:t>d.P.R.</w:t>
      </w:r>
      <w:proofErr w:type="spellEnd"/>
      <w:r w:rsidR="004B7158" w:rsidRPr="00356132">
        <w:rPr>
          <w:sz w:val="28"/>
        </w:rPr>
        <w:t xml:space="preserve"> n. 616 del 1977, indi </w:t>
      </w:r>
      <w:r w:rsidR="001534A1" w:rsidRPr="00356132">
        <w:rPr>
          <w:sz w:val="28"/>
        </w:rPr>
        <w:t xml:space="preserve">l’art. 148 </w:t>
      </w:r>
      <w:r w:rsidR="00B05490" w:rsidRPr="00356132">
        <w:rPr>
          <w:sz w:val="28"/>
        </w:rPr>
        <w:t xml:space="preserve">del d.lgs. </w:t>
      </w:r>
      <w:r w:rsidR="0099631F" w:rsidRPr="00356132">
        <w:rPr>
          <w:sz w:val="28"/>
        </w:rPr>
        <w:t xml:space="preserve">31 marzo 1998, </w:t>
      </w:r>
      <w:r w:rsidR="00B05490" w:rsidRPr="00356132">
        <w:rPr>
          <w:sz w:val="28"/>
        </w:rPr>
        <w:t>n. 112</w:t>
      </w:r>
      <w:r w:rsidR="0099631F" w:rsidRPr="00356132">
        <w:rPr>
          <w:sz w:val="28"/>
        </w:rPr>
        <w:t>,</w:t>
      </w:r>
      <w:r w:rsidR="00B05490" w:rsidRPr="00356132">
        <w:rPr>
          <w:sz w:val="28"/>
        </w:rPr>
        <w:t xml:space="preserve"> abrogato dallo stesso</w:t>
      </w:r>
      <w:r w:rsidR="001534A1" w:rsidRPr="00356132">
        <w:rPr>
          <w:sz w:val="28"/>
        </w:rPr>
        <w:t>, che presentavano aperture anche verso beni immateriali, inserendo in un unico elenco tanto i “beni culturali”, quanto le “attività culturali”, intendendosi per tali quelle “rivolte ad affermare e diffondere espressioni della cultura e dell’arte” (lettera f)</w:t>
      </w:r>
      <w:r w:rsidR="00B05490" w:rsidRPr="00356132">
        <w:rPr>
          <w:sz w:val="28"/>
        </w:rPr>
        <w:t>: ne emerge</w:t>
      </w:r>
      <w:r w:rsidR="006C4CE1" w:rsidRPr="00356132">
        <w:rPr>
          <w:sz w:val="28"/>
        </w:rPr>
        <w:t xml:space="preserve"> </w:t>
      </w:r>
      <w:r w:rsidR="001E6D5F" w:rsidRPr="00356132">
        <w:rPr>
          <w:sz w:val="28"/>
        </w:rPr>
        <w:t>una certa incertezza sul piano della sistemazione concettuale</w:t>
      </w:r>
      <w:r w:rsidR="004B7158" w:rsidRPr="00356132">
        <w:rPr>
          <w:sz w:val="28"/>
        </w:rPr>
        <w:t>.</w:t>
      </w:r>
      <w:r w:rsidR="004B7158">
        <w:rPr>
          <w:sz w:val="28"/>
        </w:rPr>
        <w:t xml:space="preserve"> </w:t>
      </w:r>
    </w:p>
    <w:p w:rsidR="0010378F" w:rsidRPr="003E6411" w:rsidRDefault="00E2101D" w:rsidP="00B45902">
      <w:pPr>
        <w:jc w:val="both"/>
        <w:rPr>
          <w:sz w:val="28"/>
        </w:rPr>
      </w:pPr>
      <w:r w:rsidRPr="003E6411">
        <w:rPr>
          <w:sz w:val="28"/>
        </w:rPr>
        <w:t xml:space="preserve"> In questo possibile disegno i beni culturali, il paesaggio e tutto quanto possa contenere in sé l’interesse alla bellezza sono da considerarsi beni comuni, che sfuggono alla logica dominicale e vanno considerati per il loro valore d’uso.</w:t>
      </w:r>
      <w:r w:rsidR="00BA29FD" w:rsidRPr="003E6411">
        <w:rPr>
          <w:sz w:val="28"/>
        </w:rPr>
        <w:t xml:space="preserve"> Tanto più che i beni comuni sono stati attratti dalla dottrina e dalla giurisprudenza nell’alveo degli artt. 2 e 3 della Costituzione; e quindi sono strumenti per la realizzazione della personalità umana e tutti debbono potervi accedere</w:t>
      </w:r>
      <w:r w:rsidR="00570E20">
        <w:rPr>
          <w:sz w:val="28"/>
        </w:rPr>
        <w:t xml:space="preserve"> (9)</w:t>
      </w:r>
      <w:r w:rsidR="00BA29FD" w:rsidRPr="003E6411">
        <w:rPr>
          <w:sz w:val="28"/>
        </w:rPr>
        <w:t>.</w:t>
      </w:r>
    </w:p>
    <w:p w:rsidR="001E6D5F" w:rsidRPr="003E6411" w:rsidRDefault="001E6D5F" w:rsidP="00B45902">
      <w:pPr>
        <w:jc w:val="both"/>
        <w:rPr>
          <w:sz w:val="28"/>
        </w:rPr>
      </w:pPr>
    </w:p>
    <w:p w:rsidR="00C47EB9" w:rsidRPr="00EA19F2" w:rsidRDefault="00C47EB9" w:rsidP="007832C2">
      <w:pPr>
        <w:pStyle w:val="Paragrafoelenco"/>
        <w:numPr>
          <w:ilvl w:val="0"/>
          <w:numId w:val="7"/>
        </w:numPr>
        <w:jc w:val="both"/>
        <w:rPr>
          <w:sz w:val="28"/>
        </w:rPr>
      </w:pPr>
      <w:r w:rsidRPr="00EA19F2">
        <w:rPr>
          <w:rStyle w:val="Enfasicorsivo"/>
          <w:sz w:val="28"/>
        </w:rPr>
        <w:t>Le diverse concezioni del paesaggio come depositario della bellezza.</w:t>
      </w:r>
    </w:p>
    <w:p w:rsidR="001E6D5F" w:rsidRPr="003E6411" w:rsidRDefault="001E6D5F" w:rsidP="00B45902">
      <w:pPr>
        <w:jc w:val="both"/>
        <w:rPr>
          <w:sz w:val="28"/>
        </w:rPr>
      </w:pPr>
      <w:r w:rsidRPr="003E6411">
        <w:rPr>
          <w:sz w:val="28"/>
        </w:rPr>
        <w:t xml:space="preserve">Il tema prescelto impone alcune </w:t>
      </w:r>
      <w:r w:rsidR="00E20FA1" w:rsidRPr="003E6411">
        <w:rPr>
          <w:sz w:val="28"/>
        </w:rPr>
        <w:t xml:space="preserve">brevi </w:t>
      </w:r>
      <w:r w:rsidRPr="003E6411">
        <w:rPr>
          <w:sz w:val="28"/>
        </w:rPr>
        <w:t>considerazioni sul paesaggio.</w:t>
      </w:r>
    </w:p>
    <w:p w:rsidR="00BA29FD" w:rsidRPr="00356132" w:rsidRDefault="00E20FA1" w:rsidP="00B45902">
      <w:pPr>
        <w:jc w:val="both"/>
        <w:rPr>
          <w:sz w:val="28"/>
        </w:rPr>
      </w:pPr>
      <w:r w:rsidRPr="003E6411">
        <w:rPr>
          <w:sz w:val="28"/>
        </w:rPr>
        <w:t xml:space="preserve">Esso viene incluso dal </w:t>
      </w:r>
      <w:r w:rsidR="00A96CEA" w:rsidRPr="003E6411">
        <w:rPr>
          <w:sz w:val="28"/>
        </w:rPr>
        <w:t>C</w:t>
      </w:r>
      <w:r w:rsidRPr="003E6411">
        <w:rPr>
          <w:sz w:val="28"/>
        </w:rPr>
        <w:t>odice sui beni culturali</w:t>
      </w:r>
      <w:r w:rsidR="00A96CEA" w:rsidRPr="003E6411">
        <w:rPr>
          <w:sz w:val="28"/>
        </w:rPr>
        <w:t xml:space="preserve"> e del </w:t>
      </w:r>
      <w:r w:rsidR="001562B6" w:rsidRPr="003E6411">
        <w:rPr>
          <w:sz w:val="28"/>
        </w:rPr>
        <w:t>‘</w:t>
      </w:r>
      <w:r w:rsidR="00A96CEA" w:rsidRPr="003E6411">
        <w:rPr>
          <w:sz w:val="28"/>
        </w:rPr>
        <w:t>paesaggio</w:t>
      </w:r>
      <w:r w:rsidR="001562B6" w:rsidRPr="003E6411">
        <w:rPr>
          <w:sz w:val="28"/>
        </w:rPr>
        <w:t>’</w:t>
      </w:r>
      <w:r w:rsidR="00A96CEA" w:rsidRPr="003E6411">
        <w:rPr>
          <w:sz w:val="28"/>
        </w:rPr>
        <w:t xml:space="preserve"> (appunto)</w:t>
      </w:r>
      <w:r w:rsidRPr="003E6411">
        <w:rPr>
          <w:sz w:val="28"/>
        </w:rPr>
        <w:t>, al pari del Testo unico del 1999</w:t>
      </w:r>
      <w:r w:rsidR="0082134A" w:rsidRPr="003E6411">
        <w:rPr>
          <w:sz w:val="28"/>
        </w:rPr>
        <w:t xml:space="preserve">, nel patrimonio culturale, </w:t>
      </w:r>
      <w:r w:rsidR="0099631F" w:rsidRPr="00356132">
        <w:rPr>
          <w:sz w:val="28"/>
        </w:rPr>
        <w:t xml:space="preserve">nel quale dunque </w:t>
      </w:r>
      <w:r w:rsidR="00A96CEA" w:rsidRPr="00356132">
        <w:rPr>
          <w:sz w:val="28"/>
        </w:rPr>
        <w:t>rientrano</w:t>
      </w:r>
      <w:r w:rsidR="0082134A" w:rsidRPr="00356132">
        <w:rPr>
          <w:sz w:val="28"/>
        </w:rPr>
        <w:t xml:space="preserve"> </w:t>
      </w:r>
      <w:r w:rsidR="0099631F" w:rsidRPr="00356132">
        <w:rPr>
          <w:sz w:val="28"/>
        </w:rPr>
        <w:t>(art. 2) “</w:t>
      </w:r>
      <w:r w:rsidR="0082134A" w:rsidRPr="00356132">
        <w:rPr>
          <w:i/>
          <w:sz w:val="28"/>
        </w:rPr>
        <w:t xml:space="preserve">gli immobili e le aree indicati </w:t>
      </w:r>
      <w:r w:rsidR="0099631F" w:rsidRPr="00356132">
        <w:rPr>
          <w:i/>
          <w:sz w:val="28"/>
        </w:rPr>
        <w:t>all’</w:t>
      </w:r>
      <w:r w:rsidR="0082134A" w:rsidRPr="00356132">
        <w:rPr>
          <w:i/>
          <w:sz w:val="28"/>
        </w:rPr>
        <w:t>art. 134</w:t>
      </w:r>
      <w:r w:rsidR="0099631F" w:rsidRPr="00356132">
        <w:rPr>
          <w:i/>
          <w:sz w:val="28"/>
        </w:rPr>
        <w:t xml:space="preserve">, </w:t>
      </w:r>
      <w:r w:rsidR="0082134A" w:rsidRPr="00356132">
        <w:rPr>
          <w:i/>
          <w:sz w:val="28"/>
        </w:rPr>
        <w:t>costituenti espressione dei valori storici, culturali, naturali, morfologici ed estetici del territorio, e gli altri beni individuati dalla legge o in base alla legge</w:t>
      </w:r>
      <w:r w:rsidR="0099631F" w:rsidRPr="00356132">
        <w:rPr>
          <w:sz w:val="28"/>
        </w:rPr>
        <w:t>”</w:t>
      </w:r>
      <w:r w:rsidR="0082134A" w:rsidRPr="00356132">
        <w:rPr>
          <w:sz w:val="28"/>
        </w:rPr>
        <w:t>.</w:t>
      </w:r>
    </w:p>
    <w:p w:rsidR="0082134A" w:rsidRPr="00356132" w:rsidRDefault="0082134A" w:rsidP="00B45902">
      <w:pPr>
        <w:jc w:val="both"/>
        <w:rPr>
          <w:sz w:val="28"/>
        </w:rPr>
      </w:pPr>
      <w:r w:rsidRPr="00356132">
        <w:rPr>
          <w:sz w:val="28"/>
        </w:rPr>
        <w:t>In attuazione dell’</w:t>
      </w:r>
      <w:r w:rsidR="00F96340">
        <w:rPr>
          <w:sz w:val="28"/>
        </w:rPr>
        <w:t>art.</w:t>
      </w:r>
      <w:r w:rsidR="00A96CEA" w:rsidRPr="00356132">
        <w:rPr>
          <w:sz w:val="28"/>
        </w:rPr>
        <w:t xml:space="preserve"> 9 </w:t>
      </w:r>
      <w:r w:rsidRPr="00356132">
        <w:rPr>
          <w:sz w:val="28"/>
        </w:rPr>
        <w:t xml:space="preserve">della </w:t>
      </w:r>
      <w:r w:rsidR="00A96CEA" w:rsidRPr="00356132">
        <w:rPr>
          <w:sz w:val="28"/>
        </w:rPr>
        <w:t>C</w:t>
      </w:r>
      <w:r w:rsidRPr="00356132">
        <w:rPr>
          <w:sz w:val="28"/>
        </w:rPr>
        <w:t>ostituzione</w:t>
      </w:r>
      <w:r w:rsidR="00A96CEA" w:rsidRPr="00356132">
        <w:rPr>
          <w:sz w:val="28"/>
        </w:rPr>
        <w:t xml:space="preserve"> e</w:t>
      </w:r>
      <w:r w:rsidRPr="00356132">
        <w:rPr>
          <w:sz w:val="28"/>
        </w:rPr>
        <w:t xml:space="preserve"> sulla scia della </w:t>
      </w:r>
      <w:r w:rsidR="00A96CEA" w:rsidRPr="00356132">
        <w:rPr>
          <w:sz w:val="28"/>
        </w:rPr>
        <w:t>C</w:t>
      </w:r>
      <w:r w:rsidRPr="00356132">
        <w:rPr>
          <w:sz w:val="28"/>
        </w:rPr>
        <w:t xml:space="preserve">onvenzione europea del paesaggio (20 ottobre 2000), il codice individua l’oggetto della tutela e della valorizzazione nel </w:t>
      </w:r>
      <w:r w:rsidR="001534A1" w:rsidRPr="00356132">
        <w:rPr>
          <w:sz w:val="28"/>
        </w:rPr>
        <w:t>“</w:t>
      </w:r>
      <w:r w:rsidRPr="00356132">
        <w:rPr>
          <w:sz w:val="28"/>
        </w:rPr>
        <w:t>paesaggio</w:t>
      </w:r>
      <w:r w:rsidR="001534A1" w:rsidRPr="00356132">
        <w:rPr>
          <w:sz w:val="28"/>
        </w:rPr>
        <w:t>”</w:t>
      </w:r>
      <w:r w:rsidRPr="00356132">
        <w:rPr>
          <w:sz w:val="28"/>
        </w:rPr>
        <w:t>, termine con il quale si intende “</w:t>
      </w:r>
      <w:r w:rsidRPr="00356132">
        <w:rPr>
          <w:i/>
          <w:sz w:val="28"/>
        </w:rPr>
        <w:t>il territorio espressivo di identità, il cui carattere deriva dall’azione di fattori naturali, umani e dalle reciproche interrelazioni</w:t>
      </w:r>
      <w:r w:rsidR="00A96CEA" w:rsidRPr="00356132">
        <w:rPr>
          <w:sz w:val="28"/>
        </w:rPr>
        <w:t>” (art. 131). E tale tutela è relativa “a quegli aspetti e caratteri che costituiscono rappresentazione materiale e visibile dell’identità nazionale, in quanto espressione di valori culturali”.</w:t>
      </w:r>
    </w:p>
    <w:p w:rsidR="00A96CEA" w:rsidRPr="00356132" w:rsidRDefault="00A96CEA" w:rsidP="00B45902">
      <w:pPr>
        <w:jc w:val="both"/>
        <w:rPr>
          <w:sz w:val="28"/>
        </w:rPr>
      </w:pPr>
      <w:r w:rsidRPr="00356132">
        <w:rPr>
          <w:sz w:val="28"/>
        </w:rPr>
        <w:t>Dalle espressioni usate dal legislatore risulta evidente il passaggio dall’originaria impostazione estetizzante delle leggi del 1939 a quella attuale, dove diventano centrali i valori che il paesaggio esprime quali “manifestazioni identitarie percepibili”</w:t>
      </w:r>
      <w:r w:rsidR="001562B6" w:rsidRPr="00356132">
        <w:rPr>
          <w:sz w:val="28"/>
        </w:rPr>
        <w:t xml:space="preserve"> per arrivare poi, a segu</w:t>
      </w:r>
      <w:r w:rsidR="00576A10">
        <w:rPr>
          <w:sz w:val="28"/>
        </w:rPr>
        <w:t xml:space="preserve">ito della modifica dell’art. </w:t>
      </w:r>
      <w:r w:rsidR="001562B6" w:rsidRPr="00356132">
        <w:rPr>
          <w:sz w:val="28"/>
        </w:rPr>
        <w:t xml:space="preserve"> 131 del codice nel 2008, alla nozione di paesaggio come “identità estetica dei luoghi, che siano lo specifico “carattere distintivo” di quel territorio.</w:t>
      </w:r>
    </w:p>
    <w:p w:rsidR="00435560" w:rsidRPr="003E6411" w:rsidRDefault="001562B6" w:rsidP="00B45902">
      <w:pPr>
        <w:jc w:val="both"/>
        <w:rPr>
          <w:sz w:val="28"/>
        </w:rPr>
      </w:pPr>
      <w:r w:rsidRPr="00356132">
        <w:rPr>
          <w:sz w:val="28"/>
        </w:rPr>
        <w:t>Nell’attuale dibattito dottrinario si tende a distinguere la categoria dei beni paesaggistici (aree naturali caratterizzate da singolarità geologica; aree ecologiche di particolare rilievo naturalistico; paesaggi artificiali)</w:t>
      </w:r>
      <w:r w:rsidR="00A86C29" w:rsidRPr="00356132">
        <w:rPr>
          <w:sz w:val="28"/>
        </w:rPr>
        <w:t xml:space="preserve"> da quella dei beni di tipo urbanistico (comprendente le strutture urbanistiche </w:t>
      </w:r>
      <w:r w:rsidR="004B7158" w:rsidRPr="00356132">
        <w:rPr>
          <w:sz w:val="28"/>
        </w:rPr>
        <w:t>“</w:t>
      </w:r>
      <w:r w:rsidR="00A86C29" w:rsidRPr="00356132">
        <w:rPr>
          <w:sz w:val="28"/>
        </w:rPr>
        <w:t>urbane</w:t>
      </w:r>
      <w:r w:rsidR="004B7158" w:rsidRPr="00356132">
        <w:rPr>
          <w:sz w:val="28"/>
        </w:rPr>
        <w:t>”</w:t>
      </w:r>
      <w:r w:rsidR="00A86C29" w:rsidRPr="00356132">
        <w:rPr>
          <w:sz w:val="28"/>
        </w:rPr>
        <w:t xml:space="preserve"> ma anche delle campagne). Va da sé che la prima categoria, in cui risultano evidenti le concezioni delle leggi della prima parte del secolo</w:t>
      </w:r>
      <w:r w:rsidR="00E40545" w:rsidRPr="00356132">
        <w:rPr>
          <w:sz w:val="28"/>
        </w:rPr>
        <w:t xml:space="preserve"> scorso</w:t>
      </w:r>
      <w:r w:rsidR="00A86C29" w:rsidRPr="00356132">
        <w:rPr>
          <w:sz w:val="28"/>
        </w:rPr>
        <w:t xml:space="preserve">, per fortuna continua </w:t>
      </w:r>
      <w:r w:rsidR="001A2B4E" w:rsidRPr="00356132">
        <w:rPr>
          <w:sz w:val="28"/>
        </w:rPr>
        <w:t>a</w:t>
      </w:r>
      <w:r w:rsidR="00A86C29" w:rsidRPr="00356132">
        <w:rPr>
          <w:sz w:val="28"/>
        </w:rPr>
        <w:t>d</w:t>
      </w:r>
      <w:r w:rsidR="001A2B4E" w:rsidRPr="00356132">
        <w:rPr>
          <w:sz w:val="28"/>
        </w:rPr>
        <w:t xml:space="preserve"> a</w:t>
      </w:r>
      <w:r w:rsidR="00A86C29" w:rsidRPr="00356132">
        <w:rPr>
          <w:sz w:val="28"/>
        </w:rPr>
        <w:t>vere un suo contenuto e la legge non può che andare nel senso della sua conservazione. Tuttavia</w:t>
      </w:r>
      <w:r w:rsidR="001A2B4E" w:rsidRPr="00356132">
        <w:rPr>
          <w:sz w:val="28"/>
        </w:rPr>
        <w:t>,</w:t>
      </w:r>
      <w:r w:rsidR="00A86C29" w:rsidRPr="00356132">
        <w:rPr>
          <w:sz w:val="28"/>
        </w:rPr>
        <w:t xml:space="preserve"> per numero e importanza</w:t>
      </w:r>
      <w:r w:rsidR="001A2B4E" w:rsidRPr="00356132">
        <w:rPr>
          <w:sz w:val="28"/>
        </w:rPr>
        <w:t>,</w:t>
      </w:r>
      <w:r w:rsidR="00A86C29" w:rsidRPr="00356132">
        <w:rPr>
          <w:sz w:val="28"/>
        </w:rPr>
        <w:t xml:space="preserve"> la seconda categoria è diventata centrale poiché essa costituisce la forma del territorio creata dalla comunità umana che vi è insediata ed evoca la continua interazione della natura e dell’uomo, come forma dell’ambiente. Sicché la conservazione e la tutela riguarda</w:t>
      </w:r>
      <w:r w:rsidR="004B7158" w:rsidRPr="00356132">
        <w:rPr>
          <w:sz w:val="28"/>
        </w:rPr>
        <w:t>no</w:t>
      </w:r>
      <w:r w:rsidR="00A86C29" w:rsidRPr="00356132">
        <w:rPr>
          <w:sz w:val="28"/>
        </w:rPr>
        <w:t xml:space="preserve"> lo stesso ambiente naturale così come modificato dall’uomo, che è intervenuto nelle varie epoche storiche sull’intero territorio naziona</w:t>
      </w:r>
      <w:r w:rsidR="00E40545" w:rsidRPr="00356132">
        <w:rPr>
          <w:sz w:val="28"/>
        </w:rPr>
        <w:t>le</w:t>
      </w:r>
      <w:r w:rsidR="004B7158" w:rsidRPr="00356132">
        <w:rPr>
          <w:sz w:val="28"/>
        </w:rPr>
        <w:t>, per cui si rende necessario</w:t>
      </w:r>
      <w:r w:rsidR="00E40545" w:rsidRPr="00356132">
        <w:rPr>
          <w:sz w:val="28"/>
        </w:rPr>
        <w:t xml:space="preserve"> </w:t>
      </w:r>
      <w:r w:rsidR="004B7158" w:rsidRPr="00356132">
        <w:rPr>
          <w:sz w:val="28"/>
        </w:rPr>
        <w:t xml:space="preserve">individuare </w:t>
      </w:r>
      <w:r w:rsidR="00A86C29" w:rsidRPr="00356132">
        <w:rPr>
          <w:sz w:val="28"/>
        </w:rPr>
        <w:t>quali parti dell’opera modificativa dell’uomo siano espressioni delle civiltà che si sono succedute, che poi sembrano ridursi, ma no</w:t>
      </w:r>
      <w:r w:rsidR="00581B4D">
        <w:rPr>
          <w:sz w:val="28"/>
        </w:rPr>
        <w:t>n è poco, alla civiltà contadino-artigianale</w:t>
      </w:r>
      <w:r w:rsidR="00A86C29" w:rsidRPr="00356132">
        <w:rPr>
          <w:sz w:val="28"/>
        </w:rPr>
        <w:t xml:space="preserve"> e a quella industriale.</w:t>
      </w:r>
      <w:r w:rsidR="001A2B4E" w:rsidRPr="00356132">
        <w:rPr>
          <w:sz w:val="28"/>
        </w:rPr>
        <w:t xml:space="preserve"> </w:t>
      </w:r>
      <w:r w:rsidR="00E40545" w:rsidRPr="00356132">
        <w:rPr>
          <w:sz w:val="28"/>
        </w:rPr>
        <w:t>E il criterio che si ispira a</w:t>
      </w:r>
      <w:r w:rsidR="009D062F" w:rsidRPr="00356132">
        <w:rPr>
          <w:sz w:val="28"/>
        </w:rPr>
        <w:t>lla bellezza può essere una guida infallibile in tale opera di identificazione.</w:t>
      </w:r>
    </w:p>
    <w:p w:rsidR="001562B6" w:rsidRPr="003E6411" w:rsidRDefault="009D062F" w:rsidP="00B45902">
      <w:pPr>
        <w:jc w:val="both"/>
        <w:rPr>
          <w:sz w:val="28"/>
        </w:rPr>
      </w:pPr>
      <w:r w:rsidRPr="003E6411">
        <w:rPr>
          <w:sz w:val="28"/>
        </w:rPr>
        <w:t xml:space="preserve"> </w:t>
      </w:r>
      <w:r w:rsidR="001A2B4E" w:rsidRPr="003E6411">
        <w:rPr>
          <w:sz w:val="28"/>
        </w:rPr>
        <w:t>Nell’alveo del paesaggio vanno ricondotti anche la flora e la fauna poiché anch</w:t>
      </w:r>
      <w:r w:rsidR="004B7158">
        <w:rPr>
          <w:sz w:val="28"/>
        </w:rPr>
        <w:t>’</w:t>
      </w:r>
      <w:r w:rsidR="001A2B4E" w:rsidRPr="003E6411">
        <w:rPr>
          <w:sz w:val="28"/>
        </w:rPr>
        <w:t>esse concorrono a formare l’ambiente in cui vive e agisce l’uomo.</w:t>
      </w:r>
    </w:p>
    <w:p w:rsidR="009D062F" w:rsidRPr="003E6411" w:rsidRDefault="009D062F" w:rsidP="00B45902">
      <w:pPr>
        <w:jc w:val="both"/>
        <w:rPr>
          <w:sz w:val="28"/>
        </w:rPr>
      </w:pPr>
      <w:r w:rsidRPr="003E6411">
        <w:rPr>
          <w:sz w:val="28"/>
        </w:rPr>
        <w:t>In conclusione, sembra sia prevalsa la concezione socio-antropologica del paesaggio da includere nell’ambiente, soprattutto pe</w:t>
      </w:r>
      <w:r w:rsidR="003E6411">
        <w:rPr>
          <w:sz w:val="28"/>
        </w:rPr>
        <w:t>r</w:t>
      </w:r>
      <w:r w:rsidR="003067F1">
        <w:rPr>
          <w:sz w:val="28"/>
        </w:rPr>
        <w:t xml:space="preserve"> effetto degli studi da tutti apprezzati</w:t>
      </w:r>
      <w:r w:rsidRPr="003E6411">
        <w:rPr>
          <w:sz w:val="28"/>
        </w:rPr>
        <w:t xml:space="preserve"> di</w:t>
      </w:r>
      <w:r w:rsidR="00292D98">
        <w:rPr>
          <w:sz w:val="28"/>
        </w:rPr>
        <w:t xml:space="preserve"> Alberto</w:t>
      </w:r>
      <w:r w:rsidRPr="003E6411">
        <w:rPr>
          <w:sz w:val="28"/>
        </w:rPr>
        <w:t xml:space="preserve"> </w:t>
      </w:r>
      <w:proofErr w:type="spellStart"/>
      <w:r w:rsidRPr="003E6411">
        <w:rPr>
          <w:sz w:val="28"/>
        </w:rPr>
        <w:t>Predieri</w:t>
      </w:r>
      <w:proofErr w:type="spellEnd"/>
      <w:r w:rsidR="006F3F2D">
        <w:rPr>
          <w:sz w:val="28"/>
        </w:rPr>
        <w:t xml:space="preserve"> (10)</w:t>
      </w:r>
      <w:r w:rsidRPr="003E6411">
        <w:rPr>
          <w:sz w:val="28"/>
        </w:rPr>
        <w:t>. Tuttavia la legge non ha dimenticato le bellezze naturali delle leggi del 1939</w:t>
      </w:r>
      <w:r w:rsidR="00C76785" w:rsidRPr="003E6411">
        <w:rPr>
          <w:sz w:val="28"/>
        </w:rPr>
        <w:t>,</w:t>
      </w:r>
      <w:r w:rsidRPr="003E6411">
        <w:rPr>
          <w:sz w:val="28"/>
        </w:rPr>
        <w:t xml:space="preserve"> da conservare e godere.</w:t>
      </w:r>
      <w:r w:rsidR="00C14036">
        <w:rPr>
          <w:sz w:val="28"/>
        </w:rPr>
        <w:t xml:space="preserve"> Però</w:t>
      </w:r>
      <w:r w:rsidR="00435560" w:rsidRPr="003E6411">
        <w:rPr>
          <w:sz w:val="28"/>
        </w:rPr>
        <w:t xml:space="preserve"> </w:t>
      </w:r>
      <w:r w:rsidR="00C14036" w:rsidRPr="00356132">
        <w:rPr>
          <w:sz w:val="28"/>
        </w:rPr>
        <w:t>è</w:t>
      </w:r>
      <w:r w:rsidR="00435560" w:rsidRPr="003E6411">
        <w:rPr>
          <w:sz w:val="28"/>
        </w:rPr>
        <w:t xml:space="preserve"> penetrat</w:t>
      </w:r>
      <w:r w:rsidR="00C76785" w:rsidRPr="003E6411">
        <w:rPr>
          <w:sz w:val="28"/>
        </w:rPr>
        <w:t>a</w:t>
      </w:r>
      <w:r w:rsidR="00435560" w:rsidRPr="003E6411">
        <w:rPr>
          <w:sz w:val="28"/>
        </w:rPr>
        <w:t xml:space="preserve"> nelle dottrine e nella giurisprudenza l’idea che paesaggio</w:t>
      </w:r>
      <w:r w:rsidR="00BC4B6B" w:rsidRPr="003E6411">
        <w:rPr>
          <w:sz w:val="28"/>
        </w:rPr>
        <w:t xml:space="preserve"> da custodire e valorizzare sia tutto ciò</w:t>
      </w:r>
      <w:r w:rsidR="00EB305B">
        <w:rPr>
          <w:sz w:val="28"/>
        </w:rPr>
        <w:t xml:space="preserve"> è stato costruito dagli uomini</w:t>
      </w:r>
      <w:r w:rsidR="00BC4B6B" w:rsidRPr="003E6411">
        <w:rPr>
          <w:sz w:val="28"/>
        </w:rPr>
        <w:t xml:space="preserve"> e che il trascorrere del tempo storico l’ha reso espressivo di un mondo che non c’è più, ma che è ancora in grado sia di raccontare la piccola e la grande storia dei singoli e delle comunità sia di emozionare i contemporanei, che è poi l’essenza della bellezza.</w:t>
      </w:r>
      <w:r w:rsidR="0042284F" w:rsidRPr="0042284F">
        <w:rPr>
          <w:sz w:val="28"/>
        </w:rPr>
        <w:t xml:space="preserve"> </w:t>
      </w:r>
      <w:r w:rsidR="0042284F">
        <w:rPr>
          <w:sz w:val="28"/>
        </w:rPr>
        <w:t>In altri termini la bellezza non è solo contemplazione estatica dei luoghi e delle cose, ma soprattutto un modo di vivere.</w:t>
      </w:r>
    </w:p>
    <w:p w:rsidR="009D062F" w:rsidRPr="003E6411" w:rsidRDefault="009D062F" w:rsidP="00B45902">
      <w:pPr>
        <w:jc w:val="both"/>
        <w:rPr>
          <w:sz w:val="28"/>
        </w:rPr>
      </w:pPr>
    </w:p>
    <w:p w:rsidR="00C47EB9" w:rsidRPr="00EA19F2" w:rsidRDefault="00C47EB9" w:rsidP="007832C2">
      <w:pPr>
        <w:pStyle w:val="Paragrafoelenco"/>
        <w:numPr>
          <w:ilvl w:val="0"/>
          <w:numId w:val="7"/>
        </w:numPr>
        <w:jc w:val="both"/>
        <w:rPr>
          <w:rStyle w:val="Enfasicorsivo"/>
          <w:sz w:val="28"/>
        </w:rPr>
      </w:pPr>
      <w:r w:rsidRPr="00EA19F2">
        <w:rPr>
          <w:rStyle w:val="Enfasicorsivo"/>
          <w:sz w:val="28"/>
        </w:rPr>
        <w:t>Il diritto al borgo e il diritto del borgo</w:t>
      </w:r>
      <w:r w:rsidR="00F96340">
        <w:rPr>
          <w:rStyle w:val="Enfasicorsivo"/>
          <w:sz w:val="28"/>
        </w:rPr>
        <w:t xml:space="preserve">: </w:t>
      </w:r>
      <w:r w:rsidR="002E7BBE">
        <w:rPr>
          <w:rStyle w:val="Enfasicorsivo"/>
          <w:sz w:val="28"/>
        </w:rPr>
        <w:t>tra</w:t>
      </w:r>
      <w:r w:rsidRPr="00EA19F2">
        <w:rPr>
          <w:rStyle w:val="Enfasicorsivo"/>
          <w:sz w:val="28"/>
        </w:rPr>
        <w:t xml:space="preserve"> bellezza</w:t>
      </w:r>
      <w:r w:rsidR="00EA19F2">
        <w:rPr>
          <w:rStyle w:val="Enfasicorsivo"/>
          <w:sz w:val="28"/>
        </w:rPr>
        <w:t xml:space="preserve"> </w:t>
      </w:r>
      <w:r w:rsidRPr="00EA19F2">
        <w:rPr>
          <w:rStyle w:val="Enfasicorsivo"/>
          <w:sz w:val="28"/>
        </w:rPr>
        <w:t>perduta</w:t>
      </w:r>
      <w:r w:rsidR="00EA19F2">
        <w:rPr>
          <w:rStyle w:val="Enfasicorsivo"/>
          <w:sz w:val="28"/>
        </w:rPr>
        <w:t xml:space="preserve"> e </w:t>
      </w:r>
      <w:r w:rsidR="002E7BBE">
        <w:rPr>
          <w:rStyle w:val="Enfasicorsivo"/>
          <w:sz w:val="28"/>
        </w:rPr>
        <w:t>bellezza</w:t>
      </w:r>
      <w:r w:rsidR="00EA19F2">
        <w:rPr>
          <w:rStyle w:val="Enfasicorsivo"/>
          <w:sz w:val="28"/>
        </w:rPr>
        <w:t xml:space="preserve"> trattenuta</w:t>
      </w:r>
      <w:r w:rsidRPr="00EA19F2">
        <w:rPr>
          <w:rStyle w:val="Enfasicorsivo"/>
          <w:sz w:val="28"/>
        </w:rPr>
        <w:t>.</w:t>
      </w:r>
    </w:p>
    <w:p w:rsidR="009D062F" w:rsidRDefault="00C14036" w:rsidP="00B45902">
      <w:pPr>
        <w:jc w:val="both"/>
        <w:rPr>
          <w:sz w:val="28"/>
        </w:rPr>
      </w:pPr>
      <w:r>
        <w:rPr>
          <w:sz w:val="28"/>
        </w:rPr>
        <w:t>In questo quadro si inserisce il diritto al borgo.</w:t>
      </w:r>
    </w:p>
    <w:p w:rsidR="00326B13" w:rsidRPr="00356132" w:rsidRDefault="004042E5" w:rsidP="00326B13">
      <w:pPr>
        <w:pStyle w:val="NormaleWeb"/>
        <w:shd w:val="clear" w:color="auto" w:fill="FFFFFF"/>
        <w:spacing w:before="0" w:beforeAutospacing="0" w:after="255" w:afterAutospacing="0" w:line="375" w:lineRule="atLeast"/>
        <w:jc w:val="both"/>
        <w:rPr>
          <w:sz w:val="28"/>
        </w:rPr>
      </w:pPr>
      <w:r>
        <w:rPr>
          <w:sz w:val="28"/>
        </w:rPr>
        <w:t>I diritti sociali nascono da un bisogno c</w:t>
      </w:r>
      <w:r w:rsidR="00326B13">
        <w:rPr>
          <w:sz w:val="28"/>
        </w:rPr>
        <w:t>he chiede di essere soddisfatto.</w:t>
      </w:r>
    </w:p>
    <w:p w:rsidR="004042E5" w:rsidRDefault="003067F1" w:rsidP="00917273">
      <w:pPr>
        <w:pStyle w:val="NormaleWeb"/>
        <w:shd w:val="clear" w:color="auto" w:fill="FFFFFF"/>
        <w:spacing w:before="0" w:beforeAutospacing="0" w:after="255" w:afterAutospacing="0" w:line="375" w:lineRule="atLeast"/>
        <w:jc w:val="both"/>
        <w:rPr>
          <w:sz w:val="28"/>
        </w:rPr>
      </w:pPr>
      <w:r w:rsidRPr="00356132">
        <w:rPr>
          <w:sz w:val="28"/>
        </w:rPr>
        <w:t xml:space="preserve">Nel nostro </w:t>
      </w:r>
      <w:r w:rsidR="00AD6521" w:rsidRPr="00356132">
        <w:rPr>
          <w:sz w:val="28"/>
        </w:rPr>
        <w:t>caso sia il bisogno sia il diritto</w:t>
      </w:r>
      <w:r w:rsidR="00846F17" w:rsidRPr="00356132">
        <w:rPr>
          <w:sz w:val="28"/>
        </w:rPr>
        <w:t xml:space="preserve"> </w:t>
      </w:r>
      <w:r w:rsidR="00AD6521" w:rsidRPr="00356132">
        <w:rPr>
          <w:sz w:val="28"/>
        </w:rPr>
        <w:t>sono</w:t>
      </w:r>
      <w:r w:rsidR="00846F17" w:rsidRPr="00356132">
        <w:rPr>
          <w:sz w:val="28"/>
        </w:rPr>
        <w:t xml:space="preserve"> dat</w:t>
      </w:r>
      <w:r w:rsidR="00AD6521" w:rsidRPr="00356132">
        <w:rPr>
          <w:sz w:val="28"/>
        </w:rPr>
        <w:t>i</w:t>
      </w:r>
      <w:r w:rsidR="00846F17" w:rsidRPr="00356132">
        <w:rPr>
          <w:sz w:val="28"/>
        </w:rPr>
        <w:t xml:space="preserve"> “</w:t>
      </w:r>
      <w:r w:rsidR="00846F17" w:rsidRPr="00356132">
        <w:rPr>
          <w:i/>
          <w:sz w:val="28"/>
        </w:rPr>
        <w:t>dalla situazione sulla base della quale i cittadini delle aree interne intendono riscattarsi dalla loro precaria condizione di vita locale rivendicando la pari dignità con le aree più sviluppate, nell’ottica di riappropriarsi della città, dei suoi spazi comuni oramai abbandonati, dei sui luoghi di aggregazione non più frequentati, delle bellezze culturali trascurate</w:t>
      </w:r>
      <w:r w:rsidR="00C5642B" w:rsidRPr="00356132">
        <w:rPr>
          <w:i/>
          <w:sz w:val="28"/>
        </w:rPr>
        <w:t>;</w:t>
      </w:r>
      <w:r w:rsidR="00846F17" w:rsidRPr="00356132">
        <w:rPr>
          <w:i/>
          <w:sz w:val="28"/>
        </w:rPr>
        <w:t xml:space="preserve"> diritto, questo, la cui duplice dimensione allo stesso tempo, soggettiva e collettiva, ha finito per trascendere ad uno stadio in qualche modo più oggettivo, riferendosi ad una condizione che più che riguardare l’individuo in se,</w:t>
      </w:r>
      <w:r w:rsidR="00C5642B" w:rsidRPr="00356132">
        <w:rPr>
          <w:i/>
          <w:sz w:val="28"/>
        </w:rPr>
        <w:t xml:space="preserve"> ha</w:t>
      </w:r>
      <w:r w:rsidR="00846F17" w:rsidRPr="00356132">
        <w:rPr>
          <w:i/>
          <w:sz w:val="28"/>
        </w:rPr>
        <w:t xml:space="preserve"> preso di mira il luogo in cui la comunità insediata, facendo sì che dal </w:t>
      </w:r>
      <w:r w:rsidR="004B7158" w:rsidRPr="00356132">
        <w:rPr>
          <w:i/>
          <w:sz w:val="28"/>
        </w:rPr>
        <w:t>‘</w:t>
      </w:r>
      <w:r w:rsidR="00846F17" w:rsidRPr="00356132">
        <w:rPr>
          <w:i/>
          <w:sz w:val="28"/>
        </w:rPr>
        <w:t>diritto al borgo</w:t>
      </w:r>
      <w:r w:rsidR="004B7158" w:rsidRPr="00356132">
        <w:rPr>
          <w:i/>
          <w:sz w:val="28"/>
        </w:rPr>
        <w:t>’</w:t>
      </w:r>
      <w:r w:rsidR="00846F17" w:rsidRPr="00356132">
        <w:rPr>
          <w:i/>
          <w:sz w:val="28"/>
        </w:rPr>
        <w:t xml:space="preserve"> si passasse al </w:t>
      </w:r>
      <w:r w:rsidR="004B7158" w:rsidRPr="00356132">
        <w:rPr>
          <w:i/>
          <w:sz w:val="28"/>
        </w:rPr>
        <w:t>‘</w:t>
      </w:r>
      <w:r w:rsidR="00846F17" w:rsidRPr="00356132">
        <w:rPr>
          <w:i/>
          <w:sz w:val="28"/>
        </w:rPr>
        <w:t>diritto del borgo</w:t>
      </w:r>
      <w:r w:rsidR="004B7158" w:rsidRPr="00356132">
        <w:rPr>
          <w:i/>
          <w:sz w:val="28"/>
        </w:rPr>
        <w:t>’</w:t>
      </w:r>
      <w:r w:rsidR="00846F17" w:rsidRPr="00356132">
        <w:rPr>
          <w:i/>
          <w:sz w:val="28"/>
        </w:rPr>
        <w:t>, chiaramente calibrato sui piccoli centri urbani di periferia. Così, partendo dalla posizione sociale</w:t>
      </w:r>
      <w:r w:rsidR="00C5642B" w:rsidRPr="00356132">
        <w:rPr>
          <w:i/>
          <w:sz w:val="28"/>
        </w:rPr>
        <w:t xml:space="preserve"> e</w:t>
      </w:r>
      <w:r w:rsidR="00846F17" w:rsidRPr="00356132">
        <w:rPr>
          <w:i/>
          <w:sz w:val="28"/>
        </w:rPr>
        <w:t xml:space="preserve"> giuridica degli individui, si è preso atto del fatto che il centro di imputazione degli effetti delle iniziative intraprese non dovesse più essere il cittadino</w:t>
      </w:r>
      <w:r w:rsidR="00C5642B" w:rsidRPr="00356132">
        <w:rPr>
          <w:i/>
          <w:sz w:val="28"/>
        </w:rPr>
        <w:t xml:space="preserve"> in sé</w:t>
      </w:r>
      <w:r w:rsidR="00846F17" w:rsidRPr="00356132">
        <w:rPr>
          <w:i/>
          <w:sz w:val="28"/>
        </w:rPr>
        <w:t xml:space="preserve"> ma il luogo in cui si dispiega la sua personalità, </w:t>
      </w:r>
      <w:r w:rsidR="00C5642B" w:rsidRPr="00356132">
        <w:rPr>
          <w:i/>
          <w:sz w:val="28"/>
        </w:rPr>
        <w:t>n</w:t>
      </w:r>
      <w:r w:rsidR="00846F17" w:rsidRPr="00356132">
        <w:rPr>
          <w:i/>
          <w:sz w:val="28"/>
        </w:rPr>
        <w:t xml:space="preserve">ella consapevolezza che tutelando le esigenze emergenti dei piccoli borghi si accorderebbe comunque protezione, seppur di riflesso, alla comunità insediata. In questa direzione, dunque, il </w:t>
      </w:r>
      <w:r w:rsidR="004B7158" w:rsidRPr="00356132">
        <w:rPr>
          <w:i/>
          <w:sz w:val="28"/>
        </w:rPr>
        <w:t>‘</w:t>
      </w:r>
      <w:r w:rsidR="00846F17" w:rsidRPr="00356132">
        <w:rPr>
          <w:i/>
          <w:sz w:val="28"/>
        </w:rPr>
        <w:t>diritto al borgo</w:t>
      </w:r>
      <w:r w:rsidR="004B7158" w:rsidRPr="00356132">
        <w:rPr>
          <w:i/>
          <w:sz w:val="28"/>
        </w:rPr>
        <w:t>’</w:t>
      </w:r>
      <w:r w:rsidR="00846F17" w:rsidRPr="00356132">
        <w:rPr>
          <w:i/>
          <w:sz w:val="28"/>
        </w:rPr>
        <w:t xml:space="preserve"> si traduce in una sorta di diritto ad esistere e a contare nello scacchiere territoriale italiano, il che implica l’adozione di una serie di attività volte ad assicurare la rivitalizzazione e la rigenerazione, seppur in sintonia con i valori ambientali e culturali territorialmente espressi e le insite prospettive di turismo</w:t>
      </w:r>
      <w:r w:rsidR="00846F17" w:rsidRPr="00356132">
        <w:rPr>
          <w:sz w:val="28"/>
        </w:rPr>
        <w:t>” (</w:t>
      </w:r>
      <w:r w:rsidR="006F3F2D">
        <w:rPr>
          <w:sz w:val="28"/>
        </w:rPr>
        <w:t>11</w:t>
      </w:r>
      <w:r w:rsidR="00846F17">
        <w:rPr>
          <w:sz w:val="28"/>
        </w:rPr>
        <w:t>).</w:t>
      </w:r>
    </w:p>
    <w:p w:rsidR="00984E4B" w:rsidRDefault="00984E4B" w:rsidP="00B45902">
      <w:pPr>
        <w:jc w:val="both"/>
        <w:rPr>
          <w:sz w:val="28"/>
        </w:rPr>
      </w:pPr>
      <w:r>
        <w:rPr>
          <w:sz w:val="28"/>
        </w:rPr>
        <w:t>Si è voluto riprodurre</w:t>
      </w:r>
      <w:r w:rsidR="007338C1">
        <w:rPr>
          <w:sz w:val="28"/>
        </w:rPr>
        <w:t xml:space="preserve"> fedelmente</w:t>
      </w:r>
      <w:r>
        <w:rPr>
          <w:sz w:val="28"/>
        </w:rPr>
        <w:t xml:space="preserve"> la felice definizione</w:t>
      </w:r>
      <w:r w:rsidR="003D105E">
        <w:rPr>
          <w:sz w:val="28"/>
        </w:rPr>
        <w:t xml:space="preserve"> </w:t>
      </w:r>
      <w:r>
        <w:rPr>
          <w:sz w:val="28"/>
        </w:rPr>
        <w:t>del diritto al borgo</w:t>
      </w:r>
      <w:r w:rsidR="003D105E">
        <w:rPr>
          <w:sz w:val="28"/>
        </w:rPr>
        <w:t xml:space="preserve"> </w:t>
      </w:r>
      <w:r w:rsidR="004B7158" w:rsidRPr="00356132">
        <w:rPr>
          <w:sz w:val="28"/>
        </w:rPr>
        <w:t xml:space="preserve">rinvenuta </w:t>
      </w:r>
      <w:r w:rsidR="00917273" w:rsidRPr="00356132">
        <w:rPr>
          <w:sz w:val="28"/>
        </w:rPr>
        <w:t>nell’</w:t>
      </w:r>
      <w:r w:rsidR="004B7158" w:rsidRPr="00356132">
        <w:rPr>
          <w:sz w:val="28"/>
        </w:rPr>
        <w:t xml:space="preserve">interessante approfondimento </w:t>
      </w:r>
      <w:r w:rsidR="00917273" w:rsidRPr="00356132">
        <w:rPr>
          <w:sz w:val="28"/>
        </w:rPr>
        <w:t>di</w:t>
      </w:r>
      <w:r w:rsidR="00292D98">
        <w:rPr>
          <w:sz w:val="28"/>
        </w:rPr>
        <w:t xml:space="preserve"> </w:t>
      </w:r>
      <w:proofErr w:type="spellStart"/>
      <w:r w:rsidR="00292D98">
        <w:rPr>
          <w:sz w:val="28"/>
        </w:rPr>
        <w:t>Di</w:t>
      </w:r>
      <w:proofErr w:type="spellEnd"/>
      <w:r w:rsidR="00355934" w:rsidRPr="00356132">
        <w:rPr>
          <w:sz w:val="28"/>
        </w:rPr>
        <w:t xml:space="preserve"> Mauro </w:t>
      </w:r>
      <w:r w:rsidR="003D105E" w:rsidRPr="00356132">
        <w:rPr>
          <w:sz w:val="28"/>
        </w:rPr>
        <w:t>per la sua precisione e completezza.</w:t>
      </w:r>
    </w:p>
    <w:p w:rsidR="00F72FBE" w:rsidRDefault="005A2F61" w:rsidP="00326B13">
      <w:pPr>
        <w:pStyle w:val="NormaleWeb"/>
        <w:shd w:val="clear" w:color="auto" w:fill="FFFFFF"/>
        <w:spacing w:before="0" w:beforeAutospacing="0" w:after="255" w:afterAutospacing="0" w:line="375" w:lineRule="atLeast"/>
        <w:jc w:val="both"/>
        <w:rPr>
          <w:sz w:val="28"/>
        </w:rPr>
      </w:pPr>
      <w:r>
        <w:rPr>
          <w:sz w:val="28"/>
        </w:rPr>
        <w:t xml:space="preserve"> In esso</w:t>
      </w:r>
      <w:r w:rsidR="003D105E">
        <w:rPr>
          <w:sz w:val="28"/>
        </w:rPr>
        <w:t xml:space="preserve"> si avverte l’eco del c. d. diritto alla città, di cui si parla</w:t>
      </w:r>
      <w:r w:rsidR="000F567E">
        <w:rPr>
          <w:sz w:val="28"/>
        </w:rPr>
        <w:t xml:space="preserve"> </w:t>
      </w:r>
      <w:r w:rsidR="00730133">
        <w:rPr>
          <w:sz w:val="28"/>
        </w:rPr>
        <w:t>la New Urban Agenda, firmata</w:t>
      </w:r>
      <w:r w:rsidR="0014775C">
        <w:rPr>
          <w:sz w:val="28"/>
        </w:rPr>
        <w:t xml:space="preserve"> a margine della terza Co</w:t>
      </w:r>
      <w:r w:rsidR="00730133">
        <w:rPr>
          <w:sz w:val="28"/>
        </w:rPr>
        <w:t>nferenza delle Nazioni Unite sulle città sostenibili e gli insediamenti urbani, tenutasi a Quito il 7 ottobre 2016, in cui si fa riferimento all’uguaglianza nell’uso della fruizione delle città e gli insediamenti urbani da garantire a tutti gli abitanti, presenti e futuri, senza discriminazioni.</w:t>
      </w:r>
      <w:r w:rsidR="00326B13">
        <w:rPr>
          <w:sz w:val="28"/>
        </w:rPr>
        <w:t xml:space="preserve"> </w:t>
      </w:r>
    </w:p>
    <w:p w:rsidR="00326B13" w:rsidRDefault="007C625D" w:rsidP="00326B13">
      <w:pPr>
        <w:pStyle w:val="NormaleWeb"/>
        <w:shd w:val="clear" w:color="auto" w:fill="FFFFFF"/>
        <w:spacing w:before="0" w:beforeAutospacing="0" w:after="255" w:afterAutospacing="0" w:line="375" w:lineRule="atLeast"/>
        <w:jc w:val="both"/>
        <w:rPr>
          <w:rStyle w:val="Enfasicorsivo"/>
          <w:rFonts w:ascii="Lato" w:hAnsi="Lato"/>
          <w:b/>
          <w:bCs/>
          <w:color w:val="000000"/>
          <w:sz w:val="23"/>
          <w:szCs w:val="23"/>
        </w:rPr>
      </w:pPr>
      <w:r w:rsidRPr="004E1DC4">
        <w:rPr>
          <w:sz w:val="28"/>
        </w:rPr>
        <w:t>Anche se non si pu</w:t>
      </w:r>
      <w:r w:rsidRPr="004E1DC4">
        <w:rPr>
          <w:rFonts w:hint="eastAsia"/>
          <w:sz w:val="28"/>
        </w:rPr>
        <w:t>ò</w:t>
      </w:r>
      <w:r w:rsidRPr="004E1DC4">
        <w:rPr>
          <w:sz w:val="28"/>
        </w:rPr>
        <w:t xml:space="preserve"> non segnalare il momento terribile che stanno attraversando i centri storici delle nostre citt</w:t>
      </w:r>
      <w:r w:rsidRPr="004E1DC4">
        <w:rPr>
          <w:rFonts w:hint="eastAsia"/>
          <w:sz w:val="28"/>
        </w:rPr>
        <w:t>à</w:t>
      </w:r>
      <w:r w:rsidRPr="004E1DC4">
        <w:rPr>
          <w:sz w:val="28"/>
        </w:rPr>
        <w:t xml:space="preserve">, che </w:t>
      </w:r>
      <w:r w:rsidRPr="004E1DC4">
        <w:rPr>
          <w:rFonts w:hint="eastAsia"/>
          <w:sz w:val="28"/>
        </w:rPr>
        <w:t>è</w:t>
      </w:r>
      <w:r w:rsidRPr="004E1DC4">
        <w:rPr>
          <w:sz w:val="28"/>
        </w:rPr>
        <w:t xml:space="preserve"> quello “delle saracinesche abbassate</w:t>
      </w:r>
      <w:r w:rsidR="004E1DC4">
        <w:rPr>
          <w:sz w:val="28"/>
        </w:rPr>
        <w:t>,</w:t>
      </w:r>
      <w:r w:rsidRPr="004E1DC4">
        <w:rPr>
          <w:sz w:val="28"/>
        </w:rPr>
        <w:t xml:space="preserve"> delle insegne luminose spente, dei vetri appannati e degli scatoloni accatastati</w:t>
      </w:r>
      <w:r w:rsidR="004E1DC4">
        <w:rPr>
          <w:sz w:val="28"/>
        </w:rPr>
        <w:t>” (</w:t>
      </w:r>
      <w:r w:rsidR="00FD3091">
        <w:rPr>
          <w:sz w:val="28"/>
        </w:rPr>
        <w:t>12).</w:t>
      </w:r>
      <w:r>
        <w:rPr>
          <w:rStyle w:val="Enfasicorsivo"/>
          <w:rFonts w:ascii="Lato" w:hAnsi="Lato"/>
          <w:b/>
          <w:bCs/>
          <w:color w:val="000000"/>
          <w:sz w:val="23"/>
          <w:szCs w:val="23"/>
        </w:rPr>
        <w:t xml:space="preserve">                      </w:t>
      </w:r>
    </w:p>
    <w:p w:rsidR="00AA4B94" w:rsidRPr="00356132" w:rsidRDefault="00AA4B94" w:rsidP="00B45902">
      <w:pPr>
        <w:jc w:val="both"/>
        <w:rPr>
          <w:sz w:val="28"/>
        </w:rPr>
      </w:pPr>
      <w:r>
        <w:rPr>
          <w:sz w:val="28"/>
        </w:rPr>
        <w:t>Per capire meglio di cosa stiamo parlando, è utile ricordare che dottrina autorevole (</w:t>
      </w:r>
      <w:r w:rsidR="00F67280">
        <w:rPr>
          <w:sz w:val="28"/>
        </w:rPr>
        <w:t>13</w:t>
      </w:r>
      <w:r>
        <w:rPr>
          <w:sz w:val="28"/>
        </w:rPr>
        <w:t>) suddivide i borghi italiani in tre categorie a seconda del diverso processo di antropizzazione che li ha caratterizzati, ossia gli insediamenti storici intrappola</w:t>
      </w:r>
      <w:r w:rsidRPr="00EF1892">
        <w:rPr>
          <w:sz w:val="28"/>
        </w:rPr>
        <w:t>t</w:t>
      </w:r>
      <w:r w:rsidR="004B7158" w:rsidRPr="00EF1892">
        <w:rPr>
          <w:sz w:val="28"/>
        </w:rPr>
        <w:t>i</w:t>
      </w:r>
      <w:r>
        <w:rPr>
          <w:sz w:val="28"/>
        </w:rPr>
        <w:t xml:space="preserve"> nell’espansione edilizia e nell’agricoltura industrializzata;</w:t>
      </w:r>
      <w:r w:rsidR="004B7158">
        <w:rPr>
          <w:sz w:val="28"/>
        </w:rPr>
        <w:t xml:space="preserve"> </w:t>
      </w:r>
      <w:r w:rsidR="004B7158" w:rsidRPr="00356132">
        <w:rPr>
          <w:sz w:val="28"/>
        </w:rPr>
        <w:t xml:space="preserve">gli </w:t>
      </w:r>
      <w:r w:rsidRPr="00356132">
        <w:rPr>
          <w:sz w:val="28"/>
        </w:rPr>
        <w:t xml:space="preserve"> insediamenti storici abbandonati per ragioni naturali (si pensi alla bellissima Roscigno vecchia nel Cilento); i nuovi centri abitativi trasfigurati dal recupero omologante del turismo.</w:t>
      </w:r>
    </w:p>
    <w:p w:rsidR="00A97BD4" w:rsidRPr="00356132" w:rsidRDefault="00EF1892" w:rsidP="00B45902">
      <w:pPr>
        <w:jc w:val="both"/>
        <w:rPr>
          <w:sz w:val="28"/>
        </w:rPr>
      </w:pPr>
      <w:r>
        <w:rPr>
          <w:sz w:val="28"/>
        </w:rPr>
        <w:t>Le c</w:t>
      </w:r>
      <w:r w:rsidR="00A97BD4" w:rsidRPr="00356132">
        <w:rPr>
          <w:sz w:val="28"/>
        </w:rPr>
        <w:t xml:space="preserve">aratteristiche comuni di tutte e tre le tipologie sono </w:t>
      </w:r>
      <w:r w:rsidR="002727BC" w:rsidRPr="00356132">
        <w:rPr>
          <w:sz w:val="28"/>
        </w:rPr>
        <w:t xml:space="preserve">spesso costituite </w:t>
      </w:r>
      <w:r w:rsidR="00A97BD4" w:rsidRPr="00356132">
        <w:rPr>
          <w:sz w:val="28"/>
        </w:rPr>
        <w:t xml:space="preserve">dal deterioramento del patrimonio abitativo, dal degrado e </w:t>
      </w:r>
      <w:r w:rsidR="002727BC" w:rsidRPr="00356132">
        <w:rPr>
          <w:sz w:val="28"/>
        </w:rPr>
        <w:t>dal</w:t>
      </w:r>
      <w:r w:rsidR="00A97BD4" w:rsidRPr="00356132">
        <w:rPr>
          <w:sz w:val="28"/>
        </w:rPr>
        <w:t xml:space="preserve">l’incuria </w:t>
      </w:r>
      <w:r w:rsidR="002727BC" w:rsidRPr="00356132">
        <w:rPr>
          <w:sz w:val="28"/>
        </w:rPr>
        <w:t xml:space="preserve">manutentiva </w:t>
      </w:r>
      <w:r w:rsidR="00A97BD4" w:rsidRPr="00356132">
        <w:rPr>
          <w:sz w:val="28"/>
        </w:rPr>
        <w:t>del patrimonio storico artistico, dall’impoverimento del tessuto produttivo, dall’isolamento e lo spopolamento.</w:t>
      </w:r>
    </w:p>
    <w:p w:rsidR="00A97BD4" w:rsidRPr="00356132" w:rsidRDefault="00A97BD4" w:rsidP="00B45902">
      <w:pPr>
        <w:jc w:val="both"/>
        <w:rPr>
          <w:sz w:val="28"/>
        </w:rPr>
      </w:pPr>
      <w:r w:rsidRPr="00356132">
        <w:rPr>
          <w:sz w:val="28"/>
        </w:rPr>
        <w:t>Dagli studi dell’Istat (rapporto sul territorio del 2020) i comuni ricompresi nelle aree interne sono pari al 51,4% del totale e rappresentano il 21,9% della popolazione e circa il 60% della superficie nazionale. Si registrano alti livelli di spopolamento e fragilità demografica. Il numero delle persone che vivono stabilmente nei comuni delle aree interne si è ridotto di circa 250.000 unità e l’indice di vecchiaia del 2019 è superiore alla media nazionale in tutte le ripartizioni, con un picco nel nord-ovest. Questo è la conseguenza sia dell’aumento della popolazione anziana, sia d</w:t>
      </w:r>
      <w:r w:rsidR="002727BC" w:rsidRPr="00356132">
        <w:rPr>
          <w:sz w:val="28"/>
        </w:rPr>
        <w:t>e</w:t>
      </w:r>
      <w:r w:rsidRPr="00356132">
        <w:rPr>
          <w:sz w:val="28"/>
        </w:rPr>
        <w:t>lla diminuzione di quella giovanile, aggravando lo squilibrio generazionale e minando la sostenibilità della popolazione.</w:t>
      </w:r>
    </w:p>
    <w:p w:rsidR="001910DC" w:rsidRDefault="001910DC" w:rsidP="00B45902">
      <w:pPr>
        <w:jc w:val="both"/>
        <w:rPr>
          <w:sz w:val="28"/>
        </w:rPr>
      </w:pPr>
      <w:r w:rsidRPr="00356132">
        <w:rPr>
          <w:sz w:val="28"/>
        </w:rPr>
        <w:t>Bisogna riconoscere che vi sono state varie iniziative normative per risolvere la questi</w:t>
      </w:r>
      <w:r w:rsidR="009E46F4" w:rsidRPr="00356132">
        <w:rPr>
          <w:sz w:val="28"/>
        </w:rPr>
        <w:t xml:space="preserve">one delle aree interne del paese. Forse quella dove si rinviene la maggiore consapevolezza del problema riguarda il Piano di ripresa e resilienza (PNRR), che ha tentato di cogliere l’occasione per rilanciare e sviluppare il programma </w:t>
      </w:r>
      <w:proofErr w:type="spellStart"/>
      <w:r w:rsidR="009E46F4" w:rsidRPr="00356132">
        <w:rPr>
          <w:i/>
          <w:sz w:val="28"/>
        </w:rPr>
        <w:t>Next</w:t>
      </w:r>
      <w:proofErr w:type="spellEnd"/>
      <w:r w:rsidR="009E46F4" w:rsidRPr="00356132">
        <w:rPr>
          <w:i/>
          <w:sz w:val="28"/>
        </w:rPr>
        <w:t xml:space="preserve"> Generation Eu </w:t>
      </w:r>
      <w:r w:rsidR="009E46F4" w:rsidRPr="00356132">
        <w:rPr>
          <w:sz w:val="28"/>
        </w:rPr>
        <w:t>(NGEU) dell’</w:t>
      </w:r>
      <w:r w:rsidR="001C7432" w:rsidRPr="00356132">
        <w:rPr>
          <w:sz w:val="28"/>
        </w:rPr>
        <w:t>U</w:t>
      </w:r>
      <w:r w:rsidR="009E46F4" w:rsidRPr="00356132">
        <w:rPr>
          <w:sz w:val="28"/>
        </w:rPr>
        <w:t xml:space="preserve">nione </w:t>
      </w:r>
      <w:r w:rsidR="001C7432" w:rsidRPr="00356132">
        <w:rPr>
          <w:sz w:val="28"/>
        </w:rPr>
        <w:t>E</w:t>
      </w:r>
      <w:r w:rsidR="009E46F4" w:rsidRPr="00356132">
        <w:rPr>
          <w:sz w:val="28"/>
        </w:rPr>
        <w:t>uropea</w:t>
      </w:r>
      <w:r w:rsidR="001C7432" w:rsidRPr="00356132">
        <w:rPr>
          <w:sz w:val="28"/>
        </w:rPr>
        <w:t>, con la mobilitazione di circa 2,1 miliardi di Euro nei prossimi cinque anni. A riprova che i piccoli borghi sono considerati centrali nell’economia territoriale italiana.</w:t>
      </w:r>
    </w:p>
    <w:p w:rsidR="001C7432" w:rsidRPr="00356132" w:rsidRDefault="001C7432" w:rsidP="00B45902">
      <w:pPr>
        <w:jc w:val="both"/>
        <w:rPr>
          <w:sz w:val="28"/>
        </w:rPr>
      </w:pPr>
      <w:r>
        <w:rPr>
          <w:sz w:val="28"/>
        </w:rPr>
        <w:t xml:space="preserve">Esso è in linea con le iniziative legislative degli ultimi anni. Le più importanti sono state: a) la fondamentale </w:t>
      </w:r>
      <w:r w:rsidRPr="00356132">
        <w:rPr>
          <w:sz w:val="28"/>
        </w:rPr>
        <w:t xml:space="preserve">legge </w:t>
      </w:r>
      <w:r w:rsidR="002727BC" w:rsidRPr="00356132">
        <w:rPr>
          <w:sz w:val="28"/>
        </w:rPr>
        <w:t>“</w:t>
      </w:r>
      <w:r w:rsidR="00E8637F" w:rsidRPr="00356132">
        <w:rPr>
          <w:sz w:val="28"/>
        </w:rPr>
        <w:t>piccoli comuni” o “</w:t>
      </w:r>
      <w:r w:rsidRPr="00356132">
        <w:rPr>
          <w:sz w:val="28"/>
        </w:rPr>
        <w:t>salva borghi</w:t>
      </w:r>
      <w:r w:rsidR="002727BC" w:rsidRPr="00356132">
        <w:rPr>
          <w:sz w:val="28"/>
        </w:rPr>
        <w:t>”</w:t>
      </w:r>
      <w:r w:rsidRPr="00356132">
        <w:rPr>
          <w:sz w:val="28"/>
        </w:rPr>
        <w:t xml:space="preserve"> (L. n. 158/2017) per il sostegno e la valorizzazione dei piccoli comuni e per la riqualificazione </w:t>
      </w:r>
      <w:r w:rsidR="002727BC" w:rsidRPr="00356132">
        <w:rPr>
          <w:sz w:val="28"/>
        </w:rPr>
        <w:t xml:space="preserve">e </w:t>
      </w:r>
      <w:r w:rsidRPr="00356132">
        <w:rPr>
          <w:sz w:val="28"/>
        </w:rPr>
        <w:t>il recupero dei centri storici; b)</w:t>
      </w:r>
      <w:r w:rsidR="00931B38" w:rsidRPr="00356132">
        <w:rPr>
          <w:sz w:val="28"/>
        </w:rPr>
        <w:t xml:space="preserve"> le politiche di coesione attuate dalla Strategia Nazionale per le Aree Interne; c) le politiche del Ministro della cultura che ha istituito nel 2017 l’Anno dei Borghi; </w:t>
      </w:r>
      <w:r w:rsidR="005A2F61" w:rsidRPr="00356132">
        <w:rPr>
          <w:sz w:val="28"/>
        </w:rPr>
        <w:t xml:space="preserve">d) </w:t>
      </w:r>
      <w:r w:rsidR="00931B38" w:rsidRPr="00356132">
        <w:rPr>
          <w:sz w:val="28"/>
        </w:rPr>
        <w:t>le numerose leggi regionali in materia urbanistica.</w:t>
      </w:r>
    </w:p>
    <w:p w:rsidR="00931B38" w:rsidRPr="00356132" w:rsidRDefault="00931B38" w:rsidP="00B45902">
      <w:pPr>
        <w:jc w:val="both"/>
        <w:rPr>
          <w:sz w:val="28"/>
        </w:rPr>
      </w:pPr>
      <w:r w:rsidRPr="00356132">
        <w:rPr>
          <w:sz w:val="28"/>
        </w:rPr>
        <w:t>Il PNRR ha anche previsto alcune misure specifiche in tema di rigenerazione sociale e culturale dei piccoli siti storici, con l’obiettivo di arginare il fenomeno di marginalizzazione delle aree interne e di correggere i flussi turistici in atto. È importante sottolineare come i flussi turistici debbono assumere nuove forme (c. d. turismo culturale) teso a valorizzare molti altri luoghi pressoché sconosciuti</w:t>
      </w:r>
      <w:r w:rsidR="002E1384" w:rsidRPr="00356132">
        <w:rPr>
          <w:sz w:val="28"/>
        </w:rPr>
        <w:t xml:space="preserve"> ma che hanno</w:t>
      </w:r>
      <w:r w:rsidRPr="00356132">
        <w:rPr>
          <w:sz w:val="28"/>
        </w:rPr>
        <w:t xml:space="preserve"> un grande valore culturale, senza impoverire quelli più frequentati.</w:t>
      </w:r>
    </w:p>
    <w:p w:rsidR="00931B38" w:rsidRPr="00356132" w:rsidRDefault="00931B38" w:rsidP="00B45902">
      <w:pPr>
        <w:jc w:val="both"/>
        <w:rPr>
          <w:sz w:val="28"/>
        </w:rPr>
      </w:pPr>
      <w:r w:rsidRPr="00356132">
        <w:rPr>
          <w:sz w:val="28"/>
        </w:rPr>
        <w:t>Diffondere la cultura dei piccoli borghi storici significa attrarre flussi turistici, che a sua volta produce sviluppo economico, ossia nuove iniziative imprenditoriali e creazione di nuova occupazione.</w:t>
      </w:r>
    </w:p>
    <w:p w:rsidR="00931B38" w:rsidRDefault="00931B38" w:rsidP="00B45902">
      <w:pPr>
        <w:jc w:val="both"/>
        <w:rPr>
          <w:sz w:val="28"/>
        </w:rPr>
      </w:pPr>
      <w:r w:rsidRPr="00356132">
        <w:rPr>
          <w:sz w:val="28"/>
        </w:rPr>
        <w:t>Le dottrine urbanistiche però insistono sulla necessità di coordinare le attività, sviluppando la leale collaborazione tra i diversi livelli territoriali di governo</w:t>
      </w:r>
      <w:r w:rsidR="00564FE2" w:rsidRPr="00356132">
        <w:rPr>
          <w:sz w:val="28"/>
        </w:rPr>
        <w:t xml:space="preserve"> nella decisione ed attuazione degli interventi da realizzare, senza dimenticare il coinvolgimento delle comunità territoriali di riferimento. Questo era mancato nell’attuazione della </w:t>
      </w:r>
      <w:r w:rsidR="007C67C3" w:rsidRPr="00356132">
        <w:rPr>
          <w:sz w:val="28"/>
        </w:rPr>
        <w:t>ricordata legge</w:t>
      </w:r>
      <w:r w:rsidR="00564FE2" w:rsidRPr="00356132">
        <w:rPr>
          <w:sz w:val="28"/>
        </w:rPr>
        <w:t xml:space="preserve"> </w:t>
      </w:r>
      <w:r w:rsidR="002727BC" w:rsidRPr="00356132">
        <w:rPr>
          <w:sz w:val="28"/>
        </w:rPr>
        <w:t>s</w:t>
      </w:r>
      <w:r w:rsidR="00564FE2" w:rsidRPr="00356132">
        <w:rPr>
          <w:sz w:val="28"/>
        </w:rPr>
        <w:t xml:space="preserve">ui </w:t>
      </w:r>
      <w:r w:rsidR="002727BC" w:rsidRPr="00356132">
        <w:rPr>
          <w:sz w:val="28"/>
        </w:rPr>
        <w:t>p</w:t>
      </w:r>
      <w:r w:rsidR="00564FE2" w:rsidRPr="00356132">
        <w:rPr>
          <w:sz w:val="28"/>
        </w:rPr>
        <w:t xml:space="preserve">iccoli </w:t>
      </w:r>
      <w:r w:rsidR="002727BC" w:rsidRPr="00356132">
        <w:rPr>
          <w:sz w:val="28"/>
        </w:rPr>
        <w:t>b</w:t>
      </w:r>
      <w:r w:rsidR="00564FE2" w:rsidRPr="00356132">
        <w:rPr>
          <w:sz w:val="28"/>
        </w:rPr>
        <w:t>orghi</w:t>
      </w:r>
      <w:r w:rsidR="002E1384" w:rsidRPr="00356132">
        <w:rPr>
          <w:sz w:val="28"/>
        </w:rPr>
        <w:t xml:space="preserve"> (</w:t>
      </w:r>
      <w:r w:rsidR="002727BC" w:rsidRPr="00356132">
        <w:rPr>
          <w:sz w:val="28"/>
        </w:rPr>
        <w:t xml:space="preserve">la già richiamata </w:t>
      </w:r>
      <w:r w:rsidR="002E1384" w:rsidRPr="00356132">
        <w:rPr>
          <w:sz w:val="28"/>
        </w:rPr>
        <w:t xml:space="preserve">L. </w:t>
      </w:r>
      <w:r w:rsidR="002727BC" w:rsidRPr="00356132">
        <w:rPr>
          <w:sz w:val="28"/>
        </w:rPr>
        <w:t xml:space="preserve">n. </w:t>
      </w:r>
      <w:r w:rsidR="002E1384" w:rsidRPr="00356132">
        <w:rPr>
          <w:sz w:val="28"/>
        </w:rPr>
        <w:t>158/2017)</w:t>
      </w:r>
      <w:r w:rsidR="00564FE2" w:rsidRPr="00356132">
        <w:rPr>
          <w:sz w:val="28"/>
        </w:rPr>
        <w:t xml:space="preserve">, </w:t>
      </w:r>
      <w:r w:rsidR="002727BC" w:rsidRPr="00356132">
        <w:rPr>
          <w:sz w:val="28"/>
        </w:rPr>
        <w:t xml:space="preserve">che non prevede un particolare coinvolgimento delle </w:t>
      </w:r>
      <w:r w:rsidR="00564FE2" w:rsidRPr="00356132">
        <w:rPr>
          <w:sz w:val="28"/>
        </w:rPr>
        <w:t>autonomie locali nella fase decisoria.</w:t>
      </w:r>
    </w:p>
    <w:p w:rsidR="00564FE2" w:rsidRDefault="00564FE2" w:rsidP="00B45902">
      <w:pPr>
        <w:jc w:val="both"/>
        <w:rPr>
          <w:sz w:val="28"/>
        </w:rPr>
      </w:pPr>
      <w:r>
        <w:rPr>
          <w:sz w:val="28"/>
        </w:rPr>
        <w:t>È importante ricordare come sia necessario promuovere la più ampia partecipazione dei privati sia nella fase della progettazione sia in quella della esecuzione, in attuazione</w:t>
      </w:r>
      <w:r w:rsidR="002E1384">
        <w:rPr>
          <w:sz w:val="28"/>
        </w:rPr>
        <w:t xml:space="preserve"> dei ricordati</w:t>
      </w:r>
      <w:r>
        <w:rPr>
          <w:sz w:val="28"/>
        </w:rPr>
        <w:t xml:space="preserve"> art</w:t>
      </w:r>
      <w:r w:rsidR="0090404B">
        <w:rPr>
          <w:sz w:val="28"/>
        </w:rPr>
        <w:t>t</w:t>
      </w:r>
      <w:r>
        <w:rPr>
          <w:sz w:val="28"/>
        </w:rPr>
        <w:t>. 118 della Costituzione e della Convenzione di Faro sul valore del patrimonio culturale per la società umana.</w:t>
      </w:r>
    </w:p>
    <w:p w:rsidR="002E1384" w:rsidRDefault="002E1384" w:rsidP="00B45902">
      <w:pPr>
        <w:jc w:val="both"/>
        <w:rPr>
          <w:sz w:val="28"/>
        </w:rPr>
      </w:pPr>
      <w:r>
        <w:rPr>
          <w:sz w:val="28"/>
        </w:rPr>
        <w:t>Si sono volute fornire queste diso</w:t>
      </w:r>
      <w:r w:rsidR="007C67C3">
        <w:rPr>
          <w:sz w:val="28"/>
        </w:rPr>
        <w:t>rdinate e molto parziali informazioni</w:t>
      </w:r>
      <w:r>
        <w:rPr>
          <w:sz w:val="28"/>
        </w:rPr>
        <w:t xml:space="preserve"> al fine di poter dare una certa sostanza al diritto al borgo, che alla luce di quanto esposto all’inizio diventa una sorta di meta-diritto o di diritto-meta, come pure è stato segnalato in dottrina.</w:t>
      </w:r>
    </w:p>
    <w:p w:rsidR="00C213EC" w:rsidRDefault="00C213EC" w:rsidP="00B45902">
      <w:pPr>
        <w:jc w:val="both"/>
        <w:rPr>
          <w:sz w:val="28"/>
        </w:rPr>
      </w:pPr>
      <w:r>
        <w:rPr>
          <w:sz w:val="28"/>
        </w:rPr>
        <w:t xml:space="preserve">Va da sé che se l’altrove è </w:t>
      </w:r>
      <w:r w:rsidR="00E20617">
        <w:rPr>
          <w:sz w:val="28"/>
        </w:rPr>
        <w:t xml:space="preserve">anche </w:t>
      </w:r>
      <w:r>
        <w:rPr>
          <w:sz w:val="28"/>
        </w:rPr>
        <w:t>uno spazio giuridico</w:t>
      </w:r>
      <w:r w:rsidR="00E20617">
        <w:rPr>
          <w:sz w:val="28"/>
        </w:rPr>
        <w:t>,</w:t>
      </w:r>
      <w:r>
        <w:rPr>
          <w:sz w:val="28"/>
        </w:rPr>
        <w:t xml:space="preserve"> il borgo, proprio per il particolare regime che</w:t>
      </w:r>
      <w:r w:rsidR="00E20617">
        <w:rPr>
          <w:sz w:val="28"/>
        </w:rPr>
        <w:t xml:space="preserve"> ne connota i tratti,</w:t>
      </w:r>
      <w:r>
        <w:rPr>
          <w:sz w:val="28"/>
        </w:rPr>
        <w:t xml:space="preserve"> si inserisce a pieno titolo tra quelle cose che il diritto deve proteggere, favorendo la dimensione emozionale e sentimentale delle person</w:t>
      </w:r>
      <w:r w:rsidR="00E20617">
        <w:rPr>
          <w:sz w:val="28"/>
        </w:rPr>
        <w:t>e che in qualche modo</w:t>
      </w:r>
      <w:r>
        <w:rPr>
          <w:sz w:val="28"/>
        </w:rPr>
        <w:t xml:space="preserve"> </w:t>
      </w:r>
      <w:r w:rsidR="007905F8">
        <w:rPr>
          <w:sz w:val="28"/>
        </w:rPr>
        <w:t>si sentono coinvolte.</w:t>
      </w:r>
    </w:p>
    <w:p w:rsidR="00F8203E" w:rsidRDefault="002E1384" w:rsidP="00B45902">
      <w:pPr>
        <w:jc w:val="both"/>
        <w:rPr>
          <w:sz w:val="28"/>
        </w:rPr>
      </w:pPr>
      <w:r>
        <w:rPr>
          <w:sz w:val="28"/>
        </w:rPr>
        <w:t>In altri termini anche tale diritto, alla luce del riformato art. 9 della Costituzione, si inserisce appieno nel diritto alla bellezza e ne costituisce una declinazione importante.</w:t>
      </w:r>
      <w:r w:rsidR="00F8203E">
        <w:rPr>
          <w:sz w:val="28"/>
        </w:rPr>
        <w:t xml:space="preserve"> E</w:t>
      </w:r>
      <w:r w:rsidR="00EF1892">
        <w:rPr>
          <w:sz w:val="28"/>
        </w:rPr>
        <w:t xml:space="preserve"> </w:t>
      </w:r>
      <w:r w:rsidR="00F8203E">
        <w:rPr>
          <w:sz w:val="28"/>
        </w:rPr>
        <w:t>questo proprio perché ha una valenza sociale e individuale al tempo stesso. Infatti anch’esso consente di considerare in maniera unitaria il passato il presente e il futuro. Nel passato rientra il patrimonio artistico e storico, nel presente il paesaggio l’ambiente la biodiversità e l’ecosistema, nel futuro la cultura la ricerca tecnico-scientifica e le future generazioni.</w:t>
      </w:r>
    </w:p>
    <w:p w:rsidR="00C47EB9" w:rsidRDefault="00EA19F2" w:rsidP="00B45902">
      <w:pPr>
        <w:jc w:val="both"/>
        <w:rPr>
          <w:sz w:val="28"/>
        </w:rPr>
      </w:pPr>
      <w:r>
        <w:rPr>
          <w:sz w:val="28"/>
        </w:rPr>
        <w:t xml:space="preserve">   </w:t>
      </w:r>
      <w:r w:rsidR="007C67C3">
        <w:rPr>
          <w:sz w:val="28"/>
        </w:rPr>
        <w:t>6-</w:t>
      </w:r>
      <w:r w:rsidR="00C47EB9">
        <w:rPr>
          <w:sz w:val="28"/>
        </w:rPr>
        <w:t xml:space="preserve"> </w:t>
      </w:r>
      <w:r>
        <w:rPr>
          <w:sz w:val="28"/>
        </w:rPr>
        <w:t xml:space="preserve"> </w:t>
      </w:r>
      <w:r w:rsidR="00C47EB9" w:rsidRPr="00C47EB9">
        <w:rPr>
          <w:rStyle w:val="Enfasicorsivo"/>
          <w:sz w:val="28"/>
        </w:rPr>
        <w:t>Considerazioni finali.</w:t>
      </w:r>
    </w:p>
    <w:p w:rsidR="00D708AA" w:rsidRDefault="007C67C3" w:rsidP="00B45902">
      <w:pPr>
        <w:jc w:val="both"/>
        <w:rPr>
          <w:sz w:val="28"/>
        </w:rPr>
      </w:pPr>
      <w:r>
        <w:rPr>
          <w:sz w:val="28"/>
        </w:rPr>
        <w:t>Le conclusioni che si possono trarre, per fermarsi al diritto al borgo,</w:t>
      </w:r>
      <w:r w:rsidR="00DA7AEA">
        <w:rPr>
          <w:sz w:val="28"/>
        </w:rPr>
        <w:t xml:space="preserve"> </w:t>
      </w:r>
      <w:r w:rsidR="00E13EAE">
        <w:rPr>
          <w:sz w:val="28"/>
        </w:rPr>
        <w:t>non possono che avere ad oggetto</w:t>
      </w:r>
      <w:r w:rsidR="00A40262">
        <w:rPr>
          <w:sz w:val="28"/>
        </w:rPr>
        <w:t xml:space="preserve"> </w:t>
      </w:r>
      <w:r w:rsidR="00550A31">
        <w:rPr>
          <w:sz w:val="28"/>
        </w:rPr>
        <w:t>la pluralità dei bisogni che ne costituiscono il fondamento</w:t>
      </w:r>
      <w:r w:rsidR="00EF1892">
        <w:rPr>
          <w:sz w:val="28"/>
        </w:rPr>
        <w:t xml:space="preserve">. C’ </w:t>
      </w:r>
      <w:r w:rsidR="00E13EAE">
        <w:rPr>
          <w:sz w:val="28"/>
        </w:rPr>
        <w:t xml:space="preserve">è il bisogno di coloro che sono restati, quasi mai per scelta; il bisogno di coloro che sono andati via senza mai dimenticare il teatro della loro giovinezza, e che vorrebbero tornare per poco o per sempre (si parla di </w:t>
      </w:r>
      <w:r w:rsidR="002E7BBE">
        <w:rPr>
          <w:sz w:val="28"/>
        </w:rPr>
        <w:t>“</w:t>
      </w:r>
      <w:r w:rsidR="00E13EAE">
        <w:rPr>
          <w:sz w:val="28"/>
        </w:rPr>
        <w:t>turismo delle radici</w:t>
      </w:r>
      <w:r w:rsidR="002E7BBE">
        <w:rPr>
          <w:sz w:val="28"/>
        </w:rPr>
        <w:t>”</w:t>
      </w:r>
      <w:r w:rsidR="00E13EAE">
        <w:rPr>
          <w:sz w:val="28"/>
        </w:rPr>
        <w:t>); il bisogno di chi, stanco della vita estraniante della grande città, vorrebbe vivere in un piccolo borgo che</w:t>
      </w:r>
      <w:r w:rsidR="00D708AA">
        <w:rPr>
          <w:sz w:val="28"/>
        </w:rPr>
        <w:t xml:space="preserve"> però</w:t>
      </w:r>
      <w:r w:rsidR="00E13EAE">
        <w:rPr>
          <w:sz w:val="28"/>
        </w:rPr>
        <w:t xml:space="preserve"> non sia un museo delle porte chiuse, come è sta</w:t>
      </w:r>
      <w:r w:rsidR="00D708AA">
        <w:rPr>
          <w:sz w:val="28"/>
        </w:rPr>
        <w:t>to defin</w:t>
      </w:r>
      <w:r w:rsidR="00014904">
        <w:rPr>
          <w:sz w:val="28"/>
        </w:rPr>
        <w:t>ito l’attuale stato dei paesi (</w:t>
      </w:r>
      <w:r w:rsidR="00206AEC">
        <w:rPr>
          <w:sz w:val="28"/>
        </w:rPr>
        <w:t>14</w:t>
      </w:r>
      <w:r w:rsidR="00D708AA">
        <w:rPr>
          <w:sz w:val="28"/>
        </w:rPr>
        <w:t>), bensì un luogo</w:t>
      </w:r>
      <w:r w:rsidR="00D30FF4">
        <w:rPr>
          <w:sz w:val="28"/>
        </w:rPr>
        <w:t xml:space="preserve"> di armonia e bellezza. Per soddisfare</w:t>
      </w:r>
      <w:r w:rsidR="00D708AA">
        <w:rPr>
          <w:sz w:val="28"/>
        </w:rPr>
        <w:t xml:space="preserve"> questo bisogna costruire una economia </w:t>
      </w:r>
      <w:r w:rsidR="002E7BBE">
        <w:rPr>
          <w:sz w:val="28"/>
        </w:rPr>
        <w:t xml:space="preserve">locale </w:t>
      </w:r>
      <w:r w:rsidR="00D708AA">
        <w:rPr>
          <w:sz w:val="28"/>
        </w:rPr>
        <w:t>che dia lavoro e p</w:t>
      </w:r>
      <w:r w:rsidR="00F96340">
        <w:rPr>
          <w:sz w:val="28"/>
        </w:rPr>
        <w:t>ossibilità di scambio culturale; c</w:t>
      </w:r>
      <w:r w:rsidR="002E7BBE">
        <w:rPr>
          <w:sz w:val="28"/>
        </w:rPr>
        <w:t>osa sempre più difficile nell’economia globale, che è sempre più omologante.</w:t>
      </w:r>
      <w:r w:rsidR="00576D20">
        <w:rPr>
          <w:sz w:val="28"/>
        </w:rPr>
        <w:t xml:space="preserve"> L’omologazione tende a distruggere la bellezza, poiché</w:t>
      </w:r>
      <w:r w:rsidR="00050DA8">
        <w:rPr>
          <w:sz w:val="28"/>
        </w:rPr>
        <w:t>,</w:t>
      </w:r>
      <w:r w:rsidR="00576D20">
        <w:rPr>
          <w:sz w:val="28"/>
        </w:rPr>
        <w:t xml:space="preserve"> annullando le differenze create dalla storia</w:t>
      </w:r>
      <w:r w:rsidR="00050DA8">
        <w:rPr>
          <w:sz w:val="28"/>
        </w:rPr>
        <w:t>, elimina la diversità di ciascuno di noi che deve esserci nonostante si viva lo stesso tempo storico.</w:t>
      </w:r>
      <w:r w:rsidR="002E7BBE">
        <w:rPr>
          <w:sz w:val="28"/>
        </w:rPr>
        <w:t xml:space="preserve"> </w:t>
      </w:r>
    </w:p>
    <w:p w:rsidR="002E1384" w:rsidRDefault="00D708AA" w:rsidP="00B45902">
      <w:pPr>
        <w:jc w:val="both"/>
        <w:rPr>
          <w:sz w:val="28"/>
        </w:rPr>
      </w:pPr>
      <w:r>
        <w:rPr>
          <w:sz w:val="28"/>
        </w:rPr>
        <w:t>L’imperatore Adriano si sentiva responsabile della bellezza del mondo. Gli attuali governanti debbono</w:t>
      </w:r>
      <w:r w:rsidR="00EF1892">
        <w:rPr>
          <w:sz w:val="28"/>
        </w:rPr>
        <w:t xml:space="preserve"> quantomeno</w:t>
      </w:r>
      <w:r>
        <w:rPr>
          <w:sz w:val="28"/>
        </w:rPr>
        <w:t xml:space="preserve"> sentire che la rigenerazione dei piccoli borghi</w:t>
      </w:r>
      <w:r w:rsidR="00CD0A87">
        <w:rPr>
          <w:sz w:val="28"/>
        </w:rPr>
        <w:t xml:space="preserve"> è una necessità storica per la valorizzazione</w:t>
      </w:r>
      <w:r w:rsidR="00014904">
        <w:rPr>
          <w:sz w:val="28"/>
        </w:rPr>
        <w:t xml:space="preserve"> attiva</w:t>
      </w:r>
      <w:r w:rsidR="00CD0A87">
        <w:rPr>
          <w:sz w:val="28"/>
        </w:rPr>
        <w:t xml:space="preserve"> di una parte fondamentale del nostro patrimonio </w:t>
      </w:r>
      <w:r w:rsidR="00014904">
        <w:rPr>
          <w:sz w:val="28"/>
        </w:rPr>
        <w:t>storico-</w:t>
      </w:r>
      <w:r w:rsidR="00CD0A87">
        <w:rPr>
          <w:sz w:val="28"/>
        </w:rPr>
        <w:t>culturale</w:t>
      </w:r>
      <w:r w:rsidR="0011738F">
        <w:rPr>
          <w:sz w:val="28"/>
        </w:rPr>
        <w:t xml:space="preserve"> e per contribuire a restituire a tutti noi una vita più umana</w:t>
      </w:r>
      <w:r w:rsidR="00CD0A87">
        <w:rPr>
          <w:sz w:val="28"/>
        </w:rPr>
        <w:t>.</w:t>
      </w:r>
      <w:r>
        <w:rPr>
          <w:sz w:val="28"/>
        </w:rPr>
        <w:t xml:space="preserve"> </w:t>
      </w:r>
    </w:p>
    <w:p w:rsidR="002E1384" w:rsidRDefault="002E1384" w:rsidP="00B45902">
      <w:pPr>
        <w:jc w:val="both"/>
        <w:rPr>
          <w:sz w:val="28"/>
        </w:rPr>
      </w:pPr>
    </w:p>
    <w:p w:rsidR="00564FE2" w:rsidRPr="0096161A" w:rsidRDefault="00CD0A87" w:rsidP="0096161A">
      <w:pPr>
        <w:jc w:val="right"/>
        <w:rPr>
          <w:rStyle w:val="Enfasicorsivo"/>
          <w:b/>
          <w:sz w:val="24"/>
        </w:rPr>
      </w:pPr>
      <w:r>
        <w:rPr>
          <w:sz w:val="28"/>
        </w:rPr>
        <w:t xml:space="preserve">                                                       </w:t>
      </w:r>
      <w:r w:rsidR="00C47EB9">
        <w:rPr>
          <w:sz w:val="28"/>
        </w:rPr>
        <w:t xml:space="preserve">                      </w:t>
      </w:r>
      <w:r w:rsidRPr="0096161A">
        <w:rPr>
          <w:rStyle w:val="Enfasicorsivo"/>
          <w:b/>
          <w:sz w:val="24"/>
        </w:rPr>
        <w:t>Prof. Gianpiero Paolo Cirillo</w:t>
      </w:r>
    </w:p>
    <w:p w:rsidR="00CD0A87" w:rsidRDefault="00CD0A87" w:rsidP="0096161A">
      <w:pPr>
        <w:jc w:val="right"/>
        <w:rPr>
          <w:rStyle w:val="Enfasicorsivo"/>
          <w:sz w:val="24"/>
        </w:rPr>
      </w:pPr>
      <w:r w:rsidRPr="00C47EB9">
        <w:rPr>
          <w:rStyle w:val="Enfasicorsivo"/>
          <w:sz w:val="24"/>
        </w:rPr>
        <w:t xml:space="preserve">                                                                            Presidente di sezione del </w:t>
      </w:r>
      <w:r w:rsidR="0096161A">
        <w:rPr>
          <w:rStyle w:val="Enfasicorsivo"/>
          <w:sz w:val="24"/>
        </w:rPr>
        <w:t>Co</w:t>
      </w:r>
      <w:r w:rsidRPr="00C47EB9">
        <w:rPr>
          <w:rStyle w:val="Enfasicorsivo"/>
          <w:sz w:val="24"/>
        </w:rPr>
        <w:t>nsiglio di Stato</w:t>
      </w:r>
    </w:p>
    <w:p w:rsidR="0096161A" w:rsidRDefault="0096161A" w:rsidP="00B45902">
      <w:pPr>
        <w:jc w:val="both"/>
        <w:rPr>
          <w:rStyle w:val="Enfasicorsivo"/>
          <w:sz w:val="24"/>
        </w:rPr>
      </w:pPr>
    </w:p>
    <w:p w:rsidR="0096161A" w:rsidRPr="00C47EB9" w:rsidRDefault="0096161A" w:rsidP="0096161A">
      <w:pPr>
        <w:jc w:val="right"/>
        <w:rPr>
          <w:rStyle w:val="Enfasicorsivo"/>
          <w:sz w:val="24"/>
        </w:rPr>
      </w:pPr>
      <w:r>
        <w:rPr>
          <w:rStyle w:val="Enfasicorsivo"/>
          <w:sz w:val="24"/>
        </w:rPr>
        <w:t>Pubblicato il 29 marzo 2023</w:t>
      </w:r>
    </w:p>
    <w:p w:rsidR="00564FE2" w:rsidRDefault="00564FE2" w:rsidP="00B45902">
      <w:pPr>
        <w:jc w:val="both"/>
        <w:rPr>
          <w:sz w:val="28"/>
        </w:rPr>
      </w:pPr>
    </w:p>
    <w:p w:rsidR="00A97BD4" w:rsidRDefault="00A97BD4" w:rsidP="00B45902">
      <w:pPr>
        <w:jc w:val="both"/>
        <w:rPr>
          <w:sz w:val="28"/>
        </w:rPr>
      </w:pPr>
    </w:p>
    <w:p w:rsidR="00C5642B" w:rsidRDefault="005420E8" w:rsidP="00B45902">
      <w:pPr>
        <w:jc w:val="both"/>
        <w:rPr>
          <w:sz w:val="28"/>
        </w:rPr>
      </w:pPr>
      <w:r>
        <w:rPr>
          <w:sz w:val="28"/>
        </w:rPr>
        <w:t xml:space="preserve">                                                             Note</w:t>
      </w:r>
    </w:p>
    <w:p w:rsidR="005206FA" w:rsidRDefault="005206FA" w:rsidP="005206FA">
      <w:pPr>
        <w:pStyle w:val="Paragrafoelenco"/>
        <w:numPr>
          <w:ilvl w:val="0"/>
          <w:numId w:val="4"/>
        </w:numPr>
        <w:jc w:val="both"/>
        <w:rPr>
          <w:sz w:val="28"/>
        </w:rPr>
      </w:pPr>
      <w:r>
        <w:rPr>
          <w:sz w:val="28"/>
        </w:rPr>
        <w:t>Agostino, Le confessioni, 14-17, dove</w:t>
      </w:r>
      <w:r w:rsidR="00B14E90">
        <w:rPr>
          <w:sz w:val="28"/>
        </w:rPr>
        <w:t xml:space="preserve"> il concetto viene espresso a proposito de</w:t>
      </w:r>
      <w:r>
        <w:rPr>
          <w:sz w:val="28"/>
        </w:rPr>
        <w:t>l tempo.</w:t>
      </w:r>
      <w:r w:rsidR="003813C2">
        <w:rPr>
          <w:sz w:val="28"/>
        </w:rPr>
        <w:t xml:space="preserve"> Ma si veda</w:t>
      </w:r>
      <w:r w:rsidR="001D64A1">
        <w:rPr>
          <w:sz w:val="28"/>
        </w:rPr>
        <w:t xml:space="preserve"> anche </w:t>
      </w:r>
      <w:r w:rsidR="003813C2">
        <w:rPr>
          <w:sz w:val="28"/>
        </w:rPr>
        <w:t xml:space="preserve">C. Rovelli, L’ordine del tempo, Adelphi, 2017, dove </w:t>
      </w:r>
      <w:r w:rsidR="001D64A1">
        <w:rPr>
          <w:sz w:val="28"/>
        </w:rPr>
        <w:t>la nozione del tempo</w:t>
      </w:r>
      <w:r w:rsidR="003813C2">
        <w:rPr>
          <w:sz w:val="28"/>
        </w:rPr>
        <w:t xml:space="preserve"> diventa</w:t>
      </w:r>
      <w:r w:rsidR="001D64A1">
        <w:rPr>
          <w:sz w:val="28"/>
        </w:rPr>
        <w:t xml:space="preserve"> un fatto</w:t>
      </w:r>
      <w:r w:rsidR="00B14E90">
        <w:rPr>
          <w:sz w:val="28"/>
        </w:rPr>
        <w:t xml:space="preserve"> scientifico</w:t>
      </w:r>
      <w:r w:rsidR="001D64A1">
        <w:rPr>
          <w:sz w:val="28"/>
        </w:rPr>
        <w:t xml:space="preserve"> concreto.</w:t>
      </w:r>
    </w:p>
    <w:p w:rsidR="005206FA" w:rsidRDefault="005206FA" w:rsidP="005206FA">
      <w:pPr>
        <w:pStyle w:val="Paragrafoelenco"/>
        <w:numPr>
          <w:ilvl w:val="0"/>
          <w:numId w:val="4"/>
        </w:numPr>
        <w:jc w:val="both"/>
        <w:rPr>
          <w:sz w:val="28"/>
        </w:rPr>
      </w:pPr>
      <w:r>
        <w:rPr>
          <w:sz w:val="28"/>
        </w:rPr>
        <w:t xml:space="preserve"> A proposito dell’arte, si veda V. </w:t>
      </w:r>
      <w:proofErr w:type="spellStart"/>
      <w:r>
        <w:rPr>
          <w:sz w:val="28"/>
        </w:rPr>
        <w:t>Trione</w:t>
      </w:r>
      <w:proofErr w:type="spellEnd"/>
      <w:r>
        <w:rPr>
          <w:sz w:val="28"/>
        </w:rPr>
        <w:t>, L’opera interminabile. Arte e XXI secolo, Milano, 1983, 2019.</w:t>
      </w:r>
    </w:p>
    <w:p w:rsidR="005206FA" w:rsidRDefault="005206FA" w:rsidP="005206FA">
      <w:pPr>
        <w:pStyle w:val="Paragrafoelenco"/>
        <w:numPr>
          <w:ilvl w:val="0"/>
          <w:numId w:val="4"/>
        </w:numPr>
        <w:jc w:val="both"/>
        <w:rPr>
          <w:sz w:val="28"/>
        </w:rPr>
      </w:pPr>
      <w:r>
        <w:rPr>
          <w:sz w:val="28"/>
        </w:rPr>
        <w:t xml:space="preserve">La definizione è di </w:t>
      </w:r>
      <w:r w:rsidR="005E6804">
        <w:rPr>
          <w:sz w:val="28"/>
        </w:rPr>
        <w:t xml:space="preserve">M. A. </w:t>
      </w:r>
      <w:proofErr w:type="spellStart"/>
      <w:r w:rsidR="00A36C12">
        <w:rPr>
          <w:sz w:val="28"/>
        </w:rPr>
        <w:t>C</w:t>
      </w:r>
      <w:r w:rsidR="005E6804">
        <w:rPr>
          <w:sz w:val="28"/>
        </w:rPr>
        <w:t>abiddu</w:t>
      </w:r>
      <w:proofErr w:type="spellEnd"/>
      <w:r w:rsidR="005E6804">
        <w:rPr>
          <w:sz w:val="28"/>
        </w:rPr>
        <w:t xml:space="preserve">, Diritto alla bellezza, in Rivista AIC, fasc. n. 4, 2020, p. 368. </w:t>
      </w:r>
      <w:r w:rsidR="005420E8">
        <w:rPr>
          <w:sz w:val="28"/>
        </w:rPr>
        <w:t>Sulla medesima scia si muove</w:t>
      </w:r>
      <w:r w:rsidR="005E6804">
        <w:rPr>
          <w:sz w:val="28"/>
        </w:rPr>
        <w:t xml:space="preserve"> il volume A.A. V.V. Le arti e la dimensione giuridica, curato da O. Roselli, Bologna, 2020.  Per il rapporto del diritto con la musica si veda il classico S. </w:t>
      </w:r>
      <w:proofErr w:type="spellStart"/>
      <w:r w:rsidR="005E6804">
        <w:rPr>
          <w:sz w:val="28"/>
        </w:rPr>
        <w:t>Pugliatti</w:t>
      </w:r>
      <w:proofErr w:type="spellEnd"/>
      <w:r w:rsidR="005E6804">
        <w:rPr>
          <w:sz w:val="28"/>
        </w:rPr>
        <w:t>, L’interpretazione musicale, Messina, 1938, ma anche il recente</w:t>
      </w:r>
      <w:r w:rsidR="00D32627">
        <w:rPr>
          <w:sz w:val="28"/>
        </w:rPr>
        <w:t xml:space="preserve"> E. </w:t>
      </w:r>
      <w:proofErr w:type="spellStart"/>
      <w:r w:rsidR="00D32627">
        <w:rPr>
          <w:sz w:val="28"/>
        </w:rPr>
        <w:t>Picozza</w:t>
      </w:r>
      <w:proofErr w:type="spellEnd"/>
      <w:r w:rsidR="00D32627">
        <w:rPr>
          <w:sz w:val="28"/>
        </w:rPr>
        <w:t>, Scritti vari su musica e diritto, E. S. 2022. Il rapporto tra diritto e letteratura è indagato nella trilogia, Giustizia e letteratura, a cura di G. Forti, C. Mazzucato, A Visconti, Milano, voll. I,</w:t>
      </w:r>
      <w:r w:rsidR="005420E8">
        <w:rPr>
          <w:sz w:val="28"/>
        </w:rPr>
        <w:t xml:space="preserve"> </w:t>
      </w:r>
      <w:r w:rsidR="00D32627">
        <w:rPr>
          <w:sz w:val="28"/>
        </w:rPr>
        <w:t xml:space="preserve">II e III </w:t>
      </w:r>
      <w:r w:rsidR="005420E8">
        <w:rPr>
          <w:sz w:val="28"/>
        </w:rPr>
        <w:t>2</w:t>
      </w:r>
      <w:r w:rsidR="00D32627">
        <w:rPr>
          <w:sz w:val="28"/>
        </w:rPr>
        <w:t>012-2014-2016.</w:t>
      </w:r>
    </w:p>
    <w:p w:rsidR="005E6804" w:rsidRDefault="0063021E" w:rsidP="005206FA">
      <w:pPr>
        <w:pStyle w:val="Paragrafoelenco"/>
        <w:numPr>
          <w:ilvl w:val="0"/>
          <w:numId w:val="4"/>
        </w:numPr>
        <w:jc w:val="both"/>
        <w:rPr>
          <w:sz w:val="28"/>
        </w:rPr>
      </w:pPr>
      <w:r>
        <w:rPr>
          <w:sz w:val="28"/>
        </w:rPr>
        <w:t xml:space="preserve"> Si vedano i fondamentali scritti di M. S. Giannini,</w:t>
      </w:r>
      <w:r w:rsidR="00576A10">
        <w:rPr>
          <w:sz w:val="28"/>
        </w:rPr>
        <w:t xml:space="preserve"> I beni culturali, in </w:t>
      </w:r>
      <w:proofErr w:type="spellStart"/>
      <w:r w:rsidR="00576A10">
        <w:rPr>
          <w:sz w:val="28"/>
        </w:rPr>
        <w:t>Riv</w:t>
      </w:r>
      <w:proofErr w:type="spellEnd"/>
      <w:r w:rsidR="00576A10">
        <w:rPr>
          <w:sz w:val="28"/>
        </w:rPr>
        <w:t xml:space="preserve">. Trim Dir. </w:t>
      </w:r>
      <w:proofErr w:type="spellStart"/>
      <w:r w:rsidR="00576A10">
        <w:rPr>
          <w:sz w:val="28"/>
        </w:rPr>
        <w:t>Pubbl</w:t>
      </w:r>
      <w:proofErr w:type="spellEnd"/>
      <w:r w:rsidR="00576A10">
        <w:rPr>
          <w:sz w:val="28"/>
        </w:rPr>
        <w:t>., 1976, p. 1026 e</w:t>
      </w:r>
      <w:r>
        <w:rPr>
          <w:sz w:val="28"/>
        </w:rPr>
        <w:t xml:space="preserve"> Sull’art. 9 della Costituzione, in Scritti in onore di A</w:t>
      </w:r>
      <w:r w:rsidR="00AB0CD0">
        <w:rPr>
          <w:sz w:val="28"/>
        </w:rPr>
        <w:t>. Falzea, II, Milano, 1991,</w:t>
      </w:r>
      <w:r w:rsidR="00576A10">
        <w:rPr>
          <w:sz w:val="28"/>
        </w:rPr>
        <w:t xml:space="preserve"> p.</w:t>
      </w:r>
      <w:r w:rsidR="00AB0CD0">
        <w:rPr>
          <w:sz w:val="28"/>
        </w:rPr>
        <w:t xml:space="preserve"> 435. </w:t>
      </w:r>
      <w:proofErr w:type="spellStart"/>
      <w:r>
        <w:rPr>
          <w:sz w:val="28"/>
        </w:rPr>
        <w:t>ss</w:t>
      </w:r>
      <w:proofErr w:type="spellEnd"/>
      <w:r>
        <w:rPr>
          <w:sz w:val="28"/>
        </w:rPr>
        <w:t>; F. Santoro-Passarelli, I beni della cultura secondo la Costituzione, in A.A.V.V.. Studi per il XX anniversari dell’Assemblea Costituente, II, Firenze, 1969, 430 ss.</w:t>
      </w:r>
    </w:p>
    <w:p w:rsidR="0063021E" w:rsidRDefault="0063021E" w:rsidP="0063021E">
      <w:pPr>
        <w:pStyle w:val="Paragrafoelenco"/>
        <w:jc w:val="both"/>
        <w:rPr>
          <w:sz w:val="28"/>
        </w:rPr>
      </w:pPr>
      <w:r>
        <w:rPr>
          <w:sz w:val="28"/>
        </w:rPr>
        <w:t>Per una visione d’insieme con la scienza e la tecnica, G. P. Cirillo, Sistema istituzionale di diritto comune, Cedam, II edizione, 2021, p. 358-373.</w:t>
      </w:r>
    </w:p>
    <w:p w:rsidR="00AB0CD0" w:rsidRPr="00744E0A" w:rsidRDefault="00AB0CD0" w:rsidP="00744E0A">
      <w:pPr>
        <w:pStyle w:val="Paragrafoelenco"/>
        <w:numPr>
          <w:ilvl w:val="0"/>
          <w:numId w:val="5"/>
        </w:numPr>
        <w:jc w:val="both"/>
        <w:rPr>
          <w:sz w:val="28"/>
        </w:rPr>
      </w:pPr>
      <w:r w:rsidRPr="00744E0A">
        <w:rPr>
          <w:sz w:val="28"/>
        </w:rPr>
        <w:t xml:space="preserve">Discorso tenuto all’Unesco a Parigi il 2 giugno 1980, sviluppando concetti già                              contenuti nella Costituzione pastorale </w:t>
      </w:r>
      <w:proofErr w:type="spellStart"/>
      <w:r w:rsidRPr="00744E0A">
        <w:rPr>
          <w:i/>
          <w:sz w:val="28"/>
        </w:rPr>
        <w:t>Gaudium</w:t>
      </w:r>
      <w:proofErr w:type="spellEnd"/>
      <w:r w:rsidRPr="00744E0A">
        <w:rPr>
          <w:i/>
          <w:sz w:val="28"/>
        </w:rPr>
        <w:t xml:space="preserve"> et </w:t>
      </w:r>
      <w:proofErr w:type="spellStart"/>
      <w:r w:rsidRPr="00744E0A">
        <w:rPr>
          <w:i/>
          <w:sz w:val="28"/>
        </w:rPr>
        <w:t>Spes</w:t>
      </w:r>
      <w:proofErr w:type="spellEnd"/>
      <w:r w:rsidRPr="00744E0A">
        <w:rPr>
          <w:sz w:val="28"/>
        </w:rPr>
        <w:t xml:space="preserve">, artt. 53-62).  </w:t>
      </w:r>
    </w:p>
    <w:p w:rsidR="00744E0A" w:rsidRPr="00744E0A" w:rsidRDefault="00744E0A" w:rsidP="00744E0A">
      <w:pPr>
        <w:pStyle w:val="Paragrafoelenco"/>
        <w:numPr>
          <w:ilvl w:val="0"/>
          <w:numId w:val="5"/>
        </w:numPr>
        <w:jc w:val="both"/>
        <w:rPr>
          <w:sz w:val="28"/>
        </w:rPr>
      </w:pPr>
      <w:r>
        <w:rPr>
          <w:sz w:val="28"/>
        </w:rPr>
        <w:t>M. Luciani,</w:t>
      </w:r>
      <w:r w:rsidR="002F7315">
        <w:rPr>
          <w:sz w:val="28"/>
        </w:rPr>
        <w:t xml:space="preserve"> Costituzione, bilancio, diritti e doveri dei cittadini, in </w:t>
      </w:r>
      <w:proofErr w:type="spellStart"/>
      <w:r w:rsidR="002F7315">
        <w:rPr>
          <w:sz w:val="28"/>
        </w:rPr>
        <w:t>Astrid</w:t>
      </w:r>
      <w:proofErr w:type="spellEnd"/>
      <w:r w:rsidR="002F7315">
        <w:rPr>
          <w:sz w:val="28"/>
        </w:rPr>
        <w:t xml:space="preserve"> Rassegna, n. 3, p. 1673 ss.</w:t>
      </w:r>
    </w:p>
    <w:p w:rsidR="005D3D19" w:rsidRDefault="005D3D19" w:rsidP="00AB0CD0">
      <w:pPr>
        <w:pStyle w:val="Paragrafoelenco"/>
        <w:numPr>
          <w:ilvl w:val="0"/>
          <w:numId w:val="5"/>
        </w:numPr>
        <w:jc w:val="both"/>
        <w:rPr>
          <w:sz w:val="28"/>
        </w:rPr>
      </w:pPr>
      <w:r w:rsidRPr="00AB0CD0">
        <w:rPr>
          <w:sz w:val="28"/>
        </w:rPr>
        <w:t>Si rinvia alle interessa</w:t>
      </w:r>
      <w:r w:rsidR="00AB0CD0">
        <w:rPr>
          <w:sz w:val="28"/>
        </w:rPr>
        <w:t>n</w:t>
      </w:r>
      <w:r w:rsidRPr="00AB0CD0">
        <w:rPr>
          <w:sz w:val="28"/>
        </w:rPr>
        <w:t xml:space="preserve">ti considerazioni svolte da I. </w:t>
      </w:r>
      <w:proofErr w:type="spellStart"/>
      <w:r w:rsidRPr="00AB0CD0">
        <w:rPr>
          <w:sz w:val="28"/>
        </w:rPr>
        <w:t>Baldriga</w:t>
      </w:r>
      <w:proofErr w:type="spellEnd"/>
      <w:r w:rsidRPr="00AB0CD0">
        <w:rPr>
          <w:sz w:val="28"/>
        </w:rPr>
        <w:t xml:space="preserve">, Diritto alla bellezza. Educazione al patrimonio artistico, sostenibilità e cittadinanza, Le </w:t>
      </w:r>
      <w:proofErr w:type="spellStart"/>
      <w:r w:rsidRPr="00AB0CD0">
        <w:rPr>
          <w:sz w:val="28"/>
        </w:rPr>
        <w:t>Monnier</w:t>
      </w:r>
      <w:proofErr w:type="spellEnd"/>
      <w:r w:rsidRPr="00AB0CD0">
        <w:rPr>
          <w:sz w:val="28"/>
        </w:rPr>
        <w:t xml:space="preserve"> Università, 2018.</w:t>
      </w:r>
    </w:p>
    <w:p w:rsidR="0068019F" w:rsidRPr="00AB0CD0" w:rsidRDefault="0068019F" w:rsidP="00AB0CD0">
      <w:pPr>
        <w:pStyle w:val="Paragrafoelenco"/>
        <w:numPr>
          <w:ilvl w:val="0"/>
          <w:numId w:val="5"/>
        </w:numPr>
        <w:jc w:val="both"/>
        <w:rPr>
          <w:sz w:val="28"/>
        </w:rPr>
      </w:pPr>
      <w:r>
        <w:rPr>
          <w:sz w:val="28"/>
        </w:rPr>
        <w:t xml:space="preserve">A. Palma, </w:t>
      </w:r>
      <w:proofErr w:type="spellStart"/>
      <w:r w:rsidRPr="0068019F">
        <w:rPr>
          <w:rStyle w:val="Enfasidelicata"/>
          <w:sz w:val="28"/>
        </w:rPr>
        <w:t>Civitas</w:t>
      </w:r>
      <w:proofErr w:type="spellEnd"/>
      <w:r w:rsidRPr="0068019F">
        <w:rPr>
          <w:rStyle w:val="Enfasidelicata"/>
          <w:sz w:val="28"/>
        </w:rPr>
        <w:t xml:space="preserve"> Romana, </w:t>
      </w:r>
      <w:proofErr w:type="spellStart"/>
      <w:r w:rsidRPr="0068019F">
        <w:rPr>
          <w:rStyle w:val="Enfasidelicata"/>
          <w:sz w:val="28"/>
        </w:rPr>
        <w:t>civitas</w:t>
      </w:r>
      <w:proofErr w:type="spellEnd"/>
      <w:r w:rsidRPr="0068019F">
        <w:rPr>
          <w:rStyle w:val="Enfasidelicata"/>
          <w:sz w:val="28"/>
        </w:rPr>
        <w:t xml:space="preserve"> mundi</w:t>
      </w:r>
      <w:r>
        <w:rPr>
          <w:sz w:val="28"/>
        </w:rPr>
        <w:t xml:space="preserve">. Saggio sulla cittadinanza romana, </w:t>
      </w:r>
      <w:proofErr w:type="spellStart"/>
      <w:r>
        <w:rPr>
          <w:sz w:val="28"/>
        </w:rPr>
        <w:t>Giappichelli</w:t>
      </w:r>
      <w:proofErr w:type="spellEnd"/>
      <w:r>
        <w:rPr>
          <w:sz w:val="28"/>
        </w:rPr>
        <w:t xml:space="preserve">, 2020, p. 57; </w:t>
      </w:r>
      <w:r w:rsidR="003813C2">
        <w:rPr>
          <w:sz w:val="28"/>
        </w:rPr>
        <w:t xml:space="preserve">In senso opposto </w:t>
      </w:r>
      <w:r>
        <w:rPr>
          <w:sz w:val="28"/>
        </w:rPr>
        <w:t xml:space="preserve">G. </w:t>
      </w:r>
      <w:proofErr w:type="spellStart"/>
      <w:r>
        <w:rPr>
          <w:sz w:val="28"/>
        </w:rPr>
        <w:t>Valditara</w:t>
      </w:r>
      <w:proofErr w:type="spellEnd"/>
      <w:r>
        <w:rPr>
          <w:sz w:val="28"/>
        </w:rPr>
        <w:t xml:space="preserve">, </w:t>
      </w:r>
      <w:proofErr w:type="spellStart"/>
      <w:r w:rsidRPr="0068019F">
        <w:rPr>
          <w:rStyle w:val="Enfasidelicata"/>
          <w:sz w:val="28"/>
        </w:rPr>
        <w:t>Civis</w:t>
      </w:r>
      <w:proofErr w:type="spellEnd"/>
      <w:r w:rsidRPr="0068019F">
        <w:rPr>
          <w:rStyle w:val="Enfasidelicata"/>
          <w:sz w:val="28"/>
        </w:rPr>
        <w:t xml:space="preserve"> </w:t>
      </w:r>
      <w:proofErr w:type="spellStart"/>
      <w:r w:rsidRPr="0068019F">
        <w:rPr>
          <w:rStyle w:val="Enfasidelicata"/>
          <w:sz w:val="28"/>
        </w:rPr>
        <w:t>Romanus</w:t>
      </w:r>
      <w:proofErr w:type="spellEnd"/>
      <w:r w:rsidRPr="0068019F">
        <w:rPr>
          <w:rStyle w:val="Enfasidelicata"/>
          <w:sz w:val="28"/>
        </w:rPr>
        <w:t xml:space="preserve"> sum</w:t>
      </w:r>
      <w:r>
        <w:rPr>
          <w:sz w:val="28"/>
        </w:rPr>
        <w:t>, Torino, 2018.</w:t>
      </w:r>
    </w:p>
    <w:p w:rsidR="000C1912" w:rsidRDefault="00AB0CD0" w:rsidP="0029269F">
      <w:pPr>
        <w:pStyle w:val="Paragrafoelenco"/>
        <w:numPr>
          <w:ilvl w:val="0"/>
          <w:numId w:val="6"/>
        </w:numPr>
        <w:jc w:val="both"/>
        <w:rPr>
          <w:sz w:val="28"/>
        </w:rPr>
      </w:pPr>
      <w:r w:rsidRPr="0068019F">
        <w:rPr>
          <w:sz w:val="28"/>
        </w:rPr>
        <w:t xml:space="preserve">M. </w:t>
      </w:r>
      <w:r w:rsidR="005D3D19" w:rsidRPr="0068019F">
        <w:rPr>
          <w:sz w:val="28"/>
        </w:rPr>
        <w:t>A</w:t>
      </w:r>
      <w:r w:rsidRPr="0068019F">
        <w:rPr>
          <w:sz w:val="28"/>
        </w:rPr>
        <w:t xml:space="preserve">. </w:t>
      </w:r>
      <w:proofErr w:type="spellStart"/>
      <w:r w:rsidR="0018551F">
        <w:rPr>
          <w:sz w:val="28"/>
        </w:rPr>
        <w:t>Ca</w:t>
      </w:r>
      <w:r w:rsidRPr="0068019F">
        <w:rPr>
          <w:sz w:val="28"/>
        </w:rPr>
        <w:t>biddu</w:t>
      </w:r>
      <w:proofErr w:type="spellEnd"/>
      <w:r w:rsidRPr="0068019F">
        <w:rPr>
          <w:sz w:val="28"/>
        </w:rPr>
        <w:t>, op. cit., p. 383 ss.</w:t>
      </w:r>
      <w:r w:rsidR="0068019F" w:rsidRPr="0068019F">
        <w:rPr>
          <w:sz w:val="28"/>
        </w:rPr>
        <w:t xml:space="preserve">   </w:t>
      </w:r>
    </w:p>
    <w:p w:rsidR="00570E20" w:rsidRDefault="00570E20" w:rsidP="0029269F">
      <w:pPr>
        <w:pStyle w:val="Paragrafoelenco"/>
        <w:numPr>
          <w:ilvl w:val="0"/>
          <w:numId w:val="6"/>
        </w:numPr>
        <w:jc w:val="both"/>
        <w:rPr>
          <w:sz w:val="28"/>
        </w:rPr>
      </w:pPr>
      <w:proofErr w:type="spellStart"/>
      <w:r>
        <w:rPr>
          <w:sz w:val="28"/>
        </w:rPr>
        <w:t>G.P.Cirillo</w:t>
      </w:r>
      <w:proofErr w:type="spellEnd"/>
      <w:r>
        <w:rPr>
          <w:sz w:val="28"/>
        </w:rPr>
        <w:t xml:space="preserve">, op </w:t>
      </w:r>
      <w:proofErr w:type="spellStart"/>
      <w:r>
        <w:rPr>
          <w:sz w:val="28"/>
        </w:rPr>
        <w:t>cit</w:t>
      </w:r>
      <w:proofErr w:type="spellEnd"/>
      <w:r>
        <w:rPr>
          <w:sz w:val="28"/>
        </w:rPr>
        <w:t>, p. 342 ss.</w:t>
      </w:r>
    </w:p>
    <w:p w:rsidR="00A8307F" w:rsidRDefault="00A8307F" w:rsidP="00A8307F">
      <w:pPr>
        <w:ind w:left="375"/>
        <w:jc w:val="both"/>
        <w:rPr>
          <w:sz w:val="28"/>
        </w:rPr>
      </w:pPr>
      <w:r w:rsidRPr="00A8307F">
        <w:rPr>
          <w:sz w:val="28"/>
        </w:rPr>
        <w:t>(10)</w:t>
      </w:r>
      <w:r w:rsidR="006F3F2D">
        <w:rPr>
          <w:sz w:val="28"/>
        </w:rPr>
        <w:t xml:space="preserve"> </w:t>
      </w:r>
      <w:r w:rsidR="00744E0A" w:rsidRPr="00A8307F">
        <w:rPr>
          <w:sz w:val="28"/>
        </w:rPr>
        <w:t xml:space="preserve">A. </w:t>
      </w:r>
      <w:proofErr w:type="spellStart"/>
      <w:r w:rsidR="00744E0A" w:rsidRPr="00A8307F">
        <w:rPr>
          <w:sz w:val="28"/>
        </w:rPr>
        <w:t>Predieri</w:t>
      </w:r>
      <w:proofErr w:type="spellEnd"/>
      <w:r w:rsidR="00744E0A" w:rsidRPr="00A8307F">
        <w:rPr>
          <w:sz w:val="28"/>
        </w:rPr>
        <w:t>, Urbanistica, Tutela del paesaggio, Espropriazione, Milano, 1969,</w:t>
      </w:r>
      <w:r w:rsidRPr="00A8307F">
        <w:rPr>
          <w:sz w:val="28"/>
        </w:rPr>
        <w:t xml:space="preserve"> </w:t>
      </w:r>
      <w:r w:rsidR="00744E0A" w:rsidRPr="00A8307F">
        <w:rPr>
          <w:sz w:val="28"/>
        </w:rPr>
        <w:t>p. 152 ss.; G. Berti, Problemi giuridici della tutela dei beni culturali nella pianificazione</w:t>
      </w:r>
      <w:r w:rsidRPr="00A8307F">
        <w:rPr>
          <w:sz w:val="28"/>
        </w:rPr>
        <w:t xml:space="preserve"> territoriale regionale, in </w:t>
      </w:r>
      <w:proofErr w:type="spellStart"/>
      <w:r w:rsidRPr="00A8307F">
        <w:rPr>
          <w:sz w:val="28"/>
        </w:rPr>
        <w:t>Riv</w:t>
      </w:r>
      <w:proofErr w:type="spellEnd"/>
      <w:r w:rsidRPr="00A8307F">
        <w:rPr>
          <w:sz w:val="28"/>
        </w:rPr>
        <w:t xml:space="preserve">. Amm. Rep. </w:t>
      </w:r>
      <w:proofErr w:type="spellStart"/>
      <w:r w:rsidRPr="00A8307F">
        <w:rPr>
          <w:sz w:val="28"/>
        </w:rPr>
        <w:t>It</w:t>
      </w:r>
      <w:proofErr w:type="spellEnd"/>
      <w:r w:rsidRPr="00A8307F">
        <w:rPr>
          <w:sz w:val="28"/>
        </w:rPr>
        <w:t>, 1973, p. 619 ss.</w:t>
      </w:r>
      <w:r>
        <w:rPr>
          <w:sz w:val="28"/>
        </w:rPr>
        <w:t>; P. Carpentieri, Paesaggio, urbanistica e ambiente. Alcune riflessioni in occasione del centenario della legge Croce n. 778 del 1922, in WWW. Giustizia amministrativa.it.</w:t>
      </w:r>
      <w:r w:rsidR="00016922">
        <w:rPr>
          <w:sz w:val="28"/>
        </w:rPr>
        <w:t>;</w:t>
      </w:r>
      <w:r>
        <w:rPr>
          <w:sz w:val="28"/>
        </w:rPr>
        <w:t xml:space="preserve"> </w:t>
      </w:r>
      <w:r w:rsidR="00016922">
        <w:rPr>
          <w:sz w:val="28"/>
        </w:rPr>
        <w:t>G. Montedoro, La concezione crociana del paesaggio, in corso di pubblicazione</w:t>
      </w:r>
      <w:r w:rsidR="00F72FBE">
        <w:rPr>
          <w:sz w:val="28"/>
        </w:rPr>
        <w:t>, per i tipi della Editoriale</w:t>
      </w:r>
      <w:r w:rsidR="00B14E90">
        <w:rPr>
          <w:sz w:val="28"/>
        </w:rPr>
        <w:t xml:space="preserve"> S</w:t>
      </w:r>
      <w:r w:rsidR="00F72FBE">
        <w:rPr>
          <w:sz w:val="28"/>
        </w:rPr>
        <w:t>cientifica</w:t>
      </w:r>
      <w:r w:rsidR="00B14E90">
        <w:rPr>
          <w:sz w:val="28"/>
        </w:rPr>
        <w:t>,</w:t>
      </w:r>
      <w:r w:rsidR="00016922">
        <w:rPr>
          <w:sz w:val="28"/>
        </w:rPr>
        <w:t xml:space="preserve"> in un volume a cura del Prof. Iannello. </w:t>
      </w:r>
      <w:r>
        <w:rPr>
          <w:sz w:val="28"/>
        </w:rPr>
        <w:t>Ma sul tema esist</w:t>
      </w:r>
      <w:r w:rsidR="00016922">
        <w:rPr>
          <w:sz w:val="28"/>
        </w:rPr>
        <w:t>e una</w:t>
      </w:r>
      <w:r>
        <w:rPr>
          <w:sz w:val="28"/>
        </w:rPr>
        <w:t xml:space="preserve"> letteratura assai vasta.</w:t>
      </w:r>
    </w:p>
    <w:p w:rsidR="00FD3091" w:rsidRDefault="006F3F2D" w:rsidP="00A8307F">
      <w:pPr>
        <w:ind w:left="375"/>
        <w:jc w:val="both"/>
        <w:rPr>
          <w:sz w:val="28"/>
        </w:rPr>
      </w:pPr>
      <w:r>
        <w:rPr>
          <w:sz w:val="28"/>
        </w:rPr>
        <w:t>(11) Biagio G. Di Mauro, Il diritto dei borghi nel PNRR: verso una stagione di rigenerazione urbanisticamente orientata alla conservazione e allo sviluppo dei valori locali</w:t>
      </w:r>
      <w:r w:rsidR="00FD3091">
        <w:rPr>
          <w:sz w:val="28"/>
        </w:rPr>
        <w:t>,</w:t>
      </w:r>
      <w:r w:rsidR="00FD3091" w:rsidRPr="00FD3091">
        <w:rPr>
          <w:sz w:val="28"/>
        </w:rPr>
        <w:t xml:space="preserve"> </w:t>
      </w:r>
      <w:r w:rsidR="00BA2920">
        <w:rPr>
          <w:sz w:val="28"/>
        </w:rPr>
        <w:t xml:space="preserve">in </w:t>
      </w:r>
      <w:proofErr w:type="spellStart"/>
      <w:r w:rsidR="00BA2920">
        <w:rPr>
          <w:sz w:val="28"/>
        </w:rPr>
        <w:t>Urb</w:t>
      </w:r>
      <w:proofErr w:type="spellEnd"/>
      <w:r w:rsidR="00BA2920">
        <w:rPr>
          <w:sz w:val="28"/>
        </w:rPr>
        <w:t xml:space="preserve">. e </w:t>
      </w:r>
      <w:proofErr w:type="spellStart"/>
      <w:r w:rsidR="00BA2920">
        <w:rPr>
          <w:sz w:val="28"/>
        </w:rPr>
        <w:t>Ap</w:t>
      </w:r>
      <w:proofErr w:type="spellEnd"/>
      <w:r w:rsidR="00BA2920">
        <w:rPr>
          <w:sz w:val="28"/>
        </w:rPr>
        <w:t>. n. 4/2022, p. 458-471.</w:t>
      </w:r>
    </w:p>
    <w:p w:rsidR="006F3F2D" w:rsidRDefault="00FD3091" w:rsidP="00A8307F">
      <w:pPr>
        <w:ind w:left="375"/>
        <w:jc w:val="both"/>
        <w:rPr>
          <w:sz w:val="28"/>
        </w:rPr>
      </w:pPr>
      <w:r>
        <w:rPr>
          <w:sz w:val="28"/>
        </w:rPr>
        <w:t>(12) W. Veltroni, Le nostre città da curare, in Corriere della Sera del 10 marzo 2023.</w:t>
      </w:r>
      <w:r w:rsidR="00F72FBE">
        <w:rPr>
          <w:sz w:val="28"/>
        </w:rPr>
        <w:t xml:space="preserve"> Peraltro, c</w:t>
      </w:r>
      <w:r w:rsidR="00F72FBE" w:rsidRPr="00356132">
        <w:rPr>
          <w:sz w:val="28"/>
        </w:rPr>
        <w:t>ome già scriveva lo studioso risorgimentale</w:t>
      </w:r>
      <w:r w:rsidR="00F72FBE">
        <w:rPr>
          <w:sz w:val="28"/>
        </w:rPr>
        <w:t>,</w:t>
      </w:r>
      <w:r w:rsidR="00F72FBE" w:rsidRPr="00356132">
        <w:rPr>
          <w:sz w:val="28"/>
        </w:rPr>
        <w:t xml:space="preserve"> antesignano del federalismo</w:t>
      </w:r>
      <w:r w:rsidR="00F72FBE">
        <w:rPr>
          <w:sz w:val="28"/>
        </w:rPr>
        <w:t>,</w:t>
      </w:r>
      <w:r w:rsidR="00F72FBE" w:rsidRPr="00356132">
        <w:rPr>
          <w:sz w:val="28"/>
        </w:rPr>
        <w:t xml:space="preserve"> Carlo Cattaneo nella sua opera del 1858, “</w:t>
      </w:r>
      <w:r w:rsidR="00F72FBE" w:rsidRPr="00356132">
        <w:rPr>
          <w:i/>
          <w:sz w:val="28"/>
        </w:rPr>
        <w:t>La città considerata come principio ideale delle istorie italiane</w:t>
      </w:r>
      <w:r w:rsidR="00F72FBE" w:rsidRPr="00356132">
        <w:rPr>
          <w:sz w:val="28"/>
        </w:rPr>
        <w:t>”, “</w:t>
      </w:r>
      <w:r w:rsidR="00F72FBE" w:rsidRPr="00356132">
        <w:rPr>
          <w:i/>
          <w:sz w:val="28"/>
        </w:rPr>
        <w:t>Talora il territorio rigenera la città distrutta</w:t>
      </w:r>
      <w:r w:rsidR="00F72FBE" w:rsidRPr="00356132">
        <w:rPr>
          <w:rStyle w:val="Enfasicorsivo"/>
          <w:rFonts w:ascii="Lato" w:hAnsi="Lato"/>
          <w:b/>
          <w:bCs/>
          <w:color w:val="000000"/>
          <w:sz w:val="23"/>
          <w:szCs w:val="23"/>
        </w:rPr>
        <w:t>”.</w:t>
      </w:r>
    </w:p>
    <w:p w:rsidR="00F67280" w:rsidRDefault="00F67280" w:rsidP="00A8307F">
      <w:pPr>
        <w:ind w:left="375"/>
        <w:jc w:val="both"/>
        <w:rPr>
          <w:sz w:val="28"/>
        </w:rPr>
      </w:pPr>
      <w:r>
        <w:rPr>
          <w:sz w:val="28"/>
        </w:rPr>
        <w:t>(13) P. L. Cervellati,</w:t>
      </w:r>
      <w:r w:rsidR="000B3ADA">
        <w:rPr>
          <w:sz w:val="28"/>
        </w:rPr>
        <w:t xml:space="preserve"> La sorte dei piccoli centri storici: abbandonati,</w:t>
      </w:r>
      <w:r w:rsidR="003813C2">
        <w:rPr>
          <w:sz w:val="28"/>
        </w:rPr>
        <w:t xml:space="preserve"> </w:t>
      </w:r>
      <w:r w:rsidR="000B3ADA">
        <w:rPr>
          <w:sz w:val="28"/>
        </w:rPr>
        <w:t>trasfigurati, turisticizzati. Minori e maltrattati, in Bollet</w:t>
      </w:r>
      <w:r w:rsidR="00B868DD">
        <w:rPr>
          <w:sz w:val="28"/>
        </w:rPr>
        <w:t xml:space="preserve">tino Italia Nostra, 2009 p. 445: Si veda anche il più recente G. A. </w:t>
      </w:r>
      <w:proofErr w:type="spellStart"/>
      <w:r w:rsidR="00B868DD">
        <w:rPr>
          <w:sz w:val="28"/>
        </w:rPr>
        <w:t>Primerano</w:t>
      </w:r>
      <w:proofErr w:type="spellEnd"/>
      <w:r w:rsidR="00B868DD">
        <w:rPr>
          <w:sz w:val="28"/>
        </w:rPr>
        <w:t>, Il consumo di suolo e la rigenerazione urbana, E</w:t>
      </w:r>
      <w:r w:rsidR="00C770B1">
        <w:rPr>
          <w:sz w:val="28"/>
        </w:rPr>
        <w:t>ditoriale</w:t>
      </w:r>
      <w:r w:rsidR="00B868DD">
        <w:rPr>
          <w:sz w:val="28"/>
        </w:rPr>
        <w:t xml:space="preserve"> S</w:t>
      </w:r>
      <w:r w:rsidR="00C770B1">
        <w:rPr>
          <w:sz w:val="28"/>
        </w:rPr>
        <w:t>cientifica</w:t>
      </w:r>
      <w:r w:rsidR="00B868DD">
        <w:rPr>
          <w:sz w:val="28"/>
        </w:rPr>
        <w:t xml:space="preserve">, p. 219 ss., dove si ritiene che la rigenerazione urbana sia l’unica alternativa </w:t>
      </w:r>
      <w:r w:rsidR="00B14E90">
        <w:rPr>
          <w:sz w:val="28"/>
        </w:rPr>
        <w:t xml:space="preserve">sostenibile </w:t>
      </w:r>
      <w:r w:rsidR="00B868DD">
        <w:rPr>
          <w:sz w:val="28"/>
        </w:rPr>
        <w:t>al consumo di suolo.</w:t>
      </w:r>
    </w:p>
    <w:p w:rsidR="00206AEC" w:rsidRDefault="00206AEC" w:rsidP="00A8307F">
      <w:pPr>
        <w:ind w:left="375"/>
        <w:jc w:val="both"/>
        <w:rPr>
          <w:sz w:val="28"/>
        </w:rPr>
      </w:pPr>
      <w:r>
        <w:rPr>
          <w:sz w:val="28"/>
        </w:rPr>
        <w:t>(14) F. Arminio, Museo delle porte chiuse, comunitaprovvisoria.wordpress.com.</w:t>
      </w:r>
    </w:p>
    <w:p w:rsidR="001D64A1" w:rsidRDefault="001D64A1" w:rsidP="00A8307F">
      <w:pPr>
        <w:ind w:left="375"/>
        <w:jc w:val="both"/>
        <w:rPr>
          <w:sz w:val="28"/>
        </w:rPr>
      </w:pPr>
    </w:p>
    <w:p w:rsidR="001D64A1" w:rsidRPr="00A8307F" w:rsidRDefault="001D64A1" w:rsidP="00206AEC">
      <w:pPr>
        <w:pStyle w:val="Nessunaspaziatura"/>
      </w:pPr>
      <w:r>
        <w:t>*Relazione tenuta al convegno “Diritto e Bellezza. Verso l’altrove”,</w:t>
      </w:r>
      <w:r w:rsidR="00BA2920">
        <w:t xml:space="preserve"> VII dialogo tra giuristi,</w:t>
      </w:r>
      <w:r>
        <w:t xml:space="preserve"> Ravello, 23-24 marzo 2023.</w:t>
      </w:r>
      <w:r w:rsidR="00C770B1">
        <w:t xml:space="preserve"> Gli atti verranno pubblicati dal Poligrafico dello Stato.</w:t>
      </w:r>
    </w:p>
    <w:sectPr w:rsidR="001D64A1" w:rsidRPr="00A8307F">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6A8E" w:rsidRDefault="00986A8E" w:rsidP="003F348D">
      <w:pPr>
        <w:spacing w:after="0" w:line="240" w:lineRule="auto"/>
      </w:pPr>
      <w:r>
        <w:separator/>
      </w:r>
    </w:p>
  </w:endnote>
  <w:endnote w:type="continuationSeparator" w:id="0">
    <w:p w:rsidR="00986A8E" w:rsidRDefault="00986A8E" w:rsidP="003F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467960"/>
      <w:docPartObj>
        <w:docPartGallery w:val="Page Numbers (Bottom of Page)"/>
        <w:docPartUnique/>
      </w:docPartObj>
    </w:sdtPr>
    <w:sdtEndPr/>
    <w:sdtContent>
      <w:p w:rsidR="0009162A" w:rsidRDefault="0009162A">
        <w:pPr>
          <w:pStyle w:val="Pidipagina"/>
        </w:pPr>
        <w:r>
          <w:fldChar w:fldCharType="begin"/>
        </w:r>
        <w:r>
          <w:instrText>PAGE   \* MERGEFORMAT</w:instrText>
        </w:r>
        <w:r>
          <w:fldChar w:fldCharType="separate"/>
        </w:r>
        <w:r w:rsidR="0096161A">
          <w:rPr>
            <w:noProof/>
          </w:rPr>
          <w:t>1</w:t>
        </w:r>
        <w:r>
          <w:fldChar w:fldCharType="end"/>
        </w:r>
      </w:p>
    </w:sdtContent>
  </w:sdt>
  <w:p w:rsidR="003F348D" w:rsidRDefault="003F34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6A8E" w:rsidRDefault="00986A8E" w:rsidP="003F348D">
      <w:pPr>
        <w:spacing w:after="0" w:line="240" w:lineRule="auto"/>
      </w:pPr>
      <w:r>
        <w:separator/>
      </w:r>
    </w:p>
  </w:footnote>
  <w:footnote w:type="continuationSeparator" w:id="0">
    <w:p w:rsidR="00986A8E" w:rsidRDefault="00986A8E" w:rsidP="003F3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5B58"/>
    <w:multiLevelType w:val="hybridMultilevel"/>
    <w:tmpl w:val="6DC0EB88"/>
    <w:lvl w:ilvl="0" w:tplc="609A4938">
      <w:start w:val="8"/>
      <w:numFmt w:val="decimal"/>
      <w:lvlText w:val="(%1)"/>
      <w:lvlJc w:val="left"/>
      <w:pPr>
        <w:ind w:left="735" w:hanging="360"/>
      </w:pPr>
      <w:rPr>
        <w:rFonts w:hint="default"/>
      </w:r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 w15:restartNumberingAfterBreak="0">
    <w:nsid w:val="18BA46D1"/>
    <w:multiLevelType w:val="hybridMultilevel"/>
    <w:tmpl w:val="80CCB248"/>
    <w:lvl w:ilvl="0" w:tplc="C81216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991E07"/>
    <w:multiLevelType w:val="hybridMultilevel"/>
    <w:tmpl w:val="D38AE0FC"/>
    <w:lvl w:ilvl="0" w:tplc="7B468C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C87FCE"/>
    <w:multiLevelType w:val="hybridMultilevel"/>
    <w:tmpl w:val="ECE6FB26"/>
    <w:lvl w:ilvl="0" w:tplc="79AC2E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0E1987"/>
    <w:multiLevelType w:val="hybridMultilevel"/>
    <w:tmpl w:val="F230C72A"/>
    <w:lvl w:ilvl="0" w:tplc="E47642C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B46D28"/>
    <w:multiLevelType w:val="hybridMultilevel"/>
    <w:tmpl w:val="1B7A7D86"/>
    <w:lvl w:ilvl="0" w:tplc="24588998">
      <w:start w:val="5"/>
      <w:numFmt w:val="decimal"/>
      <w:lvlText w:val="(%1)"/>
      <w:lvlJc w:val="left"/>
      <w:pPr>
        <w:ind w:left="735" w:hanging="360"/>
      </w:pPr>
      <w:rPr>
        <w:rFonts w:hint="default"/>
      </w:r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6" w15:restartNumberingAfterBreak="0">
    <w:nsid w:val="7D0B5422"/>
    <w:multiLevelType w:val="hybridMultilevel"/>
    <w:tmpl w:val="0758F6A2"/>
    <w:lvl w:ilvl="0" w:tplc="9B246180">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7999744">
    <w:abstractNumId w:val="1"/>
  </w:num>
  <w:num w:numId="2" w16cid:durableId="1865635996">
    <w:abstractNumId w:val="3"/>
  </w:num>
  <w:num w:numId="3" w16cid:durableId="1883328017">
    <w:abstractNumId w:val="6"/>
  </w:num>
  <w:num w:numId="4" w16cid:durableId="1687174425">
    <w:abstractNumId w:val="2"/>
  </w:num>
  <w:num w:numId="5" w16cid:durableId="401104657">
    <w:abstractNumId w:val="5"/>
  </w:num>
  <w:num w:numId="6" w16cid:durableId="1835685294">
    <w:abstractNumId w:val="0"/>
  </w:num>
  <w:num w:numId="7" w16cid:durableId="801534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A8AECBF-6D34-49CE-BEFB-0D97D2836711}"/>
    <w:docVar w:name="dgnword-eventsink" w:val="297307896"/>
  </w:docVars>
  <w:rsids>
    <w:rsidRoot w:val="00A9332C"/>
    <w:rsid w:val="00014904"/>
    <w:rsid w:val="00016922"/>
    <w:rsid w:val="000501D8"/>
    <w:rsid w:val="00050DA8"/>
    <w:rsid w:val="00063CE6"/>
    <w:rsid w:val="00074DCF"/>
    <w:rsid w:val="00082D5C"/>
    <w:rsid w:val="000913A0"/>
    <w:rsid w:val="0009162A"/>
    <w:rsid w:val="000A1AB6"/>
    <w:rsid w:val="000B3ADA"/>
    <w:rsid w:val="000B450D"/>
    <w:rsid w:val="000C1912"/>
    <w:rsid w:val="000E5254"/>
    <w:rsid w:val="000F069A"/>
    <w:rsid w:val="000F1CFA"/>
    <w:rsid w:val="000F567E"/>
    <w:rsid w:val="00101870"/>
    <w:rsid w:val="00102EEB"/>
    <w:rsid w:val="0010378F"/>
    <w:rsid w:val="0010746F"/>
    <w:rsid w:val="0011486B"/>
    <w:rsid w:val="0011738F"/>
    <w:rsid w:val="00133062"/>
    <w:rsid w:val="0014775C"/>
    <w:rsid w:val="001534A1"/>
    <w:rsid w:val="001562B6"/>
    <w:rsid w:val="00171C91"/>
    <w:rsid w:val="001833BC"/>
    <w:rsid w:val="00183822"/>
    <w:rsid w:val="0018551F"/>
    <w:rsid w:val="001910DC"/>
    <w:rsid w:val="00194F69"/>
    <w:rsid w:val="001A2B4E"/>
    <w:rsid w:val="001C15BC"/>
    <w:rsid w:val="001C7432"/>
    <w:rsid w:val="001C7B81"/>
    <w:rsid w:val="001D26AE"/>
    <w:rsid w:val="001D64A1"/>
    <w:rsid w:val="001E6D5F"/>
    <w:rsid w:val="00206AEC"/>
    <w:rsid w:val="00211A1C"/>
    <w:rsid w:val="00213FA3"/>
    <w:rsid w:val="00271631"/>
    <w:rsid w:val="002727BC"/>
    <w:rsid w:val="0028468F"/>
    <w:rsid w:val="00287C32"/>
    <w:rsid w:val="00292D98"/>
    <w:rsid w:val="002A74B3"/>
    <w:rsid w:val="002D703E"/>
    <w:rsid w:val="002E1384"/>
    <w:rsid w:val="002E7BBE"/>
    <w:rsid w:val="002F524C"/>
    <w:rsid w:val="002F7315"/>
    <w:rsid w:val="00304963"/>
    <w:rsid w:val="003067F1"/>
    <w:rsid w:val="00307931"/>
    <w:rsid w:val="00314D10"/>
    <w:rsid w:val="0031579E"/>
    <w:rsid w:val="00326809"/>
    <w:rsid w:val="00326B13"/>
    <w:rsid w:val="003430C5"/>
    <w:rsid w:val="0035081B"/>
    <w:rsid w:val="00351174"/>
    <w:rsid w:val="00355934"/>
    <w:rsid w:val="00356132"/>
    <w:rsid w:val="003575BA"/>
    <w:rsid w:val="003813C2"/>
    <w:rsid w:val="00383A4B"/>
    <w:rsid w:val="00383BEE"/>
    <w:rsid w:val="003916B0"/>
    <w:rsid w:val="0039387D"/>
    <w:rsid w:val="003B2221"/>
    <w:rsid w:val="003B484B"/>
    <w:rsid w:val="003B6D6B"/>
    <w:rsid w:val="003D105E"/>
    <w:rsid w:val="003E6411"/>
    <w:rsid w:val="003F348D"/>
    <w:rsid w:val="003F4A07"/>
    <w:rsid w:val="003F4A59"/>
    <w:rsid w:val="004042E5"/>
    <w:rsid w:val="004223C7"/>
    <w:rsid w:val="0042284F"/>
    <w:rsid w:val="00435560"/>
    <w:rsid w:val="00463281"/>
    <w:rsid w:val="00467071"/>
    <w:rsid w:val="00470422"/>
    <w:rsid w:val="004754F3"/>
    <w:rsid w:val="004874AA"/>
    <w:rsid w:val="004B456D"/>
    <w:rsid w:val="004B7158"/>
    <w:rsid w:val="004C4704"/>
    <w:rsid w:val="004E1DC4"/>
    <w:rsid w:val="004F00E7"/>
    <w:rsid w:val="0051008F"/>
    <w:rsid w:val="005206FA"/>
    <w:rsid w:val="005221E0"/>
    <w:rsid w:val="0053045B"/>
    <w:rsid w:val="00532F5F"/>
    <w:rsid w:val="00533BB8"/>
    <w:rsid w:val="005420E8"/>
    <w:rsid w:val="005469A0"/>
    <w:rsid w:val="00550A31"/>
    <w:rsid w:val="00561A43"/>
    <w:rsid w:val="00564FE2"/>
    <w:rsid w:val="00570E20"/>
    <w:rsid w:val="00576A10"/>
    <w:rsid w:val="00576D20"/>
    <w:rsid w:val="00581B4D"/>
    <w:rsid w:val="0058487B"/>
    <w:rsid w:val="005A2F61"/>
    <w:rsid w:val="005A3AB5"/>
    <w:rsid w:val="005B7735"/>
    <w:rsid w:val="005D3D19"/>
    <w:rsid w:val="005E484D"/>
    <w:rsid w:val="005E4E73"/>
    <w:rsid w:val="005E6804"/>
    <w:rsid w:val="00611DA9"/>
    <w:rsid w:val="00611F79"/>
    <w:rsid w:val="0063021E"/>
    <w:rsid w:val="00636DD6"/>
    <w:rsid w:val="00650B4D"/>
    <w:rsid w:val="00653843"/>
    <w:rsid w:val="00665CC0"/>
    <w:rsid w:val="00666EC9"/>
    <w:rsid w:val="00677DBD"/>
    <w:rsid w:val="0068019F"/>
    <w:rsid w:val="006B5FB4"/>
    <w:rsid w:val="006C4CE1"/>
    <w:rsid w:val="006C7F53"/>
    <w:rsid w:val="006D38D3"/>
    <w:rsid w:val="006D4C4C"/>
    <w:rsid w:val="006E388C"/>
    <w:rsid w:val="006E454F"/>
    <w:rsid w:val="006E504A"/>
    <w:rsid w:val="006E7E05"/>
    <w:rsid w:val="006F3F2D"/>
    <w:rsid w:val="00700DCB"/>
    <w:rsid w:val="007028B9"/>
    <w:rsid w:val="00730133"/>
    <w:rsid w:val="007338C1"/>
    <w:rsid w:val="00734914"/>
    <w:rsid w:val="00742085"/>
    <w:rsid w:val="00744E0A"/>
    <w:rsid w:val="00745EE5"/>
    <w:rsid w:val="00760286"/>
    <w:rsid w:val="007832C2"/>
    <w:rsid w:val="007871FD"/>
    <w:rsid w:val="007905F8"/>
    <w:rsid w:val="007A4E92"/>
    <w:rsid w:val="007B4A25"/>
    <w:rsid w:val="007C625D"/>
    <w:rsid w:val="007C67C3"/>
    <w:rsid w:val="007F37AB"/>
    <w:rsid w:val="008051D2"/>
    <w:rsid w:val="00814A82"/>
    <w:rsid w:val="0082134A"/>
    <w:rsid w:val="00826F82"/>
    <w:rsid w:val="00846F17"/>
    <w:rsid w:val="00866B4F"/>
    <w:rsid w:val="008726F5"/>
    <w:rsid w:val="008851FD"/>
    <w:rsid w:val="008B4CDF"/>
    <w:rsid w:val="008C6FC0"/>
    <w:rsid w:val="008D3E69"/>
    <w:rsid w:val="008D51D0"/>
    <w:rsid w:val="008E3A22"/>
    <w:rsid w:val="008E3B72"/>
    <w:rsid w:val="008E789F"/>
    <w:rsid w:val="008F597C"/>
    <w:rsid w:val="0090404B"/>
    <w:rsid w:val="0091086A"/>
    <w:rsid w:val="00917273"/>
    <w:rsid w:val="00927FD3"/>
    <w:rsid w:val="00931B38"/>
    <w:rsid w:val="009369C2"/>
    <w:rsid w:val="00946191"/>
    <w:rsid w:val="0096161A"/>
    <w:rsid w:val="009723E5"/>
    <w:rsid w:val="00984E4B"/>
    <w:rsid w:val="00986A8E"/>
    <w:rsid w:val="0099631F"/>
    <w:rsid w:val="009A2710"/>
    <w:rsid w:val="009A718A"/>
    <w:rsid w:val="009C09CB"/>
    <w:rsid w:val="009D062F"/>
    <w:rsid w:val="009D0DEF"/>
    <w:rsid w:val="009D3360"/>
    <w:rsid w:val="009D54AC"/>
    <w:rsid w:val="009E01BE"/>
    <w:rsid w:val="009E46F4"/>
    <w:rsid w:val="00A348F8"/>
    <w:rsid w:val="00A36C12"/>
    <w:rsid w:val="00A40262"/>
    <w:rsid w:val="00A41D1E"/>
    <w:rsid w:val="00A42676"/>
    <w:rsid w:val="00A57A18"/>
    <w:rsid w:val="00A8307F"/>
    <w:rsid w:val="00A86C29"/>
    <w:rsid w:val="00A9332C"/>
    <w:rsid w:val="00A93AEF"/>
    <w:rsid w:val="00A96CEA"/>
    <w:rsid w:val="00A97BD4"/>
    <w:rsid w:val="00AA4B94"/>
    <w:rsid w:val="00AB0CD0"/>
    <w:rsid w:val="00AD6521"/>
    <w:rsid w:val="00AF5A51"/>
    <w:rsid w:val="00B05490"/>
    <w:rsid w:val="00B14E90"/>
    <w:rsid w:val="00B331CA"/>
    <w:rsid w:val="00B45902"/>
    <w:rsid w:val="00B45FF8"/>
    <w:rsid w:val="00B868DD"/>
    <w:rsid w:val="00B91C96"/>
    <w:rsid w:val="00B9711A"/>
    <w:rsid w:val="00BA2920"/>
    <w:rsid w:val="00BA29FD"/>
    <w:rsid w:val="00BC49A9"/>
    <w:rsid w:val="00BC4B6B"/>
    <w:rsid w:val="00BF767D"/>
    <w:rsid w:val="00C14036"/>
    <w:rsid w:val="00C213EC"/>
    <w:rsid w:val="00C32D57"/>
    <w:rsid w:val="00C47EB9"/>
    <w:rsid w:val="00C540C5"/>
    <w:rsid w:val="00C5642B"/>
    <w:rsid w:val="00C76785"/>
    <w:rsid w:val="00C770B1"/>
    <w:rsid w:val="00C816AF"/>
    <w:rsid w:val="00CD0A87"/>
    <w:rsid w:val="00CD2924"/>
    <w:rsid w:val="00D14122"/>
    <w:rsid w:val="00D30FF4"/>
    <w:rsid w:val="00D31CA1"/>
    <w:rsid w:val="00D32627"/>
    <w:rsid w:val="00D41079"/>
    <w:rsid w:val="00D54E9D"/>
    <w:rsid w:val="00D56E4B"/>
    <w:rsid w:val="00D57153"/>
    <w:rsid w:val="00D708AA"/>
    <w:rsid w:val="00D7256E"/>
    <w:rsid w:val="00DA350C"/>
    <w:rsid w:val="00DA7AEA"/>
    <w:rsid w:val="00DE7630"/>
    <w:rsid w:val="00DF3937"/>
    <w:rsid w:val="00E13EAE"/>
    <w:rsid w:val="00E20617"/>
    <w:rsid w:val="00E20FA1"/>
    <w:rsid w:val="00E2101D"/>
    <w:rsid w:val="00E40545"/>
    <w:rsid w:val="00E44CEA"/>
    <w:rsid w:val="00E73119"/>
    <w:rsid w:val="00E8637F"/>
    <w:rsid w:val="00EA19F2"/>
    <w:rsid w:val="00EA2DF2"/>
    <w:rsid w:val="00EB305B"/>
    <w:rsid w:val="00EC6241"/>
    <w:rsid w:val="00EC778F"/>
    <w:rsid w:val="00EE0E06"/>
    <w:rsid w:val="00EF1892"/>
    <w:rsid w:val="00F23DF2"/>
    <w:rsid w:val="00F44C31"/>
    <w:rsid w:val="00F5092B"/>
    <w:rsid w:val="00F64CE1"/>
    <w:rsid w:val="00F67280"/>
    <w:rsid w:val="00F72FBE"/>
    <w:rsid w:val="00F8203E"/>
    <w:rsid w:val="00F96340"/>
    <w:rsid w:val="00FB1B40"/>
    <w:rsid w:val="00FD2E54"/>
    <w:rsid w:val="00FD3091"/>
    <w:rsid w:val="00FE6B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2E62C-CD0E-4AEA-AA4C-6039818A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7A4E92"/>
    <w:rPr>
      <w:i/>
      <w:iCs/>
      <w:color w:val="404040" w:themeColor="text1" w:themeTint="BF"/>
    </w:rPr>
  </w:style>
  <w:style w:type="paragraph" w:styleId="Paragrafoelenco">
    <w:name w:val="List Paragraph"/>
    <w:basedOn w:val="Normale"/>
    <w:uiPriority w:val="34"/>
    <w:qFormat/>
    <w:rsid w:val="00133062"/>
    <w:pPr>
      <w:ind w:left="720"/>
      <w:contextualSpacing/>
    </w:pPr>
  </w:style>
  <w:style w:type="paragraph" w:styleId="Intestazione">
    <w:name w:val="header"/>
    <w:basedOn w:val="Normale"/>
    <w:link w:val="IntestazioneCarattere"/>
    <w:uiPriority w:val="99"/>
    <w:unhideWhenUsed/>
    <w:rsid w:val="003F34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348D"/>
  </w:style>
  <w:style w:type="paragraph" w:styleId="Pidipagina">
    <w:name w:val="footer"/>
    <w:basedOn w:val="Normale"/>
    <w:link w:val="PidipaginaCarattere"/>
    <w:uiPriority w:val="99"/>
    <w:unhideWhenUsed/>
    <w:rsid w:val="003F34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348D"/>
  </w:style>
  <w:style w:type="character" w:styleId="Collegamentoipertestuale">
    <w:name w:val="Hyperlink"/>
    <w:basedOn w:val="Carpredefinitoparagrafo"/>
    <w:uiPriority w:val="99"/>
    <w:semiHidden/>
    <w:unhideWhenUsed/>
    <w:rsid w:val="003430C5"/>
    <w:rPr>
      <w:color w:val="0000FF"/>
      <w:u w:val="single"/>
    </w:rPr>
  </w:style>
  <w:style w:type="character" w:customStyle="1" w:styleId="itesto">
    <w:name w:val="i_testo"/>
    <w:basedOn w:val="Carpredefinitoparagrafo"/>
    <w:rsid w:val="003430C5"/>
  </w:style>
  <w:style w:type="paragraph" w:styleId="NormaleWeb">
    <w:name w:val="Normal (Web)"/>
    <w:basedOn w:val="Normale"/>
    <w:uiPriority w:val="99"/>
    <w:unhideWhenUsed/>
    <w:rsid w:val="00E8637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8637F"/>
    <w:rPr>
      <w:i/>
      <w:iCs/>
    </w:rPr>
  </w:style>
  <w:style w:type="paragraph" w:styleId="Nessunaspaziatura">
    <w:name w:val="No Spacing"/>
    <w:uiPriority w:val="1"/>
    <w:qFormat/>
    <w:rsid w:val="00206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5078">
      <w:bodyDiv w:val="1"/>
      <w:marLeft w:val="0"/>
      <w:marRight w:val="0"/>
      <w:marTop w:val="0"/>
      <w:marBottom w:val="0"/>
      <w:divBdr>
        <w:top w:val="none" w:sz="0" w:space="0" w:color="auto"/>
        <w:left w:val="none" w:sz="0" w:space="0" w:color="auto"/>
        <w:bottom w:val="none" w:sz="0" w:space="0" w:color="auto"/>
        <w:right w:val="none" w:sz="0" w:space="0" w:color="auto"/>
      </w:divBdr>
    </w:div>
    <w:div w:id="19896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4930</Words>
  <Characters>28107</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Nicola Durante</cp:lastModifiedBy>
  <cp:revision>2</cp:revision>
  <dcterms:created xsi:type="dcterms:W3CDTF">2023-05-25T15:55:00Z</dcterms:created>
  <dcterms:modified xsi:type="dcterms:W3CDTF">2023-05-25T15:55:00Z</dcterms:modified>
</cp:coreProperties>
</file>