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C50C99" w14:textId="77777777" w:rsidR="00C54614" w:rsidRDefault="00C54614" w:rsidP="007264C1">
      <w:pPr>
        <w:widowControl w:val="0"/>
        <w:jc w:val="center"/>
        <w:rPr>
          <w:rFonts w:ascii="Bodoni MT" w:hAnsi="Bodoni MT"/>
          <w:b/>
          <w:bCs/>
          <w:sz w:val="28"/>
          <w:szCs w:val="28"/>
        </w:rPr>
      </w:pPr>
    </w:p>
    <w:p w14:paraId="054C4291" w14:textId="637D2A1A" w:rsidR="007264C1" w:rsidRPr="007264C1" w:rsidRDefault="007264C1" w:rsidP="007264C1">
      <w:pPr>
        <w:widowControl w:val="0"/>
        <w:jc w:val="center"/>
        <w:rPr>
          <w:rFonts w:ascii="Bodoni MT" w:hAnsi="Bodoni MT"/>
          <w:b/>
          <w:bCs/>
          <w:sz w:val="28"/>
          <w:szCs w:val="28"/>
        </w:rPr>
      </w:pPr>
      <w:r w:rsidRPr="007264C1">
        <w:rPr>
          <w:rFonts w:ascii="Bodoni MT" w:hAnsi="Bodoni MT"/>
          <w:b/>
          <w:bCs/>
          <w:sz w:val="28"/>
          <w:szCs w:val="28"/>
        </w:rPr>
        <w:t>Autonomia regionale, unità della Repubblica, principio di uguaglianza: il ruolo della Corte dei conti.</w:t>
      </w:r>
    </w:p>
    <w:p w14:paraId="15F6AA0B" w14:textId="157F845F" w:rsidR="007264C1" w:rsidRDefault="007264C1" w:rsidP="007264C1">
      <w:pPr>
        <w:widowControl w:val="0"/>
        <w:rPr>
          <w:rFonts w:ascii="Bodoni MT" w:hAnsi="Bodoni MT"/>
          <w:bCs/>
          <w:sz w:val="24"/>
          <w:szCs w:val="24"/>
        </w:rPr>
      </w:pPr>
    </w:p>
    <w:p w14:paraId="5805DF0B" w14:textId="43EB60DC" w:rsidR="007264C1" w:rsidRDefault="007264C1" w:rsidP="007264C1">
      <w:pPr>
        <w:widowControl w:val="0"/>
        <w:jc w:val="center"/>
        <w:rPr>
          <w:rFonts w:ascii="Bodoni MT" w:hAnsi="Bodoni MT"/>
          <w:b/>
          <w:bCs/>
          <w:sz w:val="24"/>
          <w:szCs w:val="24"/>
        </w:rPr>
      </w:pPr>
      <w:r w:rsidRPr="007264C1">
        <w:rPr>
          <w:rFonts w:ascii="Bodoni MT" w:hAnsi="Bodoni MT"/>
          <w:b/>
          <w:bCs/>
          <w:sz w:val="24"/>
          <w:szCs w:val="24"/>
        </w:rPr>
        <w:t>Sommario</w:t>
      </w:r>
    </w:p>
    <w:p w14:paraId="37EFC3BF" w14:textId="5E72927D" w:rsidR="007264C1" w:rsidRPr="007264C1" w:rsidRDefault="007264C1" w:rsidP="00C54614">
      <w:pPr>
        <w:pStyle w:val="Paragrafoelenco"/>
        <w:widowControl w:val="0"/>
        <w:numPr>
          <w:ilvl w:val="0"/>
          <w:numId w:val="7"/>
        </w:numPr>
        <w:spacing w:after="0" w:line="480" w:lineRule="auto"/>
        <w:rPr>
          <w:rFonts w:ascii="Bodoni MT" w:hAnsi="Bodoni MT"/>
          <w:b/>
          <w:sz w:val="24"/>
          <w:szCs w:val="24"/>
        </w:rPr>
      </w:pPr>
      <w:r w:rsidRPr="007264C1">
        <w:rPr>
          <w:rFonts w:ascii="Bodoni MT" w:hAnsi="Bodoni MT"/>
          <w:b/>
          <w:sz w:val="24"/>
          <w:szCs w:val="24"/>
        </w:rPr>
        <w:t>Introduzione</w:t>
      </w:r>
      <w:r>
        <w:rPr>
          <w:rFonts w:ascii="Bodoni MT" w:hAnsi="Bodoni MT"/>
          <w:b/>
          <w:sz w:val="24"/>
          <w:szCs w:val="24"/>
        </w:rPr>
        <w:t>.</w:t>
      </w:r>
    </w:p>
    <w:p w14:paraId="597252A5" w14:textId="4DFE8BD9" w:rsidR="007264C1" w:rsidRPr="007264C1" w:rsidRDefault="007264C1" w:rsidP="00C54614">
      <w:pPr>
        <w:pStyle w:val="Paragrafoelenco"/>
        <w:widowControl w:val="0"/>
        <w:numPr>
          <w:ilvl w:val="0"/>
          <w:numId w:val="7"/>
        </w:numPr>
        <w:spacing w:after="0" w:line="480" w:lineRule="auto"/>
        <w:rPr>
          <w:rFonts w:ascii="Bodoni MT" w:hAnsi="Bodoni MT"/>
          <w:b/>
          <w:bCs/>
          <w:sz w:val="24"/>
          <w:szCs w:val="24"/>
        </w:rPr>
      </w:pPr>
      <w:r w:rsidRPr="007264C1">
        <w:rPr>
          <w:rFonts w:ascii="Bodoni MT" w:hAnsi="Bodoni MT"/>
          <w:b/>
          <w:bCs/>
          <w:sz w:val="24"/>
          <w:szCs w:val="24"/>
        </w:rPr>
        <w:t>Il percorso del regionalismo.</w:t>
      </w:r>
    </w:p>
    <w:p w14:paraId="6782AB99" w14:textId="485AA596" w:rsidR="007264C1" w:rsidRDefault="007264C1" w:rsidP="00C54614">
      <w:pPr>
        <w:widowControl w:val="0"/>
        <w:numPr>
          <w:ilvl w:val="0"/>
          <w:numId w:val="7"/>
        </w:numPr>
        <w:spacing w:after="0" w:line="480" w:lineRule="auto"/>
        <w:rPr>
          <w:rFonts w:ascii="Bodoni MT" w:hAnsi="Bodoni MT"/>
          <w:b/>
          <w:bCs/>
          <w:sz w:val="24"/>
          <w:szCs w:val="24"/>
        </w:rPr>
      </w:pPr>
      <w:r w:rsidRPr="007264C1">
        <w:rPr>
          <w:rFonts w:ascii="Bodoni MT" w:hAnsi="Bodoni MT"/>
          <w:b/>
          <w:bCs/>
          <w:sz w:val="24"/>
          <w:szCs w:val="24"/>
        </w:rPr>
        <w:t>La “relatività” del principio autonomistico</w:t>
      </w:r>
      <w:r>
        <w:rPr>
          <w:rFonts w:ascii="Bodoni MT" w:hAnsi="Bodoni MT"/>
          <w:b/>
          <w:bCs/>
          <w:sz w:val="24"/>
          <w:szCs w:val="24"/>
        </w:rPr>
        <w:t>.</w:t>
      </w:r>
    </w:p>
    <w:p w14:paraId="14697F64" w14:textId="7674834F" w:rsidR="007264C1" w:rsidRDefault="007264C1" w:rsidP="00C54614">
      <w:pPr>
        <w:pStyle w:val="Paragrafoelenco"/>
        <w:numPr>
          <w:ilvl w:val="0"/>
          <w:numId w:val="7"/>
        </w:numPr>
        <w:spacing w:after="0" w:line="480" w:lineRule="auto"/>
        <w:rPr>
          <w:rFonts w:ascii="Bodoni MT" w:hAnsi="Bodoni MT"/>
          <w:b/>
          <w:bCs/>
          <w:sz w:val="24"/>
          <w:szCs w:val="24"/>
        </w:rPr>
      </w:pPr>
      <w:r w:rsidRPr="007264C1">
        <w:rPr>
          <w:rFonts w:ascii="Bodoni MT" w:hAnsi="Bodoni MT"/>
          <w:b/>
          <w:bCs/>
          <w:sz w:val="24"/>
          <w:szCs w:val="24"/>
        </w:rPr>
        <w:t>Autonomia e “resa del conto”.</w:t>
      </w:r>
    </w:p>
    <w:p w14:paraId="7084FE71" w14:textId="77777777" w:rsidR="007264C1" w:rsidRPr="007264C1" w:rsidRDefault="007264C1" w:rsidP="00C54614">
      <w:pPr>
        <w:pStyle w:val="Paragrafoelenco"/>
        <w:numPr>
          <w:ilvl w:val="0"/>
          <w:numId w:val="7"/>
        </w:numPr>
        <w:spacing w:after="0" w:line="480" w:lineRule="auto"/>
        <w:rPr>
          <w:rFonts w:ascii="Bodoni MT" w:hAnsi="Bodoni MT"/>
          <w:b/>
          <w:bCs/>
          <w:sz w:val="24"/>
          <w:szCs w:val="24"/>
        </w:rPr>
      </w:pPr>
      <w:r w:rsidRPr="007264C1">
        <w:rPr>
          <w:rFonts w:ascii="Bodoni MT" w:hAnsi="Bodoni MT"/>
          <w:b/>
          <w:bCs/>
          <w:sz w:val="24"/>
          <w:szCs w:val="24"/>
        </w:rPr>
        <w:t xml:space="preserve">L’evoluzione del sistema dei controlli e la valorizzazione del ruolo della Corte dei conti. </w:t>
      </w:r>
    </w:p>
    <w:p w14:paraId="0F129D97" w14:textId="3ABC663D" w:rsidR="007264C1" w:rsidRPr="007264C1" w:rsidRDefault="007264C1" w:rsidP="00C54614">
      <w:pPr>
        <w:pStyle w:val="Paragrafoelenco"/>
        <w:numPr>
          <w:ilvl w:val="1"/>
          <w:numId w:val="7"/>
        </w:numPr>
        <w:spacing w:after="0" w:line="480" w:lineRule="auto"/>
        <w:rPr>
          <w:rFonts w:ascii="Bodoni MT" w:hAnsi="Bodoni MT"/>
          <w:b/>
          <w:bCs/>
          <w:sz w:val="24"/>
          <w:szCs w:val="24"/>
        </w:rPr>
      </w:pPr>
      <w:r w:rsidRPr="00C76654">
        <w:rPr>
          <w:rFonts w:ascii="Bodoni MT" w:hAnsi="Bodoni MT"/>
          <w:b/>
          <w:sz w:val="24"/>
          <w:szCs w:val="24"/>
        </w:rPr>
        <w:t>La funzione di referto</w:t>
      </w:r>
      <w:r>
        <w:rPr>
          <w:rFonts w:ascii="Bodoni MT" w:hAnsi="Bodoni MT"/>
          <w:b/>
          <w:sz w:val="24"/>
          <w:szCs w:val="24"/>
        </w:rPr>
        <w:t>.</w:t>
      </w:r>
    </w:p>
    <w:p w14:paraId="68AB16DD" w14:textId="43BDCAD8" w:rsidR="007264C1" w:rsidRPr="007264C1" w:rsidRDefault="007264C1" w:rsidP="00C54614">
      <w:pPr>
        <w:pStyle w:val="Paragrafoelenco"/>
        <w:numPr>
          <w:ilvl w:val="1"/>
          <w:numId w:val="7"/>
        </w:numPr>
        <w:spacing w:after="0" w:line="480" w:lineRule="auto"/>
        <w:rPr>
          <w:rFonts w:ascii="Bodoni MT" w:hAnsi="Bodoni MT"/>
          <w:b/>
          <w:bCs/>
          <w:sz w:val="24"/>
          <w:szCs w:val="24"/>
        </w:rPr>
      </w:pPr>
      <w:r w:rsidRPr="007264C1">
        <w:rPr>
          <w:rFonts w:ascii="Bodoni MT" w:hAnsi="Bodoni MT"/>
          <w:b/>
          <w:sz w:val="24"/>
          <w:szCs w:val="24"/>
        </w:rPr>
        <w:t>La funzione consultiva.</w:t>
      </w:r>
    </w:p>
    <w:p w14:paraId="631B8AA5" w14:textId="36F1790C" w:rsidR="007264C1" w:rsidRDefault="007264C1" w:rsidP="00C54614">
      <w:pPr>
        <w:pStyle w:val="Paragrafoelenco"/>
        <w:numPr>
          <w:ilvl w:val="1"/>
          <w:numId w:val="7"/>
        </w:numPr>
        <w:spacing w:after="0" w:line="480" w:lineRule="auto"/>
        <w:rPr>
          <w:rFonts w:ascii="Bodoni MT" w:hAnsi="Bodoni MT"/>
          <w:b/>
          <w:bCs/>
          <w:sz w:val="24"/>
          <w:szCs w:val="24"/>
        </w:rPr>
      </w:pPr>
      <w:r w:rsidRPr="007264C1">
        <w:rPr>
          <w:rFonts w:ascii="Bodoni MT" w:hAnsi="Bodoni MT"/>
          <w:b/>
          <w:bCs/>
          <w:sz w:val="24"/>
          <w:szCs w:val="24"/>
        </w:rPr>
        <w:t>La funzione nomofilattica.</w:t>
      </w:r>
    </w:p>
    <w:p w14:paraId="68BDA144" w14:textId="7EF72C3B" w:rsidR="007264C1" w:rsidRDefault="007264C1" w:rsidP="00C54614">
      <w:pPr>
        <w:pStyle w:val="Paragrafoelenco"/>
        <w:numPr>
          <w:ilvl w:val="1"/>
          <w:numId w:val="7"/>
        </w:numPr>
        <w:spacing w:after="0" w:line="480" w:lineRule="auto"/>
        <w:rPr>
          <w:rFonts w:ascii="Bodoni MT" w:hAnsi="Bodoni MT"/>
          <w:b/>
          <w:bCs/>
          <w:sz w:val="24"/>
          <w:szCs w:val="24"/>
        </w:rPr>
      </w:pPr>
      <w:r w:rsidRPr="007264C1">
        <w:rPr>
          <w:rFonts w:ascii="Bodoni MT" w:hAnsi="Bodoni MT"/>
          <w:b/>
          <w:bCs/>
          <w:sz w:val="24"/>
          <w:szCs w:val="24"/>
        </w:rPr>
        <w:t>L’istituzione del collegio dei revisori e le linee guida per le loro relazioni sul bilancio di previsione e sul rendiconto</w:t>
      </w:r>
      <w:r>
        <w:rPr>
          <w:rFonts w:ascii="Bodoni MT" w:hAnsi="Bodoni MT"/>
          <w:b/>
          <w:bCs/>
          <w:sz w:val="24"/>
          <w:szCs w:val="24"/>
        </w:rPr>
        <w:t>.</w:t>
      </w:r>
    </w:p>
    <w:p w14:paraId="6B68C732" w14:textId="64FAB0A7" w:rsidR="007264C1" w:rsidRDefault="00C54614" w:rsidP="00C54614">
      <w:pPr>
        <w:pStyle w:val="Paragrafoelenco"/>
        <w:numPr>
          <w:ilvl w:val="1"/>
          <w:numId w:val="7"/>
        </w:numPr>
        <w:spacing w:after="0" w:line="480" w:lineRule="auto"/>
        <w:rPr>
          <w:rFonts w:ascii="Bodoni MT" w:hAnsi="Bodoni MT"/>
          <w:b/>
          <w:bCs/>
          <w:sz w:val="24"/>
          <w:szCs w:val="24"/>
        </w:rPr>
      </w:pPr>
      <w:r w:rsidRPr="00C54614">
        <w:rPr>
          <w:rFonts w:ascii="Bodoni MT" w:hAnsi="Bodoni MT"/>
          <w:b/>
          <w:bCs/>
          <w:sz w:val="24"/>
          <w:szCs w:val="24"/>
        </w:rPr>
        <w:t>Il giudizio di parificazione.</w:t>
      </w:r>
    </w:p>
    <w:p w14:paraId="0057ED6F" w14:textId="4C7DCF57" w:rsidR="00C54614" w:rsidRPr="00C54614" w:rsidRDefault="00C54614" w:rsidP="00C54614">
      <w:pPr>
        <w:pStyle w:val="Paragrafoelenco"/>
        <w:numPr>
          <w:ilvl w:val="1"/>
          <w:numId w:val="7"/>
        </w:numPr>
        <w:spacing w:after="0" w:line="480" w:lineRule="auto"/>
        <w:rPr>
          <w:rFonts w:ascii="Bodoni MT" w:hAnsi="Bodoni MT"/>
          <w:b/>
          <w:bCs/>
          <w:sz w:val="24"/>
          <w:szCs w:val="24"/>
        </w:rPr>
      </w:pPr>
      <w:r w:rsidRPr="00C54614">
        <w:rPr>
          <w:rFonts w:ascii="Bodoni MT" w:hAnsi="Bodoni MT"/>
          <w:b/>
          <w:bCs/>
          <w:iCs/>
          <w:sz w:val="24"/>
          <w:szCs w:val="24"/>
        </w:rPr>
        <w:t xml:space="preserve">Le altre tipologie di controllo previste dal </w:t>
      </w:r>
      <w:proofErr w:type="spellStart"/>
      <w:r w:rsidRPr="00C54614">
        <w:rPr>
          <w:rFonts w:ascii="Bodoni MT" w:hAnsi="Bodoni MT"/>
          <w:b/>
          <w:bCs/>
          <w:iCs/>
          <w:sz w:val="24"/>
          <w:szCs w:val="24"/>
        </w:rPr>
        <w:t>d.l.</w:t>
      </w:r>
      <w:proofErr w:type="spellEnd"/>
      <w:r w:rsidRPr="00C54614">
        <w:rPr>
          <w:rFonts w:ascii="Bodoni MT" w:hAnsi="Bodoni MT"/>
          <w:b/>
          <w:bCs/>
          <w:iCs/>
          <w:sz w:val="24"/>
          <w:szCs w:val="24"/>
        </w:rPr>
        <w:t xml:space="preserve"> n. 174/2012.</w:t>
      </w:r>
    </w:p>
    <w:p w14:paraId="2A651371" w14:textId="3EE9A004" w:rsidR="00C54614" w:rsidRPr="00C54614" w:rsidRDefault="00C54614" w:rsidP="00C54614">
      <w:pPr>
        <w:pStyle w:val="Paragrafoelenco"/>
        <w:numPr>
          <w:ilvl w:val="0"/>
          <w:numId w:val="7"/>
        </w:numPr>
        <w:spacing w:after="0" w:line="480" w:lineRule="auto"/>
        <w:rPr>
          <w:rFonts w:ascii="Bodoni MT" w:hAnsi="Bodoni MT"/>
          <w:b/>
          <w:bCs/>
          <w:sz w:val="24"/>
          <w:szCs w:val="24"/>
        </w:rPr>
      </w:pPr>
      <w:r w:rsidRPr="00C54614">
        <w:rPr>
          <w:rFonts w:ascii="Bodoni MT" w:hAnsi="Bodoni MT"/>
          <w:b/>
          <w:bCs/>
          <w:sz w:val="24"/>
          <w:szCs w:val="24"/>
        </w:rPr>
        <w:t>Gli strumenti pattizi. Un’esperienza positiva: il Patto per la Salute</w:t>
      </w:r>
      <w:r>
        <w:rPr>
          <w:rFonts w:ascii="Bodoni MT" w:hAnsi="Bodoni MT"/>
          <w:b/>
          <w:bCs/>
          <w:sz w:val="24"/>
          <w:szCs w:val="24"/>
        </w:rPr>
        <w:t>.</w:t>
      </w:r>
      <w:r w:rsidRPr="00C54614">
        <w:rPr>
          <w:rFonts w:ascii="Bodoni MT" w:hAnsi="Bodoni MT"/>
          <w:b/>
          <w:bCs/>
          <w:sz w:val="24"/>
          <w:szCs w:val="24"/>
        </w:rPr>
        <w:t xml:space="preserve"> </w:t>
      </w:r>
    </w:p>
    <w:p w14:paraId="3947DC66" w14:textId="4D900CB6" w:rsidR="007264C1" w:rsidRDefault="00C54614" w:rsidP="00C54614">
      <w:pPr>
        <w:pStyle w:val="Paragrafoelenco"/>
        <w:widowControl w:val="0"/>
        <w:numPr>
          <w:ilvl w:val="0"/>
          <w:numId w:val="7"/>
        </w:numPr>
        <w:spacing w:after="0" w:line="480" w:lineRule="auto"/>
        <w:rPr>
          <w:rFonts w:ascii="Bodoni MT" w:hAnsi="Bodoni MT"/>
          <w:b/>
          <w:bCs/>
          <w:sz w:val="24"/>
          <w:szCs w:val="24"/>
        </w:rPr>
      </w:pPr>
      <w:r w:rsidRPr="00C54614">
        <w:rPr>
          <w:rFonts w:ascii="Bodoni MT" w:hAnsi="Bodoni MT"/>
          <w:b/>
          <w:bCs/>
          <w:sz w:val="24"/>
          <w:szCs w:val="24"/>
        </w:rPr>
        <w:t>L’armonizzazione contabile.</w:t>
      </w:r>
    </w:p>
    <w:p w14:paraId="2A4481F4" w14:textId="06B2FBBD" w:rsidR="00C54614" w:rsidRDefault="00C54614" w:rsidP="00C54614">
      <w:pPr>
        <w:pStyle w:val="Paragrafoelenco"/>
        <w:widowControl w:val="0"/>
        <w:numPr>
          <w:ilvl w:val="0"/>
          <w:numId w:val="7"/>
        </w:numPr>
        <w:spacing w:after="0" w:line="480" w:lineRule="auto"/>
        <w:rPr>
          <w:rFonts w:ascii="Bodoni MT" w:hAnsi="Bodoni MT"/>
          <w:b/>
          <w:bCs/>
          <w:sz w:val="24"/>
          <w:szCs w:val="24"/>
        </w:rPr>
      </w:pPr>
      <w:r>
        <w:rPr>
          <w:rFonts w:ascii="Bodoni MT" w:hAnsi="Bodoni MT"/>
          <w:b/>
          <w:bCs/>
          <w:sz w:val="24"/>
          <w:szCs w:val="24"/>
        </w:rPr>
        <w:t>Conclusioni</w:t>
      </w:r>
      <w:r w:rsidRPr="00C54614">
        <w:rPr>
          <w:rFonts w:ascii="Bodoni MT" w:hAnsi="Bodoni MT"/>
          <w:b/>
          <w:bCs/>
          <w:sz w:val="24"/>
          <w:szCs w:val="24"/>
        </w:rPr>
        <w:t>.</w:t>
      </w:r>
    </w:p>
    <w:p w14:paraId="1B702627" w14:textId="77777777" w:rsidR="00C54614" w:rsidRDefault="00C54614">
      <w:pPr>
        <w:rPr>
          <w:rFonts w:ascii="Bodoni MT" w:hAnsi="Bodoni MT"/>
          <w:b/>
          <w:bCs/>
          <w:sz w:val="24"/>
          <w:szCs w:val="24"/>
        </w:rPr>
      </w:pPr>
      <w:r>
        <w:rPr>
          <w:rFonts w:ascii="Bodoni MT" w:hAnsi="Bodoni MT"/>
          <w:b/>
          <w:bCs/>
          <w:sz w:val="24"/>
          <w:szCs w:val="24"/>
        </w:rPr>
        <w:br w:type="page"/>
      </w:r>
    </w:p>
    <w:p w14:paraId="78C42FD0" w14:textId="1C1501FE" w:rsidR="00E81A3E" w:rsidRPr="00C76654" w:rsidRDefault="00A14BB6" w:rsidP="002E1D81">
      <w:pPr>
        <w:widowControl w:val="0"/>
        <w:jc w:val="center"/>
        <w:rPr>
          <w:rFonts w:ascii="Bodoni MT" w:hAnsi="Bodoni MT"/>
          <w:b/>
          <w:sz w:val="28"/>
          <w:szCs w:val="28"/>
        </w:rPr>
      </w:pPr>
      <w:r w:rsidRPr="00C76654">
        <w:rPr>
          <w:rFonts w:ascii="Bodoni MT" w:hAnsi="Bodoni MT"/>
          <w:b/>
          <w:sz w:val="28"/>
          <w:szCs w:val="28"/>
        </w:rPr>
        <w:lastRenderedPageBreak/>
        <w:t>Autonomia regionale, unità della Repubblica, principio di uguaglianza: il ruolo della Corte dei conti.</w:t>
      </w:r>
    </w:p>
    <w:p w14:paraId="797C98A2" w14:textId="77777777" w:rsidR="0075182F" w:rsidRPr="00C76654" w:rsidRDefault="0075182F" w:rsidP="00AC3205">
      <w:pPr>
        <w:widowControl w:val="0"/>
        <w:jc w:val="center"/>
        <w:rPr>
          <w:rFonts w:ascii="Bodoni MT" w:hAnsi="Bodoni MT"/>
          <w:b/>
          <w:sz w:val="28"/>
          <w:szCs w:val="28"/>
        </w:rPr>
      </w:pPr>
    </w:p>
    <w:p w14:paraId="7468C0A4" w14:textId="1D636D95" w:rsidR="00234EE3" w:rsidRPr="00C76654" w:rsidRDefault="008D5D2E" w:rsidP="00AC3205">
      <w:pPr>
        <w:pStyle w:val="Paragrafoelenco"/>
        <w:widowControl w:val="0"/>
        <w:numPr>
          <w:ilvl w:val="0"/>
          <w:numId w:val="2"/>
        </w:numPr>
        <w:spacing w:line="480" w:lineRule="auto"/>
        <w:jc w:val="both"/>
        <w:rPr>
          <w:rFonts w:ascii="Bodoni MT" w:hAnsi="Bodoni MT"/>
          <w:b/>
          <w:sz w:val="24"/>
          <w:szCs w:val="24"/>
        </w:rPr>
      </w:pPr>
      <w:bookmarkStart w:id="0" w:name="_Hlk512531630"/>
      <w:r w:rsidRPr="00C76654">
        <w:rPr>
          <w:rFonts w:ascii="Bodoni MT" w:hAnsi="Bodoni MT"/>
          <w:b/>
          <w:sz w:val="24"/>
          <w:szCs w:val="24"/>
        </w:rPr>
        <w:t>Introduzione</w:t>
      </w:r>
      <w:bookmarkEnd w:id="0"/>
      <w:r w:rsidRPr="00C76654">
        <w:rPr>
          <w:rFonts w:ascii="Bodoni MT" w:hAnsi="Bodoni MT"/>
          <w:b/>
          <w:sz w:val="24"/>
          <w:szCs w:val="24"/>
        </w:rPr>
        <w:t xml:space="preserve">. </w:t>
      </w:r>
      <w:r w:rsidR="00234EE3" w:rsidRPr="00C76654">
        <w:rPr>
          <w:rFonts w:ascii="Bodoni MT" w:hAnsi="Bodoni MT"/>
          <w:sz w:val="24"/>
          <w:szCs w:val="24"/>
        </w:rPr>
        <w:t>La governabilità dei conti pubblici e, segnatamente, di quella rilevante parte della finanza pubblica costituita dai conti degli enti territoriali, è un’esigenza ineludibile se si vuole conservare la stabilità del sistema-Paese e la possibilità di fare fronte alle necessità congiunturali con adeguate manovre.</w:t>
      </w:r>
      <w:r w:rsidR="00234EE3" w:rsidRPr="00C76654">
        <w:rPr>
          <w:rFonts w:ascii="Bodoni MT" w:hAnsi="Bodoni MT"/>
          <w:b/>
          <w:sz w:val="24"/>
          <w:szCs w:val="24"/>
        </w:rPr>
        <w:t xml:space="preserve"> </w:t>
      </w:r>
      <w:proofErr w:type="gramStart"/>
      <w:r w:rsidR="00234EE3" w:rsidRPr="00C76654">
        <w:rPr>
          <w:rFonts w:ascii="Bodoni MT" w:hAnsi="Bodoni MT"/>
          <w:sz w:val="24"/>
          <w:szCs w:val="24"/>
        </w:rPr>
        <w:t>Peraltro</w:t>
      </w:r>
      <w:proofErr w:type="gramEnd"/>
      <w:r w:rsidR="00234EE3" w:rsidRPr="00C76654">
        <w:rPr>
          <w:rFonts w:ascii="Bodoni MT" w:hAnsi="Bodoni MT"/>
          <w:sz w:val="24"/>
          <w:szCs w:val="24"/>
        </w:rPr>
        <w:t xml:space="preserve"> tale governabilità </w:t>
      </w:r>
      <w:r w:rsidR="007C5EE0" w:rsidRPr="00C76654">
        <w:rPr>
          <w:rFonts w:ascii="Bodoni MT" w:hAnsi="Bodoni MT"/>
          <w:sz w:val="24"/>
          <w:szCs w:val="24"/>
        </w:rPr>
        <w:t>è</w:t>
      </w:r>
      <w:r w:rsidR="00234EE3" w:rsidRPr="00C76654">
        <w:rPr>
          <w:rFonts w:ascii="Bodoni MT" w:hAnsi="Bodoni MT"/>
          <w:sz w:val="24"/>
          <w:szCs w:val="24"/>
        </w:rPr>
        <w:t xml:space="preserve"> anche una sfida nella ricerca di un difficile equilibrio tra diversi interessi e soggetti che trovano tutti </w:t>
      </w:r>
      <w:r w:rsidR="00012792" w:rsidRPr="00C76654">
        <w:rPr>
          <w:rFonts w:ascii="Bodoni MT" w:hAnsi="Bodoni MT"/>
          <w:sz w:val="24"/>
          <w:szCs w:val="24"/>
        </w:rPr>
        <w:t xml:space="preserve">nella Costituzione </w:t>
      </w:r>
      <w:r w:rsidR="00234EE3" w:rsidRPr="00C76654">
        <w:rPr>
          <w:rFonts w:ascii="Bodoni MT" w:hAnsi="Bodoni MT"/>
          <w:sz w:val="24"/>
          <w:szCs w:val="24"/>
        </w:rPr>
        <w:t xml:space="preserve">un presidio al più alto </w:t>
      </w:r>
      <w:r w:rsidR="0075182F" w:rsidRPr="00C76654">
        <w:rPr>
          <w:rFonts w:ascii="Bodoni MT" w:hAnsi="Bodoni MT"/>
          <w:sz w:val="24"/>
          <w:szCs w:val="24"/>
        </w:rPr>
        <w:t>grado</w:t>
      </w:r>
      <w:r w:rsidR="00234EE3" w:rsidRPr="00C76654">
        <w:rPr>
          <w:rFonts w:ascii="Bodoni MT" w:hAnsi="Bodoni MT"/>
          <w:sz w:val="24"/>
          <w:szCs w:val="24"/>
        </w:rPr>
        <w:t>. Sfida non facile, attesa la complessità dello scenario, che vede coinvolti numerosi livell</w:t>
      </w:r>
      <w:r w:rsidR="007C5EE0" w:rsidRPr="00C76654">
        <w:rPr>
          <w:rFonts w:ascii="Bodoni MT" w:hAnsi="Bodoni MT"/>
          <w:sz w:val="24"/>
          <w:szCs w:val="24"/>
        </w:rPr>
        <w:t>i</w:t>
      </w:r>
      <w:r w:rsidR="00234EE3" w:rsidRPr="00C76654">
        <w:rPr>
          <w:rFonts w:ascii="Bodoni MT" w:hAnsi="Bodoni MT"/>
          <w:sz w:val="24"/>
          <w:szCs w:val="24"/>
        </w:rPr>
        <w:t xml:space="preserve"> di governo, interni, essendo l’ordinamento caratterizzato da un pluralismo autonomistico, ed esterni, dovendo lo Stato rispettare gli obblighi derivat</w:t>
      </w:r>
      <w:r w:rsidR="00230CB4" w:rsidRPr="00C76654">
        <w:rPr>
          <w:rFonts w:ascii="Bodoni MT" w:hAnsi="Bodoni MT"/>
          <w:sz w:val="24"/>
          <w:szCs w:val="24"/>
        </w:rPr>
        <w:t>i</w:t>
      </w:r>
      <w:r w:rsidR="00234EE3" w:rsidRPr="00C76654">
        <w:rPr>
          <w:rFonts w:ascii="Bodoni MT" w:hAnsi="Bodoni MT"/>
          <w:sz w:val="24"/>
          <w:szCs w:val="24"/>
        </w:rPr>
        <w:t xml:space="preserve"> dall’appartenenza all’Unione Europea. E, su tutto, l’esigenza di </w:t>
      </w:r>
      <w:r w:rsidR="00902A75" w:rsidRPr="00C76654">
        <w:rPr>
          <w:rFonts w:ascii="Bodoni MT" w:hAnsi="Bodoni MT"/>
          <w:sz w:val="24"/>
          <w:szCs w:val="24"/>
        </w:rPr>
        <w:t>non obliterare i diritti dei cittadini, sia come comunità di appartenenti ad uno specifico territorio, sia come singoli.</w:t>
      </w:r>
    </w:p>
    <w:p w14:paraId="0055A3EA" w14:textId="70CB9D65" w:rsidR="00902A75" w:rsidRPr="00C76654" w:rsidRDefault="00902A75" w:rsidP="00AC3205">
      <w:pPr>
        <w:pStyle w:val="Paragrafoelenco"/>
        <w:widowControl w:val="0"/>
        <w:spacing w:line="480" w:lineRule="auto"/>
        <w:jc w:val="both"/>
        <w:rPr>
          <w:rFonts w:ascii="Bodoni MT" w:hAnsi="Bodoni MT"/>
          <w:sz w:val="24"/>
          <w:szCs w:val="24"/>
        </w:rPr>
      </w:pPr>
      <w:r w:rsidRPr="00C76654">
        <w:rPr>
          <w:rFonts w:ascii="Bodoni MT" w:hAnsi="Bodoni MT"/>
          <w:sz w:val="24"/>
          <w:szCs w:val="24"/>
        </w:rPr>
        <w:t>Con la presente relazione si tenta, sia pur sommariamente e con la consapevole approssimazione dovuta alla necessaria sintesi delle tematiche accennate, di ricomporre il quadro generale evidenziando il ruolo di garanzia che la Corte dei conti sta svolgendo e che, in vista di ulteriori sviluppi in senso autonomistico, potrebbe assumere ancora maggior pregnanza</w:t>
      </w:r>
      <w:r w:rsidR="00AC57DF" w:rsidRPr="00C76654">
        <w:rPr>
          <w:rFonts w:ascii="Bodoni MT" w:hAnsi="Bodoni MT"/>
          <w:sz w:val="24"/>
          <w:szCs w:val="24"/>
        </w:rPr>
        <w:t xml:space="preserve"> di significato.</w:t>
      </w:r>
    </w:p>
    <w:p w14:paraId="6CAFCD1E" w14:textId="7A7FBBD0" w:rsidR="00AC57DF" w:rsidRPr="00C76654" w:rsidRDefault="00AC57DF" w:rsidP="00AC3205">
      <w:pPr>
        <w:pStyle w:val="Paragrafoelenco"/>
        <w:widowControl w:val="0"/>
        <w:spacing w:line="480" w:lineRule="auto"/>
        <w:jc w:val="both"/>
        <w:rPr>
          <w:rFonts w:ascii="Bodoni MT" w:hAnsi="Bodoni MT"/>
          <w:sz w:val="24"/>
          <w:szCs w:val="24"/>
        </w:rPr>
      </w:pPr>
      <w:r w:rsidRPr="00C76654">
        <w:rPr>
          <w:rFonts w:ascii="Bodoni MT" w:hAnsi="Bodoni MT"/>
          <w:sz w:val="24"/>
          <w:szCs w:val="24"/>
        </w:rPr>
        <w:t>Si precisa che la prospettiva è essenzialmente quella del profilo regionalista e, per esigenze di brevità, non si approfondisce il tema, non meno rilevante, dei rapporti tra Stato ed autonomie locali (comuni, province e città metropolitane).</w:t>
      </w:r>
      <w:r w:rsidR="003F7BDC" w:rsidRPr="00C76654">
        <w:rPr>
          <w:rFonts w:ascii="Bodoni MT" w:hAnsi="Bodoni MT"/>
          <w:sz w:val="24"/>
          <w:szCs w:val="24"/>
        </w:rPr>
        <w:t xml:space="preserve"> L’attenzione è volta essenzialmente ai profili dell’ordinamento interno, piuttosto che a quello comunitario, nella considerazione che la composizione delle tensioni tra Stato e autonomie costituisce una </w:t>
      </w:r>
      <w:proofErr w:type="gramStart"/>
      <w:r w:rsidR="003F7BDC" w:rsidRPr="00C76654">
        <w:rPr>
          <w:rFonts w:ascii="Bodoni MT" w:hAnsi="Bodoni MT"/>
          <w:sz w:val="24"/>
          <w:szCs w:val="24"/>
        </w:rPr>
        <w:t>pre-condizione</w:t>
      </w:r>
      <w:proofErr w:type="gramEnd"/>
      <w:r w:rsidR="003F7BDC" w:rsidRPr="00C76654">
        <w:rPr>
          <w:rFonts w:ascii="Bodoni MT" w:hAnsi="Bodoni MT"/>
          <w:sz w:val="24"/>
          <w:szCs w:val="24"/>
        </w:rPr>
        <w:t xml:space="preserve"> per il rispetto degli obblighi verso i partner europei e per lo sviluppo di </w:t>
      </w:r>
      <w:r w:rsidR="003F7BDC" w:rsidRPr="00C76654">
        <w:rPr>
          <w:rFonts w:ascii="Bodoni MT" w:hAnsi="Bodoni MT"/>
          <w:sz w:val="24"/>
          <w:szCs w:val="24"/>
        </w:rPr>
        <w:lastRenderedPageBreak/>
        <w:t xml:space="preserve">un’efficace azione politica nell’ambito dell’Unione. </w:t>
      </w:r>
    </w:p>
    <w:p w14:paraId="4E62180A" w14:textId="77777777" w:rsidR="00AC57DF" w:rsidRPr="00C76654" w:rsidRDefault="00AC57DF" w:rsidP="00AC3205">
      <w:pPr>
        <w:pStyle w:val="Paragrafoelenco"/>
        <w:widowControl w:val="0"/>
        <w:spacing w:line="480" w:lineRule="auto"/>
        <w:jc w:val="both"/>
        <w:rPr>
          <w:rFonts w:ascii="Bodoni MT" w:hAnsi="Bodoni MT"/>
          <w:sz w:val="24"/>
          <w:szCs w:val="24"/>
        </w:rPr>
      </w:pPr>
    </w:p>
    <w:p w14:paraId="40990ADE" w14:textId="1C78A8E6" w:rsidR="00A14BB6" w:rsidRPr="00C76654" w:rsidRDefault="001E6931" w:rsidP="00AC3205">
      <w:pPr>
        <w:pStyle w:val="Paragrafoelenco"/>
        <w:widowControl w:val="0"/>
        <w:numPr>
          <w:ilvl w:val="0"/>
          <w:numId w:val="2"/>
        </w:numPr>
        <w:spacing w:line="480" w:lineRule="auto"/>
        <w:jc w:val="both"/>
        <w:rPr>
          <w:rFonts w:ascii="Bodoni MT" w:hAnsi="Bodoni MT"/>
          <w:sz w:val="24"/>
          <w:szCs w:val="24"/>
        </w:rPr>
      </w:pPr>
      <w:bookmarkStart w:id="1" w:name="_Hlk512531663"/>
      <w:r w:rsidRPr="00C76654">
        <w:rPr>
          <w:rFonts w:ascii="Bodoni MT" w:hAnsi="Bodoni MT"/>
          <w:b/>
          <w:sz w:val="24"/>
          <w:szCs w:val="24"/>
        </w:rPr>
        <w:t xml:space="preserve">Il percorso del regionalismo. </w:t>
      </w:r>
      <w:bookmarkEnd w:id="1"/>
      <w:r w:rsidR="00A14BB6" w:rsidRPr="00C76654">
        <w:rPr>
          <w:rFonts w:ascii="Bodoni MT" w:hAnsi="Bodoni MT"/>
          <w:sz w:val="24"/>
          <w:szCs w:val="24"/>
        </w:rPr>
        <w:t>L</w:t>
      </w:r>
      <w:r w:rsidR="00615C26" w:rsidRPr="00C76654">
        <w:rPr>
          <w:rFonts w:ascii="Bodoni MT" w:hAnsi="Bodoni MT"/>
          <w:sz w:val="24"/>
          <w:szCs w:val="24"/>
        </w:rPr>
        <w:t>’art. 5 della Costituzione</w:t>
      </w:r>
      <w:r w:rsidR="003930C8" w:rsidRPr="00C76654">
        <w:rPr>
          <w:rFonts w:ascii="Bodoni MT" w:hAnsi="Bodoni MT"/>
          <w:sz w:val="24"/>
          <w:szCs w:val="24"/>
        </w:rPr>
        <w:t xml:space="preserve"> presidia il </w:t>
      </w:r>
      <w:r w:rsidR="003930C8" w:rsidRPr="00C76654">
        <w:rPr>
          <w:rFonts w:ascii="Bodoni MT" w:hAnsi="Bodoni MT"/>
          <w:bCs/>
          <w:iCs/>
          <w:sz w:val="24"/>
          <w:szCs w:val="24"/>
        </w:rPr>
        <w:t xml:space="preserve">riconoscimento e la promozione delle autonomie </w:t>
      </w:r>
      <w:r w:rsidR="00A14BB6" w:rsidRPr="00C76654">
        <w:rPr>
          <w:rFonts w:ascii="Bodoni MT" w:hAnsi="Bodoni MT"/>
          <w:sz w:val="24"/>
          <w:szCs w:val="24"/>
        </w:rPr>
        <w:t>territoriali.</w:t>
      </w:r>
    </w:p>
    <w:p w14:paraId="4A42B579" w14:textId="625573C3" w:rsidR="00A14BB6" w:rsidRPr="00C76654" w:rsidRDefault="00A14BB6" w:rsidP="00AC3205">
      <w:pPr>
        <w:pStyle w:val="Paragrafoelenco"/>
        <w:widowControl w:val="0"/>
        <w:spacing w:line="480" w:lineRule="auto"/>
        <w:jc w:val="both"/>
        <w:rPr>
          <w:rFonts w:ascii="Bodoni MT" w:hAnsi="Bodoni MT"/>
          <w:sz w:val="24"/>
          <w:szCs w:val="24"/>
        </w:rPr>
      </w:pPr>
      <w:r w:rsidRPr="00C76654">
        <w:rPr>
          <w:rFonts w:ascii="Bodoni MT" w:hAnsi="Bodoni MT"/>
          <w:sz w:val="24"/>
          <w:szCs w:val="24"/>
        </w:rPr>
        <w:t>Un</w:t>
      </w:r>
      <w:r w:rsidR="00FF0A36" w:rsidRPr="00C76654">
        <w:rPr>
          <w:rFonts w:ascii="Bodoni MT" w:hAnsi="Bodoni MT"/>
          <w:sz w:val="24"/>
          <w:szCs w:val="24"/>
        </w:rPr>
        <w:t>a</w:t>
      </w:r>
      <w:r w:rsidRPr="00C76654">
        <w:rPr>
          <w:rFonts w:ascii="Bodoni MT" w:hAnsi="Bodoni MT"/>
          <w:sz w:val="24"/>
          <w:szCs w:val="24"/>
        </w:rPr>
        <w:t xml:space="preserve"> declinazione del principio è data da</w:t>
      </w:r>
      <w:r w:rsidR="003930C8" w:rsidRPr="00C76654">
        <w:rPr>
          <w:rFonts w:ascii="Bodoni MT" w:hAnsi="Bodoni MT"/>
          <w:sz w:val="24"/>
          <w:szCs w:val="24"/>
        </w:rPr>
        <w:t>ll’espressa previsione dell’istituzione delle Regioni</w:t>
      </w:r>
      <w:r w:rsidR="00954849" w:rsidRPr="00C76654">
        <w:rPr>
          <w:rFonts w:ascii="Bodoni MT" w:hAnsi="Bodoni MT"/>
          <w:sz w:val="24"/>
          <w:szCs w:val="24"/>
        </w:rPr>
        <w:t xml:space="preserve"> (art. 131 Cost.)</w:t>
      </w:r>
      <w:r w:rsidR="003930C8" w:rsidRPr="00C76654">
        <w:rPr>
          <w:rFonts w:ascii="Bodoni MT" w:hAnsi="Bodoni MT"/>
          <w:sz w:val="24"/>
          <w:szCs w:val="24"/>
        </w:rPr>
        <w:t>, oltre a due Province dotate di particolare autonomia</w:t>
      </w:r>
      <w:r w:rsidR="00954849" w:rsidRPr="00C76654">
        <w:rPr>
          <w:rFonts w:ascii="Bodoni MT" w:hAnsi="Bodoni MT"/>
          <w:sz w:val="24"/>
          <w:szCs w:val="24"/>
        </w:rPr>
        <w:t xml:space="preserve"> (art. 116, </w:t>
      </w:r>
      <w:r w:rsidR="002802E0" w:rsidRPr="00C76654">
        <w:rPr>
          <w:rFonts w:ascii="Bodoni MT" w:hAnsi="Bodoni MT"/>
          <w:sz w:val="24"/>
          <w:szCs w:val="24"/>
        </w:rPr>
        <w:t>comma 2, Cost.</w:t>
      </w:r>
      <w:r w:rsidR="003930C8" w:rsidRPr="00C76654">
        <w:rPr>
          <w:rFonts w:ascii="Bodoni MT" w:hAnsi="Bodoni MT"/>
          <w:sz w:val="24"/>
          <w:szCs w:val="24"/>
        </w:rPr>
        <w:t xml:space="preserve">) a fianco </w:t>
      </w:r>
      <w:r w:rsidR="00AC57DF" w:rsidRPr="00C76654">
        <w:rPr>
          <w:rFonts w:ascii="Bodoni MT" w:hAnsi="Bodoni MT"/>
          <w:sz w:val="24"/>
          <w:szCs w:val="24"/>
        </w:rPr>
        <w:t>de</w:t>
      </w:r>
      <w:r w:rsidR="003930C8" w:rsidRPr="00C76654">
        <w:rPr>
          <w:rFonts w:ascii="Bodoni MT" w:hAnsi="Bodoni MT"/>
          <w:sz w:val="24"/>
          <w:szCs w:val="24"/>
        </w:rPr>
        <w:t>l riconoscimento di comuni e province</w:t>
      </w:r>
      <w:r w:rsidR="00AC57DF" w:rsidRPr="00C76654">
        <w:rPr>
          <w:rFonts w:ascii="Bodoni MT" w:hAnsi="Bodoni MT"/>
          <w:sz w:val="24"/>
          <w:szCs w:val="24"/>
        </w:rPr>
        <w:t xml:space="preserve"> (cui si sono aggiunte le città metropolitane con la novella costituzionale del 2001)</w:t>
      </w:r>
      <w:r w:rsidR="003930C8" w:rsidRPr="00C76654">
        <w:rPr>
          <w:rFonts w:ascii="Bodoni MT" w:hAnsi="Bodoni MT"/>
          <w:sz w:val="24"/>
          <w:szCs w:val="24"/>
        </w:rPr>
        <w:t>, che, invece, vantavano tradizioni storicamente radicate.</w:t>
      </w:r>
      <w:r w:rsidRPr="00C76654">
        <w:rPr>
          <w:rFonts w:ascii="Bodoni MT" w:hAnsi="Bodoni MT"/>
          <w:sz w:val="24"/>
          <w:szCs w:val="24"/>
        </w:rPr>
        <w:t xml:space="preserve"> In realtà, in disparte le autonomie speciali, per le quali vi erano urgenze che spinsero a definire rapidamente i loro statuti</w:t>
      </w:r>
      <w:r w:rsidR="00954849" w:rsidRPr="00C76654">
        <w:rPr>
          <w:rStyle w:val="Rimandonotaapidipagina"/>
          <w:rFonts w:ascii="Bodoni MT" w:hAnsi="Bodoni MT"/>
          <w:sz w:val="24"/>
          <w:szCs w:val="24"/>
        </w:rPr>
        <w:footnoteReference w:id="1"/>
      </w:r>
      <w:r w:rsidRPr="00C76654">
        <w:rPr>
          <w:rFonts w:ascii="Bodoni MT" w:hAnsi="Bodoni MT"/>
          <w:sz w:val="24"/>
          <w:szCs w:val="24"/>
        </w:rPr>
        <w:t xml:space="preserve">, </w:t>
      </w:r>
      <w:r w:rsidR="0046353D" w:rsidRPr="00C76654">
        <w:rPr>
          <w:rFonts w:ascii="Bodoni MT" w:hAnsi="Bodoni MT"/>
          <w:sz w:val="24"/>
          <w:szCs w:val="24"/>
        </w:rPr>
        <w:t>dal 1948, data di entrata in vigore della Carta costituzionale, si arriva ad eleggere i Consigli delle Regioni a statuto ordinario solo nel 1970</w:t>
      </w:r>
      <w:r w:rsidR="00027008" w:rsidRPr="00C76654">
        <w:rPr>
          <w:rStyle w:val="Rimandonotaapidipagina"/>
          <w:rFonts w:ascii="Bodoni MT" w:hAnsi="Bodoni MT"/>
          <w:sz w:val="24"/>
          <w:szCs w:val="24"/>
        </w:rPr>
        <w:footnoteReference w:id="2"/>
      </w:r>
      <w:r w:rsidR="00E34A85" w:rsidRPr="00C76654">
        <w:rPr>
          <w:rFonts w:ascii="Bodoni MT" w:hAnsi="Bodoni MT"/>
          <w:sz w:val="24"/>
          <w:szCs w:val="24"/>
        </w:rPr>
        <w:t xml:space="preserve">. </w:t>
      </w:r>
    </w:p>
    <w:p w14:paraId="7C38C017" w14:textId="72EF96CE" w:rsidR="00E34A85" w:rsidRPr="00C76654" w:rsidRDefault="00E34A85" w:rsidP="00AC3205">
      <w:pPr>
        <w:pStyle w:val="Paragrafoelenco"/>
        <w:widowControl w:val="0"/>
        <w:spacing w:line="480" w:lineRule="auto"/>
        <w:jc w:val="both"/>
        <w:rPr>
          <w:rFonts w:ascii="Bodoni MT" w:hAnsi="Bodoni MT"/>
          <w:bCs/>
          <w:iCs/>
          <w:sz w:val="24"/>
          <w:szCs w:val="24"/>
        </w:rPr>
      </w:pPr>
      <w:r w:rsidRPr="00C76654">
        <w:rPr>
          <w:rFonts w:ascii="Bodoni MT" w:hAnsi="Bodoni MT"/>
          <w:sz w:val="24"/>
          <w:szCs w:val="24"/>
        </w:rPr>
        <w:t xml:space="preserve">La conformazione dell’autonomia regionale, peraltro, non ha ancora trovato un suo consolidamento. Molto sommariamente, in una prima fase le Regioni </w:t>
      </w:r>
      <w:r w:rsidR="0046353D" w:rsidRPr="00C76654">
        <w:rPr>
          <w:rFonts w:ascii="Bodoni MT" w:hAnsi="Bodoni MT"/>
          <w:sz w:val="24"/>
          <w:szCs w:val="24"/>
        </w:rPr>
        <w:t>hanno vissuto</w:t>
      </w:r>
      <w:r w:rsidRPr="00C76654">
        <w:rPr>
          <w:rFonts w:ascii="Bodoni MT" w:hAnsi="Bodoni MT"/>
          <w:sz w:val="24"/>
          <w:szCs w:val="24"/>
        </w:rPr>
        <w:t xml:space="preserve"> una stagione caratterizzata da una limitata autonomia finanziaria e impositiva, con una presenza alquanto invasiva da parte dello Stato centrale. Basti pensare al sistema dei controlli, che</w:t>
      </w:r>
      <w:r w:rsidR="003118A3" w:rsidRPr="00C76654">
        <w:rPr>
          <w:rFonts w:ascii="Bodoni MT" w:hAnsi="Bodoni MT"/>
          <w:sz w:val="24"/>
          <w:szCs w:val="24"/>
        </w:rPr>
        <w:t xml:space="preserve"> a livello costituzionale (art. 125)</w:t>
      </w:r>
      <w:r w:rsidRPr="00C76654">
        <w:rPr>
          <w:rFonts w:ascii="Bodoni MT" w:hAnsi="Bodoni MT"/>
          <w:sz w:val="24"/>
          <w:szCs w:val="24"/>
        </w:rPr>
        <w:t xml:space="preserve"> prevedeva </w:t>
      </w:r>
      <w:r w:rsidR="003118A3" w:rsidRPr="00C76654">
        <w:rPr>
          <w:rFonts w:ascii="Bodoni MT" w:hAnsi="Bodoni MT"/>
          <w:bCs/>
          <w:iCs/>
          <w:sz w:val="24"/>
          <w:szCs w:val="24"/>
        </w:rPr>
        <w:t xml:space="preserve">il controllo di legittimità sugli atti amministrativi della Regione, esercitato, in forma decentrata, da un organo dello Stato, nei modi e nei limiti stabiliti da leggi della Repubblica. </w:t>
      </w:r>
    </w:p>
    <w:p w14:paraId="282E2A18" w14:textId="4645A352" w:rsidR="00A14BB6" w:rsidRPr="00C76654" w:rsidRDefault="00167BA3" w:rsidP="00AC3205">
      <w:pPr>
        <w:pStyle w:val="Paragrafoelenco"/>
        <w:widowControl w:val="0"/>
        <w:spacing w:line="480" w:lineRule="auto"/>
        <w:jc w:val="both"/>
        <w:rPr>
          <w:rFonts w:ascii="Bodoni MT" w:hAnsi="Bodoni MT"/>
          <w:bCs/>
          <w:iCs/>
          <w:sz w:val="24"/>
          <w:szCs w:val="24"/>
        </w:rPr>
      </w:pPr>
      <w:r w:rsidRPr="00C76654">
        <w:rPr>
          <w:rFonts w:ascii="Bodoni MT" w:hAnsi="Bodoni MT"/>
          <w:bCs/>
          <w:iCs/>
          <w:sz w:val="24"/>
          <w:szCs w:val="24"/>
        </w:rPr>
        <w:t xml:space="preserve">In prima battuta il controllo in questione si poneva in maniera alquanto penetrante, sia per gli effetti interdittivi, sia per la possibilità </w:t>
      </w:r>
      <w:r w:rsidR="0046353D" w:rsidRPr="00C76654">
        <w:rPr>
          <w:rFonts w:ascii="Bodoni MT" w:hAnsi="Bodoni MT"/>
          <w:bCs/>
          <w:iCs/>
          <w:sz w:val="24"/>
          <w:szCs w:val="24"/>
        </w:rPr>
        <w:t>che</w:t>
      </w:r>
      <w:r w:rsidRPr="00C76654">
        <w:rPr>
          <w:rFonts w:ascii="Bodoni MT" w:hAnsi="Bodoni MT"/>
          <w:bCs/>
          <w:iCs/>
          <w:sz w:val="24"/>
          <w:szCs w:val="24"/>
        </w:rPr>
        <w:t xml:space="preserve"> la Commissione statale </w:t>
      </w:r>
      <w:r w:rsidR="0046353D" w:rsidRPr="00C76654">
        <w:rPr>
          <w:rFonts w:ascii="Bodoni MT" w:hAnsi="Bodoni MT"/>
          <w:bCs/>
          <w:iCs/>
          <w:sz w:val="24"/>
          <w:szCs w:val="24"/>
        </w:rPr>
        <w:t>interveniss</w:t>
      </w:r>
      <w:r w:rsidRPr="00C76654">
        <w:rPr>
          <w:rFonts w:ascii="Bodoni MT" w:hAnsi="Bodoni MT"/>
          <w:bCs/>
          <w:iCs/>
          <w:sz w:val="24"/>
          <w:szCs w:val="24"/>
        </w:rPr>
        <w:t xml:space="preserve">e non solo </w:t>
      </w:r>
      <w:r w:rsidR="0046353D" w:rsidRPr="00C76654">
        <w:rPr>
          <w:rFonts w:ascii="Bodoni MT" w:hAnsi="Bodoni MT"/>
          <w:bCs/>
          <w:iCs/>
          <w:sz w:val="24"/>
          <w:szCs w:val="24"/>
        </w:rPr>
        <w:t>su</w:t>
      </w:r>
      <w:r w:rsidRPr="00C76654">
        <w:rPr>
          <w:rFonts w:ascii="Bodoni MT" w:hAnsi="Bodoni MT"/>
          <w:bCs/>
          <w:iCs/>
          <w:sz w:val="24"/>
          <w:szCs w:val="24"/>
        </w:rPr>
        <w:t xml:space="preserve"> profili di legittimità, ma anche per questioni di opportunità</w:t>
      </w:r>
      <w:r w:rsidR="00027008" w:rsidRPr="00C76654">
        <w:rPr>
          <w:rFonts w:ascii="Bodoni MT" w:hAnsi="Bodoni MT"/>
          <w:bCs/>
          <w:iCs/>
          <w:sz w:val="24"/>
          <w:szCs w:val="24"/>
        </w:rPr>
        <w:t xml:space="preserve">, sia pure nei limiti di </w:t>
      </w:r>
      <w:r w:rsidR="00027008" w:rsidRPr="00C76654">
        <w:rPr>
          <w:rFonts w:ascii="Bodoni MT" w:hAnsi="Bodoni MT"/>
          <w:bCs/>
          <w:iCs/>
          <w:sz w:val="24"/>
          <w:szCs w:val="24"/>
        </w:rPr>
        <w:lastRenderedPageBreak/>
        <w:t>una richiesta</w:t>
      </w:r>
      <w:r w:rsidR="0046353D" w:rsidRPr="00C76654">
        <w:rPr>
          <w:rFonts w:ascii="Bodoni MT" w:hAnsi="Bodoni MT"/>
          <w:bCs/>
          <w:iCs/>
          <w:sz w:val="24"/>
          <w:szCs w:val="24"/>
        </w:rPr>
        <w:t>, non reiterabile,</w:t>
      </w:r>
      <w:r w:rsidR="00027008" w:rsidRPr="00C76654">
        <w:rPr>
          <w:rFonts w:ascii="Bodoni MT" w:hAnsi="Bodoni MT"/>
          <w:bCs/>
          <w:iCs/>
          <w:sz w:val="24"/>
          <w:szCs w:val="24"/>
        </w:rPr>
        <w:t xml:space="preserve"> di revisione da parte del Consiglio</w:t>
      </w:r>
      <w:r w:rsidRPr="00C76654">
        <w:rPr>
          <w:rFonts w:ascii="Bodoni MT" w:hAnsi="Bodoni MT"/>
          <w:bCs/>
          <w:iCs/>
          <w:sz w:val="24"/>
          <w:szCs w:val="24"/>
        </w:rPr>
        <w:t xml:space="preserve">. Insomma, anche la discrezionalità gestionale, pur se esercitata nel rispetto della legge, veniva mortificata dalla possibilità per un organo esterno di interferire nelle scelte di un ente territoriale la cui ragion d’essere sta proprio nel fatto di poter agire avendo consapevolezza delle esigenze della popolazione. </w:t>
      </w:r>
      <w:r w:rsidR="007C508A" w:rsidRPr="00C76654">
        <w:rPr>
          <w:rFonts w:ascii="Bodoni MT" w:hAnsi="Bodoni MT"/>
          <w:bCs/>
          <w:iCs/>
          <w:sz w:val="24"/>
          <w:szCs w:val="24"/>
        </w:rPr>
        <w:t>In qualche misura le Regioni si trovavano ad essere “sotto tutela</w:t>
      </w:r>
      <w:r w:rsidR="00634669" w:rsidRPr="00C76654">
        <w:rPr>
          <w:rFonts w:ascii="Bodoni MT" w:hAnsi="Bodoni MT"/>
          <w:bCs/>
          <w:iCs/>
          <w:sz w:val="24"/>
          <w:szCs w:val="24"/>
        </w:rPr>
        <w:t>”</w:t>
      </w:r>
      <w:r w:rsidR="007C508A" w:rsidRPr="00C76654">
        <w:rPr>
          <w:rFonts w:ascii="Bodoni MT" w:hAnsi="Bodoni MT"/>
          <w:bCs/>
          <w:iCs/>
          <w:sz w:val="24"/>
          <w:szCs w:val="24"/>
        </w:rPr>
        <w:t xml:space="preserve">, ad onta del principio consacrato dall’art. </w:t>
      </w:r>
      <w:r w:rsidR="00AC333D" w:rsidRPr="00C76654">
        <w:rPr>
          <w:rFonts w:ascii="Bodoni MT" w:hAnsi="Bodoni MT"/>
          <w:bCs/>
          <w:iCs/>
          <w:sz w:val="24"/>
          <w:szCs w:val="24"/>
        </w:rPr>
        <w:t>5</w:t>
      </w:r>
      <w:r w:rsidR="007C508A" w:rsidRPr="00C76654">
        <w:rPr>
          <w:rFonts w:ascii="Bodoni MT" w:hAnsi="Bodoni MT"/>
          <w:bCs/>
          <w:iCs/>
          <w:sz w:val="24"/>
          <w:szCs w:val="24"/>
        </w:rPr>
        <w:t xml:space="preserve"> della Cost</w:t>
      </w:r>
      <w:r w:rsidR="00AC333D" w:rsidRPr="00C76654">
        <w:rPr>
          <w:rFonts w:ascii="Bodoni MT" w:hAnsi="Bodoni MT"/>
          <w:bCs/>
          <w:iCs/>
          <w:sz w:val="24"/>
          <w:szCs w:val="24"/>
        </w:rPr>
        <w:t>ituzione, che, pur nell’affermare l’unicità e l’indivisibilità della Repubblica, conforma l’ordinamento al riconoscimento e alla promozione delle autonomie locali</w:t>
      </w:r>
      <w:r w:rsidR="007C508A" w:rsidRPr="00C76654">
        <w:rPr>
          <w:rFonts w:ascii="Bodoni MT" w:hAnsi="Bodoni MT"/>
          <w:bCs/>
          <w:iCs/>
          <w:sz w:val="24"/>
          <w:szCs w:val="24"/>
        </w:rPr>
        <w:t xml:space="preserve">. </w:t>
      </w:r>
      <w:r w:rsidRPr="00C76654">
        <w:rPr>
          <w:rFonts w:ascii="Bodoni MT" w:hAnsi="Bodoni MT"/>
          <w:bCs/>
          <w:iCs/>
          <w:sz w:val="24"/>
          <w:szCs w:val="24"/>
        </w:rPr>
        <w:t xml:space="preserve">La “vicinanza” </w:t>
      </w:r>
      <w:r w:rsidR="007C508A" w:rsidRPr="00C76654">
        <w:rPr>
          <w:rFonts w:ascii="Bodoni MT" w:hAnsi="Bodoni MT"/>
          <w:bCs/>
          <w:iCs/>
          <w:sz w:val="24"/>
          <w:szCs w:val="24"/>
        </w:rPr>
        <w:t>a</w:t>
      </w:r>
      <w:r w:rsidRPr="00C76654">
        <w:rPr>
          <w:rFonts w:ascii="Bodoni MT" w:hAnsi="Bodoni MT"/>
          <w:bCs/>
          <w:iCs/>
          <w:sz w:val="24"/>
          <w:szCs w:val="24"/>
        </w:rPr>
        <w:t>gli amministrati</w:t>
      </w:r>
      <w:r w:rsidR="007C508A" w:rsidRPr="00C76654">
        <w:rPr>
          <w:rFonts w:ascii="Bodoni MT" w:hAnsi="Bodoni MT"/>
          <w:bCs/>
          <w:iCs/>
          <w:sz w:val="24"/>
          <w:szCs w:val="24"/>
        </w:rPr>
        <w:t>, quindi, con difficoltà esitava, in quel sistema, in uno sbocco efficace di provvedimenti tempestivi e aderenti alle esigenze del territorio.</w:t>
      </w:r>
    </w:p>
    <w:p w14:paraId="0E119863" w14:textId="77777777" w:rsidR="00AC333D" w:rsidRPr="00C76654" w:rsidRDefault="00A20BDB" w:rsidP="00AC3205">
      <w:pPr>
        <w:pStyle w:val="Paragrafoelenco"/>
        <w:widowControl w:val="0"/>
        <w:spacing w:line="480" w:lineRule="auto"/>
        <w:jc w:val="both"/>
        <w:rPr>
          <w:rFonts w:ascii="Bodoni MT" w:hAnsi="Bodoni MT"/>
          <w:sz w:val="24"/>
          <w:szCs w:val="24"/>
        </w:rPr>
      </w:pPr>
      <w:r w:rsidRPr="00C76654">
        <w:rPr>
          <w:rFonts w:ascii="Bodoni MT" w:hAnsi="Bodoni MT"/>
          <w:sz w:val="24"/>
          <w:szCs w:val="24"/>
        </w:rPr>
        <w:t>L’attribuzione delle materie, poi, era definita in base ad un rigido elenco, al di fuori del quale</w:t>
      </w:r>
      <w:r w:rsidR="00AC333D" w:rsidRPr="00C76654">
        <w:rPr>
          <w:rFonts w:ascii="Bodoni MT" w:hAnsi="Bodoni MT"/>
          <w:sz w:val="24"/>
          <w:szCs w:val="24"/>
        </w:rPr>
        <w:t xml:space="preserve"> si espandeva la competenza statale.</w:t>
      </w:r>
    </w:p>
    <w:p w14:paraId="540FD43F" w14:textId="338B762C" w:rsidR="00662D33" w:rsidRPr="00C76654" w:rsidRDefault="00662D33" w:rsidP="00AC3205">
      <w:pPr>
        <w:pStyle w:val="Paragrafoelenco"/>
        <w:widowControl w:val="0"/>
        <w:spacing w:line="480" w:lineRule="auto"/>
        <w:rPr>
          <w:rFonts w:ascii="Bodoni MT" w:hAnsi="Bodoni MT"/>
          <w:sz w:val="24"/>
          <w:szCs w:val="24"/>
        </w:rPr>
      </w:pPr>
      <w:r w:rsidRPr="00C76654">
        <w:rPr>
          <w:rFonts w:ascii="Bodoni MT" w:hAnsi="Bodoni MT"/>
          <w:sz w:val="24"/>
          <w:szCs w:val="24"/>
        </w:rPr>
        <w:t>L’evoluzione ordinamentale in un primo momento mostra un’oscillazione tra un modello dualista Stato – Regioni, con l’affacciarsi di un neocentralismo regionale, ed un modello che guarda ad un pluralismo autonomistico (leggi 142/90 e 81/91).</w:t>
      </w:r>
    </w:p>
    <w:p w14:paraId="7E4E5D42" w14:textId="77777777" w:rsidR="00AC333D" w:rsidRPr="00C76654" w:rsidRDefault="00AC333D" w:rsidP="00AC3205">
      <w:pPr>
        <w:pStyle w:val="Paragrafoelenco"/>
        <w:widowControl w:val="0"/>
        <w:spacing w:line="480" w:lineRule="auto"/>
        <w:jc w:val="both"/>
        <w:rPr>
          <w:rFonts w:ascii="Bodoni MT" w:hAnsi="Bodoni MT"/>
          <w:sz w:val="24"/>
          <w:szCs w:val="24"/>
        </w:rPr>
      </w:pPr>
      <w:r w:rsidRPr="00C76654">
        <w:rPr>
          <w:rFonts w:ascii="Bodoni MT" w:hAnsi="Bodoni MT"/>
          <w:sz w:val="24"/>
          <w:szCs w:val="24"/>
        </w:rPr>
        <w:t xml:space="preserve">Sul finire degli anni Novanta, </w:t>
      </w:r>
      <w:r w:rsidR="008D5D2E" w:rsidRPr="00C76654">
        <w:rPr>
          <w:rFonts w:ascii="Bodoni MT" w:hAnsi="Bodoni MT"/>
          <w:sz w:val="24"/>
          <w:szCs w:val="24"/>
        </w:rPr>
        <w:t xml:space="preserve">sulla scia delle riforme volte </w:t>
      </w:r>
      <w:r w:rsidRPr="00C76654">
        <w:rPr>
          <w:rFonts w:ascii="Bodoni MT" w:hAnsi="Bodoni MT"/>
          <w:sz w:val="24"/>
          <w:szCs w:val="24"/>
        </w:rPr>
        <w:t xml:space="preserve">alla </w:t>
      </w:r>
      <w:r w:rsidR="008D5D2E" w:rsidRPr="00C76654">
        <w:rPr>
          <w:rFonts w:ascii="Bodoni MT" w:hAnsi="Bodoni MT"/>
          <w:sz w:val="24"/>
          <w:szCs w:val="24"/>
        </w:rPr>
        <w:t>semplificazione</w:t>
      </w:r>
      <w:r w:rsidRPr="00C76654">
        <w:rPr>
          <w:rFonts w:ascii="Bodoni MT" w:hAnsi="Bodoni MT"/>
          <w:sz w:val="24"/>
          <w:szCs w:val="24"/>
        </w:rPr>
        <w:t xml:space="preserve"> dell’azione amministrativa, ma soprattutto dietro la spinta </w:t>
      </w:r>
      <w:r w:rsidR="008D5D2E" w:rsidRPr="00C76654">
        <w:rPr>
          <w:rFonts w:ascii="Bodoni MT" w:hAnsi="Bodoni MT"/>
          <w:sz w:val="24"/>
          <w:szCs w:val="24"/>
        </w:rPr>
        <w:t xml:space="preserve">di istanze autonomistiche (nelle forme più radicali vagheggianti anche progetti di secessione), il percorso verso l’affermazione di una più ampia autonomia regionale subisce una decisa accelerazione. </w:t>
      </w:r>
    </w:p>
    <w:p w14:paraId="1F5CAE28" w14:textId="10A2E3AF" w:rsidR="008D5D2E" w:rsidRPr="00C76654" w:rsidRDefault="008D5D2E" w:rsidP="00AC3205">
      <w:pPr>
        <w:pStyle w:val="Paragrafoelenco"/>
        <w:widowControl w:val="0"/>
        <w:spacing w:line="480" w:lineRule="auto"/>
        <w:jc w:val="both"/>
        <w:rPr>
          <w:rFonts w:ascii="Bodoni MT" w:hAnsi="Bodoni MT"/>
          <w:sz w:val="24"/>
          <w:szCs w:val="24"/>
        </w:rPr>
      </w:pPr>
      <w:r w:rsidRPr="00C76654">
        <w:rPr>
          <w:rFonts w:ascii="Bodoni MT" w:hAnsi="Bodoni MT"/>
          <w:sz w:val="24"/>
          <w:szCs w:val="24"/>
        </w:rPr>
        <w:t>Per un verso si riduce drasticamente l’ambito di ingerenza della Commissione statale di controllo: viene esclusa ogni valutazione di merito</w:t>
      </w:r>
      <w:r w:rsidR="001E6931" w:rsidRPr="00C76654">
        <w:rPr>
          <w:rFonts w:ascii="Bodoni MT" w:hAnsi="Bodoni MT"/>
          <w:sz w:val="24"/>
          <w:szCs w:val="24"/>
        </w:rPr>
        <w:t>, i</w:t>
      </w:r>
      <w:r w:rsidR="0046353D" w:rsidRPr="00C76654">
        <w:rPr>
          <w:rFonts w:ascii="Bodoni MT" w:hAnsi="Bodoni MT"/>
          <w:sz w:val="24"/>
          <w:szCs w:val="24"/>
        </w:rPr>
        <w:t>l</w:t>
      </w:r>
      <w:r w:rsidR="001E6931" w:rsidRPr="00C76654">
        <w:rPr>
          <w:rFonts w:ascii="Bodoni MT" w:hAnsi="Bodoni MT"/>
          <w:sz w:val="24"/>
          <w:szCs w:val="24"/>
        </w:rPr>
        <w:t xml:space="preserve"> controll</w:t>
      </w:r>
      <w:r w:rsidR="0046353D" w:rsidRPr="00C76654">
        <w:rPr>
          <w:rFonts w:ascii="Bodoni MT" w:hAnsi="Bodoni MT"/>
          <w:sz w:val="24"/>
          <w:szCs w:val="24"/>
        </w:rPr>
        <w:t>o</w:t>
      </w:r>
      <w:r w:rsidR="001E6931" w:rsidRPr="00C76654">
        <w:rPr>
          <w:rFonts w:ascii="Bodoni MT" w:hAnsi="Bodoni MT"/>
          <w:sz w:val="24"/>
          <w:szCs w:val="24"/>
        </w:rPr>
        <w:t xml:space="preserve"> di legittimità sugli atti amministrativi della regione viene limitato “esclusivamente” ai regolamenti e agli atti costituenti adempimento degli obblighi derivanti dall'appartenenza dell'Italia all'Unione europea. Sono esclusi dall’ambito del controllo i regolamenti attinenti all'autonomia </w:t>
      </w:r>
      <w:r w:rsidR="001E6931" w:rsidRPr="00C76654">
        <w:rPr>
          <w:rFonts w:ascii="Bodoni MT" w:hAnsi="Bodoni MT"/>
          <w:sz w:val="24"/>
          <w:szCs w:val="24"/>
        </w:rPr>
        <w:lastRenderedPageBreak/>
        <w:t>organizzativa, funzionale e contabile dei consigli regionali</w:t>
      </w:r>
      <w:r w:rsidR="001E6931" w:rsidRPr="00C76654">
        <w:rPr>
          <w:rStyle w:val="Rimandonotaapidipagina"/>
          <w:rFonts w:ascii="Bodoni MT" w:hAnsi="Bodoni MT"/>
          <w:sz w:val="24"/>
          <w:szCs w:val="24"/>
        </w:rPr>
        <w:footnoteReference w:id="3"/>
      </w:r>
      <w:r w:rsidR="001E6931" w:rsidRPr="00C76654">
        <w:rPr>
          <w:rFonts w:ascii="Bodoni MT" w:hAnsi="Bodoni MT"/>
          <w:sz w:val="24"/>
          <w:szCs w:val="24"/>
        </w:rPr>
        <w:t xml:space="preserve">. </w:t>
      </w:r>
    </w:p>
    <w:p w14:paraId="4191EDB4" w14:textId="4AD43804" w:rsidR="007C508A" w:rsidRPr="00C76654" w:rsidRDefault="00A20BDB" w:rsidP="00AC3205">
      <w:pPr>
        <w:pStyle w:val="Paragrafoelenco"/>
        <w:widowControl w:val="0"/>
        <w:spacing w:line="480" w:lineRule="auto"/>
        <w:jc w:val="both"/>
        <w:rPr>
          <w:rFonts w:ascii="Bodoni MT" w:hAnsi="Bodoni MT"/>
          <w:sz w:val="24"/>
          <w:szCs w:val="24"/>
        </w:rPr>
      </w:pPr>
      <w:r w:rsidRPr="00C76654">
        <w:rPr>
          <w:rFonts w:ascii="Bodoni MT" w:hAnsi="Bodoni MT"/>
          <w:sz w:val="24"/>
          <w:szCs w:val="24"/>
        </w:rPr>
        <w:t xml:space="preserve"> </w:t>
      </w:r>
      <w:r w:rsidR="001E6931" w:rsidRPr="00C76654">
        <w:rPr>
          <w:rFonts w:ascii="Bodoni MT" w:hAnsi="Bodoni MT"/>
          <w:sz w:val="24"/>
          <w:szCs w:val="24"/>
        </w:rPr>
        <w:t>Per altro verso con una serie di provvedimenti</w:t>
      </w:r>
      <w:r w:rsidR="0067747A" w:rsidRPr="00C76654">
        <w:rPr>
          <w:rFonts w:ascii="Bodoni MT" w:hAnsi="Bodoni MT"/>
          <w:sz w:val="24"/>
          <w:szCs w:val="24"/>
        </w:rPr>
        <w:t xml:space="preserve">, in attuazione della legge n. 59/97, </w:t>
      </w:r>
      <w:r w:rsidR="001E6931" w:rsidRPr="00C76654">
        <w:rPr>
          <w:rFonts w:ascii="Bodoni MT" w:hAnsi="Bodoni MT"/>
          <w:sz w:val="24"/>
          <w:szCs w:val="24"/>
        </w:rPr>
        <w:t xml:space="preserve">si trasferiscono alle Regioni una quantità di funzioni </w:t>
      </w:r>
      <w:r w:rsidR="00C574F9" w:rsidRPr="00C76654">
        <w:rPr>
          <w:rFonts w:ascii="Bodoni MT" w:hAnsi="Bodoni MT"/>
          <w:sz w:val="24"/>
          <w:szCs w:val="24"/>
        </w:rPr>
        <w:t xml:space="preserve">di pertinenza dello Stato, con una operazione </w:t>
      </w:r>
      <w:r w:rsidR="002802E0" w:rsidRPr="00C76654">
        <w:rPr>
          <w:rFonts w:ascii="Bodoni MT" w:hAnsi="Bodoni MT"/>
          <w:sz w:val="24"/>
          <w:szCs w:val="24"/>
        </w:rPr>
        <w:t>di dubbia</w:t>
      </w:r>
      <w:r w:rsidR="00C574F9" w:rsidRPr="00C76654">
        <w:rPr>
          <w:rFonts w:ascii="Bodoni MT" w:hAnsi="Bodoni MT"/>
          <w:sz w:val="24"/>
          <w:szCs w:val="24"/>
        </w:rPr>
        <w:t xml:space="preserve"> copertura costituzionale.</w:t>
      </w:r>
    </w:p>
    <w:p w14:paraId="1658DC93" w14:textId="72B61579" w:rsidR="00C574F9" w:rsidRPr="00C76654" w:rsidRDefault="00C574F9" w:rsidP="00AC3205">
      <w:pPr>
        <w:pStyle w:val="Paragrafoelenco"/>
        <w:widowControl w:val="0"/>
        <w:spacing w:line="480" w:lineRule="auto"/>
        <w:jc w:val="both"/>
        <w:rPr>
          <w:rFonts w:ascii="Bodoni MT" w:hAnsi="Bodoni MT"/>
          <w:sz w:val="24"/>
          <w:szCs w:val="24"/>
        </w:rPr>
      </w:pPr>
      <w:r w:rsidRPr="00C76654">
        <w:rPr>
          <w:rFonts w:ascii="Bodoni MT" w:hAnsi="Bodoni MT"/>
          <w:sz w:val="24"/>
          <w:szCs w:val="24"/>
        </w:rPr>
        <w:t>Il punto di svolta si ha con la riforma</w:t>
      </w:r>
      <w:r w:rsidR="006578C4" w:rsidRPr="00C76654">
        <w:rPr>
          <w:rFonts w:ascii="Bodoni MT" w:hAnsi="Bodoni MT"/>
          <w:sz w:val="24"/>
          <w:szCs w:val="24"/>
        </w:rPr>
        <w:t xml:space="preserve"> </w:t>
      </w:r>
      <w:r w:rsidR="0066688F">
        <w:rPr>
          <w:rFonts w:ascii="Bodoni MT" w:hAnsi="Bodoni MT"/>
          <w:sz w:val="24"/>
          <w:szCs w:val="24"/>
        </w:rPr>
        <w:t>attu</w:t>
      </w:r>
      <w:r w:rsidR="00C16D1F" w:rsidRPr="00C76654">
        <w:rPr>
          <w:rFonts w:ascii="Bodoni MT" w:hAnsi="Bodoni MT"/>
          <w:sz w:val="24"/>
          <w:szCs w:val="24"/>
        </w:rPr>
        <w:t>ata con la legge costituzionale n. 3</w:t>
      </w:r>
      <w:r w:rsidR="006578C4" w:rsidRPr="00C76654">
        <w:rPr>
          <w:rFonts w:ascii="Bodoni MT" w:hAnsi="Bodoni MT"/>
          <w:sz w:val="24"/>
          <w:szCs w:val="24"/>
        </w:rPr>
        <w:t xml:space="preserve"> del 2001</w:t>
      </w:r>
      <w:r w:rsidR="00C16D1F" w:rsidRPr="00C76654">
        <w:rPr>
          <w:rFonts w:ascii="Bodoni MT" w:hAnsi="Bodoni MT"/>
          <w:sz w:val="24"/>
          <w:szCs w:val="24"/>
        </w:rPr>
        <w:t>, che consolida il processo avviato dalla legislazione ordinaria.</w:t>
      </w:r>
    </w:p>
    <w:p w14:paraId="6A12A022" w14:textId="34D17797" w:rsidR="00C16D1F" w:rsidRPr="00C76654" w:rsidRDefault="00C16D1F" w:rsidP="00AC3205">
      <w:pPr>
        <w:pStyle w:val="Paragrafoelenco"/>
        <w:widowControl w:val="0"/>
        <w:spacing w:line="480" w:lineRule="auto"/>
        <w:jc w:val="both"/>
        <w:rPr>
          <w:rFonts w:ascii="Bodoni MT" w:hAnsi="Bodoni MT"/>
          <w:sz w:val="24"/>
          <w:szCs w:val="24"/>
        </w:rPr>
      </w:pPr>
      <w:r w:rsidRPr="00C76654">
        <w:rPr>
          <w:rFonts w:ascii="Bodoni MT" w:hAnsi="Bodoni MT"/>
          <w:sz w:val="24"/>
          <w:szCs w:val="24"/>
        </w:rPr>
        <w:t xml:space="preserve">Per quello che interessa in questa sede, va sottolineata la nuova formulazione dell’art. 114, che, con una profonda modifica rispetto all’ordinamento previgente, </w:t>
      </w:r>
      <w:r w:rsidR="00BC6B2D" w:rsidRPr="00C76654">
        <w:rPr>
          <w:rFonts w:ascii="Bodoni MT" w:hAnsi="Bodoni MT"/>
          <w:sz w:val="24"/>
          <w:szCs w:val="24"/>
        </w:rPr>
        <w:t>rappresenta</w:t>
      </w:r>
      <w:r w:rsidR="00135C5D" w:rsidRPr="00C76654">
        <w:rPr>
          <w:rFonts w:ascii="Bodoni MT" w:hAnsi="Bodoni MT"/>
          <w:sz w:val="24"/>
          <w:szCs w:val="24"/>
        </w:rPr>
        <w:t xml:space="preserve"> una </w:t>
      </w:r>
      <w:r w:rsidR="000A677C" w:rsidRPr="00C76654">
        <w:rPr>
          <w:rFonts w:ascii="Bodoni MT" w:hAnsi="Bodoni MT"/>
          <w:sz w:val="24"/>
          <w:szCs w:val="24"/>
        </w:rPr>
        <w:t>sorta</w:t>
      </w:r>
      <w:r w:rsidR="00135C5D" w:rsidRPr="00C76654">
        <w:rPr>
          <w:rFonts w:ascii="Bodoni MT" w:hAnsi="Bodoni MT"/>
          <w:sz w:val="24"/>
          <w:szCs w:val="24"/>
        </w:rPr>
        <w:t xml:space="preserve"> di </w:t>
      </w:r>
      <w:proofErr w:type="spellStart"/>
      <w:r w:rsidRPr="00C76654">
        <w:rPr>
          <w:rFonts w:ascii="Bodoni MT" w:hAnsi="Bodoni MT"/>
          <w:sz w:val="24"/>
          <w:szCs w:val="24"/>
        </w:rPr>
        <w:t>equiordinazione</w:t>
      </w:r>
      <w:proofErr w:type="spellEnd"/>
      <w:r w:rsidRPr="00C76654">
        <w:rPr>
          <w:rFonts w:ascii="Bodoni MT" w:hAnsi="Bodoni MT"/>
          <w:sz w:val="24"/>
          <w:szCs w:val="24"/>
        </w:rPr>
        <w:t xml:space="preserve"> tra tutti gli enti territoriali, compreso lo Stato-persona.</w:t>
      </w:r>
      <w:r w:rsidR="007A2165" w:rsidRPr="00C76654">
        <w:rPr>
          <w:rFonts w:ascii="Bodoni MT" w:hAnsi="Bodoni MT"/>
          <w:sz w:val="24"/>
          <w:szCs w:val="24"/>
        </w:rPr>
        <w:t xml:space="preserve"> Va rimarcato, peraltro, che</w:t>
      </w:r>
      <w:r w:rsidR="0066688F">
        <w:rPr>
          <w:rFonts w:ascii="Bodoni MT" w:hAnsi="Bodoni MT"/>
          <w:sz w:val="24"/>
          <w:szCs w:val="24"/>
        </w:rPr>
        <w:t>,</w:t>
      </w:r>
      <w:r w:rsidR="007A2165" w:rsidRPr="00C76654">
        <w:rPr>
          <w:rFonts w:ascii="Bodoni MT" w:hAnsi="Bodoni MT"/>
          <w:sz w:val="24"/>
          <w:szCs w:val="24"/>
        </w:rPr>
        <w:t xml:space="preserve"> </w:t>
      </w:r>
      <w:r w:rsidR="0046353D" w:rsidRPr="00C76654">
        <w:rPr>
          <w:rFonts w:ascii="Bodoni MT" w:hAnsi="Bodoni MT"/>
          <w:sz w:val="24"/>
          <w:szCs w:val="24"/>
        </w:rPr>
        <w:t>secondo il Giudice delle leggi</w:t>
      </w:r>
      <w:r w:rsidR="007A2165" w:rsidRPr="00C76654">
        <w:rPr>
          <w:rStyle w:val="Rimandonotaapidipagina"/>
          <w:rFonts w:ascii="Bodoni MT" w:hAnsi="Bodoni MT"/>
          <w:sz w:val="24"/>
          <w:szCs w:val="24"/>
        </w:rPr>
        <w:footnoteReference w:id="4"/>
      </w:r>
      <w:r w:rsidR="0046353D" w:rsidRPr="00C76654">
        <w:rPr>
          <w:rFonts w:ascii="Bodoni MT" w:hAnsi="Bodoni MT"/>
          <w:sz w:val="24"/>
          <w:szCs w:val="24"/>
        </w:rPr>
        <w:t>,</w:t>
      </w:r>
      <w:r w:rsidR="0004723C" w:rsidRPr="00C76654">
        <w:rPr>
          <w:rFonts w:ascii="Bodoni MT" w:hAnsi="Bodoni MT"/>
          <w:sz w:val="24"/>
          <w:szCs w:val="24"/>
        </w:rPr>
        <w:t xml:space="preserve"> la novella costituzionale, </w:t>
      </w:r>
      <w:r w:rsidR="007A2165" w:rsidRPr="00C76654">
        <w:rPr>
          <w:rFonts w:ascii="Bodoni MT" w:hAnsi="Bodoni MT"/>
          <w:sz w:val="24"/>
          <w:szCs w:val="24"/>
        </w:rPr>
        <w:t xml:space="preserve">pur </w:t>
      </w:r>
      <w:r w:rsidR="0004723C" w:rsidRPr="00C76654">
        <w:rPr>
          <w:rFonts w:ascii="Bodoni MT" w:hAnsi="Bodoni MT"/>
          <w:sz w:val="24"/>
          <w:szCs w:val="24"/>
        </w:rPr>
        <w:t xml:space="preserve">introducendo </w:t>
      </w:r>
      <w:r w:rsidR="007A2165" w:rsidRPr="00C76654">
        <w:rPr>
          <w:rFonts w:ascii="Bodoni MT" w:hAnsi="Bodoni MT"/>
          <w:sz w:val="24"/>
          <w:szCs w:val="24"/>
        </w:rPr>
        <w:t>la pari dignità “orizzontale”</w:t>
      </w:r>
      <w:r w:rsidR="0004723C" w:rsidRPr="00C76654">
        <w:rPr>
          <w:rFonts w:ascii="Bodoni MT" w:hAnsi="Bodoni MT"/>
          <w:sz w:val="24"/>
          <w:szCs w:val="24"/>
        </w:rPr>
        <w:t xml:space="preserve"> t</w:t>
      </w:r>
      <w:r w:rsidR="00970067" w:rsidRPr="00C76654">
        <w:rPr>
          <w:rFonts w:ascii="Bodoni MT" w:hAnsi="Bodoni MT"/>
          <w:sz w:val="24"/>
          <w:szCs w:val="24"/>
        </w:rPr>
        <w:t>r</w:t>
      </w:r>
      <w:r w:rsidR="0004723C" w:rsidRPr="00C76654">
        <w:rPr>
          <w:rFonts w:ascii="Bodoni MT" w:hAnsi="Bodoni MT"/>
          <w:sz w:val="24"/>
          <w:szCs w:val="24"/>
        </w:rPr>
        <w:t>a le compone</w:t>
      </w:r>
      <w:r w:rsidR="00970067" w:rsidRPr="00C76654">
        <w:rPr>
          <w:rFonts w:ascii="Bodoni MT" w:hAnsi="Bodoni MT"/>
          <w:sz w:val="24"/>
          <w:szCs w:val="24"/>
        </w:rPr>
        <w:t>n</w:t>
      </w:r>
      <w:r w:rsidR="0004723C" w:rsidRPr="00C76654">
        <w:rPr>
          <w:rFonts w:ascii="Bodoni MT" w:hAnsi="Bodoni MT"/>
          <w:sz w:val="24"/>
          <w:szCs w:val="24"/>
        </w:rPr>
        <w:t>t</w:t>
      </w:r>
      <w:r w:rsidR="00230CB4" w:rsidRPr="00C76654">
        <w:rPr>
          <w:rFonts w:ascii="Bodoni MT" w:hAnsi="Bodoni MT"/>
          <w:sz w:val="24"/>
          <w:szCs w:val="24"/>
        </w:rPr>
        <w:t>i</w:t>
      </w:r>
      <w:r w:rsidR="0004723C" w:rsidRPr="00C76654">
        <w:rPr>
          <w:rFonts w:ascii="Bodoni MT" w:hAnsi="Bodoni MT"/>
          <w:sz w:val="24"/>
          <w:szCs w:val="24"/>
        </w:rPr>
        <w:t xml:space="preserve"> territoriali della Repubblica, non comporta una totale equiparazione dello Stato agli altri organismi, in quanto continua ad essere investito di peculiari funzioni non altrimenti esercitabili.</w:t>
      </w:r>
    </w:p>
    <w:p w14:paraId="6796230C" w14:textId="05D52780" w:rsidR="00C16D1F" w:rsidRPr="00C76654" w:rsidRDefault="00C16D1F" w:rsidP="00AC3205">
      <w:pPr>
        <w:pStyle w:val="Paragrafoelenco"/>
        <w:widowControl w:val="0"/>
        <w:spacing w:line="480" w:lineRule="auto"/>
        <w:jc w:val="both"/>
        <w:rPr>
          <w:rFonts w:ascii="Bodoni MT" w:hAnsi="Bodoni MT"/>
          <w:sz w:val="24"/>
          <w:szCs w:val="24"/>
        </w:rPr>
      </w:pPr>
      <w:r w:rsidRPr="00C76654">
        <w:rPr>
          <w:rFonts w:ascii="Bodoni MT" w:hAnsi="Bodoni MT"/>
          <w:sz w:val="24"/>
          <w:szCs w:val="24"/>
        </w:rPr>
        <w:t>Anche la definizione della divisione delle attribuzioni viene rivoluzionat</w:t>
      </w:r>
      <w:r w:rsidR="00135C5D" w:rsidRPr="00C76654">
        <w:rPr>
          <w:rFonts w:ascii="Bodoni MT" w:hAnsi="Bodoni MT"/>
          <w:sz w:val="24"/>
          <w:szCs w:val="24"/>
        </w:rPr>
        <w:t>a</w:t>
      </w:r>
      <w:r w:rsidRPr="00C76654">
        <w:rPr>
          <w:rFonts w:ascii="Bodoni MT" w:hAnsi="Bodoni MT"/>
          <w:sz w:val="24"/>
          <w:szCs w:val="24"/>
        </w:rPr>
        <w:t xml:space="preserve">, in quanto, in buona sostanza, alle Regioni viene riconosciuta una sorta di competenza generale, limitando l’area di pertinenza dello Stato solo alle materie espressamente indicate: si rovescia, insomma, il criterio che sino ad allora aveva regolato i rapporti tra i due livelli di </w:t>
      </w:r>
      <w:r w:rsidRPr="00C76654">
        <w:rPr>
          <w:rFonts w:ascii="Bodoni MT" w:hAnsi="Bodoni MT"/>
          <w:sz w:val="24"/>
          <w:szCs w:val="24"/>
        </w:rPr>
        <w:lastRenderedPageBreak/>
        <w:t>governo.</w:t>
      </w:r>
    </w:p>
    <w:p w14:paraId="05CB7661" w14:textId="4FB09F80" w:rsidR="00C16D1F" w:rsidRPr="00C76654" w:rsidRDefault="00F62F63" w:rsidP="00AC3205">
      <w:pPr>
        <w:pStyle w:val="Paragrafoelenco"/>
        <w:widowControl w:val="0"/>
        <w:spacing w:line="480" w:lineRule="auto"/>
        <w:jc w:val="both"/>
        <w:rPr>
          <w:rFonts w:ascii="Bodoni MT" w:hAnsi="Bodoni MT"/>
          <w:sz w:val="24"/>
          <w:szCs w:val="24"/>
        </w:rPr>
      </w:pPr>
      <w:r w:rsidRPr="00C76654">
        <w:rPr>
          <w:rFonts w:ascii="Bodoni MT" w:hAnsi="Bodoni MT"/>
          <w:sz w:val="24"/>
          <w:szCs w:val="24"/>
        </w:rPr>
        <w:t>Di fatto, però, si provoca una sfilacciatura dell’ordito che connetteva le component</w:t>
      </w:r>
      <w:r w:rsidR="00AE1B76" w:rsidRPr="00C76654">
        <w:rPr>
          <w:rFonts w:ascii="Bodoni MT" w:hAnsi="Bodoni MT"/>
          <w:sz w:val="24"/>
          <w:szCs w:val="24"/>
        </w:rPr>
        <w:t>i</w:t>
      </w:r>
      <w:r w:rsidRPr="00C76654">
        <w:rPr>
          <w:rFonts w:ascii="Bodoni MT" w:hAnsi="Bodoni MT"/>
          <w:sz w:val="24"/>
          <w:szCs w:val="24"/>
        </w:rPr>
        <w:t xml:space="preserve"> fondamental</w:t>
      </w:r>
      <w:r w:rsidR="00AE1B76" w:rsidRPr="00C76654">
        <w:rPr>
          <w:rFonts w:ascii="Bodoni MT" w:hAnsi="Bodoni MT"/>
          <w:sz w:val="24"/>
          <w:szCs w:val="24"/>
        </w:rPr>
        <w:t>i</w:t>
      </w:r>
      <w:r w:rsidRPr="00C76654">
        <w:rPr>
          <w:rFonts w:ascii="Bodoni MT" w:hAnsi="Bodoni MT"/>
          <w:sz w:val="24"/>
          <w:szCs w:val="24"/>
        </w:rPr>
        <w:t xml:space="preserve"> dell’ordinamento. Mancano, cioè, regole chiare per l’attuazione di un coordinamento imprescindibile per far fronte alla tenuta sostanzi</w:t>
      </w:r>
      <w:r w:rsidR="002A3700" w:rsidRPr="00C76654">
        <w:rPr>
          <w:rFonts w:ascii="Bodoni MT" w:hAnsi="Bodoni MT"/>
          <w:sz w:val="24"/>
          <w:szCs w:val="24"/>
        </w:rPr>
        <w:t>ale dell’unità della Repubblica. Ciò</w:t>
      </w:r>
      <w:r w:rsidRPr="00C76654">
        <w:rPr>
          <w:rFonts w:ascii="Bodoni MT" w:hAnsi="Bodoni MT"/>
          <w:sz w:val="24"/>
          <w:szCs w:val="24"/>
        </w:rPr>
        <w:t xml:space="preserve"> in vista sia del mantenimento e del rispetto degli obblighi verso l’Unione europea, sia del rispetto del principio di uguaglianza, che, in concreto, significa la garanzia dell’erogazione di analoghi livelli di prestazione di servizi essenziali su tutto il territorio nazionale.</w:t>
      </w:r>
      <w:r w:rsidR="00D16351" w:rsidRPr="00C76654">
        <w:rPr>
          <w:rFonts w:ascii="Bodoni MT" w:hAnsi="Bodoni MT"/>
          <w:sz w:val="24"/>
          <w:szCs w:val="24"/>
        </w:rPr>
        <w:t xml:space="preserve"> La previsione di poteri sostitutivi da parte dello Stato ai sensi dell’art. 120 mira a salvaguardare questi profili, ma, sotto il profilo applicativo, presenta margini di indeterminazione e sconta le difficoltà politiche di una concreta attuazione.</w:t>
      </w:r>
    </w:p>
    <w:p w14:paraId="698913BE" w14:textId="77777777" w:rsidR="00F62F63" w:rsidRPr="00C76654" w:rsidRDefault="00F62F63" w:rsidP="00AC3205">
      <w:pPr>
        <w:pStyle w:val="Paragrafoelenco"/>
        <w:widowControl w:val="0"/>
        <w:spacing w:line="480" w:lineRule="auto"/>
        <w:jc w:val="both"/>
        <w:rPr>
          <w:rFonts w:ascii="Bodoni MT" w:hAnsi="Bodoni MT"/>
          <w:sz w:val="24"/>
          <w:szCs w:val="24"/>
        </w:rPr>
      </w:pPr>
      <w:r w:rsidRPr="00C76654">
        <w:rPr>
          <w:rFonts w:ascii="Bodoni MT" w:hAnsi="Bodoni MT"/>
          <w:sz w:val="24"/>
          <w:szCs w:val="24"/>
        </w:rPr>
        <w:t>Solo in parte la legge attuativa della riforma (l. 131/2003) sopperisce a queste esigenze.</w:t>
      </w:r>
    </w:p>
    <w:p w14:paraId="4AC75C2E" w14:textId="7E6E69EF" w:rsidR="00F62F63" w:rsidRPr="00C76654" w:rsidRDefault="00F62F63" w:rsidP="00AC3205">
      <w:pPr>
        <w:pStyle w:val="Paragrafoelenco"/>
        <w:widowControl w:val="0"/>
        <w:spacing w:line="480" w:lineRule="auto"/>
        <w:jc w:val="both"/>
        <w:rPr>
          <w:rFonts w:ascii="Bodoni MT" w:hAnsi="Bodoni MT"/>
          <w:sz w:val="24"/>
          <w:szCs w:val="24"/>
        </w:rPr>
      </w:pPr>
      <w:r w:rsidRPr="00C76654">
        <w:rPr>
          <w:rFonts w:ascii="Bodoni MT" w:hAnsi="Bodoni MT"/>
          <w:sz w:val="24"/>
          <w:szCs w:val="24"/>
        </w:rPr>
        <w:t>Di conseguenza, si apre una stagione caratterizzata da un forte incremento del contenzioso tra Stato e Regioni/</w:t>
      </w:r>
      <w:r w:rsidR="000B7954" w:rsidRPr="00C76654">
        <w:rPr>
          <w:rFonts w:ascii="Bodoni MT" w:hAnsi="Bodoni MT"/>
          <w:sz w:val="24"/>
          <w:szCs w:val="24"/>
        </w:rPr>
        <w:t xml:space="preserve">Province autonome. Si affaccia con forza il problema del coordinamento della finanza pubblica, con la produzione di norme stringenti sul contenimento della spesa che, inevitabilmente, incidono profondamente anche sulla finanza regionale anche sotto il profilo delle scelte gestionali. </w:t>
      </w:r>
      <w:r w:rsidR="0021454C" w:rsidRPr="00C76654">
        <w:rPr>
          <w:rFonts w:ascii="Bodoni MT" w:hAnsi="Bodoni MT"/>
          <w:sz w:val="24"/>
          <w:szCs w:val="24"/>
        </w:rPr>
        <w:t xml:space="preserve">Tra i tentativi di una rigida irreggimentazione della spesa, da una parte, e la ricerca di ulteriori spazi di autonomia (oltre alla difesa di quelli già in sostanza riconosciuti), dall’altra, si evidenzia il ruolo fondamentale della Corte costituzionale, che è chiamata ad arbitrare in una sorta di perpetua </w:t>
      </w:r>
      <w:proofErr w:type="spellStart"/>
      <w:r w:rsidR="0021454C" w:rsidRPr="00C76654">
        <w:rPr>
          <w:rFonts w:ascii="Bodoni MT" w:hAnsi="Bodoni MT"/>
          <w:i/>
          <w:sz w:val="24"/>
          <w:szCs w:val="24"/>
        </w:rPr>
        <w:t>actio</w:t>
      </w:r>
      <w:proofErr w:type="spellEnd"/>
      <w:r w:rsidR="0021454C" w:rsidRPr="00C76654">
        <w:rPr>
          <w:rFonts w:ascii="Bodoni MT" w:hAnsi="Bodoni MT"/>
          <w:i/>
          <w:sz w:val="24"/>
          <w:szCs w:val="24"/>
        </w:rPr>
        <w:t xml:space="preserve"> </w:t>
      </w:r>
      <w:proofErr w:type="spellStart"/>
      <w:r w:rsidR="0021454C" w:rsidRPr="00C76654">
        <w:rPr>
          <w:rFonts w:ascii="Bodoni MT" w:hAnsi="Bodoni MT"/>
          <w:i/>
          <w:sz w:val="24"/>
          <w:szCs w:val="24"/>
        </w:rPr>
        <w:t>finium</w:t>
      </w:r>
      <w:proofErr w:type="spellEnd"/>
      <w:r w:rsidR="0021454C" w:rsidRPr="00C76654">
        <w:rPr>
          <w:rFonts w:ascii="Bodoni MT" w:hAnsi="Bodoni MT"/>
          <w:i/>
          <w:sz w:val="24"/>
          <w:szCs w:val="24"/>
        </w:rPr>
        <w:t xml:space="preserve"> </w:t>
      </w:r>
      <w:proofErr w:type="spellStart"/>
      <w:r w:rsidR="0021454C" w:rsidRPr="00C76654">
        <w:rPr>
          <w:rFonts w:ascii="Bodoni MT" w:hAnsi="Bodoni MT"/>
          <w:i/>
          <w:sz w:val="24"/>
          <w:szCs w:val="24"/>
        </w:rPr>
        <w:t>regundorum</w:t>
      </w:r>
      <w:proofErr w:type="spellEnd"/>
      <w:r w:rsidR="008E7781" w:rsidRPr="00C76654">
        <w:rPr>
          <w:rStyle w:val="Rimandonotaapidipagina"/>
          <w:rFonts w:ascii="Bodoni MT" w:hAnsi="Bodoni MT"/>
          <w:sz w:val="24"/>
          <w:szCs w:val="24"/>
        </w:rPr>
        <w:footnoteReference w:id="5"/>
      </w:r>
      <w:r w:rsidR="0021454C" w:rsidRPr="00C76654">
        <w:rPr>
          <w:rFonts w:ascii="Bodoni MT" w:hAnsi="Bodoni MT"/>
          <w:i/>
          <w:sz w:val="24"/>
          <w:szCs w:val="24"/>
        </w:rPr>
        <w:t>.</w:t>
      </w:r>
      <w:r w:rsidR="0021454C" w:rsidRPr="00C76654">
        <w:rPr>
          <w:rFonts w:ascii="Bodoni MT" w:hAnsi="Bodoni MT"/>
          <w:sz w:val="24"/>
          <w:szCs w:val="24"/>
        </w:rPr>
        <w:t xml:space="preserve"> </w:t>
      </w:r>
      <w:r w:rsidR="0021454C" w:rsidRPr="00C76654">
        <w:rPr>
          <w:rFonts w:ascii="Bodoni MT" w:hAnsi="Bodoni MT"/>
          <w:caps/>
          <w:sz w:val="24"/>
          <w:szCs w:val="24"/>
        </w:rPr>
        <w:t>è</w:t>
      </w:r>
      <w:r w:rsidR="0021454C" w:rsidRPr="00C76654">
        <w:rPr>
          <w:rFonts w:ascii="Bodoni MT" w:hAnsi="Bodoni MT"/>
          <w:sz w:val="24"/>
          <w:szCs w:val="24"/>
        </w:rPr>
        <w:t xml:space="preserve"> la giurisprudenza costituzionale, quindi, che finisce per chiarire e definire volta per volta, i rispettivi ambiti di competenza.</w:t>
      </w:r>
    </w:p>
    <w:p w14:paraId="5D2829B9" w14:textId="172CC4F2" w:rsidR="00433093" w:rsidRPr="00C76654" w:rsidRDefault="0021454C" w:rsidP="00AC3205">
      <w:pPr>
        <w:pStyle w:val="Paragrafoelenco"/>
        <w:widowControl w:val="0"/>
        <w:spacing w:line="480" w:lineRule="auto"/>
        <w:jc w:val="both"/>
        <w:rPr>
          <w:rFonts w:ascii="Bodoni MT" w:hAnsi="Bodoni MT"/>
          <w:sz w:val="24"/>
          <w:szCs w:val="24"/>
        </w:rPr>
      </w:pPr>
      <w:r w:rsidRPr="00C76654">
        <w:rPr>
          <w:rFonts w:ascii="Bodoni MT" w:hAnsi="Bodoni MT"/>
          <w:sz w:val="24"/>
          <w:szCs w:val="24"/>
        </w:rPr>
        <w:t xml:space="preserve">Uno dei principi interpretativi che qui maggiormente interessa è quello della preminenza </w:t>
      </w:r>
      <w:r w:rsidRPr="00C76654">
        <w:rPr>
          <w:rFonts w:ascii="Bodoni MT" w:hAnsi="Bodoni MT"/>
          <w:sz w:val="24"/>
          <w:szCs w:val="24"/>
        </w:rPr>
        <w:lastRenderedPageBreak/>
        <w:t>del coordinamento della finanza pubblica, indispensabile per il mantenimento di una stabilità economico-sociale del Paese</w:t>
      </w:r>
      <w:r w:rsidR="002A3700" w:rsidRPr="00C76654">
        <w:rPr>
          <w:rFonts w:ascii="Bodoni MT" w:hAnsi="Bodoni MT"/>
          <w:sz w:val="24"/>
          <w:szCs w:val="24"/>
        </w:rPr>
        <w:t xml:space="preserve"> e</w:t>
      </w:r>
      <w:r w:rsidR="00433093" w:rsidRPr="00C76654">
        <w:rPr>
          <w:rFonts w:ascii="Bodoni MT" w:hAnsi="Bodoni MT"/>
          <w:sz w:val="24"/>
          <w:szCs w:val="24"/>
        </w:rPr>
        <w:t xml:space="preserve"> del rispetto della parità di trattamento dei cittadini</w:t>
      </w:r>
      <w:r w:rsidR="002A3700" w:rsidRPr="00C76654">
        <w:rPr>
          <w:rFonts w:ascii="Bodoni MT" w:hAnsi="Bodoni MT"/>
          <w:sz w:val="24"/>
          <w:szCs w:val="24"/>
        </w:rPr>
        <w:t xml:space="preserve">, </w:t>
      </w:r>
      <w:r w:rsidR="007536E7" w:rsidRPr="00C76654">
        <w:rPr>
          <w:rFonts w:ascii="Bodoni MT" w:hAnsi="Bodoni MT"/>
          <w:sz w:val="24"/>
          <w:szCs w:val="24"/>
        </w:rPr>
        <w:t>nonché</w:t>
      </w:r>
      <w:r w:rsidRPr="00C76654">
        <w:rPr>
          <w:rFonts w:ascii="Bodoni MT" w:hAnsi="Bodoni MT"/>
          <w:sz w:val="24"/>
          <w:szCs w:val="24"/>
        </w:rPr>
        <w:t xml:space="preserve"> per far fronte agli obblighi comunitari. Le </w:t>
      </w:r>
      <w:r w:rsidR="00433093" w:rsidRPr="00C76654">
        <w:rPr>
          <w:rFonts w:ascii="Bodoni MT" w:hAnsi="Bodoni MT"/>
          <w:sz w:val="24"/>
          <w:szCs w:val="24"/>
        </w:rPr>
        <w:t>istanze</w:t>
      </w:r>
      <w:r w:rsidRPr="00C76654">
        <w:rPr>
          <w:rFonts w:ascii="Bodoni MT" w:hAnsi="Bodoni MT"/>
          <w:sz w:val="24"/>
          <w:szCs w:val="24"/>
        </w:rPr>
        <w:t xml:space="preserve"> autonomistiche, quindi, devono recedere </w:t>
      </w:r>
      <w:r w:rsidR="00433093" w:rsidRPr="00C76654">
        <w:rPr>
          <w:rFonts w:ascii="Bodoni MT" w:hAnsi="Bodoni MT"/>
          <w:sz w:val="24"/>
          <w:szCs w:val="24"/>
        </w:rPr>
        <w:t>davanti a queste esigenze, purché gli interventi dello Stato non trasmodino in irragionevoli intrusioni negli ambiti gestionali propri del livello di governo territoriale.</w:t>
      </w:r>
    </w:p>
    <w:p w14:paraId="68D59651" w14:textId="679CDAB3" w:rsidR="00477094" w:rsidRPr="00C76654" w:rsidRDefault="00433093" w:rsidP="00AC3205">
      <w:pPr>
        <w:pStyle w:val="Paragrafoelenco"/>
        <w:widowControl w:val="0"/>
        <w:spacing w:line="480" w:lineRule="auto"/>
        <w:jc w:val="both"/>
        <w:rPr>
          <w:rFonts w:ascii="Bodoni MT" w:hAnsi="Bodoni MT"/>
          <w:sz w:val="24"/>
          <w:szCs w:val="24"/>
        </w:rPr>
      </w:pPr>
      <w:r w:rsidRPr="00C76654">
        <w:rPr>
          <w:rFonts w:ascii="Bodoni MT" w:hAnsi="Bodoni MT"/>
          <w:sz w:val="24"/>
          <w:szCs w:val="24"/>
        </w:rPr>
        <w:t>Il grave deterioramento dell</w:t>
      </w:r>
      <w:r w:rsidR="00E33117" w:rsidRPr="00C76654">
        <w:rPr>
          <w:rFonts w:ascii="Bodoni MT" w:hAnsi="Bodoni MT"/>
          <w:sz w:val="24"/>
          <w:szCs w:val="24"/>
        </w:rPr>
        <w:t xml:space="preserve">a </w:t>
      </w:r>
      <w:r w:rsidRPr="00C76654">
        <w:rPr>
          <w:rFonts w:ascii="Bodoni MT" w:hAnsi="Bodoni MT"/>
          <w:sz w:val="24"/>
          <w:szCs w:val="24"/>
        </w:rPr>
        <w:t>situazion</w:t>
      </w:r>
      <w:r w:rsidR="00E33117" w:rsidRPr="00C76654">
        <w:rPr>
          <w:rFonts w:ascii="Bodoni MT" w:hAnsi="Bodoni MT"/>
          <w:sz w:val="24"/>
          <w:szCs w:val="24"/>
        </w:rPr>
        <w:t>e</w:t>
      </w:r>
      <w:r w:rsidRPr="00C76654">
        <w:rPr>
          <w:rFonts w:ascii="Bodoni MT" w:hAnsi="Bodoni MT"/>
          <w:sz w:val="24"/>
          <w:szCs w:val="24"/>
        </w:rPr>
        <w:t xml:space="preserve"> economica nel quadro di una congiuntura negativa a livello internazionale porta </w:t>
      </w:r>
      <w:r w:rsidR="0013380A" w:rsidRPr="00C76654">
        <w:rPr>
          <w:rFonts w:ascii="Bodoni MT" w:hAnsi="Bodoni MT"/>
          <w:sz w:val="24"/>
          <w:szCs w:val="24"/>
        </w:rPr>
        <w:t>ad un raffreddamento del processo “federalista” e nel 201</w:t>
      </w:r>
      <w:r w:rsidR="004A7928" w:rsidRPr="00C76654">
        <w:rPr>
          <w:rFonts w:ascii="Bodoni MT" w:hAnsi="Bodoni MT"/>
          <w:sz w:val="24"/>
          <w:szCs w:val="24"/>
        </w:rPr>
        <w:t>2</w:t>
      </w:r>
      <w:r w:rsidR="0013380A" w:rsidRPr="00C76654">
        <w:rPr>
          <w:rFonts w:ascii="Bodoni MT" w:hAnsi="Bodoni MT"/>
          <w:sz w:val="24"/>
          <w:szCs w:val="24"/>
        </w:rPr>
        <w:t xml:space="preserve"> si ha un nuovo intervento sulle norme costituzionali</w:t>
      </w:r>
      <w:r w:rsidR="004A7928" w:rsidRPr="00C76654">
        <w:rPr>
          <w:rStyle w:val="Rimandonotaapidipagina"/>
          <w:rFonts w:ascii="Bodoni MT" w:hAnsi="Bodoni MT"/>
          <w:sz w:val="24"/>
          <w:szCs w:val="24"/>
        </w:rPr>
        <w:footnoteReference w:id="6"/>
      </w:r>
      <w:r w:rsidR="0013380A" w:rsidRPr="00C76654">
        <w:rPr>
          <w:rFonts w:ascii="Bodoni MT" w:hAnsi="Bodoni MT"/>
          <w:sz w:val="24"/>
          <w:szCs w:val="24"/>
        </w:rPr>
        <w:t>. Si rafforza il principio dell’obbligo di copertura delle leggi di spesa</w:t>
      </w:r>
      <w:r w:rsidR="00477094" w:rsidRPr="00C76654">
        <w:rPr>
          <w:rFonts w:ascii="Bodoni MT" w:hAnsi="Bodoni MT"/>
          <w:sz w:val="24"/>
          <w:szCs w:val="24"/>
        </w:rPr>
        <w:t xml:space="preserve"> con la riscrittura dell’art. 81</w:t>
      </w:r>
      <w:r w:rsidR="002A3700" w:rsidRPr="00C76654">
        <w:rPr>
          <w:rFonts w:ascii="Bodoni MT" w:hAnsi="Bodoni MT"/>
          <w:sz w:val="24"/>
          <w:szCs w:val="24"/>
        </w:rPr>
        <w:t xml:space="preserve"> e</w:t>
      </w:r>
      <w:r w:rsidR="0013380A" w:rsidRPr="00C76654">
        <w:rPr>
          <w:rFonts w:ascii="Bodoni MT" w:hAnsi="Bodoni MT"/>
          <w:sz w:val="24"/>
          <w:szCs w:val="24"/>
        </w:rPr>
        <w:t xml:space="preserve"> la salvaguardia degli equilibri di bilancio</w:t>
      </w:r>
      <w:r w:rsidR="00477094" w:rsidRPr="00C76654">
        <w:rPr>
          <w:rFonts w:ascii="Bodoni MT" w:hAnsi="Bodoni MT"/>
          <w:sz w:val="24"/>
          <w:szCs w:val="24"/>
        </w:rPr>
        <w:t>, reiterata negli articoli 81, 97 e 119,</w:t>
      </w:r>
      <w:r w:rsidR="0013380A" w:rsidRPr="00C76654">
        <w:rPr>
          <w:rFonts w:ascii="Bodoni MT" w:hAnsi="Bodoni MT"/>
          <w:sz w:val="24"/>
          <w:szCs w:val="24"/>
        </w:rPr>
        <w:t xml:space="preserve"> </w:t>
      </w:r>
      <w:r w:rsidR="00477094" w:rsidRPr="00C76654">
        <w:rPr>
          <w:rFonts w:ascii="Bodoni MT" w:hAnsi="Bodoni MT"/>
          <w:sz w:val="24"/>
          <w:szCs w:val="24"/>
        </w:rPr>
        <w:t>diventa una sorta di “mantra”. Il recupero del ruolo dello Stato centrale di coordinatore della finanza pubblica si consolida nella riconduzione dell’armonizzazione contabile alla competenza esclusiva.</w:t>
      </w:r>
    </w:p>
    <w:p w14:paraId="4FD1C94D" w14:textId="2BBDC8D9" w:rsidR="007360C8" w:rsidRPr="00C76654" w:rsidRDefault="00477094" w:rsidP="00AC3205">
      <w:pPr>
        <w:pStyle w:val="Paragrafoelenco"/>
        <w:widowControl w:val="0"/>
        <w:spacing w:line="480" w:lineRule="auto"/>
        <w:jc w:val="both"/>
        <w:rPr>
          <w:rFonts w:ascii="Bodoni MT" w:hAnsi="Bodoni MT"/>
          <w:sz w:val="24"/>
          <w:szCs w:val="24"/>
        </w:rPr>
      </w:pPr>
      <w:r w:rsidRPr="00C76654">
        <w:rPr>
          <w:rFonts w:ascii="Bodoni MT" w:hAnsi="Bodoni MT"/>
          <w:sz w:val="24"/>
          <w:szCs w:val="24"/>
        </w:rPr>
        <w:t xml:space="preserve">Il quadro, peraltro, in disparte il proseguire di una vivace dinamica contenziosa di fronte al </w:t>
      </w:r>
      <w:r w:rsidR="007360C8" w:rsidRPr="00C76654">
        <w:rPr>
          <w:rFonts w:ascii="Bodoni MT" w:hAnsi="Bodoni MT"/>
          <w:sz w:val="24"/>
          <w:szCs w:val="24"/>
        </w:rPr>
        <w:t>Giudice</w:t>
      </w:r>
      <w:r w:rsidRPr="00C76654">
        <w:rPr>
          <w:rFonts w:ascii="Bodoni MT" w:hAnsi="Bodoni MT"/>
          <w:sz w:val="24"/>
          <w:szCs w:val="24"/>
        </w:rPr>
        <w:t xml:space="preserve"> delle leggi, resta ancora non definito. Nuove </w:t>
      </w:r>
      <w:r w:rsidR="00773645" w:rsidRPr="00C76654">
        <w:rPr>
          <w:rFonts w:ascii="Bodoni MT" w:hAnsi="Bodoni MT"/>
          <w:sz w:val="24"/>
          <w:szCs w:val="24"/>
        </w:rPr>
        <w:t>sollecitazioni</w:t>
      </w:r>
      <w:r w:rsidRPr="00C76654">
        <w:rPr>
          <w:rFonts w:ascii="Bodoni MT" w:hAnsi="Bodoni MT"/>
          <w:sz w:val="24"/>
          <w:szCs w:val="24"/>
        </w:rPr>
        <w:t xml:space="preserve"> volte ad ottenere maggiore autonom</w:t>
      </w:r>
      <w:r w:rsidR="00C1068E" w:rsidRPr="00C76654">
        <w:rPr>
          <w:rFonts w:ascii="Bodoni MT" w:hAnsi="Bodoni MT"/>
          <w:sz w:val="24"/>
          <w:szCs w:val="24"/>
        </w:rPr>
        <w:t>i</w:t>
      </w:r>
      <w:r w:rsidRPr="00C76654">
        <w:rPr>
          <w:rFonts w:ascii="Bodoni MT" w:hAnsi="Bodoni MT"/>
          <w:sz w:val="24"/>
          <w:szCs w:val="24"/>
        </w:rPr>
        <w:t xml:space="preserve">a si stanno affacciando, come testimoniato dai referendum consultivi del 2017 promossi </w:t>
      </w:r>
      <w:r w:rsidR="00273BD6" w:rsidRPr="00C76654">
        <w:rPr>
          <w:rFonts w:ascii="Bodoni MT" w:hAnsi="Bodoni MT"/>
          <w:sz w:val="24"/>
          <w:szCs w:val="24"/>
        </w:rPr>
        <w:t>dalle Regioni Lombardia e Veneto</w:t>
      </w:r>
      <w:r w:rsidR="00E51B08" w:rsidRPr="00C76654">
        <w:rPr>
          <w:rFonts w:ascii="Bodoni MT" w:hAnsi="Bodoni MT"/>
          <w:sz w:val="24"/>
          <w:szCs w:val="24"/>
        </w:rPr>
        <w:t>, con le conseguenti iniziative dei rispettivi Consigli regionali</w:t>
      </w:r>
      <w:r w:rsidR="007360C8" w:rsidRPr="00C76654">
        <w:rPr>
          <w:rFonts w:ascii="Bodoni MT" w:hAnsi="Bodoni MT"/>
          <w:sz w:val="24"/>
          <w:szCs w:val="24"/>
        </w:rPr>
        <w:t>.</w:t>
      </w:r>
      <w:r w:rsidR="00773645" w:rsidRPr="00C76654">
        <w:rPr>
          <w:rFonts w:ascii="Bodoni MT" w:hAnsi="Bodoni MT"/>
          <w:sz w:val="24"/>
          <w:szCs w:val="24"/>
        </w:rPr>
        <w:t xml:space="preserve"> </w:t>
      </w:r>
      <w:r w:rsidR="007360C8" w:rsidRPr="00C76654">
        <w:rPr>
          <w:rFonts w:ascii="Bodoni MT" w:hAnsi="Bodoni MT"/>
          <w:sz w:val="24"/>
          <w:szCs w:val="24"/>
        </w:rPr>
        <w:t xml:space="preserve"> </w:t>
      </w:r>
      <w:r w:rsidR="00773645" w:rsidRPr="00C76654">
        <w:rPr>
          <w:rFonts w:ascii="Bodoni MT" w:hAnsi="Bodoni MT"/>
          <w:sz w:val="24"/>
          <w:szCs w:val="24"/>
        </w:rPr>
        <w:t xml:space="preserve">Analoghe sollecitazioni sono pervenute dalla Regione Emilia-Romagna, </w:t>
      </w:r>
      <w:r w:rsidR="00A22DDC" w:rsidRPr="00C76654">
        <w:rPr>
          <w:rFonts w:ascii="Bodoni MT" w:hAnsi="Bodoni MT"/>
          <w:sz w:val="24"/>
          <w:szCs w:val="24"/>
        </w:rPr>
        <w:t>mediante</w:t>
      </w:r>
      <w:r w:rsidR="00773645" w:rsidRPr="00C76654">
        <w:rPr>
          <w:rFonts w:ascii="Bodoni MT" w:hAnsi="Bodoni MT"/>
          <w:sz w:val="24"/>
          <w:szCs w:val="24"/>
        </w:rPr>
        <w:t xml:space="preserve"> risoluzioni dell’Assemblea legislativa</w:t>
      </w:r>
      <w:r w:rsidR="00A22DDC" w:rsidRPr="00C76654">
        <w:rPr>
          <w:rStyle w:val="Rimandonotaapidipagina"/>
          <w:rFonts w:ascii="Bodoni MT" w:hAnsi="Bodoni MT"/>
          <w:sz w:val="24"/>
          <w:szCs w:val="24"/>
        </w:rPr>
        <w:footnoteReference w:id="7"/>
      </w:r>
      <w:r w:rsidR="00805CEF" w:rsidRPr="00C76654">
        <w:rPr>
          <w:rFonts w:ascii="Bodoni MT" w:hAnsi="Bodoni MT"/>
          <w:sz w:val="24"/>
          <w:szCs w:val="24"/>
        </w:rPr>
        <w:t>.</w:t>
      </w:r>
      <w:r w:rsidR="00A22DDC" w:rsidRPr="00C76654">
        <w:rPr>
          <w:rFonts w:ascii="Bodoni MT" w:hAnsi="Bodoni MT"/>
          <w:sz w:val="24"/>
          <w:szCs w:val="24"/>
        </w:rPr>
        <w:t xml:space="preserve"> </w:t>
      </w:r>
    </w:p>
    <w:p w14:paraId="5B6945AA" w14:textId="5498A24B" w:rsidR="00E467BE" w:rsidRPr="00C76654" w:rsidRDefault="007360C8" w:rsidP="00AC3205">
      <w:pPr>
        <w:pStyle w:val="Paragrafoelenco"/>
        <w:widowControl w:val="0"/>
        <w:spacing w:line="480" w:lineRule="auto"/>
        <w:jc w:val="both"/>
        <w:rPr>
          <w:rFonts w:ascii="Bodoni MT" w:hAnsi="Bodoni MT"/>
          <w:sz w:val="24"/>
          <w:szCs w:val="24"/>
        </w:rPr>
      </w:pPr>
      <w:r w:rsidRPr="00C76654">
        <w:rPr>
          <w:rFonts w:ascii="Bodoni MT" w:hAnsi="Bodoni MT"/>
          <w:sz w:val="24"/>
          <w:szCs w:val="24"/>
        </w:rPr>
        <w:t>Con queste Regioni</w:t>
      </w:r>
      <w:r w:rsidR="00A22DDC" w:rsidRPr="00C76654">
        <w:rPr>
          <w:rFonts w:ascii="Bodoni MT" w:hAnsi="Bodoni MT"/>
          <w:sz w:val="24"/>
          <w:szCs w:val="24"/>
        </w:rPr>
        <w:t xml:space="preserve"> </w:t>
      </w:r>
      <w:r w:rsidR="00273BD6" w:rsidRPr="00C76654">
        <w:rPr>
          <w:rFonts w:ascii="Bodoni MT" w:hAnsi="Bodoni MT"/>
          <w:sz w:val="24"/>
          <w:szCs w:val="24"/>
        </w:rPr>
        <w:t>il Governo</w:t>
      </w:r>
      <w:r w:rsidR="00E02581" w:rsidRPr="00C76654">
        <w:rPr>
          <w:rFonts w:ascii="Bodoni MT" w:hAnsi="Bodoni MT"/>
          <w:sz w:val="24"/>
          <w:szCs w:val="24"/>
        </w:rPr>
        <w:t xml:space="preserve"> ha concluso degli accordi preliminari </w:t>
      </w:r>
      <w:r w:rsidR="00E467BE" w:rsidRPr="00C76654">
        <w:rPr>
          <w:rFonts w:ascii="Bodoni MT" w:hAnsi="Bodoni MT"/>
          <w:sz w:val="24"/>
          <w:szCs w:val="24"/>
        </w:rPr>
        <w:t xml:space="preserve">che costituiscono la </w:t>
      </w:r>
      <w:r w:rsidR="00E467BE" w:rsidRPr="00C76654">
        <w:rPr>
          <w:rFonts w:ascii="Bodoni MT" w:hAnsi="Bodoni MT"/>
          <w:sz w:val="24"/>
          <w:szCs w:val="24"/>
        </w:rPr>
        <w:lastRenderedPageBreak/>
        <w:t>prima fase del percorso delineato dall’art. 116 Cost.</w:t>
      </w:r>
      <w:r w:rsidR="00C1068E" w:rsidRPr="00C76654">
        <w:rPr>
          <w:rStyle w:val="Rimandonotaapidipagina"/>
          <w:rFonts w:ascii="Bodoni MT" w:hAnsi="Bodoni MT"/>
          <w:sz w:val="24"/>
          <w:szCs w:val="24"/>
        </w:rPr>
        <w:footnoteReference w:id="8"/>
      </w:r>
      <w:r w:rsidR="00E467BE" w:rsidRPr="00C76654">
        <w:rPr>
          <w:rFonts w:ascii="Bodoni MT" w:hAnsi="Bodoni MT"/>
          <w:sz w:val="24"/>
          <w:szCs w:val="24"/>
        </w:rPr>
        <w:t>.</w:t>
      </w:r>
    </w:p>
    <w:p w14:paraId="20141D9A" w14:textId="100CA97E" w:rsidR="00E467BE" w:rsidRPr="00C76654" w:rsidRDefault="00E467BE" w:rsidP="00AC3205">
      <w:pPr>
        <w:pStyle w:val="Paragrafoelenco"/>
        <w:widowControl w:val="0"/>
        <w:spacing w:line="480" w:lineRule="auto"/>
        <w:jc w:val="both"/>
        <w:rPr>
          <w:rFonts w:ascii="Bodoni MT" w:hAnsi="Bodoni MT"/>
          <w:sz w:val="24"/>
          <w:szCs w:val="24"/>
        </w:rPr>
      </w:pPr>
      <w:r w:rsidRPr="00C76654">
        <w:rPr>
          <w:rFonts w:ascii="Bodoni MT" w:hAnsi="Bodoni MT"/>
          <w:sz w:val="24"/>
          <w:szCs w:val="24"/>
        </w:rPr>
        <w:t>Il terzo comma di questo articolo prevede che “</w:t>
      </w:r>
      <w:r w:rsidRPr="00C76654">
        <w:rPr>
          <w:rFonts w:ascii="Bodoni MT" w:hAnsi="Bodoni MT"/>
          <w:i/>
          <w:sz w:val="24"/>
          <w:szCs w:val="24"/>
        </w:rPr>
        <w:t xml:space="preserve">ulteriori forme e condizioni particolari di autonomia, concernenti le materie di cui al terzo comma dell'articolo 117 e le materie indicate dal secondo comma del medesimo articolo alle lettere </w:t>
      </w:r>
      <w:r w:rsidRPr="00C76654">
        <w:rPr>
          <w:rFonts w:ascii="Bodoni MT" w:hAnsi="Bodoni MT"/>
          <w:i/>
          <w:iCs/>
          <w:sz w:val="24"/>
          <w:szCs w:val="24"/>
        </w:rPr>
        <w:t>l</w:t>
      </w:r>
      <w:r w:rsidRPr="00C76654">
        <w:rPr>
          <w:rFonts w:ascii="Bodoni MT" w:hAnsi="Bodoni MT"/>
          <w:i/>
          <w:sz w:val="24"/>
          <w:szCs w:val="24"/>
        </w:rPr>
        <w:t xml:space="preserve">), limitatamente all'organizzazione della giustizia di pace, </w:t>
      </w:r>
      <w:r w:rsidRPr="00C76654">
        <w:rPr>
          <w:rFonts w:ascii="Bodoni MT" w:hAnsi="Bodoni MT"/>
          <w:i/>
          <w:iCs/>
          <w:sz w:val="24"/>
          <w:szCs w:val="24"/>
        </w:rPr>
        <w:t>n</w:t>
      </w:r>
      <w:r w:rsidRPr="00C76654">
        <w:rPr>
          <w:rFonts w:ascii="Bodoni MT" w:hAnsi="Bodoni MT"/>
          <w:i/>
          <w:sz w:val="24"/>
          <w:szCs w:val="24"/>
        </w:rPr>
        <w:t xml:space="preserve">) e </w:t>
      </w:r>
      <w:r w:rsidRPr="00C76654">
        <w:rPr>
          <w:rFonts w:ascii="Bodoni MT" w:hAnsi="Bodoni MT"/>
          <w:i/>
          <w:iCs/>
          <w:sz w:val="24"/>
          <w:szCs w:val="24"/>
        </w:rPr>
        <w:t>s</w:t>
      </w:r>
      <w:r w:rsidRPr="00C76654">
        <w:rPr>
          <w:rFonts w:ascii="Bodoni MT" w:hAnsi="Bodoni MT"/>
          <w:i/>
          <w:sz w:val="24"/>
          <w:szCs w:val="24"/>
        </w:rPr>
        <w:t>), possono essere attribuite ad altre Regioni, con legge dello Stato, su iniziativa della Regione interessata, sentiti gli enti locali, nel rispetto dei princìpi di cui all'articolo 119. La legge è approvata dalle Camere a maggioranza assoluta dei componenti, sulla base di intesa fra lo Stato e la Regione interessata</w:t>
      </w:r>
      <w:r w:rsidRPr="00C76654">
        <w:rPr>
          <w:rFonts w:ascii="Bodoni MT" w:hAnsi="Bodoni MT"/>
          <w:sz w:val="24"/>
          <w:szCs w:val="24"/>
        </w:rPr>
        <w:t>”.</w:t>
      </w:r>
    </w:p>
    <w:p w14:paraId="553DC8E2" w14:textId="31F5CD60" w:rsidR="00100C3B" w:rsidRPr="00C76654" w:rsidRDefault="00E467BE" w:rsidP="00AC3205">
      <w:pPr>
        <w:pStyle w:val="Paragrafoelenco"/>
        <w:widowControl w:val="0"/>
        <w:spacing w:line="480" w:lineRule="auto"/>
        <w:jc w:val="both"/>
        <w:rPr>
          <w:rFonts w:ascii="Bodoni MT" w:hAnsi="Bodoni MT"/>
          <w:sz w:val="24"/>
          <w:szCs w:val="24"/>
        </w:rPr>
      </w:pPr>
      <w:r w:rsidRPr="00C76654">
        <w:rPr>
          <w:rFonts w:ascii="Bodoni MT" w:hAnsi="Bodoni MT"/>
          <w:sz w:val="24"/>
          <w:szCs w:val="24"/>
        </w:rPr>
        <w:t xml:space="preserve">Si </w:t>
      </w:r>
      <w:r w:rsidR="005A651C" w:rsidRPr="00C76654">
        <w:rPr>
          <w:rFonts w:ascii="Bodoni MT" w:hAnsi="Bodoni MT"/>
          <w:sz w:val="24"/>
          <w:szCs w:val="24"/>
        </w:rPr>
        <w:t>preannuncia, quindi,</w:t>
      </w:r>
      <w:r w:rsidRPr="00C76654">
        <w:rPr>
          <w:rFonts w:ascii="Bodoni MT" w:hAnsi="Bodoni MT"/>
          <w:sz w:val="24"/>
          <w:szCs w:val="24"/>
        </w:rPr>
        <w:t xml:space="preserve"> un</w:t>
      </w:r>
      <w:r w:rsidR="00773645" w:rsidRPr="00C76654">
        <w:rPr>
          <w:rFonts w:ascii="Bodoni MT" w:hAnsi="Bodoni MT"/>
          <w:sz w:val="24"/>
          <w:szCs w:val="24"/>
        </w:rPr>
        <w:t xml:space="preserve"> periodo</w:t>
      </w:r>
      <w:r w:rsidRPr="00C76654">
        <w:rPr>
          <w:rFonts w:ascii="Bodoni MT" w:hAnsi="Bodoni MT"/>
          <w:sz w:val="24"/>
          <w:szCs w:val="24"/>
        </w:rPr>
        <w:t xml:space="preserve"> in cui si riconosce un’autonomia differenz</w:t>
      </w:r>
      <w:r w:rsidR="005A651C" w:rsidRPr="00C76654">
        <w:rPr>
          <w:rFonts w:ascii="Bodoni MT" w:hAnsi="Bodoni MT"/>
          <w:sz w:val="24"/>
          <w:szCs w:val="24"/>
        </w:rPr>
        <w:t>i</w:t>
      </w:r>
      <w:r w:rsidRPr="00C76654">
        <w:rPr>
          <w:rFonts w:ascii="Bodoni MT" w:hAnsi="Bodoni MT"/>
          <w:sz w:val="24"/>
          <w:szCs w:val="24"/>
        </w:rPr>
        <w:t>ata</w:t>
      </w:r>
      <w:r w:rsidR="005A651C" w:rsidRPr="00C76654">
        <w:rPr>
          <w:rFonts w:ascii="Bodoni MT" w:hAnsi="Bodoni MT"/>
          <w:sz w:val="24"/>
          <w:szCs w:val="24"/>
        </w:rPr>
        <w:t xml:space="preserve"> alle Regioni che intendono assumere più ampi spazi di governo negli ambiti che non siano di esclusiva di competenza dello Stato. Si tratta di una declinazione del principio di “sussidiarietà”, nella prospettiva che l’ente più “vicino” alla popolazione, avendone la possibilità e la capacità, sia in grado di meglio soddisfarne le esigenze</w:t>
      </w:r>
      <w:r w:rsidR="00100C3B" w:rsidRPr="00C76654">
        <w:rPr>
          <w:rFonts w:ascii="Bodoni MT" w:hAnsi="Bodoni MT"/>
          <w:sz w:val="24"/>
          <w:szCs w:val="24"/>
        </w:rPr>
        <w:t>. L’attribuzione di ulteriori funzioni e competenze viene pertanto operat</w:t>
      </w:r>
      <w:r w:rsidR="00A22DDC" w:rsidRPr="00C76654">
        <w:rPr>
          <w:rFonts w:ascii="Bodoni MT" w:hAnsi="Bodoni MT"/>
          <w:sz w:val="24"/>
          <w:szCs w:val="24"/>
        </w:rPr>
        <w:t>a</w:t>
      </w:r>
      <w:r w:rsidR="00100C3B" w:rsidRPr="00C76654">
        <w:rPr>
          <w:rFonts w:ascii="Bodoni MT" w:hAnsi="Bodoni MT"/>
          <w:sz w:val="24"/>
          <w:szCs w:val="24"/>
        </w:rPr>
        <w:t xml:space="preserve"> nei confronti di determinate Regioni in quanto queste siano in grado di esercitarle meglio rispetto all’attuale grado di </w:t>
      </w:r>
      <w:r w:rsidR="00773645" w:rsidRPr="00C76654">
        <w:rPr>
          <w:rFonts w:ascii="Bodoni MT" w:hAnsi="Bodoni MT"/>
          <w:sz w:val="24"/>
          <w:szCs w:val="24"/>
        </w:rPr>
        <w:t>efficienza operativa</w:t>
      </w:r>
      <w:r w:rsidR="00100C3B" w:rsidRPr="00C76654">
        <w:rPr>
          <w:rFonts w:ascii="Bodoni MT" w:hAnsi="Bodoni MT"/>
          <w:sz w:val="24"/>
          <w:szCs w:val="24"/>
        </w:rPr>
        <w:t xml:space="preserve"> dello Stato.</w:t>
      </w:r>
    </w:p>
    <w:p w14:paraId="21C62572" w14:textId="3DD4A382" w:rsidR="00C83637" w:rsidRPr="00C76654" w:rsidRDefault="00D1175D" w:rsidP="00AC3205">
      <w:pPr>
        <w:pStyle w:val="Paragrafoelenco"/>
        <w:widowControl w:val="0"/>
        <w:spacing w:line="480" w:lineRule="auto"/>
        <w:jc w:val="both"/>
        <w:rPr>
          <w:rFonts w:ascii="Bodoni MT" w:hAnsi="Bodoni MT"/>
          <w:sz w:val="24"/>
          <w:szCs w:val="24"/>
        </w:rPr>
      </w:pPr>
      <w:r w:rsidRPr="00C76654">
        <w:rPr>
          <w:rFonts w:ascii="Bodoni MT" w:hAnsi="Bodoni MT"/>
          <w:sz w:val="24"/>
          <w:szCs w:val="24"/>
        </w:rPr>
        <w:t xml:space="preserve">Rispetto alla più ampia richiesta delle Regioni sopra indicate, in questa prima </w:t>
      </w:r>
      <w:r w:rsidR="00773645" w:rsidRPr="00C76654">
        <w:rPr>
          <w:rFonts w:ascii="Bodoni MT" w:hAnsi="Bodoni MT"/>
          <w:sz w:val="24"/>
          <w:szCs w:val="24"/>
        </w:rPr>
        <w:t xml:space="preserve">fase, e salvi successivi accordi, i negoziati riguardano alcuni ambiti ritenuti di interesse comune: </w:t>
      </w:r>
      <w:r w:rsidRPr="00C76654">
        <w:rPr>
          <w:rFonts w:ascii="Bodoni MT" w:hAnsi="Bodoni MT"/>
          <w:sz w:val="24"/>
          <w:szCs w:val="24"/>
        </w:rPr>
        <w:t>la tutela dell'ambiente e dell'ecosistema, la tutela della salute, l'istruzione, la tutela del lavoro e i rapporti internazionali e con l'Unione europea</w:t>
      </w:r>
      <w:r w:rsidR="00A22DDC" w:rsidRPr="00C76654">
        <w:rPr>
          <w:rFonts w:ascii="Bodoni MT" w:hAnsi="Bodoni MT"/>
          <w:sz w:val="24"/>
          <w:szCs w:val="24"/>
        </w:rPr>
        <w:t>.</w:t>
      </w:r>
    </w:p>
    <w:p w14:paraId="21917E95" w14:textId="47024B2E" w:rsidR="00A22DDC" w:rsidRPr="00C76654" w:rsidRDefault="00A22DDC" w:rsidP="00AC3205">
      <w:pPr>
        <w:pStyle w:val="Paragrafoelenco"/>
        <w:widowControl w:val="0"/>
        <w:spacing w:line="480" w:lineRule="auto"/>
        <w:ind w:left="709"/>
        <w:jc w:val="both"/>
        <w:rPr>
          <w:rFonts w:ascii="Bodoni MT" w:hAnsi="Bodoni MT"/>
          <w:sz w:val="24"/>
          <w:szCs w:val="24"/>
        </w:rPr>
      </w:pPr>
      <w:r w:rsidRPr="00C76654">
        <w:rPr>
          <w:rFonts w:ascii="Bodoni MT" w:hAnsi="Bodoni MT"/>
          <w:sz w:val="24"/>
          <w:szCs w:val="24"/>
        </w:rPr>
        <w:t xml:space="preserve">Gli accordi hanno durata decennale e possono essere modificati di comune accordo tra le parti, qualora si verifichino situazioni che ne giustifichino la revisione. Sono previste </w:t>
      </w:r>
      <w:r w:rsidRPr="00C76654">
        <w:rPr>
          <w:rFonts w:ascii="Bodoni MT" w:hAnsi="Bodoni MT"/>
          <w:sz w:val="24"/>
          <w:szCs w:val="24"/>
        </w:rPr>
        <w:lastRenderedPageBreak/>
        <w:t xml:space="preserve">verifiche e monitoraggi su aspetti specifici o settori di attività oggetto dell'Intesa, con </w:t>
      </w:r>
      <w:r w:rsidR="000C1F6D" w:rsidRPr="00C76654">
        <w:rPr>
          <w:rFonts w:ascii="Bodoni MT" w:hAnsi="Bodoni MT"/>
          <w:sz w:val="24"/>
          <w:szCs w:val="24"/>
        </w:rPr>
        <w:t>modalità</w:t>
      </w:r>
      <w:r w:rsidRPr="00C76654">
        <w:rPr>
          <w:rFonts w:ascii="Bodoni MT" w:hAnsi="Bodoni MT"/>
          <w:sz w:val="24"/>
          <w:szCs w:val="24"/>
        </w:rPr>
        <w:t xml:space="preserve"> da stabilirsi successivamente. </w:t>
      </w:r>
      <w:r w:rsidR="000C1F6D" w:rsidRPr="00C76654">
        <w:rPr>
          <w:rFonts w:ascii="Bodoni MT" w:hAnsi="Bodoni MT"/>
          <w:sz w:val="24"/>
          <w:szCs w:val="24"/>
        </w:rPr>
        <w:t xml:space="preserve">Per l’individuazione delle modalità di attribuzione delle risorse finanziarie, umane e strumentali necessarie all'esercizio di ulteriori forme e condizioni particolari di autonomia, trasferite o assegnate dallo Stato alla Regione, </w:t>
      </w:r>
      <w:r w:rsidR="00241294" w:rsidRPr="00C76654">
        <w:rPr>
          <w:rFonts w:ascii="Bodoni MT" w:hAnsi="Bodoni MT"/>
          <w:sz w:val="24"/>
          <w:szCs w:val="24"/>
        </w:rPr>
        <w:t>è prevista un’</w:t>
      </w:r>
      <w:r w:rsidR="000C1F6D" w:rsidRPr="00C76654">
        <w:rPr>
          <w:rFonts w:ascii="Bodoni MT" w:hAnsi="Bodoni MT"/>
          <w:sz w:val="24"/>
          <w:szCs w:val="24"/>
        </w:rPr>
        <w:t>apposita Commissione paritetic</w:t>
      </w:r>
      <w:r w:rsidR="00805CEF" w:rsidRPr="00C76654">
        <w:rPr>
          <w:rFonts w:ascii="Bodoni MT" w:hAnsi="Bodoni MT"/>
          <w:sz w:val="24"/>
          <w:szCs w:val="24"/>
        </w:rPr>
        <w:t>a Stato-Regione.</w:t>
      </w:r>
    </w:p>
    <w:p w14:paraId="3E0B0BA3" w14:textId="40732167" w:rsidR="003F7BDC" w:rsidRPr="00C76654" w:rsidRDefault="00CD6288" w:rsidP="00AC3205">
      <w:pPr>
        <w:pStyle w:val="Paragrafoelenco"/>
        <w:widowControl w:val="0"/>
        <w:spacing w:line="480" w:lineRule="auto"/>
        <w:ind w:left="709"/>
        <w:jc w:val="both"/>
        <w:rPr>
          <w:rFonts w:ascii="Bodoni MT" w:hAnsi="Bodoni MT"/>
          <w:sz w:val="24"/>
          <w:szCs w:val="24"/>
        </w:rPr>
      </w:pPr>
      <w:r w:rsidRPr="00C76654">
        <w:rPr>
          <w:rFonts w:ascii="Bodoni MT" w:hAnsi="Bodoni MT"/>
          <w:sz w:val="24"/>
          <w:szCs w:val="24"/>
        </w:rPr>
        <w:t xml:space="preserve">Gli accordi in discorso sono stati integrati con un “Addendum” sui rapporti internazionali e con l’Unione europea. </w:t>
      </w:r>
      <w:proofErr w:type="gramStart"/>
      <w:r w:rsidR="00E02581" w:rsidRPr="00C76654">
        <w:rPr>
          <w:rFonts w:ascii="Bodoni MT" w:hAnsi="Bodoni MT"/>
          <w:sz w:val="24"/>
          <w:szCs w:val="24"/>
        </w:rPr>
        <w:t>In breve</w:t>
      </w:r>
      <w:proofErr w:type="gramEnd"/>
      <w:r w:rsidR="00E02581" w:rsidRPr="00C76654">
        <w:rPr>
          <w:rFonts w:ascii="Bodoni MT" w:hAnsi="Bodoni MT"/>
          <w:sz w:val="24"/>
          <w:szCs w:val="24"/>
        </w:rPr>
        <w:t xml:space="preserve"> le parti si impegnano a rafforzare la partecipazione della Regione alla formazione degli atti comunitari e all'attuazione e all'esecuzione degli accordi internazionali e degli atti dell'Unione europea, in particolare nelle materie oggetto di autonomia differenziata, nonché a sviluppare forme di collaborazione e di reciproca consultazione.  Le Regioni interessate, insomma, vengono coinvolte in maniera attiva nel sistema dei rapporti che lo Stato intrattiene con gli altri </w:t>
      </w:r>
      <w:r w:rsidR="002A3700" w:rsidRPr="00C76654">
        <w:rPr>
          <w:rFonts w:ascii="Bodoni MT" w:hAnsi="Bodoni MT"/>
          <w:sz w:val="24"/>
          <w:szCs w:val="24"/>
        </w:rPr>
        <w:t>Paesi</w:t>
      </w:r>
      <w:r w:rsidR="00E02581" w:rsidRPr="00C76654">
        <w:rPr>
          <w:rFonts w:ascii="Bodoni MT" w:hAnsi="Bodoni MT"/>
          <w:sz w:val="24"/>
          <w:szCs w:val="24"/>
        </w:rPr>
        <w:t xml:space="preserve"> membri dell’Unione</w:t>
      </w:r>
      <w:r w:rsidR="00920EFA" w:rsidRPr="00C76654">
        <w:rPr>
          <w:rFonts w:ascii="Bodoni MT" w:hAnsi="Bodoni MT"/>
          <w:sz w:val="24"/>
          <w:szCs w:val="24"/>
        </w:rPr>
        <w:t xml:space="preserve"> o con altri Stati.</w:t>
      </w:r>
    </w:p>
    <w:p w14:paraId="64F481C8" w14:textId="36C3C521" w:rsidR="0021454C" w:rsidRPr="00C76654" w:rsidRDefault="005A651C" w:rsidP="00AC3205">
      <w:pPr>
        <w:pStyle w:val="Paragrafoelenco"/>
        <w:widowControl w:val="0"/>
        <w:spacing w:line="480" w:lineRule="auto"/>
        <w:jc w:val="both"/>
        <w:rPr>
          <w:rFonts w:ascii="Bodoni MT" w:hAnsi="Bodoni MT"/>
          <w:sz w:val="24"/>
          <w:szCs w:val="24"/>
        </w:rPr>
      </w:pPr>
      <w:r w:rsidRPr="00C76654">
        <w:rPr>
          <w:rFonts w:ascii="Bodoni MT" w:hAnsi="Bodoni MT"/>
          <w:sz w:val="24"/>
          <w:szCs w:val="24"/>
        </w:rPr>
        <w:t xml:space="preserve"> </w:t>
      </w:r>
      <w:r w:rsidR="00273BD6" w:rsidRPr="00C76654">
        <w:rPr>
          <w:rFonts w:ascii="Bodoni MT" w:hAnsi="Bodoni MT"/>
          <w:sz w:val="24"/>
          <w:szCs w:val="24"/>
        </w:rPr>
        <w:t>Le conseguenze concrete</w:t>
      </w:r>
      <w:r w:rsidR="0021454C" w:rsidRPr="00C76654">
        <w:rPr>
          <w:rFonts w:ascii="Bodoni MT" w:hAnsi="Bodoni MT"/>
          <w:sz w:val="24"/>
          <w:szCs w:val="24"/>
        </w:rPr>
        <w:t xml:space="preserve"> </w:t>
      </w:r>
      <w:r w:rsidR="00273BD6" w:rsidRPr="00C76654">
        <w:rPr>
          <w:rFonts w:ascii="Bodoni MT" w:hAnsi="Bodoni MT"/>
          <w:sz w:val="24"/>
          <w:szCs w:val="24"/>
        </w:rPr>
        <w:t>di questa nuova fase potranno essere valutate solo tra qualche tempo.</w:t>
      </w:r>
      <w:r w:rsidR="002B4E5A" w:rsidRPr="00C76654">
        <w:rPr>
          <w:rFonts w:ascii="Bodoni MT" w:hAnsi="Bodoni MT"/>
          <w:sz w:val="24"/>
          <w:szCs w:val="24"/>
        </w:rPr>
        <w:t xml:space="preserve"> Al momento</w:t>
      </w:r>
      <w:r w:rsidR="00E02581" w:rsidRPr="00C76654">
        <w:rPr>
          <w:rFonts w:ascii="Bodoni MT" w:hAnsi="Bodoni MT"/>
          <w:sz w:val="24"/>
          <w:szCs w:val="24"/>
        </w:rPr>
        <w:t xml:space="preserve"> della redazione di questo scritto</w:t>
      </w:r>
      <w:r w:rsidR="002B4E5A" w:rsidRPr="00C76654">
        <w:rPr>
          <w:rFonts w:ascii="Bodoni MT" w:hAnsi="Bodoni MT"/>
          <w:sz w:val="24"/>
          <w:szCs w:val="24"/>
        </w:rPr>
        <w:t xml:space="preserve"> il quadro politico è ancora incerto, e</w:t>
      </w:r>
      <w:r w:rsidR="00805CEF" w:rsidRPr="00C76654">
        <w:rPr>
          <w:rFonts w:ascii="Bodoni MT" w:hAnsi="Bodoni MT"/>
          <w:sz w:val="24"/>
          <w:szCs w:val="24"/>
        </w:rPr>
        <w:t xml:space="preserve"> le Intese devon</w:t>
      </w:r>
      <w:r w:rsidR="00027D74" w:rsidRPr="00C76654">
        <w:rPr>
          <w:rFonts w:ascii="Bodoni MT" w:hAnsi="Bodoni MT"/>
          <w:sz w:val="24"/>
          <w:szCs w:val="24"/>
        </w:rPr>
        <w:t>o</w:t>
      </w:r>
      <w:r w:rsidR="00805CEF" w:rsidRPr="00C76654">
        <w:rPr>
          <w:rFonts w:ascii="Bodoni MT" w:hAnsi="Bodoni MT"/>
          <w:sz w:val="24"/>
          <w:szCs w:val="24"/>
        </w:rPr>
        <w:t xml:space="preserve"> </w:t>
      </w:r>
      <w:r w:rsidR="00027D74" w:rsidRPr="00C76654">
        <w:rPr>
          <w:rFonts w:ascii="Bodoni MT" w:hAnsi="Bodoni MT"/>
          <w:sz w:val="24"/>
          <w:szCs w:val="24"/>
        </w:rPr>
        <w:t>essere approvate dal Parlamento con una maggioranza qualificata, la maggioranza assoluta. Inoltre</w:t>
      </w:r>
      <w:r w:rsidR="009B08C2" w:rsidRPr="00C76654">
        <w:rPr>
          <w:rFonts w:ascii="Bodoni MT" w:hAnsi="Bodoni MT"/>
          <w:sz w:val="24"/>
          <w:szCs w:val="24"/>
        </w:rPr>
        <w:t>,</w:t>
      </w:r>
      <w:r w:rsidR="002B4E5A" w:rsidRPr="00C76654">
        <w:rPr>
          <w:rFonts w:ascii="Bodoni MT" w:hAnsi="Bodoni MT"/>
          <w:sz w:val="24"/>
          <w:szCs w:val="24"/>
        </w:rPr>
        <w:t xml:space="preserve"> come si è visto nel recente passato, </w:t>
      </w:r>
      <w:r w:rsidR="009B08C2" w:rsidRPr="00C76654">
        <w:rPr>
          <w:rFonts w:ascii="Bodoni MT" w:hAnsi="Bodoni MT"/>
          <w:sz w:val="24"/>
          <w:szCs w:val="24"/>
        </w:rPr>
        <w:t>è necessario</w:t>
      </w:r>
      <w:r w:rsidR="002B4E5A" w:rsidRPr="00C76654">
        <w:rPr>
          <w:rFonts w:ascii="Bodoni MT" w:hAnsi="Bodoni MT"/>
          <w:sz w:val="24"/>
          <w:szCs w:val="24"/>
        </w:rPr>
        <w:t xml:space="preserve"> fare i conti anche con il contesto economico interno e internazionale, in quanto le situazioni congiunturali, purtroppo, incidono anche sui percorsi di riforma ordinamentale.</w:t>
      </w:r>
    </w:p>
    <w:p w14:paraId="6B326FC9" w14:textId="4426F27E" w:rsidR="009B08C2" w:rsidRPr="00C76654" w:rsidRDefault="009B08C2" w:rsidP="00AC3205">
      <w:pPr>
        <w:pStyle w:val="Paragrafoelenco"/>
        <w:widowControl w:val="0"/>
        <w:spacing w:line="480" w:lineRule="auto"/>
        <w:jc w:val="both"/>
        <w:rPr>
          <w:rFonts w:ascii="Bodoni MT" w:hAnsi="Bodoni MT"/>
          <w:sz w:val="24"/>
          <w:szCs w:val="24"/>
        </w:rPr>
      </w:pPr>
      <w:r w:rsidRPr="00C76654">
        <w:rPr>
          <w:rFonts w:ascii="Bodoni MT" w:hAnsi="Bodoni MT"/>
          <w:sz w:val="24"/>
          <w:szCs w:val="24"/>
        </w:rPr>
        <w:t xml:space="preserve">La sfida fondamentale sta nell’utilizzare gli strumenti previsti dall’ordinamento costituzionale per un effettivo sviluppo del Paese nella sua interezza. Occorrerà verificare se le Regioni che ora invocano maggiore autonomia possano essere un esempio e un traino anche per le restanti Regioni, o se, invece, si crei l’occasione per un divario ancora maggiore tra aree più ricche e aree più depresse. Sarà importante, pertanto, la predisposizione di strumenti di monitoraggio in grado anche di verificare l’effettivo rispetto – al di là delle </w:t>
      </w:r>
      <w:r w:rsidR="00234EB5" w:rsidRPr="00C76654">
        <w:rPr>
          <w:rFonts w:ascii="Bodoni MT" w:hAnsi="Bodoni MT"/>
          <w:sz w:val="24"/>
          <w:szCs w:val="24"/>
        </w:rPr>
        <w:lastRenderedPageBreak/>
        <w:t xml:space="preserve">mere </w:t>
      </w:r>
      <w:r w:rsidRPr="00C76654">
        <w:rPr>
          <w:rFonts w:ascii="Bodoni MT" w:hAnsi="Bodoni MT"/>
          <w:sz w:val="24"/>
          <w:szCs w:val="24"/>
        </w:rPr>
        <w:t xml:space="preserve">affermazioni </w:t>
      </w:r>
      <w:r w:rsidR="00234EB5" w:rsidRPr="00C76654">
        <w:rPr>
          <w:rFonts w:ascii="Bodoni MT" w:hAnsi="Bodoni MT"/>
          <w:sz w:val="24"/>
          <w:szCs w:val="24"/>
        </w:rPr>
        <w:t xml:space="preserve">di principio – dell’unità giuridica, economica e finanziaria della Nazione, la garanzia dell’uniformità e dell’eguaglianza </w:t>
      </w:r>
      <w:r w:rsidR="00493394" w:rsidRPr="00C76654">
        <w:rPr>
          <w:rFonts w:ascii="Bodoni MT" w:hAnsi="Bodoni MT"/>
          <w:sz w:val="24"/>
          <w:szCs w:val="24"/>
        </w:rPr>
        <w:t>nell’erogazione delle prestazioni</w:t>
      </w:r>
      <w:r w:rsidR="00234EB5" w:rsidRPr="00C76654">
        <w:rPr>
          <w:rFonts w:ascii="Bodoni MT" w:hAnsi="Bodoni MT"/>
          <w:sz w:val="24"/>
          <w:szCs w:val="24"/>
        </w:rPr>
        <w:t xml:space="preserve"> essenziali e </w:t>
      </w:r>
      <w:r w:rsidR="00493394" w:rsidRPr="00C76654">
        <w:rPr>
          <w:rFonts w:ascii="Bodoni MT" w:hAnsi="Bodoni MT"/>
          <w:sz w:val="24"/>
          <w:szCs w:val="24"/>
        </w:rPr>
        <w:t>n</w:t>
      </w:r>
      <w:r w:rsidR="00234EB5" w:rsidRPr="00C76654">
        <w:rPr>
          <w:rFonts w:ascii="Bodoni MT" w:hAnsi="Bodoni MT"/>
          <w:sz w:val="24"/>
          <w:szCs w:val="24"/>
        </w:rPr>
        <w:t xml:space="preserve">ella salvaguardia dei diritti, </w:t>
      </w:r>
      <w:r w:rsidR="00493394" w:rsidRPr="00C76654">
        <w:rPr>
          <w:rFonts w:ascii="Bodoni MT" w:hAnsi="Bodoni MT"/>
          <w:sz w:val="24"/>
          <w:szCs w:val="24"/>
        </w:rPr>
        <w:t>la conservazione del valore solidaristico e dei meccanismi perequativi che lo sostanziano.</w:t>
      </w:r>
    </w:p>
    <w:p w14:paraId="489CF7AB" w14:textId="3A725535" w:rsidR="00F31B99" w:rsidRPr="00C76654" w:rsidRDefault="00F31B99" w:rsidP="002C3B1A">
      <w:pPr>
        <w:pStyle w:val="Paragrafoelenco"/>
        <w:widowControl w:val="0"/>
        <w:spacing w:line="480" w:lineRule="auto"/>
        <w:jc w:val="both"/>
        <w:rPr>
          <w:rFonts w:ascii="Bodoni MT" w:hAnsi="Bodoni MT"/>
          <w:sz w:val="24"/>
          <w:szCs w:val="24"/>
        </w:rPr>
      </w:pPr>
      <w:r w:rsidRPr="00C76654">
        <w:rPr>
          <w:rFonts w:ascii="Bodoni MT" w:hAnsi="Bodoni MT"/>
          <w:sz w:val="24"/>
          <w:szCs w:val="24"/>
        </w:rPr>
        <w:t xml:space="preserve">La questione va affrontata avendo riguardo alle </w:t>
      </w:r>
      <w:r w:rsidR="002C3B1A" w:rsidRPr="00C76654">
        <w:rPr>
          <w:rFonts w:ascii="Bodoni MT" w:hAnsi="Bodoni MT"/>
          <w:sz w:val="24"/>
          <w:szCs w:val="24"/>
        </w:rPr>
        <w:t xml:space="preserve">concrete ricadute sulla vita dei cittadini. Va segnalato che </w:t>
      </w:r>
      <w:r w:rsidR="00380840" w:rsidRPr="00C76654">
        <w:rPr>
          <w:rFonts w:ascii="Bodoni MT" w:hAnsi="Bodoni MT"/>
          <w:sz w:val="24"/>
          <w:szCs w:val="24"/>
        </w:rPr>
        <w:t>l</w:t>
      </w:r>
      <w:r w:rsidR="002C3B1A" w:rsidRPr="00C76654">
        <w:rPr>
          <w:rFonts w:ascii="Bodoni MT" w:hAnsi="Bodoni MT"/>
          <w:sz w:val="24"/>
          <w:szCs w:val="24"/>
        </w:rPr>
        <w:t>’esperienza mostra come proprio in riferimento al più rilevante servizio, quello relativo alla salute, p</w:t>
      </w:r>
      <w:r w:rsidR="00435FCD" w:rsidRPr="00C76654">
        <w:rPr>
          <w:rFonts w:ascii="Bodoni MT" w:hAnsi="Bodoni MT"/>
          <w:sz w:val="24"/>
          <w:szCs w:val="24"/>
        </w:rPr>
        <w:t>u</w:t>
      </w:r>
      <w:r w:rsidR="002C3B1A" w:rsidRPr="00C76654">
        <w:rPr>
          <w:rFonts w:ascii="Bodoni MT" w:hAnsi="Bodoni MT"/>
          <w:sz w:val="24"/>
          <w:szCs w:val="24"/>
        </w:rPr>
        <w:t xml:space="preserve">r </w:t>
      </w:r>
      <w:r w:rsidR="00435FCD" w:rsidRPr="00C76654">
        <w:rPr>
          <w:rFonts w:ascii="Bodoni MT" w:hAnsi="Bodoni MT"/>
          <w:sz w:val="24"/>
          <w:szCs w:val="24"/>
        </w:rPr>
        <w:t>essendo stati</w:t>
      </w:r>
      <w:r w:rsidR="002C3B1A" w:rsidRPr="00C76654">
        <w:rPr>
          <w:rFonts w:ascii="Bodoni MT" w:hAnsi="Bodoni MT"/>
          <w:sz w:val="24"/>
          <w:szCs w:val="24"/>
        </w:rPr>
        <w:t xml:space="preserve"> posti in essere efficaci strumenti di monitoraggio (v. </w:t>
      </w:r>
      <w:proofErr w:type="gramStart"/>
      <w:r w:rsidR="002C3B1A" w:rsidRPr="00C76654">
        <w:rPr>
          <w:rFonts w:ascii="Bodoni MT" w:hAnsi="Bodoni MT"/>
          <w:i/>
          <w:sz w:val="24"/>
          <w:szCs w:val="24"/>
        </w:rPr>
        <w:t>infra</w:t>
      </w:r>
      <w:r w:rsidR="002C3B1A" w:rsidRPr="00C76654">
        <w:rPr>
          <w:rFonts w:ascii="Bodoni MT" w:hAnsi="Bodoni MT"/>
          <w:sz w:val="24"/>
          <w:szCs w:val="24"/>
        </w:rPr>
        <w:t xml:space="preserve"> ,</w:t>
      </w:r>
      <w:proofErr w:type="gramEnd"/>
      <w:r w:rsidR="002C3B1A" w:rsidRPr="00C76654">
        <w:rPr>
          <w:rFonts w:ascii="Bodoni MT" w:hAnsi="Bodoni MT"/>
          <w:sz w:val="24"/>
          <w:szCs w:val="24"/>
        </w:rPr>
        <w:t xml:space="preserve"> par. 6), ancora non si sono realizzate condizioni di eguaglianza su tutto il territorio nazionale in termini di accesso, qualità e costi</w:t>
      </w:r>
      <w:r w:rsidR="00F630A4" w:rsidRPr="00C76654">
        <w:rPr>
          <w:rStyle w:val="Rimandonotaapidipagina"/>
          <w:rFonts w:ascii="Bodoni MT" w:hAnsi="Bodoni MT"/>
          <w:i/>
          <w:iCs/>
          <w:sz w:val="24"/>
          <w:szCs w:val="24"/>
        </w:rPr>
        <w:footnoteReference w:id="9"/>
      </w:r>
      <w:r w:rsidR="002C3B1A" w:rsidRPr="00C76654">
        <w:rPr>
          <w:rFonts w:ascii="Bodoni MT" w:hAnsi="Bodoni MT"/>
          <w:sz w:val="24"/>
          <w:szCs w:val="24"/>
        </w:rPr>
        <w:t>.</w:t>
      </w:r>
    </w:p>
    <w:p w14:paraId="10B268CA" w14:textId="13BC7E84" w:rsidR="00380840" w:rsidRPr="00C76654" w:rsidRDefault="00380840" w:rsidP="002C3B1A">
      <w:pPr>
        <w:pStyle w:val="Paragrafoelenco"/>
        <w:widowControl w:val="0"/>
        <w:spacing w:line="480" w:lineRule="auto"/>
        <w:jc w:val="both"/>
        <w:rPr>
          <w:rFonts w:ascii="Bodoni MT" w:hAnsi="Bodoni MT"/>
          <w:sz w:val="24"/>
          <w:szCs w:val="24"/>
        </w:rPr>
      </w:pPr>
      <w:r w:rsidRPr="00C76654">
        <w:rPr>
          <w:rFonts w:ascii="Bodoni MT" w:hAnsi="Bodoni MT"/>
          <w:sz w:val="24"/>
          <w:szCs w:val="24"/>
        </w:rPr>
        <w:t>Va ribadito, pe</w:t>
      </w:r>
      <w:r w:rsidR="00435FCD" w:rsidRPr="00C76654">
        <w:rPr>
          <w:rFonts w:ascii="Bodoni MT" w:hAnsi="Bodoni MT"/>
          <w:sz w:val="24"/>
          <w:szCs w:val="24"/>
        </w:rPr>
        <w:t>rtanto, come le evoluzioni delle</w:t>
      </w:r>
      <w:r w:rsidRPr="00C76654">
        <w:rPr>
          <w:rFonts w:ascii="Bodoni MT" w:hAnsi="Bodoni MT"/>
          <w:sz w:val="24"/>
          <w:szCs w:val="24"/>
        </w:rPr>
        <w:t xml:space="preserve"> autonomie regionali debbano essere accompagnate da idonei strumenti di garanzia dei principi sopra rammentati.</w:t>
      </w:r>
    </w:p>
    <w:p w14:paraId="72B8341F" w14:textId="6F3AA694" w:rsidR="00DE60BD" w:rsidRPr="00C76654" w:rsidRDefault="00DE60BD" w:rsidP="00AC3205">
      <w:pPr>
        <w:pStyle w:val="Paragrafoelenco"/>
        <w:widowControl w:val="0"/>
        <w:spacing w:line="480" w:lineRule="auto"/>
        <w:jc w:val="both"/>
        <w:rPr>
          <w:rFonts w:ascii="Bodoni MT" w:hAnsi="Bodoni MT"/>
          <w:sz w:val="24"/>
          <w:szCs w:val="24"/>
        </w:rPr>
      </w:pPr>
    </w:p>
    <w:p w14:paraId="5E7485C0" w14:textId="77777777" w:rsidR="00634669" w:rsidRPr="00C76654" w:rsidRDefault="00BF6DE4" w:rsidP="00AC3205">
      <w:pPr>
        <w:pStyle w:val="Paragrafoelenco"/>
        <w:widowControl w:val="0"/>
        <w:numPr>
          <w:ilvl w:val="0"/>
          <w:numId w:val="2"/>
        </w:numPr>
        <w:spacing w:line="480" w:lineRule="auto"/>
        <w:jc w:val="both"/>
        <w:rPr>
          <w:rFonts w:ascii="Bodoni MT" w:hAnsi="Bodoni MT"/>
          <w:b/>
          <w:sz w:val="24"/>
          <w:szCs w:val="24"/>
        </w:rPr>
      </w:pPr>
      <w:r w:rsidRPr="00C76654">
        <w:rPr>
          <w:rFonts w:ascii="Bodoni MT" w:hAnsi="Bodoni MT"/>
          <w:b/>
          <w:sz w:val="24"/>
          <w:szCs w:val="24"/>
        </w:rPr>
        <w:t>La “relatività” del principio autonomistico</w:t>
      </w:r>
    </w:p>
    <w:p w14:paraId="373C0592" w14:textId="602CE64C" w:rsidR="00C36B61" w:rsidRPr="00C76654" w:rsidRDefault="00A71702" w:rsidP="00AC3205">
      <w:pPr>
        <w:pStyle w:val="Paragrafoelenco"/>
        <w:widowControl w:val="0"/>
        <w:spacing w:line="480" w:lineRule="auto"/>
        <w:jc w:val="both"/>
        <w:rPr>
          <w:rFonts w:ascii="Bodoni MT" w:hAnsi="Bodoni MT"/>
          <w:sz w:val="24"/>
          <w:szCs w:val="24"/>
        </w:rPr>
      </w:pPr>
      <w:r w:rsidRPr="00C76654">
        <w:rPr>
          <w:rFonts w:ascii="Bodoni MT" w:hAnsi="Bodoni MT"/>
          <w:sz w:val="24"/>
          <w:szCs w:val="24"/>
        </w:rPr>
        <w:t xml:space="preserve">Dal sommario </w:t>
      </w:r>
      <w:r w:rsidRPr="00C76654">
        <w:rPr>
          <w:rFonts w:ascii="Bodoni MT" w:hAnsi="Bodoni MT"/>
          <w:i/>
          <w:sz w:val="24"/>
          <w:szCs w:val="24"/>
        </w:rPr>
        <w:t>excursus</w:t>
      </w:r>
      <w:r w:rsidRPr="00C76654">
        <w:rPr>
          <w:rFonts w:ascii="Bodoni MT" w:hAnsi="Bodoni MT"/>
          <w:sz w:val="24"/>
          <w:szCs w:val="24"/>
        </w:rPr>
        <w:t xml:space="preserve"> appena esposto, si può osservare come il principio autonomistico presenti una marcata dimensione di “relatività”. Indubbiamente, dopo le esitazioni del primo periodo di vita della giovane Repubblica, la caratterizzazione regionalista del nostro ordinamento ha trovato un consolidamento irreversibile. </w:t>
      </w:r>
      <w:proofErr w:type="gramStart"/>
      <w:r w:rsidRPr="00C76654">
        <w:rPr>
          <w:rFonts w:ascii="Bodoni MT" w:hAnsi="Bodoni MT"/>
          <w:sz w:val="24"/>
          <w:szCs w:val="24"/>
        </w:rPr>
        <w:t>Peraltro</w:t>
      </w:r>
      <w:proofErr w:type="gramEnd"/>
      <w:r w:rsidRPr="00C76654">
        <w:rPr>
          <w:rFonts w:ascii="Bodoni MT" w:hAnsi="Bodoni MT"/>
          <w:sz w:val="24"/>
          <w:szCs w:val="24"/>
        </w:rPr>
        <w:t xml:space="preserve"> l’ampiezza e la profondità dei contenuti di questa autonomia </w:t>
      </w:r>
      <w:r w:rsidR="00D833D1" w:rsidRPr="00C76654">
        <w:rPr>
          <w:rFonts w:ascii="Bodoni MT" w:hAnsi="Bodoni MT"/>
          <w:sz w:val="24"/>
          <w:szCs w:val="24"/>
        </w:rPr>
        <w:t>sono</w:t>
      </w:r>
      <w:r w:rsidRPr="00C76654">
        <w:rPr>
          <w:rFonts w:ascii="Bodoni MT" w:hAnsi="Bodoni MT"/>
          <w:sz w:val="24"/>
          <w:szCs w:val="24"/>
        </w:rPr>
        <w:t xml:space="preserve"> difficil</w:t>
      </w:r>
      <w:r w:rsidR="00D833D1" w:rsidRPr="00C76654">
        <w:rPr>
          <w:rFonts w:ascii="Bodoni MT" w:hAnsi="Bodoni MT"/>
          <w:sz w:val="24"/>
          <w:szCs w:val="24"/>
        </w:rPr>
        <w:t>i</w:t>
      </w:r>
      <w:r w:rsidRPr="00C76654">
        <w:rPr>
          <w:rFonts w:ascii="Bodoni MT" w:hAnsi="Bodoni MT"/>
          <w:sz w:val="24"/>
          <w:szCs w:val="24"/>
        </w:rPr>
        <w:t xml:space="preserve"> da definire se non in relazione ad altri pilastri dell’assetto costituzionale.  Certamente gioca un ruolo importante la</w:t>
      </w:r>
      <w:r w:rsidR="009B08C2" w:rsidRPr="00C76654">
        <w:rPr>
          <w:rFonts w:ascii="Bodoni MT" w:hAnsi="Bodoni MT"/>
          <w:sz w:val="24"/>
          <w:szCs w:val="24"/>
        </w:rPr>
        <w:t xml:space="preserve"> variabile degli</w:t>
      </w:r>
      <w:r w:rsidRPr="00C76654">
        <w:rPr>
          <w:rFonts w:ascii="Bodoni MT" w:hAnsi="Bodoni MT"/>
          <w:sz w:val="24"/>
          <w:szCs w:val="24"/>
        </w:rPr>
        <w:t xml:space="preserve"> </w:t>
      </w:r>
      <w:r w:rsidR="009B08C2" w:rsidRPr="00C76654">
        <w:rPr>
          <w:rFonts w:ascii="Bodoni MT" w:hAnsi="Bodoni MT"/>
          <w:sz w:val="24"/>
          <w:szCs w:val="24"/>
        </w:rPr>
        <w:t>orientamenti</w:t>
      </w:r>
      <w:r w:rsidRPr="00C76654">
        <w:rPr>
          <w:rFonts w:ascii="Bodoni MT" w:hAnsi="Bodoni MT"/>
          <w:sz w:val="24"/>
          <w:szCs w:val="24"/>
        </w:rPr>
        <w:t xml:space="preserve"> politic</w:t>
      </w:r>
      <w:r w:rsidR="009B08C2" w:rsidRPr="00C76654">
        <w:rPr>
          <w:rFonts w:ascii="Bodoni MT" w:hAnsi="Bodoni MT"/>
          <w:sz w:val="24"/>
          <w:szCs w:val="24"/>
        </w:rPr>
        <w:t>i</w:t>
      </w:r>
      <w:r w:rsidRPr="00C76654">
        <w:rPr>
          <w:rFonts w:ascii="Bodoni MT" w:hAnsi="Bodoni MT"/>
          <w:sz w:val="24"/>
          <w:szCs w:val="24"/>
        </w:rPr>
        <w:t xml:space="preserve"> che, a seconda del momento storico, possono spingere verso un </w:t>
      </w:r>
      <w:r w:rsidR="00D36718" w:rsidRPr="00C76654">
        <w:rPr>
          <w:rFonts w:ascii="Bodoni MT" w:hAnsi="Bodoni MT"/>
          <w:sz w:val="24"/>
          <w:szCs w:val="24"/>
        </w:rPr>
        <w:t xml:space="preserve">maggior centralismo o verso il più ampio decentramento. Ma, al di là di ciò, ogni </w:t>
      </w:r>
      <w:r w:rsidR="00D36718" w:rsidRPr="00C76654">
        <w:rPr>
          <w:rFonts w:ascii="Bodoni MT" w:hAnsi="Bodoni MT"/>
          <w:sz w:val="24"/>
          <w:szCs w:val="24"/>
        </w:rPr>
        <w:lastRenderedPageBreak/>
        <w:t xml:space="preserve">progetto autonomistico (che non sconfini in mire secessioniste, </w:t>
      </w:r>
      <w:r w:rsidR="002B0252" w:rsidRPr="00C76654">
        <w:rPr>
          <w:rFonts w:ascii="Bodoni MT" w:hAnsi="Bodoni MT"/>
          <w:sz w:val="24"/>
          <w:szCs w:val="24"/>
        </w:rPr>
        <w:t>ponendosi</w:t>
      </w:r>
      <w:r w:rsidR="00D36718" w:rsidRPr="00C76654">
        <w:rPr>
          <w:rFonts w:ascii="Bodoni MT" w:hAnsi="Bodoni MT"/>
          <w:sz w:val="24"/>
          <w:szCs w:val="24"/>
        </w:rPr>
        <w:t xml:space="preserve"> fuori dell’ordinamento)</w:t>
      </w:r>
      <w:r w:rsidR="00C36B61" w:rsidRPr="00C76654">
        <w:rPr>
          <w:rFonts w:ascii="Bodoni MT" w:hAnsi="Bodoni MT"/>
          <w:sz w:val="24"/>
          <w:szCs w:val="24"/>
        </w:rPr>
        <w:t xml:space="preserve"> </w:t>
      </w:r>
      <w:r w:rsidR="00D36718" w:rsidRPr="00C76654">
        <w:rPr>
          <w:rFonts w:ascii="Bodoni MT" w:hAnsi="Bodoni MT"/>
          <w:sz w:val="24"/>
          <w:szCs w:val="24"/>
        </w:rPr>
        <w:t>deve fare i conti in primo luogo con l’unicità e indivisibilità della Repubblica</w:t>
      </w:r>
      <w:r w:rsidR="00C36B61" w:rsidRPr="00C76654">
        <w:rPr>
          <w:rFonts w:ascii="Bodoni MT" w:hAnsi="Bodoni MT"/>
          <w:sz w:val="24"/>
          <w:szCs w:val="24"/>
        </w:rPr>
        <w:t>: affermazione che non a caso introduce il riconoscimento e la promozione delle autonomie locali, da intendersi nella più vasta accezione con riferimento ai soggetti indicati nell’art. 114 Cost.</w:t>
      </w:r>
    </w:p>
    <w:p w14:paraId="14AE7E52" w14:textId="3B8BEB73" w:rsidR="002B0252" w:rsidRPr="00C76654" w:rsidRDefault="00C36B61" w:rsidP="00AC3205">
      <w:pPr>
        <w:pStyle w:val="Paragrafoelenco"/>
        <w:widowControl w:val="0"/>
        <w:spacing w:line="480" w:lineRule="auto"/>
        <w:jc w:val="both"/>
        <w:rPr>
          <w:rFonts w:ascii="Bodoni MT" w:hAnsi="Bodoni MT"/>
          <w:sz w:val="24"/>
          <w:szCs w:val="24"/>
        </w:rPr>
      </w:pPr>
      <w:r w:rsidRPr="00C76654">
        <w:rPr>
          <w:rFonts w:ascii="Bodoni MT" w:hAnsi="Bodoni MT"/>
          <w:sz w:val="24"/>
          <w:szCs w:val="24"/>
        </w:rPr>
        <w:t>Prendendo a riferimento solo alcuni dei profili possibili di questa ampia e delicata tematica</w:t>
      </w:r>
      <w:r w:rsidR="002B0252" w:rsidRPr="00C76654">
        <w:rPr>
          <w:rFonts w:ascii="Bodoni MT" w:hAnsi="Bodoni MT"/>
          <w:sz w:val="24"/>
          <w:szCs w:val="24"/>
        </w:rPr>
        <w:t>, il governo dei conti dell</w:t>
      </w:r>
      <w:r w:rsidR="007536E7" w:rsidRPr="00C76654">
        <w:rPr>
          <w:rFonts w:ascii="Bodoni MT" w:hAnsi="Bodoni MT"/>
          <w:sz w:val="24"/>
          <w:szCs w:val="24"/>
        </w:rPr>
        <w:t>o</w:t>
      </w:r>
      <w:r w:rsidR="002B0252" w:rsidRPr="00C76654">
        <w:rPr>
          <w:rFonts w:ascii="Bodoni MT" w:hAnsi="Bodoni MT"/>
          <w:sz w:val="24"/>
          <w:szCs w:val="24"/>
        </w:rPr>
        <w:t xml:space="preserve"> Stato italiano nella sua interezza è un problema di evidente rilevanza, anche perché viene in gioco il rispetto dei patti assunti con gli altri Paesi europei.</w:t>
      </w:r>
    </w:p>
    <w:p w14:paraId="0530BFD2" w14:textId="355A08B4" w:rsidR="00273BD6" w:rsidRPr="00C76654" w:rsidRDefault="002B0252" w:rsidP="00AC3205">
      <w:pPr>
        <w:pStyle w:val="Paragrafoelenco"/>
        <w:widowControl w:val="0"/>
        <w:spacing w:line="480" w:lineRule="auto"/>
        <w:jc w:val="both"/>
        <w:rPr>
          <w:rFonts w:ascii="Bodoni MT" w:hAnsi="Bodoni MT"/>
          <w:sz w:val="24"/>
          <w:szCs w:val="24"/>
        </w:rPr>
      </w:pPr>
      <w:r w:rsidRPr="00C76654">
        <w:rPr>
          <w:rFonts w:ascii="Bodoni MT" w:hAnsi="Bodoni MT"/>
          <w:sz w:val="24"/>
          <w:szCs w:val="24"/>
        </w:rPr>
        <w:t>Va considerata, poi, l’anima solidaristica che permea tutta la Costituzione. E, in senso regionale, la “solidarietà” deve essere un parametro regolatore dei rapporti non solo tra Stato e Regioni, ma tra le Regioni</w:t>
      </w:r>
      <w:r w:rsidR="00AC3205" w:rsidRPr="00C76654">
        <w:rPr>
          <w:rFonts w:ascii="Bodoni MT" w:hAnsi="Bodoni MT"/>
          <w:sz w:val="24"/>
          <w:szCs w:val="24"/>
        </w:rPr>
        <w:t>.</w:t>
      </w:r>
      <w:r w:rsidR="00A1768A" w:rsidRPr="00C76654">
        <w:rPr>
          <w:rFonts w:ascii="Bodoni MT" w:hAnsi="Bodoni MT"/>
          <w:sz w:val="24"/>
          <w:szCs w:val="24"/>
        </w:rPr>
        <w:t xml:space="preserve"> </w:t>
      </w:r>
      <w:r w:rsidR="007C50C9" w:rsidRPr="00C76654">
        <w:rPr>
          <w:rFonts w:ascii="Bodoni MT" w:hAnsi="Bodoni MT"/>
          <w:sz w:val="24"/>
          <w:szCs w:val="24"/>
        </w:rPr>
        <w:t>In questo senso va l’</w:t>
      </w:r>
      <w:r w:rsidR="00A1768A" w:rsidRPr="00C76654">
        <w:rPr>
          <w:rFonts w:ascii="Bodoni MT" w:hAnsi="Bodoni MT"/>
          <w:sz w:val="24"/>
          <w:szCs w:val="24"/>
        </w:rPr>
        <w:t>art. 119 Cost.</w:t>
      </w:r>
      <w:r w:rsidR="007C50C9" w:rsidRPr="00C76654">
        <w:rPr>
          <w:rFonts w:ascii="Bodoni MT" w:hAnsi="Bodoni MT"/>
          <w:sz w:val="24"/>
          <w:szCs w:val="24"/>
        </w:rPr>
        <w:t xml:space="preserve"> con la previsione dell’istituzione un fondo perequativo, senza vincoli di destinazione, per i territori con minore capacità fiscale per abitante, e la previsione della possibilità che lo Stato</w:t>
      </w:r>
      <w:r w:rsidR="007C50C9" w:rsidRPr="00C76654">
        <w:rPr>
          <w:rFonts w:ascii="Times New Roman" w:eastAsia="Times New Roman" w:hAnsi="Times New Roman" w:cs="Times New Roman"/>
          <w:sz w:val="28"/>
          <w:szCs w:val="20"/>
          <w:lang w:eastAsia="it-IT"/>
        </w:rPr>
        <w:t xml:space="preserve"> </w:t>
      </w:r>
      <w:r w:rsidR="007C50C9" w:rsidRPr="00C76654">
        <w:rPr>
          <w:rFonts w:ascii="Bodoni MT" w:hAnsi="Bodoni MT"/>
          <w:sz w:val="24"/>
          <w:szCs w:val="24"/>
        </w:rPr>
        <w:t>destini risorse aggiuntive ed effettui interventi speciali in favore di determinati Comuni, Province, Città metropolitane e Regioni, per promuovere lo sviluppo economico, la coesione e la solidarietà sociale, per rimuovere gli squilibri economici e sociali, per favorire l'effettivo esercizio dei diritti della persona, o per provvedere a scopi diversi dal normale esercizio delle loro funzioni.</w:t>
      </w:r>
      <w:r w:rsidRPr="00C76654">
        <w:rPr>
          <w:rFonts w:ascii="Bodoni MT" w:hAnsi="Bodoni MT"/>
          <w:sz w:val="24"/>
          <w:szCs w:val="24"/>
        </w:rPr>
        <w:t xml:space="preserve"> Aspetto, questo, politicamente delicato, giacché comporta una difficile composizione tra gli interess</w:t>
      </w:r>
      <w:r w:rsidR="008C6977" w:rsidRPr="00C76654">
        <w:rPr>
          <w:rFonts w:ascii="Bodoni MT" w:hAnsi="Bodoni MT"/>
          <w:sz w:val="24"/>
          <w:szCs w:val="24"/>
        </w:rPr>
        <w:t>i</w:t>
      </w:r>
      <w:r w:rsidRPr="00C76654">
        <w:rPr>
          <w:rFonts w:ascii="Bodoni MT" w:hAnsi="Bodoni MT"/>
          <w:sz w:val="24"/>
          <w:szCs w:val="24"/>
        </w:rPr>
        <w:t xml:space="preserve"> dei singoli territori, che, ove si ritengano “virtuosi”, possono manifestarsi recalcitranti a </w:t>
      </w:r>
      <w:r w:rsidR="008C6977" w:rsidRPr="00C76654">
        <w:rPr>
          <w:rFonts w:ascii="Bodoni MT" w:hAnsi="Bodoni MT"/>
          <w:sz w:val="24"/>
          <w:szCs w:val="24"/>
        </w:rPr>
        <w:t>sostenere</w:t>
      </w:r>
      <w:r w:rsidRPr="00C76654">
        <w:rPr>
          <w:rFonts w:ascii="Bodoni MT" w:hAnsi="Bodoni MT"/>
          <w:sz w:val="24"/>
          <w:szCs w:val="24"/>
        </w:rPr>
        <w:t xml:space="preserve"> oneri gene</w:t>
      </w:r>
      <w:r w:rsidR="008C6977" w:rsidRPr="00C76654">
        <w:rPr>
          <w:rFonts w:ascii="Bodoni MT" w:hAnsi="Bodoni MT"/>
          <w:sz w:val="24"/>
          <w:szCs w:val="24"/>
        </w:rPr>
        <w:t>r</w:t>
      </w:r>
      <w:r w:rsidRPr="00C76654">
        <w:rPr>
          <w:rFonts w:ascii="Bodoni MT" w:hAnsi="Bodoni MT"/>
          <w:sz w:val="24"/>
          <w:szCs w:val="24"/>
        </w:rPr>
        <w:t xml:space="preserve">ati in </w:t>
      </w:r>
      <w:r w:rsidR="008C6977" w:rsidRPr="00C76654">
        <w:rPr>
          <w:rFonts w:ascii="Bodoni MT" w:hAnsi="Bodoni MT"/>
          <w:sz w:val="24"/>
          <w:szCs w:val="24"/>
        </w:rPr>
        <w:t>altre aree della nazione.</w:t>
      </w:r>
    </w:p>
    <w:p w14:paraId="3A3B9F53" w14:textId="77777777" w:rsidR="008C6977" w:rsidRPr="00C76654" w:rsidRDefault="008C6977" w:rsidP="00AC3205">
      <w:pPr>
        <w:pStyle w:val="Paragrafoelenco"/>
        <w:widowControl w:val="0"/>
        <w:spacing w:line="480" w:lineRule="auto"/>
        <w:jc w:val="both"/>
        <w:rPr>
          <w:rFonts w:ascii="Bodoni MT" w:hAnsi="Bodoni MT"/>
          <w:sz w:val="24"/>
          <w:szCs w:val="24"/>
        </w:rPr>
      </w:pPr>
      <w:r w:rsidRPr="00C76654">
        <w:rPr>
          <w:rFonts w:ascii="Bodoni MT" w:hAnsi="Bodoni MT"/>
          <w:sz w:val="24"/>
          <w:szCs w:val="24"/>
        </w:rPr>
        <w:t>Sopra tutto, l’autonomia non è un valore fine a sé stesso, ma è strumentale all’esigenza di rendere un migliore servizio alla popolazione, in quanto il livello locale di governo dovrebbe essere in grado di assicurare risposte più aderenti alle necessità del territorio.</w:t>
      </w:r>
    </w:p>
    <w:p w14:paraId="1C5C0A4C" w14:textId="77777777" w:rsidR="00CD5352" w:rsidRPr="00C76654" w:rsidRDefault="008C6977" w:rsidP="00AC3205">
      <w:pPr>
        <w:pStyle w:val="Paragrafoelenco"/>
        <w:widowControl w:val="0"/>
        <w:spacing w:line="480" w:lineRule="auto"/>
        <w:jc w:val="both"/>
        <w:rPr>
          <w:rFonts w:ascii="Bodoni MT" w:hAnsi="Bodoni MT"/>
          <w:sz w:val="24"/>
          <w:szCs w:val="24"/>
        </w:rPr>
      </w:pPr>
      <w:r w:rsidRPr="00C76654">
        <w:rPr>
          <w:rFonts w:ascii="Bodoni MT" w:hAnsi="Bodoni MT"/>
          <w:sz w:val="24"/>
          <w:szCs w:val="24"/>
        </w:rPr>
        <w:t xml:space="preserve">In realtà il soggetto centrale della nostra Costituzione è la persona. Tutto il sistema </w:t>
      </w:r>
      <w:r w:rsidRPr="00C76654">
        <w:rPr>
          <w:rFonts w:ascii="Bodoni MT" w:hAnsi="Bodoni MT"/>
          <w:sz w:val="24"/>
          <w:szCs w:val="24"/>
        </w:rPr>
        <w:lastRenderedPageBreak/>
        <w:t>ordinamentale ruota intorno ad essa</w:t>
      </w:r>
      <w:r w:rsidR="002E14E2" w:rsidRPr="00C76654">
        <w:rPr>
          <w:rFonts w:ascii="Bodoni MT" w:hAnsi="Bodoni MT"/>
          <w:sz w:val="24"/>
          <w:szCs w:val="24"/>
        </w:rPr>
        <w:t xml:space="preserve"> ed essa è, al tempo stesso, fine e limite delle competenze e delle attribuzioni assegnate dall’ordinamento ai vari soggetti preposti ai vari livelli di governo. </w:t>
      </w:r>
    </w:p>
    <w:p w14:paraId="1203C29B" w14:textId="77777777" w:rsidR="00F47A9D" w:rsidRPr="00C76654" w:rsidRDefault="00CD5352" w:rsidP="00AC3205">
      <w:pPr>
        <w:pStyle w:val="Paragrafoelenco"/>
        <w:widowControl w:val="0"/>
        <w:spacing w:line="480" w:lineRule="auto"/>
        <w:jc w:val="both"/>
        <w:rPr>
          <w:rFonts w:ascii="Bodoni MT" w:hAnsi="Bodoni MT"/>
          <w:sz w:val="24"/>
          <w:szCs w:val="24"/>
        </w:rPr>
      </w:pPr>
      <w:r w:rsidRPr="00C76654">
        <w:rPr>
          <w:rFonts w:ascii="Bodoni MT" w:hAnsi="Bodoni MT"/>
          <w:sz w:val="24"/>
          <w:szCs w:val="24"/>
        </w:rPr>
        <w:t>Ma la persona è la stessa su tutto il territorio nazionale, ed il principio di uguaglianza deve trovare una concreta declinazione</w:t>
      </w:r>
      <w:r w:rsidR="008C6977" w:rsidRPr="00C76654">
        <w:rPr>
          <w:rFonts w:ascii="Bodoni MT" w:hAnsi="Bodoni MT"/>
          <w:sz w:val="24"/>
          <w:szCs w:val="24"/>
        </w:rPr>
        <w:t xml:space="preserve"> </w:t>
      </w:r>
      <w:r w:rsidR="00F47A9D" w:rsidRPr="00C76654">
        <w:rPr>
          <w:rFonts w:ascii="Bodoni MT" w:hAnsi="Bodoni MT"/>
          <w:sz w:val="24"/>
          <w:szCs w:val="24"/>
        </w:rPr>
        <w:t xml:space="preserve">non solo per quanto riguarda gli enunciati di principio “morali”, ma anche per ciò concerne i profili “materiali”. Si fa riferimento, in particolare, all’erogazione di servizi essenziali, che deve avvenire ovunque a parità di condizioni qualitative e di accesso. </w:t>
      </w:r>
      <w:r w:rsidR="00747FD8" w:rsidRPr="00C76654">
        <w:rPr>
          <w:rFonts w:ascii="Bodoni MT" w:hAnsi="Bodoni MT"/>
          <w:sz w:val="24"/>
          <w:szCs w:val="24"/>
        </w:rPr>
        <w:t>Servente</w:t>
      </w:r>
      <w:r w:rsidR="00E33117" w:rsidRPr="00C76654">
        <w:rPr>
          <w:rFonts w:ascii="Bodoni MT" w:hAnsi="Bodoni MT"/>
          <w:sz w:val="24"/>
          <w:szCs w:val="24"/>
        </w:rPr>
        <w:t xml:space="preserve"> a questi fini è, dunque, anche il </w:t>
      </w:r>
      <w:r w:rsidR="00747FD8" w:rsidRPr="00C76654">
        <w:rPr>
          <w:rFonts w:ascii="Bodoni MT" w:hAnsi="Bodoni MT"/>
          <w:sz w:val="24"/>
          <w:szCs w:val="24"/>
        </w:rPr>
        <w:t>principio</w:t>
      </w:r>
      <w:r w:rsidR="00E33117" w:rsidRPr="00C76654">
        <w:rPr>
          <w:rFonts w:ascii="Bodoni MT" w:hAnsi="Bodoni MT"/>
          <w:sz w:val="24"/>
          <w:szCs w:val="24"/>
        </w:rPr>
        <w:t xml:space="preserve"> di “</w:t>
      </w:r>
      <w:r w:rsidR="00747FD8" w:rsidRPr="00C76654">
        <w:rPr>
          <w:rFonts w:ascii="Bodoni MT" w:hAnsi="Bodoni MT"/>
          <w:sz w:val="24"/>
          <w:szCs w:val="24"/>
        </w:rPr>
        <w:t>sussidiarietà</w:t>
      </w:r>
      <w:r w:rsidR="00E33117" w:rsidRPr="00C76654">
        <w:rPr>
          <w:rFonts w:ascii="Bodoni MT" w:hAnsi="Bodoni MT"/>
          <w:sz w:val="24"/>
          <w:szCs w:val="24"/>
        </w:rPr>
        <w:t xml:space="preserve">”, che </w:t>
      </w:r>
      <w:r w:rsidR="00747FD8" w:rsidRPr="00C76654">
        <w:rPr>
          <w:rFonts w:ascii="Bodoni MT" w:hAnsi="Bodoni MT"/>
          <w:sz w:val="24"/>
          <w:szCs w:val="24"/>
        </w:rPr>
        <w:t>mira a garantire il miglior grado di soddisfazione dei bisogni della cittadinanza.</w:t>
      </w:r>
    </w:p>
    <w:p w14:paraId="354D623E" w14:textId="77777777" w:rsidR="00EA1027" w:rsidRPr="00C76654" w:rsidRDefault="00F47A9D" w:rsidP="00AC3205">
      <w:pPr>
        <w:pStyle w:val="Paragrafoelenco"/>
        <w:widowControl w:val="0"/>
        <w:spacing w:line="480" w:lineRule="auto"/>
        <w:jc w:val="both"/>
        <w:rPr>
          <w:rFonts w:ascii="Bodoni MT" w:hAnsi="Bodoni MT"/>
          <w:sz w:val="24"/>
          <w:szCs w:val="24"/>
        </w:rPr>
      </w:pPr>
      <w:r w:rsidRPr="00C76654">
        <w:rPr>
          <w:rFonts w:ascii="Bodoni MT" w:hAnsi="Bodoni MT"/>
          <w:sz w:val="24"/>
          <w:szCs w:val="24"/>
        </w:rPr>
        <w:t xml:space="preserve">L’autonomia degli organi di governo territoriali, dunque, serve a calibrare la gestione dei servizi alle effettive esigenze dei cittadini, ma i principi di uguaglianza e di solidarietà diventano chiavi di lettura </w:t>
      </w:r>
      <w:r w:rsidR="00EA1027" w:rsidRPr="00C76654">
        <w:rPr>
          <w:rFonts w:ascii="Bodoni MT" w:hAnsi="Bodoni MT"/>
          <w:sz w:val="24"/>
          <w:szCs w:val="24"/>
        </w:rPr>
        <w:t>interpretativa ed applicativa del</w:t>
      </w:r>
      <w:r w:rsidRPr="00C76654">
        <w:rPr>
          <w:rFonts w:ascii="Bodoni MT" w:hAnsi="Bodoni MT"/>
          <w:sz w:val="24"/>
          <w:szCs w:val="24"/>
        </w:rPr>
        <w:t>l’unità della Repubblica</w:t>
      </w:r>
      <w:r w:rsidR="00EA1027" w:rsidRPr="00C76654">
        <w:rPr>
          <w:rFonts w:ascii="Bodoni MT" w:hAnsi="Bodoni MT"/>
          <w:sz w:val="24"/>
          <w:szCs w:val="24"/>
        </w:rPr>
        <w:t>.</w:t>
      </w:r>
    </w:p>
    <w:p w14:paraId="74BEA542" w14:textId="5A429D64" w:rsidR="008C6977" w:rsidRPr="00C76654" w:rsidRDefault="008C6977" w:rsidP="00AC3205">
      <w:pPr>
        <w:pStyle w:val="Paragrafoelenco"/>
        <w:widowControl w:val="0"/>
        <w:spacing w:line="480" w:lineRule="auto"/>
        <w:jc w:val="both"/>
        <w:rPr>
          <w:rFonts w:ascii="Bodoni MT" w:hAnsi="Bodoni MT"/>
          <w:sz w:val="24"/>
          <w:szCs w:val="24"/>
        </w:rPr>
      </w:pPr>
    </w:p>
    <w:p w14:paraId="50D6D2C8" w14:textId="77777777" w:rsidR="00EA1027" w:rsidRPr="00C76654" w:rsidRDefault="00EA1027" w:rsidP="00AC3205">
      <w:pPr>
        <w:pStyle w:val="Paragrafoelenco"/>
        <w:widowControl w:val="0"/>
        <w:numPr>
          <w:ilvl w:val="0"/>
          <w:numId w:val="2"/>
        </w:numPr>
        <w:spacing w:line="480" w:lineRule="auto"/>
        <w:jc w:val="both"/>
        <w:rPr>
          <w:rFonts w:ascii="Bodoni MT" w:hAnsi="Bodoni MT"/>
          <w:b/>
          <w:sz w:val="24"/>
          <w:szCs w:val="24"/>
        </w:rPr>
      </w:pPr>
      <w:bookmarkStart w:id="2" w:name="_Hlk512531750"/>
      <w:r w:rsidRPr="00C76654">
        <w:rPr>
          <w:rFonts w:ascii="Bodoni MT" w:hAnsi="Bodoni MT"/>
          <w:b/>
          <w:sz w:val="24"/>
          <w:szCs w:val="24"/>
        </w:rPr>
        <w:t>Autonomia e</w:t>
      </w:r>
      <w:r w:rsidR="00A47B4A" w:rsidRPr="00C76654">
        <w:rPr>
          <w:rFonts w:ascii="Bodoni MT" w:hAnsi="Bodoni MT"/>
          <w:b/>
          <w:sz w:val="24"/>
          <w:szCs w:val="24"/>
        </w:rPr>
        <w:t xml:space="preserve"> </w:t>
      </w:r>
      <w:r w:rsidRPr="00C76654">
        <w:rPr>
          <w:rFonts w:ascii="Bodoni MT" w:hAnsi="Bodoni MT"/>
          <w:b/>
          <w:sz w:val="24"/>
          <w:szCs w:val="24"/>
        </w:rPr>
        <w:t>“resa del conto”.</w:t>
      </w:r>
    </w:p>
    <w:bookmarkEnd w:id="2"/>
    <w:p w14:paraId="5C611B98" w14:textId="67812039" w:rsidR="00BF6DE4" w:rsidRPr="00C76654" w:rsidRDefault="00DE60BD" w:rsidP="00AC3205">
      <w:pPr>
        <w:pStyle w:val="Paragrafoelenco"/>
        <w:widowControl w:val="0"/>
        <w:spacing w:line="480" w:lineRule="auto"/>
        <w:jc w:val="both"/>
        <w:rPr>
          <w:rFonts w:ascii="Bodoni MT" w:hAnsi="Bodoni MT"/>
          <w:sz w:val="24"/>
          <w:szCs w:val="24"/>
        </w:rPr>
      </w:pPr>
      <w:r w:rsidRPr="00C76654">
        <w:rPr>
          <w:rFonts w:ascii="Bodoni MT" w:hAnsi="Bodoni MT"/>
          <w:sz w:val="24"/>
          <w:szCs w:val="24"/>
        </w:rPr>
        <w:t>A</w:t>
      </w:r>
      <w:r w:rsidR="00B00001" w:rsidRPr="00C76654">
        <w:rPr>
          <w:rFonts w:ascii="Bodoni MT" w:hAnsi="Bodoni MT"/>
          <w:sz w:val="24"/>
          <w:szCs w:val="24"/>
        </w:rPr>
        <w:t xml:space="preserve">ppare utile soffermarsi su un peculiare aspetto dell’autonomia. Anzi, sarebbe meglio dire una conseguenza dell’autonomia. </w:t>
      </w:r>
      <w:r w:rsidR="00BC6B2D" w:rsidRPr="00C76654">
        <w:rPr>
          <w:rFonts w:ascii="Bodoni MT" w:hAnsi="Bodoni MT"/>
          <w:sz w:val="24"/>
          <w:szCs w:val="24"/>
        </w:rPr>
        <w:t>T</w:t>
      </w:r>
      <w:r w:rsidR="00B00001" w:rsidRPr="00C76654">
        <w:rPr>
          <w:rFonts w:ascii="Bodoni MT" w:hAnsi="Bodoni MT"/>
          <w:sz w:val="24"/>
          <w:szCs w:val="24"/>
        </w:rPr>
        <w:t>anto maggiore è il grado di autonomia, al riparo da ingerenze esterne</w:t>
      </w:r>
      <w:r w:rsidR="0067747A" w:rsidRPr="00C76654">
        <w:rPr>
          <w:rFonts w:ascii="Bodoni MT" w:hAnsi="Bodoni MT"/>
          <w:sz w:val="24"/>
          <w:szCs w:val="24"/>
        </w:rPr>
        <w:t xml:space="preserve"> nelle decisioni gestionali</w:t>
      </w:r>
      <w:r w:rsidR="00B00001" w:rsidRPr="00C76654">
        <w:rPr>
          <w:rFonts w:ascii="Bodoni MT" w:hAnsi="Bodoni MT"/>
          <w:sz w:val="24"/>
          <w:szCs w:val="24"/>
        </w:rPr>
        <w:t xml:space="preserve">, quanto maggiore </w:t>
      </w:r>
      <w:r w:rsidR="00C839F3" w:rsidRPr="00C76654">
        <w:rPr>
          <w:rFonts w:ascii="Bodoni MT" w:hAnsi="Bodoni MT"/>
          <w:sz w:val="24"/>
          <w:szCs w:val="24"/>
        </w:rPr>
        <w:t xml:space="preserve">è </w:t>
      </w:r>
      <w:r w:rsidR="006C5117" w:rsidRPr="00C76654">
        <w:rPr>
          <w:rFonts w:ascii="Bodoni MT" w:hAnsi="Bodoni MT"/>
          <w:sz w:val="24"/>
          <w:szCs w:val="24"/>
        </w:rPr>
        <w:t>la necessità che</w:t>
      </w:r>
      <w:r w:rsidR="00B00001" w:rsidRPr="00C76654">
        <w:rPr>
          <w:rFonts w:ascii="Bodoni MT" w:hAnsi="Bodoni MT"/>
          <w:sz w:val="24"/>
          <w:szCs w:val="24"/>
        </w:rPr>
        <w:t xml:space="preserve"> </w:t>
      </w:r>
      <w:r w:rsidR="006C5117" w:rsidRPr="00C76654">
        <w:rPr>
          <w:rFonts w:ascii="Bodoni MT" w:hAnsi="Bodoni MT"/>
          <w:sz w:val="24"/>
          <w:szCs w:val="24"/>
        </w:rPr>
        <w:t>gli amministratori diano conto ai cittadini delle risorse spese e dei risultati conseguiti. E ciò proprio in ragione del fatto che l’autonomia non è un totem indiscutibile, non è un valore autosufficiente, che si giustifica con la sua stessa affermazione, ma è uno strumento per il perseguimento del bene comune.</w:t>
      </w:r>
    </w:p>
    <w:p w14:paraId="146C875D" w14:textId="3FF6ED32" w:rsidR="007B5AAE" w:rsidRPr="00C76654" w:rsidRDefault="009F4101" w:rsidP="00AC3205">
      <w:pPr>
        <w:pStyle w:val="Paragrafoelenco"/>
        <w:widowControl w:val="0"/>
        <w:spacing w:line="480" w:lineRule="auto"/>
        <w:jc w:val="both"/>
        <w:rPr>
          <w:rFonts w:ascii="Bodoni MT" w:hAnsi="Bodoni MT"/>
          <w:bCs/>
          <w:i/>
          <w:sz w:val="24"/>
          <w:szCs w:val="24"/>
        </w:rPr>
      </w:pPr>
      <w:r w:rsidRPr="00C76654">
        <w:rPr>
          <w:rFonts w:ascii="Bodoni MT" w:hAnsi="Bodoni MT"/>
          <w:sz w:val="24"/>
          <w:szCs w:val="24"/>
        </w:rPr>
        <w:t>I</w:t>
      </w:r>
      <w:r w:rsidR="007B5AAE" w:rsidRPr="00C76654">
        <w:rPr>
          <w:rFonts w:ascii="Bodoni MT" w:hAnsi="Bodoni MT"/>
          <w:sz w:val="24"/>
          <w:szCs w:val="24"/>
        </w:rPr>
        <w:t>l</w:t>
      </w:r>
      <w:r w:rsidRPr="00C76654">
        <w:rPr>
          <w:rFonts w:ascii="Bodoni MT" w:hAnsi="Bodoni MT"/>
          <w:sz w:val="24"/>
          <w:szCs w:val="24"/>
        </w:rPr>
        <w:t xml:space="preserve"> termine oggi in voga è l’anglosassone </w:t>
      </w:r>
      <w:r w:rsidRPr="00C76654">
        <w:rPr>
          <w:rFonts w:ascii="Bodoni MT" w:hAnsi="Bodoni MT"/>
          <w:i/>
          <w:sz w:val="24"/>
          <w:szCs w:val="24"/>
        </w:rPr>
        <w:t xml:space="preserve">accountability, </w:t>
      </w:r>
      <w:r w:rsidRPr="00C76654">
        <w:rPr>
          <w:rFonts w:ascii="Bodoni MT" w:hAnsi="Bodoni MT"/>
          <w:sz w:val="24"/>
          <w:szCs w:val="24"/>
        </w:rPr>
        <w:t>ma preferisco l’espressione “o</w:t>
      </w:r>
      <w:r w:rsidR="006C5117" w:rsidRPr="00C76654">
        <w:rPr>
          <w:rFonts w:ascii="Bodoni MT" w:hAnsi="Bodoni MT"/>
          <w:sz w:val="24"/>
          <w:szCs w:val="24"/>
        </w:rPr>
        <w:t>bbligo della resa del conto</w:t>
      </w:r>
      <w:r w:rsidRPr="00C76654">
        <w:rPr>
          <w:rFonts w:ascii="Bodoni MT" w:hAnsi="Bodoni MT"/>
          <w:sz w:val="24"/>
          <w:szCs w:val="24"/>
        </w:rPr>
        <w:t xml:space="preserve">” già pregna di tutte le sfumature di significato. </w:t>
      </w:r>
      <w:proofErr w:type="gramStart"/>
      <w:r w:rsidR="007B5AAE" w:rsidRPr="00C76654">
        <w:rPr>
          <w:rFonts w:ascii="Bodoni MT" w:hAnsi="Bodoni MT"/>
          <w:sz w:val="24"/>
          <w:szCs w:val="24"/>
        </w:rPr>
        <w:t>D’altro canto</w:t>
      </w:r>
      <w:proofErr w:type="gramEnd"/>
      <w:r w:rsidR="007B5AAE" w:rsidRPr="00C76654">
        <w:rPr>
          <w:rFonts w:ascii="Bodoni MT" w:hAnsi="Bodoni MT"/>
          <w:sz w:val="24"/>
          <w:szCs w:val="24"/>
        </w:rPr>
        <w:t xml:space="preserve"> il “giudizio per resa di conto” ha origini remote ed è un concetto talmente presente nella </w:t>
      </w:r>
      <w:r w:rsidR="007B5AAE" w:rsidRPr="00C76654">
        <w:rPr>
          <w:rFonts w:ascii="Bodoni MT" w:hAnsi="Bodoni MT"/>
          <w:sz w:val="24"/>
          <w:szCs w:val="24"/>
        </w:rPr>
        <w:lastRenderedPageBreak/>
        <w:t xml:space="preserve">cultura antica, anche per i profili di giudizio morale, che nel Vangelo viene assunto come paradigma </w:t>
      </w:r>
      <w:r w:rsidR="00AC6FD6" w:rsidRPr="00C76654">
        <w:rPr>
          <w:rFonts w:ascii="Bodoni MT" w:hAnsi="Bodoni MT"/>
          <w:sz w:val="24"/>
          <w:szCs w:val="24"/>
        </w:rPr>
        <w:t xml:space="preserve">del giudizio divino </w:t>
      </w:r>
      <w:r w:rsidR="007B5AAE" w:rsidRPr="00C76654">
        <w:rPr>
          <w:rFonts w:ascii="Bodoni MT" w:hAnsi="Bodoni MT"/>
          <w:sz w:val="24"/>
          <w:szCs w:val="24"/>
        </w:rPr>
        <w:t>nel</w:t>
      </w:r>
      <w:r w:rsidR="00AC6FD6" w:rsidRPr="00C76654">
        <w:rPr>
          <w:rFonts w:ascii="Bodoni MT" w:hAnsi="Bodoni MT"/>
          <w:sz w:val="24"/>
          <w:szCs w:val="24"/>
        </w:rPr>
        <w:t>la</w:t>
      </w:r>
      <w:r w:rsidR="007B5AAE" w:rsidRPr="00C76654">
        <w:rPr>
          <w:rFonts w:ascii="Bodoni MT" w:hAnsi="Bodoni MT"/>
          <w:sz w:val="24"/>
          <w:szCs w:val="24"/>
        </w:rPr>
        <w:t xml:space="preserve"> “parabola dei talenti”, nella quale il servo infedele perché infingardo (e no</w:t>
      </w:r>
      <w:r w:rsidR="00A47B4A" w:rsidRPr="00C76654">
        <w:rPr>
          <w:rFonts w:ascii="Bodoni MT" w:hAnsi="Bodoni MT"/>
          <w:sz w:val="24"/>
          <w:szCs w:val="24"/>
        </w:rPr>
        <w:t>n</w:t>
      </w:r>
      <w:r w:rsidR="007B5AAE" w:rsidRPr="00C76654">
        <w:rPr>
          <w:rFonts w:ascii="Bodoni MT" w:hAnsi="Bodoni MT"/>
          <w:sz w:val="24"/>
          <w:szCs w:val="24"/>
        </w:rPr>
        <w:t xml:space="preserve"> ladro!) viene giudicato inutile e gettato nelle tenebre, dove </w:t>
      </w:r>
      <w:r w:rsidR="007B5AAE" w:rsidRPr="00C76654">
        <w:rPr>
          <w:rFonts w:ascii="Bodoni MT" w:hAnsi="Bodoni MT"/>
          <w:bCs/>
          <w:i/>
          <w:sz w:val="24"/>
          <w:szCs w:val="24"/>
        </w:rPr>
        <w:t>sarà pianto e stridore di denti</w:t>
      </w:r>
      <w:r w:rsidR="004F5918">
        <w:rPr>
          <w:rStyle w:val="Rimandonotaapidipagina"/>
          <w:rFonts w:ascii="Bodoni MT" w:hAnsi="Bodoni MT"/>
          <w:bCs/>
          <w:i/>
          <w:sz w:val="24"/>
          <w:szCs w:val="24"/>
        </w:rPr>
        <w:footnoteReference w:id="10"/>
      </w:r>
      <w:r w:rsidR="007B5AAE" w:rsidRPr="00C76654">
        <w:rPr>
          <w:rFonts w:ascii="Bodoni MT" w:hAnsi="Bodoni MT"/>
          <w:bCs/>
          <w:i/>
          <w:sz w:val="24"/>
          <w:szCs w:val="24"/>
        </w:rPr>
        <w:t xml:space="preserve">. </w:t>
      </w:r>
    </w:p>
    <w:p w14:paraId="2291B8E7" w14:textId="7C233991" w:rsidR="00AC6FD6" w:rsidRPr="00C76654" w:rsidRDefault="007B5AAE" w:rsidP="00AC3205">
      <w:pPr>
        <w:pStyle w:val="Paragrafoelenco"/>
        <w:widowControl w:val="0"/>
        <w:spacing w:line="480" w:lineRule="auto"/>
        <w:jc w:val="both"/>
        <w:rPr>
          <w:rFonts w:ascii="Bodoni MT" w:hAnsi="Bodoni MT"/>
          <w:sz w:val="24"/>
          <w:szCs w:val="24"/>
        </w:rPr>
      </w:pPr>
      <w:r w:rsidRPr="00C76654">
        <w:rPr>
          <w:rFonts w:ascii="Bodoni MT" w:hAnsi="Bodoni MT"/>
          <w:bCs/>
          <w:sz w:val="24"/>
          <w:szCs w:val="24"/>
        </w:rPr>
        <w:t>In disparte il drammatico epilo</w:t>
      </w:r>
      <w:r w:rsidR="009D40BB" w:rsidRPr="00C76654">
        <w:rPr>
          <w:rFonts w:ascii="Bodoni MT" w:hAnsi="Bodoni MT"/>
          <w:bCs/>
          <w:sz w:val="24"/>
          <w:szCs w:val="24"/>
        </w:rPr>
        <w:t>go dell’ammonizione evangelica,</w:t>
      </w:r>
      <w:r w:rsidRPr="00C76654">
        <w:rPr>
          <w:rFonts w:ascii="Bodoni MT" w:hAnsi="Bodoni MT"/>
          <w:bCs/>
          <w:sz w:val="24"/>
          <w:szCs w:val="24"/>
        </w:rPr>
        <w:t xml:space="preserve"> </w:t>
      </w:r>
      <w:r w:rsidR="00AC6FD6" w:rsidRPr="00C76654">
        <w:rPr>
          <w:rFonts w:ascii="Bodoni MT" w:hAnsi="Bodoni MT"/>
          <w:sz w:val="24"/>
          <w:szCs w:val="24"/>
        </w:rPr>
        <w:t>a</w:t>
      </w:r>
      <w:r w:rsidR="009F4101" w:rsidRPr="00C76654">
        <w:rPr>
          <w:rFonts w:ascii="Bodoni MT" w:hAnsi="Bodoni MT"/>
          <w:sz w:val="24"/>
          <w:szCs w:val="24"/>
        </w:rPr>
        <w:t xml:space="preserve">l concetto di resa del conto non si associa soltanto il fatto </w:t>
      </w:r>
      <w:proofErr w:type="spellStart"/>
      <w:r w:rsidR="009F4101" w:rsidRPr="00C76654">
        <w:rPr>
          <w:rFonts w:ascii="Bodoni MT" w:hAnsi="Bodoni MT"/>
          <w:sz w:val="24"/>
          <w:szCs w:val="24"/>
        </w:rPr>
        <w:t>adempimentale</w:t>
      </w:r>
      <w:proofErr w:type="spellEnd"/>
      <w:r w:rsidR="009F4101" w:rsidRPr="00C76654">
        <w:rPr>
          <w:rFonts w:ascii="Bodoni MT" w:hAnsi="Bodoni MT"/>
          <w:sz w:val="24"/>
          <w:szCs w:val="24"/>
        </w:rPr>
        <w:t xml:space="preserve"> della presentazione di un documento contabile</w:t>
      </w:r>
      <w:r w:rsidR="006C5117" w:rsidRPr="00C76654">
        <w:rPr>
          <w:rFonts w:ascii="Bodoni MT" w:hAnsi="Bodoni MT"/>
          <w:sz w:val="24"/>
          <w:szCs w:val="24"/>
        </w:rPr>
        <w:t xml:space="preserve">, </w:t>
      </w:r>
      <w:r w:rsidR="009F4101" w:rsidRPr="00C76654">
        <w:rPr>
          <w:rFonts w:ascii="Bodoni MT" w:hAnsi="Bodoni MT"/>
          <w:sz w:val="24"/>
          <w:szCs w:val="24"/>
        </w:rPr>
        <w:t>ma, piuttosto, quello di</w:t>
      </w:r>
      <w:r w:rsidR="006C5117" w:rsidRPr="00C76654">
        <w:rPr>
          <w:rFonts w:ascii="Bodoni MT" w:hAnsi="Bodoni MT"/>
          <w:sz w:val="24"/>
          <w:szCs w:val="24"/>
        </w:rPr>
        <w:t xml:space="preserve"> un momento necessario di verifica </w:t>
      </w:r>
      <w:r w:rsidR="009F4101" w:rsidRPr="00C76654">
        <w:rPr>
          <w:rFonts w:ascii="Bodoni MT" w:hAnsi="Bodoni MT"/>
          <w:sz w:val="24"/>
          <w:szCs w:val="24"/>
        </w:rPr>
        <w:t xml:space="preserve">della gestione che comporta trasparenza </w:t>
      </w:r>
      <w:r w:rsidRPr="00C76654">
        <w:rPr>
          <w:rFonts w:ascii="Bodoni MT" w:hAnsi="Bodoni MT"/>
          <w:sz w:val="24"/>
          <w:szCs w:val="24"/>
        </w:rPr>
        <w:t>e veridicità correlativamente ad</w:t>
      </w:r>
      <w:r w:rsidR="009F4101" w:rsidRPr="00C76654">
        <w:rPr>
          <w:rFonts w:ascii="Bodoni MT" w:hAnsi="Bodoni MT"/>
          <w:sz w:val="24"/>
          <w:szCs w:val="24"/>
        </w:rPr>
        <w:t xml:space="preserve"> assunzione di responsabilità da parte dei governan</w:t>
      </w:r>
      <w:r w:rsidR="0066688F">
        <w:rPr>
          <w:rFonts w:ascii="Bodoni MT" w:hAnsi="Bodoni MT"/>
          <w:sz w:val="24"/>
          <w:szCs w:val="24"/>
        </w:rPr>
        <w:t>ti. Responsabilità da intendere -</w:t>
      </w:r>
      <w:r w:rsidR="009F4101" w:rsidRPr="00C76654">
        <w:rPr>
          <w:rFonts w:ascii="Bodoni MT" w:hAnsi="Bodoni MT"/>
          <w:sz w:val="24"/>
          <w:szCs w:val="24"/>
        </w:rPr>
        <w:t xml:space="preserve"> prima che conseguenza di un agire illecito o dannoso, connesso, quindi, ad un sanzionabilità penale od erariale</w:t>
      </w:r>
      <w:r w:rsidR="0066688F">
        <w:rPr>
          <w:rFonts w:ascii="Bodoni MT" w:hAnsi="Bodoni MT"/>
          <w:sz w:val="24"/>
          <w:szCs w:val="24"/>
        </w:rPr>
        <w:t xml:space="preserve"> -</w:t>
      </w:r>
      <w:r w:rsidR="009F4101" w:rsidRPr="00C76654">
        <w:rPr>
          <w:rFonts w:ascii="Bodoni MT" w:hAnsi="Bodoni MT"/>
          <w:sz w:val="24"/>
          <w:szCs w:val="24"/>
        </w:rPr>
        <w:t xml:space="preserve"> nel senso di consapevolezza che le azioni devono essere orien</w:t>
      </w:r>
      <w:r w:rsidR="00D927AB" w:rsidRPr="00C76654">
        <w:rPr>
          <w:rFonts w:ascii="Bodoni MT" w:hAnsi="Bodoni MT"/>
          <w:sz w:val="24"/>
          <w:szCs w:val="24"/>
        </w:rPr>
        <w:t>ta</w:t>
      </w:r>
      <w:r w:rsidR="009F4101" w:rsidRPr="00C76654">
        <w:rPr>
          <w:rFonts w:ascii="Bodoni MT" w:hAnsi="Bodoni MT"/>
          <w:sz w:val="24"/>
          <w:szCs w:val="24"/>
        </w:rPr>
        <w:t>te al perseguimento dell’interess</w:t>
      </w:r>
      <w:r w:rsidR="00D927AB" w:rsidRPr="00C76654">
        <w:rPr>
          <w:rFonts w:ascii="Bodoni MT" w:hAnsi="Bodoni MT"/>
          <w:sz w:val="24"/>
          <w:szCs w:val="24"/>
        </w:rPr>
        <w:t>e</w:t>
      </w:r>
      <w:r w:rsidR="009F4101" w:rsidRPr="00C76654">
        <w:rPr>
          <w:rFonts w:ascii="Bodoni MT" w:hAnsi="Bodoni MT"/>
          <w:sz w:val="24"/>
          <w:szCs w:val="24"/>
        </w:rPr>
        <w:t xml:space="preserve"> pubblico</w:t>
      </w:r>
      <w:r w:rsidR="00D927AB" w:rsidRPr="00C76654">
        <w:rPr>
          <w:rFonts w:ascii="Bodoni MT" w:hAnsi="Bodoni MT"/>
          <w:sz w:val="24"/>
          <w:szCs w:val="24"/>
        </w:rPr>
        <w:t xml:space="preserve">. L’aggettivo si carica, quindi di un significato positivo, in quanto, in primo luogo, l’agente “responsabile” è quello che </w:t>
      </w:r>
      <w:r w:rsidR="0066688F">
        <w:rPr>
          <w:rFonts w:ascii="Bodoni MT" w:hAnsi="Bodoni MT"/>
          <w:sz w:val="24"/>
          <w:szCs w:val="24"/>
        </w:rPr>
        <w:t>assume su di sé</w:t>
      </w:r>
      <w:r w:rsidR="00D927AB" w:rsidRPr="00C76654">
        <w:rPr>
          <w:rFonts w:ascii="Bodoni MT" w:hAnsi="Bodoni MT"/>
          <w:sz w:val="24"/>
          <w:szCs w:val="24"/>
        </w:rPr>
        <w:t xml:space="preserve"> un onere a servizio della collettività ed opera coerentemente. Naturale conseguenza è la rendicontazione del suo operato. </w:t>
      </w:r>
    </w:p>
    <w:p w14:paraId="4B6F3FA6" w14:textId="77777777" w:rsidR="00AC6FD6" w:rsidRPr="00C76654" w:rsidRDefault="007B5AAE" w:rsidP="00AC3205">
      <w:pPr>
        <w:pStyle w:val="Paragrafoelenco"/>
        <w:widowControl w:val="0"/>
        <w:spacing w:line="480" w:lineRule="auto"/>
        <w:jc w:val="both"/>
        <w:rPr>
          <w:rFonts w:ascii="Bodoni MT" w:hAnsi="Bodoni MT"/>
          <w:sz w:val="24"/>
          <w:szCs w:val="24"/>
        </w:rPr>
      </w:pPr>
      <w:r w:rsidRPr="00C76654">
        <w:rPr>
          <w:rFonts w:ascii="Bodoni MT" w:hAnsi="Bodoni MT"/>
          <w:sz w:val="24"/>
          <w:szCs w:val="24"/>
        </w:rPr>
        <w:t>Nel complesso quadro di relazioni tra i vari soggetti che sono interessati alla corretta gestione, come sopra brevemente delineato, appare chiaro che questo obbligo di rendicontazione deve trovare una regolamentazione in grado di soddisfare tutti gli interessi in gioco, non necessariamente ma potenzialmente contrapposti. Occorre, insomma, un “giudice”</w:t>
      </w:r>
      <w:r w:rsidR="00AC6FD6" w:rsidRPr="00C76654">
        <w:rPr>
          <w:rFonts w:ascii="Bodoni MT" w:hAnsi="Bodoni MT"/>
          <w:sz w:val="24"/>
          <w:szCs w:val="24"/>
        </w:rPr>
        <w:t xml:space="preserve"> che in posizione di indipendenza vagli gli esiti dell’azione delle amministrazioni.</w:t>
      </w:r>
    </w:p>
    <w:p w14:paraId="05E992F5" w14:textId="77777777" w:rsidR="00AC6FD6" w:rsidRPr="00C76654" w:rsidRDefault="00AC6FD6" w:rsidP="00AC3205">
      <w:pPr>
        <w:pStyle w:val="Paragrafoelenco"/>
        <w:widowControl w:val="0"/>
        <w:spacing w:line="480" w:lineRule="auto"/>
        <w:jc w:val="both"/>
        <w:rPr>
          <w:rFonts w:ascii="Bodoni MT" w:hAnsi="Bodoni MT"/>
          <w:sz w:val="24"/>
          <w:szCs w:val="24"/>
        </w:rPr>
      </w:pPr>
      <w:r w:rsidRPr="00C76654">
        <w:rPr>
          <w:rFonts w:ascii="Bodoni MT" w:hAnsi="Bodoni MT"/>
          <w:sz w:val="24"/>
          <w:szCs w:val="24"/>
        </w:rPr>
        <w:t>Viene in gioco, quindi, il ruolo della Corte dei conti, che, in quanto magistratura, è posta a livello costituzionale in posizione di indipendenza rispetto a tutti i livelli di governo.</w:t>
      </w:r>
    </w:p>
    <w:p w14:paraId="6CB777B3" w14:textId="77777777" w:rsidR="005C6BA5" w:rsidRPr="00C76654" w:rsidRDefault="00AC6FD6" w:rsidP="00AC3205">
      <w:pPr>
        <w:pStyle w:val="Paragrafoelenco"/>
        <w:widowControl w:val="0"/>
        <w:spacing w:line="480" w:lineRule="auto"/>
        <w:jc w:val="both"/>
        <w:rPr>
          <w:rFonts w:ascii="Bodoni MT" w:hAnsi="Bodoni MT"/>
          <w:sz w:val="24"/>
          <w:szCs w:val="24"/>
        </w:rPr>
      </w:pPr>
      <w:r w:rsidRPr="00C76654">
        <w:rPr>
          <w:rFonts w:ascii="Bodoni MT" w:hAnsi="Bodoni MT"/>
          <w:sz w:val="24"/>
          <w:szCs w:val="24"/>
        </w:rPr>
        <w:t xml:space="preserve">Sottolineo il termine “indipendenza”, perché lo ritengo il più idoneo a qualificare </w:t>
      </w:r>
      <w:proofErr w:type="spellStart"/>
      <w:r w:rsidRPr="00C76654">
        <w:rPr>
          <w:rFonts w:ascii="Bodoni MT" w:hAnsi="Bodoni MT"/>
          <w:sz w:val="24"/>
          <w:szCs w:val="24"/>
        </w:rPr>
        <w:t>l</w:t>
      </w:r>
      <w:r w:rsidR="005C6BA5" w:rsidRPr="00C76654">
        <w:rPr>
          <w:rFonts w:ascii="Bodoni MT" w:hAnsi="Bodoni MT"/>
          <w:sz w:val="24"/>
          <w:szCs w:val="24"/>
        </w:rPr>
        <w:t>’</w:t>
      </w:r>
      <w:r w:rsidR="005C6BA5" w:rsidRPr="00C76654">
        <w:rPr>
          <w:rFonts w:ascii="Bodoni MT" w:hAnsi="Bodoni MT"/>
          <w:i/>
          <w:sz w:val="24"/>
          <w:szCs w:val="24"/>
        </w:rPr>
        <w:t>ubi</w:t>
      </w:r>
      <w:proofErr w:type="spellEnd"/>
      <w:r w:rsidR="005C6BA5" w:rsidRPr="00C76654">
        <w:rPr>
          <w:rFonts w:ascii="Bodoni MT" w:hAnsi="Bodoni MT"/>
          <w:i/>
          <w:sz w:val="24"/>
          <w:szCs w:val="24"/>
        </w:rPr>
        <w:t xml:space="preserve"> </w:t>
      </w:r>
      <w:proofErr w:type="spellStart"/>
      <w:r w:rsidR="005C6BA5" w:rsidRPr="00C76654">
        <w:rPr>
          <w:rFonts w:ascii="Bodoni MT" w:hAnsi="Bodoni MT"/>
          <w:i/>
          <w:sz w:val="24"/>
          <w:szCs w:val="24"/>
        </w:rPr>
        <w:t>consistam</w:t>
      </w:r>
      <w:proofErr w:type="spellEnd"/>
      <w:r w:rsidR="005C6BA5" w:rsidRPr="00C76654">
        <w:rPr>
          <w:rFonts w:ascii="Bodoni MT" w:hAnsi="Bodoni MT"/>
          <w:sz w:val="24"/>
          <w:szCs w:val="24"/>
        </w:rPr>
        <w:t xml:space="preserve"> degli organi magistratuali. La definizione di soggetto “neutro” o “neutrale” </w:t>
      </w:r>
      <w:r w:rsidR="005C6BA5" w:rsidRPr="00C76654">
        <w:rPr>
          <w:rFonts w:ascii="Bodoni MT" w:hAnsi="Bodoni MT"/>
          <w:sz w:val="24"/>
          <w:szCs w:val="24"/>
        </w:rPr>
        <w:lastRenderedPageBreak/>
        <w:t>sembra, per contro, impropria: neutro è ciò che non lascia traccia e che è inidoneo, pertanto, a determinare cambiamenti; neutrale indica l’atteggiamento di chi si estranea dal contesto e non assume alcuna decisione. Si tratta, evidentemente di accezioni non compatibili con le funzioni di una magistratura che, disinteressatamente, deve invece prendere decisioni che determinano modifiche nella realtà.</w:t>
      </w:r>
    </w:p>
    <w:p w14:paraId="5577FECB" w14:textId="77777777" w:rsidR="007873D1" w:rsidRPr="00C76654" w:rsidRDefault="005C6BA5" w:rsidP="00AC3205">
      <w:pPr>
        <w:pStyle w:val="Paragrafoelenco"/>
        <w:widowControl w:val="0"/>
        <w:spacing w:line="480" w:lineRule="auto"/>
        <w:jc w:val="both"/>
        <w:rPr>
          <w:rFonts w:ascii="Bodoni MT" w:hAnsi="Bodoni MT"/>
          <w:sz w:val="24"/>
          <w:szCs w:val="24"/>
        </w:rPr>
      </w:pPr>
      <w:r w:rsidRPr="00C76654">
        <w:rPr>
          <w:rFonts w:ascii="Bodoni MT" w:hAnsi="Bodoni MT"/>
          <w:sz w:val="24"/>
          <w:szCs w:val="24"/>
        </w:rPr>
        <w:t xml:space="preserve">Come la Corte costituzionale ha svolto – e sta svolgendo – un prezioso ed insostituibile ruolo nella definizione </w:t>
      </w:r>
      <w:r w:rsidR="007873D1" w:rsidRPr="00C76654">
        <w:rPr>
          <w:rFonts w:ascii="Bodoni MT" w:hAnsi="Bodoni MT"/>
          <w:sz w:val="24"/>
          <w:szCs w:val="24"/>
        </w:rPr>
        <w:t>di un ordinamento caratterizzato dalla territorialità ma imperfetto nella definizione degli ambiti di competenza, la Corte dei conti, a livello operativo, sta interpretando efficacemente il ruolo di arbitro e custode di principi discendenti dalla Costituzione e dalla diuturna opera di interpretazione del Giudice delle leggi.</w:t>
      </w:r>
    </w:p>
    <w:p w14:paraId="777699D2" w14:textId="68B9BD15" w:rsidR="007873D1" w:rsidRPr="00C76654" w:rsidRDefault="007873D1" w:rsidP="00AC3205">
      <w:pPr>
        <w:pStyle w:val="Paragrafoelenco"/>
        <w:widowControl w:val="0"/>
        <w:spacing w:line="480" w:lineRule="auto"/>
        <w:jc w:val="both"/>
        <w:rPr>
          <w:rFonts w:ascii="Bodoni MT" w:hAnsi="Bodoni MT"/>
          <w:sz w:val="24"/>
          <w:szCs w:val="24"/>
        </w:rPr>
      </w:pPr>
      <w:r w:rsidRPr="00C76654">
        <w:rPr>
          <w:rFonts w:ascii="Bodoni MT" w:hAnsi="Bodoni MT"/>
          <w:sz w:val="24"/>
          <w:szCs w:val="24"/>
        </w:rPr>
        <w:t>Va peraltro osservato che l’affermazione del ruolo della magistratura contabile</w:t>
      </w:r>
      <w:r w:rsidR="00140C58" w:rsidRPr="00C76654">
        <w:rPr>
          <w:rFonts w:ascii="Bodoni MT" w:hAnsi="Bodoni MT"/>
          <w:sz w:val="24"/>
          <w:szCs w:val="24"/>
        </w:rPr>
        <w:t xml:space="preserve"> presso le autonomie territoriali ha incontrato delle resistenze da parte regional</w:t>
      </w:r>
      <w:r w:rsidR="00A47B4A" w:rsidRPr="00C76654">
        <w:rPr>
          <w:rFonts w:ascii="Bodoni MT" w:hAnsi="Bodoni MT"/>
          <w:sz w:val="24"/>
          <w:szCs w:val="24"/>
        </w:rPr>
        <w:t>e</w:t>
      </w:r>
      <w:r w:rsidR="00140C58" w:rsidRPr="00C76654">
        <w:rPr>
          <w:rFonts w:ascii="Bodoni MT" w:hAnsi="Bodoni MT"/>
          <w:sz w:val="24"/>
          <w:szCs w:val="24"/>
        </w:rPr>
        <w:t>, ed anche in questi frangenti si è rivelato decisivo l’intervento della Corte costituzionale nell’individuare linee interpretative costituzionalmente orientate che hanno contribuito a consolidare l’attuale situazione</w:t>
      </w:r>
      <w:r w:rsidR="00AF498C" w:rsidRPr="00C76654">
        <w:rPr>
          <w:rStyle w:val="Rimandonotaapidipagina"/>
          <w:rFonts w:ascii="Bodoni MT" w:hAnsi="Bodoni MT"/>
          <w:sz w:val="24"/>
          <w:szCs w:val="24"/>
        </w:rPr>
        <w:footnoteReference w:id="11"/>
      </w:r>
      <w:r w:rsidR="00140C58" w:rsidRPr="00C76654">
        <w:rPr>
          <w:rFonts w:ascii="Bodoni MT" w:hAnsi="Bodoni MT"/>
          <w:sz w:val="24"/>
          <w:szCs w:val="24"/>
        </w:rPr>
        <w:t>.</w:t>
      </w:r>
    </w:p>
    <w:p w14:paraId="1BF7F298" w14:textId="77777777" w:rsidR="003F5E9B" w:rsidRPr="00C76654" w:rsidRDefault="007873D1" w:rsidP="00AC3205">
      <w:pPr>
        <w:pStyle w:val="Paragrafoelenco"/>
        <w:widowControl w:val="0"/>
        <w:spacing w:line="480" w:lineRule="auto"/>
        <w:jc w:val="both"/>
        <w:rPr>
          <w:rFonts w:ascii="Bodoni MT" w:hAnsi="Bodoni MT"/>
          <w:sz w:val="24"/>
          <w:szCs w:val="24"/>
        </w:rPr>
      </w:pPr>
      <w:r w:rsidRPr="00C76654">
        <w:rPr>
          <w:rFonts w:ascii="Bodoni MT" w:hAnsi="Bodoni MT"/>
          <w:sz w:val="24"/>
          <w:szCs w:val="24"/>
        </w:rPr>
        <w:t xml:space="preserve">Come si vedrà appresso, la funzione della Corte dei conti va oltre quella di un giudice “arcigno” guardiano della finanza pubblica ma si connota anche per i profili di collaborazione, fuori di schemi sanzionatori.  </w:t>
      </w:r>
      <w:r w:rsidR="007B5AAE" w:rsidRPr="00C76654">
        <w:rPr>
          <w:rFonts w:ascii="Bodoni MT" w:hAnsi="Bodoni MT"/>
          <w:sz w:val="24"/>
          <w:szCs w:val="24"/>
        </w:rPr>
        <w:t xml:space="preserve"> </w:t>
      </w:r>
      <w:r w:rsidRPr="00C76654">
        <w:rPr>
          <w:rFonts w:ascii="Bodoni MT" w:hAnsi="Bodoni MT"/>
          <w:sz w:val="24"/>
          <w:szCs w:val="24"/>
        </w:rPr>
        <w:t>E ciò è coerente con un sistema che, in</w:t>
      </w:r>
      <w:r w:rsidR="00712F6D" w:rsidRPr="00C76654">
        <w:rPr>
          <w:rFonts w:ascii="Bodoni MT" w:hAnsi="Bodoni MT"/>
          <w:sz w:val="24"/>
          <w:szCs w:val="24"/>
        </w:rPr>
        <w:t xml:space="preserve"> </w:t>
      </w:r>
      <w:r w:rsidRPr="00C76654">
        <w:rPr>
          <w:rFonts w:ascii="Bodoni MT" w:hAnsi="Bodoni MT"/>
          <w:sz w:val="24"/>
          <w:szCs w:val="24"/>
        </w:rPr>
        <w:t>disparte una fisiologi</w:t>
      </w:r>
      <w:r w:rsidR="00712F6D" w:rsidRPr="00C76654">
        <w:rPr>
          <w:rFonts w:ascii="Bodoni MT" w:hAnsi="Bodoni MT"/>
          <w:sz w:val="24"/>
          <w:szCs w:val="24"/>
        </w:rPr>
        <w:t>ca dinamica contenziosa tra Stato e Regioni/Province autonome, deve trovare meccanismi improntati concretamente alla leale collaborazione.</w:t>
      </w:r>
      <w:r w:rsidRPr="00C76654">
        <w:rPr>
          <w:rFonts w:ascii="Bodoni MT" w:hAnsi="Bodoni MT"/>
          <w:sz w:val="24"/>
          <w:szCs w:val="24"/>
        </w:rPr>
        <w:t xml:space="preserve"> </w:t>
      </w:r>
      <w:r w:rsidR="007B5AAE" w:rsidRPr="00C76654">
        <w:rPr>
          <w:rFonts w:ascii="Bodoni MT" w:hAnsi="Bodoni MT"/>
          <w:sz w:val="24"/>
          <w:szCs w:val="24"/>
        </w:rPr>
        <w:t xml:space="preserve"> </w:t>
      </w:r>
    </w:p>
    <w:p w14:paraId="12227AE0" w14:textId="77777777" w:rsidR="00EA1027" w:rsidRPr="00C76654" w:rsidRDefault="00EA1027" w:rsidP="00AC3205">
      <w:pPr>
        <w:pStyle w:val="Paragrafoelenco"/>
        <w:widowControl w:val="0"/>
        <w:numPr>
          <w:ilvl w:val="0"/>
          <w:numId w:val="2"/>
        </w:numPr>
        <w:spacing w:line="480" w:lineRule="auto"/>
        <w:jc w:val="both"/>
        <w:rPr>
          <w:rFonts w:ascii="Bodoni MT" w:hAnsi="Bodoni MT"/>
          <w:b/>
          <w:sz w:val="24"/>
          <w:szCs w:val="24"/>
        </w:rPr>
      </w:pPr>
      <w:r w:rsidRPr="00C76654">
        <w:rPr>
          <w:rFonts w:ascii="Bodoni MT" w:hAnsi="Bodoni MT"/>
          <w:b/>
          <w:sz w:val="24"/>
          <w:szCs w:val="24"/>
        </w:rPr>
        <w:t>L’evoluzione del sistema dei controlli e la valorizzazione del ruolo della Corte dei conti</w:t>
      </w:r>
      <w:r w:rsidR="00A82C39" w:rsidRPr="00C76654">
        <w:rPr>
          <w:rFonts w:ascii="Bodoni MT" w:hAnsi="Bodoni MT"/>
          <w:b/>
          <w:sz w:val="24"/>
          <w:szCs w:val="24"/>
        </w:rPr>
        <w:t>.</w:t>
      </w:r>
      <w:r w:rsidR="00662D33" w:rsidRPr="00C76654">
        <w:rPr>
          <w:rFonts w:ascii="Bodoni MT" w:hAnsi="Bodoni MT"/>
          <w:b/>
          <w:sz w:val="24"/>
          <w:szCs w:val="24"/>
        </w:rPr>
        <w:t xml:space="preserve"> </w:t>
      </w:r>
    </w:p>
    <w:p w14:paraId="4FD0AC0E" w14:textId="024E900D" w:rsidR="007B24D5" w:rsidRPr="00C76654" w:rsidRDefault="007A2165" w:rsidP="00AC3205">
      <w:pPr>
        <w:pStyle w:val="Paragrafoelenco"/>
        <w:widowControl w:val="0"/>
        <w:numPr>
          <w:ilvl w:val="1"/>
          <w:numId w:val="2"/>
        </w:numPr>
        <w:spacing w:line="480" w:lineRule="auto"/>
        <w:ind w:left="709" w:hanging="153"/>
        <w:rPr>
          <w:rFonts w:ascii="Bodoni MT" w:hAnsi="Bodoni MT"/>
          <w:sz w:val="24"/>
          <w:szCs w:val="24"/>
        </w:rPr>
      </w:pPr>
      <w:bookmarkStart w:id="4" w:name="_Hlk512531988"/>
      <w:r w:rsidRPr="00C76654">
        <w:rPr>
          <w:rFonts w:ascii="Bodoni MT" w:hAnsi="Bodoni MT"/>
          <w:b/>
          <w:sz w:val="24"/>
          <w:szCs w:val="24"/>
        </w:rPr>
        <w:t>La funzione di referto</w:t>
      </w:r>
      <w:bookmarkEnd w:id="4"/>
      <w:r w:rsidRPr="00C76654">
        <w:rPr>
          <w:rFonts w:ascii="Bodoni MT" w:hAnsi="Bodoni MT"/>
          <w:b/>
          <w:sz w:val="24"/>
          <w:szCs w:val="24"/>
        </w:rPr>
        <w:t xml:space="preserve">. </w:t>
      </w:r>
      <w:r w:rsidRPr="00C76654">
        <w:rPr>
          <w:rFonts w:ascii="Bodoni MT" w:hAnsi="Bodoni MT"/>
          <w:sz w:val="24"/>
          <w:szCs w:val="24"/>
        </w:rPr>
        <w:t xml:space="preserve"> </w:t>
      </w:r>
      <w:r w:rsidR="002A3700" w:rsidRPr="00C76654">
        <w:rPr>
          <w:rFonts w:ascii="Bodoni MT" w:hAnsi="Bodoni MT"/>
          <w:sz w:val="24"/>
          <w:szCs w:val="24"/>
        </w:rPr>
        <w:t>Lo</w:t>
      </w:r>
      <w:r w:rsidR="006723B3" w:rsidRPr="00C76654">
        <w:rPr>
          <w:rFonts w:ascii="Bodoni MT" w:hAnsi="Bodoni MT"/>
          <w:sz w:val="24"/>
          <w:szCs w:val="24"/>
        </w:rPr>
        <w:t xml:space="preserve"> sviluppo del sistema</w:t>
      </w:r>
      <w:r w:rsidR="007B24D5" w:rsidRPr="00C76654">
        <w:rPr>
          <w:rFonts w:ascii="Bodoni MT" w:hAnsi="Bodoni MT"/>
          <w:sz w:val="24"/>
          <w:szCs w:val="24"/>
        </w:rPr>
        <w:t xml:space="preserve"> dei controlli </w:t>
      </w:r>
      <w:r w:rsidR="006723B3" w:rsidRPr="00C76654">
        <w:rPr>
          <w:rFonts w:ascii="Bodoni MT" w:hAnsi="Bodoni MT"/>
          <w:sz w:val="24"/>
          <w:szCs w:val="24"/>
        </w:rPr>
        <w:t xml:space="preserve">mostra un andamento </w:t>
      </w:r>
      <w:r w:rsidR="006723B3" w:rsidRPr="00C76654">
        <w:rPr>
          <w:rFonts w:ascii="Bodoni MT" w:hAnsi="Bodoni MT"/>
          <w:sz w:val="24"/>
          <w:szCs w:val="24"/>
        </w:rPr>
        <w:lastRenderedPageBreak/>
        <w:t>coerente con l’</w:t>
      </w:r>
      <w:r w:rsidR="007B24D5" w:rsidRPr="00C76654">
        <w:rPr>
          <w:rFonts w:ascii="Bodoni MT" w:hAnsi="Bodoni MT"/>
          <w:sz w:val="24"/>
          <w:szCs w:val="24"/>
        </w:rPr>
        <w:t>evoluzione dell’ordinamento in senso autonomistico.</w:t>
      </w:r>
    </w:p>
    <w:p w14:paraId="13657645" w14:textId="1E922BF3" w:rsidR="007B24D5" w:rsidRPr="00C76654" w:rsidRDefault="006723B3" w:rsidP="00AC3205">
      <w:pPr>
        <w:pStyle w:val="Paragrafoelenco"/>
        <w:widowControl w:val="0"/>
        <w:spacing w:line="480" w:lineRule="auto"/>
        <w:jc w:val="both"/>
        <w:rPr>
          <w:rFonts w:ascii="Bodoni MT" w:hAnsi="Bodoni MT"/>
          <w:sz w:val="24"/>
          <w:szCs w:val="24"/>
        </w:rPr>
      </w:pPr>
      <w:r w:rsidRPr="00C76654">
        <w:rPr>
          <w:rFonts w:ascii="Bodoni MT" w:hAnsi="Bodoni MT"/>
          <w:sz w:val="24"/>
          <w:szCs w:val="24"/>
        </w:rPr>
        <w:t xml:space="preserve">Fino </w:t>
      </w:r>
      <w:r w:rsidR="003F7BDC" w:rsidRPr="00C76654">
        <w:rPr>
          <w:rFonts w:ascii="Bodoni MT" w:hAnsi="Bodoni MT"/>
          <w:sz w:val="24"/>
          <w:szCs w:val="24"/>
        </w:rPr>
        <w:t>all’avvento della Repubblica e all’adozione della Costituzione</w:t>
      </w:r>
      <w:r w:rsidRPr="00C76654">
        <w:rPr>
          <w:rFonts w:ascii="Bodoni MT" w:hAnsi="Bodoni MT"/>
          <w:sz w:val="24"/>
          <w:szCs w:val="24"/>
        </w:rPr>
        <w:t xml:space="preserve"> </w:t>
      </w:r>
      <w:r w:rsidR="003F7BDC" w:rsidRPr="00C76654">
        <w:rPr>
          <w:rFonts w:ascii="Bodoni MT" w:hAnsi="Bodoni MT"/>
          <w:sz w:val="24"/>
          <w:szCs w:val="24"/>
        </w:rPr>
        <w:t xml:space="preserve">del 1948 </w:t>
      </w:r>
      <w:r w:rsidRPr="00C76654">
        <w:rPr>
          <w:rFonts w:ascii="Bodoni MT" w:hAnsi="Bodoni MT"/>
          <w:sz w:val="24"/>
          <w:szCs w:val="24"/>
        </w:rPr>
        <w:t>(e, come si è detto, fino all’effettiva declinazione del principio di pluralismo delle autonomie territoriali) lo Stato, assorbiva, in sostanza, tutte le competenze, controllare lo Stato significava controllare tutta l’Amministrazione</w:t>
      </w:r>
      <w:r w:rsidRPr="00C76654">
        <w:rPr>
          <w:rStyle w:val="Rimandonotaapidipagina"/>
          <w:rFonts w:ascii="Bodoni MT" w:hAnsi="Bodoni MT"/>
          <w:sz w:val="24"/>
          <w:szCs w:val="24"/>
        </w:rPr>
        <w:footnoteReference w:id="12"/>
      </w:r>
      <w:r w:rsidRPr="00C76654">
        <w:rPr>
          <w:rFonts w:ascii="Bodoni MT" w:hAnsi="Bodoni MT"/>
          <w:sz w:val="24"/>
          <w:szCs w:val="24"/>
        </w:rPr>
        <w:t xml:space="preserve">. </w:t>
      </w:r>
      <w:bookmarkStart w:id="5" w:name="_Hlk511659456"/>
      <w:r w:rsidRPr="00C76654">
        <w:rPr>
          <w:rFonts w:ascii="Bodoni MT" w:hAnsi="Bodoni MT"/>
          <w:sz w:val="24"/>
          <w:szCs w:val="24"/>
        </w:rPr>
        <w:t>Il sistema previsto dagli articoli 125</w:t>
      </w:r>
      <w:r w:rsidR="00564A1F" w:rsidRPr="00C76654">
        <w:rPr>
          <w:rFonts w:ascii="Bodoni MT" w:hAnsi="Bodoni MT"/>
          <w:sz w:val="24"/>
          <w:szCs w:val="24"/>
        </w:rPr>
        <w:t xml:space="preserve"> </w:t>
      </w:r>
      <w:r w:rsidRPr="00C76654">
        <w:rPr>
          <w:rFonts w:ascii="Bodoni MT" w:hAnsi="Bodoni MT"/>
          <w:sz w:val="24"/>
          <w:szCs w:val="24"/>
        </w:rPr>
        <w:t>e 130 della Costituzione</w:t>
      </w:r>
      <w:r w:rsidR="00564A1F" w:rsidRPr="00C76654">
        <w:rPr>
          <w:rFonts w:ascii="Bodoni MT" w:hAnsi="Bodoni MT"/>
          <w:sz w:val="24"/>
          <w:szCs w:val="24"/>
        </w:rPr>
        <w:t xml:space="preserve"> (con </w:t>
      </w:r>
      <w:r w:rsidR="00762144">
        <w:rPr>
          <w:rFonts w:ascii="Bodoni MT" w:hAnsi="Bodoni MT"/>
          <w:sz w:val="24"/>
          <w:szCs w:val="24"/>
        </w:rPr>
        <w:t>l’istituzione</w:t>
      </w:r>
      <w:r w:rsidR="00564A1F" w:rsidRPr="00C76654">
        <w:rPr>
          <w:rFonts w:ascii="Bodoni MT" w:hAnsi="Bodoni MT"/>
          <w:sz w:val="24"/>
          <w:szCs w:val="24"/>
        </w:rPr>
        <w:t xml:space="preserve"> di Commissioni statali di controllo per quanto riguarda le Regioni e Comitati regionali di controllo, per quanto riguarda gli enti locali)</w:t>
      </w:r>
      <w:r w:rsidRPr="00C76654">
        <w:rPr>
          <w:rFonts w:ascii="Bodoni MT" w:hAnsi="Bodoni MT"/>
          <w:sz w:val="24"/>
          <w:szCs w:val="24"/>
        </w:rPr>
        <w:t xml:space="preserve"> era ritenuto più che idoneo a</w:t>
      </w:r>
      <w:r w:rsidR="00564A1F" w:rsidRPr="00C76654">
        <w:rPr>
          <w:rFonts w:ascii="Bodoni MT" w:hAnsi="Bodoni MT"/>
          <w:sz w:val="24"/>
          <w:szCs w:val="24"/>
        </w:rPr>
        <w:t xml:space="preserve"> tenere sotto controllo la finanza territoriale. </w:t>
      </w:r>
      <w:bookmarkEnd w:id="5"/>
    </w:p>
    <w:p w14:paraId="4A91AAC5" w14:textId="24EA7676" w:rsidR="008B1FC8" w:rsidRPr="00C76654" w:rsidRDefault="00F21ECE" w:rsidP="00AC3205">
      <w:pPr>
        <w:pStyle w:val="Paragrafoelenco"/>
        <w:widowControl w:val="0"/>
        <w:spacing w:line="480" w:lineRule="auto"/>
        <w:jc w:val="both"/>
        <w:rPr>
          <w:rFonts w:ascii="Bodoni MT" w:hAnsi="Bodoni MT"/>
          <w:sz w:val="24"/>
          <w:szCs w:val="24"/>
        </w:rPr>
      </w:pPr>
      <w:r w:rsidRPr="00C76654">
        <w:rPr>
          <w:rFonts w:ascii="Bodoni MT" w:hAnsi="Bodoni MT"/>
          <w:sz w:val="24"/>
          <w:szCs w:val="24"/>
        </w:rPr>
        <w:t xml:space="preserve">Con la legge n. 20 del 1994, che ha radicalmente ridisegnato le funzioni di controllo della Corte dei conti, nel quadro delle riforme volte ad improntare l’azione amministrativa all’efficacia, efficienza ed economicità, si apre anche un nuovo spazio di attività della magistratura contabile sotto il profilo della funzione di referto. </w:t>
      </w:r>
      <w:r w:rsidR="002C2C13" w:rsidRPr="00C76654">
        <w:rPr>
          <w:rFonts w:ascii="Bodoni MT" w:hAnsi="Bodoni MT"/>
          <w:sz w:val="24"/>
          <w:szCs w:val="24"/>
        </w:rPr>
        <w:t>Nei confronti delle amministrazioni regionali s</w:t>
      </w:r>
      <w:r w:rsidRPr="00C76654">
        <w:rPr>
          <w:rFonts w:ascii="Bodoni MT" w:hAnsi="Bodoni MT"/>
          <w:sz w:val="24"/>
          <w:szCs w:val="24"/>
        </w:rPr>
        <w:t>i prevede, infatti</w:t>
      </w:r>
      <w:r w:rsidR="002C2C13" w:rsidRPr="00C76654">
        <w:rPr>
          <w:rFonts w:ascii="Bodoni MT" w:hAnsi="Bodoni MT"/>
          <w:sz w:val="24"/>
          <w:szCs w:val="24"/>
        </w:rPr>
        <w:t xml:space="preserve">, il controllo della gestione in riferimento al perseguimento degli obiettivi stabiliti dalle leggi di principio e di programma. Sull'esito del controllo eseguito la Corte dei conti riferisce, almeno annualmente, al Parlamento ed ai consigli regionali. </w:t>
      </w:r>
      <w:r w:rsidR="00304374" w:rsidRPr="00C76654">
        <w:rPr>
          <w:rFonts w:ascii="Bodoni MT" w:hAnsi="Bodoni MT"/>
          <w:sz w:val="24"/>
          <w:szCs w:val="24"/>
        </w:rPr>
        <w:t xml:space="preserve">La norma, in verità, fu </w:t>
      </w:r>
      <w:r w:rsidR="00E37280" w:rsidRPr="00C76654">
        <w:rPr>
          <w:rFonts w:ascii="Bodoni MT" w:hAnsi="Bodoni MT"/>
          <w:sz w:val="24"/>
          <w:szCs w:val="24"/>
        </w:rPr>
        <w:t>impugnata</w:t>
      </w:r>
      <w:r w:rsidR="00304374" w:rsidRPr="00C76654">
        <w:rPr>
          <w:rFonts w:ascii="Bodoni MT" w:hAnsi="Bodoni MT"/>
          <w:sz w:val="24"/>
          <w:szCs w:val="24"/>
        </w:rPr>
        <w:t xml:space="preserve"> da alcune Regioni, ma il Giudice costituzionale, con la </w:t>
      </w:r>
      <w:r w:rsidR="00E37280" w:rsidRPr="00C76654">
        <w:rPr>
          <w:rFonts w:ascii="Bodoni MT" w:hAnsi="Bodoni MT"/>
          <w:sz w:val="24"/>
          <w:szCs w:val="24"/>
        </w:rPr>
        <w:t>sentenza</w:t>
      </w:r>
      <w:r w:rsidR="00304374" w:rsidRPr="00C76654">
        <w:rPr>
          <w:rFonts w:ascii="Bodoni MT" w:hAnsi="Bodoni MT"/>
          <w:sz w:val="24"/>
          <w:szCs w:val="24"/>
        </w:rPr>
        <w:t xml:space="preserve"> n. 29 del 1995</w:t>
      </w:r>
      <w:r w:rsidR="00C125D6" w:rsidRPr="00C76654">
        <w:rPr>
          <w:rStyle w:val="Rimandonotaapidipagina"/>
          <w:rFonts w:ascii="Bodoni MT" w:hAnsi="Bodoni MT"/>
          <w:sz w:val="24"/>
          <w:szCs w:val="24"/>
        </w:rPr>
        <w:footnoteReference w:id="13"/>
      </w:r>
      <w:r w:rsidR="00304374" w:rsidRPr="00C76654">
        <w:rPr>
          <w:rFonts w:ascii="Bodoni MT" w:hAnsi="Bodoni MT"/>
          <w:sz w:val="24"/>
          <w:szCs w:val="24"/>
        </w:rPr>
        <w:t xml:space="preserve"> </w:t>
      </w:r>
      <w:r w:rsidR="000B6928" w:rsidRPr="00C76654">
        <w:rPr>
          <w:rFonts w:ascii="Bodoni MT" w:hAnsi="Bodoni MT"/>
          <w:sz w:val="24"/>
          <w:szCs w:val="24"/>
        </w:rPr>
        <w:t>ha chiarito</w:t>
      </w:r>
      <w:r w:rsidR="00304374" w:rsidRPr="00C76654">
        <w:rPr>
          <w:rFonts w:ascii="Bodoni MT" w:hAnsi="Bodoni MT"/>
          <w:sz w:val="24"/>
          <w:szCs w:val="24"/>
        </w:rPr>
        <w:t xml:space="preserve"> che</w:t>
      </w:r>
      <w:r w:rsidR="00DC10C3" w:rsidRPr="00C76654">
        <w:rPr>
          <w:rFonts w:ascii="Bodoni MT" w:hAnsi="Bodoni MT"/>
          <w:sz w:val="24"/>
          <w:szCs w:val="24"/>
        </w:rPr>
        <w:t xml:space="preserve"> la Corte dei conti, in virtù della sua posizione di </w:t>
      </w:r>
      <w:r w:rsidR="000B6928" w:rsidRPr="00C76654">
        <w:rPr>
          <w:rFonts w:ascii="Bodoni MT" w:hAnsi="Bodoni MT"/>
          <w:sz w:val="24"/>
          <w:szCs w:val="24"/>
        </w:rPr>
        <w:t>indipendenza</w:t>
      </w:r>
      <w:r w:rsidR="00DC10C3" w:rsidRPr="00C76654">
        <w:rPr>
          <w:rFonts w:ascii="Bodoni MT" w:hAnsi="Bodoni MT"/>
          <w:sz w:val="24"/>
          <w:szCs w:val="24"/>
        </w:rPr>
        <w:t xml:space="preserve">, </w:t>
      </w:r>
      <w:r w:rsidR="000B6928" w:rsidRPr="00C76654">
        <w:rPr>
          <w:rFonts w:ascii="Bodoni MT" w:hAnsi="Bodoni MT"/>
          <w:sz w:val="24"/>
          <w:szCs w:val="24"/>
        </w:rPr>
        <w:t>è “</w:t>
      </w:r>
      <w:r w:rsidR="000B6928" w:rsidRPr="00C76654">
        <w:rPr>
          <w:rFonts w:ascii="Bodoni MT" w:hAnsi="Bodoni MT"/>
          <w:i/>
          <w:sz w:val="24"/>
          <w:szCs w:val="24"/>
        </w:rPr>
        <w:t>organo posto al servizio dello Stato-comunità (e non già soltanto dallo Stato</w:t>
      </w:r>
      <w:r w:rsidR="00435FCD" w:rsidRPr="00C76654">
        <w:rPr>
          <w:rFonts w:ascii="Bodoni MT" w:hAnsi="Bodoni MT"/>
          <w:i/>
          <w:sz w:val="24"/>
          <w:szCs w:val="24"/>
        </w:rPr>
        <w:t xml:space="preserve"> </w:t>
      </w:r>
      <w:r w:rsidR="000B6928" w:rsidRPr="00C76654">
        <w:rPr>
          <w:rFonts w:ascii="Bodoni MT" w:hAnsi="Bodoni MT"/>
          <w:i/>
          <w:sz w:val="24"/>
          <w:szCs w:val="24"/>
        </w:rPr>
        <w:t>- governo)</w:t>
      </w:r>
      <w:r w:rsidR="000B6928" w:rsidRPr="00C76654">
        <w:rPr>
          <w:rFonts w:ascii="Arial" w:eastAsia="Calibri" w:hAnsi="Arial" w:cs="Arial"/>
          <w:i/>
          <w:color w:val="000000"/>
          <w:sz w:val="21"/>
          <w:szCs w:val="21"/>
          <w:shd w:val="clear" w:color="auto" w:fill="FFFFFF"/>
        </w:rPr>
        <w:t xml:space="preserve"> </w:t>
      </w:r>
      <w:r w:rsidR="000B6928" w:rsidRPr="00C76654">
        <w:rPr>
          <w:rFonts w:ascii="Bodoni MT" w:hAnsi="Bodoni MT"/>
          <w:i/>
          <w:sz w:val="24"/>
          <w:szCs w:val="24"/>
        </w:rPr>
        <w:t>quale garante imparziale dell'equilibrio economico-</w:t>
      </w:r>
      <w:r w:rsidR="000B6928" w:rsidRPr="00C76654">
        <w:rPr>
          <w:rFonts w:ascii="Bodoni MT" w:hAnsi="Bodoni MT"/>
          <w:i/>
          <w:sz w:val="24"/>
          <w:szCs w:val="24"/>
        </w:rPr>
        <w:lastRenderedPageBreak/>
        <w:t>finanziario del settore pubblico (sia statale, sia regionale e locale), e, in particolare, della corretta gestione delle risorse collettive sotto il profilo dell'efficacia, dell'efficienza e dell'economicità</w:t>
      </w:r>
      <w:r w:rsidR="000B6928" w:rsidRPr="00C76654">
        <w:rPr>
          <w:rFonts w:ascii="Bodoni MT" w:hAnsi="Bodoni MT"/>
          <w:sz w:val="24"/>
          <w:szCs w:val="24"/>
        </w:rPr>
        <w:t>”</w:t>
      </w:r>
      <w:r w:rsidR="00435FCD" w:rsidRPr="00C76654">
        <w:rPr>
          <w:rStyle w:val="Rimandonotaapidipagina"/>
          <w:rFonts w:ascii="Bodoni MT" w:hAnsi="Bodoni MT"/>
          <w:sz w:val="24"/>
          <w:szCs w:val="24"/>
        </w:rPr>
        <w:t xml:space="preserve"> </w:t>
      </w:r>
      <w:r w:rsidR="00435FCD" w:rsidRPr="00C76654">
        <w:rPr>
          <w:rStyle w:val="Rimandonotaapidipagina"/>
          <w:rFonts w:ascii="Bodoni MT" w:hAnsi="Bodoni MT"/>
          <w:sz w:val="24"/>
          <w:szCs w:val="24"/>
        </w:rPr>
        <w:footnoteReference w:id="14"/>
      </w:r>
      <w:r w:rsidR="008B1FC8" w:rsidRPr="00C76654">
        <w:rPr>
          <w:rFonts w:ascii="Bodoni MT" w:hAnsi="Bodoni MT"/>
          <w:sz w:val="24"/>
          <w:szCs w:val="24"/>
        </w:rPr>
        <w:t>.</w:t>
      </w:r>
      <w:r w:rsidR="000B6928" w:rsidRPr="00C76654">
        <w:rPr>
          <w:rFonts w:ascii="Bodoni MT" w:hAnsi="Bodoni MT"/>
          <w:sz w:val="24"/>
          <w:szCs w:val="24"/>
        </w:rPr>
        <w:t xml:space="preserve"> </w:t>
      </w:r>
      <w:r w:rsidR="008B1FC8" w:rsidRPr="00C76654">
        <w:rPr>
          <w:rFonts w:ascii="Bodoni MT" w:hAnsi="Bodoni MT"/>
          <w:sz w:val="24"/>
          <w:szCs w:val="24"/>
        </w:rPr>
        <w:t>L’essenza stessa della funzione esercitata non si sostanzia in “</w:t>
      </w:r>
      <w:r w:rsidR="008B1FC8" w:rsidRPr="00C76654">
        <w:rPr>
          <w:rFonts w:ascii="Bodoni MT" w:hAnsi="Bodoni MT"/>
          <w:i/>
          <w:sz w:val="24"/>
          <w:szCs w:val="24"/>
        </w:rPr>
        <w:t>un potere statale che si contrappone alle autonomie delle Regioni</w:t>
      </w:r>
      <w:r w:rsidR="00435FCD" w:rsidRPr="00C76654">
        <w:rPr>
          <w:rFonts w:ascii="Bodoni MT" w:hAnsi="Bodoni MT"/>
          <w:sz w:val="24"/>
          <w:szCs w:val="24"/>
        </w:rPr>
        <w:t>”</w:t>
      </w:r>
      <w:r w:rsidR="008B1FC8" w:rsidRPr="00C76654">
        <w:rPr>
          <w:rFonts w:ascii="Bodoni MT" w:hAnsi="Bodoni MT"/>
          <w:sz w:val="24"/>
          <w:szCs w:val="24"/>
        </w:rPr>
        <w:t>, ma si risolve, invece, in un dovere "</w:t>
      </w:r>
      <w:r w:rsidR="008B1FC8" w:rsidRPr="00C76654">
        <w:rPr>
          <w:rFonts w:ascii="Bodoni MT" w:hAnsi="Bodoni MT"/>
          <w:i/>
          <w:sz w:val="24"/>
          <w:szCs w:val="24"/>
        </w:rPr>
        <w:t>al servizio di esigenze pubbliche costituzionalmente tutelate, e precisamente volto a garantire che ogni settore della pubblica amministrazione risponda effettivamente al modello ideale tracciato dall'art. 97 della Costituzione</w:t>
      </w:r>
      <w:r w:rsidR="008B1FC8" w:rsidRPr="00C76654">
        <w:rPr>
          <w:rFonts w:ascii="Bodoni MT" w:hAnsi="Bodoni MT"/>
          <w:sz w:val="24"/>
          <w:szCs w:val="24"/>
        </w:rPr>
        <w:t>".</w:t>
      </w:r>
    </w:p>
    <w:p w14:paraId="3676FF19" w14:textId="29C1D669" w:rsidR="0069371D" w:rsidRPr="00C76654" w:rsidRDefault="008B1FC8" w:rsidP="00AC3205">
      <w:pPr>
        <w:pStyle w:val="Paragrafoelenco"/>
        <w:widowControl w:val="0"/>
        <w:spacing w:line="480" w:lineRule="auto"/>
        <w:jc w:val="both"/>
        <w:rPr>
          <w:rFonts w:ascii="Bodoni MT" w:hAnsi="Bodoni MT"/>
          <w:sz w:val="24"/>
          <w:szCs w:val="24"/>
        </w:rPr>
      </w:pPr>
      <w:r w:rsidRPr="00C76654">
        <w:rPr>
          <w:rFonts w:ascii="Bodoni MT" w:hAnsi="Bodoni MT"/>
          <w:sz w:val="24"/>
          <w:szCs w:val="24"/>
        </w:rPr>
        <w:t>La giurisprudenza costituzionale è stata poi costante nell’affermare</w:t>
      </w:r>
      <w:r w:rsidR="000B6928" w:rsidRPr="00C76654">
        <w:rPr>
          <w:rFonts w:ascii="Bodoni MT" w:hAnsi="Bodoni MT"/>
          <w:sz w:val="24"/>
          <w:szCs w:val="24"/>
        </w:rPr>
        <w:t xml:space="preserve"> il ruolo di organo ausiliario, sia dello Stato che de</w:t>
      </w:r>
      <w:r w:rsidR="0069371D" w:rsidRPr="00C76654">
        <w:rPr>
          <w:rFonts w:ascii="Bodoni MT" w:hAnsi="Bodoni MT"/>
          <w:sz w:val="24"/>
          <w:szCs w:val="24"/>
        </w:rPr>
        <w:t xml:space="preserve">lle regioni e degli enti locali ed il carattere collaborativo del controllo. </w:t>
      </w:r>
    </w:p>
    <w:p w14:paraId="22D6E1B6" w14:textId="5CEB2D6B" w:rsidR="00CF2DC4" w:rsidRPr="00C76654" w:rsidRDefault="00CF2DC4" w:rsidP="00AC3205">
      <w:pPr>
        <w:pStyle w:val="Paragrafoelenco"/>
        <w:widowControl w:val="0"/>
        <w:spacing w:line="480" w:lineRule="auto"/>
        <w:jc w:val="both"/>
        <w:rPr>
          <w:rFonts w:ascii="Bodoni MT" w:hAnsi="Bodoni MT"/>
          <w:sz w:val="24"/>
          <w:szCs w:val="24"/>
        </w:rPr>
      </w:pPr>
      <w:r w:rsidRPr="00C76654">
        <w:rPr>
          <w:rFonts w:ascii="Bodoni MT" w:hAnsi="Bodoni MT"/>
          <w:sz w:val="24"/>
          <w:szCs w:val="24"/>
        </w:rPr>
        <w:t>Va sottolineato anche l’adeguamento dell’organizzazione della Corte dei conti ai cambiamenti in esame.</w:t>
      </w:r>
    </w:p>
    <w:p w14:paraId="453A497F" w14:textId="5BC30346" w:rsidR="00CF2DC4" w:rsidRPr="00C76654" w:rsidRDefault="00CF2DC4" w:rsidP="00CF2DC4">
      <w:pPr>
        <w:pStyle w:val="Paragrafoelenco"/>
        <w:widowControl w:val="0"/>
        <w:spacing w:line="480" w:lineRule="auto"/>
        <w:jc w:val="both"/>
        <w:rPr>
          <w:rFonts w:ascii="Bodoni MT" w:hAnsi="Bodoni MT"/>
          <w:sz w:val="24"/>
          <w:szCs w:val="24"/>
        </w:rPr>
      </w:pPr>
      <w:r w:rsidRPr="00C76654">
        <w:rPr>
          <w:rFonts w:ascii="Bodoni MT" w:hAnsi="Bodoni MT"/>
          <w:sz w:val="24"/>
          <w:szCs w:val="24"/>
        </w:rPr>
        <w:t xml:space="preserve">Nel 1997 </w:t>
      </w:r>
      <w:r w:rsidR="00324C40" w:rsidRPr="00C76654">
        <w:rPr>
          <w:rFonts w:ascii="Bodoni MT" w:hAnsi="Bodoni MT"/>
          <w:sz w:val="24"/>
          <w:szCs w:val="24"/>
        </w:rPr>
        <w:t>s</w:t>
      </w:r>
      <w:r w:rsidRPr="00C76654">
        <w:rPr>
          <w:rFonts w:ascii="Bodoni MT" w:hAnsi="Bodoni MT"/>
          <w:sz w:val="24"/>
          <w:szCs w:val="24"/>
        </w:rPr>
        <w:t>i costituiscono i Collegi regionali di controllo</w:t>
      </w:r>
      <w:r w:rsidR="000633C5" w:rsidRPr="00C76654">
        <w:rPr>
          <w:rStyle w:val="Rimandonotaapidipagina"/>
          <w:rFonts w:ascii="Bodoni MT" w:hAnsi="Bodoni MT"/>
          <w:sz w:val="24"/>
          <w:szCs w:val="24"/>
        </w:rPr>
        <w:footnoteReference w:id="15"/>
      </w:r>
      <w:r w:rsidRPr="00C76654">
        <w:rPr>
          <w:rFonts w:ascii="Bodoni MT" w:hAnsi="Bodoni MT"/>
          <w:sz w:val="24"/>
          <w:szCs w:val="24"/>
        </w:rPr>
        <w:t xml:space="preserve">, per dare attuazione alla previsione dell’art. 3, comma 4, l. 20/94, </w:t>
      </w:r>
      <w:r w:rsidR="000633C5" w:rsidRPr="00C76654">
        <w:rPr>
          <w:rFonts w:ascii="Bodoni MT" w:hAnsi="Bodoni MT"/>
          <w:sz w:val="24"/>
          <w:szCs w:val="24"/>
        </w:rPr>
        <w:t xml:space="preserve">in riferimento all’attività di referto da rendere ai Consigli regionali, </w:t>
      </w:r>
      <w:r w:rsidRPr="00C76654">
        <w:rPr>
          <w:rFonts w:ascii="Bodoni MT" w:hAnsi="Bodoni MT"/>
          <w:sz w:val="24"/>
          <w:szCs w:val="24"/>
        </w:rPr>
        <w:t xml:space="preserve">e nel 2000 si insediano le Sezioni regionali di controllo, mentre la Sezione </w:t>
      </w:r>
      <w:r w:rsidR="00324C40" w:rsidRPr="00C76654">
        <w:rPr>
          <w:rFonts w:ascii="Bodoni MT" w:hAnsi="Bodoni MT"/>
          <w:sz w:val="24"/>
          <w:szCs w:val="24"/>
        </w:rPr>
        <w:t xml:space="preserve">di controllo </w:t>
      </w:r>
      <w:r w:rsidRPr="00C76654">
        <w:rPr>
          <w:rFonts w:ascii="Bodoni MT" w:hAnsi="Bodoni MT"/>
          <w:sz w:val="24"/>
          <w:szCs w:val="24"/>
        </w:rPr>
        <w:t>Enti L</w:t>
      </w:r>
      <w:r w:rsidR="00324C40" w:rsidRPr="00C76654">
        <w:rPr>
          <w:rFonts w:ascii="Bodoni MT" w:hAnsi="Bodoni MT"/>
          <w:sz w:val="24"/>
          <w:szCs w:val="24"/>
        </w:rPr>
        <w:t>o</w:t>
      </w:r>
      <w:r w:rsidRPr="00C76654">
        <w:rPr>
          <w:rFonts w:ascii="Bodoni MT" w:hAnsi="Bodoni MT"/>
          <w:sz w:val="24"/>
          <w:szCs w:val="24"/>
        </w:rPr>
        <w:t>c</w:t>
      </w:r>
      <w:r w:rsidR="00324C40" w:rsidRPr="00C76654">
        <w:rPr>
          <w:rFonts w:ascii="Bodoni MT" w:hAnsi="Bodoni MT"/>
          <w:sz w:val="24"/>
          <w:szCs w:val="24"/>
        </w:rPr>
        <w:t>a</w:t>
      </w:r>
      <w:r w:rsidRPr="00C76654">
        <w:rPr>
          <w:rFonts w:ascii="Bodoni MT" w:hAnsi="Bodoni MT"/>
          <w:sz w:val="24"/>
          <w:szCs w:val="24"/>
        </w:rPr>
        <w:t>li diventa Sezione delle autonomie</w:t>
      </w:r>
      <w:r w:rsidR="00324C40" w:rsidRPr="00C76654">
        <w:rPr>
          <w:rFonts w:ascii="Bodoni MT" w:hAnsi="Bodoni MT"/>
          <w:sz w:val="24"/>
          <w:szCs w:val="24"/>
        </w:rPr>
        <w:t>.</w:t>
      </w:r>
    </w:p>
    <w:p w14:paraId="1666D2A0" w14:textId="77777777" w:rsidR="00324C40" w:rsidRPr="00C76654" w:rsidRDefault="00324C40" w:rsidP="00324C40">
      <w:pPr>
        <w:pStyle w:val="Paragrafoelenco"/>
        <w:widowControl w:val="0"/>
        <w:spacing w:line="480" w:lineRule="auto"/>
        <w:jc w:val="both"/>
        <w:rPr>
          <w:rFonts w:ascii="Bodoni MT" w:hAnsi="Bodoni MT"/>
          <w:sz w:val="24"/>
          <w:szCs w:val="24"/>
        </w:rPr>
      </w:pPr>
      <w:r w:rsidRPr="00C76654">
        <w:rPr>
          <w:rFonts w:ascii="Bodoni MT" w:hAnsi="Bodoni MT"/>
          <w:sz w:val="24"/>
          <w:szCs w:val="24"/>
        </w:rPr>
        <w:lastRenderedPageBreak/>
        <w:t xml:space="preserve">Si avvia, pertanto, un processo di omologazione dei rapporti tra magistratura contabile e Regioni alle tradizionali relazioni istituzionali con lo Stato centrale. Al tempo stesso la Corte dei conti esprime un ruolo di primo piano sul fronte dell’esigenza di unità della Repubblica. </w:t>
      </w:r>
    </w:p>
    <w:p w14:paraId="425F421A" w14:textId="77777777" w:rsidR="00E37280" w:rsidRPr="00C76654" w:rsidRDefault="0069371D" w:rsidP="00AC3205">
      <w:pPr>
        <w:pStyle w:val="Paragrafoelenco"/>
        <w:widowControl w:val="0"/>
        <w:spacing w:line="480" w:lineRule="auto"/>
        <w:jc w:val="both"/>
        <w:rPr>
          <w:rFonts w:ascii="Bodoni MT" w:hAnsi="Bodoni MT"/>
          <w:sz w:val="24"/>
          <w:szCs w:val="24"/>
        </w:rPr>
      </w:pPr>
      <w:r w:rsidRPr="00C76654">
        <w:rPr>
          <w:rFonts w:ascii="Bodoni MT" w:hAnsi="Bodoni MT"/>
          <w:sz w:val="24"/>
          <w:szCs w:val="24"/>
        </w:rPr>
        <w:t xml:space="preserve">Due ulteriori tappe </w:t>
      </w:r>
      <w:r w:rsidR="00212935" w:rsidRPr="00C76654">
        <w:rPr>
          <w:rFonts w:ascii="Bodoni MT" w:hAnsi="Bodoni MT"/>
          <w:sz w:val="24"/>
          <w:szCs w:val="24"/>
        </w:rPr>
        <w:t>di questo processo sono costituite dalla legge n. 131 del 20</w:t>
      </w:r>
      <w:r w:rsidR="00A1768A" w:rsidRPr="00C76654">
        <w:rPr>
          <w:rFonts w:ascii="Bodoni MT" w:hAnsi="Bodoni MT"/>
          <w:sz w:val="24"/>
          <w:szCs w:val="24"/>
        </w:rPr>
        <w:t>0</w:t>
      </w:r>
      <w:r w:rsidR="00212935" w:rsidRPr="00C76654">
        <w:rPr>
          <w:rFonts w:ascii="Bodoni MT" w:hAnsi="Bodoni MT"/>
          <w:sz w:val="24"/>
          <w:szCs w:val="24"/>
        </w:rPr>
        <w:t>3, attuativa della riforma costituzionale del 2001</w:t>
      </w:r>
      <w:r w:rsidR="00212935" w:rsidRPr="00C76654">
        <w:rPr>
          <w:rStyle w:val="Rimandonotaapidipagina"/>
          <w:rFonts w:ascii="Bodoni MT" w:hAnsi="Bodoni MT"/>
          <w:sz w:val="24"/>
          <w:szCs w:val="24"/>
        </w:rPr>
        <w:footnoteReference w:id="16"/>
      </w:r>
      <w:r w:rsidR="00212935" w:rsidRPr="00C76654">
        <w:rPr>
          <w:rFonts w:ascii="Bodoni MT" w:hAnsi="Bodoni MT"/>
          <w:sz w:val="24"/>
          <w:szCs w:val="24"/>
        </w:rPr>
        <w:t xml:space="preserve">, e il </w:t>
      </w:r>
      <w:proofErr w:type="spellStart"/>
      <w:r w:rsidR="00212935" w:rsidRPr="00C76654">
        <w:rPr>
          <w:rFonts w:ascii="Bodoni MT" w:hAnsi="Bodoni MT"/>
          <w:sz w:val="24"/>
          <w:szCs w:val="24"/>
        </w:rPr>
        <w:t>d.l.</w:t>
      </w:r>
      <w:proofErr w:type="spellEnd"/>
      <w:r w:rsidR="00212935" w:rsidRPr="00C76654">
        <w:rPr>
          <w:rFonts w:ascii="Bodoni MT" w:hAnsi="Bodoni MT"/>
          <w:sz w:val="24"/>
          <w:szCs w:val="24"/>
        </w:rPr>
        <w:t xml:space="preserve"> n. 174 del 2012, che completa il quadro con l’introduzione </w:t>
      </w:r>
      <w:r w:rsidR="00B9189D" w:rsidRPr="00C76654">
        <w:rPr>
          <w:rFonts w:ascii="Bodoni MT" w:hAnsi="Bodoni MT"/>
          <w:sz w:val="24"/>
          <w:szCs w:val="24"/>
        </w:rPr>
        <w:t xml:space="preserve">– tra l’altro – </w:t>
      </w:r>
      <w:r w:rsidR="00212935" w:rsidRPr="00C76654">
        <w:rPr>
          <w:rFonts w:ascii="Bodoni MT" w:hAnsi="Bodoni MT"/>
          <w:sz w:val="24"/>
          <w:szCs w:val="24"/>
        </w:rPr>
        <w:t>anche per le Regioni a statuto ordinario del giudizio di parificazione del rendiconto.</w:t>
      </w:r>
      <w:r w:rsidR="000B6928" w:rsidRPr="00C76654">
        <w:rPr>
          <w:rFonts w:ascii="Bodoni MT" w:hAnsi="Bodoni MT"/>
          <w:sz w:val="24"/>
          <w:szCs w:val="24"/>
        </w:rPr>
        <w:t xml:space="preserve"> </w:t>
      </w:r>
    </w:p>
    <w:p w14:paraId="5B77AB59" w14:textId="1E77E071" w:rsidR="00A1768A" w:rsidRPr="00C76654" w:rsidRDefault="00212935" w:rsidP="00AC3205">
      <w:pPr>
        <w:pStyle w:val="Paragrafoelenco"/>
        <w:widowControl w:val="0"/>
        <w:spacing w:line="480" w:lineRule="auto"/>
        <w:jc w:val="both"/>
        <w:rPr>
          <w:rFonts w:ascii="Bodoni MT" w:hAnsi="Bodoni MT"/>
          <w:sz w:val="24"/>
          <w:szCs w:val="24"/>
        </w:rPr>
      </w:pPr>
      <w:r w:rsidRPr="00C76654">
        <w:rPr>
          <w:rFonts w:ascii="Bodoni MT" w:hAnsi="Bodoni MT"/>
          <w:sz w:val="24"/>
          <w:szCs w:val="24"/>
        </w:rPr>
        <w:t>Come sopra accennato, l</w:t>
      </w:r>
      <w:r w:rsidR="006C0DE9" w:rsidRPr="00C76654">
        <w:rPr>
          <w:rFonts w:ascii="Bodoni MT" w:hAnsi="Bodoni MT"/>
          <w:sz w:val="24"/>
          <w:szCs w:val="24"/>
        </w:rPr>
        <w:t>’art. 114 Cost., nel testo novellato dalla legge costituzionale n. 3 del 2001, sancisce che la Repubblica è formata da comuni, città metropolitane, province e regioni.</w:t>
      </w:r>
      <w:r w:rsidR="0014587F" w:rsidRPr="00C76654">
        <w:rPr>
          <w:rFonts w:ascii="Bodoni MT" w:hAnsi="Bodoni MT"/>
          <w:sz w:val="24"/>
          <w:szCs w:val="24"/>
        </w:rPr>
        <w:t xml:space="preserve"> </w:t>
      </w:r>
      <w:proofErr w:type="spellStart"/>
      <w:r w:rsidR="0088655C" w:rsidRPr="00C76654">
        <w:rPr>
          <w:rFonts w:ascii="Bodoni MT" w:hAnsi="Bodoni MT"/>
          <w:sz w:val="24"/>
          <w:szCs w:val="24"/>
        </w:rPr>
        <w:t>Innovativamente</w:t>
      </w:r>
      <w:proofErr w:type="spellEnd"/>
      <w:r w:rsidR="006C0DE9" w:rsidRPr="00C76654">
        <w:rPr>
          <w:rFonts w:ascii="Bodoni MT" w:hAnsi="Bodoni MT"/>
          <w:sz w:val="24"/>
          <w:szCs w:val="24"/>
        </w:rPr>
        <w:t xml:space="preserve">, dunque, si è </w:t>
      </w:r>
      <w:r w:rsidR="0088655C" w:rsidRPr="00C76654">
        <w:rPr>
          <w:rFonts w:ascii="Bodoni MT" w:hAnsi="Bodoni MT"/>
          <w:sz w:val="24"/>
          <w:szCs w:val="24"/>
        </w:rPr>
        <w:t>riconosciut</w:t>
      </w:r>
      <w:r w:rsidR="00DE60BD" w:rsidRPr="00C76654">
        <w:rPr>
          <w:rFonts w:ascii="Bodoni MT" w:hAnsi="Bodoni MT"/>
          <w:sz w:val="24"/>
          <w:szCs w:val="24"/>
        </w:rPr>
        <w:t>a</w:t>
      </w:r>
      <w:r w:rsidR="0088655C" w:rsidRPr="00C76654">
        <w:rPr>
          <w:rFonts w:ascii="Bodoni MT" w:hAnsi="Bodoni MT"/>
          <w:sz w:val="24"/>
          <w:szCs w:val="24"/>
        </w:rPr>
        <w:t xml:space="preserve"> pari dignità di </w:t>
      </w:r>
      <w:r w:rsidR="006C0DE9" w:rsidRPr="00C76654">
        <w:rPr>
          <w:rFonts w:ascii="Bodoni MT" w:hAnsi="Bodoni MT"/>
          <w:sz w:val="24"/>
          <w:szCs w:val="24"/>
        </w:rPr>
        <w:t>tutti gli enti territoriali</w:t>
      </w:r>
      <w:r w:rsidR="0088655C" w:rsidRPr="00C76654">
        <w:rPr>
          <w:rFonts w:ascii="Bodoni MT" w:hAnsi="Bodoni MT"/>
          <w:sz w:val="24"/>
          <w:szCs w:val="24"/>
        </w:rPr>
        <w:t xml:space="preserve"> </w:t>
      </w:r>
      <w:r w:rsidR="00DF64AF" w:rsidRPr="00C76654">
        <w:rPr>
          <w:rFonts w:ascii="Bodoni MT" w:hAnsi="Bodoni MT"/>
          <w:sz w:val="24"/>
          <w:szCs w:val="24"/>
        </w:rPr>
        <w:t>(sia pure con le precisazioni e i limiti chiariti dalla Corte costituzionale</w:t>
      </w:r>
      <w:r w:rsidR="00DF64AF" w:rsidRPr="00C76654">
        <w:rPr>
          <w:rFonts w:ascii="Bodoni MT" w:hAnsi="Bodoni MT"/>
          <w:sz w:val="24"/>
          <w:szCs w:val="24"/>
          <w:vertAlign w:val="superscript"/>
        </w:rPr>
        <w:footnoteReference w:id="17"/>
      </w:r>
      <w:r w:rsidR="00DF64AF" w:rsidRPr="00C76654">
        <w:rPr>
          <w:rFonts w:ascii="Bodoni MT" w:hAnsi="Bodoni MT"/>
          <w:sz w:val="24"/>
          <w:szCs w:val="24"/>
        </w:rPr>
        <w:t>)</w:t>
      </w:r>
      <w:r w:rsidR="006C0DE9" w:rsidRPr="00C76654">
        <w:rPr>
          <w:rFonts w:ascii="Bodoni MT" w:hAnsi="Bodoni MT"/>
          <w:sz w:val="24"/>
          <w:szCs w:val="24"/>
        </w:rPr>
        <w:t>.</w:t>
      </w:r>
      <w:r w:rsidR="00A1768A" w:rsidRPr="00C76654">
        <w:rPr>
          <w:rFonts w:ascii="Bodoni MT" w:hAnsi="Bodoni MT"/>
          <w:sz w:val="24"/>
          <w:szCs w:val="24"/>
        </w:rPr>
        <w:t xml:space="preserve"> Con l’affermazione di questo principio, per un verso, si attua il </w:t>
      </w:r>
      <w:r w:rsidR="005B3726">
        <w:rPr>
          <w:rFonts w:ascii="Bodoni MT" w:hAnsi="Bodoni MT"/>
          <w:sz w:val="24"/>
          <w:szCs w:val="24"/>
        </w:rPr>
        <w:t>dettame</w:t>
      </w:r>
      <w:r w:rsidR="00A1768A" w:rsidRPr="00C76654">
        <w:rPr>
          <w:rFonts w:ascii="Bodoni MT" w:hAnsi="Bodoni MT"/>
          <w:sz w:val="24"/>
          <w:szCs w:val="24"/>
        </w:rPr>
        <w:t xml:space="preserve"> del riconoscimento delle autonomie fissato nell’art. 5 della Costituzione, per altro verso lo si supera, stabilendo un sistema organizzato in modo orizzontale, del tutto peculiare anche nel panorama internazionale.</w:t>
      </w:r>
    </w:p>
    <w:p w14:paraId="18F54F40" w14:textId="25F4C09F" w:rsidR="006C0DE9" w:rsidRPr="00C76654" w:rsidRDefault="006C0DE9" w:rsidP="00AC3205">
      <w:pPr>
        <w:pStyle w:val="Paragrafoelenco"/>
        <w:widowControl w:val="0"/>
        <w:spacing w:line="480" w:lineRule="auto"/>
        <w:jc w:val="both"/>
        <w:rPr>
          <w:rFonts w:ascii="Bodoni MT" w:hAnsi="Bodoni MT"/>
          <w:sz w:val="24"/>
          <w:szCs w:val="24"/>
        </w:rPr>
      </w:pPr>
      <w:r w:rsidRPr="00C76654">
        <w:rPr>
          <w:rFonts w:ascii="Bodoni MT" w:hAnsi="Bodoni MT"/>
          <w:sz w:val="24"/>
          <w:szCs w:val="24"/>
        </w:rPr>
        <w:t>La pari dignità tra gli enti ha avuto come conseguenza l’abrogazione delle forme di controllo precedentemente previste, che originavano da una concezione gerarchica.</w:t>
      </w:r>
    </w:p>
    <w:p w14:paraId="15EDFC88" w14:textId="5FC20119" w:rsidR="006C0DE9" w:rsidRPr="00C76654" w:rsidRDefault="006C0DE9" w:rsidP="00AC3205">
      <w:pPr>
        <w:pStyle w:val="Paragrafoelenco"/>
        <w:widowControl w:val="0"/>
        <w:spacing w:line="480" w:lineRule="auto"/>
        <w:jc w:val="both"/>
        <w:rPr>
          <w:rFonts w:ascii="Bodoni MT" w:hAnsi="Bodoni MT"/>
          <w:sz w:val="24"/>
          <w:szCs w:val="24"/>
        </w:rPr>
      </w:pPr>
      <w:r w:rsidRPr="00C76654">
        <w:rPr>
          <w:rFonts w:ascii="Bodoni MT" w:hAnsi="Bodoni MT"/>
          <w:sz w:val="24"/>
          <w:szCs w:val="24"/>
        </w:rPr>
        <w:t xml:space="preserve">La citata legge 131/2003, attuativa della riforma costituzionale, </w:t>
      </w:r>
      <w:r w:rsidR="00212935" w:rsidRPr="00C76654">
        <w:rPr>
          <w:rFonts w:ascii="Bodoni MT" w:hAnsi="Bodoni MT"/>
          <w:sz w:val="24"/>
          <w:szCs w:val="24"/>
        </w:rPr>
        <w:t>per i profili che qui interessano</w:t>
      </w:r>
      <w:r w:rsidRPr="00C76654">
        <w:rPr>
          <w:rFonts w:ascii="Bodoni MT" w:hAnsi="Bodoni MT"/>
          <w:sz w:val="24"/>
          <w:szCs w:val="24"/>
        </w:rPr>
        <w:t xml:space="preserve">, ha posto in capo alla Corte dei conti </w:t>
      </w:r>
      <w:bookmarkStart w:id="7" w:name="_Hlk511666267"/>
      <w:r w:rsidRPr="00C76654">
        <w:rPr>
          <w:rFonts w:ascii="Bodoni MT" w:hAnsi="Bodoni MT"/>
          <w:sz w:val="24"/>
          <w:szCs w:val="24"/>
        </w:rPr>
        <w:t>–</w:t>
      </w:r>
      <w:bookmarkEnd w:id="7"/>
      <w:r w:rsidRPr="00C76654">
        <w:rPr>
          <w:rFonts w:ascii="Bodoni MT" w:hAnsi="Bodoni MT"/>
          <w:sz w:val="24"/>
          <w:szCs w:val="24"/>
        </w:rPr>
        <w:t xml:space="preserve"> e, in specie, alle sezioni regionali di controllo </w:t>
      </w:r>
      <w:r w:rsidR="0014587F" w:rsidRPr="00C76654">
        <w:rPr>
          <w:rFonts w:ascii="Bodoni MT" w:hAnsi="Bodoni MT"/>
          <w:sz w:val="24"/>
          <w:szCs w:val="24"/>
        </w:rPr>
        <w:t xml:space="preserve">– </w:t>
      </w:r>
      <w:r w:rsidRPr="00C76654">
        <w:rPr>
          <w:rFonts w:ascii="Bodoni MT" w:hAnsi="Bodoni MT"/>
          <w:sz w:val="24"/>
          <w:szCs w:val="24"/>
        </w:rPr>
        <w:t xml:space="preserve">una competenza compensativa, ascrivibile alla </w:t>
      </w:r>
      <w:r w:rsidR="00A47B4A" w:rsidRPr="00C76654">
        <w:rPr>
          <w:rFonts w:ascii="Bodoni MT" w:hAnsi="Bodoni MT"/>
          <w:sz w:val="24"/>
          <w:szCs w:val="24"/>
        </w:rPr>
        <w:t>categoria</w:t>
      </w:r>
      <w:r w:rsidRPr="00C76654">
        <w:rPr>
          <w:rFonts w:ascii="Bodoni MT" w:hAnsi="Bodoni MT"/>
          <w:sz w:val="24"/>
          <w:szCs w:val="24"/>
        </w:rPr>
        <w:t xml:space="preserve"> d</w:t>
      </w:r>
      <w:r w:rsidR="00A47B4A" w:rsidRPr="00C76654">
        <w:rPr>
          <w:rFonts w:ascii="Bodoni MT" w:hAnsi="Bodoni MT"/>
          <w:sz w:val="24"/>
          <w:szCs w:val="24"/>
        </w:rPr>
        <w:t>el</w:t>
      </w:r>
      <w:r w:rsidRPr="00C76654">
        <w:rPr>
          <w:rFonts w:ascii="Bodoni MT" w:hAnsi="Bodoni MT"/>
          <w:sz w:val="24"/>
          <w:szCs w:val="24"/>
        </w:rPr>
        <w:t xml:space="preserve"> controllo, ma avente caratteristiche ben diverse rispetto a quelle che informavano </w:t>
      </w:r>
      <w:r w:rsidR="0066688F">
        <w:rPr>
          <w:rFonts w:ascii="Bodoni MT" w:hAnsi="Bodoni MT"/>
          <w:sz w:val="24"/>
          <w:szCs w:val="24"/>
        </w:rPr>
        <w:t>le attribuzioni</w:t>
      </w:r>
      <w:r w:rsidRPr="00C76654">
        <w:rPr>
          <w:rFonts w:ascii="Bodoni MT" w:hAnsi="Bodoni MT"/>
          <w:sz w:val="24"/>
          <w:szCs w:val="24"/>
        </w:rPr>
        <w:t xml:space="preserve"> delle soppresse commissioni statali di controllo (per gli atti della regione) e dei comitati regionali </w:t>
      </w:r>
      <w:r w:rsidRPr="00C76654">
        <w:rPr>
          <w:rFonts w:ascii="Bodoni MT" w:hAnsi="Bodoni MT"/>
          <w:sz w:val="24"/>
          <w:szCs w:val="24"/>
        </w:rPr>
        <w:lastRenderedPageBreak/>
        <w:t>di controllo (per gli atti degli enti locali).</w:t>
      </w:r>
      <w:r w:rsidR="0027300A" w:rsidRPr="00C76654">
        <w:rPr>
          <w:rStyle w:val="Rimandonotaapidipagina"/>
          <w:rFonts w:ascii="Bodoni MT" w:hAnsi="Bodoni MT"/>
          <w:sz w:val="24"/>
          <w:szCs w:val="24"/>
        </w:rPr>
        <w:t xml:space="preserve"> </w:t>
      </w:r>
    </w:p>
    <w:p w14:paraId="65FD9C4F" w14:textId="16CD24F7" w:rsidR="006C0DE9" w:rsidRPr="00C76654" w:rsidRDefault="006C0DE9" w:rsidP="00AC3205">
      <w:pPr>
        <w:pStyle w:val="Paragrafoelenco"/>
        <w:widowControl w:val="0"/>
        <w:spacing w:line="480" w:lineRule="auto"/>
        <w:jc w:val="both"/>
        <w:rPr>
          <w:rFonts w:ascii="Bodoni MT" w:hAnsi="Bodoni MT"/>
          <w:sz w:val="24"/>
          <w:szCs w:val="24"/>
        </w:rPr>
      </w:pPr>
      <w:r w:rsidRPr="00C76654">
        <w:rPr>
          <w:rFonts w:ascii="Bodoni MT" w:hAnsi="Bodoni MT"/>
          <w:sz w:val="24"/>
          <w:szCs w:val="24"/>
        </w:rPr>
        <w:t>Non più sindacato di legittimità su singoli atti, a carattere preventivo-repressivo, ma attività di verifica generale dell’andamento della gestione (verifica della sana gestione finanziaria, del funzionamento dei controlli interni, del perseguimento degli obiettivi) confinata “nel rispetto della natura collaborativa</w:t>
      </w:r>
      <w:r w:rsidR="00D36718" w:rsidRPr="00C76654">
        <w:rPr>
          <w:rFonts w:ascii="Bodoni MT" w:hAnsi="Bodoni MT"/>
          <w:sz w:val="24"/>
          <w:szCs w:val="24"/>
        </w:rPr>
        <w:t xml:space="preserve"> del </w:t>
      </w:r>
      <w:r w:rsidRPr="00C76654">
        <w:rPr>
          <w:rFonts w:ascii="Bodoni MT" w:hAnsi="Bodoni MT"/>
          <w:sz w:val="24"/>
          <w:szCs w:val="24"/>
        </w:rPr>
        <w:t>controllo sulla gestione” (art. 7, comma 7, l. 131/2003), secondo l’insegnamento della giurisprudenza della Corte costituzionale sin dalla sentenza n. 29 del 1995</w:t>
      </w:r>
      <w:r w:rsidR="0027300A" w:rsidRPr="00C76654">
        <w:rPr>
          <w:rStyle w:val="Rimandonotaapidipagina"/>
          <w:rFonts w:ascii="Bodoni MT" w:hAnsi="Bodoni MT"/>
          <w:sz w:val="24"/>
          <w:szCs w:val="24"/>
        </w:rPr>
        <w:footnoteReference w:id="18"/>
      </w:r>
      <w:r w:rsidRPr="00C76654">
        <w:rPr>
          <w:rFonts w:ascii="Bodoni MT" w:hAnsi="Bodoni MT"/>
          <w:sz w:val="24"/>
          <w:szCs w:val="24"/>
        </w:rPr>
        <w:t>.</w:t>
      </w:r>
    </w:p>
    <w:p w14:paraId="4D6277A9" w14:textId="77777777" w:rsidR="006C0DE9" w:rsidRPr="00C76654" w:rsidRDefault="006C0DE9" w:rsidP="00AC3205">
      <w:pPr>
        <w:pStyle w:val="Paragrafoelenco"/>
        <w:widowControl w:val="0"/>
        <w:spacing w:line="480" w:lineRule="auto"/>
        <w:jc w:val="both"/>
        <w:rPr>
          <w:rFonts w:ascii="Bodoni MT" w:hAnsi="Bodoni MT"/>
          <w:sz w:val="24"/>
          <w:szCs w:val="24"/>
        </w:rPr>
      </w:pPr>
      <w:proofErr w:type="gramStart"/>
      <w:r w:rsidRPr="00C76654">
        <w:rPr>
          <w:rFonts w:ascii="Bodoni MT" w:hAnsi="Bodoni MT"/>
          <w:sz w:val="24"/>
          <w:szCs w:val="24"/>
        </w:rPr>
        <w:t>Inoltre</w:t>
      </w:r>
      <w:proofErr w:type="gramEnd"/>
      <w:r w:rsidRPr="00C76654">
        <w:rPr>
          <w:rFonts w:ascii="Bodoni MT" w:hAnsi="Bodoni MT"/>
          <w:sz w:val="24"/>
          <w:szCs w:val="24"/>
        </w:rPr>
        <w:t xml:space="preserve"> le regioni e gli enti locali (questi ultimi, di norma, attraverso il consiglio delle autonomie locali) </w:t>
      </w:r>
      <w:bookmarkStart w:id="8" w:name="_Hlk511734966"/>
      <w:r w:rsidRPr="00C76654">
        <w:rPr>
          <w:rFonts w:ascii="Bodoni MT" w:hAnsi="Bodoni MT"/>
          <w:sz w:val="24"/>
          <w:szCs w:val="24"/>
        </w:rPr>
        <w:t xml:space="preserve">possono chiedere alla Corte ulteriori forme di collaborazione, nonché pareri in materia di contabilità pubblica </w:t>
      </w:r>
      <w:bookmarkEnd w:id="8"/>
      <w:r w:rsidRPr="00C76654">
        <w:rPr>
          <w:rFonts w:ascii="Bodoni MT" w:hAnsi="Bodoni MT"/>
          <w:sz w:val="24"/>
          <w:szCs w:val="24"/>
        </w:rPr>
        <w:t xml:space="preserve">(art. 7, comma 8, l. </w:t>
      </w:r>
      <w:proofErr w:type="spellStart"/>
      <w:r w:rsidRPr="00C76654">
        <w:rPr>
          <w:rFonts w:ascii="Bodoni MT" w:hAnsi="Bodoni MT"/>
          <w:sz w:val="24"/>
          <w:szCs w:val="24"/>
        </w:rPr>
        <w:t>ult</w:t>
      </w:r>
      <w:proofErr w:type="spellEnd"/>
      <w:r w:rsidRPr="00C76654">
        <w:rPr>
          <w:rFonts w:ascii="Bodoni MT" w:hAnsi="Bodoni MT"/>
          <w:sz w:val="24"/>
          <w:szCs w:val="24"/>
        </w:rPr>
        <w:t>. cit.).</w:t>
      </w:r>
    </w:p>
    <w:p w14:paraId="55957CFD" w14:textId="0994622F" w:rsidR="006C0DE9" w:rsidRPr="00C76654" w:rsidRDefault="006C0DE9" w:rsidP="00AC3205">
      <w:pPr>
        <w:pStyle w:val="Paragrafoelenco"/>
        <w:widowControl w:val="0"/>
        <w:spacing w:line="480" w:lineRule="auto"/>
        <w:jc w:val="both"/>
        <w:rPr>
          <w:rFonts w:ascii="Bodoni MT" w:hAnsi="Bodoni MT"/>
          <w:sz w:val="24"/>
          <w:szCs w:val="24"/>
        </w:rPr>
      </w:pPr>
      <w:r w:rsidRPr="00C76654">
        <w:rPr>
          <w:rFonts w:ascii="Bodoni MT" w:hAnsi="Bodoni MT"/>
          <w:sz w:val="24"/>
          <w:szCs w:val="24"/>
        </w:rPr>
        <w:t xml:space="preserve">Alla </w:t>
      </w:r>
      <w:r w:rsidR="001A299A" w:rsidRPr="00C76654">
        <w:rPr>
          <w:rFonts w:ascii="Bodoni MT" w:hAnsi="Bodoni MT"/>
          <w:sz w:val="24"/>
          <w:szCs w:val="24"/>
        </w:rPr>
        <w:t>pari dignità</w:t>
      </w:r>
      <w:r w:rsidRPr="00C76654">
        <w:rPr>
          <w:rFonts w:ascii="Bodoni MT" w:hAnsi="Bodoni MT"/>
          <w:sz w:val="24"/>
          <w:szCs w:val="24"/>
        </w:rPr>
        <w:t xml:space="preserve"> degli enti territoriali corrisponde simmetricamente un sistema omogeneo e coerente di rapporti istituzionali tra gli stessi enti e la Corte, organo deputato al controllo-verifica</w:t>
      </w:r>
      <w:r w:rsidR="0027300A" w:rsidRPr="00C76654">
        <w:rPr>
          <w:rStyle w:val="Rimandonotaapidipagina"/>
          <w:rFonts w:ascii="Bodoni MT" w:hAnsi="Bodoni MT"/>
          <w:sz w:val="24"/>
          <w:szCs w:val="24"/>
        </w:rPr>
        <w:footnoteReference w:id="19"/>
      </w:r>
      <w:r w:rsidRPr="00C76654">
        <w:rPr>
          <w:rFonts w:ascii="Bodoni MT" w:hAnsi="Bodoni MT"/>
          <w:sz w:val="24"/>
          <w:szCs w:val="24"/>
        </w:rPr>
        <w:t xml:space="preserve">.  </w:t>
      </w:r>
    </w:p>
    <w:p w14:paraId="62E8D3A5" w14:textId="290BD4FE" w:rsidR="006C0DE9" w:rsidRPr="00C76654" w:rsidRDefault="006C0DE9" w:rsidP="00AC3205">
      <w:pPr>
        <w:pStyle w:val="Paragrafoelenco"/>
        <w:widowControl w:val="0"/>
        <w:spacing w:line="480" w:lineRule="auto"/>
        <w:jc w:val="both"/>
        <w:rPr>
          <w:rFonts w:ascii="Bodoni MT" w:hAnsi="Bodoni MT"/>
          <w:sz w:val="24"/>
          <w:szCs w:val="24"/>
        </w:rPr>
      </w:pPr>
      <w:r w:rsidRPr="00C76654">
        <w:rPr>
          <w:rFonts w:ascii="Bodoni MT" w:hAnsi="Bodoni MT"/>
          <w:sz w:val="24"/>
          <w:szCs w:val="24"/>
        </w:rPr>
        <w:t xml:space="preserve">La competenza resta intestata alla Corte dei conti, magistratura, come tale connotata da </w:t>
      </w:r>
      <w:r w:rsidRPr="00C76654">
        <w:rPr>
          <w:rFonts w:ascii="Bodoni MT" w:hAnsi="Bodoni MT"/>
          <w:sz w:val="24"/>
          <w:szCs w:val="24"/>
        </w:rPr>
        <w:lastRenderedPageBreak/>
        <w:t xml:space="preserve">indipendenza ed imparzialità, qualificabile come organo della Repubblica (e non dello Stato, in quanto non incardinato nella sua struttura amministrativa, e non soggetto ai suoi organi di governo), e, quindi, portatore di una funzione di </w:t>
      </w:r>
      <w:proofErr w:type="spellStart"/>
      <w:r w:rsidRPr="00C76654">
        <w:rPr>
          <w:rFonts w:ascii="Bodoni MT" w:hAnsi="Bodoni MT"/>
          <w:sz w:val="24"/>
          <w:szCs w:val="24"/>
        </w:rPr>
        <w:t>ausiliarietà</w:t>
      </w:r>
      <w:proofErr w:type="spellEnd"/>
      <w:r w:rsidRPr="00C76654">
        <w:rPr>
          <w:rFonts w:ascii="Bodoni MT" w:hAnsi="Bodoni MT"/>
          <w:sz w:val="24"/>
          <w:szCs w:val="24"/>
        </w:rPr>
        <w:t xml:space="preserve"> (</w:t>
      </w:r>
      <w:r w:rsidRPr="00C76654">
        <w:rPr>
          <w:rFonts w:ascii="Bodoni MT" w:hAnsi="Bodoni MT"/>
          <w:i/>
          <w:sz w:val="24"/>
          <w:szCs w:val="24"/>
        </w:rPr>
        <w:t>id est</w:t>
      </w:r>
      <w:r w:rsidRPr="00C76654">
        <w:rPr>
          <w:rFonts w:ascii="Bodoni MT" w:hAnsi="Bodoni MT"/>
          <w:sz w:val="24"/>
          <w:szCs w:val="24"/>
        </w:rPr>
        <w:t xml:space="preserve"> di collaborazione) verso tutt</w:t>
      </w:r>
      <w:r w:rsidR="0066688F">
        <w:rPr>
          <w:rFonts w:ascii="Bodoni MT" w:hAnsi="Bodoni MT"/>
          <w:sz w:val="24"/>
          <w:szCs w:val="24"/>
        </w:rPr>
        <w:t>e le componenti essenziali dello</w:t>
      </w:r>
      <w:r w:rsidRPr="00C76654">
        <w:rPr>
          <w:rFonts w:ascii="Bodoni MT" w:hAnsi="Bodoni MT"/>
          <w:sz w:val="24"/>
          <w:szCs w:val="24"/>
        </w:rPr>
        <w:t xml:space="preserve"> </w:t>
      </w:r>
      <w:r w:rsidR="0066688F">
        <w:rPr>
          <w:rFonts w:ascii="Bodoni MT" w:hAnsi="Bodoni MT"/>
          <w:sz w:val="24"/>
          <w:szCs w:val="24"/>
        </w:rPr>
        <w:t>Stato - comunità</w:t>
      </w:r>
      <w:r w:rsidRPr="00C76654">
        <w:rPr>
          <w:rFonts w:ascii="Bodoni MT" w:hAnsi="Bodoni MT"/>
          <w:sz w:val="24"/>
          <w:szCs w:val="24"/>
        </w:rPr>
        <w:t xml:space="preserve">, come indicate dall’art. 114 </w:t>
      </w:r>
      <w:proofErr w:type="gramStart"/>
      <w:r w:rsidRPr="00C76654">
        <w:rPr>
          <w:rFonts w:ascii="Bodoni MT" w:hAnsi="Bodoni MT"/>
          <w:sz w:val="24"/>
          <w:szCs w:val="24"/>
        </w:rPr>
        <w:t>Cost..</w:t>
      </w:r>
      <w:proofErr w:type="gramEnd"/>
      <w:r w:rsidRPr="00C76654">
        <w:rPr>
          <w:rFonts w:ascii="Bodoni MT" w:hAnsi="Bodoni MT"/>
          <w:sz w:val="24"/>
          <w:szCs w:val="24"/>
        </w:rPr>
        <w:t xml:space="preserve"> </w:t>
      </w:r>
    </w:p>
    <w:p w14:paraId="190C43B3" w14:textId="77777777" w:rsidR="006C0DE9" w:rsidRPr="00C76654" w:rsidRDefault="006C0DE9" w:rsidP="00AC3205">
      <w:pPr>
        <w:pStyle w:val="Paragrafoelenco"/>
        <w:widowControl w:val="0"/>
        <w:spacing w:line="480" w:lineRule="auto"/>
        <w:jc w:val="both"/>
        <w:rPr>
          <w:rFonts w:ascii="Bodoni MT" w:hAnsi="Bodoni MT"/>
          <w:sz w:val="24"/>
          <w:szCs w:val="24"/>
        </w:rPr>
      </w:pPr>
      <w:r w:rsidRPr="00C76654">
        <w:rPr>
          <w:rFonts w:ascii="Bodoni MT" w:hAnsi="Bodoni MT"/>
          <w:sz w:val="24"/>
          <w:szCs w:val="24"/>
        </w:rPr>
        <w:t xml:space="preserve">Di conseguenza, così come è pacifico che il naturale destinatario dell’attività di controllo-verifica della Corte dei conti per quanto concerne lo Stato è il Parlamento, simmetricamente, nel mutato assetto dell’ordinamento costituzionale, in sede regionale la locale sezione della Corte diventa il naturale referente per gli organi assembleari elettivi degli altri enti territoriali. </w:t>
      </w:r>
    </w:p>
    <w:p w14:paraId="068DECF1" w14:textId="77777777" w:rsidR="006C0DE9" w:rsidRPr="00C76654" w:rsidRDefault="006C0DE9" w:rsidP="00AC3205">
      <w:pPr>
        <w:pStyle w:val="Paragrafoelenco"/>
        <w:widowControl w:val="0"/>
        <w:spacing w:line="480" w:lineRule="auto"/>
        <w:jc w:val="both"/>
        <w:rPr>
          <w:rFonts w:ascii="Bodoni MT" w:hAnsi="Bodoni MT"/>
          <w:sz w:val="24"/>
          <w:szCs w:val="24"/>
        </w:rPr>
      </w:pPr>
      <w:r w:rsidRPr="00C76654">
        <w:rPr>
          <w:rFonts w:ascii="Bodoni MT" w:hAnsi="Bodoni MT"/>
          <w:sz w:val="24"/>
          <w:szCs w:val="24"/>
        </w:rPr>
        <w:t>Simmetria già delineata dal</w:t>
      </w:r>
      <w:r w:rsidR="00B9189D" w:rsidRPr="00C76654">
        <w:rPr>
          <w:rFonts w:ascii="Bodoni MT" w:hAnsi="Bodoni MT"/>
          <w:sz w:val="24"/>
          <w:szCs w:val="24"/>
        </w:rPr>
        <w:t xml:space="preserve"> richiamato </w:t>
      </w:r>
      <w:r w:rsidRPr="00C76654">
        <w:rPr>
          <w:rFonts w:ascii="Bodoni MT" w:hAnsi="Bodoni MT"/>
          <w:sz w:val="24"/>
          <w:szCs w:val="24"/>
        </w:rPr>
        <w:t xml:space="preserve">art. 3, comma 6, della legge 14 gennaio 1994, n. 20, e definitivamente consacrata ed estesa a tutte le componenti della Repubblica dalla legge attuativa della riforma del </w:t>
      </w:r>
      <w:proofErr w:type="spellStart"/>
      <w:r w:rsidRPr="00C76654">
        <w:rPr>
          <w:rFonts w:ascii="Bodoni MT" w:hAnsi="Bodoni MT"/>
          <w:sz w:val="24"/>
          <w:szCs w:val="24"/>
        </w:rPr>
        <w:t>Tit</w:t>
      </w:r>
      <w:proofErr w:type="spellEnd"/>
      <w:r w:rsidRPr="00C76654">
        <w:rPr>
          <w:rFonts w:ascii="Bodoni MT" w:hAnsi="Bodoni MT"/>
          <w:sz w:val="24"/>
          <w:szCs w:val="24"/>
        </w:rPr>
        <w:t>. V della Costituzione, che, al più volte citato comma 7 dell’art. 7, prescrive alle sezioni regionali di riferire “sugli esiti delle verifiche esclusivamente ai consigli degli enti controllati”.</w:t>
      </w:r>
    </w:p>
    <w:p w14:paraId="0DC794E6" w14:textId="77777777" w:rsidR="00A47B4A" w:rsidRPr="00C76654" w:rsidRDefault="006C0DE9" w:rsidP="00AC3205">
      <w:pPr>
        <w:pStyle w:val="Paragrafoelenco"/>
        <w:widowControl w:val="0"/>
        <w:spacing w:line="480" w:lineRule="auto"/>
        <w:jc w:val="both"/>
        <w:rPr>
          <w:rFonts w:ascii="Bodoni MT" w:hAnsi="Bodoni MT"/>
          <w:sz w:val="24"/>
          <w:szCs w:val="24"/>
        </w:rPr>
      </w:pPr>
      <w:r w:rsidRPr="00C76654">
        <w:rPr>
          <w:rFonts w:ascii="Bodoni MT" w:hAnsi="Bodoni MT"/>
          <w:sz w:val="24"/>
          <w:szCs w:val="24"/>
        </w:rPr>
        <w:t xml:space="preserve">L’avverbio “esclusivamente” fornisce la rigorosa individuazione del destinatario dell’attività di referto e collaborazione della Corte dei conti </w:t>
      </w:r>
      <w:r w:rsidR="00A47B4A" w:rsidRPr="00C76654">
        <w:rPr>
          <w:rFonts w:ascii="Bodoni MT" w:hAnsi="Bodoni MT"/>
          <w:sz w:val="24"/>
          <w:szCs w:val="24"/>
        </w:rPr>
        <w:t>e del livello di relazioni istituzionali tra sezione regionale ed ente</w:t>
      </w:r>
      <w:r w:rsidRPr="00C76654">
        <w:rPr>
          <w:rFonts w:ascii="Bodoni MT" w:hAnsi="Bodoni MT"/>
          <w:sz w:val="24"/>
          <w:szCs w:val="24"/>
        </w:rPr>
        <w:t>.</w:t>
      </w:r>
    </w:p>
    <w:p w14:paraId="36827080" w14:textId="77777777" w:rsidR="00620BFB" w:rsidRPr="00C76654" w:rsidRDefault="00A47B4A" w:rsidP="00AC3205">
      <w:pPr>
        <w:pStyle w:val="Paragrafoelenco"/>
        <w:widowControl w:val="0"/>
        <w:spacing w:line="480" w:lineRule="auto"/>
        <w:jc w:val="both"/>
        <w:rPr>
          <w:rFonts w:ascii="Bodoni MT" w:hAnsi="Bodoni MT"/>
          <w:sz w:val="24"/>
          <w:szCs w:val="24"/>
        </w:rPr>
      </w:pPr>
      <w:r w:rsidRPr="00C76654">
        <w:rPr>
          <w:rFonts w:ascii="Bodoni MT" w:hAnsi="Bodoni MT"/>
          <w:sz w:val="24"/>
          <w:szCs w:val="24"/>
        </w:rPr>
        <w:t>Significativamente, peraltro,</w:t>
      </w:r>
      <w:r w:rsidR="00BB4131" w:rsidRPr="00C76654">
        <w:rPr>
          <w:rFonts w:ascii="Bodoni MT" w:hAnsi="Bodoni MT"/>
          <w:sz w:val="24"/>
          <w:szCs w:val="24"/>
        </w:rPr>
        <w:t xml:space="preserve"> nel 2007 la diposizione  viene integrata con un altro periodo: </w:t>
      </w:r>
      <w:r w:rsidRPr="00C76654">
        <w:rPr>
          <w:rFonts w:ascii="Bodoni MT" w:hAnsi="Bodoni MT"/>
          <w:sz w:val="24"/>
          <w:szCs w:val="24"/>
        </w:rPr>
        <w:t xml:space="preserve"> </w:t>
      </w:r>
      <w:r w:rsidR="00BB4131" w:rsidRPr="00C76654">
        <w:rPr>
          <w:rFonts w:ascii="Bodoni MT" w:hAnsi="Bodoni MT"/>
          <w:sz w:val="24"/>
          <w:szCs w:val="24"/>
        </w:rPr>
        <w:t>“</w:t>
      </w:r>
      <w:r w:rsidR="00BB4131" w:rsidRPr="00C76654">
        <w:rPr>
          <w:rFonts w:ascii="Bodoni MT" w:hAnsi="Bodoni MT"/>
          <w:i/>
          <w:sz w:val="24"/>
          <w:szCs w:val="24"/>
        </w:rPr>
        <w:t xml:space="preserve">Nelle relazioni al Parlamento di cui all'articolo 3, comma 6, della legge 14 gennaio 1994, n. 20, e successive modificazioni, e all'articolo 13 del decreto-legge 22 dicembre 1981, n. 786, convertito, con modificazioni, dalla legge 26 febbraio 1982, n. 51, e successive modificazioni, la Corte dei conti riferisce anche sulla base dei dati e delle informazioni raccolti dalle sezioni </w:t>
      </w:r>
      <w:r w:rsidR="00BB4131" w:rsidRPr="00C76654">
        <w:rPr>
          <w:rFonts w:ascii="Bodoni MT" w:hAnsi="Bodoni MT"/>
          <w:i/>
          <w:sz w:val="24"/>
          <w:szCs w:val="24"/>
        </w:rPr>
        <w:lastRenderedPageBreak/>
        <w:t>regionali di controllo</w:t>
      </w:r>
      <w:r w:rsidR="00BB4131" w:rsidRPr="00C76654">
        <w:rPr>
          <w:rFonts w:ascii="Bodoni MT" w:hAnsi="Bodoni MT"/>
          <w:sz w:val="24"/>
          <w:szCs w:val="24"/>
          <w:vertAlign w:val="superscript"/>
        </w:rPr>
        <w:t>”</w:t>
      </w:r>
      <w:r w:rsidR="00BB4131" w:rsidRPr="00C76654">
        <w:rPr>
          <w:rStyle w:val="Rimandonotaapidipagina"/>
          <w:rFonts w:ascii="Bodoni MT" w:hAnsi="Bodoni MT"/>
          <w:sz w:val="24"/>
          <w:szCs w:val="24"/>
        </w:rPr>
        <w:footnoteReference w:id="20"/>
      </w:r>
      <w:r w:rsidR="006C0DE9" w:rsidRPr="00C76654">
        <w:rPr>
          <w:rFonts w:ascii="Bodoni MT" w:hAnsi="Bodoni MT"/>
          <w:sz w:val="24"/>
          <w:szCs w:val="24"/>
        </w:rPr>
        <w:t xml:space="preserve">. </w:t>
      </w:r>
      <w:r w:rsidR="00BB4131" w:rsidRPr="00C76654">
        <w:rPr>
          <w:rFonts w:ascii="Bodoni MT" w:hAnsi="Bodoni MT"/>
          <w:sz w:val="24"/>
          <w:szCs w:val="24"/>
        </w:rPr>
        <w:t xml:space="preserve"> Pur a fronte di </w:t>
      </w:r>
      <w:r w:rsidR="006B3BD8" w:rsidRPr="00C76654">
        <w:rPr>
          <w:rFonts w:ascii="Bodoni MT" w:hAnsi="Bodoni MT"/>
          <w:sz w:val="24"/>
          <w:szCs w:val="24"/>
        </w:rPr>
        <w:t xml:space="preserve">una valorizzazione del rapporto privilegiato tra le articolazioni locali della magistratura contabile e gli enti territoriali, si recupera il senso della necessità che non sia sottratta al Parlamento la possibilità di conoscere ed utilizzare informazioni utili per le determinazioni di finanza pubblica generale.  </w:t>
      </w:r>
    </w:p>
    <w:p w14:paraId="183CD5CF" w14:textId="4C01591A" w:rsidR="005F0E0D" w:rsidRPr="00C76654" w:rsidRDefault="00620BFB" w:rsidP="00AC3205">
      <w:pPr>
        <w:pStyle w:val="Paragrafoelenco"/>
        <w:widowControl w:val="0"/>
        <w:spacing w:line="480" w:lineRule="auto"/>
        <w:jc w:val="both"/>
        <w:rPr>
          <w:rFonts w:ascii="Bodoni MT" w:hAnsi="Bodoni MT"/>
          <w:sz w:val="24"/>
          <w:szCs w:val="24"/>
        </w:rPr>
      </w:pPr>
      <w:r w:rsidRPr="00C76654">
        <w:rPr>
          <w:rFonts w:ascii="Bodoni MT" w:hAnsi="Bodoni MT"/>
          <w:sz w:val="24"/>
          <w:szCs w:val="24"/>
        </w:rPr>
        <w:t xml:space="preserve">Con il </w:t>
      </w:r>
      <w:proofErr w:type="spellStart"/>
      <w:r w:rsidRPr="00C76654">
        <w:rPr>
          <w:rFonts w:ascii="Bodoni MT" w:hAnsi="Bodoni MT"/>
          <w:sz w:val="24"/>
          <w:szCs w:val="24"/>
        </w:rPr>
        <w:t>d.l.</w:t>
      </w:r>
      <w:proofErr w:type="spellEnd"/>
      <w:r w:rsidRPr="00C76654">
        <w:rPr>
          <w:rFonts w:ascii="Bodoni MT" w:hAnsi="Bodoni MT"/>
          <w:sz w:val="24"/>
          <w:szCs w:val="24"/>
        </w:rPr>
        <w:t xml:space="preserve"> n. 174/2012, poi, si prescrive</w:t>
      </w:r>
      <w:r w:rsidR="005F0E0D" w:rsidRPr="00C76654">
        <w:rPr>
          <w:rStyle w:val="Rimandonotaapidipagina"/>
          <w:rFonts w:ascii="Bodoni MT" w:hAnsi="Bodoni MT"/>
          <w:sz w:val="24"/>
          <w:szCs w:val="24"/>
        </w:rPr>
        <w:footnoteReference w:id="21"/>
      </w:r>
      <w:r w:rsidRPr="00C76654">
        <w:rPr>
          <w:rFonts w:ascii="Bodoni MT" w:hAnsi="Bodoni MT"/>
          <w:sz w:val="24"/>
          <w:szCs w:val="24"/>
        </w:rPr>
        <w:t xml:space="preserve"> che le varie relazioni delle Sezioni regionali di controllo siano trasmesse alla Presidenza del Consiglio dei ministri e al Ministero dell'economia e delle finanze per le determinazioni di competenza.</w:t>
      </w:r>
    </w:p>
    <w:p w14:paraId="3CA7E9A3" w14:textId="4738A91D" w:rsidR="007A2165" w:rsidRPr="00C76654" w:rsidRDefault="005F0E0D" w:rsidP="00AC3205">
      <w:pPr>
        <w:pStyle w:val="Paragrafoelenco"/>
        <w:widowControl w:val="0"/>
        <w:spacing w:line="480" w:lineRule="auto"/>
        <w:jc w:val="both"/>
        <w:rPr>
          <w:rFonts w:ascii="Bodoni MT" w:hAnsi="Bodoni MT"/>
          <w:sz w:val="24"/>
          <w:szCs w:val="24"/>
        </w:rPr>
      </w:pPr>
      <w:r w:rsidRPr="00C76654">
        <w:rPr>
          <w:rFonts w:ascii="Bodoni MT" w:hAnsi="Bodoni MT"/>
          <w:sz w:val="24"/>
          <w:szCs w:val="24"/>
        </w:rPr>
        <w:t>Si tratta di altri episodi</w:t>
      </w:r>
      <w:r w:rsidR="006B3BD8" w:rsidRPr="00C76654">
        <w:rPr>
          <w:rFonts w:ascii="Bodoni MT" w:hAnsi="Bodoni MT"/>
          <w:sz w:val="24"/>
          <w:szCs w:val="24"/>
        </w:rPr>
        <w:t xml:space="preserve">, insomma, </w:t>
      </w:r>
      <w:r w:rsidR="001A299A" w:rsidRPr="00C76654">
        <w:rPr>
          <w:rFonts w:ascii="Bodoni MT" w:hAnsi="Bodoni MT"/>
          <w:sz w:val="24"/>
          <w:szCs w:val="24"/>
        </w:rPr>
        <w:t>che testimoniano la</w:t>
      </w:r>
      <w:r w:rsidR="006B3BD8" w:rsidRPr="00C76654">
        <w:rPr>
          <w:rFonts w:ascii="Bodoni MT" w:hAnsi="Bodoni MT"/>
          <w:sz w:val="24"/>
          <w:szCs w:val="24"/>
        </w:rPr>
        <w:t xml:space="preserve"> complessa dinamica che caratterizza la </w:t>
      </w:r>
      <w:r w:rsidR="00AE0C8B" w:rsidRPr="00C76654">
        <w:rPr>
          <w:rFonts w:ascii="Bodoni MT" w:hAnsi="Bodoni MT"/>
          <w:sz w:val="24"/>
          <w:szCs w:val="24"/>
        </w:rPr>
        <w:t xml:space="preserve">delimitazione </w:t>
      </w:r>
      <w:r w:rsidR="006B3BD8" w:rsidRPr="00C76654">
        <w:rPr>
          <w:rFonts w:ascii="Bodoni MT" w:hAnsi="Bodoni MT"/>
          <w:sz w:val="24"/>
          <w:szCs w:val="24"/>
        </w:rPr>
        <w:t xml:space="preserve">degli ambiti di competenza </w:t>
      </w:r>
      <w:r w:rsidR="00AE0C8B" w:rsidRPr="00C76654">
        <w:rPr>
          <w:rFonts w:ascii="Bodoni MT" w:hAnsi="Bodoni MT"/>
          <w:sz w:val="24"/>
          <w:szCs w:val="24"/>
        </w:rPr>
        <w:t>tra l’articolo 5 e l’articolo 114 della Costituzione.</w:t>
      </w:r>
    </w:p>
    <w:p w14:paraId="10BAE0E5" w14:textId="0323CF52" w:rsidR="006C0DE9" w:rsidRPr="00C76654" w:rsidRDefault="00DF64AF" w:rsidP="00AC3205">
      <w:pPr>
        <w:pStyle w:val="Paragrafoelenco"/>
        <w:widowControl w:val="0"/>
        <w:numPr>
          <w:ilvl w:val="1"/>
          <w:numId w:val="2"/>
        </w:numPr>
        <w:spacing w:line="480" w:lineRule="auto"/>
        <w:ind w:left="709" w:hanging="142"/>
        <w:jc w:val="both"/>
        <w:rPr>
          <w:rFonts w:ascii="Bodoni MT" w:hAnsi="Bodoni MT"/>
          <w:sz w:val="24"/>
          <w:szCs w:val="24"/>
        </w:rPr>
      </w:pPr>
      <w:bookmarkStart w:id="9" w:name="_Hlk512532037"/>
      <w:r w:rsidRPr="00C76654">
        <w:rPr>
          <w:rFonts w:ascii="Bodoni MT" w:hAnsi="Bodoni MT"/>
          <w:b/>
          <w:sz w:val="24"/>
          <w:szCs w:val="24"/>
        </w:rPr>
        <w:t>La funzione consultiva.</w:t>
      </w:r>
      <w:r w:rsidRPr="00C76654">
        <w:rPr>
          <w:rFonts w:ascii="Bodoni MT" w:hAnsi="Bodoni MT"/>
          <w:sz w:val="24"/>
          <w:szCs w:val="24"/>
        </w:rPr>
        <w:t xml:space="preserve"> </w:t>
      </w:r>
      <w:bookmarkEnd w:id="9"/>
      <w:r w:rsidRPr="00C76654">
        <w:rPr>
          <w:rFonts w:ascii="Bodoni MT" w:hAnsi="Bodoni MT"/>
          <w:sz w:val="24"/>
          <w:szCs w:val="24"/>
        </w:rPr>
        <w:t>Con il</w:t>
      </w:r>
      <w:r w:rsidR="006C0DE9" w:rsidRPr="00C76654">
        <w:rPr>
          <w:rFonts w:ascii="Bodoni MT" w:hAnsi="Bodoni MT"/>
          <w:sz w:val="24"/>
          <w:szCs w:val="24"/>
        </w:rPr>
        <w:t xml:space="preserve"> comma 8 </w:t>
      </w:r>
      <w:r w:rsidRPr="00C76654">
        <w:rPr>
          <w:rFonts w:ascii="Bodoni MT" w:hAnsi="Bodoni MT"/>
          <w:sz w:val="24"/>
          <w:szCs w:val="24"/>
        </w:rPr>
        <w:t xml:space="preserve">dell’art. 7, l. n. 131/2003 si introduce </w:t>
      </w:r>
      <w:r w:rsidR="00F5119D" w:rsidRPr="00C76654">
        <w:rPr>
          <w:rFonts w:ascii="Bodoni MT" w:hAnsi="Bodoni MT"/>
          <w:sz w:val="24"/>
          <w:szCs w:val="24"/>
        </w:rPr>
        <w:t>ancora una</w:t>
      </w:r>
      <w:r w:rsidRPr="00C76654">
        <w:rPr>
          <w:rFonts w:ascii="Bodoni MT" w:hAnsi="Bodoni MT"/>
          <w:sz w:val="24"/>
          <w:szCs w:val="24"/>
        </w:rPr>
        <w:t xml:space="preserve"> novità di rilevo: la </w:t>
      </w:r>
      <w:r w:rsidR="003F4425" w:rsidRPr="00C76654">
        <w:rPr>
          <w:rFonts w:ascii="Bodoni MT" w:hAnsi="Bodoni MT"/>
          <w:sz w:val="24"/>
          <w:szCs w:val="24"/>
        </w:rPr>
        <w:t xml:space="preserve">possibilità di chiedere alla Corte </w:t>
      </w:r>
      <w:r w:rsidR="00F5119D" w:rsidRPr="00C76654">
        <w:rPr>
          <w:rFonts w:ascii="Bodoni MT" w:hAnsi="Bodoni MT"/>
          <w:sz w:val="24"/>
          <w:szCs w:val="24"/>
        </w:rPr>
        <w:t>altre</w:t>
      </w:r>
      <w:r w:rsidR="003F4425" w:rsidRPr="00C76654">
        <w:rPr>
          <w:rFonts w:ascii="Bodoni MT" w:hAnsi="Bodoni MT"/>
          <w:sz w:val="24"/>
          <w:szCs w:val="24"/>
        </w:rPr>
        <w:t xml:space="preserve"> forme di collaborazione, nonché pareri in materia di contabilità. Si esplicitano, quindi ulteriori </w:t>
      </w:r>
      <w:r w:rsidR="006C0DE9" w:rsidRPr="00C76654">
        <w:rPr>
          <w:rFonts w:ascii="Bodoni MT" w:hAnsi="Bodoni MT"/>
          <w:sz w:val="24"/>
          <w:szCs w:val="24"/>
        </w:rPr>
        <w:t>interazioni tra enti e Corte dei conti in chiave collaborativa</w:t>
      </w:r>
      <w:r w:rsidR="00D96B5C" w:rsidRPr="00C76654">
        <w:rPr>
          <w:rFonts w:ascii="Bodoni MT" w:hAnsi="Bodoni MT"/>
          <w:sz w:val="24"/>
          <w:szCs w:val="24"/>
        </w:rPr>
        <w:t xml:space="preserve">. Primi destinatari del supporto offerto sono </w:t>
      </w:r>
      <w:r w:rsidR="006C0DE9" w:rsidRPr="00C76654">
        <w:rPr>
          <w:rFonts w:ascii="Bodoni MT" w:hAnsi="Bodoni MT"/>
          <w:sz w:val="24"/>
          <w:szCs w:val="24"/>
        </w:rPr>
        <w:t>gli organi assembleari elettivi.</w:t>
      </w:r>
    </w:p>
    <w:p w14:paraId="6C525A06" w14:textId="77777777" w:rsidR="006C0DE9" w:rsidRPr="00C76654" w:rsidRDefault="00D96B5C" w:rsidP="00AC3205">
      <w:pPr>
        <w:pStyle w:val="Paragrafoelenco"/>
        <w:widowControl w:val="0"/>
        <w:spacing w:line="480" w:lineRule="auto"/>
        <w:jc w:val="both"/>
        <w:rPr>
          <w:rFonts w:ascii="Bodoni MT" w:hAnsi="Bodoni MT"/>
          <w:sz w:val="24"/>
          <w:szCs w:val="24"/>
        </w:rPr>
      </w:pPr>
      <w:r w:rsidRPr="00C76654">
        <w:rPr>
          <w:rFonts w:ascii="Bodoni MT" w:hAnsi="Bodoni MT"/>
          <w:sz w:val="24"/>
          <w:szCs w:val="24"/>
        </w:rPr>
        <w:t>Inoltre</w:t>
      </w:r>
      <w:r w:rsidR="006C0DE9" w:rsidRPr="00C76654">
        <w:rPr>
          <w:rFonts w:ascii="Bodoni MT" w:hAnsi="Bodoni MT"/>
          <w:sz w:val="24"/>
          <w:szCs w:val="24"/>
        </w:rPr>
        <w:t>, in analogia con le attribuzioni consultive della Corte dei conti nei confronti dell’Esecutivo Statale</w:t>
      </w:r>
      <w:r w:rsidR="00C2488B" w:rsidRPr="00C76654">
        <w:rPr>
          <w:rStyle w:val="Rimandonotaapidipagina"/>
          <w:rFonts w:ascii="Bodoni MT" w:hAnsi="Bodoni MT"/>
          <w:sz w:val="24"/>
          <w:szCs w:val="24"/>
        </w:rPr>
        <w:footnoteReference w:id="22"/>
      </w:r>
      <w:r w:rsidR="006C0DE9" w:rsidRPr="00C76654">
        <w:rPr>
          <w:rFonts w:ascii="Bodoni MT" w:hAnsi="Bodoni MT"/>
          <w:sz w:val="24"/>
          <w:szCs w:val="24"/>
        </w:rPr>
        <w:t xml:space="preserve">, può raffigurarsi una legittimazione a richiedere pareri, su profili che attengano a materia </w:t>
      </w:r>
      <w:proofErr w:type="spellStart"/>
      <w:r w:rsidR="006C0DE9" w:rsidRPr="00C76654">
        <w:rPr>
          <w:rFonts w:ascii="Bodoni MT" w:hAnsi="Bodoni MT"/>
          <w:sz w:val="24"/>
          <w:szCs w:val="24"/>
        </w:rPr>
        <w:t>giuscontabilistica</w:t>
      </w:r>
      <w:proofErr w:type="spellEnd"/>
      <w:r w:rsidR="006C0DE9" w:rsidRPr="00C76654">
        <w:rPr>
          <w:rFonts w:ascii="Bodoni MT" w:hAnsi="Bodoni MT"/>
          <w:sz w:val="24"/>
          <w:szCs w:val="24"/>
        </w:rPr>
        <w:t>, anche degli organi detentori del potere di indirizzo politico-amministrativo, limitatamente alle ipotesi in cui, negli ambiti di competenza a questi assegnati da leggi, statuti e regolamenti, debbano adottare atti di portata generale.</w:t>
      </w:r>
    </w:p>
    <w:p w14:paraId="2E549829" w14:textId="77777777" w:rsidR="00F458CC" w:rsidRPr="00C76654" w:rsidRDefault="00D96B5C" w:rsidP="00AC3205">
      <w:pPr>
        <w:pStyle w:val="Paragrafoelenco"/>
        <w:widowControl w:val="0"/>
        <w:spacing w:line="480" w:lineRule="auto"/>
        <w:jc w:val="both"/>
        <w:rPr>
          <w:rFonts w:ascii="Bodoni MT" w:hAnsi="Bodoni MT"/>
          <w:sz w:val="24"/>
          <w:szCs w:val="24"/>
        </w:rPr>
      </w:pPr>
      <w:r w:rsidRPr="00C76654">
        <w:rPr>
          <w:rFonts w:ascii="Bodoni MT" w:hAnsi="Bodoni MT"/>
          <w:sz w:val="24"/>
          <w:szCs w:val="24"/>
        </w:rPr>
        <w:t xml:space="preserve">Va rilevato che è giurisprudenza costante, fin dall’entrata in vigore della norma in </w:t>
      </w:r>
      <w:r w:rsidRPr="00C76654">
        <w:rPr>
          <w:rFonts w:ascii="Bodoni MT" w:hAnsi="Bodoni MT"/>
          <w:sz w:val="24"/>
          <w:szCs w:val="24"/>
        </w:rPr>
        <w:lastRenderedPageBreak/>
        <w:t xml:space="preserve">discorso, che </w:t>
      </w:r>
      <w:r w:rsidR="00F458CC" w:rsidRPr="00C76654">
        <w:rPr>
          <w:rFonts w:ascii="Bodoni MT" w:hAnsi="Bodoni MT"/>
          <w:sz w:val="24"/>
          <w:szCs w:val="24"/>
        </w:rPr>
        <w:t xml:space="preserve">la </w:t>
      </w:r>
      <w:r w:rsidRPr="00C76654">
        <w:rPr>
          <w:rFonts w:ascii="Bodoni MT" w:hAnsi="Bodoni MT"/>
          <w:sz w:val="24"/>
          <w:szCs w:val="24"/>
        </w:rPr>
        <w:t>S</w:t>
      </w:r>
      <w:r w:rsidR="00F458CC" w:rsidRPr="00C76654">
        <w:rPr>
          <w:rFonts w:ascii="Bodoni MT" w:hAnsi="Bodoni MT"/>
          <w:sz w:val="24"/>
          <w:szCs w:val="24"/>
        </w:rPr>
        <w:t xml:space="preserve">ezione </w:t>
      </w:r>
      <w:r w:rsidRPr="00C76654">
        <w:rPr>
          <w:rFonts w:ascii="Bodoni MT" w:hAnsi="Bodoni MT"/>
          <w:sz w:val="24"/>
          <w:szCs w:val="24"/>
        </w:rPr>
        <w:t xml:space="preserve">di controllo </w:t>
      </w:r>
      <w:r w:rsidR="00F458CC" w:rsidRPr="00C76654">
        <w:rPr>
          <w:rFonts w:ascii="Bodoni MT" w:hAnsi="Bodoni MT"/>
          <w:sz w:val="24"/>
          <w:szCs w:val="24"/>
        </w:rPr>
        <w:t>sia adita in sede consultiva per questioni di portata ed interesse generale, formulate, pertanto, in termini astratti.</w:t>
      </w:r>
    </w:p>
    <w:p w14:paraId="7B0B4E25" w14:textId="09BC3874" w:rsidR="00F458CC" w:rsidRPr="00C76654" w:rsidRDefault="00F458CC" w:rsidP="00AC3205">
      <w:pPr>
        <w:pStyle w:val="Paragrafoelenco"/>
        <w:widowControl w:val="0"/>
        <w:spacing w:line="480" w:lineRule="auto"/>
        <w:jc w:val="both"/>
        <w:rPr>
          <w:rFonts w:ascii="Bodoni MT" w:hAnsi="Bodoni MT"/>
          <w:sz w:val="24"/>
          <w:szCs w:val="24"/>
        </w:rPr>
      </w:pPr>
      <w:r w:rsidRPr="00C76654">
        <w:rPr>
          <w:rFonts w:ascii="Bodoni MT" w:hAnsi="Bodoni MT"/>
          <w:sz w:val="24"/>
          <w:szCs w:val="24"/>
        </w:rPr>
        <w:t>Restano esclusi, quindi, fatti gestionali specifici e concreti</w:t>
      </w:r>
      <w:r w:rsidR="00D96B5C" w:rsidRPr="00C76654">
        <w:rPr>
          <w:rFonts w:ascii="Bodoni MT" w:hAnsi="Bodoni MT"/>
          <w:sz w:val="24"/>
          <w:szCs w:val="24"/>
        </w:rPr>
        <w:t xml:space="preserve">. </w:t>
      </w:r>
      <w:r w:rsidR="00F5119D" w:rsidRPr="00C76654">
        <w:rPr>
          <w:rFonts w:ascii="Bodoni MT" w:hAnsi="Bodoni MT"/>
          <w:sz w:val="24"/>
          <w:szCs w:val="24"/>
        </w:rPr>
        <w:t>Non può ammettersi,</w:t>
      </w:r>
      <w:r w:rsidR="00D96B5C" w:rsidRPr="00C76654">
        <w:rPr>
          <w:rFonts w:ascii="Bodoni MT" w:hAnsi="Bodoni MT"/>
          <w:sz w:val="24"/>
          <w:szCs w:val="24"/>
        </w:rPr>
        <w:t xml:space="preserve"> infatti,</w:t>
      </w:r>
      <w:r w:rsidRPr="00C76654">
        <w:rPr>
          <w:rFonts w:ascii="Bodoni MT" w:hAnsi="Bodoni MT"/>
          <w:sz w:val="24"/>
          <w:szCs w:val="24"/>
        </w:rPr>
        <w:t xml:space="preserve"> che, sotto forma di parere, si possa introdurre surrettiziamente un controllo preventivo di legittimità su atti.</w:t>
      </w:r>
    </w:p>
    <w:p w14:paraId="7BC1D50D" w14:textId="77777777" w:rsidR="00F458CC" w:rsidRPr="00C76654" w:rsidRDefault="00F458CC" w:rsidP="00AC3205">
      <w:pPr>
        <w:pStyle w:val="Paragrafoelenco"/>
        <w:widowControl w:val="0"/>
        <w:spacing w:line="480" w:lineRule="auto"/>
        <w:jc w:val="both"/>
        <w:rPr>
          <w:rFonts w:ascii="Bodoni MT" w:hAnsi="Bodoni MT"/>
          <w:sz w:val="24"/>
          <w:szCs w:val="24"/>
        </w:rPr>
      </w:pPr>
      <w:r w:rsidRPr="00C76654">
        <w:rPr>
          <w:rFonts w:ascii="Bodoni MT" w:hAnsi="Bodoni MT"/>
          <w:sz w:val="24"/>
          <w:szCs w:val="24"/>
        </w:rPr>
        <w:t>Si tratterebbe di un sindacato assolutamente inconciliabile con il novellato Titolo V della Costituzione, e con la sua legge attuativa, la quale, si è detto, pone le competenze della Corte dei conti in sede regionale nella prospettiva ben diversa e contrapposta della collaborazione.</w:t>
      </w:r>
    </w:p>
    <w:p w14:paraId="56175E6A" w14:textId="2E5C3133" w:rsidR="00F458CC" w:rsidRPr="00C76654" w:rsidRDefault="00F458CC" w:rsidP="00AC3205">
      <w:pPr>
        <w:pStyle w:val="Paragrafoelenco"/>
        <w:widowControl w:val="0"/>
        <w:spacing w:line="480" w:lineRule="auto"/>
        <w:jc w:val="both"/>
        <w:rPr>
          <w:rFonts w:ascii="Bodoni MT" w:hAnsi="Bodoni MT"/>
          <w:sz w:val="24"/>
          <w:szCs w:val="24"/>
        </w:rPr>
      </w:pPr>
      <w:r w:rsidRPr="00C76654">
        <w:rPr>
          <w:rFonts w:ascii="Bodoni MT" w:hAnsi="Bodoni MT"/>
          <w:sz w:val="24"/>
          <w:szCs w:val="24"/>
        </w:rPr>
        <w:t xml:space="preserve">La sottoposizione alla sezione regionale di uno specifico </w:t>
      </w:r>
      <w:r w:rsidR="00F5119D" w:rsidRPr="00C76654">
        <w:rPr>
          <w:rFonts w:ascii="Bodoni MT" w:hAnsi="Bodoni MT"/>
          <w:sz w:val="24"/>
          <w:szCs w:val="24"/>
        </w:rPr>
        <w:t xml:space="preserve">affare </w:t>
      </w:r>
      <w:r w:rsidR="00D96B5C" w:rsidRPr="00C76654">
        <w:rPr>
          <w:rFonts w:ascii="Bodoni MT" w:hAnsi="Bodoni MT"/>
          <w:sz w:val="24"/>
          <w:szCs w:val="24"/>
        </w:rPr>
        <w:t>sostanzierebbe</w:t>
      </w:r>
      <w:r w:rsidRPr="00C76654">
        <w:rPr>
          <w:rFonts w:ascii="Bodoni MT" w:hAnsi="Bodoni MT"/>
          <w:sz w:val="24"/>
          <w:szCs w:val="24"/>
        </w:rPr>
        <w:t xml:space="preserve"> un controllo preventivo condizionante l’attività dell’Amministrazione pur in assenza di una sanzione codificata (come nel caso del controllo di legittimità su atti delle Amministrazioni statali). </w:t>
      </w:r>
    </w:p>
    <w:p w14:paraId="598DEABD" w14:textId="77777777" w:rsidR="00D96B5C" w:rsidRPr="00C76654" w:rsidRDefault="00D96B5C" w:rsidP="00AC3205">
      <w:pPr>
        <w:pStyle w:val="Paragrafoelenco"/>
        <w:widowControl w:val="0"/>
        <w:spacing w:line="480" w:lineRule="auto"/>
        <w:jc w:val="both"/>
        <w:rPr>
          <w:rFonts w:ascii="Bodoni MT" w:hAnsi="Bodoni MT"/>
          <w:sz w:val="24"/>
          <w:szCs w:val="24"/>
        </w:rPr>
      </w:pPr>
      <w:r w:rsidRPr="00C76654">
        <w:rPr>
          <w:rFonts w:ascii="Bodoni MT" w:hAnsi="Bodoni MT"/>
          <w:sz w:val="24"/>
          <w:szCs w:val="24"/>
        </w:rPr>
        <w:t xml:space="preserve">Diversamente si realizzerebbe uno </w:t>
      </w:r>
      <w:r w:rsidR="00F458CC" w:rsidRPr="00C76654">
        <w:rPr>
          <w:rFonts w:ascii="Bodoni MT" w:hAnsi="Bodoni MT"/>
          <w:sz w:val="24"/>
          <w:szCs w:val="24"/>
        </w:rPr>
        <w:t>straripament</w:t>
      </w:r>
      <w:r w:rsidRPr="00C76654">
        <w:rPr>
          <w:rFonts w:ascii="Bodoni MT" w:hAnsi="Bodoni MT"/>
          <w:sz w:val="24"/>
          <w:szCs w:val="24"/>
        </w:rPr>
        <w:t>o</w:t>
      </w:r>
      <w:r w:rsidR="00F458CC" w:rsidRPr="00C76654">
        <w:rPr>
          <w:rFonts w:ascii="Bodoni MT" w:hAnsi="Bodoni MT"/>
          <w:sz w:val="24"/>
          <w:szCs w:val="24"/>
        </w:rPr>
        <w:t xml:space="preserve"> della competenza della sezione regionale della Corte dei conti, sia in direzione dell’organo rappresentativo elettivo, perché l’attività non sarebbe resa nell’ottica dell’</w:t>
      </w:r>
      <w:proofErr w:type="spellStart"/>
      <w:r w:rsidR="00F458CC" w:rsidRPr="00C76654">
        <w:rPr>
          <w:rFonts w:ascii="Bodoni MT" w:hAnsi="Bodoni MT"/>
          <w:sz w:val="24"/>
          <w:szCs w:val="24"/>
        </w:rPr>
        <w:t>ausiliarietà</w:t>
      </w:r>
      <w:proofErr w:type="spellEnd"/>
      <w:r w:rsidR="00F458CC" w:rsidRPr="00C76654">
        <w:rPr>
          <w:rFonts w:ascii="Bodoni MT" w:hAnsi="Bodoni MT"/>
          <w:sz w:val="24"/>
          <w:szCs w:val="24"/>
        </w:rPr>
        <w:t xml:space="preserve">; sia in direzione dell’Amministrazione, perché l’effetto condizionante di una pronuncia – ancorché non vincolante – su una questione concreta e specifica costituirebbe un’ingerenza della Corte nell’attività gestionale, fino ad una sorta di co-gestione, che certamente è antitetica rispetto alla vigente architettura ordinamentale, e che sarebbe prevaricante verso l’Amministrazione, la quale si vedrebbe orientata dall’esterno, e, conseguentemente, deresponsabilizzata. </w:t>
      </w:r>
    </w:p>
    <w:p w14:paraId="34733385" w14:textId="7B3B806B" w:rsidR="00DF228D" w:rsidRPr="00C76654" w:rsidRDefault="00D96B5C" w:rsidP="00AC3205">
      <w:pPr>
        <w:pStyle w:val="Paragrafoelenco"/>
        <w:widowControl w:val="0"/>
        <w:numPr>
          <w:ilvl w:val="1"/>
          <w:numId w:val="2"/>
        </w:numPr>
        <w:spacing w:line="480" w:lineRule="auto"/>
        <w:ind w:left="709" w:hanging="142"/>
        <w:jc w:val="both"/>
        <w:rPr>
          <w:rFonts w:ascii="Bodoni MT" w:hAnsi="Bodoni MT"/>
          <w:sz w:val="24"/>
          <w:szCs w:val="24"/>
        </w:rPr>
      </w:pPr>
      <w:bookmarkStart w:id="10" w:name="_Hlk512532081"/>
      <w:r w:rsidRPr="00C76654">
        <w:rPr>
          <w:rFonts w:ascii="Bodoni MT" w:hAnsi="Bodoni MT"/>
          <w:b/>
          <w:sz w:val="24"/>
          <w:szCs w:val="24"/>
        </w:rPr>
        <w:t>La funzione nomofilattica</w:t>
      </w:r>
      <w:r w:rsidR="0058797B" w:rsidRPr="00C76654">
        <w:rPr>
          <w:rFonts w:ascii="Bodoni MT" w:hAnsi="Bodoni MT"/>
          <w:b/>
          <w:sz w:val="24"/>
          <w:szCs w:val="24"/>
        </w:rPr>
        <w:t xml:space="preserve">. </w:t>
      </w:r>
      <w:bookmarkEnd w:id="10"/>
      <w:r w:rsidR="00935A71" w:rsidRPr="00C76654">
        <w:rPr>
          <w:rFonts w:ascii="Bodoni MT" w:hAnsi="Bodoni MT"/>
          <w:sz w:val="24"/>
          <w:szCs w:val="24"/>
        </w:rPr>
        <w:t xml:space="preserve">Con l’introduzione nell’ordinamento </w:t>
      </w:r>
      <w:r w:rsidR="0041085C" w:rsidRPr="00C76654">
        <w:rPr>
          <w:rFonts w:ascii="Bodoni MT" w:hAnsi="Bodoni MT"/>
          <w:sz w:val="24"/>
          <w:szCs w:val="24"/>
        </w:rPr>
        <w:t>degli enti territoriali della funzione consultiva, si appalesa anche l’esigenza di garantire un’</w:t>
      </w:r>
      <w:r w:rsidR="008F1D0A">
        <w:rPr>
          <w:rFonts w:ascii="Bodoni MT" w:hAnsi="Bodoni MT"/>
          <w:sz w:val="24"/>
          <w:szCs w:val="24"/>
        </w:rPr>
        <w:t xml:space="preserve">interpretazione uniforme </w:t>
      </w:r>
      <w:r w:rsidR="0041085C" w:rsidRPr="00C76654">
        <w:rPr>
          <w:rFonts w:ascii="Bodoni MT" w:hAnsi="Bodoni MT"/>
          <w:sz w:val="24"/>
          <w:szCs w:val="24"/>
        </w:rPr>
        <w:t>della normativa in materia contabilità pubblica. La Sezione delle autonomie fin dall</w:t>
      </w:r>
      <w:r w:rsidR="008F1D0A">
        <w:rPr>
          <w:rFonts w:ascii="Bodoni MT" w:hAnsi="Bodoni MT"/>
          <w:sz w:val="24"/>
          <w:szCs w:val="24"/>
        </w:rPr>
        <w:t xml:space="preserve">’avvio della funzione consultiva </w:t>
      </w:r>
      <w:r w:rsidR="0041085C" w:rsidRPr="00C76654">
        <w:rPr>
          <w:rFonts w:ascii="Bodoni MT" w:hAnsi="Bodoni MT"/>
          <w:sz w:val="24"/>
          <w:szCs w:val="24"/>
        </w:rPr>
        <w:t xml:space="preserve">ha svolto un’attività di indirizzo e coordinamento, pur nel rispetto dell’autonomia decisionale delle Sezioni regionali di </w:t>
      </w:r>
      <w:r w:rsidR="0041085C" w:rsidRPr="00C76654">
        <w:rPr>
          <w:rFonts w:ascii="Bodoni MT" w:hAnsi="Bodoni MT"/>
          <w:sz w:val="24"/>
          <w:szCs w:val="24"/>
        </w:rPr>
        <w:lastRenderedPageBreak/>
        <w:t>controllo. Peraltro, al fine di evitare e/o prevenire interpretazioni discordanti, e, quindi, causativ</w:t>
      </w:r>
      <w:r w:rsidR="00F5119D" w:rsidRPr="00C76654">
        <w:rPr>
          <w:rFonts w:ascii="Bodoni MT" w:hAnsi="Bodoni MT"/>
          <w:sz w:val="24"/>
          <w:szCs w:val="24"/>
        </w:rPr>
        <w:t>e</w:t>
      </w:r>
      <w:r w:rsidR="0041085C" w:rsidRPr="00C76654">
        <w:rPr>
          <w:rFonts w:ascii="Bodoni MT" w:hAnsi="Bodoni MT"/>
          <w:sz w:val="24"/>
          <w:szCs w:val="24"/>
        </w:rPr>
        <w:t xml:space="preserve"> di incertezze da parte degli operatori con riflessi negativi anche sul coordinamento della finanza pubblica, il legislatore ha previsto strumenti di nomofilachia.</w:t>
      </w:r>
    </w:p>
    <w:p w14:paraId="428C4D82" w14:textId="77777777" w:rsidR="009D7502" w:rsidRPr="00C76654" w:rsidRDefault="0041085C" w:rsidP="00AC3205">
      <w:pPr>
        <w:pStyle w:val="Paragrafoelenco"/>
        <w:widowControl w:val="0"/>
        <w:spacing w:line="480" w:lineRule="auto"/>
        <w:ind w:left="709"/>
        <w:jc w:val="both"/>
        <w:rPr>
          <w:rFonts w:ascii="Bodoni MT" w:hAnsi="Bodoni MT"/>
          <w:sz w:val="24"/>
          <w:szCs w:val="24"/>
        </w:rPr>
      </w:pPr>
      <w:r w:rsidRPr="00C76654">
        <w:rPr>
          <w:rFonts w:ascii="Bodoni MT" w:hAnsi="Bodoni MT"/>
          <w:sz w:val="24"/>
          <w:szCs w:val="24"/>
        </w:rPr>
        <w:t>In primo momento questa funzione è stata assegnata soltanto alle Sezioni Riunite della Corte dei conti</w:t>
      </w:r>
      <w:r w:rsidR="00674EB6" w:rsidRPr="00C76654">
        <w:rPr>
          <w:rFonts w:ascii="Bodoni MT" w:hAnsi="Bodoni MT"/>
          <w:sz w:val="24"/>
          <w:szCs w:val="24"/>
        </w:rPr>
        <w:t xml:space="preserve"> </w:t>
      </w:r>
      <w:r w:rsidR="009D7502" w:rsidRPr="00C76654">
        <w:rPr>
          <w:rFonts w:ascii="Bodoni MT" w:hAnsi="Bodoni MT"/>
          <w:sz w:val="24"/>
          <w:szCs w:val="24"/>
        </w:rPr>
        <w:t>in sede di controllo nei casi riconosciuti dal Presidente della Corte dei conti di eccezionale rilevanza ai fini del coordinamento della finanza pubblica ovvero qualora si tratti di applicazione di norme che coinvolgono l'attività delle Sezioni centrali di controllo</w:t>
      </w:r>
      <w:r w:rsidR="009D7502" w:rsidRPr="00C76654">
        <w:rPr>
          <w:rStyle w:val="Rimandonotaapidipagina"/>
          <w:rFonts w:ascii="Bodoni MT" w:hAnsi="Bodoni MT"/>
          <w:sz w:val="24"/>
          <w:szCs w:val="24"/>
        </w:rPr>
        <w:footnoteReference w:id="23"/>
      </w:r>
      <w:r w:rsidR="009D7502" w:rsidRPr="00C76654">
        <w:rPr>
          <w:rFonts w:ascii="Bodoni MT" w:hAnsi="Bodoni MT"/>
          <w:sz w:val="24"/>
          <w:szCs w:val="24"/>
        </w:rPr>
        <w:t>.</w:t>
      </w:r>
    </w:p>
    <w:p w14:paraId="1B86460D" w14:textId="1CFEDE6B" w:rsidR="007A158C" w:rsidRPr="00C76654" w:rsidRDefault="009D7502" w:rsidP="00AC3205">
      <w:pPr>
        <w:pStyle w:val="Paragrafoelenco"/>
        <w:widowControl w:val="0"/>
        <w:spacing w:line="480" w:lineRule="auto"/>
        <w:ind w:left="709"/>
        <w:jc w:val="both"/>
        <w:rPr>
          <w:rFonts w:ascii="Bodoni MT" w:hAnsi="Bodoni MT"/>
          <w:sz w:val="24"/>
          <w:szCs w:val="24"/>
        </w:rPr>
      </w:pPr>
      <w:r w:rsidRPr="00C76654">
        <w:rPr>
          <w:rFonts w:ascii="Bodoni MT" w:hAnsi="Bodoni MT"/>
          <w:sz w:val="24"/>
          <w:szCs w:val="24"/>
        </w:rPr>
        <w:t xml:space="preserve"> Successivamente, in considerazione della particolare specializzazione dell</w:t>
      </w:r>
      <w:r w:rsidR="005B3726">
        <w:rPr>
          <w:rFonts w:ascii="Bodoni MT" w:hAnsi="Bodoni MT"/>
          <w:sz w:val="24"/>
          <w:szCs w:val="24"/>
        </w:rPr>
        <w:t>a</w:t>
      </w:r>
      <w:r w:rsidRPr="00C76654">
        <w:rPr>
          <w:rFonts w:ascii="Bodoni MT" w:hAnsi="Bodoni MT"/>
          <w:sz w:val="24"/>
          <w:szCs w:val="24"/>
        </w:rPr>
        <w:t xml:space="preserve"> Sezione delle autonomie</w:t>
      </w:r>
      <w:r w:rsidRPr="00C76654">
        <w:rPr>
          <w:rStyle w:val="Rimandonotaapidipagina"/>
          <w:rFonts w:ascii="Bodoni MT" w:hAnsi="Bodoni MT"/>
          <w:sz w:val="24"/>
          <w:szCs w:val="24"/>
        </w:rPr>
        <w:footnoteReference w:id="24"/>
      </w:r>
      <w:r w:rsidRPr="00C76654">
        <w:rPr>
          <w:rFonts w:ascii="Bodoni MT" w:hAnsi="Bodoni MT"/>
          <w:sz w:val="24"/>
          <w:szCs w:val="24"/>
        </w:rPr>
        <w:t>, l</w:t>
      </w:r>
      <w:r w:rsidR="007A158C" w:rsidRPr="00C76654">
        <w:rPr>
          <w:rFonts w:ascii="Bodoni MT" w:hAnsi="Bodoni MT"/>
          <w:sz w:val="24"/>
          <w:szCs w:val="24"/>
        </w:rPr>
        <w:t xml:space="preserve">’art. 6, comma 4, del </w:t>
      </w:r>
      <w:proofErr w:type="gramStart"/>
      <w:r w:rsidR="007A158C" w:rsidRPr="00C76654">
        <w:rPr>
          <w:rFonts w:ascii="Bodoni MT" w:hAnsi="Bodoni MT"/>
          <w:sz w:val="24"/>
          <w:szCs w:val="24"/>
        </w:rPr>
        <w:t>decreto legge</w:t>
      </w:r>
      <w:proofErr w:type="gramEnd"/>
      <w:r w:rsidR="007A158C" w:rsidRPr="00C76654">
        <w:rPr>
          <w:rFonts w:ascii="Bodoni MT" w:hAnsi="Bodoni MT"/>
          <w:sz w:val="24"/>
          <w:szCs w:val="24"/>
        </w:rPr>
        <w:t xml:space="preserve"> n. 174/2012</w:t>
      </w:r>
      <w:r w:rsidRPr="00C76654">
        <w:rPr>
          <w:rFonts w:ascii="Bodoni MT" w:hAnsi="Bodoni MT"/>
          <w:sz w:val="24"/>
          <w:szCs w:val="24"/>
        </w:rPr>
        <w:t xml:space="preserve"> </w:t>
      </w:r>
      <w:r w:rsidR="007A158C" w:rsidRPr="00C76654">
        <w:rPr>
          <w:rFonts w:ascii="Bodoni MT" w:hAnsi="Bodoni MT"/>
          <w:sz w:val="24"/>
          <w:szCs w:val="24"/>
        </w:rPr>
        <w:t>ha assegnato alla Sezione la competenza a</w:t>
      </w:r>
      <w:r w:rsidR="00680968" w:rsidRPr="00C76654">
        <w:rPr>
          <w:rFonts w:ascii="Bodoni MT" w:hAnsi="Bodoni MT"/>
          <w:sz w:val="24"/>
          <w:szCs w:val="24"/>
        </w:rPr>
        <w:t>d adottare una delibera di orientamento per</w:t>
      </w:r>
      <w:r w:rsidR="007A158C" w:rsidRPr="00C76654">
        <w:rPr>
          <w:rFonts w:ascii="Bodoni MT" w:hAnsi="Bodoni MT"/>
          <w:sz w:val="24"/>
          <w:szCs w:val="24"/>
        </w:rPr>
        <w:t xml:space="preserve"> </w:t>
      </w:r>
      <w:r w:rsidRPr="00C76654">
        <w:rPr>
          <w:rFonts w:ascii="Bodoni MT" w:hAnsi="Bodoni MT"/>
          <w:sz w:val="24"/>
          <w:szCs w:val="24"/>
        </w:rPr>
        <w:t xml:space="preserve">prevenire </w:t>
      </w:r>
      <w:r w:rsidR="00680968" w:rsidRPr="00C76654">
        <w:rPr>
          <w:rFonts w:ascii="Bodoni MT" w:hAnsi="Bodoni MT"/>
          <w:sz w:val="24"/>
          <w:szCs w:val="24"/>
        </w:rPr>
        <w:t>o</w:t>
      </w:r>
      <w:r w:rsidRPr="00C76654">
        <w:rPr>
          <w:rFonts w:ascii="Bodoni MT" w:hAnsi="Bodoni MT"/>
          <w:sz w:val="24"/>
          <w:szCs w:val="24"/>
        </w:rPr>
        <w:t xml:space="preserve"> </w:t>
      </w:r>
      <w:r w:rsidR="007A158C" w:rsidRPr="00C76654">
        <w:rPr>
          <w:rFonts w:ascii="Bodoni MT" w:hAnsi="Bodoni MT"/>
          <w:sz w:val="24"/>
          <w:szCs w:val="24"/>
        </w:rPr>
        <w:t xml:space="preserve">dirimere i contrasti interpretativi </w:t>
      </w:r>
      <w:r w:rsidR="00680968" w:rsidRPr="00C76654">
        <w:rPr>
          <w:rFonts w:ascii="Bodoni MT" w:hAnsi="Bodoni MT"/>
          <w:sz w:val="24"/>
          <w:szCs w:val="24"/>
        </w:rPr>
        <w:t xml:space="preserve">rilevanti per l'attività di controllo o consultiva </w:t>
      </w:r>
      <w:r w:rsidR="007A158C" w:rsidRPr="00C76654">
        <w:rPr>
          <w:rFonts w:ascii="Bodoni MT" w:hAnsi="Bodoni MT"/>
          <w:sz w:val="24"/>
          <w:szCs w:val="24"/>
        </w:rPr>
        <w:t>o a risolvere questioni di massima di particolare rilevanza, con obbligo conformativo a carico delle Sezioni regionali di controllo. La presenza di una delibera di orientamento “alla quale le Sezioni regionali si conformano” rende incontestabile il punto deciso dalla Sezione delle autonomie, realizzando le esigenze di certezza del diritto cui è preordinata la funzione nomofilattica</w:t>
      </w:r>
      <w:r w:rsidR="00680968" w:rsidRPr="00C76654">
        <w:rPr>
          <w:rStyle w:val="Rimandonotaapidipagina"/>
          <w:rFonts w:ascii="Bodoni MT" w:hAnsi="Bodoni MT"/>
          <w:sz w:val="24"/>
          <w:szCs w:val="24"/>
        </w:rPr>
        <w:footnoteReference w:id="25"/>
      </w:r>
      <w:r w:rsidRPr="00C76654">
        <w:rPr>
          <w:rFonts w:ascii="Bodoni MT" w:hAnsi="Bodoni MT"/>
          <w:sz w:val="24"/>
          <w:szCs w:val="24"/>
        </w:rPr>
        <w:t>.</w:t>
      </w:r>
    </w:p>
    <w:p w14:paraId="093A21B0" w14:textId="2B830C65" w:rsidR="00680968" w:rsidRPr="00C76654" w:rsidRDefault="00680968" w:rsidP="00AC3205">
      <w:pPr>
        <w:pStyle w:val="Paragrafoelenco"/>
        <w:widowControl w:val="0"/>
        <w:spacing w:line="480" w:lineRule="auto"/>
        <w:ind w:left="709"/>
        <w:jc w:val="both"/>
        <w:rPr>
          <w:rFonts w:ascii="Bodoni MT" w:hAnsi="Bodoni MT"/>
          <w:sz w:val="24"/>
          <w:szCs w:val="24"/>
        </w:rPr>
      </w:pPr>
      <w:r w:rsidRPr="00C76654">
        <w:rPr>
          <w:rFonts w:ascii="Bodoni MT" w:hAnsi="Bodoni MT"/>
          <w:sz w:val="24"/>
          <w:szCs w:val="24"/>
        </w:rPr>
        <w:t>L’esigenza di un coordinamento e di orie</w:t>
      </w:r>
      <w:r w:rsidR="00F5119D" w:rsidRPr="00C76654">
        <w:rPr>
          <w:rFonts w:ascii="Bodoni MT" w:hAnsi="Bodoni MT"/>
          <w:sz w:val="24"/>
          <w:szCs w:val="24"/>
        </w:rPr>
        <w:t>ntamenti interpretativi unitari</w:t>
      </w:r>
      <w:r w:rsidRPr="00C76654">
        <w:rPr>
          <w:rFonts w:ascii="Bodoni MT" w:hAnsi="Bodoni MT"/>
          <w:sz w:val="24"/>
          <w:szCs w:val="24"/>
        </w:rPr>
        <w:t xml:space="preserve"> ha trovato ulteriore rafforzamento con la previsione della possibilità per le organizzazioni rappresentative degli enti territoriali di adire direttamente la Sezione delle autonomie della Corte dei conti per richieste di parere in materia di contabilità pubblica</w:t>
      </w:r>
      <w:r w:rsidRPr="00C76654">
        <w:rPr>
          <w:rStyle w:val="Rimandonotaapidipagina"/>
          <w:rFonts w:ascii="Bodoni MT" w:hAnsi="Bodoni MT"/>
          <w:sz w:val="24"/>
          <w:szCs w:val="24"/>
        </w:rPr>
        <w:footnoteReference w:id="26"/>
      </w:r>
      <w:r w:rsidRPr="00C76654">
        <w:rPr>
          <w:rFonts w:ascii="Bodoni MT" w:hAnsi="Bodoni MT"/>
          <w:sz w:val="24"/>
          <w:szCs w:val="24"/>
        </w:rPr>
        <w:t>.</w:t>
      </w:r>
    </w:p>
    <w:p w14:paraId="162B22EC" w14:textId="467DD0B7" w:rsidR="0023687A" w:rsidRPr="00C76654" w:rsidRDefault="00F458CC" w:rsidP="00AC3205">
      <w:pPr>
        <w:pStyle w:val="Paragrafoelenco"/>
        <w:widowControl w:val="0"/>
        <w:numPr>
          <w:ilvl w:val="1"/>
          <w:numId w:val="2"/>
        </w:numPr>
        <w:spacing w:line="480" w:lineRule="auto"/>
        <w:ind w:left="709" w:hanging="142"/>
        <w:jc w:val="both"/>
        <w:rPr>
          <w:rFonts w:ascii="Bodoni MT" w:hAnsi="Bodoni MT"/>
          <w:bCs/>
          <w:sz w:val="24"/>
          <w:szCs w:val="24"/>
        </w:rPr>
      </w:pPr>
      <w:r w:rsidRPr="00C76654">
        <w:rPr>
          <w:rFonts w:ascii="Bodoni MT" w:hAnsi="Bodoni MT"/>
          <w:b/>
          <w:sz w:val="24"/>
          <w:szCs w:val="24"/>
        </w:rPr>
        <w:lastRenderedPageBreak/>
        <w:t xml:space="preserve"> </w:t>
      </w:r>
      <w:bookmarkStart w:id="11" w:name="_Hlk512532117"/>
      <w:r w:rsidR="00495CA5" w:rsidRPr="00C76654">
        <w:rPr>
          <w:rFonts w:ascii="Bodoni MT" w:hAnsi="Bodoni MT"/>
          <w:b/>
          <w:sz w:val="24"/>
          <w:szCs w:val="24"/>
        </w:rPr>
        <w:t>L’istituzione del collegio dei revisori e le linee guida per le loro relazioni sul bilancio di previsione e sul rendiconto</w:t>
      </w:r>
      <w:bookmarkEnd w:id="11"/>
      <w:r w:rsidR="00495CA5" w:rsidRPr="00C76654">
        <w:rPr>
          <w:rFonts w:ascii="Bodoni MT" w:hAnsi="Bodoni MT"/>
          <w:b/>
          <w:sz w:val="24"/>
          <w:szCs w:val="24"/>
        </w:rPr>
        <w:t>.</w:t>
      </w:r>
      <w:r w:rsidR="00224D31" w:rsidRPr="00C76654">
        <w:rPr>
          <w:rFonts w:ascii="Bodoni MT" w:hAnsi="Bodoni MT"/>
          <w:b/>
          <w:sz w:val="24"/>
          <w:szCs w:val="24"/>
        </w:rPr>
        <w:t xml:space="preserve"> </w:t>
      </w:r>
      <w:r w:rsidR="00224D31" w:rsidRPr="00C76654">
        <w:rPr>
          <w:rFonts w:ascii="Bodoni MT" w:hAnsi="Bodoni MT"/>
          <w:sz w:val="24"/>
          <w:szCs w:val="24"/>
        </w:rPr>
        <w:t>Nel percorso per il miglioramento dell’attendibilità dei conti del comparto regionale</w:t>
      </w:r>
      <w:r w:rsidR="00951A71" w:rsidRPr="00C76654">
        <w:rPr>
          <w:rFonts w:ascii="Bodoni MT" w:hAnsi="Bodoni MT"/>
          <w:bCs/>
          <w:sz w:val="24"/>
          <w:szCs w:val="24"/>
        </w:rPr>
        <w:t>, assume rilievo l’istituzione</w:t>
      </w:r>
      <w:r w:rsidR="0023687A" w:rsidRPr="00C76654">
        <w:rPr>
          <w:rFonts w:ascii="Bodoni MT" w:hAnsi="Bodoni MT"/>
          <w:bCs/>
          <w:sz w:val="24"/>
          <w:szCs w:val="24"/>
        </w:rPr>
        <w:t xml:space="preserve"> (a partire dal 2012)</w:t>
      </w:r>
      <w:r w:rsidR="00951A71" w:rsidRPr="00C76654">
        <w:rPr>
          <w:rFonts w:ascii="Bodoni MT" w:hAnsi="Bodoni MT"/>
          <w:bCs/>
          <w:sz w:val="24"/>
          <w:szCs w:val="24"/>
        </w:rPr>
        <w:t xml:space="preserve"> del collegio dei revisori</w:t>
      </w:r>
      <w:r w:rsidR="0023687A" w:rsidRPr="00C76654">
        <w:rPr>
          <w:rFonts w:ascii="Bodoni MT" w:hAnsi="Bodoni MT"/>
          <w:bCs/>
          <w:sz w:val="24"/>
          <w:szCs w:val="24"/>
        </w:rPr>
        <w:t xml:space="preserve"> “</w:t>
      </w:r>
      <w:r w:rsidR="0023687A" w:rsidRPr="00C76654">
        <w:rPr>
          <w:rFonts w:ascii="Bodoni MT" w:hAnsi="Bodoni MT"/>
          <w:bCs/>
          <w:i/>
          <w:iCs/>
          <w:sz w:val="24"/>
          <w:szCs w:val="24"/>
        </w:rPr>
        <w:t>quale organo di vigilanza sulla regolarità contabile, finanziaria ed economica della gestione dell’ente</w:t>
      </w:r>
      <w:r w:rsidR="0023687A" w:rsidRPr="00C76654">
        <w:rPr>
          <w:rFonts w:ascii="Bodoni MT" w:hAnsi="Bodoni MT"/>
          <w:bCs/>
          <w:sz w:val="24"/>
          <w:szCs w:val="24"/>
        </w:rPr>
        <w:t>”</w:t>
      </w:r>
      <w:r w:rsidR="00951A71" w:rsidRPr="00C76654">
        <w:rPr>
          <w:rStyle w:val="Rimandonotaapidipagina"/>
          <w:rFonts w:ascii="Bodoni MT" w:hAnsi="Bodoni MT"/>
          <w:bCs/>
          <w:sz w:val="24"/>
          <w:szCs w:val="24"/>
        </w:rPr>
        <w:footnoteReference w:id="27"/>
      </w:r>
      <w:r w:rsidR="0023687A" w:rsidRPr="00C76654">
        <w:rPr>
          <w:rFonts w:ascii="Bodoni MT" w:hAnsi="Bodoni MT"/>
          <w:bCs/>
          <w:sz w:val="24"/>
          <w:szCs w:val="24"/>
        </w:rPr>
        <w:t>.</w:t>
      </w:r>
    </w:p>
    <w:p w14:paraId="0FE7843D" w14:textId="77777777" w:rsidR="00613612" w:rsidRPr="00C76654" w:rsidRDefault="0051518C" w:rsidP="00AC3205">
      <w:pPr>
        <w:pStyle w:val="Paragrafoelenco"/>
        <w:widowControl w:val="0"/>
        <w:spacing w:line="480" w:lineRule="auto"/>
        <w:ind w:left="709"/>
        <w:jc w:val="both"/>
        <w:rPr>
          <w:rFonts w:ascii="Bodoni MT" w:hAnsi="Bodoni MT"/>
          <w:sz w:val="24"/>
          <w:szCs w:val="24"/>
        </w:rPr>
      </w:pPr>
      <w:r w:rsidRPr="00C76654">
        <w:rPr>
          <w:rFonts w:ascii="Bodoni MT" w:hAnsi="Bodoni MT"/>
          <w:sz w:val="24"/>
          <w:szCs w:val="24"/>
        </w:rPr>
        <w:t xml:space="preserve">La norma istitutiva </w:t>
      </w:r>
      <w:r w:rsidR="00613612" w:rsidRPr="00C76654">
        <w:rPr>
          <w:rFonts w:ascii="Bodoni MT" w:hAnsi="Bodoni MT"/>
          <w:sz w:val="24"/>
          <w:szCs w:val="24"/>
        </w:rPr>
        <w:t>prescrive che il Collegio opera in raccordo con le sezioni regionali di controllo della Corte dei conti, al dichiarato fine del coordinamento della finanza pubblica.</w:t>
      </w:r>
    </w:p>
    <w:p w14:paraId="3FC8DD18" w14:textId="10B3D153" w:rsidR="0006718B" w:rsidRPr="00C76654" w:rsidRDefault="00613612" w:rsidP="00AC3205">
      <w:pPr>
        <w:pStyle w:val="Paragrafoelenco"/>
        <w:widowControl w:val="0"/>
        <w:spacing w:line="480" w:lineRule="auto"/>
        <w:ind w:left="709"/>
        <w:jc w:val="both"/>
        <w:rPr>
          <w:rFonts w:ascii="Bodoni MT" w:hAnsi="Bodoni MT"/>
          <w:bCs/>
          <w:sz w:val="24"/>
          <w:szCs w:val="24"/>
        </w:rPr>
      </w:pPr>
      <w:r w:rsidRPr="00C76654">
        <w:rPr>
          <w:rFonts w:ascii="Bodoni MT" w:hAnsi="Bodoni MT"/>
          <w:sz w:val="24"/>
          <w:szCs w:val="24"/>
        </w:rPr>
        <w:t xml:space="preserve">La Corte dei conti viene in gioco anche per la </w:t>
      </w:r>
      <w:r w:rsidR="00BB0718" w:rsidRPr="00C76654">
        <w:rPr>
          <w:rFonts w:ascii="Bodoni MT" w:hAnsi="Bodoni MT"/>
          <w:sz w:val="24"/>
          <w:szCs w:val="24"/>
        </w:rPr>
        <w:t>de</w:t>
      </w:r>
      <w:r w:rsidRPr="00C76654">
        <w:rPr>
          <w:rFonts w:ascii="Bodoni MT" w:hAnsi="Bodoni MT"/>
          <w:sz w:val="24"/>
          <w:szCs w:val="24"/>
        </w:rPr>
        <w:t xml:space="preserve">finizione dei criteri </w:t>
      </w:r>
      <w:r w:rsidR="0006718B" w:rsidRPr="00C76654">
        <w:rPr>
          <w:rFonts w:ascii="Bodoni MT" w:hAnsi="Bodoni MT"/>
          <w:sz w:val="24"/>
          <w:szCs w:val="24"/>
        </w:rPr>
        <w:t xml:space="preserve">in ordine all’individuazione della </w:t>
      </w:r>
      <w:r w:rsidR="0006718B" w:rsidRPr="00C76654">
        <w:rPr>
          <w:rFonts w:ascii="Bodoni MT" w:hAnsi="Bodoni MT"/>
          <w:bCs/>
          <w:sz w:val="24"/>
          <w:szCs w:val="24"/>
        </w:rPr>
        <w:t>specifica qualificazione professionale in materia di contabilità pubblica e gestione economica e finanziaria</w:t>
      </w:r>
      <w:r w:rsidR="00F5119D" w:rsidRPr="00C76654">
        <w:rPr>
          <w:rFonts w:ascii="Bodoni MT" w:hAnsi="Bodoni MT"/>
          <w:bCs/>
          <w:sz w:val="24"/>
          <w:szCs w:val="24"/>
        </w:rPr>
        <w:t>,</w:t>
      </w:r>
      <w:r w:rsidR="0006718B" w:rsidRPr="00C76654">
        <w:rPr>
          <w:rFonts w:ascii="Bodoni MT" w:hAnsi="Bodoni MT"/>
          <w:bCs/>
          <w:sz w:val="24"/>
          <w:szCs w:val="24"/>
        </w:rPr>
        <w:t xml:space="preserve"> anche degli enti territoriali</w:t>
      </w:r>
      <w:r w:rsidR="00F5119D" w:rsidRPr="00C76654">
        <w:rPr>
          <w:rFonts w:ascii="Bodoni MT" w:hAnsi="Bodoni MT"/>
          <w:bCs/>
          <w:sz w:val="24"/>
          <w:szCs w:val="24"/>
        </w:rPr>
        <w:t>,</w:t>
      </w:r>
      <w:r w:rsidR="0006718B" w:rsidRPr="00C76654">
        <w:rPr>
          <w:rFonts w:ascii="Bodoni MT" w:hAnsi="Bodoni MT"/>
          <w:bCs/>
          <w:sz w:val="24"/>
          <w:szCs w:val="24"/>
        </w:rPr>
        <w:t xml:space="preserve"> di cui devono essere in possesso gli aspiranti revisori, per poter essere iscritti in un elenco, gestito dalle singole Regioni</w:t>
      </w:r>
      <w:r w:rsidR="0006718B" w:rsidRPr="00C76654">
        <w:rPr>
          <w:rStyle w:val="Rimandonotaapidipagina"/>
          <w:rFonts w:ascii="Bodoni MT" w:hAnsi="Bodoni MT"/>
          <w:bCs/>
          <w:sz w:val="24"/>
          <w:szCs w:val="24"/>
        </w:rPr>
        <w:footnoteReference w:id="28"/>
      </w:r>
      <w:r w:rsidR="0006718B" w:rsidRPr="00C76654">
        <w:rPr>
          <w:rFonts w:ascii="Bodoni MT" w:hAnsi="Bodoni MT"/>
          <w:bCs/>
          <w:sz w:val="24"/>
          <w:szCs w:val="24"/>
        </w:rPr>
        <w:t>.  La Corte interviene, quindi, per assicurare un adeguato livello qualitativo dei componenti dell’</w:t>
      </w:r>
      <w:r w:rsidR="00B43BAD" w:rsidRPr="00C76654">
        <w:rPr>
          <w:rFonts w:ascii="Bodoni MT" w:hAnsi="Bodoni MT"/>
          <w:bCs/>
          <w:sz w:val="24"/>
          <w:szCs w:val="24"/>
        </w:rPr>
        <w:t>o</w:t>
      </w:r>
      <w:r w:rsidR="0006718B" w:rsidRPr="00C76654">
        <w:rPr>
          <w:rFonts w:ascii="Bodoni MT" w:hAnsi="Bodoni MT"/>
          <w:bCs/>
          <w:sz w:val="24"/>
          <w:szCs w:val="24"/>
        </w:rPr>
        <w:t xml:space="preserve">rgano in discorso, secondo parametri uniformi su tutto il territorio nazionale. </w:t>
      </w:r>
    </w:p>
    <w:p w14:paraId="17D6BFC2" w14:textId="71C92312" w:rsidR="00F458CC" w:rsidRPr="00C76654" w:rsidRDefault="0006718B" w:rsidP="00AC3205">
      <w:pPr>
        <w:pStyle w:val="Paragrafoelenco"/>
        <w:widowControl w:val="0"/>
        <w:spacing w:line="480" w:lineRule="auto"/>
        <w:ind w:left="709"/>
        <w:jc w:val="both"/>
        <w:rPr>
          <w:rFonts w:ascii="Bodoni MT" w:hAnsi="Bodoni MT"/>
          <w:bCs/>
          <w:sz w:val="24"/>
          <w:szCs w:val="24"/>
        </w:rPr>
      </w:pPr>
      <w:r w:rsidRPr="00C76654">
        <w:rPr>
          <w:rFonts w:ascii="Bodoni MT" w:hAnsi="Bodoni MT"/>
          <w:bCs/>
          <w:sz w:val="24"/>
          <w:szCs w:val="24"/>
        </w:rPr>
        <w:t xml:space="preserve">Il previsto “raccordo” tra l’organo di controllo interno e le </w:t>
      </w:r>
      <w:r w:rsidR="00674EB6" w:rsidRPr="00C76654">
        <w:rPr>
          <w:rFonts w:ascii="Bodoni MT" w:hAnsi="Bodoni MT"/>
          <w:bCs/>
          <w:sz w:val="24"/>
          <w:szCs w:val="24"/>
        </w:rPr>
        <w:t>Sezioni regionali di controllo t</w:t>
      </w:r>
      <w:r w:rsidR="004A7928" w:rsidRPr="00C76654">
        <w:rPr>
          <w:rFonts w:ascii="Bodoni MT" w:hAnsi="Bodoni MT"/>
          <w:bCs/>
          <w:sz w:val="24"/>
          <w:szCs w:val="24"/>
        </w:rPr>
        <w:t>ro</w:t>
      </w:r>
      <w:r w:rsidR="00674EB6" w:rsidRPr="00C76654">
        <w:rPr>
          <w:rFonts w:ascii="Bodoni MT" w:hAnsi="Bodoni MT"/>
          <w:bCs/>
          <w:sz w:val="24"/>
          <w:szCs w:val="24"/>
        </w:rPr>
        <w:t xml:space="preserve">va, poi, una compiuta declinazione con le disposizioni del </w:t>
      </w:r>
      <w:proofErr w:type="spellStart"/>
      <w:r w:rsidR="00674EB6" w:rsidRPr="00C76654">
        <w:rPr>
          <w:rFonts w:ascii="Bodoni MT" w:hAnsi="Bodoni MT"/>
          <w:bCs/>
          <w:sz w:val="24"/>
          <w:szCs w:val="24"/>
        </w:rPr>
        <w:t>d.l.</w:t>
      </w:r>
      <w:proofErr w:type="spellEnd"/>
      <w:r w:rsidR="00674EB6" w:rsidRPr="00C76654">
        <w:rPr>
          <w:rFonts w:ascii="Bodoni MT" w:hAnsi="Bodoni MT"/>
          <w:bCs/>
          <w:sz w:val="24"/>
          <w:szCs w:val="24"/>
        </w:rPr>
        <w:t xml:space="preserve"> n. 174/2012 che applica anche ai revisori regionali il modello di verifica già sperimentato con gli enti locali e gli enti del servizio sanitario dal 2006</w:t>
      </w:r>
      <w:r w:rsidR="00674EB6" w:rsidRPr="00C76654">
        <w:rPr>
          <w:rStyle w:val="Rimandonotaapidipagina"/>
          <w:rFonts w:ascii="Bodoni MT" w:hAnsi="Bodoni MT"/>
          <w:bCs/>
          <w:sz w:val="24"/>
          <w:szCs w:val="24"/>
        </w:rPr>
        <w:footnoteReference w:id="29"/>
      </w:r>
      <w:r w:rsidR="00674EB6" w:rsidRPr="00C76654">
        <w:rPr>
          <w:rFonts w:ascii="Bodoni MT" w:hAnsi="Bodoni MT"/>
          <w:bCs/>
          <w:sz w:val="24"/>
          <w:szCs w:val="24"/>
        </w:rPr>
        <w:t xml:space="preserve">. Si prevede una relazione sul bilancio di previsione ed una sul rendiconto da inviare alle Sezioni regionali di controllo sulla base di linee guida predisposte dalla Sezione delle autonomie. In questo modo si offrono agli organi di </w:t>
      </w:r>
      <w:r w:rsidR="00674EB6" w:rsidRPr="00C76654">
        <w:rPr>
          <w:rFonts w:ascii="Bodoni MT" w:hAnsi="Bodoni MT"/>
          <w:bCs/>
          <w:sz w:val="24"/>
          <w:szCs w:val="24"/>
        </w:rPr>
        <w:lastRenderedPageBreak/>
        <w:t>revisione “piste” di verifica sugli aspetti più significativi della gestione finanziaria, con evidenziazione</w:t>
      </w:r>
      <w:r w:rsidR="0059777B" w:rsidRPr="00C76654">
        <w:rPr>
          <w:rFonts w:ascii="Bodoni MT" w:hAnsi="Bodoni MT"/>
          <w:bCs/>
          <w:sz w:val="24"/>
          <w:szCs w:val="24"/>
        </w:rPr>
        <w:t xml:space="preserve"> delle tematiche che potreb</w:t>
      </w:r>
      <w:r w:rsidR="00230CB4" w:rsidRPr="00C76654">
        <w:rPr>
          <w:rFonts w:ascii="Bodoni MT" w:hAnsi="Bodoni MT"/>
          <w:bCs/>
          <w:sz w:val="24"/>
          <w:szCs w:val="24"/>
        </w:rPr>
        <w:t>bero far emergere criticità, in</w:t>
      </w:r>
      <w:r w:rsidR="0059777B" w:rsidRPr="00C76654">
        <w:rPr>
          <w:rFonts w:ascii="Bodoni MT" w:hAnsi="Bodoni MT"/>
          <w:bCs/>
          <w:sz w:val="24"/>
          <w:szCs w:val="24"/>
        </w:rPr>
        <w:t xml:space="preserve"> vista di interventi autocorrettivi da parte delle Amministrazioni interessate.</w:t>
      </w:r>
    </w:p>
    <w:p w14:paraId="24872761" w14:textId="6FADC832" w:rsidR="0059777B" w:rsidRPr="00C76654" w:rsidRDefault="0059777B" w:rsidP="00AC3205">
      <w:pPr>
        <w:pStyle w:val="Paragrafoelenco"/>
        <w:widowControl w:val="0"/>
        <w:spacing w:line="480" w:lineRule="auto"/>
        <w:ind w:left="709"/>
        <w:jc w:val="both"/>
        <w:rPr>
          <w:rFonts w:ascii="Bodoni MT" w:hAnsi="Bodoni MT"/>
          <w:sz w:val="24"/>
          <w:szCs w:val="24"/>
        </w:rPr>
      </w:pPr>
      <w:r w:rsidRPr="00C76654">
        <w:rPr>
          <w:rFonts w:ascii="Bodoni MT" w:hAnsi="Bodoni MT"/>
          <w:caps/>
          <w:sz w:val="24"/>
          <w:szCs w:val="24"/>
        </w:rPr>
        <w:t xml:space="preserve">è </w:t>
      </w:r>
      <w:r w:rsidRPr="00C76654">
        <w:rPr>
          <w:rFonts w:ascii="Bodoni MT" w:hAnsi="Bodoni MT"/>
          <w:sz w:val="24"/>
          <w:szCs w:val="24"/>
        </w:rPr>
        <w:t xml:space="preserve">interessante rilevare come le relazioni in discorso intervengano con riferimento </w:t>
      </w:r>
      <w:r w:rsidR="00F5119D" w:rsidRPr="00C76654">
        <w:rPr>
          <w:rFonts w:ascii="Bodoni MT" w:hAnsi="Bodoni MT"/>
          <w:sz w:val="24"/>
          <w:szCs w:val="24"/>
        </w:rPr>
        <w:t xml:space="preserve">al bilancio di </w:t>
      </w:r>
      <w:proofErr w:type="gramStart"/>
      <w:r w:rsidR="00F5119D" w:rsidRPr="00C76654">
        <w:rPr>
          <w:rFonts w:ascii="Bodoni MT" w:hAnsi="Bodoni MT"/>
          <w:sz w:val="24"/>
          <w:szCs w:val="24"/>
        </w:rPr>
        <w:t xml:space="preserve">previsione </w:t>
      </w:r>
      <w:r w:rsidRPr="00C76654">
        <w:rPr>
          <w:rFonts w:ascii="Bodoni MT" w:hAnsi="Bodoni MT"/>
          <w:sz w:val="24"/>
          <w:szCs w:val="24"/>
        </w:rPr>
        <w:t xml:space="preserve"> </w:t>
      </w:r>
      <w:r w:rsidR="00F5119D" w:rsidRPr="00C76654">
        <w:rPr>
          <w:rFonts w:ascii="Bodoni MT" w:hAnsi="Bodoni MT"/>
          <w:sz w:val="24"/>
          <w:szCs w:val="24"/>
        </w:rPr>
        <w:t>e</w:t>
      </w:r>
      <w:proofErr w:type="gramEnd"/>
      <w:r w:rsidR="00F5119D" w:rsidRPr="00C76654">
        <w:rPr>
          <w:rFonts w:ascii="Bodoni MT" w:hAnsi="Bodoni MT"/>
          <w:sz w:val="24"/>
          <w:szCs w:val="24"/>
        </w:rPr>
        <w:t xml:space="preserve"> al rendiconto, che sono </w:t>
      </w:r>
      <w:r w:rsidRPr="00C76654">
        <w:rPr>
          <w:rFonts w:ascii="Bodoni MT" w:hAnsi="Bodoni MT"/>
          <w:sz w:val="24"/>
          <w:szCs w:val="24"/>
        </w:rPr>
        <w:t>approvati dalle Regioni con legge. La Corte costituzionale</w:t>
      </w:r>
      <w:r w:rsidRPr="00C76654">
        <w:rPr>
          <w:rStyle w:val="Rimandonotaapidipagina"/>
          <w:rFonts w:ascii="Bodoni MT" w:hAnsi="Bodoni MT"/>
          <w:sz w:val="24"/>
          <w:szCs w:val="24"/>
        </w:rPr>
        <w:footnoteReference w:id="30"/>
      </w:r>
      <w:r w:rsidR="00C20580" w:rsidRPr="00C76654">
        <w:rPr>
          <w:rFonts w:ascii="Bodoni MT" w:hAnsi="Bodoni MT"/>
          <w:sz w:val="24"/>
          <w:szCs w:val="24"/>
        </w:rPr>
        <w:t xml:space="preserve"> ha ritenuto che quest</w:t>
      </w:r>
      <w:r w:rsidR="00230CB4" w:rsidRPr="00C76654">
        <w:rPr>
          <w:rFonts w:ascii="Bodoni MT" w:hAnsi="Bodoni MT"/>
          <w:sz w:val="24"/>
          <w:szCs w:val="24"/>
        </w:rPr>
        <w:t>e</w:t>
      </w:r>
      <w:r w:rsidR="00C20580" w:rsidRPr="00C76654">
        <w:rPr>
          <w:rFonts w:ascii="Bodoni MT" w:hAnsi="Bodoni MT"/>
          <w:sz w:val="24"/>
          <w:szCs w:val="24"/>
        </w:rPr>
        <w:t xml:space="preserve"> modalità non violino le prerogative delle Assemblee titolari del potere legislativo, in quanto dette relazioni non </w:t>
      </w:r>
      <w:r w:rsidR="00F5119D" w:rsidRPr="00C76654">
        <w:rPr>
          <w:rFonts w:ascii="Bodoni MT" w:hAnsi="Bodoni MT"/>
          <w:sz w:val="24"/>
          <w:szCs w:val="24"/>
        </w:rPr>
        <w:t xml:space="preserve">ne </w:t>
      </w:r>
      <w:r w:rsidR="00C20580" w:rsidRPr="00C76654">
        <w:rPr>
          <w:rFonts w:ascii="Bodoni MT" w:hAnsi="Bodoni MT"/>
          <w:sz w:val="24"/>
          <w:szCs w:val="24"/>
        </w:rPr>
        <w:t>condizionano l’attività, essendo poste in esser nella prospettiva del “controllo collaborativo”</w:t>
      </w:r>
      <w:r w:rsidR="003627A4" w:rsidRPr="00C76654">
        <w:rPr>
          <w:rFonts w:ascii="Bodoni MT" w:hAnsi="Bodoni MT"/>
          <w:sz w:val="24"/>
          <w:szCs w:val="24"/>
        </w:rPr>
        <w:t>. Non si esprime, cioè, un potere interdittivo</w:t>
      </w:r>
      <w:r w:rsidR="00D55990" w:rsidRPr="00C76654">
        <w:rPr>
          <w:rFonts w:ascii="Bodoni MT" w:hAnsi="Bodoni MT"/>
          <w:sz w:val="24"/>
          <w:szCs w:val="24"/>
        </w:rPr>
        <w:t>,</w:t>
      </w:r>
      <w:r w:rsidR="003627A4" w:rsidRPr="00C76654">
        <w:rPr>
          <w:rFonts w:ascii="Bodoni MT" w:hAnsi="Bodoni MT"/>
          <w:sz w:val="24"/>
          <w:szCs w:val="24"/>
        </w:rPr>
        <w:t xml:space="preserve"> né si comminano sanzioni, ma si offrono notizie e valutazioni finalizzate a mettere in condizione il decisore politico di adottare le migliori soluzioni per il perseguimento dell’interesse pubblico secondo i criteri della sana gestione finanziaria.</w:t>
      </w:r>
    </w:p>
    <w:p w14:paraId="2CFD72BB" w14:textId="0FFA397B" w:rsidR="00D55990" w:rsidRPr="00C76654" w:rsidRDefault="00D55990" w:rsidP="00AF3702">
      <w:pPr>
        <w:pStyle w:val="Paragrafoelenco"/>
        <w:widowControl w:val="0"/>
        <w:spacing w:line="480" w:lineRule="auto"/>
        <w:ind w:left="708"/>
        <w:jc w:val="both"/>
        <w:rPr>
          <w:rFonts w:ascii="Bodoni MT" w:hAnsi="Bodoni MT"/>
          <w:sz w:val="24"/>
          <w:szCs w:val="24"/>
        </w:rPr>
      </w:pPr>
      <w:r w:rsidRPr="00C76654">
        <w:rPr>
          <w:rFonts w:ascii="Bodoni MT" w:hAnsi="Bodoni MT"/>
          <w:caps/>
          <w:sz w:val="24"/>
          <w:szCs w:val="24"/>
        </w:rPr>
        <w:t xml:space="preserve">è </w:t>
      </w:r>
      <w:r w:rsidR="008F1D0A">
        <w:rPr>
          <w:rFonts w:ascii="Bodoni MT" w:hAnsi="Bodoni MT"/>
          <w:sz w:val="24"/>
          <w:szCs w:val="24"/>
        </w:rPr>
        <w:t>stato ritenuto</w:t>
      </w:r>
      <w:r w:rsidRPr="00C76654">
        <w:rPr>
          <w:rFonts w:ascii="Bodoni MT" w:hAnsi="Bodoni MT"/>
          <w:sz w:val="24"/>
          <w:szCs w:val="24"/>
        </w:rPr>
        <w:t xml:space="preserve">, invece, </w:t>
      </w:r>
      <w:r w:rsidR="008F1D0A">
        <w:rPr>
          <w:rFonts w:ascii="Bodoni MT" w:hAnsi="Bodoni MT"/>
          <w:sz w:val="24"/>
          <w:szCs w:val="24"/>
        </w:rPr>
        <w:t>cost</w:t>
      </w:r>
      <w:r w:rsidRPr="00C76654">
        <w:rPr>
          <w:rFonts w:ascii="Bodoni MT" w:hAnsi="Bodoni MT"/>
          <w:sz w:val="24"/>
          <w:szCs w:val="24"/>
        </w:rPr>
        <w:t>ituzional</w:t>
      </w:r>
      <w:r w:rsidR="008F1D0A">
        <w:rPr>
          <w:rFonts w:ascii="Bodoni MT" w:hAnsi="Bodoni MT"/>
          <w:sz w:val="24"/>
          <w:szCs w:val="24"/>
        </w:rPr>
        <w:t>ment</w:t>
      </w:r>
      <w:r w:rsidRPr="00C76654">
        <w:rPr>
          <w:rFonts w:ascii="Bodoni MT" w:hAnsi="Bodoni MT"/>
          <w:sz w:val="24"/>
          <w:szCs w:val="24"/>
        </w:rPr>
        <w:t xml:space="preserve">e </w:t>
      </w:r>
      <w:r w:rsidR="008F1D0A">
        <w:rPr>
          <w:rFonts w:ascii="Bodoni MT" w:hAnsi="Bodoni MT"/>
          <w:sz w:val="24"/>
          <w:szCs w:val="24"/>
        </w:rPr>
        <w:t xml:space="preserve">illegittimo </w:t>
      </w:r>
      <w:r w:rsidRPr="00C76654">
        <w:rPr>
          <w:rFonts w:ascii="Bodoni MT" w:hAnsi="Bodoni MT"/>
          <w:sz w:val="24"/>
          <w:szCs w:val="24"/>
        </w:rPr>
        <w:t xml:space="preserve">l’art. 1, comma 7, del </w:t>
      </w:r>
      <w:proofErr w:type="gramStart"/>
      <w:r w:rsidRPr="00C76654">
        <w:rPr>
          <w:rFonts w:ascii="Bodoni MT" w:hAnsi="Bodoni MT"/>
          <w:sz w:val="24"/>
          <w:szCs w:val="24"/>
        </w:rPr>
        <w:t>decreto legge</w:t>
      </w:r>
      <w:proofErr w:type="gramEnd"/>
      <w:r w:rsidRPr="00C76654">
        <w:rPr>
          <w:rFonts w:ascii="Bodoni MT" w:hAnsi="Bodoni MT"/>
          <w:sz w:val="24"/>
          <w:szCs w:val="24"/>
        </w:rPr>
        <w:t xml:space="preserve"> n. 174 del 2012, limitatamente alla parte in cui si riferisce al controllo dei bilanci preventivi e dei rendiconti consuntivi delle Regioni. La disposizione in discorso, infatti</w:t>
      </w:r>
      <w:r w:rsidR="00643875">
        <w:rPr>
          <w:rFonts w:ascii="Bodoni MT" w:hAnsi="Bodoni MT"/>
          <w:sz w:val="24"/>
          <w:szCs w:val="24"/>
        </w:rPr>
        <w:t>,</w:t>
      </w:r>
      <w:r w:rsidRPr="00C76654">
        <w:rPr>
          <w:rFonts w:ascii="Bodoni MT" w:hAnsi="Bodoni MT"/>
          <w:sz w:val="24"/>
          <w:szCs w:val="24"/>
        </w:rPr>
        <w:t xml:space="preserve"> prevedeva la possibilità per la Sezione regionale di controllo di inibire </w:t>
      </w:r>
      <w:r w:rsidRPr="00C76654">
        <w:rPr>
          <w:rFonts w:ascii="Bodoni MT" w:hAnsi="Bodoni MT"/>
          <w:i/>
          <w:sz w:val="24"/>
          <w:szCs w:val="24"/>
        </w:rPr>
        <w:t xml:space="preserve">“l'attuazione dei programmi di spesa per i quali è stata accertata la mancata copertura o l'insussistenza della relativa sostenibilità finanziaria” </w:t>
      </w:r>
      <w:r w:rsidRPr="00C76654">
        <w:rPr>
          <w:rFonts w:ascii="Bodoni MT" w:hAnsi="Bodoni MT"/>
          <w:sz w:val="24"/>
          <w:szCs w:val="24"/>
        </w:rPr>
        <w:t xml:space="preserve">in mancanza di idonee misure correttive. Questo meccanismo, in effetti, </w:t>
      </w:r>
      <w:r w:rsidR="00AF3702">
        <w:rPr>
          <w:rFonts w:ascii="Bodoni MT" w:hAnsi="Bodoni MT"/>
          <w:sz w:val="24"/>
          <w:szCs w:val="24"/>
        </w:rPr>
        <w:t xml:space="preserve">avrebbe </w:t>
      </w:r>
      <w:r w:rsidRPr="00C76654">
        <w:rPr>
          <w:rFonts w:ascii="Bodoni MT" w:hAnsi="Bodoni MT"/>
          <w:sz w:val="24"/>
          <w:szCs w:val="24"/>
        </w:rPr>
        <w:t>altera</w:t>
      </w:r>
      <w:r w:rsidR="00AF3702">
        <w:rPr>
          <w:rFonts w:ascii="Bodoni MT" w:hAnsi="Bodoni MT"/>
          <w:sz w:val="24"/>
          <w:szCs w:val="24"/>
        </w:rPr>
        <w:t>to</w:t>
      </w:r>
      <w:r w:rsidRPr="00C76654">
        <w:rPr>
          <w:rFonts w:ascii="Bodoni MT" w:hAnsi="Bodoni MT"/>
          <w:sz w:val="24"/>
          <w:szCs w:val="24"/>
        </w:rPr>
        <w:t xml:space="preserve"> i rapporti tra le Assemblee titolari del potere legislativo e la Corte dei conti titolare del potere di controllo. Rendiconti e bilanci di previsione, infatti, sono approvati con legge regionale, che può essere censurata solo in sede giudizio di legittimità costituzionale e l’attività di controllo non può condizionare l’attività legislativa.</w:t>
      </w:r>
    </w:p>
    <w:p w14:paraId="6FFE8D07" w14:textId="2A927199" w:rsidR="00053AC4" w:rsidRPr="00C76654" w:rsidRDefault="00495CA5" w:rsidP="00AC3205">
      <w:pPr>
        <w:pStyle w:val="Paragrafoelenco"/>
        <w:widowControl w:val="0"/>
        <w:numPr>
          <w:ilvl w:val="1"/>
          <w:numId w:val="2"/>
        </w:numPr>
        <w:spacing w:line="480" w:lineRule="auto"/>
        <w:ind w:left="709" w:hanging="142"/>
        <w:jc w:val="both"/>
        <w:rPr>
          <w:rFonts w:ascii="Bodoni MT" w:hAnsi="Bodoni MT"/>
          <w:b/>
          <w:sz w:val="24"/>
          <w:szCs w:val="24"/>
        </w:rPr>
      </w:pPr>
      <w:bookmarkStart w:id="12" w:name="_Hlk512532218"/>
      <w:r w:rsidRPr="00C76654">
        <w:rPr>
          <w:rFonts w:ascii="Bodoni MT" w:hAnsi="Bodoni MT"/>
          <w:b/>
          <w:sz w:val="24"/>
          <w:szCs w:val="24"/>
        </w:rPr>
        <w:lastRenderedPageBreak/>
        <w:t>Il giudizio di parificazione</w:t>
      </w:r>
      <w:r w:rsidR="003627A4" w:rsidRPr="00C76654">
        <w:rPr>
          <w:rFonts w:ascii="Bodoni MT" w:hAnsi="Bodoni MT"/>
          <w:b/>
          <w:sz w:val="24"/>
          <w:szCs w:val="24"/>
        </w:rPr>
        <w:t xml:space="preserve">. </w:t>
      </w:r>
      <w:bookmarkEnd w:id="12"/>
      <w:r w:rsidR="003627A4" w:rsidRPr="00C76654">
        <w:rPr>
          <w:rFonts w:ascii="Bodoni MT" w:hAnsi="Bodoni MT"/>
          <w:sz w:val="24"/>
          <w:szCs w:val="24"/>
        </w:rPr>
        <w:t>Con l’introduzione del giudizio di parificazione per tutte le Regioni (in precedenza previsto solo per le Autonomie speciali</w:t>
      </w:r>
      <w:r w:rsidR="00A755AF" w:rsidRPr="00C76654">
        <w:rPr>
          <w:rStyle w:val="Rimandonotaapidipagina"/>
          <w:rFonts w:ascii="Bodoni MT" w:hAnsi="Bodoni MT"/>
          <w:sz w:val="24"/>
          <w:szCs w:val="24"/>
        </w:rPr>
        <w:footnoteReference w:id="31"/>
      </w:r>
      <w:r w:rsidR="003627A4" w:rsidRPr="00C76654">
        <w:rPr>
          <w:rFonts w:ascii="Bodoni MT" w:hAnsi="Bodoni MT"/>
          <w:sz w:val="24"/>
          <w:szCs w:val="24"/>
        </w:rPr>
        <w:t>, esclusa la Valle d’Aosta</w:t>
      </w:r>
      <w:r w:rsidR="00074624" w:rsidRPr="00C76654">
        <w:rPr>
          <w:rFonts w:ascii="Bodoni MT" w:hAnsi="Bodoni MT"/>
          <w:sz w:val="24"/>
          <w:szCs w:val="24"/>
        </w:rPr>
        <w:t xml:space="preserve">, che non ha </w:t>
      </w:r>
      <w:r w:rsidR="00053AC4" w:rsidRPr="00C76654">
        <w:rPr>
          <w:rFonts w:ascii="Bodoni MT" w:hAnsi="Bodoni MT"/>
          <w:sz w:val="24"/>
          <w:szCs w:val="24"/>
        </w:rPr>
        <w:t>ancora</w:t>
      </w:r>
      <w:r w:rsidR="00074624" w:rsidRPr="00C76654">
        <w:rPr>
          <w:rFonts w:ascii="Bodoni MT" w:hAnsi="Bodoni MT"/>
          <w:sz w:val="24"/>
          <w:szCs w:val="24"/>
        </w:rPr>
        <w:t xml:space="preserve"> ad</w:t>
      </w:r>
      <w:r w:rsidR="00053AC4" w:rsidRPr="00C76654">
        <w:rPr>
          <w:rFonts w:ascii="Bodoni MT" w:hAnsi="Bodoni MT"/>
          <w:sz w:val="24"/>
          <w:szCs w:val="24"/>
        </w:rPr>
        <w:t>eguato il proprio Statuto</w:t>
      </w:r>
      <w:r w:rsidR="003627A4" w:rsidRPr="00C76654">
        <w:rPr>
          <w:rFonts w:ascii="Bodoni MT" w:hAnsi="Bodoni MT"/>
          <w:sz w:val="24"/>
          <w:szCs w:val="24"/>
        </w:rPr>
        <w:t>) si porta a compimento</w:t>
      </w:r>
      <w:r w:rsidR="000378C5" w:rsidRPr="00C76654">
        <w:rPr>
          <w:rFonts w:ascii="Bodoni MT" w:hAnsi="Bodoni MT"/>
          <w:sz w:val="24"/>
          <w:szCs w:val="24"/>
        </w:rPr>
        <w:t xml:space="preserve"> il processo</w:t>
      </w:r>
      <w:r w:rsidR="00053AC4" w:rsidRPr="00C76654">
        <w:rPr>
          <w:rFonts w:ascii="Bodoni MT" w:hAnsi="Bodoni MT"/>
          <w:sz w:val="24"/>
          <w:szCs w:val="24"/>
        </w:rPr>
        <w:t xml:space="preserve"> di adeguamento del livello dei rapporti tra Corte d</w:t>
      </w:r>
      <w:r w:rsidR="00F5119D" w:rsidRPr="00C76654">
        <w:rPr>
          <w:rFonts w:ascii="Bodoni MT" w:hAnsi="Bodoni MT"/>
          <w:sz w:val="24"/>
          <w:szCs w:val="24"/>
        </w:rPr>
        <w:t>e</w:t>
      </w:r>
      <w:r w:rsidR="00053AC4" w:rsidRPr="00C76654">
        <w:rPr>
          <w:rFonts w:ascii="Bodoni MT" w:hAnsi="Bodoni MT"/>
          <w:sz w:val="24"/>
          <w:szCs w:val="24"/>
        </w:rPr>
        <w:t xml:space="preserve">i conti e Regioni a quello dello Stato. Si tratta non di una interferenza nella sfera regionale, ma, piuttosto, </w:t>
      </w:r>
      <w:r w:rsidR="00F5119D" w:rsidRPr="00C76654">
        <w:rPr>
          <w:rFonts w:ascii="Bodoni MT" w:hAnsi="Bodoni MT"/>
          <w:sz w:val="24"/>
          <w:szCs w:val="24"/>
        </w:rPr>
        <w:t xml:space="preserve">di </w:t>
      </w:r>
      <w:r w:rsidR="00053AC4" w:rsidRPr="00C76654">
        <w:rPr>
          <w:rFonts w:ascii="Bodoni MT" w:hAnsi="Bodoni MT"/>
          <w:sz w:val="24"/>
          <w:szCs w:val="24"/>
        </w:rPr>
        <w:t>un ulteriore riconoscimento della dignità dell’ente territoriale</w:t>
      </w:r>
    </w:p>
    <w:p w14:paraId="137528C0" w14:textId="253095BA" w:rsidR="002C4F24" w:rsidRPr="00C76654" w:rsidRDefault="00053AC4" w:rsidP="00AC3205">
      <w:pPr>
        <w:pStyle w:val="Paragrafoelenco"/>
        <w:widowControl w:val="0"/>
        <w:spacing w:line="480" w:lineRule="auto"/>
        <w:ind w:left="709"/>
        <w:jc w:val="both"/>
        <w:rPr>
          <w:rFonts w:ascii="Bodoni MT" w:hAnsi="Bodoni MT"/>
          <w:sz w:val="24"/>
          <w:szCs w:val="24"/>
        </w:rPr>
      </w:pPr>
      <w:r w:rsidRPr="00C76654">
        <w:rPr>
          <w:rFonts w:ascii="Bodoni MT" w:hAnsi="Bodoni MT"/>
          <w:sz w:val="24"/>
          <w:szCs w:val="24"/>
        </w:rPr>
        <w:t xml:space="preserve">Con il giudizio di parificazione </w:t>
      </w:r>
      <w:r w:rsidR="002C4F24" w:rsidRPr="00C76654">
        <w:rPr>
          <w:rFonts w:ascii="Bodoni MT" w:hAnsi="Bodoni MT"/>
          <w:sz w:val="24"/>
          <w:szCs w:val="24"/>
        </w:rPr>
        <w:t>si chiude il ciclo dei controlli effettuati sull’Esecutivo con la celebrazione di un rito solenne effettuato nelle forme del contenzioso che, pertanto, può anche consentire l’instaurazione di un giudizio incidentale di legittimità costituzionale</w:t>
      </w:r>
      <w:r w:rsidR="004C5E26">
        <w:rPr>
          <w:rStyle w:val="Rimandonotaapidipagina"/>
          <w:rFonts w:ascii="Bodoni MT" w:hAnsi="Bodoni MT"/>
          <w:sz w:val="24"/>
          <w:szCs w:val="24"/>
        </w:rPr>
        <w:footnoteReference w:id="32"/>
      </w:r>
      <w:r w:rsidR="002C4F24" w:rsidRPr="00C76654">
        <w:rPr>
          <w:rFonts w:ascii="Bodoni MT" w:hAnsi="Bodoni MT"/>
          <w:sz w:val="24"/>
          <w:szCs w:val="24"/>
        </w:rPr>
        <w:t>.</w:t>
      </w:r>
    </w:p>
    <w:p w14:paraId="10A9141C" w14:textId="41E845F4" w:rsidR="002C4F24" w:rsidRPr="00C76654" w:rsidRDefault="002C4F24" w:rsidP="00AC3205">
      <w:pPr>
        <w:pStyle w:val="Paragrafoelenco"/>
        <w:widowControl w:val="0"/>
        <w:spacing w:line="480" w:lineRule="auto"/>
        <w:ind w:left="709"/>
        <w:jc w:val="both"/>
        <w:rPr>
          <w:rFonts w:ascii="Bodoni MT" w:hAnsi="Bodoni MT"/>
          <w:sz w:val="24"/>
          <w:szCs w:val="24"/>
        </w:rPr>
      </w:pPr>
      <w:r w:rsidRPr="00C76654">
        <w:rPr>
          <w:rFonts w:ascii="Bodoni MT" w:hAnsi="Bodoni MT"/>
          <w:sz w:val="24"/>
          <w:szCs w:val="24"/>
        </w:rPr>
        <w:t>Dal punto di vista sostanziale, è un momento fondamentale per la “certificazione” dei conti, sia in vista della successiva approvazione da parte dell’Assemblea legislativa, che può avere utili indicazioni dalle eventuali riserve formulate in esito al giudizio, sia in vista della costruzione di un consolidato nazionale.</w:t>
      </w:r>
    </w:p>
    <w:p w14:paraId="06D079AF" w14:textId="3B9894B3" w:rsidR="00A755AF" w:rsidRPr="00C76654" w:rsidRDefault="00A755AF" w:rsidP="00AC3205">
      <w:pPr>
        <w:pStyle w:val="Paragrafoelenco"/>
        <w:widowControl w:val="0"/>
        <w:spacing w:line="480" w:lineRule="auto"/>
        <w:ind w:left="709"/>
        <w:jc w:val="both"/>
        <w:rPr>
          <w:rFonts w:ascii="Bodoni MT" w:hAnsi="Bodoni MT"/>
          <w:sz w:val="24"/>
          <w:szCs w:val="24"/>
        </w:rPr>
      </w:pPr>
      <w:r w:rsidRPr="00C76654">
        <w:rPr>
          <w:rFonts w:ascii="Bodoni MT" w:hAnsi="Bodoni MT"/>
          <w:sz w:val="24"/>
          <w:szCs w:val="24"/>
        </w:rPr>
        <w:t xml:space="preserve">La pronuncia della </w:t>
      </w:r>
      <w:r w:rsidR="0010549D" w:rsidRPr="00C76654">
        <w:rPr>
          <w:rFonts w:ascii="Bodoni MT" w:hAnsi="Bodoni MT"/>
          <w:sz w:val="24"/>
          <w:szCs w:val="24"/>
        </w:rPr>
        <w:t xml:space="preserve">Sezione regionale della </w:t>
      </w:r>
      <w:r w:rsidRPr="00C76654">
        <w:rPr>
          <w:rFonts w:ascii="Bodoni MT" w:hAnsi="Bodoni MT"/>
          <w:sz w:val="24"/>
          <w:szCs w:val="24"/>
        </w:rPr>
        <w:t>Corte dei conti</w:t>
      </w:r>
      <w:r w:rsidR="0010549D" w:rsidRPr="00C76654">
        <w:rPr>
          <w:rFonts w:ascii="Bodoni MT" w:hAnsi="Bodoni MT"/>
          <w:sz w:val="24"/>
          <w:szCs w:val="24"/>
        </w:rPr>
        <w:t>, infatti,</w:t>
      </w:r>
      <w:r w:rsidRPr="00C76654">
        <w:rPr>
          <w:rFonts w:ascii="Bodoni MT" w:hAnsi="Bodoni MT"/>
          <w:sz w:val="24"/>
          <w:szCs w:val="24"/>
        </w:rPr>
        <w:t xml:space="preserve"> interviene prima dell’approvazione, da parte dell’organo legislativo, della legge sul rendiconto. Poiché la finalità della resa del conto è quella di consentire il controllo politico che il potere legislativo deve esercitare sulla gestione delle pubbliche risorse da parte del </w:t>
      </w:r>
      <w:r w:rsidR="0010549D" w:rsidRPr="00C76654">
        <w:rPr>
          <w:rFonts w:ascii="Bodoni MT" w:hAnsi="Bodoni MT"/>
          <w:sz w:val="24"/>
          <w:szCs w:val="24"/>
        </w:rPr>
        <w:t>G</w:t>
      </w:r>
      <w:r w:rsidRPr="00C76654">
        <w:rPr>
          <w:rFonts w:ascii="Bodoni MT" w:hAnsi="Bodoni MT"/>
          <w:sz w:val="24"/>
          <w:szCs w:val="24"/>
        </w:rPr>
        <w:t xml:space="preserve">overno, </w:t>
      </w:r>
      <w:r w:rsidRPr="00C76654">
        <w:rPr>
          <w:rFonts w:ascii="Bodoni MT" w:hAnsi="Bodoni MT"/>
          <w:sz w:val="24"/>
          <w:szCs w:val="24"/>
        </w:rPr>
        <w:lastRenderedPageBreak/>
        <w:t xml:space="preserve">l’attività di parificazione svolta dalla Corte si pone in un rapporto di </w:t>
      </w:r>
      <w:proofErr w:type="spellStart"/>
      <w:r w:rsidRPr="00C76654">
        <w:rPr>
          <w:rFonts w:ascii="Bodoni MT" w:hAnsi="Bodoni MT"/>
          <w:sz w:val="24"/>
          <w:szCs w:val="24"/>
        </w:rPr>
        <w:t>ausiliarietà</w:t>
      </w:r>
      <w:proofErr w:type="spellEnd"/>
      <w:r w:rsidRPr="00C76654">
        <w:rPr>
          <w:rFonts w:ascii="Bodoni MT" w:hAnsi="Bodoni MT"/>
          <w:sz w:val="24"/>
          <w:szCs w:val="24"/>
        </w:rPr>
        <w:t xml:space="preserve"> nei confronti delle assemblee legislative ed è dunque teleologicamente collegata alla legge di approvazione del rendiconto stesso</w:t>
      </w:r>
      <w:r w:rsidR="0010549D" w:rsidRPr="00C76654">
        <w:rPr>
          <w:rStyle w:val="Rimandonotaapidipagina"/>
          <w:rFonts w:ascii="Bodoni MT" w:hAnsi="Bodoni MT"/>
          <w:sz w:val="24"/>
          <w:szCs w:val="24"/>
        </w:rPr>
        <w:footnoteReference w:id="33"/>
      </w:r>
      <w:r w:rsidRPr="00C76654">
        <w:rPr>
          <w:rFonts w:ascii="Bodoni MT" w:hAnsi="Bodoni MT"/>
          <w:sz w:val="24"/>
          <w:szCs w:val="24"/>
        </w:rPr>
        <w:t>.</w:t>
      </w:r>
      <w:r w:rsidR="0010549D" w:rsidRPr="00C76654">
        <w:rPr>
          <w:rFonts w:ascii="Bodoni MT" w:hAnsi="Bodoni MT"/>
          <w:sz w:val="24"/>
          <w:szCs w:val="24"/>
        </w:rPr>
        <w:t xml:space="preserve"> Infatti, in coerenza con questa impostazione, la norma prescrive che la decisione di parifica e la relazione sono trasmesse al presidente della giunta regionale e al consiglio regionale</w:t>
      </w:r>
      <w:r w:rsidR="0010549D" w:rsidRPr="00C76654">
        <w:rPr>
          <w:rStyle w:val="Rimandonotaapidipagina"/>
          <w:rFonts w:ascii="Bodoni MT" w:hAnsi="Bodoni MT"/>
          <w:sz w:val="24"/>
          <w:szCs w:val="24"/>
        </w:rPr>
        <w:footnoteReference w:id="34"/>
      </w:r>
      <w:r w:rsidR="0010549D" w:rsidRPr="00C76654">
        <w:rPr>
          <w:rFonts w:ascii="Bodoni MT" w:hAnsi="Bodoni MT"/>
          <w:sz w:val="24"/>
          <w:szCs w:val="24"/>
        </w:rPr>
        <w:t xml:space="preserve"> </w:t>
      </w:r>
    </w:p>
    <w:p w14:paraId="41753F27" w14:textId="4CB1283D" w:rsidR="00B4482D" w:rsidRPr="00C76654" w:rsidRDefault="00B4482D" w:rsidP="00AC3205">
      <w:pPr>
        <w:pStyle w:val="Paragrafoelenco"/>
        <w:widowControl w:val="0"/>
        <w:spacing w:line="480" w:lineRule="auto"/>
        <w:ind w:left="709"/>
        <w:jc w:val="both"/>
        <w:rPr>
          <w:rFonts w:ascii="Bodoni MT" w:hAnsi="Bodoni MT"/>
          <w:sz w:val="24"/>
          <w:szCs w:val="24"/>
        </w:rPr>
      </w:pPr>
      <w:r w:rsidRPr="00C76654">
        <w:rPr>
          <w:rFonts w:ascii="Bodoni MT" w:hAnsi="Bodoni MT"/>
          <w:sz w:val="24"/>
          <w:szCs w:val="24"/>
        </w:rPr>
        <w:t xml:space="preserve">Alla decisione di parificazione si unisce una più ampia relazione sugli andamenti della gestione finanziaria che costituisce una preziosa fonte di notizie e valutazioni </w:t>
      </w:r>
      <w:r w:rsidR="0066688F">
        <w:rPr>
          <w:rFonts w:ascii="Bodoni MT" w:hAnsi="Bodoni MT"/>
          <w:sz w:val="24"/>
          <w:szCs w:val="24"/>
        </w:rPr>
        <w:t xml:space="preserve">sulle condizioni </w:t>
      </w:r>
      <w:r w:rsidRPr="00C76654">
        <w:rPr>
          <w:rFonts w:ascii="Bodoni MT" w:hAnsi="Bodoni MT"/>
          <w:sz w:val="24"/>
          <w:szCs w:val="24"/>
        </w:rPr>
        <w:t>dell’ente.</w:t>
      </w:r>
    </w:p>
    <w:p w14:paraId="4A0491DC" w14:textId="73FBE814" w:rsidR="006E4D8F" w:rsidRPr="00C76654" w:rsidRDefault="00B4482D" w:rsidP="00AC3205">
      <w:pPr>
        <w:pStyle w:val="Paragrafoelenco"/>
        <w:widowControl w:val="0"/>
        <w:spacing w:line="480" w:lineRule="auto"/>
        <w:ind w:left="709"/>
        <w:jc w:val="both"/>
        <w:rPr>
          <w:rFonts w:ascii="Bodoni MT" w:hAnsi="Bodoni MT"/>
          <w:iCs/>
          <w:sz w:val="24"/>
          <w:szCs w:val="24"/>
        </w:rPr>
      </w:pPr>
      <w:r w:rsidRPr="00C76654">
        <w:rPr>
          <w:rFonts w:ascii="Bodoni MT" w:hAnsi="Bodoni MT"/>
          <w:sz w:val="24"/>
          <w:szCs w:val="24"/>
        </w:rPr>
        <w:t>Non si tratta di un evento meramente formale, ma di un momento fondamentale nel ciclo della gestione, nella prospettiva ormai affermata che il “bilancio” non è soltanto un mero adempimento, ma è un “bene pubblico”</w:t>
      </w:r>
      <w:r w:rsidR="006E4D8F" w:rsidRPr="00C76654">
        <w:rPr>
          <w:rFonts w:ascii="Bodoni MT" w:hAnsi="Bodoni MT"/>
          <w:sz w:val="24"/>
          <w:szCs w:val="24"/>
        </w:rPr>
        <w:t xml:space="preserve">. La Corte Costituzionale, </w:t>
      </w:r>
      <w:r w:rsidR="0054269D" w:rsidRPr="00C76654">
        <w:rPr>
          <w:rFonts w:ascii="Bodoni MT" w:hAnsi="Bodoni MT"/>
          <w:sz w:val="24"/>
          <w:szCs w:val="24"/>
        </w:rPr>
        <w:t xml:space="preserve">nel filone giurisprudenziale che ha enucleato i valori costituzionali legati al governo della finanza pubblica, </w:t>
      </w:r>
      <w:r w:rsidR="006E4D8F" w:rsidRPr="00C76654">
        <w:rPr>
          <w:rFonts w:ascii="Bodoni MT" w:hAnsi="Bodoni MT"/>
          <w:sz w:val="24"/>
          <w:szCs w:val="24"/>
        </w:rPr>
        <w:t xml:space="preserve">ha </w:t>
      </w:r>
      <w:r w:rsidR="0054269D" w:rsidRPr="00C76654">
        <w:rPr>
          <w:rFonts w:ascii="Bodoni MT" w:hAnsi="Bodoni MT"/>
          <w:sz w:val="24"/>
          <w:szCs w:val="24"/>
        </w:rPr>
        <w:t xml:space="preserve">definito </w:t>
      </w:r>
      <w:r w:rsidR="006E4D8F" w:rsidRPr="00C76654">
        <w:rPr>
          <w:rFonts w:ascii="Bodoni MT" w:hAnsi="Bodoni MT"/>
          <w:sz w:val="24"/>
          <w:szCs w:val="24"/>
        </w:rPr>
        <w:t xml:space="preserve">il bilancio </w:t>
      </w:r>
      <w:r w:rsidR="006E4D8F" w:rsidRPr="00C76654">
        <w:rPr>
          <w:rFonts w:ascii="Bodoni MT" w:hAnsi="Bodoni MT"/>
          <w:i/>
          <w:iCs/>
          <w:sz w:val="24"/>
          <w:szCs w:val="24"/>
        </w:rPr>
        <w:t>“bene pubblico”</w:t>
      </w:r>
      <w:r w:rsidR="006E4D8F" w:rsidRPr="00C76654">
        <w:rPr>
          <w:rFonts w:ascii="Bodoni MT" w:hAnsi="Bodoni MT"/>
          <w:sz w:val="24"/>
          <w:szCs w:val="24"/>
        </w:rPr>
        <w:t xml:space="preserve"> in quanto funzionale a </w:t>
      </w:r>
      <w:r w:rsidR="0054269D" w:rsidRPr="00C76654">
        <w:rPr>
          <w:rFonts w:ascii="Bodoni MT" w:hAnsi="Bodoni MT"/>
          <w:sz w:val="24"/>
          <w:szCs w:val="24"/>
        </w:rPr>
        <w:t xml:space="preserve">rappresentare </w:t>
      </w:r>
      <w:r w:rsidR="006E4D8F" w:rsidRPr="00C76654">
        <w:rPr>
          <w:rFonts w:ascii="Bodoni MT" w:hAnsi="Bodoni MT"/>
          <w:sz w:val="24"/>
          <w:szCs w:val="24"/>
        </w:rPr>
        <w:t>e rendere certe le </w:t>
      </w:r>
      <w:r w:rsidR="006E4D8F" w:rsidRPr="00C76654">
        <w:rPr>
          <w:rFonts w:ascii="Bodoni MT" w:hAnsi="Bodoni MT"/>
          <w:i/>
          <w:iCs/>
          <w:sz w:val="24"/>
          <w:szCs w:val="24"/>
        </w:rPr>
        <w:t>“scelte dell’ente territoriale, sia in ordine all’acquisizione delle entrate, sia alla individuazione degli interventi attuativi delle politiche pubbliche, onere inderogabile per chi è chiamato ad amministrare una determinata collettività ed a sottoporsi al giudizio finale afferente al confronto tra il programmato ed il realizzato. […] Il carattere funzionale del bilancio preventivo e di quello successivo, alla cui mancata approvazione, non a caso, l’ordinamento collega il venir meno del consenso della rappresentanza democratica, presuppone quali caratteri inscindibili la chiarezza, la significatività, la specificazione degli interventi attuativi delle politiche pubbliche”</w:t>
      </w:r>
      <w:r w:rsidR="006E4D8F" w:rsidRPr="00C76654">
        <w:rPr>
          <w:rStyle w:val="Rimandonotaapidipagina"/>
          <w:rFonts w:ascii="Bodoni MT" w:hAnsi="Bodoni MT"/>
          <w:sz w:val="24"/>
          <w:szCs w:val="24"/>
        </w:rPr>
        <w:t xml:space="preserve"> </w:t>
      </w:r>
      <w:r w:rsidR="006E4D8F" w:rsidRPr="00C76654">
        <w:rPr>
          <w:rStyle w:val="Rimandonotaapidipagina"/>
          <w:rFonts w:ascii="Bodoni MT" w:hAnsi="Bodoni MT"/>
          <w:sz w:val="24"/>
          <w:szCs w:val="24"/>
        </w:rPr>
        <w:footnoteReference w:id="35"/>
      </w:r>
      <w:r w:rsidR="006E4D8F" w:rsidRPr="00C76654">
        <w:rPr>
          <w:rFonts w:ascii="Bodoni MT" w:hAnsi="Bodoni MT"/>
          <w:i/>
          <w:iCs/>
          <w:sz w:val="24"/>
          <w:szCs w:val="24"/>
        </w:rPr>
        <w:t>.</w:t>
      </w:r>
    </w:p>
    <w:p w14:paraId="2C5C84D5" w14:textId="4DDB4AF1" w:rsidR="00D53151" w:rsidRPr="00C76654" w:rsidRDefault="00D53151" w:rsidP="00AC3205">
      <w:pPr>
        <w:pStyle w:val="Paragrafoelenco"/>
        <w:widowControl w:val="0"/>
        <w:spacing w:line="480" w:lineRule="auto"/>
        <w:ind w:left="709"/>
        <w:jc w:val="both"/>
        <w:rPr>
          <w:rFonts w:ascii="Bodoni MT" w:hAnsi="Bodoni MT"/>
          <w:iCs/>
          <w:sz w:val="24"/>
          <w:szCs w:val="24"/>
        </w:rPr>
      </w:pPr>
      <w:r w:rsidRPr="00C76654">
        <w:rPr>
          <w:rFonts w:ascii="Bodoni MT" w:hAnsi="Bodoni MT"/>
          <w:iCs/>
          <w:sz w:val="24"/>
          <w:szCs w:val="24"/>
        </w:rPr>
        <w:lastRenderedPageBreak/>
        <w:t>In questa prospettiva viene confermata la valenza della funzione della Corte dei conti, in quanto magistratura specializzata e indipendente.</w:t>
      </w:r>
    </w:p>
    <w:p w14:paraId="3F8D3D6A" w14:textId="123EB701" w:rsidR="005F0E0D" w:rsidRPr="00C76654" w:rsidRDefault="00D61F00" w:rsidP="00AC3205">
      <w:pPr>
        <w:pStyle w:val="Paragrafoelenco"/>
        <w:widowControl w:val="0"/>
        <w:numPr>
          <w:ilvl w:val="1"/>
          <w:numId w:val="2"/>
        </w:numPr>
        <w:spacing w:after="0" w:line="480" w:lineRule="auto"/>
        <w:ind w:left="709" w:hanging="142"/>
        <w:jc w:val="both"/>
        <w:rPr>
          <w:rFonts w:ascii="Bodoni MT" w:hAnsi="Bodoni MT"/>
          <w:b/>
          <w:iCs/>
          <w:sz w:val="24"/>
          <w:szCs w:val="24"/>
        </w:rPr>
      </w:pPr>
      <w:r w:rsidRPr="00C76654">
        <w:rPr>
          <w:rFonts w:ascii="Bodoni MT" w:hAnsi="Bodoni MT"/>
          <w:b/>
          <w:iCs/>
          <w:sz w:val="24"/>
          <w:szCs w:val="24"/>
        </w:rPr>
        <w:t xml:space="preserve">Le altre </w:t>
      </w:r>
      <w:r w:rsidR="00AC50E2" w:rsidRPr="00C76654">
        <w:rPr>
          <w:rFonts w:ascii="Bodoni MT" w:hAnsi="Bodoni MT"/>
          <w:b/>
          <w:iCs/>
          <w:sz w:val="24"/>
          <w:szCs w:val="24"/>
        </w:rPr>
        <w:t>tipologie</w:t>
      </w:r>
      <w:r w:rsidRPr="00C76654">
        <w:rPr>
          <w:rFonts w:ascii="Bodoni MT" w:hAnsi="Bodoni MT"/>
          <w:b/>
          <w:iCs/>
          <w:sz w:val="24"/>
          <w:szCs w:val="24"/>
        </w:rPr>
        <w:t xml:space="preserve"> di controllo previste dal </w:t>
      </w:r>
      <w:proofErr w:type="spellStart"/>
      <w:r w:rsidRPr="00C76654">
        <w:rPr>
          <w:rFonts w:ascii="Bodoni MT" w:hAnsi="Bodoni MT"/>
          <w:b/>
          <w:iCs/>
          <w:sz w:val="24"/>
          <w:szCs w:val="24"/>
        </w:rPr>
        <w:t>d.l.</w:t>
      </w:r>
      <w:proofErr w:type="spellEnd"/>
      <w:r w:rsidRPr="00C76654">
        <w:rPr>
          <w:rFonts w:ascii="Bodoni MT" w:hAnsi="Bodoni MT"/>
          <w:b/>
          <w:iCs/>
          <w:sz w:val="24"/>
          <w:szCs w:val="24"/>
        </w:rPr>
        <w:t xml:space="preserve"> n. 174/201</w:t>
      </w:r>
      <w:r w:rsidR="00AC50E2" w:rsidRPr="00C76654">
        <w:rPr>
          <w:rFonts w:ascii="Bodoni MT" w:hAnsi="Bodoni MT"/>
          <w:b/>
          <w:iCs/>
          <w:sz w:val="24"/>
          <w:szCs w:val="24"/>
        </w:rPr>
        <w:t>2</w:t>
      </w:r>
      <w:r w:rsidRPr="00C76654">
        <w:rPr>
          <w:rFonts w:ascii="Bodoni MT" w:hAnsi="Bodoni MT"/>
          <w:b/>
          <w:iCs/>
          <w:sz w:val="24"/>
          <w:szCs w:val="24"/>
        </w:rPr>
        <w:t>.</w:t>
      </w:r>
      <w:r w:rsidRPr="00C76654">
        <w:rPr>
          <w:rFonts w:ascii="Bodoni MT" w:hAnsi="Bodoni MT"/>
          <w:iCs/>
          <w:sz w:val="24"/>
          <w:szCs w:val="24"/>
        </w:rPr>
        <w:t xml:space="preserve"> </w:t>
      </w:r>
      <w:r w:rsidR="005F0E0D" w:rsidRPr="00C76654">
        <w:rPr>
          <w:rFonts w:ascii="Bodoni MT" w:hAnsi="Bodoni MT"/>
          <w:iCs/>
          <w:sz w:val="24"/>
          <w:szCs w:val="24"/>
        </w:rPr>
        <w:t xml:space="preserve">Il ciclo dei controlli previsto dal </w:t>
      </w:r>
      <w:proofErr w:type="spellStart"/>
      <w:r w:rsidR="005F0E0D" w:rsidRPr="00C76654">
        <w:rPr>
          <w:rFonts w:ascii="Bodoni MT" w:hAnsi="Bodoni MT"/>
          <w:iCs/>
          <w:sz w:val="24"/>
          <w:szCs w:val="24"/>
        </w:rPr>
        <w:t>d.l.</w:t>
      </w:r>
      <w:proofErr w:type="spellEnd"/>
      <w:r w:rsidR="005F0E0D" w:rsidRPr="00C76654">
        <w:rPr>
          <w:rFonts w:ascii="Bodoni MT" w:hAnsi="Bodoni MT"/>
          <w:iCs/>
          <w:sz w:val="24"/>
          <w:szCs w:val="24"/>
        </w:rPr>
        <w:t xml:space="preserve"> n. 174/2012 comprende ulteriori attività delle Sezioni regionali, che impattano sulle verifiche della gestione finanziaria e, in parte, anche sull’esigenza di trasparenza delle spese operate da organi politici</w:t>
      </w:r>
      <w:r w:rsidR="00004BC3">
        <w:rPr>
          <w:rFonts w:ascii="Bodoni MT" w:hAnsi="Bodoni MT"/>
          <w:iCs/>
          <w:sz w:val="24"/>
          <w:szCs w:val="24"/>
        </w:rPr>
        <w:t>, anche se caratterizzate da ampia discrezionalità</w:t>
      </w:r>
      <w:r w:rsidR="005F0E0D" w:rsidRPr="00C76654">
        <w:rPr>
          <w:rFonts w:ascii="Bodoni MT" w:hAnsi="Bodoni MT"/>
          <w:iCs/>
          <w:sz w:val="24"/>
          <w:szCs w:val="24"/>
        </w:rPr>
        <w:t>.</w:t>
      </w:r>
    </w:p>
    <w:p w14:paraId="70D6E7A0" w14:textId="17A35D1B" w:rsidR="00D61F00" w:rsidRPr="00C76654" w:rsidRDefault="00D61F00" w:rsidP="00AC3205">
      <w:pPr>
        <w:pStyle w:val="Paragrafoelenco"/>
        <w:widowControl w:val="0"/>
        <w:spacing w:after="0" w:line="480" w:lineRule="auto"/>
        <w:ind w:left="709"/>
        <w:jc w:val="both"/>
        <w:rPr>
          <w:rFonts w:ascii="Bodoni MT" w:hAnsi="Bodoni MT"/>
          <w:iCs/>
          <w:sz w:val="24"/>
          <w:szCs w:val="24"/>
        </w:rPr>
      </w:pPr>
      <w:r w:rsidRPr="00C76654">
        <w:rPr>
          <w:rFonts w:ascii="Bodoni MT" w:hAnsi="Bodoni MT"/>
          <w:iCs/>
          <w:sz w:val="24"/>
          <w:szCs w:val="24"/>
        </w:rPr>
        <w:t>Mutuando anche in questo caso dal sistema vigente per lo Stato, è stata introdotta una relazione annuale (quadrimestrale per la legislazione statale)</w:t>
      </w:r>
      <w:r w:rsidR="00004BC3" w:rsidRPr="00C76654">
        <w:rPr>
          <w:rFonts w:ascii="Bodoni MT" w:hAnsi="Bodoni MT"/>
          <w:iCs/>
          <w:sz w:val="24"/>
          <w:szCs w:val="24"/>
        </w:rPr>
        <w:t>, che le Sezioni regionali di controllo trasmettono ai consigli regionali</w:t>
      </w:r>
      <w:r w:rsidR="00004BC3" w:rsidRPr="00C76654">
        <w:rPr>
          <w:rStyle w:val="Rimandonotaapidipagina"/>
          <w:rFonts w:ascii="Bodoni MT" w:hAnsi="Bodoni MT"/>
          <w:iCs/>
          <w:sz w:val="24"/>
          <w:szCs w:val="24"/>
        </w:rPr>
        <w:footnoteReference w:id="36"/>
      </w:r>
      <w:r w:rsidR="00004BC3">
        <w:rPr>
          <w:rFonts w:ascii="Bodoni MT" w:hAnsi="Bodoni MT"/>
          <w:iCs/>
          <w:sz w:val="24"/>
          <w:szCs w:val="24"/>
        </w:rPr>
        <w:t>,</w:t>
      </w:r>
      <w:r w:rsidRPr="00C76654">
        <w:rPr>
          <w:rFonts w:ascii="Bodoni MT" w:hAnsi="Bodoni MT"/>
          <w:iCs/>
          <w:sz w:val="24"/>
          <w:szCs w:val="24"/>
        </w:rPr>
        <w:t xml:space="preserve"> sulla tipologia delle coperture finanziarie adottate nelle leggi regionali approvate nell'anno precedente e sulle tecniche di quantificazione degli oneri</w:t>
      </w:r>
      <w:r w:rsidR="00004BC3">
        <w:rPr>
          <w:rFonts w:ascii="Bodoni MT" w:hAnsi="Bodoni MT"/>
          <w:iCs/>
          <w:sz w:val="24"/>
          <w:szCs w:val="24"/>
        </w:rPr>
        <w:t xml:space="preserve">. </w:t>
      </w:r>
      <w:r w:rsidRPr="00C76654">
        <w:rPr>
          <w:rFonts w:ascii="Bodoni MT" w:hAnsi="Bodoni MT"/>
          <w:iCs/>
          <w:sz w:val="24"/>
          <w:szCs w:val="24"/>
        </w:rPr>
        <w:t>S</w:t>
      </w:r>
      <w:r w:rsidR="00620BFB" w:rsidRPr="00C76654">
        <w:rPr>
          <w:rFonts w:ascii="Bodoni MT" w:hAnsi="Bodoni MT"/>
          <w:iCs/>
          <w:sz w:val="24"/>
          <w:szCs w:val="24"/>
        </w:rPr>
        <w:t>i</w:t>
      </w:r>
      <w:r w:rsidRPr="00C76654">
        <w:rPr>
          <w:rFonts w:ascii="Bodoni MT" w:hAnsi="Bodoni MT"/>
          <w:iCs/>
          <w:sz w:val="24"/>
          <w:szCs w:val="24"/>
        </w:rPr>
        <w:t xml:space="preserve"> tratta</w:t>
      </w:r>
      <w:r w:rsidR="005F0E0D" w:rsidRPr="00C76654">
        <w:rPr>
          <w:rFonts w:ascii="Bodoni MT" w:hAnsi="Bodoni MT"/>
          <w:iCs/>
          <w:sz w:val="24"/>
          <w:szCs w:val="24"/>
        </w:rPr>
        <w:t xml:space="preserve"> </w:t>
      </w:r>
      <w:r w:rsidRPr="00C76654">
        <w:rPr>
          <w:rFonts w:ascii="Bodoni MT" w:hAnsi="Bodoni MT"/>
          <w:iCs/>
          <w:sz w:val="24"/>
          <w:szCs w:val="24"/>
        </w:rPr>
        <w:t>di un</w:t>
      </w:r>
      <w:r w:rsidR="00620BFB" w:rsidRPr="00C76654">
        <w:rPr>
          <w:rFonts w:ascii="Bodoni MT" w:hAnsi="Bodoni MT"/>
          <w:iCs/>
          <w:sz w:val="24"/>
          <w:szCs w:val="24"/>
        </w:rPr>
        <w:t>’</w:t>
      </w:r>
      <w:r w:rsidRPr="00C76654">
        <w:rPr>
          <w:rFonts w:ascii="Bodoni MT" w:hAnsi="Bodoni MT"/>
          <w:iCs/>
          <w:sz w:val="24"/>
          <w:szCs w:val="24"/>
        </w:rPr>
        <w:t xml:space="preserve">attività che </w:t>
      </w:r>
      <w:r w:rsidR="00620BFB" w:rsidRPr="00C76654">
        <w:rPr>
          <w:rFonts w:ascii="Bodoni MT" w:hAnsi="Bodoni MT"/>
          <w:iCs/>
          <w:sz w:val="24"/>
          <w:szCs w:val="24"/>
        </w:rPr>
        <w:t>è</w:t>
      </w:r>
      <w:r w:rsidR="005F0E0D" w:rsidRPr="00C76654">
        <w:rPr>
          <w:rFonts w:ascii="Bodoni MT" w:hAnsi="Bodoni MT"/>
          <w:iCs/>
          <w:sz w:val="24"/>
          <w:szCs w:val="24"/>
        </w:rPr>
        <w:t xml:space="preserve"> di</w:t>
      </w:r>
      <w:r w:rsidR="00620BFB" w:rsidRPr="00C76654">
        <w:rPr>
          <w:rFonts w:ascii="Bodoni MT" w:hAnsi="Bodoni MT"/>
          <w:iCs/>
          <w:sz w:val="24"/>
          <w:szCs w:val="24"/>
        </w:rPr>
        <w:t xml:space="preserve"> a</w:t>
      </w:r>
      <w:r w:rsidRPr="00C76654">
        <w:rPr>
          <w:rFonts w:ascii="Bodoni MT" w:hAnsi="Bodoni MT"/>
          <w:iCs/>
          <w:sz w:val="24"/>
          <w:szCs w:val="24"/>
        </w:rPr>
        <w:t>usilio per gli organi assembleari, che possono</w:t>
      </w:r>
      <w:r w:rsidR="00620BFB" w:rsidRPr="00C76654">
        <w:rPr>
          <w:rFonts w:ascii="Bodoni MT" w:hAnsi="Bodoni MT"/>
          <w:iCs/>
          <w:sz w:val="24"/>
          <w:szCs w:val="24"/>
        </w:rPr>
        <w:t xml:space="preserve"> avere elementi di valutazione da parte di un organo tecnico per l’adozione di misura correttive nel quadro delle scelte di politica finanziaria. Ma, in pari tempo, è un ulteriore presidio di fondamentali principi per la corretta gestione finanziaria in termini di copertura delle spese e di coordinamento della finanza pubblica.</w:t>
      </w:r>
    </w:p>
    <w:p w14:paraId="0DB5DC5E" w14:textId="389C545A" w:rsidR="005F0E0D" w:rsidRPr="00C76654" w:rsidRDefault="005F0E0D" w:rsidP="00AC3205">
      <w:pPr>
        <w:pStyle w:val="Paragrafoelenco"/>
        <w:widowControl w:val="0"/>
        <w:spacing w:after="0" w:line="480" w:lineRule="auto"/>
        <w:ind w:left="709"/>
        <w:jc w:val="both"/>
        <w:rPr>
          <w:rFonts w:ascii="Bodoni MT" w:hAnsi="Bodoni MT"/>
          <w:b/>
          <w:iCs/>
          <w:sz w:val="24"/>
          <w:szCs w:val="24"/>
        </w:rPr>
      </w:pPr>
      <w:r w:rsidRPr="00C76654">
        <w:rPr>
          <w:rFonts w:ascii="Bodoni MT" w:hAnsi="Bodoni MT"/>
          <w:iCs/>
          <w:sz w:val="24"/>
          <w:szCs w:val="24"/>
        </w:rPr>
        <w:t>Completa</w:t>
      </w:r>
      <w:r w:rsidR="00AC50E2" w:rsidRPr="00C76654">
        <w:rPr>
          <w:rFonts w:ascii="Bodoni MT" w:hAnsi="Bodoni MT"/>
          <w:iCs/>
          <w:sz w:val="24"/>
          <w:szCs w:val="24"/>
        </w:rPr>
        <w:t>no</w:t>
      </w:r>
      <w:r w:rsidRPr="00C76654">
        <w:rPr>
          <w:rFonts w:ascii="Bodoni MT" w:hAnsi="Bodoni MT"/>
          <w:iCs/>
          <w:sz w:val="24"/>
          <w:szCs w:val="24"/>
        </w:rPr>
        <w:t xml:space="preserve"> il quadro delle verifiche gestionali in senso proprio le relazioni</w:t>
      </w:r>
      <w:r w:rsidR="00AC50E2" w:rsidRPr="00C76654">
        <w:rPr>
          <w:rFonts w:ascii="Bodoni MT" w:hAnsi="Bodoni MT"/>
          <w:iCs/>
          <w:sz w:val="24"/>
          <w:szCs w:val="24"/>
        </w:rPr>
        <w:t xml:space="preserve"> annuali </w:t>
      </w:r>
      <w:r w:rsidRPr="00C76654">
        <w:rPr>
          <w:rFonts w:ascii="Bodoni MT" w:hAnsi="Bodoni MT"/>
          <w:iCs/>
          <w:sz w:val="24"/>
          <w:szCs w:val="24"/>
        </w:rPr>
        <w:t xml:space="preserve">sul funzionamento dei controlli interni </w:t>
      </w:r>
      <w:r w:rsidR="00AC50E2" w:rsidRPr="00C76654">
        <w:rPr>
          <w:rFonts w:ascii="Bodoni MT" w:hAnsi="Bodoni MT"/>
          <w:iCs/>
          <w:sz w:val="24"/>
          <w:szCs w:val="24"/>
        </w:rPr>
        <w:t xml:space="preserve">e sui controlli operati nell’anno </w:t>
      </w:r>
      <w:r w:rsidRPr="00C76654">
        <w:rPr>
          <w:rFonts w:ascii="Bodoni MT" w:hAnsi="Bodoni MT"/>
          <w:iCs/>
          <w:sz w:val="24"/>
          <w:szCs w:val="24"/>
        </w:rPr>
        <w:t>che i Presidenti delle Regioni devono inviare alle Sezioni sulla base di linee guida predisposte dalla Sezione delle</w:t>
      </w:r>
      <w:r w:rsidR="00AC50E2" w:rsidRPr="00C76654">
        <w:rPr>
          <w:rFonts w:ascii="Bodoni MT" w:hAnsi="Bodoni MT"/>
          <w:iCs/>
          <w:sz w:val="24"/>
          <w:szCs w:val="24"/>
        </w:rPr>
        <w:t xml:space="preserve"> autonomie</w:t>
      </w:r>
      <w:r w:rsidR="00AC50E2" w:rsidRPr="00C76654">
        <w:rPr>
          <w:rStyle w:val="Rimandonotaapidipagina"/>
          <w:rFonts w:ascii="Bodoni MT" w:hAnsi="Bodoni MT"/>
          <w:iCs/>
          <w:sz w:val="24"/>
          <w:szCs w:val="24"/>
        </w:rPr>
        <w:footnoteReference w:id="37"/>
      </w:r>
      <w:r w:rsidR="00AC50E2" w:rsidRPr="00C76654">
        <w:rPr>
          <w:rFonts w:ascii="Bodoni MT" w:hAnsi="Bodoni MT"/>
          <w:iCs/>
          <w:sz w:val="24"/>
          <w:szCs w:val="24"/>
        </w:rPr>
        <w:t>.</w:t>
      </w:r>
    </w:p>
    <w:p w14:paraId="75B92B1E" w14:textId="2B307D47" w:rsidR="00620BFB" w:rsidRPr="00C76654" w:rsidRDefault="00620BFB" w:rsidP="00AC3205">
      <w:pPr>
        <w:widowControl w:val="0"/>
        <w:spacing w:after="0" w:line="480" w:lineRule="auto"/>
        <w:ind w:left="708"/>
        <w:jc w:val="both"/>
        <w:rPr>
          <w:rFonts w:ascii="Bodoni MT" w:hAnsi="Bodoni MT"/>
          <w:iCs/>
          <w:sz w:val="24"/>
          <w:szCs w:val="24"/>
        </w:rPr>
      </w:pPr>
      <w:r w:rsidRPr="00C76654">
        <w:rPr>
          <w:rFonts w:ascii="Bodoni MT" w:hAnsi="Bodoni MT"/>
          <w:iCs/>
          <w:sz w:val="24"/>
          <w:szCs w:val="24"/>
        </w:rPr>
        <w:lastRenderedPageBreak/>
        <w:t>Una novità peculiare, invece, è data dal controllo su</w:t>
      </w:r>
      <w:r w:rsidR="005F0E0D" w:rsidRPr="00C76654">
        <w:rPr>
          <w:rFonts w:ascii="Bodoni MT" w:hAnsi="Bodoni MT"/>
          <w:iCs/>
          <w:sz w:val="24"/>
          <w:szCs w:val="24"/>
        </w:rPr>
        <w:t>i rendiconti delle</w:t>
      </w:r>
      <w:r w:rsidRPr="00C76654">
        <w:rPr>
          <w:rFonts w:ascii="Bodoni MT" w:hAnsi="Bodoni MT"/>
          <w:iCs/>
          <w:sz w:val="24"/>
          <w:szCs w:val="24"/>
        </w:rPr>
        <w:t xml:space="preserve"> spese dei gruppi consiliari</w:t>
      </w:r>
      <w:r w:rsidR="00AC50E2" w:rsidRPr="00C76654">
        <w:rPr>
          <w:rStyle w:val="Rimandonotaapidipagina"/>
          <w:rFonts w:ascii="Bodoni MT" w:hAnsi="Bodoni MT"/>
          <w:iCs/>
          <w:sz w:val="24"/>
          <w:szCs w:val="24"/>
        </w:rPr>
        <w:footnoteReference w:id="38"/>
      </w:r>
      <w:r w:rsidRPr="00C76654">
        <w:rPr>
          <w:rFonts w:ascii="Bodoni MT" w:hAnsi="Bodoni MT"/>
          <w:iCs/>
          <w:sz w:val="24"/>
          <w:szCs w:val="24"/>
        </w:rPr>
        <w:t xml:space="preserve">. </w:t>
      </w:r>
      <w:r w:rsidR="00AC50E2" w:rsidRPr="00C76654">
        <w:rPr>
          <w:rFonts w:ascii="Bodoni MT" w:hAnsi="Bodoni MT"/>
          <w:iCs/>
          <w:sz w:val="24"/>
          <w:szCs w:val="24"/>
        </w:rPr>
        <w:t>La dichiarazione di non regolarità del rendiconto del gruppo consiliare da parte della Sezione di controllo territorialmente competente ha effetti sanzionatori, in quanto, nel caso in cui il gruppo non provveda alla regolarizzazione entro il termine fissato, decade, per l'anno in corso, dal diritto all'erogazione di risorse da parte del consiglio regionale, con obbligo di restituire le somme ricevute a carico del bilancio del consiglio regionale e non rendicontate</w:t>
      </w:r>
      <w:r w:rsidR="00FA754C" w:rsidRPr="00C76654">
        <w:rPr>
          <w:rFonts w:ascii="Bodoni MT" w:hAnsi="Bodoni MT"/>
          <w:iCs/>
          <w:sz w:val="24"/>
          <w:szCs w:val="24"/>
        </w:rPr>
        <w:t>. Queste disposizioni nascono sull’onda dell’indignazione dell’opinione pubblica a seguito dell’emersione di comportamenti di taluni politici che avevano fatto uso disinvolto di risorse il cui uso, seppur caratterizzato da ampia discrezionalità, era comunque finalizzato allo svolgimento dell’attività politica del gruppo consiliare di riferimento</w:t>
      </w:r>
      <w:r w:rsidR="00C134AD" w:rsidRPr="00C76654">
        <w:rPr>
          <w:rFonts w:ascii="Bodoni MT" w:hAnsi="Bodoni MT"/>
          <w:iCs/>
          <w:sz w:val="24"/>
          <w:szCs w:val="24"/>
        </w:rPr>
        <w:t xml:space="preserve"> e non, ovviamente, nella libera disposizione per scopi privati</w:t>
      </w:r>
      <w:r w:rsidR="00FA754C" w:rsidRPr="00C76654">
        <w:rPr>
          <w:rFonts w:ascii="Bodoni MT" w:hAnsi="Bodoni MT"/>
          <w:iCs/>
          <w:sz w:val="24"/>
          <w:szCs w:val="24"/>
        </w:rPr>
        <w:t xml:space="preserve">.  </w:t>
      </w:r>
      <w:r w:rsidR="00AC50E2" w:rsidRPr="00C76654">
        <w:rPr>
          <w:rFonts w:ascii="Bodoni MT" w:hAnsi="Bodoni MT"/>
          <w:iCs/>
          <w:sz w:val="24"/>
          <w:szCs w:val="24"/>
        </w:rPr>
        <w:t xml:space="preserve"> </w:t>
      </w:r>
      <w:r w:rsidR="00C134AD" w:rsidRPr="00C76654">
        <w:rPr>
          <w:rFonts w:ascii="Bodoni MT" w:hAnsi="Bodoni MT"/>
          <w:iCs/>
          <w:sz w:val="24"/>
          <w:szCs w:val="24"/>
        </w:rPr>
        <w:t>La Corte costituzionale</w:t>
      </w:r>
      <w:r w:rsidR="00C134AD" w:rsidRPr="00C76654">
        <w:rPr>
          <w:rStyle w:val="Rimandonotaapidipagina"/>
          <w:rFonts w:ascii="Bodoni MT" w:hAnsi="Bodoni MT"/>
          <w:iCs/>
          <w:sz w:val="24"/>
          <w:szCs w:val="24"/>
        </w:rPr>
        <w:footnoteReference w:id="39"/>
      </w:r>
      <w:r w:rsidR="00C134AD" w:rsidRPr="00C76654">
        <w:rPr>
          <w:rFonts w:ascii="Bodoni MT" w:hAnsi="Bodoni MT"/>
          <w:iCs/>
          <w:sz w:val="24"/>
          <w:szCs w:val="24"/>
        </w:rPr>
        <w:t xml:space="preserve"> ha ritenuta illegittima l’originaria formulazione della norma, che, in modo draconiano, prevedeva la decadenza </w:t>
      </w:r>
      <w:r w:rsidR="00C134AD" w:rsidRPr="00C76654">
        <w:rPr>
          <w:rFonts w:ascii="Bodoni MT" w:hAnsi="Bodoni MT"/>
          <w:i/>
          <w:iCs/>
          <w:sz w:val="24"/>
          <w:szCs w:val="24"/>
        </w:rPr>
        <w:t>tout court</w:t>
      </w:r>
      <w:r w:rsidR="005915D8" w:rsidRPr="00C76654">
        <w:rPr>
          <w:rFonts w:ascii="Bodoni MT" w:hAnsi="Bodoni MT"/>
          <w:i/>
          <w:iCs/>
          <w:sz w:val="24"/>
          <w:szCs w:val="24"/>
        </w:rPr>
        <w:t>,</w:t>
      </w:r>
      <w:r w:rsidR="00C134AD" w:rsidRPr="00C76654">
        <w:rPr>
          <w:rFonts w:ascii="Bodoni MT" w:hAnsi="Bodoni MT"/>
          <w:iCs/>
          <w:sz w:val="24"/>
          <w:szCs w:val="24"/>
        </w:rPr>
        <w:t xml:space="preserve"> senza possibilità di regolarizzazione</w:t>
      </w:r>
      <w:r w:rsidR="005915D8" w:rsidRPr="00C76654">
        <w:rPr>
          <w:rFonts w:ascii="Bodoni MT" w:hAnsi="Bodoni MT"/>
          <w:iCs/>
          <w:sz w:val="24"/>
          <w:szCs w:val="24"/>
        </w:rPr>
        <w:t>,</w:t>
      </w:r>
      <w:r w:rsidR="00C134AD" w:rsidRPr="00C76654">
        <w:rPr>
          <w:rFonts w:ascii="Bodoni MT" w:hAnsi="Bodoni MT"/>
          <w:iCs/>
          <w:sz w:val="24"/>
          <w:szCs w:val="24"/>
        </w:rPr>
        <w:t xml:space="preserve"> dall’uso di risorse necessarie per lo svolgimento dell’attività politica. Per il resto ha comunque ritenuto conforme a Costituzione l’impianto di questo tipo di verifica, in quanto si tratta di un controllo documentale che non si intrude nel merito delle scelte politiche, mentre l’obbligo di restituzione delle somme non regolarmente rendicontate risulta strettamente correlato al dovere di dare conto delle modalità di impiego del denaro pubblico in conformità alle regole di gestione dei fondi e alla loro attinenza alle funzioni istituzionali svolte dai gruppi consiliari. </w:t>
      </w:r>
    </w:p>
    <w:p w14:paraId="7460A609" w14:textId="251CE5E4" w:rsidR="000C1942" w:rsidRPr="00C76654" w:rsidRDefault="000C1942" w:rsidP="00AC3205">
      <w:pPr>
        <w:pStyle w:val="Paragrafoelenco"/>
        <w:widowControl w:val="0"/>
        <w:numPr>
          <w:ilvl w:val="0"/>
          <w:numId w:val="2"/>
        </w:numPr>
        <w:spacing w:line="480" w:lineRule="auto"/>
        <w:jc w:val="both"/>
        <w:rPr>
          <w:rFonts w:ascii="Bodoni MT" w:hAnsi="Bodoni MT"/>
          <w:b/>
          <w:sz w:val="24"/>
          <w:szCs w:val="24"/>
        </w:rPr>
      </w:pPr>
      <w:r w:rsidRPr="00C76654">
        <w:rPr>
          <w:rFonts w:ascii="Bodoni MT" w:hAnsi="Bodoni MT"/>
          <w:b/>
          <w:sz w:val="24"/>
          <w:szCs w:val="24"/>
        </w:rPr>
        <w:t>Gli strumenti pattizi</w:t>
      </w:r>
      <w:r w:rsidR="008D24C0" w:rsidRPr="00C76654">
        <w:rPr>
          <w:rFonts w:ascii="Bodoni MT" w:hAnsi="Bodoni MT"/>
          <w:b/>
          <w:sz w:val="24"/>
          <w:szCs w:val="24"/>
        </w:rPr>
        <w:t>. Un’esperienza positiva: il Patto per la Salute</w:t>
      </w:r>
      <w:r w:rsidR="00C54614">
        <w:rPr>
          <w:rFonts w:ascii="Bodoni MT" w:hAnsi="Bodoni MT"/>
          <w:b/>
          <w:sz w:val="24"/>
          <w:szCs w:val="24"/>
        </w:rPr>
        <w:t>.</w:t>
      </w:r>
      <w:r w:rsidR="008D24C0" w:rsidRPr="00C76654">
        <w:rPr>
          <w:rFonts w:ascii="Bodoni MT" w:hAnsi="Bodoni MT"/>
          <w:b/>
          <w:sz w:val="24"/>
          <w:szCs w:val="24"/>
        </w:rPr>
        <w:t xml:space="preserve"> </w:t>
      </w:r>
    </w:p>
    <w:p w14:paraId="3ACE8C20" w14:textId="3D259E3B" w:rsidR="00C7773A" w:rsidRPr="00C76654" w:rsidRDefault="00C7773A" w:rsidP="00AC3205">
      <w:pPr>
        <w:pStyle w:val="Paragrafoelenco"/>
        <w:widowControl w:val="0"/>
        <w:spacing w:line="480" w:lineRule="auto"/>
        <w:jc w:val="both"/>
        <w:rPr>
          <w:rFonts w:ascii="Bodoni MT" w:hAnsi="Bodoni MT"/>
          <w:sz w:val="24"/>
          <w:szCs w:val="24"/>
        </w:rPr>
      </w:pPr>
      <w:r w:rsidRPr="00C76654">
        <w:rPr>
          <w:rFonts w:ascii="Bodoni MT" w:hAnsi="Bodoni MT"/>
          <w:sz w:val="24"/>
          <w:szCs w:val="24"/>
        </w:rPr>
        <w:t xml:space="preserve">Come si è accennato uno dei limiti dell’autonomia regionale è il mantenimento della garanzia dell’erogazione dei servizi essenziali in condizioni di uguaglianza per tutti i </w:t>
      </w:r>
      <w:r w:rsidRPr="00C76654">
        <w:rPr>
          <w:rFonts w:ascii="Bodoni MT" w:hAnsi="Bodoni MT"/>
          <w:sz w:val="24"/>
          <w:szCs w:val="24"/>
        </w:rPr>
        <w:lastRenderedPageBreak/>
        <w:t xml:space="preserve">cittadini in ogni parte del territorio nazionale. Se la Corte costituzionale può essere un baluardo per l’affermazione e la più netta definizione del principio e la Corte dei conti può, nell’ambito delle sue attribuzioni di controllo, porsi come garante a tutela dei consociati per il corretto impiego delle risorse pubbliche destinate ai servizi essenziali, non v’è dubbio che i protagonisti principali restano lo Stato e le Regioni. </w:t>
      </w:r>
      <w:r w:rsidRPr="00C76654">
        <w:rPr>
          <w:rFonts w:ascii="Bodoni MT" w:hAnsi="Bodoni MT"/>
          <w:caps/>
          <w:sz w:val="24"/>
          <w:szCs w:val="24"/>
        </w:rPr>
        <w:t xml:space="preserve">è </w:t>
      </w:r>
      <w:r w:rsidRPr="00C76654">
        <w:rPr>
          <w:rFonts w:ascii="Bodoni MT" w:hAnsi="Bodoni MT"/>
          <w:sz w:val="24"/>
          <w:szCs w:val="24"/>
        </w:rPr>
        <w:t xml:space="preserve">opportuno, infatti, che per un proficuo sviluppo dei rapporti tra tutte le componenti della Repubblica si concordino </w:t>
      </w:r>
      <w:r w:rsidR="00AE1B76" w:rsidRPr="00C76654">
        <w:rPr>
          <w:rFonts w:ascii="Bodoni MT" w:hAnsi="Bodoni MT"/>
          <w:sz w:val="24"/>
          <w:szCs w:val="24"/>
        </w:rPr>
        <w:t>strumenti pattizi</w:t>
      </w:r>
      <w:r w:rsidRPr="00C76654">
        <w:rPr>
          <w:rFonts w:ascii="Bodoni MT" w:hAnsi="Bodoni MT"/>
          <w:sz w:val="24"/>
          <w:szCs w:val="24"/>
        </w:rPr>
        <w:t xml:space="preserve"> che, nello spirito di leale collaborazione</w:t>
      </w:r>
      <w:r w:rsidR="00AE1B76" w:rsidRPr="00C76654">
        <w:rPr>
          <w:rFonts w:ascii="Bodoni MT" w:hAnsi="Bodoni MT"/>
          <w:sz w:val="24"/>
          <w:szCs w:val="24"/>
        </w:rPr>
        <w:t xml:space="preserve">, nel quadro dei principi di unità, uguaglianza, solidarietà e rispetto delle rispettive prerogative, consentano la realizzazione perseguimento degli interessi pubblici, </w:t>
      </w:r>
      <w:r w:rsidR="00AE1B76" w:rsidRPr="00C76654">
        <w:rPr>
          <w:rFonts w:ascii="Bodoni MT" w:hAnsi="Bodoni MT"/>
          <w:i/>
          <w:sz w:val="24"/>
          <w:szCs w:val="24"/>
        </w:rPr>
        <w:t>id est</w:t>
      </w:r>
      <w:r w:rsidR="00AE1B76" w:rsidRPr="00C76654">
        <w:rPr>
          <w:rFonts w:ascii="Bodoni MT" w:hAnsi="Bodoni MT"/>
          <w:sz w:val="24"/>
          <w:szCs w:val="24"/>
        </w:rPr>
        <w:t xml:space="preserve"> dei cittadini</w:t>
      </w:r>
      <w:r w:rsidR="0059777B" w:rsidRPr="00C76654">
        <w:rPr>
          <w:rFonts w:ascii="Bodoni MT" w:hAnsi="Bodoni MT"/>
          <w:sz w:val="24"/>
          <w:szCs w:val="24"/>
        </w:rPr>
        <w:t xml:space="preserve">, con le </w:t>
      </w:r>
      <w:r w:rsidR="00BC31A6" w:rsidRPr="00C76654">
        <w:rPr>
          <w:rFonts w:ascii="Bodoni MT" w:hAnsi="Bodoni MT"/>
          <w:sz w:val="24"/>
          <w:szCs w:val="24"/>
        </w:rPr>
        <w:t>migliori</w:t>
      </w:r>
      <w:r w:rsidR="0059777B" w:rsidRPr="00C76654">
        <w:rPr>
          <w:rFonts w:ascii="Bodoni MT" w:hAnsi="Bodoni MT"/>
          <w:sz w:val="24"/>
          <w:szCs w:val="24"/>
        </w:rPr>
        <w:t xml:space="preserve"> modalità (principio di sussidiarietà)</w:t>
      </w:r>
      <w:r w:rsidR="00AE1B76" w:rsidRPr="00C76654">
        <w:rPr>
          <w:rFonts w:ascii="Bodoni MT" w:hAnsi="Bodoni MT"/>
          <w:sz w:val="24"/>
          <w:szCs w:val="24"/>
        </w:rPr>
        <w:t>.</w:t>
      </w:r>
    </w:p>
    <w:p w14:paraId="20E26DFC" w14:textId="77777777" w:rsidR="009D40BB" w:rsidRPr="00C76654" w:rsidRDefault="009D40BB" w:rsidP="00AC3205">
      <w:pPr>
        <w:pStyle w:val="Paragrafoelenco"/>
        <w:widowControl w:val="0"/>
        <w:spacing w:line="480" w:lineRule="auto"/>
        <w:jc w:val="both"/>
        <w:rPr>
          <w:rFonts w:ascii="Bodoni MT" w:hAnsi="Bodoni MT"/>
          <w:sz w:val="24"/>
          <w:szCs w:val="24"/>
        </w:rPr>
      </w:pPr>
      <w:r w:rsidRPr="00C76654">
        <w:rPr>
          <w:rFonts w:ascii="Bodoni MT" w:hAnsi="Bodoni MT"/>
          <w:sz w:val="24"/>
          <w:szCs w:val="24"/>
        </w:rPr>
        <w:t>Un’</w:t>
      </w:r>
      <w:r w:rsidR="009D7BD0" w:rsidRPr="00C76654">
        <w:rPr>
          <w:rFonts w:ascii="Bodoni MT" w:hAnsi="Bodoni MT"/>
          <w:sz w:val="24"/>
          <w:szCs w:val="24"/>
        </w:rPr>
        <w:t>esperienza</w:t>
      </w:r>
      <w:r w:rsidRPr="00C76654">
        <w:rPr>
          <w:rFonts w:ascii="Bodoni MT" w:hAnsi="Bodoni MT"/>
          <w:sz w:val="24"/>
          <w:szCs w:val="24"/>
        </w:rPr>
        <w:t xml:space="preserve"> concreta, di cui si è avuto modo di verificar</w:t>
      </w:r>
      <w:r w:rsidR="009D7BD0" w:rsidRPr="00C76654">
        <w:rPr>
          <w:rFonts w:ascii="Bodoni MT" w:hAnsi="Bodoni MT"/>
          <w:sz w:val="24"/>
          <w:szCs w:val="24"/>
        </w:rPr>
        <w:t>n</w:t>
      </w:r>
      <w:r w:rsidRPr="00C76654">
        <w:rPr>
          <w:rFonts w:ascii="Bodoni MT" w:hAnsi="Bodoni MT"/>
          <w:sz w:val="24"/>
          <w:szCs w:val="24"/>
        </w:rPr>
        <w:t xml:space="preserve">e </w:t>
      </w:r>
      <w:r w:rsidR="009D7BD0" w:rsidRPr="00C76654">
        <w:rPr>
          <w:rFonts w:ascii="Bodoni MT" w:hAnsi="Bodoni MT"/>
          <w:sz w:val="24"/>
          <w:szCs w:val="24"/>
        </w:rPr>
        <w:t>l’efficacia, è quella del Patto per la Salute.</w:t>
      </w:r>
    </w:p>
    <w:p w14:paraId="29A22587" w14:textId="3FF197BC" w:rsidR="00CB7DBF" w:rsidRPr="00C76654" w:rsidRDefault="009D7BD0" w:rsidP="00AC3205">
      <w:pPr>
        <w:pStyle w:val="Paragrafoelenco"/>
        <w:widowControl w:val="0"/>
        <w:spacing w:line="480" w:lineRule="auto"/>
        <w:jc w:val="both"/>
        <w:rPr>
          <w:rFonts w:ascii="Bodoni MT" w:hAnsi="Bodoni MT"/>
          <w:sz w:val="24"/>
          <w:szCs w:val="24"/>
        </w:rPr>
      </w:pPr>
      <w:r w:rsidRPr="00C76654">
        <w:rPr>
          <w:rFonts w:ascii="Bodoni MT" w:hAnsi="Bodoni MT"/>
          <w:sz w:val="24"/>
          <w:szCs w:val="24"/>
        </w:rPr>
        <w:t xml:space="preserve">Uno dei servizi essenziali che trova presidio a livello costituzionale (art. 32) è quello della tutela della salute. </w:t>
      </w:r>
      <w:r w:rsidR="00A8306D" w:rsidRPr="00C76654">
        <w:rPr>
          <w:rFonts w:ascii="Bodoni MT" w:hAnsi="Bodoni MT"/>
          <w:sz w:val="24"/>
          <w:szCs w:val="24"/>
        </w:rPr>
        <w:t>Senza entrare in eccessivi dettagli che esulerebbero dal tema trattato, si osserva che il</w:t>
      </w:r>
      <w:r w:rsidRPr="00C76654">
        <w:rPr>
          <w:rFonts w:ascii="Bodoni MT" w:hAnsi="Bodoni MT"/>
          <w:sz w:val="24"/>
          <w:szCs w:val="24"/>
        </w:rPr>
        <w:t xml:space="preserve"> servizio sanitario è nazionale, ma la gestione si articola a livello regionale.</w:t>
      </w:r>
      <w:r w:rsidR="00A8306D" w:rsidRPr="00C76654">
        <w:rPr>
          <w:rFonts w:ascii="Bodoni MT" w:hAnsi="Bodoni MT"/>
          <w:sz w:val="24"/>
          <w:szCs w:val="24"/>
        </w:rPr>
        <w:t xml:space="preserve"> La spesa sanitaria </w:t>
      </w:r>
      <w:r w:rsidR="00CD41EC" w:rsidRPr="00C76654">
        <w:rPr>
          <w:rFonts w:ascii="Bodoni MT" w:hAnsi="Bodoni MT"/>
          <w:sz w:val="24"/>
          <w:szCs w:val="24"/>
        </w:rPr>
        <w:t xml:space="preserve">complessiva ammonta, annualmente, a circa 110/120 miliardi di euro, </w:t>
      </w:r>
      <w:r w:rsidR="00A8306D" w:rsidRPr="00C76654">
        <w:rPr>
          <w:rFonts w:ascii="Bodoni MT" w:hAnsi="Bodoni MT"/>
          <w:sz w:val="24"/>
          <w:szCs w:val="24"/>
        </w:rPr>
        <w:t>copre circa l’85% della spesa complessiva delle Regioni a statuto ordinario, cir</w:t>
      </w:r>
      <w:r w:rsidR="00CD41EC" w:rsidRPr="00C76654">
        <w:rPr>
          <w:rFonts w:ascii="Bodoni MT" w:hAnsi="Bodoni MT"/>
          <w:sz w:val="24"/>
          <w:szCs w:val="24"/>
        </w:rPr>
        <w:t xml:space="preserve">ca il cinquanta per cento della spesa delle Autonomie speciali (che a carico del bilancio sopportano anche spese per maggiori funzioni rispetto alle R.S.O.). </w:t>
      </w:r>
      <w:r w:rsidR="00BC31A6" w:rsidRPr="00C76654">
        <w:rPr>
          <w:rFonts w:ascii="Bodoni MT" w:hAnsi="Bodoni MT"/>
          <w:sz w:val="24"/>
          <w:szCs w:val="24"/>
        </w:rPr>
        <w:t>S</w:t>
      </w:r>
      <w:r w:rsidR="00CD41EC" w:rsidRPr="00C76654">
        <w:rPr>
          <w:rFonts w:ascii="Bodoni MT" w:hAnsi="Bodoni MT"/>
          <w:sz w:val="24"/>
          <w:szCs w:val="24"/>
        </w:rPr>
        <w:t>toricamente si è verificato che</w:t>
      </w:r>
      <w:r w:rsidR="00BC31A6" w:rsidRPr="00C76654">
        <w:rPr>
          <w:rFonts w:ascii="Bodoni MT" w:hAnsi="Bodoni MT"/>
          <w:sz w:val="24"/>
          <w:szCs w:val="24"/>
        </w:rPr>
        <w:t xml:space="preserve"> </w:t>
      </w:r>
      <w:r w:rsidR="00CD41EC" w:rsidRPr="00C76654">
        <w:rPr>
          <w:rFonts w:ascii="Bodoni MT" w:hAnsi="Bodoni MT"/>
          <w:sz w:val="24"/>
          <w:szCs w:val="24"/>
        </w:rPr>
        <w:t xml:space="preserve">il sistema ha minacciato di andare in </w:t>
      </w:r>
      <w:r w:rsidR="00CD41EC" w:rsidRPr="00C76654">
        <w:rPr>
          <w:rFonts w:ascii="Bodoni MT" w:hAnsi="Bodoni MT"/>
          <w:i/>
          <w:sz w:val="24"/>
          <w:szCs w:val="24"/>
        </w:rPr>
        <w:t>default</w:t>
      </w:r>
      <w:r w:rsidR="00CD41EC" w:rsidRPr="00C76654">
        <w:rPr>
          <w:rFonts w:ascii="Bodoni MT" w:hAnsi="Bodoni MT"/>
          <w:sz w:val="24"/>
          <w:szCs w:val="24"/>
        </w:rPr>
        <w:t>, in quanto si erano accumulate perdite consistenti in alcune Regioni (non meno di sei miliardi di euro nel 2006</w:t>
      </w:r>
      <w:r w:rsidR="00DF64AF" w:rsidRPr="00C76654">
        <w:rPr>
          <w:rFonts w:ascii="Bodoni MT" w:hAnsi="Bodoni MT"/>
          <w:sz w:val="24"/>
          <w:szCs w:val="24"/>
        </w:rPr>
        <w:t>, oltre all’accumularsi di una ancora più notevol</w:t>
      </w:r>
      <w:r w:rsidR="003F4425" w:rsidRPr="00C76654">
        <w:rPr>
          <w:rFonts w:ascii="Bodoni MT" w:hAnsi="Bodoni MT"/>
          <w:sz w:val="24"/>
          <w:szCs w:val="24"/>
        </w:rPr>
        <w:t>e</w:t>
      </w:r>
      <w:r w:rsidR="00DF64AF" w:rsidRPr="00C76654">
        <w:rPr>
          <w:rFonts w:ascii="Bodoni MT" w:hAnsi="Bodoni MT"/>
          <w:sz w:val="24"/>
          <w:szCs w:val="24"/>
        </w:rPr>
        <w:t xml:space="preserve"> massa debitoria</w:t>
      </w:r>
      <w:r w:rsidR="00CD41EC" w:rsidRPr="00C76654">
        <w:rPr>
          <w:rFonts w:ascii="Bodoni MT" w:hAnsi="Bodoni MT"/>
          <w:sz w:val="24"/>
          <w:szCs w:val="24"/>
        </w:rPr>
        <w:t>)</w:t>
      </w:r>
      <w:r w:rsidR="00BC31A6" w:rsidRPr="00C76654">
        <w:rPr>
          <w:rFonts w:ascii="Bodoni MT" w:hAnsi="Bodoni MT"/>
          <w:sz w:val="24"/>
          <w:szCs w:val="24"/>
        </w:rPr>
        <w:t xml:space="preserve">. Inoltre, </w:t>
      </w:r>
      <w:r w:rsidR="00CB7DBF" w:rsidRPr="00C76654">
        <w:rPr>
          <w:rFonts w:ascii="Bodoni MT" w:hAnsi="Bodoni MT"/>
          <w:sz w:val="24"/>
          <w:szCs w:val="24"/>
        </w:rPr>
        <w:t xml:space="preserve">l’andamento </w:t>
      </w:r>
      <w:r w:rsidR="00CD41EC" w:rsidRPr="00C76654">
        <w:rPr>
          <w:rFonts w:ascii="Bodoni MT" w:hAnsi="Bodoni MT"/>
          <w:sz w:val="24"/>
          <w:szCs w:val="24"/>
        </w:rPr>
        <w:t>negativo del periodo precedente</w:t>
      </w:r>
      <w:r w:rsidR="00BC31A6" w:rsidRPr="00C76654">
        <w:rPr>
          <w:rFonts w:ascii="Bodoni MT" w:hAnsi="Bodoni MT"/>
          <w:sz w:val="24"/>
          <w:szCs w:val="24"/>
        </w:rPr>
        <w:t>,</w:t>
      </w:r>
      <w:r w:rsidR="00CD41EC" w:rsidRPr="00C76654">
        <w:rPr>
          <w:rFonts w:ascii="Bodoni MT" w:hAnsi="Bodoni MT"/>
          <w:sz w:val="24"/>
          <w:szCs w:val="24"/>
        </w:rPr>
        <w:t xml:space="preserve"> unito alle difficoltà finanziarie degli enti coinvolti</w:t>
      </w:r>
      <w:r w:rsidR="00BC31A6" w:rsidRPr="00C76654">
        <w:rPr>
          <w:rFonts w:ascii="Bodoni MT" w:hAnsi="Bodoni MT"/>
          <w:sz w:val="24"/>
          <w:szCs w:val="24"/>
        </w:rPr>
        <w:t>,</w:t>
      </w:r>
      <w:r w:rsidR="00CD41EC" w:rsidRPr="00C76654">
        <w:rPr>
          <w:rFonts w:ascii="Bodoni MT" w:hAnsi="Bodoni MT"/>
          <w:sz w:val="24"/>
          <w:szCs w:val="24"/>
        </w:rPr>
        <w:t xml:space="preserve"> non facevano presagire concrete possibilità di recupero</w:t>
      </w:r>
      <w:r w:rsidR="00CB7DBF" w:rsidRPr="00C76654">
        <w:rPr>
          <w:rFonts w:ascii="Bodoni MT" w:hAnsi="Bodoni MT"/>
          <w:sz w:val="24"/>
          <w:szCs w:val="24"/>
        </w:rPr>
        <w:t xml:space="preserve"> ma, piuttosto, un ulteriore peggioramento con esiti nefasti per il controllo della finanza pubblica.</w:t>
      </w:r>
    </w:p>
    <w:p w14:paraId="4C8682BC" w14:textId="1AC123BE" w:rsidR="00E33117" w:rsidRPr="00C76654" w:rsidRDefault="00CB7DBF" w:rsidP="00AC3205">
      <w:pPr>
        <w:pStyle w:val="Paragrafoelenco"/>
        <w:widowControl w:val="0"/>
        <w:spacing w:line="480" w:lineRule="auto"/>
        <w:jc w:val="both"/>
        <w:rPr>
          <w:rFonts w:ascii="Bodoni MT" w:hAnsi="Bodoni MT"/>
          <w:sz w:val="24"/>
          <w:szCs w:val="24"/>
        </w:rPr>
      </w:pPr>
      <w:r w:rsidRPr="00C76654">
        <w:rPr>
          <w:rFonts w:ascii="Bodoni MT" w:hAnsi="Bodoni MT"/>
          <w:sz w:val="24"/>
          <w:szCs w:val="24"/>
        </w:rPr>
        <w:lastRenderedPageBreak/>
        <w:t>Con la stipula del Patto per la Salute</w:t>
      </w:r>
      <w:r w:rsidR="00920EFA" w:rsidRPr="00C76654">
        <w:rPr>
          <w:rFonts w:ascii="Bodoni MT" w:hAnsi="Bodoni MT"/>
          <w:sz w:val="24"/>
          <w:szCs w:val="24"/>
        </w:rPr>
        <w:t>, dopo un per</w:t>
      </w:r>
      <w:r w:rsidR="00004BC3">
        <w:rPr>
          <w:rFonts w:ascii="Bodoni MT" w:hAnsi="Bodoni MT"/>
          <w:sz w:val="24"/>
          <w:szCs w:val="24"/>
        </w:rPr>
        <w:t xml:space="preserve">iodo di “rodaggio” e la messa a </w:t>
      </w:r>
      <w:r w:rsidR="00920EFA" w:rsidRPr="00C76654">
        <w:rPr>
          <w:rFonts w:ascii="Bodoni MT" w:hAnsi="Bodoni MT"/>
          <w:sz w:val="24"/>
          <w:szCs w:val="24"/>
        </w:rPr>
        <w:t>punto di più efficaci protocolli operativi</w:t>
      </w:r>
      <w:r w:rsidR="00920EFA" w:rsidRPr="00C76654">
        <w:rPr>
          <w:rStyle w:val="Rimandonotaapidipagina"/>
          <w:rFonts w:ascii="Bodoni MT" w:hAnsi="Bodoni MT"/>
          <w:sz w:val="24"/>
          <w:szCs w:val="24"/>
        </w:rPr>
        <w:footnoteReference w:id="40"/>
      </w:r>
      <w:r w:rsidR="00920EFA" w:rsidRPr="00C76654">
        <w:rPr>
          <w:rFonts w:ascii="Bodoni MT" w:hAnsi="Bodoni MT"/>
          <w:sz w:val="24"/>
          <w:szCs w:val="24"/>
        </w:rPr>
        <w:t>,</w:t>
      </w:r>
      <w:r w:rsidR="00DF64AF" w:rsidRPr="00C76654">
        <w:rPr>
          <w:rFonts w:ascii="Bodoni MT" w:hAnsi="Bodoni MT"/>
          <w:sz w:val="24"/>
          <w:szCs w:val="24"/>
        </w:rPr>
        <w:t xml:space="preserve"> </w:t>
      </w:r>
      <w:r w:rsidRPr="00C76654">
        <w:rPr>
          <w:rFonts w:ascii="Bodoni MT" w:hAnsi="Bodoni MT"/>
          <w:sz w:val="24"/>
          <w:szCs w:val="24"/>
        </w:rPr>
        <w:t xml:space="preserve">il </w:t>
      </w:r>
      <w:r w:rsidRPr="00C76654">
        <w:rPr>
          <w:rFonts w:ascii="Bodoni MT" w:hAnsi="Bodoni MT"/>
          <w:i/>
          <w:sz w:val="24"/>
          <w:szCs w:val="24"/>
        </w:rPr>
        <w:t xml:space="preserve">trend </w:t>
      </w:r>
      <w:r w:rsidRPr="00C76654">
        <w:rPr>
          <w:rFonts w:ascii="Bodoni MT" w:hAnsi="Bodoni MT"/>
          <w:sz w:val="24"/>
          <w:szCs w:val="24"/>
        </w:rPr>
        <w:t xml:space="preserve">si inverte, </w:t>
      </w:r>
      <w:r w:rsidR="003627A4" w:rsidRPr="00C76654">
        <w:rPr>
          <w:rFonts w:ascii="Bodoni MT" w:hAnsi="Bodoni MT"/>
          <w:sz w:val="24"/>
          <w:szCs w:val="24"/>
        </w:rPr>
        <w:t xml:space="preserve">a partire dal 2007 </w:t>
      </w:r>
      <w:r w:rsidRPr="00C76654">
        <w:rPr>
          <w:rFonts w:ascii="Bodoni MT" w:hAnsi="Bodoni MT"/>
          <w:sz w:val="24"/>
          <w:szCs w:val="24"/>
        </w:rPr>
        <w:t>lentamente inizia un processo di riequilibrio che (al netto di poche situazioni che presentano ancora criticità di rilievo) ha portato il sistema sanitario nel suo complesso prossimo al risanamento finanziario.</w:t>
      </w:r>
      <w:r w:rsidR="00E33117" w:rsidRPr="00C76654">
        <w:rPr>
          <w:rFonts w:ascii="Bodoni MT" w:hAnsi="Bodoni MT"/>
          <w:sz w:val="24"/>
          <w:szCs w:val="24"/>
        </w:rPr>
        <w:t xml:space="preserve"> Il Patto ha duplice natura: di programmazione condivisa delle risorse finanziarie e degli obiettivi del SSN, e di monitoraggio dei risultati</w:t>
      </w:r>
      <w:r w:rsidR="007A158C" w:rsidRPr="00C76654">
        <w:rPr>
          <w:rFonts w:ascii="Bodoni MT" w:hAnsi="Bodoni MT"/>
          <w:sz w:val="24"/>
          <w:szCs w:val="24"/>
        </w:rPr>
        <w:t>, sulla base di accordi triennali in sede di Conferenza Stato-Regioni</w:t>
      </w:r>
      <w:r w:rsidR="007A158C" w:rsidRPr="00C76654">
        <w:rPr>
          <w:rStyle w:val="Rimandonotaapidipagina"/>
          <w:rFonts w:ascii="Bodoni MT" w:hAnsi="Bodoni MT"/>
          <w:sz w:val="24"/>
          <w:szCs w:val="24"/>
        </w:rPr>
        <w:footnoteReference w:id="41"/>
      </w:r>
      <w:r w:rsidR="007A158C" w:rsidRPr="00C76654">
        <w:rPr>
          <w:rFonts w:ascii="Bodoni MT" w:hAnsi="Bodoni MT"/>
          <w:sz w:val="24"/>
          <w:szCs w:val="24"/>
        </w:rPr>
        <w:t xml:space="preserve">. </w:t>
      </w:r>
    </w:p>
    <w:p w14:paraId="5F524634" w14:textId="5E8D0CDD" w:rsidR="003627A4" w:rsidRPr="00C76654" w:rsidRDefault="00CB7DBF" w:rsidP="00AC3205">
      <w:pPr>
        <w:pStyle w:val="Paragrafoelenco"/>
        <w:widowControl w:val="0"/>
        <w:spacing w:line="480" w:lineRule="auto"/>
        <w:jc w:val="both"/>
        <w:rPr>
          <w:rFonts w:ascii="Bodoni MT" w:hAnsi="Bodoni MT"/>
          <w:sz w:val="24"/>
          <w:szCs w:val="24"/>
        </w:rPr>
      </w:pPr>
      <w:r w:rsidRPr="00C76654">
        <w:rPr>
          <w:rFonts w:ascii="Bodoni MT" w:hAnsi="Bodoni MT"/>
          <w:sz w:val="24"/>
          <w:szCs w:val="24"/>
        </w:rPr>
        <w:t>In estrema sintesi, gli strumenti operativi sono costituiti da</w:t>
      </w:r>
      <w:r w:rsidR="00E33117" w:rsidRPr="00C76654">
        <w:rPr>
          <w:rFonts w:ascii="Bodoni MT" w:hAnsi="Bodoni MT"/>
          <w:sz w:val="24"/>
          <w:szCs w:val="24"/>
        </w:rPr>
        <w:t xml:space="preserve">l Comitato </w:t>
      </w:r>
      <w:r w:rsidR="00BC31A6" w:rsidRPr="00C76654">
        <w:rPr>
          <w:rFonts w:ascii="Bodoni MT" w:hAnsi="Bodoni MT"/>
          <w:sz w:val="24"/>
          <w:szCs w:val="24"/>
        </w:rPr>
        <w:t xml:space="preserve">permanente </w:t>
      </w:r>
      <w:r w:rsidRPr="00C76654">
        <w:rPr>
          <w:rFonts w:ascii="Bodoni MT" w:hAnsi="Bodoni MT"/>
          <w:sz w:val="24"/>
          <w:szCs w:val="24"/>
        </w:rPr>
        <w:t xml:space="preserve">per la verifica dei livelli essenziali di assistenza </w:t>
      </w:r>
      <w:r w:rsidR="00E33117" w:rsidRPr="00C76654">
        <w:rPr>
          <w:rFonts w:ascii="Bodoni MT" w:hAnsi="Bodoni MT"/>
          <w:sz w:val="24"/>
          <w:szCs w:val="24"/>
        </w:rPr>
        <w:t>e dal</w:t>
      </w:r>
      <w:r w:rsidRPr="00C76654">
        <w:rPr>
          <w:rFonts w:ascii="Bodoni MT" w:hAnsi="Bodoni MT"/>
          <w:sz w:val="24"/>
          <w:szCs w:val="24"/>
        </w:rPr>
        <w:t xml:space="preserve"> </w:t>
      </w:r>
      <w:r w:rsidR="00E33117" w:rsidRPr="00C76654">
        <w:rPr>
          <w:rFonts w:ascii="Bodoni MT" w:hAnsi="Bodoni MT"/>
          <w:sz w:val="24"/>
          <w:szCs w:val="24"/>
        </w:rPr>
        <w:t xml:space="preserve">Tavolo tecnico </w:t>
      </w:r>
      <w:r w:rsidRPr="00C76654">
        <w:rPr>
          <w:rFonts w:ascii="Bodoni MT" w:hAnsi="Bodoni MT"/>
          <w:sz w:val="24"/>
          <w:szCs w:val="24"/>
        </w:rPr>
        <w:t>per la verifica degli adempimenti</w:t>
      </w:r>
      <w:r w:rsidR="00BC31A6" w:rsidRPr="00C76654">
        <w:rPr>
          <w:rFonts w:ascii="Bodoni MT" w:hAnsi="Bodoni MT"/>
          <w:sz w:val="24"/>
          <w:szCs w:val="24"/>
        </w:rPr>
        <w:t xml:space="preserve"> regionali</w:t>
      </w:r>
      <w:r w:rsidR="007A158C" w:rsidRPr="00C76654">
        <w:rPr>
          <w:rFonts w:ascii="Bodoni MT" w:hAnsi="Bodoni MT"/>
          <w:sz w:val="24"/>
          <w:szCs w:val="24"/>
        </w:rPr>
        <w:t>, nei quali sono presenti rappresenta</w:t>
      </w:r>
      <w:r w:rsidR="005B3726">
        <w:rPr>
          <w:rFonts w:ascii="Bodoni MT" w:hAnsi="Bodoni MT"/>
          <w:sz w:val="24"/>
          <w:szCs w:val="24"/>
        </w:rPr>
        <w:t>n</w:t>
      </w:r>
      <w:r w:rsidR="007A158C" w:rsidRPr="00C76654">
        <w:rPr>
          <w:rFonts w:ascii="Bodoni MT" w:hAnsi="Bodoni MT"/>
          <w:sz w:val="24"/>
          <w:szCs w:val="24"/>
        </w:rPr>
        <w:t>ti ministeriali e delle Regioni</w:t>
      </w:r>
      <w:r w:rsidRPr="00C76654">
        <w:rPr>
          <w:rFonts w:ascii="Bodoni MT" w:hAnsi="Bodoni MT"/>
          <w:sz w:val="24"/>
          <w:szCs w:val="24"/>
        </w:rPr>
        <w:t xml:space="preserve">. I percorsi di verifica </w:t>
      </w:r>
      <w:r w:rsidR="00E33117" w:rsidRPr="00C76654">
        <w:rPr>
          <w:rFonts w:ascii="Bodoni MT" w:hAnsi="Bodoni MT"/>
          <w:sz w:val="24"/>
          <w:szCs w:val="24"/>
        </w:rPr>
        <w:t xml:space="preserve">dei risultati </w:t>
      </w:r>
      <w:r w:rsidRPr="00C76654">
        <w:rPr>
          <w:rFonts w:ascii="Bodoni MT" w:hAnsi="Bodoni MT"/>
          <w:sz w:val="24"/>
          <w:szCs w:val="24"/>
        </w:rPr>
        <w:t xml:space="preserve">seguono due </w:t>
      </w:r>
      <w:r w:rsidR="00FF4DF7" w:rsidRPr="00C76654">
        <w:rPr>
          <w:rFonts w:ascii="Bodoni MT" w:hAnsi="Bodoni MT"/>
          <w:sz w:val="24"/>
          <w:szCs w:val="24"/>
        </w:rPr>
        <w:t>binari</w:t>
      </w:r>
      <w:r w:rsidRPr="00C76654">
        <w:rPr>
          <w:rFonts w:ascii="Bodoni MT" w:hAnsi="Bodoni MT"/>
          <w:sz w:val="24"/>
          <w:szCs w:val="24"/>
        </w:rPr>
        <w:t>, con diversa intensità dei controlli</w:t>
      </w:r>
      <w:r w:rsidR="00FF4DF7" w:rsidRPr="00C76654">
        <w:rPr>
          <w:rFonts w:ascii="Bodoni MT" w:hAnsi="Bodoni MT"/>
          <w:sz w:val="24"/>
          <w:szCs w:val="24"/>
        </w:rPr>
        <w:t xml:space="preserve"> a seconda della sussistenza o meno della condizione di </w:t>
      </w:r>
      <w:proofErr w:type="spellStart"/>
      <w:r w:rsidR="00FF4DF7" w:rsidRPr="00C76654">
        <w:rPr>
          <w:rFonts w:ascii="Bodoni MT" w:hAnsi="Bodoni MT"/>
          <w:sz w:val="24"/>
          <w:szCs w:val="24"/>
        </w:rPr>
        <w:t>deficitarietà</w:t>
      </w:r>
      <w:proofErr w:type="spellEnd"/>
      <w:r w:rsidR="00FF4DF7" w:rsidRPr="00C76654">
        <w:rPr>
          <w:rFonts w:ascii="Bodoni MT" w:hAnsi="Bodoni MT"/>
          <w:sz w:val="24"/>
          <w:szCs w:val="24"/>
        </w:rPr>
        <w:t xml:space="preserve"> strutturale.</w:t>
      </w:r>
      <w:r w:rsidR="00D9550E" w:rsidRPr="00C76654">
        <w:rPr>
          <w:rFonts w:ascii="Bodoni MT" w:hAnsi="Bodoni MT"/>
          <w:sz w:val="24"/>
          <w:szCs w:val="24"/>
        </w:rPr>
        <w:t xml:space="preserve"> </w:t>
      </w:r>
      <w:r w:rsidR="00FF4DF7" w:rsidRPr="00C76654">
        <w:rPr>
          <w:rFonts w:ascii="Bodoni MT" w:hAnsi="Bodoni MT"/>
          <w:sz w:val="24"/>
          <w:szCs w:val="24"/>
        </w:rPr>
        <w:t xml:space="preserve">Per le Regioni che non si trovino in questa condizione è previsto un monitoraggio, in esito al quale vengono formulate eventuali osservazioni e prescrizioni per il recupero delle criticità rilevate, al fine di scongiurare </w:t>
      </w:r>
      <w:r w:rsidR="00CC2290" w:rsidRPr="00C76654">
        <w:rPr>
          <w:rFonts w:ascii="Bodoni MT" w:hAnsi="Bodoni MT"/>
          <w:sz w:val="24"/>
          <w:szCs w:val="24"/>
        </w:rPr>
        <w:t xml:space="preserve">il formarsi di ulteriori </w:t>
      </w:r>
      <w:r w:rsidR="00CC2290" w:rsidRPr="00C76654">
        <w:rPr>
          <w:rFonts w:ascii="Bodoni MT" w:hAnsi="Bodoni MT"/>
          <w:i/>
          <w:sz w:val="24"/>
          <w:szCs w:val="24"/>
        </w:rPr>
        <w:t>deficit</w:t>
      </w:r>
      <w:r w:rsidR="00FF4DF7" w:rsidRPr="00C76654">
        <w:rPr>
          <w:rFonts w:ascii="Bodoni MT" w:hAnsi="Bodoni MT"/>
          <w:sz w:val="24"/>
          <w:szCs w:val="24"/>
        </w:rPr>
        <w:t>.</w:t>
      </w:r>
      <w:r w:rsidR="00CC2290" w:rsidRPr="00C76654">
        <w:rPr>
          <w:rFonts w:ascii="Bodoni MT" w:hAnsi="Bodoni MT"/>
          <w:sz w:val="24"/>
          <w:szCs w:val="24"/>
        </w:rPr>
        <w:t xml:space="preserve"> Per le Regioni in </w:t>
      </w:r>
      <w:r w:rsidR="00CB3E53" w:rsidRPr="00C76654">
        <w:rPr>
          <w:rFonts w:ascii="Bodoni MT" w:hAnsi="Bodoni MT"/>
          <w:sz w:val="24"/>
          <w:szCs w:val="24"/>
        </w:rPr>
        <w:t>crisi, invece, le verifiche sono più stringenti in quanto correlate all’attuazione di un Piano di rientro.</w:t>
      </w:r>
      <w:r w:rsidR="003627A4" w:rsidRPr="00C76654">
        <w:rPr>
          <w:rFonts w:ascii="Bodoni MT" w:hAnsi="Bodoni MT"/>
          <w:sz w:val="24"/>
          <w:szCs w:val="24"/>
        </w:rPr>
        <w:t xml:space="preserve"> </w:t>
      </w:r>
    </w:p>
    <w:p w14:paraId="725C25E9" w14:textId="132BE7B7" w:rsidR="00CB7DBF" w:rsidRPr="00C76654" w:rsidRDefault="003627A4" w:rsidP="00AC3205">
      <w:pPr>
        <w:pStyle w:val="Paragrafoelenco"/>
        <w:widowControl w:val="0"/>
        <w:spacing w:line="480" w:lineRule="auto"/>
        <w:jc w:val="both"/>
        <w:rPr>
          <w:rFonts w:ascii="Bodoni MT" w:hAnsi="Bodoni MT"/>
          <w:sz w:val="24"/>
          <w:szCs w:val="24"/>
        </w:rPr>
      </w:pPr>
      <w:r w:rsidRPr="00C76654">
        <w:rPr>
          <w:rFonts w:ascii="Bodoni MT" w:hAnsi="Bodoni MT"/>
          <w:sz w:val="24"/>
          <w:szCs w:val="24"/>
        </w:rPr>
        <w:t>Va segnalato che dal 2017 anche le Autonomie speciali (a parte la Regione siciliana che si trova in Piano di rientro già da tempo) sono entrate nel circuito d</w:t>
      </w:r>
      <w:r w:rsidR="005B3726">
        <w:rPr>
          <w:rFonts w:ascii="Bodoni MT" w:hAnsi="Bodoni MT"/>
          <w:sz w:val="24"/>
          <w:szCs w:val="24"/>
        </w:rPr>
        <w:t>e</w:t>
      </w:r>
      <w:r w:rsidRPr="00C76654">
        <w:rPr>
          <w:rFonts w:ascii="Bodoni MT" w:hAnsi="Bodoni MT"/>
          <w:sz w:val="24"/>
          <w:szCs w:val="24"/>
        </w:rPr>
        <w:t xml:space="preserve">i monitoraggi annuali, circostanza, questa, che porterà vantaggio per tutti, in quanto si potrà ampliare la platea </w:t>
      </w:r>
      <w:r w:rsidRPr="00C76654">
        <w:rPr>
          <w:rFonts w:ascii="Bodoni MT" w:hAnsi="Bodoni MT"/>
          <w:sz w:val="24"/>
          <w:szCs w:val="24"/>
        </w:rPr>
        <w:lastRenderedPageBreak/>
        <w:t xml:space="preserve">degli enti che applicano uniformemente le disposizioni previste dall’armonizzazione contabile e si consentirà </w:t>
      </w:r>
      <w:r w:rsidR="005B3726">
        <w:rPr>
          <w:rFonts w:ascii="Bodoni MT" w:hAnsi="Bodoni MT"/>
          <w:sz w:val="24"/>
          <w:szCs w:val="24"/>
        </w:rPr>
        <w:t>alle Regioni a statuto speciale e alle Province autonome</w:t>
      </w:r>
      <w:r w:rsidRPr="00C76654">
        <w:rPr>
          <w:rFonts w:ascii="Bodoni MT" w:hAnsi="Bodoni MT"/>
          <w:sz w:val="24"/>
          <w:szCs w:val="24"/>
        </w:rPr>
        <w:t xml:space="preserve"> di rendere più facilmente comprensibili gli scostamenti tra la spesa effettiva e quella teoricamente considerata in ambito della definizione del Fondo sanitario nazionale.</w:t>
      </w:r>
    </w:p>
    <w:p w14:paraId="5427407F" w14:textId="2FB8679D" w:rsidR="00CB3E53" w:rsidRPr="00C76654" w:rsidRDefault="00CB3E53" w:rsidP="00AC3205">
      <w:pPr>
        <w:pStyle w:val="Paragrafoelenco"/>
        <w:widowControl w:val="0"/>
        <w:spacing w:line="480" w:lineRule="auto"/>
        <w:jc w:val="both"/>
        <w:rPr>
          <w:rFonts w:ascii="Bodoni MT" w:hAnsi="Bodoni MT"/>
          <w:i/>
          <w:sz w:val="24"/>
          <w:szCs w:val="24"/>
        </w:rPr>
      </w:pPr>
      <w:r w:rsidRPr="00C76654">
        <w:rPr>
          <w:rFonts w:ascii="Bodoni MT" w:hAnsi="Bodoni MT"/>
          <w:sz w:val="24"/>
          <w:szCs w:val="24"/>
        </w:rPr>
        <w:t>L’ottica fondamentale è quella di introdurre buone pratiche gestionali, favorire la corretta ed uniforme applicazione delle regole contabili, così da avere conti attendibili e poter operare correzioni efficaci. E</w:t>
      </w:r>
      <w:r w:rsidR="00BC31A6" w:rsidRPr="00C76654">
        <w:rPr>
          <w:rFonts w:ascii="Bodoni MT" w:hAnsi="Bodoni MT"/>
          <w:sz w:val="24"/>
          <w:szCs w:val="24"/>
        </w:rPr>
        <w:t xml:space="preserve">, </w:t>
      </w:r>
      <w:r w:rsidRPr="00C76654">
        <w:rPr>
          <w:rFonts w:ascii="Bodoni MT" w:hAnsi="Bodoni MT"/>
          <w:sz w:val="24"/>
          <w:szCs w:val="24"/>
        </w:rPr>
        <w:t xml:space="preserve">soprattutto, responsabilizzare gli enti, che si trovano a dovere inasprire la leva fiscale laddove non raggiungano gli obiettivi, sottoponendoli così al giudizio </w:t>
      </w:r>
      <w:proofErr w:type="gramStart"/>
      <w:r w:rsidRPr="00C76654">
        <w:rPr>
          <w:rFonts w:ascii="Bodoni MT" w:hAnsi="Bodoni MT"/>
          <w:sz w:val="24"/>
          <w:szCs w:val="24"/>
        </w:rPr>
        <w:t>degli</w:t>
      </w:r>
      <w:proofErr w:type="gramEnd"/>
      <w:r w:rsidRPr="00C76654">
        <w:rPr>
          <w:rFonts w:ascii="Bodoni MT" w:hAnsi="Bodoni MT"/>
          <w:sz w:val="24"/>
          <w:szCs w:val="24"/>
        </w:rPr>
        <w:t xml:space="preserve"> lettori per i risultati negativi. Per contro sono previste misure premiali, con l’erogazione </w:t>
      </w:r>
      <w:r w:rsidR="006D72BC">
        <w:rPr>
          <w:rFonts w:ascii="Bodoni MT" w:hAnsi="Bodoni MT"/>
          <w:sz w:val="24"/>
          <w:szCs w:val="24"/>
        </w:rPr>
        <w:t xml:space="preserve">anticipata </w:t>
      </w:r>
      <w:r w:rsidRPr="00C76654">
        <w:rPr>
          <w:rFonts w:ascii="Bodoni MT" w:hAnsi="Bodoni MT"/>
          <w:sz w:val="24"/>
          <w:szCs w:val="24"/>
        </w:rPr>
        <w:t>di quote di risorse.</w:t>
      </w:r>
    </w:p>
    <w:p w14:paraId="00E234DD" w14:textId="71012096" w:rsidR="00CD41EC" w:rsidRPr="00C76654" w:rsidRDefault="00CB3E53" w:rsidP="00AC3205">
      <w:pPr>
        <w:pStyle w:val="Paragrafoelenco"/>
        <w:widowControl w:val="0"/>
        <w:spacing w:line="480" w:lineRule="auto"/>
        <w:jc w:val="both"/>
        <w:rPr>
          <w:rFonts w:ascii="Bodoni MT" w:hAnsi="Bodoni MT"/>
          <w:sz w:val="24"/>
          <w:szCs w:val="24"/>
        </w:rPr>
      </w:pPr>
      <w:r w:rsidRPr="00C76654">
        <w:rPr>
          <w:rFonts w:ascii="Bodoni MT" w:hAnsi="Bodoni MT"/>
          <w:sz w:val="24"/>
          <w:szCs w:val="24"/>
        </w:rPr>
        <w:t xml:space="preserve">Strumenti analoghi, </w:t>
      </w:r>
      <w:r w:rsidR="00D9550E" w:rsidRPr="00C76654">
        <w:rPr>
          <w:rFonts w:ascii="Bodoni MT" w:hAnsi="Bodoni MT"/>
          <w:sz w:val="24"/>
          <w:szCs w:val="24"/>
        </w:rPr>
        <w:t>in una considerazione di larga massima, potrebbero essere utilizzati anche in altri settori di inter</w:t>
      </w:r>
      <w:r w:rsidR="00BC31A6" w:rsidRPr="00C76654">
        <w:rPr>
          <w:rFonts w:ascii="Bodoni MT" w:hAnsi="Bodoni MT"/>
          <w:sz w:val="24"/>
          <w:szCs w:val="24"/>
        </w:rPr>
        <w:t>ess</w:t>
      </w:r>
      <w:r w:rsidR="00D9550E" w:rsidRPr="00C76654">
        <w:rPr>
          <w:rFonts w:ascii="Bodoni MT" w:hAnsi="Bodoni MT"/>
          <w:sz w:val="24"/>
          <w:szCs w:val="24"/>
        </w:rPr>
        <w:t xml:space="preserve">e pubblico generale, operando le necessarie calibrature in relazione agli ambiti gestionali, alle quote di competenza di Stato e Regioni, alle </w:t>
      </w:r>
      <w:r w:rsidR="00BC31A6" w:rsidRPr="00C76654">
        <w:rPr>
          <w:rFonts w:ascii="Bodoni MT" w:hAnsi="Bodoni MT"/>
          <w:sz w:val="24"/>
          <w:szCs w:val="24"/>
        </w:rPr>
        <w:t>non omogenee</w:t>
      </w:r>
      <w:r w:rsidR="00D9550E" w:rsidRPr="00C76654">
        <w:rPr>
          <w:rFonts w:ascii="Bodoni MT" w:hAnsi="Bodoni MT"/>
          <w:sz w:val="24"/>
          <w:szCs w:val="24"/>
        </w:rPr>
        <w:t xml:space="preserve"> condizioni degli enti e ai differenti livelli qualitativi riscontrati nelle diverse realtà territoriali.</w:t>
      </w:r>
    </w:p>
    <w:p w14:paraId="0112A4E8" w14:textId="77777777" w:rsidR="00D9550E" w:rsidRPr="00C76654" w:rsidRDefault="00D9550E" w:rsidP="00AC3205">
      <w:pPr>
        <w:pStyle w:val="Paragrafoelenco"/>
        <w:widowControl w:val="0"/>
        <w:spacing w:line="480" w:lineRule="auto"/>
        <w:jc w:val="both"/>
        <w:rPr>
          <w:rFonts w:ascii="Bodoni MT" w:hAnsi="Bodoni MT"/>
          <w:sz w:val="24"/>
          <w:szCs w:val="24"/>
        </w:rPr>
      </w:pPr>
      <w:r w:rsidRPr="00C76654">
        <w:rPr>
          <w:rFonts w:ascii="Bodoni MT" w:hAnsi="Bodoni MT"/>
          <w:sz w:val="24"/>
          <w:szCs w:val="24"/>
        </w:rPr>
        <w:t>Questa prospettiva nasce non da una mera speculazione astratta, ma dalla rilevazione che, a fronte di un percorso di recupero dell’equilibrio economico finanziario del sistema sanitario, emergono s</w:t>
      </w:r>
      <w:r w:rsidR="00FF5F38" w:rsidRPr="00C76654">
        <w:rPr>
          <w:rFonts w:ascii="Bodoni MT" w:hAnsi="Bodoni MT"/>
          <w:sz w:val="24"/>
          <w:szCs w:val="24"/>
        </w:rPr>
        <w:t>i</w:t>
      </w:r>
      <w:r w:rsidRPr="00C76654">
        <w:rPr>
          <w:rFonts w:ascii="Bodoni MT" w:hAnsi="Bodoni MT"/>
          <w:sz w:val="24"/>
          <w:szCs w:val="24"/>
        </w:rPr>
        <w:t>tuazioni di preoccupante criticità nei restanti ambiti</w:t>
      </w:r>
      <w:r w:rsidR="00FF5F38" w:rsidRPr="00C76654">
        <w:rPr>
          <w:rFonts w:ascii="Bodoni MT" w:hAnsi="Bodoni MT"/>
          <w:sz w:val="24"/>
          <w:szCs w:val="24"/>
        </w:rPr>
        <w:t>.</w:t>
      </w:r>
    </w:p>
    <w:p w14:paraId="434D089C" w14:textId="15E7741C" w:rsidR="00FF5F38" w:rsidRPr="00C76654" w:rsidRDefault="00FF5F38" w:rsidP="00AC3205">
      <w:pPr>
        <w:pStyle w:val="Paragrafoelenco"/>
        <w:widowControl w:val="0"/>
        <w:spacing w:line="480" w:lineRule="auto"/>
        <w:jc w:val="both"/>
        <w:rPr>
          <w:rFonts w:ascii="Bodoni MT" w:hAnsi="Bodoni MT"/>
          <w:sz w:val="24"/>
          <w:szCs w:val="24"/>
        </w:rPr>
      </w:pPr>
      <w:r w:rsidRPr="00C76654">
        <w:rPr>
          <w:rFonts w:ascii="Bodoni MT" w:hAnsi="Bodoni MT"/>
          <w:sz w:val="24"/>
          <w:szCs w:val="24"/>
        </w:rPr>
        <w:t>Nell’ottica del governo dei conti pubblici è necessario avere strumenti di monitoraggio che, possibilmente, costituiscano anche mezzi di correzion</w:t>
      </w:r>
      <w:r w:rsidR="00BC31A6" w:rsidRPr="00C76654">
        <w:rPr>
          <w:rFonts w:ascii="Bodoni MT" w:hAnsi="Bodoni MT"/>
          <w:sz w:val="24"/>
          <w:szCs w:val="24"/>
        </w:rPr>
        <w:t>e</w:t>
      </w:r>
      <w:r w:rsidRPr="00C76654">
        <w:rPr>
          <w:rFonts w:ascii="Bodoni MT" w:hAnsi="Bodoni MT"/>
          <w:sz w:val="24"/>
          <w:szCs w:val="24"/>
        </w:rPr>
        <w:t xml:space="preserve"> di rotta. Al tempo stesso è necessario che, all’ampliarsi dell’autonomia, si garantiscano eguali livelli di prestazioni essenziali a tutti. In ultima analisi è necessario che gli interessi dello Stato – comunità   e</w:t>
      </w:r>
      <w:r w:rsidR="004727AD" w:rsidRPr="00C76654">
        <w:rPr>
          <w:rFonts w:ascii="Bodoni MT" w:hAnsi="Bodoni MT"/>
          <w:sz w:val="24"/>
          <w:szCs w:val="24"/>
        </w:rPr>
        <w:t xml:space="preserve"> d</w:t>
      </w:r>
      <w:r w:rsidRPr="00C76654">
        <w:rPr>
          <w:rFonts w:ascii="Bodoni MT" w:hAnsi="Bodoni MT"/>
          <w:sz w:val="24"/>
          <w:szCs w:val="24"/>
        </w:rPr>
        <w:t>ei singoli cittadini prevalgano su interessi politi</w:t>
      </w:r>
      <w:r w:rsidR="001371D1" w:rsidRPr="00C76654">
        <w:rPr>
          <w:rFonts w:ascii="Bodoni MT" w:hAnsi="Bodoni MT"/>
          <w:sz w:val="24"/>
          <w:szCs w:val="24"/>
        </w:rPr>
        <w:t>ci</w:t>
      </w:r>
      <w:r w:rsidRPr="00C76654">
        <w:rPr>
          <w:rFonts w:ascii="Bodoni MT" w:hAnsi="Bodoni MT"/>
          <w:sz w:val="24"/>
          <w:szCs w:val="24"/>
        </w:rPr>
        <w:t xml:space="preserve"> di angusti orizzonti.</w:t>
      </w:r>
    </w:p>
    <w:p w14:paraId="7D503413" w14:textId="3B84D002" w:rsidR="00670721" w:rsidRPr="00C76654" w:rsidRDefault="008D24C0" w:rsidP="00AC3205">
      <w:pPr>
        <w:pStyle w:val="Paragrafoelenco"/>
        <w:widowControl w:val="0"/>
        <w:numPr>
          <w:ilvl w:val="0"/>
          <w:numId w:val="2"/>
        </w:numPr>
        <w:spacing w:line="480" w:lineRule="auto"/>
        <w:jc w:val="both"/>
        <w:rPr>
          <w:rFonts w:ascii="Bodoni MT" w:hAnsi="Bodoni MT"/>
          <w:b/>
          <w:sz w:val="24"/>
          <w:szCs w:val="24"/>
        </w:rPr>
      </w:pPr>
      <w:bookmarkStart w:id="16" w:name="_Hlk512532342"/>
      <w:r w:rsidRPr="00C76654">
        <w:rPr>
          <w:rFonts w:ascii="Bodoni MT" w:hAnsi="Bodoni MT"/>
          <w:b/>
          <w:sz w:val="24"/>
          <w:szCs w:val="24"/>
        </w:rPr>
        <w:t>L’armonizzazione contabile</w:t>
      </w:r>
      <w:r w:rsidR="00670721" w:rsidRPr="00C76654">
        <w:rPr>
          <w:rFonts w:ascii="Bodoni MT" w:hAnsi="Bodoni MT"/>
          <w:b/>
          <w:sz w:val="24"/>
          <w:szCs w:val="24"/>
        </w:rPr>
        <w:t xml:space="preserve">. </w:t>
      </w:r>
      <w:bookmarkEnd w:id="16"/>
      <w:r w:rsidR="00670721" w:rsidRPr="00C76654">
        <w:rPr>
          <w:rFonts w:ascii="Bodoni MT" w:hAnsi="Bodoni MT"/>
          <w:sz w:val="24"/>
          <w:szCs w:val="24"/>
        </w:rPr>
        <w:t xml:space="preserve">Il governo dei conti pubblici, in un sistema complesso come quello italiano, improntato al pluralismo autonomistico, richiede un sistema contabile che </w:t>
      </w:r>
      <w:r w:rsidR="00670721" w:rsidRPr="00C76654">
        <w:rPr>
          <w:rFonts w:ascii="Bodoni MT" w:hAnsi="Bodoni MT"/>
          <w:sz w:val="24"/>
          <w:szCs w:val="24"/>
        </w:rPr>
        <w:lastRenderedPageBreak/>
        <w:t xml:space="preserve">consenta la confrontabilità </w:t>
      </w:r>
      <w:r w:rsidR="00EA5378" w:rsidRPr="00C76654">
        <w:rPr>
          <w:rFonts w:ascii="Bodoni MT" w:hAnsi="Bodoni MT"/>
          <w:sz w:val="24"/>
          <w:szCs w:val="24"/>
        </w:rPr>
        <w:t>e l</w:t>
      </w:r>
      <w:r w:rsidR="00BC31A6" w:rsidRPr="00C76654">
        <w:rPr>
          <w:rFonts w:ascii="Bodoni MT" w:hAnsi="Bodoni MT"/>
          <w:sz w:val="24"/>
          <w:szCs w:val="24"/>
        </w:rPr>
        <w:t>’</w:t>
      </w:r>
      <w:r w:rsidR="00EA5378" w:rsidRPr="00C76654">
        <w:rPr>
          <w:rFonts w:ascii="Bodoni MT" w:hAnsi="Bodoni MT"/>
          <w:sz w:val="24"/>
          <w:szCs w:val="24"/>
        </w:rPr>
        <w:t>a</w:t>
      </w:r>
      <w:r w:rsidR="00BC31A6" w:rsidRPr="00C76654">
        <w:rPr>
          <w:rFonts w:ascii="Bodoni MT" w:hAnsi="Bodoni MT"/>
          <w:sz w:val="24"/>
          <w:szCs w:val="24"/>
        </w:rPr>
        <w:t>ggregabilità</w:t>
      </w:r>
      <w:r w:rsidR="00EA5378" w:rsidRPr="00C76654">
        <w:rPr>
          <w:rFonts w:ascii="Bodoni MT" w:hAnsi="Bodoni MT"/>
          <w:sz w:val="24"/>
          <w:szCs w:val="24"/>
        </w:rPr>
        <w:t xml:space="preserve"> </w:t>
      </w:r>
      <w:r w:rsidR="00670721" w:rsidRPr="00C76654">
        <w:rPr>
          <w:rFonts w:ascii="Bodoni MT" w:hAnsi="Bodoni MT"/>
          <w:sz w:val="24"/>
          <w:szCs w:val="24"/>
        </w:rPr>
        <w:t>dei conti di tutte le componenti dell’ordinamento. Di fatto, sulla scorta di una malintesa interpretazione dell’autonomia, si sono sviluppati ordinamenti contabili differenziati nelle varie Regioni e Province autonome.</w:t>
      </w:r>
    </w:p>
    <w:p w14:paraId="08EAC7F9" w14:textId="640F9C41" w:rsidR="00670721" w:rsidRPr="00C76654" w:rsidRDefault="00940573" w:rsidP="00AC3205">
      <w:pPr>
        <w:pStyle w:val="Paragrafoelenco"/>
        <w:widowControl w:val="0"/>
        <w:spacing w:line="480" w:lineRule="auto"/>
        <w:jc w:val="both"/>
        <w:rPr>
          <w:rFonts w:ascii="Bodoni MT" w:hAnsi="Bodoni MT"/>
          <w:sz w:val="24"/>
          <w:szCs w:val="24"/>
        </w:rPr>
      </w:pPr>
      <w:r w:rsidRPr="00C76654">
        <w:rPr>
          <w:rFonts w:ascii="Bodoni MT" w:hAnsi="Bodoni MT"/>
          <w:sz w:val="24"/>
          <w:szCs w:val="24"/>
        </w:rPr>
        <w:t xml:space="preserve">Solo con il d.lgs. 118/2011 si realizza la riforma della </w:t>
      </w:r>
      <w:r w:rsidR="001A7459" w:rsidRPr="00C76654">
        <w:rPr>
          <w:rFonts w:ascii="Bodoni MT" w:hAnsi="Bodoni MT"/>
          <w:sz w:val="24"/>
          <w:szCs w:val="24"/>
        </w:rPr>
        <w:t xml:space="preserve">contabilità </w:t>
      </w:r>
      <w:r w:rsidRPr="00C76654">
        <w:rPr>
          <w:rFonts w:ascii="Bodoni MT" w:hAnsi="Bodoni MT"/>
          <w:sz w:val="24"/>
          <w:szCs w:val="24"/>
        </w:rPr>
        <w:t>degli enti territoriali, ancora in corso di metabolizzazione.</w:t>
      </w:r>
    </w:p>
    <w:p w14:paraId="65BE804A" w14:textId="4D3BC765" w:rsidR="0062718F" w:rsidRPr="00C76654" w:rsidRDefault="0062718F" w:rsidP="00AC3205">
      <w:pPr>
        <w:pStyle w:val="Paragrafoelenco"/>
        <w:widowControl w:val="0"/>
        <w:spacing w:line="480" w:lineRule="auto"/>
        <w:jc w:val="both"/>
        <w:rPr>
          <w:rFonts w:ascii="Bodoni MT" w:hAnsi="Bodoni MT"/>
          <w:sz w:val="24"/>
          <w:szCs w:val="24"/>
        </w:rPr>
      </w:pPr>
      <w:r w:rsidRPr="00C76654">
        <w:rPr>
          <w:rFonts w:ascii="Bodoni MT" w:hAnsi="Bodoni MT"/>
          <w:sz w:val="24"/>
          <w:szCs w:val="24"/>
        </w:rPr>
        <w:t>Non si tra</w:t>
      </w:r>
      <w:r w:rsidR="00ED5577" w:rsidRPr="00C76654">
        <w:rPr>
          <w:rFonts w:ascii="Bodoni MT" w:hAnsi="Bodoni MT"/>
          <w:sz w:val="24"/>
          <w:szCs w:val="24"/>
        </w:rPr>
        <w:t>tta di un</w:t>
      </w:r>
      <w:r w:rsidRPr="00C76654">
        <w:rPr>
          <w:rFonts w:ascii="Bodoni MT" w:hAnsi="Bodoni MT"/>
          <w:sz w:val="24"/>
          <w:szCs w:val="24"/>
        </w:rPr>
        <w:t xml:space="preserve">a mera questione di tecnica contabile, il problema </w:t>
      </w:r>
      <w:proofErr w:type="spellStart"/>
      <w:r w:rsidRPr="00C76654">
        <w:rPr>
          <w:rFonts w:ascii="Bodoni MT" w:hAnsi="Bodoni MT"/>
          <w:sz w:val="24"/>
          <w:szCs w:val="24"/>
        </w:rPr>
        <w:t>impinge</w:t>
      </w:r>
      <w:proofErr w:type="spellEnd"/>
      <w:r w:rsidRPr="00C76654">
        <w:rPr>
          <w:rFonts w:ascii="Bodoni MT" w:hAnsi="Bodoni MT"/>
          <w:sz w:val="24"/>
          <w:szCs w:val="24"/>
        </w:rPr>
        <w:t xml:space="preserve"> alla capacità di avere un quadro complessivo per poter attuare efficaci politiche</w:t>
      </w:r>
      <w:r w:rsidR="001371D1" w:rsidRPr="00C76654">
        <w:rPr>
          <w:rFonts w:ascii="Bodoni MT" w:hAnsi="Bodoni MT"/>
          <w:sz w:val="24"/>
          <w:szCs w:val="24"/>
        </w:rPr>
        <w:t xml:space="preserve"> di</w:t>
      </w:r>
      <w:r w:rsidRPr="00C76654">
        <w:rPr>
          <w:rFonts w:ascii="Bodoni MT" w:hAnsi="Bodoni MT"/>
          <w:sz w:val="24"/>
          <w:szCs w:val="24"/>
        </w:rPr>
        <w:t xml:space="preserve"> finanza pubblica, rispondere i</w:t>
      </w:r>
      <w:r w:rsidR="001371D1" w:rsidRPr="00C76654">
        <w:rPr>
          <w:rFonts w:ascii="Bodoni MT" w:hAnsi="Bodoni MT"/>
          <w:sz w:val="24"/>
          <w:szCs w:val="24"/>
        </w:rPr>
        <w:t>n</w:t>
      </w:r>
      <w:r w:rsidRPr="00C76654">
        <w:rPr>
          <w:rFonts w:ascii="Bodoni MT" w:hAnsi="Bodoni MT"/>
          <w:sz w:val="24"/>
          <w:szCs w:val="24"/>
        </w:rPr>
        <w:t xml:space="preserve"> modo attendibile e credibile alle attese dei partner europei, alla possibilità di continuare a garantire nel tempo i necessari servizi alla cittadinanza. Certamente la conoscenza della situazione finanziaria non </w:t>
      </w:r>
      <w:r w:rsidR="00ED5577" w:rsidRPr="00C76654">
        <w:rPr>
          <w:rFonts w:ascii="Bodoni MT" w:hAnsi="Bodoni MT"/>
          <w:sz w:val="24"/>
          <w:szCs w:val="24"/>
        </w:rPr>
        <w:t>assicura</w:t>
      </w:r>
      <w:r w:rsidRPr="00C76654">
        <w:rPr>
          <w:rFonts w:ascii="Bodoni MT" w:hAnsi="Bodoni MT"/>
          <w:sz w:val="24"/>
          <w:szCs w:val="24"/>
        </w:rPr>
        <w:t xml:space="preserve"> per ciò solo l’efficiente ed efficace impiego delle risorse, ma sicuramente costituisce una </w:t>
      </w:r>
      <w:proofErr w:type="gramStart"/>
      <w:r w:rsidRPr="00C76654">
        <w:rPr>
          <w:rFonts w:ascii="Bodoni MT" w:hAnsi="Bodoni MT"/>
          <w:sz w:val="24"/>
          <w:szCs w:val="24"/>
        </w:rPr>
        <w:t>pre-condizione</w:t>
      </w:r>
      <w:proofErr w:type="gramEnd"/>
      <w:r w:rsidRPr="00C76654">
        <w:rPr>
          <w:rFonts w:ascii="Bodoni MT" w:hAnsi="Bodoni MT"/>
          <w:sz w:val="24"/>
          <w:szCs w:val="24"/>
        </w:rPr>
        <w:t xml:space="preserve"> </w:t>
      </w:r>
      <w:r w:rsidR="004727AD" w:rsidRPr="00C76654">
        <w:rPr>
          <w:rFonts w:ascii="Bodoni MT" w:hAnsi="Bodoni MT"/>
          <w:sz w:val="24"/>
          <w:szCs w:val="24"/>
        </w:rPr>
        <w:t xml:space="preserve">affinché </w:t>
      </w:r>
      <w:r w:rsidRPr="00C76654">
        <w:rPr>
          <w:rFonts w:ascii="Bodoni MT" w:hAnsi="Bodoni MT"/>
          <w:sz w:val="24"/>
          <w:szCs w:val="24"/>
        </w:rPr>
        <w:t>possano essere intraprese</w:t>
      </w:r>
      <w:r w:rsidR="004727AD" w:rsidRPr="00C76654">
        <w:rPr>
          <w:rFonts w:ascii="Bodoni MT" w:hAnsi="Bodoni MT"/>
          <w:sz w:val="24"/>
          <w:szCs w:val="24"/>
        </w:rPr>
        <w:t xml:space="preserve"> azioni mirate</w:t>
      </w:r>
      <w:r w:rsidRPr="00C76654">
        <w:rPr>
          <w:rFonts w:ascii="Bodoni MT" w:hAnsi="Bodoni MT"/>
          <w:sz w:val="24"/>
          <w:szCs w:val="24"/>
        </w:rPr>
        <w:t>. Non si vuole dare eccessiva enfasi alla tematica, ma la stabilità politica ed economico-sociale del Paese pa</w:t>
      </w:r>
      <w:r w:rsidR="00B67B8F" w:rsidRPr="00C76654">
        <w:rPr>
          <w:rFonts w:ascii="Bodoni MT" w:hAnsi="Bodoni MT"/>
          <w:sz w:val="24"/>
          <w:szCs w:val="24"/>
        </w:rPr>
        <w:t>s</w:t>
      </w:r>
      <w:r w:rsidRPr="00C76654">
        <w:rPr>
          <w:rFonts w:ascii="Bodoni MT" w:hAnsi="Bodoni MT"/>
          <w:sz w:val="24"/>
          <w:szCs w:val="24"/>
        </w:rPr>
        <w:t>sa inevitabilmente anche per questa strada, e le tensioni che emergono nei periodi di crisi ne danno testimonianza.</w:t>
      </w:r>
    </w:p>
    <w:p w14:paraId="0796B5BD" w14:textId="0CAF4B5C" w:rsidR="000D613A" w:rsidRPr="00C76654" w:rsidRDefault="000D613A" w:rsidP="00AC3205">
      <w:pPr>
        <w:pStyle w:val="Paragrafoelenco"/>
        <w:widowControl w:val="0"/>
        <w:spacing w:line="480" w:lineRule="auto"/>
        <w:jc w:val="both"/>
        <w:rPr>
          <w:rFonts w:ascii="Bodoni MT" w:hAnsi="Bodoni MT"/>
          <w:sz w:val="24"/>
          <w:szCs w:val="24"/>
        </w:rPr>
      </w:pPr>
      <w:r w:rsidRPr="00C76654">
        <w:rPr>
          <w:rFonts w:ascii="Bodoni MT" w:hAnsi="Bodoni MT"/>
          <w:sz w:val="24"/>
          <w:szCs w:val="24"/>
        </w:rPr>
        <w:t xml:space="preserve">La Corte costituzionale anche in quest’ambito ha definito la rilevanza dell’armonizzazione contabile e la necessità che gli enti, anche quelli dotati di speciale autonomia, vi si adeguino. Osserva il </w:t>
      </w:r>
      <w:r w:rsidR="00EA5378" w:rsidRPr="00C76654">
        <w:rPr>
          <w:rFonts w:ascii="Bodoni MT" w:hAnsi="Bodoni MT"/>
          <w:sz w:val="24"/>
          <w:szCs w:val="24"/>
        </w:rPr>
        <w:t>G</w:t>
      </w:r>
      <w:r w:rsidRPr="00C76654">
        <w:rPr>
          <w:rFonts w:ascii="Bodoni MT" w:hAnsi="Bodoni MT"/>
          <w:sz w:val="24"/>
          <w:szCs w:val="24"/>
        </w:rPr>
        <w:t>iudice delle leggi che “</w:t>
      </w:r>
      <w:r w:rsidRPr="00C76654">
        <w:rPr>
          <w:rFonts w:ascii="Bodoni MT" w:hAnsi="Bodoni MT"/>
          <w:i/>
          <w:sz w:val="24"/>
          <w:szCs w:val="24"/>
        </w:rPr>
        <w:t>l’armonizzazione si colloca contemporaneamente in posizione autonoma e strumentale rispetto al coordinamento della finanza pubblica: infatti, la finanza pubblica non può essere coordinata se i bilanci delle amministrazioni non hanno la stessa struttura e se il percorso di programmazione e previsione non è temporalmente armonizzato con quello dello Stato</w:t>
      </w:r>
      <w:r w:rsidRPr="00C76654">
        <w:rPr>
          <w:rFonts w:ascii="Bodoni MT" w:hAnsi="Bodoni MT"/>
          <w:sz w:val="24"/>
          <w:szCs w:val="24"/>
        </w:rPr>
        <w:t>”</w:t>
      </w:r>
      <w:r w:rsidRPr="00C76654">
        <w:rPr>
          <w:rStyle w:val="Rimandonotaapidipagina"/>
          <w:rFonts w:ascii="Bodoni MT" w:hAnsi="Bodoni MT"/>
          <w:sz w:val="24"/>
          <w:szCs w:val="24"/>
        </w:rPr>
        <w:footnoteReference w:id="42"/>
      </w:r>
      <w:r w:rsidRPr="00C76654">
        <w:rPr>
          <w:rFonts w:ascii="Bodoni MT" w:hAnsi="Bodoni MT"/>
          <w:sz w:val="24"/>
          <w:szCs w:val="24"/>
        </w:rPr>
        <w:t>.</w:t>
      </w:r>
    </w:p>
    <w:p w14:paraId="6D36AC1B" w14:textId="0744E028" w:rsidR="0062718F" w:rsidRPr="00C76654" w:rsidRDefault="0062718F" w:rsidP="00AC3205">
      <w:pPr>
        <w:pStyle w:val="Paragrafoelenco"/>
        <w:widowControl w:val="0"/>
        <w:spacing w:line="480" w:lineRule="auto"/>
        <w:jc w:val="both"/>
        <w:rPr>
          <w:rFonts w:ascii="Bodoni MT" w:hAnsi="Bodoni MT"/>
          <w:sz w:val="24"/>
          <w:szCs w:val="24"/>
        </w:rPr>
      </w:pPr>
      <w:r w:rsidRPr="00C76654">
        <w:rPr>
          <w:rFonts w:ascii="Bodoni MT" w:hAnsi="Bodoni MT"/>
          <w:sz w:val="24"/>
          <w:szCs w:val="24"/>
        </w:rPr>
        <w:t xml:space="preserve">Naturale attore in quest’ambito è la Corte dei conti, con la sua attività di vigilanza, di </w:t>
      </w:r>
      <w:r w:rsidRPr="00C76654">
        <w:rPr>
          <w:rFonts w:ascii="Bodoni MT" w:hAnsi="Bodoni MT"/>
          <w:sz w:val="24"/>
          <w:szCs w:val="24"/>
        </w:rPr>
        <w:lastRenderedPageBreak/>
        <w:t>stimolo e di informazion</w:t>
      </w:r>
      <w:r w:rsidR="00ED5577" w:rsidRPr="00C76654">
        <w:rPr>
          <w:rFonts w:ascii="Bodoni MT" w:hAnsi="Bodoni MT"/>
          <w:sz w:val="24"/>
          <w:szCs w:val="24"/>
        </w:rPr>
        <w:t>e</w:t>
      </w:r>
      <w:r w:rsidRPr="00C76654">
        <w:rPr>
          <w:rFonts w:ascii="Bodoni MT" w:hAnsi="Bodoni MT"/>
          <w:sz w:val="24"/>
          <w:szCs w:val="24"/>
        </w:rPr>
        <w:t xml:space="preserve"> alle Assemblee elettive dei vari livelli di governo territoriali. Attività che si svolge sia </w:t>
      </w:r>
      <w:r w:rsidR="00510794" w:rsidRPr="00C76654">
        <w:rPr>
          <w:rFonts w:ascii="Bodoni MT" w:hAnsi="Bodoni MT"/>
          <w:sz w:val="24"/>
          <w:szCs w:val="24"/>
        </w:rPr>
        <w:t xml:space="preserve">a </w:t>
      </w:r>
      <w:r w:rsidRPr="00C76654">
        <w:rPr>
          <w:rFonts w:ascii="Bodoni MT" w:hAnsi="Bodoni MT"/>
          <w:sz w:val="24"/>
          <w:szCs w:val="24"/>
        </w:rPr>
        <w:t xml:space="preserve">livello locale, con le Sezioni regionali di controllo, sia </w:t>
      </w:r>
      <w:r w:rsidR="00510794" w:rsidRPr="00C76654">
        <w:rPr>
          <w:rFonts w:ascii="Bodoni MT" w:hAnsi="Bodoni MT"/>
          <w:sz w:val="24"/>
          <w:szCs w:val="24"/>
        </w:rPr>
        <w:t xml:space="preserve">a livello centrale, in particolare tramite la Sezione delle autonomie, con l’emanazione di deliberazioni di orientamento, con lo svolgimento della funzione nomofilattica e con </w:t>
      </w:r>
      <w:r w:rsidR="00DC0FAD" w:rsidRPr="00C76654">
        <w:rPr>
          <w:rFonts w:ascii="Bodoni MT" w:hAnsi="Bodoni MT"/>
          <w:sz w:val="24"/>
          <w:szCs w:val="24"/>
        </w:rPr>
        <w:t>l</w:t>
      </w:r>
      <w:r w:rsidR="00510794" w:rsidRPr="00C76654">
        <w:rPr>
          <w:rFonts w:ascii="Bodoni MT" w:hAnsi="Bodoni MT"/>
          <w:sz w:val="24"/>
          <w:szCs w:val="24"/>
        </w:rPr>
        <w:t>’attività di referto al Parlamento, e tramite le Sezioni Riunte in sede di controllo, con l’annuale relazione sul coordinamento della finanza pubblica</w:t>
      </w:r>
      <w:r w:rsidR="00510794" w:rsidRPr="00C76654">
        <w:rPr>
          <w:rStyle w:val="Rimandonotaapidipagina"/>
          <w:rFonts w:ascii="Bodoni MT" w:hAnsi="Bodoni MT"/>
          <w:sz w:val="24"/>
          <w:szCs w:val="24"/>
        </w:rPr>
        <w:footnoteReference w:id="43"/>
      </w:r>
      <w:r w:rsidR="00510794" w:rsidRPr="00C76654">
        <w:rPr>
          <w:rFonts w:ascii="Bodoni MT" w:hAnsi="Bodoni MT"/>
          <w:sz w:val="24"/>
          <w:szCs w:val="24"/>
        </w:rPr>
        <w:t xml:space="preserve">.    </w:t>
      </w:r>
    </w:p>
    <w:p w14:paraId="37C6F038" w14:textId="77777777" w:rsidR="00F458CC" w:rsidRPr="00C76654" w:rsidRDefault="0067747A" w:rsidP="00AC3205">
      <w:pPr>
        <w:pStyle w:val="Paragrafoelenco"/>
        <w:widowControl w:val="0"/>
        <w:numPr>
          <w:ilvl w:val="0"/>
          <w:numId w:val="2"/>
        </w:numPr>
        <w:spacing w:line="480" w:lineRule="auto"/>
        <w:jc w:val="both"/>
        <w:rPr>
          <w:rFonts w:ascii="Bodoni MT" w:hAnsi="Bodoni MT"/>
          <w:b/>
          <w:sz w:val="24"/>
          <w:szCs w:val="24"/>
        </w:rPr>
      </w:pPr>
      <w:r w:rsidRPr="00C76654">
        <w:rPr>
          <w:rFonts w:ascii="Bodoni MT" w:hAnsi="Bodoni MT"/>
          <w:b/>
          <w:sz w:val="24"/>
          <w:szCs w:val="24"/>
        </w:rPr>
        <w:t>Conclusioni.</w:t>
      </w:r>
    </w:p>
    <w:p w14:paraId="327DB819" w14:textId="42132CE5" w:rsidR="000F1EE4" w:rsidRPr="00C76654" w:rsidRDefault="000F1EE4" w:rsidP="00AC3205">
      <w:pPr>
        <w:pStyle w:val="Paragrafoelenco"/>
        <w:widowControl w:val="0"/>
        <w:spacing w:line="480" w:lineRule="auto"/>
        <w:ind w:left="1080"/>
        <w:jc w:val="both"/>
        <w:rPr>
          <w:rFonts w:ascii="Bodoni MT" w:hAnsi="Bodoni MT"/>
          <w:sz w:val="24"/>
          <w:szCs w:val="24"/>
        </w:rPr>
      </w:pPr>
      <w:r w:rsidRPr="00C76654">
        <w:rPr>
          <w:rFonts w:ascii="Bodoni MT" w:hAnsi="Bodoni MT"/>
          <w:sz w:val="24"/>
          <w:szCs w:val="24"/>
        </w:rPr>
        <w:t>A conclusione di questa relazione si possono formulare alcune considerazioni di sintesi.</w:t>
      </w:r>
    </w:p>
    <w:p w14:paraId="381862A3" w14:textId="12DF1A14" w:rsidR="00E5128D" w:rsidRPr="00C76654" w:rsidRDefault="0023749E" w:rsidP="00AC3205">
      <w:pPr>
        <w:pStyle w:val="Paragrafoelenco"/>
        <w:widowControl w:val="0"/>
        <w:spacing w:line="480" w:lineRule="auto"/>
        <w:jc w:val="both"/>
        <w:rPr>
          <w:rFonts w:ascii="Bodoni MT" w:hAnsi="Bodoni MT"/>
          <w:sz w:val="24"/>
          <w:szCs w:val="24"/>
        </w:rPr>
      </w:pPr>
      <w:r w:rsidRPr="00C76654">
        <w:rPr>
          <w:rFonts w:ascii="Bodoni MT" w:hAnsi="Bodoni MT"/>
          <w:b/>
          <w:sz w:val="24"/>
          <w:szCs w:val="24"/>
        </w:rPr>
        <w:t>8.1</w:t>
      </w:r>
      <w:r w:rsidRPr="00762144">
        <w:rPr>
          <w:rFonts w:ascii="Bodoni MT" w:hAnsi="Bodoni MT"/>
          <w:b/>
          <w:sz w:val="24"/>
          <w:szCs w:val="24"/>
        </w:rPr>
        <w:t>.</w:t>
      </w:r>
      <w:r w:rsidRPr="00C76654">
        <w:rPr>
          <w:rFonts w:ascii="Bodoni MT" w:hAnsi="Bodoni MT"/>
          <w:sz w:val="24"/>
          <w:szCs w:val="24"/>
        </w:rPr>
        <w:t xml:space="preserve"> </w:t>
      </w:r>
      <w:r w:rsidR="00E5128D" w:rsidRPr="00C76654">
        <w:rPr>
          <w:rFonts w:ascii="Bodoni MT" w:hAnsi="Bodoni MT"/>
          <w:sz w:val="24"/>
          <w:szCs w:val="24"/>
        </w:rPr>
        <w:t xml:space="preserve">In un ordinamento complesso come quello italiano, in cui vengono in gioco diverse sfere di governo territoriale, a </w:t>
      </w:r>
      <w:r w:rsidR="00A95DD5" w:rsidRPr="00C76654">
        <w:rPr>
          <w:rFonts w:ascii="Bodoni MT" w:hAnsi="Bodoni MT"/>
          <w:sz w:val="24"/>
          <w:szCs w:val="24"/>
        </w:rPr>
        <w:t>ciasc</w:t>
      </w:r>
      <w:r w:rsidR="00E5128D" w:rsidRPr="00C76654">
        <w:rPr>
          <w:rFonts w:ascii="Bodoni MT" w:hAnsi="Bodoni MT"/>
          <w:sz w:val="24"/>
          <w:szCs w:val="24"/>
        </w:rPr>
        <w:t xml:space="preserve">una delle quali è riconosciuta dignità di grado costituzionale, e a fronte della necessità di dare attuazione e tutela ad altri valori, pure presidiati  al più alto livello  (unità della Repubblica, uguaglianza, solidarietà, sussidiarietà, rispetto degli accordi internazionali), è indispensabile che tra le varie componenti della Repubblica si attuino forme di cooperazione basate sul principio di leale collaborazione.  </w:t>
      </w:r>
    </w:p>
    <w:p w14:paraId="1A8CE10E" w14:textId="1B75268F" w:rsidR="00E5128D" w:rsidRPr="00C76654" w:rsidRDefault="00E5128D" w:rsidP="00AC3205">
      <w:pPr>
        <w:pStyle w:val="Paragrafoelenco"/>
        <w:widowControl w:val="0"/>
        <w:spacing w:line="480" w:lineRule="auto"/>
        <w:ind w:left="709" w:firstLine="11"/>
        <w:jc w:val="both"/>
        <w:rPr>
          <w:rFonts w:ascii="Bodoni MT" w:hAnsi="Bodoni MT"/>
          <w:sz w:val="24"/>
          <w:szCs w:val="24"/>
        </w:rPr>
      </w:pPr>
      <w:r w:rsidRPr="00C76654">
        <w:rPr>
          <w:rFonts w:ascii="Bodoni MT" w:hAnsi="Bodoni MT"/>
          <w:sz w:val="24"/>
          <w:szCs w:val="24"/>
        </w:rPr>
        <w:t xml:space="preserve">Ben vengano Intese </w:t>
      </w:r>
      <w:r w:rsidR="00A95DD5" w:rsidRPr="00C76654">
        <w:rPr>
          <w:rFonts w:ascii="Bodoni MT" w:hAnsi="Bodoni MT"/>
          <w:sz w:val="24"/>
          <w:szCs w:val="24"/>
        </w:rPr>
        <w:t xml:space="preserve">- come quelle ora avviate - </w:t>
      </w:r>
      <w:r w:rsidRPr="00C76654">
        <w:rPr>
          <w:rFonts w:ascii="Bodoni MT" w:hAnsi="Bodoni MT"/>
          <w:sz w:val="24"/>
          <w:szCs w:val="24"/>
        </w:rPr>
        <w:t>che amplino gli spazi di autonomia delle Regioni, se utili al miglior perseguimento del benessere dei cittadini. Resta</w:t>
      </w:r>
      <w:r w:rsidR="001111E0" w:rsidRPr="00C76654">
        <w:rPr>
          <w:rFonts w:ascii="Bodoni MT" w:hAnsi="Bodoni MT"/>
          <w:sz w:val="24"/>
          <w:szCs w:val="24"/>
        </w:rPr>
        <w:t xml:space="preserve"> la necessità di</w:t>
      </w:r>
      <w:r w:rsidRPr="00C76654">
        <w:rPr>
          <w:rFonts w:ascii="Bodoni MT" w:hAnsi="Bodoni MT"/>
          <w:sz w:val="24"/>
          <w:szCs w:val="24"/>
        </w:rPr>
        <w:t xml:space="preserve"> strumenti volti a monitorare il percorso e a verificare i risultati raggiunti per poter procedere, all’occorrenza, a efficaci misure correttive. </w:t>
      </w:r>
    </w:p>
    <w:p w14:paraId="29A2A7C2" w14:textId="77777777" w:rsidR="00E5128D" w:rsidRPr="00C76654" w:rsidRDefault="00E5128D" w:rsidP="00AC3205">
      <w:pPr>
        <w:pStyle w:val="Paragrafoelenco"/>
        <w:widowControl w:val="0"/>
        <w:spacing w:line="480" w:lineRule="auto"/>
        <w:ind w:left="709" w:firstLine="11"/>
        <w:jc w:val="both"/>
        <w:rPr>
          <w:rFonts w:ascii="Bodoni MT" w:hAnsi="Bodoni MT"/>
          <w:sz w:val="24"/>
          <w:szCs w:val="24"/>
        </w:rPr>
      </w:pPr>
      <w:r w:rsidRPr="00C76654">
        <w:rPr>
          <w:rFonts w:ascii="Bodoni MT" w:hAnsi="Bodoni MT"/>
          <w:sz w:val="24"/>
          <w:szCs w:val="24"/>
        </w:rPr>
        <w:t xml:space="preserve">Un’esperienza che già ha prodotto risultati positivi è quella del Patto per la salute che, </w:t>
      </w:r>
      <w:r w:rsidRPr="00C76654">
        <w:rPr>
          <w:rFonts w:ascii="Bodoni MT" w:hAnsi="Bodoni MT"/>
          <w:i/>
          <w:sz w:val="24"/>
          <w:szCs w:val="24"/>
        </w:rPr>
        <w:t xml:space="preserve">mutatis mutandis, </w:t>
      </w:r>
      <w:r w:rsidRPr="00C76654">
        <w:rPr>
          <w:rFonts w:ascii="Bodoni MT" w:hAnsi="Bodoni MT"/>
          <w:sz w:val="24"/>
          <w:szCs w:val="24"/>
        </w:rPr>
        <w:t>potrebbe costituire un modello di riferimento.</w:t>
      </w:r>
    </w:p>
    <w:p w14:paraId="76ECE75B" w14:textId="4D41D386" w:rsidR="001111E0" w:rsidRPr="00C76654" w:rsidRDefault="00E5128D" w:rsidP="00AC3205">
      <w:pPr>
        <w:pStyle w:val="Paragrafoelenco"/>
        <w:widowControl w:val="0"/>
        <w:numPr>
          <w:ilvl w:val="1"/>
          <w:numId w:val="5"/>
        </w:numPr>
        <w:spacing w:line="480" w:lineRule="auto"/>
        <w:ind w:left="709" w:firstLine="11"/>
        <w:jc w:val="both"/>
        <w:rPr>
          <w:rFonts w:ascii="Bodoni MT" w:hAnsi="Bodoni MT"/>
          <w:b/>
          <w:sz w:val="24"/>
          <w:szCs w:val="24"/>
        </w:rPr>
      </w:pPr>
      <w:r w:rsidRPr="00C76654">
        <w:rPr>
          <w:rFonts w:ascii="Bodoni MT" w:hAnsi="Bodoni MT"/>
          <w:sz w:val="24"/>
          <w:szCs w:val="24"/>
        </w:rPr>
        <w:lastRenderedPageBreak/>
        <w:t xml:space="preserve">L’articolata dinamica relazionale tra tutti i soggetti in questione e la molteplicità dei delicati interessi da salvaguardare richiedono anche </w:t>
      </w:r>
      <w:r w:rsidR="001111E0" w:rsidRPr="00C76654">
        <w:rPr>
          <w:rFonts w:ascii="Bodoni MT" w:hAnsi="Bodoni MT"/>
          <w:sz w:val="24"/>
          <w:szCs w:val="24"/>
        </w:rPr>
        <w:t>la presenza di soggetti “terzi”. Un protagonista fondamentale è senz’altro la Corte costituzionale, che finora ha contribuito a precisare le numerose vaghezz</w:t>
      </w:r>
      <w:r w:rsidR="001371D1" w:rsidRPr="00C76654">
        <w:rPr>
          <w:rFonts w:ascii="Bodoni MT" w:hAnsi="Bodoni MT"/>
          <w:sz w:val="24"/>
          <w:szCs w:val="24"/>
        </w:rPr>
        <w:t>e</w:t>
      </w:r>
      <w:r w:rsidR="001111E0" w:rsidRPr="00C76654">
        <w:rPr>
          <w:rFonts w:ascii="Bodoni MT" w:hAnsi="Bodoni MT"/>
          <w:sz w:val="24"/>
          <w:szCs w:val="24"/>
        </w:rPr>
        <w:t xml:space="preserve"> del sistema. </w:t>
      </w:r>
    </w:p>
    <w:p w14:paraId="5C13C6B5" w14:textId="008ACD85" w:rsidR="001111E0" w:rsidRPr="00C76654" w:rsidRDefault="001111E0" w:rsidP="00A95DD5">
      <w:pPr>
        <w:pStyle w:val="Paragrafoelenco"/>
        <w:widowControl w:val="0"/>
        <w:spacing w:after="0" w:line="480" w:lineRule="auto"/>
        <w:contextualSpacing w:val="0"/>
        <w:jc w:val="both"/>
        <w:rPr>
          <w:rFonts w:ascii="Bodoni MT" w:hAnsi="Bodoni MT"/>
          <w:b/>
          <w:sz w:val="24"/>
          <w:szCs w:val="24"/>
        </w:rPr>
      </w:pPr>
      <w:r w:rsidRPr="00C76654">
        <w:rPr>
          <w:rFonts w:ascii="Bodoni MT" w:hAnsi="Bodoni MT"/>
          <w:sz w:val="24"/>
          <w:szCs w:val="24"/>
        </w:rPr>
        <w:t xml:space="preserve">L’altro interprete “di garanzia” è la Corte dei conti. </w:t>
      </w:r>
    </w:p>
    <w:p w14:paraId="65FA7287" w14:textId="15598071" w:rsidR="002C2C13" w:rsidRPr="00C76654" w:rsidRDefault="001111E0" w:rsidP="00AC3205">
      <w:pPr>
        <w:widowControl w:val="0"/>
        <w:spacing w:line="480" w:lineRule="auto"/>
        <w:ind w:left="720"/>
        <w:jc w:val="both"/>
        <w:rPr>
          <w:rFonts w:ascii="Bodoni MT" w:hAnsi="Bodoni MT"/>
          <w:b/>
          <w:sz w:val="24"/>
          <w:szCs w:val="24"/>
        </w:rPr>
      </w:pPr>
      <w:r w:rsidRPr="00C76654">
        <w:rPr>
          <w:rFonts w:ascii="Bodoni MT" w:hAnsi="Bodoni MT"/>
          <w:sz w:val="24"/>
          <w:szCs w:val="24"/>
        </w:rPr>
        <w:t>Per un verso, l</w:t>
      </w:r>
      <w:r w:rsidR="000F1EE4" w:rsidRPr="00C76654">
        <w:rPr>
          <w:rFonts w:ascii="Bodoni MT" w:hAnsi="Bodoni MT"/>
          <w:sz w:val="24"/>
          <w:szCs w:val="24"/>
        </w:rPr>
        <w:t xml:space="preserve">’affermazione del ruolo della Corte dei conti nei confronti delle Regioni, sia in ragione delle attribuzioni costituzionali come delineate anche con il contributo della giurisprudenza del Giudice delle leggi, sia grazie al riconosciuto impegno delle articolazioni della Corte, riproducendo in sostanza le tradizionali relazioni tra </w:t>
      </w:r>
      <w:r w:rsidR="00106CDF" w:rsidRPr="00C76654">
        <w:rPr>
          <w:rFonts w:ascii="Bodoni MT" w:hAnsi="Bodoni MT"/>
          <w:sz w:val="24"/>
          <w:szCs w:val="24"/>
        </w:rPr>
        <w:t>magistratura</w:t>
      </w:r>
      <w:r w:rsidR="000F1EE4" w:rsidRPr="00C76654">
        <w:rPr>
          <w:rFonts w:ascii="Bodoni MT" w:hAnsi="Bodoni MT"/>
          <w:sz w:val="24"/>
          <w:szCs w:val="24"/>
        </w:rPr>
        <w:t xml:space="preserve"> contabile e Stato centrale, è </w:t>
      </w:r>
      <w:r w:rsidR="00106CDF" w:rsidRPr="00C76654">
        <w:rPr>
          <w:rFonts w:ascii="Bodoni MT" w:hAnsi="Bodoni MT"/>
          <w:sz w:val="24"/>
          <w:szCs w:val="24"/>
        </w:rPr>
        <w:t xml:space="preserve">una </w:t>
      </w:r>
      <w:r w:rsidR="002C2C13" w:rsidRPr="00C76654">
        <w:rPr>
          <w:rFonts w:ascii="Bodoni MT" w:hAnsi="Bodoni MT"/>
          <w:sz w:val="24"/>
          <w:szCs w:val="24"/>
        </w:rPr>
        <w:t xml:space="preserve">conferma del riconoscimento della dignità del sistema autonomistico. </w:t>
      </w:r>
      <w:r w:rsidR="00106CDF" w:rsidRPr="00C76654">
        <w:rPr>
          <w:rFonts w:ascii="Bodoni MT" w:hAnsi="Bodoni MT"/>
          <w:sz w:val="24"/>
          <w:szCs w:val="24"/>
        </w:rPr>
        <w:t xml:space="preserve">La </w:t>
      </w:r>
      <w:r w:rsidR="002C2C13" w:rsidRPr="00C76654">
        <w:rPr>
          <w:rFonts w:ascii="Bodoni MT" w:hAnsi="Bodoni MT"/>
          <w:sz w:val="24"/>
          <w:szCs w:val="24"/>
        </w:rPr>
        <w:t xml:space="preserve">funzione di controllo-verifica </w:t>
      </w:r>
      <w:r w:rsidR="00106CDF" w:rsidRPr="00C76654">
        <w:rPr>
          <w:rFonts w:ascii="Bodoni MT" w:hAnsi="Bodoni MT"/>
          <w:sz w:val="24"/>
          <w:szCs w:val="24"/>
        </w:rPr>
        <w:t xml:space="preserve">svolta in posizione di </w:t>
      </w:r>
      <w:proofErr w:type="spellStart"/>
      <w:r w:rsidR="00106CDF" w:rsidRPr="00C76654">
        <w:rPr>
          <w:rFonts w:ascii="Bodoni MT" w:hAnsi="Bodoni MT"/>
          <w:sz w:val="24"/>
          <w:szCs w:val="24"/>
        </w:rPr>
        <w:t>ausiliarietà</w:t>
      </w:r>
      <w:proofErr w:type="spellEnd"/>
      <w:r w:rsidR="00106CDF" w:rsidRPr="00C76654">
        <w:rPr>
          <w:rFonts w:ascii="Bodoni MT" w:hAnsi="Bodoni MT"/>
          <w:sz w:val="24"/>
          <w:szCs w:val="24"/>
        </w:rPr>
        <w:t xml:space="preserve"> a favore delle Assemblee elettive, rappresentanti esponenziali delle comunità locali, </w:t>
      </w:r>
      <w:r w:rsidR="002C2C13" w:rsidRPr="00C76654">
        <w:rPr>
          <w:rFonts w:ascii="Bodoni MT" w:hAnsi="Bodoni MT"/>
          <w:sz w:val="24"/>
          <w:szCs w:val="24"/>
        </w:rPr>
        <w:t>corrisponde ad un servizio da prestare, piuttosto che ad un’ingerenza da imporre, a tutti gli enti territoriali</w:t>
      </w:r>
      <w:r w:rsidR="002C2C13" w:rsidRPr="00C76654">
        <w:rPr>
          <w:rFonts w:ascii="Bodoni MT" w:hAnsi="Bodoni MT"/>
          <w:b/>
          <w:sz w:val="24"/>
          <w:szCs w:val="24"/>
        </w:rPr>
        <w:t>.</w:t>
      </w:r>
    </w:p>
    <w:p w14:paraId="315FBD73" w14:textId="0982975B" w:rsidR="00106CDF" w:rsidRPr="00C76654" w:rsidRDefault="001111E0" w:rsidP="00AC3205">
      <w:pPr>
        <w:pStyle w:val="Paragrafoelenco"/>
        <w:widowControl w:val="0"/>
        <w:spacing w:line="480" w:lineRule="auto"/>
        <w:jc w:val="both"/>
        <w:rPr>
          <w:rFonts w:ascii="Bodoni MT" w:hAnsi="Bodoni MT"/>
          <w:sz w:val="24"/>
          <w:szCs w:val="24"/>
        </w:rPr>
      </w:pPr>
      <w:r w:rsidRPr="00C76654">
        <w:rPr>
          <w:rFonts w:ascii="Bodoni MT" w:hAnsi="Bodoni MT"/>
          <w:sz w:val="24"/>
          <w:szCs w:val="24"/>
        </w:rPr>
        <w:t>Sotto altro profilo, il ruolo del Giudice contabile rileva quale garante degli interessi dei cittadini, come appartene</w:t>
      </w:r>
      <w:r w:rsidR="001371D1" w:rsidRPr="00C76654">
        <w:rPr>
          <w:rFonts w:ascii="Bodoni MT" w:hAnsi="Bodoni MT"/>
          <w:sz w:val="24"/>
          <w:szCs w:val="24"/>
        </w:rPr>
        <w:t>n</w:t>
      </w:r>
      <w:r w:rsidRPr="00C76654">
        <w:rPr>
          <w:rFonts w:ascii="Bodoni MT" w:hAnsi="Bodoni MT"/>
          <w:sz w:val="24"/>
          <w:szCs w:val="24"/>
        </w:rPr>
        <w:t xml:space="preserve">ti a comunità insediate sul territorio e come singoli. </w:t>
      </w:r>
      <w:r w:rsidR="00106CDF" w:rsidRPr="00C76654">
        <w:rPr>
          <w:rFonts w:ascii="Bodoni MT" w:hAnsi="Bodoni MT"/>
          <w:sz w:val="24"/>
          <w:szCs w:val="24"/>
        </w:rPr>
        <w:t>Il più ampio grado di autonomia è connesso al grado di autonomia fiscale, alla capacità, cioè, di acquisire risorse attraverso l’imposizione diretta di tributi.</w:t>
      </w:r>
    </w:p>
    <w:p w14:paraId="67D0D617" w14:textId="3DFB573C" w:rsidR="00106CDF" w:rsidRPr="00C76654" w:rsidRDefault="00106CDF" w:rsidP="00AC3205">
      <w:pPr>
        <w:pStyle w:val="Paragrafoelenco"/>
        <w:widowControl w:val="0"/>
        <w:spacing w:line="480" w:lineRule="auto"/>
        <w:ind w:left="709"/>
        <w:jc w:val="both"/>
        <w:rPr>
          <w:rFonts w:ascii="Bodoni MT" w:hAnsi="Bodoni MT"/>
          <w:sz w:val="24"/>
          <w:szCs w:val="24"/>
        </w:rPr>
      </w:pPr>
      <w:r w:rsidRPr="00C76654">
        <w:rPr>
          <w:rFonts w:ascii="Bodoni MT" w:hAnsi="Bodoni MT"/>
          <w:sz w:val="24"/>
          <w:szCs w:val="24"/>
        </w:rPr>
        <w:t>A tale forma di autonomia corrisponde il diritto dei cittadini a vedere correttamente e proficuamente utilizzate le somme ad essi coattivamente prelevate: la Corte dei conti, come magistratura deputata al controllo della finanza pubblica, per la sua peculiare posizione di</w:t>
      </w:r>
      <w:r w:rsidR="000D514A" w:rsidRPr="00C76654">
        <w:rPr>
          <w:rFonts w:ascii="Bodoni MT" w:hAnsi="Bodoni MT"/>
          <w:sz w:val="24"/>
          <w:szCs w:val="24"/>
        </w:rPr>
        <w:t xml:space="preserve"> </w:t>
      </w:r>
      <w:r w:rsidR="001111E0" w:rsidRPr="00C76654">
        <w:rPr>
          <w:rFonts w:ascii="Bodoni MT" w:hAnsi="Bodoni MT"/>
          <w:sz w:val="24"/>
          <w:szCs w:val="24"/>
        </w:rPr>
        <w:t>i</w:t>
      </w:r>
      <w:r w:rsidRPr="00C76654">
        <w:rPr>
          <w:rFonts w:ascii="Bodoni MT" w:hAnsi="Bodoni MT"/>
          <w:sz w:val="24"/>
          <w:szCs w:val="24"/>
        </w:rPr>
        <w:t>ndipendenza verso tutti i livelli di governo</w:t>
      </w:r>
      <w:r w:rsidR="000D514A" w:rsidRPr="00C76654">
        <w:rPr>
          <w:rFonts w:ascii="Bodoni MT" w:hAnsi="Bodoni MT"/>
          <w:sz w:val="24"/>
          <w:szCs w:val="24"/>
        </w:rPr>
        <w:t xml:space="preserve">, nel vigente quadro ordinamentale si pone </w:t>
      </w:r>
      <w:r w:rsidRPr="00C76654">
        <w:rPr>
          <w:rFonts w:ascii="Bodoni MT" w:hAnsi="Bodoni MT"/>
          <w:sz w:val="24"/>
          <w:szCs w:val="24"/>
        </w:rPr>
        <w:t>come</w:t>
      </w:r>
      <w:r w:rsidR="00A95DD5" w:rsidRPr="00C76654">
        <w:rPr>
          <w:rFonts w:ascii="Bodoni MT" w:hAnsi="Bodoni MT"/>
          <w:sz w:val="24"/>
          <w:szCs w:val="24"/>
        </w:rPr>
        <w:t xml:space="preserve"> </w:t>
      </w:r>
      <w:r w:rsidR="000D514A" w:rsidRPr="00C76654">
        <w:rPr>
          <w:rFonts w:ascii="Bodoni MT" w:hAnsi="Bodoni MT"/>
          <w:sz w:val="24"/>
          <w:szCs w:val="24"/>
        </w:rPr>
        <w:t xml:space="preserve">naturale </w:t>
      </w:r>
      <w:r w:rsidRPr="00C76654">
        <w:rPr>
          <w:rFonts w:ascii="Bodoni MT" w:hAnsi="Bodoni MT"/>
          <w:sz w:val="24"/>
          <w:szCs w:val="24"/>
        </w:rPr>
        <w:t>garante de</w:t>
      </w:r>
      <w:r w:rsidR="001111E0" w:rsidRPr="00C76654">
        <w:rPr>
          <w:rFonts w:ascii="Bodoni MT" w:hAnsi="Bodoni MT"/>
          <w:sz w:val="24"/>
          <w:szCs w:val="24"/>
        </w:rPr>
        <w:t>l corretto impiego delle risorse pubbliche</w:t>
      </w:r>
      <w:r w:rsidRPr="00C76654">
        <w:rPr>
          <w:rFonts w:ascii="Bodoni MT" w:hAnsi="Bodoni MT"/>
          <w:sz w:val="24"/>
          <w:szCs w:val="24"/>
        </w:rPr>
        <w:t>.</w:t>
      </w:r>
      <w:r w:rsidR="000D514A" w:rsidRPr="00C76654">
        <w:rPr>
          <w:rFonts w:ascii="Bodoni MT" w:hAnsi="Bodoni MT"/>
          <w:sz w:val="24"/>
          <w:szCs w:val="24"/>
        </w:rPr>
        <w:t xml:space="preserve"> Funzione di </w:t>
      </w:r>
      <w:r w:rsidR="00A95DD5" w:rsidRPr="00C76654">
        <w:rPr>
          <w:rFonts w:ascii="Bodoni MT" w:hAnsi="Bodoni MT"/>
          <w:sz w:val="24"/>
          <w:szCs w:val="24"/>
        </w:rPr>
        <w:t>speciale</w:t>
      </w:r>
      <w:r w:rsidR="000D514A" w:rsidRPr="00C76654">
        <w:rPr>
          <w:rFonts w:ascii="Bodoni MT" w:hAnsi="Bodoni MT"/>
          <w:sz w:val="24"/>
          <w:szCs w:val="24"/>
        </w:rPr>
        <w:t xml:space="preserve"> rilevanza, considerata l’attesa che l’erogazione dei servizi essenziali e l’accesso ad essi si</w:t>
      </w:r>
      <w:r w:rsidR="005B3726">
        <w:rPr>
          <w:rFonts w:ascii="Bodoni MT" w:hAnsi="Bodoni MT"/>
          <w:sz w:val="24"/>
          <w:szCs w:val="24"/>
        </w:rPr>
        <w:t>a</w:t>
      </w:r>
      <w:r w:rsidR="000D514A" w:rsidRPr="00C76654">
        <w:rPr>
          <w:rFonts w:ascii="Bodoni MT" w:hAnsi="Bodoni MT"/>
          <w:sz w:val="24"/>
          <w:szCs w:val="24"/>
        </w:rPr>
        <w:t xml:space="preserve"> effettuato in condizioni di uguaglianza. </w:t>
      </w:r>
    </w:p>
    <w:p w14:paraId="693BA316" w14:textId="161CF68A" w:rsidR="00FD155C" w:rsidRPr="00C76654" w:rsidRDefault="0023749E" w:rsidP="00AC3205">
      <w:pPr>
        <w:pStyle w:val="Paragrafoelenco"/>
        <w:widowControl w:val="0"/>
        <w:numPr>
          <w:ilvl w:val="1"/>
          <w:numId w:val="5"/>
        </w:numPr>
        <w:spacing w:line="480" w:lineRule="auto"/>
        <w:ind w:left="709" w:firstLine="11"/>
        <w:jc w:val="both"/>
        <w:rPr>
          <w:rFonts w:ascii="Bodoni MT" w:hAnsi="Bodoni MT"/>
          <w:sz w:val="24"/>
          <w:szCs w:val="24"/>
        </w:rPr>
      </w:pPr>
      <w:r w:rsidRPr="00C76654">
        <w:rPr>
          <w:rFonts w:ascii="Bodoni MT" w:hAnsi="Bodoni MT"/>
          <w:sz w:val="24"/>
          <w:szCs w:val="24"/>
        </w:rPr>
        <w:lastRenderedPageBreak/>
        <w:t>Coerente, poi, con la missione istituzionale della Corte dei conti è il ruolo di c</w:t>
      </w:r>
      <w:r w:rsidR="00FD155C" w:rsidRPr="00C76654">
        <w:rPr>
          <w:rFonts w:ascii="Bodoni MT" w:hAnsi="Bodoni MT"/>
          <w:sz w:val="24"/>
          <w:szCs w:val="24"/>
        </w:rPr>
        <w:t>ontrollore dell’uniforme applicazione delle norme in materi</w:t>
      </w:r>
      <w:r w:rsidR="00CD2E20" w:rsidRPr="00C76654">
        <w:rPr>
          <w:rFonts w:ascii="Bodoni MT" w:hAnsi="Bodoni MT"/>
          <w:sz w:val="24"/>
          <w:szCs w:val="24"/>
        </w:rPr>
        <w:t>a</w:t>
      </w:r>
      <w:r w:rsidR="00FD155C" w:rsidRPr="00C76654">
        <w:rPr>
          <w:rFonts w:ascii="Bodoni MT" w:hAnsi="Bodoni MT"/>
          <w:sz w:val="24"/>
          <w:szCs w:val="24"/>
        </w:rPr>
        <w:t xml:space="preserve"> di armonizzazione contabile</w:t>
      </w:r>
      <w:r w:rsidRPr="00C76654">
        <w:rPr>
          <w:rFonts w:ascii="Bodoni MT" w:hAnsi="Bodoni MT"/>
          <w:sz w:val="24"/>
          <w:szCs w:val="24"/>
        </w:rPr>
        <w:t>:</w:t>
      </w:r>
      <w:r w:rsidR="00FD155C" w:rsidRPr="00C76654">
        <w:rPr>
          <w:rFonts w:ascii="Bodoni MT" w:hAnsi="Bodoni MT"/>
          <w:sz w:val="24"/>
          <w:szCs w:val="24"/>
        </w:rPr>
        <w:t xml:space="preserve"> presupposto indefettibile</w:t>
      </w:r>
      <w:r w:rsidRPr="00C76654">
        <w:rPr>
          <w:rFonts w:ascii="Bodoni MT" w:hAnsi="Bodoni MT"/>
          <w:sz w:val="24"/>
          <w:szCs w:val="24"/>
        </w:rPr>
        <w:t>, questo,</w:t>
      </w:r>
      <w:r w:rsidR="00FD155C" w:rsidRPr="00C76654">
        <w:rPr>
          <w:rFonts w:ascii="Bodoni MT" w:hAnsi="Bodoni MT"/>
          <w:sz w:val="24"/>
          <w:szCs w:val="24"/>
        </w:rPr>
        <w:t xml:space="preserve"> per una comprensione dei conti regionali e, soprattutto, per la </w:t>
      </w:r>
      <w:r w:rsidRPr="00C76654">
        <w:rPr>
          <w:rFonts w:ascii="Bodoni MT" w:hAnsi="Bodoni MT"/>
          <w:sz w:val="24"/>
          <w:szCs w:val="24"/>
        </w:rPr>
        <w:t xml:space="preserve">loro </w:t>
      </w:r>
      <w:r w:rsidR="00FD155C" w:rsidRPr="00C76654">
        <w:rPr>
          <w:rFonts w:ascii="Bodoni MT" w:hAnsi="Bodoni MT"/>
          <w:sz w:val="24"/>
          <w:szCs w:val="24"/>
        </w:rPr>
        <w:t xml:space="preserve">comparabilità e per la costruzione di un consolidato nazionale attendibile. </w:t>
      </w:r>
      <w:r w:rsidRPr="00C76654">
        <w:rPr>
          <w:rFonts w:ascii="Bodoni MT" w:hAnsi="Bodoni MT"/>
          <w:sz w:val="24"/>
          <w:szCs w:val="24"/>
        </w:rPr>
        <w:t>Si tratta, evidentemente, di uno s</w:t>
      </w:r>
      <w:r w:rsidR="00FD155C" w:rsidRPr="00C76654">
        <w:rPr>
          <w:rFonts w:ascii="Bodoni MT" w:hAnsi="Bodoni MT"/>
          <w:sz w:val="24"/>
          <w:szCs w:val="24"/>
        </w:rPr>
        <w:t xml:space="preserve">trumento necessario per </w:t>
      </w:r>
      <w:r w:rsidR="002C2C13" w:rsidRPr="00C76654">
        <w:rPr>
          <w:rFonts w:ascii="Bodoni MT" w:hAnsi="Bodoni MT"/>
          <w:sz w:val="24"/>
          <w:szCs w:val="24"/>
        </w:rPr>
        <w:t xml:space="preserve">consentire al Governo centrale </w:t>
      </w:r>
      <w:r w:rsidR="00FD155C" w:rsidRPr="00C76654">
        <w:rPr>
          <w:rFonts w:ascii="Bodoni MT" w:hAnsi="Bodoni MT"/>
          <w:sz w:val="24"/>
          <w:szCs w:val="24"/>
        </w:rPr>
        <w:t xml:space="preserve">e al </w:t>
      </w:r>
      <w:r w:rsidR="00375364" w:rsidRPr="00C76654">
        <w:rPr>
          <w:rFonts w:ascii="Bodoni MT" w:hAnsi="Bodoni MT"/>
          <w:sz w:val="24"/>
          <w:szCs w:val="24"/>
        </w:rPr>
        <w:t>Parlamento</w:t>
      </w:r>
      <w:r w:rsidR="00FD155C" w:rsidRPr="00C76654">
        <w:rPr>
          <w:rFonts w:ascii="Bodoni MT" w:hAnsi="Bodoni MT"/>
          <w:sz w:val="24"/>
          <w:szCs w:val="24"/>
        </w:rPr>
        <w:t xml:space="preserve"> di assumere</w:t>
      </w:r>
      <w:r w:rsidR="002C2C13" w:rsidRPr="00C76654">
        <w:rPr>
          <w:rFonts w:ascii="Bodoni MT" w:hAnsi="Bodoni MT"/>
          <w:sz w:val="24"/>
          <w:szCs w:val="24"/>
        </w:rPr>
        <w:t xml:space="preserve"> </w:t>
      </w:r>
      <w:r w:rsidR="00FD155C" w:rsidRPr="00C76654">
        <w:rPr>
          <w:rFonts w:ascii="Bodoni MT" w:hAnsi="Bodoni MT"/>
          <w:sz w:val="24"/>
          <w:szCs w:val="24"/>
        </w:rPr>
        <w:t>decisioni per le politiche di finanza pubblica e per poter presentare all’Unione europea conti affidabili.</w:t>
      </w:r>
    </w:p>
    <w:p w14:paraId="2FEC83CC" w14:textId="58B325FA" w:rsidR="00375364" w:rsidRPr="00C76654" w:rsidRDefault="00375364" w:rsidP="00AC3205">
      <w:pPr>
        <w:pStyle w:val="Paragrafoelenco"/>
        <w:widowControl w:val="0"/>
        <w:numPr>
          <w:ilvl w:val="1"/>
          <w:numId w:val="5"/>
        </w:numPr>
        <w:spacing w:line="480" w:lineRule="auto"/>
        <w:ind w:left="709" w:firstLine="11"/>
        <w:jc w:val="both"/>
        <w:rPr>
          <w:rFonts w:ascii="Bodoni MT" w:hAnsi="Bodoni MT"/>
          <w:sz w:val="24"/>
          <w:szCs w:val="24"/>
        </w:rPr>
      </w:pPr>
      <w:r w:rsidRPr="00C76654">
        <w:rPr>
          <w:rFonts w:ascii="Bodoni MT" w:hAnsi="Bodoni MT"/>
          <w:sz w:val="24"/>
          <w:szCs w:val="24"/>
        </w:rPr>
        <w:t xml:space="preserve">La trasparenza e la veridicità dei conti costituiscono un ingrediente importante anche nelle dinamiche dei meccanismi della democrazia. </w:t>
      </w:r>
      <w:r w:rsidR="0023749E" w:rsidRPr="00C76654">
        <w:rPr>
          <w:rFonts w:ascii="Bodoni MT" w:hAnsi="Bodoni MT"/>
          <w:sz w:val="24"/>
          <w:szCs w:val="24"/>
        </w:rPr>
        <w:t xml:space="preserve">Un </w:t>
      </w:r>
      <w:r w:rsidRPr="00C76654">
        <w:rPr>
          <w:rFonts w:ascii="Bodoni MT" w:hAnsi="Bodoni MT"/>
          <w:sz w:val="24"/>
          <w:szCs w:val="24"/>
        </w:rPr>
        <w:t xml:space="preserve">momento essenziale del controllo della Corte dei conti, </w:t>
      </w:r>
      <w:r w:rsidR="0023749E" w:rsidRPr="00C76654">
        <w:rPr>
          <w:rFonts w:ascii="Bodoni MT" w:hAnsi="Bodoni MT"/>
          <w:sz w:val="24"/>
          <w:szCs w:val="24"/>
        </w:rPr>
        <w:t>sia esso collaborativo in senso stretto, sia esso regolato da norme procedurali e sostanziali più stringenti (suscettibili anche di conseguenze sanzionatorie, come nel caso dei controlli sulle spese dei gruppi consiliari)</w:t>
      </w:r>
      <w:r w:rsidR="00D71D0E" w:rsidRPr="00C76654">
        <w:rPr>
          <w:rFonts w:ascii="Bodoni MT" w:hAnsi="Bodoni MT"/>
          <w:sz w:val="24"/>
          <w:szCs w:val="24"/>
        </w:rPr>
        <w:t>,</w:t>
      </w:r>
      <w:r w:rsidR="0023749E" w:rsidRPr="00C76654">
        <w:rPr>
          <w:rFonts w:ascii="Bodoni MT" w:hAnsi="Bodoni MT"/>
          <w:sz w:val="24"/>
          <w:szCs w:val="24"/>
        </w:rPr>
        <w:t xml:space="preserve"> </w:t>
      </w:r>
      <w:r w:rsidRPr="00C76654">
        <w:rPr>
          <w:rFonts w:ascii="Bodoni MT" w:hAnsi="Bodoni MT"/>
          <w:sz w:val="24"/>
          <w:szCs w:val="24"/>
        </w:rPr>
        <w:t xml:space="preserve">s’individua nel </w:t>
      </w:r>
      <w:r w:rsidRPr="00C76654">
        <w:rPr>
          <w:rFonts w:ascii="Bodoni MT" w:hAnsi="Bodoni MT"/>
          <w:bCs/>
          <w:sz w:val="24"/>
          <w:szCs w:val="24"/>
        </w:rPr>
        <w:t>contributo alla trasparenza</w:t>
      </w:r>
      <w:r w:rsidRPr="00C76654">
        <w:rPr>
          <w:rFonts w:ascii="Bodoni MT" w:hAnsi="Bodoni MT"/>
          <w:sz w:val="24"/>
          <w:szCs w:val="24"/>
        </w:rPr>
        <w:t xml:space="preserve"> dell’azione amministrativa</w:t>
      </w:r>
      <w:r w:rsidR="00D71D0E" w:rsidRPr="00C76654">
        <w:rPr>
          <w:rFonts w:ascii="Bodoni MT" w:hAnsi="Bodoni MT"/>
          <w:sz w:val="24"/>
          <w:szCs w:val="24"/>
        </w:rPr>
        <w:t>. La Corte, infatti,</w:t>
      </w:r>
      <w:r w:rsidRPr="00C76654">
        <w:rPr>
          <w:rFonts w:ascii="Bodoni MT" w:hAnsi="Bodoni MT"/>
          <w:sz w:val="24"/>
          <w:szCs w:val="24"/>
        </w:rPr>
        <w:t xml:space="preserve"> forn</w:t>
      </w:r>
      <w:r w:rsidR="00D71D0E" w:rsidRPr="00C76654">
        <w:rPr>
          <w:rFonts w:ascii="Bodoni MT" w:hAnsi="Bodoni MT"/>
          <w:sz w:val="24"/>
          <w:szCs w:val="24"/>
        </w:rPr>
        <w:t>isce</w:t>
      </w:r>
      <w:r w:rsidRPr="00C76654">
        <w:rPr>
          <w:rFonts w:ascii="Bodoni MT" w:hAnsi="Bodoni MT"/>
          <w:sz w:val="24"/>
          <w:szCs w:val="24"/>
        </w:rPr>
        <w:t xml:space="preserve"> notizie da una posizione di assoluta terzietà al</w:t>
      </w:r>
      <w:r w:rsidR="00D71D0E" w:rsidRPr="00C76654">
        <w:rPr>
          <w:rFonts w:ascii="Bodoni MT" w:hAnsi="Bodoni MT"/>
          <w:sz w:val="24"/>
          <w:szCs w:val="24"/>
        </w:rPr>
        <w:t>le Assemblee legislative nella loro interezza,</w:t>
      </w:r>
      <w:r w:rsidRPr="00C76654">
        <w:rPr>
          <w:rFonts w:ascii="Bodoni MT" w:hAnsi="Bodoni MT"/>
          <w:sz w:val="24"/>
          <w:szCs w:val="24"/>
        </w:rPr>
        <w:t xml:space="preserve"> a tutte le componenti politiche, consentendo lo sviluppo di un sano dibattito sulla scorta di dati obiettivi, e informando, al te</w:t>
      </w:r>
      <w:r w:rsidR="00D71D0E" w:rsidRPr="00C76654">
        <w:rPr>
          <w:rFonts w:ascii="Bodoni MT" w:hAnsi="Bodoni MT"/>
          <w:sz w:val="24"/>
          <w:szCs w:val="24"/>
        </w:rPr>
        <w:t xml:space="preserve">mpo stesso, con la pubblicità dei referti, </w:t>
      </w:r>
      <w:r w:rsidRPr="00C76654">
        <w:rPr>
          <w:rFonts w:ascii="Bodoni MT" w:hAnsi="Bodoni MT"/>
          <w:sz w:val="24"/>
          <w:szCs w:val="24"/>
        </w:rPr>
        <w:t xml:space="preserve">la comunità di </w:t>
      </w:r>
      <w:r w:rsidR="00D71D0E" w:rsidRPr="00C76654">
        <w:rPr>
          <w:rFonts w:ascii="Bodoni MT" w:hAnsi="Bodoni MT"/>
          <w:sz w:val="24"/>
          <w:szCs w:val="24"/>
        </w:rPr>
        <w:t xml:space="preserve">base. Anche ad essa viene offerto, di conseguenza, un qualificato canale informativo. I cittadini </w:t>
      </w:r>
      <w:r w:rsidR="009F7DD9" w:rsidRPr="00C76654">
        <w:rPr>
          <w:rFonts w:ascii="Bodoni MT" w:hAnsi="Bodoni MT"/>
          <w:sz w:val="24"/>
          <w:szCs w:val="24"/>
        </w:rPr>
        <w:t xml:space="preserve">possono </w:t>
      </w:r>
      <w:r w:rsidRPr="00C76654">
        <w:rPr>
          <w:rFonts w:ascii="Bodoni MT" w:hAnsi="Bodoni MT"/>
          <w:sz w:val="24"/>
          <w:szCs w:val="24"/>
        </w:rPr>
        <w:t xml:space="preserve">meglio valutare la propria Amministrazione in vista del controllo ultimo che </w:t>
      </w:r>
      <w:r w:rsidR="009F7DD9" w:rsidRPr="00C76654">
        <w:rPr>
          <w:rFonts w:ascii="Bodoni MT" w:hAnsi="Bodoni MT"/>
          <w:sz w:val="24"/>
          <w:szCs w:val="24"/>
        </w:rPr>
        <w:t xml:space="preserve">solo ad essi </w:t>
      </w:r>
      <w:r w:rsidRPr="00C76654">
        <w:rPr>
          <w:rFonts w:ascii="Bodoni MT" w:hAnsi="Bodoni MT"/>
          <w:sz w:val="24"/>
          <w:szCs w:val="24"/>
        </w:rPr>
        <w:t>appartiene in sede di espressione della propria volontà elettorale.</w:t>
      </w:r>
      <w:r w:rsidR="00D53151" w:rsidRPr="00C76654">
        <w:rPr>
          <w:rFonts w:ascii="Bodoni MT" w:hAnsi="Bodoni MT"/>
          <w:sz w:val="24"/>
          <w:szCs w:val="24"/>
        </w:rPr>
        <w:t xml:space="preserve"> Anche la Corte costituzionale, nella sua più recente giurisprudenza, ha messo in evidenza il collegamento tra veridicità e trasparenza dei conti e le dinamiche della nostra democrazia</w:t>
      </w:r>
      <w:r w:rsidR="00D53151" w:rsidRPr="00C76654">
        <w:rPr>
          <w:rStyle w:val="Rimandonotaapidipagina"/>
          <w:rFonts w:ascii="Bodoni MT" w:hAnsi="Bodoni MT"/>
          <w:sz w:val="24"/>
          <w:szCs w:val="24"/>
        </w:rPr>
        <w:footnoteReference w:id="44"/>
      </w:r>
      <w:r w:rsidR="00D53151" w:rsidRPr="00C76654">
        <w:rPr>
          <w:rFonts w:ascii="Bodoni MT" w:hAnsi="Bodoni MT"/>
          <w:sz w:val="24"/>
          <w:szCs w:val="24"/>
        </w:rPr>
        <w:t>.</w:t>
      </w:r>
    </w:p>
    <w:p w14:paraId="1F88E5CE" w14:textId="4F80C8BB" w:rsidR="00375364" w:rsidRPr="00C76654" w:rsidRDefault="00375364" w:rsidP="00AC3205">
      <w:pPr>
        <w:pStyle w:val="Paragrafoelenco"/>
        <w:widowControl w:val="0"/>
        <w:spacing w:line="480" w:lineRule="auto"/>
        <w:ind w:left="709"/>
        <w:jc w:val="both"/>
        <w:rPr>
          <w:rFonts w:ascii="Bodoni MT" w:hAnsi="Bodoni MT"/>
          <w:sz w:val="24"/>
          <w:szCs w:val="24"/>
        </w:rPr>
      </w:pPr>
      <w:r w:rsidRPr="00C76654">
        <w:rPr>
          <w:rFonts w:ascii="Bodoni MT" w:hAnsi="Bodoni MT"/>
          <w:sz w:val="24"/>
          <w:szCs w:val="24"/>
        </w:rPr>
        <w:t xml:space="preserve">La Corte dei conti, insomma, con la sua attività di verifica costituisce anche un momento importante del ciclo virtuoso proprio di ogni democrazia, in cui l’amministratore riceve il </w:t>
      </w:r>
      <w:r w:rsidRPr="00C76654">
        <w:rPr>
          <w:rFonts w:ascii="Bodoni MT" w:hAnsi="Bodoni MT"/>
          <w:sz w:val="24"/>
          <w:szCs w:val="24"/>
        </w:rPr>
        <w:lastRenderedPageBreak/>
        <w:t xml:space="preserve">proprio mandato dai cittadini in relazione al programma operativo proposto, programma che come non mai, negli enti </w:t>
      </w:r>
      <w:r w:rsidR="006D72BC">
        <w:rPr>
          <w:rFonts w:ascii="Bodoni MT" w:hAnsi="Bodoni MT"/>
          <w:sz w:val="24"/>
          <w:szCs w:val="24"/>
        </w:rPr>
        <w:t>territoriali</w:t>
      </w:r>
      <w:r w:rsidRPr="00C76654">
        <w:rPr>
          <w:rFonts w:ascii="Bodoni MT" w:hAnsi="Bodoni MT"/>
          <w:sz w:val="24"/>
          <w:szCs w:val="24"/>
        </w:rPr>
        <w:t>, significa attenzione alle esigenze ed ai bisogni delle persone singole o riunite in corpi sociali, ed è quindi valutato in relazione all’attuazione o meno di tale mandato.</w:t>
      </w:r>
    </w:p>
    <w:p w14:paraId="0CD8398C" w14:textId="611F70C9" w:rsidR="0067747A" w:rsidRDefault="006614E8" w:rsidP="0070607A">
      <w:pPr>
        <w:pStyle w:val="Paragrafoelenco"/>
        <w:widowControl w:val="0"/>
        <w:spacing w:line="480" w:lineRule="auto"/>
        <w:ind w:left="709"/>
        <w:jc w:val="both"/>
        <w:rPr>
          <w:rFonts w:ascii="Bodoni MT" w:hAnsi="Bodoni MT"/>
          <w:bCs/>
          <w:sz w:val="24"/>
          <w:szCs w:val="24"/>
        </w:rPr>
      </w:pPr>
      <w:r w:rsidRPr="00C76654">
        <w:rPr>
          <w:rFonts w:ascii="Bodoni MT" w:hAnsi="Bodoni MT"/>
          <w:sz w:val="24"/>
          <w:szCs w:val="24"/>
        </w:rPr>
        <w:t>G</w:t>
      </w:r>
      <w:r w:rsidR="00375364" w:rsidRPr="00C76654">
        <w:rPr>
          <w:rFonts w:ascii="Bodoni MT" w:hAnsi="Bodoni MT"/>
          <w:sz w:val="24"/>
          <w:szCs w:val="24"/>
        </w:rPr>
        <w:t xml:space="preserve">li esiti delle verifiche, in altre parole, sono una fase del percorso verso la meta – mai compiutamente raggiunta – di una democrazia effettiva in quanto fondata sulla consapevolezza delle scelte, sia degli eletti, sia </w:t>
      </w:r>
      <w:r w:rsidR="00375364" w:rsidRPr="00C76654">
        <w:rPr>
          <w:rFonts w:ascii="Bodoni MT" w:hAnsi="Bodoni MT"/>
          <w:bCs/>
          <w:sz w:val="24"/>
          <w:szCs w:val="24"/>
        </w:rPr>
        <w:t>degli elettori.</w:t>
      </w:r>
    </w:p>
    <w:p w14:paraId="6A56C091" w14:textId="77777777" w:rsidR="00725AD4" w:rsidRDefault="00725AD4" w:rsidP="00725AD4">
      <w:pPr>
        <w:pStyle w:val="Paragrafoelenco"/>
        <w:widowControl w:val="0"/>
        <w:spacing w:line="480" w:lineRule="auto"/>
        <w:ind w:left="4956" w:firstLine="708"/>
        <w:jc w:val="both"/>
        <w:rPr>
          <w:rFonts w:ascii="Bodoni MT" w:hAnsi="Bodoni MT"/>
          <w:bCs/>
          <w:i/>
          <w:sz w:val="24"/>
          <w:szCs w:val="24"/>
        </w:rPr>
      </w:pPr>
    </w:p>
    <w:p w14:paraId="461527E9" w14:textId="7E99B8E2" w:rsidR="00725AD4" w:rsidRDefault="00725AD4" w:rsidP="00725AD4">
      <w:pPr>
        <w:pStyle w:val="Paragrafoelenco"/>
        <w:widowControl w:val="0"/>
        <w:spacing w:line="480" w:lineRule="auto"/>
        <w:ind w:left="4956" w:firstLine="708"/>
        <w:jc w:val="both"/>
        <w:rPr>
          <w:rFonts w:ascii="Bodoni MT" w:hAnsi="Bodoni MT"/>
          <w:bCs/>
          <w:i/>
          <w:sz w:val="24"/>
          <w:szCs w:val="24"/>
        </w:rPr>
      </w:pPr>
      <w:bookmarkStart w:id="17" w:name="_GoBack"/>
      <w:bookmarkEnd w:id="17"/>
      <w:r>
        <w:rPr>
          <w:rFonts w:ascii="Bodoni MT" w:hAnsi="Bodoni MT"/>
          <w:bCs/>
          <w:i/>
          <w:sz w:val="24"/>
          <w:szCs w:val="24"/>
        </w:rPr>
        <w:t xml:space="preserve">Alfredo Grasselli </w:t>
      </w:r>
    </w:p>
    <w:p w14:paraId="0E36C9D5" w14:textId="1A385821" w:rsidR="00725AD4" w:rsidRDefault="00725AD4" w:rsidP="00725AD4">
      <w:pPr>
        <w:pStyle w:val="Paragrafoelenco"/>
        <w:widowControl w:val="0"/>
        <w:spacing w:line="480" w:lineRule="auto"/>
        <w:ind w:left="3540" w:firstLine="708"/>
        <w:jc w:val="both"/>
        <w:rPr>
          <w:rFonts w:ascii="Bodoni MT" w:hAnsi="Bodoni MT"/>
          <w:sz w:val="24"/>
          <w:szCs w:val="24"/>
        </w:rPr>
      </w:pPr>
      <w:r>
        <w:rPr>
          <w:rFonts w:ascii="Bodoni MT" w:hAnsi="Bodoni MT"/>
          <w:bCs/>
          <w:i/>
          <w:sz w:val="24"/>
          <w:szCs w:val="24"/>
        </w:rPr>
        <w:t>(</w:t>
      </w:r>
      <w:r>
        <w:rPr>
          <w:rFonts w:ascii="Bodoni MT" w:hAnsi="Bodoni MT"/>
          <w:bCs/>
          <w:i/>
          <w:sz w:val="24"/>
          <w:szCs w:val="24"/>
        </w:rPr>
        <w:t xml:space="preserve">Consigliere </w:t>
      </w:r>
      <w:r>
        <w:rPr>
          <w:rFonts w:ascii="Bodoni MT" w:hAnsi="Bodoni MT"/>
          <w:bCs/>
          <w:i/>
          <w:sz w:val="24"/>
          <w:szCs w:val="24"/>
        </w:rPr>
        <w:t>Corte dei conti – Sezione delle autonomie)</w:t>
      </w:r>
    </w:p>
    <w:p w14:paraId="79A8411C" w14:textId="718B21F3" w:rsidR="00725AD4" w:rsidRPr="00725AD4" w:rsidRDefault="00725AD4" w:rsidP="00725AD4">
      <w:pPr>
        <w:widowControl w:val="0"/>
        <w:rPr>
          <w:rFonts w:ascii="Bodoni MT" w:hAnsi="Bodoni MT"/>
          <w:bCs/>
          <w:sz w:val="24"/>
          <w:szCs w:val="24"/>
        </w:rPr>
      </w:pPr>
      <w:r w:rsidRPr="00725AD4">
        <w:rPr>
          <w:rFonts w:ascii="Bodoni MT" w:hAnsi="Bodoni MT"/>
          <w:bCs/>
          <w:sz w:val="24"/>
          <w:szCs w:val="24"/>
        </w:rPr>
        <w:t>Varese, 24 maggio 2018</w:t>
      </w:r>
    </w:p>
    <w:p w14:paraId="2A938D80" w14:textId="77777777" w:rsidR="00725AD4" w:rsidRPr="0067747A" w:rsidRDefault="00725AD4" w:rsidP="0070607A">
      <w:pPr>
        <w:pStyle w:val="Paragrafoelenco"/>
        <w:widowControl w:val="0"/>
        <w:spacing w:line="480" w:lineRule="auto"/>
        <w:ind w:left="709"/>
        <w:jc w:val="both"/>
        <w:rPr>
          <w:rFonts w:ascii="Bodoni MT" w:hAnsi="Bodoni MT"/>
          <w:sz w:val="24"/>
          <w:szCs w:val="24"/>
        </w:rPr>
      </w:pPr>
    </w:p>
    <w:sectPr w:rsidR="00725AD4" w:rsidRPr="0067747A">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11D5C" w14:textId="77777777" w:rsidR="00355F51" w:rsidRDefault="00355F51" w:rsidP="00E3173F">
      <w:pPr>
        <w:spacing w:after="0" w:line="240" w:lineRule="auto"/>
      </w:pPr>
      <w:r>
        <w:separator/>
      </w:r>
    </w:p>
  </w:endnote>
  <w:endnote w:type="continuationSeparator" w:id="0">
    <w:p w14:paraId="6F68D7F4" w14:textId="77777777" w:rsidR="00355F51" w:rsidRDefault="00355F51" w:rsidP="00E31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5282190"/>
      <w:docPartObj>
        <w:docPartGallery w:val="Page Numbers (Bottom of Page)"/>
        <w:docPartUnique/>
      </w:docPartObj>
    </w:sdtPr>
    <w:sdtEndPr/>
    <w:sdtContent>
      <w:p w14:paraId="01F1AF8B" w14:textId="76637F73" w:rsidR="004C5E26" w:rsidRDefault="004C5E26">
        <w:pPr>
          <w:pStyle w:val="Pidipagina"/>
          <w:jc w:val="center"/>
        </w:pPr>
        <w:r>
          <w:fldChar w:fldCharType="begin"/>
        </w:r>
        <w:r>
          <w:instrText>PAGE   \* MERGEFORMAT</w:instrText>
        </w:r>
        <w:r>
          <w:fldChar w:fldCharType="separate"/>
        </w:r>
        <w:r w:rsidR="000C2913">
          <w:rPr>
            <w:noProof/>
          </w:rPr>
          <w:t>16</w:t>
        </w:r>
        <w:r>
          <w:fldChar w:fldCharType="end"/>
        </w:r>
      </w:p>
    </w:sdtContent>
  </w:sdt>
  <w:p w14:paraId="2FE82816" w14:textId="77777777" w:rsidR="004C5E26" w:rsidRDefault="004C5E2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6EBEA5" w14:textId="77777777" w:rsidR="00355F51" w:rsidRDefault="00355F51" w:rsidP="00E3173F">
      <w:pPr>
        <w:spacing w:after="0" w:line="240" w:lineRule="auto"/>
      </w:pPr>
      <w:r>
        <w:separator/>
      </w:r>
    </w:p>
  </w:footnote>
  <w:footnote w:type="continuationSeparator" w:id="0">
    <w:p w14:paraId="1203C41F" w14:textId="77777777" w:rsidR="00355F51" w:rsidRDefault="00355F51" w:rsidP="00E3173F">
      <w:pPr>
        <w:spacing w:after="0" w:line="240" w:lineRule="auto"/>
      </w:pPr>
      <w:r>
        <w:continuationSeparator/>
      </w:r>
    </w:p>
  </w:footnote>
  <w:footnote w:id="1">
    <w:p w14:paraId="20FC306B" w14:textId="02FB7290" w:rsidR="004C5E26" w:rsidRPr="00C76654" w:rsidRDefault="004C5E26" w:rsidP="002802E0">
      <w:pPr>
        <w:pStyle w:val="Testonotaapidipagina"/>
        <w:jc w:val="both"/>
      </w:pPr>
      <w:r w:rsidRPr="00C76654">
        <w:rPr>
          <w:rStyle w:val="Rimandonotaapidipagina"/>
        </w:rPr>
        <w:footnoteRef/>
      </w:r>
      <w:r w:rsidRPr="00C76654">
        <w:t xml:space="preserve"> </w:t>
      </w:r>
      <w:r w:rsidRPr="00C76654">
        <w:rPr>
          <w:rFonts w:ascii="Bodoni MT" w:hAnsi="Bodoni MT"/>
        </w:rPr>
        <w:t>Nel 1948 con distinte leggi costituzionali furono approvati gli Statuti della Regione siciliana e delle Regioni Sardegna, Valle d’Aosta e Trentino-Alto Adige; nel 1963 fu approvato quello della Regione Friuli-Venezia Giulia.</w:t>
      </w:r>
      <w:r w:rsidRPr="00C76654">
        <w:t xml:space="preserve"> </w:t>
      </w:r>
    </w:p>
  </w:footnote>
  <w:footnote w:id="2">
    <w:p w14:paraId="614CC0A8" w14:textId="6964D7EB" w:rsidR="004C5E26" w:rsidRPr="00C76654" w:rsidRDefault="004C5E26" w:rsidP="00027008">
      <w:pPr>
        <w:pStyle w:val="Testonotaapidipagina"/>
        <w:jc w:val="both"/>
        <w:rPr>
          <w:rFonts w:ascii="Bodoni MT" w:hAnsi="Bodoni MT"/>
        </w:rPr>
      </w:pPr>
      <w:r w:rsidRPr="00C76654">
        <w:rPr>
          <w:rStyle w:val="Rimandonotaapidipagina"/>
        </w:rPr>
        <w:footnoteRef/>
      </w:r>
      <w:r w:rsidRPr="00C76654">
        <w:t xml:space="preserve"> </w:t>
      </w:r>
      <w:r w:rsidRPr="00C76654">
        <w:rPr>
          <w:rFonts w:ascii="Bodoni MT" w:hAnsi="Bodoni MT"/>
        </w:rPr>
        <w:t>A</w:t>
      </w:r>
      <w:r w:rsidRPr="00C76654">
        <w:t xml:space="preserve"> </w:t>
      </w:r>
      <w:r w:rsidRPr="00C76654">
        <w:rPr>
          <w:rFonts w:ascii="Bodoni MT" w:hAnsi="Bodoni MT"/>
        </w:rPr>
        <w:t>seguito della legge 16 maggio 1970 n. 281 ("Provvedimenti finanziari per l'attuazione delle Regioni a statuto ordinario").</w:t>
      </w:r>
    </w:p>
  </w:footnote>
  <w:footnote w:id="3">
    <w:p w14:paraId="46A09652" w14:textId="77777777" w:rsidR="004C5E26" w:rsidRPr="00C76654" w:rsidRDefault="004C5E26" w:rsidP="001E6931">
      <w:pPr>
        <w:pStyle w:val="Testonotaapidipagina"/>
        <w:rPr>
          <w:rFonts w:ascii="Bodoni MT" w:hAnsi="Bodoni MT"/>
          <w:b/>
          <w:bCs/>
        </w:rPr>
      </w:pPr>
      <w:r w:rsidRPr="00C76654">
        <w:rPr>
          <w:rStyle w:val="Rimandonotaapidipagina"/>
          <w:rFonts w:ascii="Bodoni MT" w:hAnsi="Bodoni MT"/>
        </w:rPr>
        <w:footnoteRef/>
      </w:r>
      <w:r w:rsidRPr="00C76654">
        <w:rPr>
          <w:rFonts w:ascii="Bodoni MT" w:hAnsi="Bodoni MT"/>
        </w:rPr>
        <w:t xml:space="preserve"> </w:t>
      </w:r>
      <w:r w:rsidRPr="00C76654">
        <w:rPr>
          <w:rFonts w:ascii="Bodoni MT" w:hAnsi="Bodoni MT"/>
          <w:bCs/>
        </w:rPr>
        <w:t>Art. 17, co. 32, l. 15 maggio 1997, n. 127 - Misure urgenti per lo snellimento dell'attività amministrativa e dei procedimenti di decisione e di controllo.</w:t>
      </w:r>
      <w:r w:rsidRPr="00C76654">
        <w:rPr>
          <w:rFonts w:ascii="Bodoni MT" w:hAnsi="Bodoni MT"/>
          <w:b/>
          <w:bCs/>
        </w:rPr>
        <w:t xml:space="preserve"> </w:t>
      </w:r>
    </w:p>
    <w:p w14:paraId="19B398DD" w14:textId="77777777" w:rsidR="004C5E26" w:rsidRPr="00C76654" w:rsidRDefault="004C5E26">
      <w:pPr>
        <w:pStyle w:val="Testonotaapidipagina"/>
      </w:pPr>
    </w:p>
  </w:footnote>
  <w:footnote w:id="4">
    <w:p w14:paraId="19FC1E4B" w14:textId="77777777" w:rsidR="004C5E26" w:rsidRPr="00C76654" w:rsidRDefault="004C5E26" w:rsidP="0004723C">
      <w:pPr>
        <w:jc w:val="both"/>
        <w:rPr>
          <w:rFonts w:ascii="Bodoni MT" w:eastAsia="Calibri" w:hAnsi="Bodoni MT" w:cs="Calibri"/>
          <w:i/>
          <w:sz w:val="20"/>
          <w:szCs w:val="20"/>
        </w:rPr>
      </w:pPr>
      <w:r w:rsidRPr="00C76654">
        <w:rPr>
          <w:rStyle w:val="Rimandonotaapidipagina"/>
        </w:rPr>
        <w:footnoteRef/>
      </w:r>
      <w:r w:rsidRPr="00C76654">
        <w:t xml:space="preserve"> </w:t>
      </w:r>
      <w:r w:rsidRPr="00C76654">
        <w:rPr>
          <w:rFonts w:ascii="Bodoni MT" w:hAnsi="Bodoni MT"/>
          <w:bCs/>
          <w:sz w:val="20"/>
          <w:szCs w:val="20"/>
        </w:rPr>
        <w:t xml:space="preserve">Corte Cost. </w:t>
      </w:r>
      <w:proofErr w:type="spellStart"/>
      <w:r w:rsidRPr="00C76654">
        <w:rPr>
          <w:rFonts w:ascii="Bodoni MT" w:hAnsi="Bodoni MT"/>
          <w:bCs/>
          <w:sz w:val="20"/>
          <w:szCs w:val="20"/>
        </w:rPr>
        <w:t>sent</w:t>
      </w:r>
      <w:proofErr w:type="spellEnd"/>
      <w:r w:rsidRPr="00C76654">
        <w:rPr>
          <w:rFonts w:ascii="Bodoni MT" w:hAnsi="Bodoni MT"/>
          <w:bCs/>
          <w:sz w:val="20"/>
          <w:szCs w:val="20"/>
        </w:rPr>
        <w:t xml:space="preserve">. n.274/2003; nella sentenza, tra l’altro, si afferma che  </w:t>
      </w:r>
      <w:r w:rsidRPr="00C76654">
        <w:rPr>
          <w:rFonts w:ascii="Bodoni MT" w:eastAsia="Calibri" w:hAnsi="Bodoni MT" w:cs="Calibri"/>
          <w:i/>
          <w:iCs/>
          <w:sz w:val="20"/>
          <w:szCs w:val="20"/>
        </w:rPr>
        <w:t>“</w:t>
      </w:r>
      <w:hyperlink r:id="rId1" w:history="1">
        <w:r w:rsidRPr="00C76654">
          <w:rPr>
            <w:rFonts w:ascii="Bodoni MT" w:eastAsia="Calibri" w:hAnsi="Bodoni MT" w:cs="Calibri"/>
            <w:i/>
            <w:iCs/>
            <w:sz w:val="20"/>
            <w:szCs w:val="20"/>
          </w:rPr>
          <w:t>nel nuovo assetto costituzionale scaturito dalla riforma, allo Stato sia pur sempre riservata, nell’ordinamento generale della Repubblica, una posizione peculiare desumibile non solo dalla proclamazione di principio di cui all’art. 5 della Costituzione, ma anche dalla ripetuta evocazione di un’istanza unitaria, manifestata dal richiamo al rispetto della Costituzione, nonché dei vincoli derivanti dall’ordinamento comunitario e dagli obblighi internazionali, come limiti di tutte le potestà legislative (art. 117, comma 1) e dal riconoscimento dell’esigenza di tutelare l’unità giuridica ed economica dell’ordinamento stesso (art. 120, comma 2). E tale istanza postula necessariamente che nel sistema esista un soggetto – lo Stato, appunto – avente il compito di assicurarne il pieno soddisfacimento.</w:t>
        </w:r>
      </w:hyperlink>
      <w:r w:rsidRPr="00C76654">
        <w:rPr>
          <w:rFonts w:ascii="Bodoni MT" w:eastAsia="Calibri" w:hAnsi="Bodoni MT" w:cs="Calibri"/>
          <w:i/>
          <w:iCs/>
          <w:sz w:val="20"/>
          <w:szCs w:val="20"/>
        </w:rPr>
        <w:t xml:space="preserve"> </w:t>
      </w:r>
      <w:hyperlink r:id="rId2" w:history="1">
        <w:r w:rsidRPr="00C76654">
          <w:rPr>
            <w:rFonts w:ascii="Bodoni MT" w:eastAsia="Calibri" w:hAnsi="Bodoni MT" w:cs="Calibri"/>
            <w:bCs/>
            <w:i/>
            <w:iCs/>
            <w:sz w:val="20"/>
            <w:szCs w:val="20"/>
          </w:rPr>
          <w:t>Lo stesso art. 114 della Costituzione non comporta affatto una totale equiparazione fra gli enti in esso indicati, che dispongono di poteri profondamente diversi tra loro: basti considerare che solo allo Stato spetta il potere di revisione costituzionale e che i Comuni, le Città metropolitane e le Province (diverse da quelle autonome) non hanno potestà legislativa.</w:t>
        </w:r>
      </w:hyperlink>
      <w:r w:rsidRPr="00C76654">
        <w:rPr>
          <w:rFonts w:ascii="Bodoni MT" w:eastAsia="Calibri" w:hAnsi="Bodoni MT" w:cs="Calibri"/>
          <w:bCs/>
          <w:i/>
          <w:iCs/>
          <w:sz w:val="20"/>
          <w:szCs w:val="20"/>
        </w:rPr>
        <w:t>”</w:t>
      </w:r>
    </w:p>
    <w:p w14:paraId="7822EC13" w14:textId="77777777" w:rsidR="004C5E26" w:rsidRPr="00C76654" w:rsidRDefault="004C5E26">
      <w:pPr>
        <w:pStyle w:val="Testonotaapidipagina"/>
      </w:pPr>
    </w:p>
  </w:footnote>
  <w:footnote w:id="5">
    <w:p w14:paraId="6461CDCF" w14:textId="52C62D40" w:rsidR="004C5E26" w:rsidRPr="00C76654" w:rsidRDefault="004C5E26" w:rsidP="008E7781">
      <w:pPr>
        <w:pStyle w:val="Testonotaapidipagina"/>
        <w:jc w:val="both"/>
        <w:rPr>
          <w:rFonts w:ascii="Bodoni MT" w:hAnsi="Bodoni MT"/>
        </w:rPr>
      </w:pPr>
      <w:r w:rsidRPr="00C76654">
        <w:rPr>
          <w:rStyle w:val="Rimandonotaapidipagina"/>
        </w:rPr>
        <w:footnoteRef/>
      </w:r>
      <w:r w:rsidRPr="00C76654">
        <w:t xml:space="preserve"> </w:t>
      </w:r>
      <w:r w:rsidRPr="00C76654">
        <w:rPr>
          <w:rFonts w:ascii="Bodoni MT" w:hAnsi="Bodoni MT"/>
        </w:rPr>
        <w:t xml:space="preserve">Si rammenta, a titolo di esempio, la </w:t>
      </w:r>
      <w:proofErr w:type="spellStart"/>
      <w:r w:rsidRPr="00C76654">
        <w:rPr>
          <w:rFonts w:ascii="Bodoni MT" w:hAnsi="Bodoni MT"/>
        </w:rPr>
        <w:t>sent</w:t>
      </w:r>
      <w:proofErr w:type="spellEnd"/>
      <w:r w:rsidRPr="00C76654">
        <w:rPr>
          <w:rFonts w:ascii="Bodoni MT" w:hAnsi="Bodoni MT"/>
        </w:rPr>
        <w:t xml:space="preserve">. Corte cost. n. 417 del 2005 sul </w:t>
      </w:r>
      <w:proofErr w:type="gramStart"/>
      <w:r w:rsidRPr="00C76654">
        <w:rPr>
          <w:rFonts w:ascii="Bodoni MT" w:hAnsi="Bodoni MT"/>
        </w:rPr>
        <w:t>decreto legge</w:t>
      </w:r>
      <w:proofErr w:type="gramEnd"/>
      <w:r w:rsidRPr="00C76654">
        <w:rPr>
          <w:rFonts w:ascii="Bodoni MT" w:hAnsi="Bodoni MT"/>
        </w:rPr>
        <w:t xml:space="preserve"> 12 luglio 2004, n. 168 (c.d. decreto “Tagliaspese”), le cui disposizioni furono falcidiate per indebita ingerenza dello Stato nell’autonomia degli altri enti territoriali. Per contro la Corte ritenne la legittimità della norma che ha introdotto l’art. 198 </w:t>
      </w:r>
      <w:r w:rsidRPr="00C76654">
        <w:rPr>
          <w:rFonts w:ascii="Bodoni MT" w:hAnsi="Bodoni MT"/>
          <w:i/>
        </w:rPr>
        <w:t>bis</w:t>
      </w:r>
      <w:r w:rsidRPr="00C76654">
        <w:rPr>
          <w:rFonts w:ascii="Bodoni MT" w:hAnsi="Bodoni MT"/>
        </w:rPr>
        <w:t xml:space="preserve"> del T.U. degli enti locali, relativo all’obbligo d’invio alla Sezione regionale di controllo della Corte dei conti del referto dell’organo di controllo interno sulla gestione, quale canale informativo finalizzato al controllo collaborativo.</w:t>
      </w:r>
    </w:p>
  </w:footnote>
  <w:footnote w:id="6">
    <w:p w14:paraId="195DF6A9" w14:textId="04063DB0" w:rsidR="004C5E26" w:rsidRPr="00C76654" w:rsidRDefault="004C5E26">
      <w:pPr>
        <w:pStyle w:val="Testonotaapidipagina"/>
      </w:pPr>
      <w:r w:rsidRPr="00C76654">
        <w:rPr>
          <w:rStyle w:val="Rimandonotaapidipagina"/>
        </w:rPr>
        <w:footnoteRef/>
      </w:r>
      <w:r w:rsidRPr="00C76654">
        <w:t xml:space="preserve"> </w:t>
      </w:r>
      <w:proofErr w:type="spellStart"/>
      <w:r w:rsidRPr="00C76654">
        <w:rPr>
          <w:rFonts w:ascii="Bodoni MT" w:hAnsi="Bodoni MT"/>
        </w:rPr>
        <w:t>L.Cost</w:t>
      </w:r>
      <w:proofErr w:type="spellEnd"/>
      <w:r w:rsidRPr="00C76654">
        <w:rPr>
          <w:rFonts w:ascii="Bodoni MT" w:hAnsi="Bodoni MT"/>
        </w:rPr>
        <w:t>. 20/04/2012, n. 1, recante “Introduzione del principio del pareggio di bilancio nella Carta costituzionale”.</w:t>
      </w:r>
    </w:p>
  </w:footnote>
  <w:footnote w:id="7">
    <w:p w14:paraId="1478AFC3" w14:textId="77777777" w:rsidR="004C5E26" w:rsidRPr="00C76654" w:rsidRDefault="004C5E26" w:rsidP="00A22DDC">
      <w:pPr>
        <w:pStyle w:val="Testonotaapidipagina"/>
        <w:jc w:val="both"/>
        <w:rPr>
          <w:rFonts w:ascii="Bodoni MT" w:hAnsi="Bodoni MT"/>
        </w:rPr>
      </w:pPr>
      <w:r w:rsidRPr="00C76654">
        <w:rPr>
          <w:rStyle w:val="Rimandonotaapidipagina"/>
        </w:rPr>
        <w:footnoteRef/>
      </w:r>
      <w:r w:rsidRPr="00C76654">
        <w:t xml:space="preserve"> </w:t>
      </w:r>
      <w:r w:rsidRPr="00C76654">
        <w:rPr>
          <w:rFonts w:ascii="Bodoni MT" w:hAnsi="Bodoni MT"/>
        </w:rPr>
        <w:t xml:space="preserve">In data 3 ottobre 2017, 14 novembre 2017 e 12 febbraio 2018 l'Assemblea legislativa dell'Emilia-Romagna ha approvato rispettivamente, le Risoluzioni n. 5321, n. 5600, n. 6124 e n. 6129 per impegnare il Presidente della Giunta regionale ad avviare il negoziato col Governo ai fini dell'Intesa prevista dall'art. 116, terzo comma, della Costituzione, specificando anche i temi che avrebbero dovuto essere oggetto prioritario di negoziazione. </w:t>
      </w:r>
    </w:p>
    <w:p w14:paraId="6EEB7C9F" w14:textId="01672708" w:rsidR="004C5E26" w:rsidRPr="00C76654" w:rsidRDefault="004C5E26" w:rsidP="00A22DDC">
      <w:pPr>
        <w:pStyle w:val="Testonotaapidipagina"/>
        <w:jc w:val="both"/>
        <w:rPr>
          <w:rFonts w:ascii="Bodoni MT" w:hAnsi="Bodoni MT"/>
        </w:rPr>
      </w:pPr>
      <w:r w:rsidRPr="00C76654">
        <w:rPr>
          <w:rFonts w:ascii="Bodoni MT" w:hAnsi="Bodoni MT"/>
        </w:rPr>
        <w:t>In data 7 novembre 2017, a seguito del referendum consultivo regionale svoltosi il 22 ottobre, il Consiglio regionale della Lombardia ha approvato una risoluzione, mentre</w:t>
      </w:r>
      <w:r w:rsidRPr="00C76654">
        <w:rPr>
          <w:rFonts w:ascii="Times New Roman" w:eastAsiaTheme="minorEastAsia" w:hAnsi="Times New Roman" w:cs="Times New Roman"/>
          <w:sz w:val="25"/>
          <w:szCs w:val="25"/>
          <w:lang w:eastAsia="it-IT"/>
        </w:rPr>
        <w:t xml:space="preserve"> </w:t>
      </w:r>
      <w:r w:rsidRPr="00C76654">
        <w:rPr>
          <w:rFonts w:ascii="Bodoni MT" w:hAnsi="Bodoni MT"/>
        </w:rPr>
        <w:t xml:space="preserve">in data 15 novembre 2017, a seguito del referendum consultivo regionale svoltosi il 22 ottobre, il Consiglio regionale del Veneto ha deliberato una proposta di legge statale di iniziativa regionale.  </w:t>
      </w:r>
    </w:p>
    <w:p w14:paraId="386EDFF6" w14:textId="71C96BE7" w:rsidR="004C5E26" w:rsidRPr="00C76654" w:rsidRDefault="004C5E26" w:rsidP="00A22DDC">
      <w:pPr>
        <w:pStyle w:val="Testonotaapidipagina"/>
        <w:jc w:val="both"/>
        <w:rPr>
          <w:rFonts w:ascii="Bodoni MT" w:hAnsi="Bodoni MT"/>
        </w:rPr>
      </w:pPr>
      <w:r w:rsidRPr="00C76654">
        <w:rPr>
          <w:rFonts w:ascii="Bodoni MT" w:hAnsi="Bodoni MT"/>
        </w:rPr>
        <w:t xml:space="preserve">Per quanto riguarda le forme dell’iniziativa, si è ritenuta applicabile la prassi seguita per le Intese con le confessioni religiose, ai sensi dell’art. 8, comma 3, </w:t>
      </w:r>
      <w:proofErr w:type="gramStart"/>
      <w:r w:rsidRPr="00C76654">
        <w:rPr>
          <w:rFonts w:ascii="Bodoni MT" w:hAnsi="Bodoni MT"/>
        </w:rPr>
        <w:t>Cost..</w:t>
      </w:r>
      <w:proofErr w:type="gramEnd"/>
      <w:r w:rsidRPr="00C76654">
        <w:rPr>
          <w:rFonts w:ascii="Bodoni MT" w:hAnsi="Bodoni MT"/>
        </w:rPr>
        <w:t xml:space="preserve"> </w:t>
      </w:r>
    </w:p>
  </w:footnote>
  <w:footnote w:id="8">
    <w:p w14:paraId="54301123" w14:textId="3FE64AD5" w:rsidR="004C5E26" w:rsidRPr="00C76654" w:rsidRDefault="004C5E26" w:rsidP="00C1068E">
      <w:pPr>
        <w:pStyle w:val="Testonotaapidipagina"/>
        <w:jc w:val="both"/>
        <w:rPr>
          <w:rFonts w:ascii="Bodoni MT" w:hAnsi="Bodoni MT"/>
        </w:rPr>
      </w:pPr>
      <w:r w:rsidRPr="00C76654">
        <w:rPr>
          <w:rStyle w:val="Rimandonotaapidipagina"/>
          <w:rFonts w:ascii="Bodoni MT" w:hAnsi="Bodoni MT"/>
        </w:rPr>
        <w:footnoteRef/>
      </w:r>
      <w:r w:rsidRPr="00C76654">
        <w:rPr>
          <w:rFonts w:ascii="Bodoni MT" w:hAnsi="Bodoni MT"/>
        </w:rPr>
        <w:t xml:space="preserve"> I tre accordi sono stati siglati tutti in data 28 febbraio 2018. Preliminarmente la Commissione parlamentare ha svolto un’indagine conoscitiva che si è conclusa con l’approvazione di un documento approvato nella seduta del 6 febbraio 2018. </w:t>
      </w:r>
    </w:p>
  </w:footnote>
  <w:footnote w:id="9">
    <w:p w14:paraId="7138B2C4" w14:textId="76FA1D86" w:rsidR="004C5E26" w:rsidRPr="00C76654" w:rsidRDefault="004C5E26" w:rsidP="00A547FC">
      <w:pPr>
        <w:pStyle w:val="Testonotaapidipagina"/>
        <w:jc w:val="both"/>
        <w:rPr>
          <w:rFonts w:ascii="Bodoni MT" w:hAnsi="Bodoni MT"/>
        </w:rPr>
      </w:pPr>
      <w:r w:rsidRPr="00C76654">
        <w:rPr>
          <w:rStyle w:val="Rimandonotaapidipagina"/>
        </w:rPr>
        <w:footnoteRef/>
      </w:r>
      <w:r w:rsidRPr="00C76654">
        <w:t xml:space="preserve"> </w:t>
      </w:r>
      <w:r w:rsidRPr="00C76654">
        <w:rPr>
          <w:rFonts w:ascii="Bodoni MT" w:hAnsi="Bodoni MT"/>
        </w:rPr>
        <w:t>Cfr. del Sez. Aut n. 3/2018 (</w:t>
      </w:r>
      <w:r w:rsidRPr="00C76654">
        <w:rPr>
          <w:rFonts w:ascii="Bodoni MT" w:hAnsi="Bodoni MT"/>
          <w:bCs/>
          <w:i/>
        </w:rPr>
        <w:t>Referto al Parlamento sulla gestione finanziaria dei servizi sanitari regionali - Esercizio 2016</w:t>
      </w:r>
      <w:r w:rsidRPr="00C76654">
        <w:rPr>
          <w:rFonts w:ascii="Bodoni MT" w:hAnsi="Bodoni MT"/>
          <w:b/>
          <w:bCs/>
        </w:rPr>
        <w:t xml:space="preserve">), </w:t>
      </w:r>
      <w:r w:rsidRPr="00C76654">
        <w:rPr>
          <w:rFonts w:ascii="Bodoni MT" w:hAnsi="Bodoni MT"/>
        </w:rPr>
        <w:t>par. 4.2; del. Sez. aut n. 17/2017 (</w:t>
      </w:r>
      <w:r w:rsidRPr="00C76654">
        <w:rPr>
          <w:rFonts w:ascii="Bodoni MT" w:hAnsi="Bodoni MT"/>
          <w:i/>
          <w:iCs/>
        </w:rPr>
        <w:t>Relazione sulla gestione finanziaria delle Regioni – Esercizio 2015</w:t>
      </w:r>
      <w:r w:rsidRPr="00C76654">
        <w:rPr>
          <w:rFonts w:ascii="Bodoni MT" w:hAnsi="Bodoni MT"/>
        </w:rPr>
        <w:t>), par. 1.2. V. anche il “</w:t>
      </w:r>
      <w:r w:rsidRPr="00C76654">
        <w:rPr>
          <w:rFonts w:ascii="Bodoni MT" w:hAnsi="Bodoni MT"/>
          <w:i/>
        </w:rPr>
        <w:t>Monitoraggio dei LEA attraverso la cd. Griglia LEA - Metodologia e Risultati dell’anno 2015</w:t>
      </w:r>
      <w:r w:rsidRPr="00C76654">
        <w:rPr>
          <w:rFonts w:ascii="Bodoni MT" w:hAnsi="Bodoni MT"/>
        </w:rPr>
        <w:t xml:space="preserve">”, Ministero della Salute, luglio 2017. Sulla qualificazione dei LEA come “spese incomprimibili e necessarie v. </w:t>
      </w:r>
      <w:proofErr w:type="spellStart"/>
      <w:r w:rsidRPr="00C76654">
        <w:rPr>
          <w:rFonts w:ascii="Bodoni MT" w:hAnsi="Bodoni MT"/>
        </w:rPr>
        <w:t>sent</w:t>
      </w:r>
      <w:proofErr w:type="spellEnd"/>
      <w:r w:rsidRPr="00C76654">
        <w:rPr>
          <w:rFonts w:ascii="Bodoni MT" w:hAnsi="Bodoni MT"/>
        </w:rPr>
        <w:t>. Corte cost. n. 169/2017.</w:t>
      </w:r>
      <w:r w:rsidRPr="00C76654">
        <w:rPr>
          <w:rFonts w:ascii="Bodoni MT" w:hAnsi="Bodoni MT"/>
          <w:sz w:val="22"/>
          <w:szCs w:val="22"/>
          <w:vertAlign w:val="superscript"/>
        </w:rPr>
        <w:t xml:space="preserve"> </w:t>
      </w:r>
      <w:r w:rsidRPr="00C76654">
        <w:rPr>
          <w:rFonts w:ascii="Bodoni MT" w:hAnsi="Bodoni MT"/>
        </w:rPr>
        <w:t>Significativamente l’11° Rapporto Sanità (ottobre 2015) del C.R.E.A. Sanità Tor Vergata (Consorzio universitario per la Ricerca Economica Applicata in Sanità) reca il titolo “</w:t>
      </w:r>
      <w:r w:rsidRPr="00C76654">
        <w:rPr>
          <w:rFonts w:ascii="Bodoni MT" w:hAnsi="Bodoni MT"/>
          <w:i/>
        </w:rPr>
        <w:t>L’universalismo diseguale</w:t>
      </w:r>
      <w:r w:rsidRPr="00C76654">
        <w:rPr>
          <w:rFonts w:ascii="Bodoni MT" w:hAnsi="Bodoni MT"/>
        </w:rPr>
        <w:t>”.</w:t>
      </w:r>
    </w:p>
    <w:p w14:paraId="6DCDBA82" w14:textId="26F3C77C" w:rsidR="004C5E26" w:rsidRPr="00C76654" w:rsidRDefault="004C5E26">
      <w:pPr>
        <w:pStyle w:val="Testonotaapidipagina"/>
      </w:pPr>
    </w:p>
  </w:footnote>
  <w:footnote w:id="10">
    <w:p w14:paraId="567D9EF0" w14:textId="14AF7159" w:rsidR="004C5E26" w:rsidRPr="004F5918" w:rsidRDefault="004C5E26" w:rsidP="004F5918">
      <w:pPr>
        <w:pStyle w:val="Testonotaapidipagina"/>
        <w:rPr>
          <w:b/>
          <w:bCs/>
        </w:rPr>
      </w:pPr>
      <w:r>
        <w:rPr>
          <w:rStyle w:val="Rimandonotaapidipagina"/>
        </w:rPr>
        <w:footnoteRef/>
      </w:r>
      <w:r>
        <w:t xml:space="preserve"> </w:t>
      </w:r>
      <w:r w:rsidRPr="004F5918">
        <w:rPr>
          <w:rFonts w:ascii="Bodoni MT" w:hAnsi="Bodoni MT"/>
        </w:rPr>
        <w:t>Matteo 25,14-30</w:t>
      </w:r>
      <w:r>
        <w:rPr>
          <w:rFonts w:ascii="Bodoni MT" w:hAnsi="Bodoni MT"/>
        </w:rPr>
        <w:t>.</w:t>
      </w:r>
    </w:p>
    <w:p w14:paraId="7EF6787E" w14:textId="5F0160E0" w:rsidR="004C5E26" w:rsidRDefault="004C5E26">
      <w:pPr>
        <w:pStyle w:val="Testonotaapidipagina"/>
      </w:pPr>
    </w:p>
  </w:footnote>
  <w:footnote w:id="11">
    <w:p w14:paraId="3897C551" w14:textId="3DADB22A" w:rsidR="004C5E26" w:rsidRPr="00C76654" w:rsidRDefault="004C5E26" w:rsidP="004F73A5">
      <w:pPr>
        <w:pStyle w:val="Testonotaapidipagina"/>
        <w:jc w:val="both"/>
      </w:pPr>
      <w:r w:rsidRPr="00C76654">
        <w:rPr>
          <w:rStyle w:val="Rimandonotaapidipagina"/>
        </w:rPr>
        <w:footnoteRef/>
      </w:r>
      <w:r w:rsidRPr="00C76654">
        <w:t xml:space="preserve"> </w:t>
      </w:r>
      <w:r w:rsidRPr="0066688F">
        <w:rPr>
          <w:rFonts w:ascii="Bodoni MT" w:hAnsi="Bodoni MT"/>
        </w:rPr>
        <w:t>Oltre alle più recenti pronunce citate in questa relazione, p</w:t>
      </w:r>
      <w:r w:rsidRPr="00C76654">
        <w:rPr>
          <w:rFonts w:ascii="Bodoni MT" w:hAnsi="Bodoni MT"/>
        </w:rPr>
        <w:t>er una rassegna del</w:t>
      </w:r>
      <w:r>
        <w:rPr>
          <w:rFonts w:ascii="Bodoni MT" w:hAnsi="Bodoni MT"/>
        </w:rPr>
        <w:t>la</w:t>
      </w:r>
      <w:r w:rsidRPr="00C76654">
        <w:rPr>
          <w:rFonts w:ascii="Bodoni MT" w:hAnsi="Bodoni MT"/>
        </w:rPr>
        <w:t xml:space="preserve"> giurisprudenza della Corte costituzionale sulle attribuzioni della Corte dei conti v. “</w:t>
      </w:r>
      <w:r w:rsidRPr="00C76654">
        <w:rPr>
          <w:rFonts w:ascii="Bodoni MT" w:hAnsi="Bodoni MT"/>
          <w:i/>
          <w:iCs/>
        </w:rPr>
        <w:t xml:space="preserve">La Corte dei conti nella giurisprudenza della Corte costituzionale” </w:t>
      </w:r>
      <w:r w:rsidRPr="00C76654">
        <w:rPr>
          <w:rFonts w:ascii="Bodoni MT" w:hAnsi="Bodoni MT"/>
        </w:rPr>
        <w:t xml:space="preserve">a cura di M. Pieroni e S. </w:t>
      </w:r>
      <w:proofErr w:type="spellStart"/>
      <w:r w:rsidRPr="00C76654">
        <w:rPr>
          <w:rFonts w:ascii="Bodoni MT" w:hAnsi="Bodoni MT"/>
        </w:rPr>
        <w:t>Oggianu</w:t>
      </w:r>
      <w:proofErr w:type="spellEnd"/>
      <w:r w:rsidRPr="00C76654">
        <w:rPr>
          <w:rFonts w:ascii="Bodoni MT" w:hAnsi="Bodoni MT"/>
        </w:rPr>
        <w:t xml:space="preserve"> (febbraio-2015), </w:t>
      </w:r>
      <w:bookmarkStart w:id="3" w:name="_Hlk517457859"/>
      <w:r w:rsidRPr="00C76654">
        <w:rPr>
          <w:rFonts w:ascii="Bodoni MT" w:hAnsi="Bodoni MT"/>
        </w:rPr>
        <w:t xml:space="preserve">pubblicata sul sito della Corte cost. </w:t>
      </w:r>
      <w:bookmarkEnd w:id="3"/>
      <w:r w:rsidRPr="00C76654">
        <w:rPr>
          <w:rFonts w:ascii="Bodoni MT" w:hAnsi="Bodoni MT"/>
        </w:rPr>
        <w:t>(</w:t>
      </w:r>
      <w:hyperlink r:id="rId3" w:history="1">
        <w:r w:rsidRPr="00C76654">
          <w:rPr>
            <w:rStyle w:val="Collegamentoipertestuale"/>
            <w:rFonts w:ascii="Bodoni MT" w:hAnsi="Bodoni MT"/>
          </w:rPr>
          <w:t>https://www.cortecostituzionale.it/documenti/convegni_seminari/stu_277.pdf</w:t>
        </w:r>
      </w:hyperlink>
      <w:r w:rsidRPr="00C76654">
        <w:rPr>
          <w:rFonts w:ascii="Bodoni MT" w:hAnsi="Bodoni MT"/>
        </w:rPr>
        <w:t>).</w:t>
      </w:r>
    </w:p>
  </w:footnote>
  <w:footnote w:id="12">
    <w:p w14:paraId="77209C0A" w14:textId="57FFCF90" w:rsidR="004C5E26" w:rsidRPr="00C76654" w:rsidRDefault="004C5E26" w:rsidP="00564A1F">
      <w:pPr>
        <w:pStyle w:val="Testonotaapidipagina"/>
        <w:jc w:val="both"/>
        <w:rPr>
          <w:rFonts w:ascii="Bodoni MT" w:hAnsi="Bodoni MT"/>
        </w:rPr>
      </w:pPr>
      <w:r w:rsidRPr="00C76654">
        <w:rPr>
          <w:rStyle w:val="Rimandonotaapidipagina"/>
        </w:rPr>
        <w:footnoteRef/>
      </w:r>
      <w:r w:rsidRPr="00C76654">
        <w:t xml:space="preserve"> </w:t>
      </w:r>
      <w:r w:rsidRPr="00C76654">
        <w:rPr>
          <w:rFonts w:ascii="Bodoni MT" w:hAnsi="Bodoni MT"/>
        </w:rPr>
        <w:t>Amministrazione di ridotta struttura, anche perché poche erano in origine le funzioni gestite dallo Stato. Tutto, quindi, poteva passare per il controllo preventivo della Corte dei conti, che, secondo un antico regolamento preunitario, all’arrivo di un decreto reale poteva permettersi di riunirsi immediatamente al tintinnare di un campanello d’argento scosso da un valletto. Fino agli inizi degli anni Novanta (l. 20/1994) la struttura e le funzioni della Corte restano sostanzialmente simili a quelli previste dalla legge istitutiva dopo la creazione dello Sato unitario (l. n. 800/1862), che ricalcava la Corte dei conti del Regno di Sardegna fondata sul modello francese n</w:t>
      </w:r>
      <w:r>
        <w:rPr>
          <w:rFonts w:ascii="Bodoni MT" w:hAnsi="Bodoni MT"/>
        </w:rPr>
        <w:t>e</w:t>
      </w:r>
      <w:r w:rsidRPr="00C76654">
        <w:rPr>
          <w:rFonts w:ascii="Bodoni MT" w:hAnsi="Bodoni MT"/>
        </w:rPr>
        <w:t>l 1859.</w:t>
      </w:r>
    </w:p>
    <w:p w14:paraId="2178B093" w14:textId="57AE3CB3" w:rsidR="004C5E26" w:rsidRPr="00C76654" w:rsidRDefault="004C5E26" w:rsidP="0008669F">
      <w:pPr>
        <w:pStyle w:val="Testonotaapidipagina"/>
        <w:jc w:val="both"/>
      </w:pPr>
      <w:r w:rsidRPr="00C76654">
        <w:rPr>
          <w:rFonts w:ascii="Bodoni MT" w:hAnsi="Bodoni MT"/>
        </w:rPr>
        <w:t>Alla fine del 1981, presa coscienza che la finanza pubblica è in parte notevole finanza di trasferimento, e che, quindi, la gestione effettiva si svolge in periferia, viene istituita la Sezione enti locali, con il compito di verificare i conti dei comuni superiori agli 8.000 abitanti e di riferire al Parlamento.</w:t>
      </w:r>
    </w:p>
  </w:footnote>
  <w:footnote w:id="13">
    <w:p w14:paraId="4CD979FE" w14:textId="740E55FD" w:rsidR="004C5E26" w:rsidRPr="00C76654" w:rsidRDefault="004C5E26">
      <w:pPr>
        <w:pStyle w:val="Testonotaapidipagina"/>
      </w:pPr>
      <w:r w:rsidRPr="00C76654">
        <w:rPr>
          <w:rStyle w:val="Rimandonotaapidipagina"/>
        </w:rPr>
        <w:footnoteRef/>
      </w:r>
      <w:r w:rsidRPr="00C76654">
        <w:t xml:space="preserve"> </w:t>
      </w:r>
      <w:r w:rsidRPr="00C76654">
        <w:rPr>
          <w:rFonts w:ascii="Bodoni MT" w:hAnsi="Bodoni MT"/>
        </w:rPr>
        <w:t xml:space="preserve">Nello stesso senso v. </w:t>
      </w:r>
      <w:proofErr w:type="spellStart"/>
      <w:r w:rsidRPr="00C76654">
        <w:rPr>
          <w:rFonts w:ascii="Bodoni MT" w:hAnsi="Bodoni MT"/>
        </w:rPr>
        <w:t>sent</w:t>
      </w:r>
      <w:proofErr w:type="spellEnd"/>
      <w:r w:rsidRPr="00C76654">
        <w:rPr>
          <w:rFonts w:ascii="Bodoni MT" w:hAnsi="Bodoni MT"/>
        </w:rPr>
        <w:t>. Corte cost. n.</w:t>
      </w:r>
      <w:r w:rsidRPr="00C76654">
        <w:rPr>
          <w:rFonts w:ascii="Bodoni MT" w:hAnsi="Bodoni MT"/>
          <w:sz w:val="22"/>
          <w:szCs w:val="22"/>
        </w:rPr>
        <w:t xml:space="preserve"> </w:t>
      </w:r>
      <w:r w:rsidRPr="00C76654">
        <w:rPr>
          <w:rFonts w:ascii="Bodoni MT" w:hAnsi="Bodoni MT"/>
        </w:rPr>
        <w:t>267/2006.</w:t>
      </w:r>
      <w:r w:rsidRPr="00C76654">
        <w:t xml:space="preserve">  </w:t>
      </w:r>
    </w:p>
  </w:footnote>
  <w:footnote w:id="14">
    <w:p w14:paraId="5499A20C" w14:textId="4BAEA869" w:rsidR="004C5E26" w:rsidRPr="003C34D4" w:rsidRDefault="004C5E26" w:rsidP="00435FCD">
      <w:pPr>
        <w:pStyle w:val="Testonotaapidipagina"/>
        <w:jc w:val="both"/>
      </w:pPr>
      <w:r w:rsidRPr="00C76654">
        <w:rPr>
          <w:rStyle w:val="Rimandonotaapidipagina"/>
        </w:rPr>
        <w:footnoteRef/>
      </w:r>
      <w:r w:rsidRPr="00C76654">
        <w:t xml:space="preserve"> </w:t>
      </w:r>
      <w:r w:rsidRPr="00C76654">
        <w:rPr>
          <w:rFonts w:ascii="Bodoni MT" w:hAnsi="Bodoni MT"/>
        </w:rPr>
        <w:t>L’infelice collocazione della Corte nella Costituzione tra gli organi “</w:t>
      </w:r>
      <w:r w:rsidRPr="00C76654">
        <w:rPr>
          <w:rFonts w:ascii="Bodoni MT" w:hAnsi="Bodoni MT"/>
          <w:i/>
        </w:rPr>
        <w:t>ausiliari del Governo</w:t>
      </w:r>
      <w:r w:rsidRPr="00C76654">
        <w:rPr>
          <w:rFonts w:ascii="Bodoni MT" w:hAnsi="Bodoni MT"/>
        </w:rPr>
        <w:t xml:space="preserve">”, </w:t>
      </w:r>
      <w:r>
        <w:rPr>
          <w:rFonts w:ascii="Bodoni MT" w:hAnsi="Bodoni MT"/>
        </w:rPr>
        <w:t>fu</w:t>
      </w:r>
      <w:r w:rsidRPr="00C76654">
        <w:rPr>
          <w:rFonts w:ascii="Bodoni MT" w:hAnsi="Bodoni MT"/>
        </w:rPr>
        <w:t xml:space="preserve"> presto </w:t>
      </w:r>
      <w:r>
        <w:rPr>
          <w:rFonts w:ascii="Bodoni MT" w:hAnsi="Bodoni MT"/>
        </w:rPr>
        <w:t>criticata da</w:t>
      </w:r>
      <w:r w:rsidRPr="00C76654">
        <w:rPr>
          <w:rFonts w:ascii="Bodoni MT" w:hAnsi="Bodoni MT"/>
        </w:rPr>
        <w:t xml:space="preserve">i commentatori più accorti, evidenziando che la funzione di </w:t>
      </w:r>
      <w:proofErr w:type="spellStart"/>
      <w:r w:rsidRPr="00C76654">
        <w:rPr>
          <w:rFonts w:ascii="Bodoni MT" w:hAnsi="Bodoni MT"/>
        </w:rPr>
        <w:t>ausiliarietà</w:t>
      </w:r>
      <w:proofErr w:type="spellEnd"/>
      <w:r w:rsidRPr="00C76654">
        <w:rPr>
          <w:rFonts w:ascii="Bodoni MT" w:hAnsi="Bodoni MT"/>
        </w:rPr>
        <w:t xml:space="preserve"> (di collaborazione, potremmo dire oggi con la terminologia della Corte costituzionale e del legislatore) era in realtà riferibile al Parlamento, organo rappresentativo della sovranità popolare.</w:t>
      </w:r>
      <w:r>
        <w:rPr>
          <w:rFonts w:ascii="Bodoni MT" w:hAnsi="Bodoni MT"/>
        </w:rPr>
        <w:t xml:space="preserve"> In verità fin dalla sua istituzione (l. n. 800/1862) agli albori del Regno d’Italia, la Corte dei conti manifestò “</w:t>
      </w:r>
      <w:r w:rsidRPr="00A12925">
        <w:rPr>
          <w:rFonts w:ascii="Bodoni MT" w:hAnsi="Bodoni MT"/>
          <w:i/>
        </w:rPr>
        <w:t>decisa volontà di adempiere ai propri doveri con autonomia e indipendenza senza subire condizionamenti da parte degli organi istituzionali</w:t>
      </w:r>
      <w:r>
        <w:rPr>
          <w:rFonts w:ascii="Bodoni MT" w:hAnsi="Bodoni MT"/>
        </w:rPr>
        <w:t xml:space="preserve">” (I. de Marco, </w:t>
      </w:r>
      <w:r>
        <w:rPr>
          <w:rFonts w:ascii="Bodoni MT" w:hAnsi="Bodoni MT"/>
          <w:i/>
        </w:rPr>
        <w:t>La Corte dei conti del Regno d’Italia. Ritorno alle origini</w:t>
      </w:r>
      <w:r>
        <w:rPr>
          <w:rFonts w:ascii="Bodoni MT" w:hAnsi="Bodoni MT"/>
        </w:rPr>
        <w:t xml:space="preserve">, Molfetta, 2018). Tanto si evince già da alcuni verbali di sedute del 1863 (verbali </w:t>
      </w:r>
      <w:proofErr w:type="spellStart"/>
      <w:r>
        <w:rPr>
          <w:rFonts w:ascii="Bodoni MT" w:hAnsi="Bodoni MT"/>
        </w:rPr>
        <w:t>nn</w:t>
      </w:r>
      <w:proofErr w:type="spellEnd"/>
      <w:r>
        <w:rPr>
          <w:rFonts w:ascii="Bodoni MT" w:hAnsi="Bodoni MT"/>
        </w:rPr>
        <w:t>. 35 e n. 38) nei quali si lamentavano “</w:t>
      </w:r>
      <w:r w:rsidRPr="008A7E67">
        <w:rPr>
          <w:rFonts w:ascii="Bodoni MT" w:hAnsi="Bodoni MT"/>
          <w:i/>
        </w:rPr>
        <w:t xml:space="preserve">le premure ufficiose del Ministero delle Finanze e dei premurosi </w:t>
      </w:r>
      <w:proofErr w:type="spellStart"/>
      <w:r w:rsidRPr="008A7E67">
        <w:rPr>
          <w:rFonts w:ascii="Bodoni MT" w:hAnsi="Bodoni MT"/>
          <w:i/>
        </w:rPr>
        <w:t>officii</w:t>
      </w:r>
      <w:proofErr w:type="spellEnd"/>
      <w:r w:rsidRPr="008A7E67">
        <w:rPr>
          <w:rFonts w:ascii="Bodoni MT" w:hAnsi="Bodoni MT"/>
          <w:i/>
        </w:rPr>
        <w:t xml:space="preserve"> deliberati dal Consiglio dei Ministri, al Presidente della Corte, per la desiderata registrazione di alcuni decreti…</w:t>
      </w:r>
      <w:r>
        <w:rPr>
          <w:rFonts w:ascii="Bodoni MT" w:hAnsi="Bodoni MT"/>
        </w:rPr>
        <w:t xml:space="preserve">” </w:t>
      </w:r>
      <w:r w:rsidRPr="008A7E67">
        <w:rPr>
          <w:rFonts w:ascii="Bodoni MT" w:hAnsi="Bodoni MT"/>
        </w:rPr>
        <w:t>(verbal</w:t>
      </w:r>
      <w:r>
        <w:rPr>
          <w:rFonts w:ascii="Bodoni MT" w:hAnsi="Bodoni MT"/>
        </w:rPr>
        <w:t>e</w:t>
      </w:r>
      <w:r w:rsidRPr="008A7E67">
        <w:rPr>
          <w:rFonts w:ascii="Bodoni MT" w:hAnsi="Bodoni MT"/>
        </w:rPr>
        <w:t xml:space="preserve"> n. 35</w:t>
      </w:r>
      <w:r>
        <w:rPr>
          <w:rFonts w:ascii="Bodoni MT" w:hAnsi="Bodoni MT"/>
        </w:rPr>
        <w:t xml:space="preserve"> del 29 settembre)</w:t>
      </w:r>
      <w:r w:rsidRPr="008A7E67">
        <w:rPr>
          <w:rFonts w:ascii="Bodoni MT" w:hAnsi="Bodoni MT"/>
        </w:rPr>
        <w:t xml:space="preserve"> </w:t>
      </w:r>
      <w:r>
        <w:rPr>
          <w:rFonts w:ascii="Bodoni MT" w:hAnsi="Bodoni MT"/>
        </w:rPr>
        <w:t>e “</w:t>
      </w:r>
      <w:r>
        <w:rPr>
          <w:rFonts w:ascii="Bodoni MT" w:hAnsi="Bodoni MT"/>
          <w:i/>
        </w:rPr>
        <w:t>la ferma posizione (verbale n. 38 del 27 ottobre 1863)nel respingere la richiesta del Consiglio dei Ministri – che aveva ordinato la registrazione di due decreti di approvazione di contratti non preceduti da regolari incanti – ritenendola sia «</w:t>
      </w:r>
      <w:r>
        <w:rPr>
          <w:rFonts w:ascii="Bodoni MT" w:hAnsi="Bodoni MT"/>
          <w:i/>
          <w:u w:val="single"/>
        </w:rPr>
        <w:t>sconveniente</w:t>
      </w:r>
      <w:r>
        <w:rPr>
          <w:rFonts w:ascii="Bodoni MT" w:hAnsi="Bodoni MT"/>
          <w:i/>
        </w:rPr>
        <w:t xml:space="preserve"> perché il </w:t>
      </w:r>
      <w:proofErr w:type="spellStart"/>
      <w:r>
        <w:rPr>
          <w:rFonts w:ascii="Bodoni MT" w:hAnsi="Bodoni MT"/>
          <w:i/>
        </w:rPr>
        <w:t>C.d.M</w:t>
      </w:r>
      <w:proofErr w:type="spellEnd"/>
      <w:r>
        <w:rPr>
          <w:rFonts w:ascii="Bodoni MT" w:hAnsi="Bodoni MT"/>
          <w:i/>
        </w:rPr>
        <w:t>. non ha facoltà di ordinare che la Corte adempia un atto delle sue attribuzioni, nell’esercizio delle quali essa è indipendente assolutamente dal potere esecutivo</w:t>
      </w:r>
      <w:bookmarkStart w:id="6" w:name="_Hlk517456146"/>
      <w:r>
        <w:rPr>
          <w:rFonts w:ascii="Bodoni MT" w:hAnsi="Bodoni MT"/>
          <w:i/>
        </w:rPr>
        <w:t>»</w:t>
      </w:r>
      <w:bookmarkEnd w:id="6"/>
      <w:r>
        <w:rPr>
          <w:rFonts w:ascii="Bodoni MT" w:hAnsi="Bodoni MT"/>
          <w:i/>
        </w:rPr>
        <w:t xml:space="preserve"> sia </w:t>
      </w:r>
      <w:r w:rsidRPr="003C34D4">
        <w:rPr>
          <w:rFonts w:ascii="Bodoni MT" w:hAnsi="Bodoni MT"/>
          <w:i/>
        </w:rPr>
        <w:t>«</w:t>
      </w:r>
      <w:r>
        <w:rPr>
          <w:rFonts w:ascii="Bodoni MT" w:hAnsi="Bodoni MT"/>
          <w:i/>
          <w:u w:val="single"/>
        </w:rPr>
        <w:t>irregolare</w:t>
      </w:r>
      <w:r>
        <w:rPr>
          <w:rFonts w:ascii="Bodoni MT" w:hAnsi="Bodoni MT"/>
          <w:i/>
        </w:rPr>
        <w:t xml:space="preserve"> perché il Consiglio può insistere per la registrazione (…) ma in nessun modo risolvere che la Corte registri con riserva spettando esclusivamente alla Corte di deliberare se debba ordinarsi la registrazione puramente e semplicemente, oppure con riserva</w:t>
      </w:r>
      <w:r w:rsidRPr="003C34D4">
        <w:rPr>
          <w:rFonts w:ascii="Bodoni MT" w:hAnsi="Bodoni MT"/>
          <w:i/>
        </w:rPr>
        <w:t>»</w:t>
      </w:r>
      <w:r>
        <w:rPr>
          <w:rFonts w:ascii="Bodoni MT" w:hAnsi="Bodoni MT"/>
          <w:i/>
        </w:rPr>
        <w:t xml:space="preserve">” </w:t>
      </w:r>
      <w:r>
        <w:rPr>
          <w:rFonts w:ascii="Bodoni MT" w:hAnsi="Bodoni MT"/>
        </w:rPr>
        <w:t xml:space="preserve">(I. de Marco, cit., pagg.59-61). </w:t>
      </w:r>
    </w:p>
  </w:footnote>
  <w:footnote w:id="15">
    <w:p w14:paraId="6361692C" w14:textId="2F6646A2" w:rsidR="004C5E26" w:rsidRPr="00C76654" w:rsidRDefault="004C5E26" w:rsidP="00435FCD">
      <w:pPr>
        <w:pStyle w:val="Testonotaapidipagina"/>
        <w:jc w:val="both"/>
        <w:rPr>
          <w:rFonts w:ascii="Bodoni MT" w:hAnsi="Bodoni MT"/>
        </w:rPr>
      </w:pPr>
      <w:r w:rsidRPr="00C76654">
        <w:rPr>
          <w:rStyle w:val="Rimandonotaapidipagina"/>
        </w:rPr>
        <w:footnoteRef/>
      </w:r>
      <w:r w:rsidRPr="00C76654">
        <w:t xml:space="preserve"> </w:t>
      </w:r>
      <w:r w:rsidRPr="00C76654">
        <w:rPr>
          <w:rFonts w:ascii="Bodoni MT" w:hAnsi="Bodoni MT"/>
        </w:rPr>
        <w:t xml:space="preserve">Con </w:t>
      </w:r>
      <w:proofErr w:type="spellStart"/>
      <w:r w:rsidRPr="00C76654">
        <w:rPr>
          <w:rFonts w:ascii="Bodoni MT" w:hAnsi="Bodoni MT"/>
        </w:rPr>
        <w:t>sent</w:t>
      </w:r>
      <w:proofErr w:type="spellEnd"/>
      <w:r w:rsidRPr="00C76654">
        <w:rPr>
          <w:rFonts w:ascii="Bodoni MT" w:hAnsi="Bodoni MT"/>
        </w:rPr>
        <w:t xml:space="preserve">. n. 181/1999 la Corte cost. ha respinto il conflitto di attribuzioni sollevato dalla Regione Puglia, in relazione al programma di attività del Collegio regionale di controllo, ribadendo, in sostanza le ragioni già alla base della cit. </w:t>
      </w:r>
      <w:proofErr w:type="spellStart"/>
      <w:r w:rsidRPr="00C76654">
        <w:rPr>
          <w:rFonts w:ascii="Bodoni MT" w:hAnsi="Bodoni MT"/>
        </w:rPr>
        <w:t>sent</w:t>
      </w:r>
      <w:proofErr w:type="spellEnd"/>
      <w:r w:rsidRPr="00C76654">
        <w:rPr>
          <w:rFonts w:ascii="Bodoni MT" w:hAnsi="Bodoni MT"/>
        </w:rPr>
        <w:t>. 29/1995.</w:t>
      </w:r>
    </w:p>
  </w:footnote>
  <w:footnote w:id="16">
    <w:p w14:paraId="5555CF25" w14:textId="77777777" w:rsidR="004C5E26" w:rsidRPr="00C76654" w:rsidRDefault="004C5E26">
      <w:pPr>
        <w:pStyle w:val="Testonotaapidipagina"/>
      </w:pPr>
      <w:r w:rsidRPr="00C76654">
        <w:rPr>
          <w:rStyle w:val="Rimandonotaapidipagina"/>
        </w:rPr>
        <w:footnoteRef/>
      </w:r>
      <w:r w:rsidRPr="00C76654">
        <w:t xml:space="preserve"> </w:t>
      </w:r>
      <w:proofErr w:type="gramStart"/>
      <w:r w:rsidRPr="00C76654">
        <w:rPr>
          <w:rFonts w:ascii="Bodoni MT" w:hAnsi="Bodoni MT"/>
        </w:rPr>
        <w:t>In particolare</w:t>
      </w:r>
      <w:proofErr w:type="gramEnd"/>
      <w:r w:rsidRPr="00C76654">
        <w:rPr>
          <w:rFonts w:ascii="Bodoni MT" w:hAnsi="Bodoni MT"/>
        </w:rPr>
        <w:t xml:space="preserve"> art. 7, commi 7 e 8.</w:t>
      </w:r>
    </w:p>
  </w:footnote>
  <w:footnote w:id="17">
    <w:p w14:paraId="57F89595" w14:textId="77777777" w:rsidR="004C5E26" w:rsidRPr="00C76654" w:rsidRDefault="004C5E26" w:rsidP="00DF64AF">
      <w:pPr>
        <w:pStyle w:val="Testonotaapidipagina"/>
        <w:rPr>
          <w:rFonts w:ascii="Bodoni MT" w:hAnsi="Bodoni MT"/>
        </w:rPr>
      </w:pPr>
      <w:r w:rsidRPr="00C76654">
        <w:rPr>
          <w:rStyle w:val="Rimandonotaapidipagina"/>
        </w:rPr>
        <w:footnoteRef/>
      </w:r>
      <w:r w:rsidRPr="00C76654">
        <w:t xml:space="preserve"> </w:t>
      </w:r>
      <w:r w:rsidRPr="00C76654">
        <w:rPr>
          <w:rFonts w:ascii="Bodoni MT" w:hAnsi="Bodoni MT"/>
        </w:rPr>
        <w:t xml:space="preserve">Corte cost., sentenza n. 274/2003, </w:t>
      </w:r>
      <w:proofErr w:type="gramStart"/>
      <w:r w:rsidRPr="00C76654">
        <w:rPr>
          <w:rFonts w:ascii="Bodoni MT" w:hAnsi="Bodoni MT"/>
        </w:rPr>
        <w:t>cit..</w:t>
      </w:r>
      <w:proofErr w:type="gramEnd"/>
    </w:p>
  </w:footnote>
  <w:footnote w:id="18">
    <w:p w14:paraId="35ACA9FF" w14:textId="704CAAB4" w:rsidR="004C5E26" w:rsidRPr="00C76654" w:rsidRDefault="004C5E26" w:rsidP="00B67B8F">
      <w:pPr>
        <w:pStyle w:val="Testonotaapidipagina"/>
        <w:jc w:val="both"/>
      </w:pPr>
      <w:r w:rsidRPr="00C76654">
        <w:rPr>
          <w:rStyle w:val="Rimandonotaapidipagina"/>
        </w:rPr>
        <w:footnoteRef/>
      </w:r>
      <w:r w:rsidRPr="00C76654">
        <w:t xml:space="preserve"> </w:t>
      </w:r>
      <w:r w:rsidRPr="00C76654">
        <w:rPr>
          <w:rFonts w:ascii="Bodoni MT" w:hAnsi="Bodoni MT"/>
        </w:rPr>
        <w:t xml:space="preserve">L’art. 100 Cost. - che affida alla Corte dei conti il controllo sulla gestione del bilancio dello Stato e, nei casi e nelle forme stabilite dalla legge, il controllo sulla gestione finanziaria degli enti a cui lo Stato contribuisce in via ordinaria (è da sottolineare il radicamento costituzionale del controllo sulla gestione finanziaria) - resta immutato, ma il mutato assetto ordinamentale ne consente una lettura nuova, perché si espande la sua portata anche agli enti territoriali, in quanto enti ordinariamente finanziati dallo Stato, ma nella prospettiva della pari dignità e, comunque, in quanto compartecipi nella formazione del bilancio della c.d. “finanza pubblica allargata”. Sostanzialmente in questi termini si è espressa la Corte costituzionale con la </w:t>
      </w:r>
      <w:proofErr w:type="spellStart"/>
      <w:r w:rsidRPr="00C76654">
        <w:rPr>
          <w:rFonts w:ascii="Bodoni MT" w:hAnsi="Bodoni MT"/>
        </w:rPr>
        <w:t>sent</w:t>
      </w:r>
      <w:proofErr w:type="spellEnd"/>
      <w:r w:rsidRPr="00C76654">
        <w:rPr>
          <w:rFonts w:ascii="Bodoni MT" w:hAnsi="Bodoni MT"/>
        </w:rPr>
        <w:t>. n. 179/2007, affermando che “</w:t>
      </w:r>
      <w:r w:rsidRPr="00C76654">
        <w:rPr>
          <w:rFonts w:ascii="Bodoni MT" w:hAnsi="Bodoni MT"/>
          <w:i/>
        </w:rPr>
        <w:t>se è vero che, al momento dell'emanazione della Costituzione, per indicare l'intera finanza pubblica non poteva non farsi riferimento al bilancio dello Stato, è altrettanto vero che oggi tale dizione deve intendersi riferita non solo al bilancio dello Stato, ma anche a quello di tutti gli altri enti pubblici che costituiscono, nel loro insieme, il bilancio della finanza pubblica allargata. Sono inoltre da richiamare al fine suddetto oltre all'art. 81 Cost., che pone il principio indefettibile dell'equilibrio di bilancio, anche gli articoli 97, primo comma, 28 e 119, ultimo comma, Cost</w:t>
      </w:r>
      <w:proofErr w:type="gramStart"/>
      <w:r w:rsidRPr="00C76654">
        <w:rPr>
          <w:rFonts w:ascii="Bodoni MT" w:hAnsi="Bodoni MT"/>
          <w:i/>
        </w:rPr>
        <w:t>.</w:t>
      </w:r>
      <w:r w:rsidRPr="00C76654">
        <w:rPr>
          <w:rFonts w:ascii="Bodoni MT" w:hAnsi="Bodoni MT"/>
        </w:rPr>
        <w:t xml:space="preserve"> .</w:t>
      </w:r>
      <w:proofErr w:type="gramEnd"/>
      <w:r w:rsidRPr="00C76654">
        <w:rPr>
          <w:rFonts w:ascii="Bodoni MT" w:hAnsi="Bodoni MT"/>
        </w:rPr>
        <w:t xml:space="preserve"> Si tratta di una giurisprudenza ormai consolidata (cfr. anche </w:t>
      </w:r>
      <w:proofErr w:type="spellStart"/>
      <w:r w:rsidRPr="00C76654">
        <w:rPr>
          <w:rFonts w:ascii="Bodoni MT" w:hAnsi="Bodoni MT"/>
        </w:rPr>
        <w:t>sent</w:t>
      </w:r>
      <w:proofErr w:type="spellEnd"/>
      <w:r w:rsidRPr="00C76654">
        <w:rPr>
          <w:rFonts w:ascii="Bodoni MT" w:hAnsi="Bodoni MT"/>
        </w:rPr>
        <w:t>. Corte cost. n. 198/2012 e n. 23/2014). L’art. 100 Cost., quindi, secondo la Corte costituzionale è il diretto fondamento delle attribuzioni di controllo della Corte dei conti come controllo esterno ed imparziale, e il riferimento dello stesso art. 100 Cost. al controllo “sulla gestione del bilancio dello Stato” va inteso in relazione ai bilanci di tutti gli enti pubblici che costituiscono, nel loro insieme, il bilancio della finanza pubblica allargata.</w:t>
      </w:r>
    </w:p>
  </w:footnote>
  <w:footnote w:id="19">
    <w:p w14:paraId="23F9EA60" w14:textId="05C1C11B" w:rsidR="004C5E26" w:rsidRPr="00C76654" w:rsidRDefault="004C5E26" w:rsidP="005915D8">
      <w:pPr>
        <w:pStyle w:val="Testonotaapidipagina"/>
        <w:jc w:val="both"/>
        <w:rPr>
          <w:rFonts w:ascii="Bodoni MT" w:hAnsi="Bodoni MT"/>
        </w:rPr>
      </w:pPr>
      <w:r w:rsidRPr="00C76654">
        <w:rPr>
          <w:rStyle w:val="Rimandonotaapidipagina"/>
          <w:rFonts w:ascii="Bodoni MT" w:hAnsi="Bodoni MT"/>
        </w:rPr>
        <w:footnoteRef/>
      </w:r>
      <w:r w:rsidRPr="00C76654">
        <w:rPr>
          <w:rFonts w:ascii="Bodoni MT" w:hAnsi="Bodoni MT"/>
        </w:rPr>
        <w:t xml:space="preserve"> Ulteriore elemento di questo processo di omologazione dei rapporti tra Corte e Regioni con le consolidate relazioni con lo Stato è dato dalla previsione della nomina di due componenti espressione della regione e degli enti locali ad integrazione delle Sezioni regionali di controllo, con </w:t>
      </w:r>
      <w:r w:rsidRPr="00C76654">
        <w:rPr>
          <w:rFonts w:ascii="Bodoni MT" w:hAnsi="Bodoni MT"/>
          <w:i/>
        </w:rPr>
        <w:t>status</w:t>
      </w:r>
      <w:r w:rsidRPr="00C76654">
        <w:rPr>
          <w:rFonts w:ascii="Bodoni MT" w:hAnsi="Bodoni MT"/>
        </w:rPr>
        <w:t xml:space="preserve"> equiparato a quello dei consiglieri. I componenti in discorso sono scelti tra persone che, per gli studi compiuti e le esperienze professionali acquisite, sono particolarmente esperte nelle materie aziendalistiche, economiche, finanziarie, giuridiche e contabili. Similmente è previsto che il Governo possa, entro una certa aliquota, nominare consiglieri persone di particolare e di elevata qualificazione professionale. Per le nomine regionali, però, l’incarico è quinquennale non rinnovabile, mentre per i consiglieri di nomina governativa l’incarico è a tempo indeterminato (analogamente ha previsto lo Statuto del </w:t>
      </w:r>
      <w:proofErr w:type="gramStart"/>
      <w:r w:rsidRPr="00C76654">
        <w:rPr>
          <w:rFonts w:ascii="Bodoni MT" w:hAnsi="Bodoni MT"/>
        </w:rPr>
        <w:t>Friuli Venezia Giulia</w:t>
      </w:r>
      <w:proofErr w:type="gramEnd"/>
      <w:r w:rsidRPr="00C76654">
        <w:rPr>
          <w:rFonts w:ascii="Bodoni MT" w:hAnsi="Bodoni MT"/>
        </w:rPr>
        <w:t xml:space="preserve">). </w:t>
      </w:r>
    </w:p>
  </w:footnote>
  <w:footnote w:id="20">
    <w:p w14:paraId="319D2DC8" w14:textId="77777777" w:rsidR="004C5E26" w:rsidRPr="00C76654" w:rsidRDefault="004C5E26">
      <w:pPr>
        <w:pStyle w:val="Testonotaapidipagina"/>
      </w:pPr>
      <w:r w:rsidRPr="00C76654">
        <w:rPr>
          <w:rStyle w:val="Rimandonotaapidipagina"/>
        </w:rPr>
        <w:footnoteRef/>
      </w:r>
      <w:r w:rsidRPr="00C76654">
        <w:t xml:space="preserve"> </w:t>
      </w:r>
      <w:r w:rsidRPr="00C76654">
        <w:rPr>
          <w:rFonts w:ascii="Bodoni MT" w:hAnsi="Bodoni MT"/>
        </w:rPr>
        <w:t>Comma 60 dell'art. 3, L. 24 dicembre 2007, n. 244</w:t>
      </w:r>
    </w:p>
  </w:footnote>
  <w:footnote w:id="21">
    <w:p w14:paraId="6AC40B37" w14:textId="1AB191EF" w:rsidR="004C5E26" w:rsidRPr="00C76654" w:rsidRDefault="004C5E26">
      <w:pPr>
        <w:pStyle w:val="Testonotaapidipagina"/>
      </w:pPr>
      <w:r w:rsidRPr="00C76654">
        <w:rPr>
          <w:rStyle w:val="Rimandonotaapidipagina"/>
        </w:rPr>
        <w:footnoteRef/>
      </w:r>
      <w:r w:rsidRPr="00C76654">
        <w:t xml:space="preserve"> </w:t>
      </w:r>
      <w:r w:rsidRPr="00C76654">
        <w:rPr>
          <w:rFonts w:ascii="Bodoni MT" w:hAnsi="Bodoni MT"/>
        </w:rPr>
        <w:t xml:space="preserve">Art. 1, comma 8, </w:t>
      </w:r>
      <w:proofErr w:type="spellStart"/>
      <w:r w:rsidRPr="00C76654">
        <w:rPr>
          <w:rFonts w:ascii="Bodoni MT" w:hAnsi="Bodoni MT"/>
        </w:rPr>
        <w:t>d.l.</w:t>
      </w:r>
      <w:proofErr w:type="spellEnd"/>
      <w:r w:rsidRPr="00C76654">
        <w:rPr>
          <w:rFonts w:ascii="Bodoni MT" w:hAnsi="Bodoni MT"/>
        </w:rPr>
        <w:t xml:space="preserve"> 174/2012</w:t>
      </w:r>
      <w:r w:rsidRPr="00C76654">
        <w:t>.</w:t>
      </w:r>
    </w:p>
  </w:footnote>
  <w:footnote w:id="22">
    <w:p w14:paraId="75F23023" w14:textId="77777777" w:rsidR="004C5E26" w:rsidRPr="00C76654" w:rsidRDefault="004C5E26">
      <w:pPr>
        <w:pStyle w:val="Testonotaapidipagina"/>
      </w:pPr>
      <w:r w:rsidRPr="00C76654">
        <w:rPr>
          <w:rStyle w:val="Rimandonotaapidipagina"/>
        </w:rPr>
        <w:footnoteRef/>
      </w:r>
      <w:r w:rsidRPr="00C76654">
        <w:t xml:space="preserve"> </w:t>
      </w:r>
      <w:r w:rsidRPr="00C76654">
        <w:rPr>
          <w:rFonts w:ascii="Bodoni MT" w:hAnsi="Bodoni MT"/>
        </w:rPr>
        <w:t>Ad es., in materia di regolamenti od altri atti a carattere generale che attingano ad aspetti della contabilità; cfr. R.D. 23 maggio 1924, n. 827, artt. 162, 198, 620, 644.</w:t>
      </w:r>
    </w:p>
  </w:footnote>
  <w:footnote w:id="23">
    <w:p w14:paraId="672DB0CA" w14:textId="77777777" w:rsidR="004C5E26" w:rsidRPr="00C76654" w:rsidRDefault="004C5E26" w:rsidP="009D7502">
      <w:pPr>
        <w:pStyle w:val="Testonotaapidipagina"/>
        <w:rPr>
          <w:rFonts w:ascii="Bodoni MT" w:hAnsi="Bodoni MT"/>
        </w:rPr>
      </w:pPr>
      <w:r w:rsidRPr="00C76654">
        <w:rPr>
          <w:rStyle w:val="Rimandonotaapidipagina"/>
        </w:rPr>
        <w:footnoteRef/>
      </w:r>
      <w:r w:rsidRPr="00C76654">
        <w:t xml:space="preserve"> </w:t>
      </w:r>
      <w:r w:rsidRPr="00C76654">
        <w:rPr>
          <w:rFonts w:ascii="Bodoni MT" w:hAnsi="Bodoni MT"/>
        </w:rPr>
        <w:t xml:space="preserve">Art. 17, comma 31, </w:t>
      </w:r>
      <w:proofErr w:type="spellStart"/>
      <w:r w:rsidRPr="00C76654">
        <w:rPr>
          <w:rFonts w:ascii="Bodoni MT" w:hAnsi="Bodoni MT"/>
        </w:rPr>
        <w:t>d.l.</w:t>
      </w:r>
      <w:proofErr w:type="spellEnd"/>
      <w:r w:rsidRPr="00C76654">
        <w:rPr>
          <w:rFonts w:ascii="Bodoni MT" w:hAnsi="Bodoni MT"/>
        </w:rPr>
        <w:t xml:space="preserve"> </w:t>
      </w:r>
      <w:proofErr w:type="gramStart"/>
      <w:r w:rsidRPr="00C76654">
        <w:rPr>
          <w:rFonts w:ascii="Bodoni MT" w:hAnsi="Bodoni MT"/>
        </w:rPr>
        <w:t>1 luglio</w:t>
      </w:r>
      <w:proofErr w:type="gramEnd"/>
      <w:r w:rsidRPr="00C76654">
        <w:rPr>
          <w:rFonts w:ascii="Bodoni MT" w:hAnsi="Bodoni MT"/>
        </w:rPr>
        <w:t xml:space="preserve"> 2009, n. 78, convertito in l. 3 agosto 2009, n. 102.</w:t>
      </w:r>
    </w:p>
  </w:footnote>
  <w:footnote w:id="24">
    <w:p w14:paraId="5EE41BCF" w14:textId="77777777" w:rsidR="004C5E26" w:rsidRPr="00C76654" w:rsidRDefault="004C5E26" w:rsidP="0066688F">
      <w:pPr>
        <w:pStyle w:val="Testonotaapidipagina"/>
        <w:jc w:val="both"/>
      </w:pPr>
      <w:r w:rsidRPr="00C76654">
        <w:rPr>
          <w:rStyle w:val="Rimandonotaapidipagina"/>
        </w:rPr>
        <w:footnoteRef/>
      </w:r>
      <w:r w:rsidRPr="00C76654">
        <w:t xml:space="preserve"> </w:t>
      </w:r>
      <w:r w:rsidRPr="00C76654">
        <w:rPr>
          <w:rFonts w:ascii="Bodoni MT" w:hAnsi="Bodoni MT"/>
        </w:rPr>
        <w:t>Secondo il Regolamento di organizzazione della Corte dei conti la Sezione delle autonomie è espressione delle Sezioni di controllo regionali e presso le Province autonome e ne fanno parte di diritto tutti i Presidenti delle medesime Sezioni.</w:t>
      </w:r>
    </w:p>
  </w:footnote>
  <w:footnote w:id="25">
    <w:p w14:paraId="700BB9A6" w14:textId="77777777" w:rsidR="004C5E26" w:rsidRPr="00725AD4" w:rsidRDefault="004C5E26">
      <w:pPr>
        <w:pStyle w:val="Testonotaapidipagina"/>
        <w:rPr>
          <w:lang w:val="fr-FR"/>
        </w:rPr>
      </w:pPr>
      <w:r w:rsidRPr="00C76654">
        <w:rPr>
          <w:rStyle w:val="Rimandonotaapidipagina"/>
        </w:rPr>
        <w:footnoteRef/>
      </w:r>
      <w:r w:rsidRPr="00725AD4">
        <w:rPr>
          <w:lang w:val="fr-FR"/>
        </w:rPr>
        <w:t xml:space="preserve"> </w:t>
      </w:r>
      <w:r w:rsidRPr="00725AD4">
        <w:rPr>
          <w:rFonts w:ascii="Bodoni MT" w:hAnsi="Bodoni MT"/>
          <w:lang w:val="fr-FR"/>
        </w:rPr>
        <w:t>Cfr. del. Sez. Aut. n.32/2016.</w:t>
      </w:r>
    </w:p>
  </w:footnote>
  <w:footnote w:id="26">
    <w:p w14:paraId="0CDE1343" w14:textId="77777777" w:rsidR="004C5E26" w:rsidRPr="00C76654" w:rsidRDefault="004C5E26" w:rsidP="00AE550B">
      <w:pPr>
        <w:pStyle w:val="Testonotaapidipagina"/>
        <w:jc w:val="both"/>
        <w:rPr>
          <w:rFonts w:ascii="Bodoni MT" w:hAnsi="Bodoni MT"/>
        </w:rPr>
      </w:pPr>
      <w:r w:rsidRPr="00C76654">
        <w:rPr>
          <w:rStyle w:val="Rimandonotaapidipagina"/>
        </w:rPr>
        <w:footnoteRef/>
      </w:r>
      <w:r w:rsidRPr="00725AD4">
        <w:rPr>
          <w:lang w:val="fr-FR"/>
        </w:rPr>
        <w:t xml:space="preserve"> </w:t>
      </w:r>
      <w:r w:rsidRPr="00725AD4">
        <w:rPr>
          <w:rFonts w:ascii="Bodoni MT" w:hAnsi="Bodoni MT"/>
          <w:lang w:val="fr-FR"/>
        </w:rPr>
        <w:t xml:space="preserve">L'art. </w:t>
      </w:r>
      <w:r w:rsidRPr="00C76654">
        <w:rPr>
          <w:rFonts w:ascii="Bodoni MT" w:hAnsi="Bodoni MT"/>
        </w:rPr>
        <w:t xml:space="preserve">7, comma 8, ultimo periodo, della l. 5 giugno 2003, n. 131, aggiunto dall’art. 10-bis del </w:t>
      </w:r>
      <w:proofErr w:type="spellStart"/>
      <w:r w:rsidRPr="00C76654">
        <w:rPr>
          <w:rFonts w:ascii="Bodoni MT" w:hAnsi="Bodoni MT"/>
        </w:rPr>
        <w:t>d.l.</w:t>
      </w:r>
      <w:proofErr w:type="spellEnd"/>
      <w:r w:rsidRPr="00C76654">
        <w:rPr>
          <w:rFonts w:ascii="Bodoni MT" w:hAnsi="Bodoni MT"/>
        </w:rPr>
        <w:t xml:space="preserve"> 24 giugno 2016, n. 113, convertito in l. 7 agosto 2016, n. 160, prevede che richieste di parere nella materia della contabilità pubblica “</w:t>
      </w:r>
      <w:r w:rsidRPr="00C76654">
        <w:rPr>
          <w:rFonts w:ascii="Bodoni MT" w:hAnsi="Bodoni MT"/>
          <w:i/>
        </w:rPr>
        <w:t>possono essere rivolte direttamente alla Sezione delle autonomie della Corte dei conti: per le Regioni, dalla Conferenza delle Regioni e delle Province autonome e dalla Conferenza dei Presidenti delle Assemblee legislative delle Regioni e delle Province autonome; per i Comuni, le Province e le Città metropolitane, dalle rispettive componenti rappresentative nell'ambito della Conferenza unificata”.</w:t>
      </w:r>
    </w:p>
  </w:footnote>
  <w:footnote w:id="27">
    <w:p w14:paraId="3E95B1DB" w14:textId="7C538874" w:rsidR="004C5E26" w:rsidRPr="00C76654" w:rsidRDefault="004C5E26" w:rsidP="005915D8">
      <w:pPr>
        <w:pStyle w:val="Testonotaapidipagina"/>
        <w:jc w:val="both"/>
      </w:pPr>
      <w:r w:rsidRPr="00C76654">
        <w:rPr>
          <w:rStyle w:val="Rimandonotaapidipagina"/>
        </w:rPr>
        <w:footnoteRef/>
      </w:r>
      <w:r w:rsidRPr="00C76654">
        <w:t xml:space="preserve"> </w:t>
      </w:r>
      <w:r w:rsidRPr="00C76654">
        <w:rPr>
          <w:rFonts w:ascii="Bodoni MT" w:hAnsi="Bodoni MT"/>
        </w:rPr>
        <w:t xml:space="preserve">Art. 14, comma 1, lett. e), del </w:t>
      </w:r>
      <w:proofErr w:type="spellStart"/>
      <w:r w:rsidRPr="00C76654">
        <w:rPr>
          <w:rFonts w:ascii="Bodoni MT" w:hAnsi="Bodoni MT"/>
        </w:rPr>
        <w:t>d.l.</w:t>
      </w:r>
      <w:proofErr w:type="spellEnd"/>
      <w:r w:rsidRPr="00C76654">
        <w:rPr>
          <w:rFonts w:ascii="Bodoni MT" w:hAnsi="Bodoni MT"/>
        </w:rPr>
        <w:t xml:space="preserve"> n. 138/2011. Anche questa norma è stata oggetto di impugnazione da parte di alcune Regioni. La Corte costituzionale ne ha ribadito la conformità a Costituzione (</w:t>
      </w:r>
      <w:proofErr w:type="spellStart"/>
      <w:r w:rsidRPr="00C76654">
        <w:rPr>
          <w:rFonts w:ascii="Bodoni MT" w:hAnsi="Bodoni MT"/>
        </w:rPr>
        <w:t>sent</w:t>
      </w:r>
      <w:proofErr w:type="spellEnd"/>
      <w:r w:rsidRPr="00C76654">
        <w:rPr>
          <w:rFonts w:ascii="Bodoni MT" w:hAnsi="Bodoni MT"/>
        </w:rPr>
        <w:t>. n. 198/2012), chiarendo che il controllo esterno così configurato, sul modello già sperimentato per gli enti locali, è “ascrivibile alla categoria del riesame di legalità e regolarità”, e che esso concorre “alla formazione di una visione unitaria della finanza pubblica, ai fini della tutela dell’equilibrio finanziario e di osservanza del patto di stabilità interno”.</w:t>
      </w:r>
    </w:p>
  </w:footnote>
  <w:footnote w:id="28">
    <w:p w14:paraId="0FD4E119" w14:textId="77777777" w:rsidR="004C5E26" w:rsidRPr="00C76654" w:rsidRDefault="004C5E26">
      <w:pPr>
        <w:pStyle w:val="Testonotaapidipagina"/>
        <w:rPr>
          <w:rFonts w:ascii="Bodoni MT" w:hAnsi="Bodoni MT"/>
          <w:lang w:val="en-US"/>
        </w:rPr>
      </w:pPr>
      <w:r w:rsidRPr="00C76654">
        <w:rPr>
          <w:rStyle w:val="Rimandonotaapidipagina"/>
        </w:rPr>
        <w:footnoteRef/>
      </w:r>
      <w:r w:rsidRPr="00C76654">
        <w:rPr>
          <w:lang w:val="en-US"/>
        </w:rPr>
        <w:t xml:space="preserve"> </w:t>
      </w:r>
      <w:r w:rsidRPr="00C76654">
        <w:rPr>
          <w:rFonts w:ascii="Bodoni MT" w:hAnsi="Bodoni MT"/>
          <w:lang w:val="en-US"/>
        </w:rPr>
        <w:t xml:space="preserve">Del. </w:t>
      </w:r>
      <w:proofErr w:type="spellStart"/>
      <w:r w:rsidRPr="00C76654">
        <w:rPr>
          <w:rFonts w:ascii="Bodoni MT" w:hAnsi="Bodoni MT"/>
          <w:lang w:val="en-US"/>
        </w:rPr>
        <w:t>Sez</w:t>
      </w:r>
      <w:proofErr w:type="spellEnd"/>
      <w:r w:rsidRPr="00C76654">
        <w:rPr>
          <w:rFonts w:ascii="Bodoni MT" w:hAnsi="Bodoni MT"/>
          <w:lang w:val="en-US"/>
        </w:rPr>
        <w:t xml:space="preserve">. </w:t>
      </w:r>
      <w:proofErr w:type="spellStart"/>
      <w:r w:rsidRPr="00C76654">
        <w:rPr>
          <w:rFonts w:ascii="Bodoni MT" w:hAnsi="Bodoni MT"/>
          <w:lang w:val="en-US"/>
        </w:rPr>
        <w:t>Aut</w:t>
      </w:r>
      <w:proofErr w:type="spellEnd"/>
      <w:r w:rsidRPr="00C76654">
        <w:rPr>
          <w:rFonts w:ascii="Bodoni MT" w:hAnsi="Bodoni MT"/>
          <w:lang w:val="en-US"/>
        </w:rPr>
        <w:t>. n. 3/2012.</w:t>
      </w:r>
    </w:p>
  </w:footnote>
  <w:footnote w:id="29">
    <w:p w14:paraId="74CC3AF2" w14:textId="77777777" w:rsidR="004C5E26" w:rsidRPr="00C76654" w:rsidRDefault="004C5E26">
      <w:pPr>
        <w:pStyle w:val="Testonotaapidipagina"/>
        <w:rPr>
          <w:lang w:val="en-US"/>
        </w:rPr>
      </w:pPr>
      <w:r w:rsidRPr="00C76654">
        <w:rPr>
          <w:rStyle w:val="Rimandonotaapidipagina"/>
        </w:rPr>
        <w:footnoteRef/>
      </w:r>
      <w:r w:rsidRPr="00C76654">
        <w:rPr>
          <w:lang w:val="en-US"/>
        </w:rPr>
        <w:t xml:space="preserve"> </w:t>
      </w:r>
      <w:r w:rsidRPr="00C76654">
        <w:rPr>
          <w:rFonts w:ascii="Bodoni MT" w:hAnsi="Bodoni MT"/>
          <w:lang w:val="en-US"/>
        </w:rPr>
        <w:t xml:space="preserve">Art. 1, </w:t>
      </w:r>
      <w:proofErr w:type="spellStart"/>
      <w:r w:rsidRPr="00C76654">
        <w:rPr>
          <w:rFonts w:ascii="Bodoni MT" w:hAnsi="Bodoni MT"/>
          <w:lang w:val="en-US"/>
        </w:rPr>
        <w:t>commi</w:t>
      </w:r>
      <w:proofErr w:type="spellEnd"/>
      <w:r w:rsidRPr="00C76654">
        <w:rPr>
          <w:rFonts w:ascii="Bodoni MT" w:hAnsi="Bodoni MT"/>
          <w:lang w:val="en-US"/>
        </w:rPr>
        <w:t xml:space="preserve"> 166 </w:t>
      </w:r>
      <w:proofErr w:type="gramStart"/>
      <w:r w:rsidRPr="00C76654">
        <w:rPr>
          <w:rFonts w:ascii="Bodoni MT" w:hAnsi="Bodoni MT"/>
          <w:lang w:val="en-US"/>
        </w:rPr>
        <w:t>ss..</w:t>
      </w:r>
      <w:proofErr w:type="gramEnd"/>
      <w:r w:rsidRPr="00C76654">
        <w:rPr>
          <w:rFonts w:ascii="Bodoni MT" w:hAnsi="Bodoni MT"/>
          <w:lang w:val="en-US"/>
        </w:rPr>
        <w:t xml:space="preserve"> l. 266/2005.</w:t>
      </w:r>
    </w:p>
  </w:footnote>
  <w:footnote w:id="30">
    <w:p w14:paraId="59FE3EF6" w14:textId="15CE3304" w:rsidR="004C5E26" w:rsidRPr="00C76654" w:rsidRDefault="004C5E26" w:rsidP="00AF498C">
      <w:pPr>
        <w:pStyle w:val="Testonotaapidipagina"/>
        <w:jc w:val="both"/>
        <w:rPr>
          <w:rFonts w:ascii="Bodoni MT" w:hAnsi="Bodoni MT"/>
        </w:rPr>
      </w:pPr>
      <w:r w:rsidRPr="00C76654">
        <w:rPr>
          <w:rStyle w:val="Rimandonotaapidipagina"/>
        </w:rPr>
        <w:footnoteRef/>
      </w:r>
      <w:r w:rsidRPr="00725AD4">
        <w:rPr>
          <w:lang w:val="en-US"/>
        </w:rPr>
        <w:t xml:space="preserve"> </w:t>
      </w:r>
      <w:r w:rsidRPr="00725AD4">
        <w:rPr>
          <w:rFonts w:ascii="Bodoni MT" w:hAnsi="Bodoni MT"/>
          <w:lang w:val="en-US"/>
        </w:rPr>
        <w:t>Sent. Corte cost. n. 39/2014</w:t>
      </w:r>
      <w:r w:rsidRPr="00725AD4">
        <w:rPr>
          <w:lang w:val="en-US"/>
        </w:rPr>
        <w:t xml:space="preserve">. </w:t>
      </w:r>
      <w:r w:rsidRPr="00C76654">
        <w:rPr>
          <w:rFonts w:ascii="Bodoni MT" w:hAnsi="Bodoni MT"/>
        </w:rPr>
        <w:t xml:space="preserve">Va rimarcato che, in disparte alcuni profili marginali, sostanzialmente tutto l’impianto dei controlli della Corte dei conti sulle Regioni ha superato il vaglio di legittimità costituzionale, anche con riferimento alle Autonomie speciali, nei confronti delle quali la Corte costituzionale – oltre  a confermare la precedente giurisprudenza in materia – ha affermato che </w:t>
      </w:r>
      <w:r w:rsidRPr="00C76654">
        <w:rPr>
          <w:rFonts w:ascii="Bodoni MT" w:hAnsi="Bodoni MT"/>
          <w:iCs/>
        </w:rPr>
        <w:t>lo Stato, nell’esercizio della propria competenza a dettare i principi fondamentali nella materia «armonizzazione dei bilanci pubblici e coordinamento della finanza pubblica», ben può prevedere forme di controllo della Corte dei conti ulteriori rispetto a quelle disciplinate dagli statuti speciali e dalle relative norme di attuazione</w:t>
      </w:r>
      <w:r w:rsidRPr="00C76654">
        <w:rPr>
          <w:rFonts w:ascii="Bodoni MT" w:hAnsi="Bodoni MT"/>
        </w:rPr>
        <w:t xml:space="preserve">. V. anche </w:t>
      </w:r>
      <w:proofErr w:type="spellStart"/>
      <w:r w:rsidRPr="00C76654">
        <w:rPr>
          <w:rFonts w:ascii="Bodoni MT" w:hAnsi="Bodoni MT"/>
        </w:rPr>
        <w:t>sent</w:t>
      </w:r>
      <w:proofErr w:type="spellEnd"/>
      <w:r w:rsidRPr="00C76654">
        <w:rPr>
          <w:rFonts w:ascii="Bodoni MT" w:hAnsi="Bodoni MT"/>
        </w:rPr>
        <w:t>. Corte cost. n. 40/2014.</w:t>
      </w:r>
    </w:p>
  </w:footnote>
  <w:footnote w:id="31">
    <w:p w14:paraId="2BA4C8EB" w14:textId="0045ADBF" w:rsidR="004C5E26" w:rsidRPr="00C76654" w:rsidRDefault="004C5E26">
      <w:pPr>
        <w:pStyle w:val="Testonotaapidipagina"/>
        <w:rPr>
          <w:rFonts w:ascii="Bodoni MT" w:hAnsi="Bodoni MT"/>
        </w:rPr>
      </w:pPr>
      <w:r w:rsidRPr="00C76654">
        <w:rPr>
          <w:rStyle w:val="Rimandonotaapidipagina"/>
        </w:rPr>
        <w:footnoteRef/>
      </w:r>
      <w:r w:rsidRPr="00C76654">
        <w:t xml:space="preserve"> </w:t>
      </w:r>
      <w:r w:rsidRPr="00C76654">
        <w:rPr>
          <w:rFonts w:ascii="Bodoni MT" w:hAnsi="Bodoni MT"/>
        </w:rPr>
        <w:t xml:space="preserve">Per la Regione Siciliana, v. art. 2, comma 1, lett. b), d.lgs. 6 maggio 1948, n. 655, modificato dal d.lgs. 18 giugno 1999, n. 200 e 6, comma 3, d.lgs. n. 655/1948; per la Regione Sardegna, v. art.10, d.P.R. 16 gennaio 1978, n. 21 e art. 4, comma 2, l. 8 ottobre 1984, n. 658; per la Regione Friuli-Venezia Giulia, v. art. 33, d.P.R. 25 novembre 1975, n. 902, sostituito 2 dall’art. 3, d.lgs.15 maggio 2003, n. 125; per la Regione Trentino-Alto Adige/Südtirol, v. art. 10, comma 1, d.P.R. 15 luglio 1988, n.305, sostituito dall’art. 1, comma 3, d.lgs.14 settembre 2011, n. 166. Per la parificazione del rendiconto generale dello Stato, v. artt. 38 e 43, </w:t>
      </w:r>
      <w:proofErr w:type="spellStart"/>
      <w:r w:rsidRPr="00C76654">
        <w:rPr>
          <w:rFonts w:ascii="Bodoni MT" w:hAnsi="Bodoni MT"/>
        </w:rPr>
        <w:t>r.d.</w:t>
      </w:r>
      <w:proofErr w:type="spellEnd"/>
      <w:r w:rsidRPr="00C76654">
        <w:rPr>
          <w:rFonts w:ascii="Bodoni MT" w:hAnsi="Bodoni MT"/>
        </w:rPr>
        <w:t xml:space="preserve"> n. 1214/1934; art. 149, r.d.23 maggio 1924, n. 827; art. 38, l.31 dicembre 2009, n. 196.</w:t>
      </w:r>
    </w:p>
  </w:footnote>
  <w:footnote w:id="32">
    <w:p w14:paraId="53ECC760" w14:textId="4C69E8B3" w:rsidR="004C5E26" w:rsidRDefault="004C5E26" w:rsidP="004C5E26">
      <w:pPr>
        <w:pStyle w:val="Testonotaapidipagina"/>
        <w:jc w:val="both"/>
        <w:rPr>
          <w:rFonts w:ascii="Bodoni MT" w:hAnsi="Bodoni MT"/>
          <w:sz w:val="17"/>
          <w:szCs w:val="17"/>
        </w:rPr>
      </w:pPr>
      <w:r>
        <w:rPr>
          <w:rStyle w:val="Rimandonotaapidipagina"/>
        </w:rPr>
        <w:footnoteRef/>
      </w:r>
      <w:r>
        <w:t xml:space="preserve"> </w:t>
      </w:r>
      <w:r w:rsidRPr="004C5E26">
        <w:rPr>
          <w:rFonts w:ascii="Bodoni MT" w:hAnsi="Bodoni MT"/>
        </w:rPr>
        <w:t xml:space="preserve">La possibilità di adire la Corte costituzionale era già stata affermata con riferimento al giudizio di parificazione </w:t>
      </w:r>
      <w:r>
        <w:rPr>
          <w:rFonts w:ascii="Bodoni MT" w:hAnsi="Bodoni MT"/>
        </w:rPr>
        <w:t>del rendiconto dello Stato (</w:t>
      </w:r>
      <w:bookmarkStart w:id="13" w:name="_Hlk517457445"/>
      <w:r>
        <w:rPr>
          <w:rFonts w:ascii="Bodoni MT" w:hAnsi="Bodoni MT"/>
        </w:rPr>
        <w:t xml:space="preserve">sentenze Corte cost. </w:t>
      </w:r>
      <w:proofErr w:type="spellStart"/>
      <w:r>
        <w:rPr>
          <w:rFonts w:ascii="Bodoni MT" w:hAnsi="Bodoni MT"/>
        </w:rPr>
        <w:t>nn</w:t>
      </w:r>
      <w:proofErr w:type="spellEnd"/>
      <w:r>
        <w:rPr>
          <w:rFonts w:ascii="Bodoni MT" w:hAnsi="Bodoni MT"/>
        </w:rPr>
        <w:t xml:space="preserve">. </w:t>
      </w:r>
      <w:bookmarkEnd w:id="13"/>
      <w:r>
        <w:rPr>
          <w:rFonts w:ascii="Bodoni MT" w:hAnsi="Bodoni MT"/>
        </w:rPr>
        <w:t xml:space="preserve">165/1963, 121/1966, 142 e 143/1968, 244/1995) ed è ora pacifico che sia possibile sollevare questione di legittimità costituzionale in sede di </w:t>
      </w:r>
      <w:r w:rsidRPr="004C5E26">
        <w:rPr>
          <w:rFonts w:ascii="Bodoni MT" w:hAnsi="Bodoni MT"/>
        </w:rPr>
        <w:t>giudizio di parificazione del rendiconto</w:t>
      </w:r>
      <w:r>
        <w:rPr>
          <w:rFonts w:ascii="Bodoni MT" w:hAnsi="Bodoni MT"/>
        </w:rPr>
        <w:t xml:space="preserve"> della Regione/Provincia autonoma. In sede di controllo di legittimità, è stata riconosciuta la possibilità di giudizio incidentale di costituzionalità limitatamente ai profili della copertura finanziaria delle leggi di spesa (</w:t>
      </w:r>
      <w:r w:rsidRPr="004C5E26">
        <w:rPr>
          <w:rFonts w:ascii="Bodoni MT" w:hAnsi="Bodoni MT"/>
        </w:rPr>
        <w:t xml:space="preserve">sentenze Corte cost. </w:t>
      </w:r>
      <w:proofErr w:type="spellStart"/>
      <w:r w:rsidRPr="004C5E26">
        <w:rPr>
          <w:rFonts w:ascii="Bodoni MT" w:hAnsi="Bodoni MT"/>
        </w:rPr>
        <w:t>nn</w:t>
      </w:r>
      <w:proofErr w:type="spellEnd"/>
      <w:r w:rsidRPr="004C5E26">
        <w:rPr>
          <w:rFonts w:ascii="Bodoni MT" w:hAnsi="Bodoni MT"/>
        </w:rPr>
        <w:t xml:space="preserve">. </w:t>
      </w:r>
      <w:r>
        <w:rPr>
          <w:rFonts w:ascii="Bodoni MT" w:hAnsi="Bodoni MT"/>
        </w:rPr>
        <w:t>4/</w:t>
      </w:r>
      <w:proofErr w:type="gramStart"/>
      <w:r>
        <w:rPr>
          <w:rFonts w:ascii="Bodoni MT" w:hAnsi="Bodoni MT"/>
        </w:rPr>
        <w:t xml:space="preserve">1956,  </w:t>
      </w:r>
      <w:r w:rsidR="009B7794">
        <w:rPr>
          <w:rFonts w:ascii="Bodoni MT" w:hAnsi="Bodoni MT"/>
        </w:rPr>
        <w:t>129</w:t>
      </w:r>
      <w:proofErr w:type="gramEnd"/>
      <w:r w:rsidR="009B7794">
        <w:rPr>
          <w:rFonts w:ascii="Bodoni MT" w:hAnsi="Bodoni MT"/>
        </w:rPr>
        <w:t>/1957, 165/1963 e altre). Si è invece ritenuto precluso alla Corte dei conti promuovere un giudizio di costituzionalità nell’ambito del controllo sulla gestione (</w:t>
      </w:r>
      <w:proofErr w:type="spellStart"/>
      <w:r w:rsidR="009B7794">
        <w:rPr>
          <w:rFonts w:ascii="Bodoni MT" w:hAnsi="Bodoni MT"/>
        </w:rPr>
        <w:t>sent</w:t>
      </w:r>
      <w:proofErr w:type="spellEnd"/>
      <w:r w:rsidR="009B7794">
        <w:rPr>
          <w:rFonts w:ascii="Bodoni MT" w:hAnsi="Bodoni MT"/>
        </w:rPr>
        <w:t>. Corte cost. n. 335/1995). Sulla materia v.</w:t>
      </w:r>
      <w:r w:rsidR="004E4AFD">
        <w:rPr>
          <w:rFonts w:ascii="Bodoni MT" w:hAnsi="Bodoni MT"/>
        </w:rPr>
        <w:t xml:space="preserve"> lo studio a cura di</w:t>
      </w:r>
      <w:r w:rsidR="009B7794">
        <w:rPr>
          <w:rFonts w:ascii="Bodoni MT" w:hAnsi="Bodoni MT"/>
        </w:rPr>
        <w:t xml:space="preserve"> M. Pieroni, </w:t>
      </w:r>
      <w:r w:rsidR="009B7794">
        <w:rPr>
          <w:rFonts w:ascii="Bodoni MT" w:hAnsi="Bodoni MT"/>
          <w:i/>
        </w:rPr>
        <w:t>La Corte dei conti nella giurisprudenza costituzionale</w:t>
      </w:r>
      <w:r w:rsidR="004E4AFD">
        <w:rPr>
          <w:rFonts w:ascii="Bodoni MT" w:hAnsi="Bodoni MT"/>
        </w:rPr>
        <w:t>, (</w:t>
      </w:r>
      <w:r w:rsidR="004E4AFD" w:rsidRPr="004E4AFD">
        <w:rPr>
          <w:rFonts w:ascii="Bodoni MT" w:hAnsi="Bodoni MT"/>
        </w:rPr>
        <w:t>maggio-2008)</w:t>
      </w:r>
      <w:r w:rsidR="00626B7C">
        <w:rPr>
          <w:rFonts w:ascii="Bodoni MT" w:hAnsi="Bodoni MT"/>
        </w:rPr>
        <w:t>, in particolare il cap. 3,</w:t>
      </w:r>
      <w:r w:rsidR="004E4AFD">
        <w:rPr>
          <w:rFonts w:ascii="Bodoni MT" w:hAnsi="Bodoni MT"/>
        </w:rPr>
        <w:t xml:space="preserve"> </w:t>
      </w:r>
      <w:r w:rsidR="004E4AFD" w:rsidRPr="004E4AFD">
        <w:rPr>
          <w:rFonts w:ascii="Bodoni MT" w:hAnsi="Bodoni MT"/>
        </w:rPr>
        <w:t>pubblicat</w:t>
      </w:r>
      <w:r w:rsidR="004E4AFD">
        <w:rPr>
          <w:rFonts w:ascii="Bodoni MT" w:hAnsi="Bodoni MT"/>
        </w:rPr>
        <w:t>o</w:t>
      </w:r>
      <w:r w:rsidR="004E4AFD" w:rsidRPr="004E4AFD">
        <w:rPr>
          <w:rFonts w:ascii="Bodoni MT" w:hAnsi="Bodoni MT"/>
        </w:rPr>
        <w:t xml:space="preserve"> sul sito della Corte cost.</w:t>
      </w:r>
      <w:r w:rsidR="00626B7C">
        <w:rPr>
          <w:rFonts w:ascii="Bodoni MT" w:hAnsi="Bodoni MT"/>
        </w:rPr>
        <w:t xml:space="preserve">: </w:t>
      </w:r>
      <w:hyperlink r:id="rId4" w:history="1">
        <w:r w:rsidR="00626B7C" w:rsidRPr="002D10D0">
          <w:rPr>
            <w:rStyle w:val="Collegamentoipertestuale"/>
            <w:rFonts w:ascii="Bodoni MT" w:hAnsi="Bodoni MT"/>
            <w:sz w:val="17"/>
            <w:szCs w:val="17"/>
          </w:rPr>
          <w:t>https://www.cortecostituzionale.it/documenti/convegni_seminari/STU_204_Corte_conti.pdf</w:t>
        </w:r>
      </w:hyperlink>
      <w:r w:rsidR="00626B7C">
        <w:rPr>
          <w:rFonts w:ascii="Bodoni MT" w:hAnsi="Bodoni MT"/>
          <w:sz w:val="17"/>
          <w:szCs w:val="17"/>
        </w:rPr>
        <w:t>.</w:t>
      </w:r>
    </w:p>
    <w:p w14:paraId="635180E2" w14:textId="77777777" w:rsidR="00626B7C" w:rsidRPr="004C5E26" w:rsidRDefault="00626B7C" w:rsidP="004C5E26">
      <w:pPr>
        <w:pStyle w:val="Testonotaapidipagina"/>
        <w:jc w:val="both"/>
        <w:rPr>
          <w:rFonts w:ascii="Bodoni MT" w:hAnsi="Bodoni MT"/>
        </w:rPr>
      </w:pPr>
    </w:p>
  </w:footnote>
  <w:footnote w:id="33">
    <w:p w14:paraId="678D6D45" w14:textId="60CC9818" w:rsidR="004C5E26" w:rsidRPr="00C76654" w:rsidRDefault="004C5E26">
      <w:pPr>
        <w:pStyle w:val="Testonotaapidipagina"/>
      </w:pPr>
      <w:r w:rsidRPr="00C76654">
        <w:rPr>
          <w:rStyle w:val="Rimandonotaapidipagina"/>
        </w:rPr>
        <w:footnoteRef/>
      </w:r>
      <w:r w:rsidRPr="00C76654">
        <w:t xml:space="preserve"> </w:t>
      </w:r>
      <w:r w:rsidRPr="00C76654">
        <w:rPr>
          <w:rFonts w:ascii="Bodoni MT" w:hAnsi="Bodoni MT"/>
        </w:rPr>
        <w:t xml:space="preserve">Cfr. del. Sez. Aut n. 9/2013 (Prime linee di orientamento per la parifica dei rendiconti delle regioni di cui all’art. 1, comma 5, </w:t>
      </w:r>
      <w:proofErr w:type="spellStart"/>
      <w:r w:rsidRPr="00C76654">
        <w:rPr>
          <w:rFonts w:ascii="Bodoni MT" w:hAnsi="Bodoni MT"/>
        </w:rPr>
        <w:t>d.l.</w:t>
      </w:r>
      <w:proofErr w:type="spellEnd"/>
      <w:r w:rsidRPr="00C76654">
        <w:rPr>
          <w:rFonts w:ascii="Bodoni MT" w:hAnsi="Bodoni MT"/>
        </w:rPr>
        <w:t xml:space="preserve"> 10 ottobre 2012, n. 174).</w:t>
      </w:r>
    </w:p>
  </w:footnote>
  <w:footnote w:id="34">
    <w:p w14:paraId="2C2A0994" w14:textId="621EA5B5" w:rsidR="004C5E26" w:rsidRPr="00C76654" w:rsidRDefault="004C5E26">
      <w:pPr>
        <w:pStyle w:val="Testonotaapidipagina"/>
      </w:pPr>
      <w:r w:rsidRPr="00C76654">
        <w:rPr>
          <w:rStyle w:val="Rimandonotaapidipagina"/>
        </w:rPr>
        <w:footnoteRef/>
      </w:r>
      <w:r w:rsidRPr="00C76654">
        <w:t xml:space="preserve"> </w:t>
      </w:r>
      <w:r w:rsidRPr="00C76654">
        <w:rPr>
          <w:rFonts w:ascii="Bodoni MT" w:hAnsi="Bodoni MT"/>
        </w:rPr>
        <w:t xml:space="preserve">Art. 1, comma 5, terzo periodo, </w:t>
      </w:r>
      <w:proofErr w:type="spellStart"/>
      <w:r w:rsidRPr="00C76654">
        <w:rPr>
          <w:rFonts w:ascii="Bodoni MT" w:hAnsi="Bodoni MT"/>
        </w:rPr>
        <w:t>d.l.</w:t>
      </w:r>
      <w:proofErr w:type="spellEnd"/>
      <w:r w:rsidRPr="00C76654">
        <w:rPr>
          <w:rFonts w:ascii="Bodoni MT" w:hAnsi="Bodoni MT"/>
        </w:rPr>
        <w:t xml:space="preserve"> n. 174/2012.</w:t>
      </w:r>
    </w:p>
  </w:footnote>
  <w:footnote w:id="35">
    <w:p w14:paraId="5989C0E2" w14:textId="19B26F77" w:rsidR="004C5E26" w:rsidRDefault="004C5E26" w:rsidP="006E4D8F">
      <w:pPr>
        <w:pStyle w:val="Testonotaapidipagina"/>
        <w:jc w:val="both"/>
        <w:rPr>
          <w:rFonts w:ascii="Bodoni MT" w:hAnsi="Bodoni MT"/>
          <w:iCs/>
        </w:rPr>
      </w:pPr>
      <w:r w:rsidRPr="00C76654">
        <w:rPr>
          <w:rStyle w:val="Rimandonotaapidipagina"/>
        </w:rPr>
        <w:footnoteRef/>
      </w:r>
      <w:r w:rsidRPr="00C76654">
        <w:t xml:space="preserve"> </w:t>
      </w:r>
      <w:bookmarkStart w:id="14" w:name="_Hlk511833764"/>
      <w:r w:rsidRPr="00C76654">
        <w:t>S</w:t>
      </w:r>
      <w:r w:rsidRPr="00C76654">
        <w:rPr>
          <w:rFonts w:ascii="Bodoni MT" w:hAnsi="Bodoni MT"/>
        </w:rPr>
        <w:t>ent. Corte cost. n. 247/2017</w:t>
      </w:r>
      <w:bookmarkEnd w:id="14"/>
      <w:r w:rsidRPr="00C76654">
        <w:rPr>
          <w:rFonts w:ascii="Bodoni MT" w:hAnsi="Bodoni MT"/>
        </w:rPr>
        <w:t xml:space="preserve">. </w:t>
      </w:r>
      <w:r w:rsidRPr="00C76654">
        <w:rPr>
          <w:rFonts w:ascii="Bodoni MT" w:hAnsi="Bodoni MT"/>
          <w:iCs/>
        </w:rPr>
        <w:t>C’è da rilevare che, al momento, quanto sottolineato dal Giudice delle leggi nell’ultimo periodo riportato, che si riferisce allo scioglimento dei Consigli degli enti locali in caso di mancata approvazione del bilancio di previsione o del rendiconto</w:t>
      </w:r>
      <w:r>
        <w:rPr>
          <w:rFonts w:ascii="Bodoni MT" w:hAnsi="Bodoni MT"/>
          <w:iCs/>
        </w:rPr>
        <w:t xml:space="preserve"> (</w:t>
      </w:r>
      <w:r w:rsidRPr="00A61C13">
        <w:rPr>
          <w:rFonts w:ascii="Bodoni MT" w:hAnsi="Bodoni MT"/>
          <w:iCs/>
        </w:rPr>
        <w:t xml:space="preserve">art. 141, comma 2, </w:t>
      </w:r>
      <w:r>
        <w:rPr>
          <w:rFonts w:ascii="Bodoni MT" w:hAnsi="Bodoni MT"/>
          <w:iCs/>
        </w:rPr>
        <w:t>d.lgs. n. 267/2000)</w:t>
      </w:r>
      <w:r w:rsidRPr="00C76654">
        <w:rPr>
          <w:rFonts w:ascii="Bodoni MT" w:hAnsi="Bodoni MT"/>
          <w:iCs/>
        </w:rPr>
        <w:t xml:space="preserve">, ancora non trova corrispondenza nell’ordinamento delle Regioni. </w:t>
      </w:r>
      <w:r>
        <w:rPr>
          <w:rFonts w:ascii="Bodoni MT" w:hAnsi="Bodoni MT"/>
          <w:iCs/>
        </w:rPr>
        <w:t xml:space="preserve">Nell’eventualità (rara, al momento) che si verifichino tali situazioni si creano delicate questioni di rapporti ordinamentali tra Corte dei conti, che non può esercitare le proprie funzioni, la Regione inadempiente e il Governo centrale per l’eventuale attivazione del potere di sostituzione ai sensi dell’art. 120 Cost., o, in </w:t>
      </w:r>
      <w:proofErr w:type="spellStart"/>
      <w:r>
        <w:rPr>
          <w:rFonts w:ascii="Bodoni MT" w:hAnsi="Bodoni MT"/>
          <w:i/>
          <w:iCs/>
        </w:rPr>
        <w:t>extrema</w:t>
      </w:r>
      <w:proofErr w:type="spellEnd"/>
      <w:r>
        <w:rPr>
          <w:rFonts w:ascii="Bodoni MT" w:hAnsi="Bodoni MT"/>
          <w:i/>
          <w:iCs/>
        </w:rPr>
        <w:t xml:space="preserve"> ratio, </w:t>
      </w:r>
      <w:r>
        <w:rPr>
          <w:rFonts w:ascii="Bodoni MT" w:hAnsi="Bodoni MT"/>
          <w:iCs/>
        </w:rPr>
        <w:t xml:space="preserve">di scioglimento ai sensi dell’art. 126 </w:t>
      </w:r>
      <w:proofErr w:type="gramStart"/>
      <w:r>
        <w:rPr>
          <w:rFonts w:ascii="Bodoni MT" w:hAnsi="Bodoni MT"/>
          <w:iCs/>
        </w:rPr>
        <w:t>Cost..</w:t>
      </w:r>
      <w:proofErr w:type="gramEnd"/>
      <w:r>
        <w:rPr>
          <w:rFonts w:ascii="Bodoni MT" w:hAnsi="Bodoni MT"/>
          <w:iCs/>
        </w:rPr>
        <w:t xml:space="preserve"> V. in proposito del. Sez. contr. Abruzzo n. 230/2016. </w:t>
      </w:r>
    </w:p>
    <w:p w14:paraId="09C256AF" w14:textId="721CE4FD" w:rsidR="004C5E26" w:rsidRPr="00C76654" w:rsidRDefault="004C5E26" w:rsidP="006E4D8F">
      <w:pPr>
        <w:pStyle w:val="Testonotaapidipagina"/>
        <w:jc w:val="both"/>
      </w:pPr>
      <w:r w:rsidRPr="00C76654">
        <w:rPr>
          <w:rFonts w:ascii="Bodoni MT" w:hAnsi="Bodoni MT"/>
          <w:iCs/>
        </w:rPr>
        <w:t>Sulla qualificazione del bilancio come bene pubblico v</w:t>
      </w:r>
      <w:r w:rsidRPr="00C76654">
        <w:rPr>
          <w:rFonts w:ascii="Bodoni MT" w:hAnsi="Bodoni MT"/>
        </w:rPr>
        <w:t xml:space="preserve">. anche Cons. St. </w:t>
      </w:r>
      <w:proofErr w:type="spellStart"/>
      <w:r w:rsidRPr="00C76654">
        <w:rPr>
          <w:rFonts w:ascii="Bodoni MT" w:hAnsi="Bodoni MT"/>
        </w:rPr>
        <w:t>nn</w:t>
      </w:r>
      <w:proofErr w:type="spellEnd"/>
      <w:r w:rsidRPr="00C76654">
        <w:rPr>
          <w:rFonts w:ascii="Bodoni MT" w:hAnsi="Bodoni MT"/>
        </w:rPr>
        <w:t xml:space="preserve">. </w:t>
      </w:r>
      <w:r w:rsidRPr="00C76654">
        <w:rPr>
          <w:rFonts w:ascii="Bodoni MT" w:hAnsi="Bodoni MT"/>
          <w:bCs/>
        </w:rPr>
        <w:t>2200/2018</w:t>
      </w:r>
      <w:r w:rsidRPr="00C76654">
        <w:rPr>
          <w:rFonts w:ascii="Bodoni MT" w:hAnsi="Bodoni MT"/>
          <w:b/>
          <w:bCs/>
        </w:rPr>
        <w:t xml:space="preserve"> e </w:t>
      </w:r>
      <w:r w:rsidRPr="00C76654">
        <w:rPr>
          <w:rFonts w:ascii="Bodoni MT" w:hAnsi="Bodoni MT"/>
          <w:bCs/>
        </w:rPr>
        <w:t xml:space="preserve">2201/2018. </w:t>
      </w:r>
      <w:r w:rsidRPr="00C76654">
        <w:rPr>
          <w:rFonts w:ascii="Bodoni MT" w:hAnsi="Bodoni MT"/>
        </w:rPr>
        <w:t xml:space="preserve">La rilevanza dell’interesse tutelato ha assunto rilievo anche penalistico, di talché laddove le “irregolarità” della rappresentazione contabile trasmodino in consapevoli alterazioni della realtà, con nocumento per l’ente pubblico, configurano il reato di falsità ideologica: cfr. Cass. Pen. </w:t>
      </w:r>
      <w:r w:rsidRPr="00C76654">
        <w:rPr>
          <w:rFonts w:ascii="Bodoni MT" w:hAnsi="Bodoni MT"/>
          <w:bCs/>
        </w:rPr>
        <w:t>Sez. 5 n. 14617/2018.</w:t>
      </w:r>
    </w:p>
  </w:footnote>
  <w:footnote w:id="36">
    <w:p w14:paraId="4F051ACA" w14:textId="77777777" w:rsidR="004C5E26" w:rsidRPr="00C76654" w:rsidRDefault="004C5E26" w:rsidP="00004BC3">
      <w:pPr>
        <w:pStyle w:val="Testonotaapidipagina"/>
        <w:rPr>
          <w:lang w:val="en-US"/>
        </w:rPr>
      </w:pPr>
      <w:r w:rsidRPr="00C76654">
        <w:rPr>
          <w:rStyle w:val="Rimandonotaapidipagina"/>
        </w:rPr>
        <w:footnoteRef/>
      </w:r>
      <w:r w:rsidRPr="00C76654">
        <w:rPr>
          <w:lang w:val="en-US"/>
        </w:rPr>
        <w:t xml:space="preserve"> </w:t>
      </w:r>
      <w:bookmarkStart w:id="15" w:name="_Hlk512272992"/>
      <w:r w:rsidRPr="00C76654">
        <w:rPr>
          <w:rFonts w:ascii="Bodoni MT" w:hAnsi="Bodoni MT"/>
          <w:lang w:val="en-US"/>
        </w:rPr>
        <w:t xml:space="preserve">Art. 1, comma 2, </w:t>
      </w:r>
      <w:proofErr w:type="spellStart"/>
      <w:r w:rsidRPr="00C76654">
        <w:rPr>
          <w:rFonts w:ascii="Bodoni MT" w:hAnsi="Bodoni MT"/>
          <w:lang w:val="en-US"/>
        </w:rPr>
        <w:t>d.l</w:t>
      </w:r>
      <w:proofErr w:type="spellEnd"/>
      <w:r w:rsidRPr="00C76654">
        <w:rPr>
          <w:rFonts w:ascii="Bodoni MT" w:hAnsi="Bodoni MT"/>
          <w:lang w:val="en-US"/>
        </w:rPr>
        <w:t>. n. 174/2012.</w:t>
      </w:r>
      <w:bookmarkEnd w:id="15"/>
    </w:p>
  </w:footnote>
  <w:footnote w:id="37">
    <w:p w14:paraId="13EB4852" w14:textId="14F12209" w:rsidR="004C5E26" w:rsidRPr="00C76654" w:rsidRDefault="004C5E26">
      <w:pPr>
        <w:pStyle w:val="Testonotaapidipagina"/>
        <w:rPr>
          <w:lang w:val="en-US"/>
        </w:rPr>
      </w:pPr>
      <w:r w:rsidRPr="00C76654">
        <w:rPr>
          <w:rStyle w:val="Rimandonotaapidipagina"/>
        </w:rPr>
        <w:footnoteRef/>
      </w:r>
      <w:r w:rsidRPr="00C76654">
        <w:rPr>
          <w:lang w:val="en-US"/>
        </w:rPr>
        <w:t xml:space="preserve"> </w:t>
      </w:r>
      <w:r w:rsidRPr="00C76654">
        <w:rPr>
          <w:rFonts w:ascii="Bodoni MT" w:hAnsi="Bodoni MT"/>
          <w:lang w:val="en-US"/>
        </w:rPr>
        <w:t xml:space="preserve">Art. 1, comma 6, </w:t>
      </w:r>
      <w:proofErr w:type="spellStart"/>
      <w:r w:rsidRPr="00C76654">
        <w:rPr>
          <w:rFonts w:ascii="Bodoni MT" w:hAnsi="Bodoni MT"/>
          <w:lang w:val="en-US"/>
        </w:rPr>
        <w:t>d.l</w:t>
      </w:r>
      <w:proofErr w:type="spellEnd"/>
      <w:r w:rsidRPr="00C76654">
        <w:rPr>
          <w:rFonts w:ascii="Bodoni MT" w:hAnsi="Bodoni MT"/>
          <w:lang w:val="en-US"/>
        </w:rPr>
        <w:t>. n. 174/2012.</w:t>
      </w:r>
    </w:p>
  </w:footnote>
  <w:footnote w:id="38">
    <w:p w14:paraId="2A68E1BD" w14:textId="5C61451C" w:rsidR="004C5E26" w:rsidRPr="00C76654" w:rsidRDefault="004C5E26">
      <w:pPr>
        <w:pStyle w:val="Testonotaapidipagina"/>
        <w:rPr>
          <w:lang w:val="en-US"/>
        </w:rPr>
      </w:pPr>
      <w:r w:rsidRPr="00C76654">
        <w:rPr>
          <w:rStyle w:val="Rimandonotaapidipagina"/>
        </w:rPr>
        <w:footnoteRef/>
      </w:r>
      <w:r w:rsidRPr="00C76654">
        <w:rPr>
          <w:lang w:val="en-US"/>
        </w:rPr>
        <w:t xml:space="preserve"> </w:t>
      </w:r>
      <w:r w:rsidRPr="00C76654">
        <w:rPr>
          <w:rFonts w:ascii="Bodoni MT" w:hAnsi="Bodoni MT"/>
          <w:lang w:val="en-US"/>
        </w:rPr>
        <w:t xml:space="preserve">Art. 1, </w:t>
      </w:r>
      <w:proofErr w:type="spellStart"/>
      <w:r w:rsidRPr="00C76654">
        <w:rPr>
          <w:rFonts w:ascii="Bodoni MT" w:hAnsi="Bodoni MT"/>
          <w:lang w:val="en-US"/>
        </w:rPr>
        <w:t>commi</w:t>
      </w:r>
      <w:proofErr w:type="spellEnd"/>
      <w:r w:rsidRPr="00C76654">
        <w:rPr>
          <w:rFonts w:ascii="Bodoni MT" w:hAnsi="Bodoni MT"/>
          <w:lang w:val="en-US"/>
        </w:rPr>
        <w:t xml:space="preserve"> 9-12, </w:t>
      </w:r>
      <w:proofErr w:type="spellStart"/>
      <w:r w:rsidRPr="00C76654">
        <w:rPr>
          <w:rFonts w:ascii="Bodoni MT" w:hAnsi="Bodoni MT"/>
          <w:lang w:val="en-US"/>
        </w:rPr>
        <w:t>d.l</w:t>
      </w:r>
      <w:proofErr w:type="spellEnd"/>
      <w:r w:rsidRPr="00C76654">
        <w:rPr>
          <w:rFonts w:ascii="Bodoni MT" w:hAnsi="Bodoni MT"/>
          <w:lang w:val="en-US"/>
        </w:rPr>
        <w:t>. n. 174/2012.</w:t>
      </w:r>
    </w:p>
  </w:footnote>
  <w:footnote w:id="39">
    <w:p w14:paraId="0DE55C50" w14:textId="0B425F02" w:rsidR="004C5E26" w:rsidRPr="00C76654" w:rsidRDefault="004C5E26">
      <w:pPr>
        <w:pStyle w:val="Testonotaapidipagina"/>
        <w:rPr>
          <w:lang w:val="en-US"/>
        </w:rPr>
      </w:pPr>
      <w:r w:rsidRPr="00C76654">
        <w:rPr>
          <w:rStyle w:val="Rimandonotaapidipagina"/>
        </w:rPr>
        <w:footnoteRef/>
      </w:r>
      <w:r w:rsidRPr="00C76654">
        <w:rPr>
          <w:lang w:val="en-US"/>
        </w:rPr>
        <w:t xml:space="preserve"> </w:t>
      </w:r>
      <w:r w:rsidRPr="00C76654">
        <w:rPr>
          <w:rFonts w:ascii="Bodoni MT" w:hAnsi="Bodoni MT"/>
          <w:lang w:val="en-US"/>
        </w:rPr>
        <w:t>Sent. Corte cost. n. 39/2014, cit.</w:t>
      </w:r>
      <w:r w:rsidRPr="00C76654">
        <w:rPr>
          <w:lang w:val="en-US"/>
        </w:rPr>
        <w:t xml:space="preserve"> </w:t>
      </w:r>
    </w:p>
  </w:footnote>
  <w:footnote w:id="40">
    <w:p w14:paraId="588261A9" w14:textId="24C53FFA" w:rsidR="004C5E26" w:rsidRPr="00C76654" w:rsidRDefault="004C5E26" w:rsidP="00EB433D">
      <w:pPr>
        <w:pStyle w:val="Testonotaapidipagina"/>
        <w:jc w:val="both"/>
        <w:rPr>
          <w:rStyle w:val="Rimandonotaapidipagina"/>
        </w:rPr>
      </w:pPr>
      <w:r w:rsidRPr="00C76654">
        <w:rPr>
          <w:rStyle w:val="Rimandonotaapidipagina"/>
        </w:rPr>
        <w:footnoteRef/>
      </w:r>
      <w:r w:rsidRPr="00C76654">
        <w:t xml:space="preserve"> </w:t>
      </w:r>
      <w:r w:rsidRPr="00C76654">
        <w:rPr>
          <w:rFonts w:ascii="Bodoni MT" w:hAnsi="Bodoni MT"/>
          <w:iCs/>
        </w:rPr>
        <w:t>Il monitoraggio dei conti della sanità ha notevole impulso a partire dall’anno 2001, anno in cui si disegnano i nuovi assetti istituzionali con la ripartizione delle competenze e delle responsabilità in conseguenza all’approvazione della legge costituzionale n. 3/2001 di riforma del Titolo V della Costituzione. Il Patto è stato rinnovato di triennio in triennio e l’affinamento degli strumenti di monitoraggio, delle premialità e delle sanzioni ha riportato indiscutibili risultati positivi. Per un riepilogo del sistema dei monitoraggi v. la “</w:t>
      </w:r>
      <w:r w:rsidRPr="00C76654">
        <w:rPr>
          <w:rFonts w:ascii="Bodoni MT" w:hAnsi="Bodoni MT"/>
          <w:bCs/>
          <w:i/>
          <w:iCs/>
        </w:rPr>
        <w:t xml:space="preserve">Relazione sulla gestione finanziaria delle regioni - </w:t>
      </w:r>
      <w:r w:rsidRPr="00C76654">
        <w:rPr>
          <w:rFonts w:ascii="Bodoni MT" w:hAnsi="Bodoni MT"/>
          <w:i/>
          <w:iCs/>
        </w:rPr>
        <w:t>Esercizi 2010 – 2011”</w:t>
      </w:r>
      <w:r w:rsidRPr="00C76654">
        <w:rPr>
          <w:rFonts w:ascii="Bodoni MT" w:hAnsi="Bodoni MT"/>
          <w:iCs/>
        </w:rPr>
        <w:t xml:space="preserve"> (del. Sez. Aut. 14/2012)</w:t>
      </w:r>
      <w:r>
        <w:rPr>
          <w:rFonts w:ascii="Bodoni MT" w:hAnsi="Bodoni MT"/>
          <w:iCs/>
        </w:rPr>
        <w:t xml:space="preserve">, pagg. 333, </w:t>
      </w:r>
      <w:proofErr w:type="gramStart"/>
      <w:r>
        <w:rPr>
          <w:rFonts w:ascii="Bodoni MT" w:hAnsi="Bodoni MT"/>
          <w:iCs/>
        </w:rPr>
        <w:t>ss.</w:t>
      </w:r>
      <w:r w:rsidRPr="00C76654">
        <w:rPr>
          <w:rFonts w:ascii="Bodoni MT" w:hAnsi="Bodoni MT"/>
          <w:iCs/>
        </w:rPr>
        <w:t>.</w:t>
      </w:r>
      <w:proofErr w:type="gramEnd"/>
      <w:r w:rsidRPr="00C76654">
        <w:rPr>
          <w:rFonts w:ascii="Bodoni MT" w:hAnsi="Bodoni MT"/>
          <w:iCs/>
        </w:rPr>
        <w:t xml:space="preserve"> Per un aggiornamento sui risultati della gestione finanziaria dei Servizi sanitari regionali v. il “</w:t>
      </w:r>
      <w:r w:rsidRPr="00C76654">
        <w:rPr>
          <w:rFonts w:ascii="Bodoni MT" w:hAnsi="Bodoni MT"/>
          <w:bCs/>
          <w:i/>
          <w:iCs/>
        </w:rPr>
        <w:t xml:space="preserve">Referto al Parlamento sulla gestione finanziaria dei servizi sanitari regionali – Esercizio 2016” </w:t>
      </w:r>
      <w:r w:rsidRPr="00C76654">
        <w:rPr>
          <w:rFonts w:ascii="Bodoni MT" w:hAnsi="Bodoni MT"/>
          <w:iCs/>
        </w:rPr>
        <w:t>(del. Sez. Aut. 3/2018)</w:t>
      </w:r>
      <w:r w:rsidRPr="00C76654">
        <w:rPr>
          <w:rFonts w:ascii="Bodoni MT" w:hAnsi="Bodoni MT"/>
          <w:bCs/>
          <w:iCs/>
        </w:rPr>
        <w:t xml:space="preserve">. V. anche il </w:t>
      </w:r>
      <w:r w:rsidRPr="00C76654">
        <w:rPr>
          <w:rFonts w:ascii="Bodoni MT" w:hAnsi="Bodoni MT"/>
          <w:i/>
          <w:iCs/>
        </w:rPr>
        <w:t xml:space="preserve">“Il monitoraggio della spesa sanitaria anno 2017, Rapporto n. 4”, </w:t>
      </w:r>
      <w:r w:rsidRPr="00C76654">
        <w:rPr>
          <w:rFonts w:ascii="Bodoni MT" w:hAnsi="Bodoni MT"/>
          <w:iCs/>
        </w:rPr>
        <w:t xml:space="preserve">Ministero dell’Economia e delle Finanze – RGS. </w:t>
      </w:r>
      <w:r w:rsidRPr="00C76654">
        <w:rPr>
          <w:rStyle w:val="Rimandonotaapidipagina"/>
        </w:rPr>
        <w:t xml:space="preserve">     </w:t>
      </w:r>
    </w:p>
  </w:footnote>
  <w:footnote w:id="41">
    <w:p w14:paraId="7F843FF4" w14:textId="77777777" w:rsidR="004C5E26" w:rsidRPr="00C76654" w:rsidRDefault="004C5E26" w:rsidP="007A158C">
      <w:pPr>
        <w:pStyle w:val="Testonotaapidipagina"/>
        <w:rPr>
          <w:rFonts w:ascii="Bodoni MT" w:hAnsi="Bodoni MT"/>
        </w:rPr>
      </w:pPr>
      <w:r w:rsidRPr="00C76654">
        <w:rPr>
          <w:rStyle w:val="Rimandonotaapidipagina"/>
        </w:rPr>
        <w:footnoteRef/>
      </w:r>
      <w:r w:rsidRPr="00C76654">
        <w:t xml:space="preserve"> </w:t>
      </w:r>
      <w:r w:rsidRPr="00C76654">
        <w:rPr>
          <w:rFonts w:ascii="Bodoni MT" w:hAnsi="Bodoni MT"/>
        </w:rPr>
        <w:t>Più precisamente Conferenza permanente per i rapporti tra lo Stato, le Regioni e le Province autonome di Trento e Bolzano</w:t>
      </w:r>
    </w:p>
    <w:p w14:paraId="0F965F51" w14:textId="77777777" w:rsidR="004C5E26" w:rsidRPr="00C76654" w:rsidRDefault="004C5E26">
      <w:pPr>
        <w:pStyle w:val="Testonotaapidipagina"/>
      </w:pPr>
      <w:r w:rsidRPr="00C76654">
        <w:t xml:space="preserve"> </w:t>
      </w:r>
    </w:p>
  </w:footnote>
  <w:footnote w:id="42">
    <w:p w14:paraId="454380C5" w14:textId="2EC59DE3" w:rsidR="004C5E26" w:rsidRPr="00C76654" w:rsidRDefault="004C5E26">
      <w:pPr>
        <w:pStyle w:val="Testonotaapidipagina"/>
        <w:rPr>
          <w:rFonts w:ascii="Bodoni MT" w:hAnsi="Bodoni MT"/>
          <w:lang w:val="en-US"/>
        </w:rPr>
      </w:pPr>
      <w:r w:rsidRPr="00C76654">
        <w:rPr>
          <w:rStyle w:val="Rimandonotaapidipagina"/>
        </w:rPr>
        <w:footnoteRef/>
      </w:r>
      <w:r w:rsidRPr="00C76654">
        <w:rPr>
          <w:lang w:val="en-US"/>
        </w:rPr>
        <w:t xml:space="preserve"> </w:t>
      </w:r>
      <w:r w:rsidRPr="00C76654">
        <w:rPr>
          <w:rFonts w:ascii="Bodoni MT" w:hAnsi="Bodoni MT"/>
          <w:lang w:val="en-US"/>
        </w:rPr>
        <w:t xml:space="preserve">Sent. Corte cost. n. 184/2016 e n. 80/2017. </w:t>
      </w:r>
    </w:p>
  </w:footnote>
  <w:footnote w:id="43">
    <w:p w14:paraId="32F09354" w14:textId="378C134A" w:rsidR="004C5E26" w:rsidRPr="00C76654" w:rsidRDefault="004C5E26" w:rsidP="0027291A">
      <w:pPr>
        <w:pStyle w:val="Testonotaapidipagina"/>
        <w:jc w:val="both"/>
        <w:rPr>
          <w:rFonts w:ascii="Bodoni MT" w:hAnsi="Bodoni MT"/>
        </w:rPr>
      </w:pPr>
      <w:r w:rsidRPr="00C76654">
        <w:rPr>
          <w:rStyle w:val="Rimandonotaapidipagina"/>
          <w:rFonts w:ascii="Bodoni MT" w:hAnsi="Bodoni MT"/>
        </w:rPr>
        <w:footnoteRef/>
      </w:r>
      <w:r w:rsidRPr="00C76654">
        <w:rPr>
          <w:rFonts w:ascii="Bodoni MT" w:hAnsi="Bodoni MT"/>
        </w:rPr>
        <w:t xml:space="preserve"> Da ultimo v. Rapporto 2017 sul coordinamento di finanza pubblica (del. SS.RR. n. 3/2017). Per quanto riguarda gli interventi della Sezione delle autonomie in materia di armonizzazione si richiamano alcune tra le deliberazioni di rilievo nella materia: Referto al Parlamento sugli </w:t>
      </w:r>
      <w:r w:rsidRPr="00C76654">
        <w:rPr>
          <w:rFonts w:ascii="Bodoni MT" w:hAnsi="Bodoni MT"/>
          <w:bCs/>
        </w:rPr>
        <w:t>“Andamenti della gestione finanziaria degli Enti locali nel primo anno di applicazione della contabilità armonizzata” (</w:t>
      </w:r>
      <w:r w:rsidRPr="00C76654">
        <w:rPr>
          <w:rFonts w:ascii="Bodoni MT" w:hAnsi="Bodoni MT"/>
        </w:rPr>
        <w:t xml:space="preserve">del. Sez. Aut. n. 4/2018); del. Sez. Aut. n. 4/2015, recante “Linee di indirizzo per il passaggio alla nuova contabilità delle Regioni e degli Enti locali”; del. Sez. Aut. n. 15/2017 (in tema </w:t>
      </w:r>
      <w:r>
        <w:rPr>
          <w:rFonts w:ascii="Bodoni MT" w:hAnsi="Bodoni MT"/>
        </w:rPr>
        <w:t>d</w:t>
      </w:r>
      <w:r w:rsidRPr="00C76654">
        <w:rPr>
          <w:rFonts w:ascii="Bodoni MT" w:hAnsi="Bodoni MT"/>
        </w:rPr>
        <w:t>i qualificazione o meno dei contratti di partenariato pubblico-privato come indebitamento); del. Sez. Aut. n. 28/2017 (in tema di corretta contabilizzazione del Fondo anticipazioni di liquidità).</w:t>
      </w:r>
    </w:p>
  </w:footnote>
  <w:footnote w:id="44">
    <w:p w14:paraId="16D35AA7" w14:textId="77777777" w:rsidR="004C5E26" w:rsidRPr="00D53151" w:rsidRDefault="004C5E26">
      <w:pPr>
        <w:pStyle w:val="Testonotaapidipagina"/>
        <w:rPr>
          <w:lang w:val="en-US"/>
        </w:rPr>
      </w:pPr>
      <w:r w:rsidRPr="00C76654">
        <w:rPr>
          <w:rStyle w:val="Rimandonotaapidipagina"/>
        </w:rPr>
        <w:footnoteRef/>
      </w:r>
      <w:r w:rsidRPr="00C76654">
        <w:rPr>
          <w:lang w:val="en-US"/>
        </w:rPr>
        <w:t xml:space="preserve"> </w:t>
      </w:r>
      <w:r w:rsidRPr="00C76654">
        <w:rPr>
          <w:rFonts w:ascii="Bodoni MT" w:hAnsi="Bodoni MT"/>
          <w:lang w:val="en-US"/>
        </w:rPr>
        <w:t>Sent. Corte cost. n. 247/2017, cit.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7966D"/>
    <w:multiLevelType w:val="singleLevel"/>
    <w:tmpl w:val="56496D49"/>
    <w:lvl w:ilvl="0">
      <w:start w:val="1"/>
      <w:numFmt w:val="decimal"/>
      <w:lvlText w:val="%1."/>
      <w:lvlJc w:val="left"/>
      <w:pPr>
        <w:tabs>
          <w:tab w:val="num" w:pos="864"/>
        </w:tabs>
        <w:ind w:left="648"/>
      </w:pPr>
      <w:rPr>
        <w:snapToGrid/>
        <w:spacing w:val="2"/>
        <w:sz w:val="25"/>
        <w:szCs w:val="25"/>
      </w:rPr>
    </w:lvl>
  </w:abstractNum>
  <w:abstractNum w:abstractNumId="1" w15:restartNumberingAfterBreak="0">
    <w:nsid w:val="10BA4FDF"/>
    <w:multiLevelType w:val="hybridMultilevel"/>
    <w:tmpl w:val="11CC42D8"/>
    <w:lvl w:ilvl="0" w:tplc="B386C054">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10DC6964"/>
    <w:multiLevelType w:val="multilevel"/>
    <w:tmpl w:val="20F01E12"/>
    <w:lvl w:ilvl="0">
      <w:start w:val="1"/>
      <w:numFmt w:val="decimal"/>
      <w:lvlText w:val="%1."/>
      <w:lvlJc w:val="left"/>
      <w:pPr>
        <w:ind w:left="502" w:hanging="360"/>
      </w:pPr>
    </w:lvl>
    <w:lvl w:ilvl="1">
      <w:start w:val="1"/>
      <w:numFmt w:val="decimal"/>
      <w:isLgl/>
      <w:lvlText w:val="%1.%2."/>
      <w:lvlJc w:val="left"/>
      <w:pPr>
        <w:ind w:left="1222" w:hanging="72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2302" w:hanging="1080"/>
      </w:pPr>
      <w:rPr>
        <w:rFonts w:hint="default"/>
      </w:rPr>
    </w:lvl>
    <w:lvl w:ilvl="4">
      <w:start w:val="1"/>
      <w:numFmt w:val="decimal"/>
      <w:isLgl/>
      <w:lvlText w:val="%1.%2.%3.%4.%5."/>
      <w:lvlJc w:val="left"/>
      <w:pPr>
        <w:ind w:left="3022" w:hanging="1440"/>
      </w:pPr>
      <w:rPr>
        <w:rFonts w:hint="default"/>
      </w:rPr>
    </w:lvl>
    <w:lvl w:ilvl="5">
      <w:start w:val="1"/>
      <w:numFmt w:val="decimal"/>
      <w:isLgl/>
      <w:lvlText w:val="%1.%2.%3.%4.%5.%6."/>
      <w:lvlJc w:val="left"/>
      <w:pPr>
        <w:ind w:left="3382" w:hanging="1440"/>
      </w:pPr>
      <w:rPr>
        <w:rFonts w:hint="default"/>
      </w:rPr>
    </w:lvl>
    <w:lvl w:ilvl="6">
      <w:start w:val="1"/>
      <w:numFmt w:val="decimal"/>
      <w:isLgl/>
      <w:lvlText w:val="%1.%2.%3.%4.%5.%6.%7."/>
      <w:lvlJc w:val="left"/>
      <w:pPr>
        <w:ind w:left="4102" w:hanging="1800"/>
      </w:pPr>
      <w:rPr>
        <w:rFonts w:hint="default"/>
      </w:rPr>
    </w:lvl>
    <w:lvl w:ilvl="7">
      <w:start w:val="1"/>
      <w:numFmt w:val="decimal"/>
      <w:isLgl/>
      <w:lvlText w:val="%1.%2.%3.%4.%5.%6.%7.%8."/>
      <w:lvlJc w:val="left"/>
      <w:pPr>
        <w:ind w:left="4822" w:hanging="2160"/>
      </w:pPr>
      <w:rPr>
        <w:rFonts w:hint="default"/>
      </w:rPr>
    </w:lvl>
    <w:lvl w:ilvl="8">
      <w:start w:val="1"/>
      <w:numFmt w:val="decimal"/>
      <w:isLgl/>
      <w:lvlText w:val="%1.%2.%3.%4.%5.%6.%7.%8.%9."/>
      <w:lvlJc w:val="left"/>
      <w:pPr>
        <w:ind w:left="5182" w:hanging="2160"/>
      </w:pPr>
      <w:rPr>
        <w:rFonts w:hint="default"/>
      </w:rPr>
    </w:lvl>
  </w:abstractNum>
  <w:abstractNum w:abstractNumId="3" w15:restartNumberingAfterBreak="0">
    <w:nsid w:val="2C4E605B"/>
    <w:multiLevelType w:val="multilevel"/>
    <w:tmpl w:val="C11E3B00"/>
    <w:lvl w:ilvl="0">
      <w:start w:val="8"/>
      <w:numFmt w:val="decimal"/>
      <w:lvlText w:val="%1."/>
      <w:lvlJc w:val="left"/>
      <w:pPr>
        <w:ind w:left="360" w:hanging="360"/>
      </w:pPr>
      <w:rPr>
        <w:rFonts w:hint="default"/>
        <w:b w:val="0"/>
      </w:rPr>
    </w:lvl>
    <w:lvl w:ilvl="1">
      <w:start w:val="2"/>
      <w:numFmt w:val="decimal"/>
      <w:lvlText w:val="%1.%2."/>
      <w:lvlJc w:val="left"/>
      <w:pPr>
        <w:ind w:left="1440" w:hanging="720"/>
      </w:pPr>
      <w:rPr>
        <w:rFonts w:hint="default"/>
        <w:b/>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4320" w:hanging="144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6120" w:hanging="1800"/>
      </w:pPr>
      <w:rPr>
        <w:rFonts w:hint="default"/>
        <w:b w:val="0"/>
      </w:rPr>
    </w:lvl>
    <w:lvl w:ilvl="7">
      <w:start w:val="1"/>
      <w:numFmt w:val="decimal"/>
      <w:lvlText w:val="%1.%2.%3.%4.%5.%6.%7.%8."/>
      <w:lvlJc w:val="left"/>
      <w:pPr>
        <w:ind w:left="7200" w:hanging="2160"/>
      </w:pPr>
      <w:rPr>
        <w:rFonts w:hint="default"/>
        <w:b w:val="0"/>
      </w:rPr>
    </w:lvl>
    <w:lvl w:ilvl="8">
      <w:start w:val="1"/>
      <w:numFmt w:val="decimal"/>
      <w:lvlText w:val="%1.%2.%3.%4.%5.%6.%7.%8.%9."/>
      <w:lvlJc w:val="left"/>
      <w:pPr>
        <w:ind w:left="7920" w:hanging="2160"/>
      </w:pPr>
      <w:rPr>
        <w:rFonts w:hint="default"/>
        <w:b w:val="0"/>
      </w:rPr>
    </w:lvl>
  </w:abstractNum>
  <w:abstractNum w:abstractNumId="4" w15:restartNumberingAfterBreak="0">
    <w:nsid w:val="390C3C8B"/>
    <w:multiLevelType w:val="multilevel"/>
    <w:tmpl w:val="94AE7BD4"/>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3240" w:hanging="144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4320" w:hanging="1800"/>
      </w:pPr>
      <w:rPr>
        <w:rFonts w:hint="default"/>
        <w:b/>
      </w:rPr>
    </w:lvl>
    <w:lvl w:ilvl="7">
      <w:start w:val="1"/>
      <w:numFmt w:val="decimal"/>
      <w:isLgl/>
      <w:lvlText w:val="%1.%2.%3.%4.%5.%6.%7.%8."/>
      <w:lvlJc w:val="left"/>
      <w:pPr>
        <w:ind w:left="5040" w:hanging="2160"/>
      </w:pPr>
      <w:rPr>
        <w:rFonts w:hint="default"/>
        <w:b/>
      </w:rPr>
    </w:lvl>
    <w:lvl w:ilvl="8">
      <w:start w:val="1"/>
      <w:numFmt w:val="decimal"/>
      <w:isLgl/>
      <w:lvlText w:val="%1.%2.%3.%4.%5.%6.%7.%8.%9."/>
      <w:lvlJc w:val="left"/>
      <w:pPr>
        <w:ind w:left="5400" w:hanging="2160"/>
      </w:pPr>
      <w:rPr>
        <w:rFonts w:hint="default"/>
        <w:b/>
      </w:rPr>
    </w:lvl>
  </w:abstractNum>
  <w:abstractNum w:abstractNumId="5" w15:restartNumberingAfterBreak="0">
    <w:nsid w:val="5F823B7B"/>
    <w:multiLevelType w:val="hybridMultilevel"/>
    <w:tmpl w:val="74D6A50A"/>
    <w:lvl w:ilvl="0" w:tplc="B60ECD06">
      <w:start w:val="1"/>
      <w:numFmt w:val="decimal"/>
      <w:lvlText w:val="%1)"/>
      <w:lvlJc w:val="left"/>
      <w:pPr>
        <w:ind w:left="360" w:hanging="360"/>
      </w:pPr>
      <w:rPr>
        <w:rFonts w:hint="default"/>
        <w:color w:val="auto"/>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671A19CA"/>
    <w:multiLevelType w:val="multilevel"/>
    <w:tmpl w:val="AFACF5C8"/>
    <w:lvl w:ilvl="0">
      <w:start w:val="1"/>
      <w:numFmt w:val="decimal"/>
      <w:lvlText w:val="%1"/>
      <w:lvlJc w:val="left"/>
      <w:pPr>
        <w:ind w:left="432" w:hanging="432"/>
      </w:pPr>
      <w:rPr>
        <w:rFonts w:hint="default"/>
        <w:b/>
        <w:i w:val="0"/>
        <w:sz w:val="36"/>
        <w:szCs w:val="36"/>
      </w:rPr>
    </w:lvl>
    <w:lvl w:ilvl="1">
      <w:start w:val="1"/>
      <w:numFmt w:val="decimal"/>
      <w:pStyle w:val="Titolo2"/>
      <w:lvlText w:val="%1.%2"/>
      <w:lvlJc w:val="left"/>
      <w:pPr>
        <w:ind w:left="576" w:hanging="576"/>
      </w:pPr>
    </w:lvl>
    <w:lvl w:ilvl="2">
      <w:start w:val="1"/>
      <w:numFmt w:val="decimal"/>
      <w:lvlText w:val="%1.%2.%3"/>
      <w:lvlJc w:val="left"/>
      <w:pPr>
        <w:ind w:left="720" w:hanging="720"/>
      </w:pPr>
      <w:rPr>
        <w:b/>
        <w:sz w:val="28"/>
        <w:szCs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6"/>
  </w:num>
  <w:num w:numId="2">
    <w:abstractNumId w:val="4"/>
  </w:num>
  <w:num w:numId="3">
    <w:abstractNumId w:val="1"/>
  </w:num>
  <w:num w:numId="4">
    <w:abstractNumId w:val="0"/>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US" w:vendorID="64" w:dllVersion="6" w:nlCheck="1" w:checkStyle="1"/>
  <w:activeWritingStyle w:appName="MSWord" w:lang="it-IT" w:vendorID="64" w:dllVersion="0" w:nlCheck="1" w:checkStyle="0"/>
  <w:activeWritingStyle w:appName="MSWord" w:lang="en-US" w:vendorID="64" w:dllVersion="0" w:nlCheck="1" w:checkStyle="0"/>
  <w:activeWritingStyle w:appName="MSWord" w:lang="fr-FR" w:vendorID="64" w:dllVersion="0" w:nlCheck="1" w:checkStyle="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BB6"/>
    <w:rsid w:val="00004BC3"/>
    <w:rsid w:val="000078DB"/>
    <w:rsid w:val="00012792"/>
    <w:rsid w:val="00027008"/>
    <w:rsid w:val="00027D74"/>
    <w:rsid w:val="0003021F"/>
    <w:rsid w:val="000352AA"/>
    <w:rsid w:val="000378C5"/>
    <w:rsid w:val="0004723C"/>
    <w:rsid w:val="00053AC4"/>
    <w:rsid w:val="00055F9F"/>
    <w:rsid w:val="000633C5"/>
    <w:rsid w:val="0006718B"/>
    <w:rsid w:val="000714C3"/>
    <w:rsid w:val="00074624"/>
    <w:rsid w:val="00075B52"/>
    <w:rsid w:val="00084218"/>
    <w:rsid w:val="0008669F"/>
    <w:rsid w:val="00087DC9"/>
    <w:rsid w:val="000A677C"/>
    <w:rsid w:val="000B6928"/>
    <w:rsid w:val="000B7954"/>
    <w:rsid w:val="000C1942"/>
    <w:rsid w:val="000C1F6D"/>
    <w:rsid w:val="000C2913"/>
    <w:rsid w:val="000C7715"/>
    <w:rsid w:val="000D1818"/>
    <w:rsid w:val="000D514A"/>
    <w:rsid w:val="000D613A"/>
    <w:rsid w:val="000E195E"/>
    <w:rsid w:val="000F1EE4"/>
    <w:rsid w:val="000F3C4C"/>
    <w:rsid w:val="00100C3B"/>
    <w:rsid w:val="0010549D"/>
    <w:rsid w:val="00106CDF"/>
    <w:rsid w:val="00110A2B"/>
    <w:rsid w:val="001111E0"/>
    <w:rsid w:val="00132B23"/>
    <w:rsid w:val="00133382"/>
    <w:rsid w:val="0013380A"/>
    <w:rsid w:val="00135C5D"/>
    <w:rsid w:val="001371D1"/>
    <w:rsid w:val="00140C58"/>
    <w:rsid w:val="0014587F"/>
    <w:rsid w:val="001545CA"/>
    <w:rsid w:val="00161A99"/>
    <w:rsid w:val="00167BA3"/>
    <w:rsid w:val="00181203"/>
    <w:rsid w:val="001A299A"/>
    <w:rsid w:val="001A3CF8"/>
    <w:rsid w:val="001A7459"/>
    <w:rsid w:val="001B58F7"/>
    <w:rsid w:val="001D0D3B"/>
    <w:rsid w:val="001E2AB4"/>
    <w:rsid w:val="001E5455"/>
    <w:rsid w:val="001E6931"/>
    <w:rsid w:val="001F46E2"/>
    <w:rsid w:val="00212935"/>
    <w:rsid w:val="0021454C"/>
    <w:rsid w:val="00217F78"/>
    <w:rsid w:val="00224D31"/>
    <w:rsid w:val="00230CB4"/>
    <w:rsid w:val="00234EB5"/>
    <w:rsid w:val="00234EE3"/>
    <w:rsid w:val="0023687A"/>
    <w:rsid w:val="0023749E"/>
    <w:rsid w:val="00241294"/>
    <w:rsid w:val="00243996"/>
    <w:rsid w:val="0025155D"/>
    <w:rsid w:val="0027291A"/>
    <w:rsid w:val="0027300A"/>
    <w:rsid w:val="00273BD6"/>
    <w:rsid w:val="002802E0"/>
    <w:rsid w:val="002A1EC3"/>
    <w:rsid w:val="002A3700"/>
    <w:rsid w:val="002B0252"/>
    <w:rsid w:val="002B0E17"/>
    <w:rsid w:val="002B4E5A"/>
    <w:rsid w:val="002C2C13"/>
    <w:rsid w:val="002C3B1A"/>
    <w:rsid w:val="002C4F24"/>
    <w:rsid w:val="002E14E2"/>
    <w:rsid w:val="002E1D81"/>
    <w:rsid w:val="00304374"/>
    <w:rsid w:val="003118A3"/>
    <w:rsid w:val="00322C8C"/>
    <w:rsid w:val="00324C40"/>
    <w:rsid w:val="00341DF4"/>
    <w:rsid w:val="00355F51"/>
    <w:rsid w:val="00362628"/>
    <w:rsid w:val="003627A4"/>
    <w:rsid w:val="00375364"/>
    <w:rsid w:val="00380840"/>
    <w:rsid w:val="003930C8"/>
    <w:rsid w:val="003B5268"/>
    <w:rsid w:val="003C34D4"/>
    <w:rsid w:val="003F2554"/>
    <w:rsid w:val="003F4425"/>
    <w:rsid w:val="003F5E9B"/>
    <w:rsid w:val="003F7BDC"/>
    <w:rsid w:val="00400511"/>
    <w:rsid w:val="0040321E"/>
    <w:rsid w:val="0041085C"/>
    <w:rsid w:val="00422BFE"/>
    <w:rsid w:val="00433093"/>
    <w:rsid w:val="00435FCD"/>
    <w:rsid w:val="0046353D"/>
    <w:rsid w:val="004727AD"/>
    <w:rsid w:val="00477094"/>
    <w:rsid w:val="00493394"/>
    <w:rsid w:val="00495CA5"/>
    <w:rsid w:val="004A7928"/>
    <w:rsid w:val="004C5E26"/>
    <w:rsid w:val="004E4AFD"/>
    <w:rsid w:val="004F5918"/>
    <w:rsid w:val="004F73A5"/>
    <w:rsid w:val="00510794"/>
    <w:rsid w:val="005109CF"/>
    <w:rsid w:val="0051518C"/>
    <w:rsid w:val="00520E8F"/>
    <w:rsid w:val="005332BC"/>
    <w:rsid w:val="0054269D"/>
    <w:rsid w:val="00545C41"/>
    <w:rsid w:val="0056096B"/>
    <w:rsid w:val="00564A1F"/>
    <w:rsid w:val="0058717A"/>
    <w:rsid w:val="0058797B"/>
    <w:rsid w:val="005915D8"/>
    <w:rsid w:val="0059777B"/>
    <w:rsid w:val="005A651C"/>
    <w:rsid w:val="005B3726"/>
    <w:rsid w:val="005C6BA5"/>
    <w:rsid w:val="005F0E0D"/>
    <w:rsid w:val="00610A9F"/>
    <w:rsid w:val="00613612"/>
    <w:rsid w:val="00615C26"/>
    <w:rsid w:val="0061721F"/>
    <w:rsid w:val="00617BB5"/>
    <w:rsid w:val="00620BFB"/>
    <w:rsid w:val="00626B7C"/>
    <w:rsid w:val="0062718F"/>
    <w:rsid w:val="00634669"/>
    <w:rsid w:val="006347D5"/>
    <w:rsid w:val="00643875"/>
    <w:rsid w:val="00647C91"/>
    <w:rsid w:val="006578C4"/>
    <w:rsid w:val="006614E8"/>
    <w:rsid w:val="00662D33"/>
    <w:rsid w:val="0066688F"/>
    <w:rsid w:val="00670721"/>
    <w:rsid w:val="006723B3"/>
    <w:rsid w:val="00674EB6"/>
    <w:rsid w:val="0067747A"/>
    <w:rsid w:val="00680968"/>
    <w:rsid w:val="0069371D"/>
    <w:rsid w:val="006B3BD8"/>
    <w:rsid w:val="006C0DE9"/>
    <w:rsid w:val="006C5117"/>
    <w:rsid w:val="006D65DD"/>
    <w:rsid w:val="006D72BC"/>
    <w:rsid w:val="006E4D8F"/>
    <w:rsid w:val="0070607A"/>
    <w:rsid w:val="00707030"/>
    <w:rsid w:val="00712F6D"/>
    <w:rsid w:val="0071755F"/>
    <w:rsid w:val="00725AD4"/>
    <w:rsid w:val="007264C1"/>
    <w:rsid w:val="00730F8D"/>
    <w:rsid w:val="007360C8"/>
    <w:rsid w:val="00747FD8"/>
    <w:rsid w:val="0075182F"/>
    <w:rsid w:val="007536E7"/>
    <w:rsid w:val="00762144"/>
    <w:rsid w:val="00773645"/>
    <w:rsid w:val="007873D1"/>
    <w:rsid w:val="00794034"/>
    <w:rsid w:val="007A158C"/>
    <w:rsid w:val="007A2165"/>
    <w:rsid w:val="007B24D5"/>
    <w:rsid w:val="007B5AAE"/>
    <w:rsid w:val="007B7773"/>
    <w:rsid w:val="007C508A"/>
    <w:rsid w:val="007C50C9"/>
    <w:rsid w:val="007C5EE0"/>
    <w:rsid w:val="007D246A"/>
    <w:rsid w:val="007F09E5"/>
    <w:rsid w:val="00801571"/>
    <w:rsid w:val="00805CEF"/>
    <w:rsid w:val="008632B4"/>
    <w:rsid w:val="0088655C"/>
    <w:rsid w:val="008903A9"/>
    <w:rsid w:val="008A7E67"/>
    <w:rsid w:val="008B1FC8"/>
    <w:rsid w:val="008C6977"/>
    <w:rsid w:val="008D24C0"/>
    <w:rsid w:val="008D5D2E"/>
    <w:rsid w:val="008E4F76"/>
    <w:rsid w:val="008E7781"/>
    <w:rsid w:val="008F0393"/>
    <w:rsid w:val="008F1D0A"/>
    <w:rsid w:val="00902A75"/>
    <w:rsid w:val="00904C59"/>
    <w:rsid w:val="00906533"/>
    <w:rsid w:val="00915DF5"/>
    <w:rsid w:val="00920EFA"/>
    <w:rsid w:val="00935A71"/>
    <w:rsid w:val="00940573"/>
    <w:rsid w:val="00951A71"/>
    <w:rsid w:val="00952BEE"/>
    <w:rsid w:val="00954849"/>
    <w:rsid w:val="00970067"/>
    <w:rsid w:val="00980B0A"/>
    <w:rsid w:val="009931A2"/>
    <w:rsid w:val="009B08C2"/>
    <w:rsid w:val="009B1597"/>
    <w:rsid w:val="009B7794"/>
    <w:rsid w:val="009C26D5"/>
    <w:rsid w:val="009D40BB"/>
    <w:rsid w:val="009D539D"/>
    <w:rsid w:val="009D7502"/>
    <w:rsid w:val="009D7BD0"/>
    <w:rsid w:val="009F4101"/>
    <w:rsid w:val="009F5840"/>
    <w:rsid w:val="009F7DD9"/>
    <w:rsid w:val="00A12925"/>
    <w:rsid w:val="00A14BB6"/>
    <w:rsid w:val="00A1768A"/>
    <w:rsid w:val="00A20BDB"/>
    <w:rsid w:val="00A22DDC"/>
    <w:rsid w:val="00A27F38"/>
    <w:rsid w:val="00A44C87"/>
    <w:rsid w:val="00A47B4A"/>
    <w:rsid w:val="00A547FC"/>
    <w:rsid w:val="00A61C13"/>
    <w:rsid w:val="00A6564C"/>
    <w:rsid w:val="00A71702"/>
    <w:rsid w:val="00A72C21"/>
    <w:rsid w:val="00A755AF"/>
    <w:rsid w:val="00A81800"/>
    <w:rsid w:val="00A82C39"/>
    <w:rsid w:val="00A8306D"/>
    <w:rsid w:val="00A95DD5"/>
    <w:rsid w:val="00AC3205"/>
    <w:rsid w:val="00AC333D"/>
    <w:rsid w:val="00AC50E2"/>
    <w:rsid w:val="00AC57DF"/>
    <w:rsid w:val="00AC6FD6"/>
    <w:rsid w:val="00AD1519"/>
    <w:rsid w:val="00AE0C8B"/>
    <w:rsid w:val="00AE1B76"/>
    <w:rsid w:val="00AE550B"/>
    <w:rsid w:val="00AF3702"/>
    <w:rsid w:val="00AF498C"/>
    <w:rsid w:val="00B00001"/>
    <w:rsid w:val="00B02647"/>
    <w:rsid w:val="00B053E7"/>
    <w:rsid w:val="00B1173E"/>
    <w:rsid w:val="00B43BAD"/>
    <w:rsid w:val="00B4482D"/>
    <w:rsid w:val="00B606A8"/>
    <w:rsid w:val="00B67B8F"/>
    <w:rsid w:val="00B7002D"/>
    <w:rsid w:val="00B73C17"/>
    <w:rsid w:val="00B9189D"/>
    <w:rsid w:val="00BB0718"/>
    <w:rsid w:val="00BB4131"/>
    <w:rsid w:val="00BC31A6"/>
    <w:rsid w:val="00BC6B2D"/>
    <w:rsid w:val="00BD5F67"/>
    <w:rsid w:val="00BF6DE4"/>
    <w:rsid w:val="00C1068E"/>
    <w:rsid w:val="00C125D6"/>
    <w:rsid w:val="00C134AD"/>
    <w:rsid w:val="00C16D1F"/>
    <w:rsid w:val="00C20580"/>
    <w:rsid w:val="00C2488B"/>
    <w:rsid w:val="00C2786B"/>
    <w:rsid w:val="00C33F9A"/>
    <w:rsid w:val="00C36B61"/>
    <w:rsid w:val="00C520D8"/>
    <w:rsid w:val="00C54614"/>
    <w:rsid w:val="00C574F9"/>
    <w:rsid w:val="00C63A2B"/>
    <w:rsid w:val="00C709DD"/>
    <w:rsid w:val="00C73A5B"/>
    <w:rsid w:val="00C76654"/>
    <w:rsid w:val="00C7773A"/>
    <w:rsid w:val="00C83637"/>
    <w:rsid w:val="00C839F3"/>
    <w:rsid w:val="00CB3E53"/>
    <w:rsid w:val="00CB7DBF"/>
    <w:rsid w:val="00CC2290"/>
    <w:rsid w:val="00CD2E20"/>
    <w:rsid w:val="00CD3073"/>
    <w:rsid w:val="00CD41EC"/>
    <w:rsid w:val="00CD4635"/>
    <w:rsid w:val="00CD5352"/>
    <w:rsid w:val="00CD6288"/>
    <w:rsid w:val="00CD6B15"/>
    <w:rsid w:val="00CF2DC4"/>
    <w:rsid w:val="00D1175D"/>
    <w:rsid w:val="00D16351"/>
    <w:rsid w:val="00D20EDB"/>
    <w:rsid w:val="00D26B1E"/>
    <w:rsid w:val="00D31D13"/>
    <w:rsid w:val="00D36718"/>
    <w:rsid w:val="00D53151"/>
    <w:rsid w:val="00D55990"/>
    <w:rsid w:val="00D61F00"/>
    <w:rsid w:val="00D63A7C"/>
    <w:rsid w:val="00D66262"/>
    <w:rsid w:val="00D71D0E"/>
    <w:rsid w:val="00D833D1"/>
    <w:rsid w:val="00D927AB"/>
    <w:rsid w:val="00D9550E"/>
    <w:rsid w:val="00D96B5C"/>
    <w:rsid w:val="00DA6508"/>
    <w:rsid w:val="00DB6149"/>
    <w:rsid w:val="00DC0FAD"/>
    <w:rsid w:val="00DC10C3"/>
    <w:rsid w:val="00DD021B"/>
    <w:rsid w:val="00DD628D"/>
    <w:rsid w:val="00DE60BD"/>
    <w:rsid w:val="00DF228D"/>
    <w:rsid w:val="00DF64AF"/>
    <w:rsid w:val="00E02581"/>
    <w:rsid w:val="00E3173F"/>
    <w:rsid w:val="00E33117"/>
    <w:rsid w:val="00E34A85"/>
    <w:rsid w:val="00E37280"/>
    <w:rsid w:val="00E467BE"/>
    <w:rsid w:val="00E5028C"/>
    <w:rsid w:val="00E5128D"/>
    <w:rsid w:val="00E51B08"/>
    <w:rsid w:val="00E61E40"/>
    <w:rsid w:val="00E81A3E"/>
    <w:rsid w:val="00EA1027"/>
    <w:rsid w:val="00EA5378"/>
    <w:rsid w:val="00EB433D"/>
    <w:rsid w:val="00EC294A"/>
    <w:rsid w:val="00ED5577"/>
    <w:rsid w:val="00F21ECE"/>
    <w:rsid w:val="00F248E4"/>
    <w:rsid w:val="00F31B99"/>
    <w:rsid w:val="00F458CC"/>
    <w:rsid w:val="00F47A9D"/>
    <w:rsid w:val="00F5119D"/>
    <w:rsid w:val="00F62F63"/>
    <w:rsid w:val="00F630A4"/>
    <w:rsid w:val="00F82D6B"/>
    <w:rsid w:val="00FA52E6"/>
    <w:rsid w:val="00FA6F6D"/>
    <w:rsid w:val="00FA754C"/>
    <w:rsid w:val="00FC29FD"/>
    <w:rsid w:val="00FD155C"/>
    <w:rsid w:val="00FD38F5"/>
    <w:rsid w:val="00FD73A1"/>
    <w:rsid w:val="00FF0A36"/>
    <w:rsid w:val="00FF4DF7"/>
    <w:rsid w:val="00FF5F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A9723"/>
  <w15:chartTrackingRefBased/>
  <w15:docId w15:val="{FA7E2183-4025-42E8-8748-9FCDECAF1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aliases w:val="Cdc_Titolo paragrafo"/>
    <w:basedOn w:val="Normale"/>
    <w:next w:val="Normale"/>
    <w:link w:val="Titolo2Carattere"/>
    <w:autoRedefine/>
    <w:uiPriority w:val="99"/>
    <w:unhideWhenUsed/>
    <w:qFormat/>
    <w:rsid w:val="00FC29FD"/>
    <w:pPr>
      <w:keepNext/>
      <w:keepLines/>
      <w:numPr>
        <w:ilvl w:val="1"/>
        <w:numId w:val="1"/>
      </w:numPr>
      <w:spacing w:before="360" w:after="120" w:line="360" w:lineRule="auto"/>
      <w:ind w:left="578" w:hanging="578"/>
      <w:outlineLvl w:val="1"/>
    </w:pPr>
    <w:rPr>
      <w:rFonts w:ascii="Bodoni MT" w:eastAsiaTheme="majorEastAsia" w:hAnsi="Bodoni MT" w:cstheme="majorBidi"/>
      <w:b/>
      <w:color w:val="000000" w:themeColor="text1"/>
      <w:sz w:val="32"/>
      <w:szCs w:val="36"/>
    </w:rPr>
  </w:style>
  <w:style w:type="paragraph" w:styleId="Titolo3">
    <w:name w:val="heading 3"/>
    <w:basedOn w:val="Normale"/>
    <w:next w:val="Normale"/>
    <w:link w:val="Titolo3Carattere"/>
    <w:uiPriority w:val="9"/>
    <w:semiHidden/>
    <w:unhideWhenUsed/>
    <w:qFormat/>
    <w:rsid w:val="004F59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olo4">
    <w:name w:val="heading 4"/>
    <w:basedOn w:val="Normale"/>
    <w:next w:val="Normale"/>
    <w:link w:val="Titolo4Carattere"/>
    <w:uiPriority w:val="9"/>
    <w:semiHidden/>
    <w:unhideWhenUsed/>
    <w:qFormat/>
    <w:rsid w:val="00FC29F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dcFocustitolo">
    <w:name w:val="Cdc_Focus_titolo"/>
    <w:basedOn w:val="Normale"/>
    <w:next w:val="Normale"/>
    <w:link w:val="CdcFocustitoloCarattere"/>
    <w:autoRedefine/>
    <w:qFormat/>
    <w:rsid w:val="00FC29FD"/>
    <w:pPr>
      <w:autoSpaceDE w:val="0"/>
      <w:autoSpaceDN w:val="0"/>
      <w:adjustRightInd w:val="0"/>
      <w:spacing w:before="120" w:after="120" w:line="360" w:lineRule="auto"/>
      <w:ind w:firstLine="567"/>
      <w:jc w:val="both"/>
      <w:textAlignment w:val="center"/>
    </w:pPr>
    <w:rPr>
      <w:rFonts w:ascii="Bodoni MT" w:eastAsiaTheme="minorEastAsia" w:hAnsi="Bodoni MT" w:cs="Bodoni MT"/>
      <w:b/>
      <w:i/>
      <w:color w:val="000000"/>
      <w:sz w:val="24"/>
      <w:szCs w:val="24"/>
      <w:lang w:eastAsia="it-IT"/>
    </w:rPr>
  </w:style>
  <w:style w:type="character" w:customStyle="1" w:styleId="CdcFocustitoloCarattere">
    <w:name w:val="Cdc_Focus_titolo Carattere"/>
    <w:basedOn w:val="Carpredefinitoparagrafo"/>
    <w:link w:val="CdcFocustitolo"/>
    <w:rsid w:val="00FC29FD"/>
    <w:rPr>
      <w:rFonts w:ascii="Bodoni MT" w:eastAsiaTheme="minorEastAsia" w:hAnsi="Bodoni MT" w:cs="Bodoni MT"/>
      <w:b/>
      <w:i/>
      <w:color w:val="000000"/>
      <w:sz w:val="24"/>
      <w:szCs w:val="24"/>
      <w:lang w:eastAsia="it-IT"/>
    </w:rPr>
  </w:style>
  <w:style w:type="character" w:customStyle="1" w:styleId="Titolo2Carattere">
    <w:name w:val="Titolo 2 Carattere"/>
    <w:aliases w:val="Cdc_Titolo paragrafo Carattere"/>
    <w:basedOn w:val="Carpredefinitoparagrafo"/>
    <w:link w:val="Titolo2"/>
    <w:uiPriority w:val="99"/>
    <w:rsid w:val="00FC29FD"/>
    <w:rPr>
      <w:rFonts w:ascii="Bodoni MT" w:eastAsiaTheme="majorEastAsia" w:hAnsi="Bodoni MT" w:cstheme="majorBidi"/>
      <w:b/>
      <w:color w:val="000000" w:themeColor="text1"/>
      <w:sz w:val="32"/>
      <w:szCs w:val="36"/>
    </w:rPr>
  </w:style>
  <w:style w:type="paragraph" w:customStyle="1" w:styleId="CdctitoloFocus">
    <w:name w:val="Cdc_titolo_Focus"/>
    <w:basedOn w:val="Titolo4"/>
    <w:next w:val="Normale"/>
    <w:link w:val="CdctitoloFocusCarattere"/>
    <w:autoRedefine/>
    <w:qFormat/>
    <w:rsid w:val="00FC29FD"/>
    <w:pPr>
      <w:spacing w:before="120" w:after="120" w:line="360" w:lineRule="auto"/>
    </w:pPr>
    <w:rPr>
      <w:rFonts w:ascii="Bodoni MT" w:hAnsi="Bodoni MT"/>
      <w:b/>
      <w:color w:val="833C0B" w:themeColor="accent2" w:themeShade="80"/>
      <w:sz w:val="24"/>
      <w:szCs w:val="28"/>
    </w:rPr>
  </w:style>
  <w:style w:type="character" w:customStyle="1" w:styleId="CdctitoloFocusCarattere">
    <w:name w:val="Cdc_titolo_Focus Carattere"/>
    <w:basedOn w:val="Titolo4Carattere"/>
    <w:link w:val="CdctitoloFocus"/>
    <w:rsid w:val="00FC29FD"/>
    <w:rPr>
      <w:rFonts w:ascii="Bodoni MT" w:eastAsiaTheme="majorEastAsia" w:hAnsi="Bodoni MT" w:cstheme="majorBidi"/>
      <w:b/>
      <w:i/>
      <w:iCs/>
      <w:color w:val="833C0B" w:themeColor="accent2" w:themeShade="80"/>
      <w:sz w:val="24"/>
      <w:szCs w:val="28"/>
    </w:rPr>
  </w:style>
  <w:style w:type="character" w:customStyle="1" w:styleId="Titolo4Carattere">
    <w:name w:val="Titolo 4 Carattere"/>
    <w:basedOn w:val="Carpredefinitoparagrafo"/>
    <w:link w:val="Titolo4"/>
    <w:uiPriority w:val="9"/>
    <w:semiHidden/>
    <w:rsid w:val="00FC29FD"/>
    <w:rPr>
      <w:rFonts w:asciiTheme="majorHAnsi" w:eastAsiaTheme="majorEastAsia" w:hAnsiTheme="majorHAnsi" w:cstheme="majorBidi"/>
      <w:i/>
      <w:iCs/>
      <w:color w:val="2E74B5" w:themeColor="accent1" w:themeShade="BF"/>
    </w:rPr>
  </w:style>
  <w:style w:type="paragraph" w:customStyle="1" w:styleId="CdcFonteOriginedati">
    <w:name w:val="Cdc_Fonte/Origine dati"/>
    <w:basedOn w:val="Testonotaapidipagina"/>
    <w:link w:val="CdcFonteOriginedatiCarattere"/>
    <w:autoRedefine/>
    <w:qFormat/>
    <w:rsid w:val="006347D5"/>
    <w:pPr>
      <w:spacing w:before="120" w:after="120"/>
      <w:jc w:val="both"/>
    </w:pPr>
    <w:rPr>
      <w:rFonts w:ascii="Bodoni MT" w:eastAsia="Times New Roman" w:hAnsi="Bodoni MT" w:cs="Times New Roman"/>
      <w:sz w:val="18"/>
      <w:lang w:eastAsia="it-IT"/>
    </w:rPr>
  </w:style>
  <w:style w:type="character" w:customStyle="1" w:styleId="CdcFonteOriginedatiCarattere">
    <w:name w:val="Cdc_Fonte/Origine dati Carattere"/>
    <w:basedOn w:val="Carpredefinitoparagrafo"/>
    <w:link w:val="CdcFonteOriginedati"/>
    <w:rsid w:val="006347D5"/>
    <w:rPr>
      <w:rFonts w:ascii="Bodoni MT" w:eastAsia="Times New Roman" w:hAnsi="Bodoni MT" w:cs="Times New Roman"/>
      <w:sz w:val="18"/>
      <w:szCs w:val="20"/>
      <w:lang w:eastAsia="it-IT"/>
    </w:rPr>
  </w:style>
  <w:style w:type="paragraph" w:styleId="Testonotaapidipagina">
    <w:name w:val="footnote text"/>
    <w:basedOn w:val="Normale"/>
    <w:link w:val="TestonotaapidipaginaCarattere"/>
    <w:uiPriority w:val="99"/>
    <w:semiHidden/>
    <w:unhideWhenUsed/>
    <w:rsid w:val="006347D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347D5"/>
    <w:rPr>
      <w:sz w:val="20"/>
      <w:szCs w:val="20"/>
    </w:rPr>
  </w:style>
  <w:style w:type="paragraph" w:styleId="Paragrafoelenco">
    <w:name w:val="List Paragraph"/>
    <w:basedOn w:val="Normale"/>
    <w:uiPriority w:val="34"/>
    <w:qFormat/>
    <w:rsid w:val="00A14BB6"/>
    <w:pPr>
      <w:ind w:left="720"/>
      <w:contextualSpacing/>
    </w:pPr>
  </w:style>
  <w:style w:type="paragraph" w:styleId="Intestazione">
    <w:name w:val="header"/>
    <w:basedOn w:val="Normale"/>
    <w:link w:val="IntestazioneCarattere"/>
    <w:uiPriority w:val="99"/>
    <w:unhideWhenUsed/>
    <w:rsid w:val="00E3173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3173F"/>
  </w:style>
  <w:style w:type="paragraph" w:styleId="Pidipagina">
    <w:name w:val="footer"/>
    <w:basedOn w:val="Normale"/>
    <w:link w:val="PidipaginaCarattere"/>
    <w:uiPriority w:val="99"/>
    <w:unhideWhenUsed/>
    <w:rsid w:val="00E3173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3173F"/>
  </w:style>
  <w:style w:type="character" w:styleId="Rimandonotaapidipagina">
    <w:name w:val="footnote reference"/>
    <w:basedOn w:val="Carpredefinitoparagrafo"/>
    <w:uiPriority w:val="99"/>
    <w:semiHidden/>
    <w:unhideWhenUsed/>
    <w:rsid w:val="001E6931"/>
    <w:rPr>
      <w:vertAlign w:val="superscript"/>
    </w:rPr>
  </w:style>
  <w:style w:type="paragraph" w:styleId="NormaleWeb">
    <w:name w:val="Normal (Web)"/>
    <w:basedOn w:val="Normale"/>
    <w:uiPriority w:val="99"/>
    <w:semiHidden/>
    <w:unhideWhenUsed/>
    <w:rsid w:val="002C2C13"/>
    <w:rPr>
      <w:rFonts w:ascii="Times New Roman" w:hAnsi="Times New Roman" w:cs="Times New Roman"/>
      <w:sz w:val="24"/>
      <w:szCs w:val="24"/>
    </w:rPr>
  </w:style>
  <w:style w:type="character" w:styleId="Collegamentoipertestuale">
    <w:name w:val="Hyperlink"/>
    <w:basedOn w:val="Carpredefinitoparagrafo"/>
    <w:uiPriority w:val="99"/>
    <w:unhideWhenUsed/>
    <w:rsid w:val="00BB4131"/>
    <w:rPr>
      <w:color w:val="0563C1" w:themeColor="hyperlink"/>
      <w:u w:val="single"/>
    </w:rPr>
  </w:style>
  <w:style w:type="character" w:customStyle="1" w:styleId="Menzionenonrisolta1">
    <w:name w:val="Menzione non risolta1"/>
    <w:basedOn w:val="Carpredefinitoparagrafo"/>
    <w:uiPriority w:val="99"/>
    <w:semiHidden/>
    <w:unhideWhenUsed/>
    <w:rsid w:val="00BB4131"/>
    <w:rPr>
      <w:color w:val="808080"/>
      <w:shd w:val="clear" w:color="auto" w:fill="E6E6E6"/>
    </w:rPr>
  </w:style>
  <w:style w:type="paragraph" w:styleId="PreformattatoHTML">
    <w:name w:val="HTML Preformatted"/>
    <w:basedOn w:val="Normale"/>
    <w:link w:val="PreformattatoHTMLCarattere"/>
    <w:uiPriority w:val="99"/>
    <w:semiHidden/>
    <w:unhideWhenUsed/>
    <w:rsid w:val="007A158C"/>
    <w:pPr>
      <w:spacing w:after="0" w:line="240" w:lineRule="auto"/>
    </w:pPr>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7A158C"/>
    <w:rPr>
      <w:rFonts w:ascii="Consolas" w:hAnsi="Consolas"/>
      <w:sz w:val="20"/>
      <w:szCs w:val="20"/>
    </w:rPr>
  </w:style>
  <w:style w:type="paragraph" w:styleId="Sottotitolo">
    <w:name w:val="Subtitle"/>
    <w:basedOn w:val="Normale"/>
    <w:next w:val="Normale"/>
    <w:link w:val="SottotitoloCarattere"/>
    <w:uiPriority w:val="11"/>
    <w:qFormat/>
    <w:rsid w:val="00951A71"/>
    <w:pPr>
      <w:numPr>
        <w:ilvl w:val="1"/>
      </w:numPr>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rsid w:val="00951A71"/>
    <w:rPr>
      <w:rFonts w:eastAsiaTheme="minorEastAsia"/>
      <w:color w:val="5A5A5A" w:themeColor="text1" w:themeTint="A5"/>
      <w:spacing w:val="15"/>
    </w:rPr>
  </w:style>
  <w:style w:type="paragraph" w:styleId="Testofumetto">
    <w:name w:val="Balloon Text"/>
    <w:basedOn w:val="Normale"/>
    <w:link w:val="TestofumettoCarattere"/>
    <w:uiPriority w:val="99"/>
    <w:semiHidden/>
    <w:unhideWhenUsed/>
    <w:rsid w:val="0097006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70067"/>
    <w:rPr>
      <w:rFonts w:ascii="Segoe UI" w:hAnsi="Segoe UI" w:cs="Segoe UI"/>
      <w:sz w:val="18"/>
      <w:szCs w:val="18"/>
    </w:rPr>
  </w:style>
  <w:style w:type="character" w:styleId="Rimandocommento">
    <w:name w:val="annotation reference"/>
    <w:basedOn w:val="Carpredefinitoparagrafo"/>
    <w:uiPriority w:val="99"/>
    <w:semiHidden/>
    <w:unhideWhenUsed/>
    <w:rsid w:val="00940573"/>
    <w:rPr>
      <w:sz w:val="16"/>
      <w:szCs w:val="16"/>
    </w:rPr>
  </w:style>
  <w:style w:type="paragraph" w:styleId="Testocommento">
    <w:name w:val="annotation text"/>
    <w:basedOn w:val="Normale"/>
    <w:link w:val="TestocommentoCarattere"/>
    <w:uiPriority w:val="99"/>
    <w:semiHidden/>
    <w:unhideWhenUsed/>
    <w:rsid w:val="00940573"/>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40573"/>
    <w:rPr>
      <w:sz w:val="20"/>
      <w:szCs w:val="20"/>
    </w:rPr>
  </w:style>
  <w:style w:type="paragraph" w:styleId="Soggettocommento">
    <w:name w:val="annotation subject"/>
    <w:basedOn w:val="Testocommento"/>
    <w:next w:val="Testocommento"/>
    <w:link w:val="SoggettocommentoCarattere"/>
    <w:uiPriority w:val="99"/>
    <w:semiHidden/>
    <w:unhideWhenUsed/>
    <w:rsid w:val="00940573"/>
    <w:rPr>
      <w:b/>
      <w:bCs/>
    </w:rPr>
  </w:style>
  <w:style w:type="character" w:customStyle="1" w:styleId="SoggettocommentoCarattere">
    <w:name w:val="Soggetto commento Carattere"/>
    <w:basedOn w:val="TestocommentoCarattere"/>
    <w:link w:val="Soggettocommento"/>
    <w:uiPriority w:val="99"/>
    <w:semiHidden/>
    <w:rsid w:val="00940573"/>
    <w:rPr>
      <w:b/>
      <w:bCs/>
      <w:sz w:val="20"/>
      <w:szCs w:val="20"/>
    </w:rPr>
  </w:style>
  <w:style w:type="paragraph" w:styleId="Revisione">
    <w:name w:val="Revision"/>
    <w:hidden/>
    <w:uiPriority w:val="99"/>
    <w:semiHidden/>
    <w:rsid w:val="00940573"/>
    <w:pPr>
      <w:spacing w:after="0" w:line="240" w:lineRule="auto"/>
    </w:pPr>
  </w:style>
  <w:style w:type="character" w:customStyle="1" w:styleId="Titolo3Carattere">
    <w:name w:val="Titolo 3 Carattere"/>
    <w:basedOn w:val="Carpredefinitoparagrafo"/>
    <w:link w:val="Titolo3"/>
    <w:uiPriority w:val="9"/>
    <w:semiHidden/>
    <w:rsid w:val="004F5918"/>
    <w:rPr>
      <w:rFonts w:asciiTheme="majorHAnsi" w:eastAsiaTheme="majorEastAsia" w:hAnsiTheme="majorHAnsi" w:cstheme="majorBidi"/>
      <w:color w:val="1F4D78" w:themeColor="accent1" w:themeShade="7F"/>
      <w:sz w:val="24"/>
      <w:szCs w:val="24"/>
    </w:rPr>
  </w:style>
  <w:style w:type="character" w:styleId="Menzionenonrisolta">
    <w:name w:val="Unresolved Mention"/>
    <w:basedOn w:val="Carpredefinitoparagrafo"/>
    <w:uiPriority w:val="99"/>
    <w:semiHidden/>
    <w:unhideWhenUsed/>
    <w:rsid w:val="00626B7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095382">
      <w:bodyDiv w:val="1"/>
      <w:marLeft w:val="0"/>
      <w:marRight w:val="0"/>
      <w:marTop w:val="0"/>
      <w:marBottom w:val="0"/>
      <w:divBdr>
        <w:top w:val="none" w:sz="0" w:space="0" w:color="auto"/>
        <w:left w:val="none" w:sz="0" w:space="0" w:color="auto"/>
        <w:bottom w:val="none" w:sz="0" w:space="0" w:color="auto"/>
        <w:right w:val="none" w:sz="0" w:space="0" w:color="auto"/>
      </w:divBdr>
      <w:divsChild>
        <w:div w:id="1135949594">
          <w:marLeft w:val="0"/>
          <w:marRight w:val="0"/>
          <w:marTop w:val="0"/>
          <w:marBottom w:val="600"/>
          <w:divBdr>
            <w:top w:val="none" w:sz="0" w:space="0" w:color="auto"/>
            <w:left w:val="none" w:sz="0" w:space="0" w:color="auto"/>
            <w:bottom w:val="none" w:sz="0" w:space="0" w:color="auto"/>
            <w:right w:val="none" w:sz="0" w:space="0" w:color="auto"/>
          </w:divBdr>
          <w:divsChild>
            <w:div w:id="652832827">
              <w:marLeft w:val="0"/>
              <w:marRight w:val="0"/>
              <w:marTop w:val="0"/>
              <w:marBottom w:val="0"/>
              <w:divBdr>
                <w:top w:val="none" w:sz="0" w:space="0" w:color="auto"/>
                <w:left w:val="none" w:sz="0" w:space="0" w:color="auto"/>
                <w:bottom w:val="none" w:sz="0" w:space="0" w:color="auto"/>
                <w:right w:val="none" w:sz="0" w:space="0" w:color="auto"/>
              </w:divBdr>
              <w:divsChild>
                <w:div w:id="62615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991172">
          <w:marLeft w:val="0"/>
          <w:marRight w:val="0"/>
          <w:marTop w:val="0"/>
          <w:marBottom w:val="600"/>
          <w:divBdr>
            <w:top w:val="none" w:sz="0" w:space="0" w:color="auto"/>
            <w:left w:val="none" w:sz="0" w:space="0" w:color="auto"/>
            <w:bottom w:val="none" w:sz="0" w:space="0" w:color="auto"/>
            <w:right w:val="none" w:sz="0" w:space="0" w:color="auto"/>
          </w:divBdr>
          <w:divsChild>
            <w:div w:id="6580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474820">
      <w:bodyDiv w:val="1"/>
      <w:marLeft w:val="0"/>
      <w:marRight w:val="0"/>
      <w:marTop w:val="465"/>
      <w:marBottom w:val="0"/>
      <w:divBdr>
        <w:top w:val="none" w:sz="0" w:space="0" w:color="auto"/>
        <w:left w:val="none" w:sz="0" w:space="0" w:color="auto"/>
        <w:bottom w:val="none" w:sz="0" w:space="0" w:color="auto"/>
        <w:right w:val="none" w:sz="0" w:space="0" w:color="auto"/>
      </w:divBdr>
      <w:divsChild>
        <w:div w:id="969868793">
          <w:marLeft w:val="0"/>
          <w:marRight w:val="0"/>
          <w:marTop w:val="0"/>
          <w:marBottom w:val="0"/>
          <w:divBdr>
            <w:top w:val="none" w:sz="0" w:space="0" w:color="auto"/>
            <w:left w:val="none" w:sz="0" w:space="0" w:color="auto"/>
            <w:bottom w:val="none" w:sz="0" w:space="0" w:color="auto"/>
            <w:right w:val="none" w:sz="0" w:space="0" w:color="auto"/>
          </w:divBdr>
          <w:divsChild>
            <w:div w:id="1695616946">
              <w:marLeft w:val="0"/>
              <w:marRight w:val="0"/>
              <w:marTop w:val="0"/>
              <w:marBottom w:val="0"/>
              <w:divBdr>
                <w:top w:val="none" w:sz="0" w:space="0" w:color="auto"/>
                <w:left w:val="none" w:sz="0" w:space="0" w:color="auto"/>
                <w:bottom w:val="none" w:sz="0" w:space="0" w:color="auto"/>
                <w:right w:val="none" w:sz="0" w:space="0" w:color="auto"/>
              </w:divBdr>
              <w:divsChild>
                <w:div w:id="1099830946">
                  <w:marLeft w:val="0"/>
                  <w:marRight w:val="0"/>
                  <w:marTop w:val="0"/>
                  <w:marBottom w:val="0"/>
                  <w:divBdr>
                    <w:top w:val="none" w:sz="0" w:space="0" w:color="auto"/>
                    <w:left w:val="none" w:sz="0" w:space="0" w:color="auto"/>
                    <w:bottom w:val="none" w:sz="0" w:space="0" w:color="auto"/>
                    <w:right w:val="none" w:sz="0" w:space="0" w:color="auto"/>
                  </w:divBdr>
                  <w:divsChild>
                    <w:div w:id="344749189">
                      <w:marLeft w:val="0"/>
                      <w:marRight w:val="0"/>
                      <w:marTop w:val="0"/>
                      <w:marBottom w:val="0"/>
                      <w:divBdr>
                        <w:top w:val="none" w:sz="0" w:space="0" w:color="auto"/>
                        <w:left w:val="none" w:sz="0" w:space="0" w:color="auto"/>
                        <w:bottom w:val="none" w:sz="0" w:space="0" w:color="auto"/>
                        <w:right w:val="none" w:sz="0" w:space="0" w:color="auto"/>
                      </w:divBdr>
                      <w:divsChild>
                        <w:div w:id="227960363">
                          <w:marLeft w:val="375"/>
                          <w:marRight w:val="0"/>
                          <w:marTop w:val="0"/>
                          <w:marBottom w:val="0"/>
                          <w:divBdr>
                            <w:top w:val="none" w:sz="0" w:space="0" w:color="auto"/>
                            <w:left w:val="none" w:sz="0" w:space="0" w:color="auto"/>
                            <w:bottom w:val="none" w:sz="0" w:space="0" w:color="auto"/>
                            <w:right w:val="none" w:sz="0" w:space="0" w:color="auto"/>
                          </w:divBdr>
                          <w:divsChild>
                            <w:div w:id="1899784043">
                              <w:marLeft w:val="0"/>
                              <w:marRight w:val="0"/>
                              <w:marTop w:val="0"/>
                              <w:marBottom w:val="300"/>
                              <w:divBdr>
                                <w:top w:val="none" w:sz="0" w:space="0" w:color="auto"/>
                                <w:left w:val="single" w:sz="6" w:space="0" w:color="EDEDED"/>
                                <w:bottom w:val="single" w:sz="6" w:space="26" w:color="EDEDED"/>
                                <w:right w:val="single" w:sz="6" w:space="0" w:color="EDEDED"/>
                              </w:divBdr>
                              <w:divsChild>
                                <w:div w:id="1501265241">
                                  <w:marLeft w:val="0"/>
                                  <w:marRight w:val="0"/>
                                  <w:marTop w:val="0"/>
                                  <w:marBottom w:val="0"/>
                                  <w:divBdr>
                                    <w:top w:val="none" w:sz="0" w:space="0" w:color="auto"/>
                                    <w:left w:val="none" w:sz="0" w:space="0" w:color="auto"/>
                                    <w:bottom w:val="none" w:sz="0" w:space="0" w:color="auto"/>
                                    <w:right w:val="none" w:sz="0" w:space="0" w:color="auto"/>
                                  </w:divBdr>
                                  <w:divsChild>
                                    <w:div w:id="1227960352">
                                      <w:marLeft w:val="0"/>
                                      <w:marRight w:val="0"/>
                                      <w:marTop w:val="0"/>
                                      <w:marBottom w:val="240"/>
                                      <w:divBdr>
                                        <w:top w:val="none" w:sz="0" w:space="0" w:color="auto"/>
                                        <w:left w:val="none" w:sz="0" w:space="0" w:color="auto"/>
                                        <w:bottom w:val="none" w:sz="0" w:space="0" w:color="auto"/>
                                        <w:right w:val="none" w:sz="0" w:space="0" w:color="auto"/>
                                      </w:divBdr>
                                      <w:divsChild>
                                        <w:div w:id="941764976">
                                          <w:marLeft w:val="0"/>
                                          <w:marRight w:val="0"/>
                                          <w:marTop w:val="0"/>
                                          <w:marBottom w:val="0"/>
                                          <w:divBdr>
                                            <w:top w:val="none" w:sz="0" w:space="0" w:color="auto"/>
                                            <w:left w:val="none" w:sz="0" w:space="0" w:color="auto"/>
                                            <w:bottom w:val="none" w:sz="0" w:space="0" w:color="auto"/>
                                            <w:right w:val="none" w:sz="0" w:space="0" w:color="auto"/>
                                          </w:divBdr>
                                        </w:div>
                                        <w:div w:id="937099416">
                                          <w:marLeft w:val="0"/>
                                          <w:marRight w:val="0"/>
                                          <w:marTop w:val="0"/>
                                          <w:marBottom w:val="0"/>
                                          <w:divBdr>
                                            <w:top w:val="none" w:sz="0" w:space="0" w:color="auto"/>
                                            <w:left w:val="none" w:sz="0" w:space="0" w:color="auto"/>
                                            <w:bottom w:val="none" w:sz="0" w:space="0" w:color="auto"/>
                                            <w:right w:val="none" w:sz="0" w:space="0" w:color="auto"/>
                                          </w:divBdr>
                                        </w:div>
                                        <w:div w:id="115016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6287945">
      <w:bodyDiv w:val="1"/>
      <w:marLeft w:val="0"/>
      <w:marRight w:val="0"/>
      <w:marTop w:val="0"/>
      <w:marBottom w:val="0"/>
      <w:divBdr>
        <w:top w:val="none" w:sz="0" w:space="0" w:color="auto"/>
        <w:left w:val="none" w:sz="0" w:space="0" w:color="auto"/>
        <w:bottom w:val="none" w:sz="0" w:space="0" w:color="auto"/>
        <w:right w:val="none" w:sz="0" w:space="0" w:color="auto"/>
      </w:divBdr>
    </w:div>
    <w:div w:id="890190205">
      <w:bodyDiv w:val="1"/>
      <w:marLeft w:val="0"/>
      <w:marRight w:val="0"/>
      <w:marTop w:val="0"/>
      <w:marBottom w:val="0"/>
      <w:divBdr>
        <w:top w:val="none" w:sz="0" w:space="0" w:color="auto"/>
        <w:left w:val="none" w:sz="0" w:space="0" w:color="auto"/>
        <w:bottom w:val="none" w:sz="0" w:space="0" w:color="auto"/>
        <w:right w:val="none" w:sz="0" w:space="0" w:color="auto"/>
      </w:divBdr>
    </w:div>
    <w:div w:id="897202209">
      <w:bodyDiv w:val="1"/>
      <w:marLeft w:val="0"/>
      <w:marRight w:val="0"/>
      <w:marTop w:val="0"/>
      <w:marBottom w:val="0"/>
      <w:divBdr>
        <w:top w:val="none" w:sz="0" w:space="0" w:color="auto"/>
        <w:left w:val="none" w:sz="0" w:space="0" w:color="auto"/>
        <w:bottom w:val="none" w:sz="0" w:space="0" w:color="auto"/>
        <w:right w:val="none" w:sz="0" w:space="0" w:color="auto"/>
      </w:divBdr>
    </w:div>
    <w:div w:id="1787843652">
      <w:bodyDiv w:val="1"/>
      <w:marLeft w:val="0"/>
      <w:marRight w:val="0"/>
      <w:marTop w:val="150"/>
      <w:marBottom w:val="0"/>
      <w:divBdr>
        <w:top w:val="none" w:sz="0" w:space="0" w:color="auto"/>
        <w:left w:val="none" w:sz="0" w:space="0" w:color="auto"/>
        <w:bottom w:val="none" w:sz="0" w:space="0" w:color="auto"/>
        <w:right w:val="none" w:sz="0" w:space="0" w:color="auto"/>
      </w:divBdr>
      <w:divsChild>
        <w:div w:id="1089961045">
          <w:marLeft w:val="0"/>
          <w:marRight w:val="0"/>
          <w:marTop w:val="0"/>
          <w:marBottom w:val="0"/>
          <w:divBdr>
            <w:top w:val="none" w:sz="0" w:space="0" w:color="auto"/>
            <w:left w:val="none" w:sz="0" w:space="0" w:color="auto"/>
            <w:bottom w:val="none" w:sz="0" w:space="0" w:color="auto"/>
            <w:right w:val="none" w:sz="0" w:space="0" w:color="auto"/>
          </w:divBdr>
          <w:divsChild>
            <w:div w:id="1667319030">
              <w:marLeft w:val="0"/>
              <w:marRight w:val="0"/>
              <w:marTop w:val="0"/>
              <w:marBottom w:val="0"/>
              <w:divBdr>
                <w:top w:val="none" w:sz="0" w:space="0" w:color="auto"/>
                <w:left w:val="none" w:sz="0" w:space="0" w:color="auto"/>
                <w:bottom w:val="none" w:sz="0" w:space="0" w:color="auto"/>
                <w:right w:val="none" w:sz="0" w:space="0" w:color="auto"/>
              </w:divBdr>
              <w:divsChild>
                <w:div w:id="1575509328">
                  <w:marLeft w:val="0"/>
                  <w:marRight w:val="0"/>
                  <w:marTop w:val="0"/>
                  <w:marBottom w:val="0"/>
                  <w:divBdr>
                    <w:top w:val="none" w:sz="0" w:space="0" w:color="auto"/>
                    <w:left w:val="none" w:sz="0" w:space="0" w:color="auto"/>
                    <w:bottom w:val="none" w:sz="0" w:space="0" w:color="auto"/>
                    <w:right w:val="none" w:sz="0" w:space="0" w:color="auto"/>
                  </w:divBdr>
                  <w:divsChild>
                    <w:div w:id="1517035668">
                      <w:marLeft w:val="0"/>
                      <w:marRight w:val="0"/>
                      <w:marTop w:val="0"/>
                      <w:marBottom w:val="0"/>
                      <w:divBdr>
                        <w:top w:val="none" w:sz="0" w:space="0" w:color="auto"/>
                        <w:left w:val="none" w:sz="0" w:space="0" w:color="auto"/>
                        <w:bottom w:val="none" w:sz="0" w:space="0" w:color="auto"/>
                        <w:right w:val="none" w:sz="0" w:space="0" w:color="auto"/>
                      </w:divBdr>
                      <w:divsChild>
                        <w:div w:id="97917546">
                          <w:marLeft w:val="375"/>
                          <w:marRight w:val="0"/>
                          <w:marTop w:val="0"/>
                          <w:marBottom w:val="0"/>
                          <w:divBdr>
                            <w:top w:val="none" w:sz="0" w:space="0" w:color="auto"/>
                            <w:left w:val="none" w:sz="0" w:space="0" w:color="auto"/>
                            <w:bottom w:val="none" w:sz="0" w:space="0" w:color="auto"/>
                            <w:right w:val="none" w:sz="0" w:space="0" w:color="auto"/>
                          </w:divBdr>
                          <w:divsChild>
                            <w:div w:id="1260527508">
                              <w:marLeft w:val="0"/>
                              <w:marRight w:val="0"/>
                              <w:marTop w:val="0"/>
                              <w:marBottom w:val="300"/>
                              <w:divBdr>
                                <w:top w:val="none" w:sz="0" w:space="0" w:color="auto"/>
                                <w:left w:val="single" w:sz="6" w:space="0" w:color="EDEDED"/>
                                <w:bottom w:val="single" w:sz="6" w:space="26" w:color="EDEDED"/>
                                <w:right w:val="single" w:sz="6" w:space="0" w:color="EDEDED"/>
                              </w:divBdr>
                              <w:divsChild>
                                <w:div w:id="958952668">
                                  <w:marLeft w:val="0"/>
                                  <w:marRight w:val="0"/>
                                  <w:marTop w:val="0"/>
                                  <w:marBottom w:val="0"/>
                                  <w:divBdr>
                                    <w:top w:val="none" w:sz="0" w:space="0" w:color="auto"/>
                                    <w:left w:val="none" w:sz="0" w:space="0" w:color="auto"/>
                                    <w:bottom w:val="none" w:sz="0" w:space="0" w:color="auto"/>
                                    <w:right w:val="none" w:sz="0" w:space="0" w:color="auto"/>
                                  </w:divBdr>
                                  <w:divsChild>
                                    <w:div w:id="1425569518">
                                      <w:marLeft w:val="0"/>
                                      <w:marRight w:val="0"/>
                                      <w:marTop w:val="0"/>
                                      <w:marBottom w:val="240"/>
                                      <w:divBdr>
                                        <w:top w:val="none" w:sz="0" w:space="0" w:color="auto"/>
                                        <w:left w:val="none" w:sz="0" w:space="0" w:color="auto"/>
                                        <w:bottom w:val="none" w:sz="0" w:space="0" w:color="auto"/>
                                        <w:right w:val="none" w:sz="0" w:space="0" w:color="auto"/>
                                      </w:divBdr>
                                      <w:divsChild>
                                        <w:div w:id="1138449584">
                                          <w:marLeft w:val="0"/>
                                          <w:marRight w:val="0"/>
                                          <w:marTop w:val="0"/>
                                          <w:marBottom w:val="0"/>
                                          <w:divBdr>
                                            <w:top w:val="none" w:sz="0" w:space="0" w:color="auto"/>
                                            <w:left w:val="none" w:sz="0" w:space="0" w:color="auto"/>
                                            <w:bottom w:val="none" w:sz="0" w:space="0" w:color="auto"/>
                                            <w:right w:val="none" w:sz="0" w:space="0" w:color="auto"/>
                                          </w:divBdr>
                                        </w:div>
                                        <w:div w:id="182658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580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ortecostituzionale.it/documenti/convegni_seminari/stu_277.pdf" TargetMode="External"/><Relationship Id="rId2" Type="http://schemas.openxmlformats.org/officeDocument/2006/relationships/hyperlink" Target="http://www.giurcost.org/decisioni/2003/0094s-03.html" TargetMode="External"/><Relationship Id="rId1" Type="http://schemas.openxmlformats.org/officeDocument/2006/relationships/hyperlink" Target="http://www.giurcost.org/decisioni/2003/0094s-03.html" TargetMode="External"/><Relationship Id="rId4" Type="http://schemas.openxmlformats.org/officeDocument/2006/relationships/hyperlink" Target="https://www.cortecostituzionale.it/documenti/convegni_seminari/STU_204_Corte_conti.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9DF14-9F88-4967-AAC3-0B633194D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9321</Words>
  <Characters>53136</Characters>
  <Application>Microsoft Office Word</Application>
  <DocSecurity>0</DocSecurity>
  <Lines>442</Lines>
  <Paragraphs>124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Grasselli Alfredo</dc:creator>
  <cp:keywords/>
  <dc:description/>
  <cp:lastModifiedBy>Nicola Volpe</cp:lastModifiedBy>
  <cp:revision>2</cp:revision>
  <cp:lastPrinted>2018-04-18T11:03:00Z</cp:lastPrinted>
  <dcterms:created xsi:type="dcterms:W3CDTF">2018-10-27T06:57:00Z</dcterms:created>
  <dcterms:modified xsi:type="dcterms:W3CDTF">2018-10-27T06:57:00Z</dcterms:modified>
</cp:coreProperties>
</file>