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B5" w:rsidRDefault="008D5616" w:rsidP="005810BF">
      <w:pPr>
        <w:pStyle w:val="Testonormale"/>
      </w:pPr>
      <w:r>
        <w:t xml:space="preserve">                                                 </w:t>
      </w:r>
    </w:p>
    <w:p w:rsidR="00315095" w:rsidRDefault="00315095" w:rsidP="00315095">
      <w:pPr>
        <w:ind w:left="36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</w:rPr>
        <w:object w:dxaOrig="99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2.5pt" o:ole="" fillcolor="window">
            <v:imagedata r:id="rId4" o:title=""/>
          </v:shape>
          <o:OLEObject Type="Embed" ProgID="PBrush" ShapeID="_x0000_i1025" DrawAspect="Content" ObjectID="_1602067006" r:id="rId5">
            <o:FieldCodes>\s \* unisciformato</o:FieldCodes>
          </o:OLEObject>
        </w:object>
      </w:r>
    </w:p>
    <w:p w:rsidR="00315095" w:rsidRDefault="00315095" w:rsidP="00315095">
      <w:pPr>
        <w:ind w:left="360"/>
        <w:jc w:val="center"/>
        <w:rPr>
          <w:rFonts w:ascii="Arial" w:hAnsi="Arial" w:cs="Arial"/>
        </w:rPr>
      </w:pPr>
    </w:p>
    <w:p w:rsidR="00315095" w:rsidRDefault="00315095" w:rsidP="00315095">
      <w:pPr>
        <w:ind w:left="36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Segretariato Generale della Giustizia Amministrativa</w:t>
      </w:r>
    </w:p>
    <w:p w:rsidR="00315095" w:rsidRDefault="00315095" w:rsidP="00315095">
      <w:pPr>
        <w:ind w:left="36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Ufficio Stampa</w:t>
      </w:r>
    </w:p>
    <w:p w:rsidR="00E537B5" w:rsidRDefault="00315095" w:rsidP="00315095">
      <w:pPr>
        <w:pStyle w:val="Testonormale"/>
      </w:pPr>
      <w:r>
        <w:rPr>
          <w:rFonts w:ascii="Arial" w:hAnsi="Arial" w:cs="Arial"/>
          <w:sz w:val="28"/>
          <w:szCs w:val="28"/>
        </w:rPr>
        <w:t xml:space="preserve">                                             COMUNICATO STAMPA</w:t>
      </w:r>
    </w:p>
    <w:p w:rsidR="00E537B5" w:rsidRDefault="00E537B5" w:rsidP="005810BF">
      <w:pPr>
        <w:pStyle w:val="Testonormale"/>
      </w:pPr>
      <w:r>
        <w:t xml:space="preserve">                                                     </w:t>
      </w:r>
    </w:p>
    <w:p w:rsidR="00315095" w:rsidRDefault="00E537B5" w:rsidP="005810BF">
      <w:pPr>
        <w:pStyle w:val="Testonormale"/>
      </w:pPr>
      <w:r>
        <w:t xml:space="preserve">                                                           </w:t>
      </w:r>
      <w:r w:rsidR="008D5616">
        <w:t xml:space="preserve">  </w:t>
      </w:r>
    </w:p>
    <w:p w:rsidR="005810BF" w:rsidRDefault="005810BF" w:rsidP="005810BF">
      <w:pPr>
        <w:pStyle w:val="Testonormale"/>
      </w:pPr>
      <w:r>
        <w:t xml:space="preserve">BANCHE, CONSIGLIO DI STATO: SU RIFORMA POPOLARI SERVE PRONUNCIA CORTE GIUSTIZIA UE </w:t>
      </w:r>
    </w:p>
    <w:p w:rsidR="005810BF" w:rsidRDefault="005810BF" w:rsidP="005810BF">
      <w:pPr>
        <w:pStyle w:val="Testonormale"/>
      </w:pPr>
    </w:p>
    <w:p w:rsidR="005810BF" w:rsidRDefault="005810BF" w:rsidP="008D5616">
      <w:pPr>
        <w:pStyle w:val="Testonormale"/>
        <w:jc w:val="both"/>
      </w:pPr>
    </w:p>
    <w:p w:rsidR="005810BF" w:rsidRDefault="005810BF" w:rsidP="008D5616">
      <w:pPr>
        <w:pStyle w:val="Testonormale"/>
        <w:jc w:val="both"/>
      </w:pPr>
    </w:p>
    <w:p w:rsidR="005810BF" w:rsidRDefault="005810BF" w:rsidP="008D5616">
      <w:pPr>
        <w:pStyle w:val="Testonormale"/>
        <w:jc w:val="both"/>
      </w:pPr>
      <w:r>
        <w:t>Il Consiglio di Stato</w:t>
      </w:r>
      <w:r w:rsidR="002705D9">
        <w:t>,</w:t>
      </w:r>
      <w:r>
        <w:t xml:space="preserve"> (la Sesta Sezione)</w:t>
      </w:r>
      <w:r w:rsidR="002705D9">
        <w:t>,</w:t>
      </w:r>
      <w:bookmarkStart w:id="0" w:name="_GoBack"/>
      <w:bookmarkEnd w:id="0"/>
      <w:r>
        <w:t xml:space="preserve"> si è espresso sul tema della trasformazione delle banche popolari in società per azioni, in relazione alla posizione dei due soli istituti di credito che non hanno dato attuazione al D.L. n. 3/2015 in tema di </w:t>
      </w:r>
      <w:r w:rsidR="002B43C5">
        <w:t>“</w:t>
      </w:r>
      <w:r>
        <w:t>Misure urgenti per il sistema bancario e gli investimenti</w:t>
      </w:r>
      <w:r w:rsidR="002B43C5">
        <w:t>”</w:t>
      </w:r>
      <w:r>
        <w:t xml:space="preserve"> considerandolo in contrasto con la disciplina nazionale e comunitaria. </w:t>
      </w:r>
    </w:p>
    <w:p w:rsidR="005810BF" w:rsidRDefault="005810BF" w:rsidP="008D5616">
      <w:pPr>
        <w:pStyle w:val="Testonormale"/>
        <w:jc w:val="both"/>
      </w:pPr>
    </w:p>
    <w:p w:rsidR="005810BF" w:rsidRDefault="005810BF" w:rsidP="008D5616">
      <w:pPr>
        <w:pStyle w:val="Testonormale"/>
        <w:jc w:val="both"/>
      </w:pPr>
      <w:r>
        <w:t>La vicenda era stata parzialmente già sottoposta al giudizio della Corte costituzionale che aveva ritenuto non in contrasto con la Costituzione le censure sulla carenza dei presupposti di necessità e di urgenza a sostegno del decreto legge, nonché alcune altre doglianze.</w:t>
      </w:r>
    </w:p>
    <w:p w:rsidR="005810BF" w:rsidRDefault="005810BF" w:rsidP="008D5616">
      <w:pPr>
        <w:pStyle w:val="Testonormale"/>
        <w:jc w:val="both"/>
      </w:pPr>
    </w:p>
    <w:p w:rsidR="005810BF" w:rsidRDefault="005810BF" w:rsidP="008D5616">
      <w:pPr>
        <w:pStyle w:val="Testonormale"/>
        <w:jc w:val="both"/>
      </w:pPr>
      <w:r>
        <w:t>Tale sviluppo non ha però impedito alle parti di proporre al Consiglio di Stato ulteriori cinque questioni, nuove e rilevanti, tanto da imporre la rimessione della vicenda alla Corte di giustizia dell</w:t>
      </w:r>
      <w:r w:rsidR="008D5616">
        <w:t>’</w:t>
      </w:r>
      <w:r>
        <w:t>Unione europea. Infatti, il giudice di ultima istanza, quale è appunto il Consiglio di Stato, a norma dall</w:t>
      </w:r>
      <w:r w:rsidR="008D5616">
        <w:t xml:space="preserve">’ </w:t>
      </w:r>
      <w:r>
        <w:t>art. 267 TFUE è obbligato a sottoporre la questione alla Corte del Lussemburgo, a meno che non vi sia una giurisprudenza consolidata in materia oppure quando la corretta interpretazione della norma di diritto non lasci spazio a nessun ragionevole dubbio.</w:t>
      </w:r>
    </w:p>
    <w:p w:rsidR="005810BF" w:rsidRDefault="005810BF" w:rsidP="008D5616">
      <w:pPr>
        <w:pStyle w:val="Testonormale"/>
        <w:jc w:val="both"/>
      </w:pPr>
    </w:p>
    <w:p w:rsidR="005810BF" w:rsidRDefault="005810BF" w:rsidP="008D5616">
      <w:pPr>
        <w:pStyle w:val="Testonormale"/>
        <w:jc w:val="both"/>
      </w:pPr>
      <w:r>
        <w:t>Il Consiglio di Stato ha quindi formulato cinque diversi quesiti alla Corte europea, chiedendo di pronunciarsi sulla legittimità: a) del</w:t>
      </w:r>
      <w:r w:rsidR="008D5616">
        <w:t xml:space="preserve">l’ </w:t>
      </w:r>
      <w:r>
        <w:t>imposizione di una soglia di attivo al di sopra della quale la banca popolare è obbligata a trasformarsi in società per azioni, in rapporto alla normativa europea in tema di aiuti di Stato; b) della possibilità di differire o limitare, anche per un tempo indeterminato, il rimborso delle azioni del socio recedente, in relazione alla disciplina in tema di concorrenza nel mercato interno e di libera circolazione di capitali; c) della disciplina sulla limitazioni al rimborso della quota del socio in caso di recesso, per evitare la possibile liquidazione della banca trasformata, in relazione alla regolamentazione degli aiuti di Stato; d) della facoltà di rinviare il rimborso per un periodo illimitato e di limitarne in tutto o in parte l</w:t>
      </w:r>
      <w:r w:rsidR="008D5616">
        <w:t xml:space="preserve">’ </w:t>
      </w:r>
      <w:r>
        <w:t>importo; e) dell</w:t>
      </w:r>
      <w:r w:rsidR="008D5616">
        <w:t xml:space="preserve">’ </w:t>
      </w:r>
      <w:r>
        <w:t>art. 10 del Regolamento delegato UE n. 241/2014 della Commissione, in relazione alla violazione del diritto di godere della proprietà dei beni di cui all</w:t>
      </w:r>
      <w:r w:rsidR="008D5616">
        <w:t xml:space="preserve">’ </w:t>
      </w:r>
      <w:r>
        <w:t>art. 16 e dell'art. 17 della Carta dei diritti fondamentali del</w:t>
      </w:r>
      <w:r w:rsidR="008D5616">
        <w:t xml:space="preserve">l’ </w:t>
      </w:r>
      <w:r>
        <w:t>Unione europea.</w:t>
      </w:r>
    </w:p>
    <w:p w:rsidR="008D5616" w:rsidRDefault="008D5616" w:rsidP="008D5616">
      <w:pPr>
        <w:pStyle w:val="Testonormale"/>
        <w:jc w:val="both"/>
      </w:pPr>
    </w:p>
    <w:p w:rsidR="005810BF" w:rsidRDefault="005810BF" w:rsidP="008D5616">
      <w:pPr>
        <w:pStyle w:val="Testonormale"/>
        <w:jc w:val="both"/>
      </w:pPr>
      <w:r>
        <w:t>In attesa della decisione da parte della Corte di giustizia dell</w:t>
      </w:r>
      <w:r w:rsidR="008D5616">
        <w:t>’</w:t>
      </w:r>
      <w:r>
        <w:t>Unione europea, restano dunque ferme le misure cautelari già concesse in merito alla trasformazione di tali banche in società per azioni.</w:t>
      </w:r>
    </w:p>
    <w:p w:rsidR="005810BF" w:rsidRDefault="005810BF" w:rsidP="008D5616">
      <w:pPr>
        <w:pStyle w:val="Testonormale"/>
        <w:jc w:val="both"/>
      </w:pPr>
    </w:p>
    <w:p w:rsidR="005810BF" w:rsidRDefault="005810BF" w:rsidP="008D5616">
      <w:pPr>
        <w:pStyle w:val="Testonormale"/>
        <w:jc w:val="both"/>
      </w:pPr>
    </w:p>
    <w:p w:rsidR="005810BF" w:rsidRDefault="005810BF" w:rsidP="008D5616">
      <w:pPr>
        <w:pStyle w:val="Testonormale"/>
        <w:jc w:val="both"/>
      </w:pPr>
      <w:r>
        <w:t>Roma, 2</w:t>
      </w:r>
      <w:r w:rsidR="008D5616">
        <w:t>6</w:t>
      </w:r>
      <w:r>
        <w:t xml:space="preserve"> ottobre 2018</w:t>
      </w:r>
    </w:p>
    <w:sectPr w:rsidR="00581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FA"/>
    <w:rsid w:val="000342E5"/>
    <w:rsid w:val="002705D9"/>
    <w:rsid w:val="002B43C5"/>
    <w:rsid w:val="00315095"/>
    <w:rsid w:val="00447734"/>
    <w:rsid w:val="005810BF"/>
    <w:rsid w:val="008D5616"/>
    <w:rsid w:val="00E054FA"/>
    <w:rsid w:val="00E537B5"/>
    <w:rsid w:val="00F132CB"/>
    <w:rsid w:val="00F17BB3"/>
    <w:rsid w:val="00F5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42A77-5832-4CE9-B9D8-79E77D1A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5810BF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810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TOMASSINI</dc:creator>
  <cp:keywords/>
  <dc:description/>
  <cp:lastModifiedBy>stampa</cp:lastModifiedBy>
  <cp:revision>8</cp:revision>
  <dcterms:created xsi:type="dcterms:W3CDTF">2018-10-26T10:42:00Z</dcterms:created>
  <dcterms:modified xsi:type="dcterms:W3CDTF">2018-10-26T11:50:00Z</dcterms:modified>
</cp:coreProperties>
</file>