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F0" w:rsidRDefault="005666F0">
      <w:pPr>
        <w:pStyle w:val="Default"/>
        <w:spacing w:before="0" w:line="360" w:lineRule="auto"/>
        <w:jc w:val="both"/>
        <w:rPr>
          <w:rStyle w:val="Nessuno"/>
          <w:rFonts w:ascii="Times New Roman" w:hAnsi="Times New Roman"/>
          <w:b/>
          <w:bCs/>
          <w:sz w:val="28"/>
          <w:szCs w:val="28"/>
        </w:rPr>
      </w:pPr>
    </w:p>
    <w:p w:rsidR="005666F0" w:rsidRDefault="00C1707A" w:rsidP="00C1707A">
      <w:pPr>
        <w:pStyle w:val="Default"/>
        <w:spacing w:before="0" w:line="360" w:lineRule="auto"/>
        <w:jc w:val="center"/>
        <w:rPr>
          <w:rStyle w:val="Nessuno"/>
          <w:rFonts w:ascii="Times New Roman" w:eastAsia="Times New Roman" w:hAnsi="Times New Roman" w:cs="Times New Roman"/>
          <w:b/>
          <w:bCs/>
          <w:sz w:val="28"/>
          <w:szCs w:val="28"/>
        </w:rPr>
      </w:pPr>
      <w:bookmarkStart w:id="0" w:name="_GoBack"/>
      <w:r>
        <w:rPr>
          <w:rStyle w:val="Nessuno"/>
          <w:rFonts w:ascii="Times New Roman" w:hAnsi="Times New Roman"/>
          <w:b/>
          <w:bCs/>
          <w:sz w:val="28"/>
          <w:szCs w:val="28"/>
        </w:rPr>
        <w:t xml:space="preserve"> A</w:t>
      </w:r>
      <w:r>
        <w:rPr>
          <w:rStyle w:val="Nessuno"/>
          <w:rFonts w:ascii="Times New Roman" w:hAnsi="Times New Roman"/>
          <w:b/>
          <w:bCs/>
          <w:sz w:val="28"/>
          <w:szCs w:val="28"/>
        </w:rPr>
        <w:t xml:space="preserve"> 50 anni dalla Legge istitutiva dei Tribunali amministrativi regionali: un bilancio ed uno sguardo prospettico</w:t>
      </w:r>
      <w:bookmarkEnd w:id="0"/>
      <w:r>
        <w:rPr>
          <w:rStyle w:val="Nessuno"/>
          <w:rFonts w:ascii="Times New Roman" w:eastAsia="Times New Roman" w:hAnsi="Times New Roman" w:cs="Times New Roman"/>
          <w:b/>
          <w:bCs/>
          <w:sz w:val="28"/>
          <w:szCs w:val="28"/>
          <w:vertAlign w:val="superscript"/>
        </w:rPr>
        <w:footnoteReference w:id="2"/>
      </w:r>
      <w:r>
        <w:rPr>
          <w:rStyle w:val="Nessuno"/>
          <w:rFonts w:ascii="Times New Roman" w:hAnsi="Times New Roman"/>
          <w:b/>
          <w:bCs/>
          <w:sz w:val="28"/>
          <w:szCs w:val="28"/>
        </w:rPr>
        <w:t>.</w:t>
      </w:r>
    </w:p>
    <w:p w:rsidR="005666F0" w:rsidRDefault="005666F0">
      <w:pPr>
        <w:pStyle w:val="Default"/>
        <w:spacing w:before="0" w:line="360" w:lineRule="auto"/>
        <w:jc w:val="both"/>
        <w:rPr>
          <w:rStyle w:val="Nessuno"/>
          <w:rFonts w:ascii="Times New Roman" w:eastAsia="Times New Roman" w:hAnsi="Times New Roman" w:cs="Times New Roman"/>
          <w:b/>
          <w:bCs/>
          <w:sz w:val="36"/>
          <w:szCs w:val="36"/>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Premessa</w:t>
      </w:r>
    </w:p>
    <w:p w:rsidR="005666F0" w:rsidRDefault="005666F0">
      <w:pPr>
        <w:pStyle w:val="Default"/>
        <w:spacing w:before="0" w:line="360" w:lineRule="auto"/>
        <w:jc w:val="both"/>
        <w:rPr>
          <w:rStyle w:val="Nessuno"/>
          <w:rFonts w:ascii="Times New Roman" w:eastAsia="Times New Roman" w:hAnsi="Times New Roman" w:cs="Times New Roman"/>
          <w:b/>
          <w:bCs/>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Le giornate celebrative di Torino sono </w:t>
      </w:r>
      <w:r>
        <w:rPr>
          <w:rStyle w:val="Nessuno"/>
          <w:rFonts w:ascii="Times New Roman" w:hAnsi="Times New Roman"/>
          <w:sz w:val="28"/>
          <w:szCs w:val="28"/>
        </w:rPr>
        <w:t>anche dedicate al 50</w:t>
      </w:r>
      <w:r>
        <w:rPr>
          <w:rStyle w:val="Nessuno"/>
          <w:rFonts w:ascii="Times New Roman" w:hAnsi="Times New Roman"/>
          <w:sz w:val="28"/>
          <w:szCs w:val="28"/>
        </w:rPr>
        <w:t xml:space="preserve">° </w:t>
      </w:r>
      <w:r>
        <w:rPr>
          <w:rStyle w:val="Nessuno"/>
          <w:rFonts w:ascii="Times New Roman" w:hAnsi="Times New Roman"/>
          <w:sz w:val="28"/>
          <w:szCs w:val="28"/>
        </w:rPr>
        <w:t xml:space="preserve">anniversario della legge istitutiva dei Tribunali amministrativi regionali.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Questa introduzione </w:t>
      </w:r>
      <w:r>
        <w:rPr>
          <w:rStyle w:val="Nessuno"/>
          <w:rFonts w:ascii="Times New Roman" w:hAnsi="Times New Roman"/>
          <w:sz w:val="28"/>
          <w:szCs w:val="28"/>
        </w:rPr>
        <w:t xml:space="preserve">è </w:t>
      </w:r>
      <w:r>
        <w:rPr>
          <w:rStyle w:val="Nessuno"/>
          <w:rFonts w:ascii="Times New Roman" w:hAnsi="Times New Roman"/>
          <w:sz w:val="28"/>
          <w:szCs w:val="28"/>
        </w:rPr>
        <w:t>dedicata ad alcune riflessioni sul ruolo del giudice amministrativo a mezzo secolo di distanza dalla l. n. 1034 del 1971 che li ha isti</w:t>
      </w:r>
      <w:r>
        <w:rPr>
          <w:rStyle w:val="Nessuno"/>
          <w:rFonts w:ascii="Times New Roman" w:hAnsi="Times New Roman"/>
          <w:sz w:val="28"/>
          <w:szCs w:val="28"/>
        </w:rPr>
        <w:t>tuiti.</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Giustizia amministrativa nella Costituzione.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istituti della Giustizia amministrativa nella Costituzione repubblicana sono tutti configurati per la tutela giurisdizionale dei cittadini (art. 24, 1</w:t>
      </w:r>
      <w:r>
        <w:rPr>
          <w:rStyle w:val="Nessuno"/>
          <w:rFonts w:ascii="Times New Roman" w:hAnsi="Times New Roman"/>
          <w:sz w:val="28"/>
          <w:szCs w:val="28"/>
        </w:rPr>
        <w:t xml:space="preserve">° </w:t>
      </w:r>
      <w:r>
        <w:rPr>
          <w:rStyle w:val="Nessuno"/>
          <w:rFonts w:ascii="Times New Roman" w:hAnsi="Times New Roman"/>
          <w:sz w:val="28"/>
          <w:szCs w:val="28"/>
        </w:rPr>
        <w:t>comma, art. 113 e art. 103, 1</w:t>
      </w:r>
      <w:r>
        <w:rPr>
          <w:rStyle w:val="Nessuno"/>
          <w:rFonts w:ascii="Times New Roman" w:hAnsi="Times New Roman"/>
          <w:sz w:val="28"/>
          <w:szCs w:val="28"/>
        </w:rPr>
        <w:t xml:space="preserve">° </w:t>
      </w:r>
      <w:r>
        <w:rPr>
          <w:rStyle w:val="Nessuno"/>
          <w:rFonts w:ascii="Times New Roman" w:hAnsi="Times New Roman"/>
          <w:sz w:val="28"/>
          <w:szCs w:val="28"/>
        </w:rPr>
        <w:t xml:space="preserve">comma), </w:t>
      </w:r>
      <w:r>
        <w:rPr>
          <w:rStyle w:val="Nessuno"/>
          <w:rFonts w:ascii="Times New Roman" w:hAnsi="Times New Roman"/>
          <w:sz w:val="28"/>
          <w:szCs w:val="28"/>
        </w:rPr>
        <w:t>segnando, cos</w:t>
      </w:r>
      <w:r>
        <w:rPr>
          <w:rStyle w:val="Nessuno"/>
          <w:rFonts w:ascii="Times New Roman" w:hAnsi="Times New Roman"/>
          <w:sz w:val="28"/>
          <w:szCs w:val="28"/>
        </w:rPr>
        <w:t>ì</w:t>
      </w:r>
      <w:r>
        <w:rPr>
          <w:rStyle w:val="Nessuno"/>
          <w:rFonts w:ascii="Times New Roman" w:hAnsi="Times New Roman"/>
          <w:sz w:val="28"/>
          <w:szCs w:val="28"/>
        </w:rPr>
        <w:t>, il definitivo tramonto della visione secondo la quale sarebbero volti a garantire soltanto la legittimit</w:t>
      </w:r>
      <w:r>
        <w:rPr>
          <w:rStyle w:val="Nessuno"/>
          <w:rFonts w:ascii="Times New Roman" w:hAnsi="Times New Roman"/>
          <w:sz w:val="28"/>
          <w:szCs w:val="28"/>
        </w:rPr>
        <w:t xml:space="preserve">à </w:t>
      </w:r>
      <w:r>
        <w:rPr>
          <w:rStyle w:val="Nessuno"/>
          <w:rFonts w:ascii="Times New Roman" w:hAnsi="Times New Roman"/>
          <w:sz w:val="28"/>
          <w:szCs w:val="28"/>
        </w:rPr>
        <w:t>dell'</w:t>
      </w:r>
      <w:r>
        <w:rPr>
          <w:rStyle w:val="Nessuno"/>
          <w:rFonts w:ascii="Arial Unicode MS" w:hAnsi="Arial Unicode MS"/>
          <w:sz w:val="28"/>
          <w:szCs w:val="28"/>
          <w:rtl/>
          <w:lang w:val="ar-SA"/>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amministrativa, delineando, invece,  una giurisdizione di tutela di situazioni soggettive (salvo quanto previsto dall</w:t>
      </w:r>
      <w:r>
        <w:rPr>
          <w:rStyle w:val="Nessuno"/>
          <w:rFonts w:ascii="Times New Roman" w:hAnsi="Times New Roman"/>
          <w:sz w:val="28"/>
          <w:szCs w:val="28"/>
        </w:rPr>
        <w:t>’</w:t>
      </w:r>
      <w:r>
        <w:rPr>
          <w:rStyle w:val="Nessuno"/>
          <w:rFonts w:ascii="Times New Roman" w:hAnsi="Times New Roman"/>
          <w:sz w:val="28"/>
          <w:szCs w:val="28"/>
        </w:rPr>
        <w:t>a</w:t>
      </w:r>
      <w:r>
        <w:rPr>
          <w:rStyle w:val="Nessuno"/>
          <w:rFonts w:ascii="Times New Roman" w:hAnsi="Times New Roman"/>
          <w:sz w:val="28"/>
          <w:szCs w:val="28"/>
        </w:rPr>
        <w:t>rt. 100 con riferimento alla funzione consultiva, a tutela della legalit</w:t>
      </w:r>
      <w:r>
        <w:rPr>
          <w:rStyle w:val="Nessuno"/>
          <w:rFonts w:ascii="Times New Roman" w:hAnsi="Times New Roman"/>
          <w:sz w:val="28"/>
          <w:szCs w:val="28"/>
        </w:rPr>
        <w:t xml:space="preserve">à </w:t>
      </w:r>
      <w:r>
        <w:rPr>
          <w:rStyle w:val="Nessuno"/>
          <w:rFonts w:ascii="Times New Roman" w:hAnsi="Times New Roman"/>
          <w:sz w:val="28"/>
          <w:szCs w:val="28"/>
        </w:rPr>
        <w:t>nell</w:t>
      </w:r>
      <w:r>
        <w:rPr>
          <w:rStyle w:val="Nessuno"/>
          <w:rFonts w:ascii="Times New Roman" w:hAnsi="Times New Roman"/>
          <w:sz w:val="28"/>
          <w:szCs w:val="28"/>
        </w:rPr>
        <w:t>’</w:t>
      </w:r>
      <w:r>
        <w:rPr>
          <w:rStyle w:val="Nessuno"/>
          <w:rFonts w:ascii="Times New Roman" w:hAnsi="Times New Roman"/>
          <w:sz w:val="28"/>
          <w:szCs w:val="28"/>
        </w:rPr>
        <w:t>esercizio della funzione pubblica in senso oggettivo).</w:t>
      </w:r>
    </w:p>
    <w:p w:rsidR="005666F0" w:rsidRDefault="00C1707A">
      <w:pPr>
        <w:pStyle w:val="Default"/>
        <w:spacing w:before="0" w:line="360" w:lineRule="auto"/>
        <w:jc w:val="both"/>
        <w:rPr>
          <w:rStyle w:val="Nessuno"/>
          <w:rFonts w:ascii="Times New Roman" w:eastAsia="Times New Roman" w:hAnsi="Times New Roman" w:cs="Times New Roman"/>
        </w:rPr>
      </w:pPr>
      <w:r>
        <w:rPr>
          <w:rStyle w:val="Nessuno"/>
          <w:rFonts w:ascii="Times New Roman" w:hAnsi="Times New Roman"/>
          <w:sz w:val="28"/>
          <w:szCs w:val="28"/>
        </w:rPr>
        <w:t>Sono, in particolare, riferiti alla tutela giurisdizionale i principi di generalit</w:t>
      </w:r>
      <w:r>
        <w:rPr>
          <w:rStyle w:val="Nessuno"/>
          <w:rFonts w:ascii="Times New Roman" w:hAnsi="Times New Roman"/>
          <w:sz w:val="28"/>
          <w:szCs w:val="28"/>
        </w:rPr>
        <w:t>à</w:t>
      </w:r>
      <w:r>
        <w:rPr>
          <w:rStyle w:val="Nessuno"/>
          <w:rFonts w:ascii="Times New Roman" w:hAnsi="Times New Roman"/>
          <w:sz w:val="28"/>
          <w:szCs w:val="28"/>
        </w:rPr>
        <w:t>, pienezza ed effettivit</w:t>
      </w:r>
      <w:r>
        <w:rPr>
          <w:rStyle w:val="Nessuno"/>
          <w:rFonts w:ascii="Times New Roman" w:hAnsi="Times New Roman"/>
          <w:sz w:val="28"/>
          <w:szCs w:val="28"/>
        </w:rPr>
        <w:t>à</w:t>
      </w:r>
      <w:r>
        <w:rPr>
          <w:rStyle w:val="Nessuno"/>
          <w:rFonts w:ascii="Times New Roman" w:hAnsi="Times New Roman"/>
          <w:sz w:val="28"/>
          <w:szCs w:val="28"/>
        </w:rPr>
        <w:t>, (che precede</w:t>
      </w:r>
      <w:r>
        <w:rPr>
          <w:rStyle w:val="Nessuno"/>
          <w:rFonts w:ascii="Times New Roman" w:hAnsi="Times New Roman"/>
          <w:sz w:val="28"/>
          <w:szCs w:val="28"/>
        </w:rPr>
        <w:t xml:space="preserve">ntemente non erano garantiti), con espresso riferimento ai soggetti - </w:t>
      </w:r>
      <w:r>
        <w:rPr>
          <w:rStyle w:val="Nessuno"/>
          <w:rFonts w:ascii="Arial Unicode MS" w:hAnsi="Arial Unicode MS"/>
          <w:sz w:val="28"/>
          <w:szCs w:val="28"/>
          <w:rtl/>
          <w:lang w:val="ar-SA"/>
        </w:rPr>
        <w:t>“</w:t>
      </w:r>
      <w:r>
        <w:rPr>
          <w:rStyle w:val="Nessuno"/>
          <w:rFonts w:ascii="Times New Roman" w:hAnsi="Times New Roman"/>
          <w:sz w:val="28"/>
          <w:szCs w:val="28"/>
        </w:rPr>
        <w:t>tutti</w:t>
      </w:r>
      <w:r>
        <w:rPr>
          <w:rStyle w:val="Nessuno"/>
          <w:rFonts w:ascii="Times New Roman" w:hAnsi="Times New Roman"/>
          <w:sz w:val="28"/>
          <w:szCs w:val="28"/>
        </w:rPr>
        <w:t xml:space="preserve">” – </w:t>
      </w:r>
      <w:r>
        <w:rPr>
          <w:rStyle w:val="Nessuno"/>
          <w:rFonts w:ascii="Times New Roman" w:hAnsi="Times New Roman"/>
          <w:sz w:val="28"/>
          <w:szCs w:val="28"/>
        </w:rPr>
        <w:t>(art. 24, 1</w:t>
      </w:r>
      <w:r>
        <w:rPr>
          <w:rStyle w:val="Nessuno"/>
          <w:rFonts w:ascii="Times New Roman" w:hAnsi="Times New Roman"/>
          <w:sz w:val="28"/>
          <w:szCs w:val="28"/>
        </w:rPr>
        <w:t xml:space="preserve">° </w:t>
      </w:r>
      <w:r>
        <w:rPr>
          <w:rStyle w:val="Nessuno"/>
          <w:rFonts w:ascii="Times New Roman" w:hAnsi="Times New Roman"/>
          <w:sz w:val="28"/>
          <w:szCs w:val="28"/>
        </w:rPr>
        <w:t>comma), alle posizioni giuridiche - diritti soggettivi e interessi legittimi - (art. 24, 1</w:t>
      </w:r>
      <w:r>
        <w:rPr>
          <w:rStyle w:val="Nessuno"/>
          <w:rFonts w:ascii="Times New Roman" w:hAnsi="Times New Roman"/>
          <w:sz w:val="28"/>
          <w:szCs w:val="28"/>
        </w:rPr>
        <w:t xml:space="preserve">° </w:t>
      </w:r>
      <w:r>
        <w:rPr>
          <w:rStyle w:val="Nessuno"/>
          <w:rFonts w:ascii="Times New Roman" w:hAnsi="Times New Roman"/>
          <w:sz w:val="28"/>
          <w:szCs w:val="28"/>
        </w:rPr>
        <w:t>comma, e 113, 1</w:t>
      </w:r>
      <w:r>
        <w:rPr>
          <w:rStyle w:val="Nessuno"/>
          <w:rFonts w:ascii="Times New Roman" w:hAnsi="Times New Roman"/>
          <w:sz w:val="28"/>
          <w:szCs w:val="28"/>
        </w:rPr>
        <w:t xml:space="preserve">° </w:t>
      </w:r>
      <w:r>
        <w:rPr>
          <w:rStyle w:val="Nessuno"/>
          <w:rFonts w:ascii="Times New Roman" w:hAnsi="Times New Roman"/>
          <w:sz w:val="28"/>
          <w:szCs w:val="28"/>
        </w:rPr>
        <w:t>comma), e a tutti agli atti della pubblica amministraz</w:t>
      </w:r>
      <w:r>
        <w:rPr>
          <w:rStyle w:val="Nessuno"/>
          <w:rFonts w:ascii="Times New Roman" w:hAnsi="Times New Roman"/>
          <w:sz w:val="28"/>
          <w:szCs w:val="28"/>
        </w:rPr>
        <w:t>ione (art. 113, 1</w:t>
      </w:r>
      <w:r>
        <w:rPr>
          <w:rStyle w:val="Nessuno"/>
          <w:rFonts w:ascii="Times New Roman" w:hAnsi="Times New Roman"/>
          <w:sz w:val="28"/>
          <w:szCs w:val="28"/>
        </w:rPr>
        <w:t xml:space="preserve">° </w:t>
      </w:r>
      <w:r>
        <w:rPr>
          <w:rStyle w:val="Nessuno"/>
          <w:rFonts w:ascii="Times New Roman" w:hAnsi="Times New Roman"/>
          <w:sz w:val="28"/>
          <w:szCs w:val="28"/>
        </w:rPr>
        <w:t>comma)</w:t>
      </w:r>
      <w:r>
        <w:rPr>
          <w:rStyle w:val="Nessuno"/>
          <w:rFonts w:ascii="Times New Roman" w:eastAsia="Times New Roman" w:hAnsi="Times New Roman" w:cs="Times New Roman"/>
          <w:sz w:val="28"/>
          <w:szCs w:val="28"/>
          <w:vertAlign w:val="superscript"/>
        </w:rPr>
        <w:footnoteReference w:id="3"/>
      </w:r>
      <w:r>
        <w:rPr>
          <w:rStyle w:val="Nessuno"/>
          <w:rFonts w:ascii="Times New Roman" w:hAnsi="Times New Roman"/>
          <w:sz w:val="28"/>
          <w:szCs w:val="28"/>
        </w:rPr>
        <w:t xml:space="preserv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Garanzia accompagnata dall</w:t>
      </w:r>
      <w:r>
        <w:rPr>
          <w:rStyle w:val="Nessuno"/>
          <w:rFonts w:ascii="Arial Unicode MS" w:hAnsi="Arial Unicode MS"/>
          <w:sz w:val="28"/>
          <w:szCs w:val="28"/>
          <w:rtl/>
          <w:lang w:val="ar-SA"/>
        </w:rPr>
        <w:t>’</w:t>
      </w:r>
      <w:r>
        <w:rPr>
          <w:rStyle w:val="Nessuno"/>
          <w:rFonts w:ascii="Times New Roman" w:hAnsi="Times New Roman"/>
          <w:sz w:val="28"/>
          <w:szCs w:val="28"/>
        </w:rPr>
        <w:t>espresso divieto di esclusione o limitazione a particolari mezzi di impugnazione o a determinate categorie di atti (art. 113, 2</w:t>
      </w:r>
      <w:r>
        <w:rPr>
          <w:rStyle w:val="Nessuno"/>
          <w:rFonts w:ascii="Times New Roman" w:hAnsi="Times New Roman"/>
          <w:sz w:val="28"/>
          <w:szCs w:val="28"/>
        </w:rPr>
        <w:t xml:space="preserve">° </w:t>
      </w:r>
      <w:r>
        <w:rPr>
          <w:rStyle w:val="Nessuno"/>
          <w:rFonts w:ascii="Times New Roman" w:hAnsi="Times New Roman"/>
          <w:sz w:val="28"/>
          <w:szCs w:val="28"/>
        </w:rPr>
        <w:t>comma) salvo gli atti legislativi e politici.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E</w:t>
      </w:r>
      <w:r>
        <w:rPr>
          <w:rStyle w:val="Nessuno"/>
          <w:rFonts w:ascii="Times New Roman" w:hAnsi="Times New Roman"/>
          <w:sz w:val="28"/>
          <w:szCs w:val="28"/>
        </w:rPr>
        <w:t xml:space="preserve">’ </w:t>
      </w:r>
      <w:r>
        <w:rPr>
          <w:rStyle w:val="Nessuno"/>
          <w:rFonts w:ascii="Times New Roman" w:hAnsi="Times New Roman"/>
          <w:sz w:val="28"/>
          <w:szCs w:val="28"/>
        </w:rPr>
        <w:t xml:space="preserve">assicurata, pertanto, </w:t>
      </w:r>
      <w:r>
        <w:rPr>
          <w:rStyle w:val="Nessuno"/>
          <w:rFonts w:ascii="Times New Roman" w:hAnsi="Times New Roman"/>
          <w:sz w:val="28"/>
          <w:szCs w:val="28"/>
        </w:rPr>
        <w:t>agli interessi legittimi la medesima dignit</w:t>
      </w:r>
      <w:r>
        <w:rPr>
          <w:rStyle w:val="Nessuno"/>
          <w:rFonts w:ascii="Times New Roman" w:hAnsi="Times New Roman"/>
          <w:sz w:val="28"/>
          <w:szCs w:val="28"/>
        </w:rPr>
        <w:t xml:space="preserve">à </w:t>
      </w:r>
      <w:r>
        <w:rPr>
          <w:rStyle w:val="Nessuno"/>
          <w:rFonts w:ascii="Times New Roman" w:hAnsi="Times New Roman"/>
          <w:sz w:val="28"/>
          <w:szCs w:val="28"/>
        </w:rPr>
        <w:t>dei diritti soggettivi, pur con la peculiarit</w:t>
      </w:r>
      <w:r>
        <w:rPr>
          <w:rStyle w:val="Nessuno"/>
          <w:rFonts w:ascii="Times New Roman" w:hAnsi="Times New Roman"/>
          <w:sz w:val="28"/>
          <w:szCs w:val="28"/>
        </w:rPr>
        <w:t xml:space="preserve">à </w:t>
      </w:r>
      <w:r>
        <w:rPr>
          <w:rStyle w:val="Nessuno"/>
          <w:rFonts w:ascii="Times New Roman" w:hAnsi="Times New Roman"/>
          <w:sz w:val="28"/>
          <w:szCs w:val="28"/>
        </w:rPr>
        <w:t>delle tecniche di tutela.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Correlativamente, al giudice amministrativo </w:t>
      </w:r>
      <w:r>
        <w:rPr>
          <w:rStyle w:val="Nessuno"/>
          <w:rFonts w:ascii="Times New Roman" w:hAnsi="Times New Roman"/>
          <w:sz w:val="28"/>
          <w:szCs w:val="28"/>
        </w:rPr>
        <w:t xml:space="preserve">è </w:t>
      </w:r>
      <w:r>
        <w:rPr>
          <w:rStyle w:val="Nessuno"/>
          <w:rFonts w:ascii="Times New Roman" w:hAnsi="Times New Roman"/>
          <w:sz w:val="28"/>
          <w:szCs w:val="28"/>
        </w:rPr>
        <w:t>assicurata la stessa dignit</w:t>
      </w:r>
      <w:r>
        <w:rPr>
          <w:rStyle w:val="Nessuno"/>
          <w:rFonts w:ascii="Times New Roman" w:hAnsi="Times New Roman"/>
          <w:sz w:val="28"/>
          <w:szCs w:val="28"/>
        </w:rPr>
        <w:t xml:space="preserve">à </w:t>
      </w:r>
      <w:r>
        <w:rPr>
          <w:rStyle w:val="Nessuno"/>
          <w:rFonts w:ascii="Times New Roman" w:hAnsi="Times New Roman"/>
          <w:sz w:val="28"/>
          <w:szCs w:val="28"/>
        </w:rPr>
        <w:t>di giudice ed indipendenza prevista per il giudice ordinario</w:t>
      </w:r>
      <w:r>
        <w:rPr>
          <w:rStyle w:val="Nessuno"/>
          <w:rFonts w:ascii="Times New Roman" w:eastAsia="Times New Roman" w:hAnsi="Times New Roman" w:cs="Times New Roman"/>
          <w:sz w:val="28"/>
          <w:szCs w:val="28"/>
          <w:vertAlign w:val="superscript"/>
        </w:rPr>
        <w:footnoteReference w:id="4"/>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mantengono cos</w:t>
      </w:r>
      <w:r>
        <w:rPr>
          <w:rStyle w:val="Nessuno"/>
          <w:rFonts w:ascii="Times New Roman" w:hAnsi="Times New Roman"/>
          <w:sz w:val="28"/>
          <w:szCs w:val="28"/>
        </w:rPr>
        <w:t xml:space="preserve">ì </w:t>
      </w:r>
      <w:r>
        <w:rPr>
          <w:rStyle w:val="Nessuno"/>
          <w:rFonts w:ascii="Times New Roman" w:hAnsi="Times New Roman"/>
          <w:sz w:val="28"/>
          <w:szCs w:val="28"/>
        </w:rPr>
        <w:t>il sistema delle due giurisdizioni, ordinaria ed amministrativa, ed anche i criteri di ripartizione, fondantesi sulle posizioni giuridiche soggettive, diritti soggettivi e interessi legittimi, con salvezza della giurisdizione esclusiva d</w:t>
      </w:r>
      <w:r>
        <w:rPr>
          <w:rStyle w:val="Nessuno"/>
          <w:rFonts w:ascii="Times New Roman" w:hAnsi="Times New Roman"/>
          <w:sz w:val="28"/>
          <w:szCs w:val="28"/>
        </w:rPr>
        <w:t xml:space="preserve">el giudice amministrativo, ma solo </w:t>
      </w:r>
      <w:r>
        <w:rPr>
          <w:rStyle w:val="Nessuno"/>
          <w:rFonts w:ascii="Arial Unicode MS" w:hAnsi="Arial Unicode MS"/>
          <w:sz w:val="28"/>
          <w:szCs w:val="28"/>
          <w:rtl/>
          <w:lang w:val="ar-SA"/>
        </w:rPr>
        <w:t>“</w:t>
      </w:r>
      <w:r>
        <w:rPr>
          <w:rStyle w:val="Nessuno"/>
          <w:rFonts w:ascii="Times New Roman" w:hAnsi="Times New Roman"/>
          <w:sz w:val="28"/>
          <w:szCs w:val="28"/>
        </w:rPr>
        <w:t>in particolari materie indicate dalla legge</w:t>
      </w:r>
      <w:r>
        <w:rPr>
          <w:rStyle w:val="Nessuno"/>
          <w:rFonts w:ascii="Times New Roman" w:hAnsi="Times New Roman"/>
          <w:sz w:val="28"/>
          <w:szCs w:val="28"/>
        </w:rPr>
        <w:t xml:space="preserve">” </w:t>
      </w:r>
      <w:r>
        <w:rPr>
          <w:rStyle w:val="Nessuno"/>
          <w:rFonts w:ascii="Times New Roman" w:hAnsi="Times New Roman"/>
          <w:sz w:val="28"/>
          <w:szCs w:val="28"/>
        </w:rPr>
        <w:t>(art. 103, 1</w:t>
      </w:r>
      <w:r>
        <w:rPr>
          <w:rStyle w:val="Nessuno"/>
          <w:rFonts w:ascii="Times New Roman" w:hAnsi="Times New Roman"/>
          <w:sz w:val="28"/>
          <w:szCs w:val="28"/>
        </w:rPr>
        <w:t xml:space="preserve">° </w:t>
      </w:r>
      <w:r>
        <w:rPr>
          <w:rStyle w:val="Nessuno"/>
          <w:rFonts w:ascii="Times New Roman" w:hAnsi="Times New Roman"/>
          <w:sz w:val="28"/>
          <w:szCs w:val="28"/>
        </w:rPr>
        <w:t>comma) e comunque connesse all</w:t>
      </w:r>
      <w:r>
        <w:rPr>
          <w:rStyle w:val="Nessuno"/>
          <w:rFonts w:ascii="Times New Roman" w:hAnsi="Times New Roman"/>
          <w:sz w:val="28"/>
          <w:szCs w:val="28"/>
        </w:rPr>
        <w:t>’</w:t>
      </w:r>
      <w:r>
        <w:rPr>
          <w:rStyle w:val="Nessuno"/>
          <w:rFonts w:ascii="Times New Roman" w:hAnsi="Times New Roman"/>
          <w:sz w:val="28"/>
          <w:szCs w:val="28"/>
        </w:rPr>
        <w:t>esercizio di funzioni pubbliche.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estende anche alla Giurisdizione amministrativa, infine, il principio del </w:t>
      </w:r>
      <w:r>
        <w:rPr>
          <w:rStyle w:val="Nessuno"/>
          <w:rFonts w:ascii="Arial Unicode MS" w:hAnsi="Arial Unicode MS"/>
          <w:sz w:val="28"/>
          <w:szCs w:val="28"/>
          <w:rtl/>
          <w:lang w:val="ar-SA"/>
        </w:rPr>
        <w:t>“</w:t>
      </w:r>
      <w:r>
        <w:rPr>
          <w:rStyle w:val="Nessuno"/>
          <w:rFonts w:ascii="Times New Roman" w:hAnsi="Times New Roman"/>
          <w:sz w:val="28"/>
          <w:szCs w:val="28"/>
        </w:rPr>
        <w:t>giusto processo</w:t>
      </w:r>
      <w:r>
        <w:rPr>
          <w:rStyle w:val="Nessuno"/>
          <w:rFonts w:ascii="Times New Roman" w:hAnsi="Times New Roman"/>
          <w:sz w:val="28"/>
          <w:szCs w:val="28"/>
        </w:rPr>
        <w:t>”</w:t>
      </w:r>
      <w:r>
        <w:rPr>
          <w:rStyle w:val="Nessuno"/>
          <w:rFonts w:ascii="Times New Roman" w:hAnsi="Times New Roman"/>
          <w:sz w:val="28"/>
          <w:szCs w:val="28"/>
        </w:rPr>
        <w:t>, c</w:t>
      </w:r>
      <w:r>
        <w:rPr>
          <w:rStyle w:val="Nessuno"/>
          <w:rFonts w:ascii="Times New Roman" w:hAnsi="Times New Roman"/>
          <w:sz w:val="28"/>
          <w:szCs w:val="28"/>
        </w:rPr>
        <w:t xml:space="preserve">he deve essere svolto </w:t>
      </w:r>
      <w:r>
        <w:rPr>
          <w:rStyle w:val="Nessuno"/>
          <w:rFonts w:ascii="Arial Unicode MS" w:hAnsi="Arial Unicode MS"/>
          <w:sz w:val="28"/>
          <w:szCs w:val="28"/>
          <w:rtl/>
          <w:lang w:val="ar-SA"/>
        </w:rPr>
        <w:t>“</w:t>
      </w:r>
      <w:r>
        <w:rPr>
          <w:rStyle w:val="Nessuno"/>
          <w:rFonts w:ascii="Times New Roman" w:hAnsi="Times New Roman"/>
          <w:sz w:val="28"/>
          <w:szCs w:val="28"/>
        </w:rPr>
        <w:t>nel contraddittorio delle parti, in condizione di parit</w:t>
      </w:r>
      <w:r>
        <w:rPr>
          <w:rStyle w:val="Nessuno"/>
          <w:rFonts w:ascii="Times New Roman" w:hAnsi="Times New Roman"/>
          <w:sz w:val="28"/>
          <w:szCs w:val="28"/>
        </w:rPr>
        <w:t>à”</w:t>
      </w:r>
      <w:r>
        <w:rPr>
          <w:rStyle w:val="Nessuno"/>
          <w:rFonts w:ascii="Times New Roman" w:hAnsi="Times New Roman"/>
          <w:sz w:val="28"/>
          <w:szCs w:val="28"/>
        </w:rPr>
        <w:t xml:space="preserve">, e deve avere una </w:t>
      </w:r>
      <w:r>
        <w:rPr>
          <w:rStyle w:val="Nessuno"/>
          <w:rFonts w:ascii="Arial Unicode MS" w:hAnsi="Arial Unicode MS"/>
          <w:sz w:val="28"/>
          <w:szCs w:val="28"/>
          <w:rtl/>
          <w:lang w:val="ar-SA"/>
        </w:rPr>
        <w:t>“</w:t>
      </w:r>
      <w:r>
        <w:rPr>
          <w:rStyle w:val="Nessuno"/>
          <w:rFonts w:ascii="Times New Roman" w:hAnsi="Times New Roman"/>
          <w:sz w:val="28"/>
          <w:szCs w:val="28"/>
        </w:rPr>
        <w:t>ragionevole durata</w:t>
      </w:r>
      <w:r>
        <w:rPr>
          <w:rStyle w:val="Nessuno"/>
          <w:rFonts w:ascii="Times New Roman" w:hAnsi="Times New Roman"/>
          <w:sz w:val="28"/>
          <w:szCs w:val="28"/>
        </w:rPr>
        <w:t xml:space="preserve">” </w:t>
      </w:r>
      <w:r>
        <w:rPr>
          <w:rStyle w:val="Nessuno"/>
          <w:rFonts w:ascii="Times New Roman" w:hAnsi="Times New Roman"/>
          <w:sz w:val="28"/>
          <w:szCs w:val="28"/>
        </w:rPr>
        <w:t>(art. 111, novellato dalla legge di revisione costituzionale n. 2 del 1999, commi 1</w:t>
      </w:r>
      <w:r>
        <w:rPr>
          <w:rStyle w:val="Nessuno"/>
          <w:rFonts w:ascii="Times New Roman" w:hAnsi="Times New Roman"/>
          <w:sz w:val="28"/>
          <w:szCs w:val="28"/>
        </w:rPr>
        <w:t xml:space="preserve">° </w:t>
      </w:r>
      <w:r>
        <w:rPr>
          <w:rStyle w:val="Nessuno"/>
          <w:rFonts w:ascii="Times New Roman" w:hAnsi="Times New Roman"/>
          <w:sz w:val="28"/>
          <w:szCs w:val="28"/>
        </w:rPr>
        <w:t>e 2</w:t>
      </w:r>
      <w:r>
        <w:rPr>
          <w:rStyle w:val="Nessuno"/>
          <w:rFonts w:ascii="Times New Roman" w:hAnsi="Times New Roman"/>
          <w:sz w:val="28"/>
          <w:szCs w:val="28"/>
        </w:rPr>
        <w:t>°</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particolare la ragionevole durata costitu</w:t>
      </w:r>
      <w:r>
        <w:rPr>
          <w:rStyle w:val="Nessuno"/>
          <w:rFonts w:ascii="Times New Roman" w:hAnsi="Times New Roman"/>
          <w:sz w:val="28"/>
          <w:szCs w:val="28"/>
        </w:rPr>
        <w:t>isce un obiettivo ed al fine di garantirla sono orientate le scelte normative, sia sul piano processuale che organizzativo (anche nell</w:t>
      </w:r>
      <w:r>
        <w:rPr>
          <w:rStyle w:val="Nessuno"/>
          <w:rFonts w:ascii="Times New Roman" w:hAnsi="Times New Roman"/>
          <w:sz w:val="28"/>
          <w:szCs w:val="28"/>
        </w:rPr>
        <w:t>’</w:t>
      </w:r>
      <w:r>
        <w:rPr>
          <w:rStyle w:val="Nessuno"/>
          <w:rFonts w:ascii="Times New Roman" w:hAnsi="Times New Roman"/>
          <w:sz w:val="28"/>
          <w:szCs w:val="28"/>
        </w:rPr>
        <w:t>ottica del Piano nazionale di ripresa e resilienza PNRR).</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 xml:space="preserve">Vi </w:t>
      </w:r>
      <w:r>
        <w:rPr>
          <w:rStyle w:val="Nessuno"/>
          <w:rFonts w:ascii="Times New Roman" w:hAnsi="Times New Roman"/>
          <w:sz w:val="28"/>
          <w:szCs w:val="28"/>
        </w:rPr>
        <w:t xml:space="preserve">è </w:t>
      </w:r>
      <w:r>
        <w:rPr>
          <w:rStyle w:val="Nessuno"/>
          <w:rFonts w:ascii="Times New Roman" w:hAnsi="Times New Roman"/>
          <w:sz w:val="28"/>
          <w:szCs w:val="28"/>
        </w:rPr>
        <w:t>piena consapevolezza che la funzione giurisdizionale non p</w:t>
      </w:r>
      <w:r>
        <w:rPr>
          <w:rStyle w:val="Nessuno"/>
          <w:rFonts w:ascii="Times New Roman" w:hAnsi="Times New Roman"/>
          <w:sz w:val="28"/>
          <w:szCs w:val="28"/>
        </w:rPr>
        <w:t>u</w:t>
      </w:r>
      <w:r>
        <w:rPr>
          <w:rStyle w:val="Nessuno"/>
          <w:rFonts w:ascii="Times New Roman" w:hAnsi="Times New Roman"/>
          <w:sz w:val="28"/>
          <w:szCs w:val="28"/>
        </w:rPr>
        <w:t xml:space="preserve">ò </w:t>
      </w:r>
      <w:r>
        <w:rPr>
          <w:rStyle w:val="Nessuno"/>
          <w:rFonts w:ascii="Times New Roman" w:hAnsi="Times New Roman"/>
          <w:sz w:val="28"/>
          <w:szCs w:val="28"/>
        </w:rPr>
        <w:t>costituire un freno alla crescita economica e sociale del Paese.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Nell</w:t>
      </w:r>
      <w:r>
        <w:rPr>
          <w:rStyle w:val="Nessuno"/>
          <w:rFonts w:ascii="Times New Roman" w:hAnsi="Times New Roman"/>
          <w:sz w:val="28"/>
          <w:szCs w:val="28"/>
        </w:rPr>
        <w:t>’</w:t>
      </w:r>
      <w:r>
        <w:rPr>
          <w:rStyle w:val="Nessuno"/>
          <w:rFonts w:ascii="Times New Roman" w:hAnsi="Times New Roman"/>
          <w:sz w:val="28"/>
          <w:szCs w:val="28"/>
        </w:rPr>
        <w:t>ambito della previsione dell</w:t>
      </w:r>
      <w:r>
        <w:rPr>
          <w:rStyle w:val="Nessuno"/>
          <w:rFonts w:ascii="Times New Roman" w:hAnsi="Times New Roman"/>
          <w:sz w:val="28"/>
          <w:szCs w:val="28"/>
        </w:rPr>
        <w:t>’</w:t>
      </w:r>
      <w:r>
        <w:rPr>
          <w:rStyle w:val="Nessuno"/>
          <w:rFonts w:ascii="Times New Roman" w:hAnsi="Times New Roman"/>
          <w:sz w:val="28"/>
          <w:szCs w:val="28"/>
        </w:rPr>
        <w:t xml:space="preserve">art. 100 della Costituzione, il Consiglio di Stato, quale organo di consulenza imparziale e terzo dello Stato-ordinamento e non dello Stato-apparato, non </w:t>
      </w:r>
      <w:r>
        <w:rPr>
          <w:rStyle w:val="Nessuno"/>
          <w:rFonts w:ascii="Times New Roman" w:hAnsi="Times New Roman"/>
          <w:sz w:val="28"/>
          <w:szCs w:val="28"/>
        </w:rPr>
        <w:t xml:space="preserve">è </w:t>
      </w:r>
      <w:r>
        <w:rPr>
          <w:rStyle w:val="Nessuno"/>
          <w:rFonts w:ascii="Times New Roman" w:hAnsi="Times New Roman"/>
          <w:sz w:val="28"/>
          <w:szCs w:val="28"/>
        </w:rPr>
        <w:t>destinato a supportare le scelte decisionali delle Amministrazioni, quante volte esse ritengano di avvalersi della consulenza del Consiglio stesso.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Dal momento che la funzione consultiva (funzione di rilevanza costituzionale) </w:t>
      </w:r>
      <w:r>
        <w:rPr>
          <w:rStyle w:val="Nessuno"/>
          <w:rFonts w:ascii="Times New Roman" w:hAnsi="Times New Roman"/>
          <w:sz w:val="28"/>
          <w:szCs w:val="28"/>
        </w:rPr>
        <w:t xml:space="preserve">è </w:t>
      </w:r>
      <w:r>
        <w:rPr>
          <w:rStyle w:val="Nessuno"/>
          <w:rFonts w:ascii="Times New Roman" w:hAnsi="Times New Roman"/>
          <w:sz w:val="28"/>
          <w:szCs w:val="28"/>
        </w:rPr>
        <w:t>svolta nell</w:t>
      </w:r>
      <w:r>
        <w:rPr>
          <w:rStyle w:val="Nessuno"/>
          <w:rFonts w:ascii="Times New Roman" w:hAnsi="Times New Roman"/>
          <w:sz w:val="28"/>
          <w:szCs w:val="28"/>
        </w:rPr>
        <w:t>’</w:t>
      </w:r>
      <w:r>
        <w:rPr>
          <w:rStyle w:val="Nessuno"/>
          <w:rFonts w:ascii="Times New Roman" w:hAnsi="Times New Roman"/>
          <w:sz w:val="28"/>
          <w:szCs w:val="28"/>
        </w:rPr>
        <w:t>interesse dell</w:t>
      </w:r>
      <w:r>
        <w:rPr>
          <w:rStyle w:val="Nessuno"/>
          <w:rFonts w:ascii="Times New Roman" w:hAnsi="Times New Roman"/>
          <w:sz w:val="28"/>
          <w:szCs w:val="28"/>
        </w:rPr>
        <w:t>’</w:t>
      </w:r>
      <w:r>
        <w:rPr>
          <w:rStyle w:val="Nessuno"/>
          <w:rFonts w:ascii="Times New Roman" w:hAnsi="Times New Roman"/>
          <w:sz w:val="28"/>
          <w:szCs w:val="28"/>
        </w:rPr>
        <w:t>ordinamento generale non pu</w:t>
      </w:r>
      <w:r>
        <w:rPr>
          <w:rStyle w:val="Nessuno"/>
          <w:rFonts w:ascii="Times New Roman" w:hAnsi="Times New Roman"/>
          <w:sz w:val="28"/>
          <w:szCs w:val="28"/>
        </w:rPr>
        <w:t xml:space="preserve">ò </w:t>
      </w:r>
      <w:r>
        <w:rPr>
          <w:rStyle w:val="Nessuno"/>
          <w:rFonts w:ascii="Times New Roman" w:hAnsi="Times New Roman"/>
          <w:sz w:val="28"/>
          <w:szCs w:val="28"/>
        </w:rPr>
        <w:t>dubitarsi della sua compatibilit</w:t>
      </w:r>
      <w:r>
        <w:rPr>
          <w:rStyle w:val="Nessuno"/>
          <w:rFonts w:ascii="Times New Roman" w:hAnsi="Times New Roman"/>
          <w:sz w:val="28"/>
          <w:szCs w:val="28"/>
        </w:rPr>
        <w:t xml:space="preserve">à </w:t>
      </w:r>
      <w:r>
        <w:rPr>
          <w:rStyle w:val="Nessuno"/>
          <w:rFonts w:ascii="Times New Roman" w:hAnsi="Times New Roman"/>
          <w:sz w:val="28"/>
          <w:szCs w:val="28"/>
        </w:rPr>
        <w:t>con quella giurisdizionale, non facendo venir meno l</w:t>
      </w:r>
      <w:r>
        <w:rPr>
          <w:rStyle w:val="Nessuno"/>
          <w:rFonts w:ascii="Times New Roman" w:hAnsi="Times New Roman"/>
          <w:sz w:val="28"/>
          <w:szCs w:val="28"/>
        </w:rPr>
        <w:t>’</w:t>
      </w:r>
      <w:r>
        <w:rPr>
          <w:rStyle w:val="Nessuno"/>
          <w:rFonts w:ascii="Times New Roman" w:hAnsi="Times New Roman"/>
          <w:sz w:val="28"/>
          <w:szCs w:val="28"/>
        </w:rPr>
        <w:t>imparzialit</w:t>
      </w:r>
      <w:r>
        <w:rPr>
          <w:rStyle w:val="Nessuno"/>
          <w:rFonts w:ascii="Times New Roman" w:hAnsi="Times New Roman"/>
          <w:sz w:val="28"/>
          <w:szCs w:val="28"/>
        </w:rPr>
        <w:t xml:space="preserve">à </w:t>
      </w:r>
      <w:r>
        <w:rPr>
          <w:rStyle w:val="Nessuno"/>
          <w:rFonts w:ascii="Times New Roman" w:hAnsi="Times New Roman"/>
          <w:sz w:val="28"/>
          <w:szCs w:val="28"/>
        </w:rPr>
        <w:t>anche nel rinnovato contesto della previsione dell</w:t>
      </w:r>
      <w:r>
        <w:rPr>
          <w:rStyle w:val="Nessuno"/>
          <w:rFonts w:ascii="Times New Roman" w:hAnsi="Times New Roman"/>
          <w:sz w:val="28"/>
          <w:szCs w:val="28"/>
        </w:rPr>
        <w:t>’</w:t>
      </w:r>
      <w:r>
        <w:rPr>
          <w:rStyle w:val="Nessuno"/>
          <w:rFonts w:ascii="Times New Roman" w:hAnsi="Times New Roman"/>
          <w:sz w:val="28"/>
          <w:szCs w:val="28"/>
        </w:rPr>
        <w:t xml:space="preserve">art. 111 della Costituzione in materia di </w:t>
      </w:r>
      <w:r>
        <w:rPr>
          <w:rStyle w:val="Nessuno"/>
          <w:rFonts w:ascii="Times New Roman" w:hAnsi="Times New Roman"/>
          <w:sz w:val="28"/>
          <w:szCs w:val="28"/>
        </w:rPr>
        <w:t>“</w:t>
      </w:r>
      <w:r>
        <w:rPr>
          <w:rStyle w:val="Nessuno"/>
          <w:rFonts w:ascii="Times New Roman" w:hAnsi="Times New Roman"/>
          <w:sz w:val="28"/>
          <w:szCs w:val="28"/>
        </w:rPr>
        <w:t>giusto processo</w:t>
      </w:r>
      <w:r>
        <w:rPr>
          <w:rStyle w:val="Nessuno"/>
          <w:rFonts w:ascii="Times New Roman" w:hAnsi="Times New Roman"/>
          <w:sz w:val="28"/>
          <w:szCs w:val="28"/>
        </w:rPr>
        <w:t>”</w:t>
      </w:r>
      <w:r>
        <w:rPr>
          <w:rStyle w:val="Nessuno"/>
          <w:rFonts w:ascii="Times New Roman" w:eastAsia="Times New Roman" w:hAnsi="Times New Roman" w:cs="Times New Roman"/>
          <w:sz w:val="28"/>
          <w:szCs w:val="28"/>
          <w:vertAlign w:val="superscript"/>
        </w:rPr>
        <w:footnoteReference w:id="5"/>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Inoltre la </w:t>
      </w:r>
      <w:r>
        <w:rPr>
          <w:rStyle w:val="Nessuno"/>
          <w:rFonts w:ascii="Times New Roman" w:hAnsi="Times New Roman"/>
          <w:sz w:val="28"/>
          <w:szCs w:val="28"/>
        </w:rPr>
        <w:t>sempre maggiore complessit</w:t>
      </w:r>
      <w:r>
        <w:rPr>
          <w:rStyle w:val="Nessuno"/>
          <w:rFonts w:ascii="Times New Roman" w:hAnsi="Times New Roman"/>
          <w:sz w:val="28"/>
          <w:szCs w:val="28"/>
        </w:rPr>
        <w:t xml:space="preserve">à </w:t>
      </w:r>
      <w:r>
        <w:rPr>
          <w:rStyle w:val="Nessuno"/>
          <w:rFonts w:ascii="Times New Roman" w:hAnsi="Times New Roman"/>
          <w:sz w:val="28"/>
          <w:szCs w:val="28"/>
        </w:rPr>
        <w:t>del sistema delle fonti pone quesiti sempre pi</w:t>
      </w:r>
      <w:r>
        <w:rPr>
          <w:rStyle w:val="Nessuno"/>
          <w:rFonts w:ascii="Times New Roman" w:hAnsi="Times New Roman"/>
          <w:sz w:val="28"/>
          <w:szCs w:val="28"/>
        </w:rPr>
        <w:t xml:space="preserve">ù </w:t>
      </w:r>
      <w:r>
        <w:rPr>
          <w:rStyle w:val="Nessuno"/>
          <w:rFonts w:ascii="Times New Roman" w:hAnsi="Times New Roman"/>
          <w:sz w:val="28"/>
          <w:szCs w:val="28"/>
        </w:rPr>
        <w:t>delicati sulla dimensione e la natura del fenomeno giuridico, con la focalizzazione della funzione consultiva obbligatoria con riferimento agli atti normativi</w:t>
      </w:r>
      <w:r>
        <w:rPr>
          <w:rStyle w:val="Nessuno"/>
          <w:rFonts w:ascii="Times New Roman" w:eastAsia="Times New Roman" w:hAnsi="Times New Roman" w:cs="Times New Roman"/>
          <w:sz w:val="28"/>
          <w:szCs w:val="28"/>
          <w:vertAlign w:val="superscript"/>
        </w:rPr>
        <w:footnoteReference w:id="6"/>
      </w:r>
      <w:r>
        <w:rPr>
          <w:rStyle w:val="Nessuno"/>
          <w:rFonts w:ascii="Times New Roman" w:hAnsi="Times New Roman"/>
          <w:sz w:val="28"/>
          <w:szCs w:val="28"/>
        </w:rPr>
        <w:t>.</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I Tribunali ammini</w:t>
      </w:r>
      <w:r>
        <w:rPr>
          <w:rStyle w:val="Nessuno"/>
          <w:rFonts w:ascii="Times New Roman" w:hAnsi="Times New Roman"/>
          <w:b/>
          <w:bCs/>
          <w:sz w:val="28"/>
          <w:szCs w:val="28"/>
        </w:rPr>
        <w:t>strativi regionali, la maggiore innovazione introdotta dalla Costituzione.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Sul piano organizzativo la maggiore innovazione contenuta nella Costituzione  </w:t>
      </w:r>
      <w:r>
        <w:rPr>
          <w:rStyle w:val="Nessuno"/>
          <w:rFonts w:ascii="Times New Roman" w:hAnsi="Times New Roman"/>
          <w:sz w:val="28"/>
          <w:szCs w:val="28"/>
        </w:rPr>
        <w:t xml:space="preserve">è </w:t>
      </w:r>
      <w:r>
        <w:rPr>
          <w:rStyle w:val="Nessuno"/>
          <w:rFonts w:ascii="Times New Roman" w:hAnsi="Times New Roman"/>
          <w:sz w:val="28"/>
          <w:szCs w:val="28"/>
        </w:rPr>
        <w:t>stata l</w:t>
      </w:r>
      <w:r>
        <w:rPr>
          <w:rStyle w:val="Nessuno"/>
          <w:rFonts w:ascii="Times New Roman" w:hAnsi="Times New Roman"/>
          <w:sz w:val="28"/>
          <w:szCs w:val="28"/>
        </w:rPr>
        <w:t>’</w:t>
      </w:r>
      <w:r>
        <w:rPr>
          <w:rStyle w:val="Nessuno"/>
          <w:rFonts w:ascii="Times New Roman" w:hAnsi="Times New Roman"/>
          <w:sz w:val="28"/>
          <w:szCs w:val="28"/>
        </w:rPr>
        <w:t>articolazione della Giurisdizione su due gradi di giudizio anche (ma non soltanto) nell</w:t>
      </w:r>
      <w:r>
        <w:rPr>
          <w:rStyle w:val="Nessuno"/>
          <w:rFonts w:ascii="Times New Roman" w:hAnsi="Times New Roman"/>
          <w:sz w:val="28"/>
          <w:szCs w:val="28"/>
        </w:rPr>
        <w:t>’</w:t>
      </w:r>
      <w:r>
        <w:rPr>
          <w:rStyle w:val="Nessuno"/>
          <w:rFonts w:ascii="Times New Roman" w:hAnsi="Times New Roman"/>
          <w:sz w:val="28"/>
          <w:szCs w:val="28"/>
        </w:rPr>
        <w:t>ottica del decentramento e della valorizzazione delle Autonomie locali.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Avendo la Costituzione previsto l</w:t>
      </w:r>
      <w:r>
        <w:rPr>
          <w:rStyle w:val="Nessuno"/>
          <w:rFonts w:ascii="Times New Roman" w:hAnsi="Times New Roman"/>
          <w:sz w:val="28"/>
          <w:szCs w:val="28"/>
        </w:rPr>
        <w:t>’</w:t>
      </w:r>
      <w:r>
        <w:rPr>
          <w:rStyle w:val="Nessuno"/>
          <w:rFonts w:ascii="Times New Roman" w:hAnsi="Times New Roman"/>
          <w:sz w:val="28"/>
          <w:szCs w:val="28"/>
        </w:rPr>
        <w:t>istituzione di organi di giustizia amministrativa di primo grado nelle Regioni (art. 125 cost.) (anche a seguito della soppressione delle Giunte provi</w:t>
      </w:r>
      <w:r>
        <w:rPr>
          <w:rStyle w:val="Nessuno"/>
          <w:rFonts w:ascii="Times New Roman" w:hAnsi="Times New Roman"/>
          <w:sz w:val="28"/>
          <w:szCs w:val="28"/>
        </w:rPr>
        <w:t>nciali Amministrative), con L. 6 dicembre 1971, n. 1034, sono stati istituiti i Tribunali amministrativi regionali, quali organi di giustizia amministrativa, con competenza generale di primo grado</w:t>
      </w:r>
      <w:r>
        <w:rPr>
          <w:rStyle w:val="Nessuno"/>
          <w:rFonts w:ascii="Times New Roman" w:eastAsia="Times New Roman" w:hAnsi="Times New Roman" w:cs="Times New Roman"/>
          <w:sz w:val="28"/>
          <w:szCs w:val="28"/>
          <w:vertAlign w:val="superscript"/>
        </w:rPr>
        <w:footnoteReference w:id="7"/>
      </w:r>
      <w:r>
        <w:rPr>
          <w:rStyle w:val="Nessuno"/>
          <w:rFonts w:ascii="Times New Roman" w:hAnsi="Times New Roman"/>
          <w:sz w:val="28"/>
          <w:szCs w:val="28"/>
        </w:rPr>
        <w:t>.</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w:t>
      </w:r>
      <w:r>
        <w:rPr>
          <w:rStyle w:val="Nessuno"/>
          <w:rFonts w:ascii="Arial Unicode MS" w:hAnsi="Arial Unicode MS"/>
          <w:sz w:val="28"/>
          <w:szCs w:val="28"/>
          <w:rtl/>
          <w:lang w:val="ar-SA"/>
        </w:rPr>
        <w:t xml:space="preserve"> </w:t>
      </w:r>
      <w:r>
        <w:rPr>
          <w:rStyle w:val="Nessuno"/>
          <w:rFonts w:ascii="Times New Roman" w:hAnsi="Times New Roman"/>
          <w:sz w:val="28"/>
          <w:szCs w:val="28"/>
        </w:rPr>
        <w:t>legge istitutiva dei Tribunali amministrativi regiona</w:t>
      </w:r>
      <w:r>
        <w:rPr>
          <w:rStyle w:val="Nessuno"/>
          <w:rFonts w:ascii="Times New Roman" w:hAnsi="Times New Roman"/>
          <w:sz w:val="28"/>
          <w:szCs w:val="28"/>
        </w:rPr>
        <w:t xml:space="preserve">li </w:t>
      </w:r>
      <w:r>
        <w:rPr>
          <w:rStyle w:val="Nessuno"/>
          <w:rFonts w:ascii="Times New Roman" w:hAnsi="Times New Roman"/>
          <w:sz w:val="28"/>
          <w:szCs w:val="28"/>
        </w:rPr>
        <w:t xml:space="preserve">è </w:t>
      </w:r>
      <w:r>
        <w:rPr>
          <w:rStyle w:val="Nessuno"/>
          <w:rFonts w:ascii="Times New Roman" w:hAnsi="Times New Roman"/>
          <w:sz w:val="28"/>
          <w:szCs w:val="28"/>
        </w:rPr>
        <w:t>stata  commentata dal suo relatore (Sen. Lucifredi) come un punto di svolta, tanto che nella parte finale della relazione dell</w:t>
      </w:r>
      <w:r>
        <w:rPr>
          <w:rStyle w:val="Nessuno"/>
          <w:rFonts w:ascii="Arial Unicode MS" w:hAnsi="Arial Unicode MS"/>
          <w:sz w:val="28"/>
          <w:szCs w:val="28"/>
          <w:rtl/>
          <w:lang w:val="ar-SA"/>
        </w:rPr>
        <w:t>’</w:t>
      </w:r>
      <w:r>
        <w:rPr>
          <w:rStyle w:val="Nessuno"/>
          <w:rFonts w:ascii="Times New Roman" w:hAnsi="Times New Roman"/>
          <w:sz w:val="28"/>
          <w:szCs w:val="28"/>
        </w:rPr>
        <w:t xml:space="preserve">8 ottobre 1970 si legge: </w:t>
      </w:r>
      <w:r>
        <w:rPr>
          <w:rStyle w:val="Nessuno"/>
          <w:rFonts w:ascii="Arial Unicode MS" w:hAnsi="Arial Unicode MS"/>
          <w:sz w:val="28"/>
          <w:szCs w:val="28"/>
          <w:rtl/>
          <w:lang w:val="ar-SA"/>
        </w:rPr>
        <w:t>“</w:t>
      </w:r>
      <w:r>
        <w:rPr>
          <w:rStyle w:val="Nessuno"/>
          <w:rFonts w:ascii="Times New Roman" w:hAnsi="Times New Roman"/>
          <w:sz w:val="28"/>
          <w:szCs w:val="28"/>
        </w:rPr>
        <w:t>Probabilmente, taluni dei colleghi parlamentari, che non seguono a fondo le discipline delle mater</w:t>
      </w:r>
      <w:r>
        <w:rPr>
          <w:rStyle w:val="Nessuno"/>
          <w:rFonts w:ascii="Times New Roman" w:hAnsi="Times New Roman"/>
          <w:sz w:val="28"/>
          <w:szCs w:val="28"/>
        </w:rPr>
        <w:t>ie amministrative pu</w:t>
      </w:r>
      <w:r>
        <w:rPr>
          <w:rStyle w:val="Nessuno"/>
          <w:rFonts w:ascii="Times New Roman" w:hAnsi="Times New Roman"/>
          <w:sz w:val="28"/>
          <w:szCs w:val="28"/>
        </w:rPr>
        <w:t xml:space="preserve">ò </w:t>
      </w:r>
      <w:r>
        <w:rPr>
          <w:rStyle w:val="Nessuno"/>
          <w:rFonts w:ascii="Times New Roman" w:hAnsi="Times New Roman"/>
          <w:sz w:val="28"/>
          <w:szCs w:val="28"/>
        </w:rPr>
        <w:t>darsi che non si rendano conto dell</w:t>
      </w:r>
      <w:r>
        <w:rPr>
          <w:rStyle w:val="Nessuno"/>
          <w:rFonts w:ascii="Arial Unicode MS" w:hAnsi="Arial Unicode MS"/>
          <w:sz w:val="28"/>
          <w:szCs w:val="28"/>
          <w:rtl/>
          <w:lang w:val="ar-SA"/>
        </w:rPr>
        <w:t>’</w:t>
      </w:r>
      <w:r>
        <w:rPr>
          <w:rStyle w:val="Nessuno"/>
          <w:rFonts w:ascii="Times New Roman" w:hAnsi="Times New Roman"/>
          <w:sz w:val="28"/>
          <w:szCs w:val="28"/>
        </w:rPr>
        <w:t>importanza di questo provvedimento che oggi per nostro merito perviene a conclusione. Dovete tenere presente che con la nostra deliberazione di ieri e di oggi abbiamo inciso profondamente su di un s</w:t>
      </w:r>
      <w:r>
        <w:rPr>
          <w:rStyle w:val="Nessuno"/>
          <w:rFonts w:ascii="Times New Roman" w:hAnsi="Times New Roman"/>
          <w:sz w:val="28"/>
          <w:szCs w:val="28"/>
        </w:rPr>
        <w:t>istema di giustizia amministrativa vigente in Italia dal 1865. Alcuni punti fondamentali sono rimasti intatti, altri, invece, sono stati modificati ed integrati in relazione alla necessit</w:t>
      </w:r>
      <w:r>
        <w:rPr>
          <w:rStyle w:val="Nessuno"/>
          <w:rFonts w:ascii="Times New Roman" w:hAnsi="Times New Roman"/>
          <w:sz w:val="28"/>
          <w:szCs w:val="28"/>
        </w:rPr>
        <w:t xml:space="preserve">à </w:t>
      </w:r>
      <w:r>
        <w:rPr>
          <w:rStyle w:val="Nessuno"/>
          <w:rFonts w:ascii="Times New Roman" w:hAnsi="Times New Roman"/>
          <w:sz w:val="28"/>
          <w:szCs w:val="28"/>
        </w:rPr>
        <w:t>di oggi, sicch</w:t>
      </w:r>
      <w:r>
        <w:rPr>
          <w:rStyle w:val="Nessuno"/>
          <w:rFonts w:ascii="Times New Roman" w:hAnsi="Times New Roman"/>
          <w:sz w:val="28"/>
          <w:szCs w:val="28"/>
        </w:rPr>
        <w:t xml:space="preserve">é </w:t>
      </w:r>
      <w:r>
        <w:rPr>
          <w:rStyle w:val="Nessuno"/>
          <w:rFonts w:ascii="Times New Roman" w:hAnsi="Times New Roman"/>
          <w:sz w:val="28"/>
          <w:szCs w:val="28"/>
        </w:rPr>
        <w:t>senza fare demagogia, si pu</w:t>
      </w:r>
      <w:r>
        <w:rPr>
          <w:rStyle w:val="Nessuno"/>
          <w:rFonts w:ascii="Times New Roman" w:hAnsi="Times New Roman"/>
          <w:sz w:val="28"/>
          <w:szCs w:val="28"/>
        </w:rPr>
        <w:t xml:space="preserve">ò </w:t>
      </w:r>
      <w:r>
        <w:rPr>
          <w:rStyle w:val="Nessuno"/>
          <w:rFonts w:ascii="Times New Roman" w:hAnsi="Times New Roman"/>
          <w:sz w:val="28"/>
          <w:szCs w:val="28"/>
        </w:rPr>
        <w:t xml:space="preserve">affermare che si </w:t>
      </w:r>
      <w:r>
        <w:rPr>
          <w:rStyle w:val="Nessuno"/>
          <w:rFonts w:ascii="Times New Roman" w:hAnsi="Times New Roman"/>
          <w:sz w:val="28"/>
          <w:szCs w:val="28"/>
        </w:rPr>
        <w:t>introduce in questo settore una riforma per taluni aspetti rivoluzionari. Io formulo l</w:t>
      </w:r>
      <w:r>
        <w:rPr>
          <w:rStyle w:val="Nessuno"/>
          <w:rFonts w:ascii="Arial Unicode MS" w:hAnsi="Arial Unicode MS"/>
          <w:sz w:val="28"/>
          <w:szCs w:val="28"/>
          <w:rtl/>
          <w:lang w:val="ar-SA"/>
        </w:rPr>
        <w:t>’</w:t>
      </w:r>
      <w:r>
        <w:rPr>
          <w:rStyle w:val="Nessuno"/>
          <w:rFonts w:ascii="Times New Roman" w:hAnsi="Times New Roman"/>
          <w:sz w:val="28"/>
          <w:szCs w:val="28"/>
        </w:rPr>
        <w:t>augurio che questa legge, durante la sua applicazione, dia i risultati che noi tutti speriamo</w:t>
      </w:r>
      <w:r>
        <w:rPr>
          <w:rStyle w:val="Nessuno"/>
          <w:rFonts w:ascii="Times New Roman" w:hAnsi="Times New Roman"/>
          <w:sz w:val="28"/>
          <w:szCs w:val="28"/>
        </w:rPr>
        <w:t>”</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rilevanza della legge sui Tribunali amministrativi regionali, nel quad</w:t>
      </w:r>
      <w:r>
        <w:rPr>
          <w:rStyle w:val="Nessuno"/>
          <w:rFonts w:ascii="Times New Roman" w:hAnsi="Times New Roman"/>
          <w:sz w:val="28"/>
          <w:szCs w:val="28"/>
        </w:rPr>
        <w:t xml:space="preserve">ro delle norme fondamentali, </w:t>
      </w:r>
      <w:r>
        <w:rPr>
          <w:rStyle w:val="Nessuno"/>
          <w:rFonts w:ascii="Times New Roman" w:hAnsi="Times New Roman"/>
          <w:sz w:val="28"/>
          <w:szCs w:val="28"/>
        </w:rPr>
        <w:t xml:space="preserve">è </w:t>
      </w:r>
      <w:r>
        <w:rPr>
          <w:rStyle w:val="Nessuno"/>
          <w:rFonts w:ascii="Times New Roman" w:hAnsi="Times New Roman"/>
          <w:sz w:val="28"/>
          <w:szCs w:val="28"/>
        </w:rPr>
        <w:t>dovuta al fatto che essa non costituisce un semplice adattamento al precedente assetto, n</w:t>
      </w:r>
      <w:r>
        <w:rPr>
          <w:rStyle w:val="Nessuno"/>
          <w:rFonts w:ascii="Times New Roman" w:hAnsi="Times New Roman"/>
          <w:sz w:val="28"/>
          <w:szCs w:val="28"/>
        </w:rPr>
        <w:t xml:space="preserve">é </w:t>
      </w:r>
      <w:r>
        <w:rPr>
          <w:rStyle w:val="Nessuno"/>
          <w:rFonts w:ascii="Times New Roman" w:hAnsi="Times New Roman"/>
          <w:sz w:val="28"/>
          <w:szCs w:val="28"/>
        </w:rPr>
        <w:t>ha una circoscritta importanza, bens</w:t>
      </w:r>
      <w:r>
        <w:rPr>
          <w:rStyle w:val="Nessuno"/>
          <w:rFonts w:ascii="Times New Roman" w:hAnsi="Times New Roman"/>
          <w:sz w:val="28"/>
          <w:szCs w:val="28"/>
        </w:rPr>
        <w:t xml:space="preserve">ì </w:t>
      </w:r>
      <w:r>
        <w:rPr>
          <w:rStyle w:val="Nessuno"/>
          <w:rFonts w:ascii="Times New Roman" w:hAnsi="Times New Roman"/>
          <w:sz w:val="28"/>
          <w:szCs w:val="28"/>
        </w:rPr>
        <w:t xml:space="preserve">contribuisce a costruire il corpo centrale del sistema.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Unanimemente (a 50 anni di distanza) si</w:t>
      </w:r>
      <w:r>
        <w:rPr>
          <w:rStyle w:val="Nessuno"/>
          <w:rFonts w:ascii="Times New Roman" w:hAnsi="Times New Roman"/>
          <w:sz w:val="28"/>
          <w:szCs w:val="28"/>
        </w:rPr>
        <w:t xml:space="preserve"> riconosce che la legge  istitutiva dei Tribunali amministrativi regionali </w:t>
      </w:r>
      <w:r>
        <w:rPr>
          <w:rStyle w:val="Nessuno"/>
          <w:rFonts w:ascii="Times New Roman" w:hAnsi="Times New Roman"/>
          <w:sz w:val="28"/>
          <w:szCs w:val="28"/>
        </w:rPr>
        <w:t xml:space="preserve">è </w:t>
      </w:r>
      <w:r>
        <w:rPr>
          <w:rStyle w:val="Nessuno"/>
          <w:rFonts w:ascii="Times New Roman" w:hAnsi="Times New Roman"/>
          <w:sz w:val="28"/>
          <w:szCs w:val="28"/>
        </w:rPr>
        <w:t>stata importante gi</w:t>
      </w:r>
      <w:r>
        <w:rPr>
          <w:rStyle w:val="Nessuno"/>
          <w:rFonts w:ascii="Times New Roman" w:hAnsi="Times New Roman"/>
          <w:sz w:val="28"/>
          <w:szCs w:val="28"/>
        </w:rPr>
        <w:t xml:space="preserve">à </w:t>
      </w:r>
      <w:r>
        <w:rPr>
          <w:rStyle w:val="Nessuno"/>
          <w:rFonts w:ascii="Times New Roman" w:hAnsi="Times New Roman"/>
          <w:sz w:val="28"/>
          <w:szCs w:val="28"/>
        </w:rPr>
        <w:t xml:space="preserve">per il solo fatto che il legislatore abbia avvertito l'esigenza d'intervenire in un campo che per anni era rimasto settoriale, dando </w:t>
      </w:r>
      <w:r>
        <w:rPr>
          <w:rStyle w:val="Nessuno"/>
          <w:rFonts w:ascii="Times New Roman" w:hAnsi="Times New Roman"/>
          <w:sz w:val="28"/>
          <w:szCs w:val="28"/>
        </w:rPr>
        <w:lastRenderedPageBreak/>
        <w:t>la conferma che la Giusti</w:t>
      </w:r>
      <w:r>
        <w:rPr>
          <w:rStyle w:val="Nessuno"/>
          <w:rFonts w:ascii="Times New Roman" w:hAnsi="Times New Roman"/>
          <w:sz w:val="28"/>
          <w:szCs w:val="28"/>
        </w:rPr>
        <w:t>zia amministrativa andava sin da allora assumendo sempre pi</w:t>
      </w:r>
      <w:r>
        <w:rPr>
          <w:rStyle w:val="Nessuno"/>
          <w:rFonts w:ascii="Times New Roman" w:hAnsi="Times New Roman"/>
          <w:sz w:val="28"/>
          <w:szCs w:val="28"/>
        </w:rPr>
        <w:t xml:space="preserve">ù </w:t>
      </w:r>
      <w:r>
        <w:rPr>
          <w:rStyle w:val="Nessuno"/>
          <w:rFonts w:ascii="Times New Roman" w:hAnsi="Times New Roman"/>
          <w:sz w:val="28"/>
          <w:szCs w:val="28"/>
        </w:rPr>
        <w:t>un ruolo di primaria rilevanza anche nello Stato contemporaneo</w:t>
      </w:r>
      <w:r>
        <w:rPr>
          <w:rStyle w:val="Nessuno"/>
          <w:rFonts w:ascii="Times New Roman" w:eastAsia="Times New Roman" w:hAnsi="Times New Roman" w:cs="Times New Roman"/>
          <w:sz w:val="28"/>
          <w:szCs w:val="28"/>
          <w:vertAlign w:val="superscript"/>
        </w:rPr>
        <w:footnoteReference w:id="8"/>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50 anni dall</w:t>
      </w:r>
      <w:r>
        <w:rPr>
          <w:rStyle w:val="Nessuno"/>
          <w:rFonts w:ascii="Arial Unicode MS" w:hAnsi="Arial Unicode MS"/>
          <w:sz w:val="28"/>
          <w:szCs w:val="28"/>
          <w:rtl/>
          <w:lang w:val="ar-SA"/>
        </w:rPr>
        <w:t>’</w:t>
      </w:r>
      <w:r>
        <w:rPr>
          <w:rStyle w:val="Nessuno"/>
          <w:rFonts w:ascii="Times New Roman" w:hAnsi="Times New Roman"/>
          <w:sz w:val="28"/>
          <w:szCs w:val="28"/>
        </w:rPr>
        <w:t>entrata in vigore della legge 1034 del 1971, le ragioni che hanno portato ad una radicale riforma della Giurisdizio</w:t>
      </w:r>
      <w:r>
        <w:rPr>
          <w:rStyle w:val="Nessuno"/>
          <w:rFonts w:ascii="Times New Roman" w:hAnsi="Times New Roman"/>
          <w:sz w:val="28"/>
          <w:szCs w:val="28"/>
        </w:rPr>
        <w:t xml:space="preserve">ne amministrativa di primo grado rimangono ancora attuali, rispecchiando problematiche ancor oggi presenti.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art. 125 della Costituzione </w:t>
      </w:r>
      <w:r>
        <w:rPr>
          <w:rStyle w:val="Nessuno"/>
          <w:rFonts w:ascii="Times New Roman" w:hAnsi="Times New Roman"/>
          <w:sz w:val="28"/>
          <w:szCs w:val="28"/>
        </w:rPr>
        <w:t xml:space="preserve">è </w:t>
      </w:r>
      <w:r>
        <w:rPr>
          <w:rStyle w:val="Nessuno"/>
          <w:rFonts w:ascii="Times New Roman" w:hAnsi="Times New Roman"/>
          <w:sz w:val="28"/>
          <w:szCs w:val="28"/>
        </w:rPr>
        <w:t>norma collocata nella Sezione dedicata alle Regioni, il che avrebbe potuto far ritenere che i Tribunali amministrat</w:t>
      </w:r>
      <w:r>
        <w:rPr>
          <w:rStyle w:val="Nessuno"/>
          <w:rFonts w:ascii="Times New Roman" w:hAnsi="Times New Roman"/>
          <w:sz w:val="28"/>
          <w:szCs w:val="28"/>
        </w:rPr>
        <w:t>ivi regionali avessero competenza soltanto per gli atti regionali o infraregionali, ma il legislatore sin da subito e con una scelta ponderata li ha, invece, resi competenti per tutte le materie spettanti alla giurisdizione amministrativa</w:t>
      </w:r>
      <w:r>
        <w:rPr>
          <w:rStyle w:val="Nessuno"/>
          <w:rFonts w:ascii="Times New Roman" w:eastAsia="Times New Roman" w:hAnsi="Times New Roman" w:cs="Times New Roman"/>
          <w:sz w:val="28"/>
          <w:szCs w:val="28"/>
          <w:vertAlign w:val="superscript"/>
        </w:rPr>
        <w:footnoteReference w:id="9"/>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supera, pert</w:t>
      </w:r>
      <w:r>
        <w:rPr>
          <w:rStyle w:val="Nessuno"/>
          <w:rFonts w:ascii="Times New Roman" w:hAnsi="Times New Roman"/>
          <w:sz w:val="28"/>
          <w:szCs w:val="28"/>
        </w:rPr>
        <w:t>anto, l</w:t>
      </w:r>
      <w:r>
        <w:rPr>
          <w:rStyle w:val="Nessuno"/>
          <w:rFonts w:ascii="Times New Roman" w:hAnsi="Times New Roman"/>
          <w:sz w:val="28"/>
          <w:szCs w:val="28"/>
        </w:rPr>
        <w:t>’</w:t>
      </w:r>
      <w:r>
        <w:rPr>
          <w:rStyle w:val="Nessuno"/>
          <w:rFonts w:ascii="Times New Roman" w:hAnsi="Times New Roman"/>
          <w:sz w:val="28"/>
          <w:szCs w:val="28"/>
        </w:rPr>
        <w:t xml:space="preserve">attribuzione della competenza per controversie soltanto </w:t>
      </w:r>
      <w:r>
        <w:rPr>
          <w:rStyle w:val="Nessuno"/>
          <w:rFonts w:ascii="Times New Roman" w:hAnsi="Times New Roman"/>
          <w:sz w:val="28"/>
          <w:szCs w:val="28"/>
        </w:rPr>
        <w:t>“</w:t>
      </w:r>
      <w:r>
        <w:rPr>
          <w:rStyle w:val="Nessuno"/>
          <w:rFonts w:ascii="Times New Roman" w:hAnsi="Times New Roman"/>
          <w:sz w:val="28"/>
          <w:szCs w:val="28"/>
        </w:rPr>
        <w:t>locali</w:t>
      </w:r>
      <w:r>
        <w:rPr>
          <w:rStyle w:val="Nessuno"/>
          <w:rFonts w:ascii="Times New Roman" w:hAnsi="Times New Roman"/>
          <w:sz w:val="28"/>
          <w:szCs w:val="28"/>
        </w:rPr>
        <w:t>”</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Previsione, quest</w:t>
      </w:r>
      <w:r>
        <w:rPr>
          <w:rStyle w:val="Nessuno"/>
          <w:rFonts w:ascii="Times New Roman" w:hAnsi="Times New Roman"/>
          <w:sz w:val="28"/>
          <w:szCs w:val="28"/>
        </w:rPr>
        <w:t>’</w:t>
      </w:r>
      <w:r>
        <w:rPr>
          <w:rStyle w:val="Nessuno"/>
          <w:rFonts w:ascii="Times New Roman" w:hAnsi="Times New Roman"/>
          <w:sz w:val="28"/>
          <w:szCs w:val="28"/>
        </w:rPr>
        <w:t>ultima, in particolare, che ha determinato l</w:t>
      </w:r>
      <w:r>
        <w:rPr>
          <w:rStyle w:val="Nessuno"/>
          <w:rFonts w:ascii="Times New Roman" w:hAnsi="Times New Roman"/>
          <w:sz w:val="28"/>
          <w:szCs w:val="28"/>
        </w:rPr>
        <w:t>’</w:t>
      </w:r>
      <w:r>
        <w:rPr>
          <w:rStyle w:val="Nessuno"/>
          <w:rFonts w:ascii="Times New Roman" w:hAnsi="Times New Roman"/>
          <w:sz w:val="28"/>
          <w:szCs w:val="28"/>
        </w:rPr>
        <w:t xml:space="preserve">attuale assetto delle competenze del Tribunale amministrativo regionale del Lazio con un ruolo ed una composizione del </w:t>
      </w:r>
      <w:r>
        <w:rPr>
          <w:rStyle w:val="Nessuno"/>
          <w:rFonts w:ascii="Times New Roman" w:hAnsi="Times New Roman"/>
          <w:sz w:val="28"/>
          <w:szCs w:val="28"/>
        </w:rPr>
        <w:t>tutto peculiari.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 seguito della legge n. 1034 la Giustizia amministrativa si articola, pertanto, su due gradi di giurisdizione ed il Consiglio di Stato svolge il ruolo di giudice di appello (salvo casi particolari) rispetto alle decisioni dei Tribunali am</w:t>
      </w:r>
      <w:r>
        <w:rPr>
          <w:rStyle w:val="Nessuno"/>
          <w:rFonts w:ascii="Times New Roman" w:hAnsi="Times New Roman"/>
          <w:sz w:val="28"/>
          <w:szCs w:val="28"/>
        </w:rPr>
        <w:t>ministrativi regionali.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Arial Unicode MS" w:hAnsi="Arial Unicode MS"/>
          <w:sz w:val="28"/>
          <w:szCs w:val="28"/>
          <w:rtl/>
          <w:lang w:val="ar-SA"/>
        </w:rPr>
        <w:t>’</w:t>
      </w:r>
      <w:r>
        <w:rPr>
          <w:rStyle w:val="Nessuno"/>
          <w:rFonts w:ascii="Times New Roman" w:hAnsi="Times New Roman"/>
          <w:sz w:val="28"/>
          <w:szCs w:val="28"/>
        </w:rPr>
        <w:t>appello veniva generalizzato come impugnazione delle pronunce di primo grado con effetto devolutivo e ci</w:t>
      </w:r>
      <w:r>
        <w:rPr>
          <w:rStyle w:val="Nessuno"/>
          <w:rFonts w:ascii="Times New Roman" w:hAnsi="Times New Roman"/>
          <w:sz w:val="28"/>
          <w:szCs w:val="28"/>
        </w:rPr>
        <w:t xml:space="preserve">ò </w:t>
      </w:r>
      <w:r>
        <w:rPr>
          <w:rStyle w:val="Nessuno"/>
          <w:rFonts w:ascii="Times New Roman" w:hAnsi="Times New Roman"/>
          <w:sz w:val="28"/>
          <w:szCs w:val="28"/>
        </w:rPr>
        <w:t>per tutte le decisioni di primo grado aventi portata decisoria.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 un punto di vista generale le norme della Costituzione ha</w:t>
      </w:r>
      <w:r>
        <w:rPr>
          <w:rStyle w:val="Nessuno"/>
          <w:rFonts w:ascii="Times New Roman" w:hAnsi="Times New Roman"/>
          <w:sz w:val="28"/>
          <w:szCs w:val="28"/>
        </w:rPr>
        <w:t>nno confermato il sistema articolato su una giurisdizione generale di legittimit</w:t>
      </w:r>
      <w:r>
        <w:rPr>
          <w:rStyle w:val="Nessuno"/>
          <w:rFonts w:ascii="Times New Roman" w:hAnsi="Times New Roman"/>
          <w:sz w:val="28"/>
          <w:szCs w:val="28"/>
        </w:rPr>
        <w:t>à</w:t>
      </w:r>
      <w:r>
        <w:rPr>
          <w:rStyle w:val="Nessuno"/>
          <w:rFonts w:ascii="Times New Roman" w:hAnsi="Times New Roman"/>
          <w:sz w:val="28"/>
          <w:szCs w:val="28"/>
        </w:rPr>
        <w:t>, una giurisdizione estesa al merito ed una giurisdizione esclusiva.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Gli sviluppi successivi sono caratterizzati dall</w:t>
      </w:r>
      <w:r>
        <w:rPr>
          <w:rStyle w:val="Nessuno"/>
          <w:rFonts w:ascii="Times New Roman" w:hAnsi="Times New Roman"/>
          <w:sz w:val="28"/>
          <w:szCs w:val="28"/>
        </w:rPr>
        <w:t>’</w:t>
      </w:r>
      <w:r>
        <w:rPr>
          <w:rStyle w:val="Nessuno"/>
          <w:rFonts w:ascii="Times New Roman" w:hAnsi="Times New Roman"/>
          <w:sz w:val="28"/>
          <w:szCs w:val="28"/>
        </w:rPr>
        <w:t xml:space="preserve">estensione della giurisdizione esclusiva e  dalla </w:t>
      </w:r>
      <w:r>
        <w:rPr>
          <w:rStyle w:val="Nessuno"/>
          <w:rFonts w:ascii="Times New Roman" w:hAnsi="Times New Roman"/>
          <w:sz w:val="28"/>
          <w:szCs w:val="28"/>
        </w:rPr>
        <w:t>introduzione dei riti speciali</w:t>
      </w:r>
      <w:r>
        <w:rPr>
          <w:rStyle w:val="Nessuno"/>
          <w:rFonts w:ascii="Times New Roman" w:eastAsia="Times New Roman" w:hAnsi="Times New Roman" w:cs="Times New Roman"/>
          <w:sz w:val="28"/>
          <w:szCs w:val="28"/>
          <w:vertAlign w:val="superscript"/>
        </w:rPr>
        <w:footnoteReference w:id="10"/>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Il sistema della Giustizia amministrativa si caratterizza, nel periodo successivo al 1979, per l'accentuarsi della sua linea evolutiva, con l</w:t>
      </w:r>
      <w:r>
        <w:rPr>
          <w:rStyle w:val="Nessuno"/>
          <w:rFonts w:ascii="Times New Roman" w:hAnsi="Times New Roman"/>
          <w:sz w:val="28"/>
          <w:szCs w:val="28"/>
        </w:rPr>
        <w:t>’</w:t>
      </w:r>
      <w:r>
        <w:rPr>
          <w:rStyle w:val="Nessuno"/>
          <w:rFonts w:ascii="Times New Roman" w:hAnsi="Times New Roman"/>
          <w:sz w:val="28"/>
          <w:szCs w:val="28"/>
        </w:rPr>
        <w:t>attribuzione di altre materie di giurisdizione esclusiva</w:t>
      </w:r>
      <w:r>
        <w:rPr>
          <w:rStyle w:val="Nessuno"/>
          <w:rFonts w:ascii="Times New Roman" w:eastAsia="Times New Roman" w:hAnsi="Times New Roman" w:cs="Times New Roman"/>
          <w:sz w:val="28"/>
          <w:szCs w:val="28"/>
          <w:vertAlign w:val="superscript"/>
        </w:rPr>
        <w:footnoteReference w:id="11"/>
      </w:r>
      <w:r>
        <w:rPr>
          <w:rStyle w:val="Nessuno"/>
          <w:rFonts w:ascii="Times New Roman" w:hAnsi="Times New Roman"/>
          <w:sz w:val="28"/>
          <w:szCs w:val="28"/>
        </w:rPr>
        <w:t xml:space="preserv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Quanto all</w:t>
      </w:r>
      <w:r>
        <w:rPr>
          <w:rStyle w:val="Nessuno"/>
          <w:rFonts w:ascii="Times New Roman" w:hAnsi="Times New Roman"/>
          <w:sz w:val="28"/>
          <w:szCs w:val="28"/>
        </w:rPr>
        <w:t>’</w:t>
      </w:r>
      <w:r>
        <w:rPr>
          <w:rStyle w:val="Nessuno"/>
          <w:rFonts w:ascii="Times New Roman" w:hAnsi="Times New Roman"/>
          <w:sz w:val="28"/>
          <w:szCs w:val="28"/>
        </w:rPr>
        <w:t>accesso al</w:t>
      </w:r>
      <w:r>
        <w:rPr>
          <w:rStyle w:val="Nessuno"/>
          <w:rFonts w:ascii="Times New Roman" w:hAnsi="Times New Roman"/>
          <w:sz w:val="28"/>
          <w:szCs w:val="28"/>
        </w:rPr>
        <w:t>la tutela giurisdizionale una importante innovazione dalla legge n. 1034 del 1971 fu la possibilit</w:t>
      </w:r>
      <w:r>
        <w:rPr>
          <w:rStyle w:val="Nessuno"/>
          <w:rFonts w:ascii="Times New Roman" w:hAnsi="Times New Roman"/>
          <w:sz w:val="28"/>
          <w:szCs w:val="28"/>
        </w:rPr>
        <w:t xml:space="preserve">à </w:t>
      </w:r>
      <w:r>
        <w:rPr>
          <w:rStyle w:val="Nessuno"/>
          <w:rFonts w:ascii="Times New Roman" w:hAnsi="Times New Roman"/>
          <w:sz w:val="28"/>
          <w:szCs w:val="28"/>
        </w:rPr>
        <w:t>di impugnare direttamente davanti alla giurisdizione amministrativa anche i provvedimenti non definitivi, marginalizzando i ricorsi amministrativi</w:t>
      </w:r>
      <w:r>
        <w:rPr>
          <w:rStyle w:val="Nessuno"/>
          <w:rFonts w:ascii="Times New Roman" w:eastAsia="Times New Roman" w:hAnsi="Times New Roman" w:cs="Times New Roman"/>
          <w:sz w:val="28"/>
          <w:szCs w:val="28"/>
          <w:vertAlign w:val="superscript"/>
        </w:rPr>
        <w:footnoteReference w:id="12"/>
      </w:r>
      <w:r>
        <w:rPr>
          <w:rStyle w:val="Nessuno"/>
          <w:rFonts w:ascii="Times New Roman" w:hAnsi="Times New Roman"/>
          <w:sz w:val="28"/>
          <w:szCs w:val="28"/>
        </w:rPr>
        <w:t>.</w:t>
      </w:r>
    </w:p>
    <w:p w:rsidR="005666F0" w:rsidRDefault="00C1707A">
      <w:pPr>
        <w:pStyle w:val="Default"/>
        <w:tabs>
          <w:tab w:val="left" w:pos="3685"/>
        </w:tabs>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Innovaz</w:t>
      </w:r>
      <w:r>
        <w:rPr>
          <w:rStyle w:val="Nessuno"/>
          <w:rFonts w:ascii="Times New Roman" w:hAnsi="Times New Roman"/>
          <w:sz w:val="28"/>
          <w:szCs w:val="28"/>
        </w:rPr>
        <w:t xml:space="preserve">ioni al sistema di tutela sono anche frutto della giurisprudenza dalla Corte Costituzionale.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particolare per quanto concerne il regime probatorio, ma limitatamente alla materia del pubblico impiego, e per quanto concerne l</w:t>
      </w:r>
      <w:r>
        <w:rPr>
          <w:rStyle w:val="Nessuno"/>
          <w:rFonts w:ascii="Arial Unicode MS" w:hAnsi="Arial Unicode MS"/>
          <w:sz w:val="28"/>
          <w:szCs w:val="28"/>
          <w:rtl/>
          <w:lang w:val="ar-SA"/>
        </w:rPr>
        <w:t>’</w:t>
      </w:r>
      <w:r>
        <w:rPr>
          <w:rStyle w:val="Nessuno"/>
          <w:rFonts w:ascii="Times New Roman" w:hAnsi="Times New Roman"/>
          <w:sz w:val="28"/>
          <w:szCs w:val="28"/>
        </w:rPr>
        <w:t>opposizione di terzo</w:t>
      </w:r>
      <w:r>
        <w:rPr>
          <w:rStyle w:val="Nessuno"/>
          <w:rFonts w:ascii="Times New Roman" w:eastAsia="Times New Roman" w:hAnsi="Times New Roman" w:cs="Times New Roman"/>
          <w:sz w:val="28"/>
          <w:szCs w:val="28"/>
          <w:vertAlign w:val="superscript"/>
        </w:rPr>
        <w:footnoteReference w:id="13"/>
      </w:r>
      <w:r>
        <w:rPr>
          <w:rStyle w:val="Nessuno"/>
          <w:rFonts w:ascii="Times New Roman" w:hAnsi="Times New Roman"/>
          <w:sz w:val="28"/>
          <w:szCs w:val="28"/>
        </w:rPr>
        <w:t>.</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se</w:t>
      </w:r>
      <w:r>
        <w:rPr>
          <w:rStyle w:val="Nessuno"/>
          <w:rFonts w:ascii="Times New Roman" w:hAnsi="Times New Roman"/>
          <w:b/>
          <w:bCs/>
          <w:sz w:val="28"/>
          <w:szCs w:val="28"/>
        </w:rPr>
        <w:t>conda fase ordinamentale.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Per gli aspetti riguardanti l</w:t>
      </w:r>
      <w:r>
        <w:rPr>
          <w:rStyle w:val="Nessuno"/>
          <w:rFonts w:ascii="Times New Roman" w:hAnsi="Times New Roman"/>
          <w:sz w:val="28"/>
          <w:szCs w:val="28"/>
        </w:rPr>
        <w:t>’</w:t>
      </w:r>
      <w:r>
        <w:rPr>
          <w:rStyle w:val="Nessuno"/>
          <w:rFonts w:ascii="Times New Roman" w:hAnsi="Times New Roman"/>
          <w:sz w:val="28"/>
          <w:szCs w:val="28"/>
        </w:rPr>
        <w:t xml:space="preserve">assetto organizzativo, di grande rilievo </w:t>
      </w:r>
      <w:r>
        <w:rPr>
          <w:rStyle w:val="Nessuno"/>
          <w:rFonts w:ascii="Times New Roman" w:hAnsi="Times New Roman"/>
          <w:sz w:val="28"/>
          <w:szCs w:val="28"/>
        </w:rPr>
        <w:t xml:space="preserve">è </w:t>
      </w:r>
      <w:r>
        <w:rPr>
          <w:rStyle w:val="Nessuno"/>
          <w:rFonts w:ascii="Times New Roman" w:hAnsi="Times New Roman"/>
          <w:sz w:val="28"/>
          <w:szCs w:val="28"/>
        </w:rPr>
        <w:t>la l. 27 aprile 1982 n. 186, sull'ordinamento della giurisdizione amministrativa, ancora pienamente vigente.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avvia (l</w:t>
      </w:r>
      <w:r>
        <w:rPr>
          <w:rStyle w:val="Nessuno"/>
          <w:rFonts w:ascii="Times New Roman" w:hAnsi="Times New Roman"/>
          <w:sz w:val="28"/>
          <w:szCs w:val="28"/>
        </w:rPr>
        <w:t>’</w:t>
      </w:r>
      <w:r>
        <w:rPr>
          <w:rStyle w:val="Nessuno"/>
          <w:rFonts w:ascii="Times New Roman" w:hAnsi="Times New Roman"/>
          <w:sz w:val="28"/>
          <w:szCs w:val="28"/>
        </w:rPr>
        <w:t>ancora incompleto) percorso normati</w:t>
      </w:r>
      <w:r>
        <w:rPr>
          <w:rStyle w:val="Nessuno"/>
          <w:rFonts w:ascii="Times New Roman" w:hAnsi="Times New Roman"/>
          <w:sz w:val="28"/>
          <w:szCs w:val="28"/>
        </w:rPr>
        <w:t>vo verso un unico plesso giurisdizionale.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legge conclude un processo evolutivo, che si pu</w:t>
      </w:r>
      <w:r>
        <w:rPr>
          <w:rStyle w:val="Nessuno"/>
          <w:rFonts w:ascii="Times New Roman" w:hAnsi="Times New Roman"/>
          <w:sz w:val="28"/>
          <w:szCs w:val="28"/>
        </w:rPr>
        <w:t xml:space="preserve">ò </w:t>
      </w:r>
      <w:r>
        <w:rPr>
          <w:rStyle w:val="Nessuno"/>
          <w:rFonts w:ascii="Times New Roman" w:hAnsi="Times New Roman"/>
          <w:sz w:val="28"/>
          <w:szCs w:val="28"/>
        </w:rPr>
        <w:t xml:space="preserve">dire iniziato con l'entrata in funzione dei Tribunali amministrativi regionali ed </w:t>
      </w:r>
      <w:r>
        <w:rPr>
          <w:rStyle w:val="Nessuno"/>
          <w:rFonts w:ascii="Times New Roman" w:hAnsi="Times New Roman"/>
          <w:sz w:val="28"/>
          <w:szCs w:val="28"/>
        </w:rPr>
        <w:t xml:space="preserve">è </w:t>
      </w:r>
      <w:r>
        <w:rPr>
          <w:rStyle w:val="Nessuno"/>
          <w:rFonts w:ascii="Times New Roman" w:hAnsi="Times New Roman"/>
          <w:sz w:val="28"/>
          <w:szCs w:val="28"/>
        </w:rPr>
        <w:t>caratterizzato in particolare dalla disciplina unitaria dell'autogoverno dei m</w:t>
      </w:r>
      <w:r>
        <w:rPr>
          <w:rStyle w:val="Nessuno"/>
          <w:rFonts w:ascii="Times New Roman" w:hAnsi="Times New Roman"/>
          <w:sz w:val="28"/>
          <w:szCs w:val="28"/>
        </w:rPr>
        <w:t xml:space="preserve">agistrati amministrativi. </w:t>
      </w:r>
    </w:p>
    <w:p w:rsidR="005666F0" w:rsidRDefault="00C1707A">
      <w:pPr>
        <w:pStyle w:val="Default"/>
        <w:spacing w:before="0" w:line="360" w:lineRule="auto"/>
        <w:jc w:val="both"/>
        <w:rPr>
          <w:rStyle w:val="Nessuno"/>
          <w:rFonts w:ascii="Times New Roman" w:eastAsia="Times New Roman" w:hAnsi="Times New Roman" w:cs="Times New Roman"/>
          <w:sz w:val="28"/>
          <w:szCs w:val="28"/>
          <w:shd w:val="clear" w:color="auto" w:fill="FEFFFE"/>
        </w:rPr>
      </w:pPr>
      <w:r>
        <w:rPr>
          <w:rStyle w:val="Nessuno"/>
          <w:rFonts w:ascii="Times New Roman" w:hAnsi="Times New Roman"/>
          <w:sz w:val="28"/>
          <w:szCs w:val="28"/>
        </w:rPr>
        <w:t>Va ricordato che prima</w:t>
      </w:r>
      <w:r>
        <w:rPr>
          <w:rStyle w:val="Nessuno"/>
          <w:rFonts w:ascii="Times New Roman" w:hAnsi="Times New Roman"/>
          <w:sz w:val="28"/>
          <w:szCs w:val="28"/>
          <w:shd w:val="clear" w:color="auto" w:fill="FEFFFE"/>
        </w:rPr>
        <w:t xml:space="preserve"> della legge 27 aprile 1982, n. 186 erano previsti due distinti Consigli di Presidenza (uno per il Consiglio di Stato ed un altro per i tribunali amministrativi</w:t>
      </w:r>
      <w:r>
        <w:rPr>
          <w:rStyle w:val="Nessuno"/>
          <w:rFonts w:ascii="Times New Roman" w:eastAsia="Times New Roman" w:hAnsi="Times New Roman" w:cs="Times New Roman"/>
          <w:sz w:val="28"/>
          <w:szCs w:val="28"/>
          <w:shd w:val="clear" w:color="auto" w:fill="FEFFFE"/>
          <w:vertAlign w:val="superscript"/>
        </w:rPr>
        <w:footnoteReference w:id="14"/>
      </w:r>
      <w:r>
        <w:rPr>
          <w:rStyle w:val="Nessuno"/>
          <w:rFonts w:ascii="Times New Roman" w:hAnsi="Times New Roman"/>
          <w:sz w:val="28"/>
          <w:szCs w:val="28"/>
          <w:shd w:val="clear" w:color="auto" w:fill="FEFFFE"/>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istituzione del Consiglio di Presidenza </w:t>
      </w:r>
      <w:r>
        <w:rPr>
          <w:rStyle w:val="Nessuno"/>
          <w:rFonts w:ascii="Times New Roman" w:hAnsi="Times New Roman"/>
          <w:sz w:val="28"/>
          <w:szCs w:val="28"/>
        </w:rPr>
        <w:t>della Giustizia Amministrativa, fa assumere a questo organo il ruolo di garante dell</w:t>
      </w:r>
      <w:r>
        <w:rPr>
          <w:rStyle w:val="Nessuno"/>
          <w:rFonts w:ascii="Times New Roman" w:hAnsi="Times New Roman"/>
          <w:sz w:val="28"/>
          <w:szCs w:val="28"/>
        </w:rPr>
        <w:t>’</w:t>
      </w:r>
      <w:r>
        <w:rPr>
          <w:rStyle w:val="Nessuno"/>
          <w:rFonts w:ascii="Times New Roman" w:hAnsi="Times New Roman"/>
          <w:sz w:val="28"/>
          <w:szCs w:val="28"/>
        </w:rPr>
        <w:t>indipendenza e della autonomia dei giudici amministrativi in simmetria con l'autogoverno gi</w:t>
      </w:r>
      <w:r>
        <w:rPr>
          <w:rStyle w:val="Nessuno"/>
          <w:rFonts w:ascii="Times New Roman" w:hAnsi="Times New Roman"/>
          <w:sz w:val="28"/>
          <w:szCs w:val="28"/>
        </w:rPr>
        <w:t xml:space="preserve">à </w:t>
      </w:r>
      <w:r>
        <w:rPr>
          <w:rStyle w:val="Nessuno"/>
          <w:rFonts w:ascii="Times New Roman" w:hAnsi="Times New Roman"/>
          <w:sz w:val="28"/>
          <w:szCs w:val="28"/>
        </w:rPr>
        <w:t>attuato da tempo per la magistratura ordinaria.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Con queste norme si sono cos</w:t>
      </w:r>
      <w:r>
        <w:rPr>
          <w:rStyle w:val="Nessuno"/>
          <w:rFonts w:ascii="Times New Roman" w:hAnsi="Times New Roman"/>
          <w:sz w:val="28"/>
          <w:szCs w:val="28"/>
        </w:rPr>
        <w:t xml:space="preserve">ì </w:t>
      </w:r>
      <w:r>
        <w:rPr>
          <w:rStyle w:val="Nessuno"/>
          <w:rFonts w:ascii="Times New Roman" w:hAnsi="Times New Roman"/>
          <w:sz w:val="28"/>
          <w:szCs w:val="28"/>
        </w:rPr>
        <w:t>realizzate, nell'ordinamento della Giustizia amministrativa le garanzie d'indipendenza previste dall'art. 100 della Costituzione, applicando i principi dettati agli artt. 104 e 105 Cost. per la composizione e le competenze del Consiglio superiore della mag</w:t>
      </w:r>
      <w:r>
        <w:rPr>
          <w:rStyle w:val="Nessuno"/>
          <w:rFonts w:ascii="Times New Roman" w:hAnsi="Times New Roman"/>
          <w:sz w:val="28"/>
          <w:szCs w:val="28"/>
        </w:rPr>
        <w:t xml:space="preserve">istratura.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Garanzia ulteriormente rafforzata dalla componente di nomina parlamentare, a seguito della</w:t>
      </w:r>
      <w:r>
        <w:rPr>
          <w:rStyle w:val="Nessuno"/>
          <w:rFonts w:ascii="Times New Roman" w:hAnsi="Times New Roman"/>
          <w:sz w:val="28"/>
          <w:szCs w:val="28"/>
          <w:shd w:val="clear" w:color="auto" w:fill="FEFFFE"/>
        </w:rPr>
        <w:t xml:space="preserve"> modifica introdotta dalla legge 21 luglio 2000, n. 205, anche al fine di valorizzare gli istituti a tutela della indigenza interna.</w:t>
      </w:r>
    </w:p>
    <w:p w:rsidR="005666F0" w:rsidRDefault="00C1707A">
      <w:pPr>
        <w:pStyle w:val="Default"/>
        <w:spacing w:before="0" w:line="360" w:lineRule="auto"/>
        <w:jc w:val="both"/>
        <w:rPr>
          <w:rStyle w:val="Nessuno"/>
          <w:rFonts w:ascii="Arial" w:eastAsia="Arial" w:hAnsi="Arial" w:cs="Arial"/>
          <w:sz w:val="28"/>
          <w:szCs w:val="28"/>
          <w:shd w:val="clear" w:color="auto" w:fill="FEFFFE"/>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assetto dell</w:t>
      </w:r>
      <w:r>
        <w:rPr>
          <w:rStyle w:val="Nessuno"/>
          <w:rFonts w:ascii="Times New Roman" w:hAnsi="Times New Roman"/>
          <w:sz w:val="28"/>
          <w:szCs w:val="28"/>
        </w:rPr>
        <w:t>’</w:t>
      </w:r>
      <w:r>
        <w:rPr>
          <w:rStyle w:val="Nessuno"/>
          <w:rFonts w:ascii="Times New Roman" w:hAnsi="Times New Roman"/>
          <w:sz w:val="28"/>
          <w:szCs w:val="28"/>
        </w:rPr>
        <w:t>autogo</w:t>
      </w:r>
      <w:r>
        <w:rPr>
          <w:rStyle w:val="Nessuno"/>
          <w:rFonts w:ascii="Times New Roman" w:hAnsi="Times New Roman"/>
          <w:sz w:val="28"/>
          <w:szCs w:val="28"/>
        </w:rPr>
        <w:t xml:space="preserve">verno </w:t>
      </w:r>
      <w:r>
        <w:rPr>
          <w:rStyle w:val="Nessuno"/>
          <w:rFonts w:ascii="Times New Roman" w:hAnsi="Times New Roman"/>
          <w:sz w:val="28"/>
          <w:szCs w:val="28"/>
        </w:rPr>
        <w:t xml:space="preserve">è </w:t>
      </w:r>
      <w:r>
        <w:rPr>
          <w:rStyle w:val="Nessuno"/>
          <w:rFonts w:ascii="Times New Roman" w:hAnsi="Times New Roman"/>
          <w:sz w:val="28"/>
          <w:szCs w:val="28"/>
        </w:rPr>
        <w:t>coerente e peculiare</w:t>
      </w:r>
      <w:r>
        <w:rPr>
          <w:rStyle w:val="Nessuno"/>
          <w:sz w:val="28"/>
          <w:szCs w:val="28"/>
        </w:rPr>
        <w:t xml:space="preserve"> </w:t>
      </w:r>
      <w:r>
        <w:rPr>
          <w:rStyle w:val="Nessuno"/>
          <w:rFonts w:ascii="Times New Roman" w:hAnsi="Times New Roman"/>
          <w:sz w:val="28"/>
          <w:szCs w:val="28"/>
        </w:rPr>
        <w:t xml:space="preserve">alla natura e alla funzione della giurisdizione amministrativa, che </w:t>
      </w:r>
      <w:r>
        <w:rPr>
          <w:rStyle w:val="Nessuno"/>
          <w:rFonts w:ascii="Times New Roman" w:hAnsi="Times New Roman"/>
          <w:sz w:val="28"/>
          <w:szCs w:val="28"/>
        </w:rPr>
        <w:t xml:space="preserve">è </w:t>
      </w:r>
      <w:r>
        <w:rPr>
          <w:rStyle w:val="Nessuno"/>
          <w:rFonts w:ascii="Times New Roman" w:hAnsi="Times New Roman"/>
          <w:sz w:val="28"/>
          <w:szCs w:val="28"/>
        </w:rPr>
        <w:t>giurisdizione generale sugli interessi legittimi (art. 103 Cost.) e ha la funzione di garantire a tutti, ai sensi dell'art. 24 Cost., l'esercizio effettivo d</w:t>
      </w:r>
      <w:r>
        <w:rPr>
          <w:rStyle w:val="Nessuno"/>
          <w:rFonts w:ascii="Times New Roman" w:hAnsi="Times New Roman"/>
          <w:sz w:val="28"/>
          <w:szCs w:val="28"/>
        </w:rPr>
        <w:t xml:space="preserve">el diritto alla tutela giudiziaria degli interessi legittimi.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legge 186 introduce, inoltre, una complessiva disciplina organizzativa del Consiglio di Stato ed in particolare dei Tribunali amministrativi regionali, con la istituzione in questi ultimi de</w:t>
      </w:r>
      <w:r>
        <w:rPr>
          <w:rStyle w:val="Nessuno"/>
          <w:rFonts w:ascii="Times New Roman" w:hAnsi="Times New Roman"/>
          <w:sz w:val="28"/>
          <w:szCs w:val="28"/>
        </w:rPr>
        <w:t>lle sezioni interne ed una pi</w:t>
      </w:r>
      <w:r>
        <w:rPr>
          <w:rStyle w:val="Nessuno"/>
          <w:rFonts w:ascii="Times New Roman" w:hAnsi="Times New Roman"/>
          <w:sz w:val="28"/>
          <w:szCs w:val="28"/>
        </w:rPr>
        <w:t xml:space="preserve">ù </w:t>
      </w:r>
      <w:r>
        <w:rPr>
          <w:rStyle w:val="Nessuno"/>
          <w:rFonts w:ascii="Times New Roman" w:hAnsi="Times New Roman"/>
          <w:sz w:val="28"/>
          <w:szCs w:val="28"/>
        </w:rPr>
        <w:t>razionale articolazione degli assetti strutturali.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riconosce ai magistrati di primo grado la possibilit</w:t>
      </w:r>
      <w:r>
        <w:rPr>
          <w:rStyle w:val="Nessuno"/>
          <w:rFonts w:ascii="Times New Roman" w:hAnsi="Times New Roman"/>
          <w:sz w:val="28"/>
          <w:szCs w:val="28"/>
        </w:rPr>
        <w:t xml:space="preserve">à </w:t>
      </w:r>
      <w:r>
        <w:rPr>
          <w:rStyle w:val="Nessuno"/>
          <w:rFonts w:ascii="Times New Roman" w:hAnsi="Times New Roman"/>
          <w:sz w:val="28"/>
          <w:szCs w:val="28"/>
        </w:rPr>
        <w:t xml:space="preserve">del conseguimento di qualifiche direttive e semidirettive (queste ultime precedentemente non previste, mentre le </w:t>
      </w:r>
      <w:r>
        <w:rPr>
          <w:rStyle w:val="Nessuno"/>
          <w:rFonts w:ascii="Times New Roman" w:hAnsi="Times New Roman"/>
          <w:sz w:val="28"/>
          <w:szCs w:val="28"/>
        </w:rPr>
        <w:t>prime erano riservate ai consiglieri di Stato).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Times New Roman" w:hAnsi="Times New Roman"/>
          <w:sz w:val="28"/>
          <w:szCs w:val="28"/>
        </w:rPr>
        <w:t>’</w:t>
      </w:r>
      <w:r>
        <w:rPr>
          <w:rStyle w:val="Nessuno"/>
          <w:rFonts w:ascii="Times New Roman" w:hAnsi="Times New Roman"/>
          <w:sz w:val="28"/>
          <w:szCs w:val="28"/>
        </w:rPr>
        <w:t xml:space="preserve">obiettivo di una struttura unitaria della Giurisdizione amministrativa (anche prendendo a modello la Corte dei conti), purtroppo, dopo 40 anni non </w:t>
      </w:r>
      <w:r>
        <w:rPr>
          <w:rStyle w:val="Nessuno"/>
          <w:rFonts w:ascii="Times New Roman" w:hAnsi="Times New Roman"/>
          <w:sz w:val="28"/>
          <w:szCs w:val="28"/>
        </w:rPr>
        <w:t xml:space="preserve">è </w:t>
      </w:r>
      <w:r>
        <w:rPr>
          <w:rStyle w:val="Nessuno"/>
          <w:rFonts w:ascii="Times New Roman" w:hAnsi="Times New Roman"/>
          <w:sz w:val="28"/>
          <w:szCs w:val="28"/>
        </w:rPr>
        <w:t xml:space="preserve">stato portato a compimento dal momento che non si </w:t>
      </w:r>
      <w:r>
        <w:rPr>
          <w:rStyle w:val="Nessuno"/>
          <w:rFonts w:ascii="Times New Roman" w:hAnsi="Times New Roman"/>
          <w:sz w:val="28"/>
          <w:szCs w:val="28"/>
        </w:rPr>
        <w:t xml:space="preserve">è </w:t>
      </w:r>
      <w:r>
        <w:rPr>
          <w:rStyle w:val="Nessuno"/>
          <w:rFonts w:ascii="Times New Roman" w:hAnsi="Times New Roman"/>
          <w:sz w:val="28"/>
          <w:szCs w:val="28"/>
        </w:rPr>
        <w:t>ancor</w:t>
      </w:r>
      <w:r>
        <w:rPr>
          <w:rStyle w:val="Nessuno"/>
          <w:rFonts w:ascii="Times New Roman" w:hAnsi="Times New Roman"/>
          <w:sz w:val="28"/>
          <w:szCs w:val="28"/>
        </w:rPr>
        <w:t>a attuata l</w:t>
      </w:r>
      <w:r>
        <w:rPr>
          <w:rStyle w:val="Nessuno"/>
          <w:rFonts w:ascii="Times New Roman" w:hAnsi="Times New Roman"/>
          <w:sz w:val="28"/>
          <w:szCs w:val="28"/>
        </w:rPr>
        <w:t>’</w:t>
      </w:r>
      <w:r>
        <w:rPr>
          <w:rStyle w:val="Nessuno"/>
          <w:rFonts w:ascii="Times New Roman" w:hAnsi="Times New Roman"/>
          <w:sz w:val="28"/>
          <w:szCs w:val="28"/>
        </w:rPr>
        <w:t>auspicabile unificazione dei ruoli, rimanendo vigente una disciplina foriera di contraddittoriet</w:t>
      </w:r>
      <w:r>
        <w:rPr>
          <w:rStyle w:val="Nessuno"/>
          <w:rFonts w:ascii="Times New Roman" w:hAnsi="Times New Roman"/>
          <w:sz w:val="28"/>
          <w:szCs w:val="28"/>
        </w:rPr>
        <w:t xml:space="preserve">à </w:t>
      </w:r>
      <w:r>
        <w:rPr>
          <w:rStyle w:val="Nessuno"/>
          <w:rFonts w:ascii="Times New Roman" w:hAnsi="Times New Roman"/>
          <w:sz w:val="28"/>
          <w:szCs w:val="28"/>
        </w:rPr>
        <w:t>ed aporie.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5666F0">
      <w:pPr>
        <w:pStyle w:val="Default"/>
        <w:spacing w:before="0" w:line="360" w:lineRule="auto"/>
        <w:jc w:val="both"/>
        <w:rPr>
          <w:rStyle w:val="Nessuno"/>
          <w:rFonts w:ascii="Times New Roman" w:eastAsia="Times New Roman" w:hAnsi="Times New Roman" w:cs="Times New Roman"/>
          <w:b/>
          <w:bCs/>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Le travagliate riforme degli anni 1997-2010. La legge n. 205 del 2000.</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Una riforma profonda (la pi</w:t>
      </w:r>
      <w:r>
        <w:rPr>
          <w:rStyle w:val="Nessuno"/>
          <w:rFonts w:ascii="Times New Roman" w:hAnsi="Times New Roman"/>
          <w:sz w:val="28"/>
          <w:szCs w:val="28"/>
        </w:rPr>
        <w:t xml:space="preserve">ù </w:t>
      </w:r>
      <w:r>
        <w:rPr>
          <w:rStyle w:val="Nessuno"/>
          <w:rFonts w:ascii="Times New Roman" w:hAnsi="Times New Roman"/>
          <w:sz w:val="28"/>
          <w:szCs w:val="28"/>
        </w:rPr>
        <w:t>importante dopo l</w:t>
      </w:r>
      <w:r>
        <w:rPr>
          <w:rStyle w:val="Nessuno"/>
          <w:rFonts w:ascii="Arial Unicode MS" w:hAnsi="Arial Unicode MS"/>
          <w:sz w:val="28"/>
          <w:szCs w:val="28"/>
          <w:rtl/>
          <w:lang w:val="ar-SA"/>
        </w:rPr>
        <w:t>’</w:t>
      </w:r>
      <w:r>
        <w:rPr>
          <w:rStyle w:val="Nessuno"/>
          <w:rFonts w:ascii="Times New Roman" w:hAnsi="Times New Roman"/>
          <w:sz w:val="28"/>
          <w:szCs w:val="28"/>
        </w:rPr>
        <w:t>istituzione de</w:t>
      </w:r>
      <w:r>
        <w:rPr>
          <w:rStyle w:val="Nessuno"/>
          <w:rFonts w:ascii="Times New Roman" w:hAnsi="Times New Roman"/>
          <w:sz w:val="28"/>
          <w:szCs w:val="28"/>
        </w:rPr>
        <w:t>i Tribunali amministrativi regionali) che ha riguardato l</w:t>
      </w:r>
      <w:r>
        <w:rPr>
          <w:rStyle w:val="Nessuno"/>
          <w:rFonts w:ascii="Times New Roman" w:hAnsi="Times New Roman"/>
          <w:sz w:val="28"/>
          <w:szCs w:val="28"/>
        </w:rPr>
        <w:t>’</w:t>
      </w:r>
      <w:r>
        <w:rPr>
          <w:rStyle w:val="Nessuno"/>
          <w:rFonts w:ascii="Times New Roman" w:hAnsi="Times New Roman"/>
          <w:sz w:val="28"/>
          <w:szCs w:val="28"/>
        </w:rPr>
        <w:t xml:space="preserve">intera Giurisdizione amministrativa con riguardo al perimetro della giurisdizione, </w:t>
      </w:r>
      <w:r>
        <w:rPr>
          <w:rStyle w:val="Nessuno"/>
          <w:rFonts w:ascii="Times New Roman" w:hAnsi="Times New Roman"/>
          <w:sz w:val="28"/>
          <w:szCs w:val="28"/>
        </w:rPr>
        <w:t xml:space="preserve">è </w:t>
      </w:r>
      <w:r>
        <w:rPr>
          <w:rStyle w:val="Nessuno"/>
          <w:rFonts w:ascii="Times New Roman" w:hAnsi="Times New Roman"/>
          <w:sz w:val="28"/>
          <w:szCs w:val="28"/>
        </w:rPr>
        <w:t>intervenuta con la L. 21 luglio 2000, n. 205.</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precedenza un incerto assetto era derivato dagli articoli 33, 34</w:t>
      </w:r>
      <w:r>
        <w:rPr>
          <w:rStyle w:val="Nessuno"/>
          <w:rFonts w:ascii="Times New Roman" w:hAnsi="Times New Roman"/>
          <w:sz w:val="28"/>
          <w:szCs w:val="28"/>
        </w:rPr>
        <w:t xml:space="preserve"> e 35 del decreto legislativo 31 marzo 1998 n. 80.</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Infatti nell</w:t>
      </w:r>
      <w:r>
        <w:rPr>
          <w:rStyle w:val="Nessuno"/>
          <w:rFonts w:ascii="Times New Roman" w:hAnsi="Times New Roman"/>
          <w:sz w:val="28"/>
          <w:szCs w:val="28"/>
        </w:rPr>
        <w:t>’</w:t>
      </w:r>
      <w:r>
        <w:rPr>
          <w:rStyle w:val="Nessuno"/>
          <w:rFonts w:ascii="Times New Roman" w:hAnsi="Times New Roman"/>
          <w:sz w:val="28"/>
          <w:szCs w:val="28"/>
        </w:rPr>
        <w:t>esercizio della delega attribuita al Governo con legge 15 marzo 1997, n. 59, si devolvevano al giudice ordinario (con le eccezioni dei settori dell</w:t>
      </w:r>
      <w:r>
        <w:rPr>
          <w:rStyle w:val="Nessuno"/>
          <w:rFonts w:ascii="Times New Roman" w:hAnsi="Times New Roman"/>
          <w:sz w:val="28"/>
          <w:szCs w:val="28"/>
        </w:rPr>
        <w:t>’</w:t>
      </w:r>
      <w:r>
        <w:rPr>
          <w:rStyle w:val="Nessuno"/>
          <w:rFonts w:ascii="Times New Roman" w:hAnsi="Times New Roman"/>
          <w:sz w:val="28"/>
          <w:szCs w:val="28"/>
        </w:rPr>
        <w:t>impiego pubblico non contrattualizzato e del</w:t>
      </w:r>
      <w:r>
        <w:rPr>
          <w:rStyle w:val="Nessuno"/>
          <w:rFonts w:ascii="Times New Roman" w:hAnsi="Times New Roman"/>
          <w:sz w:val="28"/>
          <w:szCs w:val="28"/>
        </w:rPr>
        <w:t xml:space="preserve">le controversie sulle procedure concorsuali) tutte le </w:t>
      </w:r>
      <w:r>
        <w:rPr>
          <w:rStyle w:val="Nessuno"/>
          <w:rFonts w:ascii="Times New Roman" w:hAnsi="Times New Roman"/>
          <w:sz w:val="28"/>
          <w:szCs w:val="28"/>
        </w:rPr>
        <w:lastRenderedPageBreak/>
        <w:t>controversie relative ai rapporti di lavoro dei dipendenti delle pubbliche amministrazioni.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Al contempo veniva prevista </w:t>
      </w:r>
      <w:r>
        <w:rPr>
          <w:rStyle w:val="Nessuno"/>
          <w:rFonts w:ascii="Arial Unicode MS" w:hAnsi="Arial Unicode MS"/>
          <w:sz w:val="28"/>
          <w:szCs w:val="28"/>
          <w:rtl/>
          <w:lang w:val="ar-SA"/>
        </w:rPr>
        <w:t>“</w:t>
      </w:r>
      <w:r>
        <w:rPr>
          <w:rStyle w:val="Nessuno"/>
          <w:rFonts w:ascii="Times New Roman" w:hAnsi="Times New Roman"/>
          <w:sz w:val="28"/>
          <w:szCs w:val="28"/>
        </w:rPr>
        <w:t>la contestuale estensione della giurisdizione del giudice amministrativo alle con</w:t>
      </w:r>
      <w:r>
        <w:rPr>
          <w:rStyle w:val="Nessuno"/>
          <w:rFonts w:ascii="Times New Roman" w:hAnsi="Times New Roman"/>
          <w:sz w:val="28"/>
          <w:szCs w:val="28"/>
        </w:rPr>
        <w:t>troversie aventi ad oggetto diritti patrimoniali consequenziali, ivi comprese quelle relative al risarcimento del danno, in materia edilizia, urbanistica e di servizi pubblici ...</w:t>
      </w:r>
      <w:r>
        <w:rPr>
          <w:rStyle w:val="Nessuno"/>
          <w:rFonts w:ascii="Times New Roman" w:hAnsi="Times New Roman"/>
          <w:sz w:val="28"/>
          <w:szCs w:val="28"/>
        </w:rPr>
        <w:t xml:space="preserve">” </w:t>
      </w:r>
      <w:r w:rsidRPr="00C1707A">
        <w:rPr>
          <w:rStyle w:val="Nessuno"/>
          <w:rFonts w:ascii="Times New Roman" w:hAnsi="Times New Roman"/>
          <w:sz w:val="28"/>
          <w:szCs w:val="28"/>
        </w:rPr>
        <w:t>(art. 11, 4</w:t>
      </w:r>
      <w:r w:rsidRPr="00C1707A">
        <w:rPr>
          <w:rStyle w:val="Nessuno"/>
          <w:rFonts w:ascii="Times New Roman" w:hAnsi="Times New Roman"/>
          <w:sz w:val="28"/>
          <w:szCs w:val="28"/>
        </w:rPr>
        <w:t xml:space="preserve">° </w:t>
      </w:r>
      <w:r w:rsidRPr="00C1707A">
        <w:rPr>
          <w:rStyle w:val="Nessuno"/>
          <w:rFonts w:ascii="Times New Roman" w:hAnsi="Times New Roman"/>
          <w:sz w:val="28"/>
          <w:szCs w:val="28"/>
        </w:rPr>
        <w:t>comma, lett. g).</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disposizione delegante si presentava inade</w:t>
      </w:r>
      <w:r>
        <w:rPr>
          <w:rStyle w:val="Nessuno"/>
          <w:rFonts w:ascii="Times New Roman" w:hAnsi="Times New Roman"/>
          <w:sz w:val="28"/>
          <w:szCs w:val="28"/>
        </w:rPr>
        <w:t>guata a deliberare nuovi ambiti di giurisdizione esclusiva in quanto testualmente si limitava ad attribuire al giudice amministravo non gi</w:t>
      </w:r>
      <w:r>
        <w:rPr>
          <w:rStyle w:val="Nessuno"/>
          <w:rFonts w:ascii="Times New Roman" w:hAnsi="Times New Roman"/>
          <w:sz w:val="28"/>
          <w:szCs w:val="28"/>
        </w:rPr>
        <w:t xml:space="preserve">à </w:t>
      </w:r>
      <w:r>
        <w:rPr>
          <w:rStyle w:val="Nessuno"/>
          <w:rFonts w:ascii="Times New Roman" w:hAnsi="Times New Roman"/>
          <w:sz w:val="28"/>
          <w:szCs w:val="28"/>
        </w:rPr>
        <w:t>la giurisdizione esclusiva, in materia edilizia, urbanistica e di servizi pubblici, ma soltanto la tutela risarcitor</w:t>
      </w:r>
      <w:r>
        <w:rPr>
          <w:rStyle w:val="Nessuno"/>
          <w:rFonts w:ascii="Times New Roman" w:hAnsi="Times New Roman"/>
          <w:sz w:val="28"/>
          <w:szCs w:val="28"/>
        </w:rPr>
        <w:t xml:space="preserve">ia in tali materie.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Corte Costituzionale, con la sentenza n. 292 del 17 luglio 2000 dichiarava costituzionalmente illegittimo, per eccesso di delega, l</w:t>
      </w:r>
      <w:r>
        <w:rPr>
          <w:rStyle w:val="Nessuno"/>
          <w:rFonts w:ascii="Arial Unicode MS" w:hAnsi="Arial Unicode MS"/>
          <w:sz w:val="28"/>
          <w:szCs w:val="28"/>
          <w:rtl/>
          <w:lang w:val="ar-SA"/>
        </w:rPr>
        <w:t>’</w:t>
      </w:r>
      <w:r>
        <w:rPr>
          <w:rStyle w:val="Nessuno"/>
          <w:rFonts w:ascii="Times New Roman" w:hAnsi="Times New Roman"/>
          <w:sz w:val="28"/>
          <w:szCs w:val="28"/>
        </w:rPr>
        <w:t>art. 33 D. Lgs. 80 del 1998 (in materia di pubblici servizi), argomentando che con l</w:t>
      </w:r>
      <w:r>
        <w:rPr>
          <w:rStyle w:val="Nessuno"/>
          <w:rFonts w:ascii="Arial Unicode MS" w:hAnsi="Arial Unicode MS"/>
          <w:sz w:val="28"/>
          <w:szCs w:val="28"/>
          <w:rtl/>
          <w:lang w:val="ar-SA"/>
        </w:rPr>
        <w:t>’</w:t>
      </w:r>
      <w:r>
        <w:rPr>
          <w:rStyle w:val="Nessuno"/>
          <w:rFonts w:ascii="Times New Roman" w:hAnsi="Times New Roman"/>
          <w:sz w:val="28"/>
          <w:szCs w:val="28"/>
        </w:rPr>
        <w:t xml:space="preserve">art. 11 L. 59 </w:t>
      </w:r>
      <w:r>
        <w:rPr>
          <w:rStyle w:val="Nessuno"/>
          <w:rFonts w:ascii="Times New Roman" w:hAnsi="Times New Roman"/>
          <w:sz w:val="28"/>
          <w:szCs w:val="28"/>
        </w:rPr>
        <w:t>del 1997, non si era voluto ampliare la giurisdizione esclusiva del giudice amministrativo nelle materie dell</w:t>
      </w:r>
      <w:r>
        <w:rPr>
          <w:rStyle w:val="Nessuno"/>
          <w:rFonts w:ascii="Arial Unicode MS" w:hAnsi="Arial Unicode MS"/>
          <w:sz w:val="28"/>
          <w:szCs w:val="28"/>
          <w:rtl/>
          <w:lang w:val="ar-SA"/>
        </w:rPr>
        <w:t>’</w:t>
      </w:r>
      <w:r>
        <w:rPr>
          <w:rStyle w:val="Nessuno"/>
          <w:rFonts w:ascii="Times New Roman" w:hAnsi="Times New Roman"/>
          <w:sz w:val="28"/>
          <w:szCs w:val="28"/>
        </w:rPr>
        <w:t>edilizia, urbanistica e servizi pubblici, ma si era voluto soltanto attribuirgli la giurisdizione anche per la tutela risarcitoria prima riservata</w:t>
      </w:r>
      <w:r>
        <w:rPr>
          <w:rStyle w:val="Nessuno"/>
          <w:rFonts w:ascii="Times New Roman" w:hAnsi="Times New Roman"/>
          <w:sz w:val="28"/>
          <w:szCs w:val="28"/>
        </w:rPr>
        <w:t xml:space="preserve"> al giudice ordinario.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Sebbene la sentenza del giudice delle leggi riguardasse soltanto la materia dei pubblici servizi, alla medesima conclusione si sarebbe dovuto pervenire per quanto concerneva la giurisdizione esclusiva attribuita, con lo stesso D. Lgs</w:t>
      </w:r>
      <w:r>
        <w:rPr>
          <w:rStyle w:val="Nessuno"/>
          <w:rFonts w:ascii="Times New Roman" w:hAnsi="Times New Roman"/>
          <w:sz w:val="28"/>
          <w:szCs w:val="28"/>
        </w:rPr>
        <w:t>. n. 80 del 1998, al giudice amministrativo in relazione alle materie dell</w:t>
      </w:r>
      <w:r>
        <w:rPr>
          <w:rStyle w:val="Nessuno"/>
          <w:rFonts w:ascii="Arial Unicode MS" w:hAnsi="Arial Unicode MS"/>
          <w:sz w:val="28"/>
          <w:szCs w:val="28"/>
          <w:rtl/>
          <w:lang w:val="ar-SA"/>
        </w:rPr>
        <w:t>’</w:t>
      </w:r>
      <w:r>
        <w:rPr>
          <w:rStyle w:val="Nessuno"/>
          <w:rFonts w:ascii="Times New Roman" w:hAnsi="Times New Roman"/>
          <w:sz w:val="28"/>
          <w:szCs w:val="28"/>
        </w:rPr>
        <w:t>edilizia e dell</w:t>
      </w:r>
      <w:r>
        <w:rPr>
          <w:rStyle w:val="Nessuno"/>
          <w:rFonts w:ascii="Arial Unicode MS" w:hAnsi="Arial Unicode MS"/>
          <w:sz w:val="28"/>
          <w:szCs w:val="28"/>
          <w:rtl/>
          <w:lang w:val="ar-SA"/>
        </w:rPr>
        <w:t>’</w:t>
      </w:r>
      <w:r>
        <w:rPr>
          <w:rStyle w:val="Nessuno"/>
          <w:rFonts w:ascii="Times New Roman" w:hAnsi="Times New Roman"/>
          <w:sz w:val="28"/>
          <w:szCs w:val="28"/>
        </w:rPr>
        <w:t>urbanistica.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determin</w:t>
      </w:r>
      <w:r>
        <w:rPr>
          <w:rStyle w:val="Nessuno"/>
          <w:rFonts w:ascii="Times New Roman" w:hAnsi="Times New Roman"/>
          <w:sz w:val="28"/>
          <w:szCs w:val="28"/>
        </w:rPr>
        <w:t xml:space="preserve">ò </w:t>
      </w:r>
      <w:r>
        <w:rPr>
          <w:rStyle w:val="Nessuno"/>
          <w:rFonts w:ascii="Times New Roman" w:hAnsi="Times New Roman"/>
          <w:sz w:val="28"/>
          <w:szCs w:val="28"/>
        </w:rPr>
        <w:t>una situazione di estrema incertezza.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 una parte la sentenza delle Sezioni unite n. 500 del 1999 metteva in discussione l</w:t>
      </w:r>
      <w:r>
        <w:rPr>
          <w:rStyle w:val="Nessuno"/>
          <w:rFonts w:ascii="Times New Roman" w:hAnsi="Times New Roman"/>
          <w:sz w:val="28"/>
          <w:szCs w:val="28"/>
        </w:rPr>
        <w:t>’</w:t>
      </w:r>
      <w:r>
        <w:rPr>
          <w:rStyle w:val="Nessuno"/>
          <w:rFonts w:ascii="Times New Roman" w:hAnsi="Times New Roman"/>
          <w:sz w:val="28"/>
          <w:szCs w:val="28"/>
        </w:rPr>
        <w:t>assetto del rip</w:t>
      </w:r>
      <w:r>
        <w:rPr>
          <w:rStyle w:val="Nessuno"/>
          <w:rFonts w:ascii="Times New Roman" w:hAnsi="Times New Roman"/>
          <w:sz w:val="28"/>
          <w:szCs w:val="28"/>
        </w:rPr>
        <w:t xml:space="preserve">arto di giurisdizione relativamente alle controversie nelle quali si chiedeva la tutela degli interessi legittimi, affermando configurarsi un sistema a doppia tutela e riesumando di fatto il criterio della </w:t>
      </w:r>
      <w:r>
        <w:rPr>
          <w:rStyle w:val="Nessuno"/>
          <w:rFonts w:ascii="Times New Roman" w:hAnsi="Times New Roman"/>
          <w:sz w:val="28"/>
          <w:szCs w:val="28"/>
        </w:rPr>
        <w:t>“</w:t>
      </w:r>
      <w:r>
        <w:rPr>
          <w:rStyle w:val="Nessuno"/>
          <w:rFonts w:ascii="Times New Roman" w:hAnsi="Times New Roman"/>
          <w:sz w:val="28"/>
          <w:szCs w:val="28"/>
        </w:rPr>
        <w:t>prospettazione</w:t>
      </w:r>
      <w:r>
        <w:rPr>
          <w:rStyle w:val="Nessuno"/>
          <w:rFonts w:ascii="Times New Roman" w:hAnsi="Times New Roman"/>
          <w:sz w:val="28"/>
          <w:szCs w:val="28"/>
        </w:rPr>
        <w:t>”</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Dall</w:t>
      </w:r>
      <w:r>
        <w:rPr>
          <w:rStyle w:val="Nessuno"/>
          <w:rFonts w:ascii="Times New Roman" w:hAnsi="Times New Roman"/>
          <w:sz w:val="28"/>
          <w:szCs w:val="28"/>
        </w:rPr>
        <w:t>’</w:t>
      </w:r>
      <w:r>
        <w:rPr>
          <w:rStyle w:val="Nessuno"/>
          <w:rFonts w:ascii="Times New Roman" w:hAnsi="Times New Roman"/>
          <w:sz w:val="28"/>
          <w:szCs w:val="28"/>
        </w:rPr>
        <w:t>altra si avvertiva l</w:t>
      </w:r>
      <w:r>
        <w:rPr>
          <w:rStyle w:val="Nessuno"/>
          <w:rFonts w:ascii="Times New Roman" w:hAnsi="Times New Roman"/>
          <w:sz w:val="28"/>
          <w:szCs w:val="28"/>
        </w:rPr>
        <w:t>’</w:t>
      </w:r>
      <w:r>
        <w:rPr>
          <w:rStyle w:val="Nessuno"/>
          <w:rFonts w:ascii="Times New Roman" w:hAnsi="Times New Roman"/>
          <w:sz w:val="28"/>
          <w:szCs w:val="28"/>
        </w:rPr>
        <w:t>incert</w:t>
      </w:r>
      <w:r>
        <w:rPr>
          <w:rStyle w:val="Nessuno"/>
          <w:rFonts w:ascii="Times New Roman" w:hAnsi="Times New Roman"/>
          <w:sz w:val="28"/>
          <w:szCs w:val="28"/>
        </w:rPr>
        <w:t>ezza sul perimetro della giurisdizione esclusiva, determinata dalle predette sentenze della Consulta.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Con la legge n. 205 del 2000 furono introdotte innovazioni molto rilevanti, in gran parte trasfuse oggi nel codice del processo amministrativo introdotto </w:t>
      </w:r>
      <w:r>
        <w:rPr>
          <w:rStyle w:val="Nessuno"/>
          <w:rFonts w:ascii="Times New Roman" w:hAnsi="Times New Roman"/>
          <w:sz w:val="28"/>
          <w:szCs w:val="28"/>
        </w:rPr>
        <w:t xml:space="preserve">con il  D.L.vo 2 </w:t>
      </w:r>
      <w:r>
        <w:rPr>
          <w:rStyle w:val="Nessuno"/>
          <w:rFonts w:ascii="Times New Roman" w:hAnsi="Times New Roman"/>
          <w:sz w:val="28"/>
          <w:szCs w:val="28"/>
        </w:rPr>
        <w:lastRenderedPageBreak/>
        <w:t>luglio 2010, n. 104, con una sostanziale ridefinizione degli ambiti della giurisdizione esclusiva nelle due macroaree della gestione del territorio e dei servizi pubblici</w:t>
      </w:r>
      <w:r>
        <w:rPr>
          <w:rStyle w:val="Nessuno"/>
          <w:rFonts w:ascii="Times New Roman" w:eastAsia="Times New Roman" w:hAnsi="Times New Roman" w:cs="Times New Roman"/>
          <w:sz w:val="28"/>
          <w:szCs w:val="28"/>
          <w:vertAlign w:val="superscript"/>
        </w:rPr>
        <w:footnoteReference w:id="15"/>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tema di risarcimento dei danni, il novellato art. 7, 3</w:t>
      </w:r>
      <w:r>
        <w:rPr>
          <w:rStyle w:val="Nessuno"/>
          <w:rFonts w:ascii="Times New Roman" w:hAnsi="Times New Roman"/>
          <w:sz w:val="28"/>
          <w:szCs w:val="28"/>
        </w:rPr>
        <w:t xml:space="preserve">° </w:t>
      </w:r>
      <w:r>
        <w:rPr>
          <w:rStyle w:val="Nessuno"/>
          <w:rFonts w:ascii="Times New Roman" w:hAnsi="Times New Roman"/>
          <w:sz w:val="28"/>
          <w:szCs w:val="28"/>
        </w:rPr>
        <w:t xml:space="preserve">comma, </w:t>
      </w:r>
      <w:r>
        <w:rPr>
          <w:rStyle w:val="Nessuno"/>
          <w:rFonts w:ascii="Times New Roman" w:hAnsi="Times New Roman"/>
          <w:sz w:val="28"/>
          <w:szCs w:val="28"/>
        </w:rPr>
        <w:t>L. 1034 del 71, riscritto dapprima dall</w:t>
      </w:r>
      <w:r>
        <w:rPr>
          <w:rStyle w:val="Nessuno"/>
          <w:rFonts w:ascii="Arial Unicode MS" w:hAnsi="Arial Unicode MS"/>
          <w:sz w:val="28"/>
          <w:szCs w:val="28"/>
          <w:rtl/>
          <w:lang w:val="ar-SA"/>
        </w:rPr>
        <w:t>’</w:t>
      </w:r>
      <w:r>
        <w:rPr>
          <w:rStyle w:val="Nessuno"/>
          <w:rFonts w:ascii="Times New Roman" w:hAnsi="Times New Roman"/>
          <w:sz w:val="28"/>
          <w:szCs w:val="28"/>
        </w:rPr>
        <w:t>art. 35 D. Lgs. n. 80 del 1998 e poi nuovamente dall</w:t>
      </w:r>
      <w:r>
        <w:rPr>
          <w:rStyle w:val="Nessuno"/>
          <w:rFonts w:ascii="Arial Unicode MS" w:hAnsi="Arial Unicode MS"/>
          <w:sz w:val="28"/>
          <w:szCs w:val="28"/>
          <w:rtl/>
          <w:lang w:val="ar-SA"/>
        </w:rPr>
        <w:t>’</w:t>
      </w:r>
      <w:r>
        <w:rPr>
          <w:rStyle w:val="Nessuno"/>
          <w:rFonts w:ascii="Times New Roman" w:hAnsi="Times New Roman"/>
          <w:sz w:val="28"/>
          <w:szCs w:val="28"/>
        </w:rPr>
        <w:t>art. 7 L. 205 del 2000 (oggi art. 30 c.p.a.), riconosce al Giudice amministrativo la giurisdizione sulle questioni relative al risarcimento del danno, con riferime</w:t>
      </w:r>
      <w:r>
        <w:rPr>
          <w:rStyle w:val="Nessuno"/>
          <w:rFonts w:ascii="Times New Roman" w:hAnsi="Times New Roman"/>
          <w:sz w:val="28"/>
          <w:szCs w:val="28"/>
        </w:rPr>
        <w:t>nto all</w:t>
      </w:r>
      <w:r>
        <w:rPr>
          <w:rStyle w:val="Nessuno"/>
          <w:rFonts w:ascii="Arial Unicode MS" w:hAnsi="Arial Unicode MS"/>
          <w:sz w:val="28"/>
          <w:szCs w:val="28"/>
          <w:rtl/>
          <w:lang w:val="ar-SA"/>
        </w:rPr>
        <w:t>’“</w:t>
      </w:r>
      <w:r>
        <w:rPr>
          <w:rStyle w:val="Nessuno"/>
          <w:rFonts w:ascii="Times New Roman" w:hAnsi="Times New Roman"/>
          <w:sz w:val="28"/>
          <w:szCs w:val="28"/>
        </w:rPr>
        <w:t>ambito della sua giurisdizione</w:t>
      </w:r>
      <w:r>
        <w:rPr>
          <w:rStyle w:val="Nessuno"/>
          <w:rFonts w:ascii="Times New Roman" w:hAnsi="Times New Roman"/>
          <w:sz w:val="28"/>
          <w:szCs w:val="28"/>
        </w:rPr>
        <w:t>”</w:t>
      </w:r>
      <w:r>
        <w:rPr>
          <w:rStyle w:val="Nessuno"/>
          <w:rFonts w:ascii="Times New Roman" w:hAnsi="Times New Roman"/>
          <w:sz w:val="28"/>
          <w:szCs w:val="28"/>
        </w:rPr>
        <w:t>, cos</w:t>
      </w:r>
      <w:r>
        <w:rPr>
          <w:rStyle w:val="Nessuno"/>
          <w:rFonts w:ascii="Times New Roman" w:hAnsi="Times New Roman"/>
          <w:sz w:val="28"/>
          <w:szCs w:val="28"/>
        </w:rPr>
        <w:t xml:space="preserve">ì </w:t>
      </w:r>
      <w:r>
        <w:rPr>
          <w:rStyle w:val="Nessuno"/>
          <w:rFonts w:ascii="Times New Roman" w:hAnsi="Times New Roman"/>
          <w:sz w:val="28"/>
          <w:szCs w:val="28"/>
        </w:rPr>
        <w:t>generalizzando la risarcibilit</w:t>
      </w:r>
      <w:r>
        <w:rPr>
          <w:rStyle w:val="Nessuno"/>
          <w:rFonts w:ascii="Times New Roman" w:hAnsi="Times New Roman"/>
          <w:sz w:val="28"/>
          <w:szCs w:val="28"/>
        </w:rPr>
        <w:t xml:space="preserve">à </w:t>
      </w:r>
      <w:r>
        <w:rPr>
          <w:rStyle w:val="Nessuno"/>
          <w:rFonts w:ascii="Times New Roman" w:hAnsi="Times New Roman"/>
          <w:sz w:val="28"/>
          <w:szCs w:val="28"/>
        </w:rPr>
        <w:t>dei danni derivanti da lesioni di interesse legittimo o comunque di situazioni giuridiche connesse con l</w:t>
      </w:r>
      <w:r>
        <w:rPr>
          <w:rStyle w:val="Nessuno"/>
          <w:rFonts w:ascii="Times New Roman" w:hAnsi="Times New Roman"/>
          <w:sz w:val="28"/>
          <w:szCs w:val="28"/>
        </w:rPr>
        <w:t>’</w:t>
      </w:r>
      <w:r>
        <w:rPr>
          <w:rStyle w:val="Nessuno"/>
          <w:rFonts w:ascii="Times New Roman" w:hAnsi="Times New Roman"/>
          <w:sz w:val="28"/>
          <w:szCs w:val="28"/>
        </w:rPr>
        <w:t>esercizio di funzioni pubbliche.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Invero l</w:t>
      </w:r>
      <w:r>
        <w:rPr>
          <w:rStyle w:val="Nessuno"/>
          <w:rFonts w:ascii="Arial Unicode MS" w:hAnsi="Arial Unicode MS"/>
          <w:sz w:val="28"/>
          <w:szCs w:val="28"/>
          <w:rtl/>
          <w:lang w:val="ar-SA"/>
        </w:rPr>
        <w:t>’</w:t>
      </w:r>
      <w:r>
        <w:rPr>
          <w:rStyle w:val="Nessuno"/>
          <w:rFonts w:ascii="Times New Roman" w:hAnsi="Times New Roman"/>
          <w:sz w:val="28"/>
          <w:szCs w:val="28"/>
        </w:rPr>
        <w:t>innovazione (necessaria per qu</w:t>
      </w:r>
      <w:r>
        <w:rPr>
          <w:rStyle w:val="Nessuno"/>
          <w:rFonts w:ascii="Times New Roman" w:hAnsi="Times New Roman"/>
          <w:sz w:val="28"/>
          <w:szCs w:val="28"/>
        </w:rPr>
        <w:t>alificare la tutela risarcitoria come tecnica di tutela degli interessi legittimi) era stata preceduta dalla sentenza delle SS.UU. n. 500 del 1999, alla quale va effettivamente attribuito il merito di avere generalizzato la risarcibilit</w:t>
      </w:r>
      <w:r>
        <w:rPr>
          <w:rStyle w:val="Nessuno"/>
          <w:rFonts w:ascii="Times New Roman" w:hAnsi="Times New Roman"/>
          <w:sz w:val="28"/>
          <w:szCs w:val="28"/>
        </w:rPr>
        <w:t xml:space="preserve">à </w:t>
      </w:r>
      <w:r>
        <w:rPr>
          <w:rStyle w:val="Nessuno"/>
          <w:rFonts w:ascii="Times New Roman" w:hAnsi="Times New Roman"/>
          <w:sz w:val="28"/>
          <w:szCs w:val="28"/>
        </w:rPr>
        <w:t>dei danni nei conf</w:t>
      </w:r>
      <w:r>
        <w:rPr>
          <w:rStyle w:val="Nessuno"/>
          <w:rFonts w:ascii="Times New Roman" w:hAnsi="Times New Roman"/>
          <w:sz w:val="28"/>
          <w:szCs w:val="28"/>
        </w:rPr>
        <w:t>ronti della pubblica amministrazione quale che sia la posizione giuridica fatta valere.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Di particolare importanza per la definizione degli ambiti della giurisdizione </w:t>
      </w:r>
      <w:r>
        <w:rPr>
          <w:rStyle w:val="Nessuno"/>
          <w:rFonts w:ascii="Times New Roman" w:hAnsi="Times New Roman"/>
          <w:sz w:val="28"/>
          <w:szCs w:val="28"/>
        </w:rPr>
        <w:t xml:space="preserve">è </w:t>
      </w:r>
      <w:r>
        <w:rPr>
          <w:rStyle w:val="Nessuno"/>
          <w:rFonts w:ascii="Times New Roman" w:hAnsi="Times New Roman"/>
          <w:sz w:val="28"/>
          <w:szCs w:val="28"/>
        </w:rPr>
        <w:t>stata la sentenza della Corte costituzionale n. 204 del 2004, nella quale si affronta la</w:t>
      </w:r>
      <w:r>
        <w:rPr>
          <w:rStyle w:val="Nessuno"/>
          <w:rFonts w:ascii="Times New Roman" w:hAnsi="Times New Roman"/>
          <w:sz w:val="28"/>
          <w:szCs w:val="28"/>
        </w:rPr>
        <w:t xml:space="preserve"> questione dei limiti che il legislatore ordinario deve rispettare nel disciplinare, ampliandola, la giurisdizione esclusiva del giudice amministrativo.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sentenza afferma definitivamente il principio che la Costituzione ha previsto un giudice del potere</w:t>
      </w:r>
      <w:r>
        <w:rPr>
          <w:rStyle w:val="Nessuno"/>
          <w:rFonts w:ascii="Times New Roman" w:hAnsi="Times New Roman"/>
          <w:sz w:val="28"/>
          <w:szCs w:val="28"/>
        </w:rPr>
        <w:t xml:space="preserve"> pubblico, e lo ha individuato nel giudice amministrativo, e questo </w:t>
      </w:r>
      <w:r>
        <w:rPr>
          <w:rStyle w:val="Nessuno"/>
          <w:rFonts w:ascii="Times New Roman" w:hAnsi="Times New Roman"/>
          <w:sz w:val="28"/>
          <w:szCs w:val="28"/>
        </w:rPr>
        <w:t xml:space="preserve">è </w:t>
      </w:r>
      <w:r>
        <w:rPr>
          <w:rStyle w:val="Nessuno"/>
          <w:rFonts w:ascii="Times New Roman" w:hAnsi="Times New Roman"/>
          <w:sz w:val="28"/>
          <w:szCs w:val="28"/>
        </w:rPr>
        <w:t>un dato che deve ormai considerarsi intangibile.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La codificazione del processo amministrativo.</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 2010 entra in vigore il codice il processo amministrativo, regolato da una normativa</w:t>
      </w:r>
      <w:r>
        <w:rPr>
          <w:rStyle w:val="Nessuno"/>
          <w:rFonts w:ascii="Times New Roman" w:hAnsi="Times New Roman"/>
          <w:sz w:val="28"/>
          <w:szCs w:val="28"/>
        </w:rPr>
        <w:t xml:space="preserve"> unitaria tendenzialmente completa, che rappresenta la pi</w:t>
      </w:r>
      <w:r>
        <w:rPr>
          <w:rStyle w:val="Nessuno"/>
          <w:rFonts w:ascii="Times New Roman" w:hAnsi="Times New Roman"/>
          <w:sz w:val="28"/>
          <w:szCs w:val="28"/>
        </w:rPr>
        <w:t xml:space="preserve">ù </w:t>
      </w:r>
      <w:r>
        <w:rPr>
          <w:rStyle w:val="Nessuno"/>
          <w:rFonts w:ascii="Times New Roman" w:hAnsi="Times New Roman"/>
          <w:sz w:val="28"/>
          <w:szCs w:val="28"/>
        </w:rPr>
        <w:t>grande innovazione degli ultimi 50 anni, sia sotto il profilo operativo sia sotto quello culturale.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codificazione del processo razionalizza un rito comune a tutta Giurisdizione amministrativa, c</w:t>
      </w:r>
      <w:r>
        <w:rPr>
          <w:rStyle w:val="Nessuno"/>
          <w:rFonts w:ascii="Times New Roman" w:hAnsi="Times New Roman"/>
          <w:sz w:val="28"/>
          <w:szCs w:val="28"/>
        </w:rPr>
        <w:t>onoscibile e unificante un sistema di diffuse ed eterogenee prassi giurisprudenziali differenti per ogni ufficio giudiziario ed incompatibile con i principi della sicurezza giuridica.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La ragione culturale non </w:t>
      </w:r>
      <w:r>
        <w:rPr>
          <w:rStyle w:val="Nessuno"/>
          <w:rFonts w:ascii="Times New Roman" w:hAnsi="Times New Roman"/>
          <w:sz w:val="28"/>
          <w:szCs w:val="28"/>
        </w:rPr>
        <w:t xml:space="preserve">è </w:t>
      </w:r>
      <w:r>
        <w:rPr>
          <w:rStyle w:val="Nessuno"/>
          <w:rFonts w:ascii="Times New Roman" w:hAnsi="Times New Roman"/>
          <w:sz w:val="28"/>
          <w:szCs w:val="28"/>
        </w:rPr>
        <w:t>stata meno importante, attribuendo al process</w:t>
      </w:r>
      <w:r>
        <w:rPr>
          <w:rStyle w:val="Nessuno"/>
          <w:rFonts w:ascii="Times New Roman" w:hAnsi="Times New Roman"/>
          <w:sz w:val="28"/>
          <w:szCs w:val="28"/>
        </w:rPr>
        <w:t>o l</w:t>
      </w:r>
      <w:r>
        <w:rPr>
          <w:rStyle w:val="Nessuno"/>
          <w:rFonts w:ascii="Times New Roman" w:hAnsi="Times New Roman"/>
          <w:sz w:val="28"/>
          <w:szCs w:val="28"/>
        </w:rPr>
        <w:t>’</w:t>
      </w:r>
      <w:r>
        <w:rPr>
          <w:rStyle w:val="Nessuno"/>
          <w:rFonts w:ascii="Times New Roman" w:hAnsi="Times New Roman"/>
          <w:sz w:val="28"/>
          <w:szCs w:val="28"/>
        </w:rPr>
        <w:t>identit</w:t>
      </w:r>
      <w:r>
        <w:rPr>
          <w:rStyle w:val="Nessuno"/>
          <w:rFonts w:ascii="Times New Roman" w:hAnsi="Times New Roman"/>
          <w:sz w:val="28"/>
          <w:szCs w:val="28"/>
        </w:rPr>
        <w:t xml:space="preserve">à </w:t>
      </w:r>
      <w:r>
        <w:rPr>
          <w:rStyle w:val="Nessuno"/>
          <w:rFonts w:ascii="Times New Roman" w:hAnsi="Times New Roman"/>
          <w:sz w:val="28"/>
          <w:szCs w:val="28"/>
        </w:rPr>
        <w:t>e la dignit</w:t>
      </w:r>
      <w:r>
        <w:rPr>
          <w:rStyle w:val="Nessuno"/>
          <w:rFonts w:ascii="Times New Roman" w:hAnsi="Times New Roman"/>
          <w:sz w:val="28"/>
          <w:szCs w:val="28"/>
        </w:rPr>
        <w:t xml:space="preserve">à </w:t>
      </w:r>
      <w:r>
        <w:rPr>
          <w:rStyle w:val="Nessuno"/>
          <w:rFonts w:ascii="Times New Roman" w:hAnsi="Times New Roman"/>
          <w:sz w:val="28"/>
          <w:szCs w:val="28"/>
        </w:rPr>
        <w:t>di una disciplina processuale al pari del processo civile e di quello penale.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codice </w:t>
      </w:r>
      <w:r>
        <w:rPr>
          <w:rStyle w:val="Nessuno"/>
          <w:rFonts w:ascii="Times New Roman" w:hAnsi="Times New Roman"/>
          <w:sz w:val="28"/>
          <w:szCs w:val="28"/>
        </w:rPr>
        <w:t xml:space="preserve">è </w:t>
      </w:r>
      <w:r>
        <w:rPr>
          <w:rStyle w:val="Nessuno"/>
          <w:rFonts w:ascii="Times New Roman" w:hAnsi="Times New Roman"/>
          <w:sz w:val="28"/>
          <w:szCs w:val="28"/>
        </w:rPr>
        <w:t>complessivamente caratterizzato da continuit</w:t>
      </w:r>
      <w:r>
        <w:rPr>
          <w:rStyle w:val="Nessuno"/>
          <w:rFonts w:ascii="Times New Roman" w:hAnsi="Times New Roman"/>
          <w:sz w:val="28"/>
          <w:szCs w:val="28"/>
        </w:rPr>
        <w:t xml:space="preserve">à </w:t>
      </w:r>
      <w:r>
        <w:rPr>
          <w:rStyle w:val="Nessuno"/>
          <w:rFonts w:ascii="Times New Roman" w:hAnsi="Times New Roman"/>
          <w:sz w:val="28"/>
          <w:szCs w:val="28"/>
        </w:rPr>
        <w:t xml:space="preserve">con l'assetto normativo e gli orientamenti giurisprudenziali precedenti.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Non mancano signific</w:t>
      </w:r>
      <w:r>
        <w:rPr>
          <w:rStyle w:val="Nessuno"/>
          <w:rFonts w:ascii="Times New Roman" w:hAnsi="Times New Roman"/>
          <w:sz w:val="28"/>
          <w:szCs w:val="28"/>
        </w:rPr>
        <w:t xml:space="preserve">ative innovazioni, ma anche nelle parti non innovative la disciplina risulta aggiornata, razionalizzata e modernizzata.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Cos</w:t>
      </w:r>
      <w:r>
        <w:rPr>
          <w:rStyle w:val="Nessuno"/>
          <w:rFonts w:ascii="Times New Roman" w:hAnsi="Times New Roman"/>
          <w:sz w:val="28"/>
          <w:szCs w:val="28"/>
        </w:rPr>
        <w:t>ì</w:t>
      </w:r>
      <w:r>
        <w:rPr>
          <w:rStyle w:val="Nessuno"/>
          <w:rFonts w:ascii="Times New Roman" w:hAnsi="Times New Roman"/>
          <w:sz w:val="28"/>
          <w:szCs w:val="28"/>
        </w:rPr>
        <w:t>, ad esempio, all</w:t>
      </w:r>
      <w:r>
        <w:rPr>
          <w:rStyle w:val="Nessuno"/>
          <w:rFonts w:ascii="Arial Unicode MS" w:hAnsi="Arial Unicode MS"/>
          <w:sz w:val="28"/>
          <w:szCs w:val="28"/>
          <w:rtl/>
          <w:lang w:val="ar-SA"/>
        </w:rPr>
        <w:t>’</w:t>
      </w:r>
      <w:r>
        <w:rPr>
          <w:rStyle w:val="Nessuno"/>
          <w:rFonts w:ascii="Times New Roman" w:hAnsi="Times New Roman"/>
          <w:sz w:val="28"/>
          <w:szCs w:val="28"/>
        </w:rPr>
        <w:t xml:space="preserve">art. 7, rubricato </w:t>
      </w:r>
      <w:r>
        <w:rPr>
          <w:rStyle w:val="Nessuno"/>
          <w:rFonts w:ascii="Arial Unicode MS" w:hAnsi="Arial Unicode MS"/>
          <w:sz w:val="28"/>
          <w:szCs w:val="28"/>
          <w:rtl/>
          <w:lang w:val="ar-SA"/>
        </w:rPr>
        <w:t>“</w:t>
      </w:r>
      <w:r>
        <w:rPr>
          <w:rStyle w:val="Nessuno"/>
          <w:rFonts w:ascii="Times New Roman" w:hAnsi="Times New Roman"/>
          <w:sz w:val="28"/>
          <w:szCs w:val="28"/>
        </w:rPr>
        <w:t>Giurisdizione amministrativa</w:t>
      </w:r>
      <w:r>
        <w:rPr>
          <w:rStyle w:val="Nessuno"/>
          <w:rFonts w:ascii="Times New Roman" w:hAnsi="Times New Roman"/>
          <w:sz w:val="28"/>
          <w:szCs w:val="28"/>
        </w:rPr>
        <w:t>”</w:t>
      </w:r>
      <w:r>
        <w:rPr>
          <w:rStyle w:val="Nessuno"/>
          <w:rFonts w:ascii="Times New Roman" w:hAnsi="Times New Roman"/>
          <w:sz w:val="28"/>
          <w:szCs w:val="28"/>
        </w:rPr>
        <w:t>, mentre si conferma che la giurisdizione amministrativa si artic</w:t>
      </w:r>
      <w:r>
        <w:rPr>
          <w:rStyle w:val="Nessuno"/>
          <w:rFonts w:ascii="Times New Roman" w:hAnsi="Times New Roman"/>
          <w:sz w:val="28"/>
          <w:szCs w:val="28"/>
        </w:rPr>
        <w:t>ola in giurisdizione generale di legittimit</w:t>
      </w:r>
      <w:r>
        <w:rPr>
          <w:rStyle w:val="Nessuno"/>
          <w:rFonts w:ascii="Times New Roman" w:hAnsi="Times New Roman"/>
          <w:sz w:val="28"/>
          <w:szCs w:val="28"/>
        </w:rPr>
        <w:t>à</w:t>
      </w:r>
      <w:r>
        <w:rPr>
          <w:rStyle w:val="Nessuno"/>
          <w:rFonts w:ascii="Times New Roman" w:hAnsi="Times New Roman"/>
          <w:sz w:val="28"/>
          <w:szCs w:val="28"/>
        </w:rPr>
        <w:t>, giurisdizione esclusiva e giurisdizione di merito (2</w:t>
      </w:r>
      <w:r>
        <w:rPr>
          <w:rStyle w:val="Nessuno"/>
          <w:rFonts w:ascii="Times New Roman" w:hAnsi="Times New Roman"/>
          <w:sz w:val="28"/>
          <w:szCs w:val="28"/>
        </w:rPr>
        <w:t xml:space="preserve">° </w:t>
      </w:r>
      <w:r>
        <w:rPr>
          <w:rStyle w:val="Nessuno"/>
          <w:rFonts w:ascii="Times New Roman" w:hAnsi="Times New Roman"/>
          <w:sz w:val="28"/>
          <w:szCs w:val="28"/>
        </w:rPr>
        <w:t xml:space="preserve">comma), si fa riferimento, oltre che ai provvedimenti e agli atti, anche ai </w:t>
      </w:r>
      <w:r>
        <w:rPr>
          <w:rStyle w:val="Nessuno"/>
          <w:rFonts w:ascii="Arial Unicode MS" w:hAnsi="Arial Unicode MS"/>
          <w:sz w:val="28"/>
          <w:szCs w:val="28"/>
          <w:rtl/>
          <w:lang w:val="ar-SA"/>
        </w:rPr>
        <w:t>“</w:t>
      </w:r>
      <w:r>
        <w:rPr>
          <w:rStyle w:val="Nessuno"/>
          <w:rFonts w:ascii="Times New Roman" w:hAnsi="Times New Roman"/>
          <w:sz w:val="28"/>
          <w:szCs w:val="28"/>
        </w:rPr>
        <w:t>comportamenti</w:t>
      </w:r>
      <w:r>
        <w:rPr>
          <w:rStyle w:val="Nessuno"/>
          <w:rFonts w:ascii="Times New Roman" w:hAnsi="Times New Roman"/>
          <w:sz w:val="28"/>
          <w:szCs w:val="28"/>
        </w:rPr>
        <w:t xml:space="preserve">” </w:t>
      </w:r>
      <w:r>
        <w:rPr>
          <w:rStyle w:val="Nessuno"/>
          <w:rFonts w:ascii="Times New Roman" w:hAnsi="Times New Roman"/>
          <w:sz w:val="28"/>
          <w:szCs w:val="28"/>
        </w:rPr>
        <w:t>(1</w:t>
      </w:r>
      <w:r>
        <w:rPr>
          <w:rStyle w:val="Nessuno"/>
          <w:rFonts w:ascii="Times New Roman" w:hAnsi="Times New Roman"/>
          <w:sz w:val="28"/>
          <w:szCs w:val="28"/>
        </w:rPr>
        <w:t xml:space="preserve">° </w:t>
      </w:r>
      <w:r>
        <w:rPr>
          <w:rStyle w:val="Nessuno"/>
          <w:rFonts w:ascii="Times New Roman" w:hAnsi="Times New Roman"/>
          <w:sz w:val="28"/>
          <w:szCs w:val="28"/>
        </w:rPr>
        <w:t>comma), riconoscendo la giurisdizione sul rapporto.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Ancora, </w:t>
      </w:r>
      <w:r>
        <w:rPr>
          <w:rStyle w:val="Nessuno"/>
          <w:rFonts w:ascii="Times New Roman" w:hAnsi="Times New Roman"/>
          <w:sz w:val="28"/>
          <w:szCs w:val="28"/>
        </w:rPr>
        <w:t xml:space="preserve">in materia di giurisdizione viene recepito il principio affermato dalla Corte costituzionale (sentenza n. 77 del 2007) in tema di </w:t>
      </w:r>
      <w:r>
        <w:rPr>
          <w:rStyle w:val="Nessuno"/>
          <w:rFonts w:ascii="Arial Unicode MS" w:hAnsi="Arial Unicode MS"/>
          <w:sz w:val="28"/>
          <w:szCs w:val="28"/>
          <w:rtl/>
          <w:lang w:val="ar-SA"/>
        </w:rPr>
        <w:t>“</w:t>
      </w:r>
      <w:r>
        <w:rPr>
          <w:rStyle w:val="Nessuno"/>
          <w:rFonts w:ascii="Times New Roman" w:hAnsi="Times New Roman"/>
          <w:sz w:val="28"/>
          <w:szCs w:val="28"/>
        </w:rPr>
        <w:t>trasposizione</w:t>
      </w:r>
      <w:r>
        <w:rPr>
          <w:rStyle w:val="Nessuno"/>
          <w:rFonts w:ascii="Times New Roman" w:hAnsi="Times New Roman"/>
          <w:sz w:val="28"/>
          <w:szCs w:val="28"/>
        </w:rPr>
        <w:t xml:space="preserve">” </w:t>
      </w:r>
      <w:r>
        <w:rPr>
          <w:rStyle w:val="Nessuno"/>
          <w:rFonts w:ascii="Times New Roman" w:hAnsi="Times New Roman"/>
          <w:sz w:val="28"/>
          <w:szCs w:val="28"/>
        </w:rPr>
        <w:t xml:space="preserve">del giudizio.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Principio fondato sulla unitariet</w:t>
      </w:r>
      <w:r>
        <w:rPr>
          <w:rStyle w:val="Nessuno"/>
          <w:rFonts w:ascii="Times New Roman" w:hAnsi="Times New Roman"/>
          <w:sz w:val="28"/>
          <w:szCs w:val="28"/>
        </w:rPr>
        <w:t xml:space="preserve">à </w:t>
      </w:r>
      <w:r>
        <w:rPr>
          <w:rStyle w:val="Nessuno"/>
          <w:rFonts w:ascii="Times New Roman" w:hAnsi="Times New Roman"/>
          <w:sz w:val="28"/>
          <w:szCs w:val="28"/>
        </w:rPr>
        <w:t>della funzione giurisdizionale nel cui ambito operano pi</w:t>
      </w:r>
      <w:r>
        <w:rPr>
          <w:rStyle w:val="Nessuno"/>
          <w:rFonts w:ascii="Times New Roman" w:hAnsi="Times New Roman"/>
          <w:sz w:val="28"/>
          <w:szCs w:val="28"/>
        </w:rPr>
        <w:t xml:space="preserve">ù </w:t>
      </w:r>
      <w:r>
        <w:rPr>
          <w:rStyle w:val="Nessuno"/>
          <w:rFonts w:ascii="Times New Roman" w:hAnsi="Times New Roman"/>
          <w:sz w:val="28"/>
          <w:szCs w:val="28"/>
        </w:rPr>
        <w:t>pl</w:t>
      </w:r>
      <w:r>
        <w:rPr>
          <w:rStyle w:val="Nessuno"/>
          <w:rFonts w:ascii="Times New Roman" w:hAnsi="Times New Roman"/>
          <w:sz w:val="28"/>
          <w:szCs w:val="28"/>
        </w:rPr>
        <w:t>essi con specifici ambiti organizzativi.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riordinano le materie di giurisdizione esclusiva (art. 133)</w:t>
      </w:r>
      <w:r>
        <w:rPr>
          <w:rStyle w:val="Nessuno"/>
          <w:rFonts w:ascii="Times New Roman" w:eastAsia="Times New Roman" w:hAnsi="Times New Roman" w:cs="Times New Roman"/>
          <w:sz w:val="28"/>
          <w:szCs w:val="28"/>
          <w:vertAlign w:val="superscript"/>
        </w:rPr>
        <w:footnoteReference w:id="16"/>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Controverso </w:t>
      </w:r>
      <w:r>
        <w:rPr>
          <w:rStyle w:val="Nessuno"/>
          <w:rFonts w:ascii="Times New Roman" w:hAnsi="Times New Roman"/>
          <w:sz w:val="28"/>
          <w:szCs w:val="28"/>
        </w:rPr>
        <w:t xml:space="preserve">è </w:t>
      </w:r>
      <w:r>
        <w:rPr>
          <w:rStyle w:val="Nessuno"/>
          <w:rFonts w:ascii="Times New Roman" w:hAnsi="Times New Roman"/>
          <w:sz w:val="28"/>
          <w:szCs w:val="28"/>
        </w:rPr>
        <w:t xml:space="preserve">il corposo elenco relativo alla </w:t>
      </w:r>
      <w:r>
        <w:rPr>
          <w:rStyle w:val="Nessuno"/>
          <w:rFonts w:ascii="Arial Unicode MS" w:hAnsi="Arial Unicode MS"/>
          <w:sz w:val="28"/>
          <w:szCs w:val="28"/>
          <w:rtl/>
          <w:lang w:val="ar-SA"/>
        </w:rPr>
        <w:t>“</w:t>
      </w:r>
      <w:r>
        <w:rPr>
          <w:rStyle w:val="Nessuno"/>
          <w:rFonts w:ascii="Times New Roman" w:hAnsi="Times New Roman"/>
          <w:sz w:val="28"/>
          <w:szCs w:val="28"/>
        </w:rPr>
        <w:t>competenza funzionale inderogabile del Tribunale amministrativo regionale del Lazio, sede di Roma</w:t>
      </w:r>
      <w:r>
        <w:rPr>
          <w:rStyle w:val="Nessuno"/>
          <w:rFonts w:ascii="Times New Roman" w:hAnsi="Times New Roman"/>
          <w:sz w:val="28"/>
          <w:szCs w:val="28"/>
        </w:rPr>
        <w:t xml:space="preserve">” </w:t>
      </w:r>
      <w:r>
        <w:rPr>
          <w:rStyle w:val="Nessuno"/>
          <w:rFonts w:ascii="Times New Roman" w:hAnsi="Times New Roman"/>
          <w:sz w:val="28"/>
          <w:szCs w:val="28"/>
        </w:rPr>
        <w:t xml:space="preserve">(art. 135).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Relativamente a non poche delle materie contemplate riesce difficile comprendere la ragione della loro attribuzione al Tribunale amministrativo regionale del Lazio, se non una </w:t>
      </w:r>
      <w:r>
        <w:rPr>
          <w:rStyle w:val="Nessuno"/>
          <w:rFonts w:ascii="Times New Roman" w:hAnsi="Times New Roman"/>
          <w:sz w:val="28"/>
          <w:szCs w:val="28"/>
        </w:rPr>
        <w:t>“</w:t>
      </w:r>
      <w:r>
        <w:rPr>
          <w:rStyle w:val="Nessuno"/>
          <w:rFonts w:ascii="Times New Roman" w:hAnsi="Times New Roman"/>
          <w:sz w:val="28"/>
          <w:szCs w:val="28"/>
        </w:rPr>
        <w:t>sfiducia</w:t>
      </w:r>
      <w:r>
        <w:rPr>
          <w:rStyle w:val="Nessuno"/>
          <w:rFonts w:ascii="Times New Roman" w:hAnsi="Times New Roman"/>
          <w:sz w:val="28"/>
          <w:szCs w:val="28"/>
        </w:rPr>
        <w:t xml:space="preserve">” </w:t>
      </w:r>
      <w:r>
        <w:rPr>
          <w:rStyle w:val="Nessuno"/>
          <w:rFonts w:ascii="Times New Roman" w:hAnsi="Times New Roman"/>
          <w:sz w:val="28"/>
          <w:szCs w:val="28"/>
        </w:rPr>
        <w:t>verso il giudice territoriale. Condizione quest</w:t>
      </w:r>
      <w:r>
        <w:rPr>
          <w:rStyle w:val="Nessuno"/>
          <w:rFonts w:ascii="Times New Roman" w:hAnsi="Times New Roman"/>
          <w:sz w:val="28"/>
          <w:szCs w:val="28"/>
        </w:rPr>
        <w:t>’</w:t>
      </w:r>
      <w:r>
        <w:rPr>
          <w:rStyle w:val="Nessuno"/>
          <w:rFonts w:ascii="Times New Roman" w:hAnsi="Times New Roman"/>
          <w:sz w:val="28"/>
          <w:szCs w:val="28"/>
        </w:rPr>
        <w:t>ultima i</w:t>
      </w:r>
      <w:r>
        <w:rPr>
          <w:rStyle w:val="Nessuno"/>
          <w:rFonts w:ascii="Times New Roman" w:hAnsi="Times New Roman"/>
          <w:sz w:val="28"/>
          <w:szCs w:val="28"/>
        </w:rPr>
        <w:t>naccettabile</w:t>
      </w:r>
      <w:r>
        <w:rPr>
          <w:rStyle w:val="Nessuno"/>
          <w:rFonts w:ascii="Times New Roman" w:eastAsia="Times New Roman" w:hAnsi="Times New Roman" w:cs="Times New Roman"/>
          <w:sz w:val="28"/>
          <w:szCs w:val="28"/>
          <w:vertAlign w:val="superscript"/>
        </w:rPr>
        <w:footnoteReference w:id="17"/>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codice apporta significative innovazioni rispetto alla precedente disciplina in particolare per quanto concerne le azioni e le correlative pronunzie.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Sono previste, sotto la rubrica </w:t>
      </w:r>
      <w:r>
        <w:rPr>
          <w:rStyle w:val="Nessuno"/>
          <w:rFonts w:ascii="Arial Unicode MS" w:hAnsi="Arial Unicode MS"/>
          <w:sz w:val="28"/>
          <w:szCs w:val="28"/>
          <w:rtl/>
          <w:lang w:val="ar-SA"/>
        </w:rPr>
        <w:t>“</w:t>
      </w:r>
      <w:r>
        <w:rPr>
          <w:rStyle w:val="Nessuno"/>
          <w:rFonts w:ascii="Times New Roman" w:hAnsi="Times New Roman"/>
          <w:sz w:val="28"/>
          <w:szCs w:val="28"/>
        </w:rPr>
        <w:t>Azioni di cognizione</w:t>
      </w:r>
      <w:r>
        <w:rPr>
          <w:rStyle w:val="Nessuno"/>
          <w:rFonts w:ascii="Times New Roman" w:hAnsi="Times New Roman"/>
          <w:sz w:val="28"/>
          <w:szCs w:val="28"/>
        </w:rPr>
        <w:t>”</w:t>
      </w:r>
      <w:r>
        <w:rPr>
          <w:rStyle w:val="Nessuno"/>
          <w:rFonts w:ascii="Times New Roman" w:hAnsi="Times New Roman"/>
          <w:sz w:val="28"/>
          <w:szCs w:val="28"/>
        </w:rPr>
        <w:t>, l</w:t>
      </w:r>
      <w:r>
        <w:rPr>
          <w:rStyle w:val="Nessuno"/>
          <w:rFonts w:ascii="Arial Unicode MS" w:hAnsi="Arial Unicode MS"/>
          <w:sz w:val="28"/>
          <w:szCs w:val="28"/>
          <w:rtl/>
          <w:lang w:val="ar-SA"/>
        </w:rPr>
        <w:t>’</w:t>
      </w:r>
      <w:r>
        <w:rPr>
          <w:rStyle w:val="Nessuno"/>
          <w:rFonts w:ascii="Times New Roman" w:hAnsi="Times New Roman"/>
          <w:sz w:val="28"/>
          <w:szCs w:val="28"/>
        </w:rPr>
        <w:t xml:space="preserve">azione di annullamento (art. </w:t>
      </w:r>
      <w:r>
        <w:rPr>
          <w:rStyle w:val="Nessuno"/>
          <w:rFonts w:ascii="Times New Roman" w:hAnsi="Times New Roman"/>
          <w:sz w:val="28"/>
          <w:szCs w:val="28"/>
        </w:rPr>
        <w:t>29), l</w:t>
      </w:r>
      <w:r>
        <w:rPr>
          <w:rStyle w:val="Nessuno"/>
          <w:rFonts w:ascii="Arial Unicode MS" w:hAnsi="Arial Unicode MS"/>
          <w:sz w:val="28"/>
          <w:szCs w:val="28"/>
          <w:rtl/>
          <w:lang w:val="ar-SA"/>
        </w:rPr>
        <w:t>’</w:t>
      </w:r>
      <w:r>
        <w:rPr>
          <w:rStyle w:val="Nessuno"/>
          <w:rFonts w:ascii="Times New Roman" w:hAnsi="Times New Roman"/>
          <w:sz w:val="28"/>
          <w:szCs w:val="28"/>
        </w:rPr>
        <w:t>azione di condanna (art. 30), l</w:t>
      </w:r>
      <w:r>
        <w:rPr>
          <w:rStyle w:val="Nessuno"/>
          <w:rFonts w:ascii="Arial Unicode MS" w:hAnsi="Arial Unicode MS"/>
          <w:sz w:val="28"/>
          <w:szCs w:val="28"/>
          <w:rtl/>
          <w:lang w:val="ar-SA"/>
        </w:rPr>
        <w:t>’</w:t>
      </w:r>
      <w:r>
        <w:rPr>
          <w:rStyle w:val="Nessuno"/>
          <w:rFonts w:ascii="Times New Roman" w:hAnsi="Times New Roman"/>
          <w:sz w:val="28"/>
          <w:szCs w:val="28"/>
        </w:rPr>
        <w:t>azione avverso il silenzio (art. 31, 1</w:t>
      </w:r>
      <w:r>
        <w:rPr>
          <w:rStyle w:val="Nessuno"/>
          <w:rFonts w:ascii="Times New Roman" w:hAnsi="Times New Roman"/>
          <w:sz w:val="28"/>
          <w:szCs w:val="28"/>
        </w:rPr>
        <w:t>°</w:t>
      </w:r>
      <w:r>
        <w:rPr>
          <w:rStyle w:val="Nessuno"/>
          <w:rFonts w:ascii="Times New Roman" w:hAnsi="Times New Roman"/>
          <w:sz w:val="28"/>
          <w:szCs w:val="28"/>
        </w:rPr>
        <w:t>, 2</w:t>
      </w:r>
      <w:r>
        <w:rPr>
          <w:rStyle w:val="Nessuno"/>
          <w:rFonts w:ascii="Times New Roman" w:hAnsi="Times New Roman"/>
          <w:sz w:val="28"/>
          <w:szCs w:val="28"/>
        </w:rPr>
        <w:t xml:space="preserve">° </w:t>
      </w:r>
      <w:r>
        <w:rPr>
          <w:rStyle w:val="Nessuno"/>
          <w:rFonts w:ascii="Times New Roman" w:hAnsi="Times New Roman"/>
          <w:sz w:val="28"/>
          <w:szCs w:val="28"/>
        </w:rPr>
        <w:t>e 3</w:t>
      </w:r>
      <w:r>
        <w:rPr>
          <w:rStyle w:val="Nessuno"/>
          <w:rFonts w:ascii="Times New Roman" w:hAnsi="Times New Roman"/>
          <w:sz w:val="28"/>
          <w:szCs w:val="28"/>
        </w:rPr>
        <w:t xml:space="preserve">° </w:t>
      </w:r>
      <w:r>
        <w:rPr>
          <w:rStyle w:val="Nessuno"/>
          <w:rFonts w:ascii="Times New Roman" w:hAnsi="Times New Roman"/>
          <w:sz w:val="28"/>
          <w:szCs w:val="28"/>
        </w:rPr>
        <w:t>comma), l</w:t>
      </w:r>
      <w:r>
        <w:rPr>
          <w:rStyle w:val="Nessuno"/>
          <w:rFonts w:ascii="Arial Unicode MS" w:hAnsi="Arial Unicode MS"/>
          <w:sz w:val="28"/>
          <w:szCs w:val="28"/>
          <w:rtl/>
          <w:lang w:val="ar-SA"/>
        </w:rPr>
        <w:t>’</w:t>
      </w:r>
      <w:r>
        <w:rPr>
          <w:rStyle w:val="Nessuno"/>
          <w:rFonts w:ascii="Times New Roman" w:hAnsi="Times New Roman"/>
          <w:sz w:val="28"/>
          <w:szCs w:val="28"/>
        </w:rPr>
        <w:t>azione per l</w:t>
      </w:r>
      <w:r>
        <w:rPr>
          <w:rStyle w:val="Nessuno"/>
          <w:rFonts w:ascii="Arial Unicode MS" w:hAnsi="Arial Unicode MS"/>
          <w:sz w:val="28"/>
          <w:szCs w:val="28"/>
          <w:rtl/>
          <w:lang w:val="ar-SA"/>
        </w:rPr>
        <w:t>’</w:t>
      </w:r>
      <w:r>
        <w:rPr>
          <w:rStyle w:val="Nessuno"/>
          <w:rFonts w:ascii="Times New Roman" w:hAnsi="Times New Roman"/>
          <w:sz w:val="28"/>
          <w:szCs w:val="28"/>
        </w:rPr>
        <w:t>accertamento delle nullit</w:t>
      </w:r>
      <w:r>
        <w:rPr>
          <w:rStyle w:val="Nessuno"/>
          <w:rFonts w:ascii="Times New Roman" w:hAnsi="Times New Roman"/>
          <w:sz w:val="28"/>
          <w:szCs w:val="28"/>
        </w:rPr>
        <w:t xml:space="preserve">à </w:t>
      </w:r>
      <w:r>
        <w:rPr>
          <w:rStyle w:val="Nessuno"/>
          <w:rFonts w:ascii="Times New Roman" w:hAnsi="Times New Roman"/>
          <w:sz w:val="28"/>
          <w:szCs w:val="28"/>
        </w:rPr>
        <w:t>(art. 31, 4</w:t>
      </w:r>
      <w:r>
        <w:rPr>
          <w:rStyle w:val="Nessuno"/>
          <w:rFonts w:ascii="Times New Roman" w:hAnsi="Times New Roman"/>
          <w:sz w:val="28"/>
          <w:szCs w:val="28"/>
        </w:rPr>
        <w:t xml:space="preserve">° </w:t>
      </w:r>
      <w:r>
        <w:rPr>
          <w:rStyle w:val="Nessuno"/>
          <w:rFonts w:ascii="Times New Roman" w:hAnsi="Times New Roman"/>
          <w:sz w:val="28"/>
          <w:szCs w:val="28"/>
        </w:rPr>
        <w:t>comma)</w:t>
      </w:r>
      <w:r>
        <w:rPr>
          <w:rStyle w:val="Nessuno"/>
          <w:rFonts w:ascii="Times New Roman" w:eastAsia="Times New Roman" w:hAnsi="Times New Roman" w:cs="Times New Roman"/>
          <w:sz w:val="28"/>
          <w:szCs w:val="28"/>
          <w:vertAlign w:val="superscript"/>
        </w:rPr>
        <w:footnoteReference w:id="18"/>
      </w:r>
      <w:r>
        <w:rPr>
          <w:rStyle w:val="Nessuno"/>
          <w:rFonts w:ascii="Times New Roman" w:hAnsi="Times New Roman"/>
          <w:sz w:val="28"/>
          <w:szCs w:val="28"/>
        </w:rPr>
        <w:t xml:space="preserv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w:t>
      </w:r>
      <w:r>
        <w:rPr>
          <w:rStyle w:val="Nessuno"/>
          <w:rFonts w:ascii="Arial Unicode MS" w:hAnsi="Arial Unicode MS"/>
          <w:sz w:val="28"/>
          <w:szCs w:val="28"/>
          <w:rtl/>
          <w:lang w:val="ar-SA"/>
        </w:rPr>
        <w:t>’</w:t>
      </w:r>
      <w:r>
        <w:rPr>
          <w:rStyle w:val="Nessuno"/>
          <w:rFonts w:ascii="Times New Roman" w:hAnsi="Times New Roman"/>
          <w:sz w:val="28"/>
          <w:szCs w:val="28"/>
        </w:rPr>
        <w:t>azione di adempimento in particolare disciplinata dall</w:t>
      </w:r>
      <w:r>
        <w:rPr>
          <w:rStyle w:val="Nessuno"/>
          <w:rFonts w:ascii="Times New Roman" w:hAnsi="Times New Roman"/>
          <w:sz w:val="28"/>
          <w:szCs w:val="28"/>
        </w:rPr>
        <w:t>’</w:t>
      </w:r>
      <w:r>
        <w:rPr>
          <w:rStyle w:val="Nessuno"/>
          <w:rFonts w:ascii="Times New Roman" w:hAnsi="Times New Roman"/>
          <w:sz w:val="28"/>
          <w:szCs w:val="28"/>
        </w:rPr>
        <w:t>art. 34 c.p.a. consente al giudice amm</w:t>
      </w:r>
      <w:r>
        <w:rPr>
          <w:rStyle w:val="Nessuno"/>
          <w:rFonts w:ascii="Times New Roman" w:hAnsi="Times New Roman"/>
          <w:sz w:val="28"/>
          <w:szCs w:val="28"/>
        </w:rPr>
        <w:t xml:space="preserve">inistrativo in caso di accoglimento del ricorso, oltre che di condannare al </w:t>
      </w:r>
      <w:r>
        <w:rPr>
          <w:rStyle w:val="Nessuno"/>
          <w:rFonts w:ascii="Times New Roman" w:hAnsi="Times New Roman"/>
          <w:sz w:val="28"/>
          <w:szCs w:val="28"/>
        </w:rPr>
        <w:lastRenderedPageBreak/>
        <w:t>pagamento del risarcimento dei danni, e all</w:t>
      </w:r>
      <w:r>
        <w:rPr>
          <w:rStyle w:val="Nessuno"/>
          <w:rFonts w:ascii="Times New Roman" w:hAnsi="Times New Roman"/>
          <w:sz w:val="28"/>
          <w:szCs w:val="28"/>
        </w:rPr>
        <w:t>’</w:t>
      </w:r>
      <w:r>
        <w:rPr>
          <w:rStyle w:val="Nessuno"/>
          <w:rFonts w:ascii="Times New Roman" w:hAnsi="Times New Roman"/>
          <w:sz w:val="28"/>
          <w:szCs w:val="28"/>
        </w:rPr>
        <w:t>adozione del provvedimento richiesto, di orientare la successiva azione amministrativa, che</w:t>
      </w:r>
      <w:bookmarkStart w:id="1" w:name="DeveSoloDareEsecuzioneAllaSentenzaLaQual"/>
      <w:r>
        <w:rPr>
          <w:rStyle w:val="Nessuno"/>
          <w:rFonts w:ascii="Times New Roman" w:hAnsi="Times New Roman"/>
          <w:sz w:val="28"/>
          <w:szCs w:val="28"/>
        </w:rPr>
        <w:t xml:space="preserve"> deve solo dare esecuzione alla sentenza, la </w:t>
      </w:r>
      <w:r>
        <w:rPr>
          <w:rStyle w:val="Nessuno"/>
          <w:rFonts w:ascii="Times New Roman" w:hAnsi="Times New Roman"/>
          <w:sz w:val="28"/>
          <w:szCs w:val="28"/>
        </w:rPr>
        <w:t>quale pu</w:t>
      </w:r>
      <w:r>
        <w:rPr>
          <w:rStyle w:val="Nessuno"/>
          <w:rFonts w:ascii="Times New Roman" w:hAnsi="Times New Roman"/>
          <w:sz w:val="28"/>
          <w:szCs w:val="28"/>
        </w:rPr>
        <w:t xml:space="preserve">ò </w:t>
      </w:r>
      <w:r>
        <w:rPr>
          <w:rStyle w:val="Nessuno"/>
          <w:rFonts w:ascii="Times New Roman" w:hAnsi="Times New Roman"/>
          <w:sz w:val="28"/>
          <w:szCs w:val="28"/>
        </w:rPr>
        <w:t>precisare, gi</w:t>
      </w:r>
      <w:r>
        <w:rPr>
          <w:rStyle w:val="Nessuno"/>
          <w:rFonts w:ascii="Times New Roman" w:hAnsi="Times New Roman"/>
          <w:sz w:val="28"/>
          <w:szCs w:val="28"/>
        </w:rPr>
        <w:t xml:space="preserve">à </w:t>
      </w:r>
      <w:r>
        <w:rPr>
          <w:rStyle w:val="Nessuno"/>
          <w:rFonts w:ascii="Times New Roman" w:hAnsi="Times New Roman"/>
          <w:sz w:val="28"/>
          <w:szCs w:val="28"/>
        </w:rPr>
        <w:t xml:space="preserve">in sede di cognizione, le misure per la sua esecuzione.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Azione che pi</w:t>
      </w:r>
      <w:r>
        <w:rPr>
          <w:rStyle w:val="Nessuno"/>
          <w:rFonts w:ascii="Times New Roman" w:hAnsi="Times New Roman"/>
          <w:sz w:val="28"/>
          <w:szCs w:val="28"/>
        </w:rPr>
        <w:t xml:space="preserve">ù </w:t>
      </w:r>
      <w:r>
        <w:rPr>
          <w:rStyle w:val="Nessuno"/>
          <w:rFonts w:ascii="Times New Roman" w:hAnsi="Times New Roman"/>
          <w:sz w:val="28"/>
          <w:szCs w:val="28"/>
        </w:rPr>
        <w:t>esprime il percorso verso un giudizio sul rapporto.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Il legislatore ha confermato l</w:t>
      </w:r>
      <w:r>
        <w:rPr>
          <w:rStyle w:val="Nessuno"/>
          <w:rFonts w:ascii="Times New Roman" w:hAnsi="Times New Roman"/>
          <w:sz w:val="28"/>
          <w:szCs w:val="28"/>
          <w:rtl/>
          <w:lang w:val="ar-SA"/>
        </w:rPr>
        <w:t>a preferenza</w:t>
      </w:r>
      <w:r>
        <w:rPr>
          <w:rStyle w:val="Nessuno"/>
          <w:rFonts w:ascii="Times New Roman" w:hAnsi="Times New Roman"/>
          <w:sz w:val="28"/>
          <w:szCs w:val="28"/>
        </w:rPr>
        <w:t xml:space="preserve"> verso i riti speciali, in particolare per quanto concerne le controversie in materia di affidamento dei contratti pubblici e per gli atti delle Autorit</w:t>
      </w:r>
      <w:r>
        <w:rPr>
          <w:rStyle w:val="Nessuno"/>
          <w:rFonts w:ascii="Times New Roman" w:hAnsi="Times New Roman"/>
          <w:sz w:val="28"/>
          <w:szCs w:val="28"/>
        </w:rPr>
        <w:t xml:space="preserve">à </w:t>
      </w:r>
      <w:r>
        <w:rPr>
          <w:rStyle w:val="Nessuno"/>
          <w:rFonts w:ascii="Times New Roman" w:hAnsi="Times New Roman"/>
          <w:sz w:val="28"/>
          <w:szCs w:val="28"/>
        </w:rPr>
        <w:t>indipendenti</w:t>
      </w:r>
      <w:r>
        <w:rPr>
          <w:rStyle w:val="Nessuno"/>
          <w:rFonts w:ascii="Times New Roman" w:eastAsia="Times New Roman" w:hAnsi="Times New Roman" w:cs="Times New Roman"/>
          <w:sz w:val="28"/>
          <w:szCs w:val="28"/>
          <w:vertAlign w:val="superscript"/>
        </w:rPr>
        <w:footnoteReference w:id="19"/>
      </w:r>
      <w:r>
        <w:rPr>
          <w:rStyle w:val="Nessuno"/>
          <w:rFonts w:ascii="Times New Roman" w:hAnsi="Times New Roman"/>
          <w:sz w:val="28"/>
          <w:szCs w:val="28"/>
        </w:rPr>
        <w:t>.</w:t>
      </w:r>
      <w:bookmarkEnd w:id="1"/>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5666F0">
      <w:pPr>
        <w:pStyle w:val="Default"/>
        <w:spacing w:before="0" w:line="360" w:lineRule="auto"/>
        <w:jc w:val="both"/>
        <w:rPr>
          <w:rStyle w:val="Nessuno"/>
          <w:rFonts w:ascii="Times New Roman" w:eastAsia="Times New Roman" w:hAnsi="Times New Roman" w:cs="Times New Roman"/>
          <w:b/>
          <w:bCs/>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Il processo telematico e le straordinarie potenzialit</w:t>
      </w:r>
      <w:r>
        <w:rPr>
          <w:rStyle w:val="Nessuno"/>
          <w:rFonts w:ascii="Times New Roman" w:hAnsi="Times New Roman"/>
          <w:b/>
          <w:bCs/>
          <w:sz w:val="28"/>
          <w:szCs w:val="28"/>
        </w:rPr>
        <w:t xml:space="preserve">à </w:t>
      </w:r>
      <w:r>
        <w:rPr>
          <w:rStyle w:val="Nessuno"/>
          <w:rFonts w:ascii="Times New Roman" w:hAnsi="Times New Roman"/>
          <w:b/>
          <w:bCs/>
          <w:sz w:val="28"/>
          <w:szCs w:val="28"/>
        </w:rPr>
        <w:t>che offre.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Una novit</w:t>
      </w:r>
      <w:r>
        <w:rPr>
          <w:rStyle w:val="Nessuno"/>
          <w:rFonts w:ascii="Times New Roman" w:hAnsi="Times New Roman"/>
          <w:sz w:val="28"/>
          <w:szCs w:val="28"/>
        </w:rPr>
        <w:t xml:space="preserve">à </w:t>
      </w:r>
      <w:r>
        <w:rPr>
          <w:rStyle w:val="Nessuno"/>
          <w:rFonts w:ascii="Times New Roman" w:hAnsi="Times New Roman"/>
          <w:sz w:val="28"/>
          <w:szCs w:val="28"/>
        </w:rPr>
        <w:t>importa</w:t>
      </w:r>
      <w:r>
        <w:rPr>
          <w:rStyle w:val="Nessuno"/>
          <w:rFonts w:ascii="Times New Roman" w:hAnsi="Times New Roman"/>
          <w:sz w:val="28"/>
          <w:szCs w:val="28"/>
        </w:rPr>
        <w:t xml:space="preserve">nte che ha determinato un grande impatto sul sistema organizzativo </w:t>
      </w:r>
      <w:r>
        <w:rPr>
          <w:rStyle w:val="Nessuno"/>
          <w:rFonts w:ascii="Times New Roman" w:hAnsi="Times New Roman"/>
          <w:sz w:val="28"/>
          <w:szCs w:val="28"/>
        </w:rPr>
        <w:t xml:space="preserve">è </w:t>
      </w:r>
      <w:r>
        <w:rPr>
          <w:rStyle w:val="Nessuno"/>
          <w:rFonts w:ascii="Times New Roman" w:hAnsi="Times New Roman"/>
          <w:sz w:val="28"/>
          <w:szCs w:val="28"/>
        </w:rPr>
        <w:t>stata l</w:t>
      </w:r>
      <w:r>
        <w:rPr>
          <w:rStyle w:val="Nessuno"/>
          <w:rFonts w:ascii="Arial Unicode MS" w:hAnsi="Arial Unicode MS"/>
          <w:sz w:val="28"/>
          <w:szCs w:val="28"/>
          <w:rtl/>
          <w:lang w:val="ar-SA"/>
        </w:rPr>
        <w:t>’</w:t>
      </w:r>
      <w:r>
        <w:rPr>
          <w:rStyle w:val="Nessuno"/>
          <w:rFonts w:ascii="Times New Roman" w:hAnsi="Times New Roman"/>
          <w:sz w:val="28"/>
          <w:szCs w:val="28"/>
        </w:rPr>
        <w:t>introduzione dal 1 gennaio 2017 del processo amministrativo telematico (gi</w:t>
      </w:r>
      <w:r>
        <w:rPr>
          <w:rStyle w:val="Nessuno"/>
          <w:rFonts w:ascii="Times New Roman" w:hAnsi="Times New Roman"/>
          <w:sz w:val="28"/>
          <w:szCs w:val="28"/>
        </w:rPr>
        <w:t xml:space="preserve">à </w:t>
      </w:r>
      <w:r>
        <w:rPr>
          <w:rStyle w:val="Nessuno"/>
          <w:rFonts w:ascii="Times New Roman" w:hAnsi="Times New Roman"/>
          <w:sz w:val="28"/>
          <w:szCs w:val="28"/>
        </w:rPr>
        <w:t>previsto dal codice del processo amministrativo), per effetto del quale la redazione degli atti process</w:t>
      </w:r>
      <w:r>
        <w:rPr>
          <w:rStyle w:val="Nessuno"/>
          <w:rFonts w:ascii="Times New Roman" w:hAnsi="Times New Roman"/>
          <w:sz w:val="28"/>
          <w:szCs w:val="28"/>
        </w:rPr>
        <w:t>uali, il loro deposito e le loro comunicazioni vengono effettuati con modalit</w:t>
      </w:r>
      <w:r>
        <w:rPr>
          <w:rStyle w:val="Nessuno"/>
          <w:rFonts w:ascii="Times New Roman" w:hAnsi="Times New Roman"/>
          <w:sz w:val="28"/>
          <w:szCs w:val="28"/>
        </w:rPr>
        <w:t xml:space="preserve">à </w:t>
      </w:r>
      <w:r>
        <w:rPr>
          <w:rStyle w:val="Nessuno"/>
          <w:rFonts w:ascii="Times New Roman" w:hAnsi="Times New Roman"/>
          <w:sz w:val="28"/>
          <w:szCs w:val="28"/>
        </w:rPr>
        <w:t>digitali.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Quella del PAT pu</w:t>
      </w:r>
      <w:r>
        <w:rPr>
          <w:rStyle w:val="Nessuno"/>
          <w:rFonts w:ascii="Times New Roman" w:hAnsi="Times New Roman"/>
          <w:sz w:val="28"/>
          <w:szCs w:val="28"/>
        </w:rPr>
        <w:t xml:space="preserve">ò </w:t>
      </w:r>
      <w:r>
        <w:rPr>
          <w:rStyle w:val="Nessuno"/>
          <w:rFonts w:ascii="Times New Roman" w:hAnsi="Times New Roman"/>
          <w:sz w:val="28"/>
          <w:szCs w:val="28"/>
        </w:rPr>
        <w:t>definirsi la pi</w:t>
      </w:r>
      <w:r>
        <w:rPr>
          <w:rStyle w:val="Nessuno"/>
          <w:rFonts w:ascii="Times New Roman" w:hAnsi="Times New Roman"/>
          <w:sz w:val="28"/>
          <w:szCs w:val="28"/>
        </w:rPr>
        <w:t xml:space="preserve">ù </w:t>
      </w:r>
      <w:r>
        <w:rPr>
          <w:rStyle w:val="Nessuno"/>
          <w:rFonts w:ascii="Times New Roman" w:hAnsi="Times New Roman"/>
          <w:sz w:val="28"/>
          <w:szCs w:val="28"/>
        </w:rPr>
        <w:t>radicale innovazione dei processi decisionali della giurisdizione amministrativa.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modello organizzativo prescelto </w:t>
      </w:r>
      <w:r>
        <w:rPr>
          <w:rStyle w:val="Nessuno"/>
          <w:rFonts w:ascii="Times New Roman" w:hAnsi="Times New Roman"/>
          <w:sz w:val="28"/>
          <w:szCs w:val="28"/>
        </w:rPr>
        <w:t xml:space="preserve">è </w:t>
      </w:r>
      <w:r>
        <w:rPr>
          <w:rStyle w:val="Nessuno"/>
          <w:rFonts w:ascii="Times New Roman" w:hAnsi="Times New Roman"/>
          <w:sz w:val="28"/>
          <w:szCs w:val="28"/>
        </w:rPr>
        <w:t xml:space="preserve">stato di </w:t>
      </w:r>
      <w:r>
        <w:rPr>
          <w:rStyle w:val="Nessuno"/>
          <w:rFonts w:ascii="Times New Roman" w:hAnsi="Times New Roman"/>
          <w:sz w:val="28"/>
          <w:szCs w:val="28"/>
        </w:rPr>
        <w:t>fondamentale importanza per garantire continuit</w:t>
      </w:r>
      <w:r>
        <w:rPr>
          <w:rStyle w:val="Nessuno"/>
          <w:rFonts w:ascii="Times New Roman" w:hAnsi="Times New Roman"/>
          <w:sz w:val="28"/>
          <w:szCs w:val="28"/>
        </w:rPr>
        <w:t xml:space="preserve">à </w:t>
      </w:r>
      <w:r>
        <w:rPr>
          <w:rStyle w:val="Nessuno"/>
          <w:rFonts w:ascii="Times New Roman" w:hAnsi="Times New Roman"/>
          <w:sz w:val="28"/>
          <w:szCs w:val="28"/>
        </w:rPr>
        <w:t>ed un elevato livello di esercizio della funzione giurisdizionale negli ultimi due anni nei quali l</w:t>
      </w:r>
      <w:r>
        <w:rPr>
          <w:rStyle w:val="Nessuno"/>
          <w:rFonts w:ascii="Times New Roman" w:hAnsi="Times New Roman"/>
          <w:sz w:val="28"/>
          <w:szCs w:val="28"/>
        </w:rPr>
        <w:t>’</w:t>
      </w:r>
      <w:r>
        <w:rPr>
          <w:rStyle w:val="Nessuno"/>
          <w:rFonts w:ascii="Times New Roman" w:hAnsi="Times New Roman"/>
          <w:sz w:val="28"/>
          <w:szCs w:val="28"/>
        </w:rPr>
        <w:t xml:space="preserve">intera popolazione mondiale </w:t>
      </w:r>
      <w:r>
        <w:rPr>
          <w:rStyle w:val="Nessuno"/>
          <w:rFonts w:ascii="Times New Roman" w:hAnsi="Times New Roman"/>
          <w:sz w:val="28"/>
          <w:szCs w:val="28"/>
        </w:rPr>
        <w:t xml:space="preserve">è </w:t>
      </w:r>
      <w:r>
        <w:rPr>
          <w:rStyle w:val="Nessuno"/>
          <w:rFonts w:ascii="Times New Roman" w:hAnsi="Times New Roman"/>
          <w:sz w:val="28"/>
          <w:szCs w:val="28"/>
        </w:rPr>
        <w:t>stata chiamata ad affrontare un</w:t>
      </w:r>
      <w:r>
        <w:rPr>
          <w:rStyle w:val="Nessuno"/>
          <w:rFonts w:ascii="Times New Roman" w:hAnsi="Times New Roman"/>
          <w:sz w:val="28"/>
          <w:szCs w:val="28"/>
        </w:rPr>
        <w:t>’</w:t>
      </w:r>
      <w:r>
        <w:rPr>
          <w:rStyle w:val="Nessuno"/>
          <w:rFonts w:ascii="Times New Roman" w:hAnsi="Times New Roman"/>
          <w:sz w:val="28"/>
          <w:szCs w:val="28"/>
        </w:rPr>
        <w:t xml:space="preserve">emergenza </w:t>
      </w:r>
      <w:r>
        <w:rPr>
          <w:rStyle w:val="Nessuno"/>
          <w:rFonts w:ascii="Times New Roman" w:hAnsi="Times New Roman"/>
          <w:sz w:val="28"/>
          <w:szCs w:val="28"/>
        </w:rPr>
        <w:t>“</w:t>
      </w:r>
      <w:r>
        <w:rPr>
          <w:rStyle w:val="Nessuno"/>
          <w:rFonts w:ascii="Times New Roman" w:hAnsi="Times New Roman"/>
          <w:sz w:val="28"/>
          <w:szCs w:val="28"/>
        </w:rPr>
        <w:t>antica</w:t>
      </w:r>
      <w:r>
        <w:rPr>
          <w:rStyle w:val="Nessuno"/>
          <w:rFonts w:ascii="Times New Roman" w:hAnsi="Times New Roman"/>
          <w:sz w:val="28"/>
          <w:szCs w:val="28"/>
        </w:rPr>
        <w:t>”</w:t>
      </w:r>
      <w:r>
        <w:rPr>
          <w:rStyle w:val="Nessuno"/>
          <w:rFonts w:ascii="Times New Roman" w:hAnsi="Times New Roman"/>
          <w:sz w:val="28"/>
          <w:szCs w:val="28"/>
        </w:rPr>
        <w:t>, ma allo stesso tempo inas</w:t>
      </w:r>
      <w:r>
        <w:rPr>
          <w:rStyle w:val="Nessuno"/>
          <w:rFonts w:ascii="Times New Roman" w:hAnsi="Times New Roman"/>
          <w:sz w:val="28"/>
          <w:szCs w:val="28"/>
        </w:rPr>
        <w:t>pettata.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Il diffondersi della pandemia da COVID ha imposto l</w:t>
      </w:r>
      <w:r>
        <w:rPr>
          <w:rStyle w:val="Nessuno"/>
          <w:rFonts w:ascii="Arial Unicode MS" w:hAnsi="Arial Unicode MS"/>
          <w:sz w:val="28"/>
          <w:szCs w:val="28"/>
          <w:rtl/>
          <w:lang w:val="ar-SA"/>
        </w:rPr>
        <w:t>’</w:t>
      </w:r>
      <w:r>
        <w:rPr>
          <w:rStyle w:val="Nessuno"/>
          <w:rFonts w:ascii="Times New Roman" w:hAnsi="Times New Roman"/>
          <w:sz w:val="28"/>
          <w:szCs w:val="28"/>
        </w:rPr>
        <w:t>individuazione di soluzioni in  grado  di  garantire  la  prosecuzione  delle  attivit</w:t>
      </w:r>
      <w:r>
        <w:rPr>
          <w:rStyle w:val="Nessuno"/>
          <w:rFonts w:ascii="Times New Roman" w:hAnsi="Times New Roman"/>
          <w:sz w:val="28"/>
          <w:szCs w:val="28"/>
        </w:rPr>
        <w:t xml:space="preserve">à  </w:t>
      </w:r>
      <w:r>
        <w:rPr>
          <w:rStyle w:val="Nessuno"/>
          <w:rFonts w:ascii="Times New Roman" w:hAnsi="Times New Roman"/>
          <w:sz w:val="28"/>
          <w:szCs w:val="28"/>
        </w:rPr>
        <w:t>essenziali,  anche  in  presenza  di  misure  restrittive che limitassero fortemente il contatto e la circ</w:t>
      </w:r>
      <w:r>
        <w:rPr>
          <w:rStyle w:val="Nessuno"/>
          <w:rFonts w:ascii="Times New Roman" w:hAnsi="Times New Roman"/>
          <w:sz w:val="28"/>
          <w:szCs w:val="28"/>
        </w:rPr>
        <w:t>olazione dei cittadini.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lang w:val="pt-PT"/>
        </w:rPr>
        <w:t>Tale necessit</w:t>
      </w:r>
      <w:r>
        <w:rPr>
          <w:rStyle w:val="Nessuno"/>
          <w:rFonts w:ascii="Times New Roman" w:hAnsi="Times New Roman"/>
          <w:sz w:val="28"/>
          <w:szCs w:val="28"/>
        </w:rPr>
        <w:t xml:space="preserve">à </w:t>
      </w:r>
      <w:r>
        <w:rPr>
          <w:rStyle w:val="Nessuno"/>
          <w:rFonts w:ascii="Times New Roman" w:hAnsi="Times New Roman"/>
          <w:sz w:val="28"/>
          <w:szCs w:val="28"/>
        </w:rPr>
        <w:t>ha assunto un connotato particolare con riferimento all</w:t>
      </w:r>
      <w:r>
        <w:rPr>
          <w:rStyle w:val="Nessuno"/>
          <w:rFonts w:ascii="Arial Unicode MS" w:hAnsi="Arial Unicode MS"/>
          <w:sz w:val="28"/>
          <w:szCs w:val="28"/>
          <w:rtl/>
          <w:lang w:val="ar-SA"/>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giurisdizionale e alle recenti  evoluzioni tecnologiche che l</w:t>
      </w:r>
      <w:r>
        <w:rPr>
          <w:rStyle w:val="Nessuno"/>
          <w:rFonts w:ascii="Arial Unicode MS" w:hAnsi="Arial Unicode MS"/>
          <w:sz w:val="28"/>
          <w:szCs w:val="28"/>
          <w:rtl/>
          <w:lang w:val="ar-SA"/>
        </w:rPr>
        <w:t>’</w:t>
      </w:r>
      <w:r>
        <w:rPr>
          <w:rStyle w:val="Nessuno"/>
          <w:rFonts w:ascii="Times New Roman" w:hAnsi="Times New Roman"/>
          <w:sz w:val="28"/>
          <w:szCs w:val="28"/>
        </w:rPr>
        <w:t>hanno interessata.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È</w:t>
      </w:r>
      <w:r>
        <w:rPr>
          <w:rStyle w:val="Nessuno"/>
          <w:rFonts w:ascii="Times New Roman" w:hAnsi="Times New Roman"/>
          <w:sz w:val="28"/>
          <w:szCs w:val="28"/>
        </w:rPr>
        <w:t>, pertanto, emersa, in tutta la sua rilevanza, l</w:t>
      </w:r>
      <w:r>
        <w:rPr>
          <w:rStyle w:val="Nessuno"/>
          <w:rFonts w:ascii="Arial Unicode MS" w:hAnsi="Arial Unicode MS"/>
          <w:sz w:val="28"/>
          <w:szCs w:val="28"/>
          <w:rtl/>
          <w:lang w:val="ar-SA"/>
        </w:rPr>
        <w:t>’</w:t>
      </w:r>
      <w:r>
        <w:rPr>
          <w:rStyle w:val="Nessuno"/>
          <w:rFonts w:ascii="Times New Roman" w:hAnsi="Times New Roman"/>
          <w:sz w:val="28"/>
          <w:szCs w:val="28"/>
        </w:rPr>
        <w:t>intrinseca contraddiz</w:t>
      </w:r>
      <w:r>
        <w:rPr>
          <w:rStyle w:val="Nessuno"/>
          <w:rFonts w:ascii="Times New Roman" w:hAnsi="Times New Roman"/>
          <w:sz w:val="28"/>
          <w:szCs w:val="28"/>
        </w:rPr>
        <w:t xml:space="preserve">ione tra la tradizionale impostazione  del processo (che presuppone la presenza </w:t>
      </w:r>
      <w:r>
        <w:rPr>
          <w:rStyle w:val="Nessuno"/>
          <w:rFonts w:ascii="Arial Unicode MS" w:hAnsi="Arial Unicode MS"/>
          <w:sz w:val="28"/>
          <w:szCs w:val="28"/>
          <w:rtl/>
          <w:lang w:val="ar-SA"/>
        </w:rPr>
        <w:t>“</w:t>
      </w:r>
      <w:r>
        <w:rPr>
          <w:rStyle w:val="Nessuno"/>
          <w:rFonts w:ascii="Times New Roman" w:hAnsi="Times New Roman"/>
          <w:sz w:val="28"/>
          <w:szCs w:val="28"/>
        </w:rPr>
        <w:t>fisica</w:t>
      </w:r>
      <w:r>
        <w:rPr>
          <w:rStyle w:val="Nessuno"/>
          <w:rFonts w:ascii="Times New Roman" w:hAnsi="Times New Roman"/>
          <w:sz w:val="28"/>
          <w:szCs w:val="28"/>
        </w:rPr>
        <w:t xml:space="preserve">” </w:t>
      </w:r>
      <w:r>
        <w:rPr>
          <w:rStyle w:val="Nessuno"/>
          <w:rFonts w:ascii="Times New Roman" w:hAnsi="Times New Roman"/>
          <w:sz w:val="28"/>
          <w:szCs w:val="28"/>
        </w:rPr>
        <w:t>dei giudici e delle parti) e la sua progressiva telematizzazione</w:t>
      </w:r>
      <w:r>
        <w:rPr>
          <w:rStyle w:val="Nessuno"/>
          <w:rFonts w:ascii="Times New Roman" w:eastAsia="Times New Roman" w:hAnsi="Times New Roman" w:cs="Times New Roman"/>
          <w:sz w:val="28"/>
          <w:szCs w:val="28"/>
          <w:vertAlign w:val="superscript"/>
        </w:rPr>
        <w:footnoteReference w:id="20"/>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Arial Unicode MS" w:hAnsi="Arial Unicode MS"/>
          <w:sz w:val="28"/>
          <w:szCs w:val="28"/>
        </w:rPr>
      </w:pPr>
      <w:r>
        <w:rPr>
          <w:rStyle w:val="Nessuno"/>
          <w:rFonts w:ascii="Times New Roman" w:hAnsi="Times New Roman"/>
          <w:sz w:val="28"/>
          <w:szCs w:val="28"/>
        </w:rPr>
        <w:t xml:space="preserve">Il processo amministrativo telematico  in ogni caso ha garantito la celebrazione dei processi senza </w:t>
      </w:r>
      <w:r>
        <w:rPr>
          <w:rStyle w:val="Nessuno"/>
          <w:rFonts w:ascii="Times New Roman" w:hAnsi="Times New Roman"/>
          <w:sz w:val="28"/>
          <w:szCs w:val="28"/>
        </w:rPr>
        <w:t>soluzione di continuit</w:t>
      </w:r>
      <w:r>
        <w:rPr>
          <w:rStyle w:val="Nessuno"/>
          <w:rFonts w:ascii="Times New Roman" w:hAnsi="Times New Roman"/>
          <w:sz w:val="28"/>
          <w:szCs w:val="28"/>
        </w:rPr>
        <w:t>à</w:t>
      </w:r>
      <w:r>
        <w:rPr>
          <w:rStyle w:val="Nessuno"/>
          <w:rFonts w:ascii="Times New Roman" w:eastAsia="Times New Roman" w:hAnsi="Times New Roman" w:cs="Times New Roman"/>
          <w:sz w:val="28"/>
          <w:szCs w:val="28"/>
          <w:vertAlign w:val="superscript"/>
        </w:rPr>
        <w:footnoteReference w:id="21"/>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giudice amministrativo si </w:t>
      </w:r>
      <w:r>
        <w:rPr>
          <w:rStyle w:val="Nessuno"/>
          <w:rFonts w:ascii="Times New Roman" w:hAnsi="Times New Roman"/>
          <w:sz w:val="28"/>
          <w:szCs w:val="28"/>
        </w:rPr>
        <w:t xml:space="preserve">è </w:t>
      </w:r>
      <w:r>
        <w:rPr>
          <w:rStyle w:val="Nessuno"/>
          <w:rFonts w:ascii="Times New Roman" w:hAnsi="Times New Roman"/>
          <w:sz w:val="28"/>
          <w:szCs w:val="28"/>
        </w:rPr>
        <w:t>cos</w:t>
      </w:r>
      <w:r>
        <w:rPr>
          <w:rStyle w:val="Nessuno"/>
          <w:rFonts w:ascii="Times New Roman" w:hAnsi="Times New Roman"/>
          <w:sz w:val="28"/>
          <w:szCs w:val="28"/>
        </w:rPr>
        <w:t xml:space="preserve">ì </w:t>
      </w:r>
      <w:r>
        <w:rPr>
          <w:rStyle w:val="Nessuno"/>
          <w:rFonts w:ascii="Times New Roman" w:hAnsi="Times New Roman"/>
          <w:sz w:val="28"/>
          <w:szCs w:val="28"/>
        </w:rPr>
        <w:t>tempestivamente pronunciato su vari profili di limitazione delle attivit</w:t>
      </w:r>
      <w:r>
        <w:rPr>
          <w:rStyle w:val="Nessuno"/>
          <w:rFonts w:ascii="Times New Roman" w:hAnsi="Times New Roman"/>
          <w:sz w:val="28"/>
          <w:szCs w:val="28"/>
        </w:rPr>
        <w:t xml:space="preserve">à </w:t>
      </w:r>
      <w:r>
        <w:rPr>
          <w:rStyle w:val="Nessuno"/>
          <w:rFonts w:ascii="Times New Roman" w:hAnsi="Times New Roman"/>
          <w:sz w:val="28"/>
          <w:szCs w:val="28"/>
        </w:rPr>
        <w:t>private (ma in taluni casi anche di loro espansione).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particolare, il Giudice amministrativo ha definito con </w:t>
      </w:r>
      <w:r>
        <w:rPr>
          <w:rStyle w:val="Nessuno"/>
          <w:rFonts w:ascii="Times New Roman" w:hAnsi="Times New Roman"/>
          <w:sz w:val="28"/>
          <w:szCs w:val="28"/>
        </w:rPr>
        <w:t>tempestivit</w:t>
      </w:r>
      <w:r>
        <w:rPr>
          <w:rStyle w:val="Nessuno"/>
          <w:rFonts w:ascii="Times New Roman" w:hAnsi="Times New Roman"/>
          <w:sz w:val="28"/>
          <w:szCs w:val="28"/>
        </w:rPr>
        <w:t xml:space="preserve">à </w:t>
      </w:r>
      <w:r>
        <w:rPr>
          <w:rStyle w:val="Nessuno"/>
          <w:rFonts w:ascii="Times New Roman" w:hAnsi="Times New Roman"/>
          <w:sz w:val="28"/>
          <w:szCs w:val="28"/>
        </w:rPr>
        <w:t>i rapporti tra autorit</w:t>
      </w:r>
      <w:r>
        <w:rPr>
          <w:rStyle w:val="Nessuno"/>
          <w:rFonts w:ascii="Times New Roman" w:hAnsi="Times New Roman"/>
          <w:sz w:val="28"/>
          <w:szCs w:val="28"/>
        </w:rPr>
        <w:t xml:space="preserve">à </w:t>
      </w:r>
      <w:r>
        <w:rPr>
          <w:rStyle w:val="Nessuno"/>
          <w:rFonts w:ascii="Times New Roman" w:hAnsi="Times New Roman"/>
          <w:sz w:val="28"/>
          <w:szCs w:val="28"/>
        </w:rPr>
        <w:t>centrali e comunali nell</w:t>
      </w:r>
      <w:r>
        <w:rPr>
          <w:rStyle w:val="Nessuno"/>
          <w:rFonts w:ascii="Arial Unicode MS" w:hAnsi="Arial Unicode MS"/>
          <w:sz w:val="28"/>
          <w:szCs w:val="28"/>
          <w:rtl/>
          <w:lang w:val="ar-SA"/>
        </w:rPr>
        <w:t>’</w:t>
      </w:r>
      <w:r>
        <w:rPr>
          <w:rStyle w:val="Nessuno"/>
          <w:rFonts w:ascii="Times New Roman" w:hAnsi="Times New Roman"/>
          <w:sz w:val="28"/>
          <w:szCs w:val="28"/>
        </w:rPr>
        <w:t>azione di contenimento dell</w:t>
      </w:r>
      <w:r>
        <w:rPr>
          <w:rStyle w:val="Nessuno"/>
          <w:rFonts w:ascii="Arial Unicode MS" w:hAnsi="Arial Unicode MS"/>
          <w:sz w:val="28"/>
          <w:szCs w:val="28"/>
          <w:rtl/>
          <w:lang w:val="ar-SA"/>
        </w:rPr>
        <w:t>’</w:t>
      </w:r>
      <w:r>
        <w:rPr>
          <w:rStyle w:val="Nessuno"/>
          <w:rFonts w:ascii="Times New Roman" w:hAnsi="Times New Roman"/>
          <w:sz w:val="28"/>
          <w:szCs w:val="28"/>
        </w:rPr>
        <w:t>epidemia e il regime di accesso ai verbali del comitato tecnico scientifico</w:t>
      </w:r>
      <w:r>
        <w:rPr>
          <w:rStyle w:val="Nessuno"/>
          <w:rFonts w:ascii="Times New Roman" w:eastAsia="Times New Roman" w:hAnsi="Times New Roman" w:cs="Times New Roman"/>
          <w:sz w:val="28"/>
          <w:szCs w:val="28"/>
          <w:vertAlign w:val="superscript"/>
        </w:rPr>
        <w:footnoteReference w:id="22"/>
      </w:r>
      <w:r>
        <w:rPr>
          <w:rStyle w:val="Nessuno"/>
          <w:rFonts w:ascii="Times New Roman" w:hAnsi="Times New Roman"/>
          <w:sz w:val="28"/>
          <w:szCs w:val="28"/>
        </w:rPr>
        <w:t>.</w:t>
      </w:r>
    </w:p>
    <w:p w:rsidR="005666F0" w:rsidRDefault="005666F0">
      <w:pPr>
        <w:pStyle w:val="Default"/>
        <w:spacing w:before="0" w:line="240" w:lineRule="auto"/>
        <w:rPr>
          <w:rStyle w:val="Nessuno"/>
          <w:rFonts w:ascii="Times New Roman" w:eastAsia="Times New Roman" w:hAnsi="Times New Roman" w:cs="Times New Roman"/>
          <w:sz w:val="28"/>
          <w:szCs w:val="28"/>
          <w:shd w:val="clear" w:color="auto" w:fill="FEFFFE"/>
        </w:rPr>
      </w:pPr>
    </w:p>
    <w:p w:rsidR="005666F0" w:rsidRDefault="005666F0">
      <w:pPr>
        <w:pStyle w:val="Default"/>
        <w:spacing w:before="0" w:line="360" w:lineRule="auto"/>
        <w:jc w:val="both"/>
        <w:rPr>
          <w:rStyle w:val="Nessuno"/>
          <w:rFonts w:ascii="Times New Roman" w:eastAsia="Times New Roman" w:hAnsi="Times New Roman" w:cs="Times New Roman"/>
          <w:sz w:val="28"/>
          <w:szCs w:val="28"/>
          <w:shd w:val="clear" w:color="auto" w:fill="FEFFFE"/>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Le prospettive evolutive della giurisdizione amministrativa</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Da tempo vengono emergend</w:t>
      </w:r>
      <w:r>
        <w:rPr>
          <w:rStyle w:val="Nessuno"/>
          <w:rFonts w:ascii="Times New Roman" w:hAnsi="Times New Roman"/>
          <w:sz w:val="28"/>
          <w:szCs w:val="28"/>
        </w:rPr>
        <w:t>o mezzi di protezione del cittadino, nei confronti delle pubbliche amministrazioni radicalmente diversi rispetto a quelli tradizionali.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 essi s'inscrive la tutela del singolo realizzata o attraverso la partecipazione del cittadino alle procedure di azion</w:t>
      </w:r>
      <w:r>
        <w:rPr>
          <w:rStyle w:val="Nessuno"/>
          <w:rFonts w:ascii="Times New Roman" w:hAnsi="Times New Roman"/>
          <w:sz w:val="28"/>
          <w:szCs w:val="28"/>
        </w:rPr>
        <w:t>e o mediante l'inserzione di taluni organismi nella gestione dell'autorit</w:t>
      </w:r>
      <w:r>
        <w:rPr>
          <w:rStyle w:val="Nessuno"/>
          <w:rFonts w:ascii="Times New Roman" w:hAnsi="Times New Roman"/>
          <w:sz w:val="28"/>
          <w:szCs w:val="28"/>
        </w:rPr>
        <w:t xml:space="preserve">à </w:t>
      </w:r>
      <w:r>
        <w:rPr>
          <w:rStyle w:val="Nessuno"/>
          <w:rFonts w:ascii="Times New Roman" w:hAnsi="Times New Roman"/>
          <w:sz w:val="28"/>
          <w:szCs w:val="28"/>
        </w:rPr>
        <w:t xml:space="preserve">(per esempio le organizzazioni professionali od esponenziali di ambiti di interessi comuni) o strumenti organizzativi di mediazione (come ad esempio il </w:t>
      </w:r>
      <w:r>
        <w:rPr>
          <w:rStyle w:val="Nessuno"/>
          <w:rFonts w:ascii="Times New Roman" w:hAnsi="Times New Roman"/>
          <w:sz w:val="28"/>
          <w:szCs w:val="28"/>
        </w:rPr>
        <w:t>“</w:t>
      </w:r>
      <w:r>
        <w:rPr>
          <w:rStyle w:val="Nessuno"/>
          <w:rFonts w:ascii="Times New Roman" w:hAnsi="Times New Roman"/>
          <w:sz w:val="28"/>
          <w:szCs w:val="28"/>
        </w:rPr>
        <w:t>dibattito pubblico</w:t>
      </w:r>
      <w:r>
        <w:rPr>
          <w:rStyle w:val="Nessuno"/>
          <w:rFonts w:ascii="Times New Roman" w:hAnsi="Times New Roman"/>
          <w:sz w:val="28"/>
          <w:szCs w:val="28"/>
        </w:rPr>
        <w:t>”</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Nel pr</w:t>
      </w:r>
      <w:r>
        <w:rPr>
          <w:rStyle w:val="Nessuno"/>
          <w:rFonts w:ascii="Times New Roman" w:hAnsi="Times New Roman"/>
          <w:sz w:val="28"/>
          <w:szCs w:val="28"/>
        </w:rPr>
        <w:t xml:space="preserve">ofondo mutamento dei rapporti fra amministrazioni pubbliche e cittadini l'atto amministrativo non </w:t>
      </w:r>
      <w:r>
        <w:rPr>
          <w:rStyle w:val="Nessuno"/>
          <w:rFonts w:ascii="Times New Roman" w:hAnsi="Times New Roman"/>
          <w:sz w:val="28"/>
          <w:szCs w:val="28"/>
        </w:rPr>
        <w:t xml:space="preserve">è </w:t>
      </w:r>
      <w:r>
        <w:rPr>
          <w:rStyle w:val="Nessuno"/>
          <w:rFonts w:ascii="Times New Roman" w:hAnsi="Times New Roman"/>
          <w:sz w:val="28"/>
          <w:szCs w:val="28"/>
        </w:rPr>
        <w:t>pi</w:t>
      </w:r>
      <w:r>
        <w:rPr>
          <w:rStyle w:val="Nessuno"/>
          <w:rFonts w:ascii="Times New Roman" w:hAnsi="Times New Roman"/>
          <w:sz w:val="28"/>
          <w:szCs w:val="28"/>
        </w:rPr>
        <w:t xml:space="preserve">ù </w:t>
      </w:r>
      <w:r>
        <w:rPr>
          <w:rStyle w:val="Nessuno"/>
          <w:rFonts w:ascii="Times New Roman" w:hAnsi="Times New Roman"/>
          <w:sz w:val="28"/>
          <w:szCs w:val="28"/>
        </w:rPr>
        <w:t xml:space="preserve">il protagonista assoluto di un ordinamento dominato da una visione formalistica del rapporto stato-cittadini e da una netta linea divisoria fra diritto </w:t>
      </w:r>
      <w:r>
        <w:rPr>
          <w:rStyle w:val="Nessuno"/>
          <w:rFonts w:ascii="Times New Roman" w:hAnsi="Times New Roman"/>
          <w:sz w:val="28"/>
          <w:szCs w:val="28"/>
        </w:rPr>
        <w:t>pubblico e diritto privato; sicch</w:t>
      </w:r>
      <w:r>
        <w:rPr>
          <w:rStyle w:val="Nessuno"/>
          <w:rFonts w:ascii="Times New Roman" w:hAnsi="Times New Roman"/>
          <w:sz w:val="28"/>
          <w:szCs w:val="28"/>
        </w:rPr>
        <w:t xml:space="preserve">é </w:t>
      </w:r>
      <w:r>
        <w:rPr>
          <w:rStyle w:val="Nessuno"/>
          <w:rFonts w:ascii="Times New Roman" w:hAnsi="Times New Roman"/>
          <w:sz w:val="28"/>
          <w:szCs w:val="28"/>
        </w:rPr>
        <w:t>tutto ci</w:t>
      </w:r>
      <w:r>
        <w:rPr>
          <w:rStyle w:val="Nessuno"/>
          <w:rFonts w:ascii="Times New Roman" w:hAnsi="Times New Roman"/>
          <w:sz w:val="28"/>
          <w:szCs w:val="28"/>
        </w:rPr>
        <w:t xml:space="preserve">ò </w:t>
      </w:r>
      <w:r>
        <w:rPr>
          <w:rStyle w:val="Nessuno"/>
          <w:rFonts w:ascii="Times New Roman" w:hAnsi="Times New Roman"/>
          <w:sz w:val="28"/>
          <w:szCs w:val="28"/>
        </w:rPr>
        <w:t>costituisce un fattore di profondo mutamento della giustizia amministrativa, rispetto a com'era configurata nell'impianto originario dei suoi istituti.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Da un secondo profilo, invece, si rinviene un complesso </w:t>
      </w:r>
      <w:r>
        <w:rPr>
          <w:rStyle w:val="Nessuno"/>
          <w:rFonts w:ascii="Times New Roman" w:hAnsi="Times New Roman"/>
          <w:sz w:val="28"/>
          <w:szCs w:val="28"/>
        </w:rPr>
        <w:t>ordine di fattori che controbilanciano ampiamente la spinta ora delineata e valgono a ristabilire nella giustizia amministrativa un centro di gravit</w:t>
      </w:r>
      <w:r>
        <w:rPr>
          <w:rStyle w:val="Nessuno"/>
          <w:rFonts w:ascii="Times New Roman" w:hAnsi="Times New Roman"/>
          <w:sz w:val="28"/>
          <w:szCs w:val="28"/>
        </w:rPr>
        <w:t xml:space="preserve">à </w:t>
      </w:r>
      <w:r>
        <w:rPr>
          <w:rStyle w:val="Nessuno"/>
          <w:rFonts w:ascii="Times New Roman" w:hAnsi="Times New Roman"/>
          <w:sz w:val="28"/>
          <w:szCs w:val="28"/>
        </w:rPr>
        <w:t>del sistema.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consideri in proposito l'ampiezza di spazio assegnata dal disegno costituzionale all'inter</w:t>
      </w:r>
      <w:r>
        <w:rPr>
          <w:rStyle w:val="Nessuno"/>
          <w:rFonts w:ascii="Times New Roman" w:hAnsi="Times New Roman"/>
          <w:sz w:val="28"/>
          <w:szCs w:val="28"/>
        </w:rPr>
        <w:t>vento della pubblica amministrazione in tutto il regime di produzione e di distribuzione dei beni nonch</w:t>
      </w:r>
      <w:r>
        <w:rPr>
          <w:rStyle w:val="Nessuno"/>
          <w:rFonts w:ascii="Times New Roman" w:hAnsi="Times New Roman"/>
          <w:sz w:val="28"/>
          <w:szCs w:val="28"/>
        </w:rPr>
        <w:t xml:space="preserve">é </w:t>
      </w:r>
      <w:r>
        <w:rPr>
          <w:rStyle w:val="Nessuno"/>
          <w:rFonts w:ascii="Times New Roman" w:hAnsi="Times New Roman"/>
          <w:sz w:val="28"/>
          <w:szCs w:val="28"/>
        </w:rPr>
        <w:t>di erogazione di servizi.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pensi alla vastit</w:t>
      </w:r>
      <w:r>
        <w:rPr>
          <w:rStyle w:val="Nessuno"/>
          <w:rFonts w:ascii="Times New Roman" w:hAnsi="Times New Roman"/>
          <w:sz w:val="28"/>
          <w:szCs w:val="28"/>
        </w:rPr>
        <w:t xml:space="preserve">à </w:t>
      </w:r>
      <w:r>
        <w:rPr>
          <w:rStyle w:val="Nessuno"/>
          <w:rFonts w:ascii="Times New Roman" w:hAnsi="Times New Roman"/>
          <w:sz w:val="28"/>
          <w:szCs w:val="28"/>
        </w:rPr>
        <w:t xml:space="preserve">del compito dirigista e programmatico affidato ai pubblici poteri.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Particolarmente rilevante in tale c</w:t>
      </w:r>
      <w:r>
        <w:rPr>
          <w:rStyle w:val="Nessuno"/>
          <w:rFonts w:ascii="Times New Roman" w:hAnsi="Times New Roman"/>
          <w:sz w:val="28"/>
          <w:szCs w:val="28"/>
        </w:rPr>
        <w:t xml:space="preserve">ontesto </w:t>
      </w:r>
      <w:r>
        <w:rPr>
          <w:rStyle w:val="Nessuno"/>
          <w:rFonts w:ascii="Times New Roman" w:hAnsi="Times New Roman"/>
          <w:sz w:val="28"/>
          <w:szCs w:val="28"/>
        </w:rPr>
        <w:t xml:space="preserve">è </w:t>
      </w:r>
      <w:r>
        <w:rPr>
          <w:rStyle w:val="Nessuno"/>
          <w:rFonts w:ascii="Times New Roman" w:hAnsi="Times New Roman"/>
          <w:sz w:val="28"/>
          <w:szCs w:val="28"/>
        </w:rPr>
        <w:t>la giurisdizione nei settori cui sono preposte le Autorit</w:t>
      </w:r>
      <w:r>
        <w:rPr>
          <w:rStyle w:val="Nessuno"/>
          <w:rFonts w:ascii="Times New Roman" w:hAnsi="Times New Roman"/>
          <w:sz w:val="28"/>
          <w:szCs w:val="28"/>
        </w:rPr>
        <w:t xml:space="preserve">à </w:t>
      </w:r>
      <w:r>
        <w:rPr>
          <w:rStyle w:val="Nessuno"/>
          <w:rFonts w:ascii="Times New Roman" w:hAnsi="Times New Roman"/>
          <w:sz w:val="28"/>
          <w:szCs w:val="28"/>
        </w:rPr>
        <w:t>indipendenti, che per l</w:t>
      </w:r>
      <w:r>
        <w:rPr>
          <w:rStyle w:val="Nessuno"/>
          <w:rFonts w:ascii="Times New Roman" w:hAnsi="Times New Roman"/>
          <w:sz w:val="28"/>
          <w:szCs w:val="28"/>
        </w:rPr>
        <w:t>’</w:t>
      </w:r>
      <w:r>
        <w:rPr>
          <w:rStyle w:val="Nessuno"/>
          <w:rFonts w:ascii="Times New Roman" w:hAnsi="Times New Roman"/>
          <w:sz w:val="28"/>
          <w:szCs w:val="28"/>
        </w:rPr>
        <w:t>elevato livello di tecnicismo ha imposto una specializzazione in rami di attivit</w:t>
      </w:r>
      <w:r>
        <w:rPr>
          <w:rStyle w:val="Nessuno"/>
          <w:rFonts w:ascii="Times New Roman" w:hAnsi="Times New Roman"/>
          <w:sz w:val="28"/>
          <w:szCs w:val="28"/>
        </w:rPr>
        <w:t xml:space="preserve">à </w:t>
      </w:r>
      <w:r>
        <w:rPr>
          <w:rStyle w:val="Nessuno"/>
          <w:rFonts w:ascii="Times New Roman" w:hAnsi="Times New Roman"/>
          <w:sz w:val="28"/>
          <w:szCs w:val="28"/>
        </w:rPr>
        <w:t>settoriali ma di grande rilievo sia per i fruitori dei servizi che per gli operat</w:t>
      </w:r>
      <w:r>
        <w:rPr>
          <w:rStyle w:val="Nessuno"/>
          <w:rFonts w:ascii="Times New Roman" w:hAnsi="Times New Roman"/>
          <w:sz w:val="28"/>
          <w:szCs w:val="28"/>
        </w:rPr>
        <w:t>ori economici.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Il quadro generale della Costituzione tende a garantire il massimo della legalit</w:t>
      </w:r>
      <w:r>
        <w:rPr>
          <w:rStyle w:val="Nessuno"/>
          <w:rFonts w:ascii="Times New Roman" w:hAnsi="Times New Roman"/>
          <w:sz w:val="28"/>
          <w:szCs w:val="28"/>
        </w:rPr>
        <w:t xml:space="preserve">à </w:t>
      </w:r>
      <w:r>
        <w:rPr>
          <w:rStyle w:val="Nessuno"/>
          <w:rFonts w:ascii="Times New Roman" w:hAnsi="Times New Roman"/>
          <w:sz w:val="28"/>
          <w:szCs w:val="28"/>
        </w:rPr>
        <w:t>dell'azione amministrativa e il massimo di tutela giuridica del cittadino.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tale ambito </w:t>
      </w:r>
      <w:r>
        <w:rPr>
          <w:rStyle w:val="Nessuno"/>
          <w:rFonts w:ascii="Times New Roman" w:hAnsi="Times New Roman"/>
          <w:sz w:val="28"/>
          <w:szCs w:val="28"/>
        </w:rPr>
        <w:t xml:space="preserve">è </w:t>
      </w:r>
      <w:r>
        <w:rPr>
          <w:rStyle w:val="Nessuno"/>
          <w:rFonts w:ascii="Times New Roman" w:hAnsi="Times New Roman"/>
          <w:sz w:val="28"/>
          <w:szCs w:val="28"/>
        </w:rPr>
        <w:t xml:space="preserve">stato rafforzato il presidio dei diritti fondamentali, ampliandosi </w:t>
      </w:r>
      <w:r>
        <w:rPr>
          <w:rStyle w:val="Nessuno"/>
          <w:rFonts w:ascii="Times New Roman" w:hAnsi="Times New Roman"/>
          <w:sz w:val="28"/>
          <w:szCs w:val="28"/>
        </w:rPr>
        <w:t>la sfera degli interessi legittimi, variamente collegati e condizionati all'interesse generale, come avviene tipicamente, ma non esclusivamente, nel campo della propriet</w:t>
      </w:r>
      <w:r>
        <w:rPr>
          <w:rStyle w:val="Nessuno"/>
          <w:rFonts w:ascii="Times New Roman" w:hAnsi="Times New Roman"/>
          <w:sz w:val="28"/>
          <w:szCs w:val="28"/>
        </w:rPr>
        <w:t xml:space="preserve">à </w:t>
      </w:r>
      <w:r>
        <w:rPr>
          <w:rStyle w:val="Nessuno"/>
          <w:rFonts w:ascii="Times New Roman" w:hAnsi="Times New Roman"/>
          <w:sz w:val="28"/>
          <w:szCs w:val="28"/>
        </w:rPr>
        <w:t>e dell'iniziativa economica, sempre pi</w:t>
      </w:r>
      <w:r>
        <w:rPr>
          <w:rStyle w:val="Nessuno"/>
          <w:rFonts w:ascii="Times New Roman" w:hAnsi="Times New Roman"/>
          <w:sz w:val="28"/>
          <w:szCs w:val="28"/>
        </w:rPr>
        <w:t xml:space="preserve">ù </w:t>
      </w:r>
      <w:r>
        <w:rPr>
          <w:rStyle w:val="Nessuno"/>
          <w:rFonts w:ascii="Times New Roman" w:hAnsi="Times New Roman"/>
          <w:sz w:val="28"/>
          <w:szCs w:val="28"/>
        </w:rPr>
        <w:t xml:space="preserve">largamente vincolate a programmi, controlli, </w:t>
      </w:r>
      <w:r>
        <w:rPr>
          <w:rStyle w:val="Nessuno"/>
          <w:rFonts w:ascii="Times New Roman" w:hAnsi="Times New Roman"/>
          <w:sz w:val="28"/>
          <w:szCs w:val="28"/>
        </w:rPr>
        <w:t xml:space="preserve">autorizzazioni.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Lo Stato </w:t>
      </w:r>
      <w:r>
        <w:rPr>
          <w:rStyle w:val="Nessuno"/>
          <w:rFonts w:ascii="Times New Roman" w:hAnsi="Times New Roman"/>
          <w:sz w:val="28"/>
          <w:szCs w:val="28"/>
        </w:rPr>
        <w:t xml:space="preserve">è </w:t>
      </w:r>
      <w:r>
        <w:rPr>
          <w:rStyle w:val="Nessuno"/>
          <w:rFonts w:ascii="Times New Roman" w:hAnsi="Times New Roman"/>
          <w:sz w:val="28"/>
          <w:szCs w:val="28"/>
        </w:rPr>
        <w:t>diventato una vasta organizzazione di produzione, di prelievo e di distribuzione di utilit</w:t>
      </w:r>
      <w:r>
        <w:rPr>
          <w:rStyle w:val="Nessuno"/>
          <w:rFonts w:ascii="Times New Roman" w:hAnsi="Times New Roman"/>
          <w:sz w:val="28"/>
          <w:szCs w:val="28"/>
        </w:rPr>
        <w:t>à</w:t>
      </w:r>
      <w:r>
        <w:rPr>
          <w:rStyle w:val="Nessuno"/>
          <w:rFonts w:ascii="Times New Roman" w:hAnsi="Times New Roman"/>
          <w:sz w:val="28"/>
          <w:szCs w:val="28"/>
        </w:rPr>
        <w:t>, non esterna rispetto ai cittadini, ma spesso fatta proprio dalla combinazione e dalla concorrenza di molteplici interessi, anche di gru</w:t>
      </w:r>
      <w:r>
        <w:rPr>
          <w:rStyle w:val="Nessuno"/>
          <w:rFonts w:ascii="Times New Roman" w:hAnsi="Times New Roman"/>
          <w:sz w:val="28"/>
          <w:szCs w:val="28"/>
        </w:rPr>
        <w:t>ppo e collettivi. Le posizioni giuridiche nei confronti dello Stato e della Pubblica Amministrazione in genere sono in larga parte pretese di partecipazione ai vantaggi o di esclusione dagli svantaggi: e si caratterizzano come situazioni collegate, o addir</w:t>
      </w:r>
      <w:r>
        <w:rPr>
          <w:rStyle w:val="Nessuno"/>
          <w:rFonts w:ascii="Times New Roman" w:hAnsi="Times New Roman"/>
          <w:sz w:val="28"/>
          <w:szCs w:val="28"/>
        </w:rPr>
        <w:t>ittura implicate, nel funzionamento delle organizzazioni preposte alla gestione e alla distribuzione delle varie utilit</w:t>
      </w:r>
      <w:r>
        <w:rPr>
          <w:rStyle w:val="Nessuno"/>
          <w:rFonts w:ascii="Times New Roman" w:hAnsi="Times New Roman"/>
          <w:sz w:val="28"/>
          <w:szCs w:val="28"/>
        </w:rPr>
        <w:t>à</w:t>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giudice amministrativo territoriale in particolare </w:t>
      </w:r>
      <w:r>
        <w:rPr>
          <w:rStyle w:val="Nessuno"/>
          <w:rFonts w:ascii="Times New Roman" w:hAnsi="Times New Roman"/>
          <w:sz w:val="28"/>
          <w:szCs w:val="28"/>
        </w:rPr>
        <w:t xml:space="preserve">è </w:t>
      </w:r>
      <w:r>
        <w:rPr>
          <w:rStyle w:val="Nessuno"/>
          <w:rFonts w:ascii="Times New Roman" w:hAnsi="Times New Roman"/>
          <w:sz w:val="28"/>
          <w:szCs w:val="28"/>
        </w:rPr>
        <w:t xml:space="preserve">il primo giudice che entra in contatto con la vicenda controversa e svolge un </w:t>
      </w:r>
      <w:r>
        <w:rPr>
          <w:rStyle w:val="Nessuno"/>
          <w:rFonts w:ascii="Times New Roman" w:hAnsi="Times New Roman"/>
          <w:sz w:val="28"/>
          <w:szCs w:val="28"/>
        </w:rPr>
        <w:t>ruolo fondamentale nell</w:t>
      </w:r>
      <w:r>
        <w:rPr>
          <w:rStyle w:val="Nessuno"/>
          <w:rFonts w:ascii="Arial Unicode MS" w:hAnsi="Arial Unicode MS"/>
          <w:sz w:val="28"/>
          <w:szCs w:val="28"/>
          <w:rtl/>
          <w:lang w:val="ar-SA"/>
        </w:rPr>
        <w:t>’</w:t>
      </w:r>
      <w:r>
        <w:rPr>
          <w:rStyle w:val="Nessuno"/>
          <w:rFonts w:ascii="Times New Roman" w:hAnsi="Times New Roman"/>
          <w:sz w:val="28"/>
          <w:szCs w:val="28"/>
        </w:rPr>
        <w:t xml:space="preserve">individuare correttamente il </w:t>
      </w:r>
      <w:r>
        <w:rPr>
          <w:rStyle w:val="Nessuno"/>
          <w:rFonts w:ascii="Times New Roman" w:hAnsi="Times New Roman"/>
          <w:i/>
          <w:iCs/>
          <w:sz w:val="28"/>
          <w:szCs w:val="28"/>
        </w:rPr>
        <w:t>thema decidendum</w:t>
      </w:r>
      <w:r>
        <w:rPr>
          <w:rStyle w:val="Nessuno"/>
          <w:rFonts w:ascii="Times New Roman" w:hAnsi="Times New Roman"/>
          <w:sz w:val="28"/>
          <w:szCs w:val="28"/>
        </w:rPr>
        <w:t xml:space="preserve"> e le questioni di rito immediatamente risolvibili.</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Gran parte della qualit</w:t>
      </w:r>
      <w:r>
        <w:rPr>
          <w:rStyle w:val="Nessuno"/>
          <w:rFonts w:ascii="Times New Roman" w:hAnsi="Times New Roman"/>
          <w:sz w:val="28"/>
          <w:szCs w:val="28"/>
        </w:rPr>
        <w:t xml:space="preserve">à </w:t>
      </w:r>
      <w:r>
        <w:rPr>
          <w:rStyle w:val="Nessuno"/>
          <w:rFonts w:ascii="Times New Roman" w:hAnsi="Times New Roman"/>
          <w:sz w:val="28"/>
          <w:szCs w:val="28"/>
        </w:rPr>
        <w:t>della risposta della giustizia amministrativa passa proprio dalle decisioni prese nei nostri Tribunali amminis</w:t>
      </w:r>
      <w:r>
        <w:rPr>
          <w:rStyle w:val="Nessuno"/>
          <w:rFonts w:ascii="Times New Roman" w:hAnsi="Times New Roman"/>
          <w:sz w:val="28"/>
          <w:szCs w:val="28"/>
        </w:rPr>
        <w:t xml:space="preserve">trativi regionali.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Infatti, buone sentenze di primo grado limitano le impugnazioni e consentono, in caso di appello, al Giudice di secondo grado di meglio inquadrare la vicenda.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qualit</w:t>
      </w:r>
      <w:r>
        <w:rPr>
          <w:rStyle w:val="Nessuno"/>
          <w:rFonts w:ascii="Times New Roman" w:hAnsi="Times New Roman"/>
          <w:sz w:val="28"/>
          <w:szCs w:val="28"/>
        </w:rPr>
        <w:t xml:space="preserve">à </w:t>
      </w:r>
      <w:r>
        <w:rPr>
          <w:rStyle w:val="Nessuno"/>
          <w:rFonts w:ascii="Times New Roman" w:hAnsi="Times New Roman"/>
          <w:sz w:val="28"/>
          <w:szCs w:val="28"/>
        </w:rPr>
        <w:t>della giurisdizione sotto questi profili si evince da un dato stat</w:t>
      </w:r>
      <w:r>
        <w:rPr>
          <w:rStyle w:val="Nessuno"/>
          <w:rFonts w:ascii="Times New Roman" w:hAnsi="Times New Roman"/>
          <w:sz w:val="28"/>
          <w:szCs w:val="28"/>
        </w:rPr>
        <w:t>istico costante</w:t>
      </w:r>
      <w:r>
        <w:rPr>
          <w:rStyle w:val="Nessuno"/>
          <w:rFonts w:ascii="Times New Roman" w:eastAsia="Times New Roman" w:hAnsi="Times New Roman" w:cs="Times New Roman"/>
          <w:sz w:val="28"/>
          <w:szCs w:val="28"/>
          <w:vertAlign w:val="superscript"/>
        </w:rPr>
        <w:footnoteReference w:id="23"/>
      </w:r>
      <w:r>
        <w:rPr>
          <w:rStyle w:val="Nessuno"/>
          <w:rFonts w:ascii="Times New Roman" w:hAnsi="Times New Roman"/>
          <w:sz w:val="28"/>
          <w:szCs w:val="28"/>
        </w:rPr>
        <w:t>.</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Ebbene ci</w:t>
      </w:r>
      <w:r>
        <w:rPr>
          <w:rStyle w:val="Nessuno"/>
          <w:rFonts w:ascii="Times New Roman" w:hAnsi="Times New Roman"/>
          <w:sz w:val="28"/>
          <w:szCs w:val="28"/>
        </w:rPr>
        <w:t xml:space="preserve">ò </w:t>
      </w:r>
      <w:r>
        <w:rPr>
          <w:rStyle w:val="Nessuno"/>
          <w:rFonts w:ascii="Times New Roman" w:hAnsi="Times New Roman"/>
          <w:sz w:val="28"/>
          <w:szCs w:val="28"/>
        </w:rPr>
        <w:t>significa che oltre il 95% delle pronunce in primo grado determina l</w:t>
      </w:r>
      <w:r>
        <w:rPr>
          <w:rStyle w:val="Nessuno"/>
          <w:rFonts w:ascii="Times New Roman" w:hAnsi="Times New Roman"/>
          <w:sz w:val="28"/>
          <w:szCs w:val="28"/>
        </w:rPr>
        <w:t>’</w:t>
      </w:r>
      <w:r>
        <w:rPr>
          <w:rStyle w:val="Nessuno"/>
          <w:rFonts w:ascii="Times New Roman" w:hAnsi="Times New Roman"/>
          <w:sz w:val="28"/>
          <w:szCs w:val="28"/>
        </w:rPr>
        <w:t>assetto definitivo delle controversie.</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lastRenderedPageBreak/>
        <w:t>In tale contesto non bisogna dimenticare che per gli appelli al Consiglio di Stato vige, salvo le deroghe espresse dall</w:t>
      </w:r>
      <w:r>
        <w:rPr>
          <w:rStyle w:val="Nessuno"/>
          <w:rFonts w:ascii="Arial Unicode MS" w:hAnsi="Arial Unicode MS"/>
          <w:sz w:val="28"/>
          <w:szCs w:val="28"/>
          <w:rtl/>
          <w:lang w:val="ar-SA"/>
        </w:rPr>
        <w:t>’</w:t>
      </w:r>
      <w:r>
        <w:rPr>
          <w:rStyle w:val="Nessuno"/>
          <w:rFonts w:ascii="Times New Roman" w:hAnsi="Times New Roman"/>
          <w:sz w:val="28"/>
          <w:szCs w:val="28"/>
        </w:rPr>
        <w:t>art. 104 c. 2 c.p.a., il divieto di nova in appello, aumentando l</w:t>
      </w:r>
      <w:r>
        <w:rPr>
          <w:rStyle w:val="Nessuno"/>
          <w:rFonts w:ascii="Arial Unicode MS" w:hAnsi="Arial Unicode MS"/>
          <w:sz w:val="28"/>
          <w:szCs w:val="28"/>
          <w:rtl/>
          <w:lang w:val="ar-SA"/>
        </w:rPr>
        <w:t>’</w:t>
      </w:r>
      <w:r>
        <w:rPr>
          <w:rStyle w:val="Nessuno"/>
          <w:rFonts w:ascii="Times New Roman" w:hAnsi="Times New Roman"/>
          <w:sz w:val="28"/>
          <w:szCs w:val="28"/>
        </w:rPr>
        <w:t>importanza dell</w:t>
      </w:r>
      <w:r>
        <w:rPr>
          <w:rStyle w:val="Nessuno"/>
          <w:rFonts w:ascii="Arial Unicode MS" w:hAnsi="Arial Unicode MS"/>
          <w:sz w:val="28"/>
          <w:szCs w:val="28"/>
          <w:rtl/>
          <w:lang w:val="ar-SA"/>
        </w:rPr>
        <w:t>’</w:t>
      </w:r>
      <w:r>
        <w:rPr>
          <w:rStyle w:val="Nessuno"/>
          <w:rFonts w:ascii="Times New Roman" w:hAnsi="Times New Roman"/>
          <w:sz w:val="28"/>
          <w:szCs w:val="28"/>
        </w:rPr>
        <w:t>attivit</w:t>
      </w:r>
      <w:r>
        <w:rPr>
          <w:rStyle w:val="Nessuno"/>
          <w:rFonts w:ascii="Times New Roman" w:hAnsi="Times New Roman"/>
          <w:sz w:val="28"/>
          <w:szCs w:val="28"/>
        </w:rPr>
        <w:t xml:space="preserve">à </w:t>
      </w:r>
      <w:r>
        <w:rPr>
          <w:rStyle w:val="Nessuno"/>
          <w:rFonts w:ascii="Times New Roman" w:hAnsi="Times New Roman"/>
          <w:sz w:val="28"/>
          <w:szCs w:val="28"/>
        </w:rPr>
        <w:t>istruttoria svolta davanti al giudice di primo grado.</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 ruolo che diviene ulteriormente centrale se si pensa al rilievo delle ordinanze cautelari che consentono un</w:t>
      </w:r>
      <w:r>
        <w:rPr>
          <w:rStyle w:val="Nessuno"/>
          <w:rFonts w:ascii="Times New Roman" w:hAnsi="Times New Roman"/>
          <w:sz w:val="28"/>
          <w:szCs w:val="28"/>
        </w:rPr>
        <w:t>a tutela pressoch</w:t>
      </w:r>
      <w:r>
        <w:rPr>
          <w:rStyle w:val="Nessuno"/>
          <w:rFonts w:ascii="Times New Roman" w:hAnsi="Times New Roman"/>
          <w:sz w:val="28"/>
          <w:szCs w:val="28"/>
        </w:rPr>
        <w:t xml:space="preserve">é </w:t>
      </w:r>
      <w:r>
        <w:rPr>
          <w:rStyle w:val="Nessuno"/>
          <w:rFonts w:ascii="Times New Roman" w:hAnsi="Times New Roman"/>
          <w:sz w:val="28"/>
          <w:szCs w:val="28"/>
        </w:rPr>
        <w:t xml:space="preserve">immediata concessa al ricorrente per evitare peggiori danni.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Ci</w:t>
      </w:r>
      <w:r>
        <w:rPr>
          <w:rStyle w:val="Nessuno"/>
          <w:rFonts w:ascii="Times New Roman" w:hAnsi="Times New Roman"/>
          <w:sz w:val="28"/>
          <w:szCs w:val="28"/>
        </w:rPr>
        <w:t xml:space="preserve">ò </w:t>
      </w:r>
      <w:r>
        <w:rPr>
          <w:rStyle w:val="Nessuno"/>
          <w:rFonts w:ascii="Times New Roman" w:hAnsi="Times New Roman"/>
          <w:sz w:val="28"/>
          <w:szCs w:val="28"/>
        </w:rPr>
        <w:t>non dimenticando altres</w:t>
      </w:r>
      <w:r>
        <w:rPr>
          <w:rStyle w:val="Nessuno"/>
          <w:rFonts w:ascii="Times New Roman" w:hAnsi="Times New Roman"/>
          <w:sz w:val="28"/>
          <w:szCs w:val="28"/>
        </w:rPr>
        <w:t xml:space="preserve">ì </w:t>
      </w:r>
      <w:r>
        <w:rPr>
          <w:rStyle w:val="Nessuno"/>
          <w:rFonts w:ascii="Times New Roman" w:hAnsi="Times New Roman"/>
          <w:sz w:val="28"/>
          <w:szCs w:val="28"/>
        </w:rPr>
        <w:t>la risposta ancor pi</w:t>
      </w:r>
      <w:r>
        <w:rPr>
          <w:rStyle w:val="Nessuno"/>
          <w:rFonts w:ascii="Times New Roman" w:hAnsi="Times New Roman"/>
          <w:sz w:val="28"/>
          <w:szCs w:val="28"/>
        </w:rPr>
        <w:t xml:space="preserve">ù </w:t>
      </w:r>
      <w:r>
        <w:rPr>
          <w:rStyle w:val="Nessuno"/>
          <w:rFonts w:ascii="Times New Roman" w:hAnsi="Times New Roman"/>
          <w:sz w:val="28"/>
          <w:szCs w:val="28"/>
        </w:rPr>
        <w:t>celere che pu</w:t>
      </w:r>
      <w:r>
        <w:rPr>
          <w:rStyle w:val="Nessuno"/>
          <w:rFonts w:ascii="Times New Roman" w:hAnsi="Times New Roman"/>
          <w:sz w:val="28"/>
          <w:szCs w:val="28"/>
        </w:rPr>
        <w:t xml:space="preserve">ò </w:t>
      </w:r>
      <w:r>
        <w:rPr>
          <w:rStyle w:val="Nessuno"/>
          <w:rFonts w:ascii="Times New Roman" w:hAnsi="Times New Roman"/>
          <w:sz w:val="28"/>
          <w:szCs w:val="28"/>
        </w:rPr>
        <w:t>essere garantita tramite i decreti cautelari presidenziali.</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b/>
          <w:bCs/>
          <w:sz w:val="28"/>
          <w:szCs w:val="28"/>
        </w:rPr>
      </w:pPr>
      <w:r>
        <w:rPr>
          <w:rStyle w:val="Nessuno"/>
          <w:rFonts w:ascii="Times New Roman" w:hAnsi="Times New Roman"/>
          <w:b/>
          <w:bCs/>
          <w:sz w:val="28"/>
          <w:szCs w:val="28"/>
        </w:rPr>
        <w:t>Conclusioni</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Il nostro Paese, se vuole competere, deve disporre di una giustizia amministrativa incisiva e autorevole.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Se fosse debole lascerebbe senza tutela cittadini ed imprese nei rapporti con un'amministrazione che spesso dispone dei loro interessi prescindendo d</w:t>
      </w:r>
      <w:r>
        <w:rPr>
          <w:rStyle w:val="Nessuno"/>
          <w:rFonts w:ascii="Times New Roman" w:hAnsi="Times New Roman"/>
          <w:sz w:val="28"/>
          <w:szCs w:val="28"/>
        </w:rPr>
        <w:t xml:space="preserve">al consenso.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Una giustizia amministrativa debole non aiuterebbe l'amministrazione del Paese, che presenta deficit di legalit</w:t>
      </w:r>
      <w:r>
        <w:rPr>
          <w:rStyle w:val="Nessuno"/>
          <w:rFonts w:ascii="Times New Roman" w:hAnsi="Times New Roman"/>
          <w:sz w:val="28"/>
          <w:szCs w:val="28"/>
        </w:rPr>
        <w:t xml:space="preserve">à </w:t>
      </w:r>
      <w:r>
        <w:rPr>
          <w:rStyle w:val="Nessuno"/>
          <w:rFonts w:ascii="Times New Roman" w:hAnsi="Times New Roman"/>
          <w:sz w:val="28"/>
          <w:szCs w:val="28"/>
        </w:rPr>
        <w:t xml:space="preserve">gravi, endemici, anche nelle province del Nord, dove </w:t>
      </w:r>
      <w:r>
        <w:rPr>
          <w:rStyle w:val="Nessuno"/>
          <w:rFonts w:ascii="Times New Roman" w:hAnsi="Times New Roman"/>
          <w:sz w:val="28"/>
          <w:szCs w:val="28"/>
        </w:rPr>
        <w:t xml:space="preserve">è </w:t>
      </w:r>
      <w:r>
        <w:rPr>
          <w:rStyle w:val="Nessuno"/>
          <w:rFonts w:ascii="Times New Roman" w:hAnsi="Times New Roman"/>
          <w:sz w:val="28"/>
          <w:szCs w:val="28"/>
        </w:rPr>
        <w:t>sempre pi</w:t>
      </w:r>
      <w:r>
        <w:rPr>
          <w:rStyle w:val="Nessuno"/>
          <w:rFonts w:ascii="Times New Roman" w:hAnsi="Times New Roman"/>
          <w:sz w:val="28"/>
          <w:szCs w:val="28"/>
        </w:rPr>
        <w:t xml:space="preserve">ù </w:t>
      </w:r>
      <w:r>
        <w:rPr>
          <w:rStyle w:val="Nessuno"/>
          <w:rFonts w:ascii="Times New Roman" w:hAnsi="Times New Roman"/>
          <w:sz w:val="28"/>
          <w:szCs w:val="28"/>
        </w:rPr>
        <w:t>diffusa la convinzione che la ragion politica venga prima della</w:t>
      </w:r>
      <w:r>
        <w:rPr>
          <w:rStyle w:val="Nessuno"/>
          <w:rFonts w:ascii="Times New Roman" w:hAnsi="Times New Roman"/>
          <w:sz w:val="28"/>
          <w:szCs w:val="28"/>
        </w:rPr>
        <w:t xml:space="preserve"> legge.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Nei Paesi dove la giustizia amministrativa </w:t>
      </w:r>
      <w:r>
        <w:rPr>
          <w:rStyle w:val="Nessuno"/>
          <w:rFonts w:ascii="Times New Roman" w:hAnsi="Times New Roman"/>
          <w:sz w:val="28"/>
          <w:szCs w:val="28"/>
        </w:rPr>
        <w:t xml:space="preserve">è </w:t>
      </w:r>
      <w:r>
        <w:rPr>
          <w:rStyle w:val="Nessuno"/>
          <w:rFonts w:ascii="Times New Roman" w:hAnsi="Times New Roman"/>
          <w:sz w:val="28"/>
          <w:szCs w:val="28"/>
        </w:rPr>
        <w:t>pi</w:t>
      </w:r>
      <w:r>
        <w:rPr>
          <w:rStyle w:val="Nessuno"/>
          <w:rFonts w:ascii="Times New Roman" w:hAnsi="Times New Roman"/>
          <w:sz w:val="28"/>
          <w:szCs w:val="28"/>
        </w:rPr>
        <w:t xml:space="preserve">ù </w:t>
      </w:r>
      <w:r>
        <w:rPr>
          <w:rStyle w:val="Nessuno"/>
          <w:rFonts w:ascii="Times New Roman" w:hAnsi="Times New Roman"/>
          <w:sz w:val="28"/>
          <w:szCs w:val="28"/>
        </w:rPr>
        <w:t>autorevole, anche l'Amministrazione ne risente positivamente gli effetti, in termini di linearit</w:t>
      </w:r>
      <w:r>
        <w:rPr>
          <w:rStyle w:val="Nessuno"/>
          <w:rFonts w:ascii="Times New Roman" w:hAnsi="Times New Roman"/>
          <w:sz w:val="28"/>
          <w:szCs w:val="28"/>
        </w:rPr>
        <w:t>à</w:t>
      </w:r>
      <w:r>
        <w:rPr>
          <w:rStyle w:val="Nessuno"/>
          <w:rFonts w:ascii="Times New Roman" w:hAnsi="Times New Roman"/>
          <w:sz w:val="28"/>
          <w:szCs w:val="28"/>
        </w:rPr>
        <w:t>, trasparenza, attenzione per il cittadino e in termini di efficienza.</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In questa prospettiva, il </w:t>
      </w:r>
      <w:r>
        <w:rPr>
          <w:rStyle w:val="Nessuno"/>
          <w:rFonts w:ascii="Times New Roman" w:hAnsi="Times New Roman"/>
          <w:sz w:val="28"/>
          <w:szCs w:val="28"/>
        </w:rPr>
        <w:t>sindacato giurisdizionale, oltre che una tecnica di tutela dei privati, costituisce anche un elemento fondamentale di un pi</w:t>
      </w:r>
      <w:r>
        <w:rPr>
          <w:rStyle w:val="Nessuno"/>
          <w:rFonts w:ascii="Times New Roman" w:hAnsi="Times New Roman"/>
          <w:sz w:val="28"/>
          <w:szCs w:val="28"/>
        </w:rPr>
        <w:t xml:space="preserve">ù </w:t>
      </w:r>
      <w:r>
        <w:rPr>
          <w:rStyle w:val="Nessuno"/>
          <w:rFonts w:ascii="Times New Roman" w:hAnsi="Times New Roman"/>
          <w:sz w:val="28"/>
          <w:szCs w:val="28"/>
        </w:rPr>
        <w:t xml:space="preserve">complessivo sistema volto a ridurre il rischio di deviazioni e disfunzioni nella fase di attuazione delle leggi. </w:t>
      </w:r>
    </w:p>
    <w:p w:rsidR="005666F0" w:rsidRDefault="00C1707A">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Questa </w:t>
      </w:r>
      <w:r>
        <w:rPr>
          <w:rStyle w:val="Nessuno"/>
          <w:rFonts w:ascii="Times New Roman" w:hAnsi="Times New Roman"/>
          <w:sz w:val="28"/>
          <w:szCs w:val="28"/>
        </w:rPr>
        <w:t xml:space="preserve">è </w:t>
      </w:r>
      <w:r>
        <w:rPr>
          <w:rStyle w:val="Nessuno"/>
          <w:rFonts w:ascii="Times New Roman" w:hAnsi="Times New Roman"/>
          <w:sz w:val="28"/>
          <w:szCs w:val="28"/>
        </w:rPr>
        <w:t>affidata</w:t>
      </w:r>
      <w:r>
        <w:rPr>
          <w:rStyle w:val="Nessuno"/>
          <w:rFonts w:ascii="Times New Roman" w:hAnsi="Times New Roman"/>
          <w:sz w:val="28"/>
          <w:szCs w:val="28"/>
        </w:rPr>
        <w:t xml:space="preserve"> all</w:t>
      </w:r>
      <w:r>
        <w:rPr>
          <w:rStyle w:val="Nessuno"/>
          <w:rFonts w:ascii="Arial Unicode MS" w:hAnsi="Arial Unicode MS"/>
          <w:sz w:val="28"/>
          <w:szCs w:val="28"/>
          <w:rtl/>
          <w:lang w:val="ar-SA"/>
        </w:rPr>
        <w:t>’</w:t>
      </w:r>
      <w:r>
        <w:rPr>
          <w:rStyle w:val="Nessuno"/>
          <w:rFonts w:ascii="Times New Roman" w:hAnsi="Times New Roman"/>
          <w:sz w:val="28"/>
          <w:szCs w:val="28"/>
        </w:rPr>
        <w:t xml:space="preserve">amministrazione per ragioni di efficiente divisione del lavoro; ed </w:t>
      </w:r>
      <w:r>
        <w:rPr>
          <w:rStyle w:val="Nessuno"/>
          <w:rFonts w:ascii="Times New Roman" w:hAnsi="Times New Roman"/>
          <w:sz w:val="28"/>
          <w:szCs w:val="28"/>
        </w:rPr>
        <w:t xml:space="preserve">è </w:t>
      </w:r>
      <w:r>
        <w:rPr>
          <w:rStyle w:val="Nessuno"/>
          <w:rFonts w:ascii="Times New Roman" w:hAnsi="Times New Roman"/>
          <w:sz w:val="28"/>
          <w:szCs w:val="28"/>
        </w:rPr>
        <w:t>dal suo corretto assolvimento che dipende in larga misura l</w:t>
      </w:r>
      <w:r>
        <w:rPr>
          <w:rStyle w:val="Nessuno"/>
          <w:rFonts w:ascii="Arial Unicode MS" w:hAnsi="Arial Unicode MS"/>
          <w:sz w:val="28"/>
          <w:szCs w:val="28"/>
          <w:rtl/>
          <w:lang w:val="ar-SA"/>
        </w:rPr>
        <w:t>’</w:t>
      </w:r>
      <w:r>
        <w:rPr>
          <w:rStyle w:val="Nessuno"/>
          <w:rFonts w:ascii="Times New Roman" w:hAnsi="Times New Roman"/>
          <w:sz w:val="28"/>
          <w:szCs w:val="28"/>
        </w:rPr>
        <w:t>effettiva realizzazione delle politiche pubbliche.</w:t>
      </w:r>
    </w:p>
    <w:p w:rsidR="005666F0" w:rsidRDefault="005666F0">
      <w:pPr>
        <w:pStyle w:val="Default"/>
        <w:spacing w:before="0" w:line="360" w:lineRule="auto"/>
        <w:jc w:val="both"/>
        <w:rPr>
          <w:rStyle w:val="Nessuno"/>
          <w:rFonts w:ascii="Times New Roman" w:eastAsia="Times New Roman" w:hAnsi="Times New Roman" w:cs="Times New Roman"/>
          <w:sz w:val="28"/>
          <w:szCs w:val="28"/>
        </w:rPr>
      </w:pPr>
    </w:p>
    <w:p w:rsidR="00C1707A" w:rsidRDefault="00C1707A" w:rsidP="00C1707A">
      <w:pPr>
        <w:pStyle w:val="Default"/>
        <w:spacing w:before="0" w:line="360" w:lineRule="auto"/>
        <w:jc w:val="right"/>
        <w:rPr>
          <w:rStyle w:val="Nessuno"/>
          <w:rFonts w:ascii="Times New Roman" w:eastAsia="Times New Roman" w:hAnsi="Times New Roman" w:cs="Times New Roman"/>
          <w:b/>
          <w:bCs/>
          <w:sz w:val="28"/>
          <w:szCs w:val="28"/>
        </w:rPr>
      </w:pPr>
      <w:r>
        <w:rPr>
          <w:rStyle w:val="Nessuno"/>
          <w:rFonts w:ascii="Times New Roman" w:hAnsi="Times New Roman"/>
          <w:sz w:val="28"/>
          <w:szCs w:val="28"/>
        </w:rPr>
        <w:lastRenderedPageBreak/>
        <w:t> </w:t>
      </w:r>
      <w:r>
        <w:rPr>
          <w:rStyle w:val="Nessuno"/>
          <w:rFonts w:ascii="Times New Roman" w:hAnsi="Times New Roman"/>
          <w:b/>
          <w:bCs/>
          <w:sz w:val="28"/>
          <w:szCs w:val="28"/>
        </w:rPr>
        <w:t xml:space="preserve">Vincenzo Salamone </w:t>
      </w:r>
    </w:p>
    <w:p w:rsidR="00C1707A" w:rsidRDefault="00C1707A" w:rsidP="00C1707A">
      <w:pPr>
        <w:pStyle w:val="Default"/>
        <w:spacing w:before="0" w:line="360" w:lineRule="auto"/>
        <w:jc w:val="right"/>
        <w:rPr>
          <w:rStyle w:val="Nessuno"/>
          <w:sz w:val="36"/>
          <w:szCs w:val="36"/>
        </w:rPr>
      </w:pPr>
      <w:r>
        <w:rPr>
          <w:rStyle w:val="Nessuno"/>
          <w:rFonts w:ascii="Times New Roman" w:hAnsi="Times New Roman"/>
        </w:rPr>
        <w:t>Presidente del Tribunale amministrativo regionale per il Piemonte</w:t>
      </w:r>
      <w:r>
        <w:rPr>
          <w:rStyle w:val="Nessuno"/>
          <w:sz w:val="36"/>
          <w:szCs w:val="36"/>
        </w:rPr>
        <w:t xml:space="preserve"> </w:t>
      </w:r>
    </w:p>
    <w:p w:rsidR="00C1707A" w:rsidRPr="00C1707A" w:rsidRDefault="00C1707A" w:rsidP="00C1707A">
      <w:pPr>
        <w:pStyle w:val="Default"/>
        <w:spacing w:before="0" w:line="360" w:lineRule="auto"/>
        <w:jc w:val="right"/>
        <w:rPr>
          <w:rStyle w:val="Nessuno"/>
          <w:rFonts w:ascii="Times New Roman" w:hAnsi="Times New Roman"/>
        </w:rPr>
      </w:pPr>
      <w:r w:rsidRPr="00C1707A">
        <w:rPr>
          <w:rStyle w:val="Nessuno"/>
          <w:rFonts w:ascii="Times New Roman" w:hAnsi="Times New Roman" w:hint="eastAsia"/>
        </w:rPr>
        <w:t>P</w:t>
      </w:r>
      <w:r w:rsidRPr="00C1707A">
        <w:rPr>
          <w:rStyle w:val="Nessuno"/>
          <w:rFonts w:ascii="Times New Roman" w:hAnsi="Times New Roman"/>
        </w:rPr>
        <w:t>ubblicato il 19 novembre 2021</w:t>
      </w:r>
    </w:p>
    <w:p w:rsidR="005666F0" w:rsidRDefault="005666F0">
      <w:pPr>
        <w:pStyle w:val="Default"/>
        <w:spacing w:before="0" w:line="360" w:lineRule="auto"/>
        <w:jc w:val="both"/>
        <w:rPr>
          <w:rFonts w:hint="eastAsia"/>
        </w:rPr>
      </w:pPr>
    </w:p>
    <w:sectPr w:rsidR="005666F0">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707A">
      <w:r>
        <w:separator/>
      </w:r>
    </w:p>
  </w:endnote>
  <w:endnote w:type="continuationSeparator" w:id="0">
    <w:p w:rsidR="00000000" w:rsidRDefault="00C1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0" w:rsidRDefault="00C1707A">
    <w:pPr>
      <w:pStyle w:val="Pidipagina"/>
      <w:tabs>
        <w:tab w:val="clear" w:pos="9638"/>
        <w:tab w:val="right" w:pos="9612"/>
      </w:tabs>
      <w:jc w:val="center"/>
    </w:pPr>
    <w:r>
      <w:rPr>
        <w:rStyle w:val="Nessuno"/>
      </w:rPr>
      <w:fldChar w:fldCharType="begin"/>
    </w:r>
    <w:r>
      <w:rPr>
        <w:rStyle w:val="Nessuno"/>
      </w:rPr>
      <w:instrText xml:space="preserve"> PAGE </w:instrText>
    </w:r>
    <w:r>
      <w:rPr>
        <w:rStyle w:val="Nessuno"/>
      </w:rPr>
      <w:fldChar w:fldCharType="separate"/>
    </w:r>
    <w:r>
      <w:rPr>
        <w:rStyle w:val="Nessuno"/>
        <w:noProof/>
      </w:rPr>
      <w:t>2</w:t>
    </w:r>
    <w:r>
      <w:rPr>
        <w:rStyle w:val="Ness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F0" w:rsidRDefault="00C1707A">
      <w:r>
        <w:separator/>
      </w:r>
    </w:p>
  </w:footnote>
  <w:footnote w:type="continuationSeparator" w:id="0">
    <w:p w:rsidR="005666F0" w:rsidRDefault="00C1707A">
      <w:r>
        <w:continuationSeparator/>
      </w:r>
    </w:p>
  </w:footnote>
  <w:footnote w:type="continuationNotice" w:id="1">
    <w:p w:rsidR="005666F0" w:rsidRDefault="005666F0"/>
  </w:footnote>
  <w:footnote w:id="2">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b/>
          <w:bCs/>
          <w:sz w:val="28"/>
          <w:szCs w:val="28"/>
          <w:vertAlign w:val="superscript"/>
        </w:rPr>
        <w:footnoteRef/>
      </w:r>
      <w:r>
        <w:rPr>
          <w:rStyle w:val="Nessuno"/>
        </w:rPr>
        <w:t xml:space="preserve"> </w:t>
      </w:r>
      <w:r>
        <w:rPr>
          <w:rStyle w:val="Nessuno"/>
          <w:rFonts w:ascii="Times New Roman" w:hAnsi="Times New Roman"/>
          <w:sz w:val="22"/>
          <w:szCs w:val="22"/>
        </w:rPr>
        <w:t xml:space="preserve">Introduzione alla seconda giornata celebrativa di Torino del 12 e 13 novembre 2021 </w:t>
      </w:r>
      <w:r>
        <w:rPr>
          <w:rStyle w:val="Nessuno"/>
          <w:rFonts w:ascii="Times New Roman" w:hAnsi="Times New Roman"/>
          <w:sz w:val="22"/>
          <w:szCs w:val="22"/>
        </w:rPr>
        <w:t>“</w:t>
      </w:r>
      <w:r>
        <w:rPr>
          <w:rStyle w:val="Nessuno"/>
          <w:rFonts w:ascii="Times New Roman" w:hAnsi="Times New Roman"/>
          <w:sz w:val="22"/>
          <w:szCs w:val="22"/>
        </w:rPr>
        <w:t>DAI 190 ANNI DELL</w:t>
      </w:r>
      <w:r>
        <w:rPr>
          <w:rStyle w:val="Nessuno"/>
          <w:rFonts w:ascii="Times New Roman" w:hAnsi="Times New Roman"/>
          <w:sz w:val="22"/>
          <w:szCs w:val="22"/>
        </w:rPr>
        <w:t>’</w:t>
      </w:r>
      <w:r>
        <w:rPr>
          <w:rStyle w:val="Nessuno"/>
          <w:rFonts w:ascii="Times New Roman" w:hAnsi="Times New Roman"/>
          <w:sz w:val="22"/>
          <w:szCs w:val="22"/>
        </w:rPr>
        <w:t>EDITTO DI RACCONIGI AI 50 ANNI DELLA LEGGE ISTITUTIVA DEI TRIBUNALI AMMINISTRATIVI REGIONALI</w:t>
      </w:r>
      <w:r>
        <w:rPr>
          <w:rStyle w:val="Nessuno"/>
          <w:rFonts w:ascii="Times New Roman" w:hAnsi="Times New Roman"/>
          <w:sz w:val="22"/>
          <w:szCs w:val="22"/>
        </w:rPr>
        <w:t>”</w:t>
      </w:r>
      <w:r>
        <w:rPr>
          <w:rStyle w:val="Nessuno"/>
          <w:rFonts w:ascii="Times New Roman" w:hAnsi="Times New Roman"/>
          <w:sz w:val="22"/>
          <w:szCs w:val="22"/>
        </w:rPr>
        <w:t>.</w:t>
      </w:r>
    </w:p>
  </w:footnote>
  <w:footnote w:id="3">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La Costituzione repubblicana del 1948</w:t>
      </w:r>
      <w:r>
        <w:rPr>
          <w:rStyle w:val="Nessuno"/>
          <w:rFonts w:ascii="Times New Roman" w:hAnsi="Times New Roman"/>
          <w:sz w:val="22"/>
          <w:szCs w:val="22"/>
        </w:rPr>
        <w:t xml:space="preserve"> contiene disposizioni in tema di giustizia amministrativa ed altre che hanno un pi</w:t>
      </w:r>
      <w:r>
        <w:rPr>
          <w:rStyle w:val="Nessuno"/>
          <w:rFonts w:ascii="Times New Roman" w:hAnsi="Times New Roman"/>
          <w:sz w:val="22"/>
          <w:szCs w:val="22"/>
        </w:rPr>
        <w:t xml:space="preserve">ù </w:t>
      </w:r>
      <w:r>
        <w:rPr>
          <w:rStyle w:val="Nessuno"/>
          <w:rFonts w:ascii="Times New Roman" w:hAnsi="Times New Roman"/>
          <w:sz w:val="22"/>
          <w:szCs w:val="22"/>
        </w:rPr>
        <w:t>ampio oggetto, ma pure la riguardano.</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Le prime sono contenute negli artt. 24, 1</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 xml:space="preserve">Tutti possono agire in giudizio per la tutela dei propri diritti e interessi </w:t>
      </w:r>
      <w:r>
        <w:rPr>
          <w:rStyle w:val="Nessuno"/>
          <w:rFonts w:ascii="Times New Roman" w:hAnsi="Times New Roman"/>
          <w:sz w:val="22"/>
          <w:szCs w:val="22"/>
        </w:rPr>
        <w:t>legittimi</w:t>
      </w:r>
      <w:r>
        <w:rPr>
          <w:rStyle w:val="Nessuno"/>
          <w:rFonts w:ascii="Times New Roman" w:hAnsi="Times New Roman"/>
          <w:sz w:val="22"/>
          <w:szCs w:val="22"/>
        </w:rPr>
        <w:t>”</w:t>
      </w:r>
      <w:r>
        <w:rPr>
          <w:rStyle w:val="Nessuno"/>
          <w:rFonts w:ascii="Times New Roman" w:hAnsi="Times New Roman"/>
          <w:sz w:val="22"/>
          <w:szCs w:val="22"/>
        </w:rPr>
        <w:t>), 103, 1</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Il Consiglio di Stato e gli altri organi di giustizia amministrativa hanno giurisdizione per la tutela nei confronti della pubblica amministrazione degli interessi legittimi e, in particolari materie indicate dalla legge, anche</w:t>
      </w:r>
      <w:r>
        <w:rPr>
          <w:rStyle w:val="Nessuno"/>
          <w:rFonts w:ascii="Times New Roman" w:hAnsi="Times New Roman"/>
          <w:sz w:val="22"/>
          <w:szCs w:val="22"/>
        </w:rPr>
        <w:t xml:space="preserve"> dei diritti soggettivi</w:t>
      </w:r>
      <w:r>
        <w:rPr>
          <w:rStyle w:val="Nessuno"/>
          <w:rFonts w:ascii="Times New Roman" w:hAnsi="Times New Roman"/>
          <w:sz w:val="22"/>
          <w:szCs w:val="22"/>
        </w:rPr>
        <w:t>”</w:t>
      </w:r>
      <w:r>
        <w:rPr>
          <w:rStyle w:val="Nessuno"/>
          <w:rFonts w:ascii="Times New Roman" w:hAnsi="Times New Roman"/>
          <w:sz w:val="22"/>
          <w:szCs w:val="22"/>
        </w:rPr>
        <w:t>),  111, u.c. (</w:t>
      </w:r>
      <w:r>
        <w:rPr>
          <w:rStyle w:val="Nessuno"/>
          <w:rFonts w:ascii="Arial Unicode MS" w:hAnsi="Arial Unicode MS"/>
          <w:sz w:val="22"/>
          <w:szCs w:val="22"/>
          <w:rtl/>
          <w:lang w:val="ar-SA"/>
        </w:rPr>
        <w:t>“</w:t>
      </w:r>
      <w:r>
        <w:rPr>
          <w:rStyle w:val="Nessuno"/>
          <w:rFonts w:ascii="Times New Roman" w:hAnsi="Times New Roman"/>
          <w:sz w:val="22"/>
          <w:szCs w:val="22"/>
        </w:rPr>
        <w:t xml:space="preserve">Contro le decisioni del Consiglio di Stato e della Corte dei conti il ricorso in cassazione </w:t>
      </w:r>
      <w:r>
        <w:rPr>
          <w:rStyle w:val="Nessuno"/>
          <w:rFonts w:ascii="Times New Roman" w:hAnsi="Times New Roman"/>
          <w:sz w:val="22"/>
          <w:szCs w:val="22"/>
        </w:rPr>
        <w:t xml:space="preserve">è </w:t>
      </w:r>
      <w:r>
        <w:rPr>
          <w:rStyle w:val="Nessuno"/>
          <w:rFonts w:ascii="Times New Roman" w:hAnsi="Times New Roman"/>
          <w:sz w:val="22"/>
          <w:szCs w:val="22"/>
        </w:rPr>
        <w:t>ammesso per i soli motivi inerenti alla giurisdizione"), 113, 1</w:t>
      </w:r>
      <w:r>
        <w:rPr>
          <w:rStyle w:val="Nessuno"/>
          <w:rFonts w:ascii="Times New Roman" w:hAnsi="Times New Roman"/>
          <w:sz w:val="22"/>
          <w:szCs w:val="22"/>
        </w:rPr>
        <w:t>°</w:t>
      </w:r>
      <w:r>
        <w:rPr>
          <w:rStyle w:val="Nessuno"/>
          <w:rFonts w:ascii="Times New Roman" w:hAnsi="Times New Roman"/>
          <w:sz w:val="22"/>
          <w:szCs w:val="22"/>
        </w:rPr>
        <w:t>, 2</w:t>
      </w:r>
      <w:r>
        <w:rPr>
          <w:rStyle w:val="Nessuno"/>
          <w:rFonts w:ascii="Times New Roman" w:hAnsi="Times New Roman"/>
          <w:sz w:val="22"/>
          <w:szCs w:val="22"/>
        </w:rPr>
        <w:t xml:space="preserve">° </w:t>
      </w:r>
      <w:r>
        <w:rPr>
          <w:rStyle w:val="Nessuno"/>
          <w:rFonts w:ascii="Times New Roman" w:hAnsi="Times New Roman"/>
          <w:sz w:val="22"/>
          <w:szCs w:val="22"/>
        </w:rPr>
        <w:t>e 3</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Contro gli atti della pubblica amministr</w:t>
      </w:r>
      <w:r>
        <w:rPr>
          <w:rStyle w:val="Nessuno"/>
          <w:rFonts w:ascii="Times New Roman" w:hAnsi="Times New Roman"/>
          <w:sz w:val="22"/>
          <w:szCs w:val="22"/>
        </w:rPr>
        <w:t xml:space="preserve">azione </w:t>
      </w:r>
      <w:r>
        <w:rPr>
          <w:rStyle w:val="Nessuno"/>
          <w:rFonts w:ascii="Times New Roman" w:hAnsi="Times New Roman"/>
          <w:sz w:val="22"/>
          <w:szCs w:val="22"/>
        </w:rPr>
        <w:t xml:space="preserve">è </w:t>
      </w:r>
      <w:r>
        <w:rPr>
          <w:rStyle w:val="Nessuno"/>
          <w:rFonts w:ascii="Times New Roman" w:hAnsi="Times New Roman"/>
          <w:sz w:val="22"/>
          <w:szCs w:val="22"/>
        </w:rPr>
        <w:t>sempre ammessa la tutela giurisdizionale dei diritti e degli interessi legittimi dinanzi agli organi di giurisdizione ordinaria o amministrativa./ Tale tutela non pu</w:t>
      </w:r>
      <w:r>
        <w:rPr>
          <w:rStyle w:val="Nessuno"/>
          <w:rFonts w:ascii="Times New Roman" w:hAnsi="Times New Roman"/>
          <w:sz w:val="22"/>
          <w:szCs w:val="22"/>
        </w:rPr>
        <w:t xml:space="preserve">ò </w:t>
      </w:r>
      <w:r>
        <w:rPr>
          <w:rStyle w:val="Nessuno"/>
          <w:rFonts w:ascii="Times New Roman" w:hAnsi="Times New Roman"/>
          <w:sz w:val="22"/>
          <w:szCs w:val="22"/>
        </w:rPr>
        <w:t xml:space="preserve">essere esclusa o limitata a particolari mezzi di impugnazione o per determinate </w:t>
      </w:r>
      <w:r>
        <w:rPr>
          <w:rStyle w:val="Nessuno"/>
          <w:rFonts w:ascii="Times New Roman" w:hAnsi="Times New Roman"/>
          <w:sz w:val="22"/>
          <w:szCs w:val="22"/>
        </w:rPr>
        <w:t>categorie di atti./ La legge determina quali organi di giurisdizione possono annullare gli atti della pubblica amministrazione nei casi e con gli effetti previsti dalla legge stessa</w:t>
      </w:r>
      <w:r>
        <w:rPr>
          <w:rStyle w:val="Nessuno"/>
          <w:rFonts w:ascii="Times New Roman" w:hAnsi="Times New Roman"/>
          <w:sz w:val="22"/>
          <w:szCs w:val="22"/>
        </w:rPr>
        <w:t>”</w:t>
      </w:r>
      <w:r>
        <w:rPr>
          <w:rStyle w:val="Nessuno"/>
          <w:rFonts w:ascii="Times New Roman" w:hAnsi="Times New Roman"/>
          <w:sz w:val="22"/>
          <w:szCs w:val="22"/>
        </w:rPr>
        <w:t>), 125, 2</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Nella Regione sono istituiti organi di giustizia ammini</w:t>
      </w:r>
      <w:r>
        <w:rPr>
          <w:rStyle w:val="Nessuno"/>
          <w:rFonts w:ascii="Times New Roman" w:hAnsi="Times New Roman"/>
          <w:sz w:val="22"/>
          <w:szCs w:val="22"/>
        </w:rPr>
        <w:t>strativa di primo grado, secondo l</w:t>
      </w:r>
      <w:r>
        <w:rPr>
          <w:rStyle w:val="Nessuno"/>
          <w:rFonts w:ascii="Arial Unicode MS" w:hAnsi="Arial Unicode MS"/>
          <w:sz w:val="22"/>
          <w:szCs w:val="22"/>
          <w:rtl/>
          <w:lang w:val="ar-SA"/>
        </w:rPr>
        <w:t>’</w:t>
      </w:r>
      <w:r>
        <w:rPr>
          <w:rStyle w:val="Nessuno"/>
          <w:rFonts w:ascii="Times New Roman" w:hAnsi="Times New Roman"/>
          <w:sz w:val="22"/>
          <w:szCs w:val="22"/>
        </w:rPr>
        <w:t>ordinamento stabilito da leggi della Repubblica. Possono istituirsi sezioni con sede diversa dal capoluogo regionale</w:t>
      </w:r>
      <w:r>
        <w:rPr>
          <w:rStyle w:val="Nessuno"/>
          <w:rFonts w:ascii="Times New Roman" w:hAnsi="Times New Roman"/>
          <w:sz w:val="22"/>
          <w:szCs w:val="22"/>
        </w:rPr>
        <w:t>”</w:t>
      </w:r>
      <w:r>
        <w:rPr>
          <w:rStyle w:val="Nessuno"/>
          <w:rFonts w:ascii="Times New Roman" w:hAnsi="Times New Roman"/>
          <w:sz w:val="22"/>
          <w:szCs w:val="22"/>
        </w:rPr>
        <w:t>).</w:t>
      </w:r>
    </w:p>
    <w:p w:rsidR="005666F0" w:rsidRDefault="00C1707A">
      <w:pPr>
        <w:pStyle w:val="Default"/>
        <w:spacing w:before="0" w:line="240" w:lineRule="auto"/>
        <w:jc w:val="both"/>
        <w:rPr>
          <w:rFonts w:hint="eastAsia"/>
        </w:rPr>
      </w:pPr>
      <w:r>
        <w:rPr>
          <w:rStyle w:val="Nessuno"/>
          <w:rFonts w:ascii="Times New Roman" w:hAnsi="Times New Roman"/>
          <w:sz w:val="22"/>
          <w:szCs w:val="22"/>
        </w:rPr>
        <w:t>Le seconde negli artt. 100, 1</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 xml:space="preserve">Il Consiglio di Stato </w:t>
      </w:r>
      <w:r>
        <w:rPr>
          <w:rStyle w:val="Nessuno"/>
          <w:rFonts w:ascii="Times New Roman" w:hAnsi="Times New Roman"/>
          <w:sz w:val="22"/>
          <w:szCs w:val="22"/>
        </w:rPr>
        <w:t xml:space="preserve">è </w:t>
      </w:r>
      <w:r>
        <w:rPr>
          <w:rStyle w:val="Nessuno"/>
          <w:rFonts w:ascii="Times New Roman" w:hAnsi="Times New Roman"/>
          <w:sz w:val="22"/>
          <w:szCs w:val="22"/>
        </w:rPr>
        <w:t>organo di consulenza giuridico-amminis</w:t>
      </w:r>
      <w:r>
        <w:rPr>
          <w:rStyle w:val="Nessuno"/>
          <w:rFonts w:ascii="Times New Roman" w:hAnsi="Times New Roman"/>
          <w:sz w:val="22"/>
          <w:szCs w:val="22"/>
        </w:rPr>
        <w:t>trativa e di tutela della giustizia nell</w:t>
      </w:r>
      <w:r>
        <w:rPr>
          <w:rStyle w:val="Nessuno"/>
          <w:rFonts w:ascii="Arial Unicode MS" w:hAnsi="Arial Unicode MS"/>
          <w:sz w:val="22"/>
          <w:szCs w:val="22"/>
          <w:rtl/>
          <w:lang w:val="ar-SA"/>
        </w:rPr>
        <w:t>’</w:t>
      </w:r>
      <w:r>
        <w:rPr>
          <w:rStyle w:val="Nessuno"/>
          <w:rFonts w:ascii="Times New Roman" w:hAnsi="Times New Roman"/>
          <w:sz w:val="22"/>
          <w:szCs w:val="22"/>
        </w:rPr>
        <w:t>amministrazione</w:t>
      </w:r>
      <w:r>
        <w:rPr>
          <w:rStyle w:val="Nessuno"/>
          <w:rFonts w:ascii="Times New Roman" w:hAnsi="Times New Roman"/>
          <w:sz w:val="22"/>
          <w:szCs w:val="22"/>
        </w:rPr>
        <w:t>”</w:t>
      </w:r>
      <w:r>
        <w:rPr>
          <w:rStyle w:val="Nessuno"/>
          <w:rFonts w:ascii="Times New Roman" w:hAnsi="Times New Roman"/>
          <w:sz w:val="22"/>
          <w:szCs w:val="22"/>
        </w:rPr>
        <w:t>).</w:t>
      </w:r>
    </w:p>
  </w:footnote>
  <w:footnote w:id="4">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Si vedano gli artt. 100, u.c., 101, 2</w:t>
      </w:r>
      <w:r>
        <w:rPr>
          <w:rStyle w:val="Nessuno"/>
          <w:rFonts w:ascii="Times New Roman" w:hAnsi="Times New Roman"/>
          <w:sz w:val="22"/>
          <w:szCs w:val="22"/>
        </w:rPr>
        <w:t xml:space="preserve">° </w:t>
      </w:r>
      <w:r>
        <w:rPr>
          <w:rStyle w:val="Nessuno"/>
          <w:rFonts w:ascii="Times New Roman" w:hAnsi="Times New Roman"/>
          <w:sz w:val="22"/>
          <w:szCs w:val="22"/>
        </w:rPr>
        <w:t>comma, 108, ed oggi anche art. 111, 2</w:t>
      </w:r>
      <w:r>
        <w:rPr>
          <w:rStyle w:val="Nessuno"/>
          <w:rFonts w:ascii="Times New Roman" w:hAnsi="Times New Roman"/>
          <w:sz w:val="22"/>
          <w:szCs w:val="22"/>
        </w:rPr>
        <w:t xml:space="preserve">° </w:t>
      </w:r>
      <w:r>
        <w:rPr>
          <w:rStyle w:val="Nessuno"/>
          <w:rFonts w:ascii="Times New Roman" w:hAnsi="Times New Roman"/>
          <w:sz w:val="22"/>
          <w:szCs w:val="22"/>
        </w:rPr>
        <w:t>comma [</w:t>
      </w:r>
      <w:r>
        <w:rPr>
          <w:rStyle w:val="Nessuno"/>
          <w:rFonts w:ascii="Arial Unicode MS" w:hAnsi="Arial Unicode MS"/>
          <w:sz w:val="22"/>
          <w:szCs w:val="22"/>
          <w:rtl/>
          <w:lang w:val="ar-SA"/>
        </w:rPr>
        <w:t>“</w:t>
      </w:r>
      <w:r>
        <w:rPr>
          <w:rStyle w:val="Nessuno"/>
          <w:rFonts w:ascii="Times New Roman" w:hAnsi="Times New Roman"/>
          <w:sz w:val="22"/>
          <w:szCs w:val="22"/>
        </w:rPr>
        <w:t>...davanti a giudice terzo e imparziale</w:t>
      </w:r>
      <w:r>
        <w:rPr>
          <w:rStyle w:val="Nessuno"/>
          <w:rFonts w:ascii="Times New Roman" w:hAnsi="Times New Roman"/>
          <w:sz w:val="22"/>
          <w:szCs w:val="22"/>
        </w:rPr>
        <w:t>”</w:t>
      </w:r>
      <w:r>
        <w:rPr>
          <w:rStyle w:val="Nessuno"/>
          <w:rFonts w:ascii="Times New Roman" w:hAnsi="Times New Roman"/>
          <w:sz w:val="22"/>
          <w:szCs w:val="22"/>
        </w:rPr>
        <w:t>].</w:t>
      </w:r>
    </w:p>
  </w:footnote>
  <w:footnote w:id="5">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Il Consiglio di Stato fornisce il proprio parere solo su </w:t>
      </w:r>
      <w:r>
        <w:rPr>
          <w:rStyle w:val="Nessuno"/>
          <w:rFonts w:ascii="Times New Roman" w:hAnsi="Times New Roman"/>
          <w:sz w:val="22"/>
          <w:szCs w:val="22"/>
        </w:rPr>
        <w:t>questioni di massima, la cui soluzione potr</w:t>
      </w:r>
      <w:r>
        <w:rPr>
          <w:rStyle w:val="Nessuno"/>
          <w:rFonts w:ascii="Times New Roman" w:hAnsi="Times New Roman"/>
          <w:sz w:val="22"/>
          <w:szCs w:val="22"/>
        </w:rPr>
        <w:t xml:space="preserve">à </w:t>
      </w:r>
      <w:r>
        <w:rPr>
          <w:rStyle w:val="Nessuno"/>
          <w:rFonts w:ascii="Times New Roman" w:hAnsi="Times New Roman"/>
          <w:sz w:val="22"/>
          <w:szCs w:val="22"/>
        </w:rPr>
        <w:t>guidare la successiva azione amministrativa nel suo futuro esplicarsi</w:t>
      </w:r>
      <w:r>
        <w:rPr>
          <w:rStyle w:val="Nessuno"/>
          <w:rFonts w:ascii="Times New Roman" w:hAnsi="Times New Roman"/>
          <w:sz w:val="22"/>
          <w:szCs w:val="22"/>
        </w:rPr>
        <w:t>”</w:t>
      </w:r>
      <w:r>
        <w:rPr>
          <w:rStyle w:val="Nessuno"/>
          <w:rFonts w:ascii="Times New Roman" w:hAnsi="Times New Roman"/>
          <w:sz w:val="22"/>
          <w:szCs w:val="22"/>
        </w:rPr>
        <w:t>.</w:t>
      </w:r>
      <w:r>
        <w:rPr>
          <w:rStyle w:val="Nessuno"/>
          <w:rFonts w:ascii="Times New Roman" w:hAnsi="Times New Roman"/>
          <w:sz w:val="22"/>
          <w:szCs w:val="22"/>
        </w:rPr>
        <w:t> </w:t>
      </w:r>
      <w:r>
        <w:rPr>
          <w:rStyle w:val="Nessuno"/>
          <w:rFonts w:ascii="Times New Roman" w:hAnsi="Times New Roman"/>
          <w:sz w:val="22"/>
          <w:szCs w:val="22"/>
        </w:rPr>
        <w:t>Inoltre, soprattutto dopo le modifiche introdotte con l</w:t>
      </w:r>
      <w:r>
        <w:rPr>
          <w:rStyle w:val="Nessuno"/>
          <w:rFonts w:ascii="Times New Roman" w:hAnsi="Times New Roman"/>
          <w:sz w:val="22"/>
          <w:szCs w:val="22"/>
        </w:rPr>
        <w:t>’</w:t>
      </w:r>
      <w:r>
        <w:rPr>
          <w:rStyle w:val="Nessuno"/>
          <w:rFonts w:ascii="Times New Roman" w:hAnsi="Times New Roman"/>
          <w:sz w:val="22"/>
          <w:szCs w:val="22"/>
        </w:rPr>
        <w:t>art. 17, l. 15 maggio 1997, n. 127, il parere facoltativo deve riguardare solo</w:t>
      </w:r>
      <w:r>
        <w:rPr>
          <w:rStyle w:val="Nessuno"/>
          <w:rFonts w:ascii="Times New Roman" w:hAnsi="Times New Roman"/>
          <w:sz w:val="22"/>
          <w:szCs w:val="22"/>
        </w:rPr>
        <w:t> “</w:t>
      </w:r>
      <w:r>
        <w:rPr>
          <w:rStyle w:val="Nessuno"/>
          <w:rFonts w:ascii="Times New Roman" w:hAnsi="Times New Roman"/>
          <w:sz w:val="22"/>
          <w:szCs w:val="22"/>
        </w:rPr>
        <w:t xml:space="preserve">le </w:t>
      </w:r>
      <w:r>
        <w:rPr>
          <w:rStyle w:val="Nessuno"/>
          <w:rFonts w:ascii="Times New Roman" w:hAnsi="Times New Roman"/>
          <w:sz w:val="22"/>
          <w:szCs w:val="22"/>
        </w:rPr>
        <w:t>attivit</w:t>
      </w:r>
      <w:r>
        <w:rPr>
          <w:rStyle w:val="Nessuno"/>
          <w:rFonts w:ascii="Times New Roman" w:hAnsi="Times New Roman"/>
          <w:sz w:val="22"/>
          <w:szCs w:val="22"/>
        </w:rPr>
        <w:t xml:space="preserve">à </w:t>
      </w:r>
      <w:r>
        <w:rPr>
          <w:rStyle w:val="Nessuno"/>
          <w:rFonts w:ascii="Times New Roman" w:hAnsi="Times New Roman"/>
          <w:sz w:val="22"/>
          <w:szCs w:val="22"/>
        </w:rPr>
        <w:t>che pi</w:t>
      </w:r>
      <w:r>
        <w:rPr>
          <w:rStyle w:val="Nessuno"/>
          <w:rFonts w:ascii="Times New Roman" w:hAnsi="Times New Roman"/>
          <w:sz w:val="22"/>
          <w:szCs w:val="22"/>
        </w:rPr>
        <w:t xml:space="preserve">ù </w:t>
      </w:r>
      <w:r>
        <w:rPr>
          <w:rStyle w:val="Nessuno"/>
          <w:rFonts w:ascii="Times New Roman" w:hAnsi="Times New Roman"/>
          <w:sz w:val="22"/>
          <w:szCs w:val="22"/>
        </w:rPr>
        <w:t>incisivamente impegnano l</w:t>
      </w:r>
      <w:r>
        <w:rPr>
          <w:rStyle w:val="Nessuno"/>
          <w:rFonts w:ascii="Times New Roman" w:hAnsi="Times New Roman"/>
          <w:sz w:val="22"/>
          <w:szCs w:val="22"/>
        </w:rPr>
        <w:t>’</w:t>
      </w:r>
      <w:r>
        <w:rPr>
          <w:rStyle w:val="Nessuno"/>
          <w:rFonts w:ascii="Times New Roman" w:hAnsi="Times New Roman"/>
          <w:sz w:val="22"/>
          <w:szCs w:val="22"/>
        </w:rPr>
        <w:t>azione del Governo o degli altri organi di maggior rilevanza dello Stato-ordinamento e non pu</w:t>
      </w:r>
      <w:r>
        <w:rPr>
          <w:rStyle w:val="Nessuno"/>
          <w:rFonts w:ascii="Times New Roman" w:hAnsi="Times New Roman"/>
          <w:sz w:val="22"/>
          <w:szCs w:val="22"/>
        </w:rPr>
        <w:t xml:space="preserve">ò </w:t>
      </w:r>
      <w:r>
        <w:rPr>
          <w:rStyle w:val="Nessuno"/>
          <w:rFonts w:ascii="Times New Roman" w:hAnsi="Times New Roman"/>
          <w:sz w:val="22"/>
          <w:szCs w:val="22"/>
        </w:rPr>
        <w:t>essere attivata da una mera pretesa o esigenza dell</w:t>
      </w:r>
      <w:r>
        <w:rPr>
          <w:rStyle w:val="Nessuno"/>
          <w:rFonts w:ascii="Times New Roman" w:hAnsi="Times New Roman"/>
          <w:sz w:val="22"/>
          <w:szCs w:val="22"/>
        </w:rPr>
        <w:t>’</w:t>
      </w:r>
      <w:r>
        <w:rPr>
          <w:rStyle w:val="Nessuno"/>
          <w:rFonts w:ascii="Times New Roman" w:hAnsi="Times New Roman"/>
          <w:sz w:val="22"/>
          <w:szCs w:val="22"/>
        </w:rPr>
        <w:t>amministrazione interessata, la quale, al contrario, deve esporre,</w:t>
      </w:r>
      <w:r>
        <w:rPr>
          <w:rStyle w:val="Nessuno"/>
          <w:rFonts w:ascii="Times New Roman" w:hAnsi="Times New Roman"/>
          <w:sz w:val="22"/>
          <w:szCs w:val="22"/>
        </w:rPr>
        <w:t xml:space="preserve"> nella sua richiesta di parere, i rilevanti motivi di interesse pubblico strumentali alle attivit</w:t>
      </w:r>
      <w:r>
        <w:rPr>
          <w:rStyle w:val="Nessuno"/>
          <w:rFonts w:ascii="Times New Roman" w:hAnsi="Times New Roman"/>
          <w:sz w:val="22"/>
          <w:szCs w:val="22"/>
        </w:rPr>
        <w:t xml:space="preserve">à </w:t>
      </w:r>
      <w:r>
        <w:rPr>
          <w:rStyle w:val="Nessuno"/>
          <w:rFonts w:ascii="Times New Roman" w:hAnsi="Times New Roman"/>
          <w:sz w:val="22"/>
          <w:szCs w:val="22"/>
        </w:rPr>
        <w:t>fondamentali o comunque pi</w:t>
      </w:r>
      <w:r>
        <w:rPr>
          <w:rStyle w:val="Nessuno"/>
          <w:rFonts w:ascii="Times New Roman" w:hAnsi="Times New Roman"/>
          <w:sz w:val="22"/>
          <w:szCs w:val="22"/>
        </w:rPr>
        <w:t xml:space="preserve">ù </w:t>
      </w:r>
      <w:r>
        <w:rPr>
          <w:rStyle w:val="Nessuno"/>
          <w:rFonts w:ascii="Times New Roman" w:hAnsi="Times New Roman"/>
          <w:sz w:val="22"/>
          <w:szCs w:val="22"/>
        </w:rPr>
        <w:t>significative, che quasi impongono il ricorso al parere facoltativo, il quale, altrimenti, andrebbe a sovrapporsi all</w:t>
      </w:r>
      <w:r>
        <w:rPr>
          <w:rStyle w:val="Nessuno"/>
          <w:rFonts w:ascii="Times New Roman" w:hAnsi="Times New Roman"/>
          <w:sz w:val="22"/>
          <w:szCs w:val="22"/>
        </w:rPr>
        <w:t>’</w:t>
      </w:r>
      <w:r>
        <w:rPr>
          <w:rStyle w:val="Nessuno"/>
          <w:rFonts w:ascii="Times New Roman" w:hAnsi="Times New Roman"/>
          <w:sz w:val="22"/>
          <w:szCs w:val="22"/>
        </w:rPr>
        <w:t>esclusiva a</w:t>
      </w:r>
      <w:r>
        <w:rPr>
          <w:rStyle w:val="Nessuno"/>
          <w:rFonts w:ascii="Times New Roman" w:hAnsi="Times New Roman"/>
          <w:sz w:val="22"/>
          <w:szCs w:val="22"/>
        </w:rPr>
        <w:t>utonomia e responsabilit</w:t>
      </w:r>
      <w:r>
        <w:rPr>
          <w:rStyle w:val="Nessuno"/>
          <w:rFonts w:ascii="Times New Roman" w:hAnsi="Times New Roman"/>
          <w:sz w:val="22"/>
          <w:szCs w:val="22"/>
        </w:rPr>
        <w:t xml:space="preserve">à </w:t>
      </w:r>
      <w:r>
        <w:rPr>
          <w:rStyle w:val="Nessuno"/>
          <w:rFonts w:ascii="Times New Roman" w:hAnsi="Times New Roman"/>
          <w:sz w:val="22"/>
          <w:szCs w:val="22"/>
        </w:rPr>
        <w:t>dirigenziale</w:t>
      </w:r>
      <w:r>
        <w:rPr>
          <w:rStyle w:val="Nessuno"/>
          <w:rFonts w:ascii="Times New Roman" w:hAnsi="Times New Roman"/>
          <w:sz w:val="22"/>
          <w:szCs w:val="22"/>
        </w:rPr>
        <w:t>”</w:t>
      </w:r>
      <w:r>
        <w:rPr>
          <w:rStyle w:val="Nessuno"/>
          <w:rFonts w:ascii="Times New Roman" w:hAnsi="Times New Roman"/>
          <w:sz w:val="22"/>
          <w:szCs w:val="22"/>
        </w:rPr>
        <w:t>.</w:t>
      </w:r>
      <w:r>
        <w:rPr>
          <w:rStyle w:val="Nessuno"/>
          <w:rFonts w:ascii="Times New Roman" w:hAnsi="Times New Roman"/>
          <w:sz w:val="22"/>
          <w:szCs w:val="22"/>
        </w:rPr>
        <w:t xml:space="preserve">   </w:t>
      </w:r>
      <w:r>
        <w:rPr>
          <w:rStyle w:val="Nessuno"/>
          <w:rFonts w:ascii="Times New Roman" w:hAnsi="Times New Roman"/>
          <w:sz w:val="22"/>
          <w:szCs w:val="22"/>
        </w:rPr>
        <w:t>Ci</w:t>
      </w:r>
      <w:r>
        <w:rPr>
          <w:rStyle w:val="Nessuno"/>
          <w:rFonts w:ascii="Times New Roman" w:hAnsi="Times New Roman"/>
          <w:sz w:val="22"/>
          <w:szCs w:val="22"/>
        </w:rPr>
        <w:t xml:space="preserve">ò è </w:t>
      </w:r>
      <w:r>
        <w:rPr>
          <w:rStyle w:val="Nessuno"/>
          <w:rFonts w:ascii="Times New Roman" w:hAnsi="Times New Roman"/>
          <w:sz w:val="22"/>
          <w:szCs w:val="22"/>
        </w:rPr>
        <w:t>pienamente coerente con l</w:t>
      </w:r>
      <w:r>
        <w:rPr>
          <w:rStyle w:val="Nessuno"/>
          <w:rFonts w:ascii="Times New Roman" w:hAnsi="Times New Roman"/>
          <w:sz w:val="22"/>
          <w:szCs w:val="22"/>
        </w:rPr>
        <w:t>’</w:t>
      </w:r>
      <w:r>
        <w:rPr>
          <w:rStyle w:val="Nessuno"/>
          <w:rFonts w:ascii="Times New Roman" w:hAnsi="Times New Roman"/>
          <w:sz w:val="22"/>
          <w:szCs w:val="22"/>
        </w:rPr>
        <w:t>idea</w:t>
      </w:r>
      <w:r>
        <w:rPr>
          <w:rStyle w:val="Nessuno"/>
          <w:rFonts w:ascii="Times New Roman" w:hAnsi="Times New Roman"/>
          <w:sz w:val="22"/>
          <w:szCs w:val="22"/>
        </w:rPr>
        <w:t> “</w:t>
      </w:r>
      <w:r>
        <w:rPr>
          <w:rStyle w:val="Nessuno"/>
          <w:rFonts w:ascii="Times New Roman" w:hAnsi="Times New Roman"/>
          <w:sz w:val="22"/>
          <w:szCs w:val="22"/>
        </w:rPr>
        <w:t>di un</w:t>
      </w:r>
      <w:r>
        <w:rPr>
          <w:rStyle w:val="Nessuno"/>
          <w:rFonts w:ascii="Times New Roman" w:hAnsi="Times New Roman"/>
          <w:sz w:val="22"/>
          <w:szCs w:val="22"/>
        </w:rPr>
        <w:t>’</w:t>
      </w:r>
      <w:r>
        <w:rPr>
          <w:rStyle w:val="Nessuno"/>
          <w:rFonts w:ascii="Times New Roman" w:hAnsi="Times New Roman"/>
          <w:sz w:val="22"/>
          <w:szCs w:val="22"/>
        </w:rPr>
        <w:t>evoluzione sostanziale delle funzioni consultive del Consiglio di Stato di cui all</w:t>
      </w:r>
      <w:r>
        <w:rPr>
          <w:rStyle w:val="Nessuno"/>
          <w:rFonts w:ascii="Times New Roman" w:hAnsi="Times New Roman"/>
          <w:sz w:val="22"/>
          <w:szCs w:val="22"/>
        </w:rPr>
        <w:t>’</w:t>
      </w:r>
      <w:r>
        <w:rPr>
          <w:rStyle w:val="Nessuno"/>
          <w:rFonts w:ascii="Times New Roman" w:hAnsi="Times New Roman"/>
          <w:sz w:val="22"/>
          <w:szCs w:val="22"/>
        </w:rPr>
        <w:t>art. 100 della Costituzione</w:t>
      </w:r>
      <w:r>
        <w:rPr>
          <w:rStyle w:val="Nessuno"/>
          <w:rFonts w:ascii="Times New Roman" w:hAnsi="Times New Roman"/>
          <w:sz w:val="22"/>
          <w:szCs w:val="22"/>
        </w:rPr>
        <w:t>” </w:t>
      </w:r>
      <w:r>
        <w:rPr>
          <w:rStyle w:val="Nessuno"/>
          <w:rFonts w:ascii="Times New Roman" w:hAnsi="Times New Roman"/>
          <w:sz w:val="22"/>
          <w:szCs w:val="22"/>
        </w:rPr>
        <w:t>e con la necessit</w:t>
      </w:r>
      <w:r>
        <w:rPr>
          <w:rStyle w:val="Nessuno"/>
          <w:rFonts w:ascii="Times New Roman" w:hAnsi="Times New Roman"/>
          <w:sz w:val="22"/>
          <w:szCs w:val="22"/>
        </w:rPr>
        <w:t xml:space="preserve">à </w:t>
      </w:r>
      <w:r>
        <w:rPr>
          <w:rStyle w:val="Nessuno"/>
          <w:rFonts w:ascii="Times New Roman" w:hAnsi="Times New Roman"/>
          <w:sz w:val="22"/>
          <w:szCs w:val="22"/>
        </w:rPr>
        <w:t>di inquadrare le funzioni consultive</w:t>
      </w:r>
      <w:r>
        <w:rPr>
          <w:rStyle w:val="Nessuno"/>
          <w:rFonts w:ascii="Times New Roman" w:hAnsi="Times New Roman"/>
          <w:sz w:val="22"/>
          <w:szCs w:val="22"/>
        </w:rPr>
        <w:t> “</w:t>
      </w:r>
      <w:r>
        <w:rPr>
          <w:rStyle w:val="Nessuno"/>
          <w:rFonts w:ascii="Times New Roman" w:hAnsi="Times New Roman"/>
          <w:sz w:val="22"/>
          <w:szCs w:val="22"/>
        </w:rPr>
        <w:t>in una visione sistemica e al passo coi tempi, confermando il ruolo del Consiglio di Stato come un</w:t>
      </w:r>
      <w:r>
        <w:rPr>
          <w:rStyle w:val="Nessuno"/>
          <w:rFonts w:ascii="Times New Roman" w:hAnsi="Times New Roman"/>
          <w:sz w:val="22"/>
          <w:szCs w:val="22"/>
        </w:rPr>
        <w:t> </w:t>
      </w:r>
      <w:r>
        <w:rPr>
          <w:rStyle w:val="Nessuno"/>
          <w:rFonts w:ascii="Times New Roman" w:hAnsi="Times New Roman"/>
          <w:i/>
          <w:iCs/>
          <w:sz w:val="22"/>
          <w:szCs w:val="22"/>
        </w:rPr>
        <w:t>advisory board</w:t>
      </w:r>
      <w:r>
        <w:rPr>
          <w:rStyle w:val="Nessuno"/>
          <w:rFonts w:ascii="Times New Roman" w:hAnsi="Times New Roman"/>
          <w:sz w:val="22"/>
          <w:szCs w:val="22"/>
        </w:rPr>
        <w:t> </w:t>
      </w:r>
      <w:r>
        <w:rPr>
          <w:rStyle w:val="Nessuno"/>
          <w:rFonts w:ascii="Times New Roman" w:hAnsi="Times New Roman"/>
          <w:sz w:val="22"/>
          <w:szCs w:val="22"/>
        </w:rPr>
        <w:t>delle Istituzioni del Paese anche in un ordinamento profondamente innovato e pluralizzato</w:t>
      </w:r>
      <w:r>
        <w:rPr>
          <w:rStyle w:val="Nessuno"/>
          <w:rFonts w:ascii="Times New Roman" w:hAnsi="Times New Roman"/>
          <w:sz w:val="22"/>
          <w:szCs w:val="22"/>
        </w:rPr>
        <w:t>”</w:t>
      </w:r>
      <w:r>
        <w:rPr>
          <w:rStyle w:val="Nessuno"/>
          <w:rFonts w:ascii="Times New Roman" w:hAnsi="Times New Roman"/>
          <w:sz w:val="22"/>
          <w:szCs w:val="22"/>
        </w:rPr>
        <w:t>. Cos</w:t>
      </w:r>
      <w:r>
        <w:rPr>
          <w:rStyle w:val="Nessuno"/>
          <w:rFonts w:ascii="Times New Roman" w:hAnsi="Times New Roman"/>
          <w:sz w:val="22"/>
          <w:szCs w:val="22"/>
        </w:rPr>
        <w:t xml:space="preserve">ì </w:t>
      </w:r>
      <w:r>
        <w:rPr>
          <w:rStyle w:val="Nessuno"/>
          <w:rFonts w:ascii="Times New Roman" w:hAnsi="Times New Roman"/>
          <w:sz w:val="22"/>
          <w:szCs w:val="22"/>
        </w:rPr>
        <w:t xml:space="preserve">ragionando le funzioni consultive del </w:t>
      </w:r>
      <w:r>
        <w:rPr>
          <w:rStyle w:val="Nessuno"/>
          <w:rFonts w:ascii="Times New Roman" w:hAnsi="Times New Roman"/>
          <w:sz w:val="22"/>
          <w:szCs w:val="22"/>
        </w:rPr>
        <w:t>Consiglio di Stato si rivolgono, nella prassi pi</w:t>
      </w:r>
      <w:r>
        <w:rPr>
          <w:rStyle w:val="Nessuno"/>
          <w:rFonts w:ascii="Times New Roman" w:hAnsi="Times New Roman"/>
          <w:sz w:val="22"/>
          <w:szCs w:val="22"/>
        </w:rPr>
        <w:t xml:space="preserve">ù </w:t>
      </w:r>
      <w:r>
        <w:rPr>
          <w:rStyle w:val="Nessuno"/>
          <w:rFonts w:ascii="Times New Roman" w:hAnsi="Times New Roman"/>
          <w:sz w:val="22"/>
          <w:szCs w:val="22"/>
        </w:rPr>
        <w:t xml:space="preserve">recente, oltre che a singoli </w:t>
      </w:r>
      <w:r>
        <w:rPr>
          <w:rStyle w:val="Nessuno"/>
          <w:rFonts w:ascii="Times New Roman" w:hAnsi="Times New Roman"/>
          <w:sz w:val="22"/>
          <w:szCs w:val="22"/>
        </w:rPr>
        <w:t>‘</w:t>
      </w:r>
      <w:r>
        <w:rPr>
          <w:rStyle w:val="Nessuno"/>
          <w:rFonts w:ascii="Times New Roman" w:hAnsi="Times New Roman"/>
          <w:sz w:val="22"/>
          <w:szCs w:val="22"/>
        </w:rPr>
        <w:t>atti</w:t>
      </w:r>
      <w:r>
        <w:rPr>
          <w:rStyle w:val="Nessuno"/>
          <w:rFonts w:ascii="Times New Roman" w:hAnsi="Times New Roman"/>
          <w:sz w:val="22"/>
          <w:szCs w:val="22"/>
        </w:rPr>
        <w:t>’</w:t>
      </w:r>
      <w:r>
        <w:rPr>
          <w:rStyle w:val="Nessuno"/>
          <w:rFonts w:ascii="Times New Roman" w:hAnsi="Times New Roman"/>
          <w:sz w:val="22"/>
          <w:szCs w:val="22"/>
        </w:rPr>
        <w:t>, anche a sostenere</w:t>
      </w:r>
      <w:r>
        <w:rPr>
          <w:rStyle w:val="Nessuno"/>
          <w:rFonts w:ascii="Times New Roman" w:hAnsi="Times New Roman"/>
          <w:sz w:val="22"/>
          <w:szCs w:val="22"/>
        </w:rPr>
        <w:t> “</w:t>
      </w:r>
      <w:r>
        <w:rPr>
          <w:rStyle w:val="Nessuno"/>
          <w:rFonts w:ascii="Times New Roman" w:hAnsi="Times New Roman"/>
          <w:sz w:val="22"/>
          <w:szCs w:val="22"/>
        </w:rPr>
        <w:t xml:space="preserve">i </w:t>
      </w:r>
      <w:r>
        <w:rPr>
          <w:rStyle w:val="Nessuno"/>
          <w:rFonts w:ascii="Times New Roman" w:hAnsi="Times New Roman"/>
          <w:sz w:val="22"/>
          <w:szCs w:val="22"/>
        </w:rPr>
        <w:t>‘</w:t>
      </w:r>
      <w:r>
        <w:rPr>
          <w:rStyle w:val="Nessuno"/>
          <w:rFonts w:ascii="Times New Roman" w:hAnsi="Times New Roman"/>
          <w:sz w:val="22"/>
          <w:szCs w:val="22"/>
        </w:rPr>
        <w:t>processi</w:t>
      </w:r>
      <w:r>
        <w:rPr>
          <w:rStyle w:val="Nessuno"/>
          <w:rFonts w:ascii="Times New Roman" w:hAnsi="Times New Roman"/>
          <w:sz w:val="22"/>
          <w:szCs w:val="22"/>
        </w:rPr>
        <w:t xml:space="preserve">’ </w:t>
      </w:r>
      <w:r>
        <w:rPr>
          <w:rStyle w:val="Nessuno"/>
          <w:rFonts w:ascii="Times New Roman" w:hAnsi="Times New Roman"/>
          <w:sz w:val="22"/>
          <w:szCs w:val="22"/>
        </w:rPr>
        <w:t>di riforma, accompagnandoli in tutte le loro fasi e indipendentemente dalla natura degli atti di attuazione, fornendo sostegno consultivo</w:t>
      </w:r>
      <w:r>
        <w:rPr>
          <w:rStyle w:val="Nessuno"/>
          <w:rFonts w:ascii="Times New Roman" w:hAnsi="Times New Roman"/>
          <w:sz w:val="22"/>
          <w:szCs w:val="22"/>
        </w:rPr>
        <w:t xml:space="preserve"> ai soggetti responsabili dell</w:t>
      </w:r>
      <w:r>
        <w:rPr>
          <w:rStyle w:val="Nessuno"/>
          <w:rFonts w:ascii="Times New Roman" w:hAnsi="Times New Roman"/>
          <w:sz w:val="22"/>
          <w:szCs w:val="22"/>
        </w:rPr>
        <w:t>’</w:t>
      </w:r>
      <w:r>
        <w:rPr>
          <w:rStyle w:val="Nessuno"/>
          <w:rFonts w:ascii="Times New Roman" w:hAnsi="Times New Roman"/>
          <w:sz w:val="22"/>
          <w:szCs w:val="22"/>
        </w:rPr>
        <w:t>attivit</w:t>
      </w:r>
      <w:r>
        <w:rPr>
          <w:rStyle w:val="Nessuno"/>
          <w:rFonts w:ascii="Times New Roman" w:hAnsi="Times New Roman"/>
          <w:sz w:val="22"/>
          <w:szCs w:val="22"/>
        </w:rPr>
        <w:t xml:space="preserve">à </w:t>
      </w:r>
      <w:r>
        <w:rPr>
          <w:rStyle w:val="Nessuno"/>
          <w:rFonts w:ascii="Times New Roman" w:hAnsi="Times New Roman"/>
          <w:sz w:val="22"/>
          <w:szCs w:val="22"/>
        </w:rPr>
        <w:t xml:space="preserve">di implementazione (Consiglio di Stato, Sez. </w:t>
      </w:r>
      <w:r>
        <w:rPr>
          <w:rStyle w:val="Nessuno"/>
          <w:rFonts w:ascii="Times New Roman" w:hAnsi="Times New Roman"/>
          <w:sz w:val="22"/>
          <w:szCs w:val="22"/>
          <w:lang w:val="en-US"/>
        </w:rPr>
        <w:t>I, 13 novembre 2020, n. 1807).</w:t>
      </w:r>
    </w:p>
  </w:footnote>
  <w:footnote w:id="6">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Va ricordato che l</w:t>
      </w:r>
      <w:r>
        <w:rPr>
          <w:rStyle w:val="Nessuno"/>
          <w:rFonts w:ascii="Times New Roman" w:hAnsi="Times New Roman"/>
          <w:sz w:val="22"/>
          <w:szCs w:val="22"/>
        </w:rPr>
        <w:t>’</w:t>
      </w:r>
      <w:r>
        <w:rPr>
          <w:rStyle w:val="Nessuno"/>
          <w:rFonts w:ascii="Times New Roman" w:hAnsi="Times New Roman"/>
          <w:sz w:val="22"/>
          <w:szCs w:val="22"/>
        </w:rPr>
        <w:t>art. 17, comma 28, della legge n. 127 del 1997, ha istituito una Sezione del Consiglio di Stato per gli atti normativi.</w:t>
      </w:r>
      <w:r>
        <w:rPr>
          <w:rStyle w:val="Nessuno"/>
          <w:rFonts w:ascii="Times New Roman" w:hAnsi="Times New Roman"/>
          <w:sz w:val="22"/>
          <w:szCs w:val="22"/>
        </w:rPr>
        <w:t xml:space="preserve"> Questa nuova Sezione </w:t>
      </w:r>
      <w:r>
        <w:rPr>
          <w:rStyle w:val="Nessuno"/>
          <w:rFonts w:ascii="Times New Roman" w:hAnsi="Times New Roman"/>
          <w:sz w:val="22"/>
          <w:szCs w:val="22"/>
        </w:rPr>
        <w:t xml:space="preserve">è </w:t>
      </w:r>
      <w:r>
        <w:rPr>
          <w:rStyle w:val="Nessuno"/>
          <w:rFonts w:ascii="Times New Roman" w:hAnsi="Times New Roman"/>
          <w:sz w:val="22"/>
          <w:szCs w:val="22"/>
        </w:rPr>
        <w:t>destinata ad avere sempre pi</w:t>
      </w:r>
      <w:r>
        <w:rPr>
          <w:rStyle w:val="Nessuno"/>
          <w:rFonts w:ascii="Times New Roman" w:hAnsi="Times New Roman"/>
          <w:sz w:val="22"/>
          <w:szCs w:val="22"/>
        </w:rPr>
        <w:t xml:space="preserve">ù </w:t>
      </w:r>
      <w:r>
        <w:rPr>
          <w:rStyle w:val="Nessuno"/>
          <w:rFonts w:ascii="Times New Roman" w:hAnsi="Times New Roman"/>
          <w:sz w:val="22"/>
          <w:szCs w:val="22"/>
        </w:rPr>
        <w:t>importanza, anche in conseguenza del fatto che la stessa legge n. 127 del 1997 riconduce l</w:t>
      </w:r>
      <w:r>
        <w:rPr>
          <w:rStyle w:val="Nessuno"/>
          <w:rFonts w:ascii="Times New Roman" w:hAnsi="Times New Roman"/>
          <w:sz w:val="22"/>
          <w:szCs w:val="22"/>
        </w:rPr>
        <w:t>’</w:t>
      </w:r>
      <w:r>
        <w:rPr>
          <w:rStyle w:val="Nessuno"/>
          <w:rFonts w:ascii="Times New Roman" w:hAnsi="Times New Roman"/>
          <w:sz w:val="22"/>
          <w:szCs w:val="22"/>
        </w:rPr>
        <w:t>obbligatoriet</w:t>
      </w:r>
      <w:r>
        <w:rPr>
          <w:rStyle w:val="Nessuno"/>
          <w:rFonts w:ascii="Times New Roman" w:hAnsi="Times New Roman"/>
          <w:sz w:val="22"/>
          <w:szCs w:val="22"/>
        </w:rPr>
        <w:t xml:space="preserve">à </w:t>
      </w:r>
      <w:r>
        <w:rPr>
          <w:rStyle w:val="Nessuno"/>
          <w:rFonts w:ascii="Times New Roman" w:hAnsi="Times New Roman"/>
          <w:sz w:val="22"/>
          <w:szCs w:val="22"/>
        </w:rPr>
        <w:t>dei pareri del Consiglio di Stato quasi esclusiva- mente agli atti normativi del Governo.</w:t>
      </w:r>
    </w:p>
  </w:footnote>
  <w:footnote w:id="7">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Nel </w:t>
      </w:r>
      <w:r>
        <w:rPr>
          <w:rStyle w:val="Nessuno"/>
          <w:rFonts w:ascii="Times New Roman" w:hAnsi="Times New Roman"/>
          <w:sz w:val="22"/>
          <w:szCs w:val="22"/>
        </w:rPr>
        <w:t>1968 fu presentato dal Governo Leone un disegno di legge per la istituzione dei tribunali amministrativi regionali che per fortuna non fu approvato perch</w:t>
      </w:r>
      <w:r>
        <w:rPr>
          <w:rStyle w:val="Nessuno"/>
          <w:rFonts w:ascii="Times New Roman" w:hAnsi="Times New Roman"/>
          <w:sz w:val="22"/>
          <w:szCs w:val="22"/>
        </w:rPr>
        <w:t xml:space="preserve">é </w:t>
      </w:r>
      <w:r>
        <w:rPr>
          <w:rStyle w:val="Nessuno"/>
          <w:rFonts w:ascii="Times New Roman" w:hAnsi="Times New Roman"/>
          <w:sz w:val="22"/>
          <w:szCs w:val="22"/>
        </w:rPr>
        <w:t>era sta- to concepito con una visione limitata (correlata alla infelice collocazione dell</w:t>
      </w:r>
      <w:r>
        <w:rPr>
          <w:rStyle w:val="Nessuno"/>
          <w:rFonts w:ascii="Arial Unicode MS" w:hAnsi="Arial Unicode MS"/>
          <w:sz w:val="22"/>
          <w:szCs w:val="22"/>
          <w:rtl/>
          <w:lang w:val="ar-SA"/>
        </w:rPr>
        <w:t>’</w:t>
      </w:r>
      <w:r>
        <w:rPr>
          <w:rStyle w:val="Nessuno"/>
          <w:rFonts w:ascii="Times New Roman" w:hAnsi="Times New Roman"/>
          <w:sz w:val="22"/>
          <w:szCs w:val="22"/>
        </w:rPr>
        <w:t>art. 125 ne</w:t>
      </w:r>
      <w:r>
        <w:rPr>
          <w:rStyle w:val="Nessuno"/>
          <w:rFonts w:ascii="Times New Roman" w:hAnsi="Times New Roman"/>
          <w:sz w:val="22"/>
          <w:szCs w:val="22"/>
        </w:rPr>
        <w:t xml:space="preserve">l titolo V sulle Regioni). </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I tribunali amministrativi regionali venivano configurati come giudici di primo grado soltanto per limitate materie di interesse locale.</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Negli anni successivi il problema fu ripreso e si arriv</w:t>
      </w:r>
      <w:r>
        <w:rPr>
          <w:rStyle w:val="Nessuno"/>
          <w:rFonts w:ascii="Times New Roman" w:hAnsi="Times New Roman"/>
          <w:sz w:val="22"/>
          <w:szCs w:val="22"/>
        </w:rPr>
        <w:t xml:space="preserve">ò </w:t>
      </w:r>
      <w:r>
        <w:rPr>
          <w:rStyle w:val="Nessuno"/>
          <w:rFonts w:ascii="Times New Roman" w:hAnsi="Times New Roman"/>
          <w:sz w:val="22"/>
          <w:szCs w:val="22"/>
        </w:rPr>
        <w:t xml:space="preserve">alla legge 6 dicembre 1971, n. </w:t>
      </w:r>
      <w:r>
        <w:rPr>
          <w:rStyle w:val="Nessuno"/>
          <w:rFonts w:ascii="Times New Roman" w:hAnsi="Times New Roman"/>
          <w:sz w:val="22"/>
          <w:szCs w:val="22"/>
        </w:rPr>
        <w:t>1034 istitutiva dei Tribunali amministrativi regionali, della quale l</w:t>
      </w:r>
      <w:r>
        <w:rPr>
          <w:rStyle w:val="Nessuno"/>
          <w:rFonts w:ascii="Arial Unicode MS" w:hAnsi="Arial Unicode MS"/>
          <w:sz w:val="22"/>
          <w:szCs w:val="22"/>
          <w:rtl/>
          <w:lang w:val="ar-SA"/>
        </w:rPr>
        <w:t>’</w:t>
      </w:r>
      <w:r>
        <w:rPr>
          <w:rStyle w:val="Nessuno"/>
          <w:rFonts w:ascii="Times New Roman" w:hAnsi="Times New Roman"/>
          <w:sz w:val="22"/>
          <w:szCs w:val="22"/>
        </w:rPr>
        <w:t>autore principale fu Roberto Lucifredi. La legge suscit</w:t>
      </w:r>
      <w:r>
        <w:rPr>
          <w:rStyle w:val="Nessuno"/>
          <w:rFonts w:ascii="Times New Roman" w:hAnsi="Times New Roman"/>
          <w:sz w:val="22"/>
          <w:szCs w:val="22"/>
        </w:rPr>
        <w:t xml:space="preserve">ò </w:t>
      </w:r>
      <w:r>
        <w:rPr>
          <w:rStyle w:val="Nessuno"/>
          <w:rFonts w:ascii="Times New Roman" w:hAnsi="Times New Roman"/>
          <w:sz w:val="22"/>
          <w:szCs w:val="22"/>
        </w:rPr>
        <w:t>notevoli critiche da parte della dottrina, la quale si aspettava, alla stregua degli studi che erano stati elaborati in materia n</w:t>
      </w:r>
      <w:r>
        <w:rPr>
          <w:rStyle w:val="Nessuno"/>
          <w:rFonts w:ascii="Times New Roman" w:hAnsi="Times New Roman"/>
          <w:sz w:val="22"/>
          <w:szCs w:val="22"/>
        </w:rPr>
        <w:t>egli anni precedenti, contenuti maggiormente innovativi.</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L</w:t>
      </w:r>
      <w:r>
        <w:rPr>
          <w:rStyle w:val="Nessuno"/>
          <w:rFonts w:ascii="Arial Unicode MS" w:hAnsi="Arial Unicode MS"/>
          <w:sz w:val="22"/>
          <w:szCs w:val="22"/>
          <w:rtl/>
          <w:lang w:val="ar-SA"/>
        </w:rPr>
        <w:t>’</w:t>
      </w:r>
      <w:r>
        <w:rPr>
          <w:rStyle w:val="Nessuno"/>
          <w:rFonts w:ascii="Times New Roman" w:hAnsi="Times New Roman"/>
          <w:sz w:val="22"/>
          <w:szCs w:val="22"/>
        </w:rPr>
        <w:t xml:space="preserve">art. 125 della Costituzione italiana prevede che </w:t>
      </w:r>
      <w:r>
        <w:rPr>
          <w:rStyle w:val="Nessuno"/>
          <w:rFonts w:ascii="Arial Unicode MS" w:hAnsi="Arial Unicode MS"/>
          <w:sz w:val="22"/>
          <w:szCs w:val="22"/>
          <w:rtl/>
          <w:lang w:val="ar-SA"/>
        </w:rPr>
        <w:t>“</w:t>
      </w:r>
      <w:r>
        <w:rPr>
          <w:rStyle w:val="Nessuno"/>
          <w:rFonts w:ascii="Times New Roman" w:hAnsi="Times New Roman"/>
          <w:sz w:val="22"/>
          <w:szCs w:val="22"/>
        </w:rPr>
        <w:t>nella Regione sono istituiti organi di giustizia amministrativa di primo grado, secondo l</w:t>
      </w:r>
      <w:r>
        <w:rPr>
          <w:rStyle w:val="Nessuno"/>
          <w:rFonts w:ascii="Arial Unicode MS" w:hAnsi="Arial Unicode MS"/>
          <w:sz w:val="22"/>
          <w:szCs w:val="22"/>
          <w:rtl/>
          <w:lang w:val="ar-SA"/>
        </w:rPr>
        <w:t>’</w:t>
      </w:r>
      <w:r>
        <w:rPr>
          <w:rStyle w:val="Nessuno"/>
          <w:rFonts w:ascii="Times New Roman" w:hAnsi="Times New Roman"/>
          <w:sz w:val="22"/>
          <w:szCs w:val="22"/>
        </w:rPr>
        <w:t xml:space="preserve">ordinamento stabilito da legge della Repubblica. Possono </w:t>
      </w:r>
      <w:r>
        <w:rPr>
          <w:rStyle w:val="Nessuno"/>
          <w:rFonts w:ascii="Times New Roman" w:hAnsi="Times New Roman"/>
          <w:sz w:val="22"/>
          <w:szCs w:val="22"/>
        </w:rPr>
        <w:t>istituirsi sezioni con sede diversa dal capoluogo della Regione</w:t>
      </w:r>
      <w:r>
        <w:rPr>
          <w:rStyle w:val="Nessuno"/>
          <w:rFonts w:ascii="Times New Roman" w:hAnsi="Times New Roman"/>
          <w:sz w:val="22"/>
          <w:szCs w:val="22"/>
        </w:rPr>
        <w:t>”</w:t>
      </w:r>
      <w:r>
        <w:rPr>
          <w:rStyle w:val="Nessuno"/>
          <w:rFonts w:ascii="Times New Roman" w:hAnsi="Times New Roman"/>
          <w:sz w:val="22"/>
          <w:szCs w:val="22"/>
        </w:rPr>
        <w:t>. E cos</w:t>
      </w:r>
      <w:r>
        <w:rPr>
          <w:rStyle w:val="Nessuno"/>
          <w:rFonts w:ascii="Times New Roman" w:hAnsi="Times New Roman"/>
          <w:sz w:val="22"/>
          <w:szCs w:val="22"/>
        </w:rPr>
        <w:t>ì</w:t>
      </w:r>
      <w:r>
        <w:rPr>
          <w:rStyle w:val="Nessuno"/>
          <w:rFonts w:ascii="Times New Roman" w:hAnsi="Times New Roman"/>
          <w:sz w:val="22"/>
          <w:szCs w:val="22"/>
        </w:rPr>
        <w:t>, dopo la soppressione delle Giunte provinciali amministrative (in merito a cui si rinvia a Corte Cost., n. 30/1967), con la legge n. 1034 del 1971 sono stati istituiti i Tribunali Amm</w:t>
      </w:r>
      <w:r>
        <w:rPr>
          <w:rStyle w:val="Nessuno"/>
          <w:rFonts w:ascii="Times New Roman" w:hAnsi="Times New Roman"/>
          <w:sz w:val="22"/>
          <w:szCs w:val="22"/>
        </w:rPr>
        <w:t>inistrativi Regionali proprio in ossequio all</w:t>
      </w:r>
      <w:r>
        <w:rPr>
          <w:rStyle w:val="Nessuno"/>
          <w:rFonts w:ascii="Arial Unicode MS" w:hAnsi="Arial Unicode MS"/>
          <w:sz w:val="22"/>
          <w:szCs w:val="22"/>
          <w:rtl/>
          <w:lang w:val="ar-SA"/>
        </w:rPr>
        <w:t>’</w:t>
      </w:r>
      <w:r>
        <w:rPr>
          <w:rStyle w:val="Nessuno"/>
          <w:rFonts w:ascii="Times New Roman" w:hAnsi="Times New Roman"/>
          <w:sz w:val="22"/>
          <w:szCs w:val="22"/>
        </w:rPr>
        <w:t xml:space="preserve">art. 125 citato. </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Dopo questo preambolo Lucifredi ha presentato la proposta di legge, spiegando i motivi che hanno portato a sottrarre le competenze tributarie ai Tribunali amministrativi regionali e l</w:t>
      </w:r>
      <w:r>
        <w:rPr>
          <w:rStyle w:val="Nessuno"/>
          <w:rFonts w:ascii="Arial Unicode MS" w:hAnsi="Arial Unicode MS"/>
          <w:sz w:val="22"/>
          <w:szCs w:val="22"/>
          <w:rtl/>
          <w:lang w:val="ar-SA"/>
        </w:rPr>
        <w:t>’</w:t>
      </w:r>
      <w:r>
        <w:rPr>
          <w:rStyle w:val="Nessuno"/>
          <w:rFonts w:ascii="Times New Roman" w:hAnsi="Times New Roman"/>
          <w:sz w:val="22"/>
          <w:szCs w:val="22"/>
        </w:rPr>
        <w:t>introduz</w:t>
      </w:r>
      <w:r>
        <w:rPr>
          <w:rStyle w:val="Nessuno"/>
          <w:rFonts w:ascii="Times New Roman" w:hAnsi="Times New Roman"/>
          <w:sz w:val="22"/>
          <w:szCs w:val="22"/>
        </w:rPr>
        <w:t xml:space="preserve">ione delle materie di giurisdizione esclusiva in cui interessi legittimi e diritti soggettivi si intersecano facendo invero sorgere alcuni dubbi interpretativi. </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Infine, nella ultima parte della relazione, ha trattato il delicato tema dei giudici da insedi</w:t>
      </w:r>
      <w:r>
        <w:rPr>
          <w:rStyle w:val="Nessuno"/>
          <w:rFonts w:ascii="Times New Roman" w:hAnsi="Times New Roman"/>
          <w:sz w:val="22"/>
          <w:szCs w:val="22"/>
        </w:rPr>
        <w:t>are in questi nuovi tribunali amministrativi, proponendo inizialmente che siano i Presidenti di Sezioni del Consiglio di Stato, o i Consiglieri anziani del Consiglio di Stato a presiedere i tribunali amministrativi al fine di completare la saldatura tra ve</w:t>
      </w:r>
      <w:r>
        <w:rPr>
          <w:rStyle w:val="Nessuno"/>
          <w:rFonts w:ascii="Times New Roman" w:hAnsi="Times New Roman"/>
          <w:sz w:val="22"/>
          <w:szCs w:val="22"/>
        </w:rPr>
        <w:t>cchio e nuovo ordinamento della giustizia amministrativa. Nel frattempo sarebbero stati attivati i concorsi per individuare i nuovi giudici amministrativi di primo grado.</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Per comprendere i motivi che hanno portato all</w:t>
      </w:r>
      <w:r>
        <w:rPr>
          <w:rStyle w:val="Nessuno"/>
          <w:rFonts w:ascii="Arial Unicode MS" w:hAnsi="Arial Unicode MS"/>
          <w:sz w:val="22"/>
          <w:szCs w:val="22"/>
          <w:rtl/>
          <w:lang w:val="ar-SA"/>
        </w:rPr>
        <w:t>’</w:t>
      </w:r>
      <w:r>
        <w:rPr>
          <w:rStyle w:val="Nessuno"/>
          <w:rFonts w:ascii="Times New Roman" w:hAnsi="Times New Roman"/>
          <w:sz w:val="22"/>
          <w:szCs w:val="22"/>
        </w:rPr>
        <w:t>istituzione dei TAR nel 1971 si ritien</w:t>
      </w:r>
      <w:r>
        <w:rPr>
          <w:rStyle w:val="Nessuno"/>
          <w:rFonts w:ascii="Times New Roman" w:hAnsi="Times New Roman"/>
          <w:sz w:val="22"/>
          <w:szCs w:val="22"/>
        </w:rPr>
        <w:t>e utile riprendere la relazione di presentazione del disegno di legge n. 434 del 1970 [1] cos</w:t>
      </w:r>
      <w:r>
        <w:rPr>
          <w:rStyle w:val="Nessuno"/>
          <w:rFonts w:ascii="Times New Roman" w:hAnsi="Times New Roman"/>
          <w:sz w:val="22"/>
          <w:szCs w:val="22"/>
        </w:rPr>
        <w:t xml:space="preserve">ì </w:t>
      </w:r>
      <w:r>
        <w:rPr>
          <w:rStyle w:val="Nessuno"/>
          <w:rFonts w:ascii="Times New Roman" w:hAnsi="Times New Roman"/>
          <w:sz w:val="22"/>
          <w:szCs w:val="22"/>
        </w:rPr>
        <w:t>da calarsi direttamente in quegli anni seguendo le parole dei politici di allora.</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Ci si riferisce alla relazione di presentazione del testo avvenuta il 7 ottobre</w:t>
      </w:r>
      <w:r>
        <w:rPr>
          <w:rStyle w:val="Nessuno"/>
          <w:rFonts w:ascii="Times New Roman" w:hAnsi="Times New Roman"/>
          <w:sz w:val="22"/>
          <w:szCs w:val="22"/>
        </w:rPr>
        <w:t xml:space="preserve"> 1970 ad opera dell</w:t>
      </w:r>
      <w:r>
        <w:rPr>
          <w:rStyle w:val="Nessuno"/>
          <w:rFonts w:ascii="Arial Unicode MS" w:hAnsi="Arial Unicode MS"/>
          <w:sz w:val="22"/>
          <w:szCs w:val="22"/>
          <w:rtl/>
          <w:lang w:val="ar-SA"/>
        </w:rPr>
        <w:t>’</w:t>
      </w:r>
      <w:r>
        <w:rPr>
          <w:rStyle w:val="Nessuno"/>
          <w:rFonts w:ascii="Times New Roman" w:hAnsi="Times New Roman"/>
          <w:sz w:val="22"/>
          <w:szCs w:val="22"/>
        </w:rPr>
        <w:t>On. Roberto Lucifredi. In tale occasione il relatore aveva ricostruito la situazione della giustizia amministrativa, ricordando che gi</w:t>
      </w:r>
      <w:r>
        <w:rPr>
          <w:rStyle w:val="Nessuno"/>
          <w:rFonts w:ascii="Times New Roman" w:hAnsi="Times New Roman"/>
          <w:sz w:val="22"/>
          <w:szCs w:val="22"/>
        </w:rPr>
        <w:t xml:space="preserve">à </w:t>
      </w:r>
      <w:r>
        <w:rPr>
          <w:rStyle w:val="Nessuno"/>
          <w:rFonts w:ascii="Times New Roman" w:hAnsi="Times New Roman"/>
          <w:sz w:val="22"/>
          <w:szCs w:val="22"/>
        </w:rPr>
        <w:t xml:space="preserve">nel dopoguerra (1945-1955) erano state redatte proposte (come quella del Prof. Forte) di formazione </w:t>
      </w:r>
      <w:r>
        <w:rPr>
          <w:rStyle w:val="Nessuno"/>
          <w:rFonts w:ascii="Times New Roman" w:hAnsi="Times New Roman"/>
          <w:sz w:val="22"/>
          <w:szCs w:val="22"/>
        </w:rPr>
        <w:t>dei TAR, come postulato dall</w:t>
      </w:r>
      <w:r>
        <w:rPr>
          <w:rStyle w:val="Nessuno"/>
          <w:rFonts w:ascii="Arial Unicode MS" w:hAnsi="Arial Unicode MS"/>
          <w:sz w:val="22"/>
          <w:szCs w:val="22"/>
          <w:rtl/>
          <w:lang w:val="ar-SA"/>
        </w:rPr>
        <w:t>’</w:t>
      </w:r>
      <w:r>
        <w:rPr>
          <w:rStyle w:val="Nessuno"/>
          <w:rFonts w:ascii="Times New Roman" w:hAnsi="Times New Roman"/>
          <w:sz w:val="22"/>
          <w:szCs w:val="22"/>
        </w:rPr>
        <w:t>art. 125 della Costituzione, e rammentando che il tema era tornato attuale dopo che la Corte Costituzionale, a pi</w:t>
      </w:r>
      <w:r>
        <w:rPr>
          <w:rStyle w:val="Nessuno"/>
          <w:rFonts w:ascii="Times New Roman" w:hAnsi="Times New Roman"/>
          <w:sz w:val="22"/>
          <w:szCs w:val="22"/>
        </w:rPr>
        <w:t xml:space="preserve">ù </w:t>
      </w:r>
      <w:r>
        <w:rPr>
          <w:rStyle w:val="Nessuno"/>
          <w:rFonts w:ascii="Times New Roman" w:hAnsi="Times New Roman"/>
          <w:sz w:val="22"/>
          <w:szCs w:val="22"/>
        </w:rPr>
        <w:t>riprese (93/1965, 49/1968, 55/1966, 30/1967, 33/1968), aveva dichiarato l</w:t>
      </w:r>
      <w:r>
        <w:rPr>
          <w:rStyle w:val="Nessuno"/>
          <w:rFonts w:ascii="Arial Unicode MS" w:hAnsi="Arial Unicode MS"/>
          <w:sz w:val="22"/>
          <w:szCs w:val="22"/>
          <w:rtl/>
          <w:lang w:val="ar-SA"/>
        </w:rPr>
        <w:t>’</w:t>
      </w:r>
      <w:r>
        <w:rPr>
          <w:rStyle w:val="Nessuno"/>
          <w:rFonts w:ascii="Times New Roman" w:hAnsi="Times New Roman"/>
          <w:sz w:val="22"/>
          <w:szCs w:val="22"/>
        </w:rPr>
        <w:t>incostituzionalit</w:t>
      </w:r>
      <w:r>
        <w:rPr>
          <w:rStyle w:val="Nessuno"/>
          <w:rFonts w:ascii="Times New Roman" w:hAnsi="Times New Roman"/>
          <w:sz w:val="22"/>
          <w:szCs w:val="22"/>
        </w:rPr>
        <w:t xml:space="preserve">à </w:t>
      </w:r>
      <w:r>
        <w:rPr>
          <w:rStyle w:val="Nessuno"/>
          <w:rFonts w:ascii="Times New Roman" w:hAnsi="Times New Roman"/>
          <w:sz w:val="22"/>
          <w:szCs w:val="22"/>
        </w:rPr>
        <w:t>degli organi che ge</w:t>
      </w:r>
      <w:r>
        <w:rPr>
          <w:rStyle w:val="Nessuno"/>
          <w:rFonts w:ascii="Times New Roman" w:hAnsi="Times New Roman"/>
          <w:sz w:val="22"/>
          <w:szCs w:val="22"/>
        </w:rPr>
        <w:t>stivano le questioni amministrative periferiche: Consigli comunali e provinciali, Sezioni dei tribunali del contenzioso elettorale, Consigli di Prefettura e Giunta giurisdizionale della Valle d</w:t>
      </w:r>
      <w:r>
        <w:rPr>
          <w:rStyle w:val="Nessuno"/>
          <w:rFonts w:ascii="Arial Unicode MS" w:hAnsi="Arial Unicode MS"/>
          <w:sz w:val="22"/>
          <w:szCs w:val="22"/>
          <w:rtl/>
          <w:lang w:val="ar-SA"/>
        </w:rPr>
        <w:t>’</w:t>
      </w:r>
      <w:r>
        <w:rPr>
          <w:rStyle w:val="Nessuno"/>
          <w:rFonts w:ascii="Times New Roman" w:hAnsi="Times New Roman"/>
          <w:sz w:val="22"/>
          <w:szCs w:val="22"/>
        </w:rPr>
        <w:t>Aosta. Tali decisioni avevano comportato una lacuna che Lucifr</w:t>
      </w:r>
      <w:r>
        <w:rPr>
          <w:rStyle w:val="Nessuno"/>
          <w:rFonts w:ascii="Times New Roman" w:hAnsi="Times New Roman"/>
          <w:sz w:val="22"/>
          <w:szCs w:val="22"/>
        </w:rPr>
        <w:t xml:space="preserve">edi aveva definito </w:t>
      </w:r>
      <w:r>
        <w:rPr>
          <w:rStyle w:val="Nessuno"/>
          <w:rFonts w:ascii="Arial Unicode MS" w:hAnsi="Arial Unicode MS"/>
          <w:sz w:val="22"/>
          <w:szCs w:val="22"/>
          <w:rtl/>
          <w:lang w:val="ar-SA"/>
        </w:rPr>
        <w:t>“</w:t>
      </w:r>
      <w:r>
        <w:rPr>
          <w:rStyle w:val="Nessuno"/>
          <w:rFonts w:ascii="Times New Roman" w:hAnsi="Times New Roman"/>
          <w:sz w:val="22"/>
          <w:szCs w:val="22"/>
        </w:rPr>
        <w:t>grave</w:t>
      </w:r>
      <w:r>
        <w:rPr>
          <w:rStyle w:val="Nessuno"/>
          <w:rFonts w:ascii="Times New Roman" w:hAnsi="Times New Roman"/>
          <w:sz w:val="22"/>
          <w:szCs w:val="22"/>
        </w:rPr>
        <w:t xml:space="preserve">” </w:t>
      </w:r>
      <w:r>
        <w:rPr>
          <w:rStyle w:val="Nessuno"/>
          <w:rFonts w:ascii="Times New Roman" w:hAnsi="Times New Roman"/>
          <w:sz w:val="22"/>
          <w:szCs w:val="22"/>
        </w:rPr>
        <w:t xml:space="preserve">ed </w:t>
      </w:r>
      <w:r>
        <w:rPr>
          <w:rStyle w:val="Nessuno"/>
          <w:rFonts w:ascii="Arial Unicode MS" w:hAnsi="Arial Unicode MS"/>
          <w:sz w:val="22"/>
          <w:szCs w:val="22"/>
          <w:rtl/>
          <w:lang w:val="ar-SA"/>
        </w:rPr>
        <w:t>“</w:t>
      </w:r>
      <w:r>
        <w:rPr>
          <w:rStyle w:val="Nessuno"/>
          <w:rFonts w:ascii="Times New Roman" w:hAnsi="Times New Roman"/>
          <w:sz w:val="22"/>
          <w:szCs w:val="22"/>
        </w:rPr>
        <w:t>estesissima</w:t>
      </w:r>
      <w:r>
        <w:rPr>
          <w:rStyle w:val="Nessuno"/>
          <w:rFonts w:ascii="Times New Roman" w:hAnsi="Times New Roman"/>
          <w:sz w:val="22"/>
          <w:szCs w:val="22"/>
        </w:rPr>
        <w:t xml:space="preserve">” </w:t>
      </w:r>
      <w:r>
        <w:rPr>
          <w:rStyle w:val="Nessuno"/>
          <w:rFonts w:ascii="Times New Roman" w:hAnsi="Times New Roman"/>
          <w:sz w:val="22"/>
          <w:szCs w:val="22"/>
        </w:rPr>
        <w:t>e che solo il Consiglio di Stato e la Corte dei Conti avevano tentato di colmare. Tale assunzione di competenze da organi non competenti avrebbe comportato profonde incertezze e dubbi, trovando anche il contrasto</w:t>
      </w:r>
      <w:r>
        <w:rPr>
          <w:rStyle w:val="Nessuno"/>
          <w:rFonts w:ascii="Times New Roman" w:hAnsi="Times New Roman"/>
          <w:sz w:val="22"/>
          <w:szCs w:val="22"/>
        </w:rPr>
        <w:t xml:space="preserve"> della Corte di Cassazione.</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Partendo da questa situazione di fondo, Lucifredi aveva affermato che se da una parte era impossibile per il Consiglio di Stato e la Corte dei Conti gestire l</w:t>
      </w:r>
      <w:r>
        <w:rPr>
          <w:rStyle w:val="Nessuno"/>
          <w:rFonts w:ascii="Arial Unicode MS" w:hAnsi="Arial Unicode MS"/>
          <w:sz w:val="22"/>
          <w:szCs w:val="22"/>
          <w:rtl/>
          <w:lang w:val="ar-SA"/>
        </w:rPr>
        <w:t>’</w:t>
      </w:r>
      <w:r>
        <w:rPr>
          <w:rStyle w:val="Nessuno"/>
          <w:rFonts w:ascii="Times New Roman" w:hAnsi="Times New Roman"/>
          <w:sz w:val="22"/>
          <w:szCs w:val="22"/>
        </w:rPr>
        <w:t>enorme mole di contenzioso periferico che gli si presentava, dall</w:t>
      </w:r>
      <w:r>
        <w:rPr>
          <w:rStyle w:val="Nessuno"/>
          <w:rFonts w:ascii="Arial Unicode MS" w:hAnsi="Arial Unicode MS"/>
          <w:sz w:val="22"/>
          <w:szCs w:val="22"/>
          <w:rtl/>
          <w:lang w:val="ar-SA"/>
        </w:rPr>
        <w:t>’</w:t>
      </w:r>
      <w:r>
        <w:rPr>
          <w:rStyle w:val="Nessuno"/>
          <w:rFonts w:ascii="Times New Roman" w:hAnsi="Times New Roman"/>
          <w:sz w:val="22"/>
          <w:szCs w:val="22"/>
        </w:rPr>
        <w:t>alt</w:t>
      </w:r>
      <w:r>
        <w:rPr>
          <w:rStyle w:val="Nessuno"/>
          <w:rFonts w:ascii="Times New Roman" w:hAnsi="Times New Roman"/>
          <w:sz w:val="22"/>
          <w:szCs w:val="22"/>
        </w:rPr>
        <w:t xml:space="preserve">ra non era immaginabile accentrare a Roma tutte le controversie che si sviluppano sui territori regionali e che in tali luoghi avrebbero </w:t>
      </w:r>
      <w:r>
        <w:rPr>
          <w:rStyle w:val="Nessuno"/>
          <w:rFonts w:ascii="Arial Unicode MS" w:hAnsi="Arial Unicode MS"/>
          <w:sz w:val="22"/>
          <w:szCs w:val="22"/>
          <w:rtl/>
          <w:lang w:val="ar-SA"/>
        </w:rPr>
        <w:t>“</w:t>
      </w:r>
      <w:r>
        <w:rPr>
          <w:rStyle w:val="Nessuno"/>
          <w:rFonts w:ascii="Times New Roman" w:hAnsi="Times New Roman"/>
          <w:sz w:val="22"/>
          <w:szCs w:val="22"/>
        </w:rPr>
        <w:t>la loro naturale sede di risoluzione</w:t>
      </w:r>
      <w:r>
        <w:rPr>
          <w:rStyle w:val="Nessuno"/>
          <w:rFonts w:ascii="Times New Roman" w:hAnsi="Times New Roman"/>
          <w:sz w:val="22"/>
          <w:szCs w:val="22"/>
        </w:rPr>
        <w:t>”</w:t>
      </w:r>
      <w:r>
        <w:rPr>
          <w:rStyle w:val="Nessuno"/>
          <w:rFonts w:ascii="Times New Roman" w:hAnsi="Times New Roman"/>
          <w:sz w:val="22"/>
          <w:szCs w:val="22"/>
        </w:rPr>
        <w:t xml:space="preserve">. Quindi era necessario affrontare la </w:t>
      </w:r>
      <w:r>
        <w:rPr>
          <w:rStyle w:val="Nessuno"/>
          <w:rFonts w:ascii="Arial Unicode MS" w:hAnsi="Arial Unicode MS"/>
          <w:sz w:val="22"/>
          <w:szCs w:val="22"/>
          <w:rtl/>
          <w:lang w:val="ar-SA"/>
        </w:rPr>
        <w:t>“</w:t>
      </w:r>
      <w:r>
        <w:rPr>
          <w:rStyle w:val="Nessuno"/>
          <w:rFonts w:ascii="Times New Roman" w:hAnsi="Times New Roman"/>
          <w:sz w:val="22"/>
          <w:szCs w:val="22"/>
        </w:rPr>
        <w:t>dolorosa realt</w:t>
      </w:r>
      <w:r>
        <w:rPr>
          <w:rStyle w:val="Nessuno"/>
          <w:rFonts w:ascii="Times New Roman" w:hAnsi="Times New Roman"/>
          <w:sz w:val="22"/>
          <w:szCs w:val="22"/>
        </w:rPr>
        <w:t xml:space="preserve">à </w:t>
      </w:r>
      <w:r>
        <w:rPr>
          <w:rStyle w:val="Nessuno"/>
          <w:rFonts w:ascii="Times New Roman" w:hAnsi="Times New Roman"/>
          <w:sz w:val="22"/>
          <w:szCs w:val="22"/>
        </w:rPr>
        <w:t>che oggi vi sono settori d</w:t>
      </w:r>
      <w:r>
        <w:rPr>
          <w:rStyle w:val="Nessuno"/>
          <w:rFonts w:ascii="Times New Roman" w:hAnsi="Times New Roman"/>
          <w:sz w:val="22"/>
          <w:szCs w:val="22"/>
        </w:rPr>
        <w:t>i rapporti amministrativi che sono del tutto sprovvisti di quel giudice che pure l</w:t>
      </w:r>
      <w:r>
        <w:rPr>
          <w:rStyle w:val="Nessuno"/>
          <w:rFonts w:ascii="Arial Unicode MS" w:hAnsi="Arial Unicode MS"/>
          <w:sz w:val="22"/>
          <w:szCs w:val="22"/>
          <w:rtl/>
          <w:lang w:val="ar-SA"/>
        </w:rPr>
        <w:t>’</w:t>
      </w:r>
      <w:r>
        <w:rPr>
          <w:rStyle w:val="Nessuno"/>
          <w:rFonts w:ascii="Times New Roman" w:hAnsi="Times New Roman"/>
          <w:sz w:val="22"/>
          <w:szCs w:val="22"/>
        </w:rPr>
        <w:t>articolo 113 della Costituzione sempre assicura nei confronti di tutti gli atti amministrativi</w:t>
      </w:r>
      <w:r>
        <w:rPr>
          <w:rStyle w:val="Nessuno"/>
          <w:rFonts w:ascii="Times New Roman" w:hAnsi="Times New Roman"/>
          <w:sz w:val="22"/>
          <w:szCs w:val="22"/>
        </w:rPr>
        <w:t>”</w:t>
      </w:r>
      <w:r>
        <w:rPr>
          <w:rStyle w:val="Nessuno"/>
          <w:rFonts w:ascii="Times New Roman" w:hAnsi="Times New Roman"/>
          <w:sz w:val="22"/>
          <w:szCs w:val="22"/>
        </w:rPr>
        <w:t xml:space="preserve">. Il relatore aveva aggiunto poi una frase molto efficace: </w:t>
      </w:r>
      <w:r>
        <w:rPr>
          <w:rStyle w:val="Nessuno"/>
          <w:rFonts w:ascii="Arial Unicode MS" w:hAnsi="Arial Unicode MS"/>
          <w:sz w:val="22"/>
          <w:szCs w:val="22"/>
          <w:rtl/>
          <w:lang w:val="ar-SA"/>
        </w:rPr>
        <w:t>“</w:t>
      </w:r>
      <w:r>
        <w:rPr>
          <w:rStyle w:val="Nessuno"/>
          <w:rFonts w:ascii="Times New Roman" w:hAnsi="Times New Roman"/>
          <w:sz w:val="22"/>
          <w:szCs w:val="22"/>
        </w:rPr>
        <w:t>Non credo, dunque,</w:t>
      </w:r>
      <w:r>
        <w:rPr>
          <w:rStyle w:val="Nessuno"/>
          <w:rFonts w:ascii="Times New Roman" w:hAnsi="Times New Roman"/>
          <w:sz w:val="22"/>
          <w:szCs w:val="22"/>
        </w:rPr>
        <w:t xml:space="preserve"> di esagerare, definendo drammatica e indegna di un popolo dalle luminose tradizioni giuridiche, di cui tanto spesso vantiamo, la situazione in cui attualmente si trova, in questo campo, il nostro diritto positivo. Noi legislatori ne siamo responsabili, e </w:t>
      </w:r>
      <w:r>
        <w:rPr>
          <w:rStyle w:val="Nessuno"/>
          <w:rFonts w:ascii="Times New Roman" w:hAnsi="Times New Roman"/>
          <w:sz w:val="22"/>
          <w:szCs w:val="22"/>
        </w:rPr>
        <w:t>tanto pi</w:t>
      </w:r>
      <w:r>
        <w:rPr>
          <w:rStyle w:val="Nessuno"/>
          <w:rFonts w:ascii="Times New Roman" w:hAnsi="Times New Roman"/>
          <w:sz w:val="22"/>
          <w:szCs w:val="22"/>
        </w:rPr>
        <w:t xml:space="preserve">ù </w:t>
      </w:r>
      <w:r>
        <w:rPr>
          <w:rStyle w:val="Nessuno"/>
          <w:rFonts w:ascii="Times New Roman" w:hAnsi="Times New Roman"/>
          <w:sz w:val="22"/>
          <w:szCs w:val="22"/>
        </w:rPr>
        <w:t>lo saremo, quanto pi</w:t>
      </w:r>
      <w:r>
        <w:rPr>
          <w:rStyle w:val="Nessuno"/>
          <w:rFonts w:ascii="Times New Roman" w:hAnsi="Times New Roman"/>
          <w:sz w:val="22"/>
          <w:szCs w:val="22"/>
        </w:rPr>
        <w:t xml:space="preserve">ù </w:t>
      </w:r>
      <w:r>
        <w:rPr>
          <w:rStyle w:val="Nessuno"/>
          <w:rFonts w:ascii="Times New Roman" w:hAnsi="Times New Roman"/>
          <w:sz w:val="22"/>
          <w:szCs w:val="22"/>
        </w:rPr>
        <w:t>ritarderemo la nuova disciplina giuridica della materia</w:t>
      </w:r>
      <w:r>
        <w:rPr>
          <w:rStyle w:val="Nessuno"/>
          <w:rFonts w:ascii="Times New Roman" w:hAnsi="Times New Roman"/>
          <w:sz w:val="22"/>
          <w:szCs w:val="22"/>
        </w:rPr>
        <w:t>”</w:t>
      </w:r>
      <w:r>
        <w:rPr>
          <w:rStyle w:val="Nessuno"/>
          <w:rFonts w:ascii="Times New Roman" w:hAnsi="Times New Roman"/>
          <w:sz w:val="22"/>
          <w:szCs w:val="22"/>
        </w:rPr>
        <w:t>.</w:t>
      </w:r>
    </w:p>
    <w:p w:rsidR="005666F0" w:rsidRDefault="00C1707A">
      <w:pPr>
        <w:pStyle w:val="Default"/>
        <w:spacing w:before="0" w:line="240" w:lineRule="auto"/>
        <w:jc w:val="both"/>
        <w:rPr>
          <w:rFonts w:hint="eastAsia"/>
        </w:rPr>
      </w:pPr>
      <w:r>
        <w:rPr>
          <w:rStyle w:val="Nessuno"/>
          <w:rFonts w:ascii="Times New Roman" w:hAnsi="Times New Roman"/>
          <w:sz w:val="22"/>
          <w:szCs w:val="22"/>
        </w:rPr>
        <w:t>La situazione che, dunque, ha portato ad istituire i Tribunali Amministrativi Regionali era di profonda difficolt</w:t>
      </w:r>
      <w:r>
        <w:rPr>
          <w:rStyle w:val="Nessuno"/>
          <w:rFonts w:ascii="Times New Roman" w:hAnsi="Times New Roman"/>
          <w:sz w:val="22"/>
          <w:szCs w:val="22"/>
        </w:rPr>
        <w:t xml:space="preserve">à </w:t>
      </w:r>
      <w:r>
        <w:rPr>
          <w:rStyle w:val="Nessuno"/>
          <w:rFonts w:ascii="Times New Roman" w:hAnsi="Times New Roman"/>
          <w:sz w:val="22"/>
          <w:szCs w:val="22"/>
        </w:rPr>
        <w:t>nella gestione del contenzioso originato dalle ques</w:t>
      </w:r>
      <w:r>
        <w:rPr>
          <w:rStyle w:val="Nessuno"/>
          <w:rFonts w:ascii="Times New Roman" w:hAnsi="Times New Roman"/>
          <w:sz w:val="22"/>
          <w:szCs w:val="22"/>
        </w:rPr>
        <w:t>tioni amministrative, considerando l</w:t>
      </w:r>
      <w:r>
        <w:rPr>
          <w:rStyle w:val="Nessuno"/>
          <w:rFonts w:ascii="Arial Unicode MS" w:hAnsi="Arial Unicode MS"/>
          <w:sz w:val="22"/>
          <w:szCs w:val="22"/>
          <w:rtl/>
          <w:lang w:val="ar-SA"/>
        </w:rPr>
        <w:t>’</w:t>
      </w:r>
      <w:r>
        <w:rPr>
          <w:rStyle w:val="Nessuno"/>
          <w:rFonts w:ascii="Times New Roman" w:hAnsi="Times New Roman"/>
          <w:sz w:val="22"/>
          <w:szCs w:val="22"/>
        </w:rPr>
        <w:t>assenza di organi ad hoc che affrontassero a livello periferico ed in modo capillare le controversie amministrative.</w:t>
      </w:r>
    </w:p>
  </w:footnote>
  <w:footnote w:id="8">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I Tribunali amministrativi regionali hanno iniziato l</w:t>
      </w:r>
      <w:r>
        <w:rPr>
          <w:rStyle w:val="Nessuno"/>
          <w:rFonts w:ascii="Times New Roman" w:hAnsi="Times New Roman"/>
          <w:sz w:val="22"/>
          <w:szCs w:val="22"/>
        </w:rPr>
        <w:t>’</w:t>
      </w:r>
      <w:r>
        <w:rPr>
          <w:rStyle w:val="Nessuno"/>
          <w:rFonts w:ascii="Times New Roman" w:hAnsi="Times New Roman"/>
          <w:sz w:val="22"/>
          <w:szCs w:val="22"/>
        </w:rPr>
        <w:t>esercizio della funzione giurisdizionale nell</w:t>
      </w:r>
      <w:r>
        <w:rPr>
          <w:rStyle w:val="Nessuno"/>
          <w:rFonts w:ascii="Times New Roman" w:hAnsi="Times New Roman"/>
          <w:sz w:val="22"/>
          <w:szCs w:val="22"/>
        </w:rPr>
        <w:t>’</w:t>
      </w:r>
      <w:r>
        <w:rPr>
          <w:rStyle w:val="Nessuno"/>
          <w:rFonts w:ascii="Times New Roman" w:hAnsi="Times New Roman"/>
          <w:sz w:val="22"/>
          <w:szCs w:val="22"/>
        </w:rPr>
        <w:t>aprile del 1974 (le sezioni staccate nel  gennaio 1977).</w:t>
      </w:r>
    </w:p>
  </w:footnote>
  <w:footnote w:id="9">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Va ricordato che la disposizione sin da subito </w:t>
      </w:r>
      <w:r>
        <w:rPr>
          <w:rStyle w:val="Nessuno"/>
          <w:rFonts w:ascii="Times New Roman" w:hAnsi="Times New Roman"/>
          <w:sz w:val="22"/>
          <w:szCs w:val="22"/>
        </w:rPr>
        <w:t xml:space="preserve">è </w:t>
      </w:r>
      <w:r>
        <w:rPr>
          <w:rStyle w:val="Nessuno"/>
          <w:rFonts w:ascii="Times New Roman" w:hAnsi="Times New Roman"/>
          <w:sz w:val="22"/>
          <w:szCs w:val="22"/>
        </w:rPr>
        <w:t>stata ritenuta compatibile con l</w:t>
      </w:r>
      <w:r>
        <w:rPr>
          <w:rStyle w:val="Nessuno"/>
          <w:rFonts w:ascii="Times New Roman" w:hAnsi="Times New Roman"/>
          <w:sz w:val="22"/>
          <w:szCs w:val="22"/>
        </w:rPr>
        <w:t>’</w:t>
      </w:r>
      <w:r>
        <w:rPr>
          <w:rStyle w:val="Nessuno"/>
          <w:rFonts w:ascii="Times New Roman" w:hAnsi="Times New Roman"/>
          <w:sz w:val="22"/>
          <w:szCs w:val="22"/>
        </w:rPr>
        <w:t>assetto delineato dall</w:t>
      </w:r>
      <w:r>
        <w:rPr>
          <w:rStyle w:val="Nessuno"/>
          <w:rFonts w:ascii="Times New Roman" w:hAnsi="Times New Roman"/>
          <w:sz w:val="22"/>
          <w:szCs w:val="22"/>
        </w:rPr>
        <w:t>’</w:t>
      </w:r>
      <w:r>
        <w:rPr>
          <w:rStyle w:val="Nessuno"/>
          <w:rFonts w:ascii="Times New Roman" w:hAnsi="Times New Roman"/>
          <w:sz w:val="22"/>
          <w:szCs w:val="22"/>
        </w:rPr>
        <w:t>art. 125 dalla Corte costituzionale gi</w:t>
      </w:r>
      <w:r>
        <w:rPr>
          <w:rStyle w:val="Nessuno"/>
          <w:rFonts w:ascii="Times New Roman" w:hAnsi="Times New Roman"/>
          <w:sz w:val="22"/>
          <w:szCs w:val="22"/>
        </w:rPr>
        <w:t xml:space="preserve">à </w:t>
      </w:r>
      <w:r>
        <w:rPr>
          <w:rStyle w:val="Nessuno"/>
          <w:rFonts w:ascii="Times New Roman" w:hAnsi="Times New Roman"/>
          <w:sz w:val="22"/>
          <w:szCs w:val="22"/>
        </w:rPr>
        <w:t>con la sentenza 12 marzo 1975 n. 61.</w:t>
      </w:r>
    </w:p>
  </w:footnote>
  <w:footnote w:id="10">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Alla giurisdi</w:t>
      </w:r>
      <w:r>
        <w:rPr>
          <w:rStyle w:val="Nessuno"/>
          <w:rFonts w:ascii="Times New Roman" w:hAnsi="Times New Roman"/>
          <w:sz w:val="22"/>
          <w:szCs w:val="22"/>
        </w:rPr>
        <w:t>zione esclusiva che il giudice amministrativo aveva gi</w:t>
      </w:r>
      <w:r>
        <w:rPr>
          <w:rStyle w:val="Nessuno"/>
          <w:rFonts w:ascii="Times New Roman" w:hAnsi="Times New Roman"/>
          <w:sz w:val="22"/>
          <w:szCs w:val="22"/>
        </w:rPr>
        <w:t>à</w:t>
      </w:r>
      <w:r>
        <w:rPr>
          <w:rStyle w:val="Nessuno"/>
          <w:rFonts w:ascii="Times New Roman" w:hAnsi="Times New Roman"/>
          <w:sz w:val="22"/>
          <w:szCs w:val="22"/>
        </w:rPr>
        <w:t>, la L. n. 1034 aggiunse i ricorsi relativi a rapporti di concessione di beni e di servizi pubblici (art. 5). Altra innovazione di notevole impatto introdotta dalla legge n. 1034 fu l</w:t>
      </w:r>
      <w:r>
        <w:rPr>
          <w:rStyle w:val="Nessuno"/>
          <w:rFonts w:ascii="Arial Unicode MS" w:hAnsi="Arial Unicode MS"/>
          <w:sz w:val="22"/>
          <w:szCs w:val="22"/>
          <w:rtl/>
          <w:lang w:val="ar-SA"/>
        </w:rPr>
        <w:t>’</w:t>
      </w:r>
      <w:r>
        <w:rPr>
          <w:rStyle w:val="Nessuno"/>
          <w:rFonts w:ascii="Times New Roman" w:hAnsi="Times New Roman"/>
          <w:sz w:val="22"/>
          <w:szCs w:val="22"/>
        </w:rPr>
        <w:t>attribuzione al g</w:t>
      </w:r>
      <w:r>
        <w:rPr>
          <w:rStyle w:val="Nessuno"/>
          <w:rFonts w:ascii="Times New Roman" w:hAnsi="Times New Roman"/>
          <w:sz w:val="22"/>
          <w:szCs w:val="22"/>
        </w:rPr>
        <w:t xml:space="preserve">iudice amministrativo </w:t>
      </w:r>
      <w:r>
        <w:rPr>
          <w:rStyle w:val="Nessuno"/>
          <w:rFonts w:ascii="Arial Unicode MS" w:hAnsi="Arial Unicode MS"/>
          <w:sz w:val="22"/>
          <w:szCs w:val="22"/>
          <w:rtl/>
          <w:lang w:val="ar-SA"/>
        </w:rPr>
        <w:t>“</w:t>
      </w:r>
      <w:r>
        <w:rPr>
          <w:rStyle w:val="Nessuno"/>
          <w:rFonts w:ascii="Times New Roman" w:hAnsi="Times New Roman"/>
          <w:sz w:val="22"/>
          <w:szCs w:val="22"/>
        </w:rPr>
        <w:t>nella materia relativa a diritti</w:t>
      </w:r>
      <w:r>
        <w:rPr>
          <w:rStyle w:val="Nessuno"/>
          <w:rFonts w:ascii="Times New Roman" w:hAnsi="Times New Roman"/>
          <w:sz w:val="22"/>
          <w:szCs w:val="22"/>
        </w:rPr>
        <w:t xml:space="preserve">” </w:t>
      </w:r>
      <w:r>
        <w:rPr>
          <w:rStyle w:val="Nessuno"/>
          <w:rFonts w:ascii="Times New Roman" w:hAnsi="Times New Roman"/>
          <w:sz w:val="22"/>
          <w:szCs w:val="22"/>
        </w:rPr>
        <w:t xml:space="preserve">del potere di </w:t>
      </w:r>
      <w:r>
        <w:rPr>
          <w:rStyle w:val="Nessuno"/>
          <w:rFonts w:ascii="Arial Unicode MS" w:hAnsi="Arial Unicode MS"/>
          <w:sz w:val="22"/>
          <w:szCs w:val="22"/>
          <w:rtl/>
          <w:lang w:val="ar-SA"/>
        </w:rPr>
        <w:t>“</w:t>
      </w:r>
      <w:r>
        <w:rPr>
          <w:rStyle w:val="Nessuno"/>
          <w:rFonts w:ascii="Times New Roman" w:hAnsi="Times New Roman"/>
          <w:sz w:val="22"/>
          <w:szCs w:val="22"/>
        </w:rPr>
        <w:t>condannare l</w:t>
      </w:r>
      <w:r>
        <w:rPr>
          <w:rStyle w:val="Nessuno"/>
          <w:rFonts w:ascii="Arial Unicode MS" w:hAnsi="Arial Unicode MS"/>
          <w:sz w:val="22"/>
          <w:szCs w:val="22"/>
          <w:rtl/>
          <w:lang w:val="ar-SA"/>
        </w:rPr>
        <w:t>’</w:t>
      </w:r>
      <w:r>
        <w:rPr>
          <w:rStyle w:val="Nessuno"/>
          <w:rFonts w:ascii="Times New Roman" w:hAnsi="Times New Roman"/>
          <w:sz w:val="22"/>
          <w:szCs w:val="22"/>
        </w:rPr>
        <w:t>amministrazione al pagamento delle somme di cui risulti debitrice</w:t>
      </w:r>
      <w:r>
        <w:rPr>
          <w:rStyle w:val="Nessuno"/>
          <w:rFonts w:ascii="Times New Roman" w:hAnsi="Times New Roman"/>
          <w:sz w:val="22"/>
          <w:szCs w:val="22"/>
        </w:rPr>
        <w:t xml:space="preserve">” </w:t>
      </w:r>
      <w:r>
        <w:rPr>
          <w:rStyle w:val="Nessuno"/>
          <w:rFonts w:ascii="Times New Roman" w:hAnsi="Times New Roman"/>
          <w:sz w:val="22"/>
          <w:szCs w:val="22"/>
        </w:rPr>
        <w:t>(art. 26, 3</w:t>
      </w:r>
      <w:r>
        <w:rPr>
          <w:rStyle w:val="Nessuno"/>
          <w:rFonts w:ascii="Times New Roman" w:hAnsi="Times New Roman"/>
          <w:sz w:val="22"/>
          <w:szCs w:val="22"/>
        </w:rPr>
        <w:t xml:space="preserve">° </w:t>
      </w:r>
      <w:r>
        <w:rPr>
          <w:rStyle w:val="Nessuno"/>
          <w:rFonts w:ascii="Times New Roman" w:hAnsi="Times New Roman"/>
          <w:sz w:val="22"/>
          <w:szCs w:val="22"/>
        </w:rPr>
        <w:t>comma). Si ha quindi un allargamento dei poteri di decisione non pi</w:t>
      </w:r>
      <w:r>
        <w:rPr>
          <w:rStyle w:val="Nessuno"/>
          <w:rFonts w:ascii="Times New Roman" w:hAnsi="Times New Roman"/>
          <w:sz w:val="22"/>
          <w:szCs w:val="22"/>
        </w:rPr>
        <w:t xml:space="preserve">ù </w:t>
      </w:r>
      <w:r>
        <w:rPr>
          <w:rStyle w:val="Nessuno"/>
          <w:rFonts w:ascii="Times New Roman" w:hAnsi="Times New Roman"/>
          <w:sz w:val="22"/>
          <w:szCs w:val="22"/>
        </w:rPr>
        <w:t>limitati all</w:t>
      </w:r>
      <w:r>
        <w:rPr>
          <w:rStyle w:val="Nessuno"/>
          <w:rFonts w:ascii="Arial Unicode MS" w:hAnsi="Arial Unicode MS"/>
          <w:sz w:val="22"/>
          <w:szCs w:val="22"/>
          <w:rtl/>
          <w:lang w:val="ar-SA"/>
        </w:rPr>
        <w:t>’</w:t>
      </w:r>
      <w:r>
        <w:rPr>
          <w:rStyle w:val="Nessuno"/>
          <w:rFonts w:ascii="Times New Roman" w:hAnsi="Times New Roman"/>
          <w:sz w:val="22"/>
          <w:szCs w:val="22"/>
        </w:rPr>
        <w:t>annullame</w:t>
      </w:r>
      <w:r>
        <w:rPr>
          <w:rStyle w:val="Nessuno"/>
          <w:rFonts w:ascii="Times New Roman" w:hAnsi="Times New Roman"/>
          <w:sz w:val="22"/>
          <w:szCs w:val="22"/>
        </w:rPr>
        <w:t>nto degli atti ma estesi anche al potere di condanna.</w:t>
      </w:r>
    </w:p>
  </w:footnote>
  <w:footnote w:id="11">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Con la legge istitutiva dei Tribunali amministrativi regionali (art. 5, sugli atti relativi a rapporti di concessione di beni ed originariamente anche di servizi pubblici), e con varie altre leggi qua</w:t>
      </w:r>
      <w:r>
        <w:rPr>
          <w:rStyle w:val="Nessuno"/>
          <w:rFonts w:ascii="Times New Roman" w:hAnsi="Times New Roman"/>
          <w:sz w:val="22"/>
          <w:szCs w:val="22"/>
        </w:rPr>
        <w:t>li, a titolo esemplificativo, la c.d. Bucalossi sull</w:t>
      </w:r>
      <w:r>
        <w:rPr>
          <w:rStyle w:val="Nessuno"/>
          <w:rFonts w:ascii="Arial Unicode MS" w:hAnsi="Arial Unicode MS"/>
          <w:sz w:val="22"/>
          <w:szCs w:val="22"/>
          <w:rtl/>
          <w:lang w:val="ar-SA"/>
        </w:rPr>
        <w:t>’</w:t>
      </w:r>
      <w:r>
        <w:rPr>
          <w:rStyle w:val="Nessuno"/>
          <w:rFonts w:ascii="Times New Roman" w:hAnsi="Times New Roman"/>
          <w:sz w:val="22"/>
          <w:szCs w:val="22"/>
        </w:rPr>
        <w:t>edificabilit</w:t>
      </w:r>
      <w:r>
        <w:rPr>
          <w:rStyle w:val="Nessuno"/>
          <w:rFonts w:ascii="Times New Roman" w:hAnsi="Times New Roman"/>
          <w:sz w:val="22"/>
          <w:szCs w:val="22"/>
        </w:rPr>
        <w:t xml:space="preserve">à </w:t>
      </w:r>
      <w:r>
        <w:rPr>
          <w:rStyle w:val="Nessuno"/>
          <w:rFonts w:ascii="Times New Roman" w:hAnsi="Times New Roman"/>
          <w:sz w:val="22"/>
          <w:szCs w:val="22"/>
        </w:rPr>
        <w:t>dei suoli, n. 10 del 1977 (art. 16, concernente contributi e sanzioni), la legge sul procedimento amministrativo e sull</w:t>
      </w:r>
      <w:r>
        <w:rPr>
          <w:rStyle w:val="Nessuno"/>
          <w:rFonts w:ascii="Arial Unicode MS" w:hAnsi="Arial Unicode MS"/>
          <w:sz w:val="22"/>
          <w:szCs w:val="22"/>
          <w:rtl/>
          <w:lang w:val="ar-SA"/>
        </w:rPr>
        <w:t>’</w:t>
      </w:r>
      <w:r>
        <w:rPr>
          <w:rStyle w:val="Nessuno"/>
          <w:rFonts w:ascii="Times New Roman" w:hAnsi="Times New Roman"/>
          <w:sz w:val="22"/>
          <w:szCs w:val="22"/>
        </w:rPr>
        <w:t>accesso, n. 241 del 1990 (art. 11 in materia di accordi), la legge su</w:t>
      </w:r>
      <w:r>
        <w:rPr>
          <w:rStyle w:val="Nessuno"/>
          <w:rFonts w:ascii="Times New Roman" w:hAnsi="Times New Roman"/>
          <w:sz w:val="22"/>
          <w:szCs w:val="22"/>
        </w:rPr>
        <w:t>lla tutela della concorrenza e del mercato, n. 287 del 1990 (art. 33, sui provvedimenti dell</w:t>
      </w:r>
      <w:r>
        <w:rPr>
          <w:rStyle w:val="Nessuno"/>
          <w:rFonts w:ascii="Arial Unicode MS" w:hAnsi="Arial Unicode MS"/>
          <w:sz w:val="22"/>
          <w:szCs w:val="22"/>
          <w:rtl/>
          <w:lang w:val="ar-SA"/>
        </w:rPr>
        <w:t>’</w:t>
      </w:r>
      <w:r>
        <w:rPr>
          <w:rStyle w:val="Nessuno"/>
          <w:rFonts w:ascii="Times New Roman" w:hAnsi="Times New Roman"/>
          <w:sz w:val="22"/>
          <w:szCs w:val="22"/>
        </w:rPr>
        <w:t>Autorit</w:t>
      </w:r>
      <w:r>
        <w:rPr>
          <w:rStyle w:val="Nessuno"/>
          <w:rFonts w:ascii="Times New Roman" w:hAnsi="Times New Roman"/>
          <w:sz w:val="22"/>
          <w:szCs w:val="22"/>
        </w:rPr>
        <w:t xml:space="preserve">à </w:t>
      </w:r>
      <w:r>
        <w:rPr>
          <w:rStyle w:val="Nessuno"/>
          <w:rFonts w:ascii="Times New Roman" w:hAnsi="Times New Roman"/>
          <w:sz w:val="22"/>
          <w:szCs w:val="22"/>
        </w:rPr>
        <w:t>garante), la legge sull</w:t>
      </w:r>
      <w:r>
        <w:rPr>
          <w:rStyle w:val="Nessuno"/>
          <w:rFonts w:ascii="Arial Unicode MS" w:hAnsi="Arial Unicode MS"/>
          <w:sz w:val="22"/>
          <w:szCs w:val="22"/>
          <w:rtl/>
          <w:lang w:val="ar-SA"/>
        </w:rPr>
        <w:t>’</w:t>
      </w:r>
      <w:r>
        <w:rPr>
          <w:rStyle w:val="Nessuno"/>
          <w:rFonts w:ascii="Times New Roman" w:hAnsi="Times New Roman"/>
          <w:sz w:val="22"/>
          <w:szCs w:val="22"/>
        </w:rPr>
        <w:t>Autorit</w:t>
      </w:r>
      <w:r>
        <w:rPr>
          <w:rStyle w:val="Nessuno"/>
          <w:rFonts w:ascii="Times New Roman" w:hAnsi="Times New Roman"/>
          <w:sz w:val="22"/>
          <w:szCs w:val="22"/>
        </w:rPr>
        <w:t xml:space="preserve">à </w:t>
      </w:r>
      <w:r>
        <w:rPr>
          <w:rStyle w:val="Nessuno"/>
          <w:rFonts w:ascii="Times New Roman" w:hAnsi="Times New Roman"/>
          <w:sz w:val="22"/>
          <w:szCs w:val="22"/>
        </w:rPr>
        <w:t>per le garanzie nelle comunicazioni, n. 249 del 1997 (art. 1, 26</w:t>
      </w:r>
      <w:r>
        <w:rPr>
          <w:rStyle w:val="Nessuno"/>
          <w:rFonts w:ascii="Times New Roman" w:hAnsi="Times New Roman"/>
          <w:sz w:val="22"/>
          <w:szCs w:val="22"/>
        </w:rPr>
        <w:t xml:space="preserve">° </w:t>
      </w:r>
      <w:r>
        <w:rPr>
          <w:rStyle w:val="Nessuno"/>
          <w:rFonts w:ascii="Times New Roman" w:hAnsi="Times New Roman"/>
          <w:sz w:val="22"/>
          <w:szCs w:val="22"/>
        </w:rPr>
        <w:t>comma, sui provvedimenti dell</w:t>
      </w:r>
      <w:r>
        <w:rPr>
          <w:rStyle w:val="Nessuno"/>
          <w:rFonts w:ascii="Arial Unicode MS" w:hAnsi="Arial Unicode MS"/>
          <w:sz w:val="22"/>
          <w:szCs w:val="22"/>
          <w:rtl/>
          <w:lang w:val="ar-SA"/>
        </w:rPr>
        <w:t>’</w:t>
      </w:r>
      <w:r>
        <w:rPr>
          <w:rStyle w:val="Nessuno"/>
          <w:rFonts w:ascii="Times New Roman" w:hAnsi="Times New Roman"/>
          <w:sz w:val="22"/>
          <w:szCs w:val="22"/>
        </w:rPr>
        <w:t>Autorit</w:t>
      </w:r>
      <w:r>
        <w:rPr>
          <w:rStyle w:val="Nessuno"/>
          <w:rFonts w:ascii="Times New Roman" w:hAnsi="Times New Roman"/>
          <w:sz w:val="22"/>
          <w:szCs w:val="22"/>
        </w:rPr>
        <w:t>à</w:t>
      </w:r>
      <w:r>
        <w:rPr>
          <w:rStyle w:val="Nessuno"/>
          <w:rFonts w:ascii="Times New Roman" w:hAnsi="Times New Roman"/>
          <w:sz w:val="22"/>
          <w:szCs w:val="22"/>
        </w:rPr>
        <w:t>).</w:t>
      </w:r>
    </w:p>
  </w:footnote>
  <w:footnote w:id="12">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Va ricordato</w:t>
      </w:r>
      <w:r>
        <w:rPr>
          <w:rStyle w:val="Nessuno"/>
          <w:rFonts w:ascii="Times New Roman" w:hAnsi="Times New Roman"/>
          <w:sz w:val="22"/>
          <w:szCs w:val="22"/>
        </w:rPr>
        <w:t xml:space="preserve"> che con un provvedimento legislativo coevo e cio</w:t>
      </w:r>
      <w:r>
        <w:rPr>
          <w:rStyle w:val="Nessuno"/>
          <w:rFonts w:ascii="Times New Roman" w:hAnsi="Times New Roman"/>
          <w:sz w:val="22"/>
          <w:szCs w:val="22"/>
        </w:rPr>
        <w:t xml:space="preserve">è </w:t>
      </w:r>
      <w:r>
        <w:rPr>
          <w:rStyle w:val="Nessuno"/>
          <w:rFonts w:ascii="Times New Roman" w:hAnsi="Times New Roman"/>
          <w:sz w:val="22"/>
          <w:szCs w:val="22"/>
        </w:rPr>
        <w:t xml:space="preserve">il D.P.R. 24 novembre 1971 n. 1199 fu introdotta una profonda riforma dei ricorsi amministrativi (ricorso gerarchico, ricorso in opposizione, ricorso straordinario al Capo dello Stato). </w:t>
      </w:r>
    </w:p>
  </w:footnote>
  <w:footnote w:id="13">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Il Consiglio di </w:t>
      </w:r>
      <w:r>
        <w:rPr>
          <w:rStyle w:val="Nessuno"/>
          <w:rFonts w:ascii="Times New Roman" w:hAnsi="Times New Roman"/>
          <w:sz w:val="22"/>
          <w:szCs w:val="22"/>
        </w:rPr>
        <w:t>Stato, con le sue decisioni, inoltre ha integrato la disciplina del giudizio amministrativo colmando lacune della legislazione. Si parla al riguardo di giurisprudenza pretoria del Consiglio di Stato.</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Quest</w:t>
      </w:r>
      <w:r>
        <w:rPr>
          <w:rStyle w:val="Nessuno"/>
          <w:rFonts w:ascii="Arial Unicode MS" w:hAnsi="Arial Unicode MS"/>
          <w:sz w:val="22"/>
          <w:szCs w:val="22"/>
          <w:rtl/>
          <w:lang w:val="ar-SA"/>
        </w:rPr>
        <w:t>’</w:t>
      </w:r>
      <w:r>
        <w:rPr>
          <w:rStyle w:val="Nessuno"/>
          <w:rFonts w:ascii="Times New Roman" w:hAnsi="Times New Roman"/>
          <w:sz w:val="22"/>
          <w:szCs w:val="22"/>
        </w:rPr>
        <w:t xml:space="preserve">opera meritoria </w:t>
      </w:r>
      <w:r>
        <w:rPr>
          <w:rStyle w:val="Nessuno"/>
          <w:rFonts w:ascii="Times New Roman" w:hAnsi="Times New Roman"/>
          <w:sz w:val="22"/>
          <w:szCs w:val="22"/>
        </w:rPr>
        <w:t xml:space="preserve">è </w:t>
      </w:r>
      <w:r>
        <w:rPr>
          <w:rStyle w:val="Nessuno"/>
          <w:rFonts w:ascii="Times New Roman" w:hAnsi="Times New Roman"/>
          <w:sz w:val="22"/>
          <w:szCs w:val="22"/>
        </w:rPr>
        <w:t>continuata anche dopo la istituz</w:t>
      </w:r>
      <w:r>
        <w:rPr>
          <w:rStyle w:val="Nessuno"/>
          <w:rFonts w:ascii="Times New Roman" w:hAnsi="Times New Roman"/>
          <w:sz w:val="22"/>
          <w:szCs w:val="22"/>
        </w:rPr>
        <w:t xml:space="preserve">ione dei Tribunali amministrativi regionali.  Al riguardo il Consiglio di Stato si </w:t>
      </w:r>
      <w:r>
        <w:rPr>
          <w:rStyle w:val="Nessuno"/>
          <w:rFonts w:ascii="Times New Roman" w:hAnsi="Times New Roman"/>
          <w:sz w:val="22"/>
          <w:szCs w:val="22"/>
        </w:rPr>
        <w:t xml:space="preserve">è </w:t>
      </w:r>
      <w:r>
        <w:rPr>
          <w:rStyle w:val="Nessuno"/>
          <w:rFonts w:ascii="Times New Roman" w:hAnsi="Times New Roman"/>
          <w:sz w:val="22"/>
          <w:szCs w:val="22"/>
        </w:rPr>
        <w:t>pi</w:t>
      </w:r>
      <w:r>
        <w:rPr>
          <w:rStyle w:val="Nessuno"/>
          <w:rFonts w:ascii="Times New Roman" w:hAnsi="Times New Roman"/>
          <w:sz w:val="22"/>
          <w:szCs w:val="22"/>
        </w:rPr>
        <w:t xml:space="preserve">ù </w:t>
      </w:r>
      <w:r>
        <w:rPr>
          <w:rStyle w:val="Nessuno"/>
          <w:rFonts w:ascii="Times New Roman" w:hAnsi="Times New Roman"/>
          <w:sz w:val="22"/>
          <w:szCs w:val="22"/>
        </w:rPr>
        <w:t>volte giovato delle elaborazioni, degli approfondimenti, del giudice di primo grado per recepirli, per raffinarli e per introdurre interpretazioni significative di ist</w:t>
      </w:r>
      <w:r>
        <w:rPr>
          <w:rStyle w:val="Nessuno"/>
          <w:rFonts w:ascii="Times New Roman" w:hAnsi="Times New Roman"/>
          <w:sz w:val="22"/>
          <w:szCs w:val="22"/>
        </w:rPr>
        <w:t>ituti processuali attraverso pronunce soprattutto dell</w:t>
      </w:r>
      <w:r>
        <w:rPr>
          <w:rStyle w:val="Nessuno"/>
          <w:rFonts w:ascii="Arial Unicode MS" w:hAnsi="Arial Unicode MS"/>
          <w:sz w:val="22"/>
          <w:szCs w:val="22"/>
          <w:rtl/>
          <w:lang w:val="ar-SA"/>
        </w:rPr>
        <w:t>’</w:t>
      </w:r>
      <w:r>
        <w:rPr>
          <w:rStyle w:val="Nessuno"/>
          <w:rFonts w:ascii="Times New Roman" w:hAnsi="Times New Roman"/>
          <w:sz w:val="22"/>
          <w:szCs w:val="22"/>
        </w:rPr>
        <w:t>Adunanza Plenaria.</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Cos</w:t>
      </w:r>
      <w:r>
        <w:rPr>
          <w:rStyle w:val="Nessuno"/>
          <w:rFonts w:ascii="Times New Roman" w:hAnsi="Times New Roman"/>
          <w:sz w:val="22"/>
          <w:szCs w:val="22"/>
        </w:rPr>
        <w:t>ì</w:t>
      </w:r>
      <w:r>
        <w:rPr>
          <w:rStyle w:val="Nessuno"/>
          <w:rFonts w:ascii="Times New Roman" w:hAnsi="Times New Roman"/>
          <w:sz w:val="22"/>
          <w:szCs w:val="22"/>
        </w:rPr>
        <w:t xml:space="preserve">, per esempio, si </w:t>
      </w:r>
      <w:r>
        <w:rPr>
          <w:rStyle w:val="Nessuno"/>
          <w:rFonts w:ascii="Times New Roman" w:hAnsi="Times New Roman"/>
          <w:sz w:val="22"/>
          <w:szCs w:val="22"/>
        </w:rPr>
        <w:t xml:space="preserve">è </w:t>
      </w:r>
      <w:r>
        <w:rPr>
          <w:rStyle w:val="Nessuno"/>
          <w:rFonts w:ascii="Times New Roman" w:hAnsi="Times New Roman"/>
          <w:sz w:val="22"/>
          <w:szCs w:val="22"/>
        </w:rPr>
        <w:t>riconosciuta l</w:t>
      </w:r>
      <w:r>
        <w:rPr>
          <w:rStyle w:val="Nessuno"/>
          <w:rFonts w:ascii="Arial Unicode MS" w:hAnsi="Arial Unicode MS"/>
          <w:sz w:val="22"/>
          <w:szCs w:val="22"/>
          <w:rtl/>
          <w:lang w:val="ar-SA"/>
        </w:rPr>
        <w:t>’</w:t>
      </w:r>
      <w:r>
        <w:rPr>
          <w:rStyle w:val="Nessuno"/>
          <w:rFonts w:ascii="Times New Roman" w:hAnsi="Times New Roman"/>
          <w:sz w:val="22"/>
          <w:szCs w:val="22"/>
        </w:rPr>
        <w:t>impugnabilit</w:t>
      </w:r>
      <w:r>
        <w:rPr>
          <w:rStyle w:val="Nessuno"/>
          <w:rFonts w:ascii="Times New Roman" w:hAnsi="Times New Roman"/>
          <w:sz w:val="22"/>
          <w:szCs w:val="22"/>
        </w:rPr>
        <w:t xml:space="preserve">à </w:t>
      </w:r>
      <w:r>
        <w:rPr>
          <w:rStyle w:val="Nessuno"/>
          <w:rFonts w:ascii="Times New Roman" w:hAnsi="Times New Roman"/>
          <w:sz w:val="22"/>
          <w:szCs w:val="22"/>
        </w:rPr>
        <w:t>di atti endoprocedimentali che prima venivano considerati (autonomamente) non impugnabili, allorch</w:t>
      </w:r>
      <w:r>
        <w:rPr>
          <w:rStyle w:val="Nessuno"/>
          <w:rFonts w:ascii="Times New Roman" w:hAnsi="Times New Roman"/>
          <w:sz w:val="22"/>
          <w:szCs w:val="22"/>
        </w:rPr>
        <w:t xml:space="preserve">é </w:t>
      </w:r>
      <w:r>
        <w:rPr>
          <w:rStyle w:val="Nessuno"/>
          <w:rFonts w:ascii="Times New Roman" w:hAnsi="Times New Roman"/>
          <w:sz w:val="22"/>
          <w:szCs w:val="22"/>
        </w:rPr>
        <w:t>essi, pur non essendo definit</w:t>
      </w:r>
      <w:r>
        <w:rPr>
          <w:rStyle w:val="Nessuno"/>
          <w:rFonts w:ascii="Times New Roman" w:hAnsi="Times New Roman"/>
          <w:sz w:val="22"/>
          <w:szCs w:val="22"/>
        </w:rPr>
        <w:t>o il procedimento, sono suscettibili di arrecare una immediata le- sione al destinatario (ad esempio le delibere comunali di adozione del piano regolato- re generale).</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Si </w:t>
      </w:r>
      <w:r>
        <w:rPr>
          <w:rStyle w:val="Nessuno"/>
          <w:rFonts w:ascii="Times New Roman" w:hAnsi="Times New Roman"/>
          <w:sz w:val="22"/>
          <w:szCs w:val="22"/>
        </w:rPr>
        <w:t xml:space="preserve">è </w:t>
      </w:r>
      <w:r>
        <w:rPr>
          <w:rStyle w:val="Nessuno"/>
          <w:rFonts w:ascii="Times New Roman" w:hAnsi="Times New Roman"/>
          <w:sz w:val="22"/>
          <w:szCs w:val="22"/>
        </w:rPr>
        <w:t>ritenuto che il giudice amministrativo, quando giudica in materia di diritti, pu</w:t>
      </w:r>
      <w:r>
        <w:rPr>
          <w:rStyle w:val="Nessuno"/>
          <w:rFonts w:ascii="Times New Roman" w:hAnsi="Times New Roman"/>
          <w:sz w:val="22"/>
          <w:szCs w:val="22"/>
        </w:rPr>
        <w:t xml:space="preserve">ò </w:t>
      </w:r>
      <w:r>
        <w:rPr>
          <w:rStyle w:val="Nessuno"/>
          <w:rFonts w:ascii="Times New Roman" w:hAnsi="Times New Roman"/>
          <w:sz w:val="22"/>
          <w:szCs w:val="22"/>
        </w:rPr>
        <w:t>d</w:t>
      </w:r>
      <w:r>
        <w:rPr>
          <w:rStyle w:val="Nessuno"/>
          <w:rFonts w:ascii="Times New Roman" w:hAnsi="Times New Roman"/>
          <w:sz w:val="22"/>
          <w:szCs w:val="22"/>
        </w:rPr>
        <w:t>isapplicare i regolamenti.</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Ma i campi nei quali maggiormente hanno avuto svolgimento le costruzioni della giurisprudenza pretoria del Consiglio di Stato sono quelli della tutela cautelare e del giudizio di ottemperanza.</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Per quanto concerne la tutela cautel</w:t>
      </w:r>
      <w:r>
        <w:rPr>
          <w:rStyle w:val="Nessuno"/>
          <w:rFonts w:ascii="Times New Roman" w:hAnsi="Times New Roman"/>
          <w:sz w:val="22"/>
          <w:szCs w:val="22"/>
        </w:rPr>
        <w:t>are il Consiglio di Stato ha affermato sin da subito il principio  che le ordinanze dei tribunali amministrativi regionali sono appellabili, affermandone la natura decisoria, ha affermato che il giudice amministrativo pu</w:t>
      </w:r>
      <w:r>
        <w:rPr>
          <w:rStyle w:val="Nessuno"/>
          <w:rFonts w:ascii="Times New Roman" w:hAnsi="Times New Roman"/>
          <w:sz w:val="22"/>
          <w:szCs w:val="22"/>
        </w:rPr>
        <w:t xml:space="preserve">ò </w:t>
      </w:r>
      <w:r>
        <w:rPr>
          <w:rStyle w:val="Nessuno"/>
          <w:rFonts w:ascii="Times New Roman" w:hAnsi="Times New Roman"/>
          <w:sz w:val="22"/>
          <w:szCs w:val="22"/>
        </w:rPr>
        <w:t>sospendere provve- dimenti negativ</w:t>
      </w:r>
      <w:r>
        <w:rPr>
          <w:rStyle w:val="Nessuno"/>
          <w:rFonts w:ascii="Times New Roman" w:hAnsi="Times New Roman"/>
          <w:sz w:val="22"/>
          <w:szCs w:val="22"/>
        </w:rPr>
        <w:t>i quale la non ammissione ad un concorso, ha individuato lo strumento per assicurare che le ordinanze cautelari siano effettivamente eseguite dall</w:t>
      </w:r>
      <w:r>
        <w:rPr>
          <w:rStyle w:val="Nessuno"/>
          <w:rFonts w:ascii="Arial Unicode MS" w:hAnsi="Arial Unicode MS"/>
          <w:sz w:val="22"/>
          <w:szCs w:val="22"/>
          <w:rtl/>
          <w:lang w:val="ar-SA"/>
        </w:rPr>
        <w:t>’</w:t>
      </w:r>
      <w:r>
        <w:rPr>
          <w:rStyle w:val="Nessuno"/>
          <w:rFonts w:ascii="Times New Roman" w:hAnsi="Times New Roman"/>
          <w:sz w:val="22"/>
          <w:szCs w:val="22"/>
        </w:rPr>
        <w:t>amministrazione.</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Altre evoluzioni sono state portate, dalla giurisprudenza del Consiglio di Stato, per quanto concerne il giudizio di ottemperanza. </w:t>
      </w:r>
    </w:p>
    <w:p w:rsidR="005666F0" w:rsidRDefault="00C1707A">
      <w:pPr>
        <w:pStyle w:val="Default"/>
        <w:spacing w:before="0" w:line="240" w:lineRule="auto"/>
        <w:jc w:val="both"/>
        <w:rPr>
          <w:rFonts w:hint="eastAsia"/>
        </w:rPr>
      </w:pPr>
      <w:r>
        <w:rPr>
          <w:rStyle w:val="Nessuno"/>
          <w:rFonts w:ascii="Times New Roman" w:hAnsi="Times New Roman"/>
          <w:sz w:val="22"/>
          <w:szCs w:val="22"/>
        </w:rPr>
        <w:t>Per esempio il Consiglio di Stato ha aderito all</w:t>
      </w:r>
      <w:r>
        <w:rPr>
          <w:rStyle w:val="Nessuno"/>
          <w:rFonts w:ascii="Arial Unicode MS" w:hAnsi="Arial Unicode MS"/>
          <w:sz w:val="22"/>
          <w:szCs w:val="22"/>
          <w:rtl/>
          <w:lang w:val="ar-SA"/>
        </w:rPr>
        <w:t>’</w:t>
      </w:r>
      <w:r>
        <w:rPr>
          <w:rStyle w:val="Nessuno"/>
          <w:rFonts w:ascii="Times New Roman" w:hAnsi="Times New Roman"/>
          <w:sz w:val="22"/>
          <w:szCs w:val="22"/>
        </w:rPr>
        <w:t xml:space="preserve">orientamento secondo il quale il giudizio di ottemperanza </w:t>
      </w:r>
      <w:r>
        <w:rPr>
          <w:rStyle w:val="Nessuno"/>
          <w:rFonts w:ascii="Times New Roman" w:hAnsi="Times New Roman"/>
          <w:sz w:val="22"/>
          <w:szCs w:val="22"/>
        </w:rPr>
        <w:t xml:space="preserve">è </w:t>
      </w:r>
      <w:r>
        <w:rPr>
          <w:rStyle w:val="Nessuno"/>
          <w:rFonts w:ascii="Times New Roman" w:hAnsi="Times New Roman"/>
          <w:sz w:val="22"/>
          <w:szCs w:val="22"/>
        </w:rPr>
        <w:t xml:space="preserve">ammissibile in </w:t>
      </w:r>
      <w:r>
        <w:rPr>
          <w:rStyle w:val="Nessuno"/>
          <w:rFonts w:ascii="Times New Roman" w:hAnsi="Times New Roman"/>
          <w:sz w:val="22"/>
          <w:szCs w:val="22"/>
        </w:rPr>
        <w:t>presenza non solo di atti violativi o di mancata esecuzione, ma anche di atti elusivi del giudicato.</w:t>
      </w:r>
    </w:p>
  </w:footnote>
  <w:footnote w:id="14">
    <w:p w:rsidR="005666F0" w:rsidRDefault="00C1707A">
      <w:pPr>
        <w:pStyle w:val="Default"/>
        <w:spacing w:before="0" w:line="240" w:lineRule="auto"/>
        <w:jc w:val="both"/>
        <w:rPr>
          <w:rStyle w:val="Nessuno"/>
          <w:rFonts w:ascii="Times New Roman" w:eastAsia="Times New Roman" w:hAnsi="Times New Roman" w:cs="Times New Roman"/>
          <w:sz w:val="22"/>
          <w:szCs w:val="22"/>
          <w:shd w:val="clear" w:color="auto" w:fill="FEFFFE"/>
        </w:rPr>
      </w:pPr>
      <w:r>
        <w:rPr>
          <w:rStyle w:val="Nessuno"/>
          <w:rFonts w:ascii="Times New Roman" w:eastAsia="Times New Roman" w:hAnsi="Times New Roman" w:cs="Times New Roman"/>
          <w:sz w:val="28"/>
          <w:szCs w:val="28"/>
          <w:shd w:val="clear" w:color="auto" w:fill="FEFFFE"/>
          <w:vertAlign w:val="superscript"/>
        </w:rPr>
        <w:footnoteRef/>
      </w:r>
      <w:r>
        <w:rPr>
          <w:rStyle w:val="Nessuno"/>
          <w:sz w:val="22"/>
          <w:szCs w:val="22"/>
        </w:rPr>
        <w:t xml:space="preserve"> </w:t>
      </w:r>
      <w:r>
        <w:rPr>
          <w:rStyle w:val="Nessuno"/>
          <w:rFonts w:ascii="Times New Roman" w:hAnsi="Times New Roman"/>
          <w:sz w:val="22"/>
          <w:szCs w:val="22"/>
          <w:shd w:val="clear" w:color="auto" w:fill="FEFFFE"/>
        </w:rPr>
        <w:t>Per il Consiglio di Stato la disciplina normativa era prevista dal Regio Decreto 21 aprile 1942, n. 444 che all</w:t>
      </w:r>
      <w:r>
        <w:rPr>
          <w:rStyle w:val="Nessuno"/>
          <w:rFonts w:ascii="Times New Roman" w:hAnsi="Times New Roman"/>
          <w:sz w:val="22"/>
          <w:szCs w:val="22"/>
          <w:shd w:val="clear" w:color="auto" w:fill="FEFFFE"/>
        </w:rPr>
        <w:t>’</w:t>
      </w:r>
      <w:r>
        <w:rPr>
          <w:rStyle w:val="Nessuno"/>
          <w:rFonts w:ascii="Times New Roman" w:hAnsi="Times New Roman"/>
          <w:sz w:val="22"/>
          <w:szCs w:val="22"/>
          <w:shd w:val="clear" w:color="auto" w:fill="FEFFFE"/>
        </w:rPr>
        <w:t xml:space="preserve">articolo 35 recita: </w:t>
      </w:r>
      <w:r>
        <w:rPr>
          <w:rStyle w:val="Nessuno"/>
          <w:rFonts w:ascii="Times New Roman" w:hAnsi="Times New Roman"/>
          <w:sz w:val="22"/>
          <w:szCs w:val="22"/>
          <w:shd w:val="clear" w:color="auto" w:fill="FEFFFE"/>
        </w:rPr>
        <w:t>“</w:t>
      </w:r>
      <w:r>
        <w:rPr>
          <w:rStyle w:val="Nessuno"/>
          <w:rFonts w:ascii="Times New Roman" w:hAnsi="Times New Roman"/>
          <w:sz w:val="22"/>
          <w:szCs w:val="22"/>
          <w:shd w:val="clear" w:color="auto" w:fill="FEFFFE"/>
        </w:rPr>
        <w:t xml:space="preserve">Il Consiglio di Presidenza </w:t>
      </w:r>
      <w:r>
        <w:rPr>
          <w:rStyle w:val="Nessuno"/>
          <w:rFonts w:ascii="Times New Roman" w:hAnsi="Times New Roman"/>
          <w:sz w:val="22"/>
          <w:szCs w:val="22"/>
          <w:shd w:val="clear" w:color="auto" w:fill="FEFFFE"/>
        </w:rPr>
        <w:t xml:space="preserve">è </w:t>
      </w:r>
      <w:r>
        <w:rPr>
          <w:rStyle w:val="Nessuno"/>
          <w:rFonts w:ascii="Times New Roman" w:hAnsi="Times New Roman"/>
          <w:sz w:val="22"/>
          <w:szCs w:val="22"/>
          <w:shd w:val="clear" w:color="auto" w:fill="FEFFFE"/>
        </w:rPr>
        <w:t xml:space="preserve">composto dal Presidente del Consiglio di Stato e dai presidenti di sezione. </w:t>
      </w:r>
      <w:r>
        <w:rPr>
          <w:rStyle w:val="Nessuno"/>
          <w:rFonts w:ascii="Times New Roman" w:hAnsi="Times New Roman"/>
          <w:sz w:val="22"/>
          <w:szCs w:val="22"/>
          <w:shd w:val="clear" w:color="auto" w:fill="FEFFFE"/>
        </w:rPr>
        <w:t xml:space="preserve">È </w:t>
      </w:r>
      <w:r>
        <w:rPr>
          <w:rStyle w:val="Nessuno"/>
          <w:rFonts w:ascii="Times New Roman" w:hAnsi="Times New Roman"/>
          <w:sz w:val="22"/>
          <w:szCs w:val="22"/>
          <w:shd w:val="clear" w:color="auto" w:fill="FEFFFE"/>
        </w:rPr>
        <w:t>assistito dal segretario generale, il quale, quando non abbia voto ad altro titolo, ha voto deliberativo in tutti gli affari concernenti il personale</w:t>
      </w:r>
      <w:r>
        <w:rPr>
          <w:rStyle w:val="Nessuno"/>
          <w:rFonts w:ascii="Times New Roman" w:hAnsi="Times New Roman"/>
          <w:sz w:val="22"/>
          <w:szCs w:val="22"/>
          <w:shd w:val="clear" w:color="auto" w:fill="FEFFFE"/>
        </w:rPr>
        <w:t xml:space="preserve"> di segreteria e subalterno</w:t>
      </w:r>
      <w:r>
        <w:rPr>
          <w:rStyle w:val="Nessuno"/>
          <w:rFonts w:ascii="Times New Roman" w:hAnsi="Times New Roman"/>
          <w:sz w:val="22"/>
          <w:szCs w:val="22"/>
          <w:shd w:val="clear" w:color="auto" w:fill="FEFFFE"/>
        </w:rPr>
        <w:t>”</w:t>
      </w:r>
      <w:r>
        <w:rPr>
          <w:rStyle w:val="Nessuno"/>
          <w:rFonts w:ascii="Times New Roman" w:hAnsi="Times New Roman"/>
          <w:sz w:val="22"/>
          <w:szCs w:val="22"/>
          <w:shd w:val="clear" w:color="auto" w:fill="FEFFFE"/>
        </w:rPr>
        <w:t>.</w:t>
      </w:r>
    </w:p>
    <w:p w:rsidR="005666F0" w:rsidRDefault="00C1707A">
      <w:pPr>
        <w:pStyle w:val="Default"/>
        <w:spacing w:before="0" w:line="240" w:lineRule="auto"/>
        <w:jc w:val="both"/>
        <w:rPr>
          <w:rFonts w:hint="eastAsia"/>
        </w:rPr>
      </w:pPr>
      <w:r>
        <w:rPr>
          <w:rStyle w:val="Nessuno"/>
          <w:rFonts w:ascii="Times New Roman" w:hAnsi="Times New Roman"/>
          <w:sz w:val="22"/>
          <w:szCs w:val="22"/>
          <w:shd w:val="clear" w:color="auto" w:fill="FEFFFE"/>
        </w:rPr>
        <w:t>Per i Tribunali amministrativi Regionali, invece, la legge 6 dicembre 1971, n. 1034 (Istituzione dei tribunali amministrativi regionali- pubblicata nella G.U. 13 dicembre 1971, n. 314) l</w:t>
      </w:r>
      <w:r>
        <w:rPr>
          <w:rStyle w:val="Nessuno"/>
          <w:rFonts w:ascii="Times New Roman" w:hAnsi="Times New Roman"/>
          <w:sz w:val="22"/>
          <w:szCs w:val="22"/>
          <w:shd w:val="clear" w:color="auto" w:fill="FEFFFE"/>
        </w:rPr>
        <w:t>’</w:t>
      </w:r>
      <w:r>
        <w:rPr>
          <w:rStyle w:val="Nessuno"/>
          <w:rFonts w:ascii="Times New Roman" w:hAnsi="Times New Roman"/>
          <w:sz w:val="22"/>
          <w:szCs w:val="22"/>
          <w:shd w:val="clear" w:color="auto" w:fill="FEFFFE"/>
        </w:rPr>
        <w:t>articolo 49 prevede che</w:t>
      </w:r>
      <w:r>
        <w:rPr>
          <w:rStyle w:val="Nessuno"/>
          <w:rFonts w:ascii="Times New Roman" w:hAnsi="Times New Roman"/>
          <w:sz w:val="22"/>
          <w:szCs w:val="22"/>
          <w:shd w:val="clear" w:color="auto" w:fill="FEFFFE"/>
        </w:rPr>
        <w:t xml:space="preserve">” </w:t>
      </w:r>
      <w:r>
        <w:rPr>
          <w:rStyle w:val="Nessuno"/>
          <w:rFonts w:ascii="Times New Roman" w:hAnsi="Times New Roman"/>
          <w:sz w:val="22"/>
          <w:szCs w:val="22"/>
          <w:shd w:val="clear" w:color="auto" w:fill="FEFFFE"/>
        </w:rPr>
        <w:t>ai fini dell'e</w:t>
      </w:r>
      <w:r>
        <w:rPr>
          <w:rStyle w:val="Nessuno"/>
          <w:rFonts w:ascii="Times New Roman" w:hAnsi="Times New Roman"/>
          <w:sz w:val="22"/>
          <w:szCs w:val="22"/>
          <w:shd w:val="clear" w:color="auto" w:fill="FEFFFE"/>
        </w:rPr>
        <w:t>sercizio delle attribuzioni ad esso conferite dalla presente legge, il Consiglio di Presidenza dei tribunali amministrativi regionali, che era composto dal Presidente del Consiglio di Stato, dai due presidenti di sezione del Consiglio di Stato pi</w:t>
      </w:r>
      <w:r>
        <w:rPr>
          <w:rStyle w:val="Nessuno"/>
          <w:rFonts w:ascii="Times New Roman" w:hAnsi="Times New Roman"/>
          <w:sz w:val="22"/>
          <w:szCs w:val="22"/>
          <w:shd w:val="clear" w:color="auto" w:fill="FEFFFE"/>
        </w:rPr>
        <w:t xml:space="preserve">ù </w:t>
      </w:r>
      <w:r>
        <w:rPr>
          <w:rStyle w:val="Nessuno"/>
          <w:rFonts w:ascii="Times New Roman" w:hAnsi="Times New Roman"/>
          <w:sz w:val="22"/>
          <w:szCs w:val="22"/>
          <w:shd w:val="clear" w:color="auto" w:fill="FEFFFE"/>
        </w:rPr>
        <w:t>anziani,</w:t>
      </w:r>
      <w:r>
        <w:rPr>
          <w:rStyle w:val="Nessuno"/>
          <w:rFonts w:ascii="Times New Roman" w:hAnsi="Times New Roman"/>
          <w:sz w:val="22"/>
          <w:szCs w:val="22"/>
          <w:shd w:val="clear" w:color="auto" w:fill="FEFFFE"/>
        </w:rPr>
        <w:t xml:space="preserve"> da due presidenti di tribunali amministrativi regionali e da quattro magistrati amministrativi regionali sorteggiati ogni due anni.</w:t>
      </w:r>
    </w:p>
  </w:footnote>
  <w:footnote w:id="15">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Sono state poi introdotte disposizioni che hanno apportato significativi potenziamenti dell</w:t>
      </w:r>
      <w:r>
        <w:rPr>
          <w:rStyle w:val="Nessuno"/>
          <w:rFonts w:ascii="Arial Unicode MS" w:hAnsi="Arial Unicode MS"/>
          <w:sz w:val="22"/>
          <w:szCs w:val="22"/>
          <w:rtl/>
          <w:lang w:val="ar-SA"/>
        </w:rPr>
        <w:t>’</w:t>
      </w:r>
      <w:r>
        <w:rPr>
          <w:rStyle w:val="Nessuno"/>
          <w:rFonts w:ascii="Times New Roman" w:hAnsi="Times New Roman"/>
          <w:sz w:val="22"/>
          <w:szCs w:val="22"/>
        </w:rPr>
        <w:t>effettivit</w:t>
      </w:r>
      <w:r>
        <w:rPr>
          <w:rStyle w:val="Nessuno"/>
          <w:rFonts w:ascii="Times New Roman" w:hAnsi="Times New Roman"/>
          <w:sz w:val="22"/>
          <w:szCs w:val="22"/>
        </w:rPr>
        <w:t xml:space="preserve">à </w:t>
      </w:r>
      <w:r>
        <w:rPr>
          <w:rStyle w:val="Nessuno"/>
          <w:rFonts w:ascii="Times New Roman" w:hAnsi="Times New Roman"/>
          <w:sz w:val="22"/>
          <w:szCs w:val="22"/>
        </w:rPr>
        <w:t xml:space="preserve">della tutela, anche attraverso semplificazioni e accelerazioni, per la maggior parte inseriti nella disciplina del processo cautelare. </w:t>
      </w:r>
      <w:r>
        <w:rPr>
          <w:rStyle w:val="Nessuno"/>
          <w:rFonts w:ascii="Times New Roman" w:hAnsi="Times New Roman"/>
          <w:sz w:val="22"/>
          <w:szCs w:val="22"/>
          <w:lang w:val="en-US"/>
        </w:rPr>
        <w:t>In particolare:</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possibilit</w:t>
      </w:r>
      <w:r>
        <w:rPr>
          <w:rStyle w:val="Nessuno"/>
          <w:rFonts w:ascii="Times New Roman" w:hAnsi="Times New Roman"/>
          <w:sz w:val="22"/>
          <w:szCs w:val="22"/>
        </w:rPr>
        <w:t xml:space="preserve">à </w:t>
      </w:r>
      <w:r>
        <w:rPr>
          <w:rStyle w:val="Nessuno"/>
          <w:rFonts w:ascii="Times New Roman" w:hAnsi="Times New Roman"/>
          <w:sz w:val="22"/>
          <w:szCs w:val="22"/>
        </w:rPr>
        <w:t>di emanazione di misure cautelari idonee ad assicurare la tutela, non pi</w:t>
      </w:r>
      <w:r>
        <w:rPr>
          <w:rStyle w:val="Nessuno"/>
          <w:rFonts w:ascii="Times New Roman" w:hAnsi="Times New Roman"/>
          <w:sz w:val="22"/>
          <w:szCs w:val="22"/>
        </w:rPr>
        <w:t xml:space="preserve">ù </w:t>
      </w:r>
      <w:r>
        <w:rPr>
          <w:rStyle w:val="Nessuno"/>
          <w:rFonts w:ascii="Times New Roman" w:hAnsi="Times New Roman"/>
          <w:sz w:val="22"/>
          <w:szCs w:val="22"/>
        </w:rPr>
        <w:t xml:space="preserve">limitate quindi </w:t>
      </w:r>
      <w:r>
        <w:rPr>
          <w:rStyle w:val="Nessuno"/>
          <w:rFonts w:ascii="Times New Roman" w:hAnsi="Times New Roman"/>
          <w:sz w:val="22"/>
          <w:szCs w:val="22"/>
        </w:rPr>
        <w:t>alla sospensione dell</w:t>
      </w:r>
      <w:r>
        <w:rPr>
          <w:rStyle w:val="Nessuno"/>
          <w:rFonts w:ascii="Arial Unicode MS" w:hAnsi="Arial Unicode MS"/>
          <w:sz w:val="22"/>
          <w:szCs w:val="22"/>
          <w:rtl/>
          <w:lang w:val="ar-SA"/>
        </w:rPr>
        <w:t>’</w:t>
      </w:r>
      <w:r>
        <w:rPr>
          <w:rStyle w:val="Nessuno"/>
          <w:rFonts w:ascii="Times New Roman" w:hAnsi="Times New Roman"/>
          <w:sz w:val="22"/>
          <w:szCs w:val="22"/>
        </w:rPr>
        <w:t>atto, compresa l</w:t>
      </w:r>
      <w:r>
        <w:rPr>
          <w:rStyle w:val="Nessuno"/>
          <w:rFonts w:ascii="Arial Unicode MS" w:hAnsi="Arial Unicode MS"/>
          <w:sz w:val="22"/>
          <w:szCs w:val="22"/>
          <w:rtl/>
          <w:lang w:val="ar-SA"/>
        </w:rPr>
        <w:t>’</w:t>
      </w:r>
      <w:r>
        <w:rPr>
          <w:rStyle w:val="Nessuno"/>
          <w:rFonts w:ascii="Times New Roman" w:hAnsi="Times New Roman"/>
          <w:sz w:val="22"/>
          <w:szCs w:val="22"/>
        </w:rPr>
        <w:t>ingiunzione a pagare una somma di denaro (art. 21, 8</w:t>
      </w:r>
      <w:r>
        <w:rPr>
          <w:rStyle w:val="Nessuno"/>
          <w:rFonts w:ascii="Times New Roman" w:hAnsi="Times New Roman"/>
          <w:sz w:val="22"/>
          <w:szCs w:val="22"/>
        </w:rPr>
        <w:t xml:space="preserve">° </w:t>
      </w:r>
      <w:r>
        <w:rPr>
          <w:rStyle w:val="Nessuno"/>
          <w:rFonts w:ascii="Times New Roman" w:hAnsi="Times New Roman"/>
          <w:sz w:val="22"/>
          <w:szCs w:val="22"/>
        </w:rPr>
        <w:t>c. L. 1034/71, introdotto dall</w:t>
      </w:r>
      <w:r>
        <w:rPr>
          <w:rStyle w:val="Nessuno"/>
          <w:rFonts w:ascii="Arial Unicode MS" w:hAnsi="Arial Unicode MS"/>
          <w:sz w:val="22"/>
          <w:szCs w:val="22"/>
          <w:rtl/>
          <w:lang w:val="ar-SA"/>
        </w:rPr>
        <w:t>’</w:t>
      </w:r>
      <w:r>
        <w:rPr>
          <w:rStyle w:val="Nessuno"/>
          <w:rFonts w:ascii="Times New Roman" w:hAnsi="Times New Roman"/>
          <w:sz w:val="22"/>
          <w:szCs w:val="22"/>
        </w:rPr>
        <w:t>art. 3, 1</w:t>
      </w:r>
      <w:r>
        <w:rPr>
          <w:rStyle w:val="Nessuno"/>
          <w:rFonts w:ascii="Times New Roman" w:hAnsi="Times New Roman"/>
          <w:sz w:val="22"/>
          <w:szCs w:val="22"/>
        </w:rPr>
        <w:t xml:space="preserve">° </w:t>
      </w:r>
      <w:r>
        <w:rPr>
          <w:rStyle w:val="Nessuno"/>
          <w:rFonts w:ascii="Times New Roman" w:hAnsi="Times New Roman"/>
          <w:sz w:val="22"/>
          <w:szCs w:val="22"/>
        </w:rPr>
        <w:t>c. L. 205/2000; oggi art. 55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estensione della cautela anche al comportamento inerte dell</w:t>
      </w:r>
      <w:r>
        <w:rPr>
          <w:rStyle w:val="Nessuno"/>
          <w:rFonts w:ascii="Arial Unicode MS" w:hAnsi="Arial Unicode MS"/>
          <w:sz w:val="22"/>
          <w:szCs w:val="22"/>
          <w:rtl/>
          <w:lang w:val="ar-SA"/>
        </w:rPr>
        <w:t>’</w:t>
      </w:r>
      <w:r>
        <w:rPr>
          <w:rStyle w:val="Nessuno"/>
          <w:rFonts w:ascii="Times New Roman" w:hAnsi="Times New Roman"/>
          <w:sz w:val="22"/>
          <w:szCs w:val="22"/>
        </w:rPr>
        <w:t>amministrazione (art</w:t>
      </w:r>
      <w:r>
        <w:rPr>
          <w:rStyle w:val="Nessuno"/>
          <w:rFonts w:ascii="Times New Roman" w:hAnsi="Times New Roman"/>
          <w:sz w:val="22"/>
          <w:szCs w:val="22"/>
        </w:rPr>
        <w:t>. 21, 8</w:t>
      </w:r>
      <w:r>
        <w:rPr>
          <w:rStyle w:val="Nessuno"/>
          <w:rFonts w:ascii="Times New Roman" w:hAnsi="Times New Roman"/>
          <w:sz w:val="22"/>
          <w:szCs w:val="22"/>
        </w:rPr>
        <w:t xml:space="preserve">° </w:t>
      </w:r>
      <w:r>
        <w:rPr>
          <w:rStyle w:val="Nessuno"/>
          <w:rFonts w:ascii="Times New Roman" w:hAnsi="Times New Roman"/>
          <w:sz w:val="22"/>
          <w:szCs w:val="22"/>
        </w:rPr>
        <w:t>c. L. 1034/71, introdotto dall</w:t>
      </w:r>
      <w:r>
        <w:rPr>
          <w:rStyle w:val="Nessuno"/>
          <w:rFonts w:ascii="Arial Unicode MS" w:hAnsi="Arial Unicode MS"/>
          <w:sz w:val="22"/>
          <w:szCs w:val="22"/>
          <w:rtl/>
          <w:lang w:val="ar-SA"/>
        </w:rPr>
        <w:t>’</w:t>
      </w:r>
      <w:r>
        <w:rPr>
          <w:rStyle w:val="Nessuno"/>
          <w:rFonts w:ascii="Times New Roman" w:hAnsi="Times New Roman"/>
          <w:sz w:val="22"/>
          <w:szCs w:val="22"/>
        </w:rPr>
        <w:t>art. 3, 1</w:t>
      </w:r>
      <w:r>
        <w:rPr>
          <w:rStyle w:val="Nessuno"/>
          <w:rFonts w:ascii="Times New Roman" w:hAnsi="Times New Roman"/>
          <w:sz w:val="22"/>
          <w:szCs w:val="22"/>
        </w:rPr>
        <w:t xml:space="preserve">° </w:t>
      </w:r>
      <w:r>
        <w:rPr>
          <w:rStyle w:val="Nessuno"/>
          <w:rFonts w:ascii="Times New Roman" w:hAnsi="Times New Roman"/>
          <w:sz w:val="22"/>
          <w:szCs w:val="22"/>
        </w:rPr>
        <w:t xml:space="preserve">c. L. 205/2000; oggi artt. </w:t>
      </w:r>
      <w:r>
        <w:rPr>
          <w:rStyle w:val="Nessuno"/>
          <w:rFonts w:ascii="Times New Roman" w:hAnsi="Times New Roman"/>
          <w:sz w:val="22"/>
          <w:szCs w:val="22"/>
          <w:lang w:val="en-US"/>
        </w:rPr>
        <w:t>31 e 55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possibilit</w:t>
      </w:r>
      <w:r>
        <w:rPr>
          <w:rStyle w:val="Nessuno"/>
          <w:rFonts w:ascii="Times New Roman" w:hAnsi="Times New Roman"/>
          <w:sz w:val="22"/>
          <w:szCs w:val="22"/>
        </w:rPr>
        <w:t xml:space="preserve">à </w:t>
      </w:r>
      <w:r>
        <w:rPr>
          <w:rStyle w:val="Nessuno"/>
          <w:rFonts w:ascii="Times New Roman" w:hAnsi="Times New Roman"/>
          <w:sz w:val="22"/>
          <w:szCs w:val="22"/>
        </w:rPr>
        <w:t>di definizione del giudizio di merito in sede di giudizio caute- lare, allorch</w:t>
      </w:r>
      <w:r>
        <w:rPr>
          <w:rStyle w:val="Nessuno"/>
          <w:rFonts w:ascii="Times New Roman" w:hAnsi="Times New Roman"/>
          <w:sz w:val="22"/>
          <w:szCs w:val="22"/>
        </w:rPr>
        <w:t xml:space="preserve">é </w:t>
      </w:r>
      <w:r>
        <w:rPr>
          <w:rStyle w:val="Nessuno"/>
          <w:rFonts w:ascii="Times New Roman" w:hAnsi="Times New Roman"/>
          <w:sz w:val="22"/>
          <w:szCs w:val="22"/>
        </w:rPr>
        <w:t>si ritenga che il contraddittorio sia completo e sia completa altr</w:t>
      </w:r>
      <w:r>
        <w:rPr>
          <w:rStyle w:val="Nessuno"/>
          <w:rFonts w:ascii="Times New Roman" w:hAnsi="Times New Roman"/>
          <w:sz w:val="22"/>
          <w:szCs w:val="22"/>
        </w:rPr>
        <w:t>es</w:t>
      </w:r>
      <w:r>
        <w:rPr>
          <w:rStyle w:val="Nessuno"/>
          <w:rFonts w:ascii="Times New Roman" w:hAnsi="Times New Roman"/>
          <w:sz w:val="22"/>
          <w:szCs w:val="22"/>
        </w:rPr>
        <w:t xml:space="preserve">ì </w:t>
      </w:r>
      <w:r>
        <w:rPr>
          <w:rStyle w:val="Nessuno"/>
          <w:rFonts w:ascii="Times New Roman" w:hAnsi="Times New Roman"/>
          <w:sz w:val="22"/>
          <w:szCs w:val="22"/>
        </w:rPr>
        <w:t>l</w:t>
      </w:r>
      <w:r>
        <w:rPr>
          <w:rStyle w:val="Nessuno"/>
          <w:rFonts w:ascii="Arial Unicode MS" w:hAnsi="Arial Unicode MS"/>
          <w:sz w:val="22"/>
          <w:szCs w:val="22"/>
          <w:rtl/>
          <w:lang w:val="ar-SA"/>
        </w:rPr>
        <w:t>’</w:t>
      </w:r>
      <w:r>
        <w:rPr>
          <w:rStyle w:val="Nessuno"/>
          <w:rFonts w:ascii="Times New Roman" w:hAnsi="Times New Roman"/>
          <w:sz w:val="22"/>
          <w:szCs w:val="22"/>
        </w:rPr>
        <w:t>istruttoria (art. 21, 10</w:t>
      </w:r>
      <w:r>
        <w:rPr>
          <w:rStyle w:val="Nessuno"/>
          <w:rFonts w:ascii="Times New Roman" w:hAnsi="Times New Roman"/>
          <w:sz w:val="22"/>
          <w:szCs w:val="22"/>
        </w:rPr>
        <w:t xml:space="preserve">° </w:t>
      </w:r>
      <w:r>
        <w:rPr>
          <w:rStyle w:val="Nessuno"/>
          <w:rFonts w:ascii="Times New Roman" w:hAnsi="Times New Roman"/>
          <w:sz w:val="22"/>
          <w:szCs w:val="22"/>
        </w:rPr>
        <w:t>c. L. 1034/71, introdotto dall</w:t>
      </w:r>
      <w:r>
        <w:rPr>
          <w:rStyle w:val="Nessuno"/>
          <w:rFonts w:ascii="Arial Unicode MS" w:hAnsi="Arial Unicode MS"/>
          <w:sz w:val="22"/>
          <w:szCs w:val="22"/>
          <w:rtl/>
          <w:lang w:val="ar-SA"/>
        </w:rPr>
        <w:t>’</w:t>
      </w:r>
      <w:r>
        <w:rPr>
          <w:rStyle w:val="Nessuno"/>
          <w:rFonts w:ascii="Times New Roman" w:hAnsi="Times New Roman"/>
          <w:sz w:val="22"/>
          <w:szCs w:val="22"/>
        </w:rPr>
        <w:t>art. 3, 1</w:t>
      </w:r>
      <w:r>
        <w:rPr>
          <w:rStyle w:val="Nessuno"/>
          <w:rFonts w:ascii="Times New Roman" w:hAnsi="Times New Roman"/>
          <w:sz w:val="22"/>
          <w:szCs w:val="22"/>
        </w:rPr>
        <w:t xml:space="preserve">° </w:t>
      </w:r>
      <w:r>
        <w:rPr>
          <w:rStyle w:val="Nessuno"/>
          <w:rFonts w:ascii="Times New Roman" w:hAnsi="Times New Roman"/>
          <w:sz w:val="22"/>
          <w:szCs w:val="22"/>
        </w:rPr>
        <w:t>c. L. 205/2000; oggi art. 60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possibilit</w:t>
      </w:r>
      <w:r>
        <w:rPr>
          <w:rStyle w:val="Nessuno"/>
          <w:rFonts w:ascii="Times New Roman" w:hAnsi="Times New Roman"/>
          <w:sz w:val="22"/>
          <w:szCs w:val="22"/>
        </w:rPr>
        <w:t xml:space="preserve">à </w:t>
      </w:r>
      <w:r>
        <w:rPr>
          <w:rStyle w:val="Nessuno"/>
          <w:rFonts w:ascii="Times New Roman" w:hAnsi="Times New Roman"/>
          <w:sz w:val="22"/>
          <w:szCs w:val="22"/>
        </w:rPr>
        <w:t xml:space="preserve">di adottare, con procedimento camerale, sentenze succintamente motivate nei caso in cui si ravvisassero la manifesta fondatezza </w:t>
      </w:r>
      <w:r>
        <w:rPr>
          <w:rStyle w:val="Nessuno"/>
          <w:rFonts w:ascii="Times New Roman" w:hAnsi="Times New Roman"/>
          <w:sz w:val="22"/>
          <w:szCs w:val="22"/>
        </w:rPr>
        <w:t>ovvero la manifesta irricevibilit</w:t>
      </w:r>
      <w:r>
        <w:rPr>
          <w:rStyle w:val="Nessuno"/>
          <w:rFonts w:ascii="Times New Roman" w:hAnsi="Times New Roman"/>
          <w:sz w:val="22"/>
          <w:szCs w:val="22"/>
        </w:rPr>
        <w:t>à</w:t>
      </w:r>
      <w:r>
        <w:rPr>
          <w:rStyle w:val="Nessuno"/>
          <w:rFonts w:ascii="Times New Roman" w:hAnsi="Times New Roman"/>
          <w:sz w:val="22"/>
          <w:szCs w:val="22"/>
        </w:rPr>
        <w:t>, inammissibilit</w:t>
      </w:r>
      <w:r>
        <w:rPr>
          <w:rStyle w:val="Nessuno"/>
          <w:rFonts w:ascii="Times New Roman" w:hAnsi="Times New Roman"/>
          <w:sz w:val="22"/>
          <w:szCs w:val="22"/>
        </w:rPr>
        <w:t xml:space="preserve">à </w:t>
      </w:r>
      <w:r>
        <w:rPr>
          <w:rStyle w:val="Nessuno"/>
          <w:rFonts w:ascii="Times New Roman" w:hAnsi="Times New Roman"/>
          <w:sz w:val="22"/>
          <w:szCs w:val="22"/>
        </w:rPr>
        <w:t>o infondatezza del ricorso (art. 26, 3</w:t>
      </w:r>
      <w:r>
        <w:rPr>
          <w:rStyle w:val="Nessuno"/>
          <w:rFonts w:ascii="Times New Roman" w:hAnsi="Times New Roman"/>
          <w:sz w:val="22"/>
          <w:szCs w:val="22"/>
        </w:rPr>
        <w:t xml:space="preserve">° </w:t>
      </w:r>
      <w:r>
        <w:rPr>
          <w:rStyle w:val="Nessuno"/>
          <w:rFonts w:ascii="Times New Roman" w:hAnsi="Times New Roman"/>
          <w:sz w:val="22"/>
          <w:szCs w:val="22"/>
        </w:rPr>
        <w:t>e 4</w:t>
      </w:r>
      <w:r>
        <w:rPr>
          <w:rStyle w:val="Nessuno"/>
          <w:rFonts w:ascii="Times New Roman" w:hAnsi="Times New Roman"/>
          <w:sz w:val="22"/>
          <w:szCs w:val="22"/>
        </w:rPr>
        <w:t xml:space="preserve">° </w:t>
      </w:r>
      <w:r>
        <w:rPr>
          <w:rStyle w:val="Nessuno"/>
          <w:rFonts w:ascii="Times New Roman" w:hAnsi="Times New Roman"/>
          <w:sz w:val="22"/>
          <w:szCs w:val="22"/>
        </w:rPr>
        <w:t>c. L. 1034/71, introdotti dall</w:t>
      </w:r>
      <w:r>
        <w:rPr>
          <w:rStyle w:val="Nessuno"/>
          <w:rFonts w:ascii="Arial Unicode MS" w:hAnsi="Arial Unicode MS"/>
          <w:sz w:val="22"/>
          <w:szCs w:val="22"/>
          <w:rtl/>
          <w:lang w:val="ar-SA"/>
        </w:rPr>
        <w:t>’</w:t>
      </w:r>
      <w:r>
        <w:rPr>
          <w:rStyle w:val="Nessuno"/>
          <w:rFonts w:ascii="Times New Roman" w:hAnsi="Times New Roman"/>
          <w:sz w:val="22"/>
          <w:szCs w:val="22"/>
        </w:rPr>
        <w:t>art. 9, 1</w:t>
      </w:r>
      <w:r>
        <w:rPr>
          <w:rStyle w:val="Nessuno"/>
          <w:rFonts w:ascii="Times New Roman" w:hAnsi="Times New Roman"/>
          <w:sz w:val="22"/>
          <w:szCs w:val="22"/>
        </w:rPr>
        <w:t xml:space="preserve">° </w:t>
      </w:r>
      <w:r>
        <w:rPr>
          <w:rStyle w:val="Nessuno"/>
          <w:rFonts w:ascii="Times New Roman" w:hAnsi="Times New Roman"/>
          <w:sz w:val="22"/>
          <w:szCs w:val="22"/>
        </w:rPr>
        <w:t>c. L. 205/2000; oggi art. 60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tutela contro il comportamento inerte dell</w:t>
      </w:r>
      <w:r>
        <w:rPr>
          <w:rStyle w:val="Nessuno"/>
          <w:rFonts w:ascii="Arial Unicode MS" w:hAnsi="Arial Unicode MS"/>
          <w:sz w:val="22"/>
          <w:szCs w:val="22"/>
          <w:rtl/>
          <w:lang w:val="ar-SA"/>
        </w:rPr>
        <w:t>’</w:t>
      </w:r>
      <w:r>
        <w:rPr>
          <w:rStyle w:val="Nessuno"/>
          <w:rFonts w:ascii="Times New Roman" w:hAnsi="Times New Roman"/>
          <w:sz w:val="22"/>
          <w:szCs w:val="22"/>
        </w:rPr>
        <w:t>amministrazione congegnata in mod</w:t>
      </w:r>
      <w:r>
        <w:rPr>
          <w:rStyle w:val="Nessuno"/>
          <w:rFonts w:ascii="Times New Roman" w:hAnsi="Times New Roman"/>
          <w:sz w:val="22"/>
          <w:szCs w:val="22"/>
        </w:rPr>
        <w:t>o da andare ben oltre la semplice codificazione dell</w:t>
      </w:r>
      <w:r>
        <w:rPr>
          <w:rStyle w:val="Nessuno"/>
          <w:rFonts w:ascii="Arial Unicode MS" w:hAnsi="Arial Unicode MS"/>
          <w:sz w:val="22"/>
          <w:szCs w:val="22"/>
          <w:rtl/>
          <w:lang w:val="ar-SA"/>
        </w:rPr>
        <w:t>’</w:t>
      </w:r>
      <w:r>
        <w:rPr>
          <w:rStyle w:val="Nessuno"/>
          <w:rFonts w:ascii="Times New Roman" w:hAnsi="Times New Roman"/>
          <w:sz w:val="22"/>
          <w:szCs w:val="22"/>
        </w:rPr>
        <w:t>istituto del silenzio rifiuto, con la previsione di termini brevi per la definizione del giudizio e di un potere decisorio del giudice amministrativo disegnato sul modello della sentenza sulla inottemper</w:t>
      </w:r>
      <w:r>
        <w:rPr>
          <w:rStyle w:val="Nessuno"/>
          <w:rFonts w:ascii="Times New Roman" w:hAnsi="Times New Roman"/>
          <w:sz w:val="22"/>
          <w:szCs w:val="22"/>
        </w:rPr>
        <w:t>anza(art. 21 bis, L. 1034 del 1971, introdotto dall</w:t>
      </w:r>
      <w:r>
        <w:rPr>
          <w:rStyle w:val="Nessuno"/>
          <w:rFonts w:ascii="Arial Unicode MS" w:hAnsi="Arial Unicode MS"/>
          <w:sz w:val="22"/>
          <w:szCs w:val="22"/>
          <w:rtl/>
          <w:lang w:val="ar-SA"/>
        </w:rPr>
        <w:t>’</w:t>
      </w:r>
      <w:r>
        <w:rPr>
          <w:rStyle w:val="Nessuno"/>
          <w:rFonts w:ascii="Times New Roman" w:hAnsi="Times New Roman"/>
          <w:sz w:val="22"/>
          <w:szCs w:val="22"/>
        </w:rPr>
        <w:t>art. 2 L. 205 del 2000; oggi art. 117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possibilit</w:t>
      </w:r>
      <w:r>
        <w:rPr>
          <w:rStyle w:val="Nessuno"/>
          <w:rFonts w:ascii="Times New Roman" w:hAnsi="Times New Roman"/>
          <w:sz w:val="22"/>
          <w:szCs w:val="22"/>
        </w:rPr>
        <w:t xml:space="preserve">à </w:t>
      </w:r>
      <w:r>
        <w:rPr>
          <w:rStyle w:val="Nessuno"/>
          <w:rFonts w:ascii="Times New Roman" w:hAnsi="Times New Roman"/>
          <w:sz w:val="22"/>
          <w:szCs w:val="22"/>
        </w:rPr>
        <w:t>di ottenere, in caso di estrema gravit</w:t>
      </w:r>
      <w:r>
        <w:rPr>
          <w:rStyle w:val="Nessuno"/>
          <w:rFonts w:ascii="Times New Roman" w:hAnsi="Times New Roman"/>
          <w:sz w:val="22"/>
          <w:szCs w:val="22"/>
        </w:rPr>
        <w:t xml:space="preserve">à </w:t>
      </w:r>
      <w:r>
        <w:rPr>
          <w:rStyle w:val="Nessuno"/>
          <w:rFonts w:ascii="Times New Roman" w:hAnsi="Times New Roman"/>
          <w:sz w:val="22"/>
          <w:szCs w:val="22"/>
        </w:rPr>
        <w:t>ed urgenza tale da non consentire neppure la dilazione fino alla data della camera di consiglio, il pr</w:t>
      </w:r>
      <w:r>
        <w:rPr>
          <w:rStyle w:val="Nessuno"/>
          <w:rFonts w:ascii="Times New Roman" w:hAnsi="Times New Roman"/>
          <w:sz w:val="22"/>
          <w:szCs w:val="22"/>
        </w:rPr>
        <w:t>ovvedimento cautelare presidenziale, anche in assenza di contraddittorio (art. 21, 9</w:t>
      </w:r>
      <w:r>
        <w:rPr>
          <w:rStyle w:val="Nessuno"/>
          <w:rFonts w:ascii="Times New Roman" w:hAnsi="Times New Roman"/>
          <w:sz w:val="22"/>
          <w:szCs w:val="22"/>
        </w:rPr>
        <w:t xml:space="preserve">° </w:t>
      </w:r>
      <w:r>
        <w:rPr>
          <w:rStyle w:val="Nessuno"/>
          <w:rFonts w:ascii="Times New Roman" w:hAnsi="Times New Roman"/>
          <w:sz w:val="22"/>
          <w:szCs w:val="22"/>
        </w:rPr>
        <w:t>c. L. 1034 del 1971, introdotto dall</w:t>
      </w:r>
      <w:r>
        <w:rPr>
          <w:rStyle w:val="Nessuno"/>
          <w:rFonts w:ascii="Arial Unicode MS" w:hAnsi="Arial Unicode MS"/>
          <w:sz w:val="22"/>
          <w:szCs w:val="22"/>
          <w:rtl/>
          <w:lang w:val="ar-SA"/>
        </w:rPr>
        <w:t>’</w:t>
      </w:r>
      <w:r>
        <w:rPr>
          <w:rStyle w:val="Nessuno"/>
          <w:rFonts w:ascii="Times New Roman" w:hAnsi="Times New Roman"/>
          <w:sz w:val="22"/>
          <w:szCs w:val="22"/>
        </w:rPr>
        <w:t>art. 3,1</w:t>
      </w:r>
      <w:r>
        <w:rPr>
          <w:rStyle w:val="Nessuno"/>
          <w:rFonts w:ascii="Times New Roman" w:hAnsi="Times New Roman"/>
          <w:sz w:val="22"/>
          <w:szCs w:val="22"/>
        </w:rPr>
        <w:t xml:space="preserve">° </w:t>
      </w:r>
      <w:r>
        <w:rPr>
          <w:rStyle w:val="Nessuno"/>
          <w:rFonts w:ascii="Times New Roman" w:hAnsi="Times New Roman"/>
          <w:sz w:val="22"/>
          <w:szCs w:val="22"/>
        </w:rPr>
        <w:t>c. L. 205/2000; oggi art. 56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w:t>
      </w:r>
      <w:r>
        <w:rPr>
          <w:rStyle w:val="Nessuno"/>
          <w:rFonts w:ascii="Arial Unicode MS" w:hAnsi="Arial Unicode MS"/>
          <w:sz w:val="22"/>
          <w:szCs w:val="22"/>
          <w:rtl/>
          <w:lang w:val="ar-SA"/>
        </w:rPr>
        <w:t>’</w:t>
      </w:r>
      <w:r>
        <w:rPr>
          <w:rStyle w:val="Nessuno"/>
          <w:rFonts w:ascii="Times New Roman" w:hAnsi="Times New Roman"/>
          <w:sz w:val="22"/>
          <w:szCs w:val="22"/>
        </w:rPr>
        <w:t>arricchimento dei poteri di cognizione del giudice con l</w:t>
      </w:r>
      <w:r>
        <w:rPr>
          <w:rStyle w:val="Nessuno"/>
          <w:rFonts w:ascii="Arial Unicode MS" w:hAnsi="Arial Unicode MS"/>
          <w:sz w:val="22"/>
          <w:szCs w:val="22"/>
          <w:rtl/>
          <w:lang w:val="ar-SA"/>
        </w:rPr>
        <w:t>’</w:t>
      </w:r>
      <w:r>
        <w:rPr>
          <w:rStyle w:val="Nessuno"/>
          <w:rFonts w:ascii="Times New Roman" w:hAnsi="Times New Roman"/>
          <w:sz w:val="22"/>
          <w:szCs w:val="22"/>
        </w:rPr>
        <w:t>introduzione tra i mezzi i</w:t>
      </w:r>
      <w:r>
        <w:rPr>
          <w:rStyle w:val="Nessuno"/>
          <w:rFonts w:ascii="Times New Roman" w:hAnsi="Times New Roman"/>
          <w:sz w:val="22"/>
          <w:szCs w:val="22"/>
        </w:rPr>
        <w:t>struttori della consulenza tecnica (art. 16 L. n. 205 del 2000, oggi art. 19 c.p.a., che la prevede solo se indispensabile);</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la modifica della disciplina del regolamento di competenza con la previsio- ne della delibazione sull</w:t>
      </w:r>
      <w:r>
        <w:rPr>
          <w:rStyle w:val="Nessuno"/>
          <w:rFonts w:ascii="Arial Unicode MS" w:hAnsi="Arial Unicode MS"/>
          <w:sz w:val="22"/>
          <w:szCs w:val="22"/>
          <w:rtl/>
          <w:lang w:val="ar-SA"/>
        </w:rPr>
        <w:t>’</w:t>
      </w:r>
      <w:r>
        <w:rPr>
          <w:rStyle w:val="Nessuno"/>
          <w:rFonts w:ascii="Times New Roman" w:hAnsi="Times New Roman"/>
          <w:sz w:val="22"/>
          <w:szCs w:val="22"/>
        </w:rPr>
        <w:t>eventuale manifesta infondate</w:t>
      </w:r>
      <w:r>
        <w:rPr>
          <w:rStyle w:val="Nessuno"/>
          <w:rFonts w:ascii="Times New Roman" w:hAnsi="Times New Roman"/>
          <w:sz w:val="22"/>
          <w:szCs w:val="22"/>
        </w:rPr>
        <w:t>zza dello stesso (art. 31, 5</w:t>
      </w:r>
      <w:r>
        <w:rPr>
          <w:rStyle w:val="Nessuno"/>
          <w:rFonts w:ascii="Times New Roman" w:hAnsi="Times New Roman"/>
          <w:sz w:val="22"/>
          <w:szCs w:val="22"/>
        </w:rPr>
        <w:t xml:space="preserve">° </w:t>
      </w:r>
      <w:r>
        <w:rPr>
          <w:rStyle w:val="Nessuno"/>
          <w:rFonts w:ascii="Times New Roman" w:hAnsi="Times New Roman"/>
          <w:sz w:val="22"/>
          <w:szCs w:val="22"/>
        </w:rPr>
        <w:t>c. L. 1034/71, introdotto dall</w:t>
      </w:r>
      <w:r>
        <w:rPr>
          <w:rStyle w:val="Nessuno"/>
          <w:rFonts w:ascii="Arial Unicode MS" w:hAnsi="Arial Unicode MS"/>
          <w:sz w:val="22"/>
          <w:szCs w:val="22"/>
          <w:rtl/>
          <w:lang w:val="ar-SA"/>
        </w:rPr>
        <w:t>’</w:t>
      </w:r>
      <w:r>
        <w:rPr>
          <w:rStyle w:val="Nessuno"/>
          <w:rFonts w:ascii="Times New Roman" w:hAnsi="Times New Roman"/>
          <w:sz w:val="22"/>
          <w:szCs w:val="22"/>
        </w:rPr>
        <w:t>art. 9, 4</w:t>
      </w:r>
      <w:r>
        <w:rPr>
          <w:rStyle w:val="Nessuno"/>
          <w:rFonts w:ascii="Times New Roman" w:hAnsi="Times New Roman"/>
          <w:sz w:val="22"/>
          <w:szCs w:val="22"/>
        </w:rPr>
        <w:t xml:space="preserve">° </w:t>
      </w:r>
      <w:r>
        <w:rPr>
          <w:rStyle w:val="Nessuno"/>
          <w:rFonts w:ascii="Times New Roman" w:hAnsi="Times New Roman"/>
          <w:sz w:val="22"/>
          <w:szCs w:val="22"/>
        </w:rPr>
        <w:t>c. L. 205 del 2000; oggi la materia risulta ridisciplinata dagli artt. 15 e 16 c.p.a.);</w:t>
      </w:r>
    </w:p>
    <w:p w:rsidR="005666F0" w:rsidRDefault="00C1707A">
      <w:pPr>
        <w:pStyle w:val="Default"/>
        <w:numPr>
          <w:ilvl w:val="0"/>
          <w:numId w:val="1"/>
        </w:numPr>
        <w:spacing w:before="0" w:line="240" w:lineRule="auto"/>
        <w:jc w:val="both"/>
        <w:rPr>
          <w:rFonts w:ascii="Times New Roman" w:hAnsi="Times New Roman"/>
          <w:sz w:val="22"/>
          <w:szCs w:val="22"/>
        </w:rPr>
      </w:pPr>
      <w:r>
        <w:rPr>
          <w:rStyle w:val="Nessuno"/>
          <w:rFonts w:ascii="Times New Roman" w:hAnsi="Times New Roman"/>
          <w:sz w:val="22"/>
          <w:szCs w:val="22"/>
        </w:rPr>
        <w:t xml:space="preserve">la concentrazione dei giudizi con la previsione secondo la quale tutti i provvedimenti adottati </w:t>
      </w:r>
      <w:r>
        <w:rPr>
          <w:rStyle w:val="Nessuno"/>
          <w:rFonts w:ascii="Times New Roman" w:hAnsi="Times New Roman"/>
          <w:sz w:val="22"/>
          <w:szCs w:val="22"/>
        </w:rPr>
        <w:t>in pendenza del ricorso tra le stesse parti, connessi all</w:t>
      </w:r>
      <w:r>
        <w:rPr>
          <w:rStyle w:val="Nessuno"/>
          <w:rFonts w:ascii="Arial Unicode MS" w:hAnsi="Arial Unicode MS"/>
          <w:sz w:val="22"/>
          <w:szCs w:val="22"/>
          <w:rtl/>
          <w:lang w:val="ar-SA"/>
        </w:rPr>
        <w:t>’</w:t>
      </w:r>
      <w:r>
        <w:rPr>
          <w:rStyle w:val="Nessuno"/>
          <w:rFonts w:ascii="Times New Roman" w:hAnsi="Times New Roman"/>
          <w:sz w:val="22"/>
          <w:szCs w:val="22"/>
        </w:rPr>
        <w:t>oggetto del ricorso, sono impugnati mediante proposizione di motivi aggiunti. In questo mo- do si evita lo spappolamento di un</w:t>
      </w:r>
      <w:r>
        <w:rPr>
          <w:rStyle w:val="Nessuno"/>
          <w:rFonts w:ascii="Arial Unicode MS" w:hAnsi="Arial Unicode MS"/>
          <w:sz w:val="22"/>
          <w:szCs w:val="22"/>
          <w:rtl/>
          <w:lang w:val="ar-SA"/>
        </w:rPr>
        <w:t>’</w:t>
      </w:r>
      <w:r>
        <w:rPr>
          <w:rStyle w:val="Nessuno"/>
          <w:rFonts w:ascii="Times New Roman" w:hAnsi="Times New Roman"/>
          <w:sz w:val="22"/>
          <w:szCs w:val="22"/>
        </w:rPr>
        <w:t>unica questione in pi</w:t>
      </w:r>
      <w:r>
        <w:rPr>
          <w:rStyle w:val="Nessuno"/>
          <w:rFonts w:ascii="Times New Roman" w:hAnsi="Times New Roman"/>
          <w:sz w:val="22"/>
          <w:szCs w:val="22"/>
        </w:rPr>
        <w:t xml:space="preserve">ù </w:t>
      </w:r>
      <w:r>
        <w:rPr>
          <w:rStyle w:val="Nessuno"/>
          <w:rFonts w:ascii="Times New Roman" w:hAnsi="Times New Roman"/>
          <w:sz w:val="22"/>
          <w:szCs w:val="22"/>
        </w:rPr>
        <w:t>giudizi (art. 21, 1</w:t>
      </w:r>
      <w:r>
        <w:rPr>
          <w:rStyle w:val="Nessuno"/>
          <w:rFonts w:ascii="Times New Roman" w:hAnsi="Times New Roman"/>
          <w:sz w:val="22"/>
          <w:szCs w:val="22"/>
        </w:rPr>
        <w:t xml:space="preserve">° </w:t>
      </w:r>
      <w:r>
        <w:rPr>
          <w:rStyle w:val="Nessuno"/>
          <w:rFonts w:ascii="Times New Roman" w:hAnsi="Times New Roman"/>
          <w:sz w:val="22"/>
          <w:szCs w:val="22"/>
        </w:rPr>
        <w:t>comma L. n. 1034 del 1971 i</w:t>
      </w:r>
      <w:r>
        <w:rPr>
          <w:rStyle w:val="Nessuno"/>
          <w:rFonts w:ascii="Times New Roman" w:hAnsi="Times New Roman"/>
          <w:sz w:val="22"/>
          <w:szCs w:val="22"/>
        </w:rPr>
        <w:t>ntrodotto dall</w:t>
      </w:r>
      <w:r>
        <w:rPr>
          <w:rStyle w:val="Nessuno"/>
          <w:rFonts w:ascii="Arial Unicode MS" w:hAnsi="Arial Unicode MS"/>
          <w:sz w:val="22"/>
          <w:szCs w:val="22"/>
          <w:rtl/>
          <w:lang w:val="ar-SA"/>
        </w:rPr>
        <w:t>’</w:t>
      </w:r>
      <w:r>
        <w:rPr>
          <w:rStyle w:val="Nessuno"/>
          <w:rFonts w:ascii="Times New Roman" w:hAnsi="Times New Roman"/>
          <w:sz w:val="22"/>
          <w:szCs w:val="22"/>
        </w:rPr>
        <w:t>art. 3 L. n. 205 del 2000, oggi art. 43 c.p.a.).</w:t>
      </w:r>
    </w:p>
  </w:footnote>
  <w:footnote w:id="16">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Che ha valore ricognitivo non esaustivo; manca nell</w:t>
      </w:r>
      <w:r>
        <w:rPr>
          <w:rStyle w:val="Nessuno"/>
          <w:rFonts w:ascii="Times New Roman" w:hAnsi="Times New Roman"/>
          <w:sz w:val="22"/>
          <w:szCs w:val="22"/>
        </w:rPr>
        <w:t>’</w:t>
      </w:r>
      <w:r>
        <w:rPr>
          <w:rStyle w:val="Nessuno"/>
          <w:rFonts w:ascii="Times New Roman" w:hAnsi="Times New Roman"/>
          <w:sz w:val="22"/>
          <w:szCs w:val="22"/>
        </w:rPr>
        <w:t>elenco io e, ad esempio, il ricorso per l</w:t>
      </w:r>
      <w:r>
        <w:rPr>
          <w:rStyle w:val="Nessuno"/>
          <w:rFonts w:ascii="Arial Unicode MS" w:hAnsi="Arial Unicode MS"/>
          <w:sz w:val="22"/>
          <w:szCs w:val="22"/>
          <w:rtl/>
          <w:lang w:val="ar-SA"/>
        </w:rPr>
        <w:t>’</w:t>
      </w:r>
      <w:r>
        <w:rPr>
          <w:rStyle w:val="Nessuno"/>
          <w:rFonts w:ascii="Times New Roman" w:hAnsi="Times New Roman"/>
          <w:sz w:val="22"/>
          <w:szCs w:val="22"/>
        </w:rPr>
        <w:t>efficienza delle amministrazioni e dei concessionari di servizi pubblici previsto dall</w:t>
      </w:r>
      <w:r>
        <w:rPr>
          <w:rStyle w:val="Nessuno"/>
          <w:rFonts w:ascii="Arial Unicode MS" w:hAnsi="Arial Unicode MS"/>
          <w:sz w:val="22"/>
          <w:szCs w:val="22"/>
          <w:rtl/>
          <w:lang w:val="ar-SA"/>
        </w:rPr>
        <w:t>’</w:t>
      </w:r>
      <w:r>
        <w:rPr>
          <w:rStyle w:val="Nessuno"/>
          <w:rFonts w:ascii="Times New Roman" w:hAnsi="Times New Roman"/>
          <w:sz w:val="22"/>
          <w:szCs w:val="22"/>
        </w:rPr>
        <w:t xml:space="preserve">art. 1 </w:t>
      </w:r>
      <w:r>
        <w:rPr>
          <w:rStyle w:val="Nessuno"/>
          <w:rFonts w:ascii="Times New Roman" w:hAnsi="Times New Roman"/>
          <w:sz w:val="22"/>
          <w:szCs w:val="22"/>
        </w:rPr>
        <w:t>del D.lgs. 20 dicembre 2009, n. 198.</w:t>
      </w:r>
    </w:p>
  </w:footnote>
  <w:footnote w:id="17">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Ad esempio delle controverse aventi ad oggetto le ordinanze di commissariamento extra ordinem e gli atti emessi dal commissario (lett. e), e delle controversie aventi ad oggetto i provvedimenti di rimozione o sospensi</w:t>
      </w:r>
      <w:r>
        <w:rPr>
          <w:rStyle w:val="Nessuno"/>
          <w:rFonts w:ascii="Times New Roman" w:hAnsi="Times New Roman"/>
          <w:sz w:val="22"/>
          <w:szCs w:val="22"/>
        </w:rPr>
        <w:t>one di amministratori locali e di scioglimento dei consigli comunali e provinciali (lett. q) per infiltrazioni mafiose.</w:t>
      </w:r>
    </w:p>
  </w:footnote>
  <w:footnote w:id="18">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Nello schema elaborato dall</w:t>
      </w:r>
      <w:r>
        <w:rPr>
          <w:rStyle w:val="Nessuno"/>
          <w:rFonts w:ascii="Arial Unicode MS" w:hAnsi="Arial Unicode MS"/>
          <w:sz w:val="22"/>
          <w:szCs w:val="22"/>
          <w:rtl/>
          <w:lang w:val="ar-SA"/>
        </w:rPr>
        <w:t>’</w:t>
      </w:r>
      <w:r>
        <w:rPr>
          <w:rStyle w:val="Nessuno"/>
          <w:rFonts w:ascii="Times New Roman" w:hAnsi="Times New Roman"/>
          <w:sz w:val="22"/>
          <w:szCs w:val="22"/>
        </w:rPr>
        <w:t>apposita commissione presso il Consiglio di Stato erano previste altres</w:t>
      </w:r>
      <w:r>
        <w:rPr>
          <w:rStyle w:val="Nessuno"/>
          <w:rFonts w:ascii="Times New Roman" w:hAnsi="Times New Roman"/>
          <w:sz w:val="22"/>
          <w:szCs w:val="22"/>
        </w:rPr>
        <w:t xml:space="preserve">ì </w:t>
      </w:r>
      <w:r>
        <w:rPr>
          <w:rStyle w:val="Nessuno"/>
          <w:rFonts w:ascii="Times New Roman" w:hAnsi="Times New Roman"/>
          <w:sz w:val="22"/>
          <w:szCs w:val="22"/>
        </w:rPr>
        <w:t>l</w:t>
      </w:r>
      <w:r>
        <w:rPr>
          <w:rStyle w:val="Nessuno"/>
          <w:rFonts w:ascii="Arial Unicode MS" w:hAnsi="Arial Unicode MS"/>
          <w:sz w:val="22"/>
          <w:szCs w:val="22"/>
          <w:rtl/>
          <w:lang w:val="ar-SA"/>
        </w:rPr>
        <w:t>’</w:t>
      </w:r>
      <w:r>
        <w:rPr>
          <w:rStyle w:val="Nessuno"/>
          <w:rFonts w:ascii="Times New Roman" w:hAnsi="Times New Roman"/>
          <w:sz w:val="22"/>
          <w:szCs w:val="22"/>
        </w:rPr>
        <w:t>azione di adempimento, le azion</w:t>
      </w:r>
      <w:r>
        <w:rPr>
          <w:rStyle w:val="Nessuno"/>
          <w:rFonts w:ascii="Times New Roman" w:hAnsi="Times New Roman"/>
          <w:sz w:val="22"/>
          <w:szCs w:val="22"/>
        </w:rPr>
        <w:t>i esecutive e l</w:t>
      </w:r>
      <w:r>
        <w:rPr>
          <w:rStyle w:val="Nessuno"/>
          <w:rFonts w:ascii="Arial Unicode MS" w:hAnsi="Arial Unicode MS"/>
          <w:sz w:val="22"/>
          <w:szCs w:val="22"/>
          <w:rtl/>
          <w:lang w:val="ar-SA"/>
        </w:rPr>
        <w:t>’</w:t>
      </w:r>
      <w:r>
        <w:rPr>
          <w:rStyle w:val="Nessuno"/>
          <w:rFonts w:ascii="Times New Roman" w:hAnsi="Times New Roman"/>
          <w:sz w:val="22"/>
          <w:szCs w:val="22"/>
        </w:rPr>
        <w:t xml:space="preserve">azione cautelare. </w:t>
      </w:r>
    </w:p>
    <w:p w:rsidR="005666F0" w:rsidRDefault="00C1707A">
      <w:pPr>
        <w:pStyle w:val="Default"/>
        <w:spacing w:before="0" w:line="240" w:lineRule="auto"/>
        <w:jc w:val="both"/>
        <w:rPr>
          <w:rFonts w:hint="eastAsia"/>
        </w:rPr>
      </w:pPr>
      <w:r>
        <w:rPr>
          <w:rStyle w:val="Nessuno"/>
          <w:rFonts w:ascii="Times New Roman" w:hAnsi="Times New Roman"/>
          <w:sz w:val="22"/>
          <w:szCs w:val="22"/>
        </w:rPr>
        <w:t xml:space="preserve">Nel codice le azioni cautelari e le azione esecutive, sebbene non comprese tra le </w:t>
      </w:r>
      <w:r>
        <w:rPr>
          <w:rStyle w:val="Nessuno"/>
          <w:rFonts w:ascii="Arial Unicode MS" w:hAnsi="Arial Unicode MS"/>
          <w:sz w:val="22"/>
          <w:szCs w:val="22"/>
          <w:rtl/>
          <w:lang w:val="ar-SA"/>
        </w:rPr>
        <w:t>“</w:t>
      </w:r>
      <w:r>
        <w:rPr>
          <w:rStyle w:val="Nessuno"/>
          <w:rFonts w:ascii="Times New Roman" w:hAnsi="Times New Roman"/>
          <w:sz w:val="22"/>
          <w:szCs w:val="22"/>
        </w:rPr>
        <w:t>Azioni di cognizione</w:t>
      </w:r>
      <w:r>
        <w:rPr>
          <w:rStyle w:val="Nessuno"/>
          <w:rFonts w:ascii="Times New Roman" w:hAnsi="Times New Roman"/>
          <w:sz w:val="22"/>
          <w:szCs w:val="22"/>
        </w:rPr>
        <w:t>”</w:t>
      </w:r>
      <w:r>
        <w:rPr>
          <w:rStyle w:val="Nessuno"/>
          <w:rFonts w:ascii="Times New Roman" w:hAnsi="Times New Roman"/>
          <w:sz w:val="22"/>
          <w:szCs w:val="22"/>
        </w:rPr>
        <w:t xml:space="preserve">, sono trattate le prime agli artt. </w:t>
      </w:r>
      <w:r w:rsidRPr="00C1707A">
        <w:rPr>
          <w:rStyle w:val="Nessuno"/>
          <w:rFonts w:ascii="Times New Roman" w:hAnsi="Times New Roman"/>
          <w:sz w:val="22"/>
          <w:szCs w:val="22"/>
        </w:rPr>
        <w:t xml:space="preserve">55 </w:t>
      </w:r>
      <w:r w:rsidRPr="00C1707A">
        <w:rPr>
          <w:rStyle w:val="Nessuno"/>
          <w:rFonts w:ascii="Times New Roman" w:hAnsi="Times New Roman"/>
          <w:sz w:val="22"/>
          <w:szCs w:val="22"/>
        </w:rPr>
        <w:t xml:space="preserve">– </w:t>
      </w:r>
      <w:r w:rsidRPr="00C1707A">
        <w:rPr>
          <w:rStyle w:val="Nessuno"/>
          <w:rFonts w:ascii="Times New Roman" w:hAnsi="Times New Roman"/>
          <w:sz w:val="22"/>
          <w:szCs w:val="22"/>
        </w:rPr>
        <w:t xml:space="preserve">62 e le seconde agli artt. 112 </w:t>
      </w:r>
      <w:r w:rsidRPr="00C1707A">
        <w:rPr>
          <w:rStyle w:val="Nessuno"/>
          <w:rFonts w:ascii="Times New Roman" w:hAnsi="Times New Roman"/>
          <w:sz w:val="22"/>
          <w:szCs w:val="22"/>
        </w:rPr>
        <w:t xml:space="preserve">– </w:t>
      </w:r>
      <w:r w:rsidRPr="00C1707A">
        <w:rPr>
          <w:rStyle w:val="Nessuno"/>
          <w:rFonts w:ascii="Times New Roman" w:hAnsi="Times New Roman"/>
          <w:sz w:val="22"/>
          <w:szCs w:val="22"/>
        </w:rPr>
        <w:t>115.</w:t>
      </w:r>
    </w:p>
  </w:footnote>
  <w:footnote w:id="19">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Molto controversa </w:t>
      </w:r>
      <w:r>
        <w:rPr>
          <w:rStyle w:val="Nessuno"/>
          <w:rFonts w:ascii="Times New Roman" w:hAnsi="Times New Roman"/>
          <w:sz w:val="22"/>
          <w:szCs w:val="22"/>
        </w:rPr>
        <w:t xml:space="preserve">è </w:t>
      </w:r>
      <w:r>
        <w:rPr>
          <w:rStyle w:val="Nessuno"/>
          <w:rFonts w:ascii="Times New Roman" w:hAnsi="Times New Roman"/>
          <w:sz w:val="22"/>
          <w:szCs w:val="22"/>
        </w:rPr>
        <w:t>la sottoposizion</w:t>
      </w:r>
      <w:r>
        <w:rPr>
          <w:rStyle w:val="Nessuno"/>
          <w:rFonts w:ascii="Times New Roman" w:hAnsi="Times New Roman"/>
          <w:sz w:val="22"/>
          <w:szCs w:val="22"/>
        </w:rPr>
        <w:t>e dei ricorsi in materia di affidamento di lavori, servizio e forniture (art. 119, lett. a) c.p.a.) ad un pesantissimo con- tributo di iscrizione a ruolo (D.P.R. n. 115 del 2002) avente lo scopo di limitare quanto pi</w:t>
      </w:r>
      <w:r>
        <w:rPr>
          <w:rStyle w:val="Nessuno"/>
          <w:rFonts w:ascii="Times New Roman" w:hAnsi="Times New Roman"/>
          <w:sz w:val="22"/>
          <w:szCs w:val="22"/>
        </w:rPr>
        <w:t xml:space="preserve">ù </w:t>
      </w:r>
      <w:r>
        <w:rPr>
          <w:rStyle w:val="Nessuno"/>
          <w:rFonts w:ascii="Times New Roman" w:hAnsi="Times New Roman"/>
          <w:sz w:val="22"/>
          <w:szCs w:val="22"/>
        </w:rPr>
        <w:t>possibile, ma in molti casi sostanzial</w:t>
      </w:r>
      <w:r>
        <w:rPr>
          <w:rStyle w:val="Nessuno"/>
          <w:rFonts w:ascii="Times New Roman" w:hAnsi="Times New Roman"/>
          <w:sz w:val="22"/>
          <w:szCs w:val="22"/>
        </w:rPr>
        <w:t>mente di impedire (</w:t>
      </w:r>
      <w:r>
        <w:rPr>
          <w:rStyle w:val="Nessuno"/>
          <w:rFonts w:ascii="Times New Roman" w:hAnsi="Times New Roman"/>
          <w:sz w:val="22"/>
          <w:szCs w:val="22"/>
        </w:rPr>
        <w:t xml:space="preserve">è </w:t>
      </w:r>
      <w:r>
        <w:rPr>
          <w:rStyle w:val="Nessuno"/>
          <w:rFonts w:ascii="Times New Roman" w:hAnsi="Times New Roman"/>
          <w:sz w:val="22"/>
          <w:szCs w:val="22"/>
        </w:rPr>
        <w:t xml:space="preserve">il caso delle procedure per importi di poco sopra la soglia comunitaria) il contenzioso in materia, in contrasto con gli artt. 24 e 113 Cost., i quali garantiscono a tutti la tutela giurisdizionale contro tutti gli atti della pubblica </w:t>
      </w:r>
      <w:r>
        <w:rPr>
          <w:rStyle w:val="Nessuno"/>
          <w:rFonts w:ascii="Times New Roman" w:hAnsi="Times New Roman"/>
          <w:sz w:val="22"/>
          <w:szCs w:val="22"/>
        </w:rPr>
        <w:t>amministrazione.</w:t>
      </w:r>
    </w:p>
  </w:footnote>
  <w:footnote w:id="20">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In  linea  di  massima,  la  soluzione  prescelta </w:t>
      </w:r>
      <w:r>
        <w:rPr>
          <w:rStyle w:val="Nessuno"/>
          <w:rFonts w:ascii="Times New Roman" w:hAnsi="Times New Roman"/>
          <w:sz w:val="22"/>
          <w:szCs w:val="22"/>
        </w:rPr>
        <w:t xml:space="preserve">è </w:t>
      </w:r>
      <w:r>
        <w:rPr>
          <w:rStyle w:val="Nessuno"/>
          <w:rFonts w:ascii="Times New Roman" w:hAnsi="Times New Roman"/>
          <w:sz w:val="22"/>
          <w:szCs w:val="22"/>
        </w:rPr>
        <w:t xml:space="preserve">stata quella di un </w:t>
      </w:r>
      <w:r>
        <w:rPr>
          <w:rStyle w:val="Nessuno"/>
          <w:rFonts w:ascii="Arial Unicode MS" w:hAnsi="Arial Unicode MS"/>
          <w:sz w:val="22"/>
          <w:szCs w:val="22"/>
          <w:rtl/>
          <w:lang w:val="ar-SA"/>
        </w:rPr>
        <w:t>“</w:t>
      </w:r>
      <w:r>
        <w:rPr>
          <w:rStyle w:val="Nessuno"/>
          <w:rFonts w:ascii="Times New Roman" w:hAnsi="Times New Roman"/>
          <w:sz w:val="22"/>
          <w:szCs w:val="22"/>
        </w:rPr>
        <w:t>temporaneo rafforzamento</w:t>
      </w:r>
      <w:r>
        <w:rPr>
          <w:rStyle w:val="Nessuno"/>
          <w:rFonts w:ascii="Times New Roman" w:hAnsi="Times New Roman"/>
          <w:sz w:val="22"/>
          <w:szCs w:val="22"/>
        </w:rPr>
        <w:t xml:space="preserve">” </w:t>
      </w:r>
      <w:r>
        <w:rPr>
          <w:rStyle w:val="Nessuno"/>
          <w:rFonts w:ascii="Times New Roman" w:hAnsi="Times New Roman"/>
          <w:sz w:val="22"/>
          <w:szCs w:val="22"/>
        </w:rPr>
        <w:t>degli strumenti telematici di celebrazione dei processi, che riducesse ancora pi</w:t>
      </w:r>
      <w:r>
        <w:rPr>
          <w:rStyle w:val="Nessuno"/>
          <w:rFonts w:ascii="Times New Roman" w:hAnsi="Times New Roman"/>
          <w:sz w:val="22"/>
          <w:szCs w:val="22"/>
        </w:rPr>
        <w:t xml:space="preserve">ù </w:t>
      </w:r>
      <w:r>
        <w:rPr>
          <w:rStyle w:val="Nessuno"/>
          <w:rFonts w:ascii="Times New Roman" w:hAnsi="Times New Roman"/>
          <w:sz w:val="22"/>
          <w:szCs w:val="22"/>
        </w:rPr>
        <w:t xml:space="preserve">la presenza fisica negli uffici, pur garantendo la prosecuzione per quanto </w:t>
      </w:r>
      <w:r>
        <w:rPr>
          <w:rStyle w:val="Nessuno"/>
          <w:rFonts w:ascii="Arial Unicode MS" w:hAnsi="Arial Unicode MS"/>
          <w:sz w:val="22"/>
          <w:szCs w:val="22"/>
          <w:rtl/>
          <w:lang w:val="ar-SA"/>
        </w:rPr>
        <w:t>“</w:t>
      </w:r>
      <w:r>
        <w:rPr>
          <w:rStyle w:val="Nessuno"/>
          <w:rFonts w:ascii="Times New Roman" w:hAnsi="Times New Roman"/>
          <w:sz w:val="22"/>
          <w:szCs w:val="22"/>
        </w:rPr>
        <w:t>mutilata</w:t>
      </w:r>
      <w:r>
        <w:rPr>
          <w:rStyle w:val="Nessuno"/>
          <w:rFonts w:ascii="Times New Roman" w:hAnsi="Times New Roman"/>
          <w:sz w:val="22"/>
          <w:szCs w:val="22"/>
        </w:rPr>
        <w:t xml:space="preserve">” </w:t>
      </w:r>
      <w:r>
        <w:rPr>
          <w:rStyle w:val="Nessuno"/>
          <w:rFonts w:ascii="Times New Roman" w:hAnsi="Times New Roman"/>
          <w:sz w:val="22"/>
          <w:szCs w:val="22"/>
        </w:rPr>
        <w:t>dei procedimenti giudiziari.</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 xml:space="preserve">La  scelta  </w:t>
      </w:r>
      <w:r>
        <w:rPr>
          <w:rStyle w:val="Nessuno"/>
          <w:rFonts w:ascii="Times New Roman" w:hAnsi="Times New Roman"/>
          <w:sz w:val="22"/>
          <w:szCs w:val="22"/>
        </w:rPr>
        <w:t xml:space="preserve">è  </w:t>
      </w:r>
      <w:r>
        <w:rPr>
          <w:rStyle w:val="Nessuno"/>
          <w:rFonts w:ascii="Times New Roman" w:hAnsi="Times New Roman"/>
          <w:sz w:val="22"/>
          <w:szCs w:val="22"/>
        </w:rPr>
        <w:t xml:space="preserve">apparsa  particolarmente  efficace  in  seno  alla  giurisdizione  amministrativa,  nella  quale  la (quasi)  totale  assenza </w:t>
      </w:r>
      <w:r>
        <w:rPr>
          <w:rStyle w:val="Nessuno"/>
          <w:rFonts w:ascii="Times New Roman" w:hAnsi="Times New Roman"/>
          <w:sz w:val="22"/>
          <w:szCs w:val="22"/>
        </w:rPr>
        <w:t xml:space="preserve"> di  una  fase  istruttoria  in  contraddittorio  ben  si  prestava  ad  una  telematizzazione </w:t>
      </w:r>
      <w:r>
        <w:rPr>
          <w:rStyle w:val="Nessuno"/>
          <w:rFonts w:ascii="Arial Unicode MS" w:hAnsi="Arial Unicode MS"/>
          <w:sz w:val="22"/>
          <w:szCs w:val="22"/>
          <w:rtl/>
          <w:lang w:val="ar-SA"/>
        </w:rPr>
        <w:t>“</w:t>
      </w:r>
      <w:r>
        <w:rPr>
          <w:rStyle w:val="Nessuno"/>
          <w:rFonts w:ascii="Times New Roman" w:hAnsi="Times New Roman"/>
          <w:sz w:val="22"/>
          <w:szCs w:val="22"/>
          <w:lang w:val="fr-FR"/>
        </w:rPr>
        <w:t>forte</w:t>
      </w:r>
      <w:r>
        <w:rPr>
          <w:rStyle w:val="Nessuno"/>
          <w:rFonts w:ascii="Times New Roman" w:hAnsi="Times New Roman"/>
          <w:sz w:val="22"/>
          <w:szCs w:val="22"/>
        </w:rPr>
        <w:t xml:space="preserve">” </w:t>
      </w:r>
      <w:r>
        <w:rPr>
          <w:rStyle w:val="Nessuno"/>
          <w:rFonts w:ascii="Times New Roman" w:hAnsi="Times New Roman"/>
          <w:sz w:val="22"/>
          <w:szCs w:val="22"/>
        </w:rPr>
        <w:t>del processo.</w:t>
      </w:r>
    </w:p>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hAnsi="Times New Roman"/>
          <w:sz w:val="22"/>
          <w:szCs w:val="22"/>
        </w:rPr>
        <w:t>Tuttavia, una siffatta impostazione conduceva inevitabilmente al sacrificio di alcuni principi considerati  basilari per il perseguimento d</w:t>
      </w:r>
      <w:r>
        <w:rPr>
          <w:rStyle w:val="Nessuno"/>
          <w:rFonts w:ascii="Times New Roman" w:hAnsi="Times New Roman"/>
          <w:sz w:val="22"/>
          <w:szCs w:val="22"/>
        </w:rPr>
        <w:t xml:space="preserve">l </w:t>
      </w:r>
      <w:r>
        <w:rPr>
          <w:rStyle w:val="Nessuno"/>
          <w:rFonts w:ascii="Arial Unicode MS" w:hAnsi="Arial Unicode MS"/>
          <w:sz w:val="22"/>
          <w:szCs w:val="22"/>
          <w:rtl/>
          <w:lang w:val="ar-SA"/>
        </w:rPr>
        <w:t>“</w:t>
      </w:r>
      <w:r>
        <w:rPr>
          <w:rStyle w:val="Nessuno"/>
          <w:rFonts w:ascii="Times New Roman" w:hAnsi="Times New Roman"/>
          <w:sz w:val="22"/>
          <w:szCs w:val="22"/>
        </w:rPr>
        <w:t>giusto processo</w:t>
      </w:r>
      <w:r>
        <w:rPr>
          <w:rStyle w:val="Nessuno"/>
          <w:rFonts w:ascii="Times New Roman" w:hAnsi="Times New Roman"/>
          <w:sz w:val="22"/>
          <w:szCs w:val="22"/>
        </w:rPr>
        <w:t>”</w:t>
      </w:r>
      <w:r>
        <w:rPr>
          <w:rStyle w:val="Nessuno"/>
          <w:rFonts w:ascii="Times New Roman" w:hAnsi="Times New Roman"/>
          <w:sz w:val="22"/>
          <w:szCs w:val="22"/>
        </w:rPr>
        <w:t>.</w:t>
      </w:r>
    </w:p>
    <w:p w:rsidR="005666F0" w:rsidRDefault="00C1707A">
      <w:pPr>
        <w:pStyle w:val="Default"/>
        <w:spacing w:before="0" w:line="240" w:lineRule="auto"/>
        <w:jc w:val="both"/>
        <w:rPr>
          <w:rFonts w:hint="eastAsia"/>
        </w:rPr>
      </w:pPr>
      <w:r>
        <w:rPr>
          <w:rStyle w:val="Nessuno"/>
          <w:rFonts w:ascii="Times New Roman" w:hAnsi="Times New Roman"/>
          <w:sz w:val="22"/>
          <w:szCs w:val="22"/>
        </w:rPr>
        <w:t>La gestione del processo amministrativo nell</w:t>
      </w:r>
      <w:r>
        <w:rPr>
          <w:rStyle w:val="Nessuno"/>
          <w:rFonts w:ascii="Arial Unicode MS" w:hAnsi="Arial Unicode MS"/>
          <w:sz w:val="22"/>
          <w:szCs w:val="22"/>
          <w:rtl/>
          <w:lang w:val="ar-SA"/>
        </w:rPr>
        <w:t>’</w:t>
      </w:r>
      <w:r>
        <w:rPr>
          <w:rStyle w:val="Nessuno"/>
          <w:rFonts w:ascii="Times New Roman" w:hAnsi="Times New Roman"/>
          <w:sz w:val="22"/>
          <w:szCs w:val="22"/>
        </w:rPr>
        <w:t xml:space="preserve">emergenza pandemica si </w:t>
      </w:r>
      <w:r>
        <w:rPr>
          <w:rStyle w:val="Nessuno"/>
          <w:rFonts w:ascii="Times New Roman" w:hAnsi="Times New Roman"/>
          <w:sz w:val="22"/>
          <w:szCs w:val="22"/>
        </w:rPr>
        <w:t xml:space="preserve">è </w:t>
      </w:r>
      <w:r>
        <w:rPr>
          <w:rStyle w:val="Nessuno"/>
          <w:rFonts w:ascii="Times New Roman" w:hAnsi="Times New Roman"/>
          <w:sz w:val="22"/>
          <w:szCs w:val="22"/>
        </w:rPr>
        <w:t xml:space="preserve">snodata sostanzialmente in varie fasi  evolutive,  corrispondenti  ai  vari  interventi  legislativi,  fino  a  giungere  ad  un  modello </w:t>
      </w:r>
      <w:r>
        <w:rPr>
          <w:rStyle w:val="Nessuno"/>
          <w:rFonts w:ascii="Arial Unicode MS" w:hAnsi="Arial Unicode MS"/>
          <w:sz w:val="22"/>
          <w:szCs w:val="22"/>
          <w:rtl/>
          <w:lang w:val="ar-SA"/>
        </w:rPr>
        <w:t>“</w:t>
      </w:r>
      <w:r>
        <w:rPr>
          <w:rStyle w:val="Nessuno"/>
          <w:rFonts w:ascii="Times New Roman" w:hAnsi="Times New Roman"/>
          <w:sz w:val="22"/>
          <w:szCs w:val="22"/>
        </w:rPr>
        <w:t>definitivo</w:t>
      </w:r>
      <w:r>
        <w:rPr>
          <w:rStyle w:val="Nessuno"/>
          <w:rFonts w:ascii="Times New Roman" w:hAnsi="Times New Roman"/>
          <w:sz w:val="22"/>
          <w:szCs w:val="22"/>
        </w:rPr>
        <w:t xml:space="preserve">” </w:t>
      </w:r>
      <w:r>
        <w:rPr>
          <w:rStyle w:val="Nessuno"/>
          <w:rFonts w:ascii="Times New Roman" w:hAnsi="Times New Roman"/>
          <w:sz w:val="22"/>
          <w:szCs w:val="22"/>
        </w:rPr>
        <w:t>proposto per r</w:t>
      </w:r>
      <w:r>
        <w:rPr>
          <w:rStyle w:val="Nessuno"/>
          <w:rFonts w:ascii="Times New Roman" w:hAnsi="Times New Roman"/>
          <w:sz w:val="22"/>
          <w:szCs w:val="22"/>
        </w:rPr>
        <w:t xml:space="preserve">ispondere alla </w:t>
      </w:r>
      <w:r>
        <w:rPr>
          <w:rStyle w:val="Nessuno"/>
          <w:rFonts w:ascii="Arial Unicode MS" w:hAnsi="Arial Unicode MS"/>
          <w:sz w:val="22"/>
          <w:szCs w:val="22"/>
          <w:rtl/>
          <w:lang w:val="ar-SA"/>
        </w:rPr>
        <w:t>“</w:t>
      </w:r>
      <w:r>
        <w:rPr>
          <w:rStyle w:val="Nessuno"/>
          <w:rFonts w:ascii="Times New Roman" w:hAnsi="Times New Roman"/>
          <w:sz w:val="22"/>
          <w:szCs w:val="22"/>
        </w:rPr>
        <w:t>seconda ondata pandemica</w:t>
      </w:r>
      <w:r>
        <w:rPr>
          <w:rStyle w:val="Nessuno"/>
          <w:rFonts w:ascii="Times New Roman" w:hAnsi="Times New Roman"/>
          <w:sz w:val="22"/>
          <w:szCs w:val="22"/>
        </w:rPr>
        <w:t>”</w:t>
      </w:r>
      <w:r>
        <w:rPr>
          <w:rStyle w:val="Nessuno"/>
          <w:rFonts w:ascii="Times New Roman" w:hAnsi="Times New Roman"/>
          <w:sz w:val="22"/>
          <w:szCs w:val="22"/>
        </w:rPr>
        <w:t>.</w:t>
      </w:r>
    </w:p>
  </w:footnote>
  <w:footnote w:id="21">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I dati, come illustrato nella relazione del presidente del Consiglio di Stato, evidenziano la notevole capacit</w:t>
      </w:r>
      <w:r>
        <w:rPr>
          <w:rStyle w:val="Nessuno"/>
          <w:rFonts w:ascii="Times New Roman" w:hAnsi="Times New Roman"/>
          <w:sz w:val="22"/>
          <w:szCs w:val="22"/>
        </w:rPr>
        <w:t xml:space="preserve">à </w:t>
      </w:r>
      <w:r>
        <w:rPr>
          <w:rStyle w:val="Nessuno"/>
          <w:rFonts w:ascii="Times New Roman" w:hAnsi="Times New Roman"/>
          <w:sz w:val="22"/>
          <w:szCs w:val="22"/>
        </w:rPr>
        <w:t>di adattamento della giustizia amministrativa. Nel periodo che va dal 1</w:t>
      </w:r>
      <w:r>
        <w:rPr>
          <w:rStyle w:val="Nessuno"/>
          <w:rFonts w:ascii="Times New Roman" w:hAnsi="Times New Roman"/>
          <w:sz w:val="22"/>
          <w:szCs w:val="22"/>
        </w:rPr>
        <w:t xml:space="preserve">° </w:t>
      </w:r>
      <w:r>
        <w:rPr>
          <w:rStyle w:val="Nessuno"/>
          <w:rFonts w:ascii="Times New Roman" w:hAnsi="Times New Roman"/>
          <w:sz w:val="22"/>
          <w:szCs w:val="22"/>
        </w:rPr>
        <w:t xml:space="preserve">marzo 2020 al 31 dicembre </w:t>
      </w:r>
      <w:r>
        <w:rPr>
          <w:rStyle w:val="Nessuno"/>
          <w:rFonts w:ascii="Times New Roman" w:hAnsi="Times New Roman"/>
          <w:sz w:val="22"/>
          <w:szCs w:val="22"/>
        </w:rPr>
        <w:t>2020, la giustizia amministrativa ha definito 47.869 procedimenti in primo grado e 11.078 in secondo grado. Di questi ultimi, 2.095, circa il 20%, sono passati in decisione senza discussione orale. Si noti che l</w:t>
      </w:r>
      <w:r>
        <w:rPr>
          <w:rStyle w:val="Nessuno"/>
          <w:rFonts w:ascii="Arial Unicode MS" w:hAnsi="Arial Unicode MS"/>
          <w:sz w:val="22"/>
          <w:szCs w:val="22"/>
          <w:rtl/>
          <w:lang w:val="ar-SA"/>
        </w:rPr>
        <w:t>’</w:t>
      </w:r>
      <w:r>
        <w:rPr>
          <w:rStyle w:val="Nessuno"/>
          <w:rFonts w:ascii="Times New Roman" w:hAnsi="Times New Roman"/>
          <w:sz w:val="22"/>
          <w:szCs w:val="22"/>
        </w:rPr>
        <w:t>output ha superato l</w:t>
      </w:r>
      <w:r>
        <w:rPr>
          <w:rStyle w:val="Nessuno"/>
          <w:rFonts w:ascii="Arial Unicode MS" w:hAnsi="Arial Unicode MS"/>
          <w:sz w:val="22"/>
          <w:szCs w:val="22"/>
          <w:rtl/>
          <w:lang w:val="ar-SA"/>
        </w:rPr>
        <w:t>’</w:t>
      </w:r>
      <w:r>
        <w:rPr>
          <w:rStyle w:val="Nessuno"/>
          <w:rFonts w:ascii="Times New Roman" w:hAnsi="Times New Roman"/>
          <w:sz w:val="22"/>
          <w:szCs w:val="22"/>
        </w:rPr>
        <w:t>input sia in primo grad</w:t>
      </w:r>
      <w:r>
        <w:rPr>
          <w:rStyle w:val="Nessuno"/>
          <w:rFonts w:ascii="Times New Roman" w:hAnsi="Times New Roman"/>
          <w:sz w:val="22"/>
          <w:szCs w:val="22"/>
        </w:rPr>
        <w:t>o (47.869 decisioni a fronte di 34.895 ricorsi) sia in secondo grado (11.078 decisioni a fronte di 9.135 appelli).</w:t>
      </w:r>
      <w:r>
        <w:rPr>
          <w:rStyle w:val="Nessuno"/>
          <w:rFonts w:ascii="Times New Roman" w:hAnsi="Times New Roman"/>
          <w:sz w:val="22"/>
          <w:szCs w:val="22"/>
        </w:rPr>
        <w:t> </w:t>
      </w:r>
    </w:p>
    <w:p w:rsidR="005666F0" w:rsidRDefault="00C1707A">
      <w:pPr>
        <w:pStyle w:val="Default"/>
        <w:spacing w:before="0" w:line="240" w:lineRule="auto"/>
        <w:jc w:val="both"/>
        <w:rPr>
          <w:rFonts w:hint="eastAsia"/>
        </w:rPr>
      </w:pPr>
      <w:r>
        <w:rPr>
          <w:rStyle w:val="Nessuno"/>
          <w:rFonts w:ascii="Times New Roman" w:hAnsi="Times New Roman"/>
          <w:sz w:val="22"/>
          <w:szCs w:val="22"/>
        </w:rPr>
        <w:t>Per assicurare il tempestivo sindacato giurisdizionale sugli atti dei pubblici poteri emanati per far fronte all</w:t>
      </w:r>
      <w:r>
        <w:rPr>
          <w:rStyle w:val="Nessuno"/>
          <w:rFonts w:ascii="Arial Unicode MS" w:hAnsi="Arial Unicode MS"/>
          <w:sz w:val="22"/>
          <w:szCs w:val="22"/>
          <w:rtl/>
          <w:lang w:val="ar-SA"/>
        </w:rPr>
        <w:t>’</w:t>
      </w:r>
      <w:r>
        <w:rPr>
          <w:rStyle w:val="Nessuno"/>
          <w:rFonts w:ascii="Times New Roman" w:hAnsi="Times New Roman"/>
          <w:sz w:val="22"/>
          <w:szCs w:val="22"/>
        </w:rPr>
        <w:t xml:space="preserve">emergenza, </w:t>
      </w:r>
      <w:r>
        <w:rPr>
          <w:rStyle w:val="Nessuno"/>
          <w:rFonts w:ascii="Times New Roman" w:hAnsi="Times New Roman"/>
          <w:sz w:val="22"/>
          <w:szCs w:val="22"/>
        </w:rPr>
        <w:t xml:space="preserve">è </w:t>
      </w:r>
      <w:r>
        <w:rPr>
          <w:rStyle w:val="Nessuno"/>
          <w:rFonts w:ascii="Times New Roman" w:hAnsi="Times New Roman"/>
          <w:sz w:val="22"/>
          <w:szCs w:val="22"/>
        </w:rPr>
        <w:t xml:space="preserve">stato quindi </w:t>
      </w:r>
      <w:r>
        <w:rPr>
          <w:rStyle w:val="Nessuno"/>
          <w:rFonts w:ascii="Times New Roman" w:hAnsi="Times New Roman"/>
          <w:sz w:val="22"/>
          <w:szCs w:val="22"/>
        </w:rPr>
        <w:t>necessario estendere il ricorso alla tutela immediata, con una inevitabile espansione quantitativa delle decisioni adottate d</w:t>
      </w:r>
      <w:r>
        <w:rPr>
          <w:rStyle w:val="Nessuno"/>
          <w:rFonts w:ascii="Arial Unicode MS" w:hAnsi="Arial Unicode MS"/>
          <w:sz w:val="22"/>
          <w:szCs w:val="22"/>
          <w:rtl/>
          <w:lang w:val="ar-SA"/>
        </w:rPr>
        <w:t>’</w:t>
      </w:r>
      <w:r>
        <w:rPr>
          <w:rStyle w:val="Nessuno"/>
          <w:rFonts w:ascii="Times New Roman" w:hAnsi="Times New Roman"/>
          <w:sz w:val="22"/>
          <w:szCs w:val="22"/>
        </w:rPr>
        <w:t>urgenza in via monocratica.</w:t>
      </w:r>
      <w:r>
        <w:rPr>
          <w:rStyle w:val="Nessuno"/>
          <w:rFonts w:ascii="Times New Roman" w:hAnsi="Times New Roman"/>
          <w:sz w:val="22"/>
          <w:szCs w:val="22"/>
        </w:rPr>
        <w:t> </w:t>
      </w:r>
    </w:p>
  </w:footnote>
  <w:footnote w:id="22">
    <w:p w:rsidR="005666F0" w:rsidRDefault="00C1707A">
      <w:pPr>
        <w:pStyle w:val="Default"/>
        <w:spacing w:before="0" w:line="240" w:lineRule="auto"/>
        <w:jc w:val="both"/>
        <w:rPr>
          <w:rFonts w:hint="eastAsia"/>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Ad esempio, in relazione all</w:t>
      </w:r>
      <w:r>
        <w:rPr>
          <w:rStyle w:val="Nessuno"/>
          <w:rFonts w:ascii="Arial Unicode MS" w:hAnsi="Arial Unicode MS"/>
          <w:sz w:val="22"/>
          <w:szCs w:val="22"/>
          <w:rtl/>
          <w:lang w:val="ar-SA"/>
        </w:rPr>
        <w:t>’</w:t>
      </w:r>
      <w:r>
        <w:rPr>
          <w:rStyle w:val="Nessuno"/>
          <w:rFonts w:ascii="Times New Roman" w:hAnsi="Times New Roman"/>
          <w:sz w:val="22"/>
          <w:szCs w:val="22"/>
        </w:rPr>
        <w:t>occupazione di suolo pubblico in favore dei gestori di attivit</w:t>
      </w:r>
      <w:r>
        <w:rPr>
          <w:rStyle w:val="Nessuno"/>
          <w:rFonts w:ascii="Times New Roman" w:hAnsi="Times New Roman"/>
          <w:sz w:val="22"/>
          <w:szCs w:val="22"/>
        </w:rPr>
        <w:t xml:space="preserve">à </w:t>
      </w:r>
      <w:r>
        <w:rPr>
          <w:rStyle w:val="Nessuno"/>
          <w:rFonts w:ascii="Times New Roman" w:hAnsi="Times New Roman"/>
          <w:sz w:val="22"/>
          <w:szCs w:val="22"/>
        </w:rPr>
        <w:t>di som</w:t>
      </w:r>
      <w:r>
        <w:rPr>
          <w:rStyle w:val="Nessuno"/>
          <w:rFonts w:ascii="Times New Roman" w:hAnsi="Times New Roman"/>
          <w:sz w:val="22"/>
          <w:szCs w:val="22"/>
        </w:rPr>
        <w:t>ministrazione di alimenti e bevande), gestione dei servizi diagnostici; accordi tra fondazioni IRCCS e societ</w:t>
      </w:r>
      <w:r>
        <w:rPr>
          <w:rStyle w:val="Nessuno"/>
          <w:rFonts w:ascii="Times New Roman" w:hAnsi="Times New Roman"/>
          <w:sz w:val="22"/>
          <w:szCs w:val="22"/>
        </w:rPr>
        <w:t xml:space="preserve">à </w:t>
      </w:r>
      <w:r>
        <w:rPr>
          <w:rStyle w:val="Nessuno"/>
          <w:rFonts w:ascii="Times New Roman" w:hAnsi="Times New Roman"/>
          <w:sz w:val="22"/>
          <w:szCs w:val="22"/>
        </w:rPr>
        <w:t>private per la validazione di test sierologici e molecolari per la diagnosi di infezione da SARS-Cov-2, visite domiciliari ai pazienti; affidamen</w:t>
      </w:r>
      <w:r>
        <w:rPr>
          <w:rStyle w:val="Nessuno"/>
          <w:rFonts w:ascii="Times New Roman" w:hAnsi="Times New Roman"/>
          <w:sz w:val="22"/>
          <w:szCs w:val="22"/>
        </w:rPr>
        <w:t>to di contratti pubblici per forniture sanitarie di emergenza.</w:t>
      </w:r>
    </w:p>
  </w:footnote>
  <w:footnote w:id="23">
    <w:p w:rsidR="005666F0" w:rsidRDefault="00C1707A">
      <w:pPr>
        <w:pStyle w:val="Default"/>
        <w:spacing w:before="0" w:line="240" w:lineRule="auto"/>
        <w:jc w:val="both"/>
        <w:rPr>
          <w:rStyle w:val="Nessuno"/>
          <w:rFonts w:ascii="Times New Roman" w:eastAsia="Times New Roman" w:hAnsi="Times New Roman" w:cs="Times New Roman"/>
          <w:sz w:val="22"/>
          <w:szCs w:val="22"/>
        </w:rPr>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 xml:space="preserve">Anche prendendo in considerazione il periodo 01.01.2017 - 29.10.2019, la percentuale di sentenze e di sentenze brevi emesse dai Tribunali amministrativi regionali e appellate </w:t>
      </w:r>
      <w:r>
        <w:rPr>
          <w:rStyle w:val="Nessuno"/>
          <w:rFonts w:ascii="Times New Roman" w:hAnsi="Times New Roman"/>
          <w:sz w:val="22"/>
          <w:szCs w:val="22"/>
        </w:rPr>
        <w:t xml:space="preserve">è </w:t>
      </w:r>
      <w:r>
        <w:rPr>
          <w:rStyle w:val="Nessuno"/>
          <w:rFonts w:ascii="Times New Roman" w:hAnsi="Times New Roman"/>
          <w:sz w:val="22"/>
          <w:szCs w:val="22"/>
        </w:rPr>
        <w:t>risultata pari</w:t>
      </w:r>
      <w:r>
        <w:rPr>
          <w:rStyle w:val="Nessuno"/>
          <w:rFonts w:ascii="Times New Roman" w:hAnsi="Times New Roman"/>
          <w:sz w:val="22"/>
          <w:szCs w:val="22"/>
        </w:rPr>
        <w:t xml:space="preserve"> al 17% (35.227 sentenze appellate su un totale di 208.142).</w:t>
      </w:r>
    </w:p>
    <w:p w:rsidR="005666F0" w:rsidRDefault="00C1707A">
      <w:pPr>
        <w:pStyle w:val="Default"/>
        <w:spacing w:before="0" w:line="240" w:lineRule="auto"/>
        <w:jc w:val="both"/>
        <w:rPr>
          <w:rFonts w:hint="eastAsia"/>
        </w:rPr>
      </w:pPr>
      <w:r>
        <w:rPr>
          <w:rStyle w:val="Nessuno"/>
          <w:rFonts w:ascii="Times New Roman" w:hAnsi="Times New Roman"/>
          <w:sz w:val="22"/>
          <w:szCs w:val="22"/>
        </w:rPr>
        <w:t xml:space="preserve">Particolarmente significati </w:t>
      </w:r>
      <w:r>
        <w:rPr>
          <w:rStyle w:val="Nessuno"/>
          <w:rFonts w:ascii="Times New Roman" w:hAnsi="Times New Roman"/>
          <w:sz w:val="22"/>
          <w:szCs w:val="22"/>
        </w:rPr>
        <w:t xml:space="preserve">è </w:t>
      </w:r>
      <w:r>
        <w:rPr>
          <w:rStyle w:val="Nessuno"/>
          <w:rFonts w:ascii="Times New Roman" w:hAnsi="Times New Roman"/>
          <w:sz w:val="22"/>
          <w:szCs w:val="22"/>
        </w:rPr>
        <w:t xml:space="preserve">che il dato percentuale di appelli accolti </w:t>
      </w:r>
      <w:r>
        <w:rPr>
          <w:rStyle w:val="Nessuno"/>
          <w:rFonts w:ascii="Times New Roman" w:hAnsi="Times New Roman"/>
          <w:sz w:val="22"/>
          <w:szCs w:val="22"/>
        </w:rPr>
        <w:t xml:space="preserve">è </w:t>
      </w:r>
      <w:r>
        <w:rPr>
          <w:rStyle w:val="Nessuno"/>
          <w:rFonts w:ascii="Times New Roman" w:hAnsi="Times New Roman"/>
          <w:sz w:val="22"/>
          <w:szCs w:val="22"/>
        </w:rPr>
        <w:t>pari al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6F0" w:rsidRDefault="005666F0">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04C53"/>
    <w:multiLevelType w:val="hybridMultilevel"/>
    <w:tmpl w:val="8B1AE7A4"/>
    <w:lvl w:ilvl="0" w:tplc="3A9E2D5A">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B05C12">
      <w:start w:val="1"/>
      <w:numFmt w:val="bullet"/>
      <w:lvlText w:val="o"/>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B6CEA4">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242E198">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50DA10">
      <w:start w:val="1"/>
      <w:numFmt w:val="bullet"/>
      <w:lvlText w:val="o"/>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966BC0">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EC766C">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24ACC0">
      <w:start w:val="1"/>
      <w:numFmt w:val="bullet"/>
      <w:lvlText w:val="o"/>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D883212">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0"/>
    <w:rsid w:val="005666F0"/>
    <w:rsid w:val="00C1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910D2-7D71-46B9-AC30-8D1A4349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4059</Words>
  <Characters>23141</Characters>
  <Application>Microsoft Office Word</Application>
  <DocSecurity>0</DocSecurity>
  <Lines>192</Lines>
  <Paragraphs>54</Paragraphs>
  <ScaleCrop>false</ScaleCrop>
  <Company/>
  <LinksUpToDate>false</LinksUpToDate>
  <CharactersWithSpaces>27146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2</cp:revision>
  <dcterms:created xsi:type="dcterms:W3CDTF">2021-11-19T18:36:00Z</dcterms:created>
  <dcterms:modified xsi:type="dcterms:W3CDTF">2021-11-19T18:36:00Z</dcterms:modified>
</cp:coreProperties>
</file>