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2DA" w:rsidRDefault="004712DA" w:rsidP="004712DA">
      <w:pPr>
        <w:suppressAutoHyphens/>
        <w:spacing w:after="120" w:line="240" w:lineRule="auto"/>
        <w:ind w:left="567" w:right="1423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EF6194" w:rsidRDefault="004776B6" w:rsidP="007514E3">
      <w:pPr>
        <w:suppressAutoHyphens/>
        <w:spacing w:after="120" w:line="240" w:lineRule="auto"/>
        <w:ind w:left="567" w:right="142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39D">
        <w:rPr>
          <w:rFonts w:ascii="Times New Roman" w:hAnsi="Times New Roman" w:cs="Times New Roman"/>
          <w:b/>
          <w:sz w:val="28"/>
          <w:szCs w:val="28"/>
        </w:rPr>
        <w:t>Le funzioni consultive del Consiglio di Stato ieri e oggi</w:t>
      </w:r>
    </w:p>
    <w:p w:rsidR="004712DA" w:rsidRPr="003B439D" w:rsidRDefault="004712DA" w:rsidP="007514E3">
      <w:pPr>
        <w:suppressAutoHyphens/>
        <w:spacing w:after="120" w:line="240" w:lineRule="auto"/>
        <w:ind w:left="567" w:right="142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5AE2" w:rsidRPr="00CD3E57" w:rsidRDefault="00F95AE2" w:rsidP="00F95AE2">
      <w:pPr>
        <w:suppressAutoHyphens/>
        <w:spacing w:after="120" w:line="240" w:lineRule="auto"/>
        <w:ind w:left="567" w:right="1423"/>
        <w:jc w:val="center"/>
        <w:rPr>
          <w:rFonts w:ascii="Times New Roman" w:hAnsi="Times New Roman" w:cs="Times New Roman"/>
          <w:sz w:val="24"/>
          <w:szCs w:val="24"/>
        </w:rPr>
      </w:pPr>
      <w:r w:rsidRPr="00CD3E57">
        <w:rPr>
          <w:rFonts w:ascii="Times New Roman" w:hAnsi="Times New Roman" w:cs="Times New Roman"/>
          <w:sz w:val="24"/>
          <w:szCs w:val="24"/>
        </w:rPr>
        <w:t>Giornate celebrative</w:t>
      </w:r>
    </w:p>
    <w:p w:rsidR="00F95AE2" w:rsidRPr="00CD3E57" w:rsidRDefault="00F95AE2" w:rsidP="00F95AE2">
      <w:pPr>
        <w:suppressAutoHyphens/>
        <w:spacing w:after="120" w:line="240" w:lineRule="auto"/>
        <w:ind w:left="567" w:right="1423"/>
        <w:jc w:val="center"/>
        <w:rPr>
          <w:rFonts w:ascii="Times New Roman" w:hAnsi="Times New Roman" w:cs="Times New Roman"/>
          <w:sz w:val="24"/>
          <w:szCs w:val="24"/>
        </w:rPr>
      </w:pPr>
      <w:r w:rsidRPr="00CD3E57">
        <w:rPr>
          <w:rFonts w:ascii="Times New Roman" w:hAnsi="Times New Roman" w:cs="Times New Roman"/>
          <w:sz w:val="24"/>
          <w:szCs w:val="24"/>
        </w:rPr>
        <w:t>dai 190 anni dell’editto di Racconigi ai 50 anni della legge istitutiva dei tribunali amministrativi regionali</w:t>
      </w:r>
    </w:p>
    <w:p w:rsidR="00F95AE2" w:rsidRPr="00CD3E57" w:rsidRDefault="00F95AE2" w:rsidP="00F95AE2">
      <w:pPr>
        <w:suppressAutoHyphens/>
        <w:spacing w:after="120" w:line="240" w:lineRule="auto"/>
        <w:ind w:left="567" w:right="1423"/>
        <w:jc w:val="center"/>
        <w:rPr>
          <w:rFonts w:ascii="Times New Roman" w:hAnsi="Times New Roman" w:cs="Times New Roman"/>
          <w:sz w:val="24"/>
          <w:szCs w:val="24"/>
        </w:rPr>
      </w:pPr>
      <w:r w:rsidRPr="00CD3E57">
        <w:rPr>
          <w:rFonts w:ascii="Times New Roman" w:hAnsi="Times New Roman" w:cs="Times New Roman"/>
          <w:sz w:val="24"/>
          <w:szCs w:val="24"/>
        </w:rPr>
        <w:t>12 e 13 novembre 2021</w:t>
      </w:r>
    </w:p>
    <w:p w:rsidR="00F95AE2" w:rsidRPr="00CD3E57" w:rsidRDefault="00F95AE2" w:rsidP="00F95AE2">
      <w:pPr>
        <w:suppressAutoHyphens/>
        <w:spacing w:after="120" w:line="240" w:lineRule="auto"/>
        <w:ind w:left="567" w:right="1423"/>
        <w:jc w:val="center"/>
        <w:rPr>
          <w:rFonts w:ascii="Times New Roman" w:hAnsi="Times New Roman" w:cs="Times New Roman"/>
          <w:sz w:val="24"/>
          <w:szCs w:val="24"/>
        </w:rPr>
      </w:pPr>
      <w:r w:rsidRPr="00CD3E57">
        <w:rPr>
          <w:rFonts w:ascii="Times New Roman" w:hAnsi="Times New Roman" w:cs="Times New Roman"/>
          <w:sz w:val="24"/>
          <w:szCs w:val="24"/>
        </w:rPr>
        <w:t>Teatro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E57">
        <w:rPr>
          <w:rFonts w:ascii="Times New Roman" w:hAnsi="Times New Roman" w:cs="Times New Roman"/>
          <w:sz w:val="24"/>
          <w:szCs w:val="24"/>
        </w:rPr>
        <w:t>Carignano</w:t>
      </w:r>
    </w:p>
    <w:p w:rsidR="00F95AE2" w:rsidRPr="00CD3E57" w:rsidRDefault="00F95AE2" w:rsidP="00F95AE2">
      <w:pPr>
        <w:suppressAutoHyphens/>
        <w:spacing w:after="120" w:line="240" w:lineRule="auto"/>
        <w:ind w:left="567" w:right="1423"/>
        <w:jc w:val="center"/>
        <w:rPr>
          <w:rFonts w:ascii="Times New Roman" w:hAnsi="Times New Roman" w:cs="Times New Roman"/>
          <w:sz w:val="24"/>
          <w:szCs w:val="24"/>
        </w:rPr>
      </w:pPr>
      <w:r w:rsidRPr="00CD3E57">
        <w:rPr>
          <w:rFonts w:ascii="Times New Roman" w:hAnsi="Times New Roman" w:cs="Times New Roman"/>
          <w:sz w:val="24"/>
          <w:szCs w:val="24"/>
        </w:rPr>
        <w:t>Torino</w:t>
      </w:r>
    </w:p>
    <w:p w:rsidR="004712DA" w:rsidRPr="004712DA" w:rsidRDefault="004712DA" w:rsidP="004712DA">
      <w:pPr>
        <w:suppressAutoHyphens/>
        <w:spacing w:after="120" w:line="240" w:lineRule="auto"/>
        <w:ind w:left="567" w:right="142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F2714" w:rsidRPr="003B439D" w:rsidRDefault="003F2714" w:rsidP="007514E3">
      <w:pPr>
        <w:suppressAutoHyphens/>
        <w:spacing w:after="120" w:line="240" w:lineRule="auto"/>
        <w:ind w:left="567" w:right="142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7E6A" w:rsidRPr="003B439D" w:rsidRDefault="009D7E6A" w:rsidP="007514E3">
      <w:pPr>
        <w:suppressAutoHyphens/>
        <w:spacing w:after="120" w:line="240" w:lineRule="auto"/>
        <w:ind w:left="567" w:right="142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3122" w:rsidRPr="003B439D" w:rsidRDefault="00E004E0" w:rsidP="007514E3">
      <w:pPr>
        <w:pStyle w:val="Titolo1"/>
        <w:keepNext w:val="0"/>
        <w:keepLines w:val="0"/>
        <w:suppressAutoHyphens/>
        <w:spacing w:before="0" w:after="120" w:line="240" w:lineRule="auto"/>
        <w:ind w:left="567" w:right="1423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" w:name="_Toc85985140"/>
      <w:bookmarkStart w:id="2" w:name="_Toc86299335"/>
      <w:bookmarkStart w:id="3" w:name="_Toc86823030"/>
      <w:bookmarkStart w:id="4" w:name="_Toc87084884"/>
      <w:r w:rsidRPr="003B439D">
        <w:rPr>
          <w:rFonts w:ascii="Times New Roman" w:hAnsi="Times New Roman" w:cs="Times New Roman"/>
          <w:b/>
          <w:color w:val="auto"/>
          <w:sz w:val="28"/>
          <w:szCs w:val="28"/>
        </w:rPr>
        <w:t xml:space="preserve">PRIMA </w:t>
      </w:r>
      <w:r w:rsidR="006F7393" w:rsidRPr="003B439D">
        <w:rPr>
          <w:rFonts w:ascii="Times New Roman" w:hAnsi="Times New Roman" w:cs="Times New Roman"/>
          <w:b/>
          <w:color w:val="auto"/>
          <w:sz w:val="28"/>
          <w:szCs w:val="28"/>
        </w:rPr>
        <w:t>PARTE</w:t>
      </w:r>
      <w:bookmarkEnd w:id="1"/>
      <w:bookmarkEnd w:id="2"/>
      <w:bookmarkEnd w:id="3"/>
      <w:bookmarkEnd w:id="4"/>
    </w:p>
    <w:p w:rsidR="006F7393" w:rsidRPr="003B439D" w:rsidRDefault="006F7393" w:rsidP="007514E3">
      <w:pPr>
        <w:suppressAutoHyphens/>
        <w:spacing w:after="120" w:line="240" w:lineRule="auto"/>
        <w:ind w:left="567" w:right="1423"/>
        <w:jc w:val="both"/>
        <w:rPr>
          <w:sz w:val="28"/>
          <w:szCs w:val="28"/>
        </w:rPr>
      </w:pPr>
    </w:p>
    <w:p w:rsidR="00F81E1F" w:rsidRPr="003B439D" w:rsidRDefault="00941371" w:rsidP="007514E3">
      <w:pPr>
        <w:pStyle w:val="Titolo1"/>
        <w:keepNext w:val="0"/>
        <w:keepLines w:val="0"/>
        <w:suppressAutoHyphens/>
        <w:spacing w:before="0" w:after="120" w:line="240" w:lineRule="auto"/>
        <w:ind w:left="567" w:right="1423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5" w:name="_Toc86823031"/>
      <w:bookmarkStart w:id="6" w:name="_Toc87084885"/>
      <w:bookmarkStart w:id="7" w:name="_Toc85985141"/>
      <w:bookmarkStart w:id="8" w:name="_Toc86299336"/>
      <w:r w:rsidRPr="003B439D">
        <w:rPr>
          <w:rFonts w:ascii="Times New Roman" w:hAnsi="Times New Roman" w:cs="Times New Roman"/>
          <w:b/>
          <w:color w:val="auto"/>
          <w:sz w:val="28"/>
          <w:szCs w:val="28"/>
        </w:rPr>
        <w:t>PROFILI STORICI DELLE FUNZIONI CONSULTIVE</w:t>
      </w:r>
      <w:bookmarkEnd w:id="5"/>
      <w:bookmarkEnd w:id="6"/>
      <w:r w:rsidRPr="003B439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bookmarkEnd w:id="7"/>
      <w:bookmarkEnd w:id="8"/>
    </w:p>
    <w:p w:rsidR="0079072D" w:rsidRPr="003B439D" w:rsidRDefault="0079072D" w:rsidP="007514E3">
      <w:pPr>
        <w:suppressAutoHyphens/>
        <w:spacing w:after="120" w:line="240" w:lineRule="auto"/>
        <w:ind w:left="567" w:right="142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4C76" w:rsidRPr="003B439D" w:rsidRDefault="00784A17" w:rsidP="007514E3">
      <w:pPr>
        <w:pStyle w:val="Titolo1"/>
        <w:keepNext w:val="0"/>
        <w:keepLines w:val="0"/>
        <w:suppressAutoHyphens/>
        <w:spacing w:before="0" w:after="120" w:line="240" w:lineRule="auto"/>
        <w:ind w:left="567" w:right="1423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9" w:name="_Toc86823032"/>
      <w:bookmarkStart w:id="10" w:name="_Toc87084886"/>
      <w:bookmarkStart w:id="11" w:name="_Toc85985142"/>
      <w:bookmarkStart w:id="12" w:name="_Toc86299337"/>
      <w:r w:rsidRPr="003B439D">
        <w:rPr>
          <w:rFonts w:ascii="Times New Roman" w:hAnsi="Times New Roman" w:cs="Times New Roman"/>
          <w:b/>
          <w:color w:val="auto"/>
          <w:sz w:val="28"/>
          <w:szCs w:val="28"/>
        </w:rPr>
        <w:t xml:space="preserve">Dalla </w:t>
      </w:r>
      <w:r w:rsidR="00991267" w:rsidRPr="003B439D">
        <w:rPr>
          <w:rFonts w:ascii="Times New Roman" w:hAnsi="Times New Roman" w:cs="Times New Roman"/>
          <w:b/>
          <w:color w:val="auto"/>
          <w:sz w:val="28"/>
          <w:szCs w:val="28"/>
        </w:rPr>
        <w:t>nascita del Consiglio di Stato allo Statuto albertino</w:t>
      </w:r>
      <w:bookmarkEnd w:id="9"/>
      <w:bookmarkEnd w:id="10"/>
      <w:r w:rsidR="00991267" w:rsidRPr="003B439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bookmarkEnd w:id="11"/>
      <w:bookmarkEnd w:id="12"/>
    </w:p>
    <w:p w:rsidR="00D327F5" w:rsidRPr="003B439D" w:rsidRDefault="00E711B5" w:rsidP="007514E3">
      <w:pPr>
        <w:suppressAutoHyphens/>
        <w:spacing w:after="120" w:line="240" w:lineRule="auto"/>
        <w:ind w:left="567" w:right="1423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B439D">
        <w:rPr>
          <w:rFonts w:ascii="Times New Roman" w:hAnsi="Times New Roman" w:cs="Times New Roman"/>
          <w:sz w:val="28"/>
          <w:szCs w:val="28"/>
        </w:rPr>
        <w:t xml:space="preserve">Il cittadino </w:t>
      </w:r>
      <w:r w:rsidR="00D327F5" w:rsidRPr="003B439D">
        <w:rPr>
          <w:rFonts w:ascii="Times New Roman" w:hAnsi="Times New Roman" w:cs="Times New Roman"/>
          <w:sz w:val="28"/>
          <w:szCs w:val="28"/>
        </w:rPr>
        <w:t>di Torino</w:t>
      </w:r>
      <w:r w:rsidRPr="003B439D">
        <w:rPr>
          <w:rFonts w:ascii="Times New Roman" w:hAnsi="Times New Roman" w:cs="Times New Roman"/>
          <w:sz w:val="28"/>
          <w:szCs w:val="28"/>
        </w:rPr>
        <w:t xml:space="preserve"> che</w:t>
      </w:r>
      <w:r w:rsidR="00D327F5" w:rsidRPr="003B439D">
        <w:rPr>
          <w:rFonts w:ascii="Times New Roman" w:hAnsi="Times New Roman" w:cs="Times New Roman"/>
          <w:sz w:val="28"/>
          <w:szCs w:val="28"/>
        </w:rPr>
        <w:t>,</w:t>
      </w:r>
      <w:r w:rsidRPr="003B439D">
        <w:rPr>
          <w:rFonts w:ascii="Times New Roman" w:hAnsi="Times New Roman" w:cs="Times New Roman"/>
          <w:sz w:val="28"/>
          <w:szCs w:val="28"/>
        </w:rPr>
        <w:t xml:space="preserve"> la mattina del 30 agosto 1831</w:t>
      </w:r>
      <w:r w:rsidR="00D327F5" w:rsidRPr="003B439D">
        <w:rPr>
          <w:rFonts w:ascii="Times New Roman" w:hAnsi="Times New Roman" w:cs="Times New Roman"/>
          <w:sz w:val="28"/>
          <w:szCs w:val="28"/>
        </w:rPr>
        <w:t>,</w:t>
      </w:r>
      <w:r w:rsidRPr="003B439D">
        <w:rPr>
          <w:rFonts w:ascii="Times New Roman" w:hAnsi="Times New Roman" w:cs="Times New Roman"/>
          <w:sz w:val="28"/>
          <w:szCs w:val="28"/>
        </w:rPr>
        <w:t xml:space="preserve"> lesse </w:t>
      </w:r>
      <w:r w:rsidR="00D327F5" w:rsidRPr="003B439D">
        <w:rPr>
          <w:rFonts w:ascii="Times New Roman" w:hAnsi="Times New Roman" w:cs="Times New Roman"/>
          <w:sz w:val="28"/>
          <w:szCs w:val="28"/>
        </w:rPr>
        <w:t>sul</w:t>
      </w:r>
      <w:r w:rsidR="000B1819" w:rsidRPr="003B439D">
        <w:rPr>
          <w:rFonts w:ascii="Times New Roman" w:hAnsi="Times New Roman" w:cs="Times New Roman"/>
          <w:sz w:val="28"/>
          <w:szCs w:val="28"/>
        </w:rPr>
        <w:t>la Gazzetta Piemontese: «</w:t>
      </w:r>
      <w:r w:rsidR="000B1819" w:rsidRPr="003B439D">
        <w:rPr>
          <w:rFonts w:ascii="Times New Roman" w:hAnsi="Times New Roman" w:cs="Times New Roman"/>
          <w:i/>
          <w:sz w:val="28"/>
          <w:szCs w:val="28"/>
        </w:rPr>
        <w:t>Ieri l'altro domenica è stato pubblicato, nelle due lingue italiana e francese, il seguente importantissimo Editto di Sua Maestà per la creazione di un Consiglio di Stato ne' Reali Suoi Dominî di Terraferma</w:t>
      </w:r>
      <w:r w:rsidR="00D327F5" w:rsidRPr="003B439D">
        <w:rPr>
          <w:rFonts w:ascii="Times New Roman" w:hAnsi="Times New Roman" w:cs="Times New Roman"/>
          <w:sz w:val="28"/>
          <w:szCs w:val="28"/>
        </w:rPr>
        <w:t xml:space="preserve">», certamente non avrebbe mai </w:t>
      </w:r>
      <w:r w:rsidR="004D6873" w:rsidRPr="003B439D">
        <w:rPr>
          <w:rFonts w:ascii="Times New Roman" w:hAnsi="Times New Roman" w:cs="Times New Roman"/>
          <w:sz w:val="28"/>
          <w:szCs w:val="28"/>
        </w:rPr>
        <w:t>immaginato</w:t>
      </w:r>
      <w:r w:rsidR="00D327F5" w:rsidRPr="003B439D">
        <w:rPr>
          <w:rFonts w:ascii="Times New Roman" w:hAnsi="Times New Roman" w:cs="Times New Roman"/>
          <w:sz w:val="28"/>
          <w:szCs w:val="28"/>
        </w:rPr>
        <w:t xml:space="preserve"> che nella sua città, dopo </w:t>
      </w:r>
      <w:r w:rsidR="00284AC2" w:rsidRPr="003B439D">
        <w:rPr>
          <w:rFonts w:ascii="Times New Roman" w:hAnsi="Times New Roman" w:cs="Times New Roman"/>
          <w:sz w:val="28"/>
          <w:szCs w:val="28"/>
        </w:rPr>
        <w:t xml:space="preserve">addirittura </w:t>
      </w:r>
      <w:r w:rsidR="00D327F5" w:rsidRPr="003B439D">
        <w:rPr>
          <w:rFonts w:ascii="Times New Roman" w:hAnsi="Times New Roman" w:cs="Times New Roman"/>
          <w:sz w:val="28"/>
          <w:szCs w:val="28"/>
        </w:rPr>
        <w:t>190 anni, si sarebbe celebrato quell’Editto.</w:t>
      </w:r>
      <w:r w:rsidR="00B20CCB" w:rsidRPr="003B43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50C3" w:rsidRPr="003B439D" w:rsidRDefault="00744F3D" w:rsidP="008D5DB0">
      <w:pPr>
        <w:suppressAutoHyphens/>
        <w:spacing w:after="120" w:line="240" w:lineRule="auto"/>
        <w:ind w:left="567" w:right="1423"/>
        <w:jc w:val="both"/>
        <w:rPr>
          <w:rFonts w:ascii="Times New Roman" w:hAnsi="Times New Roman" w:cs="Times New Roman"/>
          <w:sz w:val="28"/>
          <w:szCs w:val="28"/>
        </w:rPr>
      </w:pPr>
      <w:r w:rsidRPr="003B439D">
        <w:rPr>
          <w:rFonts w:ascii="Times New Roman" w:hAnsi="Times New Roman" w:cs="Times New Roman"/>
          <w:sz w:val="28"/>
          <w:szCs w:val="28"/>
        </w:rPr>
        <w:t>Il Prof. Melis prima e la p</w:t>
      </w:r>
      <w:r w:rsidR="008D5DB0" w:rsidRPr="003B439D">
        <w:rPr>
          <w:rFonts w:ascii="Times New Roman" w:hAnsi="Times New Roman" w:cs="Times New Roman"/>
          <w:sz w:val="28"/>
          <w:szCs w:val="28"/>
        </w:rPr>
        <w:t>rof</w:t>
      </w:r>
      <w:r w:rsidRPr="003B439D">
        <w:rPr>
          <w:rFonts w:ascii="Times New Roman" w:hAnsi="Times New Roman" w:cs="Times New Roman"/>
          <w:sz w:val="28"/>
          <w:szCs w:val="28"/>
        </w:rPr>
        <w:t>.s</w:t>
      </w:r>
      <w:r w:rsidR="00B30424">
        <w:rPr>
          <w:rFonts w:ascii="Times New Roman" w:hAnsi="Times New Roman" w:cs="Times New Roman"/>
          <w:sz w:val="28"/>
          <w:szCs w:val="28"/>
        </w:rPr>
        <w:t xml:space="preserve">sa Casana poi - ma anche il Presidente Patroni Griffi - </w:t>
      </w:r>
      <w:r w:rsidR="008D5DB0" w:rsidRPr="003B439D">
        <w:rPr>
          <w:rFonts w:ascii="Times New Roman" w:hAnsi="Times New Roman" w:cs="Times New Roman"/>
          <w:sz w:val="28"/>
          <w:szCs w:val="28"/>
        </w:rPr>
        <w:t xml:space="preserve"> da par loro, hanno analizzato ieri </w:t>
      </w:r>
      <w:r w:rsidR="00B30424">
        <w:rPr>
          <w:rFonts w:ascii="Times New Roman" w:hAnsi="Times New Roman" w:cs="Times New Roman"/>
          <w:sz w:val="28"/>
          <w:szCs w:val="28"/>
        </w:rPr>
        <w:t xml:space="preserve">– anche sotto un profilo storico - </w:t>
      </w:r>
      <w:r w:rsidR="008D5DB0" w:rsidRPr="003B439D">
        <w:rPr>
          <w:rFonts w:ascii="Times New Roman" w:hAnsi="Times New Roman" w:cs="Times New Roman"/>
          <w:sz w:val="28"/>
          <w:szCs w:val="28"/>
        </w:rPr>
        <w:t>le funzioni e il ruolo del Consiglio di Stato e quindi non possiamo che fare rinvio alle loro brillanti relazioni.</w:t>
      </w:r>
    </w:p>
    <w:p w:rsidR="008D5DB0" w:rsidRPr="003B439D" w:rsidRDefault="008D5DB0" w:rsidP="008D5DB0">
      <w:pPr>
        <w:suppressAutoHyphens/>
        <w:spacing w:after="120" w:line="240" w:lineRule="auto"/>
        <w:ind w:left="567" w:right="142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B439D">
        <w:rPr>
          <w:rFonts w:ascii="Times New Roman" w:hAnsi="Times New Roman" w:cs="Times New Roman"/>
          <w:sz w:val="28"/>
          <w:szCs w:val="28"/>
        </w:rPr>
        <w:t>Qui ci preme solo sottolineare che forse non è scontato quanto di solito si ritiene e cioè che fin</w:t>
      </w:r>
      <w:r w:rsidR="007B3E83" w:rsidRPr="003B439D">
        <w:rPr>
          <w:rFonts w:ascii="Times New Roman" w:hAnsi="Times New Roman" w:cs="Times New Roman"/>
          <w:sz w:val="28"/>
          <w:szCs w:val="28"/>
        </w:rPr>
        <w:t>o alla legge Rattazzi del 1859</w:t>
      </w:r>
      <w:r w:rsidRPr="003B439D">
        <w:rPr>
          <w:rFonts w:ascii="Times New Roman" w:hAnsi="Times New Roman" w:cs="Times New Roman"/>
          <w:sz w:val="28"/>
          <w:szCs w:val="28"/>
        </w:rPr>
        <w:t xml:space="preserve"> il Consiglio avesse un ruolo </w:t>
      </w:r>
      <w:r w:rsidR="0086299B" w:rsidRPr="003B439D">
        <w:rPr>
          <w:rFonts w:ascii="Times New Roman" w:hAnsi="Times New Roman" w:cs="Times New Roman"/>
          <w:sz w:val="28"/>
          <w:szCs w:val="28"/>
        </w:rPr>
        <w:t xml:space="preserve">prevalentemente </w:t>
      </w:r>
      <w:r w:rsidRPr="003B439D">
        <w:rPr>
          <w:rFonts w:ascii="Times New Roman" w:hAnsi="Times New Roman" w:cs="Times New Roman"/>
          <w:sz w:val="28"/>
          <w:szCs w:val="28"/>
        </w:rPr>
        <w:t>politico.</w:t>
      </w:r>
      <w:r w:rsidR="00DF24AB" w:rsidRPr="003B43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580F" w:rsidRPr="003B439D" w:rsidRDefault="0023580F" w:rsidP="007514E3">
      <w:pPr>
        <w:suppressAutoHyphens/>
        <w:spacing w:after="120" w:line="240" w:lineRule="auto"/>
        <w:ind w:left="567" w:right="1423"/>
        <w:jc w:val="both"/>
        <w:rPr>
          <w:rFonts w:ascii="Times New Roman" w:hAnsi="Times New Roman" w:cs="Times New Roman"/>
          <w:sz w:val="28"/>
          <w:szCs w:val="28"/>
        </w:rPr>
      </w:pPr>
      <w:r w:rsidRPr="003B439D">
        <w:rPr>
          <w:rFonts w:ascii="Times New Roman" w:hAnsi="Times New Roman" w:cs="Times New Roman"/>
          <w:sz w:val="28"/>
          <w:szCs w:val="28"/>
        </w:rPr>
        <w:t>E’</w:t>
      </w:r>
      <w:r w:rsidR="00FA5DB9" w:rsidRPr="003B439D">
        <w:rPr>
          <w:rFonts w:ascii="Times New Roman" w:hAnsi="Times New Roman" w:cs="Times New Roman"/>
          <w:sz w:val="28"/>
          <w:szCs w:val="28"/>
        </w:rPr>
        <w:t xml:space="preserve"> </w:t>
      </w:r>
      <w:r w:rsidR="00823E1F" w:rsidRPr="003B439D">
        <w:rPr>
          <w:rFonts w:ascii="Times New Roman" w:hAnsi="Times New Roman" w:cs="Times New Roman"/>
          <w:sz w:val="28"/>
          <w:szCs w:val="28"/>
        </w:rPr>
        <w:t>noto</w:t>
      </w:r>
      <w:r w:rsidRPr="003B439D">
        <w:rPr>
          <w:rFonts w:ascii="Times New Roman" w:hAnsi="Times New Roman" w:cs="Times New Roman"/>
          <w:sz w:val="28"/>
          <w:szCs w:val="28"/>
        </w:rPr>
        <w:t xml:space="preserve">, al riguardo, </w:t>
      </w:r>
      <w:r w:rsidR="00F36AB7" w:rsidRPr="003B439D">
        <w:rPr>
          <w:rFonts w:ascii="Times New Roman" w:hAnsi="Times New Roman" w:cs="Times New Roman"/>
          <w:sz w:val="28"/>
          <w:szCs w:val="28"/>
        </w:rPr>
        <w:t>che</w:t>
      </w:r>
      <w:r w:rsidR="0086299B" w:rsidRPr="003B439D">
        <w:rPr>
          <w:rFonts w:ascii="Times New Roman" w:hAnsi="Times New Roman" w:cs="Times New Roman"/>
          <w:sz w:val="28"/>
          <w:szCs w:val="28"/>
        </w:rPr>
        <w:t xml:space="preserve"> Santi Romano</w:t>
      </w:r>
      <w:r w:rsidR="00FA5DB9" w:rsidRPr="003B439D">
        <w:rPr>
          <w:rFonts w:ascii="Times New Roman" w:hAnsi="Times New Roman" w:cs="Times New Roman"/>
          <w:sz w:val="28"/>
          <w:szCs w:val="28"/>
        </w:rPr>
        <w:t xml:space="preserve"> </w:t>
      </w:r>
      <w:r w:rsidR="00F36AB7" w:rsidRPr="003B439D">
        <w:rPr>
          <w:rFonts w:ascii="Times New Roman" w:hAnsi="Times New Roman" w:cs="Times New Roman"/>
          <w:sz w:val="28"/>
          <w:szCs w:val="28"/>
        </w:rPr>
        <w:t>riteneva che</w:t>
      </w:r>
      <w:r w:rsidR="00FA5DB9" w:rsidRPr="003B439D">
        <w:rPr>
          <w:rFonts w:ascii="Times New Roman" w:hAnsi="Times New Roman" w:cs="Times New Roman"/>
          <w:sz w:val="28"/>
          <w:szCs w:val="28"/>
        </w:rPr>
        <w:t xml:space="preserve"> “</w:t>
      </w:r>
      <w:r w:rsidR="00FA5DB9" w:rsidRPr="003B439D">
        <w:rPr>
          <w:rFonts w:ascii="Times New Roman" w:hAnsi="Times New Roman" w:cs="Times New Roman"/>
          <w:i/>
          <w:sz w:val="28"/>
          <w:szCs w:val="28"/>
        </w:rPr>
        <w:t>il suo carattere politico era notevole</w:t>
      </w:r>
      <w:r w:rsidR="004E38CC" w:rsidRPr="003B439D">
        <w:rPr>
          <w:rFonts w:ascii="Times New Roman" w:hAnsi="Times New Roman" w:cs="Times New Roman"/>
          <w:sz w:val="28"/>
          <w:szCs w:val="28"/>
        </w:rPr>
        <w:t>”</w:t>
      </w:r>
      <w:r w:rsidRPr="003B439D">
        <w:rPr>
          <w:rFonts w:ascii="Times New Roman" w:hAnsi="Times New Roman" w:cs="Times New Roman"/>
          <w:sz w:val="28"/>
          <w:szCs w:val="28"/>
        </w:rPr>
        <w:t>.</w:t>
      </w:r>
    </w:p>
    <w:p w:rsidR="00FA5DB9" w:rsidRPr="003B439D" w:rsidRDefault="00344491" w:rsidP="007514E3">
      <w:pPr>
        <w:suppressAutoHyphens/>
        <w:spacing w:after="120" w:line="240" w:lineRule="auto"/>
        <w:ind w:left="567" w:right="1423"/>
        <w:jc w:val="both"/>
        <w:rPr>
          <w:rFonts w:ascii="Times New Roman" w:hAnsi="Times New Roman" w:cs="Times New Roman"/>
          <w:sz w:val="28"/>
          <w:szCs w:val="28"/>
        </w:rPr>
      </w:pPr>
      <w:r w:rsidRPr="003B439D">
        <w:rPr>
          <w:rFonts w:ascii="Times New Roman" w:hAnsi="Times New Roman" w:cs="Times New Roman"/>
          <w:sz w:val="28"/>
          <w:szCs w:val="28"/>
        </w:rPr>
        <w:lastRenderedPageBreak/>
        <w:t xml:space="preserve">Tale </w:t>
      </w:r>
      <w:r w:rsidR="004D6873" w:rsidRPr="003B439D">
        <w:rPr>
          <w:rFonts w:ascii="Times New Roman" w:hAnsi="Times New Roman" w:cs="Times New Roman"/>
          <w:sz w:val="28"/>
          <w:szCs w:val="28"/>
        </w:rPr>
        <w:t xml:space="preserve">autorevole </w:t>
      </w:r>
      <w:r w:rsidR="00FA5DB9" w:rsidRPr="003B439D">
        <w:rPr>
          <w:rFonts w:ascii="Times New Roman" w:hAnsi="Times New Roman" w:cs="Times New Roman"/>
          <w:sz w:val="28"/>
          <w:szCs w:val="28"/>
        </w:rPr>
        <w:t>opinione</w:t>
      </w:r>
      <w:r w:rsidR="0023580F" w:rsidRPr="003B439D">
        <w:rPr>
          <w:rFonts w:ascii="Times New Roman" w:hAnsi="Times New Roman" w:cs="Times New Roman"/>
          <w:sz w:val="28"/>
          <w:szCs w:val="28"/>
        </w:rPr>
        <w:t xml:space="preserve"> </w:t>
      </w:r>
      <w:r w:rsidR="00FA5DB9" w:rsidRPr="003B439D">
        <w:rPr>
          <w:rFonts w:ascii="Times New Roman" w:hAnsi="Times New Roman" w:cs="Times New Roman"/>
          <w:sz w:val="28"/>
          <w:szCs w:val="28"/>
        </w:rPr>
        <w:t xml:space="preserve">è </w:t>
      </w:r>
      <w:r w:rsidR="00B85AED" w:rsidRPr="003B439D">
        <w:rPr>
          <w:rFonts w:ascii="Times New Roman" w:hAnsi="Times New Roman" w:cs="Times New Roman"/>
          <w:sz w:val="28"/>
          <w:szCs w:val="28"/>
        </w:rPr>
        <w:t xml:space="preserve">stata </w:t>
      </w:r>
      <w:r w:rsidR="00FA5DB9" w:rsidRPr="003B439D">
        <w:rPr>
          <w:rFonts w:ascii="Times New Roman" w:hAnsi="Times New Roman" w:cs="Times New Roman"/>
          <w:sz w:val="28"/>
          <w:szCs w:val="28"/>
        </w:rPr>
        <w:t xml:space="preserve">garbatamente </w:t>
      </w:r>
      <w:r w:rsidR="003733DF" w:rsidRPr="003B439D">
        <w:rPr>
          <w:rFonts w:ascii="Times New Roman" w:hAnsi="Times New Roman" w:cs="Times New Roman"/>
          <w:sz w:val="28"/>
          <w:szCs w:val="28"/>
        </w:rPr>
        <w:t>confutata</w:t>
      </w:r>
      <w:r w:rsidR="00FA5DB9" w:rsidRPr="003B439D">
        <w:rPr>
          <w:rFonts w:ascii="Times New Roman" w:hAnsi="Times New Roman" w:cs="Times New Roman"/>
          <w:sz w:val="28"/>
          <w:szCs w:val="28"/>
        </w:rPr>
        <w:t xml:space="preserve"> da </w:t>
      </w:r>
      <w:r w:rsidR="0023580F" w:rsidRPr="003B439D">
        <w:rPr>
          <w:rFonts w:ascii="Times New Roman" w:hAnsi="Times New Roman" w:cs="Times New Roman"/>
          <w:sz w:val="28"/>
          <w:szCs w:val="28"/>
        </w:rPr>
        <w:t xml:space="preserve">Gabriele </w:t>
      </w:r>
      <w:r w:rsidR="0086299B" w:rsidRPr="003B439D">
        <w:rPr>
          <w:rFonts w:ascii="Times New Roman" w:hAnsi="Times New Roman" w:cs="Times New Roman"/>
          <w:sz w:val="28"/>
          <w:szCs w:val="28"/>
        </w:rPr>
        <w:t>Pescatore</w:t>
      </w:r>
      <w:r w:rsidR="00FA5DB9" w:rsidRPr="003B439D">
        <w:rPr>
          <w:rFonts w:ascii="Times New Roman" w:hAnsi="Times New Roman" w:cs="Times New Roman"/>
          <w:sz w:val="28"/>
          <w:szCs w:val="28"/>
        </w:rPr>
        <w:t xml:space="preserve"> secondo cui</w:t>
      </w:r>
      <w:r w:rsidR="00FA5DB9" w:rsidRPr="003B439D">
        <w:rPr>
          <w:sz w:val="28"/>
          <w:szCs w:val="28"/>
        </w:rPr>
        <w:t xml:space="preserve"> </w:t>
      </w:r>
      <w:r w:rsidR="00FA5DB9" w:rsidRPr="003B439D">
        <w:rPr>
          <w:rFonts w:ascii="Times New Roman" w:hAnsi="Times New Roman" w:cs="Times New Roman"/>
          <w:sz w:val="28"/>
          <w:szCs w:val="28"/>
        </w:rPr>
        <w:t>l'istituto</w:t>
      </w:r>
      <w:r w:rsidR="00F30481" w:rsidRPr="003B439D">
        <w:rPr>
          <w:rFonts w:ascii="Times New Roman" w:hAnsi="Times New Roman" w:cs="Times New Roman"/>
          <w:sz w:val="28"/>
          <w:szCs w:val="28"/>
        </w:rPr>
        <w:t xml:space="preserve">, fin dall’inizio, si delineò quale </w:t>
      </w:r>
      <w:r w:rsidR="000B63FA" w:rsidRPr="003B439D">
        <w:rPr>
          <w:rFonts w:ascii="Times New Roman" w:hAnsi="Times New Roman" w:cs="Times New Roman"/>
          <w:sz w:val="28"/>
          <w:szCs w:val="28"/>
        </w:rPr>
        <w:t>organo</w:t>
      </w:r>
      <w:r w:rsidR="00A62891" w:rsidRPr="003B439D">
        <w:rPr>
          <w:rFonts w:ascii="Times New Roman" w:hAnsi="Times New Roman" w:cs="Times New Roman"/>
          <w:sz w:val="28"/>
          <w:szCs w:val="28"/>
        </w:rPr>
        <w:t xml:space="preserve"> tecnico</w:t>
      </w:r>
      <w:r w:rsidR="00FA5DB9" w:rsidRPr="003B439D">
        <w:rPr>
          <w:rFonts w:ascii="Times New Roman" w:hAnsi="Times New Roman" w:cs="Times New Roman"/>
          <w:sz w:val="28"/>
          <w:szCs w:val="28"/>
        </w:rPr>
        <w:t>.</w:t>
      </w:r>
      <w:r w:rsidR="00F30481" w:rsidRPr="003B43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09C7" w:rsidRPr="003B439D" w:rsidRDefault="008D5DB0" w:rsidP="007514E3">
      <w:pPr>
        <w:suppressAutoHyphens/>
        <w:spacing w:after="120" w:line="240" w:lineRule="auto"/>
        <w:ind w:left="567" w:right="1423"/>
        <w:jc w:val="both"/>
        <w:rPr>
          <w:rFonts w:ascii="Times New Roman" w:hAnsi="Times New Roman" w:cs="Times New Roman"/>
          <w:sz w:val="28"/>
          <w:szCs w:val="28"/>
        </w:rPr>
      </w:pPr>
      <w:r w:rsidRPr="003B439D">
        <w:rPr>
          <w:rFonts w:ascii="Times New Roman" w:hAnsi="Times New Roman" w:cs="Times New Roman"/>
          <w:sz w:val="28"/>
          <w:szCs w:val="28"/>
        </w:rPr>
        <w:t>Ed in effetti l</w:t>
      </w:r>
      <w:r w:rsidR="00F30481" w:rsidRPr="003B439D">
        <w:rPr>
          <w:rFonts w:ascii="Times New Roman" w:hAnsi="Times New Roman" w:cs="Times New Roman"/>
          <w:sz w:val="28"/>
          <w:szCs w:val="28"/>
        </w:rPr>
        <w:t xml:space="preserve">a </w:t>
      </w:r>
      <w:r w:rsidR="00E109C7" w:rsidRPr="003B439D">
        <w:rPr>
          <w:rFonts w:ascii="Times New Roman" w:hAnsi="Times New Roman" w:cs="Times New Roman"/>
          <w:sz w:val="28"/>
          <w:szCs w:val="28"/>
        </w:rPr>
        <w:t xml:space="preserve">mancanza di potere decisionale </w:t>
      </w:r>
      <w:r w:rsidR="00F30481" w:rsidRPr="003B439D">
        <w:rPr>
          <w:rFonts w:ascii="Times New Roman" w:hAnsi="Times New Roman" w:cs="Times New Roman"/>
          <w:sz w:val="28"/>
          <w:szCs w:val="28"/>
        </w:rPr>
        <w:t>definitivo</w:t>
      </w:r>
      <w:r w:rsidR="00E109C7" w:rsidRPr="003B439D">
        <w:rPr>
          <w:rFonts w:ascii="Times New Roman" w:hAnsi="Times New Roman" w:cs="Times New Roman"/>
          <w:sz w:val="28"/>
          <w:szCs w:val="28"/>
        </w:rPr>
        <w:t xml:space="preserve"> induce a </w:t>
      </w:r>
      <w:r w:rsidR="004871B9" w:rsidRPr="003B439D">
        <w:rPr>
          <w:rFonts w:ascii="Times New Roman" w:hAnsi="Times New Roman" w:cs="Times New Roman"/>
          <w:sz w:val="28"/>
          <w:szCs w:val="28"/>
        </w:rPr>
        <w:t xml:space="preserve">pensare che </w:t>
      </w:r>
      <w:r w:rsidR="006C46FC" w:rsidRPr="003B439D">
        <w:rPr>
          <w:rFonts w:ascii="Times New Roman" w:hAnsi="Times New Roman" w:cs="Times New Roman"/>
          <w:sz w:val="28"/>
          <w:szCs w:val="28"/>
        </w:rPr>
        <w:t>il Consiglio</w:t>
      </w:r>
      <w:r w:rsidR="00F30481" w:rsidRPr="003B439D">
        <w:rPr>
          <w:rFonts w:ascii="Times New Roman" w:hAnsi="Times New Roman" w:cs="Times New Roman"/>
          <w:sz w:val="28"/>
          <w:szCs w:val="28"/>
        </w:rPr>
        <w:t>, fin dall’origine,</w:t>
      </w:r>
      <w:r w:rsidR="00E109C7" w:rsidRPr="003B439D">
        <w:rPr>
          <w:rFonts w:ascii="Times New Roman" w:hAnsi="Times New Roman" w:cs="Times New Roman"/>
          <w:sz w:val="28"/>
          <w:szCs w:val="28"/>
        </w:rPr>
        <w:t xml:space="preserve"> </w:t>
      </w:r>
      <w:r w:rsidR="004871B9" w:rsidRPr="003B439D">
        <w:rPr>
          <w:rFonts w:ascii="Times New Roman" w:hAnsi="Times New Roman" w:cs="Times New Roman"/>
          <w:sz w:val="28"/>
          <w:szCs w:val="28"/>
        </w:rPr>
        <w:t xml:space="preserve">avesse </w:t>
      </w:r>
      <w:r w:rsidR="00E95B3C" w:rsidRPr="003B439D">
        <w:rPr>
          <w:rFonts w:ascii="Times New Roman" w:hAnsi="Times New Roman" w:cs="Times New Roman"/>
          <w:sz w:val="28"/>
          <w:szCs w:val="28"/>
        </w:rPr>
        <w:t xml:space="preserve">caratteristiche </w:t>
      </w:r>
      <w:r w:rsidR="004871B9" w:rsidRPr="003B439D">
        <w:rPr>
          <w:rFonts w:ascii="Times New Roman" w:hAnsi="Times New Roman" w:cs="Times New Roman"/>
          <w:sz w:val="28"/>
          <w:szCs w:val="28"/>
        </w:rPr>
        <w:t xml:space="preserve">più </w:t>
      </w:r>
      <w:r w:rsidR="00E95B3C" w:rsidRPr="003B439D">
        <w:rPr>
          <w:rFonts w:ascii="Times New Roman" w:hAnsi="Times New Roman" w:cs="Times New Roman"/>
          <w:sz w:val="28"/>
          <w:szCs w:val="28"/>
        </w:rPr>
        <w:t>tecniche che politiche</w:t>
      </w:r>
      <w:r w:rsidR="00E109C7" w:rsidRPr="003B439D">
        <w:rPr>
          <w:rFonts w:ascii="Times New Roman" w:hAnsi="Times New Roman" w:cs="Times New Roman"/>
          <w:sz w:val="28"/>
          <w:szCs w:val="28"/>
        </w:rPr>
        <w:t>.</w:t>
      </w:r>
    </w:p>
    <w:p w:rsidR="0044737C" w:rsidRDefault="00F30481" w:rsidP="0086299B">
      <w:pPr>
        <w:suppressAutoHyphens/>
        <w:spacing w:after="120" w:line="240" w:lineRule="auto"/>
        <w:ind w:left="567" w:right="1423"/>
        <w:jc w:val="both"/>
        <w:rPr>
          <w:rFonts w:ascii="Times New Roman" w:hAnsi="Times New Roman" w:cs="Times New Roman"/>
          <w:sz w:val="28"/>
          <w:szCs w:val="28"/>
        </w:rPr>
      </w:pPr>
      <w:r w:rsidRPr="003B439D">
        <w:rPr>
          <w:rFonts w:ascii="Times New Roman" w:hAnsi="Times New Roman" w:cs="Times New Roman"/>
          <w:sz w:val="28"/>
          <w:szCs w:val="28"/>
        </w:rPr>
        <w:t xml:space="preserve">Il che, </w:t>
      </w:r>
      <w:r w:rsidR="004E38CC" w:rsidRPr="003B439D">
        <w:rPr>
          <w:rFonts w:ascii="Times New Roman" w:hAnsi="Times New Roman" w:cs="Times New Roman"/>
          <w:sz w:val="28"/>
          <w:szCs w:val="28"/>
        </w:rPr>
        <w:t>forse</w:t>
      </w:r>
      <w:r w:rsidR="00142778">
        <w:rPr>
          <w:rFonts w:ascii="Times New Roman" w:hAnsi="Times New Roman" w:cs="Times New Roman"/>
          <w:sz w:val="28"/>
          <w:szCs w:val="28"/>
        </w:rPr>
        <w:t>,</w:t>
      </w:r>
      <w:r w:rsidR="004E38CC" w:rsidRPr="003B439D">
        <w:rPr>
          <w:rFonts w:ascii="Times New Roman" w:hAnsi="Times New Roman" w:cs="Times New Roman"/>
          <w:sz w:val="28"/>
          <w:szCs w:val="28"/>
        </w:rPr>
        <w:t xml:space="preserve"> è</w:t>
      </w:r>
      <w:r w:rsidR="00FE6270" w:rsidRPr="003B439D">
        <w:rPr>
          <w:rFonts w:ascii="Times New Roman" w:hAnsi="Times New Roman" w:cs="Times New Roman"/>
          <w:sz w:val="28"/>
          <w:szCs w:val="28"/>
        </w:rPr>
        <w:t xml:space="preserve"> </w:t>
      </w:r>
      <w:r w:rsidR="004871B9" w:rsidRPr="003B439D">
        <w:rPr>
          <w:rFonts w:ascii="Times New Roman" w:hAnsi="Times New Roman" w:cs="Times New Roman"/>
          <w:sz w:val="28"/>
          <w:szCs w:val="28"/>
        </w:rPr>
        <w:t xml:space="preserve">anche </w:t>
      </w:r>
      <w:r w:rsidR="00FE6270" w:rsidRPr="003B439D">
        <w:rPr>
          <w:rFonts w:ascii="Times New Roman" w:hAnsi="Times New Roman" w:cs="Times New Roman"/>
          <w:sz w:val="28"/>
          <w:szCs w:val="28"/>
        </w:rPr>
        <w:t xml:space="preserve">dimostrato dalla circostanza che </w:t>
      </w:r>
      <w:r w:rsidR="004E38CC" w:rsidRPr="003B439D">
        <w:rPr>
          <w:rFonts w:ascii="Times New Roman" w:hAnsi="Times New Roman" w:cs="Times New Roman"/>
          <w:sz w:val="28"/>
          <w:szCs w:val="28"/>
        </w:rPr>
        <w:t>conservò</w:t>
      </w:r>
      <w:r w:rsidR="00FE6270" w:rsidRPr="003B439D">
        <w:rPr>
          <w:rFonts w:ascii="Times New Roman" w:hAnsi="Times New Roman" w:cs="Times New Roman"/>
          <w:sz w:val="28"/>
          <w:szCs w:val="28"/>
        </w:rPr>
        <w:t xml:space="preserve"> le sue funzioni anche dopo lo Statuto albertino. E sarebbe stato contraddittorio mantenere un organo di rilievo politico allorché le leggi, ormai, </w:t>
      </w:r>
      <w:r w:rsidRPr="003B439D">
        <w:rPr>
          <w:rFonts w:ascii="Times New Roman" w:hAnsi="Times New Roman" w:cs="Times New Roman"/>
          <w:sz w:val="28"/>
          <w:szCs w:val="28"/>
        </w:rPr>
        <w:t xml:space="preserve">erano deliberate </w:t>
      </w:r>
      <w:r w:rsidR="0086299B" w:rsidRPr="003B439D">
        <w:rPr>
          <w:rFonts w:ascii="Times New Roman" w:hAnsi="Times New Roman" w:cs="Times New Roman"/>
          <w:sz w:val="28"/>
          <w:szCs w:val="28"/>
        </w:rPr>
        <w:t xml:space="preserve">solo </w:t>
      </w:r>
      <w:r w:rsidRPr="003B439D">
        <w:rPr>
          <w:rFonts w:ascii="Times New Roman" w:hAnsi="Times New Roman" w:cs="Times New Roman"/>
          <w:sz w:val="28"/>
          <w:szCs w:val="28"/>
        </w:rPr>
        <w:t>dal Parlamento</w:t>
      </w:r>
      <w:r w:rsidR="00335E85" w:rsidRPr="003B439D">
        <w:rPr>
          <w:rFonts w:ascii="Times New Roman" w:hAnsi="Times New Roman" w:cs="Times New Roman"/>
          <w:sz w:val="28"/>
          <w:szCs w:val="28"/>
        </w:rPr>
        <w:t>.</w:t>
      </w:r>
      <w:r w:rsidR="009A3800" w:rsidRPr="003B43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0424" w:rsidRPr="00B30424" w:rsidRDefault="00B30424" w:rsidP="00B30424">
      <w:pPr>
        <w:suppressAutoHyphens/>
        <w:spacing w:after="120" w:line="240" w:lineRule="auto"/>
        <w:ind w:left="567" w:right="1423"/>
        <w:jc w:val="both"/>
        <w:rPr>
          <w:rFonts w:ascii="Times New Roman" w:hAnsi="Times New Roman" w:cs="Times New Roman"/>
          <w:sz w:val="28"/>
          <w:szCs w:val="28"/>
        </w:rPr>
      </w:pPr>
      <w:r w:rsidRPr="00B30424">
        <w:rPr>
          <w:rFonts w:ascii="Times New Roman" w:hAnsi="Times New Roman" w:cs="Times New Roman"/>
          <w:sz w:val="28"/>
          <w:szCs w:val="28"/>
        </w:rPr>
        <w:t>E mi pare che anche l’analisi della prof. Casana confermi</w:t>
      </w:r>
      <w:r w:rsidR="00201766">
        <w:rPr>
          <w:rFonts w:ascii="Times New Roman" w:hAnsi="Times New Roman" w:cs="Times New Roman"/>
          <w:sz w:val="28"/>
          <w:szCs w:val="28"/>
        </w:rPr>
        <w:t xml:space="preserve"> indirettamente</w:t>
      </w:r>
      <w:r w:rsidRPr="00B30424">
        <w:rPr>
          <w:rFonts w:ascii="Times New Roman" w:hAnsi="Times New Roman" w:cs="Times New Roman"/>
          <w:sz w:val="28"/>
          <w:szCs w:val="28"/>
        </w:rPr>
        <w:t>, in qualche modo, questa impostazione allorché ritiene che – quantomeno di fatto – il peso politico dell’organo si rivelò modesto o, almeno, inferiore alle aspettative e che però, svolse un utile lavoro di routine come collaboratore “tecnico”.</w:t>
      </w:r>
    </w:p>
    <w:p w:rsidR="0086299B" w:rsidRPr="003B439D" w:rsidRDefault="0086299B" w:rsidP="0086299B">
      <w:pPr>
        <w:suppressAutoHyphens/>
        <w:spacing w:after="120" w:line="240" w:lineRule="auto"/>
        <w:ind w:left="567" w:right="1423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B439D">
        <w:rPr>
          <w:rFonts w:ascii="Times New Roman" w:hAnsi="Times New Roman" w:cs="Times New Roman"/>
          <w:sz w:val="28"/>
          <w:szCs w:val="28"/>
        </w:rPr>
        <w:t xml:space="preserve">Fin dall’inizio, quindi, </w:t>
      </w:r>
      <w:r w:rsidR="007B58A9" w:rsidRPr="003B439D">
        <w:rPr>
          <w:rFonts w:ascii="Times New Roman" w:hAnsi="Times New Roman" w:cs="Times New Roman"/>
          <w:sz w:val="28"/>
          <w:szCs w:val="28"/>
        </w:rPr>
        <w:t xml:space="preserve">le funzioni del </w:t>
      </w:r>
      <w:r w:rsidRPr="003B439D">
        <w:rPr>
          <w:rFonts w:ascii="Times New Roman" w:hAnsi="Times New Roman" w:cs="Times New Roman"/>
          <w:sz w:val="28"/>
          <w:szCs w:val="28"/>
        </w:rPr>
        <w:t>Consiglio</w:t>
      </w:r>
      <w:r w:rsidR="007B58A9" w:rsidRPr="003B439D">
        <w:rPr>
          <w:rFonts w:ascii="Times New Roman" w:hAnsi="Times New Roman" w:cs="Times New Roman"/>
          <w:sz w:val="28"/>
          <w:szCs w:val="28"/>
        </w:rPr>
        <w:t xml:space="preserve"> assunsero carattere prevalentemente tecnico</w:t>
      </w:r>
      <w:r w:rsidRPr="003B439D">
        <w:rPr>
          <w:rFonts w:ascii="Times New Roman" w:hAnsi="Times New Roman" w:cs="Times New Roman"/>
          <w:sz w:val="28"/>
          <w:szCs w:val="28"/>
        </w:rPr>
        <w:t>.</w:t>
      </w:r>
      <w:r w:rsidR="007065E4" w:rsidRPr="003B439D">
        <w:rPr>
          <w:rFonts w:ascii="Times New Roman" w:hAnsi="Times New Roman" w:cs="Times New Roman"/>
          <w:sz w:val="28"/>
          <w:szCs w:val="28"/>
        </w:rPr>
        <w:t xml:space="preserve"> Carattere che sarebbe poi rimasto lungo tutto il corso della sua storia.</w:t>
      </w:r>
    </w:p>
    <w:p w:rsidR="000917C0" w:rsidRPr="003B439D" w:rsidRDefault="000917C0" w:rsidP="007514E3">
      <w:pPr>
        <w:suppressAutoHyphens/>
        <w:spacing w:after="120" w:line="240" w:lineRule="auto"/>
        <w:ind w:left="567" w:right="1423"/>
        <w:jc w:val="both"/>
        <w:rPr>
          <w:rFonts w:ascii="Times New Roman" w:hAnsi="Times New Roman" w:cs="Times New Roman"/>
          <w:sz w:val="28"/>
          <w:szCs w:val="28"/>
        </w:rPr>
      </w:pPr>
      <w:r w:rsidRPr="003B439D">
        <w:rPr>
          <w:rFonts w:ascii="Times New Roman" w:hAnsi="Times New Roman" w:cs="Times New Roman"/>
          <w:sz w:val="28"/>
          <w:szCs w:val="28"/>
        </w:rPr>
        <w:t xml:space="preserve">Un’altra </w:t>
      </w:r>
      <w:r w:rsidR="00744F3D" w:rsidRPr="003B439D">
        <w:rPr>
          <w:rFonts w:ascii="Times New Roman" w:hAnsi="Times New Roman" w:cs="Times New Roman"/>
          <w:sz w:val="28"/>
          <w:szCs w:val="28"/>
        </w:rPr>
        <w:t>considerazione</w:t>
      </w:r>
      <w:r w:rsidRPr="003B439D">
        <w:rPr>
          <w:rFonts w:ascii="Times New Roman" w:hAnsi="Times New Roman" w:cs="Times New Roman"/>
          <w:sz w:val="28"/>
          <w:szCs w:val="28"/>
        </w:rPr>
        <w:t xml:space="preserve"> riguarda la composizione.</w:t>
      </w:r>
    </w:p>
    <w:p w:rsidR="00601332" w:rsidRPr="003B439D" w:rsidRDefault="007065E4" w:rsidP="007514E3">
      <w:pPr>
        <w:suppressAutoHyphens/>
        <w:spacing w:after="120" w:line="240" w:lineRule="auto"/>
        <w:ind w:left="567" w:right="1423"/>
        <w:jc w:val="both"/>
        <w:rPr>
          <w:rFonts w:ascii="Times New Roman" w:hAnsi="Times New Roman" w:cs="Times New Roman"/>
          <w:sz w:val="28"/>
          <w:szCs w:val="28"/>
        </w:rPr>
      </w:pPr>
      <w:r w:rsidRPr="003B439D">
        <w:rPr>
          <w:rFonts w:ascii="Times New Roman" w:hAnsi="Times New Roman" w:cs="Times New Roman"/>
          <w:sz w:val="28"/>
          <w:szCs w:val="28"/>
        </w:rPr>
        <w:t xml:space="preserve">E’ </w:t>
      </w:r>
      <w:r w:rsidR="00601332" w:rsidRPr="003B439D">
        <w:rPr>
          <w:rFonts w:ascii="Times New Roman" w:hAnsi="Times New Roman" w:cs="Times New Roman"/>
          <w:sz w:val="28"/>
          <w:szCs w:val="28"/>
        </w:rPr>
        <w:t xml:space="preserve">rilevante il richiamo </w:t>
      </w:r>
      <w:r w:rsidR="000917C0" w:rsidRPr="003B439D">
        <w:rPr>
          <w:rFonts w:ascii="Times New Roman" w:hAnsi="Times New Roman" w:cs="Times New Roman"/>
          <w:sz w:val="28"/>
          <w:szCs w:val="28"/>
        </w:rPr>
        <w:t xml:space="preserve">nell’Editto </w:t>
      </w:r>
      <w:r w:rsidR="00601332" w:rsidRPr="003B439D">
        <w:rPr>
          <w:rFonts w:ascii="Times New Roman" w:hAnsi="Times New Roman" w:cs="Times New Roman"/>
          <w:sz w:val="28"/>
          <w:szCs w:val="28"/>
        </w:rPr>
        <w:t>al «</w:t>
      </w:r>
      <w:r w:rsidR="00601332" w:rsidRPr="003B439D">
        <w:rPr>
          <w:rFonts w:ascii="Times New Roman" w:hAnsi="Times New Roman" w:cs="Times New Roman"/>
          <w:i/>
          <w:sz w:val="28"/>
          <w:szCs w:val="28"/>
        </w:rPr>
        <w:t>palese merito</w:t>
      </w:r>
      <w:r w:rsidR="00A2440B" w:rsidRPr="003B439D">
        <w:rPr>
          <w:rFonts w:ascii="Times New Roman" w:hAnsi="Times New Roman" w:cs="Times New Roman"/>
          <w:sz w:val="28"/>
          <w:szCs w:val="28"/>
        </w:rPr>
        <w:t>»</w:t>
      </w:r>
      <w:r w:rsidR="0053146F" w:rsidRPr="003B439D">
        <w:rPr>
          <w:rFonts w:ascii="Times New Roman" w:hAnsi="Times New Roman" w:cs="Times New Roman"/>
          <w:sz w:val="28"/>
          <w:szCs w:val="28"/>
        </w:rPr>
        <w:t xml:space="preserve"> contenuto nel proemio. Af</w:t>
      </w:r>
      <w:r w:rsidR="00601332" w:rsidRPr="003B439D">
        <w:rPr>
          <w:rFonts w:ascii="Times New Roman" w:hAnsi="Times New Roman" w:cs="Times New Roman"/>
          <w:sz w:val="28"/>
          <w:szCs w:val="28"/>
        </w:rPr>
        <w:t>fermazione</w:t>
      </w:r>
      <w:r w:rsidR="00744F3D" w:rsidRPr="003B439D">
        <w:rPr>
          <w:rFonts w:ascii="Times New Roman" w:hAnsi="Times New Roman" w:cs="Times New Roman"/>
          <w:sz w:val="28"/>
          <w:szCs w:val="28"/>
        </w:rPr>
        <w:t>,</w:t>
      </w:r>
      <w:r w:rsidR="00601332" w:rsidRPr="003B439D">
        <w:rPr>
          <w:rFonts w:ascii="Times New Roman" w:hAnsi="Times New Roman" w:cs="Times New Roman"/>
          <w:sz w:val="28"/>
          <w:szCs w:val="28"/>
        </w:rPr>
        <w:t xml:space="preserve"> per quei tempi</w:t>
      </w:r>
      <w:r w:rsidR="00744F3D" w:rsidRPr="003B439D">
        <w:rPr>
          <w:rFonts w:ascii="Times New Roman" w:hAnsi="Times New Roman" w:cs="Times New Roman"/>
          <w:sz w:val="28"/>
          <w:szCs w:val="28"/>
        </w:rPr>
        <w:t>,</w:t>
      </w:r>
      <w:r w:rsidR="00601332" w:rsidRPr="003B439D">
        <w:rPr>
          <w:rFonts w:ascii="Times New Roman" w:hAnsi="Times New Roman" w:cs="Times New Roman"/>
          <w:sz w:val="28"/>
          <w:szCs w:val="28"/>
        </w:rPr>
        <w:t xml:space="preserve"> di carattere assolutamente innovativo, perché la nascita e il censo costituivano </w:t>
      </w:r>
      <w:r w:rsidR="000C1CFE" w:rsidRPr="003B439D">
        <w:rPr>
          <w:rFonts w:ascii="Times New Roman" w:hAnsi="Times New Roman" w:cs="Times New Roman"/>
          <w:sz w:val="28"/>
          <w:szCs w:val="28"/>
        </w:rPr>
        <w:t xml:space="preserve">fino ad allora </w:t>
      </w:r>
      <w:r w:rsidR="00601332" w:rsidRPr="003B439D">
        <w:rPr>
          <w:rFonts w:ascii="Times New Roman" w:hAnsi="Times New Roman" w:cs="Times New Roman"/>
          <w:sz w:val="28"/>
          <w:szCs w:val="28"/>
        </w:rPr>
        <w:t>condizione imprescindibile per l'accesso alle</w:t>
      </w:r>
      <w:r w:rsidR="0086299B" w:rsidRPr="003B439D">
        <w:rPr>
          <w:rFonts w:ascii="Times New Roman" w:hAnsi="Times New Roman" w:cs="Times New Roman"/>
          <w:sz w:val="28"/>
          <w:szCs w:val="28"/>
        </w:rPr>
        <w:t xml:space="preserve"> cariche pubbliche</w:t>
      </w:r>
      <w:r w:rsidR="00601332" w:rsidRPr="003B439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551DC" w:rsidRPr="003B439D" w:rsidRDefault="006C46FC" w:rsidP="007514E3">
      <w:pPr>
        <w:suppressAutoHyphens/>
        <w:spacing w:after="120" w:line="240" w:lineRule="auto"/>
        <w:ind w:left="567" w:right="1423"/>
        <w:jc w:val="both"/>
        <w:rPr>
          <w:rFonts w:ascii="Times New Roman" w:hAnsi="Times New Roman" w:cs="Times New Roman"/>
          <w:sz w:val="28"/>
          <w:szCs w:val="28"/>
        </w:rPr>
      </w:pPr>
      <w:r w:rsidRPr="003B439D">
        <w:rPr>
          <w:rFonts w:ascii="Times New Roman" w:hAnsi="Times New Roman" w:cs="Times New Roman"/>
          <w:sz w:val="28"/>
          <w:szCs w:val="28"/>
        </w:rPr>
        <w:t xml:space="preserve">Possiamo </w:t>
      </w:r>
      <w:r w:rsidR="00601332" w:rsidRPr="003B439D">
        <w:rPr>
          <w:rFonts w:ascii="Times New Roman" w:hAnsi="Times New Roman" w:cs="Times New Roman"/>
          <w:sz w:val="28"/>
          <w:szCs w:val="28"/>
        </w:rPr>
        <w:t>cogliere</w:t>
      </w:r>
      <w:r w:rsidRPr="003B439D">
        <w:rPr>
          <w:rFonts w:ascii="Times New Roman" w:hAnsi="Times New Roman" w:cs="Times New Roman"/>
          <w:sz w:val="28"/>
          <w:szCs w:val="28"/>
        </w:rPr>
        <w:t>, quindi,</w:t>
      </w:r>
      <w:r w:rsidR="00601332" w:rsidRPr="003B439D">
        <w:rPr>
          <w:rFonts w:ascii="Times New Roman" w:hAnsi="Times New Roman" w:cs="Times New Roman"/>
          <w:sz w:val="28"/>
          <w:szCs w:val="28"/>
        </w:rPr>
        <w:t xml:space="preserve"> </w:t>
      </w:r>
      <w:r w:rsidR="00681C16">
        <w:rPr>
          <w:rFonts w:ascii="Times New Roman" w:hAnsi="Times New Roman" w:cs="Times New Roman"/>
          <w:sz w:val="28"/>
          <w:szCs w:val="28"/>
        </w:rPr>
        <w:t>un altro carattere</w:t>
      </w:r>
      <w:r w:rsidR="00601332" w:rsidRPr="003B439D">
        <w:rPr>
          <w:rFonts w:ascii="Times New Roman" w:hAnsi="Times New Roman" w:cs="Times New Roman"/>
          <w:sz w:val="28"/>
          <w:szCs w:val="28"/>
        </w:rPr>
        <w:t xml:space="preserve"> del Consiglio di Stato: un organo tecnico di elevatissima specializzazione che collabora allo svolgimento delle funzioni istituzionali.</w:t>
      </w:r>
    </w:p>
    <w:p w:rsidR="00F858D1" w:rsidRPr="003B439D" w:rsidRDefault="000917C0" w:rsidP="007514E3">
      <w:pPr>
        <w:suppressAutoHyphens/>
        <w:spacing w:after="120" w:line="240" w:lineRule="auto"/>
        <w:ind w:left="567" w:right="1423"/>
        <w:jc w:val="both"/>
        <w:rPr>
          <w:rFonts w:ascii="Times New Roman" w:hAnsi="Times New Roman" w:cs="Times New Roman"/>
          <w:sz w:val="28"/>
          <w:szCs w:val="28"/>
        </w:rPr>
      </w:pPr>
      <w:r w:rsidRPr="003B439D">
        <w:rPr>
          <w:rFonts w:ascii="Times New Roman" w:hAnsi="Times New Roman" w:cs="Times New Roman"/>
          <w:sz w:val="28"/>
          <w:szCs w:val="28"/>
        </w:rPr>
        <w:t>Un’</w:t>
      </w:r>
      <w:r w:rsidR="00744F3D" w:rsidRPr="003B439D">
        <w:rPr>
          <w:rFonts w:ascii="Times New Roman" w:hAnsi="Times New Roman" w:cs="Times New Roman"/>
          <w:sz w:val="28"/>
          <w:szCs w:val="28"/>
        </w:rPr>
        <w:t>ulteriore considerazione</w:t>
      </w:r>
      <w:r w:rsidRPr="003B439D">
        <w:rPr>
          <w:rFonts w:ascii="Times New Roman" w:hAnsi="Times New Roman" w:cs="Times New Roman"/>
          <w:sz w:val="28"/>
          <w:szCs w:val="28"/>
        </w:rPr>
        <w:t xml:space="preserve"> </w:t>
      </w:r>
      <w:r w:rsidR="0044737C" w:rsidRPr="003B439D">
        <w:rPr>
          <w:rFonts w:ascii="Times New Roman" w:hAnsi="Times New Roman" w:cs="Times New Roman"/>
          <w:sz w:val="28"/>
          <w:szCs w:val="28"/>
        </w:rPr>
        <w:t>riguarda lo</w:t>
      </w:r>
      <w:r w:rsidRPr="003B439D">
        <w:rPr>
          <w:rFonts w:ascii="Times New Roman" w:hAnsi="Times New Roman" w:cs="Times New Roman"/>
          <w:sz w:val="28"/>
          <w:szCs w:val="28"/>
        </w:rPr>
        <w:t xml:space="preserve"> Statuto albertino che, com’è noto, </w:t>
      </w:r>
      <w:r w:rsidR="00F858D1" w:rsidRPr="003B439D">
        <w:rPr>
          <w:rFonts w:ascii="Times New Roman" w:hAnsi="Times New Roman" w:cs="Times New Roman"/>
          <w:sz w:val="28"/>
          <w:szCs w:val="28"/>
        </w:rPr>
        <w:t>non diceva nulla sul ruolo del Consiglio di Stato, prevedendo solo il suo riordino</w:t>
      </w:r>
      <w:r w:rsidR="00616435" w:rsidRPr="003B439D">
        <w:rPr>
          <w:rFonts w:ascii="Times New Roman" w:hAnsi="Times New Roman" w:cs="Times New Roman"/>
          <w:sz w:val="28"/>
          <w:szCs w:val="28"/>
        </w:rPr>
        <w:t>,</w:t>
      </w:r>
      <w:r w:rsidRPr="003B439D">
        <w:rPr>
          <w:rFonts w:ascii="Times New Roman" w:hAnsi="Times New Roman" w:cs="Times New Roman"/>
          <w:sz w:val="28"/>
          <w:szCs w:val="28"/>
        </w:rPr>
        <w:t xml:space="preserve"> laddove</w:t>
      </w:r>
      <w:r w:rsidR="004579B8" w:rsidRPr="003B439D">
        <w:rPr>
          <w:rFonts w:ascii="Times New Roman" w:hAnsi="Times New Roman" w:cs="Times New Roman"/>
          <w:sz w:val="28"/>
          <w:szCs w:val="28"/>
        </w:rPr>
        <w:t xml:space="preserve"> </w:t>
      </w:r>
      <w:r w:rsidR="00F858D1" w:rsidRPr="003B439D">
        <w:rPr>
          <w:rFonts w:ascii="Times New Roman" w:hAnsi="Times New Roman" w:cs="Times New Roman"/>
          <w:sz w:val="28"/>
          <w:szCs w:val="28"/>
        </w:rPr>
        <w:t>le carte costituzionali entrate in vigore in quell’anno in diversi stati italiani prevedevano</w:t>
      </w:r>
      <w:r w:rsidR="004579B8" w:rsidRPr="003B439D">
        <w:rPr>
          <w:rFonts w:ascii="Times New Roman" w:hAnsi="Times New Roman" w:cs="Times New Roman"/>
          <w:sz w:val="28"/>
          <w:szCs w:val="28"/>
        </w:rPr>
        <w:t xml:space="preserve"> organi simili</w:t>
      </w:r>
      <w:r w:rsidR="00F858D1" w:rsidRPr="003B439D">
        <w:rPr>
          <w:rFonts w:ascii="Times New Roman" w:hAnsi="Times New Roman" w:cs="Times New Roman"/>
          <w:sz w:val="28"/>
          <w:szCs w:val="28"/>
        </w:rPr>
        <w:t>.</w:t>
      </w:r>
    </w:p>
    <w:p w:rsidR="004A251E" w:rsidRPr="003B439D" w:rsidRDefault="004A251E" w:rsidP="007514E3">
      <w:pPr>
        <w:suppressAutoHyphens/>
        <w:spacing w:after="120" w:line="240" w:lineRule="auto"/>
        <w:ind w:left="567" w:right="1423"/>
        <w:jc w:val="both"/>
        <w:rPr>
          <w:rFonts w:ascii="Times New Roman" w:hAnsi="Times New Roman" w:cs="Times New Roman"/>
          <w:sz w:val="28"/>
          <w:szCs w:val="28"/>
        </w:rPr>
      </w:pPr>
      <w:r w:rsidRPr="003B439D">
        <w:rPr>
          <w:rFonts w:ascii="Times New Roman" w:hAnsi="Times New Roman" w:cs="Times New Roman"/>
          <w:sz w:val="28"/>
          <w:szCs w:val="28"/>
        </w:rPr>
        <w:t>E’ probabile che</w:t>
      </w:r>
      <w:r w:rsidR="00744F3D" w:rsidRPr="003B439D">
        <w:rPr>
          <w:rFonts w:ascii="Times New Roman" w:hAnsi="Times New Roman" w:cs="Times New Roman"/>
          <w:sz w:val="28"/>
          <w:szCs w:val="28"/>
        </w:rPr>
        <w:t>, in questa circostanza,</w:t>
      </w:r>
      <w:r w:rsidRPr="003B439D">
        <w:rPr>
          <w:rFonts w:ascii="Times New Roman" w:hAnsi="Times New Roman" w:cs="Times New Roman"/>
          <w:sz w:val="28"/>
          <w:szCs w:val="28"/>
        </w:rPr>
        <w:t xml:space="preserve"> </w:t>
      </w:r>
      <w:r w:rsidR="009D35AE" w:rsidRPr="003B439D">
        <w:rPr>
          <w:rFonts w:ascii="Times New Roman" w:hAnsi="Times New Roman" w:cs="Times New Roman"/>
          <w:sz w:val="28"/>
          <w:szCs w:val="28"/>
        </w:rPr>
        <w:t xml:space="preserve">prevalse </w:t>
      </w:r>
      <w:r w:rsidR="00940DC6" w:rsidRPr="003B439D">
        <w:rPr>
          <w:rFonts w:ascii="Times New Roman" w:hAnsi="Times New Roman" w:cs="Times New Roman"/>
          <w:sz w:val="28"/>
          <w:szCs w:val="28"/>
        </w:rPr>
        <w:t>il dubbio</w:t>
      </w:r>
      <w:r w:rsidRPr="003B439D">
        <w:rPr>
          <w:rFonts w:ascii="Times New Roman" w:hAnsi="Times New Roman" w:cs="Times New Roman"/>
          <w:sz w:val="28"/>
          <w:szCs w:val="28"/>
        </w:rPr>
        <w:t xml:space="preserve"> della possibile inconciliabilità </w:t>
      </w:r>
      <w:r w:rsidR="00823E1F" w:rsidRPr="003B439D">
        <w:rPr>
          <w:rFonts w:ascii="Times New Roman" w:hAnsi="Times New Roman" w:cs="Times New Roman"/>
          <w:sz w:val="28"/>
          <w:szCs w:val="28"/>
        </w:rPr>
        <w:t>del</w:t>
      </w:r>
      <w:r w:rsidRPr="003B439D">
        <w:rPr>
          <w:rFonts w:ascii="Times New Roman" w:hAnsi="Times New Roman" w:cs="Times New Roman"/>
          <w:sz w:val="28"/>
          <w:szCs w:val="28"/>
        </w:rPr>
        <w:t xml:space="preserve"> nuovo regime costituzionale con il ruolo del Consiglio di Stato e si ritenne </w:t>
      </w:r>
      <w:r w:rsidR="00344491" w:rsidRPr="003B439D">
        <w:rPr>
          <w:rFonts w:ascii="Times New Roman" w:hAnsi="Times New Roman" w:cs="Times New Roman"/>
          <w:sz w:val="28"/>
          <w:szCs w:val="28"/>
        </w:rPr>
        <w:t xml:space="preserve">– come spesso accade - </w:t>
      </w:r>
      <w:r w:rsidRPr="003B439D">
        <w:rPr>
          <w:rFonts w:ascii="Times New Roman" w:hAnsi="Times New Roman" w:cs="Times New Roman"/>
          <w:sz w:val="28"/>
          <w:szCs w:val="28"/>
        </w:rPr>
        <w:t>di spostare il problema più avanti nel tempo, prevedendo il suo riordino.</w:t>
      </w:r>
    </w:p>
    <w:p w:rsidR="004579B8" w:rsidRPr="003B439D" w:rsidRDefault="009D35AE" w:rsidP="007514E3">
      <w:pPr>
        <w:suppressAutoHyphens/>
        <w:spacing w:after="120" w:line="240" w:lineRule="auto"/>
        <w:ind w:left="567" w:right="1423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B439D">
        <w:rPr>
          <w:rFonts w:ascii="Times New Roman" w:hAnsi="Times New Roman" w:cs="Times New Roman"/>
          <w:sz w:val="28"/>
          <w:szCs w:val="28"/>
        </w:rPr>
        <w:t>Ma e</w:t>
      </w:r>
      <w:r w:rsidR="004A251E" w:rsidRPr="003B439D">
        <w:rPr>
          <w:rFonts w:ascii="Times New Roman" w:hAnsi="Times New Roman" w:cs="Times New Roman"/>
          <w:sz w:val="28"/>
          <w:szCs w:val="28"/>
        </w:rPr>
        <w:t>videntemente i dubbi erano notevoli se si pensa che</w:t>
      </w:r>
      <w:r w:rsidR="00F858D1" w:rsidRPr="003B439D">
        <w:rPr>
          <w:rFonts w:ascii="Times New Roman" w:hAnsi="Times New Roman" w:cs="Times New Roman"/>
          <w:sz w:val="28"/>
          <w:szCs w:val="28"/>
        </w:rPr>
        <w:t xml:space="preserve"> alla </w:t>
      </w:r>
      <w:r w:rsidR="00F36AB7" w:rsidRPr="003B439D">
        <w:rPr>
          <w:rFonts w:ascii="Times New Roman" w:hAnsi="Times New Roman" w:cs="Times New Roman"/>
          <w:sz w:val="28"/>
          <w:szCs w:val="28"/>
        </w:rPr>
        <w:t>preparazione</w:t>
      </w:r>
      <w:r w:rsidR="00F858D1" w:rsidRPr="003B439D">
        <w:rPr>
          <w:rFonts w:ascii="Times New Roman" w:hAnsi="Times New Roman" w:cs="Times New Roman"/>
          <w:sz w:val="28"/>
          <w:szCs w:val="28"/>
        </w:rPr>
        <w:t xml:space="preserve"> dello Statuto parteciparono diversi componenti del Consiglio </w:t>
      </w:r>
      <w:r w:rsidR="004579B8" w:rsidRPr="003B439D">
        <w:rPr>
          <w:rFonts w:ascii="Times New Roman" w:hAnsi="Times New Roman" w:cs="Times New Roman"/>
          <w:sz w:val="28"/>
          <w:szCs w:val="28"/>
        </w:rPr>
        <w:t xml:space="preserve">e il vero redattore dello Statuto fu proprio Luigi des </w:t>
      </w:r>
      <w:r w:rsidR="004579B8" w:rsidRPr="003B439D">
        <w:rPr>
          <w:rFonts w:ascii="Times New Roman" w:hAnsi="Times New Roman" w:cs="Times New Roman"/>
          <w:sz w:val="28"/>
          <w:szCs w:val="28"/>
        </w:rPr>
        <w:lastRenderedPageBreak/>
        <w:t xml:space="preserve">Ambrois che – come sappiamo - sarebbe diventato, qualche anno dopo, il primo presidente </w:t>
      </w:r>
      <w:r w:rsidR="00AD4FE9" w:rsidRPr="003B439D">
        <w:rPr>
          <w:rFonts w:ascii="Times New Roman" w:hAnsi="Times New Roman" w:cs="Times New Roman"/>
          <w:sz w:val="28"/>
          <w:szCs w:val="28"/>
        </w:rPr>
        <w:t>per così dire “</w:t>
      </w:r>
      <w:r w:rsidR="0086299B" w:rsidRPr="003B439D">
        <w:rPr>
          <w:rFonts w:ascii="Times New Roman" w:hAnsi="Times New Roman" w:cs="Times New Roman"/>
          <w:sz w:val="28"/>
          <w:szCs w:val="28"/>
        </w:rPr>
        <w:t>laico</w:t>
      </w:r>
      <w:r w:rsidR="00AD4FE9" w:rsidRPr="003B439D">
        <w:rPr>
          <w:rFonts w:ascii="Times New Roman" w:hAnsi="Times New Roman" w:cs="Times New Roman"/>
          <w:sz w:val="28"/>
          <w:szCs w:val="28"/>
        </w:rPr>
        <w:t>”</w:t>
      </w:r>
      <w:r w:rsidR="0086299B" w:rsidRPr="003B439D">
        <w:rPr>
          <w:rFonts w:ascii="Times New Roman" w:hAnsi="Times New Roman" w:cs="Times New Roman"/>
          <w:sz w:val="28"/>
          <w:szCs w:val="28"/>
        </w:rPr>
        <w:t xml:space="preserve"> </w:t>
      </w:r>
      <w:r w:rsidR="004579B8" w:rsidRPr="003B439D">
        <w:rPr>
          <w:rFonts w:ascii="Times New Roman" w:hAnsi="Times New Roman" w:cs="Times New Roman"/>
          <w:sz w:val="28"/>
          <w:szCs w:val="28"/>
        </w:rPr>
        <w:t>del Consiglio di Stato.</w:t>
      </w:r>
      <w:r w:rsidR="006A5EA9" w:rsidRPr="003B43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36D9" w:rsidRPr="003B439D" w:rsidRDefault="004F72E0" w:rsidP="007514E3">
      <w:pPr>
        <w:suppressAutoHyphens/>
        <w:spacing w:after="120" w:line="240" w:lineRule="auto"/>
        <w:ind w:left="567" w:right="1423"/>
        <w:jc w:val="both"/>
        <w:rPr>
          <w:rFonts w:ascii="Times New Roman" w:hAnsi="Times New Roman" w:cs="Times New Roman"/>
          <w:sz w:val="28"/>
          <w:szCs w:val="28"/>
        </w:rPr>
      </w:pPr>
      <w:r w:rsidRPr="003B439D">
        <w:rPr>
          <w:rFonts w:ascii="Times New Roman" w:hAnsi="Times New Roman" w:cs="Times New Roman"/>
          <w:sz w:val="28"/>
          <w:szCs w:val="28"/>
        </w:rPr>
        <w:t>Comunque i</w:t>
      </w:r>
      <w:r w:rsidR="009B0290" w:rsidRPr="003B439D">
        <w:rPr>
          <w:rFonts w:ascii="Times New Roman" w:hAnsi="Times New Roman" w:cs="Times New Roman"/>
          <w:sz w:val="28"/>
          <w:szCs w:val="28"/>
        </w:rPr>
        <w:t xml:space="preserve">n questa fase, </w:t>
      </w:r>
      <w:r w:rsidR="00A62891" w:rsidRPr="003B439D">
        <w:rPr>
          <w:rFonts w:ascii="Times New Roman" w:hAnsi="Times New Roman" w:cs="Times New Roman"/>
          <w:sz w:val="28"/>
          <w:szCs w:val="28"/>
        </w:rPr>
        <w:t xml:space="preserve">il Consiglio </w:t>
      </w:r>
      <w:r w:rsidR="00E4147D" w:rsidRPr="003B439D">
        <w:rPr>
          <w:rFonts w:ascii="Times New Roman" w:hAnsi="Times New Roman" w:cs="Times New Roman"/>
          <w:sz w:val="28"/>
          <w:szCs w:val="28"/>
        </w:rPr>
        <w:t>si trasformò</w:t>
      </w:r>
      <w:r w:rsidR="009B0290" w:rsidRPr="003B439D">
        <w:rPr>
          <w:rFonts w:ascii="Times New Roman" w:hAnsi="Times New Roman" w:cs="Times New Roman"/>
          <w:sz w:val="28"/>
          <w:szCs w:val="28"/>
        </w:rPr>
        <w:t xml:space="preserve"> in organo tecnico di consulenza</w:t>
      </w:r>
      <w:r w:rsidR="00A62891" w:rsidRPr="003B439D">
        <w:rPr>
          <w:rFonts w:ascii="Times New Roman" w:hAnsi="Times New Roman" w:cs="Times New Roman"/>
          <w:sz w:val="28"/>
          <w:szCs w:val="28"/>
        </w:rPr>
        <w:t xml:space="preserve"> dell’esecutivo,</w:t>
      </w:r>
      <w:r w:rsidR="009B0290" w:rsidRPr="003B439D">
        <w:rPr>
          <w:rFonts w:ascii="Times New Roman" w:hAnsi="Times New Roman" w:cs="Times New Roman"/>
          <w:sz w:val="28"/>
          <w:szCs w:val="28"/>
        </w:rPr>
        <w:t xml:space="preserve"> anticipando, i</w:t>
      </w:r>
      <w:r w:rsidR="002E4AA2" w:rsidRPr="003B439D">
        <w:rPr>
          <w:rFonts w:ascii="Times New Roman" w:hAnsi="Times New Roman" w:cs="Times New Roman"/>
          <w:sz w:val="28"/>
          <w:szCs w:val="28"/>
        </w:rPr>
        <w:t>n tal m</w:t>
      </w:r>
      <w:r w:rsidR="00F61F9C" w:rsidRPr="003B439D">
        <w:rPr>
          <w:rFonts w:ascii="Times New Roman" w:hAnsi="Times New Roman" w:cs="Times New Roman"/>
          <w:sz w:val="28"/>
          <w:szCs w:val="28"/>
        </w:rPr>
        <w:t>odo, la riforma Rattazz</w:t>
      </w:r>
      <w:r w:rsidR="009C679E" w:rsidRPr="003B439D">
        <w:rPr>
          <w:rFonts w:ascii="Times New Roman" w:hAnsi="Times New Roman" w:cs="Times New Roman"/>
          <w:sz w:val="28"/>
          <w:szCs w:val="28"/>
        </w:rPr>
        <w:t>i,</w:t>
      </w:r>
      <w:r w:rsidR="009C679E" w:rsidRPr="003B439D">
        <w:rPr>
          <w:sz w:val="28"/>
          <w:szCs w:val="28"/>
        </w:rPr>
        <w:t xml:space="preserve"> </w:t>
      </w:r>
      <w:r w:rsidR="009C679E" w:rsidRPr="003B439D">
        <w:rPr>
          <w:rFonts w:ascii="Times New Roman" w:hAnsi="Times New Roman" w:cs="Times New Roman"/>
          <w:sz w:val="28"/>
          <w:szCs w:val="28"/>
        </w:rPr>
        <w:t xml:space="preserve">pur non mutando la propria collocazione </w:t>
      </w:r>
      <w:r w:rsidR="002F42FE" w:rsidRPr="003B439D">
        <w:rPr>
          <w:rFonts w:ascii="Times New Roman" w:hAnsi="Times New Roman" w:cs="Times New Roman"/>
          <w:sz w:val="28"/>
          <w:szCs w:val="28"/>
        </w:rPr>
        <w:t xml:space="preserve">formale </w:t>
      </w:r>
      <w:r w:rsidR="009C679E" w:rsidRPr="003B439D">
        <w:rPr>
          <w:rFonts w:ascii="Times New Roman" w:hAnsi="Times New Roman" w:cs="Times New Roman"/>
          <w:sz w:val="28"/>
          <w:szCs w:val="28"/>
        </w:rPr>
        <w:t>nell’ordinamento.</w:t>
      </w:r>
    </w:p>
    <w:p w:rsidR="009E6554" w:rsidRPr="003B439D" w:rsidRDefault="009E6554" w:rsidP="007514E3">
      <w:pPr>
        <w:suppressAutoHyphens/>
        <w:spacing w:after="120" w:line="240" w:lineRule="auto"/>
        <w:ind w:left="567" w:right="1423"/>
        <w:jc w:val="both"/>
        <w:rPr>
          <w:rFonts w:ascii="Times New Roman" w:hAnsi="Times New Roman" w:cs="Times New Roman"/>
          <w:sz w:val="28"/>
          <w:szCs w:val="28"/>
        </w:rPr>
      </w:pPr>
      <w:r w:rsidRPr="003B439D">
        <w:rPr>
          <w:rFonts w:ascii="Times New Roman" w:hAnsi="Times New Roman" w:cs="Times New Roman"/>
          <w:sz w:val="28"/>
          <w:szCs w:val="28"/>
        </w:rPr>
        <w:t xml:space="preserve">Ecco quindi un’altra caratteristica del Consiglio di Stato: la capacità di adattamento </w:t>
      </w:r>
      <w:r w:rsidR="009A6994" w:rsidRPr="003B439D">
        <w:rPr>
          <w:rFonts w:ascii="Times New Roman" w:hAnsi="Times New Roman" w:cs="Times New Roman"/>
          <w:sz w:val="28"/>
          <w:szCs w:val="28"/>
        </w:rPr>
        <w:t>alla situazione istituzionale</w:t>
      </w:r>
      <w:r w:rsidRPr="003B439D">
        <w:rPr>
          <w:rFonts w:ascii="Times New Roman" w:hAnsi="Times New Roman" w:cs="Times New Roman"/>
          <w:sz w:val="28"/>
          <w:szCs w:val="28"/>
        </w:rPr>
        <w:t xml:space="preserve"> che</w:t>
      </w:r>
      <w:r w:rsidR="00F61F9C" w:rsidRPr="003B439D">
        <w:rPr>
          <w:rFonts w:ascii="Times New Roman" w:hAnsi="Times New Roman" w:cs="Times New Roman"/>
          <w:sz w:val="28"/>
          <w:szCs w:val="28"/>
        </w:rPr>
        <w:t xml:space="preserve"> via via, nei fatti, si afferma.</w:t>
      </w:r>
    </w:p>
    <w:p w:rsidR="000B7BD9" w:rsidRPr="003B439D" w:rsidRDefault="00274AC5" w:rsidP="007514E3">
      <w:pPr>
        <w:suppressAutoHyphens/>
        <w:spacing w:after="120" w:line="240" w:lineRule="auto"/>
        <w:ind w:left="567" w:right="1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definitiva, dunque,</w:t>
      </w:r>
      <w:r w:rsidR="009A2731">
        <w:rPr>
          <w:rFonts w:ascii="Times New Roman" w:hAnsi="Times New Roman" w:cs="Times New Roman"/>
          <w:sz w:val="28"/>
          <w:szCs w:val="28"/>
        </w:rPr>
        <w:t xml:space="preserve"> </w:t>
      </w:r>
      <w:r w:rsidR="00DD1C7C" w:rsidRPr="003B439D">
        <w:rPr>
          <w:rFonts w:ascii="Times New Roman" w:hAnsi="Times New Roman" w:cs="Times New Roman"/>
          <w:sz w:val="28"/>
          <w:szCs w:val="28"/>
        </w:rPr>
        <w:t>carattere tecnico</w:t>
      </w:r>
      <w:r w:rsidR="009A2731">
        <w:rPr>
          <w:rFonts w:ascii="Times New Roman" w:hAnsi="Times New Roman" w:cs="Times New Roman"/>
          <w:sz w:val="28"/>
          <w:szCs w:val="28"/>
        </w:rPr>
        <w:t xml:space="preserve">, </w:t>
      </w:r>
      <w:r w:rsidR="00843918" w:rsidRPr="003B439D">
        <w:rPr>
          <w:rFonts w:ascii="Times New Roman" w:hAnsi="Times New Roman" w:cs="Times New Roman"/>
          <w:sz w:val="28"/>
          <w:szCs w:val="28"/>
        </w:rPr>
        <w:t>altissima specializzazione</w:t>
      </w:r>
      <w:r w:rsidR="009A2731">
        <w:rPr>
          <w:rFonts w:ascii="Times New Roman" w:hAnsi="Times New Roman" w:cs="Times New Roman"/>
          <w:sz w:val="28"/>
          <w:szCs w:val="28"/>
        </w:rPr>
        <w:t xml:space="preserve"> e </w:t>
      </w:r>
      <w:r w:rsidR="00843918" w:rsidRPr="003B439D">
        <w:rPr>
          <w:rFonts w:ascii="Times New Roman" w:hAnsi="Times New Roman" w:cs="Times New Roman"/>
          <w:sz w:val="28"/>
          <w:szCs w:val="28"/>
        </w:rPr>
        <w:t>capacità di adattamento:</w:t>
      </w:r>
      <w:r w:rsidR="00843918" w:rsidRPr="003B439D">
        <w:rPr>
          <w:sz w:val="28"/>
          <w:szCs w:val="28"/>
        </w:rPr>
        <w:t xml:space="preserve"> </w:t>
      </w:r>
      <w:r w:rsidR="00843918" w:rsidRPr="003B439D">
        <w:rPr>
          <w:rFonts w:ascii="Times New Roman" w:hAnsi="Times New Roman" w:cs="Times New Roman"/>
          <w:sz w:val="28"/>
          <w:szCs w:val="28"/>
        </w:rPr>
        <w:t xml:space="preserve">questi i caratteri che </w:t>
      </w:r>
      <w:r w:rsidR="00BA2835" w:rsidRPr="003B439D">
        <w:rPr>
          <w:rFonts w:ascii="Times New Roman" w:hAnsi="Times New Roman" w:cs="Times New Roman"/>
          <w:sz w:val="28"/>
          <w:szCs w:val="28"/>
        </w:rPr>
        <w:t>erano propri di quel Consiglio di Stato</w:t>
      </w:r>
      <w:r w:rsidR="00142778">
        <w:rPr>
          <w:rFonts w:ascii="Times New Roman" w:hAnsi="Times New Roman" w:cs="Times New Roman"/>
          <w:sz w:val="28"/>
          <w:szCs w:val="28"/>
        </w:rPr>
        <w:t>,</w:t>
      </w:r>
      <w:r w:rsidR="00BA2835" w:rsidRPr="003B439D">
        <w:rPr>
          <w:rFonts w:ascii="Times New Roman" w:hAnsi="Times New Roman" w:cs="Times New Roman"/>
          <w:sz w:val="28"/>
          <w:szCs w:val="28"/>
        </w:rPr>
        <w:t xml:space="preserve"> come lo sono di quello odierno</w:t>
      </w:r>
      <w:r w:rsidR="00142778">
        <w:rPr>
          <w:rFonts w:ascii="Times New Roman" w:hAnsi="Times New Roman" w:cs="Times New Roman"/>
          <w:sz w:val="28"/>
          <w:szCs w:val="28"/>
        </w:rPr>
        <w:t>,</w:t>
      </w:r>
      <w:r w:rsidR="00BA2835" w:rsidRPr="003B439D">
        <w:rPr>
          <w:rFonts w:ascii="Times New Roman" w:hAnsi="Times New Roman" w:cs="Times New Roman"/>
          <w:sz w:val="28"/>
          <w:szCs w:val="28"/>
        </w:rPr>
        <w:t xml:space="preserve"> e che sono</w:t>
      </w:r>
      <w:r w:rsidR="00843918" w:rsidRPr="003B439D">
        <w:rPr>
          <w:rFonts w:ascii="Times New Roman" w:hAnsi="Times New Roman" w:cs="Times New Roman"/>
          <w:sz w:val="28"/>
          <w:szCs w:val="28"/>
        </w:rPr>
        <w:t xml:space="preserve"> le ragioni </w:t>
      </w:r>
      <w:r w:rsidR="00D76A66" w:rsidRPr="003B439D">
        <w:rPr>
          <w:rFonts w:ascii="Times New Roman" w:hAnsi="Times New Roman" w:cs="Times New Roman"/>
          <w:sz w:val="28"/>
          <w:szCs w:val="28"/>
        </w:rPr>
        <w:t xml:space="preserve">per le quali </w:t>
      </w:r>
      <w:r w:rsidR="00BA2835" w:rsidRPr="003B439D">
        <w:rPr>
          <w:rFonts w:ascii="Times New Roman" w:hAnsi="Times New Roman" w:cs="Times New Roman"/>
          <w:sz w:val="28"/>
          <w:szCs w:val="28"/>
        </w:rPr>
        <w:t>ancora oggi, dopo ben 190 anni, lo celebriamo</w:t>
      </w:r>
      <w:r w:rsidR="00843918" w:rsidRPr="003B439D">
        <w:rPr>
          <w:rFonts w:ascii="Times New Roman" w:hAnsi="Times New Roman" w:cs="Times New Roman"/>
          <w:sz w:val="28"/>
          <w:szCs w:val="28"/>
        </w:rPr>
        <w:t>.</w:t>
      </w:r>
    </w:p>
    <w:p w:rsidR="0096378B" w:rsidRPr="003B439D" w:rsidRDefault="00330D50" w:rsidP="007514E3">
      <w:pPr>
        <w:suppressAutoHyphens/>
        <w:spacing w:after="120" w:line="240" w:lineRule="auto"/>
        <w:ind w:left="567" w:right="1423"/>
        <w:jc w:val="both"/>
        <w:rPr>
          <w:rFonts w:ascii="Times New Roman" w:hAnsi="Times New Roman" w:cs="Times New Roman"/>
          <w:sz w:val="28"/>
          <w:szCs w:val="28"/>
        </w:rPr>
      </w:pPr>
      <w:r w:rsidRPr="003B439D">
        <w:rPr>
          <w:rFonts w:ascii="Times New Roman" w:hAnsi="Times New Roman" w:cs="Times New Roman"/>
          <w:sz w:val="28"/>
          <w:szCs w:val="28"/>
        </w:rPr>
        <w:t>Come sappiamo con la riforma del 1859, p</w:t>
      </w:r>
      <w:r w:rsidR="00744F3D" w:rsidRPr="003B439D">
        <w:rPr>
          <w:rFonts w:ascii="Times New Roman" w:hAnsi="Times New Roman" w:cs="Times New Roman"/>
          <w:sz w:val="28"/>
          <w:szCs w:val="28"/>
        </w:rPr>
        <w:t xml:space="preserve">er la prima volta, </w:t>
      </w:r>
      <w:r w:rsidR="004C451C" w:rsidRPr="003B439D">
        <w:rPr>
          <w:rFonts w:ascii="Times New Roman" w:hAnsi="Times New Roman" w:cs="Times New Roman"/>
          <w:sz w:val="28"/>
          <w:szCs w:val="28"/>
        </w:rPr>
        <w:t xml:space="preserve">il Consiglio svolse </w:t>
      </w:r>
      <w:r w:rsidR="00D0137C" w:rsidRPr="003B439D">
        <w:rPr>
          <w:rFonts w:ascii="Times New Roman" w:hAnsi="Times New Roman" w:cs="Times New Roman"/>
          <w:sz w:val="28"/>
          <w:szCs w:val="28"/>
        </w:rPr>
        <w:t>entrambe le funzioni</w:t>
      </w:r>
      <w:r w:rsidRPr="003B439D">
        <w:rPr>
          <w:rFonts w:ascii="Times New Roman" w:hAnsi="Times New Roman" w:cs="Times New Roman"/>
          <w:sz w:val="28"/>
          <w:szCs w:val="28"/>
        </w:rPr>
        <w:t xml:space="preserve"> consultiva e </w:t>
      </w:r>
      <w:r w:rsidR="00AD4FE9" w:rsidRPr="003B439D">
        <w:rPr>
          <w:rFonts w:ascii="Times New Roman" w:hAnsi="Times New Roman" w:cs="Times New Roman"/>
          <w:sz w:val="28"/>
          <w:szCs w:val="28"/>
        </w:rPr>
        <w:t>contenziosa</w:t>
      </w:r>
      <w:r w:rsidR="004C451C" w:rsidRPr="003B439D">
        <w:rPr>
          <w:rFonts w:ascii="Times New Roman" w:hAnsi="Times New Roman" w:cs="Times New Roman"/>
          <w:sz w:val="28"/>
          <w:szCs w:val="28"/>
        </w:rPr>
        <w:t xml:space="preserve">, secondo un </w:t>
      </w:r>
      <w:r w:rsidR="001E57B5" w:rsidRPr="003B439D">
        <w:rPr>
          <w:rFonts w:ascii="Times New Roman" w:hAnsi="Times New Roman" w:cs="Times New Roman"/>
          <w:sz w:val="28"/>
          <w:szCs w:val="28"/>
        </w:rPr>
        <w:t>modello</w:t>
      </w:r>
      <w:r w:rsidR="004C451C" w:rsidRPr="003B439D">
        <w:rPr>
          <w:rFonts w:ascii="Times New Roman" w:hAnsi="Times New Roman" w:cs="Times New Roman"/>
          <w:sz w:val="28"/>
          <w:szCs w:val="28"/>
        </w:rPr>
        <w:t xml:space="preserve"> che troverà la sua de</w:t>
      </w:r>
      <w:r w:rsidR="00D22A40" w:rsidRPr="003B439D">
        <w:rPr>
          <w:rFonts w:ascii="Times New Roman" w:hAnsi="Times New Roman" w:cs="Times New Roman"/>
          <w:sz w:val="28"/>
          <w:szCs w:val="28"/>
        </w:rPr>
        <w:t>finitiva consacrazione nel 1889, prendendo</w:t>
      </w:r>
      <w:r w:rsidR="009D35AE" w:rsidRPr="003B439D">
        <w:rPr>
          <w:rFonts w:ascii="Times New Roman" w:hAnsi="Times New Roman" w:cs="Times New Roman"/>
          <w:sz w:val="28"/>
          <w:szCs w:val="28"/>
        </w:rPr>
        <w:t xml:space="preserve"> così </w:t>
      </w:r>
      <w:r w:rsidR="00616435" w:rsidRPr="003B439D">
        <w:rPr>
          <w:rFonts w:ascii="Times New Roman" w:hAnsi="Times New Roman" w:cs="Times New Roman"/>
          <w:sz w:val="28"/>
          <w:szCs w:val="28"/>
        </w:rPr>
        <w:t>vita – come diss</w:t>
      </w:r>
      <w:r w:rsidR="00D22A40" w:rsidRPr="003B439D">
        <w:rPr>
          <w:rFonts w:ascii="Times New Roman" w:hAnsi="Times New Roman" w:cs="Times New Roman"/>
          <w:sz w:val="28"/>
          <w:szCs w:val="28"/>
        </w:rPr>
        <w:t xml:space="preserve">e Alberto de Roberto - </w:t>
      </w:r>
      <w:r w:rsidR="00072BF1" w:rsidRPr="003B439D">
        <w:rPr>
          <w:rFonts w:ascii="Times New Roman" w:hAnsi="Times New Roman" w:cs="Times New Roman"/>
          <w:sz w:val="28"/>
          <w:szCs w:val="28"/>
        </w:rPr>
        <w:t>un circuito virtuoso tra attivi</w:t>
      </w:r>
      <w:r w:rsidR="00F61F9C" w:rsidRPr="003B439D">
        <w:rPr>
          <w:rFonts w:ascii="Times New Roman" w:hAnsi="Times New Roman" w:cs="Times New Roman"/>
          <w:sz w:val="28"/>
          <w:szCs w:val="28"/>
        </w:rPr>
        <w:t>tà consultiva e giurisdizionale</w:t>
      </w:r>
      <w:r w:rsidR="00072BF1" w:rsidRPr="003B439D">
        <w:rPr>
          <w:rFonts w:ascii="Times New Roman" w:hAnsi="Times New Roman" w:cs="Times New Roman"/>
          <w:sz w:val="28"/>
          <w:szCs w:val="28"/>
        </w:rPr>
        <w:t>.</w:t>
      </w:r>
      <w:r w:rsidR="0096378B" w:rsidRPr="003B43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0B81" w:rsidRPr="003B439D" w:rsidRDefault="007F0B81" w:rsidP="007514E3">
      <w:pPr>
        <w:suppressAutoHyphens/>
        <w:spacing w:after="120" w:line="240" w:lineRule="auto"/>
        <w:ind w:left="567" w:right="1423"/>
        <w:jc w:val="both"/>
        <w:rPr>
          <w:rFonts w:ascii="Times New Roman" w:hAnsi="Times New Roman" w:cs="Times New Roman"/>
          <w:sz w:val="28"/>
          <w:szCs w:val="28"/>
        </w:rPr>
      </w:pPr>
      <w:r w:rsidRPr="003B439D">
        <w:rPr>
          <w:rFonts w:ascii="Times New Roman" w:hAnsi="Times New Roman" w:cs="Times New Roman"/>
          <w:sz w:val="28"/>
          <w:szCs w:val="28"/>
        </w:rPr>
        <w:t>Più volte in epoche successive si provò a separare le due funzioni</w:t>
      </w:r>
      <w:r w:rsidR="000C1CFE" w:rsidRPr="003B439D">
        <w:rPr>
          <w:rFonts w:ascii="Times New Roman" w:hAnsi="Times New Roman" w:cs="Times New Roman"/>
          <w:sz w:val="28"/>
          <w:szCs w:val="28"/>
        </w:rPr>
        <w:t xml:space="preserve"> </w:t>
      </w:r>
      <w:r w:rsidR="001E57B5" w:rsidRPr="003B439D">
        <w:rPr>
          <w:rFonts w:ascii="Times New Roman" w:hAnsi="Times New Roman" w:cs="Times New Roman"/>
          <w:sz w:val="28"/>
          <w:szCs w:val="28"/>
        </w:rPr>
        <w:t xml:space="preserve">senza tuttavia - </w:t>
      </w:r>
      <w:r w:rsidRPr="003B439D">
        <w:rPr>
          <w:rFonts w:ascii="Times New Roman" w:hAnsi="Times New Roman" w:cs="Times New Roman"/>
          <w:sz w:val="28"/>
          <w:szCs w:val="28"/>
        </w:rPr>
        <w:t xml:space="preserve">per fortuna </w:t>
      </w:r>
      <w:r w:rsidR="009D35AE" w:rsidRPr="003B439D">
        <w:rPr>
          <w:rFonts w:ascii="Times New Roman" w:hAnsi="Times New Roman" w:cs="Times New Roman"/>
          <w:sz w:val="28"/>
          <w:szCs w:val="28"/>
        </w:rPr>
        <w:t>–</w:t>
      </w:r>
      <w:r w:rsidR="001E57B5" w:rsidRPr="003B439D">
        <w:rPr>
          <w:rFonts w:ascii="Times New Roman" w:hAnsi="Times New Roman" w:cs="Times New Roman"/>
          <w:sz w:val="28"/>
          <w:szCs w:val="28"/>
        </w:rPr>
        <w:t xml:space="preserve"> </w:t>
      </w:r>
      <w:r w:rsidR="009D35AE" w:rsidRPr="003B439D">
        <w:rPr>
          <w:rFonts w:ascii="Times New Roman" w:hAnsi="Times New Roman" w:cs="Times New Roman"/>
          <w:sz w:val="28"/>
          <w:szCs w:val="28"/>
        </w:rPr>
        <w:t xml:space="preserve">mai </w:t>
      </w:r>
      <w:r w:rsidRPr="003B439D">
        <w:rPr>
          <w:rFonts w:ascii="Times New Roman" w:hAnsi="Times New Roman" w:cs="Times New Roman"/>
          <w:sz w:val="28"/>
          <w:szCs w:val="28"/>
        </w:rPr>
        <w:t xml:space="preserve">riuscirvi. </w:t>
      </w:r>
    </w:p>
    <w:p w:rsidR="00D36C9B" w:rsidRPr="003B439D" w:rsidRDefault="007D4AEB" w:rsidP="007514E3">
      <w:pPr>
        <w:suppressAutoHyphens/>
        <w:spacing w:after="120" w:line="240" w:lineRule="auto"/>
        <w:ind w:left="567" w:right="1423"/>
        <w:jc w:val="both"/>
        <w:rPr>
          <w:rFonts w:ascii="Times New Roman" w:hAnsi="Times New Roman" w:cs="Times New Roman"/>
          <w:sz w:val="28"/>
          <w:szCs w:val="28"/>
        </w:rPr>
      </w:pPr>
      <w:r w:rsidRPr="003B439D">
        <w:rPr>
          <w:rFonts w:ascii="Times New Roman" w:hAnsi="Times New Roman" w:cs="Times New Roman"/>
          <w:sz w:val="28"/>
          <w:szCs w:val="28"/>
        </w:rPr>
        <w:t xml:space="preserve">La legge Rattazzi </w:t>
      </w:r>
      <w:r w:rsidR="00D36C9B" w:rsidRPr="003B439D">
        <w:rPr>
          <w:rFonts w:ascii="Times New Roman" w:hAnsi="Times New Roman" w:cs="Times New Roman"/>
          <w:sz w:val="28"/>
          <w:szCs w:val="28"/>
        </w:rPr>
        <w:t xml:space="preserve">del 1859 </w:t>
      </w:r>
      <w:r w:rsidRPr="003B439D">
        <w:rPr>
          <w:rFonts w:ascii="Times New Roman" w:hAnsi="Times New Roman" w:cs="Times New Roman"/>
          <w:sz w:val="28"/>
          <w:szCs w:val="28"/>
        </w:rPr>
        <w:t xml:space="preserve">è anche rilevante perché </w:t>
      </w:r>
      <w:r w:rsidR="00900048" w:rsidRPr="003B439D">
        <w:rPr>
          <w:rFonts w:ascii="Times New Roman" w:hAnsi="Times New Roman" w:cs="Times New Roman"/>
          <w:sz w:val="28"/>
          <w:szCs w:val="28"/>
        </w:rPr>
        <w:t xml:space="preserve">– secondo </w:t>
      </w:r>
      <w:r w:rsidR="00532756" w:rsidRPr="003B439D">
        <w:rPr>
          <w:rFonts w:ascii="Times New Roman" w:hAnsi="Times New Roman" w:cs="Times New Roman"/>
          <w:sz w:val="28"/>
          <w:szCs w:val="28"/>
        </w:rPr>
        <w:t>l’opinione comune</w:t>
      </w:r>
      <w:r w:rsidR="00900048" w:rsidRPr="003B439D">
        <w:rPr>
          <w:rFonts w:ascii="Times New Roman" w:hAnsi="Times New Roman" w:cs="Times New Roman"/>
          <w:sz w:val="28"/>
          <w:szCs w:val="28"/>
        </w:rPr>
        <w:t xml:space="preserve"> - </w:t>
      </w:r>
      <w:r w:rsidRPr="003B439D">
        <w:rPr>
          <w:rFonts w:ascii="Times New Roman" w:hAnsi="Times New Roman" w:cs="Times New Roman"/>
          <w:sz w:val="28"/>
          <w:szCs w:val="28"/>
        </w:rPr>
        <w:t>contiene la prima fonte normativa espressa del ricorso st</w:t>
      </w:r>
      <w:r w:rsidR="00D22A40" w:rsidRPr="003B439D">
        <w:rPr>
          <w:rFonts w:ascii="Times New Roman" w:hAnsi="Times New Roman" w:cs="Times New Roman"/>
          <w:sz w:val="28"/>
          <w:szCs w:val="28"/>
        </w:rPr>
        <w:t>raordinario</w:t>
      </w:r>
      <w:r w:rsidR="00900048" w:rsidRPr="003B439D">
        <w:rPr>
          <w:rFonts w:ascii="Times New Roman" w:hAnsi="Times New Roman" w:cs="Times New Roman"/>
          <w:sz w:val="28"/>
          <w:szCs w:val="28"/>
        </w:rPr>
        <w:t>.</w:t>
      </w:r>
    </w:p>
    <w:p w:rsidR="00941371" w:rsidRPr="003B439D" w:rsidRDefault="00D36C9B" w:rsidP="000917C0">
      <w:pPr>
        <w:suppressAutoHyphens/>
        <w:spacing w:after="120" w:line="240" w:lineRule="auto"/>
        <w:ind w:left="567" w:right="1423"/>
        <w:jc w:val="both"/>
        <w:rPr>
          <w:rFonts w:ascii="Times New Roman" w:hAnsi="Times New Roman" w:cs="Times New Roman"/>
          <w:sz w:val="28"/>
          <w:szCs w:val="28"/>
        </w:rPr>
      </w:pPr>
      <w:r w:rsidRPr="003B439D">
        <w:rPr>
          <w:rFonts w:ascii="Times New Roman" w:hAnsi="Times New Roman" w:cs="Times New Roman"/>
          <w:sz w:val="28"/>
          <w:szCs w:val="28"/>
        </w:rPr>
        <w:t xml:space="preserve">E qui è da segnalare che – secondo </w:t>
      </w:r>
      <w:r w:rsidR="00823E1F" w:rsidRPr="003B439D">
        <w:rPr>
          <w:rFonts w:ascii="Times New Roman" w:hAnsi="Times New Roman" w:cs="Times New Roman"/>
          <w:sz w:val="28"/>
          <w:szCs w:val="28"/>
        </w:rPr>
        <w:t xml:space="preserve">Fabio </w:t>
      </w:r>
      <w:r w:rsidR="003E7623" w:rsidRPr="003B439D">
        <w:rPr>
          <w:rFonts w:ascii="Times New Roman" w:hAnsi="Times New Roman" w:cs="Times New Roman"/>
          <w:sz w:val="28"/>
          <w:szCs w:val="28"/>
        </w:rPr>
        <w:t>Merusi</w:t>
      </w:r>
      <w:r w:rsidRPr="003B439D">
        <w:rPr>
          <w:rFonts w:ascii="Times New Roman" w:hAnsi="Times New Roman" w:cs="Times New Roman"/>
          <w:sz w:val="28"/>
          <w:szCs w:val="28"/>
        </w:rPr>
        <w:t xml:space="preserve"> </w:t>
      </w:r>
      <w:r w:rsidR="00B20A49" w:rsidRPr="003B439D">
        <w:rPr>
          <w:rFonts w:ascii="Times New Roman" w:hAnsi="Times New Roman" w:cs="Times New Roman"/>
          <w:sz w:val="28"/>
          <w:szCs w:val="28"/>
        </w:rPr>
        <w:t>–</w:t>
      </w:r>
      <w:r w:rsidRPr="003B439D">
        <w:rPr>
          <w:rFonts w:ascii="Times New Roman" w:hAnsi="Times New Roman" w:cs="Times New Roman"/>
          <w:sz w:val="28"/>
          <w:szCs w:val="28"/>
        </w:rPr>
        <w:t xml:space="preserve"> </w:t>
      </w:r>
      <w:r w:rsidR="00B20A49" w:rsidRPr="003B439D">
        <w:rPr>
          <w:rFonts w:ascii="Times New Roman" w:hAnsi="Times New Roman" w:cs="Times New Roman"/>
          <w:sz w:val="28"/>
          <w:szCs w:val="28"/>
        </w:rPr>
        <w:t>è possibile che</w:t>
      </w:r>
      <w:r w:rsidR="00E05CA0" w:rsidRPr="003B439D">
        <w:rPr>
          <w:rFonts w:ascii="Times New Roman" w:hAnsi="Times New Roman" w:cs="Times New Roman"/>
          <w:sz w:val="28"/>
          <w:szCs w:val="28"/>
        </w:rPr>
        <w:t xml:space="preserve"> </w:t>
      </w:r>
      <w:r w:rsidR="00567D0D" w:rsidRPr="003B439D">
        <w:rPr>
          <w:rFonts w:ascii="Times New Roman" w:hAnsi="Times New Roman" w:cs="Times New Roman"/>
          <w:sz w:val="28"/>
          <w:szCs w:val="28"/>
        </w:rPr>
        <w:t>Rattazzi, prevedendo il</w:t>
      </w:r>
      <w:r w:rsidR="00E05CA0" w:rsidRPr="003B439D">
        <w:rPr>
          <w:rFonts w:ascii="Times New Roman" w:hAnsi="Times New Roman" w:cs="Times New Roman"/>
          <w:sz w:val="28"/>
          <w:szCs w:val="28"/>
        </w:rPr>
        <w:t xml:space="preserve"> parere del Consiglio di Stato nella legge del 1859</w:t>
      </w:r>
      <w:r w:rsidR="00900048" w:rsidRPr="003B439D">
        <w:rPr>
          <w:rFonts w:ascii="Times New Roman" w:hAnsi="Times New Roman" w:cs="Times New Roman"/>
          <w:sz w:val="28"/>
          <w:szCs w:val="28"/>
        </w:rPr>
        <w:t>,</w:t>
      </w:r>
      <w:r w:rsidR="00E05CA0" w:rsidRPr="003B439D">
        <w:rPr>
          <w:rFonts w:ascii="Times New Roman" w:hAnsi="Times New Roman" w:cs="Times New Roman"/>
          <w:sz w:val="28"/>
          <w:szCs w:val="28"/>
        </w:rPr>
        <w:t xml:space="preserve"> poi confluita nell'Allegato D</w:t>
      </w:r>
      <w:r w:rsidR="00900048" w:rsidRPr="003B439D">
        <w:rPr>
          <w:rFonts w:ascii="Times New Roman" w:hAnsi="Times New Roman" w:cs="Times New Roman"/>
          <w:sz w:val="28"/>
          <w:szCs w:val="28"/>
        </w:rPr>
        <w:t xml:space="preserve"> della legge del 1865,</w:t>
      </w:r>
      <w:r w:rsidR="00E05CA0" w:rsidRPr="003B439D">
        <w:rPr>
          <w:rFonts w:ascii="Times New Roman" w:hAnsi="Times New Roman" w:cs="Times New Roman"/>
          <w:sz w:val="28"/>
          <w:szCs w:val="28"/>
        </w:rPr>
        <w:t xml:space="preserve"> </w:t>
      </w:r>
      <w:r w:rsidR="002C54E5" w:rsidRPr="003B439D">
        <w:rPr>
          <w:rFonts w:ascii="Times New Roman" w:hAnsi="Times New Roman" w:cs="Times New Roman"/>
          <w:sz w:val="28"/>
          <w:szCs w:val="28"/>
        </w:rPr>
        <w:t>voleva</w:t>
      </w:r>
      <w:r w:rsidR="00E05CA0" w:rsidRPr="003B439D">
        <w:rPr>
          <w:rFonts w:ascii="Times New Roman" w:hAnsi="Times New Roman" w:cs="Times New Roman"/>
          <w:sz w:val="28"/>
          <w:szCs w:val="28"/>
        </w:rPr>
        <w:t xml:space="preserve"> innescare un procedimento di processualizzaz</w:t>
      </w:r>
      <w:r w:rsidR="002C54E5" w:rsidRPr="003B439D">
        <w:rPr>
          <w:rFonts w:ascii="Times New Roman" w:hAnsi="Times New Roman" w:cs="Times New Roman"/>
          <w:sz w:val="28"/>
          <w:szCs w:val="28"/>
        </w:rPr>
        <w:t>ione del ricorso straordinario</w:t>
      </w:r>
      <w:r w:rsidR="007C4AB5" w:rsidRPr="003B439D">
        <w:rPr>
          <w:rFonts w:ascii="Times New Roman" w:hAnsi="Times New Roman" w:cs="Times New Roman"/>
          <w:sz w:val="28"/>
          <w:szCs w:val="28"/>
        </w:rPr>
        <w:t>,</w:t>
      </w:r>
      <w:r w:rsidR="002C54E5" w:rsidRPr="003B439D">
        <w:rPr>
          <w:rFonts w:ascii="Times New Roman" w:hAnsi="Times New Roman" w:cs="Times New Roman"/>
          <w:sz w:val="28"/>
          <w:szCs w:val="28"/>
        </w:rPr>
        <w:t xml:space="preserve"> analogo a quello che accadde in Francia, che poi</w:t>
      </w:r>
      <w:r w:rsidR="00A62891" w:rsidRPr="003B439D">
        <w:rPr>
          <w:rFonts w:ascii="Times New Roman" w:hAnsi="Times New Roman" w:cs="Times New Roman"/>
          <w:sz w:val="28"/>
          <w:szCs w:val="28"/>
        </w:rPr>
        <w:t>, com’è noto,</w:t>
      </w:r>
      <w:r w:rsidR="002C54E5" w:rsidRPr="003B439D">
        <w:rPr>
          <w:rFonts w:ascii="Times New Roman" w:hAnsi="Times New Roman" w:cs="Times New Roman"/>
          <w:sz w:val="28"/>
          <w:szCs w:val="28"/>
        </w:rPr>
        <w:t xml:space="preserve"> non si </w:t>
      </w:r>
      <w:r w:rsidR="00AD4FE9" w:rsidRPr="003B439D">
        <w:rPr>
          <w:rFonts w:ascii="Times New Roman" w:hAnsi="Times New Roman" w:cs="Times New Roman"/>
          <w:sz w:val="28"/>
          <w:szCs w:val="28"/>
        </w:rPr>
        <w:t>realizzò nel nostro ordinamento</w:t>
      </w:r>
      <w:r w:rsidR="00861C2C" w:rsidRPr="003B439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A7006" w:rsidRPr="003B439D" w:rsidRDefault="006A7006" w:rsidP="007514E3">
      <w:pPr>
        <w:suppressAutoHyphens/>
        <w:spacing w:after="120" w:line="240" w:lineRule="auto"/>
        <w:ind w:left="567" w:right="1423"/>
        <w:jc w:val="both"/>
        <w:rPr>
          <w:rFonts w:ascii="Times New Roman" w:hAnsi="Times New Roman" w:cs="Times New Roman"/>
          <w:sz w:val="28"/>
          <w:szCs w:val="28"/>
        </w:rPr>
      </w:pPr>
    </w:p>
    <w:p w:rsidR="00F81E1F" w:rsidRPr="003B439D" w:rsidRDefault="004D60FA" w:rsidP="007514E3">
      <w:pPr>
        <w:pStyle w:val="Titolo1"/>
        <w:keepNext w:val="0"/>
        <w:keepLines w:val="0"/>
        <w:suppressAutoHyphens/>
        <w:spacing w:before="0" w:after="120" w:line="240" w:lineRule="auto"/>
        <w:ind w:left="567" w:right="1423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3" w:name="_Toc85985150"/>
      <w:bookmarkStart w:id="14" w:name="_Toc86299344"/>
      <w:bookmarkStart w:id="15" w:name="_Toc86823034"/>
      <w:bookmarkStart w:id="16" w:name="_Toc87084887"/>
      <w:r w:rsidRPr="003B439D">
        <w:rPr>
          <w:rFonts w:ascii="Times New Roman" w:hAnsi="Times New Roman" w:cs="Times New Roman"/>
          <w:b/>
          <w:color w:val="auto"/>
          <w:sz w:val="28"/>
          <w:szCs w:val="28"/>
        </w:rPr>
        <w:t xml:space="preserve">La </w:t>
      </w:r>
      <w:r w:rsidR="00F81E1F" w:rsidRPr="003B439D">
        <w:rPr>
          <w:rFonts w:ascii="Times New Roman" w:hAnsi="Times New Roman" w:cs="Times New Roman"/>
          <w:b/>
          <w:color w:val="auto"/>
          <w:sz w:val="28"/>
          <w:szCs w:val="28"/>
        </w:rPr>
        <w:t>legge sull’abolizione del contenzioso amministrativo</w:t>
      </w:r>
      <w:bookmarkEnd w:id="13"/>
      <w:bookmarkEnd w:id="14"/>
      <w:r w:rsidRPr="003B439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del 1865</w:t>
      </w:r>
      <w:bookmarkEnd w:id="15"/>
      <w:bookmarkEnd w:id="16"/>
      <w:r w:rsidRPr="003B439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AC633D" w:rsidRPr="003B439D" w:rsidRDefault="00AC633D" w:rsidP="007514E3">
      <w:pPr>
        <w:suppressAutoHyphens/>
        <w:spacing w:after="120" w:line="240" w:lineRule="auto"/>
        <w:ind w:left="567" w:right="1423"/>
        <w:jc w:val="both"/>
        <w:rPr>
          <w:rFonts w:ascii="Times New Roman" w:hAnsi="Times New Roman" w:cs="Times New Roman"/>
          <w:sz w:val="28"/>
          <w:szCs w:val="28"/>
        </w:rPr>
      </w:pPr>
      <w:r w:rsidRPr="003B439D">
        <w:rPr>
          <w:rFonts w:ascii="Times New Roman" w:hAnsi="Times New Roman" w:cs="Times New Roman"/>
          <w:sz w:val="28"/>
          <w:szCs w:val="28"/>
        </w:rPr>
        <w:t>Dopo l’abolizione del contenzioso amministrativo</w:t>
      </w:r>
      <w:r w:rsidR="000968DA" w:rsidRPr="003B439D">
        <w:rPr>
          <w:rFonts w:ascii="Times New Roman" w:hAnsi="Times New Roman" w:cs="Times New Roman"/>
          <w:sz w:val="28"/>
          <w:szCs w:val="28"/>
        </w:rPr>
        <w:t xml:space="preserve"> del 1865</w:t>
      </w:r>
      <w:r w:rsidR="008F0050" w:rsidRPr="003B439D">
        <w:rPr>
          <w:rFonts w:ascii="Times New Roman" w:hAnsi="Times New Roman" w:cs="Times New Roman"/>
          <w:sz w:val="28"/>
          <w:szCs w:val="28"/>
        </w:rPr>
        <w:t xml:space="preserve"> - come sappiamo - </w:t>
      </w:r>
      <w:r w:rsidR="009D35AE" w:rsidRPr="003B439D">
        <w:rPr>
          <w:rFonts w:ascii="Times New Roman" w:hAnsi="Times New Roman" w:cs="Times New Roman"/>
          <w:sz w:val="28"/>
          <w:szCs w:val="28"/>
        </w:rPr>
        <w:t>il Consiglio perse</w:t>
      </w:r>
      <w:r w:rsidRPr="003B439D">
        <w:rPr>
          <w:rFonts w:ascii="Times New Roman" w:hAnsi="Times New Roman" w:cs="Times New Roman"/>
          <w:sz w:val="28"/>
          <w:szCs w:val="28"/>
        </w:rPr>
        <w:t xml:space="preserve"> le funzioni </w:t>
      </w:r>
      <w:r w:rsidR="007A6849" w:rsidRPr="003B439D">
        <w:rPr>
          <w:rFonts w:ascii="Times New Roman" w:hAnsi="Times New Roman" w:cs="Times New Roman"/>
          <w:sz w:val="28"/>
          <w:szCs w:val="28"/>
        </w:rPr>
        <w:t>contenziose</w:t>
      </w:r>
      <w:r w:rsidRPr="003B439D">
        <w:rPr>
          <w:rFonts w:ascii="Times New Roman" w:hAnsi="Times New Roman" w:cs="Times New Roman"/>
          <w:sz w:val="28"/>
          <w:szCs w:val="28"/>
        </w:rPr>
        <w:t xml:space="preserve"> e rimase titolare delle sole competenze consultive.</w:t>
      </w:r>
    </w:p>
    <w:p w:rsidR="004C451C" w:rsidRPr="003B439D" w:rsidRDefault="004C451C" w:rsidP="007514E3">
      <w:pPr>
        <w:suppressAutoHyphens/>
        <w:spacing w:after="120" w:line="240" w:lineRule="auto"/>
        <w:ind w:left="567" w:right="1423"/>
        <w:jc w:val="both"/>
        <w:rPr>
          <w:rFonts w:ascii="Times New Roman" w:hAnsi="Times New Roman" w:cs="Times New Roman"/>
          <w:sz w:val="28"/>
          <w:szCs w:val="28"/>
        </w:rPr>
      </w:pPr>
      <w:r w:rsidRPr="003B439D">
        <w:rPr>
          <w:rFonts w:ascii="Times New Roman" w:hAnsi="Times New Roman" w:cs="Times New Roman"/>
          <w:sz w:val="28"/>
          <w:szCs w:val="28"/>
        </w:rPr>
        <w:t>Si verificò, quindi, una seconda crisi</w:t>
      </w:r>
      <w:r w:rsidR="00F61F9C" w:rsidRPr="003B439D">
        <w:rPr>
          <w:rFonts w:ascii="Times New Roman" w:hAnsi="Times New Roman" w:cs="Times New Roman"/>
          <w:sz w:val="28"/>
          <w:szCs w:val="28"/>
        </w:rPr>
        <w:t xml:space="preserve"> dell’Istituto</w:t>
      </w:r>
      <w:r w:rsidRPr="003B439D">
        <w:rPr>
          <w:rFonts w:ascii="Times New Roman" w:hAnsi="Times New Roman" w:cs="Times New Roman"/>
          <w:sz w:val="28"/>
          <w:szCs w:val="28"/>
        </w:rPr>
        <w:t>: era utile conservare un organismo che poteva essere sostituito da altri organi consultivi?</w:t>
      </w:r>
    </w:p>
    <w:p w:rsidR="00823E1F" w:rsidRPr="003B439D" w:rsidRDefault="005201CC" w:rsidP="007514E3">
      <w:pPr>
        <w:suppressAutoHyphens/>
        <w:spacing w:after="120" w:line="240" w:lineRule="auto"/>
        <w:ind w:left="567" w:right="1423"/>
        <w:jc w:val="both"/>
        <w:rPr>
          <w:rFonts w:ascii="Times New Roman" w:hAnsi="Times New Roman" w:cs="Times New Roman"/>
          <w:sz w:val="28"/>
          <w:szCs w:val="28"/>
        </w:rPr>
      </w:pPr>
      <w:r w:rsidRPr="003B439D">
        <w:rPr>
          <w:rFonts w:ascii="Times New Roman" w:hAnsi="Times New Roman" w:cs="Times New Roman"/>
          <w:sz w:val="28"/>
          <w:szCs w:val="28"/>
        </w:rPr>
        <w:t xml:space="preserve">In </w:t>
      </w:r>
      <w:r w:rsidR="00022BD7" w:rsidRPr="003B439D">
        <w:rPr>
          <w:rFonts w:ascii="Times New Roman" w:hAnsi="Times New Roman" w:cs="Times New Roman"/>
          <w:sz w:val="28"/>
          <w:szCs w:val="28"/>
        </w:rPr>
        <w:t>realtà</w:t>
      </w:r>
      <w:r w:rsidR="008E6A91" w:rsidRPr="003B439D">
        <w:rPr>
          <w:rFonts w:ascii="Times New Roman" w:hAnsi="Times New Roman" w:cs="Times New Roman"/>
          <w:sz w:val="28"/>
          <w:szCs w:val="28"/>
        </w:rPr>
        <w:t xml:space="preserve"> in questa fase</w:t>
      </w:r>
      <w:r w:rsidR="00890587" w:rsidRPr="003B439D">
        <w:rPr>
          <w:rFonts w:ascii="Times New Roman" w:hAnsi="Times New Roman" w:cs="Times New Roman"/>
          <w:sz w:val="28"/>
          <w:szCs w:val="28"/>
        </w:rPr>
        <w:t xml:space="preserve"> la funzione consultiva</w:t>
      </w:r>
      <w:r w:rsidR="00940DC6" w:rsidRPr="003B439D">
        <w:rPr>
          <w:rFonts w:ascii="Times New Roman" w:hAnsi="Times New Roman" w:cs="Times New Roman"/>
          <w:sz w:val="28"/>
          <w:szCs w:val="28"/>
        </w:rPr>
        <w:t xml:space="preserve"> </w:t>
      </w:r>
      <w:r w:rsidR="00E70FC2" w:rsidRPr="003B439D">
        <w:rPr>
          <w:rFonts w:ascii="Times New Roman" w:hAnsi="Times New Roman" w:cs="Times New Roman"/>
          <w:sz w:val="28"/>
          <w:szCs w:val="28"/>
        </w:rPr>
        <w:t>domin</w:t>
      </w:r>
      <w:r w:rsidR="00681D4E" w:rsidRPr="003B439D">
        <w:rPr>
          <w:rFonts w:ascii="Times New Roman" w:hAnsi="Times New Roman" w:cs="Times New Roman"/>
          <w:sz w:val="28"/>
          <w:szCs w:val="28"/>
        </w:rPr>
        <w:t>ò</w:t>
      </w:r>
      <w:r w:rsidR="00890587" w:rsidRPr="003B439D">
        <w:rPr>
          <w:rFonts w:ascii="Times New Roman" w:hAnsi="Times New Roman" w:cs="Times New Roman"/>
          <w:sz w:val="28"/>
          <w:szCs w:val="28"/>
        </w:rPr>
        <w:t xml:space="preserve"> n</w:t>
      </w:r>
      <w:r w:rsidR="00F839FE" w:rsidRPr="003B439D">
        <w:rPr>
          <w:rFonts w:ascii="Times New Roman" w:hAnsi="Times New Roman" w:cs="Times New Roman"/>
          <w:sz w:val="28"/>
          <w:szCs w:val="28"/>
        </w:rPr>
        <w:t xml:space="preserve">uovamente la vita </w:t>
      </w:r>
      <w:r w:rsidR="001939FE" w:rsidRPr="003B439D">
        <w:rPr>
          <w:rFonts w:ascii="Times New Roman" w:hAnsi="Times New Roman" w:cs="Times New Roman"/>
          <w:sz w:val="28"/>
          <w:szCs w:val="28"/>
        </w:rPr>
        <w:t>del Consiglio</w:t>
      </w:r>
      <w:r w:rsidR="003736D9" w:rsidRPr="003B439D">
        <w:rPr>
          <w:rFonts w:ascii="Times New Roman" w:hAnsi="Times New Roman" w:cs="Times New Roman"/>
          <w:sz w:val="28"/>
          <w:szCs w:val="28"/>
        </w:rPr>
        <w:t xml:space="preserve"> e</w:t>
      </w:r>
      <w:r w:rsidR="001939FE" w:rsidRPr="003B439D">
        <w:rPr>
          <w:rFonts w:ascii="Times New Roman" w:hAnsi="Times New Roman" w:cs="Times New Roman"/>
          <w:sz w:val="28"/>
          <w:szCs w:val="28"/>
        </w:rPr>
        <w:t xml:space="preserve"> </w:t>
      </w:r>
      <w:r w:rsidR="004C451C" w:rsidRPr="003B439D">
        <w:rPr>
          <w:rFonts w:ascii="Times New Roman" w:hAnsi="Times New Roman" w:cs="Times New Roman"/>
          <w:sz w:val="28"/>
          <w:szCs w:val="28"/>
        </w:rPr>
        <w:t xml:space="preserve">diede un apporto fondamentale per la </w:t>
      </w:r>
      <w:r w:rsidRPr="003B439D">
        <w:rPr>
          <w:rFonts w:ascii="Times New Roman" w:hAnsi="Times New Roman" w:cs="Times New Roman"/>
          <w:sz w:val="28"/>
          <w:szCs w:val="28"/>
        </w:rPr>
        <w:t>costruzione dell’unità d’Italia</w:t>
      </w:r>
      <w:r w:rsidR="007A4C16" w:rsidRPr="003B439D">
        <w:rPr>
          <w:rFonts w:ascii="Times New Roman" w:hAnsi="Times New Roman" w:cs="Times New Roman"/>
          <w:sz w:val="28"/>
          <w:szCs w:val="28"/>
        </w:rPr>
        <w:t xml:space="preserve">, come </w:t>
      </w:r>
      <w:r w:rsidR="00BF5524">
        <w:rPr>
          <w:rFonts w:ascii="Times New Roman" w:hAnsi="Times New Roman" w:cs="Times New Roman"/>
          <w:sz w:val="28"/>
          <w:szCs w:val="28"/>
        </w:rPr>
        <w:t>ha detto</w:t>
      </w:r>
      <w:r w:rsidR="007A4C16" w:rsidRPr="003B439D">
        <w:rPr>
          <w:rFonts w:ascii="Times New Roman" w:hAnsi="Times New Roman" w:cs="Times New Roman"/>
          <w:sz w:val="28"/>
          <w:szCs w:val="28"/>
        </w:rPr>
        <w:t xml:space="preserve"> il prof. Melis.</w:t>
      </w:r>
    </w:p>
    <w:p w:rsidR="007E775C" w:rsidRPr="003B439D" w:rsidRDefault="007E775C" w:rsidP="007514E3">
      <w:pPr>
        <w:suppressAutoHyphens/>
        <w:spacing w:after="120" w:line="240" w:lineRule="auto"/>
        <w:ind w:left="567" w:right="1423"/>
        <w:jc w:val="both"/>
        <w:rPr>
          <w:rFonts w:ascii="Times New Roman" w:hAnsi="Times New Roman" w:cs="Times New Roman"/>
          <w:sz w:val="28"/>
          <w:szCs w:val="28"/>
        </w:rPr>
      </w:pPr>
      <w:r w:rsidRPr="003B439D">
        <w:rPr>
          <w:rFonts w:ascii="Times New Roman" w:hAnsi="Times New Roman" w:cs="Times New Roman"/>
          <w:sz w:val="28"/>
          <w:szCs w:val="28"/>
        </w:rPr>
        <w:t xml:space="preserve">Come è noto, è proprio in questo periodo che il ricorso </w:t>
      </w:r>
      <w:r w:rsidR="000E123B" w:rsidRPr="003B439D">
        <w:rPr>
          <w:rFonts w:ascii="Times New Roman" w:hAnsi="Times New Roman" w:cs="Times New Roman"/>
          <w:sz w:val="28"/>
          <w:szCs w:val="28"/>
        </w:rPr>
        <w:t xml:space="preserve">straordinario </w:t>
      </w:r>
      <w:r w:rsidRPr="003B439D">
        <w:rPr>
          <w:rFonts w:ascii="Times New Roman" w:hAnsi="Times New Roman" w:cs="Times New Roman"/>
          <w:sz w:val="28"/>
          <w:szCs w:val="28"/>
        </w:rPr>
        <w:t xml:space="preserve">conosce la </w:t>
      </w:r>
      <w:r w:rsidR="00022BD7" w:rsidRPr="003B439D">
        <w:rPr>
          <w:rFonts w:ascii="Times New Roman" w:hAnsi="Times New Roman" w:cs="Times New Roman"/>
          <w:sz w:val="28"/>
          <w:szCs w:val="28"/>
        </w:rPr>
        <w:t xml:space="preserve">sua </w:t>
      </w:r>
      <w:r w:rsidR="00D22A40" w:rsidRPr="003B439D">
        <w:rPr>
          <w:rFonts w:ascii="Times New Roman" w:hAnsi="Times New Roman" w:cs="Times New Roman"/>
          <w:sz w:val="28"/>
          <w:szCs w:val="28"/>
        </w:rPr>
        <w:t>massima fortuna in quanto</w:t>
      </w:r>
      <w:r w:rsidR="00595417" w:rsidRPr="003B439D">
        <w:rPr>
          <w:rFonts w:ascii="Times New Roman" w:hAnsi="Times New Roman" w:cs="Times New Roman"/>
          <w:sz w:val="28"/>
          <w:szCs w:val="28"/>
        </w:rPr>
        <w:t xml:space="preserve"> con l’abolizione del</w:t>
      </w:r>
      <w:r w:rsidRPr="003B439D">
        <w:rPr>
          <w:rFonts w:ascii="Times New Roman" w:hAnsi="Times New Roman" w:cs="Times New Roman"/>
          <w:sz w:val="28"/>
          <w:szCs w:val="28"/>
        </w:rPr>
        <w:t xml:space="preserve"> </w:t>
      </w:r>
      <w:r w:rsidR="00D22A40" w:rsidRPr="003B439D">
        <w:rPr>
          <w:rFonts w:ascii="Times New Roman" w:hAnsi="Times New Roman" w:cs="Times New Roman"/>
          <w:sz w:val="28"/>
          <w:szCs w:val="28"/>
        </w:rPr>
        <w:t>contenzioso amministrativo</w:t>
      </w:r>
      <w:r w:rsidRPr="003B439D">
        <w:rPr>
          <w:rFonts w:ascii="Times New Roman" w:hAnsi="Times New Roman" w:cs="Times New Roman"/>
          <w:sz w:val="28"/>
          <w:szCs w:val="28"/>
        </w:rPr>
        <w:t xml:space="preserve"> </w:t>
      </w:r>
      <w:r w:rsidR="00595417" w:rsidRPr="003B439D">
        <w:rPr>
          <w:rFonts w:ascii="Times New Roman" w:hAnsi="Times New Roman" w:cs="Times New Roman"/>
          <w:sz w:val="28"/>
          <w:szCs w:val="28"/>
        </w:rPr>
        <w:t xml:space="preserve">rimaneva </w:t>
      </w:r>
      <w:r w:rsidRPr="003B439D">
        <w:rPr>
          <w:rFonts w:ascii="Times New Roman" w:hAnsi="Times New Roman" w:cs="Times New Roman"/>
          <w:sz w:val="28"/>
          <w:szCs w:val="28"/>
        </w:rPr>
        <w:t>l'unico strumento a disposizione</w:t>
      </w:r>
      <w:r w:rsidR="00595417" w:rsidRPr="003B439D">
        <w:rPr>
          <w:rFonts w:ascii="Times New Roman" w:hAnsi="Times New Roman" w:cs="Times New Roman"/>
          <w:sz w:val="28"/>
          <w:szCs w:val="28"/>
        </w:rPr>
        <w:t xml:space="preserve"> dei singoli contro la lesione </w:t>
      </w:r>
      <w:r w:rsidRPr="003B439D">
        <w:rPr>
          <w:rFonts w:ascii="Times New Roman" w:hAnsi="Times New Roman" w:cs="Times New Roman"/>
          <w:sz w:val="28"/>
          <w:szCs w:val="28"/>
        </w:rPr>
        <w:t xml:space="preserve">di quella particolare situazione soggettiva che sarebbe stata </w:t>
      </w:r>
      <w:r w:rsidR="00935C84" w:rsidRPr="003B439D">
        <w:rPr>
          <w:rFonts w:ascii="Times New Roman" w:hAnsi="Times New Roman" w:cs="Times New Roman"/>
          <w:sz w:val="28"/>
          <w:szCs w:val="28"/>
        </w:rPr>
        <w:t xml:space="preserve">poi </w:t>
      </w:r>
      <w:r w:rsidR="00662649" w:rsidRPr="003B439D">
        <w:rPr>
          <w:rFonts w:ascii="Times New Roman" w:hAnsi="Times New Roman" w:cs="Times New Roman"/>
          <w:sz w:val="28"/>
          <w:szCs w:val="28"/>
        </w:rPr>
        <w:t>definita</w:t>
      </w:r>
      <w:r w:rsidRPr="003B439D">
        <w:rPr>
          <w:rFonts w:ascii="Times New Roman" w:hAnsi="Times New Roman" w:cs="Times New Roman"/>
          <w:sz w:val="28"/>
          <w:szCs w:val="28"/>
        </w:rPr>
        <w:t xml:space="preserve"> </w:t>
      </w:r>
      <w:r w:rsidR="00662649" w:rsidRPr="003B439D">
        <w:rPr>
          <w:rFonts w:ascii="Times New Roman" w:hAnsi="Times New Roman" w:cs="Times New Roman"/>
          <w:sz w:val="28"/>
          <w:szCs w:val="28"/>
        </w:rPr>
        <w:t xml:space="preserve">di </w:t>
      </w:r>
      <w:r w:rsidRPr="003B439D">
        <w:rPr>
          <w:rFonts w:ascii="Times New Roman" w:hAnsi="Times New Roman" w:cs="Times New Roman"/>
          <w:sz w:val="28"/>
          <w:szCs w:val="28"/>
        </w:rPr>
        <w:t>interesse legittimo</w:t>
      </w:r>
      <w:r w:rsidR="000E123B" w:rsidRPr="003B439D">
        <w:rPr>
          <w:rFonts w:ascii="Times New Roman" w:hAnsi="Times New Roman" w:cs="Times New Roman"/>
          <w:sz w:val="28"/>
          <w:szCs w:val="28"/>
        </w:rPr>
        <w:t>.</w:t>
      </w:r>
    </w:p>
    <w:p w:rsidR="007E775C" w:rsidRPr="003B439D" w:rsidRDefault="000E123B" w:rsidP="007514E3">
      <w:pPr>
        <w:suppressAutoHyphens/>
        <w:spacing w:after="120" w:line="240" w:lineRule="auto"/>
        <w:ind w:left="567" w:right="1423"/>
        <w:jc w:val="both"/>
        <w:rPr>
          <w:rFonts w:ascii="Times New Roman" w:hAnsi="Times New Roman" w:cs="Times New Roman"/>
          <w:sz w:val="28"/>
          <w:szCs w:val="28"/>
        </w:rPr>
      </w:pPr>
      <w:r w:rsidRPr="003B439D">
        <w:rPr>
          <w:rFonts w:ascii="Times New Roman" w:hAnsi="Times New Roman" w:cs="Times New Roman"/>
          <w:sz w:val="28"/>
          <w:szCs w:val="28"/>
        </w:rPr>
        <w:t xml:space="preserve">In </w:t>
      </w:r>
      <w:r w:rsidR="00595417" w:rsidRPr="003B439D">
        <w:rPr>
          <w:rFonts w:ascii="Times New Roman" w:hAnsi="Times New Roman" w:cs="Times New Roman"/>
          <w:sz w:val="28"/>
          <w:szCs w:val="28"/>
        </w:rPr>
        <w:t>tal</w:t>
      </w:r>
      <w:r w:rsidRPr="003B439D">
        <w:rPr>
          <w:rFonts w:ascii="Times New Roman" w:hAnsi="Times New Roman" w:cs="Times New Roman"/>
          <w:sz w:val="28"/>
          <w:szCs w:val="28"/>
        </w:rPr>
        <w:t xml:space="preserve"> modo </w:t>
      </w:r>
      <w:r w:rsidR="00595417" w:rsidRPr="003B439D">
        <w:rPr>
          <w:rFonts w:ascii="Times New Roman" w:hAnsi="Times New Roman" w:cs="Times New Roman"/>
          <w:sz w:val="28"/>
          <w:szCs w:val="28"/>
        </w:rPr>
        <w:t>il Consiglio, utilizzando l’uni</w:t>
      </w:r>
      <w:r w:rsidR="00CD5430" w:rsidRPr="003B439D">
        <w:rPr>
          <w:rFonts w:ascii="Times New Roman" w:hAnsi="Times New Roman" w:cs="Times New Roman"/>
          <w:sz w:val="28"/>
          <w:szCs w:val="28"/>
        </w:rPr>
        <w:t>co strumento di tutela rimasto</w:t>
      </w:r>
      <w:r w:rsidR="007E775C" w:rsidRPr="003B439D">
        <w:rPr>
          <w:rFonts w:ascii="Times New Roman" w:hAnsi="Times New Roman" w:cs="Times New Roman"/>
          <w:sz w:val="28"/>
          <w:szCs w:val="28"/>
        </w:rPr>
        <w:t>, cominciò ad elaborare i principi che saranno poi alla base della formazione della giustizia amministrativa.</w:t>
      </w:r>
    </w:p>
    <w:p w:rsidR="003736D9" w:rsidRPr="003B439D" w:rsidRDefault="00AD4FE9" w:rsidP="007514E3">
      <w:pPr>
        <w:suppressAutoHyphens/>
        <w:spacing w:after="120" w:line="240" w:lineRule="auto"/>
        <w:ind w:left="567" w:right="1423"/>
        <w:jc w:val="both"/>
        <w:rPr>
          <w:rFonts w:ascii="Times New Roman" w:hAnsi="Times New Roman" w:cs="Times New Roman"/>
          <w:sz w:val="28"/>
          <w:szCs w:val="28"/>
        </w:rPr>
      </w:pPr>
      <w:r w:rsidRPr="003B439D">
        <w:rPr>
          <w:rFonts w:ascii="Times New Roman" w:hAnsi="Times New Roman" w:cs="Times New Roman"/>
          <w:sz w:val="28"/>
          <w:szCs w:val="28"/>
        </w:rPr>
        <w:t xml:space="preserve">Difatti, </w:t>
      </w:r>
      <w:r w:rsidR="00D22A40" w:rsidRPr="003B439D">
        <w:rPr>
          <w:rFonts w:ascii="Times New Roman" w:hAnsi="Times New Roman" w:cs="Times New Roman"/>
          <w:sz w:val="28"/>
          <w:szCs w:val="28"/>
        </w:rPr>
        <w:t xml:space="preserve">già prima del 1889, in sede di ricorso straordinario, </w:t>
      </w:r>
      <w:r w:rsidR="000B63FA" w:rsidRPr="003B439D">
        <w:rPr>
          <w:rFonts w:ascii="Times New Roman" w:hAnsi="Times New Roman" w:cs="Times New Roman"/>
          <w:sz w:val="28"/>
          <w:szCs w:val="28"/>
        </w:rPr>
        <w:t xml:space="preserve">in alcuni casi </w:t>
      </w:r>
      <w:r w:rsidR="00D22A40" w:rsidRPr="003B439D">
        <w:rPr>
          <w:rFonts w:ascii="Times New Roman" w:hAnsi="Times New Roman" w:cs="Times New Roman"/>
          <w:sz w:val="28"/>
          <w:szCs w:val="28"/>
        </w:rPr>
        <w:t xml:space="preserve">la legittimità dei provvedimenti </w:t>
      </w:r>
      <w:r w:rsidR="003736D9" w:rsidRPr="003B439D">
        <w:rPr>
          <w:rFonts w:ascii="Times New Roman" w:hAnsi="Times New Roman" w:cs="Times New Roman"/>
          <w:sz w:val="28"/>
          <w:szCs w:val="28"/>
        </w:rPr>
        <w:t>iniziò ad essere</w:t>
      </w:r>
      <w:r w:rsidR="000B63FA" w:rsidRPr="003B439D">
        <w:rPr>
          <w:rFonts w:ascii="Times New Roman" w:hAnsi="Times New Roman" w:cs="Times New Roman"/>
          <w:sz w:val="28"/>
          <w:szCs w:val="28"/>
        </w:rPr>
        <w:t xml:space="preserve"> valutata alla stregua </w:t>
      </w:r>
      <w:r w:rsidR="00207E4E" w:rsidRPr="003B439D">
        <w:rPr>
          <w:rFonts w:ascii="Times New Roman" w:hAnsi="Times New Roman" w:cs="Times New Roman"/>
          <w:sz w:val="28"/>
          <w:szCs w:val="28"/>
        </w:rPr>
        <w:t>di criteri concernenti la</w:t>
      </w:r>
      <w:r w:rsidR="00DF7C70" w:rsidRPr="003B439D">
        <w:rPr>
          <w:rFonts w:ascii="Times New Roman" w:hAnsi="Times New Roman" w:cs="Times New Roman"/>
          <w:sz w:val="28"/>
          <w:szCs w:val="28"/>
        </w:rPr>
        <w:t xml:space="preserve"> legittimità intrinseca.</w:t>
      </w:r>
    </w:p>
    <w:p w:rsidR="00881435" w:rsidRPr="003B439D" w:rsidRDefault="00881435" w:rsidP="007514E3">
      <w:pPr>
        <w:suppressAutoHyphens/>
        <w:spacing w:after="120" w:line="240" w:lineRule="auto"/>
        <w:ind w:left="567" w:right="1423"/>
        <w:jc w:val="both"/>
        <w:rPr>
          <w:rFonts w:ascii="Times New Roman" w:hAnsi="Times New Roman" w:cs="Times New Roman"/>
          <w:sz w:val="28"/>
          <w:szCs w:val="28"/>
        </w:rPr>
      </w:pPr>
    </w:p>
    <w:p w:rsidR="004C451C" w:rsidRPr="003B439D" w:rsidRDefault="00784A17" w:rsidP="007514E3">
      <w:pPr>
        <w:pStyle w:val="Titolo1"/>
        <w:keepNext w:val="0"/>
        <w:keepLines w:val="0"/>
        <w:suppressAutoHyphens/>
        <w:spacing w:before="0" w:after="120" w:line="240" w:lineRule="auto"/>
        <w:ind w:left="567" w:right="1423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7" w:name="_Toc86823035"/>
      <w:bookmarkStart w:id="18" w:name="_Toc87084888"/>
      <w:bookmarkStart w:id="19" w:name="_Toc85985152"/>
      <w:bookmarkStart w:id="20" w:name="_Toc86299346"/>
      <w:r w:rsidRPr="003B439D">
        <w:rPr>
          <w:rFonts w:ascii="Times New Roman" w:hAnsi="Times New Roman" w:cs="Times New Roman"/>
          <w:b/>
          <w:color w:val="auto"/>
          <w:sz w:val="28"/>
          <w:szCs w:val="28"/>
        </w:rPr>
        <w:t xml:space="preserve">L’attribuzione </w:t>
      </w:r>
      <w:r w:rsidR="00A31685" w:rsidRPr="003B439D">
        <w:rPr>
          <w:rFonts w:ascii="Times New Roman" w:hAnsi="Times New Roman" w:cs="Times New Roman"/>
          <w:b/>
          <w:color w:val="auto"/>
          <w:sz w:val="28"/>
          <w:szCs w:val="28"/>
        </w:rPr>
        <w:t>di funzioni giurisdizionali nel 1889</w:t>
      </w:r>
      <w:bookmarkEnd w:id="17"/>
      <w:bookmarkEnd w:id="18"/>
      <w:r w:rsidR="00D850CC" w:rsidRPr="003B439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bookmarkEnd w:id="19"/>
      <w:bookmarkEnd w:id="20"/>
    </w:p>
    <w:p w:rsidR="008C7BF1" w:rsidRPr="003B439D" w:rsidRDefault="008C7BF1" w:rsidP="007514E3">
      <w:pPr>
        <w:suppressAutoHyphens/>
        <w:spacing w:after="120" w:line="240" w:lineRule="auto"/>
        <w:ind w:left="567" w:right="1423"/>
        <w:jc w:val="both"/>
        <w:rPr>
          <w:rFonts w:ascii="Times New Roman" w:hAnsi="Times New Roman" w:cs="Times New Roman"/>
          <w:sz w:val="28"/>
          <w:szCs w:val="28"/>
        </w:rPr>
      </w:pPr>
      <w:r w:rsidRPr="003B439D">
        <w:rPr>
          <w:rFonts w:ascii="Times New Roman" w:hAnsi="Times New Roman" w:cs="Times New Roman"/>
          <w:sz w:val="28"/>
          <w:szCs w:val="28"/>
        </w:rPr>
        <w:t>E</w:t>
      </w:r>
      <w:r w:rsidR="001159CF" w:rsidRPr="003B439D">
        <w:rPr>
          <w:rFonts w:ascii="Times New Roman" w:hAnsi="Times New Roman" w:cs="Times New Roman"/>
          <w:sz w:val="28"/>
          <w:szCs w:val="28"/>
        </w:rPr>
        <w:t>’</w:t>
      </w:r>
      <w:r w:rsidRPr="003B439D">
        <w:rPr>
          <w:rFonts w:ascii="Times New Roman" w:hAnsi="Times New Roman" w:cs="Times New Roman"/>
          <w:sz w:val="28"/>
          <w:szCs w:val="28"/>
        </w:rPr>
        <w:t xml:space="preserve"> per questo motivo </w:t>
      </w:r>
      <w:r w:rsidR="001159CF" w:rsidRPr="003B439D">
        <w:rPr>
          <w:rFonts w:ascii="Times New Roman" w:hAnsi="Times New Roman" w:cs="Times New Roman"/>
          <w:sz w:val="28"/>
          <w:szCs w:val="28"/>
        </w:rPr>
        <w:t xml:space="preserve">che, nel 1889, </w:t>
      </w:r>
      <w:r w:rsidRPr="003B439D">
        <w:rPr>
          <w:rFonts w:ascii="Times New Roman" w:hAnsi="Times New Roman" w:cs="Times New Roman"/>
          <w:sz w:val="28"/>
          <w:szCs w:val="28"/>
        </w:rPr>
        <w:t xml:space="preserve">si ritenne opportuno non creare un nuovo organo ma affidare le nuove funzioni </w:t>
      </w:r>
      <w:r w:rsidR="00AD4FE9" w:rsidRPr="003B439D">
        <w:rPr>
          <w:rFonts w:ascii="Times New Roman" w:hAnsi="Times New Roman" w:cs="Times New Roman"/>
          <w:bCs/>
          <w:sz w:val="28"/>
          <w:szCs w:val="28"/>
        </w:rPr>
        <w:t>contenziose</w:t>
      </w:r>
      <w:r w:rsidR="00AD4FE9" w:rsidRPr="003B439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B439D">
        <w:rPr>
          <w:rFonts w:ascii="Times New Roman" w:hAnsi="Times New Roman" w:cs="Times New Roman"/>
          <w:sz w:val="28"/>
          <w:szCs w:val="28"/>
        </w:rPr>
        <w:t>al Consiglio di Stato.</w:t>
      </w:r>
    </w:p>
    <w:p w:rsidR="004C451C" w:rsidRPr="003B439D" w:rsidRDefault="008C7BF1" w:rsidP="007514E3">
      <w:pPr>
        <w:suppressAutoHyphens/>
        <w:spacing w:after="120" w:line="240" w:lineRule="auto"/>
        <w:ind w:left="567" w:right="1423"/>
        <w:jc w:val="both"/>
        <w:rPr>
          <w:rFonts w:ascii="Times New Roman" w:hAnsi="Times New Roman" w:cs="Times New Roman"/>
          <w:sz w:val="28"/>
          <w:szCs w:val="28"/>
        </w:rPr>
      </w:pPr>
      <w:r w:rsidRPr="003B439D">
        <w:rPr>
          <w:rFonts w:ascii="Times New Roman" w:hAnsi="Times New Roman" w:cs="Times New Roman"/>
          <w:sz w:val="28"/>
          <w:szCs w:val="28"/>
        </w:rPr>
        <w:t xml:space="preserve">Ecco allora che </w:t>
      </w:r>
      <w:r w:rsidR="004C451C" w:rsidRPr="003B439D">
        <w:rPr>
          <w:rFonts w:ascii="Times New Roman" w:hAnsi="Times New Roman" w:cs="Times New Roman"/>
          <w:sz w:val="28"/>
          <w:szCs w:val="28"/>
        </w:rPr>
        <w:t xml:space="preserve">il Consiglio cambia nuovamente </w:t>
      </w:r>
      <w:r w:rsidR="00662649" w:rsidRPr="003B439D">
        <w:rPr>
          <w:rFonts w:ascii="Times New Roman" w:hAnsi="Times New Roman" w:cs="Times New Roman"/>
          <w:sz w:val="28"/>
          <w:szCs w:val="28"/>
        </w:rPr>
        <w:t xml:space="preserve">la sua natura </w:t>
      </w:r>
      <w:r w:rsidR="004C451C" w:rsidRPr="003B439D">
        <w:rPr>
          <w:rFonts w:ascii="Times New Roman" w:hAnsi="Times New Roman" w:cs="Times New Roman"/>
          <w:sz w:val="28"/>
          <w:szCs w:val="28"/>
        </w:rPr>
        <w:t xml:space="preserve">e si </w:t>
      </w:r>
      <w:r w:rsidR="005A1EBE" w:rsidRPr="003B439D">
        <w:rPr>
          <w:rFonts w:ascii="Times New Roman" w:hAnsi="Times New Roman" w:cs="Times New Roman"/>
          <w:sz w:val="28"/>
          <w:szCs w:val="28"/>
        </w:rPr>
        <w:t>rinnova</w:t>
      </w:r>
      <w:r w:rsidR="004C451C" w:rsidRPr="003B439D">
        <w:rPr>
          <w:rFonts w:ascii="Times New Roman" w:hAnsi="Times New Roman" w:cs="Times New Roman"/>
          <w:sz w:val="28"/>
          <w:szCs w:val="28"/>
        </w:rPr>
        <w:t xml:space="preserve"> uno stretto collegamento tra attività consultiva e </w:t>
      </w:r>
      <w:r w:rsidR="00AD4FE9" w:rsidRPr="003B439D">
        <w:rPr>
          <w:rFonts w:ascii="Times New Roman" w:hAnsi="Times New Roman" w:cs="Times New Roman"/>
          <w:sz w:val="28"/>
          <w:szCs w:val="28"/>
        </w:rPr>
        <w:t>contenziosa</w:t>
      </w:r>
      <w:r w:rsidR="00CE78D5" w:rsidRPr="003B439D">
        <w:rPr>
          <w:rFonts w:ascii="Times New Roman" w:hAnsi="Times New Roman" w:cs="Times New Roman"/>
          <w:sz w:val="28"/>
          <w:szCs w:val="28"/>
        </w:rPr>
        <w:t xml:space="preserve"> </w:t>
      </w:r>
      <w:r w:rsidR="00CE78D5" w:rsidRPr="003B439D">
        <w:rPr>
          <w:rFonts w:ascii="Times New Roman" w:hAnsi="Times New Roman" w:cs="Times New Roman"/>
          <w:bCs/>
          <w:sz w:val="28"/>
          <w:szCs w:val="28"/>
        </w:rPr>
        <w:t>in capo al medesimo organo</w:t>
      </w:r>
      <w:r w:rsidR="004C451C" w:rsidRPr="003B439D">
        <w:rPr>
          <w:rFonts w:ascii="Times New Roman" w:hAnsi="Times New Roman" w:cs="Times New Roman"/>
          <w:sz w:val="28"/>
          <w:szCs w:val="28"/>
        </w:rPr>
        <w:t>.</w:t>
      </w:r>
    </w:p>
    <w:p w:rsidR="00F253E3" w:rsidRPr="003B439D" w:rsidRDefault="00F839FE" w:rsidP="007514E3">
      <w:pPr>
        <w:suppressAutoHyphens/>
        <w:spacing w:after="120" w:line="240" w:lineRule="auto"/>
        <w:ind w:left="567" w:right="1423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3B439D">
        <w:rPr>
          <w:rFonts w:ascii="Times New Roman" w:hAnsi="Times New Roman" w:cs="Times New Roman"/>
          <w:sz w:val="28"/>
          <w:szCs w:val="28"/>
        </w:rPr>
        <w:t>Quanto al ricorso straordinario, ci si poteva attendere che all’istituzione della IV sezione potesse segu</w:t>
      </w:r>
      <w:r w:rsidR="007514E3" w:rsidRPr="003B439D">
        <w:rPr>
          <w:rFonts w:ascii="Times New Roman" w:hAnsi="Times New Roman" w:cs="Times New Roman"/>
          <w:sz w:val="28"/>
          <w:szCs w:val="28"/>
        </w:rPr>
        <w:t xml:space="preserve">ire l’eliminazione del rimedio ed infatti, </w:t>
      </w:r>
      <w:r w:rsidR="00F253E3" w:rsidRPr="003B439D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nel 1897, il governo Di Rudinì </w:t>
      </w:r>
      <w:r w:rsidR="007514E3" w:rsidRPr="003B439D">
        <w:rPr>
          <w:rFonts w:ascii="Times New Roman" w:eastAsia="Times New Roman" w:hAnsi="Times New Roman" w:cs="Times New Roman"/>
          <w:sz w:val="28"/>
          <w:szCs w:val="28"/>
          <w:lang w:eastAsia="it-IT"/>
        </w:rPr>
        <w:t>provò ad abrogare le relative disposizioni, senza esito</w:t>
      </w:r>
      <w:r w:rsidR="00F253E3" w:rsidRPr="003B439D">
        <w:rPr>
          <w:rFonts w:ascii="Times New Roman" w:eastAsia="Times New Roman" w:hAnsi="Times New Roman" w:cs="Times New Roman"/>
          <w:sz w:val="28"/>
          <w:szCs w:val="28"/>
          <w:lang w:eastAsia="it-IT"/>
        </w:rPr>
        <w:t>.</w:t>
      </w:r>
    </w:p>
    <w:p w:rsidR="00F253E3" w:rsidRPr="003B439D" w:rsidRDefault="00F253E3" w:rsidP="007514E3">
      <w:pPr>
        <w:suppressAutoHyphens/>
        <w:spacing w:after="120" w:line="240" w:lineRule="auto"/>
        <w:ind w:left="567" w:right="1423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3B439D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E qui è da rilevare </w:t>
      </w:r>
      <w:r w:rsidR="00F92AA7" w:rsidRPr="003B439D">
        <w:rPr>
          <w:rFonts w:ascii="Times New Roman" w:eastAsia="Times New Roman" w:hAnsi="Times New Roman" w:cs="Times New Roman"/>
          <w:sz w:val="28"/>
          <w:szCs w:val="28"/>
          <w:lang w:eastAsia="it-IT"/>
        </w:rPr>
        <w:t>il severo giudizio di Vittorio Emanuele Orlando, sulle</w:t>
      </w:r>
      <w:r w:rsidR="00AD4FE9" w:rsidRPr="003B439D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orme di Antonio Salandra</w:t>
      </w:r>
      <w:r w:rsidR="00D0137C" w:rsidRPr="003B439D">
        <w:rPr>
          <w:rFonts w:ascii="Times New Roman" w:eastAsia="Times New Roman" w:hAnsi="Times New Roman" w:cs="Times New Roman"/>
          <w:sz w:val="28"/>
          <w:szCs w:val="28"/>
          <w:lang w:eastAsia="it-IT"/>
        </w:rPr>
        <w:t>,</w:t>
      </w:r>
      <w:r w:rsidR="00F92AA7" w:rsidRPr="003B439D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secondo cui il ricorso straordinario aveva perduto ogni ragion d’essere e che </w:t>
      </w:r>
      <w:r w:rsidRPr="003B439D">
        <w:rPr>
          <w:rFonts w:ascii="Times New Roman" w:eastAsia="Times New Roman" w:hAnsi="Times New Roman" w:cs="Times New Roman"/>
          <w:sz w:val="28"/>
          <w:szCs w:val="28"/>
          <w:lang w:eastAsia="it-IT"/>
        </w:rPr>
        <w:t>“</w:t>
      </w:r>
      <w:r w:rsidRPr="003B439D"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 xml:space="preserve">non si può dire soltanto inutile: esso </w:t>
      </w:r>
      <w:r w:rsidR="00277C81" w:rsidRPr="003B439D"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 xml:space="preserve">è ingombrante e perciò </w:t>
      </w:r>
      <w:r w:rsidRPr="003B439D"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>dannoso”</w:t>
      </w:r>
      <w:r w:rsidRPr="003B439D">
        <w:rPr>
          <w:rFonts w:ascii="Times New Roman" w:eastAsia="Times New Roman" w:hAnsi="Times New Roman" w:cs="Times New Roman"/>
          <w:sz w:val="28"/>
          <w:szCs w:val="28"/>
          <w:lang w:eastAsia="it-IT"/>
        </w:rPr>
        <w:t>.</w:t>
      </w:r>
    </w:p>
    <w:p w:rsidR="00F92AA7" w:rsidRPr="003B439D" w:rsidRDefault="00F92AA7" w:rsidP="007514E3">
      <w:pPr>
        <w:suppressAutoHyphens/>
        <w:spacing w:after="120" w:line="240" w:lineRule="auto"/>
        <w:ind w:left="567" w:right="1423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3B439D">
        <w:rPr>
          <w:rFonts w:ascii="Times New Roman" w:eastAsia="Times New Roman" w:hAnsi="Times New Roman" w:cs="Times New Roman"/>
          <w:sz w:val="28"/>
          <w:szCs w:val="28"/>
          <w:lang w:eastAsia="it-IT"/>
        </w:rPr>
        <w:t>A tali critiche avrebbe risposto più tardi Santi Romano.</w:t>
      </w:r>
    </w:p>
    <w:p w:rsidR="00A2440B" w:rsidRPr="003B439D" w:rsidRDefault="00277C81" w:rsidP="007514E3">
      <w:pPr>
        <w:suppressAutoHyphens/>
        <w:spacing w:after="120" w:line="240" w:lineRule="auto"/>
        <w:ind w:left="567" w:right="1423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it-IT"/>
        </w:rPr>
      </w:pPr>
      <w:r w:rsidRPr="003B439D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Il </w:t>
      </w:r>
      <w:r w:rsidR="00F253E3" w:rsidRPr="003B439D">
        <w:rPr>
          <w:rFonts w:ascii="Times New Roman" w:eastAsia="Times New Roman" w:hAnsi="Times New Roman" w:cs="Times New Roman"/>
          <w:sz w:val="28"/>
          <w:szCs w:val="28"/>
          <w:lang w:eastAsia="it-IT"/>
        </w:rPr>
        <w:t>progetto di Giolitti nel 1906</w:t>
      </w:r>
      <w:r w:rsidR="0083740F" w:rsidRPr="003B439D">
        <w:rPr>
          <w:rFonts w:ascii="Times New Roman" w:eastAsia="Times New Roman" w:hAnsi="Times New Roman" w:cs="Times New Roman"/>
          <w:sz w:val="28"/>
          <w:szCs w:val="28"/>
          <w:lang w:eastAsia="it-IT"/>
        </w:rPr>
        <w:t>,</w:t>
      </w:r>
      <w:r w:rsidR="00F253E3" w:rsidRPr="003B439D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però</w:t>
      </w:r>
      <w:r w:rsidR="0083740F" w:rsidRPr="003B439D">
        <w:rPr>
          <w:rFonts w:ascii="Times New Roman" w:eastAsia="Times New Roman" w:hAnsi="Times New Roman" w:cs="Times New Roman"/>
          <w:sz w:val="28"/>
          <w:szCs w:val="28"/>
          <w:lang w:eastAsia="it-IT"/>
        </w:rPr>
        <w:t>,</w:t>
      </w:r>
      <w:r w:rsidR="00F253E3" w:rsidRPr="003B439D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non prevedeva l’abolizione del ricorso straordinario ma solo l’eliminazione di alcune “</w:t>
      </w:r>
      <w:r w:rsidR="00F253E3" w:rsidRPr="003B439D"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>complicanze e difficoltà</w:t>
      </w:r>
      <w:r w:rsidR="00F253E3" w:rsidRPr="003B439D">
        <w:rPr>
          <w:rFonts w:ascii="Times New Roman" w:eastAsia="Times New Roman" w:hAnsi="Times New Roman" w:cs="Times New Roman"/>
          <w:sz w:val="28"/>
          <w:szCs w:val="28"/>
          <w:lang w:eastAsia="it-IT"/>
        </w:rPr>
        <w:t>” e portò alla legge n. 62/1907</w:t>
      </w:r>
      <w:r w:rsidR="005C2643" w:rsidRPr="003B439D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che riguardò</w:t>
      </w:r>
      <w:r w:rsidR="00861C2C" w:rsidRPr="003B439D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anche il ricorso straordinario</w:t>
      </w:r>
      <w:r w:rsidR="00F253E3" w:rsidRPr="003B439D">
        <w:rPr>
          <w:rFonts w:ascii="Times New Roman" w:eastAsia="Times New Roman" w:hAnsi="Times New Roman" w:cs="Times New Roman"/>
          <w:sz w:val="28"/>
          <w:szCs w:val="28"/>
          <w:lang w:eastAsia="it-IT"/>
        </w:rPr>
        <w:t>.</w:t>
      </w:r>
      <w:r w:rsidR="00743959" w:rsidRPr="003B439D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Diceva Giolitti in parlamento: </w:t>
      </w:r>
      <w:r w:rsidR="00F253E3" w:rsidRPr="003B439D">
        <w:rPr>
          <w:rFonts w:ascii="Times New Roman" w:eastAsia="Times New Roman" w:hAnsi="Times New Roman" w:cs="Times New Roman"/>
          <w:i/>
          <w:iCs/>
          <w:sz w:val="28"/>
          <w:szCs w:val="28"/>
          <w:lang w:eastAsia="it-IT"/>
        </w:rPr>
        <w:t xml:space="preserve">“Questa soppressione </w:t>
      </w:r>
      <w:r w:rsidR="00CC5ADA">
        <w:rPr>
          <w:rFonts w:ascii="Times New Roman" w:eastAsia="Times New Roman" w:hAnsi="Times New Roman" w:cs="Times New Roman"/>
          <w:i/>
          <w:iCs/>
          <w:sz w:val="28"/>
          <w:szCs w:val="28"/>
          <w:lang w:eastAsia="it-IT"/>
        </w:rPr>
        <w:t>…</w:t>
      </w:r>
      <w:r w:rsidR="00F253E3" w:rsidRPr="003B439D">
        <w:rPr>
          <w:rFonts w:ascii="Times New Roman" w:eastAsia="Times New Roman" w:hAnsi="Times New Roman" w:cs="Times New Roman"/>
          <w:i/>
          <w:iCs/>
          <w:sz w:val="28"/>
          <w:szCs w:val="28"/>
          <w:lang w:eastAsia="it-IT"/>
        </w:rPr>
        <w:t xml:space="preserve"> non sarebbe una cosa buona. Il ricorso straordinario al re costituisce una giustizia gratuita, giacché essa non costa che il foglio di carta per ricorrere al Governo”.</w:t>
      </w:r>
    </w:p>
    <w:p w:rsidR="00F253E3" w:rsidRPr="003B439D" w:rsidRDefault="00F253E3" w:rsidP="007514E3">
      <w:pPr>
        <w:suppressAutoHyphens/>
        <w:spacing w:after="120" w:line="240" w:lineRule="auto"/>
        <w:ind w:left="567" w:right="1423"/>
        <w:jc w:val="both"/>
        <w:rPr>
          <w:rFonts w:ascii="Times New Roman" w:hAnsi="Times New Roman" w:cs="Times New Roman"/>
          <w:sz w:val="28"/>
          <w:szCs w:val="28"/>
        </w:rPr>
      </w:pPr>
      <w:r w:rsidRPr="003B439D">
        <w:rPr>
          <w:rFonts w:ascii="Times New Roman" w:hAnsi="Times New Roman" w:cs="Times New Roman"/>
          <w:sz w:val="28"/>
          <w:szCs w:val="28"/>
        </w:rPr>
        <w:t>A quanto pare</w:t>
      </w:r>
      <w:r w:rsidR="00BC32D3" w:rsidRPr="003B439D">
        <w:rPr>
          <w:rFonts w:ascii="Times New Roman" w:hAnsi="Times New Roman" w:cs="Times New Roman"/>
          <w:sz w:val="28"/>
          <w:szCs w:val="28"/>
        </w:rPr>
        <w:t>,</w:t>
      </w:r>
      <w:r w:rsidRPr="003B439D">
        <w:rPr>
          <w:rFonts w:ascii="Times New Roman" w:hAnsi="Times New Roman" w:cs="Times New Roman"/>
          <w:sz w:val="28"/>
          <w:szCs w:val="28"/>
        </w:rPr>
        <w:t xml:space="preserve"> </w:t>
      </w:r>
      <w:r w:rsidR="001431F6" w:rsidRPr="003B439D">
        <w:rPr>
          <w:rFonts w:ascii="Times New Roman" w:hAnsi="Times New Roman" w:cs="Times New Roman"/>
          <w:sz w:val="28"/>
          <w:szCs w:val="28"/>
        </w:rPr>
        <w:t xml:space="preserve">tale eliminazione non vi fu anche </w:t>
      </w:r>
      <w:r w:rsidR="00A2440B" w:rsidRPr="003B439D">
        <w:rPr>
          <w:rFonts w:ascii="Times New Roman" w:hAnsi="Times New Roman" w:cs="Times New Roman"/>
          <w:sz w:val="28"/>
          <w:szCs w:val="28"/>
        </w:rPr>
        <w:t>per una sorta di rispetto nei confronti di</w:t>
      </w:r>
      <w:r w:rsidRPr="003B439D">
        <w:rPr>
          <w:rFonts w:ascii="Times New Roman" w:hAnsi="Times New Roman" w:cs="Times New Roman"/>
          <w:sz w:val="28"/>
          <w:szCs w:val="28"/>
        </w:rPr>
        <w:t xml:space="preserve"> p</w:t>
      </w:r>
      <w:r w:rsidR="00277C81" w:rsidRPr="003B439D">
        <w:rPr>
          <w:rFonts w:ascii="Times New Roman" w:hAnsi="Times New Roman" w:cs="Times New Roman"/>
          <w:sz w:val="28"/>
          <w:szCs w:val="28"/>
        </w:rPr>
        <w:t>oteri formalmente propri del re, o</w:t>
      </w:r>
      <w:r w:rsidRPr="003B439D">
        <w:rPr>
          <w:rFonts w:ascii="Times New Roman" w:hAnsi="Times New Roman" w:cs="Times New Roman"/>
          <w:sz w:val="28"/>
          <w:szCs w:val="28"/>
        </w:rPr>
        <w:t>ltre al fatto che l’abolizione poteva sembrare misura antiliberale e odiosa.</w:t>
      </w:r>
    </w:p>
    <w:p w:rsidR="0010001F" w:rsidRPr="003B439D" w:rsidRDefault="0010001F" w:rsidP="007514E3">
      <w:pPr>
        <w:suppressAutoHyphens/>
        <w:spacing w:after="120" w:line="240" w:lineRule="auto"/>
        <w:ind w:left="567" w:right="1423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3B439D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La riforma del 1907, </w:t>
      </w:r>
      <w:r w:rsidR="00277C81" w:rsidRPr="003B439D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comunque, </w:t>
      </w:r>
      <w:r w:rsidRPr="003B439D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se </w:t>
      </w:r>
      <w:r w:rsidR="00F41CBC" w:rsidRPr="003B439D">
        <w:rPr>
          <w:rFonts w:ascii="Times New Roman" w:eastAsia="Times New Roman" w:hAnsi="Times New Roman" w:cs="Times New Roman"/>
          <w:sz w:val="28"/>
          <w:szCs w:val="28"/>
          <w:lang w:eastAsia="it-IT"/>
        </w:rPr>
        <w:t>rimuoveva</w:t>
      </w:r>
      <w:r w:rsidRPr="003B439D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i più vistosi degli inconvenienti, lasciava in piedi la questione di fondo: qual è la ragion d'essere</w:t>
      </w:r>
      <w:r w:rsidR="00A2440B" w:rsidRPr="003B439D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del ricorso straordinario una volta che era</w:t>
      </w:r>
      <w:r w:rsidRPr="003B439D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stata istituita la IV Sezione</w:t>
      </w:r>
      <w:r w:rsidR="005B0508" w:rsidRPr="003B439D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5B0508" w:rsidRPr="003B439D"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  <w:t>con funzioni giurisdizionali</w:t>
      </w:r>
      <w:r w:rsidRPr="003B439D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? </w:t>
      </w:r>
    </w:p>
    <w:p w:rsidR="00F253E3" w:rsidRPr="003B439D" w:rsidRDefault="00277C81" w:rsidP="007514E3">
      <w:pPr>
        <w:suppressAutoHyphens/>
        <w:spacing w:after="120" w:line="240" w:lineRule="auto"/>
        <w:ind w:left="567" w:right="1423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3B439D">
        <w:rPr>
          <w:rFonts w:ascii="Times New Roman" w:eastAsia="Times New Roman" w:hAnsi="Times New Roman" w:cs="Times New Roman"/>
          <w:sz w:val="28"/>
          <w:szCs w:val="28"/>
          <w:lang w:eastAsia="it-IT"/>
        </w:rPr>
        <w:t>E infatti</w:t>
      </w:r>
      <w:r w:rsidR="00F253E3" w:rsidRPr="003B439D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continuò il dibattito anche all’interno dell’Istituto, se nel 1911 il Presidente Giorgio Giorgi scriveva con decisione: “</w:t>
      </w:r>
      <w:r w:rsidR="00F253E3" w:rsidRPr="003B439D"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>Ormai il ricorso straordinario è in agonia, e non tarderà il giorno che non se ne parlerà più</w:t>
      </w:r>
      <w:r w:rsidR="00F253E3" w:rsidRPr="003B439D">
        <w:rPr>
          <w:rFonts w:ascii="Times New Roman" w:eastAsia="Times New Roman" w:hAnsi="Times New Roman" w:cs="Times New Roman"/>
          <w:sz w:val="28"/>
          <w:szCs w:val="28"/>
          <w:lang w:eastAsia="it-IT"/>
        </w:rPr>
        <w:t>.” Previsione che però, come sappiamo, non si è mai avverata.</w:t>
      </w:r>
    </w:p>
    <w:p w:rsidR="007315AA" w:rsidRPr="003B439D" w:rsidRDefault="00503147" w:rsidP="007514E3">
      <w:pPr>
        <w:suppressAutoHyphens/>
        <w:spacing w:after="120" w:line="240" w:lineRule="auto"/>
        <w:ind w:left="567" w:right="1423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3B439D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Verso la fine dell’800 </w:t>
      </w:r>
      <w:r w:rsidR="0008129D" w:rsidRPr="003B439D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V.E. Orlando </w:t>
      </w:r>
      <w:r w:rsidRPr="003B439D">
        <w:rPr>
          <w:rFonts w:ascii="Times New Roman" w:eastAsia="Times New Roman" w:hAnsi="Times New Roman" w:cs="Times New Roman"/>
          <w:sz w:val="28"/>
          <w:szCs w:val="28"/>
          <w:lang w:eastAsia="it-IT"/>
        </w:rPr>
        <w:t>pose</w:t>
      </w:r>
      <w:r w:rsidR="009A224F" w:rsidRPr="003B439D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poi</w:t>
      </w:r>
      <w:r w:rsidR="004E5FD8" w:rsidRPr="003B439D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3B439D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la questione </w:t>
      </w:r>
      <w:r w:rsidR="001159CF" w:rsidRPr="003B439D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generale </w:t>
      </w:r>
      <w:r w:rsidRPr="003B439D">
        <w:rPr>
          <w:rFonts w:ascii="Times New Roman" w:eastAsia="Times New Roman" w:hAnsi="Times New Roman" w:cs="Times New Roman"/>
          <w:sz w:val="28"/>
          <w:szCs w:val="28"/>
          <w:lang w:eastAsia="it-IT"/>
        </w:rPr>
        <w:t>del mantenimento in capo al Consiglio di Sta</w:t>
      </w:r>
      <w:r w:rsidR="00D14CF4" w:rsidRPr="003B439D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to delle due funzioni consultive e </w:t>
      </w:r>
      <w:r w:rsidR="00AD4FE9" w:rsidRPr="003B439D">
        <w:rPr>
          <w:rFonts w:ascii="Times New Roman" w:eastAsia="Times New Roman" w:hAnsi="Times New Roman" w:cs="Times New Roman"/>
          <w:sz w:val="28"/>
          <w:szCs w:val="28"/>
          <w:lang w:eastAsia="it-IT"/>
        </w:rPr>
        <w:t>contenziose</w:t>
      </w:r>
      <w:r w:rsidR="0008129D" w:rsidRPr="003B439D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. </w:t>
      </w:r>
    </w:p>
    <w:p w:rsidR="008B5121" w:rsidRPr="003B439D" w:rsidRDefault="008B5121" w:rsidP="007514E3">
      <w:pPr>
        <w:suppressAutoHyphens/>
        <w:spacing w:after="120" w:line="240" w:lineRule="auto"/>
        <w:ind w:left="567" w:right="1423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3B439D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Come è noto, tale tema sarà una costante – fino a </w:t>
      </w:r>
      <w:r w:rsidR="00AE6EEA" w:rsidRPr="003B439D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tempi </w:t>
      </w:r>
      <w:r w:rsidR="00427DDF" w:rsidRPr="003B439D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relativamente </w:t>
      </w:r>
      <w:r w:rsidR="00AE6EEA" w:rsidRPr="003B439D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recenti </w:t>
      </w:r>
      <w:r w:rsidRPr="003B439D">
        <w:rPr>
          <w:rFonts w:ascii="Times New Roman" w:eastAsia="Times New Roman" w:hAnsi="Times New Roman" w:cs="Times New Roman"/>
          <w:sz w:val="28"/>
          <w:szCs w:val="28"/>
          <w:lang w:eastAsia="it-IT"/>
        </w:rPr>
        <w:t>- del dibattito sulla giu</w:t>
      </w:r>
      <w:r w:rsidR="00685538" w:rsidRPr="003B439D">
        <w:rPr>
          <w:rFonts w:ascii="Times New Roman" w:eastAsia="Times New Roman" w:hAnsi="Times New Roman" w:cs="Times New Roman"/>
          <w:sz w:val="28"/>
          <w:szCs w:val="28"/>
          <w:lang w:eastAsia="it-IT"/>
        </w:rPr>
        <w:t>stizia amministrativa.</w:t>
      </w:r>
    </w:p>
    <w:p w:rsidR="00260BE0" w:rsidRPr="003B439D" w:rsidRDefault="00685538" w:rsidP="007514E3">
      <w:pPr>
        <w:suppressAutoHyphens/>
        <w:spacing w:after="120" w:line="240" w:lineRule="auto"/>
        <w:ind w:left="567" w:right="1423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3B439D">
        <w:rPr>
          <w:rFonts w:ascii="Times New Roman" w:eastAsia="Times New Roman" w:hAnsi="Times New Roman" w:cs="Times New Roman"/>
          <w:sz w:val="28"/>
          <w:szCs w:val="28"/>
          <w:lang w:eastAsia="it-IT"/>
        </w:rPr>
        <w:t>Per tali ragioni</w:t>
      </w:r>
      <w:r w:rsidR="0008129D" w:rsidRPr="003B439D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il Presidente del Consiglio Luzzatti </w:t>
      </w:r>
      <w:r w:rsidR="004C786F" w:rsidRPr="003B439D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nel 1910 </w:t>
      </w:r>
      <w:r w:rsidR="0008129D" w:rsidRPr="003B439D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istituì una commissione di </w:t>
      </w:r>
      <w:r w:rsidR="008B5121" w:rsidRPr="003B439D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studio </w:t>
      </w:r>
      <w:r w:rsidR="005A1EBE" w:rsidRPr="003B439D">
        <w:rPr>
          <w:rFonts w:ascii="Times New Roman" w:eastAsia="Times New Roman" w:hAnsi="Times New Roman" w:cs="Times New Roman"/>
          <w:sz w:val="28"/>
          <w:szCs w:val="28"/>
          <w:lang w:eastAsia="it-IT"/>
        </w:rPr>
        <w:t>chiedendosi</w:t>
      </w:r>
      <w:r w:rsidR="00260BE0" w:rsidRPr="003B439D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«</w:t>
      </w:r>
      <w:r w:rsidR="00260BE0" w:rsidRPr="003B439D"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>se non fosse giunto il momento di staccare dal Consiglio di stato le due sezioni giurisdizionali per farne un supremo tribunale amministrativo</w:t>
      </w:r>
      <w:r w:rsidR="00260BE0" w:rsidRPr="003B439D">
        <w:rPr>
          <w:rFonts w:ascii="Times New Roman" w:eastAsia="Times New Roman" w:hAnsi="Times New Roman" w:cs="Times New Roman"/>
          <w:sz w:val="28"/>
          <w:szCs w:val="28"/>
          <w:lang w:eastAsia="it-IT"/>
        </w:rPr>
        <w:t>».</w:t>
      </w:r>
    </w:p>
    <w:p w:rsidR="007315AA" w:rsidRPr="003B439D" w:rsidRDefault="00260BE0" w:rsidP="007514E3">
      <w:pPr>
        <w:suppressAutoHyphens/>
        <w:spacing w:after="120" w:line="240" w:lineRule="auto"/>
        <w:ind w:left="567" w:right="1423"/>
        <w:jc w:val="both"/>
        <w:rPr>
          <w:rFonts w:ascii="Times New Roman" w:hAnsi="Times New Roman" w:cs="Times New Roman"/>
          <w:sz w:val="28"/>
          <w:szCs w:val="28"/>
        </w:rPr>
      </w:pPr>
      <w:r w:rsidRPr="003B439D">
        <w:rPr>
          <w:rFonts w:ascii="Times New Roman" w:hAnsi="Times New Roman" w:cs="Times New Roman"/>
          <w:sz w:val="28"/>
          <w:szCs w:val="28"/>
        </w:rPr>
        <w:t xml:space="preserve">E fu così, allora, che Giorgio Giorgi </w:t>
      </w:r>
      <w:r w:rsidR="004C786F" w:rsidRPr="003B439D">
        <w:rPr>
          <w:rFonts w:ascii="Times New Roman" w:hAnsi="Times New Roman" w:cs="Times New Roman"/>
          <w:sz w:val="28"/>
          <w:szCs w:val="28"/>
        </w:rPr>
        <w:t xml:space="preserve">nel 1911 </w:t>
      </w:r>
      <w:r w:rsidRPr="003B439D">
        <w:rPr>
          <w:rFonts w:ascii="Times New Roman" w:hAnsi="Times New Roman" w:cs="Times New Roman"/>
          <w:sz w:val="28"/>
          <w:szCs w:val="28"/>
        </w:rPr>
        <w:t>sentì la necessità di ribadire</w:t>
      </w:r>
      <w:r w:rsidR="00DA25FB" w:rsidRPr="003B439D">
        <w:rPr>
          <w:rFonts w:ascii="Times New Roman" w:hAnsi="Times New Roman" w:cs="Times New Roman"/>
          <w:sz w:val="28"/>
          <w:szCs w:val="28"/>
        </w:rPr>
        <w:t xml:space="preserve"> </w:t>
      </w:r>
      <w:r w:rsidRPr="003B439D">
        <w:rPr>
          <w:rFonts w:ascii="Times New Roman" w:hAnsi="Times New Roman" w:cs="Times New Roman"/>
          <w:sz w:val="28"/>
          <w:szCs w:val="28"/>
        </w:rPr>
        <w:t xml:space="preserve">la piena compatibilità delle due funzioni in capo allo stesso organo. </w:t>
      </w:r>
    </w:p>
    <w:p w:rsidR="001B137A" w:rsidRPr="003B439D" w:rsidRDefault="00CE56C0" w:rsidP="007514E3">
      <w:pPr>
        <w:suppressAutoHyphens/>
        <w:spacing w:after="120" w:line="240" w:lineRule="auto"/>
        <w:ind w:left="567" w:right="1423"/>
        <w:jc w:val="both"/>
        <w:rPr>
          <w:rFonts w:ascii="Times New Roman" w:hAnsi="Times New Roman" w:cs="Times New Roman"/>
          <w:sz w:val="28"/>
          <w:szCs w:val="28"/>
        </w:rPr>
      </w:pPr>
      <w:r w:rsidRPr="003B439D">
        <w:rPr>
          <w:rFonts w:ascii="Times New Roman" w:eastAsia="Times New Roman" w:hAnsi="Times New Roman" w:cs="Times New Roman"/>
          <w:sz w:val="28"/>
          <w:szCs w:val="28"/>
          <w:lang w:eastAsia="it-IT"/>
        </w:rPr>
        <w:t>La Commission</w:t>
      </w:r>
      <w:r w:rsidR="00D14CF4" w:rsidRPr="003B439D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e Luzzatti, </w:t>
      </w:r>
      <w:r w:rsidR="00DD1C7C" w:rsidRPr="003B439D">
        <w:rPr>
          <w:rFonts w:ascii="Times New Roman" w:eastAsia="Times New Roman" w:hAnsi="Times New Roman" w:cs="Times New Roman"/>
          <w:sz w:val="28"/>
          <w:szCs w:val="28"/>
          <w:lang w:eastAsia="it-IT"/>
        </w:rPr>
        <w:t>i</w:t>
      </w:r>
      <w:r w:rsidRPr="003B439D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n </w:t>
      </w:r>
      <w:r w:rsidR="00D14CF4" w:rsidRPr="003B439D">
        <w:rPr>
          <w:rFonts w:ascii="Times New Roman" w:eastAsia="Times New Roman" w:hAnsi="Times New Roman" w:cs="Times New Roman"/>
          <w:sz w:val="28"/>
          <w:szCs w:val="28"/>
          <w:lang w:eastAsia="it-IT"/>
        </w:rPr>
        <w:t>ogni caso</w:t>
      </w:r>
      <w:r w:rsidRPr="003B439D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, </w:t>
      </w:r>
      <w:r w:rsidR="005A1EBE" w:rsidRPr="003B439D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alla fine, </w:t>
      </w:r>
      <w:r w:rsidR="00DD1C7C" w:rsidRPr="003B439D">
        <w:rPr>
          <w:rFonts w:ascii="Times New Roman" w:eastAsia="Times New Roman" w:hAnsi="Times New Roman" w:cs="Times New Roman"/>
          <w:sz w:val="28"/>
          <w:szCs w:val="28"/>
          <w:lang w:eastAsia="it-IT"/>
        </w:rPr>
        <w:t>ritenne che</w:t>
      </w:r>
      <w:r w:rsidR="004A1CFB" w:rsidRPr="003B439D">
        <w:rPr>
          <w:rFonts w:ascii="Times New Roman" w:hAnsi="Times New Roman" w:cs="Times New Roman"/>
          <w:sz w:val="28"/>
          <w:szCs w:val="28"/>
        </w:rPr>
        <w:t xml:space="preserve"> la scissione delle sezioni giurisdizionali dalle consultive avrebbe comportato conseguenze negative</w:t>
      </w:r>
      <w:r w:rsidR="001B137A" w:rsidRPr="003B439D">
        <w:rPr>
          <w:rFonts w:ascii="Times New Roman" w:hAnsi="Times New Roman" w:cs="Times New Roman"/>
          <w:sz w:val="28"/>
          <w:szCs w:val="28"/>
        </w:rPr>
        <w:t>.</w:t>
      </w:r>
    </w:p>
    <w:p w:rsidR="00803D0D" w:rsidRPr="003B439D" w:rsidRDefault="00803D0D" w:rsidP="007514E3">
      <w:pPr>
        <w:suppressAutoHyphens/>
        <w:spacing w:after="120" w:line="240" w:lineRule="auto"/>
        <w:ind w:left="567" w:right="1423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F81E1F" w:rsidRPr="003B439D" w:rsidRDefault="00EA158D" w:rsidP="007514E3">
      <w:pPr>
        <w:pStyle w:val="Titolo1"/>
        <w:keepNext w:val="0"/>
        <w:keepLines w:val="0"/>
        <w:suppressAutoHyphens/>
        <w:spacing w:before="0" w:after="120" w:line="240" w:lineRule="auto"/>
        <w:ind w:left="567" w:right="1423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1" w:name="_Toc85985154"/>
      <w:bookmarkStart w:id="22" w:name="_Toc86299348"/>
      <w:bookmarkStart w:id="23" w:name="_Toc86823036"/>
      <w:bookmarkStart w:id="24" w:name="_Toc87084889"/>
      <w:r w:rsidRPr="003B439D">
        <w:rPr>
          <w:rFonts w:ascii="Times New Roman" w:hAnsi="Times New Roman" w:cs="Times New Roman"/>
          <w:b/>
          <w:color w:val="auto"/>
          <w:sz w:val="28"/>
          <w:szCs w:val="28"/>
        </w:rPr>
        <w:t>Le funzioni consultive dal 1865 al 192</w:t>
      </w:r>
      <w:r w:rsidR="004D6EF9" w:rsidRPr="003B439D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bookmarkEnd w:id="21"/>
      <w:bookmarkEnd w:id="22"/>
      <w:bookmarkEnd w:id="23"/>
      <w:bookmarkEnd w:id="24"/>
    </w:p>
    <w:p w:rsidR="00700843" w:rsidRPr="003B439D" w:rsidRDefault="004D6EF9" w:rsidP="007514E3">
      <w:pPr>
        <w:suppressAutoHyphens/>
        <w:spacing w:after="120" w:line="240" w:lineRule="auto"/>
        <w:ind w:left="567" w:right="1423"/>
        <w:jc w:val="both"/>
        <w:rPr>
          <w:rFonts w:ascii="Times New Roman" w:hAnsi="Times New Roman" w:cs="Times New Roman"/>
          <w:sz w:val="28"/>
          <w:szCs w:val="28"/>
        </w:rPr>
      </w:pPr>
      <w:r w:rsidRPr="003B439D">
        <w:rPr>
          <w:rFonts w:ascii="Times New Roman" w:hAnsi="Times New Roman" w:cs="Times New Roman"/>
          <w:sz w:val="28"/>
          <w:szCs w:val="28"/>
        </w:rPr>
        <w:t>Dal 1865 al 1923</w:t>
      </w:r>
      <w:r w:rsidR="00700843" w:rsidRPr="003B439D">
        <w:rPr>
          <w:rFonts w:ascii="Times New Roman" w:hAnsi="Times New Roman" w:cs="Times New Roman"/>
          <w:sz w:val="28"/>
          <w:szCs w:val="28"/>
        </w:rPr>
        <w:t xml:space="preserve"> le attribuzioni consultive del Consiglio di Stato non </w:t>
      </w:r>
      <w:r w:rsidR="005A1EBE" w:rsidRPr="003B439D">
        <w:rPr>
          <w:rFonts w:ascii="Times New Roman" w:hAnsi="Times New Roman" w:cs="Times New Roman"/>
          <w:sz w:val="28"/>
          <w:szCs w:val="28"/>
        </w:rPr>
        <w:t>subirono</w:t>
      </w:r>
      <w:r w:rsidR="00700843" w:rsidRPr="003B439D">
        <w:rPr>
          <w:rFonts w:ascii="Times New Roman" w:hAnsi="Times New Roman" w:cs="Times New Roman"/>
          <w:sz w:val="28"/>
          <w:szCs w:val="28"/>
        </w:rPr>
        <w:t xml:space="preserve"> rilevanti modificazioni.</w:t>
      </w:r>
    </w:p>
    <w:p w:rsidR="00F81E1F" w:rsidRPr="003B439D" w:rsidRDefault="00700843" w:rsidP="007514E3">
      <w:pPr>
        <w:suppressAutoHyphens/>
        <w:spacing w:after="120" w:line="240" w:lineRule="auto"/>
        <w:ind w:left="567" w:right="1423"/>
        <w:jc w:val="both"/>
        <w:rPr>
          <w:rFonts w:ascii="Times New Roman" w:hAnsi="Times New Roman" w:cs="Times New Roman"/>
          <w:sz w:val="28"/>
          <w:szCs w:val="28"/>
        </w:rPr>
      </w:pPr>
      <w:r w:rsidRPr="003B439D">
        <w:rPr>
          <w:rFonts w:ascii="Times New Roman" w:hAnsi="Times New Roman" w:cs="Times New Roman"/>
          <w:sz w:val="28"/>
          <w:szCs w:val="28"/>
        </w:rPr>
        <w:t>Vi fu un ulteriore incremento d</w:t>
      </w:r>
      <w:r w:rsidR="005A1EBE" w:rsidRPr="003B439D">
        <w:rPr>
          <w:rFonts w:ascii="Times New Roman" w:hAnsi="Times New Roman" w:cs="Times New Roman"/>
          <w:sz w:val="28"/>
          <w:szCs w:val="28"/>
        </w:rPr>
        <w:t>ell’esercizio di tale funzione e</w:t>
      </w:r>
      <w:r w:rsidR="00AD4FE9" w:rsidRPr="003B439D">
        <w:rPr>
          <w:rFonts w:ascii="Times New Roman" w:hAnsi="Times New Roman" w:cs="Times New Roman"/>
          <w:sz w:val="28"/>
          <w:szCs w:val="28"/>
        </w:rPr>
        <w:t xml:space="preserve">d è stato sottolineato </w:t>
      </w:r>
      <w:r w:rsidR="00803D0D" w:rsidRPr="003B439D">
        <w:rPr>
          <w:rFonts w:ascii="Times New Roman" w:hAnsi="Times New Roman" w:cs="Times New Roman"/>
          <w:sz w:val="28"/>
          <w:szCs w:val="28"/>
        </w:rPr>
        <w:t>il c</w:t>
      </w:r>
      <w:r w:rsidR="00E37E56" w:rsidRPr="003B439D">
        <w:rPr>
          <w:rFonts w:ascii="Times New Roman" w:hAnsi="Times New Roman" w:cs="Times New Roman"/>
          <w:sz w:val="28"/>
          <w:szCs w:val="28"/>
        </w:rPr>
        <w:t>oinvolgimento del Consiglio, come organo consultivo, nella legislazione di fine Ottocento e poi, in part</w:t>
      </w:r>
      <w:r w:rsidR="00AD4FE9" w:rsidRPr="003B439D">
        <w:rPr>
          <w:rFonts w:ascii="Times New Roman" w:hAnsi="Times New Roman" w:cs="Times New Roman"/>
          <w:sz w:val="28"/>
          <w:szCs w:val="28"/>
        </w:rPr>
        <w:t>icolare, in quella giolittiana</w:t>
      </w:r>
      <w:r w:rsidR="00CD26A8" w:rsidRPr="003B439D">
        <w:rPr>
          <w:rFonts w:ascii="Times New Roman" w:hAnsi="Times New Roman" w:cs="Times New Roman"/>
          <w:sz w:val="28"/>
          <w:szCs w:val="28"/>
        </w:rPr>
        <w:t>.</w:t>
      </w:r>
    </w:p>
    <w:p w:rsidR="001B137A" w:rsidRPr="003B439D" w:rsidRDefault="001B137A" w:rsidP="007514E3">
      <w:pPr>
        <w:suppressAutoHyphens/>
        <w:spacing w:after="120" w:line="240" w:lineRule="auto"/>
        <w:ind w:left="567" w:right="1423"/>
        <w:jc w:val="both"/>
        <w:rPr>
          <w:rFonts w:ascii="Times New Roman" w:hAnsi="Times New Roman" w:cs="Times New Roman"/>
          <w:sz w:val="28"/>
          <w:szCs w:val="28"/>
        </w:rPr>
      </w:pPr>
    </w:p>
    <w:p w:rsidR="004C451C" w:rsidRPr="003B439D" w:rsidRDefault="00EA158D" w:rsidP="007514E3">
      <w:pPr>
        <w:pStyle w:val="Titolo1"/>
        <w:keepNext w:val="0"/>
        <w:keepLines w:val="0"/>
        <w:suppressAutoHyphens/>
        <w:spacing w:before="0" w:after="120" w:line="240" w:lineRule="auto"/>
        <w:ind w:left="567" w:right="1423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5" w:name="_Toc85985155"/>
      <w:bookmarkStart w:id="26" w:name="_Toc86299349"/>
      <w:bookmarkStart w:id="27" w:name="_Toc86823037"/>
      <w:bookmarkStart w:id="28" w:name="_Toc87084890"/>
      <w:r w:rsidRPr="003B439D">
        <w:rPr>
          <w:rFonts w:ascii="Times New Roman" w:hAnsi="Times New Roman" w:cs="Times New Roman"/>
          <w:b/>
          <w:color w:val="auto"/>
          <w:sz w:val="28"/>
          <w:szCs w:val="28"/>
        </w:rPr>
        <w:t>Le funzioni consultive durante il fascismo</w:t>
      </w:r>
      <w:bookmarkEnd w:id="25"/>
      <w:bookmarkEnd w:id="26"/>
      <w:bookmarkEnd w:id="27"/>
      <w:bookmarkEnd w:id="28"/>
    </w:p>
    <w:p w:rsidR="004C451C" w:rsidRPr="003B439D" w:rsidRDefault="004C451C" w:rsidP="007514E3">
      <w:pPr>
        <w:suppressAutoHyphens/>
        <w:spacing w:after="120" w:line="240" w:lineRule="auto"/>
        <w:ind w:left="567" w:right="1423"/>
        <w:jc w:val="both"/>
        <w:rPr>
          <w:rFonts w:ascii="Times New Roman" w:hAnsi="Times New Roman" w:cs="Times New Roman"/>
          <w:sz w:val="28"/>
          <w:szCs w:val="28"/>
        </w:rPr>
      </w:pPr>
      <w:r w:rsidRPr="003B439D">
        <w:rPr>
          <w:rFonts w:ascii="Times New Roman" w:hAnsi="Times New Roman" w:cs="Times New Roman"/>
          <w:sz w:val="28"/>
          <w:szCs w:val="28"/>
        </w:rPr>
        <w:t xml:space="preserve">E venne </w:t>
      </w:r>
      <w:r w:rsidR="002772FD" w:rsidRPr="003B439D">
        <w:rPr>
          <w:rFonts w:ascii="Times New Roman" w:hAnsi="Times New Roman" w:cs="Times New Roman"/>
          <w:sz w:val="28"/>
          <w:szCs w:val="28"/>
        </w:rPr>
        <w:t xml:space="preserve">il </w:t>
      </w:r>
      <w:r w:rsidRPr="003B439D">
        <w:rPr>
          <w:rFonts w:ascii="Times New Roman" w:hAnsi="Times New Roman" w:cs="Times New Roman"/>
          <w:sz w:val="28"/>
          <w:szCs w:val="28"/>
        </w:rPr>
        <w:t>fascismo.</w:t>
      </w:r>
    </w:p>
    <w:p w:rsidR="00405062" w:rsidRPr="003B439D" w:rsidRDefault="00DA25FB" w:rsidP="007514E3">
      <w:pPr>
        <w:suppressAutoHyphens/>
        <w:spacing w:after="120" w:line="240" w:lineRule="auto"/>
        <w:ind w:left="567" w:right="1423"/>
        <w:jc w:val="both"/>
        <w:rPr>
          <w:rFonts w:ascii="Times New Roman" w:hAnsi="Times New Roman" w:cs="Times New Roman"/>
          <w:sz w:val="28"/>
          <w:szCs w:val="28"/>
        </w:rPr>
      </w:pPr>
      <w:r w:rsidRPr="003B439D">
        <w:rPr>
          <w:rFonts w:ascii="Times New Roman" w:hAnsi="Times New Roman" w:cs="Times New Roman"/>
          <w:sz w:val="28"/>
          <w:szCs w:val="28"/>
        </w:rPr>
        <w:t>L’</w:t>
      </w:r>
      <w:r w:rsidR="004C451C" w:rsidRPr="003B439D">
        <w:rPr>
          <w:rFonts w:ascii="Times New Roman" w:hAnsi="Times New Roman" w:cs="Times New Roman"/>
          <w:sz w:val="28"/>
          <w:szCs w:val="28"/>
        </w:rPr>
        <w:t>opera di riassetto dell’intero sistema istituzionale del regime non poteva non riguardare anche il Consiglio di Stato</w:t>
      </w:r>
      <w:r w:rsidR="00D0137C" w:rsidRPr="003B439D">
        <w:rPr>
          <w:rFonts w:ascii="Times New Roman" w:hAnsi="Times New Roman" w:cs="Times New Roman"/>
          <w:sz w:val="28"/>
          <w:szCs w:val="28"/>
        </w:rPr>
        <w:t>,</w:t>
      </w:r>
      <w:r w:rsidR="002B6848" w:rsidRPr="003B439D">
        <w:rPr>
          <w:rFonts w:ascii="Times New Roman" w:hAnsi="Times New Roman" w:cs="Times New Roman"/>
          <w:sz w:val="28"/>
          <w:szCs w:val="28"/>
        </w:rPr>
        <w:t xml:space="preserve"> in coerenza con il rafforzamento del potere esecutivo</w:t>
      </w:r>
      <w:r w:rsidR="00405062" w:rsidRPr="003B439D">
        <w:rPr>
          <w:rFonts w:ascii="Times New Roman" w:hAnsi="Times New Roman" w:cs="Times New Roman"/>
          <w:sz w:val="28"/>
          <w:szCs w:val="28"/>
        </w:rPr>
        <w:t>.</w:t>
      </w:r>
    </w:p>
    <w:p w:rsidR="009A224F" w:rsidRPr="003B439D" w:rsidRDefault="00405062" w:rsidP="007514E3">
      <w:pPr>
        <w:suppressAutoHyphens/>
        <w:spacing w:after="120" w:line="240" w:lineRule="auto"/>
        <w:ind w:left="567" w:right="1423"/>
        <w:jc w:val="both"/>
        <w:rPr>
          <w:rFonts w:ascii="Times New Roman" w:hAnsi="Times New Roman" w:cs="Times New Roman"/>
          <w:sz w:val="28"/>
          <w:szCs w:val="28"/>
        </w:rPr>
      </w:pPr>
      <w:r w:rsidRPr="003B439D">
        <w:rPr>
          <w:rFonts w:ascii="Times New Roman" w:hAnsi="Times New Roman" w:cs="Times New Roman"/>
          <w:sz w:val="28"/>
          <w:szCs w:val="28"/>
        </w:rPr>
        <w:t xml:space="preserve">E infatti </w:t>
      </w:r>
      <w:r w:rsidR="00685538" w:rsidRPr="003B439D">
        <w:rPr>
          <w:rFonts w:ascii="Times New Roman" w:hAnsi="Times New Roman" w:cs="Times New Roman"/>
          <w:sz w:val="28"/>
          <w:szCs w:val="28"/>
        </w:rPr>
        <w:t>l</w:t>
      </w:r>
      <w:r w:rsidR="007315AA" w:rsidRPr="003B439D">
        <w:rPr>
          <w:rFonts w:ascii="Times New Roman" w:hAnsi="Times New Roman" w:cs="Times New Roman"/>
          <w:sz w:val="28"/>
          <w:szCs w:val="28"/>
        </w:rPr>
        <w:t xml:space="preserve">’art. 4 del </w:t>
      </w:r>
      <w:r w:rsidR="00DD1C7C" w:rsidRPr="003B439D">
        <w:rPr>
          <w:rFonts w:ascii="Times New Roman" w:hAnsi="Times New Roman" w:cs="Times New Roman"/>
          <w:sz w:val="28"/>
          <w:szCs w:val="28"/>
        </w:rPr>
        <w:t>r.d,</w:t>
      </w:r>
      <w:r w:rsidR="007315AA" w:rsidRPr="003B439D">
        <w:rPr>
          <w:rFonts w:ascii="Times New Roman" w:hAnsi="Times New Roman" w:cs="Times New Roman"/>
          <w:sz w:val="28"/>
          <w:szCs w:val="28"/>
        </w:rPr>
        <w:t xml:space="preserve"> </w:t>
      </w:r>
      <w:r w:rsidR="00B800E3" w:rsidRPr="003B439D">
        <w:rPr>
          <w:rFonts w:ascii="Times New Roman" w:hAnsi="Times New Roman" w:cs="Times New Roman"/>
          <w:sz w:val="28"/>
          <w:szCs w:val="28"/>
        </w:rPr>
        <w:t xml:space="preserve">n. 2840/1923 </w:t>
      </w:r>
      <w:r w:rsidR="001159CF" w:rsidRPr="003B439D">
        <w:rPr>
          <w:rFonts w:ascii="Times New Roman" w:hAnsi="Times New Roman" w:cs="Times New Roman"/>
          <w:sz w:val="28"/>
          <w:szCs w:val="28"/>
        </w:rPr>
        <w:t xml:space="preserve">gli </w:t>
      </w:r>
      <w:r w:rsidR="009A224F" w:rsidRPr="003B439D">
        <w:rPr>
          <w:rFonts w:ascii="Times New Roman" w:hAnsi="Times New Roman" w:cs="Times New Roman"/>
          <w:sz w:val="28"/>
          <w:szCs w:val="28"/>
        </w:rPr>
        <w:t>attribuì un ruolo fondamentale in gran parte del</w:t>
      </w:r>
      <w:r w:rsidR="00AD4FE9" w:rsidRPr="003B439D">
        <w:rPr>
          <w:rFonts w:ascii="Times New Roman" w:hAnsi="Times New Roman" w:cs="Times New Roman"/>
          <w:sz w:val="28"/>
          <w:szCs w:val="28"/>
        </w:rPr>
        <w:t>l'attività amministrativa</w:t>
      </w:r>
      <w:r w:rsidR="009A224F" w:rsidRPr="003B439D">
        <w:rPr>
          <w:rFonts w:ascii="Times New Roman" w:hAnsi="Times New Roman" w:cs="Times New Roman"/>
          <w:sz w:val="28"/>
          <w:szCs w:val="28"/>
        </w:rPr>
        <w:t>.</w:t>
      </w:r>
    </w:p>
    <w:p w:rsidR="001B137A" w:rsidRPr="003B439D" w:rsidRDefault="00405062" w:rsidP="007514E3">
      <w:pPr>
        <w:suppressAutoHyphens/>
        <w:spacing w:after="120" w:line="240" w:lineRule="auto"/>
        <w:ind w:left="567" w:right="1423"/>
        <w:jc w:val="both"/>
        <w:rPr>
          <w:rFonts w:ascii="Times New Roman" w:hAnsi="Times New Roman" w:cs="Times New Roman"/>
          <w:sz w:val="28"/>
          <w:szCs w:val="28"/>
        </w:rPr>
      </w:pPr>
      <w:r w:rsidRPr="003B439D">
        <w:rPr>
          <w:rFonts w:ascii="Times New Roman" w:hAnsi="Times New Roman" w:cs="Times New Roman"/>
          <w:sz w:val="28"/>
          <w:szCs w:val="28"/>
        </w:rPr>
        <w:t>Seguirono</w:t>
      </w:r>
      <w:r w:rsidR="007315AA" w:rsidRPr="003B439D">
        <w:rPr>
          <w:rFonts w:ascii="Times New Roman" w:hAnsi="Times New Roman" w:cs="Times New Roman"/>
          <w:sz w:val="28"/>
          <w:szCs w:val="28"/>
        </w:rPr>
        <w:t xml:space="preserve"> i</w:t>
      </w:r>
      <w:r w:rsidR="005A1EBE" w:rsidRPr="003B439D">
        <w:rPr>
          <w:rFonts w:ascii="Times New Roman" w:hAnsi="Times New Roman" w:cs="Times New Roman"/>
          <w:sz w:val="28"/>
          <w:szCs w:val="28"/>
        </w:rPr>
        <w:t>l</w:t>
      </w:r>
      <w:r w:rsidR="00DD1C7C" w:rsidRPr="003B439D">
        <w:rPr>
          <w:rFonts w:ascii="Times New Roman" w:hAnsi="Times New Roman" w:cs="Times New Roman"/>
          <w:sz w:val="28"/>
          <w:szCs w:val="28"/>
        </w:rPr>
        <w:t xml:space="preserve"> r.d</w:t>
      </w:r>
      <w:r w:rsidR="00DA25FB" w:rsidRPr="003B439D">
        <w:rPr>
          <w:rFonts w:ascii="Times New Roman" w:hAnsi="Times New Roman" w:cs="Times New Roman"/>
          <w:sz w:val="28"/>
          <w:szCs w:val="28"/>
        </w:rPr>
        <w:t xml:space="preserve">. </w:t>
      </w:r>
      <w:r w:rsidR="000C2BC9" w:rsidRPr="003B439D">
        <w:rPr>
          <w:rFonts w:ascii="Times New Roman" w:hAnsi="Times New Roman" w:cs="Times New Roman"/>
          <w:sz w:val="28"/>
          <w:szCs w:val="28"/>
        </w:rPr>
        <w:t>n. 1054</w:t>
      </w:r>
      <w:r w:rsidR="00DA25FB" w:rsidRPr="003B439D">
        <w:rPr>
          <w:rFonts w:ascii="Times New Roman" w:hAnsi="Times New Roman" w:cs="Times New Roman"/>
          <w:sz w:val="28"/>
          <w:szCs w:val="28"/>
        </w:rPr>
        <w:t>/1924</w:t>
      </w:r>
      <w:r w:rsidR="007315AA" w:rsidRPr="003B439D">
        <w:rPr>
          <w:rFonts w:ascii="Times New Roman" w:hAnsi="Times New Roman" w:cs="Times New Roman"/>
          <w:sz w:val="28"/>
          <w:szCs w:val="28"/>
        </w:rPr>
        <w:t xml:space="preserve"> </w:t>
      </w:r>
      <w:r w:rsidR="00DF7C70" w:rsidRPr="003B439D">
        <w:rPr>
          <w:rFonts w:ascii="Times New Roman" w:hAnsi="Times New Roman" w:cs="Times New Roman"/>
          <w:sz w:val="28"/>
          <w:szCs w:val="28"/>
        </w:rPr>
        <w:t>e</w:t>
      </w:r>
      <w:r w:rsidR="00D0137C" w:rsidRPr="003B439D">
        <w:rPr>
          <w:rFonts w:ascii="Times New Roman" w:hAnsi="Times New Roman" w:cs="Times New Roman"/>
          <w:sz w:val="28"/>
          <w:szCs w:val="28"/>
        </w:rPr>
        <w:t xml:space="preserve"> la</w:t>
      </w:r>
      <w:r w:rsidR="007315AA" w:rsidRPr="003B439D">
        <w:rPr>
          <w:rFonts w:ascii="Times New Roman" w:hAnsi="Times New Roman" w:cs="Times New Roman"/>
          <w:sz w:val="28"/>
          <w:szCs w:val="28"/>
        </w:rPr>
        <w:t xml:space="preserve"> </w:t>
      </w:r>
      <w:r w:rsidR="004C451C" w:rsidRPr="003B439D">
        <w:rPr>
          <w:rFonts w:ascii="Times New Roman" w:hAnsi="Times New Roman" w:cs="Times New Roman"/>
          <w:sz w:val="28"/>
          <w:szCs w:val="28"/>
        </w:rPr>
        <w:t>legge</w:t>
      </w:r>
      <w:r w:rsidR="003833C3" w:rsidRPr="003B439D">
        <w:rPr>
          <w:rFonts w:ascii="Times New Roman" w:hAnsi="Times New Roman" w:cs="Times New Roman"/>
          <w:sz w:val="28"/>
          <w:szCs w:val="28"/>
        </w:rPr>
        <w:t xml:space="preserve"> n. 100</w:t>
      </w:r>
      <w:r w:rsidR="0096378B" w:rsidRPr="003B439D">
        <w:rPr>
          <w:rFonts w:ascii="Times New Roman" w:hAnsi="Times New Roman" w:cs="Times New Roman"/>
          <w:sz w:val="28"/>
          <w:szCs w:val="28"/>
        </w:rPr>
        <w:t>/1926</w:t>
      </w:r>
      <w:r w:rsidR="00DF7C70" w:rsidRPr="003B439D">
        <w:rPr>
          <w:rFonts w:ascii="Times New Roman" w:hAnsi="Times New Roman" w:cs="Times New Roman"/>
          <w:sz w:val="28"/>
          <w:szCs w:val="28"/>
        </w:rPr>
        <w:t xml:space="preserve"> </w:t>
      </w:r>
      <w:r w:rsidR="00A42FB4" w:rsidRPr="003B439D">
        <w:rPr>
          <w:rFonts w:ascii="Times New Roman" w:hAnsi="Times New Roman" w:cs="Times New Roman"/>
          <w:sz w:val="28"/>
          <w:szCs w:val="28"/>
        </w:rPr>
        <w:t xml:space="preserve">all’esito della quale </w:t>
      </w:r>
      <w:r w:rsidR="00406C66" w:rsidRPr="003B439D">
        <w:rPr>
          <w:rFonts w:ascii="Times New Roman" w:hAnsi="Times New Roman" w:cs="Times New Roman"/>
          <w:sz w:val="28"/>
          <w:szCs w:val="28"/>
        </w:rPr>
        <w:t>la funzione</w:t>
      </w:r>
      <w:r w:rsidR="00A42FB4" w:rsidRPr="003B439D">
        <w:rPr>
          <w:rFonts w:ascii="Times New Roman" w:hAnsi="Times New Roman" w:cs="Times New Roman"/>
          <w:sz w:val="28"/>
          <w:szCs w:val="28"/>
        </w:rPr>
        <w:t xml:space="preserve"> consultiva del Consiglio di Stato </w:t>
      </w:r>
      <w:r w:rsidR="00B40C23" w:rsidRPr="003B439D">
        <w:rPr>
          <w:rFonts w:ascii="Times New Roman" w:hAnsi="Times New Roman" w:cs="Times New Roman"/>
          <w:sz w:val="28"/>
          <w:szCs w:val="28"/>
        </w:rPr>
        <w:t>venne</w:t>
      </w:r>
      <w:r w:rsidR="00A42FB4" w:rsidRPr="003B439D">
        <w:rPr>
          <w:rFonts w:ascii="Times New Roman" w:hAnsi="Times New Roman" w:cs="Times New Roman"/>
          <w:sz w:val="28"/>
          <w:szCs w:val="28"/>
        </w:rPr>
        <w:t xml:space="preserve"> estesa a tutta l'attività normativa </w:t>
      </w:r>
      <w:r w:rsidR="00E75388" w:rsidRPr="003B439D">
        <w:rPr>
          <w:rFonts w:ascii="Times New Roman" w:hAnsi="Times New Roman" w:cs="Times New Roman"/>
          <w:sz w:val="28"/>
          <w:szCs w:val="28"/>
        </w:rPr>
        <w:t>dell’esecutivo</w:t>
      </w:r>
      <w:r w:rsidR="002D3E90" w:rsidRPr="003B439D">
        <w:rPr>
          <w:rFonts w:ascii="Times New Roman" w:hAnsi="Times New Roman" w:cs="Times New Roman"/>
          <w:sz w:val="28"/>
          <w:szCs w:val="28"/>
        </w:rPr>
        <w:t>.</w:t>
      </w:r>
    </w:p>
    <w:p w:rsidR="004C451C" w:rsidRPr="003B439D" w:rsidRDefault="004C451C" w:rsidP="007514E3">
      <w:pPr>
        <w:suppressAutoHyphens/>
        <w:spacing w:after="120" w:line="240" w:lineRule="auto"/>
        <w:ind w:left="567" w:right="1423"/>
        <w:jc w:val="both"/>
        <w:rPr>
          <w:rFonts w:ascii="Times New Roman" w:hAnsi="Times New Roman" w:cs="Times New Roman"/>
          <w:sz w:val="28"/>
          <w:szCs w:val="28"/>
        </w:rPr>
      </w:pPr>
      <w:r w:rsidRPr="003B439D">
        <w:rPr>
          <w:rFonts w:ascii="Times New Roman" w:hAnsi="Times New Roman" w:cs="Times New Roman"/>
          <w:sz w:val="28"/>
          <w:szCs w:val="28"/>
        </w:rPr>
        <w:t>In questo periodo indubbiamente il Consiglio diede un rilevante contributo alla produzione legislativa e regolamentare</w:t>
      </w:r>
      <w:r w:rsidR="002D3E90" w:rsidRPr="003B439D">
        <w:rPr>
          <w:rFonts w:ascii="Times New Roman" w:hAnsi="Times New Roman" w:cs="Times New Roman"/>
          <w:sz w:val="28"/>
          <w:szCs w:val="28"/>
        </w:rPr>
        <w:t>.</w:t>
      </w:r>
    </w:p>
    <w:p w:rsidR="00470365" w:rsidRPr="003B439D" w:rsidRDefault="00DA25FB" w:rsidP="007514E3">
      <w:pPr>
        <w:suppressAutoHyphens/>
        <w:spacing w:after="120" w:line="240" w:lineRule="auto"/>
        <w:ind w:left="567" w:right="1423"/>
        <w:jc w:val="both"/>
        <w:rPr>
          <w:rFonts w:ascii="Times New Roman" w:hAnsi="Times New Roman" w:cs="Times New Roman"/>
          <w:sz w:val="28"/>
          <w:szCs w:val="28"/>
        </w:rPr>
      </w:pPr>
      <w:r w:rsidRPr="003B439D">
        <w:rPr>
          <w:rFonts w:ascii="Times New Roman" w:hAnsi="Times New Roman" w:cs="Times New Roman"/>
          <w:sz w:val="28"/>
          <w:szCs w:val="28"/>
        </w:rPr>
        <w:t xml:space="preserve">Molti studi e convegni sono stati dedicati al </w:t>
      </w:r>
      <w:r w:rsidR="004C451C" w:rsidRPr="003B439D">
        <w:rPr>
          <w:rFonts w:ascii="Times New Roman" w:hAnsi="Times New Roman" w:cs="Times New Roman"/>
          <w:sz w:val="28"/>
          <w:szCs w:val="28"/>
        </w:rPr>
        <w:t>rapporto tra il Consiglio di Stato – anche nell’esercizio delle funzioni consultive - e il fascismo</w:t>
      </w:r>
      <w:r w:rsidR="00BF5524">
        <w:rPr>
          <w:rFonts w:ascii="Times New Roman" w:hAnsi="Times New Roman" w:cs="Times New Roman"/>
          <w:sz w:val="28"/>
          <w:szCs w:val="28"/>
        </w:rPr>
        <w:t xml:space="preserve"> e anche ieri se n’è parlato.</w:t>
      </w:r>
      <w:r w:rsidR="004C451C" w:rsidRPr="003B43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451C" w:rsidRPr="003B439D" w:rsidRDefault="00CD5430" w:rsidP="007514E3">
      <w:pPr>
        <w:suppressAutoHyphens/>
        <w:spacing w:after="120" w:line="240" w:lineRule="auto"/>
        <w:ind w:left="567" w:right="1423"/>
        <w:jc w:val="both"/>
        <w:rPr>
          <w:rFonts w:ascii="Times New Roman" w:hAnsi="Times New Roman" w:cs="Times New Roman"/>
          <w:sz w:val="28"/>
          <w:szCs w:val="28"/>
        </w:rPr>
      </w:pPr>
      <w:r w:rsidRPr="003B439D">
        <w:rPr>
          <w:rFonts w:ascii="Times New Roman" w:hAnsi="Times New Roman" w:cs="Times New Roman"/>
          <w:sz w:val="28"/>
          <w:szCs w:val="28"/>
        </w:rPr>
        <w:t xml:space="preserve">Quasi tutti, comunque, concordano sul fatto che in questa </w:t>
      </w:r>
      <w:r w:rsidR="004C451C" w:rsidRPr="003B439D">
        <w:rPr>
          <w:rFonts w:ascii="Times New Roman" w:hAnsi="Times New Roman" w:cs="Times New Roman"/>
          <w:sz w:val="28"/>
          <w:szCs w:val="28"/>
        </w:rPr>
        <w:t>fase il Consiglio seppe conservare,</w:t>
      </w:r>
      <w:r w:rsidR="00DA25FB" w:rsidRPr="003B439D">
        <w:rPr>
          <w:rFonts w:ascii="Times New Roman" w:hAnsi="Times New Roman" w:cs="Times New Roman"/>
          <w:sz w:val="28"/>
          <w:szCs w:val="28"/>
        </w:rPr>
        <w:t xml:space="preserve"> grazie</w:t>
      </w:r>
      <w:r w:rsidR="004C451C" w:rsidRPr="003B439D">
        <w:rPr>
          <w:rFonts w:ascii="Times New Roman" w:hAnsi="Times New Roman" w:cs="Times New Roman"/>
          <w:sz w:val="28"/>
          <w:szCs w:val="28"/>
        </w:rPr>
        <w:t xml:space="preserve"> anc</w:t>
      </w:r>
      <w:r w:rsidR="004C464F" w:rsidRPr="003B439D">
        <w:rPr>
          <w:rFonts w:ascii="Times New Roman" w:hAnsi="Times New Roman" w:cs="Times New Roman"/>
          <w:sz w:val="28"/>
          <w:szCs w:val="28"/>
        </w:rPr>
        <w:t xml:space="preserve">he </w:t>
      </w:r>
      <w:r w:rsidR="00427DDF" w:rsidRPr="003B439D">
        <w:rPr>
          <w:rFonts w:ascii="Times New Roman" w:hAnsi="Times New Roman" w:cs="Times New Roman"/>
          <w:sz w:val="28"/>
          <w:szCs w:val="28"/>
        </w:rPr>
        <w:t xml:space="preserve">alla cultura giuridica pre-fascista </w:t>
      </w:r>
      <w:r w:rsidR="00BF45E8" w:rsidRPr="003B439D">
        <w:rPr>
          <w:rFonts w:ascii="Times New Roman" w:hAnsi="Times New Roman" w:cs="Times New Roman"/>
          <w:sz w:val="28"/>
          <w:szCs w:val="28"/>
        </w:rPr>
        <w:t>di molti dei</w:t>
      </w:r>
      <w:r w:rsidR="00427DDF" w:rsidRPr="003B439D">
        <w:rPr>
          <w:rFonts w:ascii="Times New Roman" w:hAnsi="Times New Roman" w:cs="Times New Roman"/>
          <w:sz w:val="28"/>
          <w:szCs w:val="28"/>
        </w:rPr>
        <w:t xml:space="preserve"> suoi componenti, alla sapienza tecnica</w:t>
      </w:r>
      <w:r w:rsidR="004C464F" w:rsidRPr="003B439D">
        <w:rPr>
          <w:rFonts w:ascii="Times New Roman" w:hAnsi="Times New Roman" w:cs="Times New Roman"/>
          <w:sz w:val="28"/>
          <w:szCs w:val="28"/>
        </w:rPr>
        <w:t xml:space="preserve"> </w:t>
      </w:r>
      <w:r w:rsidR="004C451C" w:rsidRPr="003B439D">
        <w:rPr>
          <w:rFonts w:ascii="Times New Roman" w:hAnsi="Times New Roman" w:cs="Times New Roman"/>
          <w:sz w:val="28"/>
          <w:szCs w:val="28"/>
        </w:rPr>
        <w:t>e a</w:t>
      </w:r>
      <w:r w:rsidR="00427DDF" w:rsidRPr="003B439D">
        <w:rPr>
          <w:rFonts w:ascii="Times New Roman" w:hAnsi="Times New Roman" w:cs="Times New Roman"/>
          <w:sz w:val="28"/>
          <w:szCs w:val="28"/>
        </w:rPr>
        <w:t>d</w:t>
      </w:r>
      <w:r w:rsidR="004C451C" w:rsidRPr="003B439D">
        <w:rPr>
          <w:rFonts w:ascii="Times New Roman" w:hAnsi="Times New Roman" w:cs="Times New Roman"/>
          <w:sz w:val="28"/>
          <w:szCs w:val="28"/>
        </w:rPr>
        <w:t xml:space="preserve"> un accentuato spirito </w:t>
      </w:r>
      <w:r w:rsidR="004C464F" w:rsidRPr="003B439D">
        <w:rPr>
          <w:rFonts w:ascii="Times New Roman" w:hAnsi="Times New Roman" w:cs="Times New Roman"/>
          <w:sz w:val="28"/>
          <w:szCs w:val="28"/>
        </w:rPr>
        <w:t>di corpo</w:t>
      </w:r>
      <w:r w:rsidR="004C451C" w:rsidRPr="003B439D">
        <w:rPr>
          <w:rFonts w:ascii="Times New Roman" w:hAnsi="Times New Roman" w:cs="Times New Roman"/>
          <w:sz w:val="28"/>
          <w:szCs w:val="28"/>
        </w:rPr>
        <w:t>, un</w:t>
      </w:r>
      <w:r w:rsidR="004C464F" w:rsidRPr="003B439D">
        <w:rPr>
          <w:rFonts w:ascii="Times New Roman" w:hAnsi="Times New Roman" w:cs="Times New Roman"/>
          <w:sz w:val="28"/>
          <w:szCs w:val="28"/>
        </w:rPr>
        <w:t xml:space="preserve">a certa </w:t>
      </w:r>
      <w:r w:rsidR="004C451C" w:rsidRPr="003B439D">
        <w:rPr>
          <w:rFonts w:ascii="Times New Roman" w:hAnsi="Times New Roman" w:cs="Times New Roman"/>
          <w:sz w:val="28"/>
          <w:szCs w:val="28"/>
        </w:rPr>
        <w:t xml:space="preserve">indipendenza di giudizio senza </w:t>
      </w:r>
      <w:r w:rsidR="004C464F" w:rsidRPr="003B439D">
        <w:rPr>
          <w:rFonts w:ascii="Times New Roman" w:hAnsi="Times New Roman" w:cs="Times New Roman"/>
          <w:sz w:val="28"/>
          <w:szCs w:val="28"/>
        </w:rPr>
        <w:t>considerevoli</w:t>
      </w:r>
      <w:r w:rsidR="009E6554" w:rsidRPr="003B439D">
        <w:rPr>
          <w:rFonts w:ascii="Times New Roman" w:hAnsi="Times New Roman" w:cs="Times New Roman"/>
          <w:sz w:val="28"/>
          <w:szCs w:val="28"/>
        </w:rPr>
        <w:t xml:space="preserve"> concessi</w:t>
      </w:r>
      <w:r w:rsidR="004C464F" w:rsidRPr="003B439D">
        <w:rPr>
          <w:rFonts w:ascii="Times New Roman" w:hAnsi="Times New Roman" w:cs="Times New Roman"/>
          <w:sz w:val="28"/>
          <w:szCs w:val="28"/>
        </w:rPr>
        <w:t>oni al fascismo.</w:t>
      </w:r>
    </w:p>
    <w:p w:rsidR="004C451C" w:rsidRPr="003B439D" w:rsidRDefault="004C464F" w:rsidP="007514E3">
      <w:pPr>
        <w:suppressAutoHyphens/>
        <w:spacing w:after="120" w:line="240" w:lineRule="auto"/>
        <w:ind w:left="567" w:right="1423"/>
        <w:jc w:val="both"/>
        <w:rPr>
          <w:rFonts w:ascii="Times New Roman" w:hAnsi="Times New Roman" w:cs="Times New Roman"/>
          <w:sz w:val="28"/>
          <w:szCs w:val="28"/>
        </w:rPr>
      </w:pPr>
      <w:r w:rsidRPr="003B439D">
        <w:rPr>
          <w:rFonts w:ascii="Times New Roman" w:hAnsi="Times New Roman" w:cs="Times New Roman"/>
          <w:sz w:val="28"/>
          <w:szCs w:val="28"/>
        </w:rPr>
        <w:t>E anche la nomina</w:t>
      </w:r>
      <w:r w:rsidR="00DA25FB" w:rsidRPr="003B439D">
        <w:rPr>
          <w:rFonts w:ascii="Times New Roman" w:hAnsi="Times New Roman" w:cs="Times New Roman"/>
          <w:sz w:val="28"/>
          <w:szCs w:val="28"/>
        </w:rPr>
        <w:t xml:space="preserve"> di </w:t>
      </w:r>
      <w:r w:rsidRPr="003B439D">
        <w:rPr>
          <w:rFonts w:ascii="Times New Roman" w:hAnsi="Times New Roman" w:cs="Times New Roman"/>
          <w:sz w:val="28"/>
          <w:szCs w:val="28"/>
        </w:rPr>
        <w:t>Santi Romano a presidente</w:t>
      </w:r>
      <w:r w:rsidR="004C451C" w:rsidRPr="003B439D">
        <w:rPr>
          <w:rFonts w:ascii="Times New Roman" w:hAnsi="Times New Roman" w:cs="Times New Roman"/>
          <w:sz w:val="28"/>
          <w:szCs w:val="28"/>
        </w:rPr>
        <w:t xml:space="preserve"> </w:t>
      </w:r>
      <w:r w:rsidR="00953071" w:rsidRPr="003B439D">
        <w:rPr>
          <w:rFonts w:ascii="Times New Roman" w:hAnsi="Times New Roman" w:cs="Times New Roman"/>
          <w:sz w:val="28"/>
          <w:szCs w:val="28"/>
        </w:rPr>
        <w:t>- in qualche misura in modo imprevedibile - introdusse degli elementi quantomeno</w:t>
      </w:r>
      <w:r w:rsidR="004C451C" w:rsidRPr="003B439D">
        <w:rPr>
          <w:rFonts w:ascii="Times New Roman" w:hAnsi="Times New Roman" w:cs="Times New Roman"/>
          <w:sz w:val="28"/>
          <w:szCs w:val="28"/>
        </w:rPr>
        <w:t xml:space="preserve"> di non totale adeguamento </w:t>
      </w:r>
      <w:r w:rsidRPr="003B439D">
        <w:rPr>
          <w:rFonts w:ascii="Times New Roman" w:hAnsi="Times New Roman" w:cs="Times New Roman"/>
          <w:sz w:val="28"/>
          <w:szCs w:val="28"/>
        </w:rPr>
        <w:t>all’idea autoritaria del regime</w:t>
      </w:r>
      <w:r w:rsidR="00DA25FB" w:rsidRPr="003B439D">
        <w:rPr>
          <w:rFonts w:ascii="Times New Roman" w:hAnsi="Times New Roman" w:cs="Times New Roman"/>
          <w:sz w:val="28"/>
          <w:szCs w:val="28"/>
        </w:rPr>
        <w:t xml:space="preserve">. E ciò </w:t>
      </w:r>
      <w:r w:rsidR="004C451C" w:rsidRPr="003B439D">
        <w:rPr>
          <w:rFonts w:ascii="Times New Roman" w:hAnsi="Times New Roman" w:cs="Times New Roman"/>
          <w:sz w:val="28"/>
          <w:szCs w:val="28"/>
        </w:rPr>
        <w:t xml:space="preserve">per la straordinaria autorevolezza </w:t>
      </w:r>
      <w:r w:rsidR="005C2643" w:rsidRPr="003B439D">
        <w:rPr>
          <w:rFonts w:ascii="Times New Roman" w:hAnsi="Times New Roman" w:cs="Times New Roman"/>
          <w:sz w:val="28"/>
          <w:szCs w:val="28"/>
        </w:rPr>
        <w:t>del presidente</w:t>
      </w:r>
      <w:r w:rsidR="004C451C" w:rsidRPr="003B439D">
        <w:rPr>
          <w:rFonts w:ascii="Times New Roman" w:hAnsi="Times New Roman" w:cs="Times New Roman"/>
          <w:sz w:val="28"/>
          <w:szCs w:val="28"/>
        </w:rPr>
        <w:t>, probabilmente poco incline ad inchinarsi alle</w:t>
      </w:r>
      <w:r w:rsidRPr="003B439D">
        <w:rPr>
          <w:rFonts w:ascii="Times New Roman" w:hAnsi="Times New Roman" w:cs="Times New Roman"/>
          <w:sz w:val="28"/>
          <w:szCs w:val="28"/>
        </w:rPr>
        <w:t xml:space="preserve"> esigenze politiche del momento</w:t>
      </w:r>
      <w:r w:rsidR="00DA25FB" w:rsidRPr="003B439D">
        <w:rPr>
          <w:rFonts w:ascii="Times New Roman" w:hAnsi="Times New Roman" w:cs="Times New Roman"/>
          <w:sz w:val="28"/>
          <w:szCs w:val="28"/>
        </w:rPr>
        <w:t>.</w:t>
      </w:r>
      <w:r w:rsidR="004C451C" w:rsidRPr="003B439D">
        <w:rPr>
          <w:rFonts w:ascii="Times New Roman" w:hAnsi="Times New Roman" w:cs="Times New Roman"/>
          <w:sz w:val="28"/>
          <w:szCs w:val="28"/>
        </w:rPr>
        <w:t xml:space="preserve"> </w:t>
      </w:r>
      <w:r w:rsidR="000A2716" w:rsidRPr="003B439D">
        <w:rPr>
          <w:rFonts w:ascii="Times New Roman" w:hAnsi="Times New Roman" w:cs="Times New Roman"/>
          <w:sz w:val="28"/>
          <w:szCs w:val="28"/>
        </w:rPr>
        <w:t>D’altro canto l</w:t>
      </w:r>
      <w:r w:rsidR="00DA25FB" w:rsidRPr="003B439D">
        <w:rPr>
          <w:rFonts w:ascii="Times New Roman" w:hAnsi="Times New Roman" w:cs="Times New Roman"/>
          <w:sz w:val="28"/>
          <w:szCs w:val="28"/>
        </w:rPr>
        <w:t xml:space="preserve">a </w:t>
      </w:r>
      <w:r w:rsidR="004C451C" w:rsidRPr="003B439D">
        <w:rPr>
          <w:rFonts w:ascii="Times New Roman" w:hAnsi="Times New Roman" w:cs="Times New Roman"/>
          <w:sz w:val="28"/>
          <w:szCs w:val="28"/>
        </w:rPr>
        <w:t>sua teoria sulla pluralità degli ordinamenti giuridici</w:t>
      </w:r>
      <w:r w:rsidR="000A2716" w:rsidRPr="003B439D">
        <w:rPr>
          <w:rFonts w:ascii="Times New Roman" w:hAnsi="Times New Roman" w:cs="Times New Roman"/>
          <w:sz w:val="28"/>
          <w:szCs w:val="28"/>
        </w:rPr>
        <w:t xml:space="preserve"> </w:t>
      </w:r>
      <w:r w:rsidR="004C451C" w:rsidRPr="003B439D">
        <w:rPr>
          <w:rFonts w:ascii="Times New Roman" w:hAnsi="Times New Roman" w:cs="Times New Roman"/>
          <w:sz w:val="28"/>
          <w:szCs w:val="28"/>
        </w:rPr>
        <w:t xml:space="preserve">non </w:t>
      </w:r>
      <w:r w:rsidR="00DA25FB" w:rsidRPr="003B439D">
        <w:rPr>
          <w:rFonts w:ascii="Times New Roman" w:hAnsi="Times New Roman" w:cs="Times New Roman"/>
          <w:sz w:val="28"/>
          <w:szCs w:val="28"/>
        </w:rPr>
        <w:t>poteva</w:t>
      </w:r>
      <w:r w:rsidR="004C451C" w:rsidRPr="003B439D">
        <w:rPr>
          <w:rFonts w:ascii="Times New Roman" w:hAnsi="Times New Roman" w:cs="Times New Roman"/>
          <w:sz w:val="28"/>
          <w:szCs w:val="28"/>
        </w:rPr>
        <w:t xml:space="preserve"> non apparire in contrasto </w:t>
      </w:r>
      <w:r w:rsidRPr="003B439D">
        <w:rPr>
          <w:rFonts w:ascii="Times New Roman" w:hAnsi="Times New Roman" w:cs="Times New Roman"/>
          <w:sz w:val="28"/>
          <w:szCs w:val="28"/>
        </w:rPr>
        <w:t>con</w:t>
      </w:r>
      <w:r w:rsidR="004C451C" w:rsidRPr="003B439D">
        <w:rPr>
          <w:rFonts w:ascii="Times New Roman" w:hAnsi="Times New Roman" w:cs="Times New Roman"/>
          <w:sz w:val="28"/>
          <w:szCs w:val="28"/>
        </w:rPr>
        <w:t xml:space="preserve"> </w:t>
      </w:r>
      <w:r w:rsidRPr="003B439D">
        <w:rPr>
          <w:rFonts w:ascii="Times New Roman" w:hAnsi="Times New Roman" w:cs="Times New Roman"/>
          <w:sz w:val="28"/>
          <w:szCs w:val="28"/>
        </w:rPr>
        <w:t>l’</w:t>
      </w:r>
      <w:r w:rsidR="004C451C" w:rsidRPr="003B439D">
        <w:rPr>
          <w:rFonts w:ascii="Times New Roman" w:hAnsi="Times New Roman" w:cs="Times New Roman"/>
          <w:sz w:val="28"/>
          <w:szCs w:val="28"/>
        </w:rPr>
        <w:t xml:space="preserve">impostazione </w:t>
      </w:r>
      <w:r w:rsidRPr="003B439D">
        <w:rPr>
          <w:rFonts w:ascii="Times New Roman" w:hAnsi="Times New Roman" w:cs="Times New Roman"/>
          <w:sz w:val="28"/>
          <w:szCs w:val="28"/>
        </w:rPr>
        <w:t xml:space="preserve">– per così dire - </w:t>
      </w:r>
      <w:r w:rsidR="004C451C" w:rsidRPr="003B439D">
        <w:rPr>
          <w:rFonts w:ascii="Times New Roman" w:hAnsi="Times New Roman" w:cs="Times New Roman"/>
          <w:sz w:val="28"/>
          <w:szCs w:val="28"/>
        </w:rPr>
        <w:t>“monistica” del fascismo.</w:t>
      </w:r>
    </w:p>
    <w:p w:rsidR="00AE7D8B" w:rsidRPr="003B439D" w:rsidRDefault="004E5FD8" w:rsidP="007514E3">
      <w:pPr>
        <w:suppressAutoHyphens/>
        <w:spacing w:after="120" w:line="240" w:lineRule="auto"/>
        <w:ind w:left="567" w:right="1423"/>
        <w:jc w:val="both"/>
        <w:rPr>
          <w:rFonts w:ascii="Times New Roman" w:hAnsi="Times New Roman" w:cs="Times New Roman"/>
          <w:sz w:val="28"/>
          <w:szCs w:val="28"/>
        </w:rPr>
      </w:pPr>
      <w:r w:rsidRPr="003B439D">
        <w:rPr>
          <w:rFonts w:ascii="Times New Roman" w:hAnsi="Times New Roman" w:cs="Times New Roman"/>
          <w:sz w:val="28"/>
          <w:szCs w:val="28"/>
        </w:rPr>
        <w:t>In ogni caso</w:t>
      </w:r>
      <w:r w:rsidR="004C464F" w:rsidRPr="003B439D">
        <w:rPr>
          <w:rFonts w:ascii="Times New Roman" w:hAnsi="Times New Roman" w:cs="Times New Roman"/>
          <w:sz w:val="28"/>
          <w:szCs w:val="28"/>
        </w:rPr>
        <w:t xml:space="preserve">, </w:t>
      </w:r>
      <w:r w:rsidR="00201766">
        <w:rPr>
          <w:rFonts w:ascii="Times New Roman" w:hAnsi="Times New Roman" w:cs="Times New Roman"/>
          <w:sz w:val="28"/>
          <w:szCs w:val="28"/>
        </w:rPr>
        <w:t>come ha detto G</w:t>
      </w:r>
      <w:r w:rsidR="004C464F" w:rsidRPr="003B439D">
        <w:rPr>
          <w:rFonts w:ascii="Times New Roman" w:hAnsi="Times New Roman" w:cs="Times New Roman"/>
          <w:sz w:val="28"/>
          <w:szCs w:val="28"/>
        </w:rPr>
        <w:t xml:space="preserve">uido </w:t>
      </w:r>
      <w:r w:rsidR="002705FD" w:rsidRPr="003B439D">
        <w:rPr>
          <w:rFonts w:ascii="Times New Roman" w:hAnsi="Times New Roman" w:cs="Times New Roman"/>
          <w:sz w:val="28"/>
          <w:szCs w:val="28"/>
        </w:rPr>
        <w:t>Melis</w:t>
      </w:r>
      <w:r w:rsidR="004C464F" w:rsidRPr="003B439D">
        <w:rPr>
          <w:rFonts w:ascii="Times New Roman" w:hAnsi="Times New Roman" w:cs="Times New Roman"/>
          <w:sz w:val="28"/>
          <w:szCs w:val="28"/>
        </w:rPr>
        <w:t>,</w:t>
      </w:r>
      <w:r w:rsidR="002705FD" w:rsidRPr="003B439D">
        <w:rPr>
          <w:rFonts w:ascii="Times New Roman" w:hAnsi="Times New Roman" w:cs="Times New Roman"/>
          <w:sz w:val="28"/>
          <w:szCs w:val="28"/>
        </w:rPr>
        <w:t xml:space="preserve"> </w:t>
      </w:r>
      <w:r w:rsidR="004C464F" w:rsidRPr="003B439D">
        <w:rPr>
          <w:rFonts w:ascii="Times New Roman" w:hAnsi="Times New Roman" w:cs="Times New Roman"/>
          <w:sz w:val="28"/>
          <w:szCs w:val="28"/>
        </w:rPr>
        <w:t xml:space="preserve">in questo periodo </w:t>
      </w:r>
      <w:r w:rsidR="00843DB0" w:rsidRPr="003B439D">
        <w:rPr>
          <w:rFonts w:ascii="Times New Roman" w:hAnsi="Times New Roman" w:cs="Times New Roman"/>
          <w:sz w:val="28"/>
          <w:szCs w:val="28"/>
        </w:rPr>
        <w:t>il Consiglio</w:t>
      </w:r>
      <w:r w:rsidR="004807E7" w:rsidRPr="003B439D">
        <w:rPr>
          <w:rFonts w:ascii="Times New Roman" w:hAnsi="Times New Roman" w:cs="Times New Roman"/>
          <w:sz w:val="28"/>
          <w:szCs w:val="28"/>
        </w:rPr>
        <w:t>,</w:t>
      </w:r>
      <w:r w:rsidR="00843DB0" w:rsidRPr="003B439D">
        <w:rPr>
          <w:rFonts w:ascii="Times New Roman" w:hAnsi="Times New Roman" w:cs="Times New Roman"/>
          <w:sz w:val="28"/>
          <w:szCs w:val="28"/>
        </w:rPr>
        <w:t xml:space="preserve"> anche nello svolg</w:t>
      </w:r>
      <w:r w:rsidR="004807E7" w:rsidRPr="003B439D">
        <w:rPr>
          <w:rFonts w:ascii="Times New Roman" w:hAnsi="Times New Roman" w:cs="Times New Roman"/>
          <w:sz w:val="28"/>
          <w:szCs w:val="28"/>
        </w:rPr>
        <w:t xml:space="preserve">imento dell’attività consultiva - </w:t>
      </w:r>
      <w:r w:rsidR="00843DB0" w:rsidRPr="003B439D">
        <w:rPr>
          <w:rFonts w:ascii="Times New Roman" w:hAnsi="Times New Roman" w:cs="Times New Roman"/>
          <w:sz w:val="28"/>
          <w:szCs w:val="28"/>
        </w:rPr>
        <w:t xml:space="preserve">con pareri </w:t>
      </w:r>
      <w:r w:rsidR="00AE7D8B" w:rsidRPr="003B439D">
        <w:rPr>
          <w:rFonts w:ascii="Times New Roman" w:hAnsi="Times New Roman" w:cs="Times New Roman"/>
          <w:sz w:val="28"/>
          <w:szCs w:val="28"/>
        </w:rPr>
        <w:t>anche contrari alla volontà dell’esecutivo</w:t>
      </w:r>
      <w:r w:rsidR="004807E7" w:rsidRPr="003B439D">
        <w:rPr>
          <w:rFonts w:ascii="Times New Roman" w:hAnsi="Times New Roman" w:cs="Times New Roman"/>
          <w:sz w:val="28"/>
          <w:szCs w:val="28"/>
        </w:rPr>
        <w:t xml:space="preserve"> - </w:t>
      </w:r>
      <w:r w:rsidR="00843DB0" w:rsidRPr="003B439D">
        <w:rPr>
          <w:rFonts w:ascii="Times New Roman" w:hAnsi="Times New Roman" w:cs="Times New Roman"/>
          <w:sz w:val="28"/>
          <w:szCs w:val="28"/>
        </w:rPr>
        <w:t>svol</w:t>
      </w:r>
      <w:r w:rsidR="004807E7" w:rsidRPr="003B439D">
        <w:rPr>
          <w:rFonts w:ascii="Times New Roman" w:hAnsi="Times New Roman" w:cs="Times New Roman"/>
          <w:sz w:val="28"/>
          <w:szCs w:val="28"/>
        </w:rPr>
        <w:t>se</w:t>
      </w:r>
      <w:r w:rsidR="00843DB0" w:rsidRPr="003B439D">
        <w:rPr>
          <w:rFonts w:ascii="Times New Roman" w:hAnsi="Times New Roman" w:cs="Times New Roman"/>
          <w:sz w:val="28"/>
          <w:szCs w:val="28"/>
        </w:rPr>
        <w:t xml:space="preserve"> un’attività di guida dell’Amministrazione </w:t>
      </w:r>
      <w:r w:rsidR="005951E5" w:rsidRPr="003B439D">
        <w:rPr>
          <w:rFonts w:ascii="Times New Roman" w:hAnsi="Times New Roman" w:cs="Times New Roman"/>
          <w:sz w:val="28"/>
          <w:szCs w:val="28"/>
        </w:rPr>
        <w:t xml:space="preserve">e la qualità </w:t>
      </w:r>
      <w:r w:rsidR="00843DB0" w:rsidRPr="003B439D">
        <w:rPr>
          <w:rFonts w:ascii="Times New Roman" w:hAnsi="Times New Roman" w:cs="Times New Roman"/>
          <w:sz w:val="28"/>
          <w:szCs w:val="28"/>
        </w:rPr>
        <w:t xml:space="preserve">tecnico-giuridica </w:t>
      </w:r>
      <w:r w:rsidR="004807E7" w:rsidRPr="003B439D">
        <w:rPr>
          <w:rFonts w:ascii="Times New Roman" w:hAnsi="Times New Roman" w:cs="Times New Roman"/>
          <w:sz w:val="28"/>
          <w:szCs w:val="28"/>
        </w:rPr>
        <w:t>salvò</w:t>
      </w:r>
      <w:r w:rsidR="005951E5" w:rsidRPr="003B439D">
        <w:rPr>
          <w:rFonts w:ascii="Times New Roman" w:hAnsi="Times New Roman" w:cs="Times New Roman"/>
          <w:sz w:val="28"/>
          <w:szCs w:val="28"/>
        </w:rPr>
        <w:t xml:space="preserve"> spesso il Consiglio </w:t>
      </w:r>
      <w:r w:rsidR="009C6FC7" w:rsidRPr="003B439D">
        <w:rPr>
          <w:rFonts w:ascii="Times New Roman" w:hAnsi="Times New Roman" w:cs="Times New Roman"/>
          <w:sz w:val="28"/>
          <w:szCs w:val="28"/>
        </w:rPr>
        <w:t>da strumentalizzazioni</w:t>
      </w:r>
      <w:r w:rsidR="005951E5" w:rsidRPr="003B439D">
        <w:rPr>
          <w:rFonts w:ascii="Times New Roman" w:hAnsi="Times New Roman" w:cs="Times New Roman"/>
          <w:sz w:val="28"/>
          <w:szCs w:val="28"/>
        </w:rPr>
        <w:t xml:space="preserve"> politic</w:t>
      </w:r>
      <w:r w:rsidR="009C6FC7" w:rsidRPr="003B439D">
        <w:rPr>
          <w:rFonts w:ascii="Times New Roman" w:hAnsi="Times New Roman" w:cs="Times New Roman"/>
          <w:sz w:val="28"/>
          <w:szCs w:val="28"/>
        </w:rPr>
        <w:t>he</w:t>
      </w:r>
      <w:r w:rsidR="005951E5" w:rsidRPr="003B439D">
        <w:rPr>
          <w:rFonts w:ascii="Times New Roman" w:hAnsi="Times New Roman" w:cs="Times New Roman"/>
          <w:sz w:val="28"/>
          <w:szCs w:val="28"/>
        </w:rPr>
        <w:t>.</w:t>
      </w:r>
    </w:p>
    <w:p w:rsidR="00A85398" w:rsidRPr="003B439D" w:rsidRDefault="00A85398" w:rsidP="007514E3">
      <w:pPr>
        <w:suppressAutoHyphens/>
        <w:spacing w:after="120" w:line="240" w:lineRule="auto"/>
        <w:ind w:left="567" w:right="1423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4D35AD" w:rsidRPr="003B439D" w:rsidRDefault="0063587B" w:rsidP="007514E3">
      <w:pPr>
        <w:pStyle w:val="Titolo1"/>
        <w:keepNext w:val="0"/>
        <w:keepLines w:val="0"/>
        <w:suppressAutoHyphens/>
        <w:spacing w:before="0" w:after="120" w:line="240" w:lineRule="auto"/>
        <w:ind w:left="567" w:right="1423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9" w:name="_Toc85985160"/>
      <w:bookmarkStart w:id="30" w:name="_Toc86299354"/>
      <w:bookmarkStart w:id="31" w:name="_Toc86823038"/>
      <w:bookmarkStart w:id="32" w:name="_Toc87084891"/>
      <w:r w:rsidRPr="003B439D">
        <w:rPr>
          <w:rFonts w:ascii="Times New Roman" w:hAnsi="Times New Roman" w:cs="Times New Roman"/>
          <w:b/>
          <w:color w:val="auto"/>
          <w:sz w:val="28"/>
          <w:szCs w:val="28"/>
        </w:rPr>
        <w:t xml:space="preserve">La Costituzione </w:t>
      </w:r>
      <w:bookmarkEnd w:id="29"/>
      <w:bookmarkEnd w:id="30"/>
      <w:r w:rsidR="00F50478" w:rsidRPr="003B439D">
        <w:rPr>
          <w:rFonts w:ascii="Times New Roman" w:hAnsi="Times New Roman" w:cs="Times New Roman"/>
          <w:b/>
          <w:color w:val="auto"/>
          <w:sz w:val="28"/>
          <w:szCs w:val="28"/>
        </w:rPr>
        <w:t>e gli sviluppi successivi</w:t>
      </w:r>
      <w:bookmarkEnd w:id="31"/>
      <w:bookmarkEnd w:id="32"/>
    </w:p>
    <w:p w:rsidR="002705FD" w:rsidRPr="003B439D" w:rsidRDefault="007315AA" w:rsidP="007514E3">
      <w:pPr>
        <w:suppressAutoHyphens/>
        <w:spacing w:after="120" w:line="240" w:lineRule="auto"/>
        <w:ind w:left="567" w:right="1423"/>
        <w:jc w:val="both"/>
        <w:rPr>
          <w:rFonts w:ascii="Times New Roman" w:hAnsi="Times New Roman" w:cs="Times New Roman"/>
          <w:sz w:val="28"/>
          <w:szCs w:val="28"/>
        </w:rPr>
      </w:pPr>
      <w:r w:rsidRPr="003B439D">
        <w:rPr>
          <w:rFonts w:ascii="Times New Roman" w:hAnsi="Times New Roman" w:cs="Times New Roman"/>
          <w:sz w:val="28"/>
          <w:szCs w:val="28"/>
        </w:rPr>
        <w:t>Mentre d</w:t>
      </w:r>
      <w:r w:rsidR="00953071" w:rsidRPr="003B439D">
        <w:rPr>
          <w:rFonts w:ascii="Times New Roman" w:hAnsi="Times New Roman" w:cs="Times New Roman"/>
          <w:sz w:val="28"/>
          <w:szCs w:val="28"/>
        </w:rPr>
        <w:t xml:space="preserve">urante </w:t>
      </w:r>
      <w:r w:rsidR="004C464F" w:rsidRPr="003B439D">
        <w:rPr>
          <w:rFonts w:ascii="Times New Roman" w:hAnsi="Times New Roman" w:cs="Times New Roman"/>
          <w:sz w:val="28"/>
          <w:szCs w:val="28"/>
        </w:rPr>
        <w:t xml:space="preserve">la guerra </w:t>
      </w:r>
      <w:r w:rsidR="00953071" w:rsidRPr="003B439D">
        <w:rPr>
          <w:rFonts w:ascii="Times New Roman" w:hAnsi="Times New Roman" w:cs="Times New Roman"/>
          <w:sz w:val="28"/>
          <w:szCs w:val="28"/>
        </w:rPr>
        <w:t>la funzione consultiva</w:t>
      </w:r>
      <w:r w:rsidR="004C464F" w:rsidRPr="003B439D">
        <w:rPr>
          <w:rFonts w:ascii="Times New Roman" w:hAnsi="Times New Roman" w:cs="Times New Roman"/>
          <w:sz w:val="28"/>
          <w:szCs w:val="28"/>
        </w:rPr>
        <w:t xml:space="preserve"> </w:t>
      </w:r>
      <w:r w:rsidRPr="003B439D">
        <w:rPr>
          <w:rFonts w:ascii="Times New Roman" w:hAnsi="Times New Roman" w:cs="Times New Roman"/>
          <w:sz w:val="28"/>
          <w:szCs w:val="28"/>
        </w:rPr>
        <w:t>operò in maniera ridotta,</w:t>
      </w:r>
      <w:r w:rsidR="00CD26A8" w:rsidRPr="003B439D">
        <w:rPr>
          <w:rFonts w:ascii="Times New Roman" w:hAnsi="Times New Roman" w:cs="Times New Roman"/>
          <w:sz w:val="28"/>
          <w:szCs w:val="28"/>
        </w:rPr>
        <w:t xml:space="preserve"> </w:t>
      </w:r>
      <w:r w:rsidR="00517D5E" w:rsidRPr="003B439D">
        <w:rPr>
          <w:rFonts w:ascii="Times New Roman" w:hAnsi="Times New Roman" w:cs="Times New Roman"/>
          <w:sz w:val="28"/>
          <w:szCs w:val="28"/>
        </w:rPr>
        <w:t>n</w:t>
      </w:r>
      <w:r w:rsidR="00404B42" w:rsidRPr="003B439D">
        <w:rPr>
          <w:rFonts w:ascii="Times New Roman" w:hAnsi="Times New Roman" w:cs="Times New Roman"/>
          <w:sz w:val="28"/>
          <w:szCs w:val="28"/>
        </w:rPr>
        <w:t>el 1944 e 1945</w:t>
      </w:r>
      <w:r w:rsidR="001B19FC" w:rsidRPr="003B439D">
        <w:rPr>
          <w:rFonts w:ascii="Times New Roman" w:hAnsi="Times New Roman" w:cs="Times New Roman"/>
          <w:sz w:val="28"/>
          <w:szCs w:val="28"/>
        </w:rPr>
        <w:t xml:space="preserve"> furono istituite due commissioni di</w:t>
      </w:r>
      <w:r w:rsidR="00DF6AC8" w:rsidRPr="003B439D">
        <w:rPr>
          <w:rFonts w:ascii="Times New Roman" w:hAnsi="Times New Roman" w:cs="Times New Roman"/>
          <w:sz w:val="28"/>
          <w:szCs w:val="28"/>
        </w:rPr>
        <w:t xml:space="preserve"> studio presiedute da Ugo Forti</w:t>
      </w:r>
      <w:r w:rsidR="00893FDE" w:rsidRPr="003B439D">
        <w:rPr>
          <w:rFonts w:ascii="Times New Roman" w:hAnsi="Times New Roman" w:cs="Times New Roman"/>
          <w:sz w:val="28"/>
          <w:szCs w:val="28"/>
        </w:rPr>
        <w:t>.</w:t>
      </w:r>
      <w:r w:rsidR="008C36B7" w:rsidRPr="003B439D">
        <w:rPr>
          <w:rFonts w:ascii="Times New Roman" w:hAnsi="Times New Roman" w:cs="Times New Roman"/>
          <w:sz w:val="28"/>
          <w:szCs w:val="28"/>
        </w:rPr>
        <w:t xml:space="preserve"> </w:t>
      </w:r>
      <w:r w:rsidR="001B19FC" w:rsidRPr="003B439D">
        <w:rPr>
          <w:rFonts w:ascii="Times New Roman" w:hAnsi="Times New Roman" w:cs="Times New Roman"/>
          <w:sz w:val="28"/>
          <w:szCs w:val="28"/>
        </w:rPr>
        <w:t>In particolare l</w:t>
      </w:r>
      <w:r w:rsidR="00916EC0" w:rsidRPr="003B439D">
        <w:rPr>
          <w:rFonts w:ascii="Times New Roman" w:hAnsi="Times New Roman" w:cs="Times New Roman"/>
          <w:sz w:val="28"/>
          <w:szCs w:val="28"/>
        </w:rPr>
        <w:t xml:space="preserve">a Prima Commissione si interrogò </w:t>
      </w:r>
      <w:r w:rsidR="006972B4" w:rsidRPr="003B439D">
        <w:rPr>
          <w:rFonts w:ascii="Times New Roman" w:hAnsi="Times New Roman" w:cs="Times New Roman"/>
          <w:sz w:val="28"/>
          <w:szCs w:val="28"/>
        </w:rPr>
        <w:t xml:space="preserve">– ancora una volta - </w:t>
      </w:r>
      <w:r w:rsidR="00916EC0" w:rsidRPr="003B439D">
        <w:rPr>
          <w:rFonts w:ascii="Times New Roman" w:hAnsi="Times New Roman" w:cs="Times New Roman"/>
          <w:sz w:val="28"/>
          <w:szCs w:val="28"/>
        </w:rPr>
        <w:t>sulla opportunit</w:t>
      </w:r>
      <w:r w:rsidR="001B19FC" w:rsidRPr="003B439D">
        <w:rPr>
          <w:rFonts w:ascii="Times New Roman" w:hAnsi="Times New Roman" w:cs="Times New Roman"/>
          <w:sz w:val="28"/>
          <w:szCs w:val="28"/>
        </w:rPr>
        <w:t xml:space="preserve">à </w:t>
      </w:r>
      <w:r w:rsidR="00916EC0" w:rsidRPr="003B439D">
        <w:rPr>
          <w:rFonts w:ascii="Times New Roman" w:hAnsi="Times New Roman" w:cs="Times New Roman"/>
          <w:sz w:val="28"/>
          <w:szCs w:val="28"/>
        </w:rPr>
        <w:t>di scindere le funzioni consu</w:t>
      </w:r>
      <w:r w:rsidR="001B19FC" w:rsidRPr="003B439D">
        <w:rPr>
          <w:rFonts w:ascii="Times New Roman" w:hAnsi="Times New Roman" w:cs="Times New Roman"/>
          <w:sz w:val="28"/>
          <w:szCs w:val="28"/>
        </w:rPr>
        <w:t xml:space="preserve">ltive da quelle giurisdizionali, </w:t>
      </w:r>
      <w:r w:rsidR="00953071" w:rsidRPr="003B439D">
        <w:rPr>
          <w:rFonts w:ascii="Times New Roman" w:hAnsi="Times New Roman" w:cs="Times New Roman"/>
          <w:sz w:val="28"/>
          <w:szCs w:val="28"/>
        </w:rPr>
        <w:t>confermando la necessità della conservazione di entrambe in capo allo stesso organo</w:t>
      </w:r>
      <w:r w:rsidR="002705FD" w:rsidRPr="003B439D">
        <w:rPr>
          <w:rFonts w:ascii="Times New Roman" w:hAnsi="Times New Roman" w:cs="Times New Roman"/>
          <w:sz w:val="28"/>
          <w:szCs w:val="28"/>
        </w:rPr>
        <w:t>.</w:t>
      </w:r>
    </w:p>
    <w:p w:rsidR="00BF45E8" w:rsidRPr="003B439D" w:rsidRDefault="00CC1941" w:rsidP="007514E3">
      <w:pPr>
        <w:suppressAutoHyphens/>
        <w:spacing w:after="120" w:line="240" w:lineRule="auto"/>
        <w:ind w:left="567" w:right="1423"/>
        <w:jc w:val="both"/>
        <w:rPr>
          <w:rFonts w:ascii="Times New Roman" w:hAnsi="Times New Roman" w:cs="Times New Roman"/>
          <w:sz w:val="28"/>
          <w:szCs w:val="28"/>
        </w:rPr>
      </w:pPr>
      <w:r w:rsidRPr="003B439D">
        <w:rPr>
          <w:rFonts w:ascii="Times New Roman" w:hAnsi="Times New Roman" w:cs="Times New Roman"/>
          <w:sz w:val="28"/>
          <w:szCs w:val="28"/>
        </w:rPr>
        <w:t xml:space="preserve">Nel frattempo anche il Presidente </w:t>
      </w:r>
      <w:r w:rsidR="009C6FC7" w:rsidRPr="003B439D">
        <w:rPr>
          <w:rFonts w:ascii="Times New Roman" w:hAnsi="Times New Roman" w:cs="Times New Roman"/>
          <w:sz w:val="28"/>
          <w:szCs w:val="28"/>
        </w:rPr>
        <w:t xml:space="preserve">Meuccio </w:t>
      </w:r>
      <w:r w:rsidRPr="003B439D">
        <w:rPr>
          <w:rFonts w:ascii="Times New Roman" w:hAnsi="Times New Roman" w:cs="Times New Roman"/>
          <w:sz w:val="28"/>
          <w:szCs w:val="28"/>
        </w:rPr>
        <w:t>Ruini, nell</w:t>
      </w:r>
      <w:r w:rsidR="00055E7A" w:rsidRPr="003B439D">
        <w:rPr>
          <w:rFonts w:ascii="Times New Roman" w:hAnsi="Times New Roman" w:cs="Times New Roman"/>
          <w:sz w:val="28"/>
          <w:szCs w:val="28"/>
        </w:rPr>
        <w:t xml:space="preserve">a sua relazione di insediamento, </w:t>
      </w:r>
      <w:r w:rsidRPr="003B439D">
        <w:rPr>
          <w:rFonts w:ascii="Times New Roman" w:hAnsi="Times New Roman" w:cs="Times New Roman"/>
          <w:sz w:val="28"/>
          <w:szCs w:val="28"/>
        </w:rPr>
        <w:t>richiamava l’attenzione sull’unità sostanziale delle funzioni de</w:t>
      </w:r>
      <w:r w:rsidR="00486567" w:rsidRPr="003B439D">
        <w:rPr>
          <w:rFonts w:ascii="Times New Roman" w:hAnsi="Times New Roman" w:cs="Times New Roman"/>
          <w:sz w:val="28"/>
          <w:szCs w:val="28"/>
        </w:rPr>
        <w:t>l Consiglio di Stato; anzi,</w:t>
      </w:r>
      <w:r w:rsidR="00E6665F" w:rsidRPr="003B439D">
        <w:rPr>
          <w:rFonts w:ascii="Times New Roman" w:hAnsi="Times New Roman" w:cs="Times New Roman"/>
          <w:sz w:val="28"/>
          <w:szCs w:val="28"/>
        </w:rPr>
        <w:t xml:space="preserve"> il Consiglio di Stato</w:t>
      </w:r>
      <w:r w:rsidR="007D3A8B" w:rsidRPr="003B439D">
        <w:rPr>
          <w:rFonts w:ascii="Times New Roman" w:hAnsi="Times New Roman" w:cs="Times New Roman"/>
          <w:sz w:val="28"/>
          <w:szCs w:val="28"/>
        </w:rPr>
        <w:t xml:space="preserve"> </w:t>
      </w:r>
      <w:r w:rsidR="00E53B74" w:rsidRPr="003B439D">
        <w:rPr>
          <w:rFonts w:ascii="Times New Roman" w:hAnsi="Times New Roman" w:cs="Times New Roman"/>
          <w:sz w:val="28"/>
          <w:szCs w:val="28"/>
        </w:rPr>
        <w:t xml:space="preserve">stesso </w:t>
      </w:r>
      <w:r w:rsidR="00404B42" w:rsidRPr="003B439D">
        <w:rPr>
          <w:rFonts w:ascii="Times New Roman" w:hAnsi="Times New Roman" w:cs="Times New Roman"/>
          <w:sz w:val="28"/>
          <w:szCs w:val="28"/>
        </w:rPr>
        <w:t xml:space="preserve">istituì </w:t>
      </w:r>
      <w:r w:rsidR="007D3A8B" w:rsidRPr="003B439D">
        <w:rPr>
          <w:rFonts w:ascii="Times New Roman" w:hAnsi="Times New Roman" w:cs="Times New Roman"/>
          <w:sz w:val="28"/>
          <w:szCs w:val="28"/>
        </w:rPr>
        <w:t xml:space="preserve">una commissione di studio </w:t>
      </w:r>
      <w:r w:rsidR="00486567" w:rsidRPr="003B439D">
        <w:rPr>
          <w:rFonts w:ascii="Times New Roman" w:hAnsi="Times New Roman" w:cs="Times New Roman"/>
          <w:sz w:val="28"/>
          <w:szCs w:val="28"/>
        </w:rPr>
        <w:t>i cui lavori</w:t>
      </w:r>
      <w:r w:rsidR="001159CF" w:rsidRPr="003B439D">
        <w:rPr>
          <w:rFonts w:ascii="Times New Roman" w:hAnsi="Times New Roman" w:cs="Times New Roman"/>
          <w:sz w:val="28"/>
          <w:szCs w:val="28"/>
        </w:rPr>
        <w:t>,</w:t>
      </w:r>
      <w:r w:rsidR="002705FD" w:rsidRPr="003B439D">
        <w:rPr>
          <w:rFonts w:ascii="Times New Roman" w:hAnsi="Times New Roman" w:cs="Times New Roman"/>
          <w:sz w:val="28"/>
          <w:szCs w:val="28"/>
        </w:rPr>
        <w:t xml:space="preserve"> in particolare</w:t>
      </w:r>
      <w:r w:rsidR="001159CF" w:rsidRPr="003B439D">
        <w:rPr>
          <w:rFonts w:ascii="Times New Roman" w:hAnsi="Times New Roman" w:cs="Times New Roman"/>
          <w:sz w:val="28"/>
          <w:szCs w:val="28"/>
        </w:rPr>
        <w:t>,</w:t>
      </w:r>
      <w:r w:rsidR="00232272" w:rsidRPr="003B439D">
        <w:rPr>
          <w:rFonts w:ascii="Times New Roman" w:hAnsi="Times New Roman" w:cs="Times New Roman"/>
          <w:sz w:val="28"/>
          <w:szCs w:val="28"/>
        </w:rPr>
        <w:t xml:space="preserve"> </w:t>
      </w:r>
      <w:r w:rsidR="00486567" w:rsidRPr="003B439D">
        <w:rPr>
          <w:rFonts w:ascii="Times New Roman" w:hAnsi="Times New Roman" w:cs="Times New Roman"/>
          <w:sz w:val="28"/>
          <w:szCs w:val="28"/>
        </w:rPr>
        <w:t>confutarono</w:t>
      </w:r>
      <w:r w:rsidR="00232272" w:rsidRPr="003B439D">
        <w:rPr>
          <w:rFonts w:ascii="Times New Roman" w:hAnsi="Times New Roman" w:cs="Times New Roman"/>
          <w:sz w:val="28"/>
          <w:szCs w:val="28"/>
        </w:rPr>
        <w:t xml:space="preserve"> la critica “</w:t>
      </w:r>
      <w:r w:rsidR="00232272" w:rsidRPr="003B439D">
        <w:rPr>
          <w:rFonts w:ascii="Times New Roman" w:hAnsi="Times New Roman" w:cs="Times New Roman"/>
          <w:i/>
          <w:sz w:val="28"/>
          <w:szCs w:val="28"/>
        </w:rPr>
        <w:t>mossa da superficiali osservatori</w:t>
      </w:r>
      <w:r w:rsidR="00232272" w:rsidRPr="003B439D">
        <w:rPr>
          <w:rFonts w:ascii="Times New Roman" w:hAnsi="Times New Roman" w:cs="Times New Roman"/>
          <w:sz w:val="28"/>
          <w:szCs w:val="28"/>
        </w:rPr>
        <w:t>” di un ibridismo delle attribuzioni consultive e con</w:t>
      </w:r>
      <w:r w:rsidR="00B40C23" w:rsidRPr="003B439D">
        <w:rPr>
          <w:rFonts w:ascii="Times New Roman" w:hAnsi="Times New Roman" w:cs="Times New Roman"/>
          <w:sz w:val="28"/>
          <w:szCs w:val="28"/>
        </w:rPr>
        <w:t>tenziose</w:t>
      </w:r>
      <w:r w:rsidR="00E6665F" w:rsidRPr="003B439D">
        <w:rPr>
          <w:rFonts w:ascii="Times New Roman" w:hAnsi="Times New Roman" w:cs="Times New Roman"/>
          <w:sz w:val="28"/>
          <w:szCs w:val="28"/>
        </w:rPr>
        <w:t>.</w:t>
      </w:r>
      <w:r w:rsidR="0096378B" w:rsidRPr="003B43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15AA" w:rsidRPr="003B439D" w:rsidRDefault="004348D1" w:rsidP="007514E3">
      <w:pPr>
        <w:suppressAutoHyphens/>
        <w:spacing w:after="120" w:line="240" w:lineRule="auto"/>
        <w:ind w:left="567" w:right="1423"/>
        <w:jc w:val="both"/>
        <w:rPr>
          <w:rFonts w:ascii="Times New Roman" w:hAnsi="Times New Roman" w:cs="Times New Roman"/>
          <w:sz w:val="28"/>
          <w:szCs w:val="28"/>
        </w:rPr>
      </w:pPr>
      <w:r w:rsidRPr="003B439D">
        <w:rPr>
          <w:rFonts w:ascii="Times New Roman" w:hAnsi="Times New Roman" w:cs="Times New Roman"/>
          <w:sz w:val="28"/>
          <w:szCs w:val="28"/>
        </w:rPr>
        <w:t xml:space="preserve">E’ </w:t>
      </w:r>
      <w:r w:rsidR="00427DDF" w:rsidRPr="003B439D">
        <w:rPr>
          <w:rFonts w:ascii="Times New Roman" w:hAnsi="Times New Roman" w:cs="Times New Roman"/>
          <w:sz w:val="28"/>
          <w:szCs w:val="28"/>
        </w:rPr>
        <w:t xml:space="preserve">poi </w:t>
      </w:r>
      <w:r w:rsidRPr="003B439D">
        <w:rPr>
          <w:rFonts w:ascii="Times New Roman" w:hAnsi="Times New Roman" w:cs="Times New Roman"/>
          <w:sz w:val="28"/>
          <w:szCs w:val="28"/>
        </w:rPr>
        <w:t xml:space="preserve">troppo noto </w:t>
      </w:r>
      <w:r w:rsidR="005646EE" w:rsidRPr="003B439D">
        <w:rPr>
          <w:rFonts w:ascii="Times New Roman" w:hAnsi="Times New Roman" w:cs="Times New Roman"/>
          <w:sz w:val="28"/>
          <w:szCs w:val="28"/>
        </w:rPr>
        <w:t xml:space="preserve">il </w:t>
      </w:r>
      <w:r w:rsidR="00427DDF" w:rsidRPr="003B439D">
        <w:rPr>
          <w:rFonts w:ascii="Times New Roman" w:hAnsi="Times New Roman" w:cs="Times New Roman"/>
          <w:sz w:val="28"/>
          <w:szCs w:val="28"/>
        </w:rPr>
        <w:t>dibattito in seno a</w:t>
      </w:r>
      <w:r w:rsidR="005646EE" w:rsidRPr="003B439D">
        <w:rPr>
          <w:rFonts w:ascii="Times New Roman" w:hAnsi="Times New Roman" w:cs="Times New Roman"/>
          <w:sz w:val="28"/>
          <w:szCs w:val="28"/>
        </w:rPr>
        <w:t>ll’Assemblea Costituente</w:t>
      </w:r>
      <w:r w:rsidRPr="003B439D">
        <w:rPr>
          <w:rFonts w:ascii="Times New Roman" w:hAnsi="Times New Roman" w:cs="Times New Roman"/>
          <w:sz w:val="28"/>
          <w:szCs w:val="28"/>
        </w:rPr>
        <w:t xml:space="preserve"> per farne cenno in </w:t>
      </w:r>
      <w:r w:rsidR="00427DDF" w:rsidRPr="003B439D">
        <w:rPr>
          <w:rFonts w:ascii="Times New Roman" w:hAnsi="Times New Roman" w:cs="Times New Roman"/>
          <w:sz w:val="28"/>
          <w:szCs w:val="28"/>
        </w:rPr>
        <w:t>queste note</w:t>
      </w:r>
      <w:r w:rsidRPr="003B439D">
        <w:rPr>
          <w:rFonts w:ascii="Times New Roman" w:hAnsi="Times New Roman" w:cs="Times New Roman"/>
          <w:sz w:val="28"/>
          <w:szCs w:val="28"/>
        </w:rPr>
        <w:t>.</w:t>
      </w:r>
      <w:r w:rsidR="0096378B" w:rsidRPr="003B43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5388" w:rsidRPr="003B439D" w:rsidRDefault="004C451C" w:rsidP="007514E3">
      <w:pPr>
        <w:suppressAutoHyphens/>
        <w:spacing w:after="120" w:line="240" w:lineRule="auto"/>
        <w:ind w:left="567" w:right="1423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B439D">
        <w:rPr>
          <w:rFonts w:ascii="Times New Roman" w:hAnsi="Times New Roman" w:cs="Times New Roman"/>
          <w:sz w:val="28"/>
          <w:szCs w:val="28"/>
        </w:rPr>
        <w:t xml:space="preserve">La Costituzione repubblicana </w:t>
      </w:r>
      <w:r w:rsidR="00517D5E" w:rsidRPr="003B439D">
        <w:rPr>
          <w:rFonts w:ascii="Times New Roman" w:hAnsi="Times New Roman" w:cs="Times New Roman"/>
          <w:sz w:val="28"/>
          <w:szCs w:val="28"/>
        </w:rPr>
        <w:t>ha conservato dunque</w:t>
      </w:r>
      <w:r w:rsidRPr="003B439D">
        <w:rPr>
          <w:rFonts w:ascii="Times New Roman" w:hAnsi="Times New Roman" w:cs="Times New Roman"/>
          <w:sz w:val="28"/>
          <w:szCs w:val="28"/>
        </w:rPr>
        <w:t xml:space="preserve"> il Consiglio di Stato con la duplice </w:t>
      </w:r>
      <w:r w:rsidR="00C851FC" w:rsidRPr="003B439D">
        <w:rPr>
          <w:rFonts w:ascii="Times New Roman" w:hAnsi="Times New Roman" w:cs="Times New Roman"/>
          <w:sz w:val="28"/>
          <w:szCs w:val="28"/>
        </w:rPr>
        <w:t>funzione</w:t>
      </w:r>
      <w:r w:rsidRPr="003B439D">
        <w:rPr>
          <w:rFonts w:ascii="Times New Roman" w:hAnsi="Times New Roman" w:cs="Times New Roman"/>
          <w:sz w:val="28"/>
          <w:szCs w:val="28"/>
        </w:rPr>
        <w:t xml:space="preserve"> di orga</w:t>
      </w:r>
      <w:r w:rsidR="00EE3329" w:rsidRPr="003B439D">
        <w:rPr>
          <w:rFonts w:ascii="Times New Roman" w:hAnsi="Times New Roman" w:cs="Times New Roman"/>
          <w:sz w:val="28"/>
          <w:szCs w:val="28"/>
        </w:rPr>
        <w:t>n</w:t>
      </w:r>
      <w:r w:rsidR="004E5FD8" w:rsidRPr="003B439D">
        <w:rPr>
          <w:rFonts w:ascii="Times New Roman" w:hAnsi="Times New Roman" w:cs="Times New Roman"/>
          <w:sz w:val="28"/>
          <w:szCs w:val="28"/>
        </w:rPr>
        <w:t>o consultivo e giurisdizionale</w:t>
      </w:r>
      <w:r w:rsidR="00B86FB5" w:rsidRPr="003B439D">
        <w:rPr>
          <w:rFonts w:ascii="Times New Roman" w:hAnsi="Times New Roman" w:cs="Times New Roman"/>
          <w:sz w:val="28"/>
          <w:szCs w:val="28"/>
        </w:rPr>
        <w:t xml:space="preserve"> e </w:t>
      </w:r>
      <w:r w:rsidR="00FF7272" w:rsidRPr="003B439D">
        <w:rPr>
          <w:rFonts w:ascii="Times New Roman" w:hAnsi="Times New Roman" w:cs="Times New Roman"/>
          <w:sz w:val="28"/>
          <w:szCs w:val="28"/>
        </w:rPr>
        <w:t xml:space="preserve">l’art. 100 </w:t>
      </w:r>
      <w:r w:rsidR="00951307" w:rsidRPr="003B439D">
        <w:rPr>
          <w:rFonts w:ascii="Times New Roman" w:hAnsi="Times New Roman" w:cs="Times New Roman"/>
          <w:sz w:val="28"/>
          <w:szCs w:val="28"/>
        </w:rPr>
        <w:t xml:space="preserve">– secondo l’opinione più convincente - </w:t>
      </w:r>
      <w:r w:rsidR="001F2780" w:rsidRPr="003B439D">
        <w:rPr>
          <w:rFonts w:ascii="Times New Roman" w:hAnsi="Times New Roman" w:cs="Times New Roman"/>
          <w:sz w:val="28"/>
          <w:szCs w:val="28"/>
        </w:rPr>
        <w:t>ha</w:t>
      </w:r>
      <w:r w:rsidR="00FF7272" w:rsidRPr="003B439D">
        <w:rPr>
          <w:rFonts w:ascii="Times New Roman" w:hAnsi="Times New Roman" w:cs="Times New Roman"/>
          <w:sz w:val="28"/>
          <w:szCs w:val="28"/>
        </w:rPr>
        <w:t xml:space="preserve"> costituzionalizzato l’attività consultiva</w:t>
      </w:r>
      <w:r w:rsidR="001F2780" w:rsidRPr="003B439D">
        <w:rPr>
          <w:rFonts w:ascii="Times New Roman" w:hAnsi="Times New Roman" w:cs="Times New Roman"/>
          <w:sz w:val="28"/>
          <w:szCs w:val="28"/>
        </w:rPr>
        <w:t xml:space="preserve"> nelle</w:t>
      </w:r>
      <w:r w:rsidR="00E75388" w:rsidRPr="003B439D">
        <w:rPr>
          <w:rFonts w:ascii="Times New Roman" w:hAnsi="Times New Roman" w:cs="Times New Roman"/>
          <w:sz w:val="28"/>
          <w:szCs w:val="28"/>
        </w:rPr>
        <w:t xml:space="preserve"> sue diverse espressioni</w:t>
      </w:r>
      <w:r w:rsidR="00DF6AC8" w:rsidRPr="003B439D">
        <w:rPr>
          <w:rFonts w:ascii="Times New Roman" w:hAnsi="Times New Roman" w:cs="Times New Roman"/>
          <w:sz w:val="28"/>
          <w:szCs w:val="28"/>
        </w:rPr>
        <w:t>, laddove l’</w:t>
      </w:r>
      <w:r w:rsidR="00ED5420" w:rsidRPr="003B439D">
        <w:rPr>
          <w:rFonts w:ascii="Times New Roman" w:hAnsi="Times New Roman" w:cs="Times New Roman"/>
          <w:bCs/>
          <w:iCs/>
          <w:sz w:val="28"/>
          <w:szCs w:val="28"/>
        </w:rPr>
        <w:t>art. 108</w:t>
      </w:r>
      <w:r w:rsidR="00DF6AC8" w:rsidRPr="003B439D">
        <w:rPr>
          <w:rFonts w:ascii="Times New Roman" w:hAnsi="Times New Roman" w:cs="Times New Roman"/>
          <w:bCs/>
          <w:iCs/>
          <w:sz w:val="28"/>
          <w:szCs w:val="28"/>
        </w:rPr>
        <w:t>, secondo comma, ha riferito la</w:t>
      </w:r>
      <w:r w:rsidR="00ED5420" w:rsidRPr="003B439D">
        <w:rPr>
          <w:rFonts w:ascii="Times New Roman" w:hAnsi="Times New Roman" w:cs="Times New Roman"/>
          <w:bCs/>
          <w:iCs/>
          <w:sz w:val="28"/>
          <w:szCs w:val="28"/>
        </w:rPr>
        <w:t xml:space="preserve"> garanzia di indipendenza </w:t>
      </w:r>
      <w:r w:rsidR="00C31E2A" w:rsidRPr="003B439D">
        <w:rPr>
          <w:rFonts w:ascii="Times New Roman" w:hAnsi="Times New Roman" w:cs="Times New Roman"/>
          <w:bCs/>
          <w:iCs/>
          <w:sz w:val="28"/>
          <w:szCs w:val="28"/>
        </w:rPr>
        <w:t xml:space="preserve">a tutte le funzioni del </w:t>
      </w:r>
      <w:r w:rsidR="00DF6AC8" w:rsidRPr="003B439D">
        <w:rPr>
          <w:rFonts w:ascii="Times New Roman" w:hAnsi="Times New Roman" w:cs="Times New Roman"/>
          <w:bCs/>
          <w:iCs/>
          <w:sz w:val="28"/>
          <w:szCs w:val="28"/>
        </w:rPr>
        <w:t>Consiglio</w:t>
      </w:r>
      <w:r w:rsidR="00B55F17" w:rsidRPr="003B439D">
        <w:rPr>
          <w:rFonts w:ascii="Times New Roman" w:hAnsi="Times New Roman" w:cs="Times New Roman"/>
          <w:bCs/>
          <w:iCs/>
          <w:sz w:val="28"/>
          <w:szCs w:val="28"/>
        </w:rPr>
        <w:t>, incluse, quindi, quelle consultive</w:t>
      </w:r>
      <w:r w:rsidR="00DF6AC8" w:rsidRPr="003B439D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C346F4" w:rsidRPr="003B439D" w:rsidRDefault="00486567" w:rsidP="0052433A">
      <w:pPr>
        <w:suppressAutoHyphens/>
        <w:spacing w:after="120" w:line="240" w:lineRule="auto"/>
        <w:ind w:left="567" w:right="1423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B439D">
        <w:rPr>
          <w:rFonts w:ascii="Times New Roman" w:hAnsi="Times New Roman" w:cs="Times New Roman"/>
          <w:sz w:val="28"/>
          <w:szCs w:val="28"/>
        </w:rPr>
        <w:t xml:space="preserve">Da segnalare che </w:t>
      </w:r>
      <w:r w:rsidR="0068321C" w:rsidRPr="003B439D">
        <w:rPr>
          <w:rFonts w:ascii="Times New Roman" w:hAnsi="Times New Roman" w:cs="Times New Roman"/>
          <w:bCs/>
          <w:sz w:val="28"/>
          <w:szCs w:val="28"/>
        </w:rPr>
        <w:t xml:space="preserve">poco </w:t>
      </w:r>
      <w:r w:rsidRPr="003B439D">
        <w:rPr>
          <w:rFonts w:ascii="Times New Roman" w:hAnsi="Times New Roman" w:cs="Times New Roman"/>
          <w:sz w:val="28"/>
          <w:szCs w:val="28"/>
        </w:rPr>
        <w:t>d</w:t>
      </w:r>
      <w:r w:rsidR="00F60FEA" w:rsidRPr="003B439D">
        <w:rPr>
          <w:rFonts w:ascii="Times New Roman" w:hAnsi="Times New Roman" w:cs="Times New Roman"/>
          <w:sz w:val="28"/>
          <w:szCs w:val="28"/>
        </w:rPr>
        <w:t xml:space="preserve">opo </w:t>
      </w:r>
      <w:r w:rsidR="00535D80" w:rsidRPr="003B439D">
        <w:rPr>
          <w:rFonts w:ascii="Times New Roman" w:hAnsi="Times New Roman" w:cs="Times New Roman"/>
          <w:bCs/>
          <w:sz w:val="28"/>
          <w:szCs w:val="28"/>
        </w:rPr>
        <w:t>l</w:t>
      </w:r>
      <w:r w:rsidR="0068321C" w:rsidRPr="003B439D">
        <w:rPr>
          <w:rFonts w:ascii="Times New Roman" w:hAnsi="Times New Roman" w:cs="Times New Roman"/>
          <w:bCs/>
          <w:sz w:val="28"/>
          <w:szCs w:val="28"/>
        </w:rPr>
        <w:t>’</w:t>
      </w:r>
      <w:r w:rsidR="00535D80" w:rsidRPr="003B439D">
        <w:rPr>
          <w:rFonts w:ascii="Times New Roman" w:hAnsi="Times New Roman" w:cs="Times New Roman"/>
          <w:bCs/>
          <w:sz w:val="28"/>
          <w:szCs w:val="28"/>
        </w:rPr>
        <w:t>entrata in vigore</w:t>
      </w:r>
      <w:r w:rsidR="00535D80" w:rsidRPr="003B439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6972B4" w:rsidRPr="003B439D">
        <w:rPr>
          <w:rFonts w:ascii="Times New Roman" w:hAnsi="Times New Roman" w:cs="Times New Roman"/>
          <w:sz w:val="28"/>
          <w:szCs w:val="28"/>
        </w:rPr>
        <w:t>della Costituzione</w:t>
      </w:r>
      <w:r w:rsidR="00404B42" w:rsidRPr="003B439D">
        <w:rPr>
          <w:rFonts w:ascii="Times New Roman" w:hAnsi="Times New Roman" w:cs="Times New Roman"/>
          <w:sz w:val="28"/>
          <w:szCs w:val="28"/>
        </w:rPr>
        <w:t xml:space="preserve">, </w:t>
      </w:r>
      <w:r w:rsidR="00532756" w:rsidRPr="003B439D">
        <w:rPr>
          <w:rFonts w:ascii="Times New Roman" w:hAnsi="Times New Roman" w:cs="Times New Roman"/>
          <w:sz w:val="28"/>
          <w:szCs w:val="28"/>
        </w:rPr>
        <w:t>si istituì il</w:t>
      </w:r>
      <w:r w:rsidR="001F2780" w:rsidRPr="003B439D">
        <w:rPr>
          <w:rFonts w:ascii="Times New Roman" w:hAnsi="Times New Roman" w:cs="Times New Roman"/>
          <w:sz w:val="28"/>
          <w:szCs w:val="28"/>
        </w:rPr>
        <w:t xml:space="preserve"> </w:t>
      </w:r>
      <w:r w:rsidR="00C346F4" w:rsidRPr="003B439D">
        <w:rPr>
          <w:rFonts w:ascii="Times New Roman" w:hAnsi="Times New Roman" w:cs="Times New Roman"/>
          <w:sz w:val="28"/>
          <w:szCs w:val="28"/>
        </w:rPr>
        <w:t>Consiglio di giustizia amministrativa per la Regione Sicilia</w:t>
      </w:r>
      <w:r w:rsidR="00C4600C" w:rsidRPr="003B439D">
        <w:rPr>
          <w:rFonts w:ascii="Times New Roman" w:hAnsi="Times New Roman" w:cs="Times New Roman"/>
          <w:sz w:val="28"/>
          <w:szCs w:val="28"/>
        </w:rPr>
        <w:t>na</w:t>
      </w:r>
      <w:r w:rsidR="00C346F4" w:rsidRPr="003B439D">
        <w:rPr>
          <w:rFonts w:ascii="Times New Roman" w:hAnsi="Times New Roman" w:cs="Times New Roman"/>
          <w:sz w:val="28"/>
          <w:szCs w:val="28"/>
        </w:rPr>
        <w:t xml:space="preserve">, con funzioni </w:t>
      </w:r>
      <w:r w:rsidR="00F60FEA" w:rsidRPr="003B439D">
        <w:rPr>
          <w:rFonts w:ascii="Times New Roman" w:hAnsi="Times New Roman" w:cs="Times New Roman"/>
          <w:sz w:val="28"/>
          <w:szCs w:val="28"/>
        </w:rPr>
        <w:t xml:space="preserve">anche </w:t>
      </w:r>
      <w:r w:rsidR="00DF6AC8" w:rsidRPr="003B439D">
        <w:rPr>
          <w:rFonts w:ascii="Times New Roman" w:hAnsi="Times New Roman" w:cs="Times New Roman"/>
          <w:sz w:val="28"/>
          <w:szCs w:val="28"/>
        </w:rPr>
        <w:t>consultive, comprensive del ricorso al Presidente della Regione</w:t>
      </w:r>
      <w:r w:rsidR="00532756" w:rsidRPr="003B439D">
        <w:rPr>
          <w:rFonts w:ascii="Times New Roman" w:hAnsi="Times New Roman" w:cs="Times New Roman"/>
          <w:sz w:val="28"/>
          <w:szCs w:val="28"/>
        </w:rPr>
        <w:t>,</w:t>
      </w:r>
      <w:r w:rsidR="00DF6AC8" w:rsidRPr="003B439D">
        <w:rPr>
          <w:rFonts w:ascii="Times New Roman" w:hAnsi="Times New Roman" w:cs="Times New Roman"/>
          <w:sz w:val="28"/>
          <w:szCs w:val="28"/>
        </w:rPr>
        <w:t xml:space="preserve"> con una previsione, addirittura, di rango costituzionale</w:t>
      </w:r>
      <w:r w:rsidR="00F60FEA" w:rsidRPr="003B439D">
        <w:rPr>
          <w:rFonts w:ascii="Times New Roman" w:hAnsi="Times New Roman" w:cs="Times New Roman"/>
          <w:sz w:val="28"/>
          <w:szCs w:val="28"/>
        </w:rPr>
        <w:t>.</w:t>
      </w:r>
      <w:r w:rsidR="00D96A9C" w:rsidRPr="003B43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6567" w:rsidRPr="003B439D" w:rsidRDefault="00F60FEA" w:rsidP="007514E3">
      <w:pPr>
        <w:suppressAutoHyphens/>
        <w:spacing w:after="120" w:line="240" w:lineRule="auto"/>
        <w:ind w:left="567" w:right="1423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B439D">
        <w:rPr>
          <w:rFonts w:ascii="Times New Roman" w:hAnsi="Times New Roman" w:cs="Times New Roman"/>
          <w:sz w:val="28"/>
          <w:szCs w:val="28"/>
        </w:rPr>
        <w:t>Per quanto</w:t>
      </w:r>
      <w:r w:rsidR="008C1FBE" w:rsidRPr="003B439D">
        <w:rPr>
          <w:rFonts w:ascii="Times New Roman" w:hAnsi="Times New Roman" w:cs="Times New Roman"/>
          <w:sz w:val="28"/>
          <w:szCs w:val="28"/>
        </w:rPr>
        <w:t xml:space="preserve"> riguarda</w:t>
      </w:r>
      <w:r w:rsidRPr="003B439D">
        <w:rPr>
          <w:rFonts w:ascii="Times New Roman" w:hAnsi="Times New Roman" w:cs="Times New Roman"/>
          <w:sz w:val="28"/>
          <w:szCs w:val="28"/>
        </w:rPr>
        <w:t xml:space="preserve"> lo svolgimento delle funzioni consultive nel dopoguerra</w:t>
      </w:r>
      <w:r w:rsidR="008C1FBE" w:rsidRPr="003B439D">
        <w:rPr>
          <w:rFonts w:ascii="Times New Roman" w:hAnsi="Times New Roman" w:cs="Times New Roman"/>
          <w:sz w:val="28"/>
          <w:szCs w:val="28"/>
        </w:rPr>
        <w:t xml:space="preserve">, </w:t>
      </w:r>
      <w:r w:rsidR="0053517E" w:rsidRPr="003B439D">
        <w:rPr>
          <w:rFonts w:ascii="Times New Roman" w:hAnsi="Times New Roman" w:cs="Times New Roman"/>
          <w:sz w:val="28"/>
          <w:szCs w:val="28"/>
        </w:rPr>
        <w:t xml:space="preserve">Rosanna de Nictolis </w:t>
      </w:r>
      <w:r w:rsidRPr="003B439D">
        <w:rPr>
          <w:rFonts w:ascii="Times New Roman" w:hAnsi="Times New Roman" w:cs="Times New Roman"/>
          <w:sz w:val="28"/>
          <w:szCs w:val="28"/>
        </w:rPr>
        <w:t>le ha analizzate</w:t>
      </w:r>
      <w:r w:rsidR="0053517E" w:rsidRPr="003B439D">
        <w:rPr>
          <w:rFonts w:ascii="Times New Roman" w:hAnsi="Times New Roman" w:cs="Times New Roman"/>
          <w:sz w:val="28"/>
          <w:szCs w:val="28"/>
        </w:rPr>
        <w:t xml:space="preserve"> </w:t>
      </w:r>
      <w:r w:rsidR="001F2780" w:rsidRPr="003B439D">
        <w:rPr>
          <w:rFonts w:ascii="Times New Roman" w:hAnsi="Times New Roman" w:cs="Times New Roman"/>
          <w:sz w:val="28"/>
          <w:szCs w:val="28"/>
        </w:rPr>
        <w:t xml:space="preserve">in dettaglio </w:t>
      </w:r>
      <w:r w:rsidR="00405062" w:rsidRPr="003B439D">
        <w:rPr>
          <w:rFonts w:ascii="Times New Roman" w:hAnsi="Times New Roman" w:cs="Times New Roman"/>
          <w:sz w:val="28"/>
          <w:szCs w:val="28"/>
        </w:rPr>
        <w:t>e alle stesse facciamo rinvio.</w:t>
      </w:r>
      <w:r w:rsidR="007D59B1" w:rsidRPr="003B43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25E6" w:rsidRPr="003B439D" w:rsidRDefault="00F60FEA" w:rsidP="007514E3">
      <w:pPr>
        <w:suppressAutoHyphens/>
        <w:spacing w:after="120" w:line="240" w:lineRule="auto"/>
        <w:ind w:left="567" w:right="1423"/>
        <w:jc w:val="both"/>
        <w:rPr>
          <w:rFonts w:ascii="Times New Roman" w:hAnsi="Times New Roman" w:cs="Times New Roman"/>
          <w:sz w:val="28"/>
          <w:szCs w:val="28"/>
        </w:rPr>
      </w:pPr>
      <w:r w:rsidRPr="003B439D">
        <w:rPr>
          <w:rFonts w:ascii="Times New Roman" w:hAnsi="Times New Roman" w:cs="Times New Roman"/>
          <w:sz w:val="28"/>
          <w:szCs w:val="28"/>
        </w:rPr>
        <w:t xml:space="preserve">E’ anche da </w:t>
      </w:r>
      <w:r w:rsidR="009D0690" w:rsidRPr="003B439D">
        <w:rPr>
          <w:rFonts w:ascii="Times New Roman" w:hAnsi="Times New Roman" w:cs="Times New Roman"/>
          <w:sz w:val="28"/>
          <w:szCs w:val="28"/>
        </w:rPr>
        <w:t>rilevare</w:t>
      </w:r>
      <w:r w:rsidRPr="003B439D">
        <w:rPr>
          <w:rFonts w:ascii="Times New Roman" w:hAnsi="Times New Roman" w:cs="Times New Roman"/>
          <w:sz w:val="28"/>
          <w:szCs w:val="28"/>
        </w:rPr>
        <w:t xml:space="preserve"> che, quando </w:t>
      </w:r>
      <w:r w:rsidR="007E4DDB" w:rsidRPr="003B439D">
        <w:rPr>
          <w:rFonts w:ascii="Times New Roman" w:hAnsi="Times New Roman" w:cs="Times New Roman"/>
          <w:sz w:val="28"/>
          <w:szCs w:val="28"/>
        </w:rPr>
        <w:t>tra il 1967 ed il 1973 cessarono di funzionare le Giunte provinciali amminist</w:t>
      </w:r>
      <w:r w:rsidR="0032526D" w:rsidRPr="003B439D">
        <w:rPr>
          <w:rFonts w:ascii="Times New Roman" w:hAnsi="Times New Roman" w:cs="Times New Roman"/>
          <w:sz w:val="28"/>
          <w:szCs w:val="28"/>
        </w:rPr>
        <w:t>rative in sede giurisdizionale</w:t>
      </w:r>
      <w:r w:rsidR="00B86FB5" w:rsidRPr="003B439D">
        <w:rPr>
          <w:rFonts w:ascii="Times New Roman" w:hAnsi="Times New Roman" w:cs="Times New Roman"/>
          <w:sz w:val="28"/>
          <w:szCs w:val="28"/>
        </w:rPr>
        <w:t>,</w:t>
      </w:r>
      <w:r w:rsidR="0032526D" w:rsidRPr="003B439D">
        <w:rPr>
          <w:rFonts w:ascii="Times New Roman" w:hAnsi="Times New Roman" w:cs="Times New Roman"/>
          <w:sz w:val="28"/>
          <w:szCs w:val="28"/>
        </w:rPr>
        <w:t xml:space="preserve"> </w:t>
      </w:r>
      <w:r w:rsidR="007E4DDB" w:rsidRPr="003B439D">
        <w:rPr>
          <w:rFonts w:ascii="Times New Roman" w:hAnsi="Times New Roman" w:cs="Times New Roman"/>
          <w:sz w:val="28"/>
          <w:szCs w:val="28"/>
        </w:rPr>
        <w:t xml:space="preserve">il ricorso straordinario </w:t>
      </w:r>
      <w:r w:rsidR="00D45277" w:rsidRPr="003B439D">
        <w:rPr>
          <w:rFonts w:ascii="Times New Roman" w:hAnsi="Times New Roman" w:cs="Times New Roman"/>
          <w:sz w:val="28"/>
          <w:szCs w:val="28"/>
        </w:rPr>
        <w:t>fornì</w:t>
      </w:r>
      <w:r w:rsidR="007E4DDB" w:rsidRPr="003B439D">
        <w:rPr>
          <w:rFonts w:ascii="Times New Roman" w:hAnsi="Times New Roman" w:cs="Times New Roman"/>
          <w:sz w:val="28"/>
          <w:szCs w:val="28"/>
        </w:rPr>
        <w:t xml:space="preserve"> </w:t>
      </w:r>
      <w:r w:rsidR="007423D3" w:rsidRPr="003B439D">
        <w:rPr>
          <w:rFonts w:ascii="Times New Roman" w:hAnsi="Times New Roman" w:cs="Times New Roman"/>
          <w:sz w:val="28"/>
          <w:szCs w:val="28"/>
        </w:rPr>
        <w:t xml:space="preserve">quantomeno </w:t>
      </w:r>
      <w:r w:rsidR="007E4DDB" w:rsidRPr="003B439D">
        <w:rPr>
          <w:rFonts w:ascii="Times New Roman" w:hAnsi="Times New Roman" w:cs="Times New Roman"/>
          <w:sz w:val="28"/>
          <w:szCs w:val="28"/>
        </w:rPr>
        <w:t>un me</w:t>
      </w:r>
      <w:r w:rsidR="00D45277" w:rsidRPr="003B439D">
        <w:rPr>
          <w:rFonts w:ascii="Times New Roman" w:hAnsi="Times New Roman" w:cs="Times New Roman"/>
          <w:sz w:val="28"/>
          <w:szCs w:val="28"/>
        </w:rPr>
        <w:t>zzo di tutela</w:t>
      </w:r>
      <w:r w:rsidRPr="003B439D">
        <w:rPr>
          <w:rFonts w:ascii="Times New Roman" w:hAnsi="Times New Roman" w:cs="Times New Roman"/>
          <w:sz w:val="28"/>
          <w:szCs w:val="28"/>
        </w:rPr>
        <w:t xml:space="preserve"> ai cittadini</w:t>
      </w:r>
      <w:r w:rsidR="00D45277" w:rsidRPr="003B439D">
        <w:rPr>
          <w:rFonts w:ascii="Times New Roman" w:hAnsi="Times New Roman" w:cs="Times New Roman"/>
          <w:sz w:val="28"/>
          <w:szCs w:val="28"/>
        </w:rPr>
        <w:t>.</w:t>
      </w:r>
    </w:p>
    <w:p w:rsidR="007E4DDB" w:rsidRPr="003B439D" w:rsidRDefault="007001CB" w:rsidP="007514E3">
      <w:pPr>
        <w:suppressAutoHyphens/>
        <w:spacing w:after="120" w:line="240" w:lineRule="auto"/>
        <w:ind w:left="567" w:right="1423"/>
        <w:jc w:val="both"/>
        <w:rPr>
          <w:rFonts w:ascii="Times New Roman" w:hAnsi="Times New Roman" w:cs="Times New Roman"/>
          <w:sz w:val="28"/>
          <w:szCs w:val="28"/>
        </w:rPr>
      </w:pPr>
      <w:r w:rsidRPr="003B439D">
        <w:rPr>
          <w:rFonts w:ascii="Times New Roman" w:hAnsi="Times New Roman" w:cs="Times New Roman"/>
          <w:sz w:val="28"/>
          <w:szCs w:val="28"/>
        </w:rPr>
        <w:t xml:space="preserve">E questo in attesa della nascita dei </w:t>
      </w:r>
      <w:r w:rsidR="004807E7" w:rsidRPr="003B439D">
        <w:rPr>
          <w:rFonts w:ascii="Times New Roman" w:hAnsi="Times New Roman" w:cs="Times New Roman"/>
          <w:sz w:val="28"/>
          <w:szCs w:val="28"/>
        </w:rPr>
        <w:t>Tribunali amministrativi regionali</w:t>
      </w:r>
      <w:r w:rsidRPr="003B439D">
        <w:rPr>
          <w:rFonts w:ascii="Times New Roman" w:hAnsi="Times New Roman" w:cs="Times New Roman"/>
          <w:sz w:val="28"/>
          <w:szCs w:val="28"/>
        </w:rPr>
        <w:t>, che anche oggi celebriamo.</w:t>
      </w:r>
    </w:p>
    <w:p w:rsidR="00C01325" w:rsidRPr="003B439D" w:rsidRDefault="006972B4" w:rsidP="007514E3">
      <w:pPr>
        <w:suppressAutoHyphens/>
        <w:spacing w:after="120" w:line="240" w:lineRule="auto"/>
        <w:ind w:left="567" w:right="1423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B439D">
        <w:rPr>
          <w:rFonts w:ascii="Times New Roman" w:hAnsi="Times New Roman" w:cs="Times New Roman"/>
          <w:sz w:val="28"/>
          <w:szCs w:val="28"/>
        </w:rPr>
        <w:t>Un fondamentale impulso alla funzione consultiva</w:t>
      </w:r>
      <w:r w:rsidR="008C1FBE" w:rsidRPr="003B439D">
        <w:rPr>
          <w:rFonts w:ascii="Times New Roman" w:hAnsi="Times New Roman" w:cs="Times New Roman"/>
          <w:sz w:val="28"/>
          <w:szCs w:val="28"/>
        </w:rPr>
        <w:t>,</w:t>
      </w:r>
      <w:r w:rsidRPr="003B439D">
        <w:rPr>
          <w:rFonts w:ascii="Times New Roman" w:hAnsi="Times New Roman" w:cs="Times New Roman"/>
          <w:sz w:val="28"/>
          <w:szCs w:val="28"/>
        </w:rPr>
        <w:t xml:space="preserve"> </w:t>
      </w:r>
      <w:r w:rsidR="008C1FBE" w:rsidRPr="003B439D">
        <w:rPr>
          <w:rFonts w:ascii="Times New Roman" w:hAnsi="Times New Roman" w:cs="Times New Roman"/>
          <w:sz w:val="28"/>
          <w:szCs w:val="28"/>
        </w:rPr>
        <w:t>con particolare riguardo a</w:t>
      </w:r>
      <w:r w:rsidRPr="003B439D">
        <w:rPr>
          <w:rFonts w:ascii="Times New Roman" w:hAnsi="Times New Roman" w:cs="Times New Roman"/>
          <w:sz w:val="28"/>
          <w:szCs w:val="28"/>
        </w:rPr>
        <w:t>gli atti normativi</w:t>
      </w:r>
      <w:r w:rsidR="008C1FBE" w:rsidRPr="003B439D">
        <w:rPr>
          <w:rFonts w:ascii="Times New Roman" w:hAnsi="Times New Roman" w:cs="Times New Roman"/>
          <w:sz w:val="28"/>
          <w:szCs w:val="28"/>
        </w:rPr>
        <w:t>,</w:t>
      </w:r>
      <w:r w:rsidRPr="003B439D">
        <w:rPr>
          <w:rFonts w:ascii="Times New Roman" w:hAnsi="Times New Roman" w:cs="Times New Roman"/>
          <w:sz w:val="28"/>
          <w:szCs w:val="28"/>
        </w:rPr>
        <w:t xml:space="preserve"> fu </w:t>
      </w:r>
      <w:r w:rsidR="00B40C23" w:rsidRPr="003B439D">
        <w:rPr>
          <w:rFonts w:ascii="Times New Roman" w:hAnsi="Times New Roman" w:cs="Times New Roman"/>
          <w:sz w:val="28"/>
          <w:szCs w:val="28"/>
        </w:rPr>
        <w:t xml:space="preserve">poi </w:t>
      </w:r>
      <w:r w:rsidR="00405062" w:rsidRPr="003B439D">
        <w:rPr>
          <w:rFonts w:ascii="Times New Roman" w:hAnsi="Times New Roman" w:cs="Times New Roman"/>
          <w:sz w:val="28"/>
          <w:szCs w:val="28"/>
        </w:rPr>
        <w:t>dato</w:t>
      </w:r>
      <w:r w:rsidRPr="003B439D">
        <w:rPr>
          <w:rFonts w:ascii="Times New Roman" w:hAnsi="Times New Roman" w:cs="Times New Roman"/>
          <w:sz w:val="28"/>
          <w:szCs w:val="28"/>
        </w:rPr>
        <w:t xml:space="preserve"> dall’art.</w:t>
      </w:r>
      <w:r w:rsidR="00E8377F" w:rsidRPr="003B439D">
        <w:rPr>
          <w:rFonts w:ascii="Times New Roman" w:hAnsi="Times New Roman" w:cs="Times New Roman"/>
          <w:sz w:val="28"/>
          <w:szCs w:val="28"/>
        </w:rPr>
        <w:t xml:space="preserve"> 17 della legge </w:t>
      </w:r>
      <w:r w:rsidR="00404B42" w:rsidRPr="003B439D">
        <w:rPr>
          <w:rFonts w:ascii="Times New Roman" w:hAnsi="Times New Roman" w:cs="Times New Roman"/>
          <w:sz w:val="28"/>
          <w:szCs w:val="28"/>
        </w:rPr>
        <w:t>n. 400/1988</w:t>
      </w:r>
      <w:r w:rsidR="00DF7C70" w:rsidRPr="003B439D">
        <w:rPr>
          <w:rFonts w:ascii="Times New Roman" w:hAnsi="Times New Roman" w:cs="Times New Roman"/>
          <w:sz w:val="28"/>
          <w:szCs w:val="28"/>
        </w:rPr>
        <w:t xml:space="preserve"> c</w:t>
      </w:r>
      <w:r w:rsidR="00DB658C" w:rsidRPr="003B439D">
        <w:rPr>
          <w:rFonts w:ascii="Times New Roman" w:hAnsi="Times New Roman" w:cs="Times New Roman"/>
          <w:sz w:val="28"/>
          <w:szCs w:val="28"/>
        </w:rPr>
        <w:t xml:space="preserve">he – tra l’altro - </w:t>
      </w:r>
      <w:r w:rsidR="00E8377F" w:rsidRPr="003B439D">
        <w:rPr>
          <w:rFonts w:ascii="Times New Roman" w:hAnsi="Times New Roman" w:cs="Times New Roman"/>
          <w:sz w:val="28"/>
          <w:szCs w:val="28"/>
        </w:rPr>
        <w:t xml:space="preserve"> ha chiarito l'obbligo del parere anche con rigua</w:t>
      </w:r>
      <w:r w:rsidR="00C01325" w:rsidRPr="003B439D">
        <w:rPr>
          <w:rFonts w:ascii="Times New Roman" w:hAnsi="Times New Roman" w:cs="Times New Roman"/>
          <w:sz w:val="28"/>
          <w:szCs w:val="28"/>
        </w:rPr>
        <w:t>rdo ai regolamenti ministeriali.</w:t>
      </w:r>
      <w:r w:rsidR="007161DC" w:rsidRPr="003B43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4908" w:rsidRPr="003B439D" w:rsidRDefault="00A87D63" w:rsidP="007514E3">
      <w:pPr>
        <w:suppressAutoHyphens/>
        <w:spacing w:after="120" w:line="240" w:lineRule="auto"/>
        <w:ind w:left="567" w:right="1423"/>
        <w:jc w:val="both"/>
        <w:rPr>
          <w:rFonts w:ascii="Times New Roman" w:hAnsi="Times New Roman" w:cs="Times New Roman"/>
          <w:sz w:val="28"/>
          <w:szCs w:val="28"/>
        </w:rPr>
      </w:pPr>
      <w:r w:rsidRPr="003B439D">
        <w:rPr>
          <w:rFonts w:ascii="Times New Roman" w:hAnsi="Times New Roman" w:cs="Times New Roman"/>
          <w:sz w:val="28"/>
          <w:szCs w:val="28"/>
        </w:rPr>
        <w:t>E’ poi</w:t>
      </w:r>
      <w:r w:rsidR="008C36B7" w:rsidRPr="003B439D">
        <w:rPr>
          <w:rFonts w:ascii="Times New Roman" w:hAnsi="Times New Roman" w:cs="Times New Roman"/>
          <w:sz w:val="28"/>
          <w:szCs w:val="28"/>
        </w:rPr>
        <w:t xml:space="preserve"> da segnalare che l</w:t>
      </w:r>
      <w:r w:rsidR="008D4908" w:rsidRPr="003B439D">
        <w:rPr>
          <w:rFonts w:ascii="Times New Roman" w:hAnsi="Times New Roman" w:cs="Times New Roman"/>
          <w:sz w:val="28"/>
          <w:szCs w:val="28"/>
        </w:rPr>
        <w:t xml:space="preserve">a tentazione di scindere la funzione consultiva da quella giurisdizionale fu ripresa </w:t>
      </w:r>
      <w:r w:rsidR="00C4600C" w:rsidRPr="003B439D">
        <w:rPr>
          <w:rFonts w:ascii="Times New Roman" w:hAnsi="Times New Roman" w:cs="Times New Roman"/>
          <w:sz w:val="28"/>
          <w:szCs w:val="28"/>
        </w:rPr>
        <w:t xml:space="preserve">- senza esito - </w:t>
      </w:r>
      <w:r w:rsidR="008D4908" w:rsidRPr="003B439D">
        <w:rPr>
          <w:rFonts w:ascii="Times New Roman" w:hAnsi="Times New Roman" w:cs="Times New Roman"/>
          <w:sz w:val="28"/>
          <w:szCs w:val="28"/>
        </w:rPr>
        <w:t xml:space="preserve">in tempi relativamente </w:t>
      </w:r>
      <w:r w:rsidR="008755C9" w:rsidRPr="003B439D">
        <w:rPr>
          <w:rFonts w:ascii="Times New Roman" w:hAnsi="Times New Roman" w:cs="Times New Roman"/>
          <w:sz w:val="28"/>
          <w:szCs w:val="28"/>
        </w:rPr>
        <w:t xml:space="preserve">più </w:t>
      </w:r>
      <w:r w:rsidR="008D4908" w:rsidRPr="003B439D">
        <w:rPr>
          <w:rFonts w:ascii="Times New Roman" w:hAnsi="Times New Roman" w:cs="Times New Roman"/>
          <w:sz w:val="28"/>
          <w:szCs w:val="28"/>
        </w:rPr>
        <w:t xml:space="preserve">recenti dalla Commissione bicamerale per le riforme istituzionali </w:t>
      </w:r>
      <w:r w:rsidR="008755C9" w:rsidRPr="003B439D">
        <w:rPr>
          <w:rFonts w:ascii="Times New Roman" w:hAnsi="Times New Roman" w:cs="Times New Roman"/>
          <w:sz w:val="28"/>
          <w:szCs w:val="28"/>
        </w:rPr>
        <w:t>istituita con</w:t>
      </w:r>
      <w:r w:rsidR="00486567" w:rsidRPr="003B439D">
        <w:rPr>
          <w:rFonts w:ascii="Times New Roman" w:hAnsi="Times New Roman" w:cs="Times New Roman"/>
          <w:sz w:val="28"/>
          <w:szCs w:val="28"/>
        </w:rPr>
        <w:t xml:space="preserve"> l. cost. </w:t>
      </w:r>
      <w:r w:rsidR="00404B42" w:rsidRPr="003B439D">
        <w:rPr>
          <w:rFonts w:ascii="Times New Roman" w:hAnsi="Times New Roman" w:cs="Times New Roman"/>
          <w:sz w:val="28"/>
          <w:szCs w:val="28"/>
        </w:rPr>
        <w:t>n. 1</w:t>
      </w:r>
      <w:r w:rsidR="00486567" w:rsidRPr="003B439D">
        <w:rPr>
          <w:rFonts w:ascii="Times New Roman" w:hAnsi="Times New Roman" w:cs="Times New Roman"/>
          <w:sz w:val="28"/>
          <w:szCs w:val="28"/>
        </w:rPr>
        <w:t>/1997</w:t>
      </w:r>
      <w:r w:rsidR="00C4600C" w:rsidRPr="003B439D">
        <w:rPr>
          <w:rFonts w:ascii="Times New Roman" w:hAnsi="Times New Roman" w:cs="Times New Roman"/>
          <w:sz w:val="28"/>
          <w:szCs w:val="28"/>
        </w:rPr>
        <w:t>.</w:t>
      </w:r>
    </w:p>
    <w:p w:rsidR="00B01966" w:rsidRPr="003B439D" w:rsidRDefault="00B01966" w:rsidP="007514E3">
      <w:pPr>
        <w:suppressAutoHyphens/>
        <w:spacing w:after="120" w:line="240" w:lineRule="auto"/>
        <w:ind w:left="567" w:right="1423"/>
        <w:jc w:val="both"/>
        <w:rPr>
          <w:rFonts w:ascii="Times New Roman" w:hAnsi="Times New Roman" w:cs="Times New Roman"/>
          <w:sz w:val="28"/>
          <w:szCs w:val="28"/>
        </w:rPr>
      </w:pPr>
      <w:r w:rsidRPr="003B439D">
        <w:rPr>
          <w:rFonts w:ascii="Times New Roman" w:hAnsi="Times New Roman" w:cs="Times New Roman"/>
          <w:sz w:val="28"/>
          <w:szCs w:val="28"/>
        </w:rPr>
        <w:t>Prima del 1997 la legislazione prevedeva numerosi pareri obbli</w:t>
      </w:r>
      <w:r w:rsidR="008C36B7" w:rsidRPr="003B439D">
        <w:rPr>
          <w:rFonts w:ascii="Times New Roman" w:hAnsi="Times New Roman" w:cs="Times New Roman"/>
          <w:sz w:val="28"/>
          <w:szCs w:val="28"/>
        </w:rPr>
        <w:t>gatori del Consiglio di Stato e m</w:t>
      </w:r>
      <w:r w:rsidRPr="003B439D">
        <w:rPr>
          <w:rFonts w:ascii="Times New Roman" w:hAnsi="Times New Roman" w:cs="Times New Roman"/>
          <w:sz w:val="28"/>
          <w:szCs w:val="28"/>
        </w:rPr>
        <w:t>olti erano anche i pareri sull’attività contrattuale della pubblica amministrazione.</w:t>
      </w:r>
    </w:p>
    <w:p w:rsidR="00B86FB5" w:rsidRPr="003B439D" w:rsidRDefault="001A33F6" w:rsidP="007514E3">
      <w:pPr>
        <w:suppressAutoHyphens/>
        <w:spacing w:after="120" w:line="240" w:lineRule="auto"/>
        <w:ind w:left="567" w:right="1423"/>
        <w:jc w:val="both"/>
        <w:rPr>
          <w:rFonts w:ascii="Times New Roman" w:hAnsi="Times New Roman" w:cs="Times New Roman"/>
          <w:sz w:val="28"/>
          <w:szCs w:val="28"/>
        </w:rPr>
      </w:pPr>
      <w:r w:rsidRPr="003B439D">
        <w:rPr>
          <w:rFonts w:ascii="Times New Roman" w:hAnsi="Times New Roman" w:cs="Times New Roman"/>
          <w:sz w:val="28"/>
          <w:szCs w:val="28"/>
        </w:rPr>
        <w:t xml:space="preserve">Questa funzione è entrata parzialmente in crisi in quanto, da un lato, è stata considerata di ostacolo alla rapida conclusione del procedimento amministrativo e, dall’altro, non era coerente con la trasformazione del modello dell’organizzazione ministeriale che attribuisce ai dirigenti una posizione di autonomia </w:t>
      </w:r>
      <w:r w:rsidR="008755C9" w:rsidRPr="003B439D">
        <w:rPr>
          <w:rFonts w:ascii="Times New Roman" w:hAnsi="Times New Roman" w:cs="Times New Roman"/>
          <w:sz w:val="28"/>
          <w:szCs w:val="28"/>
        </w:rPr>
        <w:t>e di responsabilità “esclusiva”</w:t>
      </w:r>
      <w:r w:rsidRPr="003B439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F6194" w:rsidRPr="003B439D" w:rsidRDefault="00E20B54" w:rsidP="007514E3">
      <w:pPr>
        <w:suppressAutoHyphens/>
        <w:spacing w:after="120" w:line="240" w:lineRule="auto"/>
        <w:ind w:left="567" w:right="1423"/>
        <w:jc w:val="both"/>
        <w:rPr>
          <w:rFonts w:ascii="Times New Roman" w:hAnsi="Times New Roman" w:cs="Times New Roman"/>
          <w:sz w:val="28"/>
          <w:szCs w:val="28"/>
        </w:rPr>
      </w:pPr>
      <w:r w:rsidRPr="003B439D">
        <w:rPr>
          <w:rFonts w:ascii="Times New Roman" w:hAnsi="Times New Roman" w:cs="Times New Roman"/>
          <w:sz w:val="28"/>
          <w:szCs w:val="28"/>
        </w:rPr>
        <w:t>Dopo la</w:t>
      </w:r>
      <w:r w:rsidR="00B01966" w:rsidRPr="003B439D">
        <w:rPr>
          <w:rFonts w:ascii="Times New Roman" w:hAnsi="Times New Roman" w:cs="Times New Roman"/>
          <w:sz w:val="28"/>
          <w:szCs w:val="28"/>
        </w:rPr>
        <w:t xml:space="preserve"> riforma</w:t>
      </w:r>
      <w:r w:rsidRPr="003B439D">
        <w:rPr>
          <w:rFonts w:ascii="Times New Roman" w:hAnsi="Times New Roman" w:cs="Times New Roman"/>
          <w:sz w:val="28"/>
          <w:szCs w:val="28"/>
        </w:rPr>
        <w:t xml:space="preserve"> </w:t>
      </w:r>
      <w:r w:rsidR="00066F6C" w:rsidRPr="003B439D">
        <w:rPr>
          <w:rFonts w:ascii="Times New Roman" w:hAnsi="Times New Roman" w:cs="Times New Roman"/>
          <w:bCs/>
          <w:sz w:val="28"/>
          <w:szCs w:val="28"/>
        </w:rPr>
        <w:t>contenuta n</w:t>
      </w:r>
      <w:r w:rsidRPr="003B439D">
        <w:rPr>
          <w:rFonts w:ascii="Times New Roman" w:hAnsi="Times New Roman" w:cs="Times New Roman"/>
          <w:sz w:val="28"/>
          <w:szCs w:val="28"/>
        </w:rPr>
        <w:t>ella legge n. 127/1997</w:t>
      </w:r>
      <w:r w:rsidR="00066F6C" w:rsidRPr="003B439D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B01966" w:rsidRPr="003B439D">
        <w:rPr>
          <w:rFonts w:ascii="Times New Roman" w:hAnsi="Times New Roman" w:cs="Times New Roman"/>
          <w:sz w:val="28"/>
          <w:szCs w:val="28"/>
        </w:rPr>
        <w:t xml:space="preserve"> </w:t>
      </w:r>
      <w:r w:rsidR="00486567" w:rsidRPr="003B439D">
        <w:rPr>
          <w:rFonts w:ascii="Times New Roman" w:hAnsi="Times New Roman" w:cs="Times New Roman"/>
          <w:sz w:val="28"/>
          <w:szCs w:val="28"/>
        </w:rPr>
        <w:t>la funzione</w:t>
      </w:r>
      <w:r w:rsidR="00B01966" w:rsidRPr="003B439D">
        <w:rPr>
          <w:rFonts w:ascii="Times New Roman" w:hAnsi="Times New Roman" w:cs="Times New Roman"/>
          <w:sz w:val="28"/>
          <w:szCs w:val="28"/>
        </w:rPr>
        <w:t xml:space="preserve"> consultiva</w:t>
      </w:r>
      <w:r w:rsidR="00E95423" w:rsidRPr="003B439D">
        <w:rPr>
          <w:rFonts w:ascii="Times New Roman" w:hAnsi="Times New Roman" w:cs="Times New Roman"/>
          <w:sz w:val="28"/>
          <w:szCs w:val="28"/>
        </w:rPr>
        <w:t xml:space="preserve"> </w:t>
      </w:r>
      <w:r w:rsidR="005A1C90" w:rsidRPr="003B439D">
        <w:rPr>
          <w:rFonts w:ascii="Times New Roman" w:hAnsi="Times New Roman" w:cs="Times New Roman"/>
          <w:bCs/>
          <w:sz w:val="28"/>
          <w:szCs w:val="28"/>
        </w:rPr>
        <w:t>obbligatoria</w:t>
      </w:r>
      <w:r w:rsidR="005A1C90" w:rsidRPr="003B439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95423" w:rsidRPr="003B439D">
        <w:rPr>
          <w:rFonts w:ascii="Times New Roman" w:hAnsi="Times New Roman" w:cs="Times New Roman"/>
          <w:sz w:val="28"/>
          <w:szCs w:val="28"/>
        </w:rPr>
        <w:t xml:space="preserve">riguarda, quindi, </w:t>
      </w:r>
      <w:r w:rsidR="00B01966" w:rsidRPr="003B439D">
        <w:rPr>
          <w:rFonts w:ascii="Times New Roman" w:hAnsi="Times New Roman" w:cs="Times New Roman"/>
          <w:sz w:val="28"/>
          <w:szCs w:val="28"/>
        </w:rPr>
        <w:t>solo le attività che più incisivamente impegnano l’azione del Governo o degli altri organi di maggior ri</w:t>
      </w:r>
      <w:r w:rsidR="0005780B" w:rsidRPr="003B439D">
        <w:rPr>
          <w:rFonts w:ascii="Times New Roman" w:hAnsi="Times New Roman" w:cs="Times New Roman"/>
          <w:sz w:val="28"/>
          <w:szCs w:val="28"/>
        </w:rPr>
        <w:t>levanza dello Stato-ordinamento.</w:t>
      </w:r>
    </w:p>
    <w:p w:rsidR="0096378B" w:rsidRPr="004712DA" w:rsidRDefault="0096378B" w:rsidP="007514E3">
      <w:pPr>
        <w:suppressAutoHyphens/>
        <w:spacing w:after="120" w:line="240" w:lineRule="auto"/>
        <w:ind w:left="567" w:right="1423"/>
        <w:jc w:val="both"/>
        <w:rPr>
          <w:rFonts w:ascii="Times New Roman" w:hAnsi="Times New Roman" w:cs="Times New Roman"/>
          <w:sz w:val="28"/>
          <w:szCs w:val="28"/>
        </w:rPr>
      </w:pPr>
      <w:r w:rsidRPr="004712DA">
        <w:rPr>
          <w:rFonts w:ascii="Times New Roman" w:hAnsi="Times New Roman" w:cs="Times New Roman"/>
          <w:sz w:val="28"/>
          <w:szCs w:val="28"/>
        </w:rPr>
        <w:t xml:space="preserve">Anzi, soprattutto dopo </w:t>
      </w:r>
      <w:r w:rsidR="00551348" w:rsidRPr="004712DA">
        <w:rPr>
          <w:rFonts w:ascii="Times New Roman" w:hAnsi="Times New Roman" w:cs="Times New Roman"/>
          <w:sz w:val="28"/>
          <w:szCs w:val="28"/>
        </w:rPr>
        <w:t>questa legge,</w:t>
      </w:r>
      <w:r w:rsidRPr="004712DA">
        <w:rPr>
          <w:rFonts w:ascii="Times New Roman" w:hAnsi="Times New Roman" w:cs="Times New Roman"/>
          <w:sz w:val="28"/>
          <w:szCs w:val="28"/>
        </w:rPr>
        <w:t xml:space="preserve"> il Consiglio di Stato</w:t>
      </w:r>
      <w:r w:rsidR="00F70481" w:rsidRPr="004712DA">
        <w:rPr>
          <w:rFonts w:ascii="Times New Roman" w:hAnsi="Times New Roman" w:cs="Times New Roman"/>
          <w:sz w:val="28"/>
          <w:szCs w:val="28"/>
        </w:rPr>
        <w:t xml:space="preserve"> non</w:t>
      </w:r>
      <w:r w:rsidRPr="004712DA">
        <w:rPr>
          <w:rFonts w:ascii="Times New Roman" w:hAnsi="Times New Roman" w:cs="Times New Roman"/>
          <w:sz w:val="28"/>
          <w:szCs w:val="28"/>
        </w:rPr>
        <w:t xml:space="preserve"> </w:t>
      </w:r>
      <w:r w:rsidR="00610EB1" w:rsidRPr="004712DA">
        <w:rPr>
          <w:rFonts w:ascii="Times New Roman" w:hAnsi="Times New Roman" w:cs="Times New Roman"/>
          <w:sz w:val="28"/>
          <w:szCs w:val="28"/>
        </w:rPr>
        <w:t xml:space="preserve">può </w:t>
      </w:r>
      <w:r w:rsidR="00F70481" w:rsidRPr="004712DA">
        <w:rPr>
          <w:rFonts w:ascii="Times New Roman" w:hAnsi="Times New Roman" w:cs="Times New Roman"/>
          <w:sz w:val="28"/>
          <w:szCs w:val="28"/>
        </w:rPr>
        <w:t xml:space="preserve">(più) </w:t>
      </w:r>
      <w:r w:rsidR="00610EB1" w:rsidRPr="004712DA">
        <w:rPr>
          <w:rFonts w:ascii="Times New Roman" w:hAnsi="Times New Roman" w:cs="Times New Roman"/>
          <w:sz w:val="28"/>
          <w:szCs w:val="28"/>
        </w:rPr>
        <w:t>essere considerato</w:t>
      </w:r>
      <w:r w:rsidR="00055E7A" w:rsidRPr="004712DA">
        <w:rPr>
          <w:rFonts w:ascii="Times New Roman" w:hAnsi="Times New Roman" w:cs="Times New Roman"/>
          <w:sz w:val="28"/>
          <w:szCs w:val="28"/>
        </w:rPr>
        <w:t xml:space="preserve"> </w:t>
      </w:r>
      <w:r w:rsidRPr="004712DA">
        <w:rPr>
          <w:rFonts w:ascii="Times New Roman" w:hAnsi="Times New Roman" w:cs="Times New Roman"/>
          <w:sz w:val="28"/>
          <w:szCs w:val="28"/>
        </w:rPr>
        <w:t xml:space="preserve">organo </w:t>
      </w:r>
      <w:r w:rsidR="00C4600C" w:rsidRPr="004712DA">
        <w:rPr>
          <w:rFonts w:ascii="Times New Roman" w:hAnsi="Times New Roman" w:cs="Times New Roman"/>
          <w:sz w:val="28"/>
          <w:szCs w:val="28"/>
        </w:rPr>
        <w:t>consultivo dell’Amministrazione</w:t>
      </w:r>
      <w:r w:rsidR="0032526D" w:rsidRPr="004712DA">
        <w:rPr>
          <w:rFonts w:ascii="Times New Roman" w:hAnsi="Times New Roman" w:cs="Times New Roman"/>
          <w:sz w:val="28"/>
          <w:szCs w:val="28"/>
        </w:rPr>
        <w:t xml:space="preserve"> che partecipa </w:t>
      </w:r>
      <w:r w:rsidR="00A87D63" w:rsidRPr="004712DA">
        <w:rPr>
          <w:rFonts w:ascii="Times New Roman" w:hAnsi="Times New Roman" w:cs="Times New Roman"/>
          <w:sz w:val="28"/>
          <w:szCs w:val="28"/>
        </w:rPr>
        <w:t xml:space="preserve">all’ordinario svolgersi dell’azione amministrativa, ma </w:t>
      </w:r>
      <w:r w:rsidR="00724B91" w:rsidRPr="004712DA">
        <w:rPr>
          <w:rFonts w:ascii="Times New Roman" w:hAnsi="Times New Roman" w:cs="Times New Roman"/>
          <w:sz w:val="28"/>
          <w:szCs w:val="28"/>
        </w:rPr>
        <w:t>è</w:t>
      </w:r>
      <w:r w:rsidR="00A87D63" w:rsidRPr="004712DA">
        <w:rPr>
          <w:rFonts w:ascii="Times New Roman" w:hAnsi="Times New Roman" w:cs="Times New Roman"/>
          <w:sz w:val="28"/>
          <w:szCs w:val="28"/>
        </w:rPr>
        <w:t xml:space="preserve"> organo ausiliario del Governo in posizione di aut</w:t>
      </w:r>
      <w:r w:rsidR="00724B91" w:rsidRPr="004712DA">
        <w:rPr>
          <w:rFonts w:ascii="Times New Roman" w:hAnsi="Times New Roman" w:cs="Times New Roman"/>
          <w:sz w:val="28"/>
          <w:szCs w:val="28"/>
        </w:rPr>
        <w:t>o</w:t>
      </w:r>
      <w:r w:rsidR="00C03307" w:rsidRPr="004712DA">
        <w:rPr>
          <w:rFonts w:ascii="Times New Roman" w:hAnsi="Times New Roman" w:cs="Times New Roman"/>
          <w:sz w:val="28"/>
          <w:szCs w:val="28"/>
        </w:rPr>
        <w:t>nomia, indipendenza e terzietà</w:t>
      </w:r>
      <w:r w:rsidR="00610EB1" w:rsidRPr="004712DA">
        <w:rPr>
          <w:rFonts w:ascii="Times New Roman" w:hAnsi="Times New Roman" w:cs="Times New Roman"/>
          <w:sz w:val="28"/>
          <w:szCs w:val="28"/>
        </w:rPr>
        <w:t>.</w:t>
      </w:r>
    </w:p>
    <w:p w:rsidR="00486567" w:rsidRPr="003B439D" w:rsidRDefault="00486567" w:rsidP="007514E3">
      <w:pPr>
        <w:suppressAutoHyphens/>
        <w:spacing w:after="120" w:line="240" w:lineRule="auto"/>
        <w:ind w:left="567" w:right="1423"/>
        <w:jc w:val="both"/>
        <w:rPr>
          <w:rFonts w:ascii="Times New Roman" w:hAnsi="Times New Roman" w:cs="Times New Roman"/>
          <w:sz w:val="28"/>
          <w:szCs w:val="28"/>
        </w:rPr>
      </w:pPr>
      <w:r w:rsidRPr="003B439D">
        <w:rPr>
          <w:rFonts w:ascii="Times New Roman" w:hAnsi="Times New Roman" w:cs="Times New Roman"/>
          <w:sz w:val="28"/>
          <w:szCs w:val="28"/>
        </w:rPr>
        <w:t xml:space="preserve">Si </w:t>
      </w:r>
      <w:r w:rsidR="00B86FB5" w:rsidRPr="003B439D">
        <w:rPr>
          <w:rFonts w:ascii="Times New Roman" w:hAnsi="Times New Roman" w:cs="Times New Roman"/>
          <w:sz w:val="28"/>
          <w:szCs w:val="28"/>
        </w:rPr>
        <w:t>è discusso</w:t>
      </w:r>
      <w:r w:rsidRPr="003B439D">
        <w:rPr>
          <w:rFonts w:ascii="Times New Roman" w:hAnsi="Times New Roman" w:cs="Times New Roman"/>
          <w:sz w:val="28"/>
          <w:szCs w:val="28"/>
        </w:rPr>
        <w:t xml:space="preserve"> se tale legge </w:t>
      </w:r>
      <w:r w:rsidR="00B86FB5" w:rsidRPr="003B439D">
        <w:rPr>
          <w:rFonts w:ascii="Times New Roman" w:hAnsi="Times New Roman" w:cs="Times New Roman"/>
          <w:sz w:val="28"/>
          <w:szCs w:val="28"/>
        </w:rPr>
        <w:t>abbia</w:t>
      </w:r>
      <w:r w:rsidR="00E95423" w:rsidRPr="003B439D">
        <w:rPr>
          <w:rFonts w:ascii="Times New Roman" w:hAnsi="Times New Roman" w:cs="Times New Roman"/>
          <w:sz w:val="28"/>
          <w:szCs w:val="28"/>
        </w:rPr>
        <w:t xml:space="preserve"> ridimensionato</w:t>
      </w:r>
      <w:r w:rsidRPr="003B439D">
        <w:rPr>
          <w:rFonts w:ascii="Times New Roman" w:hAnsi="Times New Roman" w:cs="Times New Roman"/>
          <w:sz w:val="28"/>
          <w:szCs w:val="28"/>
        </w:rPr>
        <w:t xml:space="preserve"> o meno il ruolo consultivo del Consiglio ma l’opinione prevalente </w:t>
      </w:r>
      <w:r w:rsidR="00B86FB5" w:rsidRPr="003B439D">
        <w:rPr>
          <w:rFonts w:ascii="Times New Roman" w:hAnsi="Times New Roman" w:cs="Times New Roman"/>
          <w:sz w:val="28"/>
          <w:szCs w:val="28"/>
        </w:rPr>
        <w:t>è</w:t>
      </w:r>
      <w:r w:rsidRPr="003B439D">
        <w:rPr>
          <w:rFonts w:ascii="Times New Roman" w:hAnsi="Times New Roman" w:cs="Times New Roman"/>
          <w:sz w:val="28"/>
          <w:szCs w:val="28"/>
        </w:rPr>
        <w:t xml:space="preserve"> nel senso che </w:t>
      </w:r>
      <w:r w:rsidR="00BA55B5" w:rsidRPr="003B439D">
        <w:rPr>
          <w:rFonts w:ascii="Times New Roman" w:hAnsi="Times New Roman" w:cs="Times New Roman"/>
          <w:sz w:val="28"/>
          <w:szCs w:val="28"/>
        </w:rPr>
        <w:t>tale</w:t>
      </w:r>
      <w:r w:rsidRPr="003B439D">
        <w:rPr>
          <w:rFonts w:ascii="Times New Roman" w:hAnsi="Times New Roman" w:cs="Times New Roman"/>
          <w:sz w:val="28"/>
          <w:szCs w:val="28"/>
        </w:rPr>
        <w:t xml:space="preserve"> ruolo non </w:t>
      </w:r>
      <w:r w:rsidR="00B86FB5" w:rsidRPr="003B439D">
        <w:rPr>
          <w:rFonts w:ascii="Times New Roman" w:hAnsi="Times New Roman" w:cs="Times New Roman"/>
          <w:sz w:val="28"/>
          <w:szCs w:val="28"/>
        </w:rPr>
        <w:t>è</w:t>
      </w:r>
      <w:r w:rsidRPr="003B439D">
        <w:rPr>
          <w:rFonts w:ascii="Times New Roman" w:hAnsi="Times New Roman" w:cs="Times New Roman"/>
          <w:sz w:val="28"/>
          <w:szCs w:val="28"/>
        </w:rPr>
        <w:t xml:space="preserve"> mutato quantome</w:t>
      </w:r>
      <w:r w:rsidR="00B40C23" w:rsidRPr="003B439D">
        <w:rPr>
          <w:rFonts w:ascii="Times New Roman" w:hAnsi="Times New Roman" w:cs="Times New Roman"/>
          <w:sz w:val="28"/>
          <w:szCs w:val="28"/>
        </w:rPr>
        <w:t>no sotto il profilo qualitativo</w:t>
      </w:r>
      <w:r w:rsidRPr="003B439D">
        <w:rPr>
          <w:rFonts w:ascii="Times New Roman" w:hAnsi="Times New Roman" w:cs="Times New Roman"/>
          <w:sz w:val="28"/>
          <w:szCs w:val="28"/>
        </w:rPr>
        <w:t>.</w:t>
      </w:r>
      <w:r w:rsidR="001571D2" w:rsidRPr="003B439D">
        <w:rPr>
          <w:rFonts w:ascii="Times New Roman" w:hAnsi="Times New Roman" w:cs="Times New Roman"/>
          <w:sz w:val="28"/>
          <w:szCs w:val="28"/>
        </w:rPr>
        <w:t xml:space="preserve"> </w:t>
      </w:r>
      <w:r w:rsidRPr="003B439D">
        <w:rPr>
          <w:rFonts w:ascii="Times New Roman" w:hAnsi="Times New Roman" w:cs="Times New Roman"/>
          <w:sz w:val="28"/>
          <w:szCs w:val="28"/>
        </w:rPr>
        <w:t xml:space="preserve">Certo, quantitativamente il numero di richieste di parere </w:t>
      </w:r>
      <w:r w:rsidR="001571D2" w:rsidRPr="003B439D">
        <w:rPr>
          <w:rFonts w:ascii="Times New Roman" w:hAnsi="Times New Roman" w:cs="Times New Roman"/>
          <w:sz w:val="28"/>
          <w:szCs w:val="28"/>
        </w:rPr>
        <w:t>è diminuito</w:t>
      </w:r>
      <w:r w:rsidRPr="003B439D">
        <w:rPr>
          <w:rFonts w:ascii="Times New Roman" w:hAnsi="Times New Roman" w:cs="Times New Roman"/>
          <w:sz w:val="28"/>
          <w:szCs w:val="28"/>
        </w:rPr>
        <w:t xml:space="preserve"> ma si </w:t>
      </w:r>
      <w:r w:rsidR="001571D2" w:rsidRPr="003B439D">
        <w:rPr>
          <w:rFonts w:ascii="Times New Roman" w:hAnsi="Times New Roman" w:cs="Times New Roman"/>
          <w:sz w:val="28"/>
          <w:szCs w:val="28"/>
        </w:rPr>
        <w:t xml:space="preserve">è </w:t>
      </w:r>
      <w:r w:rsidRPr="003B439D">
        <w:rPr>
          <w:rFonts w:ascii="Times New Roman" w:hAnsi="Times New Roman" w:cs="Times New Roman"/>
          <w:sz w:val="28"/>
          <w:szCs w:val="28"/>
        </w:rPr>
        <w:t>re</w:t>
      </w:r>
      <w:r w:rsidR="001571D2" w:rsidRPr="003B439D">
        <w:rPr>
          <w:rFonts w:ascii="Times New Roman" w:hAnsi="Times New Roman" w:cs="Times New Roman"/>
          <w:sz w:val="28"/>
          <w:szCs w:val="28"/>
        </w:rPr>
        <w:t>gistrata</w:t>
      </w:r>
      <w:r w:rsidRPr="003B439D">
        <w:rPr>
          <w:rFonts w:ascii="Times New Roman" w:hAnsi="Times New Roman" w:cs="Times New Roman"/>
          <w:sz w:val="28"/>
          <w:szCs w:val="28"/>
        </w:rPr>
        <w:t xml:space="preserve"> una grande ripresa dell'attività consultiva sugli atti normativi.</w:t>
      </w:r>
    </w:p>
    <w:p w:rsidR="00E8377F" w:rsidRPr="003B439D" w:rsidRDefault="00BD7172" w:rsidP="007514E3">
      <w:pPr>
        <w:suppressAutoHyphens/>
        <w:spacing w:after="120" w:line="240" w:lineRule="auto"/>
        <w:ind w:left="567" w:right="1423"/>
        <w:jc w:val="both"/>
        <w:rPr>
          <w:rFonts w:ascii="Times New Roman" w:hAnsi="Times New Roman" w:cs="Times New Roman"/>
          <w:sz w:val="28"/>
          <w:szCs w:val="28"/>
        </w:rPr>
      </w:pPr>
      <w:r w:rsidRPr="003B439D">
        <w:rPr>
          <w:rFonts w:ascii="Times New Roman" w:hAnsi="Times New Roman" w:cs="Times New Roman"/>
          <w:sz w:val="28"/>
          <w:szCs w:val="28"/>
        </w:rPr>
        <w:t>Prevedendo tale incremento di attività il legislatore istituì</w:t>
      </w:r>
      <w:r w:rsidR="00E8377F" w:rsidRPr="003B439D">
        <w:rPr>
          <w:rFonts w:ascii="Times New Roman" w:hAnsi="Times New Roman" w:cs="Times New Roman"/>
          <w:sz w:val="28"/>
          <w:szCs w:val="28"/>
        </w:rPr>
        <w:t xml:space="preserve"> </w:t>
      </w:r>
      <w:r w:rsidR="00DB3F8C" w:rsidRPr="003B439D">
        <w:rPr>
          <w:rFonts w:ascii="Times New Roman" w:hAnsi="Times New Roman" w:cs="Times New Roman"/>
          <w:sz w:val="28"/>
          <w:szCs w:val="28"/>
        </w:rPr>
        <w:t>(come auspicato, cinquant’anni prima, dalla commissione Forti)</w:t>
      </w:r>
      <w:r w:rsidR="00E8377F" w:rsidRPr="003B439D">
        <w:rPr>
          <w:rFonts w:ascii="Times New Roman" w:hAnsi="Times New Roman" w:cs="Times New Roman"/>
          <w:sz w:val="28"/>
          <w:szCs w:val="28"/>
        </w:rPr>
        <w:t xml:space="preserve"> un’apposita sezione consultiva.</w:t>
      </w:r>
    </w:p>
    <w:p w:rsidR="00E004E0" w:rsidRPr="003B439D" w:rsidRDefault="00E004E0" w:rsidP="007514E3">
      <w:pPr>
        <w:suppressAutoHyphens/>
        <w:spacing w:after="120" w:line="240" w:lineRule="auto"/>
        <w:ind w:left="567" w:right="1423"/>
        <w:jc w:val="both"/>
        <w:rPr>
          <w:rFonts w:ascii="Times New Roman" w:hAnsi="Times New Roman" w:cs="Times New Roman"/>
          <w:sz w:val="28"/>
          <w:szCs w:val="28"/>
        </w:rPr>
      </w:pPr>
    </w:p>
    <w:p w:rsidR="00E004E0" w:rsidRPr="003B439D" w:rsidRDefault="00E004E0" w:rsidP="007514E3">
      <w:pPr>
        <w:pStyle w:val="Titolo1"/>
        <w:keepNext w:val="0"/>
        <w:keepLines w:val="0"/>
        <w:suppressAutoHyphens/>
        <w:spacing w:before="0" w:after="120" w:line="240" w:lineRule="auto"/>
        <w:ind w:left="567" w:right="1423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33" w:name="_Toc85985170"/>
      <w:bookmarkStart w:id="34" w:name="_Toc86299362"/>
      <w:bookmarkStart w:id="35" w:name="_Toc86823039"/>
      <w:bookmarkStart w:id="36" w:name="_Toc87084892"/>
      <w:r w:rsidRPr="003B439D">
        <w:rPr>
          <w:rFonts w:ascii="Times New Roman" w:hAnsi="Times New Roman" w:cs="Times New Roman"/>
          <w:b/>
          <w:color w:val="auto"/>
          <w:sz w:val="28"/>
          <w:szCs w:val="28"/>
        </w:rPr>
        <w:t>SECONDA PARTE</w:t>
      </w:r>
      <w:bookmarkEnd w:id="33"/>
      <w:bookmarkEnd w:id="34"/>
      <w:bookmarkEnd w:id="35"/>
      <w:bookmarkEnd w:id="36"/>
    </w:p>
    <w:p w:rsidR="00E004E0" w:rsidRPr="003B439D" w:rsidRDefault="00E004E0" w:rsidP="007514E3">
      <w:pPr>
        <w:suppressAutoHyphens/>
        <w:spacing w:after="120" w:line="240" w:lineRule="auto"/>
        <w:ind w:left="567" w:right="1423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7" w:name="_Toc84321757"/>
    </w:p>
    <w:p w:rsidR="00E004E0" w:rsidRPr="003B439D" w:rsidRDefault="00E004E0" w:rsidP="007514E3">
      <w:pPr>
        <w:pStyle w:val="Titolo1"/>
        <w:keepNext w:val="0"/>
        <w:keepLines w:val="0"/>
        <w:suppressAutoHyphens/>
        <w:spacing w:before="0" w:after="120" w:line="240" w:lineRule="auto"/>
        <w:ind w:left="567" w:right="1423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38" w:name="_Toc85353237"/>
      <w:bookmarkStart w:id="39" w:name="_Toc85985171"/>
      <w:bookmarkStart w:id="40" w:name="_Toc86299363"/>
      <w:bookmarkStart w:id="41" w:name="_Toc86823040"/>
      <w:bookmarkStart w:id="42" w:name="_Toc87084893"/>
      <w:r w:rsidRPr="003B439D">
        <w:rPr>
          <w:rFonts w:ascii="Times New Roman" w:hAnsi="Times New Roman" w:cs="Times New Roman"/>
          <w:b/>
          <w:color w:val="auto"/>
          <w:sz w:val="28"/>
          <w:szCs w:val="28"/>
        </w:rPr>
        <w:t>LE VARIE TIPOLOGIE DI PARERI</w:t>
      </w:r>
      <w:bookmarkEnd w:id="37"/>
      <w:bookmarkEnd w:id="38"/>
      <w:bookmarkEnd w:id="39"/>
      <w:bookmarkEnd w:id="40"/>
      <w:bookmarkEnd w:id="41"/>
      <w:bookmarkEnd w:id="42"/>
    </w:p>
    <w:p w:rsidR="00E004E0" w:rsidRPr="003B439D" w:rsidRDefault="00E004E0" w:rsidP="007514E3">
      <w:pPr>
        <w:pStyle w:val="Titolo1"/>
        <w:keepNext w:val="0"/>
        <w:keepLines w:val="0"/>
        <w:suppressAutoHyphens/>
        <w:spacing w:before="0" w:after="120" w:line="240" w:lineRule="auto"/>
        <w:ind w:left="567" w:right="1423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43" w:name="_Toc85353239"/>
      <w:bookmarkStart w:id="44" w:name="_Toc85985172"/>
      <w:bookmarkStart w:id="45" w:name="_Toc86299364"/>
      <w:bookmarkStart w:id="46" w:name="_Toc86823041"/>
      <w:bookmarkStart w:id="47" w:name="_Toc87084894"/>
      <w:r w:rsidRPr="003B439D">
        <w:rPr>
          <w:rFonts w:ascii="Times New Roman" w:hAnsi="Times New Roman" w:cs="Times New Roman"/>
          <w:b/>
          <w:color w:val="auto"/>
          <w:sz w:val="28"/>
          <w:szCs w:val="28"/>
        </w:rPr>
        <w:t>La sistematica dei pareri</w:t>
      </w:r>
      <w:bookmarkEnd w:id="43"/>
      <w:bookmarkEnd w:id="44"/>
      <w:bookmarkEnd w:id="45"/>
      <w:bookmarkEnd w:id="46"/>
      <w:bookmarkEnd w:id="47"/>
    </w:p>
    <w:p w:rsidR="00FA75DD" w:rsidRPr="003B439D" w:rsidRDefault="00E004E0" w:rsidP="007514E3">
      <w:pPr>
        <w:suppressAutoHyphens/>
        <w:spacing w:after="120" w:line="240" w:lineRule="auto"/>
        <w:ind w:left="567" w:right="1423"/>
        <w:jc w:val="both"/>
        <w:rPr>
          <w:rFonts w:ascii="Times New Roman" w:hAnsi="Times New Roman" w:cs="Times New Roman"/>
          <w:sz w:val="28"/>
          <w:szCs w:val="28"/>
        </w:rPr>
      </w:pPr>
      <w:r w:rsidRPr="003B439D">
        <w:rPr>
          <w:rFonts w:ascii="Times New Roman" w:hAnsi="Times New Roman" w:cs="Times New Roman"/>
          <w:sz w:val="28"/>
          <w:szCs w:val="28"/>
        </w:rPr>
        <w:t>Per quanto rig</w:t>
      </w:r>
      <w:r w:rsidR="00863F98" w:rsidRPr="003B439D">
        <w:rPr>
          <w:rFonts w:ascii="Times New Roman" w:hAnsi="Times New Roman" w:cs="Times New Roman"/>
          <w:sz w:val="28"/>
          <w:szCs w:val="28"/>
        </w:rPr>
        <w:t xml:space="preserve">uarda la sistematica dei pareri, </w:t>
      </w:r>
      <w:r w:rsidR="00FA75DD" w:rsidRPr="003B439D">
        <w:rPr>
          <w:rFonts w:ascii="Times New Roman" w:hAnsi="Times New Roman" w:cs="Times New Roman"/>
          <w:sz w:val="28"/>
          <w:szCs w:val="28"/>
        </w:rPr>
        <w:t xml:space="preserve">la più appagante </w:t>
      </w:r>
      <w:r w:rsidR="00BD7172" w:rsidRPr="003B439D">
        <w:rPr>
          <w:rFonts w:ascii="Times New Roman" w:hAnsi="Times New Roman" w:cs="Times New Roman"/>
          <w:sz w:val="28"/>
          <w:szCs w:val="28"/>
        </w:rPr>
        <w:t>è</w:t>
      </w:r>
      <w:r w:rsidR="00FA75DD" w:rsidRPr="003B439D">
        <w:rPr>
          <w:rFonts w:ascii="Times New Roman" w:hAnsi="Times New Roman" w:cs="Times New Roman"/>
          <w:sz w:val="28"/>
          <w:szCs w:val="28"/>
        </w:rPr>
        <w:t xml:space="preserve"> proprio quella che si evince dall’art. 100 della Costituzione - ripresa in qua</w:t>
      </w:r>
      <w:r w:rsidR="00C03307" w:rsidRPr="003B439D">
        <w:rPr>
          <w:rFonts w:ascii="Times New Roman" w:hAnsi="Times New Roman" w:cs="Times New Roman"/>
          <w:sz w:val="28"/>
          <w:szCs w:val="28"/>
        </w:rPr>
        <w:t>lche modo dalla giurisprudenza</w:t>
      </w:r>
      <w:r w:rsidR="00863F98" w:rsidRPr="003B439D">
        <w:rPr>
          <w:rFonts w:ascii="Times New Roman" w:hAnsi="Times New Roman" w:cs="Times New Roman"/>
          <w:sz w:val="28"/>
          <w:szCs w:val="28"/>
        </w:rPr>
        <w:t xml:space="preserve"> e dalla dottrina </w:t>
      </w:r>
      <w:r w:rsidR="00FA75DD" w:rsidRPr="003B439D">
        <w:rPr>
          <w:rFonts w:ascii="Times New Roman" w:hAnsi="Times New Roman" w:cs="Times New Roman"/>
          <w:sz w:val="28"/>
          <w:szCs w:val="28"/>
        </w:rPr>
        <w:t>– là dove si fa riferimento alla funzione di collaborazione nella sua prima parte (“</w:t>
      </w:r>
      <w:r w:rsidR="00FA75DD" w:rsidRPr="003B439D">
        <w:rPr>
          <w:rFonts w:ascii="Times New Roman" w:hAnsi="Times New Roman" w:cs="Times New Roman"/>
          <w:i/>
          <w:sz w:val="28"/>
          <w:szCs w:val="28"/>
        </w:rPr>
        <w:t>organo di consulenza giuridico-amministrativa</w:t>
      </w:r>
      <w:r w:rsidR="00FA75DD" w:rsidRPr="003B439D">
        <w:rPr>
          <w:rFonts w:ascii="Times New Roman" w:hAnsi="Times New Roman" w:cs="Times New Roman"/>
          <w:sz w:val="28"/>
          <w:szCs w:val="28"/>
        </w:rPr>
        <w:t>”) e a quella giustiziale nella sua seconda parte (“</w:t>
      </w:r>
      <w:r w:rsidR="00FA75DD" w:rsidRPr="003B439D">
        <w:rPr>
          <w:rFonts w:ascii="Times New Roman" w:hAnsi="Times New Roman" w:cs="Times New Roman"/>
          <w:i/>
          <w:sz w:val="28"/>
          <w:szCs w:val="28"/>
        </w:rPr>
        <w:t>e di tutela di giustizia nell’amministrazione</w:t>
      </w:r>
      <w:r w:rsidR="00FA75DD" w:rsidRPr="003B439D">
        <w:rPr>
          <w:rFonts w:ascii="Times New Roman" w:hAnsi="Times New Roman" w:cs="Times New Roman"/>
          <w:sz w:val="28"/>
          <w:szCs w:val="28"/>
        </w:rPr>
        <w:t>”).</w:t>
      </w:r>
    </w:p>
    <w:p w:rsidR="00E004E0" w:rsidRPr="003B439D" w:rsidRDefault="006F05CD" w:rsidP="007514E3">
      <w:pPr>
        <w:suppressAutoHyphens/>
        <w:spacing w:after="120" w:line="240" w:lineRule="auto"/>
        <w:ind w:left="567" w:right="1423"/>
        <w:jc w:val="both"/>
        <w:rPr>
          <w:rFonts w:ascii="Times New Roman" w:hAnsi="Times New Roman" w:cs="Times New Roman"/>
          <w:sz w:val="28"/>
          <w:szCs w:val="28"/>
        </w:rPr>
      </w:pPr>
      <w:r w:rsidRPr="003B439D">
        <w:rPr>
          <w:rFonts w:ascii="Times New Roman" w:hAnsi="Times New Roman" w:cs="Times New Roman"/>
          <w:sz w:val="28"/>
          <w:szCs w:val="28"/>
        </w:rPr>
        <w:t>Orbene</w:t>
      </w:r>
      <w:r w:rsidR="009F053D" w:rsidRPr="003B439D">
        <w:rPr>
          <w:rFonts w:ascii="Times New Roman" w:hAnsi="Times New Roman" w:cs="Times New Roman"/>
          <w:sz w:val="28"/>
          <w:szCs w:val="28"/>
        </w:rPr>
        <w:t xml:space="preserve">, </w:t>
      </w:r>
      <w:r w:rsidR="00671072" w:rsidRPr="003B439D">
        <w:rPr>
          <w:rFonts w:ascii="Times New Roman" w:hAnsi="Times New Roman" w:cs="Times New Roman"/>
          <w:sz w:val="28"/>
          <w:szCs w:val="28"/>
        </w:rPr>
        <w:t xml:space="preserve">il Consiglio di Stato, in alcuni casi, svolge una funzione </w:t>
      </w:r>
      <w:r w:rsidR="00CF2917" w:rsidRPr="003B439D">
        <w:rPr>
          <w:rFonts w:ascii="Times New Roman" w:hAnsi="Times New Roman" w:cs="Times New Roman"/>
          <w:sz w:val="28"/>
          <w:szCs w:val="28"/>
        </w:rPr>
        <w:t>di collabo</w:t>
      </w:r>
      <w:r w:rsidR="00AC7D49" w:rsidRPr="003B439D">
        <w:rPr>
          <w:rFonts w:ascii="Times New Roman" w:hAnsi="Times New Roman" w:cs="Times New Roman"/>
          <w:sz w:val="28"/>
          <w:szCs w:val="28"/>
        </w:rPr>
        <w:t>ra</w:t>
      </w:r>
      <w:r w:rsidR="00CF2917" w:rsidRPr="003B439D">
        <w:rPr>
          <w:rFonts w:ascii="Times New Roman" w:hAnsi="Times New Roman" w:cs="Times New Roman"/>
          <w:sz w:val="28"/>
          <w:szCs w:val="28"/>
        </w:rPr>
        <w:t>zione</w:t>
      </w:r>
      <w:r w:rsidR="00671072" w:rsidRPr="003B439D">
        <w:rPr>
          <w:rFonts w:ascii="Times New Roman" w:hAnsi="Times New Roman" w:cs="Times New Roman"/>
          <w:sz w:val="28"/>
          <w:szCs w:val="28"/>
        </w:rPr>
        <w:t xml:space="preserve"> </w:t>
      </w:r>
      <w:r w:rsidR="00CF2917" w:rsidRPr="003B439D">
        <w:rPr>
          <w:rFonts w:ascii="Times New Roman" w:hAnsi="Times New Roman" w:cs="Times New Roman"/>
          <w:sz w:val="28"/>
          <w:szCs w:val="28"/>
        </w:rPr>
        <w:t xml:space="preserve">in senso proprio </w:t>
      </w:r>
      <w:r w:rsidR="006F32E4" w:rsidRPr="003B439D">
        <w:rPr>
          <w:rFonts w:ascii="Times New Roman" w:hAnsi="Times New Roman" w:cs="Times New Roman"/>
          <w:sz w:val="28"/>
          <w:szCs w:val="28"/>
        </w:rPr>
        <w:t>con l’Amministrazione</w:t>
      </w:r>
      <w:r w:rsidR="00EF4762" w:rsidRPr="003B439D">
        <w:rPr>
          <w:rFonts w:ascii="Times New Roman" w:hAnsi="Times New Roman" w:cs="Times New Roman"/>
          <w:sz w:val="28"/>
          <w:szCs w:val="28"/>
        </w:rPr>
        <w:t xml:space="preserve">. Ciò accade </w:t>
      </w:r>
      <w:r w:rsidR="00FA75DD" w:rsidRPr="003B439D">
        <w:rPr>
          <w:rFonts w:ascii="Times New Roman" w:hAnsi="Times New Roman" w:cs="Times New Roman"/>
          <w:sz w:val="28"/>
          <w:szCs w:val="28"/>
        </w:rPr>
        <w:t>allorché</w:t>
      </w:r>
      <w:r w:rsidR="00CD54B7" w:rsidRPr="003B439D">
        <w:rPr>
          <w:rFonts w:ascii="Times New Roman" w:hAnsi="Times New Roman" w:cs="Times New Roman"/>
          <w:sz w:val="28"/>
          <w:szCs w:val="28"/>
        </w:rPr>
        <w:t xml:space="preserve"> </w:t>
      </w:r>
      <w:r w:rsidR="00CF2917" w:rsidRPr="003B439D">
        <w:rPr>
          <w:rFonts w:ascii="Times New Roman" w:hAnsi="Times New Roman" w:cs="Times New Roman"/>
          <w:sz w:val="28"/>
          <w:szCs w:val="28"/>
        </w:rPr>
        <w:t>interviene</w:t>
      </w:r>
      <w:r w:rsidR="00BA7C9B" w:rsidRPr="003B439D">
        <w:rPr>
          <w:rFonts w:ascii="Times New Roman" w:hAnsi="Times New Roman" w:cs="Times New Roman"/>
          <w:sz w:val="28"/>
          <w:szCs w:val="28"/>
        </w:rPr>
        <w:t xml:space="preserve"> in sede di formazione</w:t>
      </w:r>
      <w:r w:rsidR="00671072" w:rsidRPr="003B439D">
        <w:rPr>
          <w:rFonts w:ascii="Times New Roman" w:hAnsi="Times New Roman" w:cs="Times New Roman"/>
          <w:sz w:val="28"/>
          <w:szCs w:val="28"/>
        </w:rPr>
        <w:t xml:space="preserve"> dell’atto normativo</w:t>
      </w:r>
      <w:r w:rsidR="00BA7C9B" w:rsidRPr="003B439D">
        <w:rPr>
          <w:rFonts w:ascii="Times New Roman" w:hAnsi="Times New Roman" w:cs="Times New Roman"/>
          <w:sz w:val="28"/>
          <w:szCs w:val="28"/>
        </w:rPr>
        <w:t xml:space="preserve"> </w:t>
      </w:r>
      <w:r w:rsidR="00A95026" w:rsidRPr="003B439D">
        <w:rPr>
          <w:rFonts w:ascii="Times New Roman" w:hAnsi="Times New Roman" w:cs="Times New Roman"/>
          <w:sz w:val="28"/>
          <w:szCs w:val="28"/>
        </w:rPr>
        <w:t xml:space="preserve">(o in sede di formulazione dei progetti di legge che vengono affidati dal Governo) </w:t>
      </w:r>
      <w:r w:rsidR="00EF4762" w:rsidRPr="003B439D">
        <w:rPr>
          <w:rFonts w:ascii="Times New Roman" w:hAnsi="Times New Roman" w:cs="Times New Roman"/>
          <w:sz w:val="28"/>
          <w:szCs w:val="28"/>
        </w:rPr>
        <w:t>e</w:t>
      </w:r>
      <w:r w:rsidR="00BA7C9B" w:rsidRPr="003B439D">
        <w:rPr>
          <w:rFonts w:ascii="Times New Roman" w:hAnsi="Times New Roman" w:cs="Times New Roman"/>
          <w:sz w:val="28"/>
          <w:szCs w:val="28"/>
        </w:rPr>
        <w:t xml:space="preserve"> </w:t>
      </w:r>
      <w:r w:rsidR="00BF5524">
        <w:rPr>
          <w:rFonts w:ascii="Times New Roman" w:hAnsi="Times New Roman" w:cs="Times New Roman"/>
          <w:sz w:val="28"/>
          <w:szCs w:val="28"/>
        </w:rPr>
        <w:t xml:space="preserve">anche </w:t>
      </w:r>
      <w:r w:rsidR="00BA7C9B" w:rsidRPr="003B439D">
        <w:rPr>
          <w:rFonts w:ascii="Times New Roman" w:hAnsi="Times New Roman" w:cs="Times New Roman"/>
          <w:sz w:val="28"/>
          <w:szCs w:val="28"/>
        </w:rPr>
        <w:t>in sede di i</w:t>
      </w:r>
      <w:r w:rsidR="006F32E4" w:rsidRPr="003B439D">
        <w:rPr>
          <w:rFonts w:ascii="Times New Roman" w:hAnsi="Times New Roman" w:cs="Times New Roman"/>
          <w:sz w:val="28"/>
          <w:szCs w:val="28"/>
        </w:rPr>
        <w:t xml:space="preserve">nterpretazione </w:t>
      </w:r>
      <w:r w:rsidR="00671072" w:rsidRPr="003B439D">
        <w:rPr>
          <w:rFonts w:ascii="Times New Roman" w:hAnsi="Times New Roman" w:cs="Times New Roman"/>
          <w:sz w:val="28"/>
          <w:szCs w:val="28"/>
        </w:rPr>
        <w:t>dello stesso</w:t>
      </w:r>
      <w:r w:rsidR="00BA7C9B" w:rsidRPr="003B439D">
        <w:rPr>
          <w:rFonts w:ascii="Times New Roman" w:hAnsi="Times New Roman" w:cs="Times New Roman"/>
          <w:sz w:val="28"/>
          <w:szCs w:val="28"/>
        </w:rPr>
        <w:t xml:space="preserve"> una volta che </w:t>
      </w:r>
      <w:r w:rsidR="00671072" w:rsidRPr="003B439D">
        <w:rPr>
          <w:rFonts w:ascii="Times New Roman" w:hAnsi="Times New Roman" w:cs="Times New Roman"/>
          <w:sz w:val="28"/>
          <w:szCs w:val="28"/>
        </w:rPr>
        <w:t>è stato emanato</w:t>
      </w:r>
      <w:r w:rsidR="006F32E4" w:rsidRPr="003B439D">
        <w:rPr>
          <w:rFonts w:ascii="Times New Roman" w:hAnsi="Times New Roman" w:cs="Times New Roman"/>
          <w:sz w:val="28"/>
          <w:szCs w:val="28"/>
        </w:rPr>
        <w:t>, come nel caso dei</w:t>
      </w:r>
      <w:r w:rsidR="00E004E0" w:rsidRPr="003B439D">
        <w:rPr>
          <w:rFonts w:ascii="Times New Roman" w:hAnsi="Times New Roman" w:cs="Times New Roman"/>
          <w:sz w:val="28"/>
          <w:szCs w:val="28"/>
        </w:rPr>
        <w:t xml:space="preserve"> quesiti</w:t>
      </w:r>
      <w:r w:rsidR="006F32E4" w:rsidRPr="003B439D">
        <w:rPr>
          <w:rFonts w:ascii="Times New Roman" w:hAnsi="Times New Roman" w:cs="Times New Roman"/>
          <w:sz w:val="28"/>
          <w:szCs w:val="28"/>
        </w:rPr>
        <w:t>.</w:t>
      </w:r>
    </w:p>
    <w:p w:rsidR="00863F98" w:rsidRPr="003B439D" w:rsidRDefault="00A95026" w:rsidP="007514E3">
      <w:pPr>
        <w:suppressAutoHyphens/>
        <w:spacing w:after="120" w:line="240" w:lineRule="auto"/>
        <w:ind w:left="567" w:right="1423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B439D">
        <w:rPr>
          <w:rFonts w:ascii="Times New Roman" w:hAnsi="Times New Roman" w:cs="Times New Roman"/>
          <w:sz w:val="28"/>
          <w:szCs w:val="28"/>
        </w:rPr>
        <w:t xml:space="preserve">Analoga funzione di collaborazione </w:t>
      </w:r>
      <w:r w:rsidR="007514E3" w:rsidRPr="003B439D">
        <w:rPr>
          <w:rFonts w:ascii="Times New Roman" w:hAnsi="Times New Roman" w:cs="Times New Roman"/>
          <w:sz w:val="28"/>
          <w:szCs w:val="28"/>
        </w:rPr>
        <w:t xml:space="preserve">il Consiglio </w:t>
      </w:r>
      <w:r w:rsidRPr="003B439D">
        <w:rPr>
          <w:rFonts w:ascii="Times New Roman" w:hAnsi="Times New Roman" w:cs="Times New Roman"/>
          <w:sz w:val="28"/>
          <w:szCs w:val="28"/>
        </w:rPr>
        <w:t xml:space="preserve">svolge ai sensi dell’art. 58 del r.d. n. 444/1942, che </w:t>
      </w:r>
      <w:r w:rsidR="007514E3" w:rsidRPr="003B439D">
        <w:rPr>
          <w:rFonts w:ascii="Times New Roman" w:hAnsi="Times New Roman" w:cs="Times New Roman"/>
          <w:sz w:val="28"/>
          <w:szCs w:val="28"/>
        </w:rPr>
        <w:t xml:space="preserve">gli </w:t>
      </w:r>
      <w:r w:rsidRPr="003B439D">
        <w:rPr>
          <w:rFonts w:ascii="Times New Roman" w:hAnsi="Times New Roman" w:cs="Times New Roman"/>
          <w:sz w:val="28"/>
          <w:szCs w:val="28"/>
        </w:rPr>
        <w:t>dà facoltà di segnalare al Governo le ipotesi nelle quali la legislazione vigente risulti “</w:t>
      </w:r>
      <w:r w:rsidRPr="003B439D">
        <w:rPr>
          <w:rFonts w:ascii="Times New Roman" w:hAnsi="Times New Roman" w:cs="Times New Roman"/>
          <w:i/>
          <w:sz w:val="28"/>
          <w:szCs w:val="28"/>
        </w:rPr>
        <w:t>oscura, imperfetta od incompleta</w:t>
      </w:r>
      <w:r w:rsidRPr="003B439D">
        <w:rPr>
          <w:rFonts w:ascii="Times New Roman" w:hAnsi="Times New Roman" w:cs="Times New Roman"/>
          <w:sz w:val="28"/>
          <w:szCs w:val="28"/>
        </w:rPr>
        <w:t>”.</w:t>
      </w:r>
      <w:r w:rsidR="00BF5524">
        <w:rPr>
          <w:rFonts w:ascii="Times New Roman" w:hAnsi="Times New Roman" w:cs="Times New Roman"/>
          <w:sz w:val="28"/>
          <w:szCs w:val="28"/>
        </w:rPr>
        <w:t xml:space="preserve"> Facoltà di cui negli ultimi tempi fa fatto un certo uso.</w:t>
      </w:r>
      <w:r w:rsidRPr="003B43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7C9B" w:rsidRPr="003B439D" w:rsidRDefault="00051126" w:rsidP="007514E3">
      <w:pPr>
        <w:suppressAutoHyphens/>
        <w:spacing w:after="120" w:line="240" w:lineRule="auto"/>
        <w:ind w:left="567" w:right="1423"/>
        <w:jc w:val="both"/>
        <w:rPr>
          <w:rFonts w:ascii="Times New Roman" w:hAnsi="Times New Roman" w:cs="Times New Roman"/>
          <w:sz w:val="28"/>
          <w:szCs w:val="28"/>
        </w:rPr>
      </w:pPr>
      <w:r w:rsidRPr="003B439D">
        <w:rPr>
          <w:rFonts w:ascii="Times New Roman" w:hAnsi="Times New Roman" w:cs="Times New Roman"/>
          <w:sz w:val="28"/>
          <w:szCs w:val="28"/>
        </w:rPr>
        <w:t>In tali evenienze</w:t>
      </w:r>
      <w:r w:rsidR="00BA7C9B" w:rsidRPr="003B439D">
        <w:rPr>
          <w:rFonts w:ascii="Times New Roman" w:hAnsi="Times New Roman" w:cs="Times New Roman"/>
          <w:sz w:val="28"/>
          <w:szCs w:val="28"/>
        </w:rPr>
        <w:t xml:space="preserve">, il Consiglio </w:t>
      </w:r>
      <w:r w:rsidR="00CD54B7" w:rsidRPr="003B439D">
        <w:rPr>
          <w:rFonts w:ascii="Times New Roman" w:hAnsi="Times New Roman" w:cs="Times New Roman"/>
          <w:sz w:val="28"/>
          <w:szCs w:val="28"/>
        </w:rPr>
        <w:t>valuta</w:t>
      </w:r>
      <w:r w:rsidR="00BA7C9B" w:rsidRPr="003B439D">
        <w:rPr>
          <w:rFonts w:ascii="Times New Roman" w:hAnsi="Times New Roman" w:cs="Times New Roman"/>
          <w:sz w:val="28"/>
          <w:szCs w:val="28"/>
        </w:rPr>
        <w:t xml:space="preserve"> l’atto, in formazione o già formato, rispetto al diritto oggettivo, prescindendo quindi dalla posizione di singoli interessati.</w:t>
      </w:r>
    </w:p>
    <w:p w:rsidR="00E004E0" w:rsidRPr="003B439D" w:rsidRDefault="00E004E0" w:rsidP="007514E3">
      <w:pPr>
        <w:suppressAutoHyphens/>
        <w:spacing w:after="120" w:line="240" w:lineRule="auto"/>
        <w:ind w:left="567" w:right="1423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B439D">
        <w:rPr>
          <w:rFonts w:ascii="Times New Roman" w:hAnsi="Times New Roman" w:cs="Times New Roman"/>
          <w:sz w:val="28"/>
          <w:szCs w:val="28"/>
        </w:rPr>
        <w:t>In altri casi, invece, la richiesta di pare</w:t>
      </w:r>
      <w:r w:rsidR="00B70E83" w:rsidRPr="003B439D">
        <w:rPr>
          <w:rFonts w:ascii="Times New Roman" w:hAnsi="Times New Roman" w:cs="Times New Roman"/>
          <w:sz w:val="28"/>
          <w:szCs w:val="28"/>
        </w:rPr>
        <w:t>re</w:t>
      </w:r>
      <w:r w:rsidRPr="003B439D">
        <w:rPr>
          <w:rFonts w:ascii="Times New Roman" w:hAnsi="Times New Roman" w:cs="Times New Roman"/>
          <w:sz w:val="28"/>
          <w:szCs w:val="28"/>
        </w:rPr>
        <w:t xml:space="preserve"> mira a risolvere una cont</w:t>
      </w:r>
      <w:r w:rsidR="00AC7673" w:rsidRPr="003B439D">
        <w:rPr>
          <w:rFonts w:ascii="Times New Roman" w:hAnsi="Times New Roman" w:cs="Times New Roman"/>
          <w:sz w:val="28"/>
          <w:szCs w:val="28"/>
        </w:rPr>
        <w:t>roversia</w:t>
      </w:r>
      <w:r w:rsidR="00B53757" w:rsidRPr="003B439D">
        <w:rPr>
          <w:rFonts w:ascii="Times New Roman" w:hAnsi="Times New Roman" w:cs="Times New Roman"/>
          <w:sz w:val="28"/>
          <w:szCs w:val="28"/>
        </w:rPr>
        <w:t>,</w:t>
      </w:r>
      <w:r w:rsidR="00C660E5" w:rsidRPr="003B439D">
        <w:rPr>
          <w:rFonts w:ascii="Times New Roman" w:hAnsi="Times New Roman" w:cs="Times New Roman"/>
          <w:sz w:val="28"/>
          <w:szCs w:val="28"/>
        </w:rPr>
        <w:t xml:space="preserve"> con</w:t>
      </w:r>
      <w:r w:rsidR="00AC7673" w:rsidRPr="003B439D">
        <w:rPr>
          <w:rFonts w:ascii="Times New Roman" w:hAnsi="Times New Roman" w:cs="Times New Roman"/>
          <w:sz w:val="28"/>
          <w:szCs w:val="28"/>
        </w:rPr>
        <w:t xml:space="preserve"> una finalità</w:t>
      </w:r>
      <w:r w:rsidR="00C660E5" w:rsidRPr="003B439D">
        <w:rPr>
          <w:rFonts w:ascii="Times New Roman" w:hAnsi="Times New Roman" w:cs="Times New Roman"/>
          <w:sz w:val="28"/>
          <w:szCs w:val="28"/>
        </w:rPr>
        <w:t>, quindi,</w:t>
      </w:r>
      <w:r w:rsidR="00A23944" w:rsidRPr="003B439D">
        <w:rPr>
          <w:rFonts w:ascii="Times New Roman" w:hAnsi="Times New Roman" w:cs="Times New Roman"/>
          <w:sz w:val="28"/>
          <w:szCs w:val="28"/>
        </w:rPr>
        <w:t xml:space="preserve"> di tipo giustiziale</w:t>
      </w:r>
      <w:r w:rsidRPr="003B439D">
        <w:rPr>
          <w:rFonts w:ascii="Times New Roman" w:hAnsi="Times New Roman" w:cs="Times New Roman"/>
          <w:sz w:val="28"/>
          <w:szCs w:val="28"/>
        </w:rPr>
        <w:t>.</w:t>
      </w:r>
      <w:r w:rsidR="007D47E7" w:rsidRPr="003B43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7C9B" w:rsidRPr="003B439D" w:rsidRDefault="00FF1F75" w:rsidP="007514E3">
      <w:pPr>
        <w:suppressAutoHyphens/>
        <w:spacing w:after="120" w:line="240" w:lineRule="auto"/>
        <w:ind w:left="567" w:right="1423"/>
        <w:jc w:val="both"/>
        <w:rPr>
          <w:rFonts w:ascii="Times New Roman" w:hAnsi="Times New Roman" w:cs="Times New Roman"/>
          <w:sz w:val="28"/>
          <w:szCs w:val="28"/>
        </w:rPr>
      </w:pPr>
      <w:r w:rsidRPr="003B439D">
        <w:rPr>
          <w:rFonts w:ascii="Times New Roman" w:hAnsi="Times New Roman" w:cs="Times New Roman"/>
          <w:sz w:val="28"/>
          <w:szCs w:val="28"/>
        </w:rPr>
        <w:t>Quando ciò accade,</w:t>
      </w:r>
      <w:r w:rsidR="00BA7C9B" w:rsidRPr="003B439D">
        <w:rPr>
          <w:rFonts w:ascii="Times New Roman" w:hAnsi="Times New Roman" w:cs="Times New Roman"/>
          <w:sz w:val="28"/>
          <w:szCs w:val="28"/>
        </w:rPr>
        <w:t xml:space="preserve"> i</w:t>
      </w:r>
      <w:r w:rsidR="00051126" w:rsidRPr="003B439D">
        <w:rPr>
          <w:rFonts w:ascii="Times New Roman" w:hAnsi="Times New Roman" w:cs="Times New Roman"/>
          <w:sz w:val="28"/>
          <w:szCs w:val="28"/>
        </w:rPr>
        <w:t xml:space="preserve"> </w:t>
      </w:r>
      <w:r w:rsidRPr="003B439D">
        <w:rPr>
          <w:rFonts w:ascii="Times New Roman" w:hAnsi="Times New Roman" w:cs="Times New Roman"/>
          <w:sz w:val="28"/>
          <w:szCs w:val="28"/>
        </w:rPr>
        <w:t>parametri</w:t>
      </w:r>
      <w:r w:rsidR="00051126" w:rsidRPr="003B439D">
        <w:rPr>
          <w:rFonts w:ascii="Times New Roman" w:hAnsi="Times New Roman" w:cs="Times New Roman"/>
          <w:sz w:val="28"/>
          <w:szCs w:val="28"/>
        </w:rPr>
        <w:t xml:space="preserve"> di </w:t>
      </w:r>
      <w:r w:rsidRPr="003B439D">
        <w:rPr>
          <w:rFonts w:ascii="Times New Roman" w:hAnsi="Times New Roman" w:cs="Times New Roman"/>
          <w:sz w:val="28"/>
          <w:szCs w:val="28"/>
        </w:rPr>
        <w:t>giudizio</w:t>
      </w:r>
      <w:r w:rsidR="00051126" w:rsidRPr="003B439D">
        <w:rPr>
          <w:rFonts w:ascii="Times New Roman" w:hAnsi="Times New Roman" w:cs="Times New Roman"/>
          <w:sz w:val="28"/>
          <w:szCs w:val="28"/>
        </w:rPr>
        <w:t xml:space="preserve"> sono quelli – </w:t>
      </w:r>
      <w:r w:rsidR="005F74E5" w:rsidRPr="003B439D">
        <w:rPr>
          <w:rFonts w:ascii="Times New Roman" w:hAnsi="Times New Roman" w:cs="Times New Roman"/>
          <w:sz w:val="28"/>
          <w:szCs w:val="28"/>
        </w:rPr>
        <w:t xml:space="preserve">sostanzialmente </w:t>
      </w:r>
      <w:r w:rsidR="00051126" w:rsidRPr="003B439D">
        <w:rPr>
          <w:rFonts w:ascii="Times New Roman" w:hAnsi="Times New Roman" w:cs="Times New Roman"/>
          <w:sz w:val="28"/>
          <w:szCs w:val="28"/>
        </w:rPr>
        <w:t>non dissimili dall’attività giurisdizionale - della tu</w:t>
      </w:r>
      <w:r w:rsidRPr="003B439D">
        <w:rPr>
          <w:rFonts w:ascii="Times New Roman" w:hAnsi="Times New Roman" w:cs="Times New Roman"/>
          <w:sz w:val="28"/>
          <w:szCs w:val="28"/>
        </w:rPr>
        <w:t>tela delle posizioni soggettive</w:t>
      </w:r>
      <w:r w:rsidR="00051126" w:rsidRPr="003B439D">
        <w:rPr>
          <w:rFonts w:ascii="Times New Roman" w:hAnsi="Times New Roman" w:cs="Times New Roman"/>
          <w:sz w:val="28"/>
          <w:szCs w:val="28"/>
        </w:rPr>
        <w:t xml:space="preserve"> sulle quali l’azione amministrativa è destinata ad incidere</w:t>
      </w:r>
      <w:r w:rsidR="00BA7C9B" w:rsidRPr="003B439D">
        <w:rPr>
          <w:rFonts w:ascii="Times New Roman" w:hAnsi="Times New Roman" w:cs="Times New Roman"/>
          <w:sz w:val="28"/>
          <w:szCs w:val="28"/>
        </w:rPr>
        <w:t>.</w:t>
      </w:r>
    </w:p>
    <w:p w:rsidR="00863F98" w:rsidRPr="003B439D" w:rsidRDefault="00863F98" w:rsidP="007514E3">
      <w:pPr>
        <w:suppressAutoHyphens/>
        <w:spacing w:after="120" w:line="240" w:lineRule="auto"/>
        <w:ind w:left="567" w:right="1423"/>
        <w:jc w:val="both"/>
        <w:rPr>
          <w:rFonts w:ascii="Times New Roman" w:hAnsi="Times New Roman" w:cs="Times New Roman"/>
          <w:sz w:val="28"/>
          <w:szCs w:val="28"/>
        </w:rPr>
      </w:pPr>
    </w:p>
    <w:p w:rsidR="00E004E0" w:rsidRPr="003B439D" w:rsidRDefault="00E004E0" w:rsidP="007514E3">
      <w:pPr>
        <w:suppressAutoHyphens/>
        <w:spacing w:after="120" w:line="240" w:lineRule="auto"/>
        <w:ind w:left="567" w:right="1423"/>
        <w:jc w:val="both"/>
        <w:rPr>
          <w:rFonts w:ascii="Times New Roman" w:hAnsi="Times New Roman" w:cs="Times New Roman"/>
          <w:sz w:val="28"/>
          <w:szCs w:val="28"/>
        </w:rPr>
      </w:pPr>
    </w:p>
    <w:p w:rsidR="00E004E0" w:rsidRPr="003B439D" w:rsidRDefault="00E004E0" w:rsidP="007514E3">
      <w:pPr>
        <w:pStyle w:val="Titolo1"/>
        <w:keepNext w:val="0"/>
        <w:keepLines w:val="0"/>
        <w:suppressAutoHyphens/>
        <w:spacing w:before="0" w:after="120" w:line="240" w:lineRule="auto"/>
        <w:ind w:left="567" w:right="1423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48" w:name="_Toc85353241"/>
      <w:bookmarkStart w:id="49" w:name="_Toc85985174"/>
      <w:bookmarkStart w:id="50" w:name="_Toc86299366"/>
      <w:bookmarkStart w:id="51" w:name="_Toc86823042"/>
      <w:bookmarkStart w:id="52" w:name="_Toc87084895"/>
      <w:r w:rsidRPr="003B439D">
        <w:rPr>
          <w:rFonts w:ascii="Times New Roman" w:hAnsi="Times New Roman" w:cs="Times New Roman"/>
          <w:b/>
          <w:color w:val="auto"/>
          <w:sz w:val="28"/>
          <w:szCs w:val="28"/>
        </w:rPr>
        <w:t xml:space="preserve">I </w:t>
      </w:r>
      <w:r w:rsidR="00073392" w:rsidRPr="003B439D">
        <w:rPr>
          <w:rFonts w:ascii="Times New Roman" w:hAnsi="Times New Roman" w:cs="Times New Roman"/>
          <w:b/>
          <w:color w:val="auto"/>
          <w:sz w:val="28"/>
          <w:szCs w:val="28"/>
        </w:rPr>
        <w:t>pareri in funzione di collaborazione</w:t>
      </w:r>
      <w:bookmarkEnd w:id="48"/>
      <w:bookmarkEnd w:id="49"/>
      <w:bookmarkEnd w:id="50"/>
      <w:bookmarkEnd w:id="51"/>
      <w:bookmarkEnd w:id="52"/>
    </w:p>
    <w:p w:rsidR="00E004E0" w:rsidRPr="003B439D" w:rsidRDefault="00E62BD1" w:rsidP="007514E3">
      <w:pPr>
        <w:pStyle w:val="Titolo2"/>
        <w:ind w:left="567" w:right="1423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53" w:name="_Toc85353243"/>
      <w:bookmarkStart w:id="54" w:name="_Toc85985175"/>
      <w:bookmarkStart w:id="55" w:name="_Toc86299367"/>
      <w:bookmarkStart w:id="56" w:name="_Toc86823043"/>
      <w:bookmarkStart w:id="57" w:name="_Toc87084896"/>
      <w:r w:rsidRPr="003B439D">
        <w:rPr>
          <w:rFonts w:ascii="Times New Roman" w:hAnsi="Times New Roman" w:cs="Times New Roman"/>
          <w:b/>
          <w:color w:val="auto"/>
          <w:sz w:val="28"/>
          <w:szCs w:val="28"/>
        </w:rPr>
        <w:t>I pareri</w:t>
      </w:r>
      <w:r w:rsidR="00E004E0" w:rsidRPr="003B439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sugli atti normativi</w:t>
      </w:r>
      <w:bookmarkEnd w:id="53"/>
      <w:bookmarkEnd w:id="54"/>
      <w:bookmarkEnd w:id="55"/>
      <w:bookmarkEnd w:id="56"/>
      <w:bookmarkEnd w:id="57"/>
      <w:r w:rsidR="00E004E0" w:rsidRPr="003B439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E963F9" w:rsidRPr="003B439D" w:rsidRDefault="00E963F9" w:rsidP="007514E3">
      <w:pPr>
        <w:pStyle w:val="Paragrafoelenco"/>
        <w:suppressAutoHyphens/>
        <w:spacing w:after="120" w:line="240" w:lineRule="auto"/>
        <w:ind w:left="567" w:right="1423"/>
        <w:jc w:val="both"/>
        <w:rPr>
          <w:rFonts w:ascii="Times New Roman" w:eastAsia="PMingLiU" w:hAnsi="Times New Roman" w:cs="Times New Roman"/>
          <w:sz w:val="28"/>
          <w:szCs w:val="28"/>
        </w:rPr>
      </w:pPr>
    </w:p>
    <w:p w:rsidR="00397F08" w:rsidRPr="003B439D" w:rsidRDefault="00BA55B5" w:rsidP="007514E3">
      <w:pPr>
        <w:pStyle w:val="Paragrafoelenco"/>
        <w:suppressAutoHyphens/>
        <w:spacing w:after="120" w:line="240" w:lineRule="auto"/>
        <w:ind w:left="567" w:right="1423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3B439D">
        <w:rPr>
          <w:rFonts w:ascii="Times New Roman" w:eastAsia="PMingLiU" w:hAnsi="Times New Roman" w:cs="Times New Roman"/>
          <w:sz w:val="28"/>
          <w:szCs w:val="28"/>
        </w:rPr>
        <w:t>Iniziando</w:t>
      </w:r>
      <w:r w:rsidR="00084133" w:rsidRPr="003B439D">
        <w:rPr>
          <w:rFonts w:ascii="Times New Roman" w:eastAsia="PMingLiU" w:hAnsi="Times New Roman" w:cs="Times New Roman"/>
          <w:sz w:val="28"/>
          <w:szCs w:val="28"/>
        </w:rPr>
        <w:t xml:space="preserve"> dai pareri sugli atti normativi, i</w:t>
      </w:r>
      <w:r w:rsidR="00681EAD" w:rsidRPr="003B439D">
        <w:rPr>
          <w:rFonts w:ascii="Times New Roman" w:eastAsia="PMingLiU" w:hAnsi="Times New Roman" w:cs="Times New Roman"/>
          <w:sz w:val="28"/>
          <w:szCs w:val="28"/>
        </w:rPr>
        <w:t xml:space="preserve"> </w:t>
      </w:r>
      <w:r w:rsidR="00435D93" w:rsidRPr="003B439D">
        <w:rPr>
          <w:rFonts w:ascii="Times New Roman" w:eastAsia="PMingLiU" w:hAnsi="Times New Roman" w:cs="Times New Roman"/>
          <w:sz w:val="28"/>
          <w:szCs w:val="28"/>
        </w:rPr>
        <w:t xml:space="preserve">criteri </w:t>
      </w:r>
      <w:r w:rsidR="00EA6B29" w:rsidRPr="003B439D">
        <w:rPr>
          <w:rFonts w:ascii="Times New Roman" w:eastAsia="PMingLiU" w:hAnsi="Times New Roman" w:cs="Times New Roman"/>
          <w:sz w:val="28"/>
          <w:szCs w:val="28"/>
        </w:rPr>
        <w:t xml:space="preserve">che il Consiglio ha </w:t>
      </w:r>
      <w:r w:rsidR="009D7E6A" w:rsidRPr="003B439D">
        <w:rPr>
          <w:rFonts w:ascii="Times New Roman" w:eastAsia="PMingLiU" w:hAnsi="Times New Roman" w:cs="Times New Roman"/>
          <w:sz w:val="28"/>
          <w:szCs w:val="28"/>
        </w:rPr>
        <w:t>utilizzato</w:t>
      </w:r>
      <w:r w:rsidR="00EA6B29" w:rsidRPr="003B439D">
        <w:rPr>
          <w:rFonts w:ascii="Times New Roman" w:eastAsia="PMingLiU" w:hAnsi="Times New Roman" w:cs="Times New Roman"/>
          <w:sz w:val="28"/>
          <w:szCs w:val="28"/>
        </w:rPr>
        <w:t xml:space="preserve"> </w:t>
      </w:r>
      <w:r w:rsidR="009D7E6A" w:rsidRPr="003B439D">
        <w:rPr>
          <w:rFonts w:ascii="Times New Roman" w:eastAsia="PMingLiU" w:hAnsi="Times New Roman" w:cs="Times New Roman"/>
          <w:sz w:val="28"/>
          <w:szCs w:val="28"/>
        </w:rPr>
        <w:t>sono stati</w:t>
      </w:r>
      <w:r w:rsidR="00E963F9" w:rsidRPr="003B439D">
        <w:rPr>
          <w:rFonts w:ascii="Times New Roman" w:eastAsia="PMingLiU" w:hAnsi="Times New Roman" w:cs="Times New Roman"/>
          <w:sz w:val="28"/>
          <w:szCs w:val="28"/>
        </w:rPr>
        <w:t>, da sempre,</w:t>
      </w:r>
      <w:r w:rsidR="009D7E6A" w:rsidRPr="003B439D">
        <w:rPr>
          <w:rFonts w:ascii="Times New Roman" w:eastAsia="PMingLiU" w:hAnsi="Times New Roman" w:cs="Times New Roman"/>
          <w:sz w:val="28"/>
          <w:szCs w:val="28"/>
        </w:rPr>
        <w:t xml:space="preserve"> piuttosto ampi</w:t>
      </w:r>
      <w:r w:rsidR="00397F08" w:rsidRPr="003B439D">
        <w:rPr>
          <w:rFonts w:ascii="Times New Roman" w:eastAsia="PMingLiU" w:hAnsi="Times New Roman" w:cs="Times New Roman"/>
          <w:sz w:val="28"/>
          <w:szCs w:val="28"/>
        </w:rPr>
        <w:t>.</w:t>
      </w:r>
    </w:p>
    <w:p w:rsidR="00060CE1" w:rsidRPr="003B439D" w:rsidRDefault="00E963F9" w:rsidP="007514E3">
      <w:pPr>
        <w:suppressAutoHyphens/>
        <w:spacing w:after="120" w:line="240" w:lineRule="auto"/>
        <w:ind w:left="567" w:right="1423"/>
        <w:contextualSpacing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3B439D">
        <w:rPr>
          <w:rFonts w:ascii="Times New Roman" w:eastAsia="PMingLiU" w:hAnsi="Times New Roman" w:cs="Times New Roman"/>
          <w:sz w:val="28"/>
          <w:szCs w:val="28"/>
        </w:rPr>
        <w:t xml:space="preserve">Le </w:t>
      </w:r>
      <w:r w:rsidR="00647FD9" w:rsidRPr="003B439D">
        <w:rPr>
          <w:rFonts w:ascii="Times New Roman" w:eastAsia="PMingLiU" w:hAnsi="Times New Roman" w:cs="Times New Roman"/>
          <w:sz w:val="28"/>
          <w:szCs w:val="28"/>
        </w:rPr>
        <w:t xml:space="preserve">sue </w:t>
      </w:r>
      <w:r w:rsidRPr="003B439D">
        <w:rPr>
          <w:rFonts w:ascii="Times New Roman" w:eastAsia="PMingLiU" w:hAnsi="Times New Roman" w:cs="Times New Roman"/>
          <w:sz w:val="28"/>
          <w:szCs w:val="28"/>
        </w:rPr>
        <w:t xml:space="preserve">tecniche di valutazione si sono </w:t>
      </w:r>
      <w:r w:rsidR="00E95423" w:rsidRPr="003B439D">
        <w:rPr>
          <w:rFonts w:ascii="Times New Roman" w:eastAsia="PMingLiU" w:hAnsi="Times New Roman" w:cs="Times New Roman"/>
          <w:sz w:val="28"/>
          <w:szCs w:val="28"/>
        </w:rPr>
        <w:t>comunque</w:t>
      </w:r>
      <w:r w:rsidR="00647FD9" w:rsidRPr="003B439D">
        <w:rPr>
          <w:rFonts w:ascii="Times New Roman" w:eastAsia="PMingLiU" w:hAnsi="Times New Roman" w:cs="Times New Roman"/>
          <w:sz w:val="28"/>
          <w:szCs w:val="28"/>
        </w:rPr>
        <w:t xml:space="preserve"> </w:t>
      </w:r>
      <w:r w:rsidRPr="003B439D">
        <w:rPr>
          <w:rFonts w:ascii="Times New Roman" w:eastAsia="PMingLiU" w:hAnsi="Times New Roman" w:cs="Times New Roman"/>
          <w:sz w:val="28"/>
          <w:szCs w:val="28"/>
        </w:rPr>
        <w:t>via via affinate dopo l’entrata in vigore del</w:t>
      </w:r>
      <w:r w:rsidR="00060CE1" w:rsidRPr="003B439D">
        <w:rPr>
          <w:rFonts w:ascii="Times New Roman" w:eastAsia="PMingLiU" w:hAnsi="Times New Roman" w:cs="Times New Roman"/>
          <w:sz w:val="28"/>
          <w:szCs w:val="28"/>
        </w:rPr>
        <w:t>l’art. 17 della legge n. 400/1988.</w:t>
      </w:r>
    </w:p>
    <w:p w:rsidR="00E004E0" w:rsidRPr="003B439D" w:rsidRDefault="00DF7C70" w:rsidP="007514E3">
      <w:pPr>
        <w:suppressAutoHyphens/>
        <w:spacing w:after="120" w:line="240" w:lineRule="auto"/>
        <w:ind w:left="567" w:right="1423"/>
        <w:contextualSpacing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3B439D">
        <w:rPr>
          <w:rFonts w:ascii="Times New Roman" w:eastAsia="PMingLiU" w:hAnsi="Times New Roman" w:cs="Times New Roman"/>
          <w:sz w:val="28"/>
          <w:szCs w:val="28"/>
        </w:rPr>
        <w:t xml:space="preserve">Dopo </w:t>
      </w:r>
      <w:r w:rsidR="007C638C" w:rsidRPr="003B439D">
        <w:rPr>
          <w:rFonts w:ascii="Times New Roman" w:eastAsia="PMingLiU" w:hAnsi="Times New Roman" w:cs="Times New Roman"/>
          <w:sz w:val="28"/>
          <w:szCs w:val="28"/>
        </w:rPr>
        <w:t>tale legge, a seguito della</w:t>
      </w:r>
      <w:r w:rsidR="00E004E0" w:rsidRPr="003B439D">
        <w:rPr>
          <w:rFonts w:ascii="Times New Roman" w:eastAsia="PMingLiU" w:hAnsi="Times New Roman" w:cs="Times New Roman"/>
          <w:sz w:val="28"/>
          <w:szCs w:val="28"/>
        </w:rPr>
        <w:t xml:space="preserve"> sancita (</w:t>
      </w:r>
      <w:r w:rsidR="007C638C" w:rsidRPr="003B439D">
        <w:rPr>
          <w:rFonts w:ascii="Times New Roman" w:eastAsia="PMingLiU" w:hAnsi="Times New Roman" w:cs="Times New Roman"/>
          <w:sz w:val="28"/>
          <w:szCs w:val="28"/>
        </w:rPr>
        <w:t xml:space="preserve">o </w:t>
      </w:r>
      <w:r w:rsidR="00E004E0" w:rsidRPr="003B439D">
        <w:rPr>
          <w:rFonts w:ascii="Times New Roman" w:eastAsia="PMingLiU" w:hAnsi="Times New Roman" w:cs="Times New Roman"/>
          <w:sz w:val="28"/>
          <w:szCs w:val="28"/>
        </w:rPr>
        <w:t>meglio: riba</w:t>
      </w:r>
      <w:r w:rsidR="00435D93" w:rsidRPr="003B439D">
        <w:rPr>
          <w:rFonts w:ascii="Times New Roman" w:eastAsia="PMingLiU" w:hAnsi="Times New Roman" w:cs="Times New Roman"/>
          <w:sz w:val="28"/>
          <w:szCs w:val="28"/>
        </w:rPr>
        <w:t xml:space="preserve">dita) obbligatorietà del parere, </w:t>
      </w:r>
      <w:r w:rsidR="00E004E0" w:rsidRPr="003B439D">
        <w:rPr>
          <w:rFonts w:ascii="Times New Roman" w:eastAsia="PMingLiU" w:hAnsi="Times New Roman" w:cs="Times New Roman"/>
          <w:sz w:val="28"/>
          <w:szCs w:val="28"/>
        </w:rPr>
        <w:t>si è accompagnato, quasi contestualmente, il fenomeno dell’espansione della normativa secondaria.</w:t>
      </w:r>
    </w:p>
    <w:p w:rsidR="008C36B7" w:rsidRPr="003B439D" w:rsidRDefault="008C36B7" w:rsidP="007514E3">
      <w:pPr>
        <w:suppressAutoHyphens/>
        <w:spacing w:after="120" w:line="240" w:lineRule="auto"/>
        <w:ind w:left="567" w:right="1423"/>
        <w:contextualSpacing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3B439D">
        <w:rPr>
          <w:rFonts w:ascii="Times New Roman" w:eastAsia="PMingLiU" w:hAnsi="Times New Roman" w:cs="Times New Roman"/>
          <w:sz w:val="28"/>
          <w:szCs w:val="28"/>
        </w:rPr>
        <w:t>E ciò ancorché la legge costituzionale n.3/2001, con le spinte centrifughe del nuovo Titolo V – secondo l’interpretazione diffusa - abbia delimitato l’ambito del potere regolamentare del Governo e quindi del parere del Consiglio di Stato.</w:t>
      </w:r>
    </w:p>
    <w:p w:rsidR="00B86FB5" w:rsidRPr="003B439D" w:rsidRDefault="000126D2" w:rsidP="007514E3">
      <w:pPr>
        <w:suppressAutoHyphens/>
        <w:spacing w:after="120" w:line="240" w:lineRule="auto"/>
        <w:ind w:left="567" w:right="1423"/>
        <w:contextualSpacing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3B439D">
        <w:rPr>
          <w:rFonts w:ascii="Times New Roman" w:eastAsia="PMingLiU" w:hAnsi="Times New Roman" w:cs="Times New Roman"/>
          <w:sz w:val="28"/>
          <w:szCs w:val="28"/>
        </w:rPr>
        <w:t>All’inizio degli anni ’90 uno dei temi centrali della politica legislativa è diventata la semplificazione, prima amministrativa e poi normativa (</w:t>
      </w:r>
      <w:r w:rsidR="009D0690" w:rsidRPr="003B439D">
        <w:rPr>
          <w:rFonts w:ascii="Times New Roman" w:eastAsia="PMingLiU" w:hAnsi="Times New Roman" w:cs="Times New Roman"/>
          <w:sz w:val="28"/>
          <w:szCs w:val="28"/>
        </w:rPr>
        <w:t xml:space="preserve">con la </w:t>
      </w:r>
      <w:r w:rsidRPr="003B439D">
        <w:rPr>
          <w:rFonts w:ascii="Times New Roman" w:eastAsia="PMingLiU" w:hAnsi="Times New Roman" w:cs="Times New Roman"/>
          <w:sz w:val="28"/>
          <w:szCs w:val="28"/>
        </w:rPr>
        <w:t>legge n. 537/1993, legge n. 59/1997, legge n. 50/1999, legge n. 229/2003, legge n. 246/2005).</w:t>
      </w:r>
    </w:p>
    <w:p w:rsidR="00E004E0" w:rsidRPr="003B439D" w:rsidRDefault="00E004E0" w:rsidP="007514E3">
      <w:pPr>
        <w:suppressAutoHyphens/>
        <w:spacing w:after="120" w:line="240" w:lineRule="auto"/>
        <w:ind w:left="567" w:right="1423"/>
        <w:contextualSpacing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3B439D">
        <w:rPr>
          <w:rFonts w:ascii="Times New Roman" w:eastAsia="PMingLiU" w:hAnsi="Times New Roman" w:cs="Times New Roman"/>
          <w:sz w:val="28"/>
          <w:szCs w:val="28"/>
        </w:rPr>
        <w:t>Orbene il Consiglio di Stato, in queste vicende</w:t>
      </w:r>
      <w:r w:rsidR="00551348" w:rsidRPr="003B439D">
        <w:rPr>
          <w:rFonts w:ascii="Times New Roman" w:eastAsia="PMingLiU" w:hAnsi="Times New Roman" w:cs="Times New Roman"/>
          <w:sz w:val="28"/>
          <w:szCs w:val="28"/>
        </w:rPr>
        <w:t>,</w:t>
      </w:r>
      <w:r w:rsidRPr="003B439D">
        <w:rPr>
          <w:rFonts w:ascii="Times New Roman" w:eastAsia="PMingLiU" w:hAnsi="Times New Roman" w:cs="Times New Roman"/>
          <w:sz w:val="28"/>
          <w:szCs w:val="28"/>
        </w:rPr>
        <w:t xml:space="preserve"> ha obiettivamente svolto il ruolo di “cabina di regia” dell’intero processo di </w:t>
      </w:r>
      <w:r w:rsidR="00DF7C70" w:rsidRPr="003B439D">
        <w:rPr>
          <w:rFonts w:ascii="Times New Roman" w:eastAsia="PMingLiU" w:hAnsi="Times New Roman" w:cs="Times New Roman"/>
          <w:sz w:val="28"/>
          <w:szCs w:val="28"/>
        </w:rPr>
        <w:t>normazione</w:t>
      </w:r>
      <w:r w:rsidR="00CD77FC" w:rsidRPr="003B439D">
        <w:rPr>
          <w:rFonts w:ascii="Times New Roman" w:eastAsia="PMingLiU" w:hAnsi="Times New Roman" w:cs="Times New Roman"/>
          <w:sz w:val="28"/>
          <w:szCs w:val="28"/>
        </w:rPr>
        <w:t xml:space="preserve">, facendo riferimento </w:t>
      </w:r>
      <w:r w:rsidR="009C679E" w:rsidRPr="003B439D">
        <w:rPr>
          <w:rFonts w:ascii="Times New Roman" w:eastAsia="PMingLiU" w:hAnsi="Times New Roman" w:cs="Times New Roman"/>
          <w:sz w:val="28"/>
          <w:szCs w:val="28"/>
        </w:rPr>
        <w:t xml:space="preserve">nei suoi pareri </w:t>
      </w:r>
      <w:r w:rsidR="00CD77FC" w:rsidRPr="003B439D">
        <w:rPr>
          <w:rFonts w:ascii="Times New Roman" w:eastAsia="PMingLiU" w:hAnsi="Times New Roman" w:cs="Times New Roman"/>
          <w:sz w:val="28"/>
          <w:szCs w:val="28"/>
        </w:rPr>
        <w:t>non solo alla qualità della regolazione in senso formale (e quindi alla tecnica normativa in senso stretto) ma anche, in qualche modo, a quella sostanziale, cioè alla fattibilità dell’iniziativa.</w:t>
      </w:r>
    </w:p>
    <w:p w:rsidR="00B70E83" w:rsidRPr="003B439D" w:rsidRDefault="00B70E83" w:rsidP="007514E3">
      <w:pPr>
        <w:suppressAutoHyphens/>
        <w:spacing w:after="120" w:line="240" w:lineRule="auto"/>
        <w:ind w:left="567" w:right="1423"/>
        <w:jc w:val="both"/>
        <w:rPr>
          <w:rFonts w:ascii="Times New Roman" w:hAnsi="Times New Roman" w:cs="Times New Roman"/>
          <w:sz w:val="28"/>
          <w:szCs w:val="28"/>
        </w:rPr>
      </w:pPr>
      <w:r w:rsidRPr="003B439D">
        <w:rPr>
          <w:rFonts w:ascii="Times New Roman" w:hAnsi="Times New Roman" w:cs="Times New Roman"/>
          <w:sz w:val="28"/>
          <w:szCs w:val="28"/>
        </w:rPr>
        <w:t>Sennonché</w:t>
      </w:r>
      <w:r w:rsidR="00104FE6" w:rsidRPr="003B439D">
        <w:rPr>
          <w:rFonts w:ascii="Times New Roman" w:hAnsi="Times New Roman" w:cs="Times New Roman"/>
          <w:sz w:val="28"/>
          <w:szCs w:val="28"/>
        </w:rPr>
        <w:t>, probabilmente a seg</w:t>
      </w:r>
      <w:r w:rsidR="00746A56" w:rsidRPr="003B439D">
        <w:rPr>
          <w:rFonts w:ascii="Times New Roman" w:hAnsi="Times New Roman" w:cs="Times New Roman"/>
          <w:sz w:val="28"/>
          <w:szCs w:val="28"/>
        </w:rPr>
        <w:t>uito dell’impatto con l’economi</w:t>
      </w:r>
      <w:r w:rsidR="00104FE6" w:rsidRPr="003B439D">
        <w:rPr>
          <w:rFonts w:ascii="Times New Roman" w:hAnsi="Times New Roman" w:cs="Times New Roman"/>
          <w:sz w:val="28"/>
          <w:szCs w:val="28"/>
        </w:rPr>
        <w:t>a globalizzata</w:t>
      </w:r>
      <w:r w:rsidR="00A20E66" w:rsidRPr="003B439D">
        <w:rPr>
          <w:rFonts w:ascii="Times New Roman" w:hAnsi="Times New Roman" w:cs="Times New Roman"/>
          <w:sz w:val="28"/>
          <w:szCs w:val="28"/>
        </w:rPr>
        <w:t xml:space="preserve"> </w:t>
      </w:r>
      <w:r w:rsidR="00A20E66" w:rsidRPr="003B439D">
        <w:rPr>
          <w:rFonts w:ascii="Times New Roman" w:hAnsi="Times New Roman" w:cs="Times New Roman"/>
          <w:bCs/>
          <w:sz w:val="28"/>
          <w:szCs w:val="28"/>
        </w:rPr>
        <w:t>e di una sempre maggiore consapevolezza dei rapporti tra diritto ed economia</w:t>
      </w:r>
      <w:r w:rsidR="00104FE6" w:rsidRPr="003B439D">
        <w:rPr>
          <w:rFonts w:ascii="Times New Roman" w:hAnsi="Times New Roman" w:cs="Times New Roman"/>
          <w:sz w:val="28"/>
          <w:szCs w:val="28"/>
        </w:rPr>
        <w:t xml:space="preserve">, si </w:t>
      </w:r>
      <w:r w:rsidR="00CF2917" w:rsidRPr="003B439D">
        <w:rPr>
          <w:rFonts w:ascii="Times New Roman" w:hAnsi="Times New Roman" w:cs="Times New Roman"/>
          <w:sz w:val="28"/>
          <w:szCs w:val="28"/>
        </w:rPr>
        <w:t>acquisisce</w:t>
      </w:r>
      <w:r w:rsidR="00104FE6" w:rsidRPr="003B439D">
        <w:rPr>
          <w:rFonts w:ascii="Times New Roman" w:hAnsi="Times New Roman" w:cs="Times New Roman"/>
          <w:sz w:val="28"/>
          <w:szCs w:val="28"/>
        </w:rPr>
        <w:t>, seppur lentamente, la consapevolezza del rapporto fra qualità della regolazione e crescita del Paese.</w:t>
      </w:r>
      <w:r w:rsidRPr="003B43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2E8D" w:rsidRPr="003B439D" w:rsidRDefault="00D22E8D" w:rsidP="007514E3">
      <w:pPr>
        <w:suppressAutoHyphens/>
        <w:spacing w:after="120" w:line="240" w:lineRule="auto"/>
        <w:ind w:left="567" w:right="1423"/>
        <w:jc w:val="both"/>
        <w:rPr>
          <w:rFonts w:ascii="Times New Roman" w:hAnsi="Times New Roman" w:cs="Times New Roman"/>
          <w:sz w:val="28"/>
          <w:szCs w:val="28"/>
        </w:rPr>
      </w:pPr>
      <w:r w:rsidRPr="003B439D">
        <w:rPr>
          <w:rFonts w:ascii="Times New Roman" w:hAnsi="Times New Roman" w:cs="Times New Roman"/>
          <w:sz w:val="28"/>
          <w:szCs w:val="28"/>
        </w:rPr>
        <w:t xml:space="preserve">La semplificazione acquista un più spiccato </w:t>
      </w:r>
      <w:r w:rsidR="005276D2" w:rsidRPr="003B439D">
        <w:rPr>
          <w:rFonts w:ascii="Times New Roman" w:hAnsi="Times New Roman" w:cs="Times New Roman"/>
          <w:sz w:val="28"/>
          <w:szCs w:val="28"/>
        </w:rPr>
        <w:t>carattere</w:t>
      </w:r>
      <w:r w:rsidRPr="003B439D">
        <w:rPr>
          <w:rFonts w:ascii="Times New Roman" w:hAnsi="Times New Roman" w:cs="Times New Roman"/>
          <w:sz w:val="28"/>
          <w:szCs w:val="28"/>
        </w:rPr>
        <w:t xml:space="preserve"> economico, mettendo in luce come un sistema amministrativo inutilmente complesso rappresenti un costo per i cittadini e </w:t>
      </w:r>
      <w:r w:rsidR="00746A56" w:rsidRPr="003B439D">
        <w:rPr>
          <w:rFonts w:ascii="Times New Roman" w:hAnsi="Times New Roman" w:cs="Times New Roman"/>
          <w:sz w:val="28"/>
          <w:szCs w:val="28"/>
        </w:rPr>
        <w:t xml:space="preserve">per </w:t>
      </w:r>
      <w:r w:rsidRPr="003B439D">
        <w:rPr>
          <w:rFonts w:ascii="Times New Roman" w:hAnsi="Times New Roman" w:cs="Times New Roman"/>
          <w:sz w:val="28"/>
          <w:szCs w:val="28"/>
        </w:rPr>
        <w:t>le imprese.</w:t>
      </w:r>
    </w:p>
    <w:p w:rsidR="00E004E0" w:rsidRPr="003B439D" w:rsidRDefault="004E164B" w:rsidP="007514E3">
      <w:pPr>
        <w:suppressAutoHyphens/>
        <w:spacing w:after="120" w:line="240" w:lineRule="auto"/>
        <w:ind w:left="567" w:right="1423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B439D">
        <w:rPr>
          <w:rFonts w:ascii="Times New Roman" w:hAnsi="Times New Roman" w:cs="Times New Roman"/>
          <w:sz w:val="28"/>
          <w:szCs w:val="28"/>
        </w:rPr>
        <w:t>E q</w:t>
      </w:r>
      <w:r w:rsidR="00E004E0" w:rsidRPr="003B439D">
        <w:rPr>
          <w:rFonts w:ascii="Times New Roman" w:hAnsi="Times New Roman" w:cs="Times New Roman"/>
          <w:sz w:val="28"/>
          <w:szCs w:val="28"/>
        </w:rPr>
        <w:t xml:space="preserve">uasi vent’anni fa, nel 2002, </w:t>
      </w:r>
      <w:r w:rsidR="005065D7" w:rsidRPr="003B439D">
        <w:rPr>
          <w:rFonts w:ascii="Times New Roman" w:hAnsi="Times New Roman" w:cs="Times New Roman"/>
          <w:sz w:val="28"/>
          <w:szCs w:val="28"/>
        </w:rPr>
        <w:t xml:space="preserve">mentre </w:t>
      </w:r>
      <w:r w:rsidR="005276D2" w:rsidRPr="003B439D">
        <w:rPr>
          <w:rFonts w:ascii="Times New Roman" w:hAnsi="Times New Roman" w:cs="Times New Roman"/>
          <w:sz w:val="28"/>
          <w:szCs w:val="28"/>
        </w:rPr>
        <w:t xml:space="preserve">Pasquale </w:t>
      </w:r>
      <w:r w:rsidR="006A7E46" w:rsidRPr="003B439D">
        <w:rPr>
          <w:rFonts w:ascii="Times New Roman" w:hAnsi="Times New Roman" w:cs="Times New Roman"/>
          <w:sz w:val="28"/>
          <w:szCs w:val="28"/>
        </w:rPr>
        <w:t>de Lise</w:t>
      </w:r>
      <w:r w:rsidR="005065D7" w:rsidRPr="003B439D">
        <w:rPr>
          <w:rFonts w:ascii="Times New Roman" w:hAnsi="Times New Roman" w:cs="Times New Roman"/>
          <w:sz w:val="28"/>
          <w:szCs w:val="28"/>
        </w:rPr>
        <w:t xml:space="preserve"> sottolineava che la funzione consultiva sull'</w:t>
      </w:r>
      <w:r w:rsidR="0066508F" w:rsidRPr="003B439D">
        <w:rPr>
          <w:rFonts w:ascii="Times New Roman" w:hAnsi="Times New Roman" w:cs="Times New Roman"/>
          <w:sz w:val="28"/>
          <w:szCs w:val="28"/>
        </w:rPr>
        <w:t>attività normativa era</w:t>
      </w:r>
      <w:r w:rsidR="005065D7" w:rsidRPr="003B439D">
        <w:rPr>
          <w:rFonts w:ascii="Times New Roman" w:hAnsi="Times New Roman" w:cs="Times New Roman"/>
          <w:sz w:val="28"/>
          <w:szCs w:val="28"/>
        </w:rPr>
        <w:t xml:space="preserve"> stata svolta nella consapevolezza che “</w:t>
      </w:r>
      <w:r w:rsidR="005065D7" w:rsidRPr="003B439D">
        <w:rPr>
          <w:rFonts w:ascii="Times New Roman" w:hAnsi="Times New Roman" w:cs="Times New Roman"/>
          <w:i/>
          <w:sz w:val="28"/>
          <w:szCs w:val="28"/>
        </w:rPr>
        <w:t xml:space="preserve">uno dei fattori determinanti dello sviluppo economico è rappresentato dalla qualità </w:t>
      </w:r>
      <w:r w:rsidR="00B70E83" w:rsidRPr="003B439D">
        <w:rPr>
          <w:rFonts w:ascii="Times New Roman" w:hAnsi="Times New Roman" w:cs="Times New Roman"/>
          <w:i/>
          <w:sz w:val="28"/>
          <w:szCs w:val="28"/>
        </w:rPr>
        <w:t>della regolazione</w:t>
      </w:r>
      <w:r w:rsidR="005065D7" w:rsidRPr="003B439D">
        <w:rPr>
          <w:rFonts w:ascii="Times New Roman" w:hAnsi="Times New Roman" w:cs="Times New Roman"/>
          <w:sz w:val="28"/>
          <w:szCs w:val="28"/>
        </w:rPr>
        <w:t xml:space="preserve">”, </w:t>
      </w:r>
      <w:r w:rsidR="00551348" w:rsidRPr="003B439D">
        <w:rPr>
          <w:rFonts w:ascii="Times New Roman" w:hAnsi="Times New Roman" w:cs="Times New Roman"/>
          <w:sz w:val="28"/>
          <w:szCs w:val="28"/>
        </w:rPr>
        <w:t xml:space="preserve">Filippo </w:t>
      </w:r>
      <w:r w:rsidR="00E004E0" w:rsidRPr="003B439D">
        <w:rPr>
          <w:rFonts w:ascii="Times New Roman" w:hAnsi="Times New Roman" w:cs="Times New Roman"/>
          <w:sz w:val="28"/>
          <w:szCs w:val="28"/>
        </w:rPr>
        <w:t xml:space="preserve">Patroni Griffi </w:t>
      </w:r>
      <w:r w:rsidR="005065D7" w:rsidRPr="003B439D">
        <w:rPr>
          <w:rFonts w:ascii="Times New Roman" w:hAnsi="Times New Roman" w:cs="Times New Roman"/>
          <w:sz w:val="28"/>
          <w:szCs w:val="28"/>
        </w:rPr>
        <w:t>riteneva</w:t>
      </w:r>
      <w:r w:rsidR="00E004E0" w:rsidRPr="003B439D">
        <w:rPr>
          <w:rFonts w:ascii="Times New Roman" w:hAnsi="Times New Roman" w:cs="Times New Roman"/>
          <w:sz w:val="28"/>
          <w:szCs w:val="28"/>
        </w:rPr>
        <w:t xml:space="preserve"> di fondamentale importanza che </w:t>
      </w:r>
      <w:r w:rsidR="0066508F" w:rsidRPr="003B439D">
        <w:rPr>
          <w:rFonts w:ascii="Times New Roman" w:hAnsi="Times New Roman" w:cs="Times New Roman"/>
          <w:sz w:val="28"/>
          <w:szCs w:val="28"/>
        </w:rPr>
        <w:t>il Consiglio di Stato si cimentasse</w:t>
      </w:r>
      <w:r w:rsidR="00E004E0" w:rsidRPr="003B439D">
        <w:rPr>
          <w:rFonts w:ascii="Times New Roman" w:hAnsi="Times New Roman" w:cs="Times New Roman"/>
          <w:sz w:val="28"/>
          <w:szCs w:val="28"/>
        </w:rPr>
        <w:t xml:space="preserve"> </w:t>
      </w:r>
      <w:r w:rsidR="00CC4A18" w:rsidRPr="003B439D">
        <w:rPr>
          <w:rFonts w:ascii="Times New Roman" w:hAnsi="Times New Roman" w:cs="Times New Roman"/>
          <w:sz w:val="28"/>
          <w:szCs w:val="28"/>
        </w:rPr>
        <w:t>nel campo della qualità della regolazione</w:t>
      </w:r>
      <w:r w:rsidR="005A0B6F" w:rsidRPr="003B439D">
        <w:rPr>
          <w:rFonts w:ascii="Times New Roman" w:hAnsi="Times New Roman" w:cs="Times New Roman"/>
          <w:sz w:val="28"/>
          <w:szCs w:val="28"/>
        </w:rPr>
        <w:t>,</w:t>
      </w:r>
      <w:r w:rsidR="00ED6FF6" w:rsidRPr="003B439D">
        <w:rPr>
          <w:rFonts w:ascii="Times New Roman" w:hAnsi="Times New Roman" w:cs="Times New Roman"/>
          <w:sz w:val="28"/>
          <w:szCs w:val="28"/>
        </w:rPr>
        <w:t xml:space="preserve"> </w:t>
      </w:r>
      <w:r w:rsidR="00E004E0" w:rsidRPr="003B439D">
        <w:rPr>
          <w:rFonts w:ascii="Times New Roman" w:hAnsi="Times New Roman" w:cs="Times New Roman"/>
          <w:sz w:val="28"/>
          <w:szCs w:val="28"/>
        </w:rPr>
        <w:t xml:space="preserve">in ciò riconvertendosi l’esame del merito </w:t>
      </w:r>
      <w:r w:rsidR="00ED6FF6" w:rsidRPr="003B439D">
        <w:rPr>
          <w:rFonts w:ascii="Times New Roman" w:hAnsi="Times New Roman" w:cs="Times New Roman"/>
          <w:sz w:val="28"/>
          <w:szCs w:val="28"/>
        </w:rPr>
        <w:t>e dell’opportunità della norma</w:t>
      </w:r>
      <w:r w:rsidR="00E004E0" w:rsidRPr="003B439D">
        <w:rPr>
          <w:rFonts w:ascii="Times New Roman" w:hAnsi="Times New Roman" w:cs="Times New Roman"/>
          <w:sz w:val="28"/>
          <w:szCs w:val="28"/>
        </w:rPr>
        <w:t>.</w:t>
      </w:r>
      <w:r w:rsidR="0066508F" w:rsidRPr="003B439D">
        <w:rPr>
          <w:rFonts w:ascii="Times New Roman" w:hAnsi="Times New Roman" w:cs="Times New Roman"/>
          <w:sz w:val="28"/>
          <w:szCs w:val="28"/>
        </w:rPr>
        <w:t xml:space="preserve">  </w:t>
      </w:r>
      <w:r w:rsidR="00E004E0" w:rsidRPr="003B439D">
        <w:rPr>
          <w:rFonts w:ascii="Times New Roman" w:hAnsi="Times New Roman" w:cs="Times New Roman"/>
          <w:sz w:val="28"/>
          <w:szCs w:val="28"/>
        </w:rPr>
        <w:t xml:space="preserve">Avvertiva, però che era una via non facile, per ragioni pratiche e per ragioni istituzionali. Ma se il Consiglio </w:t>
      </w:r>
      <w:r w:rsidR="0066508F" w:rsidRPr="003B439D">
        <w:rPr>
          <w:rFonts w:ascii="Times New Roman" w:hAnsi="Times New Roman" w:cs="Times New Roman"/>
          <w:sz w:val="28"/>
          <w:szCs w:val="28"/>
        </w:rPr>
        <w:t xml:space="preserve">ci </w:t>
      </w:r>
      <w:r w:rsidR="00E004E0" w:rsidRPr="003B439D">
        <w:rPr>
          <w:rFonts w:ascii="Times New Roman" w:hAnsi="Times New Roman" w:cs="Times New Roman"/>
          <w:sz w:val="28"/>
          <w:szCs w:val="28"/>
        </w:rPr>
        <w:t xml:space="preserve">fosse riuscito avrebbe </w:t>
      </w:r>
      <w:r w:rsidR="00844535" w:rsidRPr="003B439D">
        <w:rPr>
          <w:rFonts w:ascii="Times New Roman" w:hAnsi="Times New Roman" w:cs="Times New Roman"/>
          <w:sz w:val="28"/>
          <w:szCs w:val="28"/>
        </w:rPr>
        <w:t>costituito</w:t>
      </w:r>
      <w:r w:rsidR="00E004E0" w:rsidRPr="003B439D">
        <w:rPr>
          <w:rFonts w:ascii="Times New Roman" w:hAnsi="Times New Roman" w:cs="Times New Roman"/>
          <w:sz w:val="28"/>
          <w:szCs w:val="28"/>
        </w:rPr>
        <w:t xml:space="preserve"> un modello di riferimento per i c</w:t>
      </w:r>
      <w:r w:rsidR="006F05CD" w:rsidRPr="003B439D">
        <w:rPr>
          <w:rFonts w:ascii="Times New Roman" w:hAnsi="Times New Roman" w:cs="Times New Roman"/>
          <w:sz w:val="28"/>
          <w:szCs w:val="28"/>
        </w:rPr>
        <w:t>entri di produzione delle norme</w:t>
      </w:r>
      <w:r w:rsidR="00E004E0" w:rsidRPr="003B439D">
        <w:rPr>
          <w:rFonts w:ascii="Times New Roman" w:hAnsi="Times New Roman" w:cs="Times New Roman"/>
          <w:sz w:val="28"/>
          <w:szCs w:val="28"/>
        </w:rPr>
        <w:t>.</w:t>
      </w:r>
      <w:r w:rsidR="007F1BC8" w:rsidRPr="003B43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04E0" w:rsidRPr="003B439D" w:rsidRDefault="00746A56" w:rsidP="007514E3">
      <w:pPr>
        <w:suppressAutoHyphens/>
        <w:spacing w:after="120" w:line="240" w:lineRule="auto"/>
        <w:ind w:left="567" w:right="1423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3B439D">
        <w:rPr>
          <w:rFonts w:ascii="Times New Roman" w:hAnsi="Times New Roman" w:cs="Times New Roman"/>
          <w:sz w:val="28"/>
          <w:szCs w:val="28"/>
        </w:rPr>
        <w:t>Ebbene possiamo dire che quella</w:t>
      </w:r>
      <w:r w:rsidR="00E004E0" w:rsidRPr="003B439D">
        <w:rPr>
          <w:rFonts w:ascii="Times New Roman" w:hAnsi="Times New Roman" w:cs="Times New Roman"/>
          <w:sz w:val="28"/>
          <w:szCs w:val="28"/>
        </w:rPr>
        <w:t xml:space="preserve"> previsione </w:t>
      </w:r>
      <w:r w:rsidR="0066508F" w:rsidRPr="003B439D">
        <w:rPr>
          <w:rFonts w:ascii="Times New Roman" w:hAnsi="Times New Roman" w:cs="Times New Roman"/>
          <w:sz w:val="28"/>
          <w:szCs w:val="28"/>
        </w:rPr>
        <w:t xml:space="preserve">oggi </w:t>
      </w:r>
      <w:r w:rsidR="00E004E0" w:rsidRPr="003B439D">
        <w:rPr>
          <w:rFonts w:ascii="Times New Roman" w:hAnsi="Times New Roman" w:cs="Times New Roman"/>
          <w:sz w:val="28"/>
          <w:szCs w:val="28"/>
        </w:rPr>
        <w:t xml:space="preserve">si è avverata e siamo in presenza di </w:t>
      </w:r>
      <w:r w:rsidR="00E004E0" w:rsidRPr="003B439D">
        <w:rPr>
          <w:rFonts w:ascii="Times New Roman" w:eastAsia="PMingLiU" w:hAnsi="Times New Roman" w:cs="Times New Roman"/>
          <w:sz w:val="28"/>
          <w:szCs w:val="28"/>
        </w:rPr>
        <w:t xml:space="preserve">un vero e proprio rilancio dell’attività consultiva che ha </w:t>
      </w:r>
      <w:r w:rsidR="0066508F" w:rsidRPr="003B439D">
        <w:rPr>
          <w:rFonts w:ascii="Times New Roman" w:eastAsia="PMingLiU" w:hAnsi="Times New Roman" w:cs="Times New Roman"/>
          <w:sz w:val="28"/>
          <w:szCs w:val="28"/>
        </w:rPr>
        <w:t>attribuito</w:t>
      </w:r>
      <w:r w:rsidR="00E004E0" w:rsidRPr="003B439D">
        <w:rPr>
          <w:rFonts w:ascii="Times New Roman" w:eastAsia="PMingLiU" w:hAnsi="Times New Roman" w:cs="Times New Roman"/>
          <w:sz w:val="28"/>
          <w:szCs w:val="28"/>
        </w:rPr>
        <w:t xml:space="preserve"> al Consiglio di Stato un ruolo centrale nel circuito istituzionale di formazione delle regole e </w:t>
      </w:r>
      <w:r w:rsidR="005A0B6F" w:rsidRPr="003B439D">
        <w:rPr>
          <w:rFonts w:ascii="Times New Roman" w:eastAsia="PMingLiU" w:hAnsi="Times New Roman" w:cs="Times New Roman"/>
          <w:sz w:val="28"/>
          <w:szCs w:val="28"/>
        </w:rPr>
        <w:t>probabilmente</w:t>
      </w:r>
      <w:r w:rsidR="00E004E0" w:rsidRPr="003B439D">
        <w:rPr>
          <w:rFonts w:ascii="Times New Roman" w:eastAsia="PMingLiU" w:hAnsi="Times New Roman" w:cs="Times New Roman"/>
          <w:sz w:val="28"/>
          <w:szCs w:val="28"/>
        </w:rPr>
        <w:t xml:space="preserve"> anche nel circuito istituzionale </w:t>
      </w:r>
      <w:r w:rsidR="00E004E0" w:rsidRPr="003B439D">
        <w:rPr>
          <w:rFonts w:ascii="Times New Roman" w:eastAsia="PMingLiU" w:hAnsi="Times New Roman" w:cs="Times New Roman"/>
          <w:i/>
          <w:sz w:val="28"/>
          <w:szCs w:val="28"/>
        </w:rPr>
        <w:t>tout court</w:t>
      </w:r>
      <w:r w:rsidR="00E004E0" w:rsidRPr="003B439D">
        <w:rPr>
          <w:rFonts w:ascii="Times New Roman" w:eastAsia="PMingLiU" w:hAnsi="Times New Roman" w:cs="Times New Roman"/>
          <w:sz w:val="28"/>
          <w:szCs w:val="28"/>
        </w:rPr>
        <w:t>.</w:t>
      </w:r>
    </w:p>
    <w:p w:rsidR="00E004E0" w:rsidRPr="003B439D" w:rsidRDefault="009D08FB" w:rsidP="007514E3">
      <w:pPr>
        <w:suppressAutoHyphens/>
        <w:spacing w:after="120" w:line="240" w:lineRule="auto"/>
        <w:ind w:left="567" w:right="1423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B439D">
        <w:rPr>
          <w:rFonts w:ascii="Times New Roman" w:hAnsi="Times New Roman" w:cs="Times New Roman"/>
          <w:sz w:val="28"/>
          <w:szCs w:val="28"/>
        </w:rPr>
        <w:t>E</w:t>
      </w:r>
      <w:r w:rsidR="00551348" w:rsidRPr="003B439D">
        <w:rPr>
          <w:rFonts w:ascii="Times New Roman" w:hAnsi="Times New Roman" w:cs="Times New Roman"/>
          <w:sz w:val="28"/>
          <w:szCs w:val="28"/>
        </w:rPr>
        <w:t>’</w:t>
      </w:r>
      <w:r w:rsidRPr="003B439D">
        <w:rPr>
          <w:rFonts w:ascii="Times New Roman" w:hAnsi="Times New Roman" w:cs="Times New Roman"/>
          <w:sz w:val="28"/>
          <w:szCs w:val="28"/>
        </w:rPr>
        <w:t xml:space="preserve"> </w:t>
      </w:r>
      <w:r w:rsidR="00551348" w:rsidRPr="003B439D">
        <w:rPr>
          <w:rFonts w:ascii="Times New Roman" w:hAnsi="Times New Roman" w:cs="Times New Roman"/>
          <w:sz w:val="28"/>
          <w:szCs w:val="28"/>
        </w:rPr>
        <w:t>stato</w:t>
      </w:r>
      <w:r w:rsidR="00746A56" w:rsidRPr="003B439D">
        <w:rPr>
          <w:rFonts w:ascii="Times New Roman" w:hAnsi="Times New Roman" w:cs="Times New Roman"/>
          <w:sz w:val="28"/>
          <w:szCs w:val="28"/>
        </w:rPr>
        <w:t xml:space="preserve"> cos</w:t>
      </w:r>
      <w:r w:rsidR="00906E8E" w:rsidRPr="003B439D">
        <w:rPr>
          <w:rFonts w:ascii="Times New Roman" w:hAnsi="Times New Roman" w:cs="Times New Roman"/>
          <w:sz w:val="28"/>
          <w:szCs w:val="28"/>
        </w:rPr>
        <w:t>ì</w:t>
      </w:r>
      <w:r w:rsidR="00746A56" w:rsidRPr="003B439D">
        <w:rPr>
          <w:rFonts w:ascii="Times New Roman" w:hAnsi="Times New Roman" w:cs="Times New Roman"/>
          <w:sz w:val="28"/>
          <w:szCs w:val="28"/>
        </w:rPr>
        <w:t xml:space="preserve"> </w:t>
      </w:r>
      <w:r w:rsidR="005276D2" w:rsidRPr="003B439D">
        <w:rPr>
          <w:rFonts w:ascii="Times New Roman" w:hAnsi="Times New Roman" w:cs="Times New Roman"/>
          <w:sz w:val="28"/>
          <w:szCs w:val="28"/>
        </w:rPr>
        <w:t xml:space="preserve">che il Consiglio </w:t>
      </w:r>
      <w:r w:rsidR="00746A56" w:rsidRPr="003B439D">
        <w:rPr>
          <w:rFonts w:ascii="Times New Roman" w:hAnsi="Times New Roman" w:cs="Times New Roman"/>
          <w:sz w:val="28"/>
          <w:szCs w:val="28"/>
        </w:rPr>
        <w:t xml:space="preserve">- </w:t>
      </w:r>
      <w:r w:rsidR="00B70E83" w:rsidRPr="003B439D">
        <w:rPr>
          <w:rFonts w:ascii="Times New Roman" w:hAnsi="Times New Roman" w:cs="Times New Roman"/>
          <w:sz w:val="28"/>
          <w:szCs w:val="28"/>
        </w:rPr>
        <w:t xml:space="preserve"> </w:t>
      </w:r>
      <w:r w:rsidRPr="003B439D">
        <w:rPr>
          <w:rFonts w:ascii="Times New Roman" w:hAnsi="Times New Roman" w:cs="Times New Roman"/>
          <w:sz w:val="28"/>
          <w:szCs w:val="28"/>
        </w:rPr>
        <w:t>c</w:t>
      </w:r>
      <w:r w:rsidR="00B70E83" w:rsidRPr="003B439D">
        <w:rPr>
          <w:rFonts w:ascii="Times New Roman" w:hAnsi="Times New Roman" w:cs="Times New Roman"/>
          <w:sz w:val="28"/>
          <w:szCs w:val="28"/>
        </w:rPr>
        <w:t xml:space="preserve">ome </w:t>
      </w:r>
      <w:r w:rsidR="00906E8E" w:rsidRPr="003B439D">
        <w:rPr>
          <w:rFonts w:ascii="Times New Roman" w:hAnsi="Times New Roman" w:cs="Times New Roman"/>
          <w:sz w:val="28"/>
          <w:szCs w:val="28"/>
        </w:rPr>
        <w:t>dice</w:t>
      </w:r>
      <w:r w:rsidR="00834B78" w:rsidRPr="003B439D">
        <w:rPr>
          <w:rFonts w:ascii="Times New Roman" w:hAnsi="Times New Roman" w:cs="Times New Roman"/>
          <w:sz w:val="28"/>
          <w:szCs w:val="28"/>
        </w:rPr>
        <w:t>va</w:t>
      </w:r>
      <w:r w:rsidR="00B70E83" w:rsidRPr="003B439D">
        <w:rPr>
          <w:rFonts w:ascii="Times New Roman" w:hAnsi="Times New Roman" w:cs="Times New Roman"/>
          <w:sz w:val="28"/>
          <w:szCs w:val="28"/>
        </w:rPr>
        <w:t xml:space="preserve"> </w:t>
      </w:r>
      <w:r w:rsidR="0066508F" w:rsidRPr="003B439D">
        <w:rPr>
          <w:rFonts w:ascii="Times New Roman" w:hAnsi="Times New Roman" w:cs="Times New Roman"/>
          <w:sz w:val="28"/>
          <w:szCs w:val="28"/>
        </w:rPr>
        <w:t xml:space="preserve">il Collega </w:t>
      </w:r>
      <w:r w:rsidR="00B70E83" w:rsidRPr="003B439D">
        <w:rPr>
          <w:rFonts w:ascii="Times New Roman" w:hAnsi="Times New Roman" w:cs="Times New Roman"/>
          <w:sz w:val="28"/>
          <w:szCs w:val="28"/>
        </w:rPr>
        <w:t>Luigi Carbone</w:t>
      </w:r>
      <w:r w:rsidR="005276D2" w:rsidRPr="003B439D">
        <w:rPr>
          <w:rFonts w:ascii="Times New Roman" w:hAnsi="Times New Roman" w:cs="Times New Roman"/>
          <w:sz w:val="28"/>
          <w:szCs w:val="28"/>
        </w:rPr>
        <w:t>,</w:t>
      </w:r>
      <w:r w:rsidR="00E004E0" w:rsidRPr="003B439D">
        <w:rPr>
          <w:rFonts w:ascii="Times New Roman" w:hAnsi="Times New Roman" w:cs="Times New Roman"/>
          <w:sz w:val="28"/>
          <w:szCs w:val="28"/>
        </w:rPr>
        <w:t xml:space="preserve"> che </w:t>
      </w:r>
      <w:r w:rsidR="00FF4161">
        <w:rPr>
          <w:rFonts w:ascii="Times New Roman" w:hAnsi="Times New Roman" w:cs="Times New Roman"/>
          <w:sz w:val="28"/>
          <w:szCs w:val="28"/>
        </w:rPr>
        <w:t xml:space="preserve">con </w:t>
      </w:r>
      <w:r w:rsidR="00201766">
        <w:rPr>
          <w:rFonts w:ascii="Times New Roman" w:hAnsi="Times New Roman" w:cs="Times New Roman"/>
          <w:sz w:val="28"/>
          <w:szCs w:val="28"/>
        </w:rPr>
        <w:t xml:space="preserve">Giancarlo Coraggio e </w:t>
      </w:r>
      <w:r w:rsidR="00FF4161">
        <w:rPr>
          <w:rFonts w:ascii="Times New Roman" w:hAnsi="Times New Roman" w:cs="Times New Roman"/>
          <w:sz w:val="28"/>
          <w:szCs w:val="28"/>
        </w:rPr>
        <w:t xml:space="preserve">Franco Frattini </w:t>
      </w:r>
      <w:r w:rsidR="00E004E0" w:rsidRPr="003B439D">
        <w:rPr>
          <w:rFonts w:ascii="Times New Roman" w:hAnsi="Times New Roman" w:cs="Times New Roman"/>
          <w:sz w:val="28"/>
          <w:szCs w:val="28"/>
        </w:rPr>
        <w:t>è stato un</w:t>
      </w:r>
      <w:r w:rsidR="00523F2E" w:rsidRPr="003B439D">
        <w:rPr>
          <w:rFonts w:ascii="Times New Roman" w:hAnsi="Times New Roman" w:cs="Times New Roman"/>
          <w:sz w:val="28"/>
          <w:szCs w:val="28"/>
        </w:rPr>
        <w:t>o dei protagonisti</w:t>
      </w:r>
      <w:r w:rsidR="00E004E0" w:rsidRPr="003B439D">
        <w:rPr>
          <w:rFonts w:ascii="Times New Roman" w:hAnsi="Times New Roman" w:cs="Times New Roman"/>
          <w:sz w:val="28"/>
          <w:szCs w:val="28"/>
        </w:rPr>
        <w:t xml:space="preserve"> di questa svolta -  si </w:t>
      </w:r>
      <w:r w:rsidR="00B70E83" w:rsidRPr="003B439D">
        <w:rPr>
          <w:rFonts w:ascii="Times New Roman" w:hAnsi="Times New Roman" w:cs="Times New Roman"/>
          <w:sz w:val="28"/>
          <w:szCs w:val="28"/>
        </w:rPr>
        <w:t>è fatto</w:t>
      </w:r>
      <w:r w:rsidR="00E004E0" w:rsidRPr="003B439D">
        <w:rPr>
          <w:rFonts w:ascii="Times New Roman" w:hAnsi="Times New Roman" w:cs="Times New Roman"/>
          <w:sz w:val="28"/>
          <w:szCs w:val="28"/>
        </w:rPr>
        <w:t xml:space="preserve"> portatore di un’istanza molto diffusa – soprattutto a livello europeo –</w:t>
      </w:r>
      <w:r w:rsidR="00906E8E" w:rsidRPr="003B439D">
        <w:rPr>
          <w:rFonts w:ascii="Times New Roman" w:hAnsi="Times New Roman" w:cs="Times New Roman"/>
          <w:sz w:val="28"/>
          <w:szCs w:val="28"/>
        </w:rPr>
        <w:t xml:space="preserve"> </w:t>
      </w:r>
      <w:r w:rsidR="00B70E83" w:rsidRPr="003B439D">
        <w:rPr>
          <w:rFonts w:ascii="Times New Roman" w:hAnsi="Times New Roman" w:cs="Times New Roman"/>
          <w:sz w:val="28"/>
          <w:szCs w:val="28"/>
        </w:rPr>
        <w:t xml:space="preserve">secondo cui </w:t>
      </w:r>
      <w:r w:rsidR="00F959E5" w:rsidRPr="003B439D">
        <w:rPr>
          <w:rFonts w:ascii="Times New Roman" w:hAnsi="Times New Roman" w:cs="Times New Roman"/>
          <w:sz w:val="28"/>
          <w:szCs w:val="28"/>
        </w:rPr>
        <w:t>il</w:t>
      </w:r>
      <w:r w:rsidR="006857F2" w:rsidRPr="003B439D">
        <w:rPr>
          <w:rFonts w:ascii="Times New Roman" w:hAnsi="Times New Roman" w:cs="Times New Roman"/>
          <w:sz w:val="28"/>
          <w:szCs w:val="28"/>
        </w:rPr>
        <w:t xml:space="preserve"> </w:t>
      </w:r>
      <w:r w:rsidR="00523F2E" w:rsidRPr="003B439D">
        <w:rPr>
          <w:rFonts w:ascii="Times New Roman" w:hAnsi="Times New Roman" w:cs="Times New Roman"/>
          <w:sz w:val="28"/>
          <w:szCs w:val="28"/>
        </w:rPr>
        <w:t xml:space="preserve">miglioramento della regolazione </w:t>
      </w:r>
      <w:r w:rsidR="00F959E5" w:rsidRPr="003B439D">
        <w:rPr>
          <w:rFonts w:ascii="Times New Roman" w:hAnsi="Times New Roman" w:cs="Times New Roman"/>
          <w:sz w:val="28"/>
          <w:szCs w:val="28"/>
        </w:rPr>
        <w:t>è necessario a causa de</w:t>
      </w:r>
      <w:r w:rsidR="006857F2" w:rsidRPr="003B439D">
        <w:rPr>
          <w:rFonts w:ascii="Times New Roman" w:hAnsi="Times New Roman" w:cs="Times New Roman"/>
          <w:sz w:val="28"/>
          <w:szCs w:val="28"/>
        </w:rPr>
        <w:t>lla</w:t>
      </w:r>
      <w:r w:rsidRPr="003B439D">
        <w:rPr>
          <w:rFonts w:ascii="Times New Roman" w:hAnsi="Times New Roman" w:cs="Times New Roman"/>
          <w:sz w:val="28"/>
          <w:szCs w:val="28"/>
        </w:rPr>
        <w:t xml:space="preserve"> </w:t>
      </w:r>
      <w:r w:rsidR="00E004E0" w:rsidRPr="003B439D">
        <w:rPr>
          <w:rFonts w:ascii="Times New Roman" w:hAnsi="Times New Roman" w:cs="Times New Roman"/>
          <w:sz w:val="28"/>
          <w:szCs w:val="28"/>
        </w:rPr>
        <w:t xml:space="preserve">spropositata crescita </w:t>
      </w:r>
      <w:r w:rsidR="00523F2E" w:rsidRPr="003B439D">
        <w:rPr>
          <w:rFonts w:ascii="Times New Roman" w:hAnsi="Times New Roman" w:cs="Times New Roman"/>
          <w:sz w:val="28"/>
          <w:szCs w:val="28"/>
        </w:rPr>
        <w:t>della normazione</w:t>
      </w:r>
      <w:r w:rsidR="00E004E0" w:rsidRPr="003B439D">
        <w:rPr>
          <w:rFonts w:ascii="Times New Roman" w:hAnsi="Times New Roman" w:cs="Times New Roman"/>
          <w:sz w:val="28"/>
          <w:szCs w:val="28"/>
        </w:rPr>
        <w:t xml:space="preserve">, </w:t>
      </w:r>
      <w:r w:rsidR="00523F2E" w:rsidRPr="003B439D">
        <w:rPr>
          <w:rFonts w:ascii="Times New Roman" w:hAnsi="Times New Roman" w:cs="Times New Roman"/>
          <w:sz w:val="28"/>
          <w:szCs w:val="28"/>
        </w:rPr>
        <w:t>d</w:t>
      </w:r>
      <w:r w:rsidR="00F959E5" w:rsidRPr="003B439D">
        <w:rPr>
          <w:rFonts w:ascii="Times New Roman" w:hAnsi="Times New Roman" w:cs="Times New Roman"/>
          <w:sz w:val="28"/>
          <w:szCs w:val="28"/>
        </w:rPr>
        <w:t>e</w:t>
      </w:r>
      <w:r w:rsidR="00523F2E" w:rsidRPr="003B439D">
        <w:rPr>
          <w:rFonts w:ascii="Times New Roman" w:hAnsi="Times New Roman" w:cs="Times New Roman"/>
          <w:sz w:val="28"/>
          <w:szCs w:val="28"/>
        </w:rPr>
        <w:t>l</w:t>
      </w:r>
      <w:r w:rsidR="00E004E0" w:rsidRPr="003B439D">
        <w:rPr>
          <w:rFonts w:ascii="Times New Roman" w:hAnsi="Times New Roman" w:cs="Times New Roman"/>
          <w:sz w:val="28"/>
          <w:szCs w:val="28"/>
        </w:rPr>
        <w:t>l’innalzamento dei costi della regolazione nei confronti delle strutture amministrative</w:t>
      </w:r>
      <w:r w:rsidR="006857F2" w:rsidRPr="003B439D">
        <w:rPr>
          <w:rFonts w:ascii="Times New Roman" w:hAnsi="Times New Roman" w:cs="Times New Roman"/>
          <w:sz w:val="28"/>
          <w:szCs w:val="28"/>
        </w:rPr>
        <w:t>,</w:t>
      </w:r>
      <w:r w:rsidR="00E004E0" w:rsidRPr="003B439D">
        <w:rPr>
          <w:rFonts w:ascii="Times New Roman" w:hAnsi="Times New Roman" w:cs="Times New Roman"/>
          <w:sz w:val="28"/>
          <w:szCs w:val="28"/>
        </w:rPr>
        <w:t xml:space="preserve"> dei cittadini e delle i</w:t>
      </w:r>
      <w:r w:rsidRPr="003B439D">
        <w:rPr>
          <w:rFonts w:ascii="Times New Roman" w:hAnsi="Times New Roman" w:cs="Times New Roman"/>
          <w:sz w:val="28"/>
          <w:szCs w:val="28"/>
        </w:rPr>
        <w:t>mprese,</w:t>
      </w:r>
      <w:r w:rsidR="00E004E0" w:rsidRPr="003B439D">
        <w:rPr>
          <w:rFonts w:ascii="Times New Roman" w:hAnsi="Times New Roman" w:cs="Times New Roman"/>
          <w:sz w:val="28"/>
          <w:szCs w:val="28"/>
        </w:rPr>
        <w:t xml:space="preserve"> </w:t>
      </w:r>
      <w:r w:rsidR="00F959E5" w:rsidRPr="003B439D">
        <w:rPr>
          <w:rFonts w:ascii="Times New Roman" w:hAnsi="Times New Roman" w:cs="Times New Roman"/>
          <w:sz w:val="28"/>
          <w:szCs w:val="28"/>
        </w:rPr>
        <w:t>de</w:t>
      </w:r>
      <w:r w:rsidR="00523F2E" w:rsidRPr="003B439D">
        <w:rPr>
          <w:rFonts w:ascii="Times New Roman" w:hAnsi="Times New Roman" w:cs="Times New Roman"/>
          <w:sz w:val="28"/>
          <w:szCs w:val="28"/>
        </w:rPr>
        <w:t>l</w:t>
      </w:r>
      <w:r w:rsidR="00E004E0" w:rsidRPr="003B439D">
        <w:rPr>
          <w:rFonts w:ascii="Times New Roman" w:hAnsi="Times New Roman" w:cs="Times New Roman"/>
          <w:sz w:val="28"/>
          <w:szCs w:val="28"/>
        </w:rPr>
        <w:t>l’incremento dei costi indiretti sull’economia causati dalla riduzione della c</w:t>
      </w:r>
      <w:r w:rsidRPr="003B439D">
        <w:rPr>
          <w:rFonts w:ascii="Times New Roman" w:hAnsi="Times New Roman" w:cs="Times New Roman"/>
          <w:sz w:val="28"/>
          <w:szCs w:val="28"/>
        </w:rPr>
        <w:t>o</w:t>
      </w:r>
      <w:r w:rsidR="00C03307" w:rsidRPr="003B439D">
        <w:rPr>
          <w:rFonts w:ascii="Times New Roman" w:hAnsi="Times New Roman" w:cs="Times New Roman"/>
          <w:sz w:val="28"/>
          <w:szCs w:val="28"/>
        </w:rPr>
        <w:t>ncorrenza o degli investimenti</w:t>
      </w:r>
      <w:r w:rsidR="00E004E0" w:rsidRPr="003B439D">
        <w:rPr>
          <w:rFonts w:ascii="Times New Roman" w:hAnsi="Times New Roman" w:cs="Times New Roman"/>
          <w:sz w:val="28"/>
          <w:szCs w:val="28"/>
        </w:rPr>
        <w:t>.</w:t>
      </w:r>
      <w:r w:rsidR="00B37D6C" w:rsidRPr="003B43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04E0" w:rsidRPr="003B439D" w:rsidRDefault="009D08FB" w:rsidP="007514E3">
      <w:pPr>
        <w:suppressAutoHyphens/>
        <w:spacing w:after="120" w:line="240" w:lineRule="auto"/>
        <w:ind w:left="567" w:right="1423"/>
        <w:contextualSpacing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3B439D">
        <w:rPr>
          <w:rFonts w:ascii="Times New Roman" w:eastAsia="PMingLiU" w:hAnsi="Times New Roman" w:cs="Times New Roman"/>
          <w:sz w:val="28"/>
          <w:szCs w:val="28"/>
        </w:rPr>
        <w:t>E n</w:t>
      </w:r>
      <w:r w:rsidR="00E004E0" w:rsidRPr="003B439D">
        <w:rPr>
          <w:rFonts w:ascii="Times New Roman" w:eastAsia="PMingLiU" w:hAnsi="Times New Roman" w:cs="Times New Roman"/>
          <w:sz w:val="28"/>
          <w:szCs w:val="28"/>
        </w:rPr>
        <w:t>ella relazione di inaugurazione del 2017 il Presidente Pajno sottolineava che il Consiglio aveva attuato una sorta di “autorif</w:t>
      </w:r>
      <w:r w:rsidR="00523F2E" w:rsidRPr="003B439D">
        <w:rPr>
          <w:rFonts w:ascii="Times New Roman" w:eastAsia="PMingLiU" w:hAnsi="Times New Roman" w:cs="Times New Roman"/>
          <w:sz w:val="28"/>
          <w:szCs w:val="28"/>
        </w:rPr>
        <w:t>orma” delle funzioni consultiv</w:t>
      </w:r>
      <w:r w:rsidR="0066508F" w:rsidRPr="003B439D">
        <w:rPr>
          <w:rFonts w:ascii="Times New Roman" w:eastAsia="PMingLiU" w:hAnsi="Times New Roman" w:cs="Times New Roman"/>
          <w:sz w:val="28"/>
          <w:szCs w:val="28"/>
        </w:rPr>
        <w:t>e proprio in questa direzione</w:t>
      </w:r>
      <w:r w:rsidR="007F07BC" w:rsidRPr="003B439D">
        <w:rPr>
          <w:rFonts w:ascii="Times New Roman" w:eastAsia="PMingLiU" w:hAnsi="Times New Roman" w:cs="Times New Roman"/>
          <w:sz w:val="28"/>
          <w:szCs w:val="28"/>
        </w:rPr>
        <w:t>, in quanto</w:t>
      </w:r>
      <w:r w:rsidR="006C2DCF" w:rsidRPr="003B439D">
        <w:rPr>
          <w:rFonts w:ascii="Times New Roman" w:eastAsia="PMingLiU" w:hAnsi="Times New Roman" w:cs="Times New Roman"/>
          <w:sz w:val="28"/>
          <w:szCs w:val="28"/>
        </w:rPr>
        <w:t xml:space="preserve"> </w:t>
      </w:r>
      <w:r w:rsidR="00F959E5" w:rsidRPr="003B439D">
        <w:rPr>
          <w:rFonts w:ascii="Times New Roman" w:eastAsia="PMingLiU" w:hAnsi="Times New Roman" w:cs="Times New Roman"/>
          <w:sz w:val="28"/>
          <w:szCs w:val="28"/>
        </w:rPr>
        <w:t>non accertava solo la</w:t>
      </w:r>
      <w:r w:rsidR="0066508F" w:rsidRPr="003B439D">
        <w:rPr>
          <w:rFonts w:ascii="Times New Roman" w:eastAsia="PMingLiU" w:hAnsi="Times New Roman" w:cs="Times New Roman"/>
          <w:sz w:val="28"/>
          <w:szCs w:val="28"/>
        </w:rPr>
        <w:t xml:space="preserve"> mera </w:t>
      </w:r>
      <w:r w:rsidR="00364BDA" w:rsidRPr="003B439D">
        <w:rPr>
          <w:rFonts w:ascii="Times New Roman" w:eastAsia="PMingLiU" w:hAnsi="Times New Roman" w:cs="Times New Roman"/>
          <w:sz w:val="28"/>
          <w:szCs w:val="28"/>
        </w:rPr>
        <w:t xml:space="preserve">conformità </w:t>
      </w:r>
      <w:r w:rsidR="0066508F" w:rsidRPr="003B439D">
        <w:rPr>
          <w:rFonts w:ascii="Times New Roman" w:eastAsia="PMingLiU" w:hAnsi="Times New Roman" w:cs="Times New Roman"/>
          <w:sz w:val="28"/>
          <w:szCs w:val="28"/>
        </w:rPr>
        <w:t xml:space="preserve">dello schema </w:t>
      </w:r>
      <w:r w:rsidR="00364BDA" w:rsidRPr="003B439D">
        <w:rPr>
          <w:rFonts w:ascii="Times New Roman" w:eastAsia="PMingLiU" w:hAnsi="Times New Roman" w:cs="Times New Roman"/>
          <w:sz w:val="28"/>
          <w:szCs w:val="28"/>
        </w:rPr>
        <w:t>al quadro normativo</w:t>
      </w:r>
      <w:r w:rsidR="0066508F" w:rsidRPr="003B439D">
        <w:rPr>
          <w:rFonts w:ascii="Times New Roman" w:eastAsia="PMingLiU" w:hAnsi="Times New Roman" w:cs="Times New Roman"/>
          <w:sz w:val="28"/>
          <w:szCs w:val="28"/>
        </w:rPr>
        <w:t>,</w:t>
      </w:r>
      <w:r w:rsidR="006C2DCF" w:rsidRPr="003B439D">
        <w:rPr>
          <w:rFonts w:ascii="Times New Roman" w:eastAsia="PMingLiU" w:hAnsi="Times New Roman" w:cs="Times New Roman"/>
          <w:sz w:val="28"/>
          <w:szCs w:val="28"/>
        </w:rPr>
        <w:t xml:space="preserve"> </w:t>
      </w:r>
      <w:r w:rsidR="00F959E5" w:rsidRPr="003B439D">
        <w:rPr>
          <w:rFonts w:ascii="Times New Roman" w:eastAsia="PMingLiU" w:hAnsi="Times New Roman" w:cs="Times New Roman"/>
          <w:sz w:val="28"/>
          <w:szCs w:val="28"/>
        </w:rPr>
        <w:t>ma facendo</w:t>
      </w:r>
      <w:r w:rsidR="00E004E0" w:rsidRPr="003B439D">
        <w:rPr>
          <w:rFonts w:ascii="Times New Roman" w:eastAsia="PMingLiU" w:hAnsi="Times New Roman" w:cs="Times New Roman"/>
          <w:sz w:val="28"/>
          <w:szCs w:val="28"/>
        </w:rPr>
        <w:t xml:space="preserve"> propri i modelli della cd. </w:t>
      </w:r>
      <w:r w:rsidR="00E004E0" w:rsidRPr="003B439D">
        <w:rPr>
          <w:rFonts w:ascii="Times New Roman" w:eastAsia="PMingLiU" w:hAnsi="Times New Roman" w:cs="Times New Roman"/>
          <w:i/>
          <w:sz w:val="28"/>
          <w:szCs w:val="28"/>
        </w:rPr>
        <w:t>better regulation</w:t>
      </w:r>
      <w:r w:rsidR="000F62FF" w:rsidRPr="003B439D">
        <w:rPr>
          <w:rFonts w:ascii="Times New Roman" w:eastAsia="PMingLiU" w:hAnsi="Times New Roman" w:cs="Times New Roman"/>
          <w:i/>
          <w:sz w:val="28"/>
          <w:szCs w:val="28"/>
        </w:rPr>
        <w:t>,</w:t>
      </w:r>
      <w:r w:rsidR="00E004E0" w:rsidRPr="003B439D">
        <w:rPr>
          <w:rFonts w:ascii="Times New Roman" w:eastAsia="PMingLiU" w:hAnsi="Times New Roman" w:cs="Times New Roman"/>
          <w:sz w:val="28"/>
          <w:szCs w:val="28"/>
        </w:rPr>
        <w:t xml:space="preserve"> </w:t>
      </w:r>
      <w:r w:rsidR="00F959E5" w:rsidRPr="003B439D">
        <w:rPr>
          <w:rFonts w:ascii="Times New Roman" w:eastAsia="PMingLiU" w:hAnsi="Times New Roman" w:cs="Times New Roman"/>
          <w:sz w:val="28"/>
          <w:szCs w:val="28"/>
        </w:rPr>
        <w:t>si pronunciava</w:t>
      </w:r>
      <w:r w:rsidR="00E004E0" w:rsidRPr="003B439D">
        <w:rPr>
          <w:rFonts w:ascii="Times New Roman" w:eastAsia="PMingLiU" w:hAnsi="Times New Roman" w:cs="Times New Roman"/>
          <w:sz w:val="28"/>
          <w:szCs w:val="28"/>
        </w:rPr>
        <w:t xml:space="preserve"> sull’analisi dell’impatto </w:t>
      </w:r>
      <w:r w:rsidR="00384B2A" w:rsidRPr="003B439D">
        <w:rPr>
          <w:rFonts w:ascii="Times New Roman" w:eastAsia="PMingLiU" w:hAnsi="Times New Roman" w:cs="Times New Roman"/>
          <w:sz w:val="28"/>
          <w:szCs w:val="28"/>
        </w:rPr>
        <w:t>della regolamentazione</w:t>
      </w:r>
      <w:r w:rsidR="005E3DFA" w:rsidRPr="003B439D">
        <w:rPr>
          <w:rFonts w:ascii="Times New Roman" w:eastAsia="PMingLiU" w:hAnsi="Times New Roman" w:cs="Times New Roman"/>
          <w:sz w:val="28"/>
          <w:szCs w:val="28"/>
        </w:rPr>
        <w:t>, sulla sua verifica</w:t>
      </w:r>
      <w:r w:rsidR="00384B2A" w:rsidRPr="003B439D">
        <w:rPr>
          <w:rFonts w:ascii="Times New Roman" w:eastAsia="PMingLiU" w:hAnsi="Times New Roman" w:cs="Times New Roman"/>
          <w:sz w:val="28"/>
          <w:szCs w:val="28"/>
        </w:rPr>
        <w:t xml:space="preserve"> </w:t>
      </w:r>
      <w:r w:rsidR="00E004E0" w:rsidRPr="003B439D">
        <w:rPr>
          <w:rFonts w:ascii="Times New Roman" w:eastAsia="PMingLiU" w:hAnsi="Times New Roman" w:cs="Times New Roman"/>
          <w:sz w:val="28"/>
          <w:szCs w:val="28"/>
        </w:rPr>
        <w:t>e sulla idoneità delle norme giuridiche a perseguire in concreto gli interessi pubblici prefissati d</w:t>
      </w:r>
      <w:r w:rsidR="00ED6FF6" w:rsidRPr="003B439D">
        <w:rPr>
          <w:rFonts w:ascii="Times New Roman" w:eastAsia="PMingLiU" w:hAnsi="Times New Roman" w:cs="Times New Roman"/>
          <w:sz w:val="28"/>
          <w:szCs w:val="28"/>
        </w:rPr>
        <w:t>alla legge (la cd. fattibilità);</w:t>
      </w:r>
      <w:r w:rsidR="00E004E0" w:rsidRPr="003B439D">
        <w:rPr>
          <w:rFonts w:ascii="Times New Roman" w:eastAsia="PMingLiU" w:hAnsi="Times New Roman" w:cs="Times New Roman"/>
          <w:sz w:val="28"/>
          <w:szCs w:val="28"/>
        </w:rPr>
        <w:t xml:space="preserve"> strumenti presenti da tempo nell’ordinamento che</w:t>
      </w:r>
      <w:r w:rsidR="00D45263" w:rsidRPr="003B439D">
        <w:rPr>
          <w:rFonts w:ascii="Times New Roman" w:eastAsia="PMingLiU" w:hAnsi="Times New Roman" w:cs="Times New Roman"/>
          <w:sz w:val="28"/>
          <w:szCs w:val="28"/>
        </w:rPr>
        <w:t xml:space="preserve"> però</w:t>
      </w:r>
      <w:r w:rsidR="00E004E0" w:rsidRPr="003B439D">
        <w:rPr>
          <w:rFonts w:ascii="Times New Roman" w:eastAsia="PMingLiU" w:hAnsi="Times New Roman" w:cs="Times New Roman"/>
          <w:sz w:val="28"/>
          <w:szCs w:val="28"/>
        </w:rPr>
        <w:t xml:space="preserve"> in gran parte, di fatto, non </w:t>
      </w:r>
      <w:r w:rsidR="0040066F" w:rsidRPr="003B439D">
        <w:rPr>
          <w:rFonts w:ascii="Times New Roman" w:eastAsia="PMingLiU" w:hAnsi="Times New Roman" w:cs="Times New Roman"/>
          <w:sz w:val="28"/>
          <w:szCs w:val="28"/>
        </w:rPr>
        <w:t>erano</w:t>
      </w:r>
      <w:r w:rsidR="00E004E0" w:rsidRPr="003B439D">
        <w:rPr>
          <w:rFonts w:ascii="Times New Roman" w:eastAsia="PMingLiU" w:hAnsi="Times New Roman" w:cs="Times New Roman"/>
          <w:sz w:val="28"/>
          <w:szCs w:val="28"/>
        </w:rPr>
        <w:t xml:space="preserve"> stati utilizzati in modo appropriato.</w:t>
      </w:r>
    </w:p>
    <w:p w:rsidR="00E004E0" w:rsidRPr="003B439D" w:rsidRDefault="008C36B7" w:rsidP="007514E3">
      <w:pPr>
        <w:pStyle w:val="Paragrafoelenco"/>
        <w:suppressAutoHyphens/>
        <w:spacing w:after="120" w:line="240" w:lineRule="auto"/>
        <w:ind w:left="567" w:right="1423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3B439D">
        <w:rPr>
          <w:rFonts w:ascii="Times New Roman" w:eastAsia="PMingLiU" w:hAnsi="Times New Roman" w:cs="Times New Roman"/>
          <w:sz w:val="28"/>
          <w:szCs w:val="28"/>
        </w:rPr>
        <w:t>Giungendo fino a riten</w:t>
      </w:r>
      <w:r w:rsidR="00F959E5" w:rsidRPr="003B439D">
        <w:rPr>
          <w:rFonts w:ascii="Times New Roman" w:eastAsia="PMingLiU" w:hAnsi="Times New Roman" w:cs="Times New Roman"/>
          <w:sz w:val="28"/>
          <w:szCs w:val="28"/>
        </w:rPr>
        <w:t>ere</w:t>
      </w:r>
      <w:r w:rsidR="00E004E0" w:rsidRPr="003B439D">
        <w:rPr>
          <w:rFonts w:ascii="Times New Roman" w:eastAsia="PMingLiU" w:hAnsi="Times New Roman" w:cs="Times New Roman"/>
          <w:sz w:val="28"/>
          <w:szCs w:val="28"/>
        </w:rPr>
        <w:t xml:space="preserve"> che la concreta fattibilità della </w:t>
      </w:r>
      <w:r w:rsidR="006857F2" w:rsidRPr="003B439D">
        <w:rPr>
          <w:rFonts w:ascii="Times New Roman" w:eastAsia="PMingLiU" w:hAnsi="Times New Roman" w:cs="Times New Roman"/>
          <w:sz w:val="28"/>
          <w:szCs w:val="28"/>
        </w:rPr>
        <w:t>legge</w:t>
      </w:r>
      <w:r w:rsidR="00E004E0" w:rsidRPr="003B439D">
        <w:rPr>
          <w:rFonts w:ascii="Times New Roman" w:eastAsia="PMingLiU" w:hAnsi="Times New Roman" w:cs="Times New Roman"/>
          <w:sz w:val="28"/>
          <w:szCs w:val="28"/>
        </w:rPr>
        <w:t xml:space="preserve"> </w:t>
      </w:r>
      <w:r w:rsidR="00F959E5" w:rsidRPr="003B439D">
        <w:rPr>
          <w:rFonts w:ascii="Times New Roman" w:eastAsia="PMingLiU" w:hAnsi="Times New Roman" w:cs="Times New Roman"/>
          <w:sz w:val="28"/>
          <w:szCs w:val="28"/>
        </w:rPr>
        <w:t>fosse</w:t>
      </w:r>
      <w:r w:rsidR="00E004E0" w:rsidRPr="003B439D">
        <w:rPr>
          <w:rFonts w:ascii="Times New Roman" w:eastAsia="PMingLiU" w:hAnsi="Times New Roman" w:cs="Times New Roman"/>
          <w:sz w:val="28"/>
          <w:szCs w:val="28"/>
        </w:rPr>
        <w:t xml:space="preserve"> </w:t>
      </w:r>
      <w:r w:rsidR="006857F2" w:rsidRPr="003B439D">
        <w:rPr>
          <w:rFonts w:ascii="Times New Roman" w:eastAsia="PMingLiU" w:hAnsi="Times New Roman" w:cs="Times New Roman"/>
          <w:sz w:val="28"/>
          <w:szCs w:val="28"/>
        </w:rPr>
        <w:t>da considerare</w:t>
      </w:r>
      <w:r w:rsidR="00E004E0" w:rsidRPr="003B439D">
        <w:rPr>
          <w:rFonts w:ascii="Times New Roman" w:eastAsia="PMingLiU" w:hAnsi="Times New Roman" w:cs="Times New Roman"/>
          <w:sz w:val="28"/>
          <w:szCs w:val="28"/>
        </w:rPr>
        <w:t xml:space="preserve"> una condizione sos</w:t>
      </w:r>
      <w:r w:rsidR="00523F2E" w:rsidRPr="003B439D">
        <w:rPr>
          <w:rFonts w:ascii="Times New Roman" w:eastAsia="PMingLiU" w:hAnsi="Times New Roman" w:cs="Times New Roman"/>
          <w:sz w:val="28"/>
          <w:szCs w:val="28"/>
        </w:rPr>
        <w:t>tanziale della legittimità</w:t>
      </w:r>
      <w:r w:rsidR="00F959E5" w:rsidRPr="003B439D">
        <w:rPr>
          <w:rFonts w:ascii="Times New Roman" w:eastAsia="PMingLiU" w:hAnsi="Times New Roman" w:cs="Times New Roman"/>
          <w:sz w:val="28"/>
          <w:szCs w:val="28"/>
        </w:rPr>
        <w:t xml:space="preserve"> della norma</w:t>
      </w:r>
      <w:r w:rsidR="00E004E0" w:rsidRPr="003B439D">
        <w:rPr>
          <w:rFonts w:ascii="Times New Roman" w:eastAsia="PMingLiU" w:hAnsi="Times New Roman" w:cs="Times New Roman"/>
          <w:sz w:val="28"/>
          <w:szCs w:val="28"/>
        </w:rPr>
        <w:t>.</w:t>
      </w:r>
    </w:p>
    <w:p w:rsidR="00E004E0" w:rsidRPr="003B439D" w:rsidRDefault="00E004E0" w:rsidP="007514E3">
      <w:pPr>
        <w:pStyle w:val="Paragrafoelenco"/>
        <w:suppressAutoHyphens/>
        <w:spacing w:after="120" w:line="240" w:lineRule="auto"/>
        <w:ind w:left="567" w:right="1423"/>
        <w:jc w:val="both"/>
        <w:rPr>
          <w:rFonts w:ascii="Times New Roman" w:eastAsia="PMingLiU" w:hAnsi="Times New Roman" w:cs="Times New Roman"/>
          <w:b/>
          <w:sz w:val="28"/>
          <w:szCs w:val="28"/>
        </w:rPr>
      </w:pPr>
    </w:p>
    <w:p w:rsidR="00E004E0" w:rsidRPr="003B439D" w:rsidRDefault="00E004E0" w:rsidP="007514E3">
      <w:pPr>
        <w:pStyle w:val="Paragrafoelenco"/>
        <w:suppressAutoHyphens/>
        <w:spacing w:after="120" w:line="240" w:lineRule="auto"/>
        <w:ind w:left="567" w:right="1423"/>
        <w:jc w:val="both"/>
        <w:rPr>
          <w:rFonts w:ascii="Times New Roman" w:eastAsia="PMingLiU" w:hAnsi="Times New Roman" w:cs="Times New Roman"/>
          <w:b/>
          <w:sz w:val="28"/>
          <w:szCs w:val="28"/>
        </w:rPr>
      </w:pPr>
      <w:r w:rsidRPr="003B439D">
        <w:rPr>
          <w:rFonts w:ascii="Times New Roman" w:eastAsia="PMingLiU" w:hAnsi="Times New Roman" w:cs="Times New Roman"/>
          <w:b/>
          <w:sz w:val="28"/>
          <w:szCs w:val="28"/>
        </w:rPr>
        <w:t>L’analisi economica del diritto e il Consiglio di Stato</w:t>
      </w:r>
    </w:p>
    <w:p w:rsidR="00DC5923" w:rsidRPr="003B439D" w:rsidRDefault="00E004E0" w:rsidP="007514E3">
      <w:pPr>
        <w:pStyle w:val="Paragrafoelenco"/>
        <w:suppressAutoHyphens/>
        <w:spacing w:after="120" w:line="240" w:lineRule="auto"/>
        <w:ind w:left="567" w:right="1423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3B439D">
        <w:rPr>
          <w:rFonts w:ascii="Times New Roman" w:eastAsia="PMingLiU" w:hAnsi="Times New Roman" w:cs="Times New Roman"/>
          <w:sz w:val="28"/>
          <w:szCs w:val="28"/>
        </w:rPr>
        <w:t xml:space="preserve">Questa impostazione fa dunque entrare a pieno titolo </w:t>
      </w:r>
      <w:r w:rsidR="006857F2" w:rsidRPr="003B439D">
        <w:rPr>
          <w:rFonts w:ascii="Times New Roman" w:eastAsia="PMingLiU" w:hAnsi="Times New Roman" w:cs="Times New Roman"/>
          <w:sz w:val="28"/>
          <w:szCs w:val="28"/>
        </w:rPr>
        <w:t>nel tema della produzione normativa</w:t>
      </w:r>
      <w:r w:rsidR="000F62FF" w:rsidRPr="003B439D">
        <w:rPr>
          <w:rFonts w:ascii="Times New Roman" w:eastAsia="PMingLiU" w:hAnsi="Times New Roman" w:cs="Times New Roman"/>
          <w:sz w:val="28"/>
          <w:szCs w:val="28"/>
        </w:rPr>
        <w:t xml:space="preserve"> </w:t>
      </w:r>
      <w:r w:rsidR="008C36B7" w:rsidRPr="003B439D">
        <w:rPr>
          <w:rFonts w:ascii="Times New Roman" w:eastAsia="PMingLiU" w:hAnsi="Times New Roman" w:cs="Times New Roman"/>
          <w:sz w:val="28"/>
          <w:szCs w:val="28"/>
        </w:rPr>
        <w:t xml:space="preserve">- </w:t>
      </w:r>
      <w:r w:rsidR="000F62FF" w:rsidRPr="003B439D">
        <w:rPr>
          <w:rFonts w:ascii="Times New Roman" w:eastAsia="PMingLiU" w:hAnsi="Times New Roman" w:cs="Times New Roman"/>
          <w:sz w:val="28"/>
          <w:szCs w:val="28"/>
        </w:rPr>
        <w:t>e quindi dell’</w:t>
      </w:r>
      <w:r w:rsidR="008C36B7" w:rsidRPr="003B439D">
        <w:rPr>
          <w:rFonts w:ascii="Times New Roman" w:eastAsia="PMingLiU" w:hAnsi="Times New Roman" w:cs="Times New Roman"/>
          <w:sz w:val="28"/>
          <w:szCs w:val="28"/>
        </w:rPr>
        <w:t>attività consultiva del Consiglio -</w:t>
      </w:r>
      <w:r w:rsidR="006857F2" w:rsidRPr="003B439D">
        <w:rPr>
          <w:rFonts w:ascii="Times New Roman" w:eastAsia="PMingLiU" w:hAnsi="Times New Roman" w:cs="Times New Roman"/>
          <w:sz w:val="28"/>
          <w:szCs w:val="28"/>
        </w:rPr>
        <w:t xml:space="preserve"> </w:t>
      </w:r>
      <w:r w:rsidRPr="003B439D">
        <w:rPr>
          <w:rFonts w:ascii="Times New Roman" w:eastAsia="PMingLiU" w:hAnsi="Times New Roman" w:cs="Times New Roman"/>
          <w:sz w:val="28"/>
          <w:szCs w:val="28"/>
        </w:rPr>
        <w:t>l’analisi economica del diritto</w:t>
      </w:r>
      <w:r w:rsidR="0066508F" w:rsidRPr="003B439D">
        <w:rPr>
          <w:rFonts w:ascii="Times New Roman" w:eastAsia="PMingLiU" w:hAnsi="Times New Roman" w:cs="Times New Roman"/>
          <w:sz w:val="28"/>
          <w:szCs w:val="28"/>
        </w:rPr>
        <w:t xml:space="preserve"> che, come aveva </w:t>
      </w:r>
      <w:r w:rsidR="005A0B6F" w:rsidRPr="003B439D">
        <w:rPr>
          <w:rFonts w:ascii="Times New Roman" w:eastAsia="PMingLiU" w:hAnsi="Times New Roman" w:cs="Times New Roman"/>
          <w:sz w:val="28"/>
          <w:szCs w:val="28"/>
        </w:rPr>
        <w:t xml:space="preserve">già </w:t>
      </w:r>
      <w:r w:rsidR="0066508F" w:rsidRPr="003B439D">
        <w:rPr>
          <w:rFonts w:ascii="Times New Roman" w:eastAsia="PMingLiU" w:hAnsi="Times New Roman" w:cs="Times New Roman"/>
          <w:sz w:val="28"/>
          <w:szCs w:val="28"/>
        </w:rPr>
        <w:t>detto l’Adunanza generale</w:t>
      </w:r>
      <w:r w:rsidR="00F959E5" w:rsidRPr="003B439D">
        <w:rPr>
          <w:rFonts w:ascii="Times New Roman" w:eastAsia="PMingLiU" w:hAnsi="Times New Roman" w:cs="Times New Roman"/>
          <w:sz w:val="28"/>
          <w:szCs w:val="28"/>
        </w:rPr>
        <w:t xml:space="preserve"> nel 2004</w:t>
      </w:r>
      <w:r w:rsidR="00DC5923" w:rsidRPr="003B439D">
        <w:rPr>
          <w:rFonts w:ascii="Times New Roman" w:eastAsia="PMingLiU" w:hAnsi="Times New Roman" w:cs="Times New Roman"/>
          <w:sz w:val="28"/>
          <w:szCs w:val="28"/>
        </w:rPr>
        <w:t>,</w:t>
      </w:r>
      <w:r w:rsidR="0066508F" w:rsidRPr="003B439D">
        <w:rPr>
          <w:rFonts w:ascii="Times New Roman" w:eastAsia="PMingLiU" w:hAnsi="Times New Roman" w:cs="Times New Roman"/>
          <w:sz w:val="28"/>
          <w:szCs w:val="28"/>
        </w:rPr>
        <w:t xml:space="preserve"> era </w:t>
      </w:r>
      <w:r w:rsidRPr="003B439D">
        <w:rPr>
          <w:rFonts w:ascii="Times New Roman" w:eastAsia="PMingLiU" w:hAnsi="Times New Roman" w:cs="Times New Roman"/>
          <w:sz w:val="28"/>
          <w:szCs w:val="28"/>
        </w:rPr>
        <w:t>rimasta a lungo fuori dal dibattito politico-istituzionale sulla normazione</w:t>
      </w:r>
      <w:r w:rsidR="00DC5923" w:rsidRPr="003B439D">
        <w:rPr>
          <w:rFonts w:ascii="Times New Roman" w:eastAsia="PMingLiU" w:hAnsi="Times New Roman" w:cs="Times New Roman"/>
          <w:sz w:val="28"/>
          <w:szCs w:val="28"/>
        </w:rPr>
        <w:t>.</w:t>
      </w:r>
    </w:p>
    <w:p w:rsidR="00E004E0" w:rsidRPr="003B439D" w:rsidRDefault="00E004E0" w:rsidP="007514E3">
      <w:pPr>
        <w:pStyle w:val="Paragrafoelenco"/>
        <w:suppressAutoHyphens/>
        <w:spacing w:after="120" w:line="240" w:lineRule="auto"/>
        <w:ind w:left="567" w:right="1423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3B439D">
        <w:rPr>
          <w:rFonts w:ascii="Times New Roman" w:eastAsia="PMingLiU" w:hAnsi="Times New Roman" w:cs="Times New Roman"/>
          <w:sz w:val="28"/>
          <w:szCs w:val="28"/>
        </w:rPr>
        <w:t>Certo ci si può chiedere se</w:t>
      </w:r>
      <w:r w:rsidRPr="003B439D">
        <w:rPr>
          <w:sz w:val="28"/>
          <w:szCs w:val="28"/>
        </w:rPr>
        <w:t xml:space="preserve"> </w:t>
      </w:r>
      <w:r w:rsidRPr="003B439D">
        <w:rPr>
          <w:rFonts w:ascii="Times New Roman" w:eastAsia="PMingLiU" w:hAnsi="Times New Roman" w:cs="Times New Roman"/>
          <w:sz w:val="28"/>
          <w:szCs w:val="28"/>
        </w:rPr>
        <w:t xml:space="preserve">il Consiglio di Stato possieda gli strumenti per valutazioni di questo </w:t>
      </w:r>
      <w:r w:rsidR="00953F9F" w:rsidRPr="003B439D">
        <w:rPr>
          <w:rFonts w:ascii="Times New Roman" w:eastAsia="PMingLiU" w:hAnsi="Times New Roman" w:cs="Times New Roman"/>
          <w:sz w:val="28"/>
          <w:szCs w:val="28"/>
        </w:rPr>
        <w:t>tipo</w:t>
      </w:r>
      <w:r w:rsidR="005B5ED9" w:rsidRPr="003B439D">
        <w:rPr>
          <w:rFonts w:ascii="Times New Roman" w:eastAsia="PMingLiU" w:hAnsi="Times New Roman" w:cs="Times New Roman"/>
          <w:sz w:val="28"/>
          <w:szCs w:val="28"/>
        </w:rPr>
        <w:t xml:space="preserve"> ma, in effetti, nello svolgimento di questa funzione,</w:t>
      </w:r>
      <w:r w:rsidRPr="003B439D">
        <w:rPr>
          <w:rFonts w:ascii="Times New Roman" w:eastAsia="PMingLiU" w:hAnsi="Times New Roman" w:cs="Times New Roman"/>
          <w:sz w:val="28"/>
          <w:szCs w:val="28"/>
        </w:rPr>
        <w:t xml:space="preserve"> </w:t>
      </w:r>
      <w:r w:rsidR="00F959E5" w:rsidRPr="003B439D">
        <w:rPr>
          <w:rFonts w:ascii="Times New Roman" w:eastAsia="PMingLiU" w:hAnsi="Times New Roman" w:cs="Times New Roman"/>
          <w:sz w:val="28"/>
          <w:szCs w:val="28"/>
        </w:rPr>
        <w:t>potrebbe</w:t>
      </w:r>
      <w:r w:rsidRPr="003B439D">
        <w:rPr>
          <w:rFonts w:ascii="Times New Roman" w:eastAsia="PMingLiU" w:hAnsi="Times New Roman" w:cs="Times New Roman"/>
          <w:sz w:val="28"/>
          <w:szCs w:val="28"/>
        </w:rPr>
        <w:t xml:space="preserve"> avvalersi del contributo di esperti </w:t>
      </w:r>
      <w:r w:rsidR="00CD459F" w:rsidRPr="003B439D">
        <w:rPr>
          <w:rFonts w:ascii="Times New Roman" w:eastAsia="PMingLiU" w:hAnsi="Times New Roman" w:cs="Times New Roman"/>
          <w:sz w:val="28"/>
          <w:szCs w:val="28"/>
        </w:rPr>
        <w:t>in discipline non giuridiche</w:t>
      </w:r>
      <w:r w:rsidRPr="003B439D">
        <w:rPr>
          <w:rFonts w:ascii="Times New Roman" w:eastAsia="PMingLiU" w:hAnsi="Times New Roman" w:cs="Times New Roman"/>
          <w:sz w:val="28"/>
          <w:szCs w:val="28"/>
        </w:rPr>
        <w:t xml:space="preserve">, </w:t>
      </w:r>
      <w:r w:rsidR="005B5ED9" w:rsidRPr="003B439D">
        <w:rPr>
          <w:rFonts w:ascii="Times New Roman" w:eastAsia="PMingLiU" w:hAnsi="Times New Roman" w:cs="Times New Roman"/>
          <w:sz w:val="28"/>
          <w:szCs w:val="28"/>
        </w:rPr>
        <w:t xml:space="preserve">come già preconizzava il Presidente Levi Sandri, con grande lungimiranza, molto tempo fa. E ciò </w:t>
      </w:r>
      <w:r w:rsidRPr="003B439D">
        <w:rPr>
          <w:rFonts w:ascii="Times New Roman" w:eastAsia="PMingLiU" w:hAnsi="Times New Roman" w:cs="Times New Roman"/>
          <w:sz w:val="28"/>
          <w:szCs w:val="28"/>
        </w:rPr>
        <w:t>analogamente, del resto</w:t>
      </w:r>
      <w:r w:rsidR="006857F2" w:rsidRPr="003B439D">
        <w:rPr>
          <w:rFonts w:ascii="Times New Roman" w:eastAsia="PMingLiU" w:hAnsi="Times New Roman" w:cs="Times New Roman"/>
          <w:sz w:val="28"/>
          <w:szCs w:val="28"/>
        </w:rPr>
        <w:t>,</w:t>
      </w:r>
      <w:r w:rsidRPr="003B439D">
        <w:rPr>
          <w:rFonts w:ascii="Times New Roman" w:eastAsia="PMingLiU" w:hAnsi="Times New Roman" w:cs="Times New Roman"/>
          <w:sz w:val="28"/>
          <w:szCs w:val="28"/>
        </w:rPr>
        <w:t xml:space="preserve"> a quanto già previsto </w:t>
      </w:r>
      <w:r w:rsidR="00B50709" w:rsidRPr="003B439D">
        <w:rPr>
          <w:rFonts w:ascii="Times New Roman" w:eastAsia="PMingLiU" w:hAnsi="Times New Roman" w:cs="Times New Roman"/>
          <w:sz w:val="28"/>
          <w:szCs w:val="28"/>
        </w:rPr>
        <w:t xml:space="preserve">in sede di </w:t>
      </w:r>
      <w:r w:rsidRPr="003B439D">
        <w:rPr>
          <w:rFonts w:ascii="Times New Roman" w:eastAsia="PMingLiU" w:hAnsi="Times New Roman" w:cs="Times New Roman"/>
          <w:sz w:val="28"/>
          <w:szCs w:val="28"/>
        </w:rPr>
        <w:t xml:space="preserve">redazione </w:t>
      </w:r>
      <w:r w:rsidR="00055E7A" w:rsidRPr="003B439D">
        <w:rPr>
          <w:rFonts w:ascii="Times New Roman" w:eastAsia="PMingLiU" w:hAnsi="Times New Roman" w:cs="Times New Roman"/>
          <w:sz w:val="28"/>
          <w:szCs w:val="28"/>
        </w:rPr>
        <w:t>degli schemi di testi unici</w:t>
      </w:r>
      <w:r w:rsidR="00BD7172" w:rsidRPr="003B439D">
        <w:rPr>
          <w:rFonts w:ascii="Times New Roman" w:eastAsia="PMingLiU" w:hAnsi="Times New Roman" w:cs="Times New Roman"/>
          <w:sz w:val="28"/>
          <w:szCs w:val="28"/>
        </w:rPr>
        <w:t>.</w:t>
      </w:r>
    </w:p>
    <w:p w:rsidR="00CD767A" w:rsidRPr="003B439D" w:rsidRDefault="00364BDA" w:rsidP="007514E3">
      <w:pPr>
        <w:pStyle w:val="Paragrafoelenco"/>
        <w:suppressAutoHyphens/>
        <w:spacing w:after="120" w:line="240" w:lineRule="auto"/>
        <w:ind w:left="567" w:right="1423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3B439D">
        <w:rPr>
          <w:rFonts w:ascii="Times New Roman" w:eastAsia="PMingLiU" w:hAnsi="Times New Roman" w:cs="Times New Roman"/>
          <w:sz w:val="28"/>
          <w:szCs w:val="28"/>
        </w:rPr>
        <w:t>Un altro profilo innovativo</w:t>
      </w:r>
      <w:r w:rsidR="00953F9F" w:rsidRPr="003B439D">
        <w:rPr>
          <w:rFonts w:ascii="Times New Roman" w:eastAsia="PMingLiU" w:hAnsi="Times New Roman" w:cs="Times New Roman"/>
          <w:sz w:val="28"/>
          <w:szCs w:val="28"/>
        </w:rPr>
        <w:t xml:space="preserve"> </w:t>
      </w:r>
      <w:r w:rsidR="00E51E2D" w:rsidRPr="003B439D">
        <w:rPr>
          <w:rFonts w:ascii="Times New Roman" w:eastAsia="PMingLiU" w:hAnsi="Times New Roman" w:cs="Times New Roman"/>
          <w:sz w:val="28"/>
          <w:szCs w:val="28"/>
        </w:rPr>
        <w:t>che ha caratterizzato la recente stagione della funzione consultiva</w:t>
      </w:r>
      <w:r w:rsidR="005B5ED9" w:rsidRPr="003B439D">
        <w:rPr>
          <w:rFonts w:ascii="Times New Roman" w:eastAsia="PMingLiU" w:hAnsi="Times New Roman" w:cs="Times New Roman"/>
          <w:sz w:val="28"/>
          <w:szCs w:val="28"/>
        </w:rPr>
        <w:t xml:space="preserve"> sugli atti normativi</w:t>
      </w:r>
      <w:r w:rsidR="00E51E2D" w:rsidRPr="003B439D">
        <w:rPr>
          <w:rFonts w:ascii="Times New Roman" w:eastAsia="PMingLiU" w:hAnsi="Times New Roman" w:cs="Times New Roman"/>
          <w:sz w:val="28"/>
          <w:szCs w:val="28"/>
        </w:rPr>
        <w:t xml:space="preserve"> </w:t>
      </w:r>
      <w:r w:rsidR="00953F9F" w:rsidRPr="003B439D">
        <w:rPr>
          <w:rFonts w:ascii="Times New Roman" w:eastAsia="PMingLiU" w:hAnsi="Times New Roman" w:cs="Times New Roman"/>
          <w:sz w:val="28"/>
          <w:szCs w:val="28"/>
        </w:rPr>
        <w:t>è stato quello dell’</w:t>
      </w:r>
      <w:r w:rsidRPr="003B439D">
        <w:rPr>
          <w:rFonts w:ascii="Times New Roman" w:eastAsia="PMingLiU" w:hAnsi="Times New Roman" w:cs="Times New Roman"/>
          <w:sz w:val="28"/>
          <w:szCs w:val="28"/>
        </w:rPr>
        <w:t>attenzione alla fase di attuazione delle riforme</w:t>
      </w:r>
      <w:r w:rsidR="00953F9F" w:rsidRPr="003B439D">
        <w:rPr>
          <w:rFonts w:ascii="Times New Roman" w:eastAsia="PMingLiU" w:hAnsi="Times New Roman" w:cs="Times New Roman"/>
          <w:sz w:val="28"/>
          <w:szCs w:val="28"/>
        </w:rPr>
        <w:t xml:space="preserve"> cioè</w:t>
      </w:r>
      <w:r w:rsidRPr="003B439D">
        <w:rPr>
          <w:rFonts w:ascii="Times New Roman" w:eastAsia="PMingLiU" w:hAnsi="Times New Roman" w:cs="Times New Roman"/>
          <w:sz w:val="28"/>
          <w:szCs w:val="28"/>
        </w:rPr>
        <w:t xml:space="preserve"> al loro effettivo funzionamento. </w:t>
      </w:r>
    </w:p>
    <w:p w:rsidR="00CD767A" w:rsidRPr="003B439D" w:rsidRDefault="00CD767A" w:rsidP="007514E3">
      <w:pPr>
        <w:pStyle w:val="Paragrafoelenco"/>
        <w:suppressAutoHyphens/>
        <w:spacing w:after="120" w:line="240" w:lineRule="auto"/>
        <w:ind w:left="567" w:right="1423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4712DA">
        <w:rPr>
          <w:rFonts w:ascii="Times New Roman" w:eastAsia="PMingLiU" w:hAnsi="Times New Roman" w:cs="Times New Roman"/>
          <w:sz w:val="28"/>
          <w:szCs w:val="28"/>
        </w:rPr>
        <w:t>In sostanza si parte dal presupposto – che all’uomo della strada sembra un’ovvietà – che</w:t>
      </w:r>
      <w:r w:rsidRPr="003B439D">
        <w:rPr>
          <w:rFonts w:ascii="Times New Roman" w:eastAsia="PMingLiU" w:hAnsi="Times New Roman" w:cs="Times New Roman"/>
          <w:sz w:val="28"/>
          <w:szCs w:val="28"/>
        </w:rPr>
        <w:t xml:space="preserve"> per riformare non è sufficiente </w:t>
      </w:r>
      <w:r w:rsidR="00ED6FF6" w:rsidRPr="003B439D">
        <w:rPr>
          <w:rFonts w:ascii="Times New Roman" w:eastAsia="PMingLiU" w:hAnsi="Times New Roman" w:cs="Times New Roman"/>
          <w:sz w:val="28"/>
          <w:szCs w:val="28"/>
        </w:rPr>
        <w:t>emanare</w:t>
      </w:r>
      <w:r w:rsidRPr="003B439D">
        <w:rPr>
          <w:rFonts w:ascii="Times New Roman" w:eastAsia="PMingLiU" w:hAnsi="Times New Roman" w:cs="Times New Roman"/>
          <w:sz w:val="28"/>
          <w:szCs w:val="28"/>
        </w:rPr>
        <w:t xml:space="preserve"> una normativa (o addirittura </w:t>
      </w:r>
      <w:r w:rsidR="00ED6FF6" w:rsidRPr="003B439D">
        <w:rPr>
          <w:rFonts w:ascii="Times New Roman" w:eastAsia="PMingLiU" w:hAnsi="Times New Roman" w:cs="Times New Roman"/>
          <w:sz w:val="28"/>
          <w:szCs w:val="28"/>
        </w:rPr>
        <w:t xml:space="preserve">annunciare </w:t>
      </w:r>
      <w:r w:rsidRPr="003B439D">
        <w:rPr>
          <w:rFonts w:ascii="Times New Roman" w:eastAsia="PMingLiU" w:hAnsi="Times New Roman" w:cs="Times New Roman"/>
          <w:sz w:val="28"/>
          <w:szCs w:val="28"/>
        </w:rPr>
        <w:t xml:space="preserve">una normativa, come talvolta </w:t>
      </w:r>
      <w:r w:rsidR="007F07BC" w:rsidRPr="003B439D">
        <w:rPr>
          <w:rFonts w:ascii="Times New Roman" w:eastAsia="PMingLiU" w:hAnsi="Times New Roman" w:cs="Times New Roman"/>
          <w:sz w:val="28"/>
          <w:szCs w:val="28"/>
        </w:rPr>
        <w:t>si percepisce</w:t>
      </w:r>
      <w:r w:rsidRPr="003B439D">
        <w:rPr>
          <w:rFonts w:ascii="Times New Roman" w:eastAsia="PMingLiU" w:hAnsi="Times New Roman" w:cs="Times New Roman"/>
          <w:sz w:val="28"/>
          <w:szCs w:val="28"/>
        </w:rPr>
        <w:t>) ma occorre verificarne l’attuazione.</w:t>
      </w:r>
    </w:p>
    <w:p w:rsidR="00364BDA" w:rsidRPr="003B439D" w:rsidRDefault="00364BDA" w:rsidP="007514E3">
      <w:pPr>
        <w:pStyle w:val="Paragrafoelenco"/>
        <w:suppressAutoHyphens/>
        <w:spacing w:after="120" w:line="240" w:lineRule="auto"/>
        <w:ind w:left="567" w:right="1423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3B439D">
        <w:rPr>
          <w:rFonts w:ascii="Times New Roman" w:eastAsia="PMingLiU" w:hAnsi="Times New Roman" w:cs="Times New Roman"/>
          <w:sz w:val="28"/>
          <w:szCs w:val="28"/>
        </w:rPr>
        <w:t>È stata data</w:t>
      </w:r>
      <w:r w:rsidR="00CD767A" w:rsidRPr="003B439D">
        <w:rPr>
          <w:rFonts w:ascii="Times New Roman" w:eastAsia="PMingLiU" w:hAnsi="Times New Roman" w:cs="Times New Roman"/>
          <w:sz w:val="28"/>
          <w:szCs w:val="28"/>
        </w:rPr>
        <w:t xml:space="preserve"> </w:t>
      </w:r>
      <w:r w:rsidRPr="003B439D">
        <w:rPr>
          <w:rFonts w:ascii="Times New Roman" w:eastAsia="PMingLiU" w:hAnsi="Times New Roman" w:cs="Times New Roman"/>
          <w:sz w:val="28"/>
          <w:szCs w:val="28"/>
        </w:rPr>
        <w:t>rilevanza</w:t>
      </w:r>
      <w:r w:rsidR="00CD767A" w:rsidRPr="003B439D">
        <w:rPr>
          <w:rFonts w:ascii="Times New Roman" w:eastAsia="PMingLiU" w:hAnsi="Times New Roman" w:cs="Times New Roman"/>
          <w:sz w:val="28"/>
          <w:szCs w:val="28"/>
        </w:rPr>
        <w:t>,</w:t>
      </w:r>
      <w:r w:rsidRPr="003B439D">
        <w:rPr>
          <w:rFonts w:ascii="Times New Roman" w:eastAsia="PMingLiU" w:hAnsi="Times New Roman" w:cs="Times New Roman"/>
          <w:sz w:val="28"/>
          <w:szCs w:val="28"/>
        </w:rPr>
        <w:t xml:space="preserve"> </w:t>
      </w:r>
      <w:r w:rsidR="00CD767A" w:rsidRPr="003B439D">
        <w:rPr>
          <w:rFonts w:ascii="Times New Roman" w:eastAsia="PMingLiU" w:hAnsi="Times New Roman" w:cs="Times New Roman"/>
          <w:sz w:val="28"/>
          <w:szCs w:val="28"/>
        </w:rPr>
        <w:t xml:space="preserve">quindi, </w:t>
      </w:r>
      <w:r w:rsidRPr="003B439D">
        <w:rPr>
          <w:rFonts w:ascii="Times New Roman" w:eastAsia="PMingLiU" w:hAnsi="Times New Roman" w:cs="Times New Roman"/>
          <w:sz w:val="28"/>
          <w:szCs w:val="28"/>
        </w:rPr>
        <w:t xml:space="preserve">agli strumenti “non normativi” di qualità delle regole, quali la misurazione degli effetti dell’intervento, la consultazione </w:t>
      </w:r>
      <w:r w:rsidR="005E3DFA" w:rsidRPr="003B439D">
        <w:rPr>
          <w:rFonts w:ascii="Times New Roman" w:eastAsia="PMingLiU" w:hAnsi="Times New Roman" w:cs="Times New Roman"/>
          <w:sz w:val="28"/>
          <w:szCs w:val="28"/>
        </w:rPr>
        <w:t>dei soggetti interessati</w:t>
      </w:r>
      <w:r w:rsidRPr="003B439D">
        <w:rPr>
          <w:rFonts w:ascii="Times New Roman" w:eastAsia="PMingLiU" w:hAnsi="Times New Roman" w:cs="Times New Roman"/>
          <w:sz w:val="28"/>
          <w:szCs w:val="28"/>
        </w:rPr>
        <w:t xml:space="preserve">, il monitoraggio, la formazione dei responsabili amministrativi dell’attuazione, l’informazione ai cittadini e la comunicazione istituzionale. </w:t>
      </w:r>
    </w:p>
    <w:p w:rsidR="00E004E0" w:rsidRPr="003B439D" w:rsidRDefault="00E004E0" w:rsidP="007514E3">
      <w:pPr>
        <w:pStyle w:val="Paragrafoelenco"/>
        <w:suppressAutoHyphens/>
        <w:spacing w:after="120" w:line="240" w:lineRule="auto"/>
        <w:ind w:left="567" w:right="1423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3B439D">
        <w:rPr>
          <w:rFonts w:ascii="Times New Roman" w:eastAsia="PMingLiU" w:hAnsi="Times New Roman" w:cs="Times New Roman"/>
          <w:sz w:val="28"/>
          <w:szCs w:val="28"/>
        </w:rPr>
        <w:t>Sempre secondo il President</w:t>
      </w:r>
      <w:r w:rsidR="00E07AEB" w:rsidRPr="003B439D">
        <w:rPr>
          <w:rFonts w:ascii="Times New Roman" w:eastAsia="PMingLiU" w:hAnsi="Times New Roman" w:cs="Times New Roman"/>
          <w:sz w:val="28"/>
          <w:szCs w:val="28"/>
        </w:rPr>
        <w:t xml:space="preserve">e </w:t>
      </w:r>
      <w:r w:rsidRPr="003B439D">
        <w:rPr>
          <w:rFonts w:ascii="Times New Roman" w:eastAsia="PMingLiU" w:hAnsi="Times New Roman" w:cs="Times New Roman"/>
          <w:sz w:val="28"/>
          <w:szCs w:val="28"/>
        </w:rPr>
        <w:t>Pajno un’altra innovazione significativa è stata quella di considerare l’intervento sulla pubblica amministrazione come un tema unitario e non come un ennesimo riassetto di singole parti, evidenziando l’importanza di un approccio, per cos</w:t>
      </w:r>
      <w:r w:rsidR="00E51E2D" w:rsidRPr="003B439D">
        <w:rPr>
          <w:rFonts w:ascii="Times New Roman" w:eastAsia="PMingLiU" w:hAnsi="Times New Roman" w:cs="Times New Roman"/>
          <w:sz w:val="28"/>
          <w:szCs w:val="28"/>
        </w:rPr>
        <w:t>ì dire, olistico</w:t>
      </w:r>
      <w:r w:rsidRPr="003B439D">
        <w:rPr>
          <w:rFonts w:ascii="Times New Roman" w:eastAsia="PMingLiU" w:hAnsi="Times New Roman" w:cs="Times New Roman"/>
          <w:sz w:val="28"/>
          <w:szCs w:val="28"/>
        </w:rPr>
        <w:t>.</w:t>
      </w:r>
    </w:p>
    <w:p w:rsidR="00E004E0" w:rsidRPr="003B439D" w:rsidRDefault="00E004E0" w:rsidP="007514E3">
      <w:pPr>
        <w:pStyle w:val="Paragrafoelenco"/>
        <w:suppressAutoHyphens/>
        <w:spacing w:after="120" w:line="240" w:lineRule="auto"/>
        <w:ind w:left="567" w:right="1423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3B439D">
        <w:rPr>
          <w:rFonts w:ascii="Times New Roman" w:eastAsia="PMingLiU" w:hAnsi="Times New Roman" w:cs="Times New Roman"/>
          <w:sz w:val="28"/>
          <w:szCs w:val="28"/>
        </w:rPr>
        <w:t>Quanto al metodo, oltre alla possibilità di ascoltare l’amministrazione</w:t>
      </w:r>
      <w:r w:rsidR="00953F9F" w:rsidRPr="003B439D">
        <w:rPr>
          <w:rFonts w:ascii="Times New Roman" w:eastAsia="PMingLiU" w:hAnsi="Times New Roman" w:cs="Times New Roman"/>
          <w:sz w:val="28"/>
          <w:szCs w:val="28"/>
        </w:rPr>
        <w:t xml:space="preserve"> proponente, </w:t>
      </w:r>
      <w:r w:rsidR="00E51E2D" w:rsidRPr="003B439D">
        <w:rPr>
          <w:rFonts w:ascii="Times New Roman" w:eastAsia="PMingLiU" w:hAnsi="Times New Roman" w:cs="Times New Roman"/>
          <w:sz w:val="28"/>
          <w:szCs w:val="28"/>
        </w:rPr>
        <w:t>il Consiglio di Stato</w:t>
      </w:r>
      <w:r w:rsidR="005B5ED9" w:rsidRPr="003B439D">
        <w:rPr>
          <w:rFonts w:ascii="Times New Roman" w:eastAsia="PMingLiU" w:hAnsi="Times New Roman" w:cs="Times New Roman"/>
          <w:sz w:val="28"/>
          <w:szCs w:val="28"/>
        </w:rPr>
        <w:t xml:space="preserve"> - in modo innovativo - </w:t>
      </w:r>
      <w:r w:rsidRPr="003B439D">
        <w:rPr>
          <w:rFonts w:ascii="Times New Roman" w:eastAsia="PMingLiU" w:hAnsi="Times New Roman" w:cs="Times New Roman"/>
          <w:sz w:val="28"/>
          <w:szCs w:val="28"/>
        </w:rPr>
        <w:t>ha acquisito</w:t>
      </w:r>
      <w:r w:rsidR="001044B7" w:rsidRPr="003B439D">
        <w:rPr>
          <w:rFonts w:ascii="Times New Roman" w:eastAsia="PMingLiU" w:hAnsi="Times New Roman" w:cs="Times New Roman"/>
          <w:sz w:val="28"/>
          <w:szCs w:val="28"/>
        </w:rPr>
        <w:t xml:space="preserve"> spesso</w:t>
      </w:r>
      <w:r w:rsidRPr="003B439D">
        <w:rPr>
          <w:rFonts w:ascii="Times New Roman" w:eastAsia="PMingLiU" w:hAnsi="Times New Roman" w:cs="Times New Roman"/>
          <w:sz w:val="28"/>
          <w:szCs w:val="28"/>
        </w:rPr>
        <w:t xml:space="preserve"> la presentazione di contributi scritti </w:t>
      </w:r>
      <w:r w:rsidR="006B5DE1" w:rsidRPr="003B439D">
        <w:rPr>
          <w:rFonts w:ascii="Times New Roman" w:eastAsia="PMingLiU" w:hAnsi="Times New Roman" w:cs="Times New Roman"/>
          <w:sz w:val="28"/>
          <w:szCs w:val="28"/>
        </w:rPr>
        <w:t>dei</w:t>
      </w:r>
      <w:r w:rsidRPr="003B439D">
        <w:rPr>
          <w:rFonts w:ascii="Times New Roman" w:eastAsia="PMingLiU" w:hAnsi="Times New Roman" w:cs="Times New Roman"/>
          <w:sz w:val="28"/>
          <w:szCs w:val="28"/>
        </w:rPr>
        <w:t xml:space="preserve"> soggetti, anche privati, destin</w:t>
      </w:r>
      <w:r w:rsidR="00E51E2D" w:rsidRPr="003B439D">
        <w:rPr>
          <w:rFonts w:ascii="Times New Roman" w:eastAsia="PMingLiU" w:hAnsi="Times New Roman" w:cs="Times New Roman"/>
          <w:sz w:val="28"/>
          <w:szCs w:val="28"/>
        </w:rPr>
        <w:t>atari degli schemi di normativa</w:t>
      </w:r>
      <w:r w:rsidRPr="003B439D">
        <w:rPr>
          <w:rFonts w:ascii="Times New Roman" w:eastAsia="PMingLiU" w:hAnsi="Times New Roman" w:cs="Times New Roman"/>
          <w:sz w:val="28"/>
          <w:szCs w:val="28"/>
        </w:rPr>
        <w:t>.</w:t>
      </w:r>
    </w:p>
    <w:p w:rsidR="00CD767A" w:rsidRPr="003B439D" w:rsidRDefault="00831B45" w:rsidP="007514E3">
      <w:pPr>
        <w:suppressAutoHyphens/>
        <w:spacing w:after="120" w:line="240" w:lineRule="auto"/>
        <w:ind w:left="567" w:right="1423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3B439D">
        <w:rPr>
          <w:rFonts w:ascii="Times New Roman" w:eastAsia="PMingLiU" w:hAnsi="Times New Roman" w:cs="Times New Roman"/>
          <w:sz w:val="28"/>
          <w:szCs w:val="28"/>
        </w:rPr>
        <w:t>E n</w:t>
      </w:r>
      <w:r w:rsidR="00E004E0" w:rsidRPr="003B439D">
        <w:rPr>
          <w:rFonts w:ascii="Times New Roman" w:eastAsia="PMingLiU" w:hAnsi="Times New Roman" w:cs="Times New Roman"/>
          <w:sz w:val="28"/>
          <w:szCs w:val="28"/>
        </w:rPr>
        <w:t xml:space="preserve">ella </w:t>
      </w:r>
      <w:r w:rsidR="00DB31A8" w:rsidRPr="003B439D">
        <w:rPr>
          <w:rFonts w:ascii="Times New Roman" w:eastAsia="PMingLiU" w:hAnsi="Times New Roman" w:cs="Times New Roman"/>
          <w:sz w:val="28"/>
          <w:szCs w:val="28"/>
        </w:rPr>
        <w:t xml:space="preserve">successiva relazione </w:t>
      </w:r>
      <w:r w:rsidR="006B5DE1" w:rsidRPr="003B439D">
        <w:rPr>
          <w:rFonts w:ascii="Times New Roman" w:eastAsia="PMingLiU" w:hAnsi="Times New Roman" w:cs="Times New Roman"/>
          <w:sz w:val="28"/>
          <w:szCs w:val="28"/>
        </w:rPr>
        <w:t xml:space="preserve">del 2018 </w:t>
      </w:r>
      <w:r w:rsidR="00E004E0" w:rsidRPr="003B439D">
        <w:rPr>
          <w:rFonts w:ascii="Times New Roman" w:eastAsia="PMingLiU" w:hAnsi="Times New Roman" w:cs="Times New Roman"/>
          <w:sz w:val="28"/>
          <w:szCs w:val="28"/>
        </w:rPr>
        <w:t>constatava che si era compiuta la fase di ri</w:t>
      </w:r>
      <w:r w:rsidR="00CD767A" w:rsidRPr="003B439D">
        <w:rPr>
          <w:rFonts w:ascii="Times New Roman" w:eastAsia="PMingLiU" w:hAnsi="Times New Roman" w:cs="Times New Roman"/>
          <w:sz w:val="28"/>
          <w:szCs w:val="28"/>
        </w:rPr>
        <w:t>lancio delle funzioni consultive</w:t>
      </w:r>
      <w:r w:rsidR="00E004E0" w:rsidRPr="003B439D">
        <w:rPr>
          <w:rFonts w:ascii="Times New Roman" w:eastAsia="PMingLiU" w:hAnsi="Times New Roman" w:cs="Times New Roman"/>
          <w:sz w:val="28"/>
          <w:szCs w:val="28"/>
        </w:rPr>
        <w:t xml:space="preserve">. </w:t>
      </w:r>
      <w:r w:rsidR="00CD767A" w:rsidRPr="003B439D">
        <w:rPr>
          <w:rFonts w:ascii="Times New Roman" w:eastAsia="PMingLiU" w:hAnsi="Times New Roman" w:cs="Times New Roman"/>
          <w:sz w:val="28"/>
          <w:szCs w:val="28"/>
        </w:rPr>
        <w:t xml:space="preserve">E la dottrina ha apprezzato lo sforzo </w:t>
      </w:r>
      <w:r w:rsidR="00CC6F3A" w:rsidRPr="003B439D">
        <w:rPr>
          <w:rFonts w:ascii="Times New Roman" w:eastAsia="PMingLiU" w:hAnsi="Times New Roman" w:cs="Times New Roman"/>
          <w:sz w:val="28"/>
          <w:szCs w:val="28"/>
        </w:rPr>
        <w:t>compiuto</w:t>
      </w:r>
      <w:r w:rsidR="00CD767A" w:rsidRPr="003B439D">
        <w:rPr>
          <w:rFonts w:ascii="Times New Roman" w:eastAsia="PMingLiU" w:hAnsi="Times New Roman" w:cs="Times New Roman"/>
          <w:sz w:val="28"/>
          <w:szCs w:val="28"/>
        </w:rPr>
        <w:t>.</w:t>
      </w:r>
    </w:p>
    <w:p w:rsidR="00E004E0" w:rsidRPr="003B439D" w:rsidRDefault="00E004E0" w:rsidP="007514E3">
      <w:pPr>
        <w:suppressAutoHyphens/>
        <w:spacing w:after="120" w:line="240" w:lineRule="auto"/>
        <w:ind w:left="567" w:right="1423"/>
        <w:jc w:val="both"/>
        <w:rPr>
          <w:rFonts w:ascii="Times New Roman" w:hAnsi="Times New Roman" w:cs="Times New Roman"/>
          <w:sz w:val="28"/>
          <w:szCs w:val="28"/>
        </w:rPr>
      </w:pPr>
    </w:p>
    <w:p w:rsidR="00E004E0" w:rsidRPr="003B439D" w:rsidRDefault="00E004E0" w:rsidP="007514E3">
      <w:pPr>
        <w:pStyle w:val="Titolo2"/>
        <w:ind w:left="567" w:right="1423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58" w:name="_Toc85353247"/>
      <w:bookmarkStart w:id="59" w:name="_Toc85985176"/>
      <w:bookmarkStart w:id="60" w:name="_Toc86299368"/>
      <w:bookmarkStart w:id="61" w:name="_Toc86823044"/>
      <w:bookmarkStart w:id="62" w:name="_Toc87084897"/>
      <w:r w:rsidRPr="003B439D">
        <w:rPr>
          <w:rFonts w:ascii="Times New Roman" w:hAnsi="Times New Roman" w:cs="Times New Roman"/>
          <w:b/>
          <w:color w:val="auto"/>
          <w:sz w:val="28"/>
          <w:szCs w:val="28"/>
        </w:rPr>
        <w:t>I pareri su quesiti</w:t>
      </w:r>
      <w:bookmarkEnd w:id="58"/>
      <w:bookmarkEnd w:id="59"/>
      <w:bookmarkEnd w:id="60"/>
      <w:bookmarkEnd w:id="61"/>
      <w:bookmarkEnd w:id="62"/>
    </w:p>
    <w:p w:rsidR="00244A4A" w:rsidRPr="003B439D" w:rsidRDefault="00C67AC3" w:rsidP="007514E3">
      <w:pPr>
        <w:suppressAutoHyphens/>
        <w:spacing w:after="120" w:line="240" w:lineRule="auto"/>
        <w:ind w:left="567" w:right="1423"/>
        <w:jc w:val="both"/>
        <w:rPr>
          <w:rFonts w:ascii="Times New Roman" w:hAnsi="Times New Roman" w:cs="Times New Roman"/>
          <w:sz w:val="28"/>
          <w:szCs w:val="28"/>
        </w:rPr>
      </w:pPr>
      <w:r w:rsidRPr="003B439D">
        <w:rPr>
          <w:rFonts w:ascii="Times New Roman" w:hAnsi="Times New Roman" w:cs="Times New Roman"/>
          <w:sz w:val="28"/>
          <w:szCs w:val="28"/>
        </w:rPr>
        <w:t>Un notevole rilievo</w:t>
      </w:r>
      <w:r w:rsidR="00B73380" w:rsidRPr="003B439D">
        <w:rPr>
          <w:rFonts w:ascii="Times New Roman" w:hAnsi="Times New Roman" w:cs="Times New Roman"/>
          <w:sz w:val="28"/>
          <w:szCs w:val="28"/>
        </w:rPr>
        <w:t xml:space="preserve">, </w:t>
      </w:r>
      <w:r w:rsidR="00B73380" w:rsidRPr="003B439D">
        <w:rPr>
          <w:rFonts w:ascii="Times New Roman" w:hAnsi="Times New Roman" w:cs="Times New Roman"/>
          <w:bCs/>
          <w:sz w:val="28"/>
          <w:szCs w:val="28"/>
        </w:rPr>
        <w:t>qualitativo prima ancora che quantitativo,</w:t>
      </w:r>
      <w:r w:rsidRPr="003B439D">
        <w:rPr>
          <w:rFonts w:ascii="Times New Roman" w:hAnsi="Times New Roman" w:cs="Times New Roman"/>
          <w:sz w:val="28"/>
          <w:szCs w:val="28"/>
        </w:rPr>
        <w:t xml:space="preserve"> hanno</w:t>
      </w:r>
      <w:r w:rsidR="00244A4A" w:rsidRPr="003B439D">
        <w:rPr>
          <w:rFonts w:ascii="Times New Roman" w:hAnsi="Times New Roman" w:cs="Times New Roman"/>
          <w:sz w:val="28"/>
          <w:szCs w:val="28"/>
        </w:rPr>
        <w:t xml:space="preserve"> i </w:t>
      </w:r>
      <w:r w:rsidR="005B00CF" w:rsidRPr="003B439D">
        <w:rPr>
          <w:rFonts w:ascii="Times New Roman" w:hAnsi="Times New Roman" w:cs="Times New Roman"/>
          <w:sz w:val="28"/>
          <w:szCs w:val="28"/>
        </w:rPr>
        <w:t>pareri sui quesiti</w:t>
      </w:r>
      <w:r w:rsidRPr="003B439D">
        <w:rPr>
          <w:rFonts w:ascii="Times New Roman" w:hAnsi="Times New Roman" w:cs="Times New Roman"/>
          <w:sz w:val="28"/>
          <w:szCs w:val="28"/>
        </w:rPr>
        <w:t xml:space="preserve"> cd. di massima</w:t>
      </w:r>
      <w:r w:rsidR="00CD4273" w:rsidRPr="003B439D">
        <w:rPr>
          <w:rFonts w:ascii="Times New Roman" w:hAnsi="Times New Roman" w:cs="Times New Roman"/>
          <w:sz w:val="28"/>
          <w:szCs w:val="28"/>
        </w:rPr>
        <w:t>.</w:t>
      </w:r>
      <w:r w:rsidR="00CC6F3A" w:rsidRPr="003B43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7AC3" w:rsidRPr="003B439D" w:rsidRDefault="00C67AC3" w:rsidP="007514E3">
      <w:pPr>
        <w:suppressAutoHyphens/>
        <w:spacing w:after="120" w:line="240" w:lineRule="auto"/>
        <w:ind w:left="567" w:right="1423"/>
        <w:jc w:val="both"/>
        <w:rPr>
          <w:rFonts w:ascii="Times New Roman" w:hAnsi="Times New Roman" w:cs="Times New Roman"/>
          <w:sz w:val="28"/>
          <w:szCs w:val="28"/>
        </w:rPr>
      </w:pPr>
      <w:r w:rsidRPr="003B439D">
        <w:rPr>
          <w:rFonts w:ascii="Times New Roman" w:hAnsi="Times New Roman" w:cs="Times New Roman"/>
          <w:sz w:val="28"/>
          <w:szCs w:val="28"/>
        </w:rPr>
        <w:t>La loro rilevanza, pur non essendo</w:t>
      </w:r>
      <w:r w:rsidR="00BF5524">
        <w:rPr>
          <w:rFonts w:ascii="Times New Roman" w:hAnsi="Times New Roman" w:cs="Times New Roman"/>
          <w:sz w:val="28"/>
          <w:szCs w:val="28"/>
        </w:rPr>
        <w:t xml:space="preserve"> essi </w:t>
      </w:r>
      <w:r w:rsidRPr="003B439D">
        <w:rPr>
          <w:rFonts w:ascii="Times New Roman" w:hAnsi="Times New Roman" w:cs="Times New Roman"/>
          <w:sz w:val="28"/>
          <w:szCs w:val="28"/>
        </w:rPr>
        <w:t>- come è noto – vincolanti, discende dall’autorevolezza dell’organo che li rende</w:t>
      </w:r>
      <w:r w:rsidR="00997DED" w:rsidRPr="003B439D">
        <w:rPr>
          <w:rFonts w:ascii="Times New Roman" w:hAnsi="Times New Roman" w:cs="Times New Roman"/>
          <w:sz w:val="28"/>
          <w:szCs w:val="28"/>
        </w:rPr>
        <w:t>. Sono resi in tempi molto brevi e non soggiacciono ai vincoli dell’esercizio della funzione giurisdizionale, sicché il Consiglio può pronunciarsi anche su aspetti connessi a quelli sui quali poggia la richiesta di parere.</w:t>
      </w:r>
    </w:p>
    <w:p w:rsidR="005B00CF" w:rsidRPr="003B439D" w:rsidRDefault="00CC6F3A" w:rsidP="007514E3">
      <w:pPr>
        <w:suppressAutoHyphens/>
        <w:spacing w:after="120" w:line="240" w:lineRule="auto"/>
        <w:ind w:left="567" w:right="1423"/>
        <w:jc w:val="both"/>
        <w:rPr>
          <w:rFonts w:ascii="Times New Roman" w:hAnsi="Times New Roman" w:cs="Times New Roman"/>
          <w:sz w:val="28"/>
          <w:szCs w:val="28"/>
        </w:rPr>
      </w:pPr>
      <w:r w:rsidRPr="003B439D">
        <w:rPr>
          <w:rFonts w:ascii="Times New Roman" w:hAnsi="Times New Roman" w:cs="Times New Roman"/>
          <w:sz w:val="28"/>
          <w:szCs w:val="28"/>
        </w:rPr>
        <w:t>E’ stato anche rilevato che tali</w:t>
      </w:r>
      <w:r w:rsidR="00754DCF" w:rsidRPr="003B439D">
        <w:rPr>
          <w:rFonts w:ascii="Times New Roman" w:hAnsi="Times New Roman" w:cs="Times New Roman"/>
          <w:sz w:val="28"/>
          <w:szCs w:val="28"/>
        </w:rPr>
        <w:t xml:space="preserve"> pareri</w:t>
      </w:r>
      <w:r w:rsidR="00244A4A" w:rsidRPr="003B439D">
        <w:rPr>
          <w:rFonts w:ascii="Times New Roman" w:hAnsi="Times New Roman" w:cs="Times New Roman"/>
          <w:sz w:val="28"/>
          <w:szCs w:val="28"/>
        </w:rPr>
        <w:t xml:space="preserve"> </w:t>
      </w:r>
      <w:r w:rsidR="005B00CF" w:rsidRPr="003B439D">
        <w:rPr>
          <w:rFonts w:ascii="Times New Roman" w:hAnsi="Times New Roman" w:cs="Times New Roman"/>
          <w:sz w:val="28"/>
          <w:szCs w:val="28"/>
        </w:rPr>
        <w:t>possono assumere un carattere in qualche modo “giustiziale”, concorrendo a prevenire i conflitti e a deflazionare</w:t>
      </w:r>
      <w:r w:rsidR="00C03307" w:rsidRPr="003B439D">
        <w:rPr>
          <w:rFonts w:ascii="Times New Roman" w:hAnsi="Times New Roman" w:cs="Times New Roman"/>
          <w:sz w:val="28"/>
          <w:szCs w:val="28"/>
        </w:rPr>
        <w:t xml:space="preserve"> il contenzioso giurisdizionale</w:t>
      </w:r>
      <w:r w:rsidR="00754DCF" w:rsidRPr="003B439D">
        <w:rPr>
          <w:rFonts w:ascii="Times New Roman" w:hAnsi="Times New Roman" w:cs="Times New Roman"/>
          <w:sz w:val="28"/>
          <w:szCs w:val="28"/>
        </w:rPr>
        <w:t>.</w:t>
      </w:r>
    </w:p>
    <w:p w:rsidR="00827930" w:rsidRPr="003B439D" w:rsidRDefault="00827930" w:rsidP="00827930">
      <w:pPr>
        <w:suppressAutoHyphens/>
        <w:spacing w:after="120" w:line="240" w:lineRule="auto"/>
        <w:ind w:left="567" w:right="1423"/>
        <w:jc w:val="both"/>
        <w:rPr>
          <w:rFonts w:ascii="Times New Roman" w:hAnsi="Times New Roman" w:cs="Times New Roman"/>
          <w:sz w:val="28"/>
          <w:szCs w:val="28"/>
        </w:rPr>
      </w:pPr>
      <w:r w:rsidRPr="003B439D">
        <w:rPr>
          <w:rFonts w:ascii="Times New Roman" w:hAnsi="Times New Roman" w:cs="Times New Roman"/>
          <w:sz w:val="28"/>
          <w:szCs w:val="28"/>
        </w:rPr>
        <w:t>Quanto alla legittimazione</w:t>
      </w:r>
      <w:r w:rsidR="00A038A3" w:rsidRPr="003B439D">
        <w:rPr>
          <w:rFonts w:ascii="Times New Roman" w:hAnsi="Times New Roman" w:cs="Times New Roman"/>
          <w:sz w:val="28"/>
          <w:szCs w:val="28"/>
        </w:rPr>
        <w:t xml:space="preserve">, </w:t>
      </w:r>
      <w:r w:rsidRPr="003B439D">
        <w:rPr>
          <w:rFonts w:ascii="Times New Roman" w:hAnsi="Times New Roman" w:cs="Times New Roman"/>
          <w:sz w:val="28"/>
          <w:szCs w:val="28"/>
        </w:rPr>
        <w:t>il Consiglio di S</w:t>
      </w:r>
      <w:r w:rsidR="00997DED" w:rsidRPr="003B439D">
        <w:rPr>
          <w:rFonts w:ascii="Times New Roman" w:hAnsi="Times New Roman" w:cs="Times New Roman"/>
          <w:sz w:val="28"/>
          <w:szCs w:val="28"/>
        </w:rPr>
        <w:t>tat</w:t>
      </w:r>
      <w:r w:rsidR="00DF7C70" w:rsidRPr="003B439D">
        <w:rPr>
          <w:rFonts w:ascii="Times New Roman" w:hAnsi="Times New Roman" w:cs="Times New Roman"/>
          <w:sz w:val="28"/>
          <w:szCs w:val="28"/>
        </w:rPr>
        <w:t>o ha costantemente ricordato</w:t>
      </w:r>
      <w:r w:rsidR="00997DED" w:rsidRPr="003B439D">
        <w:rPr>
          <w:rFonts w:ascii="Times New Roman" w:hAnsi="Times New Roman" w:cs="Times New Roman"/>
          <w:sz w:val="28"/>
          <w:szCs w:val="28"/>
        </w:rPr>
        <w:t xml:space="preserve"> </w:t>
      </w:r>
      <w:r w:rsidRPr="003B439D">
        <w:rPr>
          <w:rFonts w:ascii="Times New Roman" w:hAnsi="Times New Roman" w:cs="Times New Roman"/>
          <w:sz w:val="28"/>
          <w:szCs w:val="28"/>
        </w:rPr>
        <w:t xml:space="preserve">che </w:t>
      </w:r>
      <w:r w:rsidR="007F07BC" w:rsidRPr="003B439D">
        <w:rPr>
          <w:rFonts w:ascii="Times New Roman" w:hAnsi="Times New Roman" w:cs="Times New Roman"/>
          <w:sz w:val="28"/>
          <w:szCs w:val="28"/>
        </w:rPr>
        <w:t xml:space="preserve">i pareri </w:t>
      </w:r>
      <w:r w:rsidR="00997DED" w:rsidRPr="003B439D">
        <w:rPr>
          <w:rFonts w:ascii="Times New Roman" w:hAnsi="Times New Roman" w:cs="Times New Roman"/>
          <w:sz w:val="28"/>
          <w:szCs w:val="28"/>
        </w:rPr>
        <w:t xml:space="preserve">possono essere resi anche a favore di soggetti pubblici </w:t>
      </w:r>
      <w:r w:rsidR="00DF7C70" w:rsidRPr="003B439D">
        <w:rPr>
          <w:rFonts w:ascii="Times New Roman" w:hAnsi="Times New Roman" w:cs="Times New Roman"/>
          <w:sz w:val="28"/>
          <w:szCs w:val="28"/>
        </w:rPr>
        <w:t>di</w:t>
      </w:r>
      <w:r w:rsidR="00997DED" w:rsidRPr="003B439D">
        <w:rPr>
          <w:rFonts w:ascii="Times New Roman" w:hAnsi="Times New Roman" w:cs="Times New Roman"/>
          <w:sz w:val="28"/>
          <w:szCs w:val="28"/>
        </w:rPr>
        <w:t xml:space="preserve"> autorità amministrative indipendenti, Regioni e addirittura alle Camere</w:t>
      </w:r>
      <w:r w:rsidR="00E8623E">
        <w:rPr>
          <w:rFonts w:ascii="Times New Roman" w:hAnsi="Times New Roman" w:cs="Times New Roman"/>
          <w:sz w:val="28"/>
          <w:szCs w:val="28"/>
        </w:rPr>
        <w:t xml:space="preserve"> - come il parare sui cd vitalizi dei parlamentari - </w:t>
      </w:r>
      <w:r w:rsidR="00997DED" w:rsidRPr="003B439D">
        <w:rPr>
          <w:rFonts w:ascii="Times New Roman" w:hAnsi="Times New Roman" w:cs="Times New Roman"/>
          <w:sz w:val="28"/>
          <w:szCs w:val="28"/>
        </w:rPr>
        <w:t xml:space="preserve"> in quanto </w:t>
      </w:r>
      <w:r w:rsidRPr="003B439D">
        <w:rPr>
          <w:rFonts w:ascii="Times New Roman" w:hAnsi="Times New Roman" w:cs="Times New Roman"/>
          <w:sz w:val="28"/>
          <w:szCs w:val="28"/>
        </w:rPr>
        <w:t>la funzione consultiva è esercitata esclusivamente nell’</w:t>
      </w:r>
      <w:r w:rsidR="00997DED" w:rsidRPr="003B439D">
        <w:rPr>
          <w:rFonts w:ascii="Times New Roman" w:hAnsi="Times New Roman" w:cs="Times New Roman"/>
          <w:sz w:val="28"/>
          <w:szCs w:val="28"/>
        </w:rPr>
        <w:t>interesse dello Stato-Comunità</w:t>
      </w:r>
      <w:r w:rsidR="00DF7C70" w:rsidRPr="003B439D">
        <w:rPr>
          <w:rFonts w:ascii="Times New Roman" w:hAnsi="Times New Roman" w:cs="Times New Roman"/>
          <w:sz w:val="28"/>
          <w:szCs w:val="28"/>
        </w:rPr>
        <w:t>. Inoltre</w:t>
      </w:r>
      <w:r w:rsidR="00384B2A" w:rsidRPr="003B439D">
        <w:rPr>
          <w:rFonts w:ascii="Times New Roman" w:hAnsi="Times New Roman" w:cs="Times New Roman"/>
          <w:sz w:val="28"/>
          <w:szCs w:val="28"/>
        </w:rPr>
        <w:t xml:space="preserve"> è stato ribadito che</w:t>
      </w:r>
      <w:r w:rsidR="00E8623E">
        <w:rPr>
          <w:rFonts w:ascii="Times New Roman" w:hAnsi="Times New Roman" w:cs="Times New Roman"/>
          <w:sz w:val="28"/>
          <w:szCs w:val="28"/>
        </w:rPr>
        <w:t xml:space="preserve"> </w:t>
      </w:r>
      <w:r w:rsidR="00997DED" w:rsidRPr="003B439D">
        <w:rPr>
          <w:rFonts w:ascii="Times New Roman" w:hAnsi="Times New Roman" w:cs="Times New Roman"/>
          <w:sz w:val="28"/>
          <w:szCs w:val="28"/>
        </w:rPr>
        <w:t>non possono essere richiesti su fattispecie per le quali siano pendenti controversie giurisdizionali poiché, altrimenti</w:t>
      </w:r>
      <w:r w:rsidR="005C5B59" w:rsidRPr="003B439D">
        <w:rPr>
          <w:rFonts w:ascii="Times New Roman" w:hAnsi="Times New Roman" w:cs="Times New Roman"/>
          <w:sz w:val="28"/>
          <w:szCs w:val="28"/>
        </w:rPr>
        <w:t>,</w:t>
      </w:r>
      <w:r w:rsidR="00997DED" w:rsidRPr="003B439D">
        <w:rPr>
          <w:rFonts w:ascii="Times New Roman" w:hAnsi="Times New Roman" w:cs="Times New Roman"/>
          <w:sz w:val="28"/>
          <w:szCs w:val="28"/>
        </w:rPr>
        <w:t xml:space="preserve"> l’attività c</w:t>
      </w:r>
      <w:r w:rsidR="006A7E46" w:rsidRPr="003B439D">
        <w:rPr>
          <w:rFonts w:ascii="Times New Roman" w:hAnsi="Times New Roman" w:cs="Times New Roman"/>
          <w:sz w:val="28"/>
          <w:szCs w:val="28"/>
        </w:rPr>
        <w:t xml:space="preserve">onsultiva andrebbe ad incidere </w:t>
      </w:r>
      <w:r w:rsidR="00997DED" w:rsidRPr="003B439D">
        <w:rPr>
          <w:rFonts w:ascii="Times New Roman" w:hAnsi="Times New Roman" w:cs="Times New Roman"/>
          <w:sz w:val="28"/>
          <w:szCs w:val="28"/>
        </w:rPr>
        <w:t xml:space="preserve">su un contenzioso </w:t>
      </w:r>
      <w:r w:rsidR="00384B2A" w:rsidRPr="003B439D">
        <w:rPr>
          <w:rFonts w:ascii="Times New Roman" w:hAnsi="Times New Roman" w:cs="Times New Roman"/>
          <w:sz w:val="28"/>
          <w:szCs w:val="28"/>
        </w:rPr>
        <w:t>in atto</w:t>
      </w:r>
      <w:r w:rsidR="00997DED" w:rsidRPr="003B439D">
        <w:rPr>
          <w:rFonts w:ascii="Times New Roman" w:hAnsi="Times New Roman" w:cs="Times New Roman"/>
          <w:sz w:val="28"/>
          <w:szCs w:val="28"/>
        </w:rPr>
        <w:t>.</w:t>
      </w:r>
    </w:p>
    <w:p w:rsidR="00827930" w:rsidRPr="003B439D" w:rsidRDefault="00827930" w:rsidP="007514E3">
      <w:pPr>
        <w:suppressAutoHyphens/>
        <w:spacing w:after="120" w:line="240" w:lineRule="auto"/>
        <w:ind w:left="567" w:right="1423"/>
        <w:jc w:val="both"/>
        <w:rPr>
          <w:rFonts w:ascii="Times New Roman" w:hAnsi="Times New Roman" w:cs="Times New Roman"/>
          <w:sz w:val="28"/>
          <w:szCs w:val="28"/>
        </w:rPr>
      </w:pPr>
    </w:p>
    <w:p w:rsidR="00E004E0" w:rsidRPr="003B439D" w:rsidRDefault="00E004E0" w:rsidP="007514E3">
      <w:pPr>
        <w:pStyle w:val="Titolo1"/>
        <w:keepNext w:val="0"/>
        <w:keepLines w:val="0"/>
        <w:suppressAutoHyphens/>
        <w:spacing w:before="0" w:after="120" w:line="240" w:lineRule="auto"/>
        <w:ind w:left="567" w:right="1423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63" w:name="_Toc85353251"/>
      <w:bookmarkStart w:id="64" w:name="_Toc85985178"/>
      <w:bookmarkStart w:id="65" w:name="_Toc86299369"/>
      <w:bookmarkStart w:id="66" w:name="_Toc86823045"/>
      <w:bookmarkStart w:id="67" w:name="_Toc87084898"/>
      <w:r w:rsidRPr="003B439D">
        <w:rPr>
          <w:rFonts w:ascii="Times New Roman" w:hAnsi="Times New Roman" w:cs="Times New Roman"/>
          <w:b/>
          <w:color w:val="auto"/>
          <w:sz w:val="28"/>
          <w:szCs w:val="28"/>
        </w:rPr>
        <w:t xml:space="preserve">I </w:t>
      </w:r>
      <w:r w:rsidR="00073392" w:rsidRPr="003B439D">
        <w:rPr>
          <w:rFonts w:ascii="Times New Roman" w:hAnsi="Times New Roman" w:cs="Times New Roman"/>
          <w:b/>
          <w:color w:val="auto"/>
          <w:sz w:val="28"/>
          <w:szCs w:val="28"/>
        </w:rPr>
        <w:t>pareri in funzione di giudizio</w:t>
      </w:r>
      <w:bookmarkEnd w:id="63"/>
      <w:bookmarkEnd w:id="64"/>
      <w:bookmarkEnd w:id="65"/>
      <w:bookmarkEnd w:id="66"/>
      <w:bookmarkEnd w:id="67"/>
    </w:p>
    <w:p w:rsidR="00E004E0" w:rsidRPr="003B439D" w:rsidRDefault="00E004E0" w:rsidP="007514E3">
      <w:pPr>
        <w:pStyle w:val="Titolo2"/>
        <w:ind w:left="567" w:right="1423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68" w:name="_Toc85353252"/>
      <w:bookmarkStart w:id="69" w:name="_Toc85985179"/>
      <w:bookmarkStart w:id="70" w:name="_Toc86299370"/>
      <w:bookmarkStart w:id="71" w:name="_Toc86823046"/>
      <w:bookmarkStart w:id="72" w:name="_Toc87084899"/>
      <w:r w:rsidRPr="003B439D">
        <w:rPr>
          <w:rFonts w:ascii="Times New Roman" w:hAnsi="Times New Roman" w:cs="Times New Roman"/>
          <w:b/>
          <w:color w:val="auto"/>
          <w:sz w:val="28"/>
          <w:szCs w:val="28"/>
        </w:rPr>
        <w:t>I pareri</w:t>
      </w:r>
      <w:r w:rsidR="00A737B2" w:rsidRPr="003B439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3B439D">
        <w:rPr>
          <w:rFonts w:ascii="Times New Roman" w:hAnsi="Times New Roman" w:cs="Times New Roman"/>
          <w:b/>
          <w:color w:val="auto"/>
          <w:sz w:val="28"/>
          <w:szCs w:val="28"/>
        </w:rPr>
        <w:t>su ricorso straordinario</w:t>
      </w:r>
      <w:bookmarkEnd w:id="68"/>
      <w:bookmarkEnd w:id="69"/>
      <w:bookmarkEnd w:id="70"/>
      <w:bookmarkEnd w:id="71"/>
      <w:bookmarkEnd w:id="72"/>
    </w:p>
    <w:p w:rsidR="00073392" w:rsidRPr="003B439D" w:rsidRDefault="00EE2E5B" w:rsidP="007514E3">
      <w:pPr>
        <w:suppressAutoHyphens/>
        <w:spacing w:after="120" w:line="240" w:lineRule="auto"/>
        <w:ind w:left="567" w:right="1423"/>
        <w:jc w:val="both"/>
        <w:rPr>
          <w:rFonts w:ascii="Times New Roman" w:hAnsi="Times New Roman" w:cs="Times New Roman"/>
          <w:sz w:val="28"/>
          <w:szCs w:val="28"/>
        </w:rPr>
      </w:pPr>
      <w:r w:rsidRPr="003B439D">
        <w:rPr>
          <w:rFonts w:ascii="Times New Roman" w:hAnsi="Times New Roman" w:cs="Times New Roman"/>
          <w:sz w:val="28"/>
          <w:szCs w:val="28"/>
        </w:rPr>
        <w:t xml:space="preserve">Tra i pareri in funzione di giudizio </w:t>
      </w:r>
      <w:r w:rsidR="00073392" w:rsidRPr="003B439D">
        <w:rPr>
          <w:rFonts w:ascii="Times New Roman" w:hAnsi="Times New Roman" w:cs="Times New Roman"/>
          <w:sz w:val="28"/>
          <w:szCs w:val="28"/>
        </w:rPr>
        <w:t>viene in rilievo, innanzi tutto, il parere su ricorso straordinario.</w:t>
      </w:r>
    </w:p>
    <w:p w:rsidR="00073392" w:rsidRPr="003B439D" w:rsidRDefault="0056542B" w:rsidP="007514E3">
      <w:pPr>
        <w:suppressAutoHyphens/>
        <w:spacing w:after="120" w:line="240" w:lineRule="auto"/>
        <w:ind w:left="567" w:right="1423"/>
        <w:jc w:val="both"/>
        <w:rPr>
          <w:rFonts w:ascii="Times New Roman" w:hAnsi="Times New Roman" w:cs="Times New Roman"/>
          <w:sz w:val="28"/>
          <w:szCs w:val="28"/>
        </w:rPr>
      </w:pPr>
      <w:r w:rsidRPr="003B439D">
        <w:rPr>
          <w:rFonts w:ascii="Times New Roman" w:hAnsi="Times New Roman" w:cs="Times New Roman"/>
          <w:sz w:val="28"/>
          <w:szCs w:val="28"/>
        </w:rPr>
        <w:t>Non è certo questa la sede per affrontare la questione della natura giuridica del rimedio.</w:t>
      </w:r>
    </w:p>
    <w:p w:rsidR="003D6589" w:rsidRPr="003B439D" w:rsidRDefault="00E8564C" w:rsidP="007514E3">
      <w:pPr>
        <w:suppressAutoHyphens/>
        <w:spacing w:after="120" w:line="240" w:lineRule="auto"/>
        <w:ind w:left="567" w:right="1423"/>
        <w:jc w:val="both"/>
        <w:rPr>
          <w:rFonts w:ascii="Times New Roman" w:hAnsi="Times New Roman" w:cs="Times New Roman"/>
          <w:sz w:val="28"/>
          <w:szCs w:val="28"/>
        </w:rPr>
      </w:pPr>
      <w:r w:rsidRPr="003B439D">
        <w:rPr>
          <w:rFonts w:ascii="Times New Roman" w:hAnsi="Times New Roman" w:cs="Times New Roman"/>
          <w:sz w:val="28"/>
          <w:szCs w:val="28"/>
        </w:rPr>
        <w:t xml:space="preserve">In </w:t>
      </w:r>
      <w:r w:rsidR="00D53FA7" w:rsidRPr="003B439D">
        <w:rPr>
          <w:rFonts w:ascii="Times New Roman" w:hAnsi="Times New Roman" w:cs="Times New Roman"/>
          <w:sz w:val="28"/>
          <w:szCs w:val="28"/>
        </w:rPr>
        <w:t>ogni caso</w:t>
      </w:r>
      <w:r w:rsidR="006B5DE1" w:rsidRPr="003B439D">
        <w:rPr>
          <w:rFonts w:ascii="Times New Roman" w:hAnsi="Times New Roman" w:cs="Times New Roman"/>
          <w:sz w:val="28"/>
          <w:szCs w:val="28"/>
        </w:rPr>
        <w:t xml:space="preserve">, </w:t>
      </w:r>
      <w:r w:rsidR="00A737B2" w:rsidRPr="003B439D">
        <w:rPr>
          <w:rFonts w:ascii="Times New Roman" w:hAnsi="Times New Roman" w:cs="Times New Roman"/>
          <w:sz w:val="28"/>
          <w:szCs w:val="28"/>
        </w:rPr>
        <w:t>la Sezione che ho l’onore di presiedere</w:t>
      </w:r>
      <w:r w:rsidR="00D53FA7" w:rsidRPr="003B439D">
        <w:rPr>
          <w:rFonts w:ascii="Times New Roman" w:hAnsi="Times New Roman" w:cs="Times New Roman"/>
          <w:sz w:val="28"/>
          <w:szCs w:val="28"/>
        </w:rPr>
        <w:t>,</w:t>
      </w:r>
      <w:r w:rsidR="00A737B2" w:rsidRPr="003B439D">
        <w:rPr>
          <w:rFonts w:ascii="Times New Roman" w:hAnsi="Times New Roman" w:cs="Times New Roman"/>
          <w:sz w:val="28"/>
          <w:szCs w:val="28"/>
        </w:rPr>
        <w:t xml:space="preserve"> in più occasioni, pur ribadendo il progressivo avvicinamento del ricorso straordinario ai rimedi giurisdizionali, ha sottolineato la non perfett</w:t>
      </w:r>
      <w:r w:rsidR="001044B7" w:rsidRPr="003B439D">
        <w:rPr>
          <w:rFonts w:ascii="Times New Roman" w:hAnsi="Times New Roman" w:cs="Times New Roman"/>
          <w:sz w:val="28"/>
          <w:szCs w:val="28"/>
        </w:rPr>
        <w:t>a equiparabilità dei due rimedi</w:t>
      </w:r>
      <w:r w:rsidR="00E8623E">
        <w:rPr>
          <w:rFonts w:ascii="Times New Roman" w:hAnsi="Times New Roman" w:cs="Times New Roman"/>
          <w:sz w:val="28"/>
          <w:szCs w:val="28"/>
        </w:rPr>
        <w:t xml:space="preserve"> escludendo la totale giurisdizionalizzazione del rimedio.</w:t>
      </w:r>
    </w:p>
    <w:p w:rsidR="0056542B" w:rsidRPr="003B439D" w:rsidRDefault="000E7CA6" w:rsidP="007514E3">
      <w:pPr>
        <w:suppressAutoHyphens/>
        <w:spacing w:after="120" w:line="240" w:lineRule="auto"/>
        <w:ind w:left="567" w:right="1423"/>
        <w:jc w:val="both"/>
        <w:rPr>
          <w:rFonts w:ascii="Times New Roman" w:hAnsi="Times New Roman" w:cs="Times New Roman"/>
          <w:sz w:val="28"/>
          <w:szCs w:val="28"/>
        </w:rPr>
      </w:pPr>
      <w:r w:rsidRPr="003B439D">
        <w:rPr>
          <w:rFonts w:ascii="Times New Roman" w:hAnsi="Times New Roman" w:cs="Times New Roman"/>
          <w:sz w:val="28"/>
          <w:szCs w:val="28"/>
        </w:rPr>
        <w:t>Quanto sopra a noi sembra</w:t>
      </w:r>
      <w:r w:rsidR="00207434" w:rsidRPr="003B439D">
        <w:rPr>
          <w:rFonts w:ascii="Times New Roman" w:hAnsi="Times New Roman" w:cs="Times New Roman"/>
          <w:sz w:val="28"/>
          <w:szCs w:val="28"/>
        </w:rPr>
        <w:t xml:space="preserve"> </w:t>
      </w:r>
      <w:r w:rsidR="0056542B" w:rsidRPr="003B439D">
        <w:rPr>
          <w:rFonts w:ascii="Times New Roman" w:hAnsi="Times New Roman" w:cs="Times New Roman"/>
          <w:sz w:val="28"/>
          <w:szCs w:val="28"/>
        </w:rPr>
        <w:t>in linea con la</w:t>
      </w:r>
      <w:r w:rsidR="00207434" w:rsidRPr="003B439D">
        <w:rPr>
          <w:rFonts w:ascii="Times New Roman" w:hAnsi="Times New Roman" w:cs="Times New Roman"/>
          <w:sz w:val="28"/>
          <w:szCs w:val="28"/>
        </w:rPr>
        <w:t xml:space="preserve"> sentenza n. 73/2014 della </w:t>
      </w:r>
      <w:r w:rsidR="0056542B" w:rsidRPr="003B439D">
        <w:rPr>
          <w:rFonts w:ascii="Times New Roman" w:hAnsi="Times New Roman" w:cs="Times New Roman"/>
          <w:sz w:val="28"/>
          <w:szCs w:val="28"/>
        </w:rPr>
        <w:t xml:space="preserve">Corte costituzionale secondo cui </w:t>
      </w:r>
      <w:r w:rsidR="00CC6F3A" w:rsidRPr="003B439D">
        <w:rPr>
          <w:rFonts w:ascii="Times New Roman" w:hAnsi="Times New Roman" w:cs="Times New Roman"/>
          <w:sz w:val="28"/>
          <w:szCs w:val="28"/>
        </w:rPr>
        <w:t>tale ricorso consiste in un</w:t>
      </w:r>
      <w:r w:rsidR="0056542B" w:rsidRPr="003B439D">
        <w:rPr>
          <w:rFonts w:ascii="Times New Roman" w:hAnsi="Times New Roman" w:cs="Times New Roman"/>
          <w:sz w:val="28"/>
          <w:szCs w:val="28"/>
        </w:rPr>
        <w:t xml:space="preserve"> rimedio giustiziale amministrativo con caratteristiche in parte assimilabili a quelle tipi</w:t>
      </w:r>
      <w:r w:rsidR="00965CA0" w:rsidRPr="003B439D">
        <w:rPr>
          <w:rFonts w:ascii="Times New Roman" w:hAnsi="Times New Roman" w:cs="Times New Roman"/>
          <w:sz w:val="28"/>
          <w:szCs w:val="28"/>
        </w:rPr>
        <w:t>che del processo amministrativo di cui “</w:t>
      </w:r>
      <w:r w:rsidR="00965CA0" w:rsidRPr="003B439D">
        <w:rPr>
          <w:rFonts w:ascii="Times New Roman" w:hAnsi="Times New Roman" w:cs="Times New Roman"/>
          <w:i/>
          <w:sz w:val="28"/>
          <w:szCs w:val="28"/>
        </w:rPr>
        <w:t>ne ricalca solo alcuni tratti strutturali e funzionali”.</w:t>
      </w:r>
    </w:p>
    <w:p w:rsidR="000F41F2" w:rsidRPr="003B439D" w:rsidRDefault="00E8564C" w:rsidP="007514E3">
      <w:pPr>
        <w:suppressAutoHyphens/>
        <w:spacing w:after="120" w:line="240" w:lineRule="auto"/>
        <w:ind w:left="567" w:right="1423"/>
        <w:jc w:val="both"/>
        <w:rPr>
          <w:rFonts w:ascii="Times New Roman" w:hAnsi="Times New Roman" w:cs="Times New Roman"/>
          <w:sz w:val="28"/>
          <w:szCs w:val="28"/>
        </w:rPr>
      </w:pPr>
      <w:r w:rsidRPr="003B439D">
        <w:rPr>
          <w:rFonts w:ascii="Times New Roman" w:hAnsi="Times New Roman" w:cs="Times New Roman"/>
          <w:sz w:val="28"/>
          <w:szCs w:val="28"/>
        </w:rPr>
        <w:t xml:space="preserve">In effetti, l’applicazione automatica di tutte le regole del processo amministrativo </w:t>
      </w:r>
      <w:r w:rsidR="003D6589" w:rsidRPr="003B439D">
        <w:rPr>
          <w:rFonts w:ascii="Times New Roman" w:hAnsi="Times New Roman" w:cs="Times New Roman"/>
          <w:sz w:val="28"/>
          <w:szCs w:val="28"/>
        </w:rPr>
        <w:t>farebbe diventar</w:t>
      </w:r>
      <w:r w:rsidR="002402E2" w:rsidRPr="003B439D">
        <w:rPr>
          <w:rFonts w:ascii="Times New Roman" w:hAnsi="Times New Roman" w:cs="Times New Roman"/>
          <w:sz w:val="28"/>
          <w:szCs w:val="28"/>
        </w:rPr>
        <w:t>e il rimedio</w:t>
      </w:r>
      <w:r w:rsidRPr="003B439D">
        <w:rPr>
          <w:rFonts w:ascii="Times New Roman" w:hAnsi="Times New Roman" w:cs="Times New Roman"/>
          <w:sz w:val="28"/>
          <w:szCs w:val="28"/>
        </w:rPr>
        <w:t xml:space="preserve"> un </w:t>
      </w:r>
      <w:r w:rsidR="002402E2" w:rsidRPr="003B439D">
        <w:rPr>
          <w:rFonts w:ascii="Times New Roman" w:hAnsi="Times New Roman" w:cs="Times New Roman"/>
          <w:sz w:val="28"/>
          <w:szCs w:val="28"/>
        </w:rPr>
        <w:t xml:space="preserve">mero </w:t>
      </w:r>
      <w:r w:rsidRPr="003B439D">
        <w:rPr>
          <w:rFonts w:ascii="Times New Roman" w:hAnsi="Times New Roman" w:cs="Times New Roman"/>
          <w:sz w:val="28"/>
          <w:szCs w:val="28"/>
        </w:rPr>
        <w:t xml:space="preserve">duplicato del ricorso giurisdizionale e, quindi, </w:t>
      </w:r>
      <w:r w:rsidR="002402E2" w:rsidRPr="003B439D">
        <w:rPr>
          <w:rFonts w:ascii="Times New Roman" w:hAnsi="Times New Roman" w:cs="Times New Roman"/>
          <w:sz w:val="28"/>
          <w:szCs w:val="28"/>
        </w:rPr>
        <w:t>verrebbe</w:t>
      </w:r>
      <w:r w:rsidRPr="003B439D">
        <w:rPr>
          <w:rFonts w:ascii="Times New Roman" w:hAnsi="Times New Roman" w:cs="Times New Roman"/>
          <w:sz w:val="28"/>
          <w:szCs w:val="28"/>
        </w:rPr>
        <w:t xml:space="preserve"> meno proprio il suo carattere di semplicità e speditezza </w:t>
      </w:r>
      <w:r w:rsidR="0057057B" w:rsidRPr="003B439D">
        <w:rPr>
          <w:rFonts w:ascii="Times New Roman" w:hAnsi="Times New Roman" w:cs="Times New Roman"/>
          <w:sz w:val="28"/>
          <w:szCs w:val="28"/>
        </w:rPr>
        <w:t>e</w:t>
      </w:r>
      <w:r w:rsidR="003D6589" w:rsidRPr="003B439D">
        <w:rPr>
          <w:rFonts w:ascii="Times New Roman" w:hAnsi="Times New Roman" w:cs="Times New Roman"/>
          <w:sz w:val="28"/>
          <w:szCs w:val="28"/>
        </w:rPr>
        <w:t xml:space="preserve"> quindi,</w:t>
      </w:r>
      <w:r w:rsidR="0057057B" w:rsidRPr="003B439D">
        <w:rPr>
          <w:rFonts w:ascii="Times New Roman" w:hAnsi="Times New Roman" w:cs="Times New Roman"/>
          <w:sz w:val="28"/>
          <w:szCs w:val="28"/>
        </w:rPr>
        <w:t xml:space="preserve"> forse</w:t>
      </w:r>
      <w:r w:rsidR="003D6589" w:rsidRPr="003B439D">
        <w:rPr>
          <w:rFonts w:ascii="Times New Roman" w:hAnsi="Times New Roman" w:cs="Times New Roman"/>
          <w:sz w:val="28"/>
          <w:szCs w:val="28"/>
        </w:rPr>
        <w:t>,</w:t>
      </w:r>
      <w:r w:rsidR="0057057B" w:rsidRPr="003B439D">
        <w:rPr>
          <w:rFonts w:ascii="Times New Roman" w:hAnsi="Times New Roman" w:cs="Times New Roman"/>
          <w:sz w:val="28"/>
          <w:szCs w:val="28"/>
        </w:rPr>
        <w:t xml:space="preserve"> </w:t>
      </w:r>
      <w:r w:rsidR="002402E2" w:rsidRPr="003B439D">
        <w:rPr>
          <w:rFonts w:ascii="Times New Roman" w:hAnsi="Times New Roman" w:cs="Times New Roman"/>
          <w:sz w:val="28"/>
          <w:szCs w:val="28"/>
        </w:rPr>
        <w:t xml:space="preserve">la </w:t>
      </w:r>
      <w:r w:rsidR="003D6589" w:rsidRPr="003B439D">
        <w:rPr>
          <w:rFonts w:ascii="Times New Roman" w:hAnsi="Times New Roman" w:cs="Times New Roman"/>
          <w:sz w:val="28"/>
          <w:szCs w:val="28"/>
        </w:rPr>
        <w:t xml:space="preserve">sua </w:t>
      </w:r>
      <w:r w:rsidR="002402E2" w:rsidRPr="003B439D">
        <w:rPr>
          <w:rFonts w:ascii="Times New Roman" w:hAnsi="Times New Roman" w:cs="Times New Roman"/>
          <w:sz w:val="28"/>
          <w:szCs w:val="28"/>
        </w:rPr>
        <w:t>stessa ragion d’essere</w:t>
      </w:r>
      <w:r w:rsidR="0057057B" w:rsidRPr="003B439D">
        <w:rPr>
          <w:rFonts w:ascii="Times New Roman" w:hAnsi="Times New Roman" w:cs="Times New Roman"/>
          <w:sz w:val="28"/>
          <w:szCs w:val="28"/>
        </w:rPr>
        <w:t>.</w:t>
      </w:r>
    </w:p>
    <w:p w:rsidR="00E8564C" w:rsidRPr="003B439D" w:rsidRDefault="00965CA0" w:rsidP="007514E3">
      <w:pPr>
        <w:suppressAutoHyphens/>
        <w:spacing w:after="120" w:line="240" w:lineRule="auto"/>
        <w:ind w:left="567" w:right="1423"/>
        <w:jc w:val="both"/>
        <w:rPr>
          <w:rFonts w:ascii="Times New Roman" w:hAnsi="Times New Roman" w:cs="Times New Roman"/>
          <w:sz w:val="28"/>
          <w:szCs w:val="28"/>
        </w:rPr>
      </w:pPr>
      <w:r w:rsidRPr="003B439D">
        <w:rPr>
          <w:rFonts w:ascii="Times New Roman" w:hAnsi="Times New Roman" w:cs="Times New Roman"/>
          <w:sz w:val="28"/>
          <w:szCs w:val="28"/>
        </w:rPr>
        <w:t>Insomma</w:t>
      </w:r>
      <w:r w:rsidR="00E8564C" w:rsidRPr="003B439D">
        <w:rPr>
          <w:rFonts w:ascii="Times New Roman" w:hAnsi="Times New Roman" w:cs="Times New Roman"/>
          <w:sz w:val="28"/>
          <w:szCs w:val="28"/>
        </w:rPr>
        <w:t>, come diceva Guido Landi tanti anni fa</w:t>
      </w:r>
      <w:r w:rsidR="0060470C" w:rsidRPr="003B439D">
        <w:rPr>
          <w:rFonts w:ascii="Times New Roman" w:hAnsi="Times New Roman" w:cs="Times New Roman"/>
          <w:sz w:val="28"/>
          <w:szCs w:val="28"/>
        </w:rPr>
        <w:t>,</w:t>
      </w:r>
      <w:r w:rsidR="00A26B2D" w:rsidRPr="003B439D">
        <w:rPr>
          <w:rFonts w:ascii="Times New Roman" w:hAnsi="Times New Roman" w:cs="Times New Roman"/>
          <w:sz w:val="28"/>
          <w:szCs w:val="28"/>
        </w:rPr>
        <w:t xml:space="preserve"> </w:t>
      </w:r>
      <w:r w:rsidR="0057057B" w:rsidRPr="003B439D">
        <w:rPr>
          <w:rFonts w:ascii="Times New Roman" w:hAnsi="Times New Roman" w:cs="Times New Roman"/>
          <w:sz w:val="28"/>
          <w:szCs w:val="28"/>
        </w:rPr>
        <w:t>il</w:t>
      </w:r>
      <w:r w:rsidR="00A26B2D" w:rsidRPr="003B439D">
        <w:rPr>
          <w:rFonts w:ascii="Times New Roman" w:hAnsi="Times New Roman" w:cs="Times New Roman"/>
          <w:sz w:val="28"/>
          <w:szCs w:val="28"/>
        </w:rPr>
        <w:t xml:space="preserve"> ricorso straordinario</w:t>
      </w:r>
      <w:r w:rsidR="00E8564C" w:rsidRPr="003B439D">
        <w:rPr>
          <w:rFonts w:ascii="Times New Roman" w:hAnsi="Times New Roman" w:cs="Times New Roman"/>
          <w:sz w:val="28"/>
          <w:szCs w:val="28"/>
        </w:rPr>
        <w:t xml:space="preserve"> “</w:t>
      </w:r>
      <w:r w:rsidR="00CF1932" w:rsidRPr="003B439D">
        <w:rPr>
          <w:rFonts w:ascii="Times New Roman" w:hAnsi="Times New Roman" w:cs="Times New Roman"/>
          <w:i/>
          <w:sz w:val="28"/>
          <w:szCs w:val="28"/>
        </w:rPr>
        <w:t>aut</w:t>
      </w:r>
      <w:r w:rsidR="00CF1932" w:rsidRPr="003B439D">
        <w:rPr>
          <w:rFonts w:ascii="Times New Roman" w:hAnsi="Times New Roman" w:cs="Times New Roman"/>
          <w:sz w:val="28"/>
          <w:szCs w:val="28"/>
        </w:rPr>
        <w:t xml:space="preserve"> </w:t>
      </w:r>
      <w:r w:rsidR="00E8564C" w:rsidRPr="003B439D">
        <w:rPr>
          <w:rFonts w:ascii="Times New Roman" w:hAnsi="Times New Roman" w:cs="Times New Roman"/>
          <w:i/>
          <w:sz w:val="28"/>
          <w:szCs w:val="28"/>
        </w:rPr>
        <w:t>sit ut est, aut non sit</w:t>
      </w:r>
      <w:r w:rsidR="00E8564C" w:rsidRPr="003B439D">
        <w:rPr>
          <w:rFonts w:ascii="Times New Roman" w:hAnsi="Times New Roman" w:cs="Times New Roman"/>
          <w:sz w:val="28"/>
          <w:szCs w:val="28"/>
        </w:rPr>
        <w:t>”.</w:t>
      </w:r>
    </w:p>
    <w:p w:rsidR="00A737B2" w:rsidRPr="003B439D" w:rsidRDefault="000F41F2" w:rsidP="007514E3">
      <w:pPr>
        <w:suppressAutoHyphens/>
        <w:spacing w:after="120" w:line="240" w:lineRule="auto"/>
        <w:ind w:left="567" w:right="1423"/>
        <w:jc w:val="both"/>
        <w:rPr>
          <w:rFonts w:ascii="Times New Roman" w:hAnsi="Times New Roman" w:cs="Times New Roman"/>
          <w:sz w:val="28"/>
          <w:szCs w:val="28"/>
        </w:rPr>
      </w:pPr>
      <w:r w:rsidRPr="003B439D">
        <w:rPr>
          <w:rFonts w:ascii="Times New Roman" w:hAnsi="Times New Roman" w:cs="Times New Roman"/>
          <w:sz w:val="28"/>
          <w:szCs w:val="28"/>
        </w:rPr>
        <w:t>Anzi, r</w:t>
      </w:r>
      <w:r w:rsidR="00A737B2" w:rsidRPr="003B439D">
        <w:rPr>
          <w:rFonts w:ascii="Times New Roman" w:hAnsi="Times New Roman" w:cs="Times New Roman"/>
          <w:sz w:val="28"/>
          <w:szCs w:val="28"/>
        </w:rPr>
        <w:t xml:space="preserve">isuonano qui </w:t>
      </w:r>
      <w:r w:rsidR="00FF4096" w:rsidRPr="003B439D">
        <w:rPr>
          <w:rFonts w:ascii="Times New Roman" w:hAnsi="Times New Roman" w:cs="Times New Roman"/>
          <w:sz w:val="28"/>
          <w:szCs w:val="28"/>
        </w:rPr>
        <w:t xml:space="preserve">attuali </w:t>
      </w:r>
      <w:r w:rsidR="00A737B2" w:rsidRPr="003B439D">
        <w:rPr>
          <w:rFonts w:ascii="Times New Roman" w:hAnsi="Times New Roman" w:cs="Times New Roman"/>
          <w:sz w:val="28"/>
          <w:szCs w:val="28"/>
        </w:rPr>
        <w:t xml:space="preserve">le </w:t>
      </w:r>
      <w:r w:rsidR="00FF4096" w:rsidRPr="003B439D">
        <w:rPr>
          <w:rFonts w:ascii="Times New Roman" w:hAnsi="Times New Roman" w:cs="Times New Roman"/>
          <w:sz w:val="28"/>
          <w:szCs w:val="28"/>
        </w:rPr>
        <w:t xml:space="preserve">considerazioni </w:t>
      </w:r>
      <w:r w:rsidRPr="003B439D">
        <w:rPr>
          <w:rFonts w:ascii="Times New Roman" w:hAnsi="Times New Roman" w:cs="Times New Roman"/>
          <w:sz w:val="28"/>
          <w:szCs w:val="28"/>
        </w:rPr>
        <w:t>di</w:t>
      </w:r>
      <w:r w:rsidR="00A737B2" w:rsidRPr="003B439D">
        <w:rPr>
          <w:rFonts w:ascii="Times New Roman" w:hAnsi="Times New Roman" w:cs="Times New Roman"/>
          <w:sz w:val="28"/>
          <w:szCs w:val="28"/>
        </w:rPr>
        <w:t xml:space="preserve"> </w:t>
      </w:r>
      <w:r w:rsidR="006A7E46" w:rsidRPr="003B439D">
        <w:rPr>
          <w:rFonts w:ascii="Times New Roman" w:hAnsi="Times New Roman" w:cs="Times New Roman"/>
          <w:sz w:val="28"/>
          <w:szCs w:val="28"/>
        </w:rPr>
        <w:t>Piergiorgio Lignani</w:t>
      </w:r>
      <w:r w:rsidR="00DC5923" w:rsidRPr="003B439D">
        <w:rPr>
          <w:rFonts w:ascii="Times New Roman" w:hAnsi="Times New Roman" w:cs="Times New Roman"/>
          <w:sz w:val="28"/>
          <w:szCs w:val="28"/>
        </w:rPr>
        <w:t>,</w:t>
      </w:r>
      <w:r w:rsidR="00162AFC" w:rsidRPr="003B439D">
        <w:rPr>
          <w:rFonts w:ascii="Times New Roman" w:hAnsi="Times New Roman" w:cs="Times New Roman"/>
          <w:sz w:val="28"/>
          <w:szCs w:val="28"/>
        </w:rPr>
        <w:t xml:space="preserve"> </w:t>
      </w:r>
      <w:r w:rsidR="0057057B" w:rsidRPr="003B439D">
        <w:rPr>
          <w:rFonts w:ascii="Times New Roman" w:hAnsi="Times New Roman" w:cs="Times New Roman"/>
          <w:sz w:val="28"/>
          <w:szCs w:val="28"/>
        </w:rPr>
        <w:t xml:space="preserve">riprese </w:t>
      </w:r>
      <w:r w:rsidR="00162AFC" w:rsidRPr="003B439D">
        <w:rPr>
          <w:rFonts w:ascii="Times New Roman" w:hAnsi="Times New Roman" w:cs="Times New Roman"/>
          <w:sz w:val="28"/>
          <w:szCs w:val="28"/>
        </w:rPr>
        <w:t xml:space="preserve">poi </w:t>
      </w:r>
      <w:r w:rsidR="0057057B" w:rsidRPr="003B439D">
        <w:rPr>
          <w:rFonts w:ascii="Times New Roman" w:hAnsi="Times New Roman" w:cs="Times New Roman"/>
          <w:sz w:val="28"/>
          <w:szCs w:val="28"/>
        </w:rPr>
        <w:t>da Gabriele Pescatore,</w:t>
      </w:r>
      <w:r w:rsidR="00A737B2" w:rsidRPr="003B439D">
        <w:rPr>
          <w:rFonts w:ascii="Times New Roman" w:hAnsi="Times New Roman" w:cs="Times New Roman"/>
          <w:sz w:val="28"/>
          <w:szCs w:val="28"/>
        </w:rPr>
        <w:t xml:space="preserve"> </w:t>
      </w:r>
      <w:r w:rsidR="0057057B" w:rsidRPr="003B439D">
        <w:rPr>
          <w:rFonts w:ascii="Times New Roman" w:hAnsi="Times New Roman" w:cs="Times New Roman"/>
          <w:sz w:val="28"/>
          <w:szCs w:val="28"/>
        </w:rPr>
        <w:t>secondo cui occorre</w:t>
      </w:r>
      <w:r w:rsidR="00A737B2" w:rsidRPr="003B439D">
        <w:rPr>
          <w:rFonts w:ascii="Times New Roman" w:hAnsi="Times New Roman" w:cs="Times New Roman"/>
          <w:sz w:val="28"/>
          <w:szCs w:val="28"/>
        </w:rPr>
        <w:t xml:space="preserve"> </w:t>
      </w:r>
      <w:r w:rsidR="003D6589" w:rsidRPr="003B439D">
        <w:rPr>
          <w:rFonts w:ascii="Times New Roman" w:hAnsi="Times New Roman" w:cs="Times New Roman"/>
          <w:sz w:val="28"/>
          <w:szCs w:val="28"/>
        </w:rPr>
        <w:t>che il rimedio sia recuperato</w:t>
      </w:r>
      <w:r w:rsidR="00A737B2" w:rsidRPr="003B439D">
        <w:rPr>
          <w:rFonts w:ascii="Times New Roman" w:hAnsi="Times New Roman" w:cs="Times New Roman"/>
          <w:sz w:val="28"/>
          <w:szCs w:val="28"/>
        </w:rPr>
        <w:t xml:space="preserve"> alle sue origini equitative</w:t>
      </w:r>
      <w:r w:rsidR="001044B7" w:rsidRPr="003B439D">
        <w:rPr>
          <w:rFonts w:ascii="Times New Roman" w:hAnsi="Times New Roman" w:cs="Times New Roman"/>
          <w:sz w:val="28"/>
          <w:szCs w:val="28"/>
        </w:rPr>
        <w:t xml:space="preserve"> e </w:t>
      </w:r>
      <w:r w:rsidR="0057057B" w:rsidRPr="003B439D">
        <w:rPr>
          <w:rFonts w:ascii="Times New Roman" w:hAnsi="Times New Roman" w:cs="Times New Roman"/>
          <w:sz w:val="28"/>
          <w:szCs w:val="28"/>
        </w:rPr>
        <w:t>“</w:t>
      </w:r>
      <w:r w:rsidR="00A737B2" w:rsidRPr="003B439D">
        <w:rPr>
          <w:rFonts w:ascii="Times New Roman" w:hAnsi="Times New Roman" w:cs="Times New Roman"/>
          <w:sz w:val="28"/>
          <w:szCs w:val="28"/>
        </w:rPr>
        <w:t>graziose</w:t>
      </w:r>
      <w:r w:rsidR="0057057B" w:rsidRPr="003B439D">
        <w:rPr>
          <w:rFonts w:ascii="Times New Roman" w:hAnsi="Times New Roman" w:cs="Times New Roman"/>
          <w:sz w:val="28"/>
          <w:szCs w:val="28"/>
        </w:rPr>
        <w:t>”</w:t>
      </w:r>
      <w:r w:rsidR="001044B7" w:rsidRPr="003B439D">
        <w:rPr>
          <w:rFonts w:ascii="Times New Roman" w:hAnsi="Times New Roman" w:cs="Times New Roman"/>
          <w:sz w:val="28"/>
          <w:szCs w:val="28"/>
        </w:rPr>
        <w:t>,</w:t>
      </w:r>
      <w:r w:rsidR="003D6589" w:rsidRPr="003B439D">
        <w:rPr>
          <w:rFonts w:ascii="Times New Roman" w:hAnsi="Times New Roman" w:cs="Times New Roman"/>
          <w:sz w:val="28"/>
          <w:szCs w:val="28"/>
        </w:rPr>
        <w:t xml:space="preserve"> </w:t>
      </w:r>
      <w:r w:rsidR="00A737B2" w:rsidRPr="003B439D">
        <w:rPr>
          <w:rFonts w:ascii="Times New Roman" w:hAnsi="Times New Roman" w:cs="Times New Roman"/>
          <w:sz w:val="28"/>
          <w:szCs w:val="28"/>
        </w:rPr>
        <w:t>attraver</w:t>
      </w:r>
      <w:r w:rsidR="0057057B" w:rsidRPr="003B439D">
        <w:rPr>
          <w:rFonts w:ascii="Times New Roman" w:hAnsi="Times New Roman" w:cs="Times New Roman"/>
          <w:sz w:val="28"/>
          <w:szCs w:val="28"/>
        </w:rPr>
        <w:t xml:space="preserve">so un giudizio di legittimità, </w:t>
      </w:r>
      <w:r w:rsidR="00A737B2" w:rsidRPr="003B439D">
        <w:rPr>
          <w:rFonts w:ascii="Times New Roman" w:hAnsi="Times New Roman" w:cs="Times New Roman"/>
          <w:sz w:val="28"/>
          <w:szCs w:val="28"/>
        </w:rPr>
        <w:t xml:space="preserve">sempre tecnico, ma più elastico, meno formalistico, </w:t>
      </w:r>
      <w:r w:rsidR="00162AFC" w:rsidRPr="003B439D">
        <w:rPr>
          <w:rFonts w:ascii="Times New Roman" w:hAnsi="Times New Roman" w:cs="Times New Roman"/>
          <w:sz w:val="28"/>
          <w:szCs w:val="28"/>
        </w:rPr>
        <w:t>“</w:t>
      </w:r>
      <w:r w:rsidR="00162AFC" w:rsidRPr="003B439D">
        <w:rPr>
          <w:rFonts w:ascii="Times New Roman" w:hAnsi="Times New Roman" w:cs="Times New Roman"/>
          <w:i/>
          <w:sz w:val="28"/>
          <w:szCs w:val="28"/>
        </w:rPr>
        <w:t>meno garantito sul piano della difesa e del contraddittorio (ma chi a queste garanzie non vorrà rinunciare avrà sempre agio di rivolgersi ai tribunali) ma con qualche possibilità in più di avere, non ragione, ma giustizia</w:t>
      </w:r>
      <w:r w:rsidR="00162AFC" w:rsidRPr="003B439D">
        <w:rPr>
          <w:rFonts w:ascii="Times New Roman" w:hAnsi="Times New Roman" w:cs="Times New Roman"/>
          <w:sz w:val="28"/>
          <w:szCs w:val="28"/>
        </w:rPr>
        <w:t>”.</w:t>
      </w:r>
    </w:p>
    <w:p w:rsidR="00E004E0" w:rsidRPr="003B439D" w:rsidRDefault="00497450" w:rsidP="007514E3">
      <w:pPr>
        <w:suppressAutoHyphens/>
        <w:spacing w:after="120" w:line="240" w:lineRule="auto"/>
        <w:ind w:left="567" w:right="1423"/>
        <w:jc w:val="both"/>
        <w:rPr>
          <w:rFonts w:ascii="Times New Roman" w:hAnsi="Times New Roman" w:cs="Times New Roman"/>
          <w:sz w:val="28"/>
          <w:szCs w:val="28"/>
        </w:rPr>
      </w:pPr>
      <w:r w:rsidRPr="003B439D">
        <w:rPr>
          <w:rFonts w:ascii="Times New Roman" w:hAnsi="Times New Roman" w:cs="Times New Roman"/>
          <w:sz w:val="28"/>
          <w:szCs w:val="28"/>
        </w:rPr>
        <w:t xml:space="preserve">Quanto all’annosa </w:t>
      </w:r>
      <w:r w:rsidR="00FF4161">
        <w:rPr>
          <w:rFonts w:ascii="Times New Roman" w:hAnsi="Times New Roman" w:cs="Times New Roman"/>
          <w:sz w:val="28"/>
          <w:szCs w:val="28"/>
        </w:rPr>
        <w:t xml:space="preserve">– anzi secolare - </w:t>
      </w:r>
      <w:r w:rsidRPr="003B439D">
        <w:rPr>
          <w:rFonts w:ascii="Times New Roman" w:hAnsi="Times New Roman" w:cs="Times New Roman"/>
          <w:sz w:val="28"/>
          <w:szCs w:val="28"/>
        </w:rPr>
        <w:t xml:space="preserve">questione </w:t>
      </w:r>
      <w:r w:rsidR="00A737B2" w:rsidRPr="003B439D">
        <w:rPr>
          <w:rFonts w:ascii="Times New Roman" w:hAnsi="Times New Roman" w:cs="Times New Roman"/>
          <w:sz w:val="28"/>
          <w:szCs w:val="28"/>
        </w:rPr>
        <w:t xml:space="preserve">della </w:t>
      </w:r>
      <w:r w:rsidRPr="003B439D">
        <w:rPr>
          <w:rFonts w:ascii="Times New Roman" w:hAnsi="Times New Roman" w:cs="Times New Roman"/>
          <w:sz w:val="28"/>
          <w:szCs w:val="28"/>
        </w:rPr>
        <w:t>sua</w:t>
      </w:r>
      <w:r w:rsidR="00D94F99" w:rsidRPr="003B439D">
        <w:rPr>
          <w:rFonts w:ascii="Times New Roman" w:hAnsi="Times New Roman" w:cs="Times New Roman"/>
          <w:sz w:val="28"/>
          <w:szCs w:val="28"/>
        </w:rPr>
        <w:t xml:space="preserve"> utilità – e pur</w:t>
      </w:r>
      <w:r w:rsidR="00FF4161">
        <w:rPr>
          <w:rFonts w:ascii="Times New Roman" w:hAnsi="Times New Roman" w:cs="Times New Roman"/>
          <w:sz w:val="28"/>
          <w:szCs w:val="28"/>
        </w:rPr>
        <w:t xml:space="preserve"> tenendo conto che </w:t>
      </w:r>
      <w:r w:rsidR="00D94F99" w:rsidRPr="003B439D">
        <w:rPr>
          <w:rFonts w:ascii="Times New Roman" w:hAnsi="Times New Roman" w:cs="Times New Roman"/>
          <w:sz w:val="28"/>
          <w:szCs w:val="28"/>
        </w:rPr>
        <w:t xml:space="preserve">dopo il Codice del processo amministrativo </w:t>
      </w:r>
      <w:r w:rsidR="003D6589" w:rsidRPr="003B439D">
        <w:rPr>
          <w:rFonts w:ascii="Times New Roman" w:hAnsi="Times New Roman" w:cs="Times New Roman"/>
          <w:sz w:val="28"/>
          <w:szCs w:val="28"/>
        </w:rPr>
        <w:t xml:space="preserve">il rimedio </w:t>
      </w:r>
      <w:r w:rsidR="00D94F99" w:rsidRPr="003B439D">
        <w:rPr>
          <w:rFonts w:ascii="Times New Roman" w:hAnsi="Times New Roman" w:cs="Times New Roman"/>
          <w:sz w:val="28"/>
          <w:szCs w:val="28"/>
        </w:rPr>
        <w:t>non ha più carattere generale</w:t>
      </w:r>
      <w:r w:rsidR="006A7E46" w:rsidRPr="003B439D">
        <w:rPr>
          <w:rFonts w:ascii="Times New Roman" w:hAnsi="Times New Roman" w:cs="Times New Roman"/>
          <w:sz w:val="28"/>
          <w:szCs w:val="28"/>
        </w:rPr>
        <w:t xml:space="preserve"> </w:t>
      </w:r>
      <w:r w:rsidR="00D94F99" w:rsidRPr="003B439D">
        <w:rPr>
          <w:rFonts w:ascii="Times New Roman" w:hAnsi="Times New Roman" w:cs="Times New Roman"/>
          <w:sz w:val="28"/>
          <w:szCs w:val="28"/>
        </w:rPr>
        <w:t xml:space="preserve">- </w:t>
      </w:r>
      <w:r w:rsidR="00A737B2" w:rsidRPr="003B439D">
        <w:rPr>
          <w:rFonts w:ascii="Times New Roman" w:hAnsi="Times New Roman" w:cs="Times New Roman"/>
          <w:sz w:val="28"/>
          <w:szCs w:val="28"/>
        </w:rPr>
        <w:t>a noi sembra che, a</w:t>
      </w:r>
      <w:r w:rsidR="00E004E0" w:rsidRPr="003B439D">
        <w:rPr>
          <w:rFonts w:ascii="Times New Roman" w:hAnsi="Times New Roman" w:cs="Times New Roman"/>
          <w:sz w:val="28"/>
          <w:szCs w:val="28"/>
        </w:rPr>
        <w:t xml:space="preserve"> fronte della sua origine remota e delle numerose iniziative dirette alla sua soppressione</w:t>
      </w:r>
      <w:r w:rsidR="005C3F21" w:rsidRPr="003B439D">
        <w:rPr>
          <w:rFonts w:ascii="Times New Roman" w:hAnsi="Times New Roman" w:cs="Times New Roman"/>
          <w:sz w:val="28"/>
          <w:szCs w:val="28"/>
        </w:rPr>
        <w:t xml:space="preserve">, </w:t>
      </w:r>
      <w:r w:rsidR="00831B45" w:rsidRPr="003B439D">
        <w:rPr>
          <w:rFonts w:ascii="Times New Roman" w:hAnsi="Times New Roman" w:cs="Times New Roman"/>
          <w:sz w:val="28"/>
          <w:szCs w:val="28"/>
        </w:rPr>
        <w:t>il rimedio dimostri</w:t>
      </w:r>
      <w:r w:rsidR="00E004E0" w:rsidRPr="003B439D">
        <w:rPr>
          <w:rFonts w:ascii="Times New Roman" w:hAnsi="Times New Roman" w:cs="Times New Roman"/>
          <w:sz w:val="28"/>
          <w:szCs w:val="28"/>
        </w:rPr>
        <w:t xml:space="preserve"> ancor</w:t>
      </w:r>
      <w:r w:rsidR="00CD459F" w:rsidRPr="003B439D">
        <w:rPr>
          <w:rFonts w:ascii="Times New Roman" w:hAnsi="Times New Roman" w:cs="Times New Roman"/>
          <w:sz w:val="28"/>
          <w:szCs w:val="28"/>
        </w:rPr>
        <w:t xml:space="preserve">a aspetti di </w:t>
      </w:r>
      <w:r w:rsidR="00CF0758" w:rsidRPr="003B439D">
        <w:rPr>
          <w:rFonts w:ascii="Times New Roman" w:hAnsi="Times New Roman" w:cs="Times New Roman"/>
          <w:sz w:val="28"/>
          <w:szCs w:val="28"/>
        </w:rPr>
        <w:t>notevole</w:t>
      </w:r>
      <w:r w:rsidR="00CD459F" w:rsidRPr="003B439D">
        <w:rPr>
          <w:rFonts w:ascii="Times New Roman" w:hAnsi="Times New Roman" w:cs="Times New Roman"/>
          <w:sz w:val="28"/>
          <w:szCs w:val="28"/>
        </w:rPr>
        <w:t xml:space="preserve"> utilità</w:t>
      </w:r>
      <w:r w:rsidR="001044B7" w:rsidRPr="003B439D">
        <w:rPr>
          <w:rFonts w:ascii="Times New Roman" w:hAnsi="Times New Roman" w:cs="Times New Roman"/>
          <w:sz w:val="28"/>
          <w:szCs w:val="28"/>
        </w:rPr>
        <w:t>,</w:t>
      </w:r>
      <w:r w:rsidR="00CD459F" w:rsidRPr="003B439D">
        <w:rPr>
          <w:rFonts w:ascii="Times New Roman" w:hAnsi="Times New Roman" w:cs="Times New Roman"/>
          <w:sz w:val="28"/>
          <w:szCs w:val="28"/>
        </w:rPr>
        <w:t xml:space="preserve"> come </w:t>
      </w:r>
      <w:r w:rsidR="00FF4096" w:rsidRPr="003B439D">
        <w:rPr>
          <w:rFonts w:ascii="Times New Roman" w:hAnsi="Times New Roman" w:cs="Times New Roman"/>
          <w:sz w:val="28"/>
          <w:szCs w:val="28"/>
        </w:rPr>
        <w:t>si evidenz</w:t>
      </w:r>
      <w:r w:rsidR="00A038A3" w:rsidRPr="003B439D">
        <w:rPr>
          <w:rFonts w:ascii="Times New Roman" w:hAnsi="Times New Roman" w:cs="Times New Roman"/>
          <w:sz w:val="28"/>
          <w:szCs w:val="28"/>
        </w:rPr>
        <w:t>i</w:t>
      </w:r>
      <w:r w:rsidR="00FF4096" w:rsidRPr="003B439D">
        <w:rPr>
          <w:rFonts w:ascii="Times New Roman" w:hAnsi="Times New Roman" w:cs="Times New Roman"/>
          <w:sz w:val="28"/>
          <w:szCs w:val="28"/>
        </w:rPr>
        <w:t>a dal</w:t>
      </w:r>
      <w:r w:rsidR="003D6589" w:rsidRPr="003B439D">
        <w:rPr>
          <w:rFonts w:ascii="Times New Roman" w:hAnsi="Times New Roman" w:cs="Times New Roman"/>
          <w:sz w:val="28"/>
          <w:szCs w:val="28"/>
        </w:rPr>
        <w:t>la</w:t>
      </w:r>
      <w:r w:rsidR="00FF4096" w:rsidRPr="003B439D">
        <w:rPr>
          <w:rFonts w:ascii="Times New Roman" w:hAnsi="Times New Roman" w:cs="Times New Roman"/>
          <w:sz w:val="28"/>
          <w:szCs w:val="28"/>
        </w:rPr>
        <w:t xml:space="preserve"> </w:t>
      </w:r>
      <w:r w:rsidR="003D6589" w:rsidRPr="003B439D">
        <w:rPr>
          <w:rFonts w:ascii="Times New Roman" w:hAnsi="Times New Roman" w:cs="Times New Roman"/>
          <w:sz w:val="28"/>
          <w:szCs w:val="28"/>
        </w:rPr>
        <w:t xml:space="preserve">qualità e dal </w:t>
      </w:r>
      <w:r w:rsidR="00FF4096" w:rsidRPr="003B439D">
        <w:rPr>
          <w:rFonts w:ascii="Times New Roman" w:hAnsi="Times New Roman" w:cs="Times New Roman"/>
          <w:sz w:val="28"/>
          <w:szCs w:val="28"/>
        </w:rPr>
        <w:t>numero di pareri</w:t>
      </w:r>
      <w:r w:rsidR="00CD459F" w:rsidRPr="003B439D">
        <w:rPr>
          <w:rFonts w:ascii="Times New Roman" w:hAnsi="Times New Roman" w:cs="Times New Roman"/>
          <w:sz w:val="28"/>
          <w:szCs w:val="28"/>
        </w:rPr>
        <w:t xml:space="preserve"> che annualmente sono resi</w:t>
      </w:r>
      <w:r w:rsidR="00D94F99" w:rsidRPr="003B439D">
        <w:rPr>
          <w:rFonts w:ascii="Times New Roman" w:hAnsi="Times New Roman" w:cs="Times New Roman"/>
          <w:sz w:val="28"/>
          <w:szCs w:val="28"/>
        </w:rPr>
        <w:t>.</w:t>
      </w:r>
    </w:p>
    <w:p w:rsidR="0056542B" w:rsidRPr="003B439D" w:rsidRDefault="0056542B" w:rsidP="007514E3">
      <w:pPr>
        <w:suppressAutoHyphens/>
        <w:spacing w:after="120" w:line="240" w:lineRule="auto"/>
        <w:ind w:left="567" w:right="1423"/>
        <w:jc w:val="both"/>
        <w:rPr>
          <w:rFonts w:ascii="Times New Roman" w:hAnsi="Times New Roman" w:cs="Times New Roman"/>
          <w:sz w:val="28"/>
          <w:szCs w:val="28"/>
        </w:rPr>
      </w:pPr>
      <w:r w:rsidRPr="003B439D">
        <w:rPr>
          <w:rFonts w:ascii="Times New Roman" w:hAnsi="Times New Roman" w:cs="Times New Roman"/>
          <w:sz w:val="28"/>
          <w:szCs w:val="28"/>
        </w:rPr>
        <w:t>Del resto</w:t>
      </w:r>
      <w:r w:rsidR="009501FB" w:rsidRPr="003B439D">
        <w:rPr>
          <w:rFonts w:ascii="Times New Roman" w:hAnsi="Times New Roman" w:cs="Times New Roman"/>
          <w:sz w:val="28"/>
          <w:szCs w:val="28"/>
        </w:rPr>
        <w:t>,</w:t>
      </w:r>
      <w:r w:rsidRPr="003B439D">
        <w:rPr>
          <w:rFonts w:ascii="Times New Roman" w:hAnsi="Times New Roman" w:cs="Times New Roman"/>
          <w:sz w:val="28"/>
          <w:szCs w:val="28"/>
        </w:rPr>
        <w:t xml:space="preserve"> la tesi contraria parte dal presupposto – non condivisibile – che non può esservi giustizia fuori dalla giurisdizione.</w:t>
      </w:r>
    </w:p>
    <w:p w:rsidR="0079001F" w:rsidRPr="003B439D" w:rsidRDefault="0056542B" w:rsidP="007514E3">
      <w:pPr>
        <w:suppressAutoHyphens/>
        <w:spacing w:after="120" w:line="240" w:lineRule="auto"/>
        <w:ind w:left="567" w:right="1423"/>
        <w:jc w:val="both"/>
        <w:rPr>
          <w:rFonts w:ascii="Times New Roman" w:hAnsi="Times New Roman" w:cs="Times New Roman"/>
          <w:sz w:val="28"/>
          <w:szCs w:val="28"/>
        </w:rPr>
      </w:pPr>
      <w:r w:rsidRPr="003B439D">
        <w:rPr>
          <w:rFonts w:ascii="Times New Roman" w:hAnsi="Times New Roman" w:cs="Times New Roman"/>
          <w:sz w:val="28"/>
          <w:szCs w:val="28"/>
        </w:rPr>
        <w:t>Al riguardo vale la pena di segnalare che</w:t>
      </w:r>
      <w:r w:rsidR="00A75C7F" w:rsidRPr="003B439D">
        <w:rPr>
          <w:rFonts w:ascii="Times New Roman" w:hAnsi="Times New Roman" w:cs="Times New Roman"/>
          <w:sz w:val="28"/>
          <w:szCs w:val="28"/>
        </w:rPr>
        <w:t xml:space="preserve"> </w:t>
      </w:r>
      <w:r w:rsidR="00982C9C" w:rsidRPr="003B439D">
        <w:rPr>
          <w:rFonts w:ascii="Times New Roman" w:hAnsi="Times New Roman" w:cs="Times New Roman"/>
          <w:sz w:val="28"/>
          <w:szCs w:val="28"/>
        </w:rPr>
        <w:t>–</w:t>
      </w:r>
      <w:r w:rsidR="00A75C7F" w:rsidRPr="003B439D">
        <w:rPr>
          <w:rFonts w:ascii="Times New Roman" w:hAnsi="Times New Roman" w:cs="Times New Roman"/>
          <w:sz w:val="28"/>
          <w:szCs w:val="28"/>
        </w:rPr>
        <w:t xml:space="preserve"> </w:t>
      </w:r>
      <w:r w:rsidR="00982C9C" w:rsidRPr="003B439D">
        <w:rPr>
          <w:rFonts w:ascii="Times New Roman" w:hAnsi="Times New Roman" w:cs="Times New Roman"/>
          <w:sz w:val="28"/>
          <w:szCs w:val="28"/>
        </w:rPr>
        <w:t>sotto il profilo della tempestività della decisione, valore cui oggi l’ordinamento</w:t>
      </w:r>
      <w:r w:rsidR="00965CA0" w:rsidRPr="003B439D">
        <w:rPr>
          <w:rFonts w:ascii="Times New Roman" w:hAnsi="Times New Roman" w:cs="Times New Roman"/>
          <w:sz w:val="28"/>
          <w:szCs w:val="28"/>
        </w:rPr>
        <w:t>, com’è noto,</w:t>
      </w:r>
      <w:r w:rsidR="00982C9C" w:rsidRPr="003B439D">
        <w:rPr>
          <w:rFonts w:ascii="Times New Roman" w:hAnsi="Times New Roman" w:cs="Times New Roman"/>
          <w:sz w:val="28"/>
          <w:szCs w:val="28"/>
        </w:rPr>
        <w:t xml:space="preserve"> attribuisce </w:t>
      </w:r>
      <w:r w:rsidR="00C52226" w:rsidRPr="003B439D">
        <w:rPr>
          <w:rFonts w:ascii="Times New Roman" w:hAnsi="Times New Roman" w:cs="Times New Roman"/>
          <w:sz w:val="28"/>
          <w:szCs w:val="28"/>
        </w:rPr>
        <w:t>fondamentale</w:t>
      </w:r>
      <w:r w:rsidR="00982C9C" w:rsidRPr="003B439D">
        <w:rPr>
          <w:rFonts w:ascii="Times New Roman" w:hAnsi="Times New Roman" w:cs="Times New Roman"/>
          <w:sz w:val="28"/>
          <w:szCs w:val="28"/>
        </w:rPr>
        <w:t xml:space="preserve"> rilevanza</w:t>
      </w:r>
      <w:r w:rsidR="0079001F" w:rsidRPr="003B439D">
        <w:rPr>
          <w:rFonts w:ascii="Times New Roman" w:hAnsi="Times New Roman" w:cs="Times New Roman"/>
          <w:sz w:val="28"/>
          <w:szCs w:val="28"/>
        </w:rPr>
        <w:t xml:space="preserve"> - se l’istruttoria ministeriale è rapida</w:t>
      </w:r>
      <w:r w:rsidR="00982C9C" w:rsidRPr="003B439D">
        <w:rPr>
          <w:rFonts w:ascii="Times New Roman" w:hAnsi="Times New Roman" w:cs="Times New Roman"/>
          <w:sz w:val="28"/>
          <w:szCs w:val="28"/>
        </w:rPr>
        <w:t>,</w:t>
      </w:r>
      <w:r w:rsidR="0079001F" w:rsidRPr="003B439D">
        <w:rPr>
          <w:rFonts w:ascii="Times New Roman" w:hAnsi="Times New Roman" w:cs="Times New Roman"/>
          <w:sz w:val="28"/>
          <w:szCs w:val="28"/>
        </w:rPr>
        <w:t xml:space="preserve"> </w:t>
      </w:r>
      <w:r w:rsidR="00982C9C" w:rsidRPr="003B439D">
        <w:rPr>
          <w:rFonts w:ascii="Times New Roman" w:hAnsi="Times New Roman" w:cs="Times New Roman"/>
          <w:sz w:val="28"/>
          <w:szCs w:val="28"/>
        </w:rPr>
        <w:t xml:space="preserve">il ricorso </w:t>
      </w:r>
      <w:r w:rsidR="0079001F" w:rsidRPr="003B439D">
        <w:rPr>
          <w:rFonts w:ascii="Times New Roman" w:hAnsi="Times New Roman" w:cs="Times New Roman"/>
          <w:sz w:val="28"/>
          <w:szCs w:val="28"/>
        </w:rPr>
        <w:t xml:space="preserve">si definisce in </w:t>
      </w:r>
      <w:r w:rsidR="001044B7" w:rsidRPr="003B439D">
        <w:rPr>
          <w:rFonts w:ascii="Times New Roman" w:hAnsi="Times New Roman" w:cs="Times New Roman"/>
          <w:sz w:val="28"/>
          <w:szCs w:val="28"/>
        </w:rPr>
        <w:t>pochi mesi</w:t>
      </w:r>
      <w:r w:rsidR="003D6589" w:rsidRPr="003B439D">
        <w:rPr>
          <w:rFonts w:ascii="Times New Roman" w:hAnsi="Times New Roman" w:cs="Times New Roman"/>
          <w:sz w:val="28"/>
          <w:szCs w:val="28"/>
        </w:rPr>
        <w:t xml:space="preserve"> e con </w:t>
      </w:r>
      <w:r w:rsidR="00ED6FF6" w:rsidRPr="003B439D">
        <w:rPr>
          <w:rFonts w:ascii="Times New Roman" w:hAnsi="Times New Roman" w:cs="Times New Roman"/>
          <w:sz w:val="28"/>
          <w:szCs w:val="28"/>
        </w:rPr>
        <w:t>una</w:t>
      </w:r>
      <w:r w:rsidR="003D6589" w:rsidRPr="003B439D">
        <w:rPr>
          <w:rFonts w:ascii="Times New Roman" w:hAnsi="Times New Roman" w:cs="Times New Roman"/>
          <w:sz w:val="28"/>
          <w:szCs w:val="28"/>
        </w:rPr>
        <w:t xml:space="preserve"> decisione</w:t>
      </w:r>
      <w:r w:rsidR="00ED6FF6" w:rsidRPr="003B439D">
        <w:rPr>
          <w:rFonts w:ascii="Times New Roman" w:hAnsi="Times New Roman" w:cs="Times New Roman"/>
          <w:sz w:val="28"/>
          <w:szCs w:val="28"/>
        </w:rPr>
        <w:t xml:space="preserve"> in unico grado</w:t>
      </w:r>
      <w:r w:rsidR="003D6589" w:rsidRPr="003B439D">
        <w:rPr>
          <w:rFonts w:ascii="Times New Roman" w:hAnsi="Times New Roman" w:cs="Times New Roman"/>
          <w:sz w:val="28"/>
          <w:szCs w:val="28"/>
        </w:rPr>
        <w:t>.</w:t>
      </w:r>
    </w:p>
    <w:p w:rsidR="00E004E0" w:rsidRPr="003B439D" w:rsidRDefault="0079001F" w:rsidP="007514E3">
      <w:pPr>
        <w:suppressAutoHyphens/>
        <w:spacing w:after="120" w:line="240" w:lineRule="auto"/>
        <w:ind w:left="567" w:right="1423"/>
        <w:jc w:val="both"/>
        <w:rPr>
          <w:rFonts w:ascii="Times New Roman" w:hAnsi="Times New Roman" w:cs="Times New Roman"/>
          <w:sz w:val="28"/>
          <w:szCs w:val="28"/>
        </w:rPr>
      </w:pPr>
      <w:r w:rsidRPr="003B439D">
        <w:rPr>
          <w:rFonts w:ascii="Times New Roman" w:hAnsi="Times New Roman" w:cs="Times New Roman"/>
          <w:sz w:val="28"/>
          <w:szCs w:val="28"/>
        </w:rPr>
        <w:t>Rilevante è anche</w:t>
      </w:r>
      <w:r w:rsidR="00E004E0" w:rsidRPr="003B439D">
        <w:rPr>
          <w:rFonts w:ascii="Times New Roman" w:hAnsi="Times New Roman" w:cs="Times New Roman"/>
          <w:sz w:val="28"/>
          <w:szCs w:val="28"/>
        </w:rPr>
        <w:t xml:space="preserve"> la circostanza che il </w:t>
      </w:r>
      <w:r w:rsidR="00982C9C" w:rsidRPr="003B439D">
        <w:rPr>
          <w:rFonts w:ascii="Times New Roman" w:hAnsi="Times New Roman" w:cs="Times New Roman"/>
          <w:sz w:val="28"/>
          <w:szCs w:val="28"/>
        </w:rPr>
        <w:t>gravame</w:t>
      </w:r>
      <w:r w:rsidR="00E004E0" w:rsidRPr="003B439D">
        <w:rPr>
          <w:rFonts w:ascii="Times New Roman" w:hAnsi="Times New Roman" w:cs="Times New Roman"/>
          <w:sz w:val="28"/>
          <w:szCs w:val="28"/>
        </w:rPr>
        <w:t xml:space="preserve"> </w:t>
      </w:r>
      <w:r w:rsidR="00ED6FF6" w:rsidRPr="003B439D">
        <w:rPr>
          <w:rFonts w:ascii="Times New Roman" w:hAnsi="Times New Roman" w:cs="Times New Roman"/>
          <w:sz w:val="28"/>
          <w:szCs w:val="28"/>
        </w:rPr>
        <w:t>può</w:t>
      </w:r>
      <w:r w:rsidR="00E004E0" w:rsidRPr="003B439D">
        <w:rPr>
          <w:rFonts w:ascii="Times New Roman" w:hAnsi="Times New Roman" w:cs="Times New Roman"/>
          <w:sz w:val="28"/>
          <w:szCs w:val="28"/>
        </w:rPr>
        <w:t xml:space="preserve"> proporsi senza il patrocinio di un difensore</w:t>
      </w:r>
      <w:r w:rsidR="00744F3D" w:rsidRPr="003B439D">
        <w:rPr>
          <w:rFonts w:ascii="Times New Roman" w:hAnsi="Times New Roman" w:cs="Times New Roman"/>
          <w:sz w:val="28"/>
          <w:szCs w:val="28"/>
        </w:rPr>
        <w:t xml:space="preserve"> (il famoso “</w:t>
      </w:r>
      <w:r w:rsidR="00744F3D" w:rsidRPr="003B439D">
        <w:rPr>
          <w:rFonts w:ascii="Times New Roman" w:hAnsi="Times New Roman" w:cs="Times New Roman"/>
          <w:i/>
          <w:sz w:val="28"/>
          <w:szCs w:val="28"/>
        </w:rPr>
        <w:t>foglio di carta</w:t>
      </w:r>
      <w:r w:rsidR="00744F3D" w:rsidRPr="003B439D">
        <w:rPr>
          <w:rFonts w:ascii="Times New Roman" w:hAnsi="Times New Roman" w:cs="Times New Roman"/>
          <w:sz w:val="28"/>
          <w:szCs w:val="28"/>
        </w:rPr>
        <w:t>” di cui parlava Giolitti)</w:t>
      </w:r>
      <w:r w:rsidR="00E004E0" w:rsidRPr="003B439D">
        <w:rPr>
          <w:rFonts w:ascii="Times New Roman" w:hAnsi="Times New Roman" w:cs="Times New Roman"/>
          <w:sz w:val="28"/>
          <w:szCs w:val="28"/>
        </w:rPr>
        <w:t>; ciò costituisce un fattore di avvicinamento della giustizia al cittadino, giustizia che non verrà percepita come lontana dalla gente o riservat</w:t>
      </w:r>
      <w:r w:rsidR="00906AF7" w:rsidRPr="003B439D">
        <w:rPr>
          <w:rFonts w:ascii="Times New Roman" w:hAnsi="Times New Roman" w:cs="Times New Roman"/>
          <w:sz w:val="28"/>
          <w:szCs w:val="28"/>
        </w:rPr>
        <w:t xml:space="preserve">a a pochi danarosi contribuenti, come ha </w:t>
      </w:r>
      <w:r w:rsidR="003D6589" w:rsidRPr="003B439D">
        <w:rPr>
          <w:rFonts w:ascii="Times New Roman" w:hAnsi="Times New Roman" w:cs="Times New Roman"/>
          <w:sz w:val="28"/>
          <w:szCs w:val="28"/>
        </w:rPr>
        <w:t xml:space="preserve">recentemente </w:t>
      </w:r>
      <w:r w:rsidR="001044B7" w:rsidRPr="003B439D">
        <w:rPr>
          <w:rFonts w:ascii="Times New Roman" w:hAnsi="Times New Roman" w:cs="Times New Roman"/>
          <w:sz w:val="28"/>
          <w:szCs w:val="28"/>
        </w:rPr>
        <w:t>notato</w:t>
      </w:r>
      <w:r w:rsidR="00906AF7" w:rsidRPr="003B439D">
        <w:rPr>
          <w:rFonts w:ascii="Times New Roman" w:hAnsi="Times New Roman" w:cs="Times New Roman"/>
          <w:sz w:val="28"/>
          <w:szCs w:val="28"/>
        </w:rPr>
        <w:t xml:space="preserve"> il Collega Vincenzo Neri.</w:t>
      </w:r>
    </w:p>
    <w:p w:rsidR="000350A4" w:rsidRPr="003B439D" w:rsidRDefault="00162AFC" w:rsidP="007514E3">
      <w:pPr>
        <w:suppressAutoHyphens/>
        <w:spacing w:after="120" w:line="240" w:lineRule="auto"/>
        <w:ind w:left="567" w:right="1423"/>
        <w:jc w:val="both"/>
        <w:rPr>
          <w:rFonts w:ascii="Times New Roman" w:hAnsi="Times New Roman" w:cs="Times New Roman"/>
          <w:sz w:val="28"/>
          <w:szCs w:val="28"/>
        </w:rPr>
      </w:pPr>
      <w:r w:rsidRPr="003B439D">
        <w:rPr>
          <w:rFonts w:ascii="Times New Roman" w:hAnsi="Times New Roman" w:cs="Times New Roman"/>
          <w:sz w:val="28"/>
          <w:szCs w:val="28"/>
        </w:rPr>
        <w:t>Orbene, s</w:t>
      </w:r>
      <w:r w:rsidR="00DF1BBB" w:rsidRPr="003B439D">
        <w:rPr>
          <w:rFonts w:ascii="Times New Roman" w:hAnsi="Times New Roman" w:cs="Times New Roman"/>
          <w:sz w:val="28"/>
          <w:szCs w:val="28"/>
        </w:rPr>
        <w:t>e si parte dal</w:t>
      </w:r>
      <w:r w:rsidR="001044B7" w:rsidRPr="003B439D">
        <w:rPr>
          <w:rFonts w:ascii="Times New Roman" w:hAnsi="Times New Roman" w:cs="Times New Roman"/>
          <w:sz w:val="28"/>
          <w:szCs w:val="28"/>
        </w:rPr>
        <w:t>l’ovvio</w:t>
      </w:r>
      <w:r w:rsidR="00DF1BBB" w:rsidRPr="003B439D">
        <w:rPr>
          <w:rFonts w:ascii="Times New Roman" w:hAnsi="Times New Roman" w:cs="Times New Roman"/>
          <w:sz w:val="28"/>
          <w:szCs w:val="28"/>
        </w:rPr>
        <w:t xml:space="preserve"> presupposto che la giurisdizione è sem</w:t>
      </w:r>
      <w:r w:rsidR="0060470C" w:rsidRPr="003B439D">
        <w:rPr>
          <w:rFonts w:ascii="Times New Roman" w:hAnsi="Times New Roman" w:cs="Times New Roman"/>
          <w:sz w:val="28"/>
          <w:szCs w:val="28"/>
        </w:rPr>
        <w:t>pre di più una risorsa limitata</w:t>
      </w:r>
      <w:r w:rsidR="00DF1BBB" w:rsidRPr="003B439D">
        <w:rPr>
          <w:rFonts w:ascii="Times New Roman" w:hAnsi="Times New Roman" w:cs="Times New Roman"/>
          <w:sz w:val="28"/>
          <w:szCs w:val="28"/>
        </w:rPr>
        <w:t>, il ricorso straordinario</w:t>
      </w:r>
      <w:r w:rsidR="000F41F2" w:rsidRPr="003B439D">
        <w:rPr>
          <w:rFonts w:ascii="Times New Roman" w:hAnsi="Times New Roman" w:cs="Times New Roman"/>
          <w:sz w:val="28"/>
          <w:szCs w:val="28"/>
        </w:rPr>
        <w:t xml:space="preserve"> </w:t>
      </w:r>
      <w:r w:rsidR="00FF4096" w:rsidRPr="003B439D">
        <w:rPr>
          <w:rFonts w:ascii="Times New Roman" w:hAnsi="Times New Roman" w:cs="Times New Roman"/>
          <w:sz w:val="28"/>
          <w:szCs w:val="28"/>
        </w:rPr>
        <w:t>– che</w:t>
      </w:r>
      <w:r w:rsidR="001044B7" w:rsidRPr="003B439D">
        <w:rPr>
          <w:rFonts w:ascii="Times New Roman" w:hAnsi="Times New Roman" w:cs="Times New Roman"/>
          <w:sz w:val="28"/>
          <w:szCs w:val="28"/>
        </w:rPr>
        <w:t>, si ribadisce,</w:t>
      </w:r>
      <w:r w:rsidR="00FF4096" w:rsidRPr="003B439D">
        <w:rPr>
          <w:rFonts w:ascii="Times New Roman" w:hAnsi="Times New Roman" w:cs="Times New Roman"/>
          <w:sz w:val="28"/>
          <w:szCs w:val="28"/>
        </w:rPr>
        <w:t xml:space="preserve"> trova fondamento nell’art. 100, co. 1</w:t>
      </w:r>
      <w:r w:rsidR="003D6589" w:rsidRPr="003B439D">
        <w:rPr>
          <w:rFonts w:ascii="Times New Roman" w:hAnsi="Times New Roman" w:cs="Times New Roman"/>
          <w:sz w:val="28"/>
          <w:szCs w:val="28"/>
        </w:rPr>
        <w:t>,</w:t>
      </w:r>
      <w:r w:rsidR="00FF4096" w:rsidRPr="003B439D">
        <w:rPr>
          <w:rFonts w:ascii="Times New Roman" w:hAnsi="Times New Roman" w:cs="Times New Roman"/>
          <w:sz w:val="28"/>
          <w:szCs w:val="28"/>
        </w:rPr>
        <w:t xml:space="preserve"> Cost. - </w:t>
      </w:r>
      <w:r w:rsidR="000F41F2" w:rsidRPr="003B439D">
        <w:rPr>
          <w:rFonts w:ascii="Times New Roman" w:hAnsi="Times New Roman" w:cs="Times New Roman"/>
          <w:sz w:val="28"/>
          <w:szCs w:val="28"/>
        </w:rPr>
        <w:t>costituisce</w:t>
      </w:r>
      <w:r w:rsidR="00E004E0" w:rsidRPr="003B439D">
        <w:rPr>
          <w:rFonts w:ascii="Times New Roman" w:hAnsi="Times New Roman" w:cs="Times New Roman"/>
          <w:sz w:val="28"/>
          <w:szCs w:val="28"/>
        </w:rPr>
        <w:t xml:space="preserve"> uno strumento </w:t>
      </w:r>
      <w:r w:rsidR="000350A4" w:rsidRPr="003B439D">
        <w:rPr>
          <w:rFonts w:ascii="Times New Roman" w:hAnsi="Times New Roman" w:cs="Times New Roman"/>
          <w:sz w:val="28"/>
          <w:szCs w:val="28"/>
        </w:rPr>
        <w:t>che può essere annoverato tra le c.d. ADR (</w:t>
      </w:r>
      <w:r w:rsidR="000350A4" w:rsidRPr="003B439D">
        <w:rPr>
          <w:rFonts w:ascii="Times New Roman" w:hAnsi="Times New Roman" w:cs="Times New Roman"/>
          <w:i/>
          <w:sz w:val="28"/>
          <w:szCs w:val="28"/>
        </w:rPr>
        <w:t>alternative dispute resolution</w:t>
      </w:r>
      <w:r w:rsidR="000350A4" w:rsidRPr="003B439D">
        <w:rPr>
          <w:rFonts w:ascii="Times New Roman" w:hAnsi="Times New Roman" w:cs="Times New Roman"/>
          <w:sz w:val="28"/>
          <w:szCs w:val="28"/>
        </w:rPr>
        <w:t>)</w:t>
      </w:r>
      <w:r w:rsidR="000350A4" w:rsidRPr="003B439D">
        <w:rPr>
          <w:sz w:val="28"/>
          <w:szCs w:val="28"/>
        </w:rPr>
        <w:t xml:space="preserve"> </w:t>
      </w:r>
      <w:r w:rsidR="000350A4" w:rsidRPr="003B439D">
        <w:rPr>
          <w:rFonts w:ascii="Times New Roman" w:hAnsi="Times New Roman" w:cs="Times New Roman"/>
          <w:sz w:val="28"/>
          <w:szCs w:val="28"/>
        </w:rPr>
        <w:t>poiché ha la funzione precipua di risolvere controversie in modo alternativo rispetto alla tutela giurisdizionale</w:t>
      </w:r>
      <w:r w:rsidR="00E004E0" w:rsidRPr="003B439D">
        <w:rPr>
          <w:rFonts w:ascii="Times New Roman" w:hAnsi="Times New Roman" w:cs="Times New Roman"/>
          <w:sz w:val="28"/>
          <w:szCs w:val="28"/>
        </w:rPr>
        <w:t xml:space="preserve">. </w:t>
      </w:r>
      <w:r w:rsidR="000350A4" w:rsidRPr="003B439D">
        <w:rPr>
          <w:rFonts w:ascii="Times New Roman" w:hAnsi="Times New Roman" w:cs="Times New Roman"/>
          <w:sz w:val="28"/>
          <w:szCs w:val="28"/>
        </w:rPr>
        <w:t>Anzi lo è per definizione se si pensa, appunto</w:t>
      </w:r>
      <w:r w:rsidR="00A038A3" w:rsidRPr="003B439D">
        <w:rPr>
          <w:rFonts w:ascii="Times New Roman" w:hAnsi="Times New Roman" w:cs="Times New Roman"/>
          <w:sz w:val="28"/>
          <w:szCs w:val="28"/>
        </w:rPr>
        <w:t>,</w:t>
      </w:r>
      <w:r w:rsidR="000350A4" w:rsidRPr="003B439D">
        <w:rPr>
          <w:rFonts w:ascii="Times New Roman" w:hAnsi="Times New Roman" w:cs="Times New Roman"/>
          <w:sz w:val="28"/>
          <w:szCs w:val="28"/>
        </w:rPr>
        <w:t xml:space="preserve"> al r</w:t>
      </w:r>
      <w:r w:rsidR="003D6589" w:rsidRPr="003B439D">
        <w:rPr>
          <w:rFonts w:ascii="Times New Roman" w:hAnsi="Times New Roman" w:cs="Times New Roman"/>
          <w:sz w:val="28"/>
          <w:szCs w:val="28"/>
        </w:rPr>
        <w:t>egime dell’alternatività del ricorso straordinario.</w:t>
      </w:r>
    </w:p>
    <w:p w:rsidR="00E004E0" w:rsidRPr="003B439D" w:rsidRDefault="00FF4096" w:rsidP="007514E3">
      <w:pPr>
        <w:suppressAutoHyphens/>
        <w:spacing w:after="120" w:line="240" w:lineRule="auto"/>
        <w:ind w:left="567" w:right="1423"/>
        <w:jc w:val="both"/>
        <w:rPr>
          <w:rFonts w:ascii="Times New Roman" w:hAnsi="Times New Roman" w:cs="Times New Roman"/>
          <w:sz w:val="28"/>
          <w:szCs w:val="28"/>
        </w:rPr>
      </w:pPr>
      <w:r w:rsidRPr="003B439D">
        <w:rPr>
          <w:rFonts w:ascii="Times New Roman" w:hAnsi="Times New Roman" w:cs="Times New Roman"/>
          <w:sz w:val="28"/>
          <w:szCs w:val="28"/>
        </w:rPr>
        <w:t xml:space="preserve">Quindi </w:t>
      </w:r>
      <w:r w:rsidR="00DF1BBB" w:rsidRPr="003B439D">
        <w:rPr>
          <w:rFonts w:ascii="Times New Roman" w:hAnsi="Times New Roman" w:cs="Times New Roman"/>
          <w:sz w:val="28"/>
          <w:szCs w:val="28"/>
        </w:rPr>
        <w:t>sarebbe incomprensibile la sua eliminazione.</w:t>
      </w:r>
    </w:p>
    <w:p w:rsidR="00012B1A" w:rsidRPr="003B439D" w:rsidRDefault="00FF4096" w:rsidP="007514E3">
      <w:pPr>
        <w:suppressAutoHyphens/>
        <w:spacing w:after="120" w:line="240" w:lineRule="auto"/>
        <w:ind w:left="567" w:right="1423"/>
        <w:jc w:val="both"/>
        <w:rPr>
          <w:rFonts w:ascii="Times New Roman" w:hAnsi="Times New Roman" w:cs="Times New Roman"/>
          <w:sz w:val="28"/>
          <w:szCs w:val="28"/>
        </w:rPr>
      </w:pPr>
      <w:r w:rsidRPr="003B439D">
        <w:rPr>
          <w:rFonts w:ascii="Times New Roman" w:hAnsi="Times New Roman" w:cs="Times New Roman"/>
          <w:sz w:val="28"/>
          <w:szCs w:val="28"/>
        </w:rPr>
        <w:t>Certo, t</w:t>
      </w:r>
      <w:r w:rsidR="000F41F2" w:rsidRPr="003B439D">
        <w:rPr>
          <w:rFonts w:ascii="Times New Roman" w:hAnsi="Times New Roman" w:cs="Times New Roman"/>
          <w:sz w:val="28"/>
          <w:szCs w:val="28"/>
        </w:rPr>
        <w:t xml:space="preserve">aluni </w:t>
      </w:r>
      <w:r w:rsidR="00012B1A" w:rsidRPr="003B439D">
        <w:rPr>
          <w:rFonts w:ascii="Times New Roman" w:hAnsi="Times New Roman" w:cs="Times New Roman"/>
          <w:sz w:val="28"/>
          <w:szCs w:val="28"/>
        </w:rPr>
        <w:t xml:space="preserve">problemi di funzionalità </w:t>
      </w:r>
      <w:r w:rsidR="000F41F2" w:rsidRPr="003B439D">
        <w:rPr>
          <w:rFonts w:ascii="Times New Roman" w:hAnsi="Times New Roman" w:cs="Times New Roman"/>
          <w:sz w:val="28"/>
          <w:szCs w:val="28"/>
        </w:rPr>
        <w:t xml:space="preserve">indubbiamente </w:t>
      </w:r>
      <w:r w:rsidR="00497450" w:rsidRPr="003B439D">
        <w:rPr>
          <w:rFonts w:ascii="Times New Roman" w:hAnsi="Times New Roman" w:cs="Times New Roman"/>
          <w:sz w:val="28"/>
          <w:szCs w:val="28"/>
        </w:rPr>
        <w:t xml:space="preserve">ci sono e </w:t>
      </w:r>
      <w:r w:rsidR="006C2DCF" w:rsidRPr="003B439D">
        <w:rPr>
          <w:rFonts w:ascii="Times New Roman" w:hAnsi="Times New Roman" w:cs="Times New Roman"/>
          <w:sz w:val="28"/>
          <w:szCs w:val="28"/>
        </w:rPr>
        <w:t xml:space="preserve">ci sono </w:t>
      </w:r>
      <w:r w:rsidR="00497450" w:rsidRPr="003B439D">
        <w:rPr>
          <w:rFonts w:ascii="Times New Roman" w:hAnsi="Times New Roman" w:cs="Times New Roman"/>
          <w:sz w:val="28"/>
          <w:szCs w:val="28"/>
        </w:rPr>
        <w:t>da tempo:</w:t>
      </w:r>
      <w:r w:rsidR="00012B1A" w:rsidRPr="003B439D">
        <w:rPr>
          <w:rFonts w:ascii="Times New Roman" w:hAnsi="Times New Roman" w:cs="Times New Roman"/>
          <w:sz w:val="28"/>
          <w:szCs w:val="28"/>
        </w:rPr>
        <w:t xml:space="preserve"> primo fra tutti </w:t>
      </w:r>
      <w:r w:rsidR="00D510A6" w:rsidRPr="003B439D">
        <w:rPr>
          <w:rFonts w:ascii="Times New Roman" w:hAnsi="Times New Roman" w:cs="Times New Roman"/>
          <w:sz w:val="28"/>
          <w:szCs w:val="28"/>
        </w:rPr>
        <w:t xml:space="preserve">– </w:t>
      </w:r>
      <w:r w:rsidRPr="003B439D">
        <w:rPr>
          <w:rFonts w:ascii="Times New Roman" w:hAnsi="Times New Roman" w:cs="Times New Roman"/>
          <w:sz w:val="28"/>
          <w:szCs w:val="28"/>
        </w:rPr>
        <w:t xml:space="preserve">da </w:t>
      </w:r>
      <w:r w:rsidR="00CD459F" w:rsidRPr="003B439D">
        <w:rPr>
          <w:rFonts w:ascii="Times New Roman" w:hAnsi="Times New Roman" w:cs="Times New Roman"/>
          <w:sz w:val="28"/>
          <w:szCs w:val="28"/>
        </w:rPr>
        <w:t xml:space="preserve">sempre </w:t>
      </w:r>
      <w:r w:rsidR="000F41F2" w:rsidRPr="003B439D">
        <w:rPr>
          <w:rFonts w:ascii="Times New Roman" w:hAnsi="Times New Roman" w:cs="Times New Roman"/>
          <w:sz w:val="28"/>
          <w:szCs w:val="28"/>
        </w:rPr>
        <w:t>segnalato</w:t>
      </w:r>
      <w:r w:rsidR="00CD459F" w:rsidRPr="003B439D">
        <w:rPr>
          <w:rFonts w:ascii="Times New Roman" w:hAnsi="Times New Roman" w:cs="Times New Roman"/>
          <w:sz w:val="28"/>
          <w:szCs w:val="28"/>
        </w:rPr>
        <w:t xml:space="preserve"> </w:t>
      </w:r>
      <w:r w:rsidR="000F41F2" w:rsidRPr="003B439D">
        <w:rPr>
          <w:rFonts w:ascii="Times New Roman" w:hAnsi="Times New Roman" w:cs="Times New Roman"/>
          <w:sz w:val="28"/>
          <w:szCs w:val="28"/>
        </w:rPr>
        <w:t>–</w:t>
      </w:r>
      <w:r w:rsidR="00497450" w:rsidRPr="003B439D">
        <w:rPr>
          <w:rFonts w:ascii="Times New Roman" w:hAnsi="Times New Roman" w:cs="Times New Roman"/>
          <w:sz w:val="28"/>
          <w:szCs w:val="28"/>
        </w:rPr>
        <w:t xml:space="preserve"> </w:t>
      </w:r>
      <w:r w:rsidR="000F41F2" w:rsidRPr="003B439D">
        <w:rPr>
          <w:rFonts w:ascii="Times New Roman" w:hAnsi="Times New Roman" w:cs="Times New Roman"/>
          <w:sz w:val="28"/>
          <w:szCs w:val="28"/>
        </w:rPr>
        <w:t>i tempi</w:t>
      </w:r>
      <w:r w:rsidR="00012B1A" w:rsidRPr="003B439D">
        <w:rPr>
          <w:rFonts w:ascii="Times New Roman" w:hAnsi="Times New Roman" w:cs="Times New Roman"/>
          <w:sz w:val="28"/>
          <w:szCs w:val="28"/>
        </w:rPr>
        <w:t xml:space="preserve"> dell’istruttoria da parte dell’Amminist</w:t>
      </w:r>
      <w:r w:rsidR="003D6589" w:rsidRPr="003B439D">
        <w:rPr>
          <w:rFonts w:ascii="Times New Roman" w:hAnsi="Times New Roman" w:cs="Times New Roman"/>
          <w:sz w:val="28"/>
          <w:szCs w:val="28"/>
        </w:rPr>
        <w:t>razione che in qualche caso sono intollerabilmente lunghi.</w:t>
      </w:r>
    </w:p>
    <w:p w:rsidR="006A7E46" w:rsidRPr="003B439D" w:rsidRDefault="00FF4096" w:rsidP="007514E3">
      <w:pPr>
        <w:suppressAutoHyphens/>
        <w:spacing w:after="120" w:line="240" w:lineRule="auto"/>
        <w:ind w:left="567" w:right="1423"/>
        <w:jc w:val="both"/>
        <w:rPr>
          <w:rFonts w:ascii="Times New Roman" w:hAnsi="Times New Roman" w:cs="Times New Roman"/>
          <w:sz w:val="28"/>
          <w:szCs w:val="28"/>
        </w:rPr>
      </w:pPr>
      <w:r w:rsidRPr="003B439D">
        <w:rPr>
          <w:rFonts w:ascii="Times New Roman" w:hAnsi="Times New Roman" w:cs="Times New Roman"/>
          <w:sz w:val="28"/>
          <w:szCs w:val="28"/>
        </w:rPr>
        <w:t>Ma qui le soluzioni non manca</w:t>
      </w:r>
      <w:r w:rsidR="00162AFC" w:rsidRPr="003B439D">
        <w:rPr>
          <w:rFonts w:ascii="Times New Roman" w:hAnsi="Times New Roman" w:cs="Times New Roman"/>
          <w:sz w:val="28"/>
          <w:szCs w:val="28"/>
        </w:rPr>
        <w:t>n</w:t>
      </w:r>
      <w:r w:rsidRPr="003B439D">
        <w:rPr>
          <w:rFonts w:ascii="Times New Roman" w:hAnsi="Times New Roman" w:cs="Times New Roman"/>
          <w:sz w:val="28"/>
          <w:szCs w:val="28"/>
        </w:rPr>
        <w:t>o e sono state proposte</w:t>
      </w:r>
      <w:r w:rsidR="002402E2" w:rsidRPr="003B439D">
        <w:rPr>
          <w:rFonts w:ascii="Times New Roman" w:hAnsi="Times New Roman" w:cs="Times New Roman"/>
          <w:sz w:val="28"/>
          <w:szCs w:val="28"/>
        </w:rPr>
        <w:t>,</w:t>
      </w:r>
      <w:r w:rsidRPr="003B439D">
        <w:rPr>
          <w:rFonts w:ascii="Times New Roman" w:hAnsi="Times New Roman" w:cs="Times New Roman"/>
          <w:sz w:val="28"/>
          <w:szCs w:val="28"/>
        </w:rPr>
        <w:t xml:space="preserve"> </w:t>
      </w:r>
      <w:r w:rsidR="00162AFC" w:rsidRPr="003B439D">
        <w:rPr>
          <w:rFonts w:ascii="Times New Roman" w:hAnsi="Times New Roman" w:cs="Times New Roman"/>
          <w:sz w:val="28"/>
          <w:szCs w:val="28"/>
        </w:rPr>
        <w:t>e</w:t>
      </w:r>
      <w:r w:rsidR="00A26B2D" w:rsidRPr="003B439D">
        <w:rPr>
          <w:rFonts w:ascii="Times New Roman" w:hAnsi="Times New Roman" w:cs="Times New Roman"/>
          <w:sz w:val="28"/>
          <w:szCs w:val="28"/>
        </w:rPr>
        <w:t xml:space="preserve"> possono</w:t>
      </w:r>
      <w:r w:rsidRPr="003B439D">
        <w:rPr>
          <w:rFonts w:ascii="Times New Roman" w:hAnsi="Times New Roman" w:cs="Times New Roman"/>
          <w:sz w:val="28"/>
          <w:szCs w:val="28"/>
        </w:rPr>
        <w:t xml:space="preserve"> giungere</w:t>
      </w:r>
      <w:r w:rsidR="00A26B2D" w:rsidRPr="003B439D">
        <w:rPr>
          <w:rFonts w:ascii="Times New Roman" w:hAnsi="Times New Roman" w:cs="Times New Roman"/>
          <w:sz w:val="28"/>
          <w:szCs w:val="28"/>
        </w:rPr>
        <w:t xml:space="preserve"> fino</w:t>
      </w:r>
      <w:r w:rsidRPr="003B439D">
        <w:rPr>
          <w:rFonts w:ascii="Times New Roman" w:hAnsi="Times New Roman" w:cs="Times New Roman"/>
          <w:sz w:val="28"/>
          <w:szCs w:val="28"/>
        </w:rPr>
        <w:t xml:space="preserve"> alla </w:t>
      </w:r>
      <w:r w:rsidR="00012B1A" w:rsidRPr="003B439D">
        <w:rPr>
          <w:rFonts w:ascii="Times New Roman" w:hAnsi="Times New Roman" w:cs="Times New Roman"/>
          <w:sz w:val="28"/>
          <w:szCs w:val="28"/>
        </w:rPr>
        <w:t xml:space="preserve">presentazione del ricorso </w:t>
      </w:r>
      <w:r w:rsidR="003D6589" w:rsidRPr="003B439D">
        <w:rPr>
          <w:rFonts w:ascii="Times New Roman" w:hAnsi="Times New Roman" w:cs="Times New Roman"/>
          <w:sz w:val="28"/>
          <w:szCs w:val="28"/>
        </w:rPr>
        <w:t>(</w:t>
      </w:r>
      <w:r w:rsidR="00965CA0" w:rsidRPr="003B439D">
        <w:rPr>
          <w:rFonts w:ascii="Times New Roman" w:hAnsi="Times New Roman" w:cs="Times New Roman"/>
          <w:sz w:val="28"/>
          <w:szCs w:val="28"/>
        </w:rPr>
        <w:t>ordinariamente</w:t>
      </w:r>
      <w:r w:rsidR="00012B1A" w:rsidRPr="003B439D">
        <w:rPr>
          <w:rFonts w:ascii="Times New Roman" w:hAnsi="Times New Roman" w:cs="Times New Roman"/>
          <w:sz w:val="28"/>
          <w:szCs w:val="28"/>
        </w:rPr>
        <w:t xml:space="preserve">) al Consiglio </w:t>
      </w:r>
      <w:r w:rsidR="006C2DCF" w:rsidRPr="003B439D">
        <w:rPr>
          <w:rFonts w:ascii="Times New Roman" w:hAnsi="Times New Roman" w:cs="Times New Roman"/>
          <w:sz w:val="28"/>
          <w:szCs w:val="28"/>
        </w:rPr>
        <w:t xml:space="preserve">– e non </w:t>
      </w:r>
      <w:r w:rsidR="00831B45" w:rsidRPr="003B439D">
        <w:rPr>
          <w:rFonts w:ascii="Times New Roman" w:hAnsi="Times New Roman" w:cs="Times New Roman"/>
          <w:sz w:val="28"/>
          <w:szCs w:val="28"/>
        </w:rPr>
        <w:t xml:space="preserve">solo </w:t>
      </w:r>
      <w:r w:rsidR="006C2DCF" w:rsidRPr="003B439D">
        <w:rPr>
          <w:rFonts w:ascii="Times New Roman" w:hAnsi="Times New Roman" w:cs="Times New Roman"/>
          <w:sz w:val="28"/>
          <w:szCs w:val="28"/>
        </w:rPr>
        <w:t xml:space="preserve">all’Amministrazione - </w:t>
      </w:r>
      <w:r w:rsidR="00EE2E5B" w:rsidRPr="003B439D">
        <w:rPr>
          <w:rFonts w:ascii="Times New Roman" w:hAnsi="Times New Roman" w:cs="Times New Roman"/>
          <w:sz w:val="28"/>
          <w:szCs w:val="28"/>
        </w:rPr>
        <w:t>che ne potrebbe curare d</w:t>
      </w:r>
      <w:r w:rsidR="00012B1A" w:rsidRPr="003B439D">
        <w:rPr>
          <w:rFonts w:ascii="Times New Roman" w:hAnsi="Times New Roman" w:cs="Times New Roman"/>
          <w:sz w:val="28"/>
          <w:szCs w:val="28"/>
        </w:rPr>
        <w:t>irettamente l’istruttoria.</w:t>
      </w:r>
      <w:r w:rsidR="00671E03" w:rsidRPr="003B43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4AC4" w:rsidRPr="003B439D" w:rsidRDefault="00892716" w:rsidP="007514E3">
      <w:pPr>
        <w:suppressAutoHyphens/>
        <w:spacing w:after="120" w:line="240" w:lineRule="auto"/>
        <w:ind w:left="567" w:right="142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439D">
        <w:rPr>
          <w:rFonts w:ascii="Times New Roman" w:hAnsi="Times New Roman" w:cs="Times New Roman"/>
          <w:bCs/>
          <w:sz w:val="28"/>
          <w:szCs w:val="28"/>
        </w:rPr>
        <w:t>Non è tempo</w:t>
      </w:r>
      <w:r w:rsidR="006A7E46" w:rsidRPr="003B439D">
        <w:rPr>
          <w:rFonts w:ascii="Times New Roman" w:hAnsi="Times New Roman" w:cs="Times New Roman"/>
          <w:bCs/>
          <w:sz w:val="28"/>
          <w:szCs w:val="28"/>
        </w:rPr>
        <w:t>, dunque,</w:t>
      </w:r>
      <w:r w:rsidRPr="003B439D">
        <w:rPr>
          <w:rFonts w:ascii="Times New Roman" w:hAnsi="Times New Roman" w:cs="Times New Roman"/>
          <w:bCs/>
          <w:sz w:val="28"/>
          <w:szCs w:val="28"/>
        </w:rPr>
        <w:t xml:space="preserve"> di </w:t>
      </w:r>
      <w:r w:rsidR="007D5665" w:rsidRPr="003B439D">
        <w:rPr>
          <w:rFonts w:ascii="Times New Roman" w:hAnsi="Times New Roman" w:cs="Times New Roman"/>
          <w:bCs/>
          <w:sz w:val="28"/>
          <w:szCs w:val="28"/>
        </w:rPr>
        <w:t>sopprimere il rimedio giustizia</w:t>
      </w:r>
      <w:r w:rsidR="008F3E09" w:rsidRPr="003B439D">
        <w:rPr>
          <w:rFonts w:ascii="Times New Roman" w:hAnsi="Times New Roman" w:cs="Times New Roman"/>
          <w:bCs/>
          <w:sz w:val="28"/>
          <w:szCs w:val="28"/>
        </w:rPr>
        <w:t>le</w:t>
      </w:r>
      <w:r w:rsidR="007D5665" w:rsidRPr="003B439D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6E2335" w:rsidRPr="003B439D">
        <w:rPr>
          <w:rFonts w:ascii="Times New Roman" w:hAnsi="Times New Roman" w:cs="Times New Roman"/>
          <w:bCs/>
          <w:sz w:val="28"/>
          <w:szCs w:val="28"/>
        </w:rPr>
        <w:t xml:space="preserve">anzi </w:t>
      </w:r>
      <w:r w:rsidR="007D5665" w:rsidRPr="003B439D">
        <w:rPr>
          <w:rFonts w:ascii="Times New Roman" w:hAnsi="Times New Roman" w:cs="Times New Roman"/>
          <w:bCs/>
          <w:sz w:val="28"/>
          <w:szCs w:val="28"/>
        </w:rPr>
        <w:t xml:space="preserve">sarebbe auspicabile </w:t>
      </w:r>
      <w:r w:rsidR="00826D9E" w:rsidRPr="003B439D">
        <w:rPr>
          <w:rFonts w:ascii="Times New Roman" w:hAnsi="Times New Roman" w:cs="Times New Roman"/>
          <w:bCs/>
          <w:sz w:val="28"/>
          <w:szCs w:val="28"/>
        </w:rPr>
        <w:t>un suo aggiornamento attraverso modifiche legislative mirate.</w:t>
      </w:r>
    </w:p>
    <w:p w:rsidR="00E004E0" w:rsidRPr="003B439D" w:rsidRDefault="00E004E0" w:rsidP="007514E3">
      <w:pPr>
        <w:suppressAutoHyphens/>
        <w:spacing w:after="120" w:line="240" w:lineRule="auto"/>
        <w:ind w:left="567" w:right="1423"/>
        <w:jc w:val="both"/>
        <w:rPr>
          <w:rFonts w:ascii="Times New Roman" w:hAnsi="Times New Roman" w:cs="Times New Roman"/>
          <w:sz w:val="28"/>
          <w:szCs w:val="28"/>
        </w:rPr>
      </w:pPr>
    </w:p>
    <w:p w:rsidR="00E004E0" w:rsidRPr="003B439D" w:rsidRDefault="00E004E0" w:rsidP="007514E3">
      <w:pPr>
        <w:pStyle w:val="Titolo2"/>
        <w:ind w:left="567" w:right="1423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73" w:name="_Toc85353253"/>
      <w:bookmarkStart w:id="74" w:name="_Toc85985180"/>
      <w:bookmarkStart w:id="75" w:name="_Toc86299371"/>
      <w:bookmarkStart w:id="76" w:name="_Toc86823047"/>
      <w:bookmarkStart w:id="77" w:name="_Toc87084900"/>
      <w:r w:rsidRPr="003B439D">
        <w:rPr>
          <w:rFonts w:ascii="Times New Roman" w:hAnsi="Times New Roman" w:cs="Times New Roman"/>
          <w:b/>
          <w:color w:val="auto"/>
          <w:sz w:val="28"/>
          <w:szCs w:val="28"/>
        </w:rPr>
        <w:t>I pareri in sede di annullamento del Governo di atti a tutela dell'unità dell'ordinamento.</w:t>
      </w:r>
      <w:bookmarkEnd w:id="73"/>
      <w:bookmarkEnd w:id="74"/>
      <w:bookmarkEnd w:id="75"/>
      <w:bookmarkEnd w:id="76"/>
      <w:bookmarkEnd w:id="77"/>
    </w:p>
    <w:p w:rsidR="00E004E0" w:rsidRPr="003B439D" w:rsidRDefault="00CD32E6" w:rsidP="007514E3">
      <w:pPr>
        <w:suppressAutoHyphens/>
        <w:spacing w:after="120" w:line="240" w:lineRule="auto"/>
        <w:ind w:left="567" w:right="1423"/>
        <w:jc w:val="both"/>
        <w:rPr>
          <w:rFonts w:ascii="Times New Roman" w:hAnsi="Times New Roman" w:cs="Times New Roman"/>
          <w:sz w:val="28"/>
          <w:szCs w:val="28"/>
        </w:rPr>
      </w:pPr>
      <w:r w:rsidRPr="003B439D">
        <w:rPr>
          <w:rFonts w:ascii="Times New Roman" w:hAnsi="Times New Roman" w:cs="Times New Roman"/>
          <w:sz w:val="28"/>
          <w:szCs w:val="28"/>
        </w:rPr>
        <w:t xml:space="preserve">Funzioni </w:t>
      </w:r>
      <w:r w:rsidRPr="003B439D">
        <w:rPr>
          <w:rFonts w:ascii="Times New Roman" w:hAnsi="Times New Roman" w:cs="Times New Roman"/>
          <w:i/>
          <w:sz w:val="28"/>
          <w:szCs w:val="28"/>
        </w:rPr>
        <w:t>lato sensu</w:t>
      </w:r>
      <w:r w:rsidRPr="003B439D">
        <w:rPr>
          <w:rFonts w:ascii="Times New Roman" w:hAnsi="Times New Roman" w:cs="Times New Roman"/>
          <w:sz w:val="28"/>
          <w:szCs w:val="28"/>
        </w:rPr>
        <w:t xml:space="preserve"> giustiziali hanno anche i</w:t>
      </w:r>
      <w:r w:rsidR="00E004E0" w:rsidRPr="003B439D">
        <w:rPr>
          <w:rFonts w:ascii="Times New Roman" w:hAnsi="Times New Roman" w:cs="Times New Roman"/>
          <w:sz w:val="28"/>
          <w:szCs w:val="28"/>
        </w:rPr>
        <w:t xml:space="preserve"> pareri</w:t>
      </w:r>
      <w:r w:rsidRPr="003B439D">
        <w:rPr>
          <w:rFonts w:ascii="Times New Roman" w:hAnsi="Times New Roman" w:cs="Times New Roman"/>
          <w:sz w:val="28"/>
          <w:szCs w:val="28"/>
        </w:rPr>
        <w:t xml:space="preserve"> resi</w:t>
      </w:r>
      <w:r w:rsidR="00E004E0" w:rsidRPr="003B439D">
        <w:rPr>
          <w:rFonts w:ascii="Times New Roman" w:hAnsi="Times New Roman" w:cs="Times New Roman"/>
          <w:sz w:val="28"/>
          <w:szCs w:val="28"/>
        </w:rPr>
        <w:t xml:space="preserve"> in sede di annullamento del Governo a tut</w:t>
      </w:r>
      <w:r w:rsidR="0005679E" w:rsidRPr="003B439D">
        <w:rPr>
          <w:rFonts w:ascii="Times New Roman" w:hAnsi="Times New Roman" w:cs="Times New Roman"/>
          <w:sz w:val="28"/>
          <w:szCs w:val="28"/>
        </w:rPr>
        <w:t>ela dell'uni</w:t>
      </w:r>
      <w:r w:rsidR="00A038A3" w:rsidRPr="003B439D">
        <w:rPr>
          <w:rFonts w:ascii="Times New Roman" w:hAnsi="Times New Roman" w:cs="Times New Roman"/>
          <w:sz w:val="28"/>
          <w:szCs w:val="28"/>
        </w:rPr>
        <w:t xml:space="preserve">tà dell'ordinamento </w:t>
      </w:r>
      <w:r w:rsidRPr="003B439D">
        <w:rPr>
          <w:rFonts w:ascii="Times New Roman" w:hAnsi="Times New Roman" w:cs="Times New Roman"/>
          <w:sz w:val="28"/>
          <w:szCs w:val="28"/>
        </w:rPr>
        <w:t>di cui</w:t>
      </w:r>
      <w:r w:rsidR="00A038A3" w:rsidRPr="003B439D">
        <w:rPr>
          <w:rFonts w:ascii="Times New Roman" w:hAnsi="Times New Roman" w:cs="Times New Roman"/>
          <w:sz w:val="28"/>
          <w:szCs w:val="28"/>
        </w:rPr>
        <w:t>, recentemente</w:t>
      </w:r>
      <w:r w:rsidR="006B5DE1" w:rsidRPr="003B439D">
        <w:rPr>
          <w:rFonts w:ascii="Times New Roman" w:hAnsi="Times New Roman" w:cs="Times New Roman"/>
          <w:sz w:val="28"/>
          <w:szCs w:val="28"/>
        </w:rPr>
        <w:t>,</w:t>
      </w:r>
      <w:r w:rsidR="000F41F2" w:rsidRPr="003B439D">
        <w:rPr>
          <w:rFonts w:ascii="Times New Roman" w:hAnsi="Times New Roman" w:cs="Times New Roman"/>
          <w:sz w:val="28"/>
          <w:szCs w:val="28"/>
        </w:rPr>
        <w:t xml:space="preserve"> è stata riaffermata </w:t>
      </w:r>
      <w:r w:rsidR="00E004E0" w:rsidRPr="003B439D">
        <w:rPr>
          <w:rFonts w:ascii="Times New Roman" w:hAnsi="Times New Roman" w:cs="Times New Roman"/>
          <w:sz w:val="28"/>
          <w:szCs w:val="28"/>
        </w:rPr>
        <w:t>la perdurante vigenza</w:t>
      </w:r>
      <w:r w:rsidR="002C54E5" w:rsidRPr="003B439D">
        <w:rPr>
          <w:rFonts w:ascii="Times New Roman" w:hAnsi="Times New Roman" w:cs="Times New Roman"/>
          <w:sz w:val="28"/>
          <w:szCs w:val="28"/>
        </w:rPr>
        <w:t xml:space="preserve"> con riguardo agli enti locali</w:t>
      </w:r>
      <w:r w:rsidR="00FF4096" w:rsidRPr="003B439D">
        <w:rPr>
          <w:rFonts w:ascii="Times New Roman" w:hAnsi="Times New Roman" w:cs="Times New Roman"/>
          <w:sz w:val="28"/>
          <w:szCs w:val="28"/>
        </w:rPr>
        <w:t xml:space="preserve">. </w:t>
      </w:r>
      <w:r w:rsidR="00E004E0" w:rsidRPr="003B439D">
        <w:rPr>
          <w:rFonts w:ascii="Times New Roman" w:hAnsi="Times New Roman" w:cs="Times New Roman"/>
          <w:sz w:val="28"/>
          <w:szCs w:val="28"/>
        </w:rPr>
        <w:t>E ciò a fronte di fenomeni di dimensione globale</w:t>
      </w:r>
      <w:r w:rsidR="00831B45" w:rsidRPr="003B439D">
        <w:rPr>
          <w:rFonts w:ascii="Times New Roman" w:hAnsi="Times New Roman" w:cs="Times New Roman"/>
          <w:sz w:val="28"/>
          <w:szCs w:val="28"/>
        </w:rPr>
        <w:t>,</w:t>
      </w:r>
      <w:r w:rsidR="00E004E0" w:rsidRPr="003B439D">
        <w:rPr>
          <w:rFonts w:ascii="Times New Roman" w:hAnsi="Times New Roman" w:cs="Times New Roman"/>
          <w:sz w:val="28"/>
          <w:szCs w:val="28"/>
        </w:rPr>
        <w:t xml:space="preserve"> quali l’attuale emergenza sanitaria, dinanzi ai quali l’unitarietà dell’ordinamento giuridico</w:t>
      </w:r>
      <w:r w:rsidR="001C7D28" w:rsidRPr="003B439D">
        <w:rPr>
          <w:rFonts w:ascii="Times New Roman" w:hAnsi="Times New Roman" w:cs="Times New Roman"/>
          <w:sz w:val="28"/>
          <w:szCs w:val="28"/>
        </w:rPr>
        <w:t xml:space="preserve"> </w:t>
      </w:r>
      <w:r w:rsidR="00E004E0" w:rsidRPr="003B439D">
        <w:rPr>
          <w:rFonts w:ascii="Times New Roman" w:hAnsi="Times New Roman" w:cs="Times New Roman"/>
          <w:sz w:val="28"/>
          <w:szCs w:val="28"/>
        </w:rPr>
        <w:t xml:space="preserve">costituisce la precondizione dell’ordine </w:t>
      </w:r>
      <w:r w:rsidR="00794866" w:rsidRPr="003B439D">
        <w:rPr>
          <w:rFonts w:ascii="Times New Roman" w:hAnsi="Times New Roman" w:cs="Times New Roman"/>
          <w:sz w:val="28"/>
          <w:szCs w:val="28"/>
        </w:rPr>
        <w:t>e della razionalità del sistema</w:t>
      </w:r>
      <w:r w:rsidR="00E004E0" w:rsidRPr="003B439D">
        <w:rPr>
          <w:rFonts w:ascii="Times New Roman" w:hAnsi="Times New Roman" w:cs="Times New Roman"/>
          <w:sz w:val="28"/>
          <w:szCs w:val="28"/>
        </w:rPr>
        <w:t>.</w:t>
      </w:r>
    </w:p>
    <w:p w:rsidR="00C03307" w:rsidRPr="003B439D" w:rsidRDefault="00C03307" w:rsidP="007514E3">
      <w:pPr>
        <w:suppressAutoHyphens/>
        <w:spacing w:after="120" w:line="240" w:lineRule="auto"/>
        <w:ind w:left="567" w:right="1423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D544B" w:rsidRPr="003B439D" w:rsidRDefault="002D544B" w:rsidP="007514E3">
      <w:pPr>
        <w:pStyle w:val="Titolo1"/>
        <w:ind w:left="567" w:right="1423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78" w:name="_Toc85353238"/>
      <w:bookmarkStart w:id="79" w:name="_Toc85985181"/>
      <w:bookmarkStart w:id="80" w:name="_Toc86299372"/>
      <w:bookmarkStart w:id="81" w:name="_Toc86823048"/>
      <w:bookmarkStart w:id="82" w:name="_Toc87084901"/>
      <w:r w:rsidRPr="003B439D">
        <w:rPr>
          <w:rFonts w:ascii="Times New Roman" w:hAnsi="Times New Roman" w:cs="Times New Roman"/>
          <w:b/>
          <w:color w:val="auto"/>
          <w:sz w:val="28"/>
          <w:szCs w:val="28"/>
        </w:rPr>
        <w:t>Configurazione unitaria dell’attività consultiva</w:t>
      </w:r>
      <w:bookmarkEnd w:id="78"/>
      <w:r w:rsidRPr="003B439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9A01EF" w:rsidRPr="003B439D">
        <w:rPr>
          <w:rFonts w:ascii="Times New Roman" w:hAnsi="Times New Roman" w:cs="Times New Roman"/>
          <w:b/>
          <w:color w:val="auto"/>
          <w:sz w:val="28"/>
          <w:szCs w:val="28"/>
        </w:rPr>
        <w:t>(</w:t>
      </w:r>
      <w:r w:rsidRPr="003B439D">
        <w:rPr>
          <w:rFonts w:ascii="Times New Roman" w:hAnsi="Times New Roman" w:cs="Times New Roman"/>
          <w:b/>
          <w:color w:val="auto"/>
          <w:sz w:val="28"/>
          <w:szCs w:val="28"/>
        </w:rPr>
        <w:t>e di quella del Consiglio di Stato</w:t>
      </w:r>
      <w:r w:rsidR="009A01EF" w:rsidRPr="003B439D">
        <w:rPr>
          <w:rFonts w:ascii="Times New Roman" w:hAnsi="Times New Roman" w:cs="Times New Roman"/>
          <w:b/>
          <w:color w:val="auto"/>
          <w:sz w:val="28"/>
          <w:szCs w:val="28"/>
        </w:rPr>
        <w:t>)</w:t>
      </w:r>
      <w:bookmarkEnd w:id="79"/>
      <w:bookmarkEnd w:id="80"/>
      <w:bookmarkEnd w:id="81"/>
      <w:bookmarkEnd w:id="82"/>
    </w:p>
    <w:p w:rsidR="007371FC" w:rsidRPr="003B439D" w:rsidRDefault="007371FC" w:rsidP="007514E3">
      <w:pPr>
        <w:suppressAutoHyphens/>
        <w:spacing w:after="120" w:line="240" w:lineRule="auto"/>
        <w:ind w:left="567" w:right="1423"/>
        <w:jc w:val="both"/>
        <w:rPr>
          <w:rFonts w:ascii="Times New Roman" w:hAnsi="Times New Roman" w:cs="Times New Roman"/>
          <w:sz w:val="28"/>
          <w:szCs w:val="28"/>
        </w:rPr>
      </w:pPr>
      <w:r w:rsidRPr="003B439D">
        <w:rPr>
          <w:rFonts w:ascii="Times New Roman" w:hAnsi="Times New Roman" w:cs="Times New Roman"/>
          <w:sz w:val="28"/>
          <w:szCs w:val="28"/>
        </w:rPr>
        <w:t>E vado alle conclusioni.</w:t>
      </w:r>
    </w:p>
    <w:p w:rsidR="002D544B" w:rsidRPr="003B439D" w:rsidRDefault="004C786F" w:rsidP="007514E3">
      <w:pPr>
        <w:suppressAutoHyphens/>
        <w:spacing w:after="120" w:line="240" w:lineRule="auto"/>
        <w:ind w:left="567" w:right="1423"/>
        <w:jc w:val="both"/>
        <w:rPr>
          <w:rFonts w:ascii="Times New Roman" w:hAnsi="Times New Roman" w:cs="Times New Roman"/>
          <w:sz w:val="28"/>
          <w:szCs w:val="28"/>
        </w:rPr>
      </w:pPr>
      <w:r w:rsidRPr="003B439D">
        <w:rPr>
          <w:rFonts w:ascii="Times New Roman" w:hAnsi="Times New Roman" w:cs="Times New Roman"/>
          <w:sz w:val="28"/>
          <w:szCs w:val="28"/>
        </w:rPr>
        <w:t xml:space="preserve">L’attività </w:t>
      </w:r>
      <w:r w:rsidR="002D544B" w:rsidRPr="003B439D">
        <w:rPr>
          <w:rFonts w:ascii="Times New Roman" w:hAnsi="Times New Roman" w:cs="Times New Roman"/>
          <w:sz w:val="28"/>
          <w:szCs w:val="28"/>
        </w:rPr>
        <w:t xml:space="preserve">consultiva </w:t>
      </w:r>
      <w:r w:rsidR="00831B45" w:rsidRPr="003B439D">
        <w:rPr>
          <w:rFonts w:ascii="Times New Roman" w:hAnsi="Times New Roman" w:cs="Times New Roman"/>
          <w:sz w:val="28"/>
          <w:szCs w:val="28"/>
        </w:rPr>
        <w:t>può</w:t>
      </w:r>
      <w:r w:rsidR="002D544B" w:rsidRPr="003B439D">
        <w:rPr>
          <w:rFonts w:ascii="Times New Roman" w:hAnsi="Times New Roman" w:cs="Times New Roman"/>
          <w:sz w:val="28"/>
          <w:szCs w:val="28"/>
        </w:rPr>
        <w:t xml:space="preserve"> e</w:t>
      </w:r>
      <w:r w:rsidR="00FC5A69" w:rsidRPr="003B439D">
        <w:rPr>
          <w:rFonts w:ascii="Times New Roman" w:hAnsi="Times New Roman" w:cs="Times New Roman"/>
          <w:sz w:val="28"/>
          <w:szCs w:val="28"/>
        </w:rPr>
        <w:t>ssere configurata unitariamente</w:t>
      </w:r>
      <w:r w:rsidRPr="003B439D">
        <w:rPr>
          <w:rFonts w:ascii="Times New Roman" w:hAnsi="Times New Roman" w:cs="Times New Roman"/>
          <w:sz w:val="28"/>
          <w:szCs w:val="28"/>
        </w:rPr>
        <w:t>?</w:t>
      </w:r>
    </w:p>
    <w:p w:rsidR="002D544B" w:rsidRPr="003B439D" w:rsidRDefault="001F1F1C" w:rsidP="007514E3">
      <w:pPr>
        <w:suppressAutoHyphens/>
        <w:spacing w:after="120" w:line="240" w:lineRule="auto"/>
        <w:ind w:left="567" w:right="1423"/>
        <w:jc w:val="both"/>
        <w:rPr>
          <w:rFonts w:ascii="Times New Roman" w:hAnsi="Times New Roman" w:cs="Times New Roman"/>
          <w:sz w:val="28"/>
          <w:szCs w:val="28"/>
        </w:rPr>
      </w:pPr>
      <w:r w:rsidRPr="003B439D">
        <w:rPr>
          <w:rFonts w:ascii="Times New Roman" w:hAnsi="Times New Roman" w:cs="Times New Roman"/>
          <w:sz w:val="28"/>
          <w:szCs w:val="28"/>
        </w:rPr>
        <w:t xml:space="preserve">E’ </w:t>
      </w:r>
      <w:r w:rsidR="002D544B" w:rsidRPr="003B439D">
        <w:rPr>
          <w:rFonts w:ascii="Times New Roman" w:hAnsi="Times New Roman" w:cs="Times New Roman"/>
          <w:sz w:val="28"/>
          <w:szCs w:val="28"/>
        </w:rPr>
        <w:t xml:space="preserve">noto che, secondo i più, il contenuto dei pareri del Consiglio non </w:t>
      </w:r>
      <w:r w:rsidR="00921D05" w:rsidRPr="003B439D">
        <w:rPr>
          <w:rFonts w:ascii="Times New Roman" w:hAnsi="Times New Roman" w:cs="Times New Roman"/>
          <w:sz w:val="28"/>
          <w:szCs w:val="28"/>
        </w:rPr>
        <w:t>è</w:t>
      </w:r>
      <w:r w:rsidR="002D544B" w:rsidRPr="003B439D">
        <w:rPr>
          <w:rFonts w:ascii="Times New Roman" w:hAnsi="Times New Roman" w:cs="Times New Roman"/>
          <w:sz w:val="28"/>
          <w:szCs w:val="28"/>
        </w:rPr>
        <w:t xml:space="preserve"> omogeneo.</w:t>
      </w:r>
    </w:p>
    <w:p w:rsidR="002B046D" w:rsidRPr="003B439D" w:rsidRDefault="002D544B" w:rsidP="007514E3">
      <w:pPr>
        <w:suppressAutoHyphens/>
        <w:spacing w:after="120" w:line="240" w:lineRule="auto"/>
        <w:ind w:left="567" w:right="1423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B439D">
        <w:rPr>
          <w:rFonts w:ascii="Times New Roman" w:hAnsi="Times New Roman" w:cs="Times New Roman"/>
          <w:sz w:val="28"/>
          <w:szCs w:val="28"/>
        </w:rPr>
        <w:t>Questa impostazione</w:t>
      </w:r>
      <w:r w:rsidR="00921D05" w:rsidRPr="003B439D">
        <w:rPr>
          <w:rFonts w:ascii="Times New Roman" w:hAnsi="Times New Roman" w:cs="Times New Roman"/>
          <w:sz w:val="28"/>
          <w:szCs w:val="28"/>
        </w:rPr>
        <w:t xml:space="preserve"> – che a prima vista appare scontata</w:t>
      </w:r>
      <w:r w:rsidR="00B32E9E" w:rsidRPr="003B439D">
        <w:rPr>
          <w:rFonts w:ascii="Times New Roman" w:hAnsi="Times New Roman" w:cs="Times New Roman"/>
          <w:sz w:val="28"/>
          <w:szCs w:val="28"/>
        </w:rPr>
        <w:t xml:space="preserve"> </w:t>
      </w:r>
      <w:r w:rsidR="00921D05" w:rsidRPr="003B439D">
        <w:rPr>
          <w:rFonts w:ascii="Times New Roman" w:hAnsi="Times New Roman" w:cs="Times New Roman"/>
          <w:sz w:val="28"/>
          <w:szCs w:val="28"/>
        </w:rPr>
        <w:t xml:space="preserve">-  in realtà, </w:t>
      </w:r>
      <w:r w:rsidR="00A667CD" w:rsidRPr="003B439D">
        <w:rPr>
          <w:rFonts w:ascii="Times New Roman" w:hAnsi="Times New Roman" w:cs="Times New Roman"/>
          <w:bCs/>
          <w:sz w:val="28"/>
          <w:szCs w:val="28"/>
        </w:rPr>
        <w:t>solleva</w:t>
      </w:r>
      <w:r w:rsidR="00A667CD" w:rsidRPr="003B439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21D05" w:rsidRPr="003B439D">
        <w:rPr>
          <w:rFonts w:ascii="Times New Roman" w:hAnsi="Times New Roman" w:cs="Times New Roman"/>
          <w:sz w:val="28"/>
          <w:szCs w:val="28"/>
        </w:rPr>
        <w:t xml:space="preserve">qualche dubbio poiché l’essenza </w:t>
      </w:r>
      <w:r w:rsidR="00A71164" w:rsidRPr="003B439D">
        <w:rPr>
          <w:rFonts w:ascii="Times New Roman" w:hAnsi="Times New Roman" w:cs="Times New Roman"/>
          <w:sz w:val="28"/>
          <w:szCs w:val="28"/>
        </w:rPr>
        <w:t>dell</w:t>
      </w:r>
      <w:r w:rsidR="00921D05" w:rsidRPr="003B439D">
        <w:rPr>
          <w:rFonts w:ascii="Times New Roman" w:hAnsi="Times New Roman" w:cs="Times New Roman"/>
          <w:sz w:val="28"/>
          <w:szCs w:val="28"/>
        </w:rPr>
        <w:t>’attività consultiva</w:t>
      </w:r>
      <w:r w:rsidR="00A71164" w:rsidRPr="003B439D">
        <w:rPr>
          <w:rFonts w:ascii="Times New Roman" w:hAnsi="Times New Roman" w:cs="Times New Roman"/>
          <w:sz w:val="28"/>
          <w:szCs w:val="28"/>
        </w:rPr>
        <w:t>,</w:t>
      </w:r>
      <w:r w:rsidR="002B046D" w:rsidRPr="003B439D">
        <w:rPr>
          <w:rFonts w:ascii="Times New Roman" w:hAnsi="Times New Roman" w:cs="Times New Roman"/>
          <w:sz w:val="28"/>
          <w:szCs w:val="28"/>
        </w:rPr>
        <w:t xml:space="preserve"> in tutte le sue manifestazioni</w:t>
      </w:r>
      <w:r w:rsidR="00A71164" w:rsidRPr="003B439D">
        <w:rPr>
          <w:rFonts w:ascii="Times New Roman" w:hAnsi="Times New Roman" w:cs="Times New Roman"/>
          <w:sz w:val="28"/>
          <w:szCs w:val="28"/>
        </w:rPr>
        <w:t>,</w:t>
      </w:r>
      <w:r w:rsidR="002B046D" w:rsidRPr="003B439D">
        <w:rPr>
          <w:rFonts w:ascii="Times New Roman" w:hAnsi="Times New Roman" w:cs="Times New Roman"/>
          <w:sz w:val="28"/>
          <w:szCs w:val="28"/>
        </w:rPr>
        <w:t xml:space="preserve"> è sempre</w:t>
      </w:r>
      <w:r w:rsidR="00282A70" w:rsidRPr="003B439D">
        <w:rPr>
          <w:rFonts w:ascii="Times New Roman" w:hAnsi="Times New Roman" w:cs="Times New Roman"/>
          <w:sz w:val="28"/>
          <w:szCs w:val="28"/>
        </w:rPr>
        <w:t xml:space="preserve"> </w:t>
      </w:r>
      <w:r w:rsidR="002402E2" w:rsidRPr="003B439D">
        <w:rPr>
          <w:rFonts w:ascii="Times New Roman" w:hAnsi="Times New Roman" w:cs="Times New Roman"/>
          <w:sz w:val="28"/>
          <w:szCs w:val="28"/>
        </w:rPr>
        <w:t>la stessa:</w:t>
      </w:r>
      <w:r w:rsidR="00F34B71" w:rsidRPr="003B439D">
        <w:rPr>
          <w:rFonts w:ascii="Times New Roman" w:hAnsi="Times New Roman" w:cs="Times New Roman"/>
          <w:sz w:val="28"/>
          <w:szCs w:val="28"/>
        </w:rPr>
        <w:t xml:space="preserve"> la formulazione di </w:t>
      </w:r>
      <w:r w:rsidR="00921D05" w:rsidRPr="003B439D">
        <w:rPr>
          <w:rFonts w:ascii="Times New Roman" w:hAnsi="Times New Roman" w:cs="Times New Roman"/>
          <w:sz w:val="28"/>
          <w:szCs w:val="28"/>
        </w:rPr>
        <w:t>un giudizio</w:t>
      </w:r>
      <w:r w:rsidR="00B32E9E" w:rsidRPr="003B439D">
        <w:rPr>
          <w:rFonts w:ascii="Times New Roman" w:hAnsi="Times New Roman" w:cs="Times New Roman"/>
          <w:sz w:val="28"/>
          <w:szCs w:val="28"/>
        </w:rPr>
        <w:t xml:space="preserve"> in funzione di garanzia</w:t>
      </w:r>
      <w:r w:rsidR="00FE06DC" w:rsidRPr="003B439D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4C3375" w:rsidRPr="003B439D" w:rsidRDefault="006A7E46" w:rsidP="007514E3">
      <w:pPr>
        <w:suppressAutoHyphens/>
        <w:spacing w:after="120" w:line="240" w:lineRule="auto"/>
        <w:ind w:left="567" w:right="1423"/>
        <w:jc w:val="both"/>
        <w:rPr>
          <w:rFonts w:ascii="Times New Roman" w:hAnsi="Times New Roman" w:cs="Times New Roman"/>
          <w:sz w:val="28"/>
          <w:szCs w:val="28"/>
        </w:rPr>
      </w:pPr>
      <w:r w:rsidRPr="003B439D">
        <w:rPr>
          <w:rFonts w:ascii="Times New Roman" w:hAnsi="Times New Roman" w:cs="Times New Roman"/>
          <w:sz w:val="28"/>
          <w:szCs w:val="28"/>
        </w:rPr>
        <w:t>Ma t</w:t>
      </w:r>
      <w:r w:rsidR="00E25A25" w:rsidRPr="003B439D">
        <w:rPr>
          <w:rFonts w:ascii="Times New Roman" w:hAnsi="Times New Roman" w:cs="Times New Roman"/>
          <w:sz w:val="28"/>
          <w:szCs w:val="28"/>
        </w:rPr>
        <w:t>ale elemento</w:t>
      </w:r>
      <w:r w:rsidRPr="003B439D">
        <w:rPr>
          <w:rFonts w:ascii="Times New Roman" w:hAnsi="Times New Roman" w:cs="Times New Roman"/>
          <w:sz w:val="28"/>
          <w:szCs w:val="28"/>
        </w:rPr>
        <w:t>, in effetti,</w:t>
      </w:r>
      <w:r w:rsidR="00FF4096" w:rsidRPr="003B439D">
        <w:rPr>
          <w:rFonts w:ascii="Times New Roman" w:hAnsi="Times New Roman" w:cs="Times New Roman"/>
          <w:sz w:val="28"/>
          <w:szCs w:val="28"/>
        </w:rPr>
        <w:t xml:space="preserve"> </w:t>
      </w:r>
      <w:r w:rsidR="002B046D" w:rsidRPr="003B439D">
        <w:rPr>
          <w:rFonts w:ascii="Times New Roman" w:hAnsi="Times New Roman" w:cs="Times New Roman"/>
          <w:sz w:val="28"/>
          <w:szCs w:val="28"/>
        </w:rPr>
        <w:t xml:space="preserve">caratterizza l’intera attività </w:t>
      </w:r>
      <w:r w:rsidR="005C3F21" w:rsidRPr="003B439D">
        <w:rPr>
          <w:rFonts w:ascii="Times New Roman" w:hAnsi="Times New Roman" w:cs="Times New Roman"/>
          <w:sz w:val="28"/>
          <w:szCs w:val="28"/>
        </w:rPr>
        <w:t xml:space="preserve">del Consiglio di Stato </w:t>
      </w:r>
      <w:r w:rsidR="002B046D" w:rsidRPr="003B439D">
        <w:rPr>
          <w:rFonts w:ascii="Times New Roman" w:hAnsi="Times New Roman" w:cs="Times New Roman"/>
          <w:sz w:val="28"/>
          <w:szCs w:val="28"/>
        </w:rPr>
        <w:t xml:space="preserve">– sia consultiva che giurisdizionale - mentre la differenza è </w:t>
      </w:r>
      <w:r w:rsidR="00A71164" w:rsidRPr="003B439D">
        <w:rPr>
          <w:rFonts w:ascii="Times New Roman" w:hAnsi="Times New Roman" w:cs="Times New Roman"/>
          <w:sz w:val="28"/>
          <w:szCs w:val="28"/>
        </w:rPr>
        <w:t>solo nel</w:t>
      </w:r>
      <w:r w:rsidR="002B046D" w:rsidRPr="003B439D">
        <w:rPr>
          <w:rFonts w:ascii="Times New Roman" w:hAnsi="Times New Roman" w:cs="Times New Roman"/>
          <w:sz w:val="28"/>
          <w:szCs w:val="28"/>
        </w:rPr>
        <w:t xml:space="preserve">l’uso e </w:t>
      </w:r>
      <w:r w:rsidR="00FF4096" w:rsidRPr="003B439D">
        <w:rPr>
          <w:rFonts w:ascii="Times New Roman" w:hAnsi="Times New Roman" w:cs="Times New Roman"/>
          <w:sz w:val="28"/>
          <w:szCs w:val="28"/>
        </w:rPr>
        <w:t>nel</w:t>
      </w:r>
      <w:r w:rsidR="002B046D" w:rsidRPr="003B439D">
        <w:rPr>
          <w:rFonts w:ascii="Times New Roman" w:hAnsi="Times New Roman" w:cs="Times New Roman"/>
          <w:sz w:val="28"/>
          <w:szCs w:val="28"/>
        </w:rPr>
        <w:t>l’efficacia che l’</w:t>
      </w:r>
      <w:r w:rsidRPr="003B439D">
        <w:rPr>
          <w:rFonts w:ascii="Times New Roman" w:hAnsi="Times New Roman" w:cs="Times New Roman"/>
          <w:sz w:val="28"/>
          <w:szCs w:val="28"/>
        </w:rPr>
        <w:t>ordinamento fa di tale giudizio.</w:t>
      </w:r>
    </w:p>
    <w:p w:rsidR="008C06DC" w:rsidRPr="003B439D" w:rsidRDefault="008C06DC" w:rsidP="008C06DC">
      <w:pPr>
        <w:suppressAutoHyphens/>
        <w:spacing w:after="120" w:line="240" w:lineRule="auto"/>
        <w:ind w:left="567" w:right="1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Tra le varie funzioni del Consiglio, dunque, esiste una </w:t>
      </w:r>
      <w:r w:rsidRPr="003B439D">
        <w:rPr>
          <w:rFonts w:ascii="Times New Roman" w:hAnsi="Times New Roman" w:cs="Times New Roman"/>
          <w:sz w:val="28"/>
          <w:szCs w:val="28"/>
        </w:rPr>
        <w:t>“</w:t>
      </w:r>
      <w:r w:rsidRPr="003B439D">
        <w:rPr>
          <w:rFonts w:ascii="Times New Roman" w:hAnsi="Times New Roman" w:cs="Times New Roman"/>
          <w:i/>
          <w:sz w:val="28"/>
          <w:szCs w:val="28"/>
        </w:rPr>
        <w:t>Intima unità</w:t>
      </w:r>
      <w:r w:rsidRPr="003B439D">
        <w:rPr>
          <w:rFonts w:ascii="Times New Roman" w:hAnsi="Times New Roman" w:cs="Times New Roman"/>
          <w:sz w:val="28"/>
          <w:szCs w:val="28"/>
        </w:rPr>
        <w:t>”</w:t>
      </w:r>
      <w:r w:rsidR="0014277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come diceva Santi Romano</w:t>
      </w:r>
      <w:r w:rsidRPr="003B439D">
        <w:rPr>
          <w:rFonts w:ascii="Times New Roman" w:hAnsi="Times New Roman" w:cs="Times New Roman"/>
          <w:sz w:val="28"/>
          <w:szCs w:val="28"/>
        </w:rPr>
        <w:t xml:space="preserve">, </w:t>
      </w:r>
      <w:r w:rsidR="004446C7">
        <w:rPr>
          <w:rFonts w:ascii="Times New Roman" w:hAnsi="Times New Roman" w:cs="Times New Roman"/>
          <w:sz w:val="28"/>
          <w:szCs w:val="28"/>
        </w:rPr>
        <w:t xml:space="preserve">e tale </w:t>
      </w:r>
      <w:r w:rsidRPr="003B439D">
        <w:rPr>
          <w:rFonts w:ascii="Times New Roman" w:hAnsi="Times New Roman" w:cs="Times New Roman"/>
          <w:sz w:val="28"/>
          <w:szCs w:val="28"/>
        </w:rPr>
        <w:t>elemento unificante - che c’è sempre stato - è costituito da un profilo soggettivo: anche quando il Consiglio si esprime in sede consultiva opera come soggetto in posizione di terzietà e indipendenza, in funzione di garanzia.</w:t>
      </w:r>
    </w:p>
    <w:p w:rsidR="008C06DC" w:rsidRPr="003B439D" w:rsidRDefault="008C06DC" w:rsidP="008C06DC">
      <w:pPr>
        <w:suppressAutoHyphens/>
        <w:spacing w:after="120" w:line="240" w:lineRule="auto"/>
        <w:ind w:left="567" w:right="1423"/>
        <w:jc w:val="both"/>
        <w:rPr>
          <w:rFonts w:ascii="Times New Roman" w:hAnsi="Times New Roman" w:cs="Times New Roman"/>
          <w:sz w:val="28"/>
          <w:szCs w:val="28"/>
        </w:rPr>
      </w:pPr>
      <w:r w:rsidRPr="003B439D">
        <w:rPr>
          <w:rFonts w:ascii="Times New Roman" w:hAnsi="Times New Roman" w:cs="Times New Roman"/>
          <w:sz w:val="28"/>
          <w:szCs w:val="28"/>
        </w:rPr>
        <w:t>E si badi che tale elemento – quello appunto della qualificazione del soggetto che pronuncia il parere – non è evidentemente un dato estrinseco, quasi esteriore, ma esso permea di sé e caratterizza ineluttabilmente il contenuto dell’atto posto in essere nella sua essenza.</w:t>
      </w:r>
    </w:p>
    <w:p w:rsidR="008C06DC" w:rsidRDefault="008C06DC" w:rsidP="008C06DC">
      <w:pPr>
        <w:suppressAutoHyphens/>
        <w:spacing w:after="120" w:line="240" w:lineRule="auto"/>
        <w:ind w:left="567" w:right="1423"/>
        <w:jc w:val="both"/>
        <w:rPr>
          <w:rFonts w:ascii="Times New Roman" w:hAnsi="Times New Roman" w:cs="Times New Roman"/>
          <w:sz w:val="28"/>
          <w:szCs w:val="28"/>
        </w:rPr>
      </w:pPr>
      <w:r w:rsidRPr="003B439D">
        <w:rPr>
          <w:rFonts w:ascii="Times New Roman" w:hAnsi="Times New Roman" w:cs="Times New Roman"/>
          <w:sz w:val="28"/>
          <w:szCs w:val="28"/>
        </w:rPr>
        <w:t>Tale funzione di garanzia da tempo si inserisce, a pieno titolo, nel dialogo delle Corti europee.</w:t>
      </w:r>
    </w:p>
    <w:p w:rsidR="00160DA4" w:rsidRDefault="00160DA4" w:rsidP="007514E3">
      <w:pPr>
        <w:suppressAutoHyphens/>
        <w:spacing w:after="120" w:line="240" w:lineRule="auto"/>
        <w:ind w:left="567" w:right="1423"/>
        <w:jc w:val="both"/>
        <w:rPr>
          <w:rFonts w:ascii="Times New Roman" w:hAnsi="Times New Roman" w:cs="Times New Roman"/>
          <w:sz w:val="28"/>
          <w:szCs w:val="28"/>
        </w:rPr>
      </w:pPr>
      <w:r w:rsidRPr="003B439D">
        <w:rPr>
          <w:rFonts w:ascii="Times New Roman" w:hAnsi="Times New Roman" w:cs="Times New Roman"/>
          <w:sz w:val="28"/>
          <w:szCs w:val="28"/>
        </w:rPr>
        <w:t xml:space="preserve">Si </w:t>
      </w:r>
      <w:r w:rsidR="006F6F50" w:rsidRPr="003B439D">
        <w:rPr>
          <w:rFonts w:ascii="Times New Roman" w:hAnsi="Times New Roman" w:cs="Times New Roman"/>
          <w:sz w:val="28"/>
          <w:szCs w:val="28"/>
        </w:rPr>
        <w:t xml:space="preserve">può </w:t>
      </w:r>
      <w:r>
        <w:rPr>
          <w:rFonts w:ascii="Times New Roman" w:hAnsi="Times New Roman" w:cs="Times New Roman"/>
          <w:sz w:val="28"/>
          <w:szCs w:val="28"/>
        </w:rPr>
        <w:t xml:space="preserve">certamente </w:t>
      </w:r>
      <w:r w:rsidR="006F6F50" w:rsidRPr="003B439D">
        <w:rPr>
          <w:rFonts w:ascii="Times New Roman" w:hAnsi="Times New Roman" w:cs="Times New Roman"/>
          <w:sz w:val="28"/>
          <w:szCs w:val="28"/>
        </w:rPr>
        <w:t xml:space="preserve">convenire con la considerazione secondo cui oggi il Consiglio di Stato è un organo </w:t>
      </w:r>
      <w:r w:rsidR="00FF4161">
        <w:rPr>
          <w:rFonts w:ascii="Times New Roman" w:hAnsi="Times New Roman" w:cs="Times New Roman"/>
          <w:sz w:val="28"/>
          <w:szCs w:val="28"/>
        </w:rPr>
        <w:t xml:space="preserve">soprattutto </w:t>
      </w:r>
      <w:r w:rsidR="006F6F50" w:rsidRPr="003B439D">
        <w:rPr>
          <w:rFonts w:ascii="Times New Roman" w:hAnsi="Times New Roman" w:cs="Times New Roman"/>
          <w:sz w:val="28"/>
          <w:szCs w:val="28"/>
        </w:rPr>
        <w:t xml:space="preserve">giurisdizionale che esercita </w:t>
      </w:r>
      <w:r w:rsidR="008C36B7" w:rsidRPr="003B439D">
        <w:rPr>
          <w:rFonts w:ascii="Times New Roman" w:hAnsi="Times New Roman" w:cs="Times New Roman"/>
          <w:sz w:val="28"/>
          <w:szCs w:val="28"/>
        </w:rPr>
        <w:t>“</w:t>
      </w:r>
      <w:r w:rsidR="006F6F50" w:rsidRPr="003B439D">
        <w:rPr>
          <w:rFonts w:ascii="Times New Roman" w:hAnsi="Times New Roman" w:cs="Times New Roman"/>
          <w:i/>
          <w:sz w:val="28"/>
          <w:szCs w:val="28"/>
        </w:rPr>
        <w:t>anche</w:t>
      </w:r>
      <w:r w:rsidR="008C36B7" w:rsidRPr="003B439D">
        <w:rPr>
          <w:rFonts w:ascii="Times New Roman" w:hAnsi="Times New Roman" w:cs="Times New Roman"/>
          <w:sz w:val="28"/>
          <w:szCs w:val="28"/>
        </w:rPr>
        <w:t>”</w:t>
      </w:r>
      <w:r w:rsidR="00EC5C07" w:rsidRPr="003B439D">
        <w:rPr>
          <w:rFonts w:ascii="Times New Roman" w:hAnsi="Times New Roman" w:cs="Times New Roman"/>
          <w:sz w:val="28"/>
          <w:szCs w:val="28"/>
        </w:rPr>
        <w:t xml:space="preserve"> funzioni consultive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46C7" w:rsidRDefault="004446C7" w:rsidP="007514E3">
      <w:pPr>
        <w:suppressAutoHyphens/>
        <w:spacing w:after="120" w:line="240" w:lineRule="auto"/>
        <w:ind w:left="567" w:right="1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 non </w:t>
      </w:r>
      <w:r w:rsidRPr="004446C7">
        <w:rPr>
          <w:rFonts w:ascii="Times New Roman" w:hAnsi="Times New Roman" w:cs="Times New Roman"/>
          <w:sz w:val="28"/>
          <w:szCs w:val="28"/>
        </w:rPr>
        <w:t>mi pare, affatto che l'attività consultiva sia in via d’estinzione</w:t>
      </w:r>
      <w:r w:rsidR="00621A9D">
        <w:rPr>
          <w:rFonts w:ascii="Times New Roman" w:hAnsi="Times New Roman" w:cs="Times New Roman"/>
          <w:sz w:val="28"/>
          <w:szCs w:val="28"/>
        </w:rPr>
        <w:t>, tutt’altro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784B" w:rsidRDefault="004446C7" w:rsidP="007514E3">
      <w:pPr>
        <w:suppressAutoHyphens/>
        <w:spacing w:after="120" w:line="240" w:lineRule="auto"/>
        <w:ind w:left="567" w:right="14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Premesso che </w:t>
      </w:r>
      <w:r w:rsidR="00621A9D">
        <w:rPr>
          <w:rFonts w:ascii="Times New Roman" w:hAnsi="Times New Roman" w:cs="Times New Roman"/>
          <w:sz w:val="28"/>
          <w:szCs w:val="28"/>
        </w:rPr>
        <w:t xml:space="preserve">annualmente v’è una media di 2500 </w:t>
      </w:r>
      <w:r>
        <w:rPr>
          <w:rFonts w:ascii="Times New Roman" w:hAnsi="Times New Roman" w:cs="Times New Roman"/>
          <w:sz w:val="28"/>
          <w:szCs w:val="28"/>
        </w:rPr>
        <w:t>pareri</w:t>
      </w:r>
      <w:r w:rsidR="00142778">
        <w:rPr>
          <w:rFonts w:ascii="Times New Roman" w:hAnsi="Times New Roman" w:cs="Times New Roman"/>
          <w:sz w:val="28"/>
          <w:szCs w:val="28"/>
        </w:rPr>
        <w:t xml:space="preserve"> all’anno</w:t>
      </w:r>
      <w:r w:rsidR="00621A9D">
        <w:rPr>
          <w:rFonts w:ascii="Times New Roman" w:hAnsi="Times New Roman" w:cs="Times New Roman"/>
          <w:sz w:val="28"/>
          <w:szCs w:val="28"/>
        </w:rPr>
        <w:t xml:space="preserve"> - e </w:t>
      </w:r>
      <w:r w:rsidR="00142778">
        <w:rPr>
          <w:rFonts w:ascii="Times New Roman" w:hAnsi="Times New Roman" w:cs="Times New Roman"/>
          <w:sz w:val="28"/>
          <w:szCs w:val="28"/>
        </w:rPr>
        <w:t xml:space="preserve">non certo di una decina di quesiti, come qualcuno ha sostenuto </w:t>
      </w:r>
      <w:r w:rsidR="00621A9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abbiamo </w:t>
      </w:r>
      <w:r w:rsidR="00621A9D">
        <w:rPr>
          <w:rFonts w:ascii="Times New Roman" w:hAnsi="Times New Roman" w:cs="Times New Roman"/>
          <w:sz w:val="28"/>
          <w:szCs w:val="28"/>
        </w:rPr>
        <w:t>già</w:t>
      </w:r>
      <w:r>
        <w:rPr>
          <w:rFonts w:ascii="Times New Roman" w:hAnsi="Times New Roman" w:cs="Times New Roman"/>
          <w:sz w:val="28"/>
          <w:szCs w:val="28"/>
        </w:rPr>
        <w:t xml:space="preserve"> rilevato</w:t>
      </w:r>
      <w:r w:rsidRPr="004446C7">
        <w:rPr>
          <w:rFonts w:ascii="Times New Roman" w:hAnsi="Times New Roman" w:cs="Times New Roman"/>
          <w:sz w:val="28"/>
          <w:szCs w:val="28"/>
        </w:rPr>
        <w:t xml:space="preserve"> lo straordinario ruolo </w:t>
      </w:r>
      <w:r w:rsidR="00076917">
        <w:rPr>
          <w:rFonts w:ascii="Times New Roman" w:hAnsi="Times New Roman" w:cs="Times New Roman"/>
          <w:sz w:val="28"/>
          <w:szCs w:val="28"/>
        </w:rPr>
        <w:t>che, negli ultimi tempi</w:t>
      </w:r>
      <w:r w:rsidR="00142778">
        <w:rPr>
          <w:rFonts w:ascii="Times New Roman" w:hAnsi="Times New Roman" w:cs="Times New Roman"/>
          <w:sz w:val="28"/>
          <w:szCs w:val="28"/>
        </w:rPr>
        <w:t>,</w:t>
      </w:r>
      <w:r w:rsidR="00076917">
        <w:rPr>
          <w:rFonts w:ascii="Times New Roman" w:hAnsi="Times New Roman" w:cs="Times New Roman"/>
          <w:sz w:val="28"/>
          <w:szCs w:val="28"/>
        </w:rPr>
        <w:t xml:space="preserve"> ha assunto quella </w:t>
      </w:r>
      <w:r>
        <w:rPr>
          <w:rFonts w:ascii="Times New Roman" w:hAnsi="Times New Roman" w:cs="Times New Roman"/>
          <w:sz w:val="28"/>
          <w:szCs w:val="28"/>
        </w:rPr>
        <w:t>sugli atti normativi, la</w:t>
      </w:r>
      <w:r w:rsidRPr="004446C7">
        <w:rPr>
          <w:rFonts w:ascii="Times New Roman" w:hAnsi="Times New Roman" w:cs="Times New Roman"/>
          <w:sz w:val="28"/>
          <w:szCs w:val="28"/>
        </w:rPr>
        <w:t xml:space="preserve"> </w:t>
      </w:r>
      <w:r w:rsidR="00076917">
        <w:rPr>
          <w:rFonts w:ascii="Times New Roman" w:hAnsi="Times New Roman" w:cs="Times New Roman"/>
          <w:sz w:val="28"/>
          <w:szCs w:val="28"/>
        </w:rPr>
        <w:t xml:space="preserve">(relativamente) </w:t>
      </w:r>
      <w:r w:rsidRPr="004446C7">
        <w:rPr>
          <w:rFonts w:ascii="Times New Roman" w:hAnsi="Times New Roman" w:cs="Times New Roman"/>
          <w:sz w:val="28"/>
          <w:szCs w:val="28"/>
        </w:rPr>
        <w:t>nuova prospettiva in c</w:t>
      </w:r>
      <w:r>
        <w:rPr>
          <w:rFonts w:ascii="Times New Roman" w:hAnsi="Times New Roman" w:cs="Times New Roman"/>
          <w:sz w:val="28"/>
          <w:szCs w:val="28"/>
        </w:rPr>
        <w:t>ui può essere visto</w:t>
      </w:r>
      <w:r w:rsidRPr="004446C7">
        <w:rPr>
          <w:rFonts w:ascii="Times New Roman" w:hAnsi="Times New Roman" w:cs="Times New Roman"/>
          <w:sz w:val="28"/>
          <w:szCs w:val="28"/>
        </w:rPr>
        <w:t xml:space="preserve"> il ricorso straordinario in chiav</w:t>
      </w:r>
      <w:r w:rsidR="00621A9D">
        <w:rPr>
          <w:rFonts w:ascii="Times New Roman" w:hAnsi="Times New Roman" w:cs="Times New Roman"/>
          <w:sz w:val="28"/>
          <w:szCs w:val="28"/>
        </w:rPr>
        <w:t>e di deflazione del contenzioso</w:t>
      </w:r>
      <w:r w:rsidRPr="004446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e </w:t>
      </w:r>
      <w:r w:rsidRPr="004446C7">
        <w:rPr>
          <w:rFonts w:ascii="Times New Roman" w:hAnsi="Times New Roman" w:cs="Times New Roman"/>
          <w:sz w:val="28"/>
          <w:szCs w:val="28"/>
        </w:rPr>
        <w:t xml:space="preserve">la funzione essenziale che i quesiti di massima svolgono e possono </w:t>
      </w:r>
      <w:r w:rsidR="0014277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ancor più</w:t>
      </w:r>
      <w:r w:rsidR="0014277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svolgere</w:t>
      </w:r>
      <w:r w:rsidR="00621A9D">
        <w:rPr>
          <w:rFonts w:ascii="Times New Roman" w:hAnsi="Times New Roman" w:cs="Times New Roman"/>
          <w:sz w:val="28"/>
          <w:szCs w:val="28"/>
        </w:rPr>
        <w:t xml:space="preserve"> per dare chiarimenti alle Amministrazioni in presenza di una legislazione elefanti</w:t>
      </w:r>
      <w:r w:rsidR="00142778">
        <w:rPr>
          <w:rFonts w:ascii="Times New Roman" w:hAnsi="Times New Roman" w:cs="Times New Roman"/>
          <w:sz w:val="28"/>
          <w:szCs w:val="28"/>
        </w:rPr>
        <w:t>a</w:t>
      </w:r>
      <w:r w:rsidR="00621A9D">
        <w:rPr>
          <w:rFonts w:ascii="Times New Roman" w:hAnsi="Times New Roman" w:cs="Times New Roman"/>
          <w:sz w:val="28"/>
          <w:szCs w:val="28"/>
        </w:rPr>
        <w:t>ca e talvolta contraddittoria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544B" w:rsidRPr="003B439D" w:rsidRDefault="002D544B" w:rsidP="007514E3">
      <w:pPr>
        <w:suppressAutoHyphens/>
        <w:spacing w:after="120" w:line="240" w:lineRule="auto"/>
        <w:ind w:left="567" w:right="1423"/>
        <w:jc w:val="both"/>
        <w:rPr>
          <w:rFonts w:ascii="Times New Roman" w:hAnsi="Times New Roman" w:cs="Times New Roman"/>
          <w:sz w:val="28"/>
          <w:szCs w:val="28"/>
        </w:rPr>
      </w:pPr>
    </w:p>
    <w:p w:rsidR="00E004E0" w:rsidRPr="003B439D" w:rsidRDefault="0057057B" w:rsidP="007514E3">
      <w:pPr>
        <w:pStyle w:val="Titolo1"/>
        <w:keepNext w:val="0"/>
        <w:keepLines w:val="0"/>
        <w:suppressAutoHyphens/>
        <w:spacing w:before="0" w:after="120" w:line="240" w:lineRule="auto"/>
        <w:ind w:left="567" w:right="1423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83" w:name="_Toc84321781"/>
      <w:bookmarkStart w:id="84" w:name="_Toc85353256"/>
      <w:bookmarkStart w:id="85" w:name="_Toc85985182"/>
      <w:bookmarkStart w:id="86" w:name="_Toc86299373"/>
      <w:bookmarkStart w:id="87" w:name="_Toc86823049"/>
      <w:bookmarkStart w:id="88" w:name="_Toc87084902"/>
      <w:r w:rsidRPr="003B439D">
        <w:rPr>
          <w:rFonts w:ascii="Times New Roman" w:hAnsi="Times New Roman" w:cs="Times New Roman"/>
          <w:b/>
          <w:color w:val="auto"/>
          <w:sz w:val="28"/>
          <w:szCs w:val="28"/>
        </w:rPr>
        <w:t>Conclusioni</w:t>
      </w:r>
      <w:bookmarkEnd w:id="83"/>
      <w:bookmarkEnd w:id="84"/>
      <w:bookmarkEnd w:id="85"/>
      <w:bookmarkEnd w:id="86"/>
      <w:bookmarkEnd w:id="87"/>
      <w:bookmarkEnd w:id="88"/>
    </w:p>
    <w:p w:rsidR="00F76C6B" w:rsidRPr="003B439D" w:rsidRDefault="00854F0A" w:rsidP="007514E3">
      <w:pPr>
        <w:suppressAutoHyphens/>
        <w:spacing w:after="120" w:line="240" w:lineRule="auto"/>
        <w:ind w:left="567" w:right="1423"/>
        <w:jc w:val="both"/>
        <w:rPr>
          <w:rFonts w:ascii="Times New Roman" w:hAnsi="Times New Roman" w:cs="Times New Roman"/>
          <w:sz w:val="28"/>
          <w:szCs w:val="28"/>
        </w:rPr>
      </w:pPr>
      <w:r w:rsidRPr="003B439D">
        <w:rPr>
          <w:rFonts w:ascii="Times New Roman" w:hAnsi="Times New Roman" w:cs="Times New Roman"/>
          <w:sz w:val="28"/>
          <w:szCs w:val="28"/>
        </w:rPr>
        <w:t xml:space="preserve">Nel </w:t>
      </w:r>
      <w:r w:rsidR="00E004E0" w:rsidRPr="003B439D">
        <w:rPr>
          <w:rFonts w:ascii="Times New Roman" w:hAnsi="Times New Roman" w:cs="Times New Roman"/>
          <w:sz w:val="28"/>
          <w:szCs w:val="28"/>
        </w:rPr>
        <w:t xml:space="preserve">corso della sua lunghissima </w:t>
      </w:r>
      <w:r w:rsidR="00010684" w:rsidRPr="003B439D">
        <w:rPr>
          <w:rFonts w:ascii="Times New Roman" w:hAnsi="Times New Roman" w:cs="Times New Roman"/>
          <w:sz w:val="28"/>
          <w:szCs w:val="28"/>
        </w:rPr>
        <w:t xml:space="preserve">vita – o delle sue molte vite, </w:t>
      </w:r>
      <w:r w:rsidR="00605569" w:rsidRPr="003B439D">
        <w:rPr>
          <w:rFonts w:ascii="Times New Roman" w:hAnsi="Times New Roman" w:cs="Times New Roman"/>
          <w:sz w:val="28"/>
          <w:szCs w:val="28"/>
        </w:rPr>
        <w:t>secondo</w:t>
      </w:r>
      <w:r w:rsidR="00010684" w:rsidRPr="003B439D">
        <w:rPr>
          <w:rFonts w:ascii="Times New Roman" w:hAnsi="Times New Roman" w:cs="Times New Roman"/>
          <w:sz w:val="28"/>
          <w:szCs w:val="28"/>
        </w:rPr>
        <w:t xml:space="preserve"> </w:t>
      </w:r>
      <w:r w:rsidR="00FF4096" w:rsidRPr="003B439D">
        <w:rPr>
          <w:rFonts w:ascii="Times New Roman" w:hAnsi="Times New Roman" w:cs="Times New Roman"/>
          <w:sz w:val="28"/>
          <w:szCs w:val="28"/>
        </w:rPr>
        <w:t xml:space="preserve">Sabino </w:t>
      </w:r>
      <w:r w:rsidR="00010684" w:rsidRPr="003B439D">
        <w:rPr>
          <w:rFonts w:ascii="Times New Roman" w:hAnsi="Times New Roman" w:cs="Times New Roman"/>
          <w:sz w:val="28"/>
          <w:szCs w:val="28"/>
        </w:rPr>
        <w:t xml:space="preserve">Cassese - </w:t>
      </w:r>
      <w:r w:rsidR="00E004E0" w:rsidRPr="003B439D">
        <w:rPr>
          <w:rFonts w:ascii="Times New Roman" w:hAnsi="Times New Roman" w:cs="Times New Roman"/>
          <w:sz w:val="28"/>
          <w:szCs w:val="28"/>
        </w:rPr>
        <w:t xml:space="preserve">il Consiglio </w:t>
      </w:r>
      <w:r w:rsidR="00076917">
        <w:rPr>
          <w:rFonts w:ascii="Times New Roman" w:hAnsi="Times New Roman" w:cs="Times New Roman"/>
          <w:sz w:val="28"/>
          <w:szCs w:val="28"/>
        </w:rPr>
        <w:t xml:space="preserve">– come ieri è stato più volte rilevato - </w:t>
      </w:r>
      <w:r w:rsidR="00E004E0" w:rsidRPr="003B439D">
        <w:rPr>
          <w:rFonts w:ascii="Times New Roman" w:hAnsi="Times New Roman" w:cs="Times New Roman"/>
          <w:sz w:val="28"/>
          <w:szCs w:val="28"/>
        </w:rPr>
        <w:t>ha indubbiamente avuto la capacità</w:t>
      </w:r>
      <w:r w:rsidR="001531C8" w:rsidRPr="003B439D">
        <w:rPr>
          <w:rFonts w:ascii="Times New Roman" w:hAnsi="Times New Roman" w:cs="Times New Roman"/>
          <w:sz w:val="28"/>
          <w:szCs w:val="28"/>
        </w:rPr>
        <w:t xml:space="preserve">, pur </w:t>
      </w:r>
      <w:r w:rsidR="00CD5430" w:rsidRPr="003B439D">
        <w:rPr>
          <w:rFonts w:ascii="Times New Roman" w:hAnsi="Times New Roman" w:cs="Times New Roman"/>
          <w:sz w:val="28"/>
          <w:szCs w:val="28"/>
        </w:rPr>
        <w:t>nel solco</w:t>
      </w:r>
      <w:r w:rsidR="001531C8" w:rsidRPr="003B439D">
        <w:rPr>
          <w:rFonts w:ascii="Times New Roman" w:hAnsi="Times New Roman" w:cs="Times New Roman"/>
          <w:sz w:val="28"/>
          <w:szCs w:val="28"/>
        </w:rPr>
        <w:t xml:space="preserve"> della tradizione,</w:t>
      </w:r>
      <w:r w:rsidR="00E004E0" w:rsidRPr="003B439D">
        <w:rPr>
          <w:rFonts w:ascii="Times New Roman" w:hAnsi="Times New Roman" w:cs="Times New Roman"/>
          <w:sz w:val="28"/>
          <w:szCs w:val="28"/>
        </w:rPr>
        <w:t xml:space="preserve"> </w:t>
      </w:r>
      <w:r w:rsidR="001531C8" w:rsidRPr="003B439D">
        <w:rPr>
          <w:rFonts w:ascii="Times New Roman" w:hAnsi="Times New Roman" w:cs="Times New Roman"/>
          <w:sz w:val="28"/>
          <w:szCs w:val="28"/>
        </w:rPr>
        <w:t xml:space="preserve">di rispondere alle </w:t>
      </w:r>
      <w:r w:rsidR="00CD5430" w:rsidRPr="003B439D">
        <w:rPr>
          <w:rFonts w:ascii="Times New Roman" w:hAnsi="Times New Roman" w:cs="Times New Roman"/>
          <w:sz w:val="28"/>
          <w:szCs w:val="28"/>
        </w:rPr>
        <w:t>nuove</w:t>
      </w:r>
      <w:r w:rsidR="001531C8" w:rsidRPr="003B439D">
        <w:rPr>
          <w:rFonts w:ascii="Times New Roman" w:hAnsi="Times New Roman" w:cs="Times New Roman"/>
          <w:sz w:val="28"/>
          <w:szCs w:val="28"/>
        </w:rPr>
        <w:t xml:space="preserve"> istanze della società e della realtà istituzionale, i</w:t>
      </w:r>
      <w:r w:rsidR="00F76C6B" w:rsidRPr="003B439D">
        <w:rPr>
          <w:rFonts w:ascii="Times New Roman" w:hAnsi="Times New Roman" w:cs="Times New Roman"/>
          <w:sz w:val="28"/>
          <w:szCs w:val="28"/>
        </w:rPr>
        <w:t>nnovando</w:t>
      </w:r>
      <w:r w:rsidR="001531C8" w:rsidRPr="003B439D">
        <w:rPr>
          <w:rFonts w:ascii="Times New Roman" w:hAnsi="Times New Roman" w:cs="Times New Roman"/>
          <w:sz w:val="28"/>
          <w:szCs w:val="28"/>
        </w:rPr>
        <w:t>si</w:t>
      </w:r>
      <w:r w:rsidR="00F76C6B" w:rsidRPr="003B439D">
        <w:rPr>
          <w:rFonts w:ascii="Times New Roman" w:hAnsi="Times New Roman" w:cs="Times New Roman"/>
          <w:sz w:val="28"/>
          <w:szCs w:val="28"/>
        </w:rPr>
        <w:t xml:space="preserve"> profondamente </w:t>
      </w:r>
      <w:r w:rsidR="001531C8" w:rsidRPr="003B439D">
        <w:rPr>
          <w:rFonts w:ascii="Times New Roman" w:hAnsi="Times New Roman" w:cs="Times New Roman"/>
          <w:sz w:val="28"/>
          <w:szCs w:val="28"/>
        </w:rPr>
        <w:t>anche</w:t>
      </w:r>
      <w:r w:rsidR="00CD5430" w:rsidRPr="003B439D">
        <w:rPr>
          <w:rFonts w:ascii="Times New Roman" w:hAnsi="Times New Roman" w:cs="Times New Roman"/>
          <w:sz w:val="28"/>
          <w:szCs w:val="28"/>
        </w:rPr>
        <w:t xml:space="preserve"> </w:t>
      </w:r>
      <w:r w:rsidR="00605569" w:rsidRPr="003B439D">
        <w:rPr>
          <w:rFonts w:ascii="Times New Roman" w:hAnsi="Times New Roman" w:cs="Times New Roman"/>
          <w:sz w:val="28"/>
          <w:szCs w:val="28"/>
        </w:rPr>
        <w:t>sotto il profilo organizzativo (</w:t>
      </w:r>
      <w:r w:rsidR="00F76C6B" w:rsidRPr="003B439D">
        <w:rPr>
          <w:rFonts w:ascii="Times New Roman" w:hAnsi="Times New Roman" w:cs="Times New Roman"/>
          <w:sz w:val="28"/>
          <w:szCs w:val="28"/>
        </w:rPr>
        <w:t>basti pensare al pro</w:t>
      </w:r>
      <w:r w:rsidR="00EE6974" w:rsidRPr="003B439D">
        <w:rPr>
          <w:rFonts w:ascii="Times New Roman" w:hAnsi="Times New Roman" w:cs="Times New Roman"/>
          <w:sz w:val="28"/>
          <w:szCs w:val="28"/>
        </w:rPr>
        <w:t>cesso amministrativo telematico</w:t>
      </w:r>
      <w:r w:rsidR="00142778">
        <w:rPr>
          <w:rFonts w:ascii="Times New Roman" w:hAnsi="Times New Roman" w:cs="Times New Roman"/>
          <w:sz w:val="28"/>
          <w:szCs w:val="28"/>
        </w:rPr>
        <w:t>, cui ieri faceva riferimento il Collega Salamone</w:t>
      </w:r>
      <w:r w:rsidR="00CD5430" w:rsidRPr="003B439D">
        <w:rPr>
          <w:rFonts w:ascii="Times New Roman" w:hAnsi="Times New Roman" w:cs="Times New Roman"/>
          <w:sz w:val="28"/>
          <w:szCs w:val="28"/>
        </w:rPr>
        <w:t>)</w:t>
      </w:r>
      <w:r w:rsidR="001531C8" w:rsidRPr="003B439D">
        <w:rPr>
          <w:rFonts w:ascii="Times New Roman" w:hAnsi="Times New Roman" w:cs="Times New Roman"/>
          <w:sz w:val="28"/>
          <w:szCs w:val="28"/>
        </w:rPr>
        <w:t>.</w:t>
      </w:r>
    </w:p>
    <w:p w:rsidR="00E004E0" w:rsidRPr="003B439D" w:rsidRDefault="00E004E0" w:rsidP="007514E3">
      <w:pPr>
        <w:suppressAutoHyphens/>
        <w:spacing w:after="120" w:line="240" w:lineRule="auto"/>
        <w:ind w:left="567" w:right="1423"/>
        <w:jc w:val="both"/>
        <w:rPr>
          <w:rFonts w:ascii="Times New Roman" w:hAnsi="Times New Roman" w:cs="Times New Roman"/>
          <w:sz w:val="28"/>
          <w:szCs w:val="28"/>
        </w:rPr>
      </w:pPr>
      <w:r w:rsidRPr="003B439D">
        <w:rPr>
          <w:rFonts w:ascii="Times New Roman" w:hAnsi="Times New Roman" w:cs="Times New Roman"/>
          <w:sz w:val="28"/>
          <w:szCs w:val="28"/>
        </w:rPr>
        <w:t xml:space="preserve">E in questo modo è riuscito a superare le crisi in cui di volta </w:t>
      </w:r>
      <w:r w:rsidR="00F76C6B" w:rsidRPr="003B439D">
        <w:rPr>
          <w:rFonts w:ascii="Times New Roman" w:hAnsi="Times New Roman" w:cs="Times New Roman"/>
          <w:sz w:val="28"/>
          <w:szCs w:val="28"/>
        </w:rPr>
        <w:t>in volta si è venuto a trovare</w:t>
      </w:r>
      <w:r w:rsidR="005D6C9D" w:rsidRPr="003B439D">
        <w:rPr>
          <w:rFonts w:ascii="Times New Roman" w:hAnsi="Times New Roman" w:cs="Times New Roman"/>
          <w:sz w:val="28"/>
          <w:szCs w:val="28"/>
        </w:rPr>
        <w:t xml:space="preserve"> –</w:t>
      </w:r>
      <w:r w:rsidR="00AA5941" w:rsidRPr="003B439D">
        <w:rPr>
          <w:rFonts w:ascii="Times New Roman" w:hAnsi="Times New Roman" w:cs="Times New Roman"/>
          <w:sz w:val="28"/>
          <w:szCs w:val="28"/>
        </w:rPr>
        <w:t xml:space="preserve"> </w:t>
      </w:r>
      <w:r w:rsidR="001531C8" w:rsidRPr="003B439D">
        <w:rPr>
          <w:rFonts w:ascii="Times New Roman" w:hAnsi="Times New Roman" w:cs="Times New Roman"/>
          <w:sz w:val="28"/>
          <w:szCs w:val="28"/>
        </w:rPr>
        <w:t xml:space="preserve">inevitabili </w:t>
      </w:r>
      <w:r w:rsidR="00CD5430" w:rsidRPr="003B439D">
        <w:rPr>
          <w:rFonts w:ascii="Times New Roman" w:hAnsi="Times New Roman" w:cs="Times New Roman"/>
          <w:sz w:val="28"/>
          <w:szCs w:val="28"/>
        </w:rPr>
        <w:t>nel corso di</w:t>
      </w:r>
      <w:r w:rsidR="001531C8" w:rsidRPr="003B439D">
        <w:rPr>
          <w:rFonts w:ascii="Times New Roman" w:hAnsi="Times New Roman" w:cs="Times New Roman"/>
          <w:sz w:val="28"/>
          <w:szCs w:val="28"/>
        </w:rPr>
        <w:t xml:space="preserve"> quasi du</w:t>
      </w:r>
      <w:r w:rsidR="005D6C9D" w:rsidRPr="003B439D">
        <w:rPr>
          <w:rFonts w:ascii="Times New Roman" w:hAnsi="Times New Roman" w:cs="Times New Roman"/>
          <w:sz w:val="28"/>
          <w:szCs w:val="28"/>
        </w:rPr>
        <w:t xml:space="preserve">e secoli di storia - </w:t>
      </w:r>
      <w:r w:rsidR="00B7158D" w:rsidRPr="003B439D">
        <w:rPr>
          <w:rFonts w:ascii="Times New Roman" w:hAnsi="Times New Roman" w:cs="Times New Roman"/>
          <w:sz w:val="28"/>
          <w:szCs w:val="28"/>
        </w:rPr>
        <w:t>come</w:t>
      </w:r>
      <w:r w:rsidR="00F76C6B" w:rsidRPr="003B439D">
        <w:rPr>
          <w:rFonts w:ascii="Times New Roman" w:hAnsi="Times New Roman" w:cs="Times New Roman"/>
          <w:sz w:val="28"/>
          <w:szCs w:val="28"/>
        </w:rPr>
        <w:t xml:space="preserve"> testimoniato anche da</w:t>
      </w:r>
      <w:r w:rsidR="004E1303" w:rsidRPr="003B439D">
        <w:rPr>
          <w:rFonts w:ascii="Times New Roman" w:hAnsi="Times New Roman" w:cs="Times New Roman"/>
          <w:sz w:val="28"/>
          <w:szCs w:val="28"/>
        </w:rPr>
        <w:t xml:space="preserve"> recenti esperienze istituzionali.</w:t>
      </w:r>
    </w:p>
    <w:p w:rsidR="001531C8" w:rsidRPr="003B439D" w:rsidRDefault="001531C8" w:rsidP="007514E3">
      <w:pPr>
        <w:suppressAutoHyphens/>
        <w:spacing w:after="120" w:line="240" w:lineRule="auto"/>
        <w:ind w:left="567" w:right="1423"/>
        <w:jc w:val="both"/>
        <w:rPr>
          <w:rFonts w:ascii="Times New Roman" w:hAnsi="Times New Roman" w:cs="Times New Roman"/>
          <w:sz w:val="28"/>
          <w:szCs w:val="28"/>
        </w:rPr>
      </w:pPr>
      <w:r w:rsidRPr="003B439D">
        <w:rPr>
          <w:rFonts w:ascii="Times New Roman" w:hAnsi="Times New Roman" w:cs="Times New Roman"/>
          <w:sz w:val="28"/>
          <w:szCs w:val="28"/>
        </w:rPr>
        <w:t>E tutto ciò è stato fatto lungo una linea di continuità perché l’essenza del Consigl</w:t>
      </w:r>
      <w:r w:rsidR="00CD5430" w:rsidRPr="003B439D">
        <w:rPr>
          <w:rFonts w:ascii="Times New Roman" w:hAnsi="Times New Roman" w:cs="Times New Roman"/>
          <w:sz w:val="28"/>
          <w:szCs w:val="28"/>
        </w:rPr>
        <w:t>io di Stato è rimasta immutata</w:t>
      </w:r>
      <w:r w:rsidR="00EB053C" w:rsidRPr="003B439D">
        <w:rPr>
          <w:rFonts w:ascii="Times New Roman" w:hAnsi="Times New Roman" w:cs="Times New Roman"/>
          <w:sz w:val="28"/>
          <w:szCs w:val="28"/>
        </w:rPr>
        <w:t>,</w:t>
      </w:r>
      <w:r w:rsidRPr="003B439D">
        <w:rPr>
          <w:rFonts w:ascii="Times New Roman" w:hAnsi="Times New Roman" w:cs="Times New Roman"/>
          <w:sz w:val="28"/>
          <w:szCs w:val="28"/>
        </w:rPr>
        <w:t xml:space="preserve"> pur se adattata di volta in volta alle diverse esigenze </w:t>
      </w:r>
      <w:r w:rsidR="00DB31A8" w:rsidRPr="003B439D">
        <w:rPr>
          <w:rFonts w:ascii="Times New Roman" w:hAnsi="Times New Roman" w:cs="Times New Roman"/>
          <w:sz w:val="28"/>
          <w:szCs w:val="28"/>
        </w:rPr>
        <w:t>ordinamentali</w:t>
      </w:r>
      <w:r w:rsidRPr="003B439D">
        <w:rPr>
          <w:rFonts w:ascii="Times New Roman" w:hAnsi="Times New Roman" w:cs="Times New Roman"/>
          <w:sz w:val="28"/>
          <w:szCs w:val="28"/>
        </w:rPr>
        <w:t>.</w:t>
      </w:r>
    </w:p>
    <w:p w:rsidR="00DF7C70" w:rsidRPr="003B439D" w:rsidRDefault="004E1303" w:rsidP="007514E3">
      <w:pPr>
        <w:suppressAutoHyphens/>
        <w:spacing w:after="120" w:line="240" w:lineRule="auto"/>
        <w:ind w:left="567" w:right="1423"/>
        <w:jc w:val="both"/>
        <w:rPr>
          <w:rFonts w:ascii="Times New Roman" w:hAnsi="Times New Roman" w:cs="Times New Roman"/>
          <w:sz w:val="28"/>
          <w:szCs w:val="28"/>
        </w:rPr>
      </w:pPr>
      <w:r w:rsidRPr="003B439D">
        <w:rPr>
          <w:rFonts w:ascii="Times New Roman" w:hAnsi="Times New Roman" w:cs="Times New Roman"/>
          <w:sz w:val="28"/>
          <w:szCs w:val="28"/>
        </w:rPr>
        <w:t>E c</w:t>
      </w:r>
      <w:r w:rsidR="001531C8" w:rsidRPr="003B439D">
        <w:rPr>
          <w:rFonts w:ascii="Times New Roman" w:hAnsi="Times New Roman" w:cs="Times New Roman"/>
          <w:sz w:val="28"/>
          <w:szCs w:val="28"/>
        </w:rPr>
        <w:t xml:space="preserve">ome diceva De Nava </w:t>
      </w:r>
      <w:r w:rsidR="007E0AF6" w:rsidRPr="003B439D">
        <w:rPr>
          <w:rFonts w:ascii="Times New Roman" w:hAnsi="Times New Roman" w:cs="Times New Roman"/>
          <w:sz w:val="28"/>
          <w:szCs w:val="28"/>
        </w:rPr>
        <w:t xml:space="preserve">già </w:t>
      </w:r>
      <w:r w:rsidR="001531C8" w:rsidRPr="003B439D">
        <w:rPr>
          <w:rFonts w:ascii="Times New Roman" w:hAnsi="Times New Roman" w:cs="Times New Roman"/>
          <w:sz w:val="28"/>
          <w:szCs w:val="28"/>
        </w:rPr>
        <w:t xml:space="preserve">nel </w:t>
      </w:r>
      <w:r w:rsidR="007E0AF6" w:rsidRPr="003B439D">
        <w:rPr>
          <w:rFonts w:ascii="Times New Roman" w:hAnsi="Times New Roman" w:cs="Times New Roman"/>
          <w:sz w:val="28"/>
          <w:szCs w:val="28"/>
        </w:rPr>
        <w:t xml:space="preserve">lontano </w:t>
      </w:r>
      <w:r w:rsidR="001531C8" w:rsidRPr="003B439D">
        <w:rPr>
          <w:rFonts w:ascii="Times New Roman" w:hAnsi="Times New Roman" w:cs="Times New Roman"/>
          <w:sz w:val="28"/>
          <w:szCs w:val="28"/>
        </w:rPr>
        <w:t>1896 “</w:t>
      </w:r>
      <w:r w:rsidR="001531C8" w:rsidRPr="003B439D">
        <w:rPr>
          <w:rFonts w:ascii="Times New Roman" w:hAnsi="Times New Roman" w:cs="Times New Roman"/>
          <w:i/>
          <w:sz w:val="28"/>
          <w:szCs w:val="28"/>
        </w:rPr>
        <w:t xml:space="preserve">Vi è sempre nei corpi e nei collegi saldamente costituiti un ideale, una tradizione che permangono attraverso </w:t>
      </w:r>
      <w:r w:rsidR="0005679E" w:rsidRPr="003B439D">
        <w:rPr>
          <w:rFonts w:ascii="Times New Roman" w:hAnsi="Times New Roman" w:cs="Times New Roman"/>
          <w:i/>
          <w:sz w:val="28"/>
          <w:szCs w:val="28"/>
        </w:rPr>
        <w:t>il tempo;</w:t>
      </w:r>
      <w:r w:rsidR="001531C8" w:rsidRPr="003B439D">
        <w:rPr>
          <w:rFonts w:ascii="Times New Roman" w:hAnsi="Times New Roman" w:cs="Times New Roman"/>
          <w:i/>
          <w:sz w:val="28"/>
          <w:szCs w:val="28"/>
        </w:rPr>
        <w:t xml:space="preserve"> pur variando g</w:t>
      </w:r>
      <w:r w:rsidR="0005679E" w:rsidRPr="003B439D">
        <w:rPr>
          <w:rFonts w:ascii="Times New Roman" w:hAnsi="Times New Roman" w:cs="Times New Roman"/>
          <w:i/>
          <w:sz w:val="28"/>
          <w:szCs w:val="28"/>
        </w:rPr>
        <w:t>li individui che li compongono.</w:t>
      </w:r>
      <w:r w:rsidR="00CD5430" w:rsidRPr="003B439D">
        <w:rPr>
          <w:rFonts w:ascii="Times New Roman" w:hAnsi="Times New Roman" w:cs="Times New Roman"/>
          <w:i/>
          <w:sz w:val="28"/>
          <w:szCs w:val="28"/>
        </w:rPr>
        <w:t>…</w:t>
      </w:r>
      <w:r w:rsidR="001531C8" w:rsidRPr="003B439D">
        <w:rPr>
          <w:rFonts w:ascii="Times New Roman" w:hAnsi="Times New Roman" w:cs="Times New Roman"/>
          <w:i/>
          <w:sz w:val="28"/>
          <w:szCs w:val="28"/>
        </w:rPr>
        <w:t xml:space="preserve"> le cellule del corpo si rinnovano tutte, ma resta l'anima dell'organismo che lo dirige e lo ispira. Tradizioni, consuetudini, sentimenti sono succhiati da coloro che entrano e tramandati ai successori. Lo spirito tradizionale del Consiglio piemontese, di serenità nel discutere, di fermezza nell'opinare, di integrità nel decidere si perpetuò nel tempo, ed è ancora il vanto di questo grande consesso</w:t>
      </w:r>
      <w:r w:rsidR="001531C8" w:rsidRPr="003B439D">
        <w:rPr>
          <w:rFonts w:ascii="Times New Roman" w:hAnsi="Times New Roman" w:cs="Times New Roman"/>
          <w:sz w:val="28"/>
          <w:szCs w:val="28"/>
        </w:rPr>
        <w:t xml:space="preserve">”. </w:t>
      </w:r>
    </w:p>
    <w:p w:rsidR="00E20B54" w:rsidRPr="003B439D" w:rsidRDefault="00171902" w:rsidP="007514E3">
      <w:pPr>
        <w:suppressAutoHyphens/>
        <w:spacing w:after="120" w:line="240" w:lineRule="auto"/>
        <w:ind w:left="567" w:right="1423"/>
        <w:jc w:val="both"/>
        <w:rPr>
          <w:rFonts w:ascii="Times New Roman" w:hAnsi="Times New Roman" w:cs="Times New Roman"/>
          <w:sz w:val="28"/>
          <w:szCs w:val="28"/>
        </w:rPr>
      </w:pPr>
      <w:r w:rsidRPr="003B439D">
        <w:rPr>
          <w:rFonts w:ascii="Times New Roman" w:hAnsi="Times New Roman" w:cs="Times New Roman"/>
          <w:sz w:val="28"/>
          <w:szCs w:val="28"/>
        </w:rPr>
        <w:t xml:space="preserve">Ma </w:t>
      </w:r>
      <w:r w:rsidR="004E1303" w:rsidRPr="003B439D">
        <w:rPr>
          <w:rFonts w:ascii="Times New Roman" w:hAnsi="Times New Roman" w:cs="Times New Roman"/>
          <w:sz w:val="28"/>
          <w:szCs w:val="28"/>
        </w:rPr>
        <w:t xml:space="preserve">quest’anima </w:t>
      </w:r>
      <w:r w:rsidR="00076917">
        <w:rPr>
          <w:rFonts w:ascii="Times New Roman" w:hAnsi="Times New Roman" w:cs="Times New Roman"/>
          <w:sz w:val="28"/>
          <w:szCs w:val="28"/>
        </w:rPr>
        <w:t xml:space="preserve">dell’Istituto – ma direi dell’intera Giustizia amministrativa </w:t>
      </w:r>
      <w:r w:rsidR="00142778">
        <w:rPr>
          <w:rFonts w:ascii="Times New Roman" w:hAnsi="Times New Roman" w:cs="Times New Roman"/>
          <w:sz w:val="28"/>
          <w:szCs w:val="28"/>
        </w:rPr>
        <w:t xml:space="preserve">che oggi celebriamo </w:t>
      </w:r>
      <w:r w:rsidR="00076917">
        <w:rPr>
          <w:rFonts w:ascii="Times New Roman" w:hAnsi="Times New Roman" w:cs="Times New Roman"/>
          <w:sz w:val="28"/>
          <w:szCs w:val="28"/>
        </w:rPr>
        <w:t xml:space="preserve">- </w:t>
      </w:r>
      <w:r w:rsidR="00DF7C70" w:rsidRPr="003B439D">
        <w:rPr>
          <w:rFonts w:ascii="Times New Roman" w:hAnsi="Times New Roman" w:cs="Times New Roman"/>
          <w:sz w:val="28"/>
          <w:szCs w:val="28"/>
        </w:rPr>
        <w:t xml:space="preserve"> </w:t>
      </w:r>
      <w:r w:rsidR="004E1303" w:rsidRPr="003B439D">
        <w:rPr>
          <w:rFonts w:ascii="Times New Roman" w:hAnsi="Times New Roman" w:cs="Times New Roman"/>
          <w:sz w:val="28"/>
          <w:szCs w:val="28"/>
        </w:rPr>
        <w:t xml:space="preserve">si è perpetuata nel tempo </w:t>
      </w:r>
      <w:r w:rsidRPr="003B439D">
        <w:rPr>
          <w:rFonts w:ascii="Times New Roman" w:hAnsi="Times New Roman" w:cs="Times New Roman"/>
          <w:sz w:val="28"/>
          <w:szCs w:val="28"/>
        </w:rPr>
        <w:t>anche grazie all</w:t>
      </w:r>
      <w:r w:rsidR="006F493B" w:rsidRPr="003B439D">
        <w:rPr>
          <w:rFonts w:ascii="Times New Roman" w:hAnsi="Times New Roman" w:cs="Times New Roman"/>
          <w:sz w:val="28"/>
          <w:szCs w:val="28"/>
        </w:rPr>
        <w:t>e funzioni consultive che</w:t>
      </w:r>
      <w:r w:rsidR="00076917">
        <w:rPr>
          <w:rFonts w:ascii="Times New Roman" w:hAnsi="Times New Roman" w:cs="Times New Roman"/>
          <w:sz w:val="28"/>
          <w:szCs w:val="28"/>
        </w:rPr>
        <w:t xml:space="preserve"> </w:t>
      </w:r>
      <w:r w:rsidR="00DF766B">
        <w:rPr>
          <w:rFonts w:ascii="Times New Roman" w:hAnsi="Times New Roman" w:cs="Times New Roman"/>
          <w:sz w:val="28"/>
          <w:szCs w:val="28"/>
        </w:rPr>
        <w:t xml:space="preserve">- è bene sempre rammentarlo - </w:t>
      </w:r>
      <w:r w:rsidR="006F493B" w:rsidRPr="003B439D">
        <w:rPr>
          <w:rFonts w:ascii="Times New Roman" w:hAnsi="Times New Roman" w:cs="Times New Roman"/>
          <w:sz w:val="28"/>
          <w:szCs w:val="28"/>
        </w:rPr>
        <w:t>so</w:t>
      </w:r>
      <w:r w:rsidR="00E20B54" w:rsidRPr="003B439D">
        <w:rPr>
          <w:rFonts w:ascii="Times New Roman" w:hAnsi="Times New Roman" w:cs="Times New Roman"/>
          <w:sz w:val="28"/>
          <w:szCs w:val="28"/>
        </w:rPr>
        <w:t xml:space="preserve">no consustanziali all’Istituto. </w:t>
      </w:r>
    </w:p>
    <w:p w:rsidR="00597C46" w:rsidRDefault="00E20B54" w:rsidP="007514E3">
      <w:pPr>
        <w:suppressAutoHyphens/>
        <w:spacing w:after="120" w:line="240" w:lineRule="auto"/>
        <w:ind w:left="567" w:right="1423"/>
        <w:jc w:val="both"/>
        <w:rPr>
          <w:rFonts w:ascii="Times New Roman" w:hAnsi="Times New Roman" w:cs="Times New Roman"/>
          <w:sz w:val="28"/>
          <w:szCs w:val="28"/>
        </w:rPr>
      </w:pPr>
      <w:r w:rsidRPr="003B439D">
        <w:rPr>
          <w:rFonts w:ascii="Times New Roman" w:hAnsi="Times New Roman" w:cs="Times New Roman"/>
          <w:sz w:val="28"/>
          <w:szCs w:val="28"/>
        </w:rPr>
        <w:t xml:space="preserve">La </w:t>
      </w:r>
      <w:r w:rsidR="006F493B" w:rsidRPr="003B439D">
        <w:rPr>
          <w:rFonts w:ascii="Times New Roman" w:hAnsi="Times New Roman" w:cs="Times New Roman"/>
          <w:sz w:val="28"/>
          <w:szCs w:val="28"/>
        </w:rPr>
        <w:t xml:space="preserve">loro </w:t>
      </w:r>
      <w:r w:rsidR="00965CA0" w:rsidRPr="003B439D">
        <w:rPr>
          <w:rFonts w:ascii="Times New Roman" w:hAnsi="Times New Roman" w:cs="Times New Roman"/>
          <w:sz w:val="28"/>
          <w:szCs w:val="28"/>
        </w:rPr>
        <w:t>compresenza</w:t>
      </w:r>
      <w:r w:rsidR="006F493B" w:rsidRPr="003B439D">
        <w:rPr>
          <w:rFonts w:ascii="Times New Roman" w:hAnsi="Times New Roman" w:cs="Times New Roman"/>
          <w:sz w:val="28"/>
          <w:szCs w:val="28"/>
        </w:rPr>
        <w:t xml:space="preserve"> con quelle giurisdizionali costituisce</w:t>
      </w:r>
      <w:r w:rsidRPr="003B439D">
        <w:rPr>
          <w:rFonts w:ascii="Times New Roman" w:hAnsi="Times New Roman" w:cs="Times New Roman"/>
          <w:sz w:val="28"/>
          <w:szCs w:val="28"/>
        </w:rPr>
        <w:t>, dunque,</w:t>
      </w:r>
      <w:r w:rsidR="006F493B" w:rsidRPr="003B439D">
        <w:rPr>
          <w:rFonts w:ascii="Times New Roman" w:hAnsi="Times New Roman" w:cs="Times New Roman"/>
          <w:sz w:val="28"/>
          <w:szCs w:val="28"/>
        </w:rPr>
        <w:t xml:space="preserve"> il </w:t>
      </w:r>
      <w:r w:rsidR="006F493B" w:rsidRPr="003B439D">
        <w:rPr>
          <w:rFonts w:ascii="Times New Roman" w:hAnsi="Times New Roman" w:cs="Times New Roman"/>
          <w:i/>
          <w:sz w:val="28"/>
          <w:szCs w:val="28"/>
        </w:rPr>
        <w:t>proprium</w:t>
      </w:r>
      <w:r w:rsidR="006F493B" w:rsidRPr="003B439D">
        <w:rPr>
          <w:rFonts w:ascii="Times New Roman" w:hAnsi="Times New Roman" w:cs="Times New Roman"/>
          <w:sz w:val="28"/>
          <w:szCs w:val="28"/>
        </w:rPr>
        <w:t xml:space="preserve"> del Consiglio di Stato e quindi la condizione </w:t>
      </w:r>
      <w:r w:rsidR="007879CE" w:rsidRPr="003B439D">
        <w:rPr>
          <w:rFonts w:ascii="Times New Roman" w:hAnsi="Times New Roman" w:cs="Times New Roman"/>
          <w:sz w:val="28"/>
          <w:szCs w:val="28"/>
        </w:rPr>
        <w:t>del</w:t>
      </w:r>
      <w:r w:rsidR="00965CA0" w:rsidRPr="003B439D">
        <w:rPr>
          <w:rFonts w:ascii="Times New Roman" w:hAnsi="Times New Roman" w:cs="Times New Roman"/>
          <w:sz w:val="28"/>
          <w:szCs w:val="28"/>
        </w:rPr>
        <w:t>la sua</w:t>
      </w:r>
      <w:r w:rsidR="007879CE" w:rsidRPr="003B439D">
        <w:rPr>
          <w:rFonts w:ascii="Times New Roman" w:hAnsi="Times New Roman" w:cs="Times New Roman"/>
          <w:sz w:val="28"/>
          <w:szCs w:val="28"/>
        </w:rPr>
        <w:t xml:space="preserve"> </w:t>
      </w:r>
      <w:r w:rsidR="00965CA0" w:rsidRPr="003B439D">
        <w:rPr>
          <w:rFonts w:ascii="Times New Roman" w:hAnsi="Times New Roman" w:cs="Times New Roman"/>
          <w:sz w:val="28"/>
          <w:szCs w:val="28"/>
        </w:rPr>
        <w:t>esistenza</w:t>
      </w:r>
      <w:r w:rsidR="006F493B" w:rsidRPr="003B439D">
        <w:rPr>
          <w:rFonts w:ascii="Times New Roman" w:hAnsi="Times New Roman" w:cs="Times New Roman"/>
          <w:sz w:val="28"/>
          <w:szCs w:val="28"/>
        </w:rPr>
        <w:t>.</w:t>
      </w:r>
    </w:p>
    <w:p w:rsidR="00F95AE2" w:rsidRDefault="00F95AE2" w:rsidP="007514E3">
      <w:pPr>
        <w:suppressAutoHyphens/>
        <w:spacing w:after="120" w:line="240" w:lineRule="auto"/>
        <w:ind w:left="567" w:right="1423"/>
        <w:jc w:val="both"/>
        <w:rPr>
          <w:rFonts w:ascii="Times New Roman" w:hAnsi="Times New Roman" w:cs="Times New Roman"/>
          <w:sz w:val="28"/>
          <w:szCs w:val="28"/>
        </w:rPr>
      </w:pPr>
    </w:p>
    <w:p w:rsidR="00F95AE2" w:rsidRDefault="00F95AE2" w:rsidP="00F95AE2">
      <w:pPr>
        <w:suppressAutoHyphens/>
        <w:spacing w:after="120" w:line="240" w:lineRule="auto"/>
        <w:ind w:left="567" w:right="142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712DA">
        <w:rPr>
          <w:rFonts w:ascii="Times New Roman" w:hAnsi="Times New Roman" w:cs="Times New Roman"/>
          <w:b/>
          <w:sz w:val="28"/>
          <w:szCs w:val="28"/>
        </w:rPr>
        <w:t>Mario Luigi Torsello</w:t>
      </w:r>
    </w:p>
    <w:p w:rsidR="00F95AE2" w:rsidRPr="00F95AE2" w:rsidRDefault="00F95AE2" w:rsidP="00F95AE2">
      <w:pPr>
        <w:suppressAutoHyphens/>
        <w:spacing w:after="120" w:line="240" w:lineRule="auto"/>
        <w:ind w:left="567" w:right="1423"/>
        <w:jc w:val="right"/>
        <w:rPr>
          <w:rFonts w:ascii="Times New Roman" w:hAnsi="Times New Roman" w:cs="Times New Roman"/>
          <w:sz w:val="28"/>
          <w:szCs w:val="28"/>
        </w:rPr>
      </w:pPr>
      <w:r w:rsidRPr="00F95AE2">
        <w:rPr>
          <w:rFonts w:ascii="Times New Roman" w:hAnsi="Times New Roman" w:cs="Times New Roman"/>
          <w:sz w:val="28"/>
          <w:szCs w:val="28"/>
        </w:rPr>
        <w:t>Presidente di Sezione del Consiglio di Stato</w:t>
      </w:r>
    </w:p>
    <w:p w:rsidR="00F95AE2" w:rsidRPr="00F95AE2" w:rsidRDefault="00F95AE2" w:rsidP="00F95AE2">
      <w:pPr>
        <w:suppressAutoHyphens/>
        <w:spacing w:after="120" w:line="240" w:lineRule="auto"/>
        <w:ind w:left="567" w:right="1423"/>
        <w:jc w:val="right"/>
        <w:rPr>
          <w:rFonts w:ascii="Times New Roman" w:hAnsi="Times New Roman" w:cs="Times New Roman"/>
          <w:sz w:val="28"/>
          <w:szCs w:val="28"/>
        </w:rPr>
      </w:pPr>
      <w:r w:rsidRPr="00F95AE2">
        <w:rPr>
          <w:rFonts w:ascii="Times New Roman" w:hAnsi="Times New Roman" w:cs="Times New Roman"/>
          <w:sz w:val="28"/>
          <w:szCs w:val="28"/>
        </w:rPr>
        <w:t>Pubblicato il 15 novembre 2021</w:t>
      </w:r>
    </w:p>
    <w:p w:rsidR="00F95AE2" w:rsidRPr="003B439D" w:rsidRDefault="00F95AE2" w:rsidP="007514E3">
      <w:pPr>
        <w:suppressAutoHyphens/>
        <w:spacing w:after="120" w:line="240" w:lineRule="auto"/>
        <w:ind w:left="567" w:right="1423"/>
        <w:jc w:val="both"/>
        <w:rPr>
          <w:rFonts w:ascii="Times New Roman" w:hAnsi="Times New Roman" w:cs="Times New Roman"/>
          <w:sz w:val="28"/>
          <w:szCs w:val="28"/>
        </w:rPr>
      </w:pPr>
    </w:p>
    <w:p w:rsidR="00171902" w:rsidRDefault="00171902" w:rsidP="007514E3">
      <w:pPr>
        <w:suppressAutoHyphens/>
        <w:spacing w:after="120" w:line="240" w:lineRule="auto"/>
        <w:ind w:left="567" w:right="1423"/>
        <w:jc w:val="both"/>
        <w:rPr>
          <w:rFonts w:ascii="Times New Roman" w:hAnsi="Times New Roman" w:cs="Times New Roman"/>
          <w:sz w:val="28"/>
          <w:szCs w:val="28"/>
        </w:rPr>
      </w:pPr>
    </w:p>
    <w:p w:rsidR="00BD6AB8" w:rsidRDefault="00BD6AB8" w:rsidP="007514E3">
      <w:pPr>
        <w:suppressAutoHyphens/>
        <w:spacing w:after="120" w:line="240" w:lineRule="auto"/>
        <w:ind w:left="567" w:right="1423"/>
        <w:jc w:val="both"/>
        <w:rPr>
          <w:rFonts w:ascii="Times New Roman" w:hAnsi="Times New Roman" w:cs="Times New Roman"/>
          <w:sz w:val="28"/>
          <w:szCs w:val="28"/>
        </w:rPr>
      </w:pPr>
    </w:p>
    <w:p w:rsidR="00BD6AB8" w:rsidRDefault="00BD6AB8" w:rsidP="00BD6AB8">
      <w:pPr>
        <w:spacing w:after="120" w:line="240" w:lineRule="auto"/>
        <w:ind w:left="567" w:right="283"/>
        <w:jc w:val="center"/>
        <w:rPr>
          <w:rFonts w:ascii="Times New Roman" w:hAnsi="Times New Roman" w:cs="Times New Roman"/>
          <w:b/>
          <w:sz w:val="20"/>
        </w:rPr>
      </w:pPr>
    </w:p>
    <w:p w:rsidR="00BD6AB8" w:rsidRDefault="00BD6AB8" w:rsidP="00BD6AB8">
      <w:pPr>
        <w:spacing w:after="120" w:line="240" w:lineRule="auto"/>
        <w:ind w:left="567" w:right="283"/>
        <w:jc w:val="center"/>
        <w:rPr>
          <w:rFonts w:ascii="Times New Roman" w:hAnsi="Times New Roman" w:cs="Times New Roman"/>
          <w:b/>
          <w:sz w:val="20"/>
        </w:rPr>
      </w:pPr>
    </w:p>
    <w:p w:rsidR="00BD6AB8" w:rsidRPr="007E706E" w:rsidRDefault="00BD6AB8" w:rsidP="00BD6AB8">
      <w:pPr>
        <w:spacing w:after="120" w:line="240" w:lineRule="auto"/>
        <w:ind w:left="567" w:right="283"/>
        <w:jc w:val="center"/>
        <w:rPr>
          <w:rFonts w:ascii="Times New Roman" w:hAnsi="Times New Roman" w:cs="Times New Roman"/>
          <w:b/>
          <w:sz w:val="20"/>
        </w:rPr>
      </w:pPr>
      <w:r w:rsidRPr="007E706E">
        <w:rPr>
          <w:rFonts w:ascii="Times New Roman" w:hAnsi="Times New Roman" w:cs="Times New Roman"/>
          <w:b/>
          <w:sz w:val="20"/>
        </w:rPr>
        <w:t>Bibliografia</w:t>
      </w:r>
    </w:p>
    <w:p w:rsidR="00BD6AB8" w:rsidRPr="009F230C" w:rsidRDefault="00BD6AB8" w:rsidP="00BD6AB8">
      <w:pPr>
        <w:spacing w:after="120" w:line="240" w:lineRule="auto"/>
        <w:ind w:left="567" w:right="283"/>
        <w:jc w:val="center"/>
        <w:rPr>
          <w:rFonts w:ascii="Times New Roman" w:hAnsi="Times New Roman" w:cs="Times New Roman"/>
          <w:sz w:val="20"/>
        </w:rPr>
      </w:pPr>
    </w:p>
    <w:p w:rsidR="00BD6AB8" w:rsidRDefault="00BD6AB8" w:rsidP="00BD6AB8">
      <w:pPr>
        <w:spacing w:after="120" w:line="240" w:lineRule="auto"/>
        <w:ind w:left="567" w:right="283"/>
        <w:jc w:val="both"/>
        <w:rPr>
          <w:rFonts w:ascii="Times New Roman" w:hAnsi="Times New Roman" w:cs="Times New Roman"/>
          <w:sz w:val="20"/>
        </w:rPr>
      </w:pPr>
    </w:p>
    <w:p w:rsidR="00BD6AB8" w:rsidRDefault="00BD6AB8" w:rsidP="00BD6AB8">
      <w:pPr>
        <w:spacing w:after="120" w:line="240" w:lineRule="auto"/>
        <w:ind w:left="567" w:right="283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Manna, G., Principi di diritto amministrativo, Napoli 1870;</w:t>
      </w:r>
    </w:p>
    <w:p w:rsidR="00BD6AB8" w:rsidRDefault="00BD6AB8" w:rsidP="00BD6AB8">
      <w:pPr>
        <w:spacing w:after="120" w:line="240" w:lineRule="auto"/>
        <w:ind w:left="567" w:right="283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Garelli, G.E. Il diritto amministrativo italiano, Torino 1876;</w:t>
      </w:r>
    </w:p>
    <w:p w:rsidR="00BD6AB8" w:rsidRDefault="00BD6AB8" w:rsidP="00BD6AB8">
      <w:pPr>
        <w:spacing w:after="120" w:line="240" w:lineRule="auto"/>
        <w:ind w:left="567" w:right="283"/>
        <w:jc w:val="both"/>
        <w:rPr>
          <w:rFonts w:ascii="Times New Roman" w:hAnsi="Times New Roman" w:cs="Times New Roman"/>
          <w:sz w:val="20"/>
        </w:rPr>
      </w:pPr>
      <w:r w:rsidRPr="00205803">
        <w:rPr>
          <w:rFonts w:ascii="Times New Roman" w:hAnsi="Times New Roman" w:cs="Times New Roman"/>
          <w:sz w:val="20"/>
        </w:rPr>
        <w:t xml:space="preserve">Codacci Pisanelli, </w:t>
      </w:r>
      <w:r>
        <w:rPr>
          <w:rFonts w:ascii="Times New Roman" w:hAnsi="Times New Roman" w:cs="Times New Roman"/>
          <w:sz w:val="20"/>
        </w:rPr>
        <w:t xml:space="preserve">A., </w:t>
      </w:r>
      <w:r w:rsidRPr="00205803">
        <w:rPr>
          <w:rFonts w:ascii="Times New Roman" w:hAnsi="Times New Roman" w:cs="Times New Roman"/>
          <w:sz w:val="20"/>
        </w:rPr>
        <w:t xml:space="preserve">L'eccesso di potere nel contenzioso amministrativo, in </w:t>
      </w:r>
      <w:r>
        <w:rPr>
          <w:rFonts w:ascii="Times New Roman" w:hAnsi="Times New Roman" w:cs="Times New Roman"/>
          <w:sz w:val="20"/>
        </w:rPr>
        <w:t>Giur. it., 1892, 119;</w:t>
      </w:r>
    </w:p>
    <w:p w:rsidR="00BD6AB8" w:rsidRDefault="00BD6AB8" w:rsidP="00BD6AB8">
      <w:pPr>
        <w:spacing w:after="120" w:line="240" w:lineRule="auto"/>
        <w:ind w:left="567" w:right="283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Salandra, A, </w:t>
      </w:r>
      <w:r w:rsidRPr="004D4B0E">
        <w:rPr>
          <w:rFonts w:ascii="Times New Roman" w:hAnsi="Times New Roman" w:cs="Times New Roman"/>
          <w:sz w:val="20"/>
        </w:rPr>
        <w:t>La</w:t>
      </w:r>
      <w:r>
        <w:rPr>
          <w:rFonts w:ascii="Times New Roman" w:hAnsi="Times New Roman" w:cs="Times New Roman"/>
          <w:sz w:val="20"/>
        </w:rPr>
        <w:t xml:space="preserve"> </w:t>
      </w:r>
      <w:r w:rsidRPr="004D4B0E">
        <w:rPr>
          <w:rFonts w:ascii="Times New Roman" w:hAnsi="Times New Roman" w:cs="Times New Roman"/>
          <w:sz w:val="20"/>
        </w:rPr>
        <w:t>giustizia amministrativa nei governi liberi con speciale riguardo al</w:t>
      </w:r>
      <w:r>
        <w:rPr>
          <w:rFonts w:ascii="Times New Roman" w:hAnsi="Times New Roman" w:cs="Times New Roman"/>
          <w:sz w:val="20"/>
        </w:rPr>
        <w:t xml:space="preserve"> vigente diritto italiano, Torino 1904;</w:t>
      </w:r>
    </w:p>
    <w:p w:rsidR="00BD6AB8" w:rsidRDefault="00BD6AB8" w:rsidP="00BD6AB8">
      <w:pPr>
        <w:spacing w:after="120" w:line="240" w:lineRule="auto"/>
        <w:ind w:left="567" w:right="283"/>
        <w:jc w:val="both"/>
        <w:rPr>
          <w:rFonts w:ascii="Times New Roman" w:hAnsi="Times New Roman" w:cs="Times New Roman"/>
          <w:sz w:val="20"/>
        </w:rPr>
      </w:pPr>
      <w:r w:rsidRPr="000D5DF8">
        <w:rPr>
          <w:rFonts w:ascii="Times New Roman" w:hAnsi="Times New Roman" w:cs="Times New Roman"/>
          <w:sz w:val="20"/>
        </w:rPr>
        <w:t>Romano, S., Primo trattato completo diritto amministrativo italiano a cura di V.E. Orlando, volume terzo, Fano 1907</w:t>
      </w:r>
      <w:r>
        <w:rPr>
          <w:rFonts w:ascii="Times New Roman" w:hAnsi="Times New Roman" w:cs="Times New Roman"/>
          <w:sz w:val="20"/>
        </w:rPr>
        <w:t>;</w:t>
      </w:r>
    </w:p>
    <w:p w:rsidR="00BD6AB8" w:rsidRDefault="00BD6AB8" w:rsidP="00BD6AB8">
      <w:pPr>
        <w:spacing w:after="120" w:line="240" w:lineRule="auto"/>
        <w:ind w:left="567" w:right="283"/>
        <w:jc w:val="both"/>
        <w:rPr>
          <w:rFonts w:ascii="Times New Roman" w:hAnsi="Times New Roman" w:cs="Times New Roman"/>
          <w:sz w:val="20"/>
        </w:rPr>
      </w:pPr>
      <w:r w:rsidRPr="00155AE4">
        <w:rPr>
          <w:rFonts w:ascii="Times New Roman" w:hAnsi="Times New Roman" w:cs="Times New Roman"/>
          <w:sz w:val="20"/>
        </w:rPr>
        <w:t>De Nava</w:t>
      </w:r>
      <w:r>
        <w:rPr>
          <w:rFonts w:ascii="Times New Roman" w:hAnsi="Times New Roman" w:cs="Times New Roman"/>
          <w:sz w:val="20"/>
        </w:rPr>
        <w:t>, G., voce Consiglio di Stato, i</w:t>
      </w:r>
      <w:r w:rsidRPr="00155AE4">
        <w:rPr>
          <w:rFonts w:ascii="Times New Roman" w:hAnsi="Times New Roman" w:cs="Times New Roman"/>
          <w:sz w:val="20"/>
        </w:rPr>
        <w:t>n “Il Digesto Italiano”, vol. VIII</w:t>
      </w:r>
      <w:r>
        <w:rPr>
          <w:rFonts w:ascii="Times New Roman" w:hAnsi="Times New Roman" w:cs="Times New Roman"/>
          <w:sz w:val="20"/>
        </w:rPr>
        <w:t>, parte II, 1896, pagg. 232-334 ora in Studi e discorsi sul ristabilimento del Consiglio di Stato nel 1831, Libra 2011, pag. 503;</w:t>
      </w:r>
    </w:p>
    <w:p w:rsidR="00BD6AB8" w:rsidRDefault="00BD6AB8" w:rsidP="00BD6AB8">
      <w:pPr>
        <w:spacing w:after="120" w:line="240" w:lineRule="auto"/>
        <w:ind w:left="567" w:right="283"/>
        <w:jc w:val="both"/>
        <w:rPr>
          <w:rFonts w:ascii="Times New Roman" w:hAnsi="Times New Roman" w:cs="Times New Roman"/>
          <w:sz w:val="20"/>
        </w:rPr>
      </w:pPr>
      <w:r w:rsidRPr="00706736">
        <w:rPr>
          <w:rFonts w:ascii="Times New Roman" w:hAnsi="Times New Roman" w:cs="Times New Roman"/>
          <w:sz w:val="20"/>
        </w:rPr>
        <w:t>Giorgi</w:t>
      </w:r>
      <w:r>
        <w:rPr>
          <w:rFonts w:ascii="Times New Roman" w:hAnsi="Times New Roman" w:cs="Times New Roman"/>
          <w:sz w:val="20"/>
        </w:rPr>
        <w:t xml:space="preserve">, G., </w:t>
      </w:r>
      <w:r w:rsidRPr="00706736">
        <w:rPr>
          <w:rFonts w:ascii="Times New Roman" w:hAnsi="Times New Roman" w:cs="Times New Roman"/>
          <w:sz w:val="20"/>
        </w:rPr>
        <w:t>La giustizia amministrativa nel Consiglio di Stato</w:t>
      </w:r>
      <w:r>
        <w:rPr>
          <w:rFonts w:ascii="Times New Roman" w:hAnsi="Times New Roman" w:cs="Times New Roman"/>
          <w:sz w:val="20"/>
        </w:rPr>
        <w:t xml:space="preserve">, </w:t>
      </w:r>
      <w:r w:rsidRPr="00706736">
        <w:rPr>
          <w:rFonts w:ascii="Times New Roman" w:hAnsi="Times New Roman" w:cs="Times New Roman"/>
          <w:sz w:val="20"/>
        </w:rPr>
        <w:t>In “Annuario del Consig</w:t>
      </w:r>
      <w:r>
        <w:rPr>
          <w:rFonts w:ascii="Times New Roman" w:hAnsi="Times New Roman" w:cs="Times New Roman"/>
          <w:sz w:val="20"/>
        </w:rPr>
        <w:t>lio di Stato”, 1911, pagg. 7-40;</w:t>
      </w:r>
    </w:p>
    <w:p w:rsidR="00BD6AB8" w:rsidRPr="00706736" w:rsidRDefault="00BD6AB8" w:rsidP="00BD6AB8">
      <w:pPr>
        <w:spacing w:after="120" w:line="240" w:lineRule="auto"/>
        <w:ind w:left="567" w:right="283"/>
        <w:jc w:val="both"/>
        <w:rPr>
          <w:rFonts w:ascii="Times New Roman" w:hAnsi="Times New Roman" w:cs="Times New Roman"/>
          <w:sz w:val="20"/>
        </w:rPr>
      </w:pPr>
      <w:r w:rsidRPr="00575B2B">
        <w:rPr>
          <w:rFonts w:ascii="Times New Roman" w:hAnsi="Times New Roman" w:cs="Times New Roman"/>
          <w:sz w:val="20"/>
        </w:rPr>
        <w:t>Schanzer,</w:t>
      </w:r>
      <w:r>
        <w:rPr>
          <w:rFonts w:ascii="Times New Roman" w:hAnsi="Times New Roman" w:cs="Times New Roman"/>
          <w:sz w:val="20"/>
        </w:rPr>
        <w:t xml:space="preserve"> C., </w:t>
      </w:r>
      <w:r w:rsidRPr="00575B2B">
        <w:rPr>
          <w:rFonts w:ascii="Times New Roman" w:hAnsi="Times New Roman" w:cs="Times New Roman"/>
          <w:sz w:val="20"/>
        </w:rPr>
        <w:t xml:space="preserve"> Sulle riforme nell’ordinamento della giustizia amministrativa centrale, in Riv. dir. pubbl., 1912, I, 145 ss.</w:t>
      </w:r>
    </w:p>
    <w:p w:rsidR="00BD6AB8" w:rsidRDefault="00BD6AB8" w:rsidP="00BD6AB8">
      <w:pPr>
        <w:spacing w:after="120" w:line="240" w:lineRule="auto"/>
        <w:ind w:left="567" w:right="283"/>
        <w:jc w:val="both"/>
        <w:rPr>
          <w:rFonts w:ascii="Times New Roman" w:hAnsi="Times New Roman" w:cs="Times New Roman"/>
          <w:sz w:val="20"/>
        </w:rPr>
      </w:pPr>
      <w:r w:rsidRPr="00254EEF">
        <w:rPr>
          <w:rFonts w:ascii="Times New Roman" w:hAnsi="Times New Roman" w:cs="Times New Roman"/>
          <w:sz w:val="20"/>
        </w:rPr>
        <w:t>Romano</w:t>
      </w:r>
      <w:r w:rsidRPr="00324E3A">
        <w:rPr>
          <w:rFonts w:ascii="Times New Roman" w:hAnsi="Times New Roman" w:cs="Times New Roman"/>
          <w:sz w:val="20"/>
        </w:rPr>
        <w:t xml:space="preserve"> </w:t>
      </w:r>
      <w:r w:rsidRPr="00254EEF">
        <w:rPr>
          <w:rFonts w:ascii="Times New Roman" w:hAnsi="Times New Roman" w:cs="Times New Roman"/>
          <w:sz w:val="20"/>
        </w:rPr>
        <w:t>S</w:t>
      </w:r>
      <w:r>
        <w:rPr>
          <w:rFonts w:ascii="Times New Roman" w:hAnsi="Times New Roman" w:cs="Times New Roman"/>
          <w:sz w:val="20"/>
        </w:rPr>
        <w:t>.</w:t>
      </w:r>
      <w:r w:rsidRPr="00254EEF">
        <w:rPr>
          <w:rFonts w:ascii="Times New Roman" w:hAnsi="Times New Roman" w:cs="Times New Roman"/>
          <w:sz w:val="20"/>
        </w:rPr>
        <w:t xml:space="preserve">, Le funzioni e i caratteri del Consiglio di Stato, in </w:t>
      </w:r>
      <w:r>
        <w:rPr>
          <w:rFonts w:ascii="Times New Roman" w:hAnsi="Times New Roman" w:cs="Times New Roman"/>
          <w:sz w:val="20"/>
        </w:rPr>
        <w:t>“</w:t>
      </w:r>
      <w:r w:rsidRPr="00297762">
        <w:rPr>
          <w:rFonts w:ascii="Times New Roman" w:hAnsi="Times New Roman" w:cs="Times New Roman"/>
          <w:i/>
          <w:sz w:val="20"/>
        </w:rPr>
        <w:t>Il Consiglio di Stato - Studi in onore del centenario</w:t>
      </w:r>
      <w:r>
        <w:rPr>
          <w:rFonts w:ascii="Times New Roman" w:hAnsi="Times New Roman" w:cs="Times New Roman"/>
          <w:sz w:val="20"/>
        </w:rPr>
        <w:t>”, Roma, 1932</w:t>
      </w:r>
      <w:r w:rsidRPr="00254EEF">
        <w:rPr>
          <w:rFonts w:ascii="Times New Roman" w:hAnsi="Times New Roman" w:cs="Times New Roman"/>
          <w:sz w:val="20"/>
        </w:rPr>
        <w:t xml:space="preserve">, </w:t>
      </w:r>
      <w:r>
        <w:rPr>
          <w:rFonts w:ascii="Times New Roman" w:hAnsi="Times New Roman" w:cs="Times New Roman"/>
          <w:sz w:val="20"/>
        </w:rPr>
        <w:t xml:space="preserve">vol. I, </w:t>
      </w:r>
      <w:r w:rsidRPr="00254EEF">
        <w:rPr>
          <w:rFonts w:ascii="Times New Roman" w:hAnsi="Times New Roman" w:cs="Times New Roman"/>
          <w:sz w:val="20"/>
        </w:rPr>
        <w:t>p</w:t>
      </w:r>
      <w:r>
        <w:rPr>
          <w:rFonts w:ascii="Times New Roman" w:hAnsi="Times New Roman" w:cs="Times New Roman"/>
          <w:sz w:val="20"/>
        </w:rPr>
        <w:t>agg</w:t>
      </w:r>
      <w:r w:rsidRPr="00254EEF">
        <w:rPr>
          <w:rFonts w:ascii="Times New Roman" w:hAnsi="Times New Roman" w:cs="Times New Roman"/>
          <w:sz w:val="20"/>
        </w:rPr>
        <w:t>. 3</w:t>
      </w:r>
      <w:r>
        <w:rPr>
          <w:rFonts w:ascii="Times New Roman" w:hAnsi="Times New Roman" w:cs="Times New Roman"/>
          <w:sz w:val="20"/>
        </w:rPr>
        <w:t xml:space="preserve"> e sgg.;</w:t>
      </w:r>
    </w:p>
    <w:p w:rsidR="00BD6AB8" w:rsidRDefault="00BD6AB8" w:rsidP="00BD6AB8">
      <w:pPr>
        <w:spacing w:after="120" w:line="240" w:lineRule="auto"/>
        <w:ind w:left="567" w:right="283"/>
        <w:jc w:val="both"/>
        <w:rPr>
          <w:rFonts w:ascii="Times New Roman" w:hAnsi="Times New Roman" w:cs="Times New Roman"/>
          <w:sz w:val="20"/>
        </w:rPr>
      </w:pPr>
      <w:r w:rsidRPr="00962629">
        <w:rPr>
          <w:rFonts w:ascii="Times New Roman" w:hAnsi="Times New Roman" w:cs="Times New Roman"/>
          <w:sz w:val="20"/>
        </w:rPr>
        <w:t xml:space="preserve">Salata, </w:t>
      </w:r>
      <w:r>
        <w:rPr>
          <w:rFonts w:ascii="Times New Roman" w:hAnsi="Times New Roman" w:cs="Times New Roman"/>
          <w:sz w:val="20"/>
        </w:rPr>
        <w:t xml:space="preserve">F., </w:t>
      </w:r>
      <w:r w:rsidRPr="00962629">
        <w:rPr>
          <w:rFonts w:ascii="Times New Roman" w:hAnsi="Times New Roman" w:cs="Times New Roman"/>
          <w:sz w:val="20"/>
        </w:rPr>
        <w:t>Re Carlo Alberto e la istituzione del C</w:t>
      </w:r>
      <w:r>
        <w:rPr>
          <w:rFonts w:ascii="Times New Roman" w:hAnsi="Times New Roman" w:cs="Times New Roman"/>
          <w:sz w:val="20"/>
        </w:rPr>
        <w:t>onsiglio di Stato,</w:t>
      </w:r>
      <w:r w:rsidRPr="00962629">
        <w:rPr>
          <w:rFonts w:ascii="Times New Roman" w:hAnsi="Times New Roman" w:cs="Times New Roman"/>
          <w:sz w:val="20"/>
        </w:rPr>
        <w:t xml:space="preserve"> in </w:t>
      </w:r>
      <w:r>
        <w:rPr>
          <w:rFonts w:ascii="Times New Roman" w:hAnsi="Times New Roman" w:cs="Times New Roman"/>
          <w:sz w:val="20"/>
        </w:rPr>
        <w:t>“</w:t>
      </w:r>
      <w:r w:rsidRPr="00297762">
        <w:rPr>
          <w:rFonts w:ascii="Times New Roman" w:hAnsi="Times New Roman" w:cs="Times New Roman"/>
          <w:i/>
          <w:sz w:val="20"/>
        </w:rPr>
        <w:t>Il Consiglio di Stato - Studi in occasione del centenario</w:t>
      </w:r>
      <w:r w:rsidRPr="00962629">
        <w:rPr>
          <w:rFonts w:ascii="Times New Roman" w:hAnsi="Times New Roman" w:cs="Times New Roman"/>
          <w:sz w:val="20"/>
        </w:rPr>
        <w:t>”, vol. I, Roma</w:t>
      </w:r>
      <w:r>
        <w:rPr>
          <w:rFonts w:ascii="Times New Roman" w:hAnsi="Times New Roman" w:cs="Times New Roman"/>
          <w:sz w:val="20"/>
        </w:rPr>
        <w:t xml:space="preserve"> </w:t>
      </w:r>
      <w:r w:rsidRPr="0039509E">
        <w:rPr>
          <w:rFonts w:ascii="Times New Roman" w:hAnsi="Times New Roman" w:cs="Times New Roman"/>
          <w:sz w:val="20"/>
        </w:rPr>
        <w:t>1932</w:t>
      </w:r>
      <w:r w:rsidRPr="00962629">
        <w:rPr>
          <w:rFonts w:ascii="Times New Roman" w:hAnsi="Times New Roman" w:cs="Times New Roman"/>
          <w:sz w:val="20"/>
        </w:rPr>
        <w:t xml:space="preserve">, </w:t>
      </w:r>
      <w:r>
        <w:rPr>
          <w:rFonts w:ascii="Times New Roman" w:hAnsi="Times New Roman" w:cs="Times New Roman"/>
          <w:sz w:val="20"/>
        </w:rPr>
        <w:t>pagg. 29-163</w:t>
      </w:r>
      <w:r w:rsidRPr="00962629">
        <w:rPr>
          <w:rFonts w:ascii="Times New Roman" w:hAnsi="Times New Roman" w:cs="Times New Roman"/>
          <w:sz w:val="20"/>
        </w:rPr>
        <w:t>;</w:t>
      </w:r>
    </w:p>
    <w:p w:rsidR="00BD6AB8" w:rsidRDefault="00BD6AB8" w:rsidP="00BD6AB8">
      <w:pPr>
        <w:spacing w:after="120" w:line="240" w:lineRule="auto"/>
        <w:ind w:left="567" w:right="283"/>
        <w:jc w:val="both"/>
        <w:rPr>
          <w:rFonts w:ascii="Times New Roman" w:hAnsi="Times New Roman" w:cs="Times New Roman"/>
          <w:sz w:val="20"/>
        </w:rPr>
      </w:pPr>
      <w:r w:rsidRPr="004A4A79">
        <w:rPr>
          <w:rFonts w:ascii="Times New Roman" w:hAnsi="Times New Roman" w:cs="Times New Roman"/>
          <w:sz w:val="20"/>
        </w:rPr>
        <w:t xml:space="preserve">Jemolo, </w:t>
      </w:r>
      <w:r>
        <w:rPr>
          <w:rFonts w:ascii="Times New Roman" w:hAnsi="Times New Roman" w:cs="Times New Roman"/>
          <w:sz w:val="20"/>
        </w:rPr>
        <w:t xml:space="preserve">A.C., </w:t>
      </w:r>
      <w:r w:rsidRPr="004A4A79">
        <w:rPr>
          <w:rFonts w:ascii="Times New Roman" w:hAnsi="Times New Roman" w:cs="Times New Roman"/>
          <w:sz w:val="20"/>
        </w:rPr>
        <w:t>Il Consiglio di Stato tra il 1848 e il 1865, in Riv. dir. pubbl., 1931, 442</w:t>
      </w:r>
      <w:r w:rsidR="00CD3E57">
        <w:rPr>
          <w:rFonts w:ascii="Times New Roman" w:hAnsi="Times New Roman" w:cs="Times New Roman"/>
          <w:sz w:val="20"/>
        </w:rPr>
        <w:t>;</w:t>
      </w:r>
    </w:p>
    <w:p w:rsidR="00BD6AB8" w:rsidRDefault="00BD6AB8" w:rsidP="00BD6AB8">
      <w:pPr>
        <w:spacing w:after="120" w:line="240" w:lineRule="auto"/>
        <w:ind w:left="567" w:right="283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Guicciardi, E., voce “</w:t>
      </w:r>
      <w:r w:rsidRPr="009E7CD3">
        <w:rPr>
          <w:rFonts w:ascii="Times New Roman" w:hAnsi="Times New Roman" w:cs="Times New Roman"/>
          <w:i/>
          <w:sz w:val="20"/>
        </w:rPr>
        <w:t>Consiglio di Stato</w:t>
      </w:r>
      <w:r>
        <w:rPr>
          <w:rFonts w:ascii="Times New Roman" w:hAnsi="Times New Roman" w:cs="Times New Roman"/>
          <w:sz w:val="20"/>
        </w:rPr>
        <w:t xml:space="preserve">” in Nuovo Digesto italiano, III, </w:t>
      </w:r>
      <w:r w:rsidR="00CD3E57">
        <w:rPr>
          <w:rFonts w:ascii="Times New Roman" w:hAnsi="Times New Roman" w:cs="Times New Roman"/>
          <w:sz w:val="20"/>
        </w:rPr>
        <w:t>Utet</w:t>
      </w:r>
      <w:r>
        <w:rPr>
          <w:rFonts w:ascii="Times New Roman" w:hAnsi="Times New Roman" w:cs="Times New Roman"/>
          <w:sz w:val="20"/>
        </w:rPr>
        <w:t>, 1938;</w:t>
      </w:r>
    </w:p>
    <w:p w:rsidR="00BD6AB8" w:rsidRDefault="00BD6AB8" w:rsidP="00BD6AB8">
      <w:pPr>
        <w:spacing w:after="120" w:line="240" w:lineRule="auto"/>
        <w:ind w:left="567" w:right="283"/>
        <w:jc w:val="both"/>
        <w:rPr>
          <w:rFonts w:ascii="Times New Roman" w:hAnsi="Times New Roman" w:cs="Times New Roman"/>
          <w:sz w:val="20"/>
        </w:rPr>
      </w:pPr>
      <w:r w:rsidRPr="00560127">
        <w:rPr>
          <w:rFonts w:ascii="Times New Roman" w:hAnsi="Times New Roman" w:cs="Times New Roman"/>
          <w:sz w:val="20"/>
        </w:rPr>
        <w:t>Franchini</w:t>
      </w:r>
      <w:r>
        <w:rPr>
          <w:rFonts w:ascii="Times New Roman" w:hAnsi="Times New Roman" w:cs="Times New Roman"/>
          <w:sz w:val="20"/>
        </w:rPr>
        <w:t xml:space="preserve">. F., </w:t>
      </w:r>
      <w:r w:rsidRPr="00560127">
        <w:rPr>
          <w:rFonts w:ascii="Times New Roman" w:hAnsi="Times New Roman" w:cs="Times New Roman"/>
          <w:sz w:val="20"/>
        </w:rPr>
        <w:t>Il Consiglio di Stato nel nuovo ordinamento costituzionale</w:t>
      </w:r>
      <w:r>
        <w:rPr>
          <w:rFonts w:ascii="Times New Roman" w:hAnsi="Times New Roman" w:cs="Times New Roman"/>
          <w:sz w:val="20"/>
        </w:rPr>
        <w:t xml:space="preserve"> </w:t>
      </w:r>
      <w:r w:rsidRPr="00560127">
        <w:rPr>
          <w:rFonts w:ascii="Times New Roman" w:hAnsi="Times New Roman" w:cs="Times New Roman"/>
          <w:sz w:val="20"/>
        </w:rPr>
        <w:t>(Relazione della Commissione sp</w:t>
      </w:r>
      <w:r>
        <w:rPr>
          <w:rFonts w:ascii="Times New Roman" w:hAnsi="Times New Roman" w:cs="Times New Roman"/>
          <w:sz w:val="20"/>
        </w:rPr>
        <w:t>eciale e voto dell’Adunanza ge</w:t>
      </w:r>
      <w:r w:rsidRPr="00560127">
        <w:rPr>
          <w:rFonts w:ascii="Times New Roman" w:hAnsi="Times New Roman" w:cs="Times New Roman"/>
          <w:sz w:val="20"/>
        </w:rPr>
        <w:t>nerale del Consiglio)</w:t>
      </w:r>
      <w:r>
        <w:rPr>
          <w:rFonts w:ascii="Times New Roman" w:hAnsi="Times New Roman" w:cs="Times New Roman"/>
          <w:sz w:val="20"/>
        </w:rPr>
        <w:t xml:space="preserve">, </w:t>
      </w:r>
      <w:r w:rsidRPr="00560127">
        <w:rPr>
          <w:rFonts w:ascii="Times New Roman" w:hAnsi="Times New Roman" w:cs="Times New Roman"/>
          <w:sz w:val="20"/>
        </w:rPr>
        <w:t>Napoli, 1947, in “Rassegna di Diritto Pubblico”,</w:t>
      </w:r>
      <w:r>
        <w:rPr>
          <w:rFonts w:ascii="Times New Roman" w:hAnsi="Times New Roman" w:cs="Times New Roman"/>
          <w:sz w:val="20"/>
        </w:rPr>
        <w:t xml:space="preserve"> pagg. 58-76;</w:t>
      </w:r>
    </w:p>
    <w:p w:rsidR="00BD6AB8" w:rsidRDefault="00BD6AB8" w:rsidP="00BD6AB8">
      <w:pPr>
        <w:spacing w:after="120" w:line="240" w:lineRule="auto"/>
        <w:ind w:left="567" w:right="283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Giannini, A., </w:t>
      </w:r>
      <w:r w:rsidRPr="00F45DAC">
        <w:rPr>
          <w:rFonts w:ascii="Times New Roman" w:hAnsi="Times New Roman" w:cs="Times New Roman"/>
          <w:sz w:val="20"/>
        </w:rPr>
        <w:t>La riforma del Consiglio di Stato</w:t>
      </w:r>
      <w:r>
        <w:rPr>
          <w:rFonts w:ascii="Times New Roman" w:hAnsi="Times New Roman" w:cs="Times New Roman"/>
          <w:sz w:val="20"/>
        </w:rPr>
        <w:t xml:space="preserve">, </w:t>
      </w:r>
      <w:r w:rsidRPr="00F45DAC">
        <w:rPr>
          <w:rFonts w:ascii="Times New Roman" w:hAnsi="Times New Roman" w:cs="Times New Roman"/>
          <w:sz w:val="20"/>
        </w:rPr>
        <w:t>in “</w:t>
      </w:r>
      <w:r w:rsidRPr="00451A45">
        <w:rPr>
          <w:rFonts w:ascii="Times New Roman" w:hAnsi="Times New Roman" w:cs="Times New Roman"/>
          <w:i/>
          <w:sz w:val="20"/>
        </w:rPr>
        <w:t>Rivista Amministrativa della Repubblica Italiana</w:t>
      </w:r>
      <w:r>
        <w:rPr>
          <w:rFonts w:ascii="Times New Roman" w:hAnsi="Times New Roman" w:cs="Times New Roman"/>
          <w:sz w:val="20"/>
        </w:rPr>
        <w:t>”, vol. XCIX, pagg. 554-561;</w:t>
      </w:r>
    </w:p>
    <w:p w:rsidR="00BD6AB8" w:rsidRDefault="00BD6AB8" w:rsidP="00BD6AB8">
      <w:pPr>
        <w:spacing w:after="120" w:line="240" w:lineRule="auto"/>
        <w:ind w:left="567" w:right="283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Bosco, M., Natura e fondamento del ricorso straordinario al Presidente della repubblica, </w:t>
      </w:r>
      <w:r w:rsidR="00CD3E57">
        <w:rPr>
          <w:rFonts w:ascii="Times New Roman" w:hAnsi="Times New Roman" w:cs="Times New Roman"/>
          <w:sz w:val="20"/>
        </w:rPr>
        <w:t>Giuffrè</w:t>
      </w:r>
      <w:r>
        <w:rPr>
          <w:rFonts w:ascii="Times New Roman" w:hAnsi="Times New Roman" w:cs="Times New Roman"/>
          <w:sz w:val="20"/>
        </w:rPr>
        <w:t xml:space="preserve"> 1950;</w:t>
      </w:r>
    </w:p>
    <w:p w:rsidR="00BD6AB8" w:rsidRPr="00F45DAC" w:rsidRDefault="00BD6AB8" w:rsidP="00BD6AB8">
      <w:pPr>
        <w:spacing w:after="120" w:line="240" w:lineRule="auto"/>
        <w:ind w:left="567" w:right="283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Landi, G., Il Consiglio di Stato, </w:t>
      </w:r>
      <w:r w:rsidR="00CD3E57">
        <w:rPr>
          <w:rFonts w:ascii="Times New Roman" w:hAnsi="Times New Roman" w:cs="Times New Roman"/>
          <w:sz w:val="20"/>
        </w:rPr>
        <w:t>Giuffrè</w:t>
      </w:r>
      <w:r>
        <w:rPr>
          <w:rFonts w:ascii="Times New Roman" w:hAnsi="Times New Roman" w:cs="Times New Roman"/>
          <w:sz w:val="20"/>
        </w:rPr>
        <w:t xml:space="preserve"> 1955;</w:t>
      </w:r>
    </w:p>
    <w:p w:rsidR="00BD6AB8" w:rsidRDefault="00BD6AB8" w:rsidP="00BD6AB8">
      <w:pPr>
        <w:spacing w:after="120" w:line="240" w:lineRule="auto"/>
        <w:ind w:left="567" w:right="283"/>
        <w:jc w:val="both"/>
        <w:rPr>
          <w:rFonts w:ascii="Times New Roman" w:hAnsi="Times New Roman" w:cs="Times New Roman"/>
          <w:sz w:val="20"/>
        </w:rPr>
      </w:pPr>
      <w:r w:rsidRPr="009E7CD3">
        <w:rPr>
          <w:rFonts w:ascii="Times New Roman" w:hAnsi="Times New Roman" w:cs="Times New Roman"/>
          <w:sz w:val="20"/>
        </w:rPr>
        <w:t xml:space="preserve">Guicciardi, </w:t>
      </w:r>
      <w:r>
        <w:rPr>
          <w:rFonts w:ascii="Times New Roman" w:hAnsi="Times New Roman" w:cs="Times New Roman"/>
          <w:sz w:val="20"/>
        </w:rPr>
        <w:t>E., voce “</w:t>
      </w:r>
      <w:r w:rsidRPr="009E7CD3">
        <w:rPr>
          <w:rFonts w:ascii="Times New Roman" w:hAnsi="Times New Roman" w:cs="Times New Roman"/>
          <w:i/>
          <w:sz w:val="20"/>
        </w:rPr>
        <w:t>Consiglio di Stato</w:t>
      </w:r>
      <w:r>
        <w:rPr>
          <w:rFonts w:ascii="Times New Roman" w:hAnsi="Times New Roman" w:cs="Times New Roman"/>
          <w:sz w:val="20"/>
        </w:rPr>
        <w:t>”</w:t>
      </w:r>
      <w:r w:rsidRPr="009E7CD3">
        <w:rPr>
          <w:rFonts w:ascii="Times New Roman" w:hAnsi="Times New Roman" w:cs="Times New Roman"/>
          <w:sz w:val="20"/>
        </w:rPr>
        <w:t>, in N</w:t>
      </w:r>
      <w:r>
        <w:rPr>
          <w:rFonts w:ascii="Times New Roman" w:hAnsi="Times New Roman" w:cs="Times New Roman"/>
          <w:sz w:val="20"/>
        </w:rPr>
        <w:t>ovissimo digesto italiano</w:t>
      </w:r>
      <w:r w:rsidRPr="009E7CD3">
        <w:rPr>
          <w:rFonts w:ascii="Times New Roman" w:hAnsi="Times New Roman" w:cs="Times New Roman"/>
          <w:sz w:val="20"/>
        </w:rPr>
        <w:t xml:space="preserve">, </w:t>
      </w:r>
      <w:r w:rsidR="00CD3E57">
        <w:rPr>
          <w:rFonts w:ascii="Times New Roman" w:hAnsi="Times New Roman" w:cs="Times New Roman"/>
          <w:sz w:val="20"/>
        </w:rPr>
        <w:t>Utet</w:t>
      </w:r>
      <w:r w:rsidRPr="009E7CD3">
        <w:rPr>
          <w:rFonts w:ascii="Times New Roman" w:hAnsi="Times New Roman" w:cs="Times New Roman"/>
          <w:sz w:val="20"/>
        </w:rPr>
        <w:t xml:space="preserve">, </w:t>
      </w:r>
      <w:r>
        <w:rPr>
          <w:rFonts w:ascii="Times New Roman" w:hAnsi="Times New Roman" w:cs="Times New Roman"/>
          <w:sz w:val="20"/>
        </w:rPr>
        <w:t>vol. IV;</w:t>
      </w:r>
    </w:p>
    <w:p w:rsidR="00BD6AB8" w:rsidRPr="000D5DF8" w:rsidRDefault="00BD6AB8" w:rsidP="00BD6AB8">
      <w:pPr>
        <w:spacing w:after="120" w:line="240" w:lineRule="auto"/>
        <w:ind w:left="567" w:right="283"/>
        <w:jc w:val="both"/>
        <w:rPr>
          <w:rFonts w:ascii="Times New Roman" w:hAnsi="Times New Roman" w:cs="Times New Roman"/>
          <w:sz w:val="20"/>
        </w:rPr>
      </w:pPr>
      <w:r w:rsidRPr="000D5DF8">
        <w:rPr>
          <w:rFonts w:ascii="Times New Roman" w:hAnsi="Times New Roman" w:cs="Times New Roman"/>
          <w:sz w:val="20"/>
        </w:rPr>
        <w:t xml:space="preserve">Bachelet, </w:t>
      </w:r>
      <w:r>
        <w:rPr>
          <w:rFonts w:ascii="Times New Roman" w:hAnsi="Times New Roman" w:cs="Times New Roman"/>
          <w:sz w:val="20"/>
        </w:rPr>
        <w:t xml:space="preserve">V., </w:t>
      </w:r>
      <w:r w:rsidRPr="000D5DF8">
        <w:rPr>
          <w:rFonts w:ascii="Times New Roman" w:hAnsi="Times New Roman" w:cs="Times New Roman"/>
          <w:sz w:val="20"/>
        </w:rPr>
        <w:t>Ricorso straordinario al Capo dello Stato e garanzia giurisdizi</w:t>
      </w:r>
      <w:r>
        <w:rPr>
          <w:rFonts w:ascii="Times New Roman" w:hAnsi="Times New Roman" w:cs="Times New Roman"/>
          <w:sz w:val="20"/>
        </w:rPr>
        <w:t>onale, in Riv. trim. dir. pubb., Riv. Tri. Dir. Pubblico 1959, 788;</w:t>
      </w:r>
    </w:p>
    <w:p w:rsidR="00BD6AB8" w:rsidRDefault="00BD6AB8" w:rsidP="00BD6AB8">
      <w:pPr>
        <w:spacing w:after="120" w:line="240" w:lineRule="auto"/>
        <w:ind w:left="567" w:right="283"/>
        <w:jc w:val="both"/>
        <w:rPr>
          <w:rFonts w:ascii="Times New Roman" w:hAnsi="Times New Roman" w:cs="Times New Roman"/>
          <w:sz w:val="20"/>
        </w:rPr>
      </w:pPr>
      <w:r w:rsidRPr="002B6915">
        <w:rPr>
          <w:rFonts w:ascii="Times New Roman" w:hAnsi="Times New Roman" w:cs="Times New Roman"/>
          <w:sz w:val="20"/>
        </w:rPr>
        <w:t xml:space="preserve">Pensovecchio Li Bassi, La funzione consultiva del Consiglio di Stato, in Scritti giuridici in onore di </w:t>
      </w:r>
      <w:r>
        <w:rPr>
          <w:rFonts w:ascii="Times New Roman" w:hAnsi="Times New Roman" w:cs="Times New Roman"/>
          <w:sz w:val="20"/>
        </w:rPr>
        <w:t xml:space="preserve">G. Salemi, </w:t>
      </w:r>
      <w:r w:rsidR="00CD3E57">
        <w:rPr>
          <w:rFonts w:ascii="Times New Roman" w:hAnsi="Times New Roman" w:cs="Times New Roman"/>
          <w:sz w:val="20"/>
        </w:rPr>
        <w:t>Giuffrè</w:t>
      </w:r>
      <w:r>
        <w:rPr>
          <w:rFonts w:ascii="Times New Roman" w:hAnsi="Times New Roman" w:cs="Times New Roman"/>
          <w:sz w:val="20"/>
        </w:rPr>
        <w:t>, 1961, 50 ss.;</w:t>
      </w:r>
    </w:p>
    <w:p w:rsidR="00BD6AB8" w:rsidRDefault="00BD6AB8" w:rsidP="00BD6AB8">
      <w:pPr>
        <w:spacing w:after="120" w:line="240" w:lineRule="auto"/>
        <w:ind w:left="567" w:right="283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Caianiello, V., </w:t>
      </w:r>
      <w:r w:rsidRPr="00310065">
        <w:rPr>
          <w:rFonts w:ascii="Times New Roman" w:hAnsi="Times New Roman" w:cs="Times New Roman"/>
          <w:sz w:val="20"/>
        </w:rPr>
        <w:t>L’attività consultiva, in Cons. Stato, 1969, II, 915 ss.</w:t>
      </w:r>
      <w:r>
        <w:rPr>
          <w:rFonts w:ascii="Times New Roman" w:hAnsi="Times New Roman" w:cs="Times New Roman"/>
          <w:sz w:val="20"/>
        </w:rPr>
        <w:t>;</w:t>
      </w:r>
    </w:p>
    <w:p w:rsidR="00BD6AB8" w:rsidRDefault="00BD6AB8" w:rsidP="00BD6AB8">
      <w:pPr>
        <w:spacing w:after="120" w:line="240" w:lineRule="auto"/>
        <w:ind w:left="567" w:right="283"/>
        <w:jc w:val="both"/>
        <w:rPr>
          <w:rFonts w:ascii="Times New Roman" w:hAnsi="Times New Roman" w:cs="Times New Roman"/>
          <w:sz w:val="20"/>
        </w:rPr>
      </w:pPr>
      <w:r w:rsidRPr="004D082F">
        <w:rPr>
          <w:rFonts w:ascii="Times New Roman" w:hAnsi="Times New Roman" w:cs="Times New Roman"/>
          <w:sz w:val="20"/>
        </w:rPr>
        <w:t>Giannini</w:t>
      </w:r>
      <w:r>
        <w:rPr>
          <w:rFonts w:ascii="Times New Roman" w:hAnsi="Times New Roman" w:cs="Times New Roman"/>
          <w:sz w:val="20"/>
        </w:rPr>
        <w:t xml:space="preserve">, M.S., </w:t>
      </w:r>
      <w:r w:rsidRPr="004D082F">
        <w:rPr>
          <w:rFonts w:ascii="Times New Roman" w:hAnsi="Times New Roman" w:cs="Times New Roman"/>
          <w:sz w:val="20"/>
        </w:rPr>
        <w:t>Piras</w:t>
      </w:r>
      <w:r>
        <w:rPr>
          <w:rFonts w:ascii="Times New Roman" w:hAnsi="Times New Roman" w:cs="Times New Roman"/>
          <w:sz w:val="20"/>
        </w:rPr>
        <w:t xml:space="preserve">, A., </w:t>
      </w:r>
      <w:r w:rsidRPr="004D082F">
        <w:rPr>
          <w:rFonts w:ascii="Times New Roman" w:hAnsi="Times New Roman" w:cs="Times New Roman"/>
          <w:sz w:val="20"/>
        </w:rPr>
        <w:t>Giurisdizione amministrativa e giurisdizione ordinaria nei confronti della pubblica amministrazione</w:t>
      </w:r>
      <w:r>
        <w:rPr>
          <w:rFonts w:ascii="Times New Roman" w:hAnsi="Times New Roman" w:cs="Times New Roman"/>
          <w:sz w:val="20"/>
        </w:rPr>
        <w:t>,</w:t>
      </w:r>
      <w:r w:rsidRPr="004D082F">
        <w:rPr>
          <w:rFonts w:ascii="Times New Roman" w:hAnsi="Times New Roman" w:cs="Times New Roman"/>
          <w:sz w:val="20"/>
        </w:rPr>
        <w:t xml:space="preserve"> Enciclopedia del diritto</w:t>
      </w:r>
      <w:r>
        <w:rPr>
          <w:rFonts w:ascii="Times New Roman" w:hAnsi="Times New Roman" w:cs="Times New Roman"/>
          <w:sz w:val="20"/>
        </w:rPr>
        <w:t xml:space="preserve">, </w:t>
      </w:r>
      <w:r w:rsidRPr="004D082F">
        <w:rPr>
          <w:rFonts w:ascii="Times New Roman" w:hAnsi="Times New Roman" w:cs="Times New Roman"/>
          <w:sz w:val="20"/>
        </w:rPr>
        <w:t>XIX, 1970</w:t>
      </w:r>
      <w:r>
        <w:rPr>
          <w:rFonts w:ascii="Times New Roman" w:hAnsi="Times New Roman" w:cs="Times New Roman"/>
          <w:sz w:val="20"/>
        </w:rPr>
        <w:t>;</w:t>
      </w:r>
    </w:p>
    <w:p w:rsidR="00BD6AB8" w:rsidRDefault="00BD6AB8" w:rsidP="00BD6AB8">
      <w:pPr>
        <w:spacing w:after="120" w:line="240" w:lineRule="auto"/>
        <w:ind w:left="567" w:right="283"/>
        <w:jc w:val="both"/>
        <w:rPr>
          <w:rFonts w:ascii="Times New Roman" w:hAnsi="Times New Roman" w:cs="Times New Roman"/>
          <w:sz w:val="20"/>
        </w:rPr>
      </w:pPr>
      <w:r w:rsidRPr="00B56394">
        <w:rPr>
          <w:rFonts w:ascii="Times New Roman" w:hAnsi="Times New Roman" w:cs="Times New Roman"/>
          <w:sz w:val="20"/>
        </w:rPr>
        <w:t xml:space="preserve">Cocozza, </w:t>
      </w:r>
      <w:r>
        <w:rPr>
          <w:rFonts w:ascii="Times New Roman" w:hAnsi="Times New Roman" w:cs="Times New Roman"/>
          <w:sz w:val="20"/>
        </w:rPr>
        <w:t xml:space="preserve">F., </w:t>
      </w:r>
      <w:r w:rsidRPr="00B56394">
        <w:rPr>
          <w:rFonts w:ascii="Times New Roman" w:hAnsi="Times New Roman" w:cs="Times New Roman"/>
          <w:sz w:val="20"/>
        </w:rPr>
        <w:t xml:space="preserve">Santi Romano presidente del Consiglio di Stato. Cenni storici e spunti problematici, in “Rivista trimestrale di </w:t>
      </w:r>
      <w:r>
        <w:rPr>
          <w:rFonts w:ascii="Times New Roman" w:hAnsi="Times New Roman" w:cs="Times New Roman"/>
          <w:sz w:val="20"/>
        </w:rPr>
        <w:t>diritto pubblico”, 1977, p. 1231;</w:t>
      </w:r>
    </w:p>
    <w:p w:rsidR="00BD6AB8" w:rsidRDefault="00BD6AB8" w:rsidP="00BD6AB8">
      <w:pPr>
        <w:spacing w:after="120" w:line="240" w:lineRule="auto"/>
        <w:ind w:left="567" w:right="283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Lignani, P.G., </w:t>
      </w:r>
      <w:r w:rsidRPr="00331243">
        <w:rPr>
          <w:rFonts w:ascii="Times New Roman" w:hAnsi="Times New Roman" w:cs="Times New Roman"/>
          <w:sz w:val="20"/>
        </w:rPr>
        <w:t>Il ricorso straordinario tra diritto ed equità</w:t>
      </w:r>
      <w:r>
        <w:rPr>
          <w:rFonts w:ascii="Times New Roman" w:hAnsi="Times New Roman" w:cs="Times New Roman"/>
          <w:sz w:val="20"/>
        </w:rPr>
        <w:t>, Foro amm. 1980, II, 534;</w:t>
      </w:r>
    </w:p>
    <w:p w:rsidR="00BD6AB8" w:rsidRDefault="00BD6AB8" w:rsidP="00BD6AB8">
      <w:pPr>
        <w:spacing w:after="120" w:line="240" w:lineRule="auto"/>
        <w:ind w:left="567" w:right="283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Pescatore, G., Il Consiglio di Stato: da Carlo Alberto ai problemi attuali, </w:t>
      </w:r>
      <w:r w:rsidRPr="008D37FA">
        <w:rPr>
          <w:rFonts w:ascii="Times New Roman" w:hAnsi="Times New Roman" w:cs="Times New Roman"/>
          <w:sz w:val="20"/>
        </w:rPr>
        <w:t>Studi per il centocinquantenario del Consigl</w:t>
      </w:r>
      <w:r>
        <w:rPr>
          <w:rFonts w:ascii="Times New Roman" w:hAnsi="Times New Roman" w:cs="Times New Roman"/>
          <w:sz w:val="20"/>
        </w:rPr>
        <w:t>io di Stato, Roma 1981, vol. I</w:t>
      </w:r>
      <w:r w:rsidRPr="008D37FA">
        <w:rPr>
          <w:rFonts w:ascii="Times New Roman" w:hAnsi="Times New Roman" w:cs="Times New Roman"/>
          <w:sz w:val="20"/>
        </w:rPr>
        <w:t xml:space="preserve">, pag. </w:t>
      </w:r>
      <w:r>
        <w:rPr>
          <w:rFonts w:ascii="Times New Roman" w:hAnsi="Times New Roman" w:cs="Times New Roman"/>
          <w:sz w:val="20"/>
        </w:rPr>
        <w:t>VII;</w:t>
      </w:r>
    </w:p>
    <w:p w:rsidR="00BD6AB8" w:rsidRDefault="00BD6AB8" w:rsidP="00BD6AB8">
      <w:pPr>
        <w:spacing w:after="120" w:line="240" w:lineRule="auto"/>
        <w:ind w:left="567" w:right="283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Landi, G., La funzione consultiva del Consiglio di Stato: passato, presente e futuro, in </w:t>
      </w:r>
      <w:r w:rsidRPr="002C18EC">
        <w:rPr>
          <w:rFonts w:ascii="Times New Roman" w:hAnsi="Times New Roman" w:cs="Times New Roman"/>
          <w:sz w:val="20"/>
        </w:rPr>
        <w:t>Studi per il centocinquantenario del Consiglio di Stato, Roma 1981, vol. I</w:t>
      </w:r>
      <w:r>
        <w:rPr>
          <w:rFonts w:ascii="Times New Roman" w:hAnsi="Times New Roman" w:cs="Times New Roman"/>
          <w:sz w:val="20"/>
        </w:rPr>
        <w:t>II, pag 1267;</w:t>
      </w:r>
    </w:p>
    <w:p w:rsidR="00BD6AB8" w:rsidRDefault="00BD6AB8" w:rsidP="00BD6AB8">
      <w:pPr>
        <w:spacing w:after="120" w:line="240" w:lineRule="auto"/>
        <w:ind w:left="567" w:right="283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Pene Vidari, G.S., Il Consiglio di Stato albertino: istituzione e realizzazione, in Atti del </w:t>
      </w:r>
      <w:r w:rsidRPr="008237CD">
        <w:rPr>
          <w:rFonts w:ascii="Times New Roman" w:hAnsi="Times New Roman" w:cs="Times New Roman"/>
          <w:sz w:val="20"/>
        </w:rPr>
        <w:t xml:space="preserve">Convegno celebrativo del 150 anniversario della istituzione del Consiglio di Stato, </w:t>
      </w:r>
      <w:r w:rsidR="00CD3E57">
        <w:rPr>
          <w:rFonts w:ascii="Times New Roman" w:hAnsi="Times New Roman" w:cs="Times New Roman"/>
          <w:sz w:val="20"/>
        </w:rPr>
        <w:t>Giuffrè</w:t>
      </w:r>
      <w:r w:rsidRPr="008237CD">
        <w:rPr>
          <w:rFonts w:ascii="Times New Roman" w:hAnsi="Times New Roman" w:cs="Times New Roman"/>
          <w:sz w:val="20"/>
        </w:rPr>
        <w:t xml:space="preserve">, 1983, </w:t>
      </w:r>
      <w:r w:rsidR="00CD3E57">
        <w:rPr>
          <w:rFonts w:ascii="Times New Roman" w:hAnsi="Times New Roman" w:cs="Times New Roman"/>
          <w:sz w:val="20"/>
        </w:rPr>
        <w:t>Giuffrè</w:t>
      </w:r>
      <w:r w:rsidRPr="008237CD">
        <w:rPr>
          <w:rFonts w:ascii="Times New Roman" w:hAnsi="Times New Roman" w:cs="Times New Roman"/>
          <w:sz w:val="20"/>
        </w:rPr>
        <w:t xml:space="preserve">, 1983, </w:t>
      </w:r>
      <w:r>
        <w:rPr>
          <w:rFonts w:ascii="Times New Roman" w:hAnsi="Times New Roman" w:cs="Times New Roman"/>
          <w:sz w:val="20"/>
        </w:rPr>
        <w:t>21;</w:t>
      </w:r>
    </w:p>
    <w:p w:rsidR="00BD6AB8" w:rsidRDefault="00BD6AB8" w:rsidP="00BD6AB8">
      <w:pPr>
        <w:spacing w:after="120" w:line="240" w:lineRule="auto"/>
        <w:ind w:left="567" w:right="283"/>
        <w:jc w:val="both"/>
        <w:rPr>
          <w:rFonts w:ascii="Times New Roman" w:hAnsi="Times New Roman" w:cs="Times New Roman"/>
          <w:sz w:val="20"/>
        </w:rPr>
      </w:pPr>
      <w:r w:rsidRPr="00FD6C4A">
        <w:rPr>
          <w:rFonts w:ascii="Times New Roman" w:hAnsi="Times New Roman" w:cs="Times New Roman"/>
          <w:sz w:val="20"/>
        </w:rPr>
        <w:t>Spadolini</w:t>
      </w:r>
      <w:r>
        <w:rPr>
          <w:rFonts w:ascii="Times New Roman" w:hAnsi="Times New Roman" w:cs="Times New Roman"/>
          <w:sz w:val="20"/>
        </w:rPr>
        <w:t xml:space="preserve">, G., </w:t>
      </w:r>
      <w:r w:rsidRPr="00FD6C4A">
        <w:rPr>
          <w:rFonts w:ascii="Times New Roman" w:hAnsi="Times New Roman" w:cs="Times New Roman"/>
          <w:sz w:val="20"/>
        </w:rPr>
        <w:t>Funzioni di consulenza e di giustizia nel ruolo storico del Consiglio di Stato</w:t>
      </w:r>
      <w:r>
        <w:rPr>
          <w:rFonts w:ascii="Times New Roman" w:hAnsi="Times New Roman" w:cs="Times New Roman"/>
          <w:sz w:val="20"/>
        </w:rPr>
        <w:t xml:space="preserve">, </w:t>
      </w:r>
      <w:r w:rsidRPr="00FD6C4A">
        <w:rPr>
          <w:rFonts w:ascii="Times New Roman" w:hAnsi="Times New Roman" w:cs="Times New Roman"/>
          <w:sz w:val="20"/>
        </w:rPr>
        <w:t>Studi per il centocinquantenario del Consiglio di Stato, Roma 1981</w:t>
      </w:r>
      <w:r>
        <w:rPr>
          <w:rFonts w:ascii="Times New Roman" w:hAnsi="Times New Roman" w:cs="Times New Roman"/>
          <w:sz w:val="20"/>
        </w:rPr>
        <w:t>, vol. III;</w:t>
      </w:r>
    </w:p>
    <w:p w:rsidR="00BD6AB8" w:rsidRPr="00FD6C4A" w:rsidRDefault="00BD6AB8" w:rsidP="00BD6AB8">
      <w:pPr>
        <w:spacing w:after="120" w:line="240" w:lineRule="auto"/>
        <w:ind w:left="567" w:right="283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Pezzana, A., Le derivazioni italiane del Consiglio di Stato napoleonico, in </w:t>
      </w:r>
      <w:r w:rsidRPr="009071DA">
        <w:rPr>
          <w:rFonts w:ascii="Times New Roman" w:hAnsi="Times New Roman" w:cs="Times New Roman"/>
          <w:sz w:val="20"/>
        </w:rPr>
        <w:t>Studi per il centocinquantenario del Consiglio di Stato, Roma 1981,</w:t>
      </w:r>
      <w:r>
        <w:rPr>
          <w:rFonts w:ascii="Times New Roman" w:hAnsi="Times New Roman" w:cs="Times New Roman"/>
          <w:sz w:val="20"/>
        </w:rPr>
        <w:t xml:space="preserve"> 1245;</w:t>
      </w:r>
    </w:p>
    <w:p w:rsidR="00BD6AB8" w:rsidRDefault="00BD6AB8" w:rsidP="00BD6AB8">
      <w:pPr>
        <w:spacing w:after="120" w:line="240" w:lineRule="auto"/>
        <w:ind w:left="567" w:right="283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Landi, G., La funzione consultiva del C</w:t>
      </w:r>
      <w:r w:rsidRPr="0039509E">
        <w:rPr>
          <w:rFonts w:ascii="Times New Roman" w:hAnsi="Times New Roman" w:cs="Times New Roman"/>
          <w:sz w:val="20"/>
        </w:rPr>
        <w:t>onsiglio di Stato: passato, presente e futuro</w:t>
      </w:r>
      <w:r>
        <w:rPr>
          <w:rFonts w:ascii="Times New Roman" w:hAnsi="Times New Roman" w:cs="Times New Roman"/>
          <w:sz w:val="20"/>
        </w:rPr>
        <w:t xml:space="preserve">, in </w:t>
      </w:r>
      <w:r w:rsidRPr="0039509E">
        <w:rPr>
          <w:rFonts w:ascii="Times New Roman" w:hAnsi="Times New Roman" w:cs="Times New Roman"/>
          <w:sz w:val="20"/>
        </w:rPr>
        <w:t>Studi</w:t>
      </w:r>
      <w:r>
        <w:rPr>
          <w:rFonts w:ascii="Times New Roman" w:hAnsi="Times New Roman" w:cs="Times New Roman"/>
          <w:sz w:val="20"/>
        </w:rPr>
        <w:t xml:space="preserve"> </w:t>
      </w:r>
      <w:r w:rsidRPr="0039509E">
        <w:rPr>
          <w:rFonts w:ascii="Times New Roman" w:hAnsi="Times New Roman" w:cs="Times New Roman"/>
          <w:sz w:val="20"/>
        </w:rPr>
        <w:t>per il</w:t>
      </w:r>
      <w:r>
        <w:rPr>
          <w:rFonts w:ascii="Times New Roman" w:hAnsi="Times New Roman" w:cs="Times New Roman"/>
          <w:sz w:val="20"/>
        </w:rPr>
        <w:t xml:space="preserve"> </w:t>
      </w:r>
      <w:r w:rsidRPr="0039509E">
        <w:rPr>
          <w:rFonts w:ascii="Times New Roman" w:hAnsi="Times New Roman" w:cs="Times New Roman"/>
          <w:sz w:val="20"/>
        </w:rPr>
        <w:t>centocinquantenario</w:t>
      </w:r>
      <w:r>
        <w:rPr>
          <w:rFonts w:ascii="Times New Roman" w:hAnsi="Times New Roman" w:cs="Times New Roman"/>
          <w:sz w:val="20"/>
        </w:rPr>
        <w:t xml:space="preserve"> </w:t>
      </w:r>
      <w:r w:rsidRPr="0039509E">
        <w:rPr>
          <w:rFonts w:ascii="Times New Roman" w:hAnsi="Times New Roman" w:cs="Times New Roman"/>
          <w:sz w:val="20"/>
        </w:rPr>
        <w:t>del Consiglio di Stato</w:t>
      </w:r>
      <w:r>
        <w:rPr>
          <w:rFonts w:ascii="Times New Roman" w:hAnsi="Times New Roman" w:cs="Times New Roman"/>
          <w:sz w:val="20"/>
        </w:rPr>
        <w:t xml:space="preserve">, Roma 1981, vol. </w:t>
      </w:r>
      <w:r w:rsidRPr="0039509E">
        <w:rPr>
          <w:rFonts w:ascii="Times New Roman" w:hAnsi="Times New Roman" w:cs="Times New Roman"/>
          <w:sz w:val="20"/>
        </w:rPr>
        <w:t>III</w:t>
      </w:r>
      <w:r>
        <w:rPr>
          <w:rFonts w:ascii="Times New Roman" w:hAnsi="Times New Roman" w:cs="Times New Roman"/>
          <w:sz w:val="20"/>
        </w:rPr>
        <w:t>, pag. 1267;</w:t>
      </w:r>
    </w:p>
    <w:p w:rsidR="00BD6AB8" w:rsidRDefault="00BD6AB8" w:rsidP="00BD6AB8">
      <w:pPr>
        <w:spacing w:after="120" w:line="240" w:lineRule="auto"/>
        <w:ind w:left="567" w:right="283"/>
        <w:jc w:val="both"/>
        <w:rPr>
          <w:rFonts w:ascii="Times New Roman" w:hAnsi="Times New Roman" w:cs="Times New Roman"/>
          <w:sz w:val="20"/>
        </w:rPr>
      </w:pPr>
      <w:r w:rsidRPr="00AF2876">
        <w:rPr>
          <w:rFonts w:ascii="Times New Roman" w:hAnsi="Times New Roman" w:cs="Times New Roman"/>
          <w:sz w:val="20"/>
        </w:rPr>
        <w:t>Sterlicchio</w:t>
      </w:r>
      <w:r>
        <w:rPr>
          <w:rFonts w:ascii="Times New Roman" w:hAnsi="Times New Roman" w:cs="Times New Roman"/>
          <w:sz w:val="20"/>
        </w:rPr>
        <w:t>, G.,</w:t>
      </w:r>
      <w:r w:rsidRPr="00AF2876">
        <w:rPr>
          <w:rFonts w:ascii="Times New Roman" w:hAnsi="Times New Roman" w:cs="Times New Roman"/>
          <w:sz w:val="20"/>
        </w:rPr>
        <w:t xml:space="preserve"> La collab</w:t>
      </w:r>
      <w:r>
        <w:rPr>
          <w:rFonts w:ascii="Times New Roman" w:hAnsi="Times New Roman" w:cs="Times New Roman"/>
          <w:sz w:val="20"/>
        </w:rPr>
        <w:t xml:space="preserve">orazione del Consiglio di Stato </w:t>
      </w:r>
      <w:r w:rsidRPr="00AF2876">
        <w:rPr>
          <w:rFonts w:ascii="Times New Roman" w:hAnsi="Times New Roman" w:cs="Times New Roman"/>
          <w:sz w:val="20"/>
        </w:rPr>
        <w:t>alla funzione legislativa: prospettive di sviluppo</w:t>
      </w:r>
      <w:r w:rsidRPr="00AF2876">
        <w:t xml:space="preserve"> </w:t>
      </w:r>
      <w:r w:rsidRPr="00AF2876">
        <w:rPr>
          <w:rFonts w:ascii="Times New Roman" w:hAnsi="Times New Roman" w:cs="Times New Roman"/>
          <w:sz w:val="20"/>
        </w:rPr>
        <w:t xml:space="preserve">in Studi per il centocinquantenario del Consiglio di Stato, Roma 1981, vol. </w:t>
      </w:r>
      <w:r>
        <w:rPr>
          <w:rFonts w:ascii="Times New Roman" w:hAnsi="Times New Roman" w:cs="Times New Roman"/>
          <w:sz w:val="20"/>
        </w:rPr>
        <w:t>I</w:t>
      </w:r>
      <w:r w:rsidRPr="00AF2876">
        <w:rPr>
          <w:rFonts w:ascii="Times New Roman" w:hAnsi="Times New Roman" w:cs="Times New Roman"/>
          <w:sz w:val="20"/>
        </w:rPr>
        <w:t>;</w:t>
      </w:r>
    </w:p>
    <w:p w:rsidR="00BD6AB8" w:rsidRDefault="00BD6AB8" w:rsidP="00BD6AB8">
      <w:pPr>
        <w:spacing w:after="120" w:line="240" w:lineRule="auto"/>
        <w:ind w:left="567" w:right="283"/>
        <w:jc w:val="both"/>
        <w:rPr>
          <w:rFonts w:ascii="Times New Roman" w:hAnsi="Times New Roman" w:cs="Times New Roman"/>
          <w:sz w:val="20"/>
        </w:rPr>
      </w:pPr>
      <w:r w:rsidRPr="009C4904">
        <w:rPr>
          <w:rFonts w:ascii="Times New Roman" w:hAnsi="Times New Roman" w:cs="Times New Roman"/>
          <w:sz w:val="20"/>
        </w:rPr>
        <w:t>Roehrssen</w:t>
      </w:r>
      <w:r>
        <w:rPr>
          <w:rFonts w:ascii="Times New Roman" w:hAnsi="Times New Roman" w:cs="Times New Roman"/>
          <w:sz w:val="20"/>
        </w:rPr>
        <w:t xml:space="preserve">, G., </w:t>
      </w:r>
      <w:r w:rsidRPr="009C4904">
        <w:rPr>
          <w:rFonts w:ascii="Times New Roman" w:hAnsi="Times New Roman" w:cs="Times New Roman"/>
          <w:sz w:val="20"/>
        </w:rPr>
        <w:t>I 150 anni del Consiglio di Stato</w:t>
      </w:r>
      <w:r>
        <w:rPr>
          <w:rFonts w:ascii="Times New Roman" w:hAnsi="Times New Roman" w:cs="Times New Roman"/>
          <w:sz w:val="20"/>
        </w:rPr>
        <w:t>, in Foro amm. 1981, 2226;</w:t>
      </w:r>
    </w:p>
    <w:p w:rsidR="00BD6AB8" w:rsidRDefault="00BD6AB8" w:rsidP="00BD6AB8">
      <w:pPr>
        <w:spacing w:after="120" w:line="240" w:lineRule="auto"/>
        <w:ind w:left="567" w:right="283"/>
        <w:jc w:val="both"/>
        <w:rPr>
          <w:rFonts w:ascii="Times New Roman" w:hAnsi="Times New Roman" w:cs="Times New Roman"/>
          <w:sz w:val="20"/>
        </w:rPr>
      </w:pPr>
      <w:r w:rsidRPr="002A07BF">
        <w:rPr>
          <w:rFonts w:ascii="Times New Roman" w:hAnsi="Times New Roman" w:cs="Times New Roman"/>
          <w:sz w:val="20"/>
        </w:rPr>
        <w:t>Di Pace,</w:t>
      </w:r>
      <w:r>
        <w:rPr>
          <w:rFonts w:ascii="Times New Roman" w:hAnsi="Times New Roman" w:cs="Times New Roman"/>
          <w:sz w:val="20"/>
        </w:rPr>
        <w:t xml:space="preserve"> P.,</w:t>
      </w:r>
      <w:r w:rsidRPr="002A07BF">
        <w:rPr>
          <w:rFonts w:ascii="Times New Roman" w:hAnsi="Times New Roman" w:cs="Times New Roman"/>
          <w:sz w:val="20"/>
        </w:rPr>
        <w:t xml:space="preserve"> Il Consiglio di Stato e l’attività consultiva,</w:t>
      </w:r>
      <w:r>
        <w:rPr>
          <w:rFonts w:ascii="Times New Roman" w:hAnsi="Times New Roman" w:cs="Times New Roman"/>
          <w:sz w:val="20"/>
        </w:rPr>
        <w:t xml:space="preserve"> Atti del Convegno celebrativo </w:t>
      </w:r>
      <w:r w:rsidRPr="002A07BF">
        <w:rPr>
          <w:rFonts w:ascii="Times New Roman" w:hAnsi="Times New Roman" w:cs="Times New Roman"/>
          <w:sz w:val="20"/>
        </w:rPr>
        <w:t>del 150 anniversario della istituzione del Co</w:t>
      </w:r>
      <w:r>
        <w:rPr>
          <w:rFonts w:ascii="Times New Roman" w:hAnsi="Times New Roman" w:cs="Times New Roman"/>
          <w:sz w:val="20"/>
        </w:rPr>
        <w:t xml:space="preserve">nsiglio di Stato, </w:t>
      </w:r>
      <w:r w:rsidR="00CD3E57">
        <w:rPr>
          <w:rFonts w:ascii="Times New Roman" w:hAnsi="Times New Roman" w:cs="Times New Roman"/>
          <w:sz w:val="20"/>
        </w:rPr>
        <w:t>Giuffrè</w:t>
      </w:r>
      <w:r>
        <w:rPr>
          <w:rFonts w:ascii="Times New Roman" w:hAnsi="Times New Roman" w:cs="Times New Roman"/>
          <w:sz w:val="20"/>
        </w:rPr>
        <w:t xml:space="preserve">, 1983, </w:t>
      </w:r>
      <w:r w:rsidR="00CD3E57">
        <w:rPr>
          <w:rFonts w:ascii="Times New Roman" w:hAnsi="Times New Roman" w:cs="Times New Roman"/>
          <w:sz w:val="20"/>
        </w:rPr>
        <w:t>Giuffrè</w:t>
      </w:r>
      <w:r w:rsidRPr="002A07BF">
        <w:rPr>
          <w:rFonts w:ascii="Times New Roman" w:hAnsi="Times New Roman" w:cs="Times New Roman"/>
          <w:sz w:val="20"/>
        </w:rPr>
        <w:t>, 1983, cit., 345 ss.</w:t>
      </w:r>
    </w:p>
    <w:p w:rsidR="00BD6AB8" w:rsidRDefault="00BD6AB8" w:rsidP="00BD6AB8">
      <w:pPr>
        <w:spacing w:after="120" w:line="240" w:lineRule="auto"/>
        <w:ind w:left="567" w:right="283"/>
        <w:jc w:val="both"/>
        <w:rPr>
          <w:rFonts w:ascii="Times New Roman" w:hAnsi="Times New Roman" w:cs="Times New Roman"/>
          <w:sz w:val="20"/>
        </w:rPr>
      </w:pPr>
      <w:r w:rsidRPr="000E6A8D">
        <w:rPr>
          <w:rFonts w:ascii="Times New Roman" w:hAnsi="Times New Roman" w:cs="Times New Roman"/>
          <w:sz w:val="20"/>
        </w:rPr>
        <w:t xml:space="preserve">Pene Vidari G.S., Il Consiglio di Stato albertino: istituzione e realizzazione, in Atti del convegno celebrativo del 150° anniversario della istituzione del Consiglio di Stato, </w:t>
      </w:r>
      <w:r w:rsidR="00CD3E57">
        <w:rPr>
          <w:rFonts w:ascii="Times New Roman" w:hAnsi="Times New Roman" w:cs="Times New Roman"/>
          <w:sz w:val="20"/>
        </w:rPr>
        <w:t>Giuffrè</w:t>
      </w:r>
      <w:r w:rsidRPr="000E6A8D">
        <w:rPr>
          <w:rFonts w:ascii="Times New Roman" w:hAnsi="Times New Roman" w:cs="Times New Roman"/>
          <w:sz w:val="20"/>
        </w:rPr>
        <w:t xml:space="preserve"> 1983,</w:t>
      </w:r>
      <w:r>
        <w:rPr>
          <w:rFonts w:ascii="Times New Roman" w:hAnsi="Times New Roman" w:cs="Times New Roman"/>
          <w:sz w:val="20"/>
        </w:rPr>
        <w:t xml:space="preserve"> pagg. 21 e ssg;</w:t>
      </w:r>
    </w:p>
    <w:p w:rsidR="00BD6AB8" w:rsidRDefault="00BD6AB8" w:rsidP="00BD6AB8">
      <w:pPr>
        <w:spacing w:after="120" w:line="240" w:lineRule="auto"/>
        <w:ind w:left="567" w:right="283"/>
        <w:jc w:val="both"/>
        <w:rPr>
          <w:rFonts w:ascii="Times New Roman" w:hAnsi="Times New Roman" w:cs="Times New Roman"/>
          <w:sz w:val="20"/>
        </w:rPr>
      </w:pPr>
      <w:r w:rsidRPr="001B4A52">
        <w:rPr>
          <w:rFonts w:ascii="Times New Roman" w:hAnsi="Times New Roman" w:cs="Times New Roman"/>
          <w:sz w:val="20"/>
        </w:rPr>
        <w:t>Roehrssen</w:t>
      </w:r>
      <w:r>
        <w:rPr>
          <w:rFonts w:ascii="Times New Roman" w:hAnsi="Times New Roman" w:cs="Times New Roman"/>
          <w:sz w:val="20"/>
        </w:rPr>
        <w:t>, G.,</w:t>
      </w:r>
      <w:r w:rsidRPr="001B4A52">
        <w:rPr>
          <w:rFonts w:ascii="Times New Roman" w:hAnsi="Times New Roman" w:cs="Times New Roman"/>
          <w:sz w:val="20"/>
        </w:rPr>
        <w:t xml:space="preserve"> Consiglio di Stato e tribunali amministrativi regionali</w:t>
      </w:r>
      <w:r>
        <w:rPr>
          <w:rFonts w:ascii="Times New Roman" w:hAnsi="Times New Roman" w:cs="Times New Roman"/>
          <w:sz w:val="20"/>
        </w:rPr>
        <w:t>, Enciclopedia del diritto, 1989;</w:t>
      </w:r>
    </w:p>
    <w:p w:rsidR="00BD6AB8" w:rsidRDefault="00BD6AB8" w:rsidP="00BD6AB8">
      <w:pPr>
        <w:spacing w:after="120" w:line="240" w:lineRule="auto"/>
        <w:ind w:left="567" w:right="283"/>
        <w:jc w:val="both"/>
        <w:rPr>
          <w:rFonts w:ascii="Times New Roman" w:hAnsi="Times New Roman" w:cs="Times New Roman"/>
          <w:sz w:val="20"/>
        </w:rPr>
      </w:pPr>
      <w:r w:rsidRPr="00FC58B2">
        <w:rPr>
          <w:rFonts w:ascii="Times New Roman" w:hAnsi="Times New Roman" w:cs="Times New Roman"/>
          <w:sz w:val="20"/>
        </w:rPr>
        <w:t xml:space="preserve">Gessa C., Dalla funzione consultiva alla giurisdizione amministrativa del Consiglio di Stato: il problema delle garanzie sull'amministrazione, Studi per il centenario della IV sezione, </w:t>
      </w:r>
      <w:r w:rsidR="00CD3E57">
        <w:rPr>
          <w:rFonts w:ascii="Times New Roman" w:hAnsi="Times New Roman" w:cs="Times New Roman"/>
          <w:sz w:val="20"/>
        </w:rPr>
        <w:t>Giuffrè</w:t>
      </w:r>
      <w:r w:rsidRPr="00FC58B2">
        <w:rPr>
          <w:rFonts w:ascii="Times New Roman" w:hAnsi="Times New Roman" w:cs="Times New Roman"/>
          <w:sz w:val="20"/>
        </w:rPr>
        <w:t xml:space="preserve"> 1989, pag. 405;</w:t>
      </w:r>
    </w:p>
    <w:p w:rsidR="00BD6AB8" w:rsidRDefault="00BD6AB8" w:rsidP="00BD6AB8">
      <w:pPr>
        <w:spacing w:after="120" w:line="240" w:lineRule="auto"/>
        <w:ind w:left="567" w:right="283"/>
        <w:jc w:val="both"/>
        <w:rPr>
          <w:rFonts w:ascii="Times New Roman" w:hAnsi="Times New Roman" w:cs="Times New Roman"/>
          <w:sz w:val="20"/>
        </w:rPr>
      </w:pPr>
      <w:r w:rsidRPr="0010778E">
        <w:rPr>
          <w:rFonts w:ascii="Times New Roman" w:hAnsi="Times New Roman" w:cs="Times New Roman"/>
          <w:sz w:val="20"/>
        </w:rPr>
        <w:t>Ammannati</w:t>
      </w:r>
      <w:r>
        <w:rPr>
          <w:rFonts w:ascii="Times New Roman" w:hAnsi="Times New Roman" w:cs="Times New Roman"/>
          <w:sz w:val="20"/>
        </w:rPr>
        <w:t>, L.,</w:t>
      </w:r>
      <w:r w:rsidRPr="0010778E">
        <w:rPr>
          <w:rFonts w:ascii="Times New Roman" w:hAnsi="Times New Roman" w:cs="Times New Roman"/>
          <w:sz w:val="20"/>
        </w:rPr>
        <w:t xml:space="preserve"> "Il Consiglio di Stato e la lenta definizione della sua identità" in Materiali per una storia della cultura giuridica, 1993, 379 e sgg</w:t>
      </w:r>
      <w:r>
        <w:rPr>
          <w:rFonts w:ascii="Times New Roman" w:hAnsi="Times New Roman" w:cs="Times New Roman"/>
          <w:sz w:val="20"/>
        </w:rPr>
        <w:t>;</w:t>
      </w:r>
    </w:p>
    <w:p w:rsidR="00BD6AB8" w:rsidRPr="00AF2876" w:rsidRDefault="00BD6AB8" w:rsidP="00BD6AB8">
      <w:pPr>
        <w:spacing w:after="120" w:line="240" w:lineRule="auto"/>
        <w:ind w:left="567" w:right="283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Pajno, A., </w:t>
      </w:r>
      <w:r w:rsidRPr="002F7486">
        <w:rPr>
          <w:rFonts w:ascii="Times New Roman" w:hAnsi="Times New Roman" w:cs="Times New Roman"/>
          <w:sz w:val="20"/>
        </w:rPr>
        <w:t>Le norme costituzionali sulla giustizia amministrativa, in Dir proc. amm., 1994, 419</w:t>
      </w:r>
      <w:r>
        <w:rPr>
          <w:rFonts w:ascii="Times New Roman" w:hAnsi="Times New Roman" w:cs="Times New Roman"/>
          <w:sz w:val="20"/>
        </w:rPr>
        <w:t xml:space="preserve"> ss.;</w:t>
      </w:r>
    </w:p>
    <w:p w:rsidR="00BD6AB8" w:rsidRDefault="00BD6AB8" w:rsidP="00BD6AB8">
      <w:pPr>
        <w:spacing w:after="120" w:line="240" w:lineRule="auto"/>
        <w:ind w:left="567" w:right="283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Cassese, S., (a cura di), Il Consiglio di Stato e la riforma costituzionale, </w:t>
      </w:r>
      <w:r w:rsidR="00CD3E57">
        <w:rPr>
          <w:rFonts w:ascii="Times New Roman" w:hAnsi="Times New Roman" w:cs="Times New Roman"/>
          <w:sz w:val="20"/>
        </w:rPr>
        <w:t>Giuffrè</w:t>
      </w:r>
      <w:r>
        <w:rPr>
          <w:rFonts w:ascii="Times New Roman" w:hAnsi="Times New Roman" w:cs="Times New Roman"/>
          <w:sz w:val="20"/>
        </w:rPr>
        <w:t xml:space="preserve"> 1997;</w:t>
      </w:r>
    </w:p>
    <w:p w:rsidR="00BD6AB8" w:rsidRDefault="00BD6AB8" w:rsidP="00BD6AB8">
      <w:pPr>
        <w:spacing w:after="120" w:line="240" w:lineRule="auto"/>
        <w:ind w:left="567" w:right="283"/>
        <w:jc w:val="both"/>
        <w:rPr>
          <w:rFonts w:ascii="Times New Roman" w:hAnsi="Times New Roman" w:cs="Times New Roman"/>
          <w:sz w:val="20"/>
        </w:rPr>
      </w:pPr>
      <w:r w:rsidRPr="00C74463">
        <w:rPr>
          <w:rFonts w:ascii="Times New Roman" w:hAnsi="Times New Roman" w:cs="Times New Roman"/>
          <w:sz w:val="20"/>
        </w:rPr>
        <w:t>La Medica,</w:t>
      </w:r>
      <w:r>
        <w:rPr>
          <w:rFonts w:ascii="Times New Roman" w:hAnsi="Times New Roman" w:cs="Times New Roman"/>
          <w:sz w:val="20"/>
        </w:rPr>
        <w:t xml:space="preserve"> D.,</w:t>
      </w:r>
      <w:r w:rsidRPr="00C74463">
        <w:rPr>
          <w:rFonts w:ascii="Times New Roman" w:hAnsi="Times New Roman" w:cs="Times New Roman"/>
          <w:sz w:val="20"/>
        </w:rPr>
        <w:t xml:space="preserve"> Il Consiglio di Stato in sede consultiva, in Rass. Cons. Stato, 1997, II, p. 715 e ss.</w:t>
      </w:r>
      <w:r>
        <w:rPr>
          <w:rFonts w:ascii="Times New Roman" w:hAnsi="Times New Roman" w:cs="Times New Roman"/>
          <w:sz w:val="20"/>
        </w:rPr>
        <w:t>;</w:t>
      </w:r>
    </w:p>
    <w:p w:rsidR="00BD6AB8" w:rsidRDefault="00BD6AB8" w:rsidP="00BD6AB8">
      <w:pPr>
        <w:spacing w:after="120" w:line="240" w:lineRule="auto"/>
        <w:ind w:left="567" w:right="283"/>
        <w:jc w:val="both"/>
        <w:rPr>
          <w:rFonts w:ascii="Times New Roman" w:hAnsi="Times New Roman" w:cs="Times New Roman"/>
          <w:sz w:val="20"/>
        </w:rPr>
      </w:pPr>
      <w:r w:rsidRPr="00A20DAB">
        <w:rPr>
          <w:rFonts w:ascii="Times New Roman" w:hAnsi="Times New Roman" w:cs="Times New Roman"/>
          <w:sz w:val="20"/>
        </w:rPr>
        <w:t xml:space="preserve">Corso, </w:t>
      </w:r>
      <w:r>
        <w:rPr>
          <w:rFonts w:ascii="Times New Roman" w:hAnsi="Times New Roman" w:cs="Times New Roman"/>
          <w:sz w:val="20"/>
        </w:rPr>
        <w:t xml:space="preserve">G., </w:t>
      </w:r>
      <w:r w:rsidRPr="00A20DAB">
        <w:rPr>
          <w:rFonts w:ascii="Times New Roman" w:hAnsi="Times New Roman" w:cs="Times New Roman"/>
          <w:sz w:val="20"/>
        </w:rPr>
        <w:t>Il Consiglio di Stato nell'ordinamento costituzionale ed amministrativo, in Il Consiglio di Stato e la riforma costituzionale, a cura di S. Cassese,</w:t>
      </w:r>
      <w:r>
        <w:rPr>
          <w:rFonts w:ascii="Times New Roman" w:hAnsi="Times New Roman" w:cs="Times New Roman"/>
          <w:sz w:val="20"/>
        </w:rPr>
        <w:t xml:space="preserve"> </w:t>
      </w:r>
      <w:r w:rsidR="00CD3E57">
        <w:rPr>
          <w:rFonts w:ascii="Times New Roman" w:hAnsi="Times New Roman" w:cs="Times New Roman"/>
          <w:sz w:val="20"/>
        </w:rPr>
        <w:t>Giuffrè</w:t>
      </w:r>
      <w:r>
        <w:rPr>
          <w:rFonts w:ascii="Times New Roman" w:hAnsi="Times New Roman" w:cs="Times New Roman"/>
          <w:sz w:val="20"/>
        </w:rPr>
        <w:t xml:space="preserve"> 1997;</w:t>
      </w:r>
    </w:p>
    <w:p w:rsidR="00BD6AB8" w:rsidRDefault="00BD6AB8" w:rsidP="00BD6AB8">
      <w:pPr>
        <w:spacing w:after="120" w:line="240" w:lineRule="auto"/>
        <w:ind w:left="567" w:right="283"/>
        <w:jc w:val="both"/>
        <w:rPr>
          <w:rFonts w:ascii="Times New Roman" w:hAnsi="Times New Roman" w:cs="Times New Roman"/>
          <w:sz w:val="20"/>
        </w:rPr>
      </w:pPr>
      <w:r w:rsidRPr="00E01E92">
        <w:rPr>
          <w:rFonts w:ascii="Times New Roman" w:hAnsi="Times New Roman" w:cs="Times New Roman"/>
          <w:sz w:val="20"/>
        </w:rPr>
        <w:t>Lignani, P.G.</w:t>
      </w:r>
      <w:r>
        <w:rPr>
          <w:rFonts w:ascii="Times New Roman" w:hAnsi="Times New Roman" w:cs="Times New Roman"/>
          <w:sz w:val="20"/>
        </w:rPr>
        <w:t>,</w:t>
      </w:r>
      <w:r w:rsidRPr="00E01E92">
        <w:rPr>
          <w:rFonts w:ascii="Times New Roman" w:hAnsi="Times New Roman" w:cs="Times New Roman"/>
          <w:sz w:val="20"/>
        </w:rPr>
        <w:t xml:space="preserve"> Funzione consultiva e indipendenza, in Il Consiglio di Stato e la riforma costituzionale</w:t>
      </w:r>
      <w:r>
        <w:rPr>
          <w:rFonts w:ascii="Times New Roman" w:hAnsi="Times New Roman" w:cs="Times New Roman"/>
          <w:sz w:val="20"/>
        </w:rPr>
        <w:t xml:space="preserve"> in </w:t>
      </w:r>
      <w:r w:rsidRPr="00E01E92">
        <w:rPr>
          <w:rFonts w:ascii="Times New Roman" w:hAnsi="Times New Roman" w:cs="Times New Roman"/>
          <w:sz w:val="20"/>
        </w:rPr>
        <w:t xml:space="preserve">S. Cassese (a cura di), </w:t>
      </w:r>
      <w:r w:rsidR="00CD3E57">
        <w:rPr>
          <w:rFonts w:ascii="Times New Roman" w:hAnsi="Times New Roman" w:cs="Times New Roman"/>
          <w:sz w:val="20"/>
        </w:rPr>
        <w:t>“</w:t>
      </w:r>
      <w:r w:rsidRPr="00CD3E57">
        <w:rPr>
          <w:rFonts w:ascii="Times New Roman" w:hAnsi="Times New Roman" w:cs="Times New Roman"/>
          <w:i/>
          <w:sz w:val="20"/>
        </w:rPr>
        <w:t>Il Consiglio di Stato e la riforma costituzionale</w:t>
      </w:r>
      <w:r w:rsidR="00CD3E57">
        <w:rPr>
          <w:rFonts w:ascii="Times New Roman" w:hAnsi="Times New Roman" w:cs="Times New Roman"/>
          <w:sz w:val="20"/>
        </w:rPr>
        <w:t>”</w:t>
      </w:r>
      <w:r w:rsidRPr="00E01E92">
        <w:rPr>
          <w:rFonts w:ascii="Times New Roman" w:hAnsi="Times New Roman" w:cs="Times New Roman"/>
          <w:sz w:val="20"/>
        </w:rPr>
        <w:t xml:space="preserve">, </w:t>
      </w:r>
      <w:r w:rsidR="00CD3E57">
        <w:rPr>
          <w:rFonts w:ascii="Times New Roman" w:hAnsi="Times New Roman" w:cs="Times New Roman"/>
          <w:sz w:val="20"/>
        </w:rPr>
        <w:t>Giuffrè</w:t>
      </w:r>
      <w:r w:rsidRPr="00E01E92">
        <w:rPr>
          <w:rFonts w:ascii="Times New Roman" w:hAnsi="Times New Roman" w:cs="Times New Roman"/>
          <w:sz w:val="20"/>
        </w:rPr>
        <w:t xml:space="preserve">, </w:t>
      </w:r>
      <w:r w:rsidR="00CD3E57">
        <w:rPr>
          <w:rFonts w:ascii="Times New Roman" w:hAnsi="Times New Roman" w:cs="Times New Roman"/>
          <w:sz w:val="20"/>
        </w:rPr>
        <w:t>Giuffrè</w:t>
      </w:r>
      <w:r w:rsidRPr="00E01E92">
        <w:rPr>
          <w:rFonts w:ascii="Times New Roman" w:hAnsi="Times New Roman" w:cs="Times New Roman"/>
          <w:sz w:val="20"/>
        </w:rPr>
        <w:t>, 1997</w:t>
      </w:r>
      <w:r>
        <w:rPr>
          <w:rFonts w:ascii="Times New Roman" w:hAnsi="Times New Roman" w:cs="Times New Roman"/>
          <w:sz w:val="20"/>
        </w:rPr>
        <w:t>;</w:t>
      </w:r>
    </w:p>
    <w:p w:rsidR="00BD6AB8" w:rsidRDefault="00BD6AB8" w:rsidP="00BD6AB8">
      <w:pPr>
        <w:spacing w:after="120" w:line="240" w:lineRule="auto"/>
        <w:ind w:left="567" w:right="283"/>
        <w:jc w:val="both"/>
        <w:rPr>
          <w:rFonts w:ascii="Times New Roman" w:hAnsi="Times New Roman" w:cs="Times New Roman"/>
          <w:sz w:val="20"/>
        </w:rPr>
      </w:pPr>
      <w:r w:rsidRPr="006B71D1">
        <w:rPr>
          <w:rFonts w:ascii="Times New Roman" w:hAnsi="Times New Roman" w:cs="Times New Roman"/>
          <w:sz w:val="20"/>
        </w:rPr>
        <w:t>Melis,</w:t>
      </w:r>
      <w:r>
        <w:rPr>
          <w:rFonts w:ascii="Times New Roman" w:hAnsi="Times New Roman" w:cs="Times New Roman"/>
          <w:sz w:val="20"/>
        </w:rPr>
        <w:t xml:space="preserve"> G.,</w:t>
      </w:r>
      <w:r w:rsidRPr="006B71D1">
        <w:rPr>
          <w:rFonts w:ascii="Times New Roman" w:hAnsi="Times New Roman" w:cs="Times New Roman"/>
          <w:sz w:val="20"/>
        </w:rPr>
        <w:t xml:space="preserve"> Il Consiglio di Stato nella storia d'Italia, in </w:t>
      </w:r>
      <w:r>
        <w:rPr>
          <w:rFonts w:ascii="Times New Roman" w:hAnsi="Times New Roman" w:cs="Times New Roman"/>
          <w:sz w:val="20"/>
        </w:rPr>
        <w:t>“</w:t>
      </w:r>
      <w:r w:rsidRPr="00C84E94">
        <w:rPr>
          <w:rFonts w:ascii="Times New Roman" w:hAnsi="Times New Roman" w:cs="Times New Roman"/>
          <w:i/>
          <w:sz w:val="20"/>
        </w:rPr>
        <w:t>Il Consiglio di Stato e la riforma costituzionale</w:t>
      </w:r>
      <w:r>
        <w:rPr>
          <w:rFonts w:ascii="Times New Roman" w:hAnsi="Times New Roman" w:cs="Times New Roman"/>
          <w:sz w:val="20"/>
        </w:rPr>
        <w:t>”</w:t>
      </w:r>
      <w:r w:rsidRPr="006B71D1">
        <w:rPr>
          <w:rFonts w:ascii="Times New Roman" w:hAnsi="Times New Roman" w:cs="Times New Roman"/>
          <w:sz w:val="20"/>
        </w:rPr>
        <w:t xml:space="preserve"> in S. Cassese (a cura di), </w:t>
      </w:r>
      <w:r w:rsidR="00CD3E57">
        <w:rPr>
          <w:rFonts w:ascii="Times New Roman" w:hAnsi="Times New Roman" w:cs="Times New Roman"/>
          <w:sz w:val="20"/>
        </w:rPr>
        <w:t>Giuffrè</w:t>
      </w:r>
      <w:r w:rsidRPr="006B71D1">
        <w:rPr>
          <w:rFonts w:ascii="Times New Roman" w:hAnsi="Times New Roman" w:cs="Times New Roman"/>
          <w:sz w:val="20"/>
        </w:rPr>
        <w:t xml:space="preserve">, </w:t>
      </w:r>
      <w:r w:rsidR="00CD3E57">
        <w:rPr>
          <w:rFonts w:ascii="Times New Roman" w:hAnsi="Times New Roman" w:cs="Times New Roman"/>
          <w:sz w:val="20"/>
        </w:rPr>
        <w:t>Giuffrè</w:t>
      </w:r>
      <w:r w:rsidRPr="006B71D1">
        <w:rPr>
          <w:rFonts w:ascii="Times New Roman" w:hAnsi="Times New Roman" w:cs="Times New Roman"/>
          <w:sz w:val="20"/>
        </w:rPr>
        <w:t>, 1997;</w:t>
      </w:r>
    </w:p>
    <w:p w:rsidR="00BD6AB8" w:rsidRDefault="00BD6AB8" w:rsidP="00BD6AB8">
      <w:pPr>
        <w:spacing w:after="120" w:line="240" w:lineRule="auto"/>
        <w:ind w:left="567" w:right="283"/>
        <w:jc w:val="both"/>
        <w:rPr>
          <w:rFonts w:ascii="Times New Roman" w:hAnsi="Times New Roman" w:cs="Times New Roman"/>
          <w:sz w:val="20"/>
        </w:rPr>
      </w:pPr>
      <w:r w:rsidRPr="00E118B9">
        <w:rPr>
          <w:rFonts w:ascii="Times New Roman" w:hAnsi="Times New Roman" w:cs="Times New Roman"/>
          <w:sz w:val="20"/>
        </w:rPr>
        <w:t>Quaranta, A., Funzione consultiva e funzione giurisdizionale del Consiglio di Stato - un nodo da sciogliere, in Il Consiglio di Stato 1998, parte II, p. 279</w:t>
      </w:r>
      <w:r>
        <w:rPr>
          <w:rFonts w:ascii="Times New Roman" w:hAnsi="Times New Roman" w:cs="Times New Roman"/>
          <w:sz w:val="20"/>
        </w:rPr>
        <w:t>;</w:t>
      </w:r>
    </w:p>
    <w:p w:rsidR="00BD6AB8" w:rsidRDefault="00BD6AB8" w:rsidP="00BD6AB8">
      <w:pPr>
        <w:spacing w:after="120" w:line="240" w:lineRule="auto"/>
        <w:ind w:left="567" w:right="283"/>
        <w:jc w:val="both"/>
        <w:rPr>
          <w:rFonts w:ascii="Times New Roman" w:hAnsi="Times New Roman" w:cs="Times New Roman"/>
          <w:sz w:val="20"/>
        </w:rPr>
      </w:pPr>
      <w:r w:rsidRPr="00721D4A">
        <w:rPr>
          <w:rFonts w:ascii="Times New Roman" w:hAnsi="Times New Roman" w:cs="Times New Roman"/>
          <w:sz w:val="20"/>
        </w:rPr>
        <w:t>Pajno</w:t>
      </w:r>
      <w:r>
        <w:rPr>
          <w:rFonts w:ascii="Times New Roman" w:hAnsi="Times New Roman" w:cs="Times New Roman"/>
          <w:sz w:val="20"/>
        </w:rPr>
        <w:t xml:space="preserve">, A., </w:t>
      </w:r>
      <w:r w:rsidRPr="00721D4A">
        <w:rPr>
          <w:rFonts w:ascii="Times New Roman" w:hAnsi="Times New Roman" w:cs="Times New Roman"/>
          <w:sz w:val="20"/>
        </w:rPr>
        <w:t xml:space="preserve">Dalla garanzia sugli atti alla garanzia sulle regole: il Consiglio di stato e la funzione consultiva, in </w:t>
      </w:r>
      <w:r>
        <w:rPr>
          <w:rFonts w:ascii="Times New Roman" w:hAnsi="Times New Roman" w:cs="Times New Roman"/>
          <w:sz w:val="20"/>
        </w:rPr>
        <w:t>“</w:t>
      </w:r>
      <w:r w:rsidRPr="00596AF0">
        <w:rPr>
          <w:rFonts w:ascii="Times New Roman" w:hAnsi="Times New Roman" w:cs="Times New Roman"/>
          <w:i/>
          <w:sz w:val="20"/>
        </w:rPr>
        <w:t>I Consigli di Stato di Francia e d’Italia</w:t>
      </w:r>
      <w:r>
        <w:rPr>
          <w:rFonts w:ascii="Times New Roman" w:hAnsi="Times New Roman" w:cs="Times New Roman"/>
          <w:sz w:val="20"/>
        </w:rPr>
        <w:t>”</w:t>
      </w:r>
      <w:r w:rsidRPr="00721D4A">
        <w:rPr>
          <w:rFonts w:ascii="Times New Roman" w:hAnsi="Times New Roman" w:cs="Times New Roman"/>
          <w:sz w:val="20"/>
        </w:rPr>
        <w:t>, a cura di G. Paleologo</w:t>
      </w:r>
      <w:r>
        <w:rPr>
          <w:rFonts w:ascii="Times New Roman" w:hAnsi="Times New Roman" w:cs="Times New Roman"/>
          <w:sz w:val="20"/>
        </w:rPr>
        <w:t xml:space="preserve">, </w:t>
      </w:r>
      <w:r w:rsidR="00CD3E57">
        <w:rPr>
          <w:rFonts w:ascii="Times New Roman" w:hAnsi="Times New Roman" w:cs="Times New Roman"/>
          <w:sz w:val="20"/>
        </w:rPr>
        <w:t>Giuffè</w:t>
      </w:r>
      <w:r w:rsidRPr="00721D4A">
        <w:rPr>
          <w:rFonts w:ascii="Times New Roman" w:hAnsi="Times New Roman" w:cs="Times New Roman"/>
          <w:sz w:val="20"/>
        </w:rPr>
        <w:t>, 1998, 137 ss.</w:t>
      </w:r>
      <w:r>
        <w:rPr>
          <w:rFonts w:ascii="Times New Roman" w:hAnsi="Times New Roman" w:cs="Times New Roman"/>
          <w:sz w:val="20"/>
        </w:rPr>
        <w:t>;</w:t>
      </w:r>
    </w:p>
    <w:p w:rsidR="00BD6AB8" w:rsidRDefault="00BD6AB8" w:rsidP="00BD6AB8">
      <w:pPr>
        <w:spacing w:after="120" w:line="240" w:lineRule="auto"/>
        <w:ind w:left="567" w:right="283"/>
        <w:jc w:val="both"/>
        <w:rPr>
          <w:rFonts w:ascii="Times New Roman" w:hAnsi="Times New Roman" w:cs="Times New Roman"/>
          <w:sz w:val="20"/>
        </w:rPr>
      </w:pPr>
      <w:r w:rsidRPr="00287757">
        <w:rPr>
          <w:rFonts w:ascii="Times New Roman" w:hAnsi="Times New Roman" w:cs="Times New Roman"/>
          <w:sz w:val="20"/>
        </w:rPr>
        <w:t>Melis,</w:t>
      </w:r>
      <w:r>
        <w:rPr>
          <w:rFonts w:ascii="Times New Roman" w:hAnsi="Times New Roman" w:cs="Times New Roman"/>
          <w:sz w:val="20"/>
        </w:rPr>
        <w:t xml:space="preserve"> G., </w:t>
      </w:r>
      <w:r w:rsidRPr="00287757">
        <w:rPr>
          <w:rFonts w:ascii="Times New Roman" w:hAnsi="Times New Roman" w:cs="Times New Roman"/>
          <w:sz w:val="20"/>
        </w:rPr>
        <w:t>Origine e storia del Consiglio di Stato italiano</w:t>
      </w:r>
      <w:r w:rsidRPr="00287757">
        <w:t xml:space="preserve"> </w:t>
      </w:r>
      <w:r w:rsidRPr="00287757">
        <w:rPr>
          <w:rFonts w:ascii="Times New Roman" w:hAnsi="Times New Roman" w:cs="Times New Roman"/>
          <w:sz w:val="20"/>
        </w:rPr>
        <w:t xml:space="preserve">in </w:t>
      </w:r>
      <w:r>
        <w:rPr>
          <w:rFonts w:ascii="Times New Roman" w:hAnsi="Times New Roman" w:cs="Times New Roman"/>
          <w:sz w:val="20"/>
        </w:rPr>
        <w:t>“</w:t>
      </w:r>
      <w:r w:rsidRPr="00287757">
        <w:rPr>
          <w:rFonts w:ascii="Times New Roman" w:hAnsi="Times New Roman" w:cs="Times New Roman"/>
          <w:i/>
          <w:sz w:val="20"/>
        </w:rPr>
        <w:t>I Consigli di Stato di Francia e d’Italia</w:t>
      </w:r>
      <w:r>
        <w:rPr>
          <w:rFonts w:ascii="Times New Roman" w:hAnsi="Times New Roman" w:cs="Times New Roman"/>
          <w:sz w:val="20"/>
        </w:rPr>
        <w:t>”</w:t>
      </w:r>
      <w:r w:rsidRPr="00287757">
        <w:rPr>
          <w:rFonts w:ascii="Times New Roman" w:hAnsi="Times New Roman" w:cs="Times New Roman"/>
          <w:sz w:val="20"/>
        </w:rPr>
        <w:t>, a cura di</w:t>
      </w:r>
      <w:r>
        <w:rPr>
          <w:rFonts w:ascii="Times New Roman" w:hAnsi="Times New Roman" w:cs="Times New Roman"/>
          <w:sz w:val="20"/>
        </w:rPr>
        <w:t xml:space="preserve"> G. Paleologo, </w:t>
      </w:r>
      <w:r w:rsidR="00CD3E57">
        <w:rPr>
          <w:rFonts w:ascii="Times New Roman" w:hAnsi="Times New Roman" w:cs="Times New Roman"/>
          <w:sz w:val="20"/>
        </w:rPr>
        <w:t>Giuffrè</w:t>
      </w:r>
      <w:r>
        <w:rPr>
          <w:rFonts w:ascii="Times New Roman" w:hAnsi="Times New Roman" w:cs="Times New Roman"/>
          <w:sz w:val="20"/>
        </w:rPr>
        <w:t xml:space="preserve">, 1998, pag. 71 e </w:t>
      </w:r>
      <w:r w:rsidRPr="00287757">
        <w:rPr>
          <w:rFonts w:ascii="Times New Roman" w:hAnsi="Times New Roman" w:cs="Times New Roman"/>
          <w:sz w:val="20"/>
        </w:rPr>
        <w:t xml:space="preserve"> ss</w:t>
      </w:r>
      <w:r>
        <w:rPr>
          <w:rFonts w:ascii="Times New Roman" w:hAnsi="Times New Roman" w:cs="Times New Roman"/>
          <w:sz w:val="20"/>
        </w:rPr>
        <w:t>g;</w:t>
      </w:r>
    </w:p>
    <w:p w:rsidR="00BD6AB8" w:rsidRDefault="00BD6AB8" w:rsidP="00BD6AB8">
      <w:pPr>
        <w:spacing w:after="120" w:line="240" w:lineRule="auto"/>
        <w:ind w:left="567" w:right="283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Cassese, S., </w:t>
      </w:r>
      <w:r w:rsidRPr="00977A87">
        <w:rPr>
          <w:rFonts w:ascii="Times New Roman" w:hAnsi="Times New Roman" w:cs="Times New Roman"/>
          <w:sz w:val="20"/>
        </w:rPr>
        <w:t>L'attività consultiva del Consiglio di Stato in materia di norme</w:t>
      </w:r>
      <w:r w:rsidRPr="00D70EA5">
        <w:t xml:space="preserve"> </w:t>
      </w:r>
      <w:r w:rsidRPr="00D70EA5">
        <w:rPr>
          <w:rFonts w:ascii="Times New Roman" w:hAnsi="Times New Roman" w:cs="Times New Roman"/>
          <w:sz w:val="20"/>
        </w:rPr>
        <w:t xml:space="preserve">in “I Consigli di Stato di Francia e d’Italia”, a cura di G. Paleologo, </w:t>
      </w:r>
      <w:r w:rsidR="00CD3E57">
        <w:rPr>
          <w:rFonts w:ascii="Times New Roman" w:hAnsi="Times New Roman" w:cs="Times New Roman"/>
          <w:sz w:val="20"/>
        </w:rPr>
        <w:t>Giuffrè</w:t>
      </w:r>
      <w:r w:rsidRPr="00D70EA5">
        <w:rPr>
          <w:rFonts w:ascii="Times New Roman" w:hAnsi="Times New Roman" w:cs="Times New Roman"/>
          <w:sz w:val="20"/>
        </w:rPr>
        <w:t>, 1998,</w:t>
      </w:r>
      <w:r>
        <w:rPr>
          <w:rFonts w:ascii="Times New Roman" w:hAnsi="Times New Roman" w:cs="Times New Roman"/>
          <w:sz w:val="20"/>
        </w:rPr>
        <w:t xml:space="preserve"> pag. 87;</w:t>
      </w:r>
    </w:p>
    <w:p w:rsidR="00BD6AB8" w:rsidRDefault="00BD6AB8" w:rsidP="00BD6AB8">
      <w:pPr>
        <w:spacing w:after="120" w:line="240" w:lineRule="auto"/>
        <w:ind w:left="567" w:right="283"/>
        <w:jc w:val="both"/>
        <w:rPr>
          <w:rFonts w:ascii="Times New Roman" w:hAnsi="Times New Roman" w:cs="Times New Roman"/>
          <w:sz w:val="20"/>
        </w:rPr>
      </w:pPr>
      <w:r w:rsidRPr="00FD58E3">
        <w:rPr>
          <w:rFonts w:ascii="Times New Roman" w:hAnsi="Times New Roman" w:cs="Times New Roman"/>
          <w:sz w:val="20"/>
        </w:rPr>
        <w:t xml:space="preserve">Satta, </w:t>
      </w:r>
      <w:r>
        <w:rPr>
          <w:rFonts w:ascii="Times New Roman" w:hAnsi="Times New Roman" w:cs="Times New Roman"/>
          <w:sz w:val="20"/>
        </w:rPr>
        <w:t xml:space="preserve">F., </w:t>
      </w:r>
      <w:r w:rsidRPr="00FD58E3">
        <w:rPr>
          <w:rFonts w:ascii="Times New Roman" w:hAnsi="Times New Roman" w:cs="Times New Roman"/>
          <w:sz w:val="20"/>
        </w:rPr>
        <w:t>La funzione consultiva del Consiglio di Stato e la legge sul procedimento, in Scritti in onore di Giuseppe Guarino, Padova,1998, 601 ss.</w:t>
      </w:r>
      <w:r>
        <w:rPr>
          <w:rFonts w:ascii="Times New Roman" w:hAnsi="Times New Roman" w:cs="Times New Roman"/>
          <w:sz w:val="20"/>
        </w:rPr>
        <w:t>;</w:t>
      </w:r>
    </w:p>
    <w:p w:rsidR="00BD6AB8" w:rsidRDefault="00BD6AB8" w:rsidP="00BD6AB8">
      <w:pPr>
        <w:spacing w:after="120" w:line="240" w:lineRule="auto"/>
        <w:ind w:left="567" w:right="283"/>
        <w:jc w:val="both"/>
        <w:rPr>
          <w:rFonts w:ascii="Times New Roman" w:hAnsi="Times New Roman" w:cs="Times New Roman"/>
          <w:sz w:val="20"/>
        </w:rPr>
      </w:pPr>
      <w:r w:rsidRPr="00B63016">
        <w:rPr>
          <w:rFonts w:ascii="Times New Roman" w:hAnsi="Times New Roman" w:cs="Times New Roman"/>
          <w:sz w:val="20"/>
        </w:rPr>
        <w:t>Corpaci, A., Note su la dottrina amministrativistica italiana e la giustizia amministrativa tra fascismo e Repubblica, Quaderni fiorentini per la storia del pensie</w:t>
      </w:r>
      <w:r>
        <w:rPr>
          <w:rFonts w:ascii="Times New Roman" w:hAnsi="Times New Roman" w:cs="Times New Roman"/>
          <w:sz w:val="20"/>
        </w:rPr>
        <w:t>ro giuridico moderno, Vol. 28, n</w:t>
      </w:r>
      <w:r w:rsidRPr="00B63016">
        <w:rPr>
          <w:rFonts w:ascii="Times New Roman" w:hAnsi="Times New Roman" w:cs="Times New Roman"/>
          <w:sz w:val="20"/>
        </w:rPr>
        <w:t>. 2, 1999;</w:t>
      </w:r>
    </w:p>
    <w:p w:rsidR="00BD6AB8" w:rsidRDefault="00BD6AB8" w:rsidP="00BD6AB8">
      <w:pPr>
        <w:spacing w:after="120" w:line="240" w:lineRule="auto"/>
        <w:ind w:left="567" w:right="283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La Medica, D.,  </w:t>
      </w:r>
      <w:r w:rsidRPr="00A15222">
        <w:rPr>
          <w:rFonts w:ascii="Times New Roman" w:hAnsi="Times New Roman" w:cs="Times New Roman"/>
          <w:sz w:val="20"/>
        </w:rPr>
        <w:t>Lo «statuto albertino» nel 150</w:t>
      </w:r>
      <w:r>
        <w:rPr>
          <w:rFonts w:ascii="Times New Roman" w:hAnsi="Times New Roman" w:cs="Times New Roman"/>
          <w:sz w:val="20"/>
        </w:rPr>
        <w:t>^</w:t>
      </w:r>
      <w:r w:rsidRPr="00A15222">
        <w:rPr>
          <w:rFonts w:ascii="Times New Roman" w:hAnsi="Times New Roman" w:cs="Times New Roman"/>
          <w:sz w:val="20"/>
        </w:rPr>
        <w:t xml:space="preserve"> anniversario della sua promulgazione</w:t>
      </w:r>
      <w:r>
        <w:rPr>
          <w:rFonts w:ascii="Times New Roman" w:hAnsi="Times New Roman" w:cs="Times New Roman"/>
          <w:sz w:val="20"/>
        </w:rPr>
        <w:t xml:space="preserve">, </w:t>
      </w:r>
      <w:r w:rsidRPr="00A15222">
        <w:rPr>
          <w:rFonts w:ascii="Times New Roman" w:hAnsi="Times New Roman" w:cs="Times New Roman"/>
          <w:sz w:val="20"/>
        </w:rPr>
        <w:t>Scritti giuridici in onore di Sebastiano Cassarino, Padova 2001, Vol. II.</w:t>
      </w:r>
      <w:r>
        <w:rPr>
          <w:rFonts w:ascii="Times New Roman" w:hAnsi="Times New Roman" w:cs="Times New Roman"/>
          <w:sz w:val="20"/>
        </w:rPr>
        <w:t>;</w:t>
      </w:r>
    </w:p>
    <w:p w:rsidR="00BD6AB8" w:rsidRPr="00A155E1" w:rsidRDefault="00BD6AB8" w:rsidP="00BD6AB8">
      <w:pPr>
        <w:spacing w:after="120" w:line="240" w:lineRule="auto"/>
        <w:ind w:left="567" w:right="283"/>
        <w:jc w:val="both"/>
        <w:rPr>
          <w:rFonts w:ascii="Times New Roman" w:hAnsi="Times New Roman" w:cs="Times New Roman"/>
          <w:sz w:val="20"/>
        </w:rPr>
      </w:pPr>
      <w:r w:rsidRPr="00A155E1">
        <w:rPr>
          <w:rFonts w:ascii="Times New Roman" w:hAnsi="Times New Roman" w:cs="Times New Roman"/>
          <w:sz w:val="20"/>
        </w:rPr>
        <w:t>De Lise Pasquale</w:t>
      </w:r>
      <w:r>
        <w:rPr>
          <w:rFonts w:ascii="Times New Roman" w:hAnsi="Times New Roman" w:cs="Times New Roman"/>
          <w:sz w:val="20"/>
        </w:rPr>
        <w:t xml:space="preserve">, </w:t>
      </w:r>
      <w:r w:rsidRPr="00A155E1">
        <w:rPr>
          <w:rFonts w:ascii="Times New Roman" w:hAnsi="Times New Roman" w:cs="Times New Roman"/>
          <w:sz w:val="20"/>
        </w:rPr>
        <w:t>Stato e prospettive della giustizia amministrativa</w:t>
      </w:r>
      <w:r>
        <w:rPr>
          <w:rFonts w:ascii="Times New Roman" w:hAnsi="Times New Roman" w:cs="Times New Roman"/>
          <w:sz w:val="20"/>
        </w:rPr>
        <w:t>,</w:t>
      </w:r>
      <w:r w:rsidRPr="00A155E1">
        <w:rPr>
          <w:rFonts w:ascii="Times New Roman" w:hAnsi="Times New Roman" w:cs="Times New Roman"/>
          <w:sz w:val="20"/>
        </w:rPr>
        <w:t xml:space="preserve"> Giornale Di</w:t>
      </w:r>
      <w:r>
        <w:rPr>
          <w:rFonts w:ascii="Times New Roman" w:hAnsi="Times New Roman" w:cs="Times New Roman"/>
          <w:sz w:val="20"/>
        </w:rPr>
        <w:t>r. Amm., 2002, 3, 337;</w:t>
      </w:r>
      <w:r w:rsidRPr="00A155E1">
        <w:rPr>
          <w:rFonts w:ascii="Times New Roman" w:hAnsi="Times New Roman" w:cs="Times New Roman"/>
          <w:sz w:val="20"/>
        </w:rPr>
        <w:t xml:space="preserve"> </w:t>
      </w:r>
    </w:p>
    <w:p w:rsidR="00BD6AB8" w:rsidRPr="002A0094" w:rsidRDefault="00BD6AB8" w:rsidP="00BD6AB8">
      <w:pPr>
        <w:spacing w:after="120" w:line="240" w:lineRule="auto"/>
        <w:ind w:left="567" w:right="283"/>
        <w:jc w:val="both"/>
        <w:rPr>
          <w:rFonts w:ascii="Times New Roman" w:hAnsi="Times New Roman" w:cs="Times New Roman"/>
          <w:sz w:val="20"/>
        </w:rPr>
      </w:pPr>
      <w:r w:rsidRPr="002A0094">
        <w:rPr>
          <w:rFonts w:ascii="Times New Roman" w:hAnsi="Times New Roman" w:cs="Times New Roman"/>
          <w:sz w:val="20"/>
        </w:rPr>
        <w:t>Patroni Griffi</w:t>
      </w:r>
      <w:r>
        <w:rPr>
          <w:rFonts w:ascii="Times New Roman" w:hAnsi="Times New Roman" w:cs="Times New Roman"/>
          <w:sz w:val="20"/>
        </w:rPr>
        <w:t xml:space="preserve">. F., </w:t>
      </w:r>
      <w:r w:rsidRPr="002A0094">
        <w:rPr>
          <w:rFonts w:ascii="Times New Roman" w:hAnsi="Times New Roman" w:cs="Times New Roman"/>
          <w:sz w:val="20"/>
        </w:rPr>
        <w:t>Forme e procedure della regolazione. Il ruolo con</w:t>
      </w:r>
      <w:r>
        <w:rPr>
          <w:rFonts w:ascii="Times New Roman" w:hAnsi="Times New Roman" w:cs="Times New Roman"/>
          <w:sz w:val="20"/>
        </w:rPr>
        <w:t>sultivo del Consiglio di Stato,</w:t>
      </w:r>
      <w:r w:rsidRPr="002A0094">
        <w:rPr>
          <w:rFonts w:ascii="Times New Roman" w:hAnsi="Times New Roman" w:cs="Times New Roman"/>
          <w:sz w:val="20"/>
        </w:rPr>
        <w:t xml:space="preserve"> </w:t>
      </w:r>
      <w:hyperlink r:id="rId8" w:history="1">
        <w:r w:rsidRPr="005C350C">
          <w:rPr>
            <w:rStyle w:val="Collegamentoipertestuale"/>
            <w:rFonts w:ascii="Times New Roman" w:hAnsi="Times New Roman" w:cs="Times New Roman"/>
            <w:sz w:val="20"/>
          </w:rPr>
          <w:t>www.giustizia-amministrativa.it</w:t>
        </w:r>
      </w:hyperlink>
      <w:r>
        <w:rPr>
          <w:rFonts w:ascii="Times New Roman" w:hAnsi="Times New Roman" w:cs="Times New Roman"/>
          <w:sz w:val="20"/>
        </w:rPr>
        <w:t xml:space="preserve"> (</w:t>
      </w:r>
      <w:r w:rsidRPr="002A0094">
        <w:rPr>
          <w:rFonts w:ascii="Times New Roman" w:hAnsi="Times New Roman" w:cs="Times New Roman"/>
          <w:sz w:val="20"/>
        </w:rPr>
        <w:t>2002</w:t>
      </w:r>
      <w:r>
        <w:rPr>
          <w:rFonts w:ascii="Times New Roman" w:hAnsi="Times New Roman" w:cs="Times New Roman"/>
          <w:sz w:val="20"/>
        </w:rPr>
        <w:t>).</w:t>
      </w:r>
    </w:p>
    <w:p w:rsidR="00BD6AB8" w:rsidRDefault="00BD6AB8" w:rsidP="00BD6AB8">
      <w:pPr>
        <w:spacing w:after="120" w:line="240" w:lineRule="auto"/>
        <w:ind w:left="567" w:right="283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Melis. G., I</w:t>
      </w:r>
      <w:r w:rsidRPr="00A174AB">
        <w:rPr>
          <w:rFonts w:ascii="Times New Roman" w:hAnsi="Times New Roman" w:cs="Times New Roman"/>
          <w:sz w:val="20"/>
        </w:rPr>
        <w:t>l Consiglio di Stato ai tempi di Santi Romano, Relazione al convegno su “Il Consiglio di Stato durante la presidenza di Santi Romano”, Consiglio di Stato, Roma, 6 febbraio 2003</w:t>
      </w:r>
      <w:r>
        <w:rPr>
          <w:rFonts w:ascii="Times New Roman" w:hAnsi="Times New Roman" w:cs="Times New Roman"/>
          <w:sz w:val="20"/>
        </w:rPr>
        <w:t xml:space="preserve">, Giappichelli 2004; </w:t>
      </w:r>
    </w:p>
    <w:p w:rsidR="00CD3E57" w:rsidRDefault="00CD3E57" w:rsidP="00CD3E57">
      <w:pPr>
        <w:spacing w:after="120" w:line="240" w:lineRule="auto"/>
        <w:ind w:left="567" w:right="283"/>
        <w:jc w:val="both"/>
        <w:rPr>
          <w:rFonts w:ascii="Times New Roman" w:hAnsi="Times New Roman" w:cs="Times New Roman"/>
          <w:sz w:val="20"/>
        </w:rPr>
      </w:pPr>
      <w:r w:rsidRPr="00120297">
        <w:rPr>
          <w:rFonts w:ascii="Times New Roman" w:hAnsi="Times New Roman" w:cs="Times New Roman"/>
          <w:sz w:val="20"/>
        </w:rPr>
        <w:t>Lignani</w:t>
      </w:r>
      <w:r>
        <w:rPr>
          <w:rFonts w:ascii="Times New Roman" w:hAnsi="Times New Roman" w:cs="Times New Roman"/>
          <w:sz w:val="20"/>
        </w:rPr>
        <w:t>, P.G., I</w:t>
      </w:r>
      <w:r w:rsidRPr="00120297">
        <w:rPr>
          <w:rFonts w:ascii="Times New Roman" w:hAnsi="Times New Roman" w:cs="Times New Roman"/>
          <w:sz w:val="20"/>
        </w:rPr>
        <w:t xml:space="preserve">l </w:t>
      </w:r>
      <w:r>
        <w:rPr>
          <w:rFonts w:ascii="Times New Roman" w:hAnsi="Times New Roman" w:cs="Times New Roman"/>
          <w:sz w:val="20"/>
        </w:rPr>
        <w:t>ricorso straordinario al R</w:t>
      </w:r>
      <w:r w:rsidRPr="00120297">
        <w:rPr>
          <w:rFonts w:ascii="Times New Roman" w:hAnsi="Times New Roman" w:cs="Times New Roman"/>
          <w:sz w:val="20"/>
        </w:rPr>
        <w:t>e</w:t>
      </w:r>
      <w:r>
        <w:rPr>
          <w:rFonts w:ascii="Times New Roman" w:hAnsi="Times New Roman" w:cs="Times New Roman"/>
          <w:sz w:val="20"/>
        </w:rPr>
        <w:t xml:space="preserve"> in </w:t>
      </w:r>
      <w:r w:rsidRPr="002A343B">
        <w:rPr>
          <w:rFonts w:ascii="Times New Roman" w:hAnsi="Times New Roman" w:cs="Times New Roman"/>
          <w:i/>
          <w:sz w:val="20"/>
        </w:rPr>
        <w:t>Il Consiglio di Stato ai tempi di Santi Romano presidente del Consiglio di Stato</w:t>
      </w:r>
      <w:r w:rsidR="007473AD">
        <w:t xml:space="preserve">, </w:t>
      </w:r>
      <w:r w:rsidRPr="007473AD">
        <w:rPr>
          <w:rFonts w:ascii="Times New Roman" w:hAnsi="Times New Roman" w:cs="Times New Roman"/>
          <w:sz w:val="20"/>
        </w:rPr>
        <w:t>Roma, Palazzo Spada, 6 febbraio 2003</w:t>
      </w:r>
      <w:r>
        <w:rPr>
          <w:rFonts w:ascii="Times New Roman" w:hAnsi="Times New Roman" w:cs="Times New Roman"/>
          <w:sz w:val="20"/>
        </w:rPr>
        <w:t xml:space="preserve"> in </w:t>
      </w:r>
      <w:hyperlink r:id="rId9" w:history="1">
        <w:r w:rsidRPr="002505DB">
          <w:rPr>
            <w:rStyle w:val="Collegamentoipertestuale"/>
            <w:rFonts w:ascii="Times New Roman" w:hAnsi="Times New Roman" w:cs="Times New Roman"/>
            <w:sz w:val="20"/>
          </w:rPr>
          <w:t>www.giustizia-amministrativa.it</w:t>
        </w:r>
      </w:hyperlink>
      <w:r>
        <w:rPr>
          <w:rFonts w:ascii="Times New Roman" w:hAnsi="Times New Roman" w:cs="Times New Roman"/>
          <w:sz w:val="20"/>
        </w:rPr>
        <w:t xml:space="preserve"> , 2003:</w:t>
      </w:r>
    </w:p>
    <w:p w:rsidR="00BD6AB8" w:rsidRDefault="00BD6AB8" w:rsidP="00BD6AB8">
      <w:pPr>
        <w:spacing w:after="120" w:line="240" w:lineRule="auto"/>
        <w:ind w:left="567" w:right="283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Pozzi, A.,</w:t>
      </w:r>
      <w:r w:rsidRPr="002A343B">
        <w:t xml:space="preserve"> </w:t>
      </w:r>
      <w:r w:rsidRPr="002A343B">
        <w:rPr>
          <w:rFonts w:ascii="Times New Roman" w:hAnsi="Times New Roman" w:cs="Times New Roman"/>
          <w:sz w:val="20"/>
        </w:rPr>
        <w:t xml:space="preserve">I grandi affari consultivi in tema </w:t>
      </w:r>
      <w:r>
        <w:rPr>
          <w:rFonts w:ascii="Times New Roman" w:hAnsi="Times New Roman" w:cs="Times New Roman"/>
          <w:sz w:val="20"/>
        </w:rPr>
        <w:t>di</w:t>
      </w:r>
      <w:r w:rsidRPr="002A343B">
        <w:rPr>
          <w:rFonts w:ascii="Times New Roman" w:hAnsi="Times New Roman" w:cs="Times New Roman"/>
          <w:sz w:val="20"/>
        </w:rPr>
        <w:t xml:space="preserve"> organizzazione amministrativa e</w:t>
      </w:r>
      <w:r>
        <w:rPr>
          <w:rFonts w:ascii="Times New Roman" w:hAnsi="Times New Roman" w:cs="Times New Roman"/>
          <w:sz w:val="20"/>
        </w:rPr>
        <w:t xml:space="preserve"> di rapporti sociali e religiosi, in </w:t>
      </w:r>
      <w:r w:rsidRPr="002A343B">
        <w:rPr>
          <w:rFonts w:ascii="Times New Roman" w:hAnsi="Times New Roman" w:cs="Times New Roman"/>
          <w:i/>
          <w:sz w:val="20"/>
        </w:rPr>
        <w:t>Il Consiglio di Stato ai tempi di Santi Romano presidente del Consiglio di Stato</w:t>
      </w:r>
      <w:r>
        <w:rPr>
          <w:rFonts w:ascii="Times New Roman" w:hAnsi="Times New Roman" w:cs="Times New Roman"/>
          <w:sz w:val="20"/>
        </w:rPr>
        <w:t>,</w:t>
      </w:r>
      <w:r w:rsidR="007473AD" w:rsidRPr="007473AD">
        <w:t xml:space="preserve"> </w:t>
      </w:r>
      <w:r w:rsidR="007473AD" w:rsidRPr="007473AD">
        <w:rPr>
          <w:rFonts w:ascii="Times New Roman" w:hAnsi="Times New Roman" w:cs="Times New Roman"/>
          <w:sz w:val="20"/>
        </w:rPr>
        <w:t>Roma, Palazzo Spada, 6 febbraio 2003</w:t>
      </w:r>
      <w:r w:rsidR="007473AD">
        <w:rPr>
          <w:rFonts w:ascii="Times New Roman" w:hAnsi="Times New Roman" w:cs="Times New Roman"/>
          <w:sz w:val="20"/>
        </w:rPr>
        <w:t>,</w:t>
      </w:r>
      <w:r>
        <w:rPr>
          <w:rFonts w:ascii="Times New Roman" w:hAnsi="Times New Roman" w:cs="Times New Roman"/>
          <w:sz w:val="20"/>
        </w:rPr>
        <w:t xml:space="preserve"> </w:t>
      </w:r>
      <w:r w:rsidR="00CD3E57" w:rsidRPr="00CD3E57">
        <w:rPr>
          <w:rFonts w:ascii="Times New Roman" w:hAnsi="Times New Roman" w:cs="Times New Roman"/>
          <w:sz w:val="20"/>
        </w:rPr>
        <w:t>www.giu</w:t>
      </w:r>
      <w:r w:rsidR="00CD3E57">
        <w:rPr>
          <w:rFonts w:ascii="Times New Roman" w:hAnsi="Times New Roman" w:cs="Times New Roman"/>
          <w:sz w:val="20"/>
        </w:rPr>
        <w:t>stizia-amminis</w:t>
      </w:r>
      <w:r w:rsidR="007473AD">
        <w:rPr>
          <w:rFonts w:ascii="Times New Roman" w:hAnsi="Times New Roman" w:cs="Times New Roman"/>
          <w:sz w:val="20"/>
        </w:rPr>
        <w:t>trativa.it</w:t>
      </w:r>
      <w:r w:rsidR="00CD3E57">
        <w:rPr>
          <w:rFonts w:ascii="Times New Roman" w:hAnsi="Times New Roman" w:cs="Times New Roman"/>
          <w:sz w:val="20"/>
        </w:rPr>
        <w:t>, 2003</w:t>
      </w:r>
      <w:r>
        <w:rPr>
          <w:rFonts w:ascii="Times New Roman" w:hAnsi="Times New Roman" w:cs="Times New Roman"/>
          <w:sz w:val="20"/>
        </w:rPr>
        <w:t>;</w:t>
      </w:r>
    </w:p>
    <w:p w:rsidR="00BD6AB8" w:rsidRDefault="00BD6AB8" w:rsidP="00BD6AB8">
      <w:pPr>
        <w:spacing w:after="120" w:line="240" w:lineRule="auto"/>
        <w:ind w:left="567" w:right="283"/>
        <w:jc w:val="both"/>
        <w:rPr>
          <w:rFonts w:ascii="Times New Roman" w:hAnsi="Times New Roman" w:cs="Times New Roman"/>
          <w:sz w:val="20"/>
        </w:rPr>
      </w:pPr>
      <w:r w:rsidRPr="0002705A">
        <w:rPr>
          <w:rFonts w:ascii="Times New Roman" w:hAnsi="Times New Roman" w:cs="Times New Roman"/>
          <w:sz w:val="20"/>
        </w:rPr>
        <w:t>Patroni Griffi</w:t>
      </w:r>
      <w:r>
        <w:rPr>
          <w:rFonts w:ascii="Times New Roman" w:hAnsi="Times New Roman" w:cs="Times New Roman"/>
          <w:sz w:val="20"/>
        </w:rPr>
        <w:t xml:space="preserve">, F., </w:t>
      </w:r>
      <w:r w:rsidRPr="0002705A">
        <w:rPr>
          <w:rFonts w:ascii="Times New Roman" w:hAnsi="Times New Roman" w:cs="Times New Roman"/>
          <w:sz w:val="20"/>
        </w:rPr>
        <w:t>La funzione consultiva del Consiglio di Stato ai tempi di Santi Romano presidente: i</w:t>
      </w:r>
      <w:r>
        <w:rPr>
          <w:rFonts w:ascii="Times New Roman" w:hAnsi="Times New Roman" w:cs="Times New Roman"/>
          <w:sz w:val="20"/>
        </w:rPr>
        <w:t xml:space="preserve"> pareri sull’attività normativa, </w:t>
      </w:r>
      <w:r w:rsidRPr="0002705A">
        <w:rPr>
          <w:rFonts w:ascii="Times New Roman" w:hAnsi="Times New Roman" w:cs="Times New Roman"/>
          <w:sz w:val="20"/>
        </w:rPr>
        <w:t>Relazione al convegno “</w:t>
      </w:r>
      <w:r w:rsidRPr="00CD3E57">
        <w:rPr>
          <w:rFonts w:ascii="Times New Roman" w:hAnsi="Times New Roman" w:cs="Times New Roman"/>
          <w:i/>
          <w:sz w:val="20"/>
        </w:rPr>
        <w:t>Il Consiglio di Stato durante la presidenza di Santi Romano</w:t>
      </w:r>
      <w:r w:rsidR="007473AD">
        <w:rPr>
          <w:rFonts w:ascii="Times New Roman" w:hAnsi="Times New Roman" w:cs="Times New Roman"/>
          <w:sz w:val="20"/>
        </w:rPr>
        <w:t>”,</w:t>
      </w:r>
      <w:r w:rsidRPr="0002705A">
        <w:rPr>
          <w:rFonts w:ascii="Times New Roman" w:hAnsi="Times New Roman" w:cs="Times New Roman"/>
          <w:sz w:val="20"/>
        </w:rPr>
        <w:t xml:space="preserve"> Roma,</w:t>
      </w:r>
      <w:r>
        <w:rPr>
          <w:rFonts w:ascii="Times New Roman" w:hAnsi="Times New Roman" w:cs="Times New Roman"/>
          <w:sz w:val="20"/>
        </w:rPr>
        <w:t xml:space="preserve"> Palazzo Spada, 6 febbraio 2003</w:t>
      </w:r>
      <w:r w:rsidR="00CD3E57">
        <w:rPr>
          <w:rFonts w:ascii="Times New Roman" w:hAnsi="Times New Roman" w:cs="Times New Roman"/>
          <w:sz w:val="20"/>
        </w:rPr>
        <w:t xml:space="preserve">, </w:t>
      </w:r>
      <w:r w:rsidR="00CD3E57" w:rsidRPr="00CD3E57">
        <w:rPr>
          <w:rFonts w:ascii="Times New Roman" w:hAnsi="Times New Roman" w:cs="Times New Roman"/>
          <w:sz w:val="20"/>
        </w:rPr>
        <w:t>www.giu</w:t>
      </w:r>
      <w:r w:rsidR="007473AD">
        <w:rPr>
          <w:rFonts w:ascii="Times New Roman" w:hAnsi="Times New Roman" w:cs="Times New Roman"/>
          <w:sz w:val="20"/>
        </w:rPr>
        <w:t>stizia-amministrativa.it , 2003;</w:t>
      </w:r>
    </w:p>
    <w:p w:rsidR="00BD6AB8" w:rsidRDefault="00BD6AB8" w:rsidP="00BD6AB8">
      <w:pPr>
        <w:spacing w:after="120" w:line="240" w:lineRule="auto"/>
        <w:ind w:left="567" w:right="283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Gallo, C.E., </w:t>
      </w:r>
      <w:r w:rsidRPr="00AB20CF">
        <w:rPr>
          <w:rFonts w:ascii="Times New Roman" w:hAnsi="Times New Roman" w:cs="Times New Roman"/>
          <w:sz w:val="20"/>
        </w:rPr>
        <w:t>La partecipazione del giudice amministrativo all'attività della pubblica amministrazione ed il suo riflesso sull'esercizio della funzione giurisdizionale nel quadro del nuovo titolo V Cost</w:t>
      </w:r>
      <w:r>
        <w:rPr>
          <w:rFonts w:ascii="Times New Roman" w:hAnsi="Times New Roman" w:cs="Times New Roman"/>
          <w:sz w:val="20"/>
        </w:rPr>
        <w:t xml:space="preserve">., </w:t>
      </w:r>
      <w:r w:rsidRPr="00AB20CF">
        <w:rPr>
          <w:rFonts w:ascii="Times New Roman" w:hAnsi="Times New Roman" w:cs="Times New Roman"/>
          <w:sz w:val="20"/>
        </w:rPr>
        <w:t>Dir. proc. amm., fasc.2, 2003, pag. 469</w:t>
      </w:r>
    </w:p>
    <w:p w:rsidR="00BD6AB8" w:rsidRPr="00223F1A" w:rsidRDefault="00BD6AB8" w:rsidP="00BD6AB8">
      <w:pPr>
        <w:spacing w:after="120" w:line="240" w:lineRule="auto"/>
        <w:ind w:left="567" w:right="283"/>
        <w:jc w:val="both"/>
        <w:rPr>
          <w:rFonts w:ascii="Times New Roman" w:hAnsi="Times New Roman" w:cs="Times New Roman"/>
          <w:sz w:val="20"/>
        </w:rPr>
      </w:pPr>
      <w:r w:rsidRPr="00223F1A">
        <w:rPr>
          <w:rFonts w:ascii="Times New Roman" w:hAnsi="Times New Roman" w:cs="Times New Roman"/>
          <w:sz w:val="20"/>
        </w:rPr>
        <w:t>Romano</w:t>
      </w:r>
      <w:r>
        <w:rPr>
          <w:rFonts w:ascii="Times New Roman" w:hAnsi="Times New Roman" w:cs="Times New Roman"/>
          <w:sz w:val="20"/>
        </w:rPr>
        <w:t>. A., L</w:t>
      </w:r>
      <w:r w:rsidRPr="00223F1A">
        <w:rPr>
          <w:rFonts w:ascii="Times New Roman" w:hAnsi="Times New Roman" w:cs="Times New Roman"/>
          <w:sz w:val="20"/>
        </w:rPr>
        <w:t>a giurisdizione amministrativa esclusiva dal 1865 al 1948</w:t>
      </w:r>
      <w:r>
        <w:rPr>
          <w:rFonts w:ascii="Times New Roman" w:hAnsi="Times New Roman" w:cs="Times New Roman"/>
          <w:sz w:val="20"/>
        </w:rPr>
        <w:t xml:space="preserve">, </w:t>
      </w:r>
      <w:r w:rsidRPr="00223F1A">
        <w:rPr>
          <w:rFonts w:ascii="Times New Roman" w:hAnsi="Times New Roman" w:cs="Times New Roman"/>
          <w:sz w:val="20"/>
        </w:rPr>
        <w:t>Dir. pro</w:t>
      </w:r>
      <w:r>
        <w:rPr>
          <w:rFonts w:ascii="Times New Roman" w:hAnsi="Times New Roman" w:cs="Times New Roman"/>
          <w:sz w:val="20"/>
        </w:rPr>
        <w:t>c. amm., fasc.2, 2004, pag. 417;</w:t>
      </w:r>
    </w:p>
    <w:p w:rsidR="00BD6AB8" w:rsidRDefault="00BD6AB8" w:rsidP="00BD6AB8">
      <w:pPr>
        <w:spacing w:after="120" w:line="240" w:lineRule="auto"/>
        <w:ind w:left="567" w:right="283"/>
        <w:jc w:val="both"/>
        <w:rPr>
          <w:rFonts w:ascii="Times New Roman" w:hAnsi="Times New Roman" w:cs="Times New Roman"/>
          <w:sz w:val="20"/>
        </w:rPr>
      </w:pPr>
      <w:r w:rsidRPr="00C6774F">
        <w:rPr>
          <w:rFonts w:ascii="Times New Roman" w:hAnsi="Times New Roman" w:cs="Times New Roman"/>
          <w:sz w:val="20"/>
        </w:rPr>
        <w:t>Carbone</w:t>
      </w:r>
      <w:r>
        <w:rPr>
          <w:rFonts w:ascii="Times New Roman" w:hAnsi="Times New Roman" w:cs="Times New Roman"/>
          <w:sz w:val="20"/>
        </w:rPr>
        <w:t>, L., D</w:t>
      </w:r>
      <w:r w:rsidRPr="00C6774F">
        <w:rPr>
          <w:rFonts w:ascii="Times New Roman" w:hAnsi="Times New Roman" w:cs="Times New Roman"/>
          <w:sz w:val="20"/>
        </w:rPr>
        <w:t>ieci anni di riform</w:t>
      </w:r>
      <w:r>
        <w:rPr>
          <w:rFonts w:ascii="Times New Roman" w:hAnsi="Times New Roman" w:cs="Times New Roman"/>
          <w:sz w:val="20"/>
        </w:rPr>
        <w:t xml:space="preserve">e amministrative - la giustizia, </w:t>
      </w:r>
      <w:r w:rsidRPr="00C6774F">
        <w:rPr>
          <w:rFonts w:ascii="Times New Roman" w:hAnsi="Times New Roman" w:cs="Times New Roman"/>
          <w:sz w:val="20"/>
        </w:rPr>
        <w:t>Giornale Dir</w:t>
      </w:r>
      <w:r>
        <w:rPr>
          <w:rFonts w:ascii="Times New Roman" w:hAnsi="Times New Roman" w:cs="Times New Roman"/>
          <w:sz w:val="20"/>
        </w:rPr>
        <w:t>. Amm., 2004, 7, 796;</w:t>
      </w:r>
    </w:p>
    <w:p w:rsidR="00BD6AB8" w:rsidRPr="00C6774F" w:rsidRDefault="00BD6AB8" w:rsidP="00BD6AB8">
      <w:pPr>
        <w:spacing w:after="120" w:line="240" w:lineRule="auto"/>
        <w:ind w:left="567" w:right="283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Bertonazzi, L., I</w:t>
      </w:r>
      <w:r w:rsidRPr="00212D42">
        <w:rPr>
          <w:rFonts w:ascii="Times New Roman" w:hAnsi="Times New Roman" w:cs="Times New Roman"/>
          <w:sz w:val="20"/>
        </w:rPr>
        <w:t>l difficoltoso inquadramento del Regio Decreto 17 agosto 1907, n. 642, recante il 'Regolamento per la procedura dinanzi al Consiglio di Stato in sede giurisdizionale', tra le fonti de</w:t>
      </w:r>
      <w:r>
        <w:rPr>
          <w:rFonts w:ascii="Times New Roman" w:hAnsi="Times New Roman" w:cs="Times New Roman"/>
          <w:sz w:val="20"/>
        </w:rPr>
        <w:t xml:space="preserve">l diritto primarie o secondarie, </w:t>
      </w:r>
      <w:r w:rsidRPr="00212D42">
        <w:rPr>
          <w:rFonts w:ascii="Times New Roman" w:hAnsi="Times New Roman" w:cs="Times New Roman"/>
          <w:sz w:val="20"/>
        </w:rPr>
        <w:t>Il dirit</w:t>
      </w:r>
      <w:r>
        <w:rPr>
          <w:rFonts w:ascii="Times New Roman" w:hAnsi="Times New Roman" w:cs="Times New Roman"/>
          <w:sz w:val="20"/>
        </w:rPr>
        <w:t xml:space="preserve">to processuale amministrativo, </w:t>
      </w:r>
      <w:r w:rsidRPr="00212D42">
        <w:rPr>
          <w:rFonts w:ascii="Times New Roman" w:hAnsi="Times New Roman" w:cs="Times New Roman"/>
          <w:sz w:val="20"/>
        </w:rPr>
        <w:t>2004</w:t>
      </w:r>
      <w:r>
        <w:rPr>
          <w:rFonts w:ascii="Times New Roman" w:hAnsi="Times New Roman" w:cs="Times New Roman"/>
          <w:sz w:val="20"/>
        </w:rPr>
        <w:t>:</w:t>
      </w:r>
    </w:p>
    <w:p w:rsidR="00BD6AB8" w:rsidRDefault="00BD6AB8" w:rsidP="00BD6AB8">
      <w:pPr>
        <w:spacing w:after="120" w:line="240" w:lineRule="auto"/>
        <w:ind w:left="567" w:right="283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AA.VV, </w:t>
      </w:r>
      <w:r w:rsidRPr="001505E6">
        <w:rPr>
          <w:rFonts w:ascii="Times New Roman" w:hAnsi="Times New Roman" w:cs="Times New Roman"/>
          <w:sz w:val="20"/>
        </w:rPr>
        <w:t>La giustizia amministrativa ai tempi di Santi Romano Presidente del Consig</w:t>
      </w:r>
      <w:r>
        <w:rPr>
          <w:rFonts w:ascii="Times New Roman" w:hAnsi="Times New Roman" w:cs="Times New Roman"/>
          <w:sz w:val="20"/>
        </w:rPr>
        <w:t>lio di Stato, Torino, 2004;</w:t>
      </w:r>
    </w:p>
    <w:p w:rsidR="00BD6AB8" w:rsidRDefault="00BD6AB8" w:rsidP="00BD6AB8">
      <w:pPr>
        <w:spacing w:after="120" w:line="240" w:lineRule="auto"/>
        <w:ind w:left="567" w:right="283"/>
        <w:jc w:val="both"/>
        <w:rPr>
          <w:rFonts w:ascii="Times New Roman" w:hAnsi="Times New Roman" w:cs="Times New Roman"/>
          <w:sz w:val="20"/>
        </w:rPr>
      </w:pPr>
      <w:r w:rsidRPr="001E159A">
        <w:rPr>
          <w:rFonts w:ascii="Times New Roman" w:hAnsi="Times New Roman" w:cs="Times New Roman"/>
          <w:sz w:val="20"/>
        </w:rPr>
        <w:t>Barbagallo,</w:t>
      </w:r>
      <w:r>
        <w:rPr>
          <w:rFonts w:ascii="Times New Roman" w:hAnsi="Times New Roman" w:cs="Times New Roman"/>
          <w:sz w:val="20"/>
        </w:rPr>
        <w:t xml:space="preserve"> G.,</w:t>
      </w:r>
      <w:r w:rsidRPr="001E159A">
        <w:rPr>
          <w:rFonts w:ascii="Times New Roman" w:hAnsi="Times New Roman" w:cs="Times New Roman"/>
          <w:sz w:val="20"/>
        </w:rPr>
        <w:t xml:space="preserve"> La Giustizia amministrativa, sistemi monisti e dualisti a confronto. La giurisdizione del Consiglio di Stato dalle origini al 1923, nel Regno di Sardegna e nel Regno d</w:t>
      </w:r>
      <w:r>
        <w:rPr>
          <w:rFonts w:ascii="Times New Roman" w:hAnsi="Times New Roman" w:cs="Times New Roman"/>
          <w:sz w:val="20"/>
        </w:rPr>
        <w:t xml:space="preserve">'Italia, 2006, in </w:t>
      </w:r>
      <w:r w:rsidR="007473AD" w:rsidRPr="007473AD">
        <w:rPr>
          <w:rFonts w:ascii="Times New Roman" w:hAnsi="Times New Roman" w:cs="Times New Roman"/>
          <w:i/>
          <w:sz w:val="20"/>
        </w:rPr>
        <w:t>www.</w:t>
      </w:r>
      <w:r w:rsidRPr="007473AD">
        <w:rPr>
          <w:rFonts w:ascii="Times New Roman" w:hAnsi="Times New Roman" w:cs="Times New Roman"/>
          <w:i/>
          <w:sz w:val="20"/>
        </w:rPr>
        <w:t>giustizia</w:t>
      </w:r>
      <w:r w:rsidRPr="001E159A">
        <w:rPr>
          <w:rFonts w:ascii="Times New Roman" w:hAnsi="Times New Roman" w:cs="Times New Roman"/>
          <w:i/>
          <w:sz w:val="20"/>
        </w:rPr>
        <w:t>-amministrativa.it</w:t>
      </w:r>
      <w:r>
        <w:rPr>
          <w:rFonts w:ascii="Times New Roman" w:hAnsi="Times New Roman" w:cs="Times New Roman"/>
          <w:sz w:val="20"/>
        </w:rPr>
        <w:t>;</w:t>
      </w:r>
    </w:p>
    <w:p w:rsidR="00BD6AB8" w:rsidRDefault="00BD6AB8" w:rsidP="00BD6AB8">
      <w:pPr>
        <w:spacing w:after="120" w:line="240" w:lineRule="auto"/>
        <w:ind w:left="567" w:right="283"/>
        <w:jc w:val="both"/>
        <w:rPr>
          <w:rFonts w:ascii="Times New Roman" w:hAnsi="Times New Roman" w:cs="Times New Roman"/>
          <w:sz w:val="20"/>
        </w:rPr>
      </w:pPr>
      <w:r w:rsidRPr="00A155E1">
        <w:rPr>
          <w:rFonts w:ascii="Times New Roman" w:hAnsi="Times New Roman" w:cs="Times New Roman"/>
          <w:sz w:val="20"/>
        </w:rPr>
        <w:t>Carbone, L., Qualità della regolazione e competitività: ricette diverse ma ingredienti comuni di Luigi Carbone Seminario su "Tecniche di produzione normativa e «</w:t>
      </w:r>
      <w:r w:rsidRPr="00A155E1">
        <w:rPr>
          <w:rFonts w:ascii="Times New Roman" w:hAnsi="Times New Roman" w:cs="Times New Roman"/>
          <w:i/>
          <w:sz w:val="20"/>
        </w:rPr>
        <w:t>better regulation</w:t>
      </w:r>
      <w:r>
        <w:rPr>
          <w:rFonts w:ascii="Times New Roman" w:hAnsi="Times New Roman" w:cs="Times New Roman"/>
          <w:sz w:val="20"/>
        </w:rPr>
        <w:t>»</w:t>
      </w:r>
      <w:r w:rsidRPr="00A155E1">
        <w:rPr>
          <w:rFonts w:ascii="Times New Roman" w:hAnsi="Times New Roman" w:cs="Times New Roman"/>
          <w:sz w:val="20"/>
        </w:rPr>
        <w:t xml:space="preserve"> Roma, </w:t>
      </w:r>
      <w:r>
        <w:rPr>
          <w:rFonts w:ascii="Times New Roman" w:hAnsi="Times New Roman" w:cs="Times New Roman"/>
          <w:sz w:val="20"/>
        </w:rPr>
        <w:t xml:space="preserve">La Sapienza, 26 gennaio 2007, </w:t>
      </w:r>
      <w:r w:rsidRPr="00A155E1">
        <w:rPr>
          <w:rFonts w:ascii="Times New Roman" w:hAnsi="Times New Roman" w:cs="Times New Roman"/>
          <w:sz w:val="20"/>
        </w:rPr>
        <w:t xml:space="preserve">in </w:t>
      </w:r>
      <w:r w:rsidRPr="007E261B">
        <w:rPr>
          <w:rFonts w:ascii="Times New Roman" w:hAnsi="Times New Roman" w:cs="Times New Roman"/>
          <w:i/>
          <w:sz w:val="20"/>
        </w:rPr>
        <w:t>www.astrid-online.it</w:t>
      </w:r>
      <w:r w:rsidRPr="00A155E1">
        <w:rPr>
          <w:rFonts w:ascii="Times New Roman" w:hAnsi="Times New Roman" w:cs="Times New Roman"/>
          <w:sz w:val="20"/>
        </w:rPr>
        <w:t>, 2007</w:t>
      </w:r>
      <w:r>
        <w:rPr>
          <w:rFonts w:ascii="Times New Roman" w:hAnsi="Times New Roman" w:cs="Times New Roman"/>
          <w:sz w:val="20"/>
        </w:rPr>
        <w:t>;</w:t>
      </w:r>
    </w:p>
    <w:p w:rsidR="00BD6AB8" w:rsidRDefault="00BD6AB8" w:rsidP="00BD6AB8">
      <w:pPr>
        <w:spacing w:after="120" w:line="240" w:lineRule="auto"/>
        <w:ind w:left="567" w:right="283"/>
        <w:jc w:val="both"/>
        <w:rPr>
          <w:rFonts w:ascii="Times New Roman" w:hAnsi="Times New Roman" w:cs="Times New Roman"/>
          <w:sz w:val="20"/>
        </w:rPr>
      </w:pPr>
      <w:r w:rsidRPr="009515A0">
        <w:rPr>
          <w:rFonts w:ascii="Times New Roman" w:hAnsi="Times New Roman" w:cs="Times New Roman"/>
          <w:sz w:val="20"/>
        </w:rPr>
        <w:t xml:space="preserve">Nocilla, </w:t>
      </w:r>
      <w:r>
        <w:rPr>
          <w:rFonts w:ascii="Times New Roman" w:hAnsi="Times New Roman" w:cs="Times New Roman"/>
          <w:sz w:val="20"/>
        </w:rPr>
        <w:t xml:space="preserve">D., </w:t>
      </w:r>
      <w:r w:rsidRPr="009515A0">
        <w:rPr>
          <w:rFonts w:ascii="Times New Roman" w:hAnsi="Times New Roman" w:cs="Times New Roman"/>
          <w:sz w:val="20"/>
        </w:rPr>
        <w:t xml:space="preserve">La funzione del Consiglio di Stato nelle politiche di semplificazione: il senso di un’esperienza, </w:t>
      </w:r>
      <w:r>
        <w:rPr>
          <w:rFonts w:ascii="Times New Roman" w:hAnsi="Times New Roman" w:cs="Times New Roman"/>
          <w:sz w:val="20"/>
        </w:rPr>
        <w:t>in Giur. it., n. 4/2007, p. 1035;</w:t>
      </w:r>
    </w:p>
    <w:p w:rsidR="00BD6AB8" w:rsidRDefault="00BD6AB8" w:rsidP="00BD6AB8">
      <w:pPr>
        <w:spacing w:after="120" w:line="240" w:lineRule="auto"/>
        <w:ind w:left="567" w:right="283"/>
        <w:jc w:val="both"/>
        <w:rPr>
          <w:rFonts w:ascii="Times New Roman" w:hAnsi="Times New Roman" w:cs="Times New Roman"/>
          <w:sz w:val="20"/>
        </w:rPr>
      </w:pPr>
      <w:r w:rsidRPr="007C0A74">
        <w:rPr>
          <w:rFonts w:ascii="Times New Roman" w:hAnsi="Times New Roman" w:cs="Times New Roman"/>
          <w:sz w:val="20"/>
        </w:rPr>
        <w:t xml:space="preserve">Nocilla, </w:t>
      </w:r>
      <w:r>
        <w:rPr>
          <w:rFonts w:ascii="Times New Roman" w:hAnsi="Times New Roman" w:cs="Times New Roman"/>
          <w:sz w:val="20"/>
        </w:rPr>
        <w:t xml:space="preserve">D., </w:t>
      </w:r>
      <w:r w:rsidRPr="007C0A74">
        <w:rPr>
          <w:rFonts w:ascii="Times New Roman" w:hAnsi="Times New Roman" w:cs="Times New Roman"/>
          <w:sz w:val="20"/>
        </w:rPr>
        <w:t>Funzione consultiva del Consiglio di Stato e Costituzione, in Scritti in onore di M. Scudiero, III, Napoli, Jovene, 2008, pp. 1483 ss.</w:t>
      </w:r>
      <w:r>
        <w:rPr>
          <w:rFonts w:ascii="Times New Roman" w:hAnsi="Times New Roman" w:cs="Times New Roman"/>
          <w:sz w:val="20"/>
        </w:rPr>
        <w:t>;</w:t>
      </w:r>
    </w:p>
    <w:p w:rsidR="00BD6AB8" w:rsidRDefault="00BD6AB8" w:rsidP="00BD6AB8">
      <w:pPr>
        <w:spacing w:after="120" w:line="240" w:lineRule="auto"/>
        <w:ind w:left="567" w:right="283"/>
        <w:jc w:val="both"/>
        <w:rPr>
          <w:rFonts w:ascii="Times New Roman" w:hAnsi="Times New Roman" w:cs="Times New Roman"/>
          <w:sz w:val="20"/>
        </w:rPr>
      </w:pPr>
      <w:r w:rsidRPr="00E460F5">
        <w:rPr>
          <w:rFonts w:ascii="Times New Roman" w:hAnsi="Times New Roman" w:cs="Times New Roman"/>
          <w:sz w:val="20"/>
        </w:rPr>
        <w:t>Nocilla</w:t>
      </w:r>
      <w:r>
        <w:rPr>
          <w:rFonts w:ascii="Times New Roman" w:hAnsi="Times New Roman" w:cs="Times New Roman"/>
          <w:sz w:val="20"/>
        </w:rPr>
        <w:t xml:space="preserve">, D., </w:t>
      </w:r>
      <w:r w:rsidRPr="00E460F5">
        <w:rPr>
          <w:rFonts w:ascii="Times New Roman" w:hAnsi="Times New Roman" w:cs="Times New Roman"/>
          <w:sz w:val="20"/>
        </w:rPr>
        <w:t>Funzione consultiva e costituzione</w:t>
      </w:r>
      <w:r>
        <w:rPr>
          <w:rFonts w:ascii="Times New Roman" w:hAnsi="Times New Roman" w:cs="Times New Roman"/>
          <w:sz w:val="20"/>
        </w:rPr>
        <w:t xml:space="preserve">, </w:t>
      </w:r>
      <w:r w:rsidRPr="007473AD">
        <w:rPr>
          <w:rFonts w:ascii="Times New Roman" w:hAnsi="Times New Roman" w:cs="Times New Roman"/>
          <w:i/>
          <w:sz w:val="20"/>
        </w:rPr>
        <w:t>www.giustizia-amministrativa.it</w:t>
      </w:r>
      <w:r w:rsidRPr="00E460F5">
        <w:rPr>
          <w:rFonts w:ascii="Times New Roman" w:hAnsi="Times New Roman" w:cs="Times New Roman"/>
          <w:sz w:val="20"/>
        </w:rPr>
        <w:t xml:space="preserve"> (2008)</w:t>
      </w:r>
      <w:r>
        <w:rPr>
          <w:rFonts w:ascii="Times New Roman" w:hAnsi="Times New Roman" w:cs="Times New Roman"/>
          <w:sz w:val="20"/>
        </w:rPr>
        <w:t>;</w:t>
      </w:r>
    </w:p>
    <w:p w:rsidR="00BD6AB8" w:rsidRDefault="00BD6AB8" w:rsidP="00BD6AB8">
      <w:pPr>
        <w:spacing w:after="120" w:line="240" w:lineRule="auto"/>
        <w:ind w:left="567" w:right="283"/>
        <w:jc w:val="both"/>
        <w:rPr>
          <w:rFonts w:ascii="Times New Roman" w:hAnsi="Times New Roman" w:cs="Times New Roman"/>
          <w:sz w:val="20"/>
        </w:rPr>
      </w:pPr>
      <w:r w:rsidRPr="009D658A">
        <w:rPr>
          <w:rFonts w:ascii="Times New Roman" w:hAnsi="Times New Roman" w:cs="Times New Roman"/>
          <w:sz w:val="20"/>
        </w:rPr>
        <w:t>Carbone</w:t>
      </w:r>
      <w:r>
        <w:rPr>
          <w:rFonts w:ascii="Times New Roman" w:hAnsi="Times New Roman" w:cs="Times New Roman"/>
          <w:sz w:val="20"/>
        </w:rPr>
        <w:t xml:space="preserve">, L., </w:t>
      </w:r>
      <w:r w:rsidRPr="009D658A">
        <w:rPr>
          <w:rFonts w:ascii="Times New Roman" w:hAnsi="Times New Roman" w:cs="Times New Roman"/>
          <w:sz w:val="20"/>
        </w:rPr>
        <w:t>Qualità della regolazione e competitività: ricett</w:t>
      </w:r>
      <w:r>
        <w:rPr>
          <w:rFonts w:ascii="Times New Roman" w:hAnsi="Times New Roman" w:cs="Times New Roman"/>
          <w:sz w:val="20"/>
        </w:rPr>
        <w:t xml:space="preserve">e diverse ma ingredienti comuni, </w:t>
      </w:r>
      <w:r w:rsidRPr="009D658A">
        <w:rPr>
          <w:rFonts w:ascii="Times New Roman" w:hAnsi="Times New Roman" w:cs="Times New Roman"/>
          <w:sz w:val="20"/>
        </w:rPr>
        <w:t>Seminario su "Tecniche di produzione normativa e «better regulation»"</w:t>
      </w:r>
      <w:r>
        <w:rPr>
          <w:rFonts w:ascii="Times New Roman" w:hAnsi="Times New Roman" w:cs="Times New Roman"/>
          <w:sz w:val="20"/>
        </w:rPr>
        <w:t>,</w:t>
      </w:r>
      <w:r w:rsidRPr="009D658A">
        <w:rPr>
          <w:rFonts w:ascii="Times New Roman" w:hAnsi="Times New Roman" w:cs="Times New Roman"/>
          <w:sz w:val="20"/>
        </w:rPr>
        <w:t xml:space="preserve"> Roma, La Sapienza, 26 gennaio 2007</w:t>
      </w:r>
      <w:r>
        <w:rPr>
          <w:rFonts w:ascii="Times New Roman" w:hAnsi="Times New Roman" w:cs="Times New Roman"/>
          <w:sz w:val="20"/>
        </w:rPr>
        <w:t xml:space="preserve">; </w:t>
      </w:r>
    </w:p>
    <w:p w:rsidR="00BD6AB8" w:rsidRDefault="00BD6AB8" w:rsidP="00BD6AB8">
      <w:pPr>
        <w:spacing w:after="120" w:line="240" w:lineRule="auto"/>
        <w:ind w:left="567" w:right="283"/>
        <w:jc w:val="both"/>
        <w:rPr>
          <w:rFonts w:ascii="Times New Roman" w:hAnsi="Times New Roman" w:cs="Times New Roman"/>
          <w:sz w:val="20"/>
        </w:rPr>
      </w:pPr>
      <w:r w:rsidRPr="002C18EC">
        <w:rPr>
          <w:rFonts w:ascii="Times New Roman" w:hAnsi="Times New Roman" w:cs="Times New Roman"/>
          <w:sz w:val="20"/>
        </w:rPr>
        <w:t>De Lise, P., Intervento al Convegno di studi sul tema sessantennio della giustizia amministrativa e conta</w:t>
      </w:r>
      <w:r>
        <w:rPr>
          <w:rFonts w:ascii="Times New Roman" w:hAnsi="Times New Roman" w:cs="Times New Roman"/>
          <w:sz w:val="20"/>
        </w:rPr>
        <w:t>bile in Sicilia, Palermo, 13-</w:t>
      </w:r>
      <w:r w:rsidRPr="002C18EC">
        <w:rPr>
          <w:rFonts w:ascii="Times New Roman" w:hAnsi="Times New Roman" w:cs="Times New Roman"/>
          <w:sz w:val="20"/>
        </w:rPr>
        <w:t xml:space="preserve">14 </w:t>
      </w:r>
      <w:r w:rsidR="007E261B" w:rsidRPr="002C18EC">
        <w:rPr>
          <w:rFonts w:ascii="Times New Roman" w:hAnsi="Times New Roman" w:cs="Times New Roman"/>
          <w:sz w:val="20"/>
        </w:rPr>
        <w:t>giugno</w:t>
      </w:r>
      <w:r w:rsidRPr="002C18EC">
        <w:rPr>
          <w:rFonts w:ascii="Times New Roman" w:hAnsi="Times New Roman" w:cs="Times New Roman"/>
          <w:sz w:val="20"/>
        </w:rPr>
        <w:t xml:space="preserve"> 2008;</w:t>
      </w:r>
    </w:p>
    <w:p w:rsidR="00BD6AB8" w:rsidRDefault="00BD6AB8" w:rsidP="00BD6AB8">
      <w:pPr>
        <w:spacing w:after="120" w:line="240" w:lineRule="auto"/>
        <w:ind w:left="567" w:right="283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Freni, F., </w:t>
      </w:r>
      <w:r w:rsidRPr="00E6456A">
        <w:rPr>
          <w:rFonts w:ascii="Times New Roman" w:hAnsi="Times New Roman" w:cs="Times New Roman"/>
          <w:sz w:val="20"/>
        </w:rPr>
        <w:t>Amministrazione giustiziale e costituzione: il “nuovo” ricorso straordinario al Capo dello Stato</w:t>
      </w:r>
      <w:r>
        <w:rPr>
          <w:rFonts w:ascii="Times New Roman" w:hAnsi="Times New Roman" w:cs="Times New Roman"/>
          <w:sz w:val="20"/>
        </w:rPr>
        <w:t xml:space="preserve">, </w:t>
      </w:r>
      <w:r w:rsidRPr="00E6456A">
        <w:rPr>
          <w:rFonts w:ascii="Times New Roman" w:hAnsi="Times New Roman" w:cs="Times New Roman"/>
          <w:sz w:val="20"/>
        </w:rPr>
        <w:t xml:space="preserve">Dir. proc. amm., 2010, </w:t>
      </w:r>
      <w:r>
        <w:rPr>
          <w:rFonts w:ascii="Times New Roman" w:hAnsi="Times New Roman" w:cs="Times New Roman"/>
          <w:sz w:val="20"/>
        </w:rPr>
        <w:t>184</w:t>
      </w:r>
      <w:r w:rsidRPr="00E6456A">
        <w:rPr>
          <w:rFonts w:ascii="Times New Roman" w:hAnsi="Times New Roman" w:cs="Times New Roman"/>
          <w:sz w:val="20"/>
        </w:rPr>
        <w:t xml:space="preserve"> ss.</w:t>
      </w:r>
      <w:r>
        <w:rPr>
          <w:rFonts w:ascii="Times New Roman" w:hAnsi="Times New Roman" w:cs="Times New Roman"/>
          <w:sz w:val="20"/>
        </w:rPr>
        <w:t>;</w:t>
      </w:r>
    </w:p>
    <w:p w:rsidR="00BD6AB8" w:rsidRDefault="00BD6AB8" w:rsidP="00BD6AB8">
      <w:pPr>
        <w:spacing w:after="120" w:line="240" w:lineRule="auto"/>
        <w:ind w:left="567" w:right="283"/>
        <w:jc w:val="both"/>
        <w:rPr>
          <w:rFonts w:ascii="Times New Roman" w:hAnsi="Times New Roman" w:cs="Times New Roman"/>
          <w:sz w:val="20"/>
        </w:rPr>
      </w:pPr>
      <w:r w:rsidRPr="0031116F">
        <w:rPr>
          <w:rFonts w:ascii="Times New Roman" w:hAnsi="Times New Roman" w:cs="Times New Roman"/>
          <w:sz w:val="20"/>
        </w:rPr>
        <w:t>De Roberto, A. La giustizia amministrativa in Italia dalla unificazione ai nostri giorni, Atti del convegno “L’unificazione istituzionale e amministrativa dell’Italia”, Bologna, 6 dicembre 2010;</w:t>
      </w:r>
    </w:p>
    <w:p w:rsidR="00BD6AB8" w:rsidRDefault="00BD6AB8" w:rsidP="00BD6AB8">
      <w:pPr>
        <w:spacing w:after="120" w:line="240" w:lineRule="auto"/>
        <w:ind w:left="567" w:right="283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Segretariato generale della giustizia amministrativa, I presidenti del Consiglio di Stato, biografie e relazioni d’insediamento, </w:t>
      </w:r>
      <w:r w:rsidR="00CD3E57">
        <w:rPr>
          <w:rFonts w:ascii="Times New Roman" w:hAnsi="Times New Roman" w:cs="Times New Roman"/>
          <w:sz w:val="20"/>
        </w:rPr>
        <w:t>Giuffrè</w:t>
      </w:r>
      <w:r>
        <w:rPr>
          <w:rFonts w:ascii="Times New Roman" w:hAnsi="Times New Roman" w:cs="Times New Roman"/>
          <w:sz w:val="20"/>
        </w:rPr>
        <w:t xml:space="preserve"> 2011;</w:t>
      </w:r>
    </w:p>
    <w:p w:rsidR="00BD6AB8" w:rsidRDefault="00BD6AB8" w:rsidP="00BD6AB8">
      <w:pPr>
        <w:spacing w:after="120" w:line="240" w:lineRule="auto"/>
        <w:ind w:left="567" w:right="283"/>
        <w:jc w:val="both"/>
        <w:rPr>
          <w:rFonts w:ascii="Times New Roman" w:hAnsi="Times New Roman" w:cs="Times New Roman"/>
          <w:sz w:val="20"/>
        </w:rPr>
      </w:pPr>
      <w:r w:rsidRPr="009F230C">
        <w:rPr>
          <w:rFonts w:ascii="Times New Roman" w:hAnsi="Times New Roman" w:cs="Times New Roman"/>
          <w:sz w:val="20"/>
        </w:rPr>
        <w:t xml:space="preserve">Cassese, </w:t>
      </w:r>
      <w:r>
        <w:rPr>
          <w:rFonts w:ascii="Times New Roman" w:hAnsi="Times New Roman" w:cs="Times New Roman"/>
          <w:sz w:val="20"/>
        </w:rPr>
        <w:t xml:space="preserve">S., </w:t>
      </w:r>
      <w:r w:rsidRPr="009F230C">
        <w:rPr>
          <w:rFonts w:ascii="Times New Roman" w:hAnsi="Times New Roman" w:cs="Times New Roman"/>
          <w:sz w:val="20"/>
        </w:rPr>
        <w:t>Continuità e fratture nella storia del Consiglio di Stato</w:t>
      </w:r>
      <w:r>
        <w:rPr>
          <w:rFonts w:ascii="Times New Roman" w:hAnsi="Times New Roman" w:cs="Times New Roman"/>
          <w:sz w:val="20"/>
        </w:rPr>
        <w:t>,</w:t>
      </w:r>
      <w:r w:rsidRPr="00EF1B50">
        <w:t xml:space="preserve"> </w:t>
      </w:r>
      <w:r w:rsidRPr="00EF1B50">
        <w:rPr>
          <w:rFonts w:ascii="Times New Roman" w:hAnsi="Times New Roman" w:cs="Times New Roman"/>
          <w:sz w:val="20"/>
        </w:rPr>
        <w:t>Giornale Dir. Amm., 2011, 5, 547</w:t>
      </w:r>
      <w:r>
        <w:rPr>
          <w:rFonts w:ascii="Times New Roman" w:hAnsi="Times New Roman" w:cs="Times New Roman"/>
          <w:sz w:val="20"/>
        </w:rPr>
        <w:t>;</w:t>
      </w:r>
    </w:p>
    <w:p w:rsidR="00BD6AB8" w:rsidRDefault="00BD6AB8" w:rsidP="00BD6AB8">
      <w:pPr>
        <w:spacing w:after="120" w:line="240" w:lineRule="auto"/>
        <w:ind w:left="567" w:right="283"/>
        <w:jc w:val="both"/>
        <w:rPr>
          <w:rFonts w:ascii="Times New Roman" w:hAnsi="Times New Roman" w:cs="Times New Roman"/>
          <w:sz w:val="20"/>
        </w:rPr>
      </w:pPr>
      <w:r w:rsidRPr="00455B6A">
        <w:rPr>
          <w:rFonts w:ascii="Times New Roman" w:hAnsi="Times New Roman" w:cs="Times New Roman"/>
          <w:sz w:val="20"/>
        </w:rPr>
        <w:t>de Nictolis</w:t>
      </w:r>
      <w:r>
        <w:rPr>
          <w:rFonts w:ascii="Times New Roman" w:hAnsi="Times New Roman" w:cs="Times New Roman"/>
          <w:sz w:val="20"/>
        </w:rPr>
        <w:t>, R., L’</w:t>
      </w:r>
      <w:r w:rsidRPr="00455B6A">
        <w:rPr>
          <w:rFonts w:ascii="Times New Roman" w:hAnsi="Times New Roman" w:cs="Times New Roman"/>
          <w:sz w:val="20"/>
        </w:rPr>
        <w:t>istituzione definitiva della VI sezione e l’attività del Consiglio di Stato nel dopoguerra</w:t>
      </w:r>
      <w:r>
        <w:rPr>
          <w:rFonts w:ascii="Times New Roman" w:hAnsi="Times New Roman" w:cs="Times New Roman"/>
          <w:sz w:val="20"/>
        </w:rPr>
        <w:t xml:space="preserve">, </w:t>
      </w:r>
      <w:r w:rsidRPr="00455B6A">
        <w:rPr>
          <w:rFonts w:ascii="Times New Roman" w:hAnsi="Times New Roman" w:cs="Times New Roman"/>
          <w:sz w:val="20"/>
        </w:rPr>
        <w:t xml:space="preserve">in </w:t>
      </w:r>
      <w:r>
        <w:rPr>
          <w:rFonts w:ascii="Times New Roman" w:hAnsi="Times New Roman" w:cs="Times New Roman"/>
          <w:sz w:val="20"/>
        </w:rPr>
        <w:t>“</w:t>
      </w:r>
      <w:r w:rsidRPr="00C22F57">
        <w:rPr>
          <w:rFonts w:ascii="Times New Roman" w:hAnsi="Times New Roman" w:cs="Times New Roman"/>
          <w:i/>
          <w:sz w:val="20"/>
        </w:rPr>
        <w:t>Il Consiglio di Stato: 180 anni di storia</w:t>
      </w:r>
      <w:r>
        <w:rPr>
          <w:rFonts w:ascii="Times New Roman" w:hAnsi="Times New Roman" w:cs="Times New Roman"/>
          <w:i/>
          <w:sz w:val="20"/>
        </w:rPr>
        <w:t>”</w:t>
      </w:r>
      <w:r w:rsidRPr="00455B6A">
        <w:rPr>
          <w:rFonts w:ascii="Times New Roman" w:hAnsi="Times New Roman" w:cs="Times New Roman"/>
          <w:sz w:val="20"/>
        </w:rPr>
        <w:t xml:space="preserve">; </w:t>
      </w:r>
      <w:r w:rsidR="007473AD">
        <w:rPr>
          <w:rFonts w:ascii="Times New Roman" w:hAnsi="Times New Roman" w:cs="Times New Roman"/>
          <w:sz w:val="20"/>
        </w:rPr>
        <w:t>Zanichelli</w:t>
      </w:r>
      <w:r w:rsidRPr="00455B6A">
        <w:rPr>
          <w:rFonts w:ascii="Times New Roman" w:hAnsi="Times New Roman" w:cs="Times New Roman"/>
          <w:sz w:val="20"/>
        </w:rPr>
        <w:t xml:space="preserve"> 2011;</w:t>
      </w:r>
    </w:p>
    <w:p w:rsidR="00BD6AB8" w:rsidRDefault="00BD6AB8" w:rsidP="00BD6AB8">
      <w:pPr>
        <w:spacing w:after="120" w:line="240" w:lineRule="auto"/>
        <w:ind w:left="567" w:right="283"/>
        <w:jc w:val="both"/>
        <w:rPr>
          <w:rFonts w:ascii="Times New Roman" w:hAnsi="Times New Roman" w:cs="Times New Roman"/>
          <w:sz w:val="20"/>
        </w:rPr>
      </w:pPr>
      <w:r w:rsidRPr="00CF2D6F">
        <w:rPr>
          <w:rFonts w:ascii="Times New Roman" w:hAnsi="Times New Roman" w:cs="Times New Roman"/>
          <w:sz w:val="20"/>
        </w:rPr>
        <w:t>de Roberto</w:t>
      </w:r>
      <w:r>
        <w:rPr>
          <w:rFonts w:ascii="Times New Roman" w:hAnsi="Times New Roman" w:cs="Times New Roman"/>
          <w:sz w:val="20"/>
        </w:rPr>
        <w:t xml:space="preserve">. A., </w:t>
      </w:r>
      <w:r w:rsidRPr="00CF2D6F">
        <w:rPr>
          <w:rFonts w:ascii="Times New Roman" w:hAnsi="Times New Roman" w:cs="Times New Roman"/>
          <w:sz w:val="20"/>
        </w:rPr>
        <w:t>Continuità e metamorfosi nei centottanta anni di storia del Consiglio di Stato</w:t>
      </w:r>
      <w:r>
        <w:rPr>
          <w:rFonts w:ascii="Times New Roman" w:hAnsi="Times New Roman" w:cs="Times New Roman"/>
          <w:sz w:val="20"/>
        </w:rPr>
        <w:t xml:space="preserve">, in </w:t>
      </w:r>
      <w:r>
        <w:t>“</w:t>
      </w:r>
      <w:r w:rsidRPr="00754C3E">
        <w:rPr>
          <w:rFonts w:ascii="Times New Roman" w:hAnsi="Times New Roman" w:cs="Times New Roman"/>
          <w:i/>
          <w:sz w:val="20"/>
        </w:rPr>
        <w:t>Il Consiglio di Stato: 180 anni di storia</w:t>
      </w:r>
      <w:r>
        <w:rPr>
          <w:rFonts w:ascii="Times New Roman" w:hAnsi="Times New Roman" w:cs="Times New Roman"/>
          <w:sz w:val="20"/>
        </w:rPr>
        <w:t>”</w:t>
      </w:r>
      <w:r w:rsidRPr="00CF2D6F">
        <w:rPr>
          <w:rFonts w:ascii="Times New Roman" w:hAnsi="Times New Roman" w:cs="Times New Roman"/>
          <w:sz w:val="20"/>
        </w:rPr>
        <w:t xml:space="preserve">; </w:t>
      </w:r>
      <w:r w:rsidR="007473AD">
        <w:rPr>
          <w:rFonts w:ascii="Times New Roman" w:hAnsi="Times New Roman" w:cs="Times New Roman"/>
          <w:sz w:val="20"/>
        </w:rPr>
        <w:t>Zanichelli</w:t>
      </w:r>
      <w:r w:rsidRPr="00CF2D6F">
        <w:rPr>
          <w:rFonts w:ascii="Times New Roman" w:hAnsi="Times New Roman" w:cs="Times New Roman"/>
          <w:sz w:val="20"/>
        </w:rPr>
        <w:t xml:space="preserve"> 2011;</w:t>
      </w:r>
    </w:p>
    <w:p w:rsidR="00BD6AB8" w:rsidRDefault="00BD6AB8" w:rsidP="00BD6AB8">
      <w:pPr>
        <w:spacing w:after="120" w:line="240" w:lineRule="auto"/>
        <w:ind w:left="567" w:right="283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Sandulli, A., </w:t>
      </w:r>
      <w:r w:rsidRPr="00CB1580">
        <w:rPr>
          <w:rFonts w:ascii="Times New Roman" w:hAnsi="Times New Roman" w:cs="Times New Roman"/>
          <w:sz w:val="20"/>
        </w:rPr>
        <w:t>Le modificazioni all’ordinamento del Consiglio di Stato e della Giunta Provinciale Amministrativa in sede giurisdizionale. Il R.d. 30 dicembre 1923, n. 2840, in Il Consiglio di Stato: 180 anni di stori</w:t>
      </w:r>
      <w:r>
        <w:rPr>
          <w:rFonts w:ascii="Times New Roman" w:hAnsi="Times New Roman" w:cs="Times New Roman"/>
          <w:sz w:val="20"/>
        </w:rPr>
        <w:t xml:space="preserve">a, Zanichelli, </w:t>
      </w:r>
      <w:r w:rsidR="007473AD">
        <w:rPr>
          <w:rFonts w:ascii="Times New Roman" w:hAnsi="Times New Roman" w:cs="Times New Roman"/>
          <w:sz w:val="20"/>
        </w:rPr>
        <w:t>Zanichelli</w:t>
      </w:r>
      <w:r>
        <w:rPr>
          <w:rFonts w:ascii="Times New Roman" w:hAnsi="Times New Roman" w:cs="Times New Roman"/>
          <w:sz w:val="20"/>
        </w:rPr>
        <w:t>, 2011, 249-256;</w:t>
      </w:r>
    </w:p>
    <w:p w:rsidR="00BD6AB8" w:rsidRDefault="00BD6AB8" w:rsidP="00BD6AB8">
      <w:pPr>
        <w:spacing w:after="120" w:line="240" w:lineRule="auto"/>
        <w:ind w:left="567" w:right="283"/>
        <w:jc w:val="both"/>
        <w:rPr>
          <w:rFonts w:ascii="Times New Roman" w:hAnsi="Times New Roman" w:cs="Times New Roman"/>
          <w:sz w:val="20"/>
        </w:rPr>
      </w:pPr>
      <w:r w:rsidRPr="00764CC8">
        <w:rPr>
          <w:rFonts w:ascii="Times New Roman" w:hAnsi="Times New Roman" w:cs="Times New Roman"/>
          <w:sz w:val="20"/>
        </w:rPr>
        <w:t xml:space="preserve">Sandulli, A., Il riordinamento del contenzioso amministrativo. Le leggi 30 ottobre 1859, nn. 3705, 3706, 3707 e 3708, in </w:t>
      </w:r>
      <w:r>
        <w:rPr>
          <w:rFonts w:ascii="Times New Roman" w:hAnsi="Times New Roman" w:cs="Times New Roman"/>
          <w:sz w:val="20"/>
        </w:rPr>
        <w:t>“</w:t>
      </w:r>
      <w:r w:rsidRPr="00406DAE">
        <w:rPr>
          <w:rFonts w:ascii="Times New Roman" w:hAnsi="Times New Roman" w:cs="Times New Roman"/>
          <w:i/>
          <w:sz w:val="20"/>
        </w:rPr>
        <w:t>Il Consiglio di Stato: 180 anni di storia</w:t>
      </w:r>
      <w:r>
        <w:rPr>
          <w:rFonts w:ascii="Times New Roman" w:hAnsi="Times New Roman" w:cs="Times New Roman"/>
          <w:sz w:val="20"/>
        </w:rPr>
        <w:t xml:space="preserve">”, </w:t>
      </w:r>
      <w:r w:rsidR="007473AD">
        <w:rPr>
          <w:rFonts w:ascii="Times New Roman" w:hAnsi="Times New Roman" w:cs="Times New Roman"/>
          <w:sz w:val="20"/>
        </w:rPr>
        <w:t>Zanichelli</w:t>
      </w:r>
      <w:r>
        <w:rPr>
          <w:rFonts w:ascii="Times New Roman" w:hAnsi="Times New Roman" w:cs="Times New Roman"/>
          <w:sz w:val="20"/>
        </w:rPr>
        <w:t xml:space="preserve"> 2011, 49-64;</w:t>
      </w:r>
    </w:p>
    <w:p w:rsidR="00BD6AB8" w:rsidRDefault="00BD6AB8" w:rsidP="00BD6AB8">
      <w:pPr>
        <w:spacing w:after="120" w:line="240" w:lineRule="auto"/>
        <w:ind w:left="567" w:right="283"/>
        <w:jc w:val="both"/>
        <w:rPr>
          <w:rFonts w:ascii="Times New Roman" w:hAnsi="Times New Roman" w:cs="Times New Roman"/>
          <w:sz w:val="20"/>
        </w:rPr>
      </w:pPr>
      <w:r w:rsidRPr="00406DAE">
        <w:rPr>
          <w:rFonts w:ascii="Times New Roman" w:hAnsi="Times New Roman" w:cs="Times New Roman"/>
          <w:sz w:val="20"/>
        </w:rPr>
        <w:t xml:space="preserve">Sandulli, A., </w:t>
      </w:r>
      <w:r>
        <w:rPr>
          <w:rFonts w:ascii="Times New Roman" w:hAnsi="Times New Roman" w:cs="Times New Roman"/>
          <w:sz w:val="20"/>
        </w:rPr>
        <w:t>Il Consiglio di Stato e le istituzioni</w:t>
      </w:r>
      <w:r w:rsidRPr="00406DAE">
        <w:rPr>
          <w:rFonts w:ascii="Times New Roman" w:hAnsi="Times New Roman" w:cs="Times New Roman"/>
          <w:sz w:val="20"/>
        </w:rPr>
        <w:t xml:space="preserve">, in </w:t>
      </w:r>
      <w:r>
        <w:rPr>
          <w:rFonts w:ascii="Times New Roman" w:hAnsi="Times New Roman" w:cs="Times New Roman"/>
          <w:sz w:val="20"/>
        </w:rPr>
        <w:t>“</w:t>
      </w:r>
      <w:r w:rsidRPr="00406DAE">
        <w:rPr>
          <w:rFonts w:ascii="Times New Roman" w:hAnsi="Times New Roman" w:cs="Times New Roman"/>
          <w:i/>
          <w:sz w:val="20"/>
        </w:rPr>
        <w:t>Il Consiglio di Stato: 180 anni di storia</w:t>
      </w:r>
      <w:r>
        <w:rPr>
          <w:rFonts w:ascii="Times New Roman" w:hAnsi="Times New Roman" w:cs="Times New Roman"/>
          <w:sz w:val="20"/>
        </w:rPr>
        <w:t>”</w:t>
      </w:r>
      <w:r w:rsidRPr="00406DAE">
        <w:rPr>
          <w:rFonts w:ascii="Times New Roman" w:hAnsi="Times New Roman" w:cs="Times New Roman"/>
          <w:sz w:val="20"/>
        </w:rPr>
        <w:t>,</w:t>
      </w:r>
      <w:r w:rsidR="007473AD">
        <w:rPr>
          <w:rFonts w:ascii="Times New Roman" w:hAnsi="Times New Roman" w:cs="Times New Roman"/>
          <w:sz w:val="20"/>
        </w:rPr>
        <w:t xml:space="preserve"> Zanichelli</w:t>
      </w:r>
      <w:r>
        <w:rPr>
          <w:rFonts w:ascii="Times New Roman" w:hAnsi="Times New Roman" w:cs="Times New Roman"/>
          <w:sz w:val="20"/>
        </w:rPr>
        <w:t xml:space="preserve"> 2011, pag. 615</w:t>
      </w:r>
      <w:r w:rsidRPr="00406DAE">
        <w:rPr>
          <w:rFonts w:ascii="Times New Roman" w:hAnsi="Times New Roman" w:cs="Times New Roman"/>
          <w:sz w:val="20"/>
        </w:rPr>
        <w:t>;</w:t>
      </w:r>
    </w:p>
    <w:p w:rsidR="00BD6AB8" w:rsidRDefault="00BD6AB8" w:rsidP="00BD6AB8">
      <w:pPr>
        <w:spacing w:after="120" w:line="240" w:lineRule="auto"/>
        <w:ind w:left="567" w:right="283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Melis. G., Il Consiglio di Stato nel periodo fascista, in </w:t>
      </w:r>
      <w:r w:rsidRPr="00257637">
        <w:rPr>
          <w:rFonts w:ascii="Times New Roman" w:hAnsi="Times New Roman" w:cs="Times New Roman"/>
          <w:sz w:val="20"/>
        </w:rPr>
        <w:t>“</w:t>
      </w:r>
      <w:r w:rsidRPr="002E3E19">
        <w:rPr>
          <w:rFonts w:ascii="Times New Roman" w:hAnsi="Times New Roman" w:cs="Times New Roman"/>
          <w:i/>
          <w:sz w:val="20"/>
        </w:rPr>
        <w:t>Il Consiglio di Stato: 180 anni di storia</w:t>
      </w:r>
      <w:r>
        <w:rPr>
          <w:rFonts w:ascii="Times New Roman" w:hAnsi="Times New Roman" w:cs="Times New Roman"/>
          <w:sz w:val="20"/>
        </w:rPr>
        <w:t xml:space="preserve">”, </w:t>
      </w:r>
      <w:r w:rsidR="007473AD">
        <w:rPr>
          <w:rFonts w:ascii="Times New Roman" w:hAnsi="Times New Roman" w:cs="Times New Roman"/>
          <w:sz w:val="20"/>
        </w:rPr>
        <w:t>Zanichelli</w:t>
      </w:r>
      <w:r>
        <w:rPr>
          <w:rFonts w:ascii="Times New Roman" w:hAnsi="Times New Roman" w:cs="Times New Roman"/>
          <w:sz w:val="20"/>
        </w:rPr>
        <w:t xml:space="preserve"> 2011, pag. 257</w:t>
      </w:r>
      <w:r w:rsidRPr="00257637">
        <w:rPr>
          <w:rFonts w:ascii="Times New Roman" w:hAnsi="Times New Roman" w:cs="Times New Roman"/>
          <w:sz w:val="20"/>
        </w:rPr>
        <w:t>;</w:t>
      </w:r>
    </w:p>
    <w:p w:rsidR="00BD6AB8" w:rsidRDefault="00BD6AB8" w:rsidP="00BD6AB8">
      <w:pPr>
        <w:spacing w:after="120" w:line="240" w:lineRule="auto"/>
        <w:ind w:left="567" w:right="283"/>
        <w:jc w:val="both"/>
        <w:rPr>
          <w:rFonts w:ascii="Times New Roman" w:hAnsi="Times New Roman" w:cs="Times New Roman"/>
          <w:sz w:val="20"/>
        </w:rPr>
      </w:pPr>
      <w:r w:rsidRPr="001B28DA">
        <w:rPr>
          <w:rFonts w:ascii="Times New Roman" w:hAnsi="Times New Roman" w:cs="Times New Roman"/>
          <w:sz w:val="20"/>
        </w:rPr>
        <w:t>Pene Vidari</w:t>
      </w:r>
      <w:r>
        <w:rPr>
          <w:rFonts w:ascii="Times New Roman" w:hAnsi="Times New Roman" w:cs="Times New Roman"/>
          <w:sz w:val="20"/>
        </w:rPr>
        <w:t xml:space="preserve">, G.S., </w:t>
      </w:r>
      <w:r w:rsidRPr="001B28DA">
        <w:rPr>
          <w:rFonts w:ascii="Times New Roman" w:hAnsi="Times New Roman" w:cs="Times New Roman"/>
          <w:sz w:val="20"/>
        </w:rPr>
        <w:t>Origini del Consiglio di Stato e sua evoluzione in periodo albertino</w:t>
      </w:r>
      <w:r>
        <w:rPr>
          <w:rFonts w:ascii="Times New Roman" w:hAnsi="Times New Roman" w:cs="Times New Roman"/>
          <w:sz w:val="20"/>
        </w:rPr>
        <w:t>, in “</w:t>
      </w:r>
      <w:r w:rsidRPr="00406DAE">
        <w:rPr>
          <w:rFonts w:ascii="Times New Roman" w:hAnsi="Times New Roman" w:cs="Times New Roman"/>
          <w:i/>
          <w:sz w:val="20"/>
        </w:rPr>
        <w:t>Il Consiglio di Stato: 180 anni di storia</w:t>
      </w:r>
      <w:r>
        <w:rPr>
          <w:rFonts w:ascii="Times New Roman" w:hAnsi="Times New Roman" w:cs="Times New Roman"/>
          <w:sz w:val="20"/>
        </w:rPr>
        <w:t xml:space="preserve">”; </w:t>
      </w:r>
      <w:r w:rsidR="007473AD">
        <w:rPr>
          <w:rFonts w:ascii="Times New Roman" w:hAnsi="Times New Roman" w:cs="Times New Roman"/>
          <w:sz w:val="20"/>
        </w:rPr>
        <w:t>Zanichelli</w:t>
      </w:r>
      <w:r>
        <w:rPr>
          <w:rFonts w:ascii="Times New Roman" w:hAnsi="Times New Roman" w:cs="Times New Roman"/>
          <w:sz w:val="20"/>
        </w:rPr>
        <w:t xml:space="preserve"> 2011;</w:t>
      </w:r>
    </w:p>
    <w:p w:rsidR="00BD6AB8" w:rsidRPr="00067A20" w:rsidRDefault="00BD6AB8" w:rsidP="00BD6AB8">
      <w:pPr>
        <w:spacing w:after="120" w:line="240" w:lineRule="auto"/>
        <w:ind w:left="567" w:right="283"/>
        <w:jc w:val="both"/>
        <w:rPr>
          <w:rFonts w:ascii="Times New Roman" w:hAnsi="Times New Roman" w:cs="Times New Roman"/>
          <w:sz w:val="20"/>
        </w:rPr>
      </w:pPr>
      <w:r w:rsidRPr="00067A20">
        <w:rPr>
          <w:rFonts w:ascii="Times New Roman" w:hAnsi="Times New Roman" w:cs="Times New Roman"/>
          <w:sz w:val="20"/>
        </w:rPr>
        <w:t>Nocilla</w:t>
      </w:r>
      <w:r>
        <w:rPr>
          <w:rFonts w:ascii="Times New Roman" w:hAnsi="Times New Roman" w:cs="Times New Roman"/>
          <w:sz w:val="20"/>
        </w:rPr>
        <w:t xml:space="preserve">, D., </w:t>
      </w:r>
      <w:r w:rsidRPr="00067A20">
        <w:rPr>
          <w:rFonts w:ascii="Times New Roman" w:hAnsi="Times New Roman" w:cs="Times New Roman"/>
          <w:sz w:val="20"/>
        </w:rPr>
        <w:t>La giustizia amministrativa all’assemblea costituente</w:t>
      </w:r>
      <w:r>
        <w:rPr>
          <w:rFonts w:ascii="Times New Roman" w:hAnsi="Times New Roman" w:cs="Times New Roman"/>
          <w:sz w:val="20"/>
        </w:rPr>
        <w:t>, in</w:t>
      </w:r>
      <w:r w:rsidRPr="00067A20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“</w:t>
      </w:r>
      <w:r w:rsidRPr="00CB31C1">
        <w:rPr>
          <w:rFonts w:ascii="Times New Roman" w:hAnsi="Times New Roman" w:cs="Times New Roman"/>
          <w:i/>
          <w:sz w:val="20"/>
        </w:rPr>
        <w:t>Il Consiglio di Stato: 180 anni di storia</w:t>
      </w:r>
      <w:r>
        <w:rPr>
          <w:rFonts w:ascii="Times New Roman" w:hAnsi="Times New Roman" w:cs="Times New Roman"/>
          <w:sz w:val="20"/>
        </w:rPr>
        <w:t>”</w:t>
      </w:r>
      <w:r w:rsidRPr="00067A20">
        <w:rPr>
          <w:rFonts w:ascii="Times New Roman" w:hAnsi="Times New Roman" w:cs="Times New Roman"/>
          <w:sz w:val="20"/>
        </w:rPr>
        <w:t xml:space="preserve">; </w:t>
      </w:r>
      <w:r w:rsidR="007473AD">
        <w:rPr>
          <w:rFonts w:ascii="Times New Roman" w:hAnsi="Times New Roman" w:cs="Times New Roman"/>
          <w:sz w:val="20"/>
        </w:rPr>
        <w:t>Zanichelli</w:t>
      </w:r>
      <w:r w:rsidRPr="00067A20">
        <w:rPr>
          <w:rFonts w:ascii="Times New Roman" w:hAnsi="Times New Roman" w:cs="Times New Roman"/>
          <w:sz w:val="20"/>
        </w:rPr>
        <w:t xml:space="preserve"> 2011;</w:t>
      </w:r>
    </w:p>
    <w:p w:rsidR="00BD6AB8" w:rsidRDefault="00BD6AB8" w:rsidP="00BD6AB8">
      <w:pPr>
        <w:spacing w:after="120" w:line="240" w:lineRule="auto"/>
        <w:ind w:left="567" w:right="283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AA.VV. Il Consiglio di Stato nella storia d’Italia, Torino 2011;</w:t>
      </w:r>
    </w:p>
    <w:p w:rsidR="00BD6AB8" w:rsidRDefault="00BD6AB8" w:rsidP="00BD6AB8">
      <w:pPr>
        <w:spacing w:after="120" w:line="240" w:lineRule="auto"/>
        <w:ind w:left="567" w:right="283"/>
        <w:jc w:val="both"/>
        <w:rPr>
          <w:rFonts w:ascii="Times New Roman" w:hAnsi="Times New Roman" w:cs="Times New Roman"/>
          <w:sz w:val="20"/>
        </w:rPr>
      </w:pPr>
      <w:r w:rsidRPr="00517ADE">
        <w:rPr>
          <w:rFonts w:ascii="Times New Roman" w:hAnsi="Times New Roman" w:cs="Times New Roman"/>
          <w:sz w:val="20"/>
        </w:rPr>
        <w:t>Morbidelli</w:t>
      </w:r>
      <w:r>
        <w:rPr>
          <w:rFonts w:ascii="Times New Roman" w:hAnsi="Times New Roman" w:cs="Times New Roman"/>
          <w:sz w:val="20"/>
        </w:rPr>
        <w:t>, G.,</w:t>
      </w:r>
      <w:r w:rsidRPr="00517ADE">
        <w:rPr>
          <w:rFonts w:ascii="Times New Roman" w:hAnsi="Times New Roman" w:cs="Times New Roman"/>
          <w:sz w:val="20"/>
        </w:rPr>
        <w:t xml:space="preserve"> Il contributo del giudice amministrativ</w:t>
      </w:r>
      <w:r>
        <w:rPr>
          <w:rFonts w:ascii="Times New Roman" w:hAnsi="Times New Roman" w:cs="Times New Roman"/>
          <w:sz w:val="20"/>
        </w:rPr>
        <w:t xml:space="preserve">o in 150 anni di unità d'Italia, </w:t>
      </w:r>
      <w:r w:rsidRPr="00517ADE">
        <w:rPr>
          <w:rFonts w:ascii="Times New Roman" w:hAnsi="Times New Roman" w:cs="Times New Roman"/>
          <w:sz w:val="20"/>
        </w:rPr>
        <w:t>Riv. giur. ambiente 2012, 05, 763</w:t>
      </w:r>
      <w:r>
        <w:rPr>
          <w:rFonts w:ascii="Times New Roman" w:hAnsi="Times New Roman" w:cs="Times New Roman"/>
          <w:sz w:val="20"/>
        </w:rPr>
        <w:t>;</w:t>
      </w:r>
    </w:p>
    <w:p w:rsidR="00BD6AB8" w:rsidRPr="00356BE3" w:rsidRDefault="00BD6AB8" w:rsidP="00BD6AB8">
      <w:pPr>
        <w:spacing w:after="120" w:line="240" w:lineRule="auto"/>
        <w:ind w:left="567" w:right="283"/>
        <w:jc w:val="both"/>
        <w:rPr>
          <w:rFonts w:ascii="Times New Roman" w:hAnsi="Times New Roman" w:cs="Times New Roman"/>
          <w:sz w:val="20"/>
        </w:rPr>
      </w:pPr>
      <w:r w:rsidRPr="00356BE3">
        <w:rPr>
          <w:rFonts w:ascii="Times New Roman" w:hAnsi="Times New Roman" w:cs="Times New Roman"/>
          <w:sz w:val="20"/>
        </w:rPr>
        <w:t>Melis</w:t>
      </w:r>
      <w:r>
        <w:rPr>
          <w:rFonts w:ascii="Times New Roman" w:hAnsi="Times New Roman" w:cs="Times New Roman"/>
          <w:sz w:val="20"/>
        </w:rPr>
        <w:t xml:space="preserve">, G., </w:t>
      </w:r>
      <w:r w:rsidRPr="00356BE3">
        <w:rPr>
          <w:rFonts w:ascii="Times New Roman" w:hAnsi="Times New Roman" w:cs="Times New Roman"/>
          <w:sz w:val="20"/>
        </w:rPr>
        <w:t xml:space="preserve"> Consiglio di Stato</w:t>
      </w:r>
      <w:r>
        <w:rPr>
          <w:rFonts w:ascii="Times New Roman" w:hAnsi="Times New Roman" w:cs="Times New Roman"/>
          <w:sz w:val="20"/>
        </w:rPr>
        <w:t>, Diritto on line (2014);</w:t>
      </w:r>
      <w:r w:rsidRPr="00356BE3">
        <w:rPr>
          <w:rFonts w:ascii="Times New Roman" w:hAnsi="Times New Roman" w:cs="Times New Roman"/>
          <w:sz w:val="20"/>
        </w:rPr>
        <w:t xml:space="preserve">   </w:t>
      </w:r>
    </w:p>
    <w:p w:rsidR="00BD6AB8" w:rsidRDefault="00BD6AB8" w:rsidP="00BD6AB8">
      <w:pPr>
        <w:spacing w:after="120" w:line="240" w:lineRule="auto"/>
        <w:ind w:left="567" w:right="283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Merusi, F., </w:t>
      </w:r>
      <w:r w:rsidRPr="00592F90">
        <w:rPr>
          <w:rFonts w:ascii="Times New Roman" w:hAnsi="Times New Roman" w:cs="Times New Roman"/>
          <w:sz w:val="20"/>
        </w:rPr>
        <w:t>Consiglio di Stato (all. D) e abolizione del contenzioso (all. E), in 150° dell’unificazione amministrativa italiana (legge 20 marzo 1865, n. 2248), in Storia Amministrazione Costituzione (2015)</w:t>
      </w:r>
      <w:r w:rsidR="00CD3E57">
        <w:rPr>
          <w:rFonts w:ascii="Times New Roman" w:hAnsi="Times New Roman" w:cs="Times New Roman"/>
          <w:sz w:val="20"/>
        </w:rPr>
        <w:t>;</w:t>
      </w:r>
    </w:p>
    <w:p w:rsidR="00BD6AB8" w:rsidRPr="00517ADE" w:rsidRDefault="00BD6AB8" w:rsidP="00BD6AB8">
      <w:pPr>
        <w:spacing w:after="120" w:line="240" w:lineRule="auto"/>
        <w:ind w:left="567" w:right="283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Pajno, A., </w:t>
      </w:r>
      <w:r w:rsidRPr="00DE0A7E">
        <w:rPr>
          <w:rFonts w:ascii="Times New Roman" w:hAnsi="Times New Roman" w:cs="Times New Roman"/>
          <w:sz w:val="20"/>
        </w:rPr>
        <w:t>I ricorsi amministrativi tradizionali: una prospettiva non tradizionale</w:t>
      </w:r>
      <w:r>
        <w:rPr>
          <w:rFonts w:ascii="Times New Roman" w:hAnsi="Times New Roman" w:cs="Times New Roman"/>
          <w:sz w:val="20"/>
        </w:rPr>
        <w:t xml:space="preserve">, </w:t>
      </w:r>
      <w:r w:rsidRPr="00DE0A7E">
        <w:rPr>
          <w:rFonts w:ascii="Times New Roman" w:hAnsi="Times New Roman" w:cs="Times New Roman"/>
          <w:sz w:val="20"/>
        </w:rPr>
        <w:t>Rivista italiana di</w:t>
      </w:r>
      <w:r>
        <w:rPr>
          <w:rFonts w:ascii="Times New Roman" w:hAnsi="Times New Roman" w:cs="Times New Roman"/>
          <w:sz w:val="20"/>
        </w:rPr>
        <w:t xml:space="preserve"> diritto pubblico comunitario, </w:t>
      </w:r>
      <w:r w:rsidRPr="00DE0A7E">
        <w:rPr>
          <w:rFonts w:ascii="Times New Roman" w:hAnsi="Times New Roman" w:cs="Times New Roman"/>
          <w:sz w:val="20"/>
        </w:rPr>
        <w:t>2015</w:t>
      </w:r>
      <w:r>
        <w:rPr>
          <w:rFonts w:ascii="Times New Roman" w:hAnsi="Times New Roman" w:cs="Times New Roman"/>
          <w:sz w:val="20"/>
        </w:rPr>
        <w:t>;</w:t>
      </w:r>
    </w:p>
    <w:p w:rsidR="00BD6AB8" w:rsidRDefault="00BD6AB8" w:rsidP="00BD6AB8">
      <w:pPr>
        <w:spacing w:after="120" w:line="240" w:lineRule="auto"/>
        <w:ind w:left="567" w:right="283"/>
        <w:jc w:val="both"/>
        <w:rPr>
          <w:rFonts w:ascii="Times New Roman" w:hAnsi="Times New Roman" w:cs="Times New Roman"/>
          <w:sz w:val="20"/>
        </w:rPr>
      </w:pPr>
      <w:r w:rsidRPr="00654971">
        <w:rPr>
          <w:rFonts w:ascii="Times New Roman" w:hAnsi="Times New Roman" w:cs="Times New Roman"/>
          <w:sz w:val="20"/>
        </w:rPr>
        <w:t>Torchia, L., Funzione consultiva e funzione normativa: il Consiglio di Stato e le riforme</w:t>
      </w:r>
      <w:r>
        <w:rPr>
          <w:rFonts w:ascii="Times New Roman" w:hAnsi="Times New Roman" w:cs="Times New Roman"/>
          <w:sz w:val="20"/>
        </w:rPr>
        <w:t>,</w:t>
      </w:r>
      <w:r w:rsidRPr="00654971">
        <w:rPr>
          <w:rFonts w:ascii="Times New Roman" w:hAnsi="Times New Roman" w:cs="Times New Roman"/>
          <w:sz w:val="20"/>
        </w:rPr>
        <w:t xml:space="preserve"> Giornale Dir. Amm., 2016, 3, 285</w:t>
      </w:r>
      <w:r>
        <w:rPr>
          <w:rFonts w:ascii="Times New Roman" w:hAnsi="Times New Roman" w:cs="Times New Roman"/>
          <w:sz w:val="20"/>
        </w:rPr>
        <w:t>;</w:t>
      </w:r>
    </w:p>
    <w:p w:rsidR="00BD6AB8" w:rsidRDefault="00BD6AB8" w:rsidP="00BD6AB8">
      <w:pPr>
        <w:spacing w:after="120" w:line="240" w:lineRule="auto"/>
        <w:ind w:left="567" w:right="283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Pajno, A., Insediamento del Presidente del Consiglio di Stato e inaugurazione dell’anno giudiziario anno 2016, </w:t>
      </w:r>
      <w:hyperlink r:id="rId10" w:history="1">
        <w:r w:rsidRPr="000E27D0">
          <w:rPr>
            <w:rStyle w:val="Collegamentoipertestuale"/>
            <w:rFonts w:ascii="Times New Roman" w:hAnsi="Times New Roman" w:cs="Times New Roman"/>
            <w:sz w:val="20"/>
          </w:rPr>
          <w:t>www.giustizia-amministrativa.it</w:t>
        </w:r>
      </w:hyperlink>
      <w:r>
        <w:rPr>
          <w:rFonts w:ascii="Times New Roman" w:hAnsi="Times New Roman" w:cs="Times New Roman"/>
          <w:sz w:val="20"/>
        </w:rPr>
        <w:t>;</w:t>
      </w:r>
    </w:p>
    <w:p w:rsidR="00BD6AB8" w:rsidRDefault="00BD6AB8" w:rsidP="00BD6AB8">
      <w:pPr>
        <w:spacing w:after="120" w:line="240" w:lineRule="auto"/>
        <w:ind w:left="567" w:right="283"/>
        <w:jc w:val="both"/>
        <w:rPr>
          <w:rFonts w:ascii="Times New Roman" w:hAnsi="Times New Roman" w:cs="Times New Roman"/>
          <w:sz w:val="20"/>
        </w:rPr>
      </w:pPr>
      <w:r w:rsidRPr="002A0094">
        <w:rPr>
          <w:rFonts w:ascii="Times New Roman" w:hAnsi="Times New Roman" w:cs="Times New Roman"/>
          <w:sz w:val="20"/>
        </w:rPr>
        <w:t>Pajno, A., Insediamento del Presidente del Consiglio di Stato e inaugurazione</w:t>
      </w:r>
      <w:r>
        <w:rPr>
          <w:rFonts w:ascii="Times New Roman" w:hAnsi="Times New Roman" w:cs="Times New Roman"/>
          <w:sz w:val="20"/>
        </w:rPr>
        <w:t xml:space="preserve"> dell’anno giudiziario anno 2017</w:t>
      </w:r>
      <w:r w:rsidRPr="002A0094">
        <w:rPr>
          <w:rFonts w:ascii="Times New Roman" w:hAnsi="Times New Roman" w:cs="Times New Roman"/>
          <w:sz w:val="20"/>
        </w:rPr>
        <w:t xml:space="preserve">, </w:t>
      </w:r>
      <w:hyperlink r:id="rId11" w:history="1">
        <w:r w:rsidRPr="000E27D0">
          <w:rPr>
            <w:rStyle w:val="Collegamentoipertestuale"/>
            <w:rFonts w:ascii="Times New Roman" w:hAnsi="Times New Roman" w:cs="Times New Roman"/>
            <w:sz w:val="20"/>
          </w:rPr>
          <w:t>www.giustizia-amministrativa.it</w:t>
        </w:r>
      </w:hyperlink>
      <w:r w:rsidRPr="002A0094">
        <w:rPr>
          <w:rFonts w:ascii="Times New Roman" w:hAnsi="Times New Roman" w:cs="Times New Roman"/>
          <w:sz w:val="20"/>
        </w:rPr>
        <w:t>;</w:t>
      </w:r>
    </w:p>
    <w:p w:rsidR="00BD6AB8" w:rsidRDefault="00BD6AB8" w:rsidP="00BD6AB8">
      <w:pPr>
        <w:spacing w:after="120" w:line="240" w:lineRule="auto"/>
        <w:ind w:left="567" w:right="283"/>
        <w:jc w:val="both"/>
        <w:rPr>
          <w:rFonts w:ascii="Times New Roman" w:hAnsi="Times New Roman" w:cs="Times New Roman"/>
          <w:sz w:val="20"/>
        </w:rPr>
      </w:pPr>
      <w:r w:rsidRPr="00501547">
        <w:rPr>
          <w:rFonts w:ascii="Times New Roman" w:hAnsi="Times New Roman" w:cs="Times New Roman"/>
          <w:sz w:val="20"/>
        </w:rPr>
        <w:t>Falcon</w:t>
      </w:r>
      <w:r>
        <w:rPr>
          <w:rFonts w:ascii="Times New Roman" w:hAnsi="Times New Roman" w:cs="Times New Roman"/>
          <w:sz w:val="20"/>
        </w:rPr>
        <w:t xml:space="preserve">, G., </w:t>
      </w:r>
      <w:r w:rsidRPr="00501547">
        <w:rPr>
          <w:rFonts w:ascii="Times New Roman" w:hAnsi="Times New Roman" w:cs="Times New Roman"/>
          <w:sz w:val="20"/>
        </w:rPr>
        <w:t>Buone notizie per la giustizia amministrativa Giornale Dir. Amm., 2017, 2</w:t>
      </w:r>
      <w:r>
        <w:rPr>
          <w:rFonts w:ascii="Times New Roman" w:hAnsi="Times New Roman" w:cs="Times New Roman"/>
          <w:sz w:val="20"/>
        </w:rPr>
        <w:t>, 166;</w:t>
      </w:r>
    </w:p>
    <w:p w:rsidR="00BD6AB8" w:rsidRDefault="00BD6AB8" w:rsidP="00BD6AB8">
      <w:pPr>
        <w:spacing w:after="120" w:line="240" w:lineRule="auto"/>
        <w:ind w:left="567" w:right="283"/>
        <w:jc w:val="both"/>
        <w:rPr>
          <w:rFonts w:ascii="Times New Roman" w:hAnsi="Times New Roman" w:cs="Times New Roman"/>
          <w:sz w:val="20"/>
        </w:rPr>
      </w:pPr>
      <w:r w:rsidRPr="002A0094">
        <w:rPr>
          <w:rFonts w:ascii="Times New Roman" w:hAnsi="Times New Roman" w:cs="Times New Roman"/>
          <w:sz w:val="20"/>
        </w:rPr>
        <w:t>Pajno, A., Insediamento del Presidente del Consiglio di Stato e inaugurazione</w:t>
      </w:r>
      <w:r>
        <w:rPr>
          <w:rFonts w:ascii="Times New Roman" w:hAnsi="Times New Roman" w:cs="Times New Roman"/>
          <w:sz w:val="20"/>
        </w:rPr>
        <w:t xml:space="preserve"> dell’anno giudiziario anno 2018</w:t>
      </w:r>
      <w:r w:rsidRPr="002A0094">
        <w:rPr>
          <w:rFonts w:ascii="Times New Roman" w:hAnsi="Times New Roman" w:cs="Times New Roman"/>
          <w:sz w:val="20"/>
        </w:rPr>
        <w:t xml:space="preserve">, </w:t>
      </w:r>
      <w:hyperlink r:id="rId12" w:history="1">
        <w:r w:rsidRPr="00496A28">
          <w:rPr>
            <w:rStyle w:val="Collegamentoipertestuale"/>
            <w:rFonts w:ascii="Times New Roman" w:hAnsi="Times New Roman" w:cs="Times New Roman"/>
            <w:sz w:val="20"/>
          </w:rPr>
          <w:t>www.giustizia-amministrativa.it</w:t>
        </w:r>
      </w:hyperlink>
      <w:r w:rsidRPr="002A0094">
        <w:rPr>
          <w:rFonts w:ascii="Times New Roman" w:hAnsi="Times New Roman" w:cs="Times New Roman"/>
          <w:sz w:val="20"/>
        </w:rPr>
        <w:t>;</w:t>
      </w:r>
    </w:p>
    <w:p w:rsidR="00BD6AB8" w:rsidRPr="00FC4651" w:rsidRDefault="00BD6AB8" w:rsidP="00BD6AB8">
      <w:pPr>
        <w:spacing w:after="120" w:line="240" w:lineRule="auto"/>
        <w:ind w:left="567" w:right="283"/>
        <w:jc w:val="both"/>
        <w:rPr>
          <w:rFonts w:ascii="Times New Roman" w:hAnsi="Times New Roman" w:cs="Times New Roman"/>
          <w:sz w:val="20"/>
        </w:rPr>
      </w:pPr>
      <w:r w:rsidRPr="00FC4651">
        <w:rPr>
          <w:rFonts w:ascii="Times New Roman" w:hAnsi="Times New Roman" w:cs="Times New Roman"/>
          <w:sz w:val="20"/>
        </w:rPr>
        <w:t>Carbone</w:t>
      </w:r>
      <w:r>
        <w:rPr>
          <w:rFonts w:ascii="Times New Roman" w:hAnsi="Times New Roman" w:cs="Times New Roman"/>
          <w:sz w:val="20"/>
        </w:rPr>
        <w:t>, L.</w:t>
      </w:r>
      <w:r w:rsidRPr="00FC4651">
        <w:rPr>
          <w:rFonts w:ascii="Times New Roman" w:hAnsi="Times New Roman" w:cs="Times New Roman"/>
          <w:sz w:val="20"/>
        </w:rPr>
        <w:t xml:space="preserve"> Quali rimedi per l'inflazione legislativa. abrogazioni e codificazioni in Italia</w:t>
      </w:r>
      <w:r>
        <w:rPr>
          <w:rFonts w:ascii="Times New Roman" w:hAnsi="Times New Roman" w:cs="Times New Roman"/>
          <w:sz w:val="20"/>
        </w:rPr>
        <w:t>,</w:t>
      </w:r>
      <w:r w:rsidRPr="00FC4651">
        <w:rPr>
          <w:rFonts w:ascii="Times New Roman" w:hAnsi="Times New Roman" w:cs="Times New Roman"/>
          <w:sz w:val="20"/>
        </w:rPr>
        <w:t xml:space="preserve"> Giornale Dir</w:t>
      </w:r>
      <w:r>
        <w:rPr>
          <w:rFonts w:ascii="Times New Roman" w:hAnsi="Times New Roman" w:cs="Times New Roman"/>
          <w:sz w:val="20"/>
        </w:rPr>
        <w:t>. Amm., 2018, 4, 460;</w:t>
      </w:r>
    </w:p>
    <w:p w:rsidR="00BD6AB8" w:rsidRDefault="00BD6AB8" w:rsidP="00BD6AB8">
      <w:pPr>
        <w:spacing w:after="120" w:line="240" w:lineRule="auto"/>
        <w:ind w:left="567" w:right="283"/>
        <w:jc w:val="both"/>
        <w:rPr>
          <w:rFonts w:ascii="Times New Roman" w:hAnsi="Times New Roman" w:cs="Times New Roman"/>
          <w:sz w:val="20"/>
        </w:rPr>
      </w:pPr>
      <w:r w:rsidRPr="00977357">
        <w:rPr>
          <w:rFonts w:ascii="Times New Roman" w:hAnsi="Times New Roman" w:cs="Times New Roman"/>
          <w:sz w:val="20"/>
        </w:rPr>
        <w:t>Torchia</w:t>
      </w:r>
      <w:r>
        <w:rPr>
          <w:rFonts w:ascii="Times New Roman" w:hAnsi="Times New Roman" w:cs="Times New Roman"/>
          <w:sz w:val="20"/>
        </w:rPr>
        <w:t>, L.,</w:t>
      </w:r>
      <w:r w:rsidRPr="00977357">
        <w:rPr>
          <w:rFonts w:ascii="Times New Roman" w:hAnsi="Times New Roman" w:cs="Times New Roman"/>
          <w:sz w:val="20"/>
        </w:rPr>
        <w:t xml:space="preserve"> Funzione consultiva e cultura amministrativa: un bilancio di fine legislatura</w:t>
      </w:r>
      <w:r>
        <w:rPr>
          <w:rFonts w:ascii="Times New Roman" w:hAnsi="Times New Roman" w:cs="Times New Roman"/>
          <w:sz w:val="20"/>
        </w:rPr>
        <w:t>,</w:t>
      </w:r>
      <w:r w:rsidRPr="00977357">
        <w:rPr>
          <w:rFonts w:ascii="Times New Roman" w:hAnsi="Times New Roman" w:cs="Times New Roman"/>
          <w:sz w:val="20"/>
        </w:rPr>
        <w:t xml:space="preserve"> G</w:t>
      </w:r>
      <w:r>
        <w:rPr>
          <w:rFonts w:ascii="Times New Roman" w:hAnsi="Times New Roman" w:cs="Times New Roman"/>
          <w:sz w:val="20"/>
        </w:rPr>
        <w:t>iornale Dir. Amm., 2018, 2, 129;</w:t>
      </w:r>
    </w:p>
    <w:p w:rsidR="00BD6AB8" w:rsidRDefault="00BD6AB8" w:rsidP="00BD6AB8">
      <w:pPr>
        <w:spacing w:after="120" w:line="240" w:lineRule="auto"/>
        <w:ind w:left="567" w:right="283"/>
        <w:jc w:val="both"/>
        <w:rPr>
          <w:rFonts w:ascii="Times New Roman" w:hAnsi="Times New Roman" w:cs="Times New Roman"/>
          <w:sz w:val="20"/>
        </w:rPr>
      </w:pPr>
      <w:r w:rsidRPr="00020BC0">
        <w:rPr>
          <w:rFonts w:ascii="Times New Roman" w:hAnsi="Times New Roman" w:cs="Times New Roman"/>
          <w:sz w:val="20"/>
        </w:rPr>
        <w:t>Carlotti,</w:t>
      </w:r>
      <w:r>
        <w:rPr>
          <w:rFonts w:ascii="Times New Roman" w:hAnsi="Times New Roman" w:cs="Times New Roman"/>
          <w:sz w:val="20"/>
        </w:rPr>
        <w:t xml:space="preserve"> G.,</w:t>
      </w:r>
      <w:r w:rsidRPr="00020BC0">
        <w:rPr>
          <w:rFonts w:ascii="Times New Roman" w:hAnsi="Times New Roman" w:cs="Times New Roman"/>
          <w:sz w:val="20"/>
        </w:rPr>
        <w:t xml:space="preserve"> La “nuova” attività consultiva del Consiglio di Stato, in Rass. Avvocat</w:t>
      </w:r>
      <w:r>
        <w:rPr>
          <w:rFonts w:ascii="Times New Roman" w:hAnsi="Times New Roman" w:cs="Times New Roman"/>
          <w:sz w:val="20"/>
        </w:rPr>
        <w:t>ura dello Stato, 2, 2018, p. 31;</w:t>
      </w:r>
    </w:p>
    <w:p w:rsidR="00BD6AB8" w:rsidRDefault="00BD6AB8" w:rsidP="00BD6AB8">
      <w:pPr>
        <w:spacing w:after="120" w:line="240" w:lineRule="auto"/>
        <w:ind w:left="567" w:right="283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Mazzantini, G.-Rangone, N., </w:t>
      </w:r>
      <w:r w:rsidRPr="00C92888">
        <w:rPr>
          <w:rFonts w:ascii="Times New Roman" w:hAnsi="Times New Roman" w:cs="Times New Roman"/>
          <w:sz w:val="20"/>
        </w:rPr>
        <w:t>L’analisi di impatto e gli altri strumenti p</w:t>
      </w:r>
      <w:r>
        <w:rPr>
          <w:rFonts w:ascii="Times New Roman" w:hAnsi="Times New Roman" w:cs="Times New Roman"/>
          <w:sz w:val="20"/>
        </w:rPr>
        <w:t>er la qualità della regolazione,</w:t>
      </w:r>
      <w:r w:rsidRPr="00C92888">
        <w:rPr>
          <w:rFonts w:ascii="Times New Roman" w:hAnsi="Times New Roman" w:cs="Times New Roman"/>
          <w:sz w:val="20"/>
        </w:rPr>
        <w:t xml:space="preserve"> Osservatorio AIR</w:t>
      </w:r>
      <w:r>
        <w:rPr>
          <w:rFonts w:ascii="Times New Roman" w:hAnsi="Times New Roman" w:cs="Times New Roman"/>
          <w:sz w:val="20"/>
        </w:rPr>
        <w:t xml:space="preserve">, </w:t>
      </w:r>
      <w:r w:rsidRPr="00C92888">
        <w:rPr>
          <w:rFonts w:ascii="Times New Roman" w:hAnsi="Times New Roman" w:cs="Times New Roman"/>
          <w:sz w:val="20"/>
        </w:rPr>
        <w:t>Annuario 2017-2018</w:t>
      </w:r>
      <w:r>
        <w:rPr>
          <w:rFonts w:ascii="Times New Roman" w:hAnsi="Times New Roman" w:cs="Times New Roman"/>
          <w:sz w:val="20"/>
        </w:rPr>
        <w:t>;</w:t>
      </w:r>
    </w:p>
    <w:p w:rsidR="00BD6AB8" w:rsidRDefault="00BD6AB8" w:rsidP="00BD6AB8">
      <w:pPr>
        <w:spacing w:after="120" w:line="240" w:lineRule="auto"/>
        <w:ind w:left="567" w:right="283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Vimercati, B., </w:t>
      </w:r>
      <w:r w:rsidRPr="00A155E1">
        <w:rPr>
          <w:rFonts w:ascii="Times New Roman" w:hAnsi="Times New Roman" w:cs="Times New Roman"/>
          <w:sz w:val="20"/>
        </w:rPr>
        <w:t xml:space="preserve">Natura e strumenti della </w:t>
      </w:r>
      <w:r w:rsidRPr="00A155E1">
        <w:rPr>
          <w:rFonts w:ascii="Times New Roman" w:hAnsi="Times New Roman" w:cs="Times New Roman"/>
          <w:i/>
          <w:sz w:val="20"/>
        </w:rPr>
        <w:t>better regulation</w:t>
      </w:r>
      <w:r>
        <w:rPr>
          <w:rFonts w:ascii="Times New Roman" w:hAnsi="Times New Roman" w:cs="Times New Roman"/>
          <w:sz w:val="20"/>
        </w:rPr>
        <w:t>. Un contributo allo studio dell’integrazione dei diversi livelli di governo, Torino 2018;</w:t>
      </w:r>
    </w:p>
    <w:p w:rsidR="00BD6AB8" w:rsidRDefault="00BD6AB8" w:rsidP="00BD6AB8">
      <w:pPr>
        <w:spacing w:after="120" w:line="240" w:lineRule="auto"/>
        <w:ind w:left="567" w:right="283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Segretariato generale della giustizia amministrativa, I presidenti del Consiglio di Stato, Biografie e relazioni di insediamento, </w:t>
      </w:r>
      <w:r w:rsidR="00CD3E57">
        <w:rPr>
          <w:rFonts w:ascii="Times New Roman" w:hAnsi="Times New Roman" w:cs="Times New Roman"/>
          <w:sz w:val="20"/>
        </w:rPr>
        <w:t>Giuffrè</w:t>
      </w:r>
      <w:r>
        <w:rPr>
          <w:rFonts w:ascii="Times New Roman" w:hAnsi="Times New Roman" w:cs="Times New Roman"/>
          <w:sz w:val="20"/>
        </w:rPr>
        <w:t xml:space="preserve"> 2019;</w:t>
      </w:r>
    </w:p>
    <w:p w:rsidR="00BD6AB8" w:rsidRDefault="00BD6AB8" w:rsidP="00BD6AB8">
      <w:pPr>
        <w:spacing w:after="120" w:line="240" w:lineRule="auto"/>
        <w:ind w:left="567" w:right="283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Mazzamuto, M., </w:t>
      </w:r>
      <w:r w:rsidRPr="009076F6">
        <w:rPr>
          <w:rFonts w:ascii="Times New Roman" w:hAnsi="Times New Roman" w:cs="Times New Roman"/>
          <w:sz w:val="20"/>
        </w:rPr>
        <w:t>Liti tra pubbliche amministrazioni e vicende della giustizia amministrativa nel secolo decimonono</w:t>
      </w:r>
      <w:r>
        <w:rPr>
          <w:rFonts w:ascii="Times New Roman" w:hAnsi="Times New Roman" w:cs="Times New Roman"/>
          <w:sz w:val="20"/>
        </w:rPr>
        <w:t>,</w:t>
      </w:r>
      <w:r w:rsidRPr="009076F6">
        <w:rPr>
          <w:rFonts w:ascii="Times New Roman" w:hAnsi="Times New Roman" w:cs="Times New Roman"/>
          <w:sz w:val="20"/>
        </w:rPr>
        <w:t xml:space="preserve"> Diritto Processuale Amministrativo</w:t>
      </w:r>
      <w:r>
        <w:rPr>
          <w:rFonts w:ascii="Times New Roman" w:hAnsi="Times New Roman" w:cs="Times New Roman"/>
          <w:sz w:val="20"/>
        </w:rPr>
        <w:t xml:space="preserve"> 2019</w:t>
      </w:r>
      <w:r w:rsidRPr="009076F6">
        <w:rPr>
          <w:rFonts w:ascii="Times New Roman" w:hAnsi="Times New Roman" w:cs="Times New Roman"/>
          <w:sz w:val="20"/>
        </w:rPr>
        <w:t>, pag. 344</w:t>
      </w:r>
      <w:r>
        <w:rPr>
          <w:rFonts w:ascii="Times New Roman" w:hAnsi="Times New Roman" w:cs="Times New Roman"/>
          <w:sz w:val="20"/>
        </w:rPr>
        <w:t>;</w:t>
      </w:r>
    </w:p>
    <w:p w:rsidR="00BD6AB8" w:rsidRDefault="00BD6AB8" w:rsidP="00BD6AB8">
      <w:pPr>
        <w:spacing w:after="120" w:line="240" w:lineRule="auto"/>
        <w:ind w:left="567" w:right="283"/>
        <w:jc w:val="both"/>
        <w:rPr>
          <w:rFonts w:ascii="Times New Roman" w:hAnsi="Times New Roman" w:cs="Times New Roman"/>
          <w:sz w:val="20"/>
        </w:rPr>
      </w:pPr>
      <w:r w:rsidRPr="007E706E">
        <w:rPr>
          <w:rFonts w:ascii="Times New Roman" w:hAnsi="Times New Roman" w:cs="Times New Roman"/>
          <w:sz w:val="20"/>
        </w:rPr>
        <w:t>Neri</w:t>
      </w:r>
      <w:r>
        <w:rPr>
          <w:rFonts w:ascii="Times New Roman" w:hAnsi="Times New Roman" w:cs="Times New Roman"/>
          <w:sz w:val="20"/>
        </w:rPr>
        <w:t xml:space="preserve">, V., </w:t>
      </w:r>
      <w:r w:rsidRPr="007E706E">
        <w:rPr>
          <w:rFonts w:ascii="Times New Roman" w:hAnsi="Times New Roman" w:cs="Times New Roman"/>
          <w:sz w:val="20"/>
        </w:rPr>
        <w:t>La funzione consultiva del Consiglio di Stato dall'editto di Racconigi ai pareri resi su richiesta dell'</w:t>
      </w:r>
      <w:r>
        <w:rPr>
          <w:rFonts w:ascii="Times New Roman" w:hAnsi="Times New Roman" w:cs="Times New Roman"/>
          <w:sz w:val="20"/>
        </w:rPr>
        <w:t xml:space="preserve">ANAC, </w:t>
      </w:r>
      <w:r w:rsidRPr="007E706E">
        <w:rPr>
          <w:rFonts w:ascii="Times New Roman" w:hAnsi="Times New Roman" w:cs="Times New Roman"/>
          <w:sz w:val="20"/>
        </w:rPr>
        <w:t>Urban</w:t>
      </w:r>
      <w:r>
        <w:rPr>
          <w:rFonts w:ascii="Times New Roman" w:hAnsi="Times New Roman" w:cs="Times New Roman"/>
          <w:sz w:val="20"/>
        </w:rPr>
        <w:t>istica e appalti, 2020, 4, 466;</w:t>
      </w:r>
    </w:p>
    <w:p w:rsidR="00BD6AB8" w:rsidRDefault="00BD6AB8" w:rsidP="00BD6AB8">
      <w:pPr>
        <w:spacing w:after="120" w:line="240" w:lineRule="auto"/>
        <w:ind w:left="567" w:right="283"/>
        <w:jc w:val="both"/>
        <w:rPr>
          <w:rFonts w:ascii="Times New Roman" w:hAnsi="Times New Roman" w:cs="Times New Roman"/>
          <w:sz w:val="20"/>
        </w:rPr>
      </w:pPr>
      <w:r w:rsidRPr="00FB4BEE">
        <w:rPr>
          <w:rFonts w:ascii="Times New Roman" w:hAnsi="Times New Roman" w:cs="Times New Roman"/>
          <w:sz w:val="20"/>
        </w:rPr>
        <w:t>Poggi</w:t>
      </w:r>
      <w:r>
        <w:rPr>
          <w:rFonts w:ascii="Times New Roman" w:hAnsi="Times New Roman" w:cs="Times New Roman"/>
          <w:sz w:val="20"/>
        </w:rPr>
        <w:t xml:space="preserve">, A., </w:t>
      </w:r>
      <w:r w:rsidRPr="00FB4BEE">
        <w:rPr>
          <w:rFonts w:ascii="Times New Roman" w:hAnsi="Times New Roman" w:cs="Times New Roman"/>
          <w:sz w:val="20"/>
        </w:rPr>
        <w:t>Il Consiglio di Stato nei dibattiti dell’Assemblea Costituente</w:t>
      </w:r>
      <w:r>
        <w:rPr>
          <w:rFonts w:ascii="Times New Roman" w:hAnsi="Times New Roman" w:cs="Times New Roman"/>
          <w:sz w:val="20"/>
        </w:rPr>
        <w:t xml:space="preserve">, </w:t>
      </w:r>
      <w:hyperlink r:id="rId13" w:history="1">
        <w:r w:rsidRPr="004E56A5">
          <w:rPr>
            <w:rStyle w:val="Collegamentoipertestuale"/>
            <w:rFonts w:ascii="Times New Roman" w:hAnsi="Times New Roman" w:cs="Times New Roman"/>
            <w:sz w:val="20"/>
          </w:rPr>
          <w:t>www.giustizia-amministrativa.it</w:t>
        </w:r>
      </w:hyperlink>
      <w:r w:rsidRPr="00FB4BEE">
        <w:rPr>
          <w:rFonts w:ascii="Times New Roman" w:hAnsi="Times New Roman" w:cs="Times New Roman"/>
          <w:sz w:val="20"/>
        </w:rPr>
        <w:t>;</w:t>
      </w:r>
      <w:r>
        <w:rPr>
          <w:rFonts w:ascii="Times New Roman" w:hAnsi="Times New Roman" w:cs="Times New Roman"/>
          <w:sz w:val="20"/>
        </w:rPr>
        <w:t xml:space="preserve"> (2020)</w:t>
      </w:r>
    </w:p>
    <w:p w:rsidR="00BD6AB8" w:rsidRDefault="00BD6AB8" w:rsidP="00BD6AB8">
      <w:pPr>
        <w:spacing w:after="120" w:line="240" w:lineRule="auto"/>
        <w:ind w:left="567" w:right="283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Pajno, A., </w:t>
      </w:r>
      <w:r w:rsidRPr="006149A3">
        <w:rPr>
          <w:rFonts w:ascii="Times New Roman" w:hAnsi="Times New Roman" w:cs="Times New Roman"/>
          <w:sz w:val="20"/>
        </w:rPr>
        <w:t>Santi Romano presidente del Consiglio di Stato</w:t>
      </w:r>
      <w:r>
        <w:rPr>
          <w:rFonts w:ascii="Times New Roman" w:hAnsi="Times New Roman" w:cs="Times New Roman"/>
          <w:sz w:val="20"/>
        </w:rPr>
        <w:t xml:space="preserve">, </w:t>
      </w:r>
      <w:hyperlink r:id="rId14" w:history="1">
        <w:r w:rsidRPr="004E56A5">
          <w:rPr>
            <w:rStyle w:val="Collegamentoipertestuale"/>
            <w:rFonts w:ascii="Times New Roman" w:hAnsi="Times New Roman" w:cs="Times New Roman"/>
            <w:sz w:val="20"/>
          </w:rPr>
          <w:t>www.giustizia-amministrativa.it</w:t>
        </w:r>
      </w:hyperlink>
      <w:r>
        <w:rPr>
          <w:rFonts w:ascii="Times New Roman" w:hAnsi="Times New Roman" w:cs="Times New Roman"/>
          <w:sz w:val="20"/>
        </w:rPr>
        <w:t>; (2020);</w:t>
      </w:r>
    </w:p>
    <w:p w:rsidR="00BD6AB8" w:rsidRDefault="00BD6AB8" w:rsidP="00BD6AB8">
      <w:pPr>
        <w:spacing w:after="120" w:line="240" w:lineRule="auto"/>
        <w:ind w:left="567" w:right="283"/>
        <w:jc w:val="both"/>
        <w:rPr>
          <w:rFonts w:ascii="Times New Roman" w:hAnsi="Times New Roman" w:cs="Times New Roman"/>
          <w:sz w:val="20"/>
        </w:rPr>
      </w:pPr>
      <w:r w:rsidRPr="00805740">
        <w:rPr>
          <w:rFonts w:ascii="Times New Roman" w:hAnsi="Times New Roman" w:cs="Times New Roman"/>
          <w:sz w:val="20"/>
        </w:rPr>
        <w:t>Crismani</w:t>
      </w:r>
      <w:r>
        <w:rPr>
          <w:rFonts w:ascii="Times New Roman" w:hAnsi="Times New Roman" w:cs="Times New Roman"/>
          <w:sz w:val="20"/>
        </w:rPr>
        <w:t xml:space="preserve">, A., </w:t>
      </w:r>
      <w:r w:rsidRPr="00805740">
        <w:rPr>
          <w:rFonts w:ascii="Times New Roman" w:hAnsi="Times New Roman" w:cs="Times New Roman"/>
          <w:sz w:val="20"/>
        </w:rPr>
        <w:t xml:space="preserve"> Segnalazione di legislazione “oscura, imperfetta od incompleta” da parte del Consiglio di Stato</w:t>
      </w:r>
      <w:r>
        <w:rPr>
          <w:rFonts w:ascii="Times New Roman" w:hAnsi="Times New Roman" w:cs="Times New Roman"/>
          <w:sz w:val="20"/>
        </w:rPr>
        <w:t xml:space="preserve">, </w:t>
      </w:r>
      <w:r w:rsidRPr="00805740">
        <w:rPr>
          <w:rFonts w:ascii="Times New Roman" w:hAnsi="Times New Roman" w:cs="Times New Roman"/>
          <w:sz w:val="20"/>
        </w:rPr>
        <w:t xml:space="preserve"> (nota a Cons. Stato, sez. Consultiva,  9 luglio 2020 n. 1271 e 10 luglio 2020 n. 1278)</w:t>
      </w:r>
      <w:r>
        <w:rPr>
          <w:rFonts w:ascii="Times New Roman" w:hAnsi="Times New Roman" w:cs="Times New Roman"/>
          <w:sz w:val="20"/>
        </w:rPr>
        <w:t xml:space="preserve">, </w:t>
      </w:r>
      <w:hyperlink r:id="rId15" w:history="1">
        <w:r w:rsidRPr="00496A28">
          <w:rPr>
            <w:rStyle w:val="Collegamentoipertestuale"/>
            <w:rFonts w:ascii="Times New Roman" w:hAnsi="Times New Roman" w:cs="Times New Roman"/>
            <w:sz w:val="20"/>
          </w:rPr>
          <w:t>www.giustiziainsieme.it</w:t>
        </w:r>
      </w:hyperlink>
      <w:r>
        <w:rPr>
          <w:rFonts w:ascii="Times New Roman" w:hAnsi="Times New Roman" w:cs="Times New Roman"/>
          <w:sz w:val="20"/>
        </w:rPr>
        <w:t>;</w:t>
      </w:r>
    </w:p>
    <w:p w:rsidR="00BD6AB8" w:rsidRPr="00977357" w:rsidRDefault="00BD6AB8" w:rsidP="00BD6AB8">
      <w:pPr>
        <w:spacing w:after="120" w:line="240" w:lineRule="auto"/>
        <w:ind w:left="567" w:right="283"/>
        <w:jc w:val="both"/>
        <w:rPr>
          <w:rFonts w:ascii="Times New Roman" w:hAnsi="Times New Roman" w:cs="Times New Roman"/>
          <w:sz w:val="20"/>
        </w:rPr>
      </w:pPr>
    </w:p>
    <w:p w:rsidR="00BD6AB8" w:rsidRPr="00977357" w:rsidRDefault="00BD6AB8" w:rsidP="00BD6AB8">
      <w:pPr>
        <w:spacing w:after="120" w:line="240" w:lineRule="auto"/>
        <w:ind w:left="567" w:right="283"/>
        <w:jc w:val="both"/>
        <w:rPr>
          <w:rFonts w:ascii="Times New Roman" w:hAnsi="Times New Roman" w:cs="Times New Roman"/>
          <w:sz w:val="20"/>
        </w:rPr>
      </w:pPr>
    </w:p>
    <w:p w:rsidR="00BD6AB8" w:rsidRDefault="00BD6AB8" w:rsidP="007514E3">
      <w:pPr>
        <w:suppressAutoHyphens/>
        <w:spacing w:after="120" w:line="240" w:lineRule="auto"/>
        <w:ind w:left="567" w:right="1423"/>
        <w:jc w:val="both"/>
        <w:rPr>
          <w:rFonts w:ascii="Times New Roman" w:hAnsi="Times New Roman" w:cs="Times New Roman"/>
          <w:sz w:val="28"/>
          <w:szCs w:val="28"/>
        </w:rPr>
      </w:pPr>
    </w:p>
    <w:p w:rsidR="00BD6AB8" w:rsidRPr="003B439D" w:rsidRDefault="00BD6AB8" w:rsidP="007514E3">
      <w:pPr>
        <w:suppressAutoHyphens/>
        <w:spacing w:after="120" w:line="240" w:lineRule="auto"/>
        <w:ind w:left="567" w:right="1423"/>
        <w:jc w:val="both"/>
        <w:rPr>
          <w:rFonts w:ascii="Times New Roman" w:hAnsi="Times New Roman" w:cs="Times New Roman"/>
          <w:sz w:val="28"/>
          <w:szCs w:val="28"/>
        </w:rPr>
      </w:pPr>
    </w:p>
    <w:sectPr w:rsidR="00BD6AB8" w:rsidRPr="003B439D" w:rsidSect="00DA2C2A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17" w:right="1558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0B9" w:rsidRDefault="007150B9" w:rsidP="001201AE">
      <w:pPr>
        <w:spacing w:after="0" w:line="240" w:lineRule="auto"/>
      </w:pPr>
      <w:r>
        <w:separator/>
      </w:r>
    </w:p>
  </w:endnote>
  <w:endnote w:type="continuationSeparator" w:id="0">
    <w:p w:rsidR="007150B9" w:rsidRDefault="007150B9" w:rsidP="00120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731" w:rsidRDefault="009A273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0772555"/>
      <w:docPartObj>
        <w:docPartGallery w:val="Page Numbers (Bottom of Page)"/>
        <w:docPartUnique/>
      </w:docPartObj>
    </w:sdtPr>
    <w:sdtEndPr/>
    <w:sdtContent>
      <w:p w:rsidR="009A2731" w:rsidRDefault="009A2731">
        <w:pPr>
          <w:pStyle w:val="Pidipagin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5AE2">
          <w:rPr>
            <w:noProof/>
          </w:rPr>
          <w:t>1</w:t>
        </w:r>
        <w:r>
          <w:fldChar w:fldCharType="end"/>
        </w:r>
      </w:p>
    </w:sdtContent>
  </w:sdt>
  <w:p w:rsidR="00AD4FE9" w:rsidRDefault="00AD4FE9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731" w:rsidRDefault="009A273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0B9" w:rsidRDefault="007150B9" w:rsidP="001201AE">
      <w:pPr>
        <w:spacing w:after="0" w:line="240" w:lineRule="auto"/>
      </w:pPr>
      <w:r>
        <w:separator/>
      </w:r>
    </w:p>
  </w:footnote>
  <w:footnote w:type="continuationSeparator" w:id="0">
    <w:p w:rsidR="007150B9" w:rsidRDefault="007150B9" w:rsidP="00120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731" w:rsidRDefault="009A273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731" w:rsidRDefault="009A2731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731" w:rsidRDefault="009A273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B36D4"/>
    <w:multiLevelType w:val="hybridMultilevel"/>
    <w:tmpl w:val="8DDE08C4"/>
    <w:lvl w:ilvl="0" w:tplc="9EF6CD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0684B7F"/>
    <w:multiLevelType w:val="hybridMultilevel"/>
    <w:tmpl w:val="DB2CDDC6"/>
    <w:lvl w:ilvl="0" w:tplc="FCCEEE7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671BD6"/>
    <w:multiLevelType w:val="hybridMultilevel"/>
    <w:tmpl w:val="7D4ADFF0"/>
    <w:lvl w:ilvl="0" w:tplc="22102F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4910E4C"/>
    <w:multiLevelType w:val="hybridMultilevel"/>
    <w:tmpl w:val="E7E4DB5E"/>
    <w:lvl w:ilvl="0" w:tplc="A7B2DEC0">
      <w:start w:val="5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51C"/>
    <w:rsid w:val="00003122"/>
    <w:rsid w:val="00004E5A"/>
    <w:rsid w:val="0000542D"/>
    <w:rsid w:val="00007F3C"/>
    <w:rsid w:val="00010684"/>
    <w:rsid w:val="000126D2"/>
    <w:rsid w:val="000127DE"/>
    <w:rsid w:val="00012804"/>
    <w:rsid w:val="00012B1A"/>
    <w:rsid w:val="00014B99"/>
    <w:rsid w:val="0001609F"/>
    <w:rsid w:val="00017414"/>
    <w:rsid w:val="0002233C"/>
    <w:rsid w:val="00022BD7"/>
    <w:rsid w:val="0002582C"/>
    <w:rsid w:val="00026D04"/>
    <w:rsid w:val="000278BD"/>
    <w:rsid w:val="0003088E"/>
    <w:rsid w:val="0003168C"/>
    <w:rsid w:val="00031DA4"/>
    <w:rsid w:val="00034546"/>
    <w:rsid w:val="00034B9F"/>
    <w:rsid w:val="000350A4"/>
    <w:rsid w:val="0003689F"/>
    <w:rsid w:val="00036AED"/>
    <w:rsid w:val="00036C5D"/>
    <w:rsid w:val="000371D6"/>
    <w:rsid w:val="00041F86"/>
    <w:rsid w:val="00044DEB"/>
    <w:rsid w:val="00051126"/>
    <w:rsid w:val="0005202A"/>
    <w:rsid w:val="00055E7A"/>
    <w:rsid w:val="0005679E"/>
    <w:rsid w:val="00056D56"/>
    <w:rsid w:val="0005780B"/>
    <w:rsid w:val="00060CE1"/>
    <w:rsid w:val="000621F4"/>
    <w:rsid w:val="000629E0"/>
    <w:rsid w:val="00066F6C"/>
    <w:rsid w:val="00067918"/>
    <w:rsid w:val="00072BF1"/>
    <w:rsid w:val="00073392"/>
    <w:rsid w:val="00074084"/>
    <w:rsid w:val="00076917"/>
    <w:rsid w:val="00081017"/>
    <w:rsid w:val="0008129D"/>
    <w:rsid w:val="00084133"/>
    <w:rsid w:val="00087CFA"/>
    <w:rsid w:val="00090262"/>
    <w:rsid w:val="00090BFB"/>
    <w:rsid w:val="000917C0"/>
    <w:rsid w:val="00091BD6"/>
    <w:rsid w:val="00092F5B"/>
    <w:rsid w:val="000968DA"/>
    <w:rsid w:val="00096C21"/>
    <w:rsid w:val="000A244A"/>
    <w:rsid w:val="000A2716"/>
    <w:rsid w:val="000A3936"/>
    <w:rsid w:val="000A4A5A"/>
    <w:rsid w:val="000A654F"/>
    <w:rsid w:val="000A6B04"/>
    <w:rsid w:val="000A770F"/>
    <w:rsid w:val="000B1819"/>
    <w:rsid w:val="000B24D9"/>
    <w:rsid w:val="000B330F"/>
    <w:rsid w:val="000B5B7A"/>
    <w:rsid w:val="000B5C64"/>
    <w:rsid w:val="000B63FA"/>
    <w:rsid w:val="000B7BD9"/>
    <w:rsid w:val="000B7CFF"/>
    <w:rsid w:val="000C1CFE"/>
    <w:rsid w:val="000C2BC9"/>
    <w:rsid w:val="000C2CBC"/>
    <w:rsid w:val="000C55E6"/>
    <w:rsid w:val="000C561C"/>
    <w:rsid w:val="000C7AF3"/>
    <w:rsid w:val="000D09B4"/>
    <w:rsid w:val="000D28EE"/>
    <w:rsid w:val="000D35A4"/>
    <w:rsid w:val="000D4437"/>
    <w:rsid w:val="000D4CF3"/>
    <w:rsid w:val="000D6FAE"/>
    <w:rsid w:val="000D703A"/>
    <w:rsid w:val="000E01A8"/>
    <w:rsid w:val="000E02D4"/>
    <w:rsid w:val="000E123B"/>
    <w:rsid w:val="000E21B4"/>
    <w:rsid w:val="000E77A6"/>
    <w:rsid w:val="000E7CA6"/>
    <w:rsid w:val="000F1E63"/>
    <w:rsid w:val="000F2F75"/>
    <w:rsid w:val="000F41F2"/>
    <w:rsid w:val="000F62FF"/>
    <w:rsid w:val="000F6A9E"/>
    <w:rsid w:val="0010001F"/>
    <w:rsid w:val="0010283B"/>
    <w:rsid w:val="001044B7"/>
    <w:rsid w:val="00104FC0"/>
    <w:rsid w:val="00104FE6"/>
    <w:rsid w:val="001101EC"/>
    <w:rsid w:val="00111E92"/>
    <w:rsid w:val="001159CF"/>
    <w:rsid w:val="00117177"/>
    <w:rsid w:val="001201AE"/>
    <w:rsid w:val="00120234"/>
    <w:rsid w:val="001209BD"/>
    <w:rsid w:val="00124C5E"/>
    <w:rsid w:val="00133863"/>
    <w:rsid w:val="00133B68"/>
    <w:rsid w:val="001354F2"/>
    <w:rsid w:val="00140B21"/>
    <w:rsid w:val="00142778"/>
    <w:rsid w:val="001431F6"/>
    <w:rsid w:val="00144EF9"/>
    <w:rsid w:val="001531C8"/>
    <w:rsid w:val="00153761"/>
    <w:rsid w:val="00154364"/>
    <w:rsid w:val="0015582B"/>
    <w:rsid w:val="0015653D"/>
    <w:rsid w:val="00156863"/>
    <w:rsid w:val="001571D2"/>
    <w:rsid w:val="00160D87"/>
    <w:rsid w:val="00160DA4"/>
    <w:rsid w:val="00162AFC"/>
    <w:rsid w:val="0016587B"/>
    <w:rsid w:val="0016733B"/>
    <w:rsid w:val="001674FA"/>
    <w:rsid w:val="001713CB"/>
    <w:rsid w:val="00171902"/>
    <w:rsid w:val="00171E28"/>
    <w:rsid w:val="001722D4"/>
    <w:rsid w:val="001727BC"/>
    <w:rsid w:val="00174BCB"/>
    <w:rsid w:val="00177AEF"/>
    <w:rsid w:val="00182281"/>
    <w:rsid w:val="00182F43"/>
    <w:rsid w:val="00183B7C"/>
    <w:rsid w:val="00187721"/>
    <w:rsid w:val="0019154F"/>
    <w:rsid w:val="00192129"/>
    <w:rsid w:val="00192A30"/>
    <w:rsid w:val="00192BF7"/>
    <w:rsid w:val="00192C9A"/>
    <w:rsid w:val="001939FE"/>
    <w:rsid w:val="00194BC4"/>
    <w:rsid w:val="0019541E"/>
    <w:rsid w:val="001A33F6"/>
    <w:rsid w:val="001A4406"/>
    <w:rsid w:val="001B0A77"/>
    <w:rsid w:val="001B0BC0"/>
    <w:rsid w:val="001B137A"/>
    <w:rsid w:val="001B19FC"/>
    <w:rsid w:val="001B213D"/>
    <w:rsid w:val="001B2392"/>
    <w:rsid w:val="001B2FCC"/>
    <w:rsid w:val="001B4C76"/>
    <w:rsid w:val="001C3382"/>
    <w:rsid w:val="001C4E45"/>
    <w:rsid w:val="001C6FE0"/>
    <w:rsid w:val="001C7D28"/>
    <w:rsid w:val="001D0472"/>
    <w:rsid w:val="001D0FD5"/>
    <w:rsid w:val="001D6CA5"/>
    <w:rsid w:val="001E1B2E"/>
    <w:rsid w:val="001E57B5"/>
    <w:rsid w:val="001F0F0D"/>
    <w:rsid w:val="001F1F1C"/>
    <w:rsid w:val="001F2780"/>
    <w:rsid w:val="001F328E"/>
    <w:rsid w:val="001F4D1C"/>
    <w:rsid w:val="001F7869"/>
    <w:rsid w:val="00201766"/>
    <w:rsid w:val="00201B80"/>
    <w:rsid w:val="00203851"/>
    <w:rsid w:val="002045A4"/>
    <w:rsid w:val="0020486F"/>
    <w:rsid w:val="002058EB"/>
    <w:rsid w:val="00206834"/>
    <w:rsid w:val="002069F8"/>
    <w:rsid w:val="00207434"/>
    <w:rsid w:val="00207E23"/>
    <w:rsid w:val="00207E4E"/>
    <w:rsid w:val="00212471"/>
    <w:rsid w:val="00215987"/>
    <w:rsid w:val="00217213"/>
    <w:rsid w:val="00222E6B"/>
    <w:rsid w:val="0022381A"/>
    <w:rsid w:val="00232272"/>
    <w:rsid w:val="0023580F"/>
    <w:rsid w:val="00235E65"/>
    <w:rsid w:val="00237274"/>
    <w:rsid w:val="0023778E"/>
    <w:rsid w:val="00237C9C"/>
    <w:rsid w:val="002402E2"/>
    <w:rsid w:val="00242EF8"/>
    <w:rsid w:val="00244A4A"/>
    <w:rsid w:val="00250672"/>
    <w:rsid w:val="00250809"/>
    <w:rsid w:val="00251810"/>
    <w:rsid w:val="00251A3C"/>
    <w:rsid w:val="00251AF6"/>
    <w:rsid w:val="00252662"/>
    <w:rsid w:val="00252994"/>
    <w:rsid w:val="00260BE0"/>
    <w:rsid w:val="0026126C"/>
    <w:rsid w:val="00264ECD"/>
    <w:rsid w:val="002705FD"/>
    <w:rsid w:val="00271427"/>
    <w:rsid w:val="00273EDD"/>
    <w:rsid w:val="002744FE"/>
    <w:rsid w:val="00274AC5"/>
    <w:rsid w:val="002772FD"/>
    <w:rsid w:val="00277B00"/>
    <w:rsid w:val="00277C81"/>
    <w:rsid w:val="00282A70"/>
    <w:rsid w:val="00282C9D"/>
    <w:rsid w:val="00282FFF"/>
    <w:rsid w:val="00284AC2"/>
    <w:rsid w:val="00286217"/>
    <w:rsid w:val="00290002"/>
    <w:rsid w:val="00291B76"/>
    <w:rsid w:val="0029256E"/>
    <w:rsid w:val="0029379F"/>
    <w:rsid w:val="002942CF"/>
    <w:rsid w:val="002A5E76"/>
    <w:rsid w:val="002A7889"/>
    <w:rsid w:val="002A7F65"/>
    <w:rsid w:val="002B046D"/>
    <w:rsid w:val="002B2616"/>
    <w:rsid w:val="002B471C"/>
    <w:rsid w:val="002B6848"/>
    <w:rsid w:val="002C0BD2"/>
    <w:rsid w:val="002C2757"/>
    <w:rsid w:val="002C54E5"/>
    <w:rsid w:val="002D3E90"/>
    <w:rsid w:val="002D544B"/>
    <w:rsid w:val="002D5BA7"/>
    <w:rsid w:val="002D5FFB"/>
    <w:rsid w:val="002D7A1B"/>
    <w:rsid w:val="002E23EF"/>
    <w:rsid w:val="002E3AB8"/>
    <w:rsid w:val="002E4AA2"/>
    <w:rsid w:val="002E7050"/>
    <w:rsid w:val="002F2AEC"/>
    <w:rsid w:val="002F2DA0"/>
    <w:rsid w:val="002F42FE"/>
    <w:rsid w:val="002F707D"/>
    <w:rsid w:val="00300046"/>
    <w:rsid w:val="003020C1"/>
    <w:rsid w:val="003044B1"/>
    <w:rsid w:val="0030522C"/>
    <w:rsid w:val="00307206"/>
    <w:rsid w:val="003214E1"/>
    <w:rsid w:val="00325225"/>
    <w:rsid w:val="0032526D"/>
    <w:rsid w:val="003274FB"/>
    <w:rsid w:val="00330D50"/>
    <w:rsid w:val="00331ADF"/>
    <w:rsid w:val="00334FA1"/>
    <w:rsid w:val="00335E85"/>
    <w:rsid w:val="00336E8A"/>
    <w:rsid w:val="00344491"/>
    <w:rsid w:val="00346957"/>
    <w:rsid w:val="003474B6"/>
    <w:rsid w:val="00351EE2"/>
    <w:rsid w:val="00353C41"/>
    <w:rsid w:val="00354C79"/>
    <w:rsid w:val="00355713"/>
    <w:rsid w:val="003578DF"/>
    <w:rsid w:val="003579BF"/>
    <w:rsid w:val="00361665"/>
    <w:rsid w:val="00362B04"/>
    <w:rsid w:val="00362C53"/>
    <w:rsid w:val="00364BDA"/>
    <w:rsid w:val="003726CA"/>
    <w:rsid w:val="003733DF"/>
    <w:rsid w:val="003736D9"/>
    <w:rsid w:val="0037434B"/>
    <w:rsid w:val="00376683"/>
    <w:rsid w:val="00377380"/>
    <w:rsid w:val="003802DF"/>
    <w:rsid w:val="003804F2"/>
    <w:rsid w:val="003809A8"/>
    <w:rsid w:val="00381C3E"/>
    <w:rsid w:val="003833C3"/>
    <w:rsid w:val="003844CC"/>
    <w:rsid w:val="00384B2A"/>
    <w:rsid w:val="00385156"/>
    <w:rsid w:val="00392AD0"/>
    <w:rsid w:val="003974FF"/>
    <w:rsid w:val="00397C6C"/>
    <w:rsid w:val="00397D2C"/>
    <w:rsid w:val="00397F08"/>
    <w:rsid w:val="003A12BA"/>
    <w:rsid w:val="003A3E07"/>
    <w:rsid w:val="003A5A80"/>
    <w:rsid w:val="003A62C4"/>
    <w:rsid w:val="003B0594"/>
    <w:rsid w:val="003B3D1E"/>
    <w:rsid w:val="003B439D"/>
    <w:rsid w:val="003B530C"/>
    <w:rsid w:val="003C01FC"/>
    <w:rsid w:val="003C02D2"/>
    <w:rsid w:val="003C0502"/>
    <w:rsid w:val="003C1861"/>
    <w:rsid w:val="003C3327"/>
    <w:rsid w:val="003D03ED"/>
    <w:rsid w:val="003D1C17"/>
    <w:rsid w:val="003D2561"/>
    <w:rsid w:val="003D43DB"/>
    <w:rsid w:val="003D526B"/>
    <w:rsid w:val="003D6589"/>
    <w:rsid w:val="003D7625"/>
    <w:rsid w:val="003D77CA"/>
    <w:rsid w:val="003E7623"/>
    <w:rsid w:val="003E777D"/>
    <w:rsid w:val="003F1AAF"/>
    <w:rsid w:val="003F240C"/>
    <w:rsid w:val="003F2714"/>
    <w:rsid w:val="003F2D72"/>
    <w:rsid w:val="003F6C26"/>
    <w:rsid w:val="003F7AFB"/>
    <w:rsid w:val="0040066F"/>
    <w:rsid w:val="00403C6C"/>
    <w:rsid w:val="00404B42"/>
    <w:rsid w:val="00405062"/>
    <w:rsid w:val="00406C66"/>
    <w:rsid w:val="00410D47"/>
    <w:rsid w:val="0041152D"/>
    <w:rsid w:val="00411837"/>
    <w:rsid w:val="004120A1"/>
    <w:rsid w:val="00412D3A"/>
    <w:rsid w:val="00413A72"/>
    <w:rsid w:val="00413FCF"/>
    <w:rsid w:val="004154F5"/>
    <w:rsid w:val="00417EE2"/>
    <w:rsid w:val="00427DDF"/>
    <w:rsid w:val="00430838"/>
    <w:rsid w:val="004348D1"/>
    <w:rsid w:val="004359E6"/>
    <w:rsid w:val="00435D93"/>
    <w:rsid w:val="00435E42"/>
    <w:rsid w:val="004376F3"/>
    <w:rsid w:val="0044021F"/>
    <w:rsid w:val="00440764"/>
    <w:rsid w:val="0044302F"/>
    <w:rsid w:val="004446C7"/>
    <w:rsid w:val="00445046"/>
    <w:rsid w:val="0044737C"/>
    <w:rsid w:val="00451269"/>
    <w:rsid w:val="004512B1"/>
    <w:rsid w:val="00451FE9"/>
    <w:rsid w:val="00455741"/>
    <w:rsid w:val="00455AF2"/>
    <w:rsid w:val="004567A9"/>
    <w:rsid w:val="004579B8"/>
    <w:rsid w:val="004616D5"/>
    <w:rsid w:val="00465435"/>
    <w:rsid w:val="00470365"/>
    <w:rsid w:val="004712DA"/>
    <w:rsid w:val="00472816"/>
    <w:rsid w:val="004755F0"/>
    <w:rsid w:val="004776B6"/>
    <w:rsid w:val="004807E7"/>
    <w:rsid w:val="00481388"/>
    <w:rsid w:val="004856DD"/>
    <w:rsid w:val="00485F58"/>
    <w:rsid w:val="00486567"/>
    <w:rsid w:val="00486FBC"/>
    <w:rsid w:val="004871B9"/>
    <w:rsid w:val="004902F9"/>
    <w:rsid w:val="00490485"/>
    <w:rsid w:val="00497450"/>
    <w:rsid w:val="00497528"/>
    <w:rsid w:val="004A15E9"/>
    <w:rsid w:val="004A1CFB"/>
    <w:rsid w:val="004A251E"/>
    <w:rsid w:val="004A41D0"/>
    <w:rsid w:val="004B11F9"/>
    <w:rsid w:val="004C32EE"/>
    <w:rsid w:val="004C3375"/>
    <w:rsid w:val="004C451C"/>
    <w:rsid w:val="004C464F"/>
    <w:rsid w:val="004C6A6B"/>
    <w:rsid w:val="004C6C84"/>
    <w:rsid w:val="004C786F"/>
    <w:rsid w:val="004C7DEA"/>
    <w:rsid w:val="004D2331"/>
    <w:rsid w:val="004D35AD"/>
    <w:rsid w:val="004D3E26"/>
    <w:rsid w:val="004D60FA"/>
    <w:rsid w:val="004D6873"/>
    <w:rsid w:val="004D6EF9"/>
    <w:rsid w:val="004D7E1B"/>
    <w:rsid w:val="004E01D5"/>
    <w:rsid w:val="004E1303"/>
    <w:rsid w:val="004E164B"/>
    <w:rsid w:val="004E38CC"/>
    <w:rsid w:val="004E520F"/>
    <w:rsid w:val="004E5FD8"/>
    <w:rsid w:val="004F4443"/>
    <w:rsid w:val="004F5B49"/>
    <w:rsid w:val="004F72E0"/>
    <w:rsid w:val="004F789B"/>
    <w:rsid w:val="00500DC6"/>
    <w:rsid w:val="005016EC"/>
    <w:rsid w:val="00503147"/>
    <w:rsid w:val="00503271"/>
    <w:rsid w:val="0050334B"/>
    <w:rsid w:val="00506352"/>
    <w:rsid w:val="005065D7"/>
    <w:rsid w:val="0051558C"/>
    <w:rsid w:val="0051581C"/>
    <w:rsid w:val="00515F89"/>
    <w:rsid w:val="00517409"/>
    <w:rsid w:val="00517D5E"/>
    <w:rsid w:val="005201CC"/>
    <w:rsid w:val="00523F2E"/>
    <w:rsid w:val="0052433A"/>
    <w:rsid w:val="005276D2"/>
    <w:rsid w:val="0053146F"/>
    <w:rsid w:val="00532756"/>
    <w:rsid w:val="00533410"/>
    <w:rsid w:val="0053517E"/>
    <w:rsid w:val="00535D80"/>
    <w:rsid w:val="0053631A"/>
    <w:rsid w:val="00536647"/>
    <w:rsid w:val="005367CB"/>
    <w:rsid w:val="005372BA"/>
    <w:rsid w:val="0054679B"/>
    <w:rsid w:val="00551348"/>
    <w:rsid w:val="00554A1C"/>
    <w:rsid w:val="0056075F"/>
    <w:rsid w:val="00560C5B"/>
    <w:rsid w:val="00562A0A"/>
    <w:rsid w:val="005646EE"/>
    <w:rsid w:val="005648E2"/>
    <w:rsid w:val="0056542B"/>
    <w:rsid w:val="005656EF"/>
    <w:rsid w:val="00567D0D"/>
    <w:rsid w:val="0057057B"/>
    <w:rsid w:val="00573CE3"/>
    <w:rsid w:val="00574AC4"/>
    <w:rsid w:val="00581A55"/>
    <w:rsid w:val="00582537"/>
    <w:rsid w:val="0058262F"/>
    <w:rsid w:val="00584C24"/>
    <w:rsid w:val="005851B3"/>
    <w:rsid w:val="005914B9"/>
    <w:rsid w:val="00594ED8"/>
    <w:rsid w:val="005951E5"/>
    <w:rsid w:val="00595417"/>
    <w:rsid w:val="00595922"/>
    <w:rsid w:val="00597C46"/>
    <w:rsid w:val="005A0B6F"/>
    <w:rsid w:val="005A0F69"/>
    <w:rsid w:val="005A1C90"/>
    <w:rsid w:val="005A1EBE"/>
    <w:rsid w:val="005A3417"/>
    <w:rsid w:val="005A3733"/>
    <w:rsid w:val="005A4E29"/>
    <w:rsid w:val="005A7C89"/>
    <w:rsid w:val="005B00CF"/>
    <w:rsid w:val="005B0508"/>
    <w:rsid w:val="005B25D3"/>
    <w:rsid w:val="005B5ED9"/>
    <w:rsid w:val="005B784B"/>
    <w:rsid w:val="005C1743"/>
    <w:rsid w:val="005C2643"/>
    <w:rsid w:val="005C3F21"/>
    <w:rsid w:val="005C5B59"/>
    <w:rsid w:val="005C68BF"/>
    <w:rsid w:val="005C6952"/>
    <w:rsid w:val="005D0985"/>
    <w:rsid w:val="005D626A"/>
    <w:rsid w:val="005D6346"/>
    <w:rsid w:val="005D6C9D"/>
    <w:rsid w:val="005D76EB"/>
    <w:rsid w:val="005E3DFA"/>
    <w:rsid w:val="005E50C3"/>
    <w:rsid w:val="005F2E38"/>
    <w:rsid w:val="005F369E"/>
    <w:rsid w:val="005F72F2"/>
    <w:rsid w:val="005F74E5"/>
    <w:rsid w:val="005F7D9D"/>
    <w:rsid w:val="00601332"/>
    <w:rsid w:val="00601CFF"/>
    <w:rsid w:val="00604023"/>
    <w:rsid w:val="0060470C"/>
    <w:rsid w:val="00605569"/>
    <w:rsid w:val="006064EF"/>
    <w:rsid w:val="006072D0"/>
    <w:rsid w:val="00610EB1"/>
    <w:rsid w:val="0061492C"/>
    <w:rsid w:val="00616435"/>
    <w:rsid w:val="00617733"/>
    <w:rsid w:val="006209BB"/>
    <w:rsid w:val="00620B5B"/>
    <w:rsid w:val="00621A9D"/>
    <w:rsid w:val="00626158"/>
    <w:rsid w:val="00631D06"/>
    <w:rsid w:val="0063587B"/>
    <w:rsid w:val="006368A7"/>
    <w:rsid w:val="0064190E"/>
    <w:rsid w:val="00647FD9"/>
    <w:rsid w:val="00651499"/>
    <w:rsid w:val="00651C5C"/>
    <w:rsid w:val="0065558A"/>
    <w:rsid w:val="0065747F"/>
    <w:rsid w:val="00661AE0"/>
    <w:rsid w:val="00661D78"/>
    <w:rsid w:val="00662649"/>
    <w:rsid w:val="006635A1"/>
    <w:rsid w:val="0066364F"/>
    <w:rsid w:val="00663BC3"/>
    <w:rsid w:val="00664122"/>
    <w:rsid w:val="0066508F"/>
    <w:rsid w:val="00671072"/>
    <w:rsid w:val="00671E03"/>
    <w:rsid w:val="006725A0"/>
    <w:rsid w:val="00676F71"/>
    <w:rsid w:val="006809F8"/>
    <w:rsid w:val="006813E6"/>
    <w:rsid w:val="00681C16"/>
    <w:rsid w:val="00681D4E"/>
    <w:rsid w:val="00681EAD"/>
    <w:rsid w:val="006830B8"/>
    <w:rsid w:val="0068321C"/>
    <w:rsid w:val="0068364E"/>
    <w:rsid w:val="006854D2"/>
    <w:rsid w:val="00685538"/>
    <w:rsid w:val="006857F2"/>
    <w:rsid w:val="00695DB4"/>
    <w:rsid w:val="00695E68"/>
    <w:rsid w:val="006972B4"/>
    <w:rsid w:val="00697A05"/>
    <w:rsid w:val="006A5EA9"/>
    <w:rsid w:val="006A7006"/>
    <w:rsid w:val="006A7E46"/>
    <w:rsid w:val="006B3825"/>
    <w:rsid w:val="006B5DE1"/>
    <w:rsid w:val="006B77C9"/>
    <w:rsid w:val="006B7AF2"/>
    <w:rsid w:val="006C25E6"/>
    <w:rsid w:val="006C2DCF"/>
    <w:rsid w:val="006C46FC"/>
    <w:rsid w:val="006C6A1C"/>
    <w:rsid w:val="006D021C"/>
    <w:rsid w:val="006D173F"/>
    <w:rsid w:val="006D20F4"/>
    <w:rsid w:val="006D43AA"/>
    <w:rsid w:val="006E0EFC"/>
    <w:rsid w:val="006E2335"/>
    <w:rsid w:val="006E6D07"/>
    <w:rsid w:val="006F0171"/>
    <w:rsid w:val="006F05CD"/>
    <w:rsid w:val="006F1413"/>
    <w:rsid w:val="006F15EA"/>
    <w:rsid w:val="006F32E4"/>
    <w:rsid w:val="006F493B"/>
    <w:rsid w:val="006F54DB"/>
    <w:rsid w:val="006F63AE"/>
    <w:rsid w:val="006F6E2F"/>
    <w:rsid w:val="006F6F50"/>
    <w:rsid w:val="006F7393"/>
    <w:rsid w:val="007001CB"/>
    <w:rsid w:val="00700843"/>
    <w:rsid w:val="00704F11"/>
    <w:rsid w:val="00705F6C"/>
    <w:rsid w:val="007065E4"/>
    <w:rsid w:val="0071009E"/>
    <w:rsid w:val="007119EF"/>
    <w:rsid w:val="007132F3"/>
    <w:rsid w:val="00713800"/>
    <w:rsid w:val="0071470E"/>
    <w:rsid w:val="007150B9"/>
    <w:rsid w:val="00715446"/>
    <w:rsid w:val="00715AA6"/>
    <w:rsid w:val="007161DC"/>
    <w:rsid w:val="00721029"/>
    <w:rsid w:val="0072160F"/>
    <w:rsid w:val="00724B91"/>
    <w:rsid w:val="007253B1"/>
    <w:rsid w:val="00730A45"/>
    <w:rsid w:val="007315AA"/>
    <w:rsid w:val="007325B5"/>
    <w:rsid w:val="007352CF"/>
    <w:rsid w:val="0073595E"/>
    <w:rsid w:val="00736B65"/>
    <w:rsid w:val="007371FC"/>
    <w:rsid w:val="007411D6"/>
    <w:rsid w:val="00741F20"/>
    <w:rsid w:val="007423D3"/>
    <w:rsid w:val="00742662"/>
    <w:rsid w:val="00743959"/>
    <w:rsid w:val="00743BA7"/>
    <w:rsid w:val="00744F3D"/>
    <w:rsid w:val="0074534A"/>
    <w:rsid w:val="00746A56"/>
    <w:rsid w:val="007473AD"/>
    <w:rsid w:val="007501BC"/>
    <w:rsid w:val="007514E3"/>
    <w:rsid w:val="00751F73"/>
    <w:rsid w:val="00753A33"/>
    <w:rsid w:val="00754D7B"/>
    <w:rsid w:val="00754DCF"/>
    <w:rsid w:val="007551DC"/>
    <w:rsid w:val="00760FD9"/>
    <w:rsid w:val="0076618C"/>
    <w:rsid w:val="00775086"/>
    <w:rsid w:val="00775B2A"/>
    <w:rsid w:val="0077666F"/>
    <w:rsid w:val="00780AA1"/>
    <w:rsid w:val="00782A03"/>
    <w:rsid w:val="007835C6"/>
    <w:rsid w:val="00783BCD"/>
    <w:rsid w:val="00784A17"/>
    <w:rsid w:val="0078583C"/>
    <w:rsid w:val="00787052"/>
    <w:rsid w:val="007879CE"/>
    <w:rsid w:val="0079001F"/>
    <w:rsid w:val="0079072D"/>
    <w:rsid w:val="00790CF6"/>
    <w:rsid w:val="00794866"/>
    <w:rsid w:val="00796F12"/>
    <w:rsid w:val="00797372"/>
    <w:rsid w:val="007A4C16"/>
    <w:rsid w:val="007A6849"/>
    <w:rsid w:val="007A7FB7"/>
    <w:rsid w:val="007B149B"/>
    <w:rsid w:val="007B27AD"/>
    <w:rsid w:val="007B3E83"/>
    <w:rsid w:val="007B58A9"/>
    <w:rsid w:val="007B6135"/>
    <w:rsid w:val="007B6B0A"/>
    <w:rsid w:val="007C4AB5"/>
    <w:rsid w:val="007C638C"/>
    <w:rsid w:val="007D28AF"/>
    <w:rsid w:val="007D3324"/>
    <w:rsid w:val="007D3513"/>
    <w:rsid w:val="007D3A8B"/>
    <w:rsid w:val="007D3D45"/>
    <w:rsid w:val="007D47E7"/>
    <w:rsid w:val="007D4AEB"/>
    <w:rsid w:val="007D5665"/>
    <w:rsid w:val="007D59B1"/>
    <w:rsid w:val="007E0AF6"/>
    <w:rsid w:val="007E261B"/>
    <w:rsid w:val="007E469D"/>
    <w:rsid w:val="007E4DDB"/>
    <w:rsid w:val="007E6021"/>
    <w:rsid w:val="007E75FE"/>
    <w:rsid w:val="007E775C"/>
    <w:rsid w:val="007F03AB"/>
    <w:rsid w:val="007F07BC"/>
    <w:rsid w:val="007F0B81"/>
    <w:rsid w:val="007F129D"/>
    <w:rsid w:val="007F1BC8"/>
    <w:rsid w:val="007F2FC6"/>
    <w:rsid w:val="007F4846"/>
    <w:rsid w:val="00803D0D"/>
    <w:rsid w:val="008065FC"/>
    <w:rsid w:val="0081094D"/>
    <w:rsid w:val="00810A8F"/>
    <w:rsid w:val="00815907"/>
    <w:rsid w:val="008159BF"/>
    <w:rsid w:val="008167FA"/>
    <w:rsid w:val="00823114"/>
    <w:rsid w:val="00823ABC"/>
    <w:rsid w:val="00823E1F"/>
    <w:rsid w:val="00826D9E"/>
    <w:rsid w:val="00827930"/>
    <w:rsid w:val="00831B45"/>
    <w:rsid w:val="00834B78"/>
    <w:rsid w:val="0083740F"/>
    <w:rsid w:val="00842764"/>
    <w:rsid w:val="00843918"/>
    <w:rsid w:val="00843DB0"/>
    <w:rsid w:val="00844535"/>
    <w:rsid w:val="00850BF7"/>
    <w:rsid w:val="00851CB6"/>
    <w:rsid w:val="00853B5E"/>
    <w:rsid w:val="00854F0A"/>
    <w:rsid w:val="00856607"/>
    <w:rsid w:val="00857F38"/>
    <w:rsid w:val="00861C2C"/>
    <w:rsid w:val="00862047"/>
    <w:rsid w:val="00862359"/>
    <w:rsid w:val="0086299B"/>
    <w:rsid w:val="00863F98"/>
    <w:rsid w:val="00871A4D"/>
    <w:rsid w:val="0087278D"/>
    <w:rsid w:val="0087303C"/>
    <w:rsid w:val="008755C9"/>
    <w:rsid w:val="00877EDC"/>
    <w:rsid w:val="00880599"/>
    <w:rsid w:val="00881435"/>
    <w:rsid w:val="008827AA"/>
    <w:rsid w:val="0088764B"/>
    <w:rsid w:val="008904C4"/>
    <w:rsid w:val="00890587"/>
    <w:rsid w:val="00892716"/>
    <w:rsid w:val="00893B56"/>
    <w:rsid w:val="00893FDE"/>
    <w:rsid w:val="00894805"/>
    <w:rsid w:val="008959A9"/>
    <w:rsid w:val="008961DB"/>
    <w:rsid w:val="008A2814"/>
    <w:rsid w:val="008B24AA"/>
    <w:rsid w:val="008B2703"/>
    <w:rsid w:val="008B3075"/>
    <w:rsid w:val="008B5121"/>
    <w:rsid w:val="008C06DC"/>
    <w:rsid w:val="008C1FBE"/>
    <w:rsid w:val="008C269A"/>
    <w:rsid w:val="008C36B7"/>
    <w:rsid w:val="008C7BF1"/>
    <w:rsid w:val="008C7DA4"/>
    <w:rsid w:val="008D00CE"/>
    <w:rsid w:val="008D188F"/>
    <w:rsid w:val="008D4317"/>
    <w:rsid w:val="008D4908"/>
    <w:rsid w:val="008D5DB0"/>
    <w:rsid w:val="008D6F57"/>
    <w:rsid w:val="008E0D70"/>
    <w:rsid w:val="008E6A91"/>
    <w:rsid w:val="008F0050"/>
    <w:rsid w:val="008F1A87"/>
    <w:rsid w:val="008F3E09"/>
    <w:rsid w:val="00900048"/>
    <w:rsid w:val="009064FC"/>
    <w:rsid w:val="00906AF7"/>
    <w:rsid w:val="00906E8E"/>
    <w:rsid w:val="00916EC0"/>
    <w:rsid w:val="00920C95"/>
    <w:rsid w:val="0092117A"/>
    <w:rsid w:val="00921D05"/>
    <w:rsid w:val="00923A02"/>
    <w:rsid w:val="0093169E"/>
    <w:rsid w:val="0093304F"/>
    <w:rsid w:val="00933AA2"/>
    <w:rsid w:val="009340DC"/>
    <w:rsid w:val="00935C84"/>
    <w:rsid w:val="00936353"/>
    <w:rsid w:val="00940DC6"/>
    <w:rsid w:val="0094109A"/>
    <w:rsid w:val="00941371"/>
    <w:rsid w:val="0094451E"/>
    <w:rsid w:val="00945F1D"/>
    <w:rsid w:val="009501FB"/>
    <w:rsid w:val="00950DD4"/>
    <w:rsid w:val="00951307"/>
    <w:rsid w:val="00953071"/>
    <w:rsid w:val="00953076"/>
    <w:rsid w:val="00953F9F"/>
    <w:rsid w:val="009564C3"/>
    <w:rsid w:val="00960331"/>
    <w:rsid w:val="00960D6A"/>
    <w:rsid w:val="0096378B"/>
    <w:rsid w:val="00965CA0"/>
    <w:rsid w:val="00972F6D"/>
    <w:rsid w:val="00972FA2"/>
    <w:rsid w:val="00975C98"/>
    <w:rsid w:val="009773B0"/>
    <w:rsid w:val="00982C9C"/>
    <w:rsid w:val="009844FD"/>
    <w:rsid w:val="00991267"/>
    <w:rsid w:val="00993FCE"/>
    <w:rsid w:val="0099599A"/>
    <w:rsid w:val="009961B5"/>
    <w:rsid w:val="00997DED"/>
    <w:rsid w:val="009A01EF"/>
    <w:rsid w:val="009A224F"/>
    <w:rsid w:val="009A2731"/>
    <w:rsid w:val="009A3800"/>
    <w:rsid w:val="009A525A"/>
    <w:rsid w:val="009A6994"/>
    <w:rsid w:val="009A6D42"/>
    <w:rsid w:val="009B0290"/>
    <w:rsid w:val="009C1043"/>
    <w:rsid w:val="009C2CA1"/>
    <w:rsid w:val="009C38B5"/>
    <w:rsid w:val="009C679E"/>
    <w:rsid w:val="009C6FC7"/>
    <w:rsid w:val="009C75DB"/>
    <w:rsid w:val="009C7FE0"/>
    <w:rsid w:val="009D0535"/>
    <w:rsid w:val="009D0690"/>
    <w:rsid w:val="009D08FB"/>
    <w:rsid w:val="009D35AE"/>
    <w:rsid w:val="009D3D6A"/>
    <w:rsid w:val="009D41DF"/>
    <w:rsid w:val="009D4714"/>
    <w:rsid w:val="009D5C1F"/>
    <w:rsid w:val="009D686A"/>
    <w:rsid w:val="009D7B6E"/>
    <w:rsid w:val="009D7E6A"/>
    <w:rsid w:val="009E185D"/>
    <w:rsid w:val="009E4315"/>
    <w:rsid w:val="009E5486"/>
    <w:rsid w:val="009E6554"/>
    <w:rsid w:val="009F053D"/>
    <w:rsid w:val="00A003AD"/>
    <w:rsid w:val="00A00C6E"/>
    <w:rsid w:val="00A0274A"/>
    <w:rsid w:val="00A038A3"/>
    <w:rsid w:val="00A064CF"/>
    <w:rsid w:val="00A13735"/>
    <w:rsid w:val="00A17D4F"/>
    <w:rsid w:val="00A20E66"/>
    <w:rsid w:val="00A23944"/>
    <w:rsid w:val="00A2440B"/>
    <w:rsid w:val="00A26B2D"/>
    <w:rsid w:val="00A2745C"/>
    <w:rsid w:val="00A3085E"/>
    <w:rsid w:val="00A31685"/>
    <w:rsid w:val="00A31E4D"/>
    <w:rsid w:val="00A37C33"/>
    <w:rsid w:val="00A42039"/>
    <w:rsid w:val="00A42FB4"/>
    <w:rsid w:val="00A43271"/>
    <w:rsid w:val="00A44857"/>
    <w:rsid w:val="00A44DD3"/>
    <w:rsid w:val="00A4641B"/>
    <w:rsid w:val="00A47A66"/>
    <w:rsid w:val="00A5085B"/>
    <w:rsid w:val="00A512F4"/>
    <w:rsid w:val="00A52BEF"/>
    <w:rsid w:val="00A62610"/>
    <w:rsid w:val="00A6268E"/>
    <w:rsid w:val="00A62891"/>
    <w:rsid w:val="00A628DF"/>
    <w:rsid w:val="00A667CD"/>
    <w:rsid w:val="00A6768A"/>
    <w:rsid w:val="00A677BC"/>
    <w:rsid w:val="00A67AC1"/>
    <w:rsid w:val="00A71164"/>
    <w:rsid w:val="00A737B2"/>
    <w:rsid w:val="00A7434D"/>
    <w:rsid w:val="00A743C4"/>
    <w:rsid w:val="00A75C7F"/>
    <w:rsid w:val="00A7628F"/>
    <w:rsid w:val="00A77937"/>
    <w:rsid w:val="00A77BC5"/>
    <w:rsid w:val="00A828CF"/>
    <w:rsid w:val="00A83CDB"/>
    <w:rsid w:val="00A85398"/>
    <w:rsid w:val="00A8577E"/>
    <w:rsid w:val="00A8615C"/>
    <w:rsid w:val="00A87D63"/>
    <w:rsid w:val="00A9381A"/>
    <w:rsid w:val="00A9432D"/>
    <w:rsid w:val="00A95026"/>
    <w:rsid w:val="00AA33E3"/>
    <w:rsid w:val="00AA3624"/>
    <w:rsid w:val="00AA5941"/>
    <w:rsid w:val="00AA6283"/>
    <w:rsid w:val="00AA74E4"/>
    <w:rsid w:val="00AB0C26"/>
    <w:rsid w:val="00AB1AB9"/>
    <w:rsid w:val="00AB290F"/>
    <w:rsid w:val="00AB68FF"/>
    <w:rsid w:val="00AB6B0C"/>
    <w:rsid w:val="00AC07B4"/>
    <w:rsid w:val="00AC1B51"/>
    <w:rsid w:val="00AC1C59"/>
    <w:rsid w:val="00AC22AF"/>
    <w:rsid w:val="00AC26E4"/>
    <w:rsid w:val="00AC5BD9"/>
    <w:rsid w:val="00AC5DB6"/>
    <w:rsid w:val="00AC633D"/>
    <w:rsid w:val="00AC7235"/>
    <w:rsid w:val="00AC7673"/>
    <w:rsid w:val="00AC7874"/>
    <w:rsid w:val="00AC7D49"/>
    <w:rsid w:val="00AD0437"/>
    <w:rsid w:val="00AD3D0D"/>
    <w:rsid w:val="00AD3F40"/>
    <w:rsid w:val="00AD4FE9"/>
    <w:rsid w:val="00AD5759"/>
    <w:rsid w:val="00AD7424"/>
    <w:rsid w:val="00AE3F0F"/>
    <w:rsid w:val="00AE6EEA"/>
    <w:rsid w:val="00AE7D8B"/>
    <w:rsid w:val="00AF54CB"/>
    <w:rsid w:val="00B01966"/>
    <w:rsid w:val="00B039C1"/>
    <w:rsid w:val="00B13806"/>
    <w:rsid w:val="00B16E52"/>
    <w:rsid w:val="00B20A49"/>
    <w:rsid w:val="00B20CCB"/>
    <w:rsid w:val="00B2135C"/>
    <w:rsid w:val="00B23F66"/>
    <w:rsid w:val="00B266D4"/>
    <w:rsid w:val="00B26EDC"/>
    <w:rsid w:val="00B30424"/>
    <w:rsid w:val="00B32E9E"/>
    <w:rsid w:val="00B36546"/>
    <w:rsid w:val="00B37D6C"/>
    <w:rsid w:val="00B40C23"/>
    <w:rsid w:val="00B413D5"/>
    <w:rsid w:val="00B467C1"/>
    <w:rsid w:val="00B47862"/>
    <w:rsid w:val="00B50709"/>
    <w:rsid w:val="00B53757"/>
    <w:rsid w:val="00B55BE2"/>
    <w:rsid w:val="00B55F17"/>
    <w:rsid w:val="00B70E83"/>
    <w:rsid w:val="00B7158D"/>
    <w:rsid w:val="00B72BC7"/>
    <w:rsid w:val="00B73380"/>
    <w:rsid w:val="00B734C9"/>
    <w:rsid w:val="00B74265"/>
    <w:rsid w:val="00B800E3"/>
    <w:rsid w:val="00B80C2A"/>
    <w:rsid w:val="00B827BA"/>
    <w:rsid w:val="00B85AED"/>
    <w:rsid w:val="00B86FB5"/>
    <w:rsid w:val="00B90CB3"/>
    <w:rsid w:val="00B931CF"/>
    <w:rsid w:val="00B94929"/>
    <w:rsid w:val="00B94965"/>
    <w:rsid w:val="00B97D74"/>
    <w:rsid w:val="00BA2835"/>
    <w:rsid w:val="00BA3A1C"/>
    <w:rsid w:val="00BA4A37"/>
    <w:rsid w:val="00BA4A4F"/>
    <w:rsid w:val="00BA5094"/>
    <w:rsid w:val="00BA55B5"/>
    <w:rsid w:val="00BA7C9B"/>
    <w:rsid w:val="00BB0FA8"/>
    <w:rsid w:val="00BB1942"/>
    <w:rsid w:val="00BB418E"/>
    <w:rsid w:val="00BC2A88"/>
    <w:rsid w:val="00BC2DA5"/>
    <w:rsid w:val="00BC32D3"/>
    <w:rsid w:val="00BD3232"/>
    <w:rsid w:val="00BD6AB8"/>
    <w:rsid w:val="00BD6B4A"/>
    <w:rsid w:val="00BD707E"/>
    <w:rsid w:val="00BD711E"/>
    <w:rsid w:val="00BD7172"/>
    <w:rsid w:val="00BE0141"/>
    <w:rsid w:val="00BE0BE4"/>
    <w:rsid w:val="00BE3924"/>
    <w:rsid w:val="00BE535C"/>
    <w:rsid w:val="00BE587F"/>
    <w:rsid w:val="00BE76A1"/>
    <w:rsid w:val="00BF3146"/>
    <w:rsid w:val="00BF45E8"/>
    <w:rsid w:val="00BF5524"/>
    <w:rsid w:val="00BF7C74"/>
    <w:rsid w:val="00C00EA4"/>
    <w:rsid w:val="00C01325"/>
    <w:rsid w:val="00C031AF"/>
    <w:rsid w:val="00C03307"/>
    <w:rsid w:val="00C04B5E"/>
    <w:rsid w:val="00C06CC1"/>
    <w:rsid w:val="00C10833"/>
    <w:rsid w:val="00C12250"/>
    <w:rsid w:val="00C15E8E"/>
    <w:rsid w:val="00C17B40"/>
    <w:rsid w:val="00C20956"/>
    <w:rsid w:val="00C214F2"/>
    <w:rsid w:val="00C233CA"/>
    <w:rsid w:val="00C24891"/>
    <w:rsid w:val="00C248A0"/>
    <w:rsid w:val="00C248AA"/>
    <w:rsid w:val="00C24C45"/>
    <w:rsid w:val="00C25877"/>
    <w:rsid w:val="00C31257"/>
    <w:rsid w:val="00C31A48"/>
    <w:rsid w:val="00C31E2A"/>
    <w:rsid w:val="00C32B3B"/>
    <w:rsid w:val="00C346F4"/>
    <w:rsid w:val="00C368B6"/>
    <w:rsid w:val="00C4347E"/>
    <w:rsid w:val="00C43692"/>
    <w:rsid w:val="00C43FB2"/>
    <w:rsid w:val="00C44288"/>
    <w:rsid w:val="00C45380"/>
    <w:rsid w:val="00C4600C"/>
    <w:rsid w:val="00C4663C"/>
    <w:rsid w:val="00C50290"/>
    <w:rsid w:val="00C50B38"/>
    <w:rsid w:val="00C513E1"/>
    <w:rsid w:val="00C516E4"/>
    <w:rsid w:val="00C52226"/>
    <w:rsid w:val="00C527AF"/>
    <w:rsid w:val="00C52940"/>
    <w:rsid w:val="00C55294"/>
    <w:rsid w:val="00C61168"/>
    <w:rsid w:val="00C61654"/>
    <w:rsid w:val="00C62B46"/>
    <w:rsid w:val="00C660E5"/>
    <w:rsid w:val="00C667D2"/>
    <w:rsid w:val="00C66D48"/>
    <w:rsid w:val="00C67AC3"/>
    <w:rsid w:val="00C711CA"/>
    <w:rsid w:val="00C814C3"/>
    <w:rsid w:val="00C840A6"/>
    <w:rsid w:val="00C851FC"/>
    <w:rsid w:val="00C86B76"/>
    <w:rsid w:val="00C87967"/>
    <w:rsid w:val="00C92AC0"/>
    <w:rsid w:val="00C949A7"/>
    <w:rsid w:val="00C95318"/>
    <w:rsid w:val="00C962DF"/>
    <w:rsid w:val="00C972D1"/>
    <w:rsid w:val="00C97BD9"/>
    <w:rsid w:val="00CA1816"/>
    <w:rsid w:val="00CA1CAA"/>
    <w:rsid w:val="00CA271A"/>
    <w:rsid w:val="00CA7B3B"/>
    <w:rsid w:val="00CB0622"/>
    <w:rsid w:val="00CB1A66"/>
    <w:rsid w:val="00CB2E57"/>
    <w:rsid w:val="00CB3709"/>
    <w:rsid w:val="00CC1941"/>
    <w:rsid w:val="00CC39D1"/>
    <w:rsid w:val="00CC4826"/>
    <w:rsid w:val="00CC4A18"/>
    <w:rsid w:val="00CC5ADA"/>
    <w:rsid w:val="00CC6F3A"/>
    <w:rsid w:val="00CD1E74"/>
    <w:rsid w:val="00CD1FF7"/>
    <w:rsid w:val="00CD26A8"/>
    <w:rsid w:val="00CD28ED"/>
    <w:rsid w:val="00CD3077"/>
    <w:rsid w:val="00CD32E6"/>
    <w:rsid w:val="00CD3E57"/>
    <w:rsid w:val="00CD4273"/>
    <w:rsid w:val="00CD459F"/>
    <w:rsid w:val="00CD5430"/>
    <w:rsid w:val="00CD54B7"/>
    <w:rsid w:val="00CD554C"/>
    <w:rsid w:val="00CD7504"/>
    <w:rsid w:val="00CD767A"/>
    <w:rsid w:val="00CD77FC"/>
    <w:rsid w:val="00CE0566"/>
    <w:rsid w:val="00CE1C0A"/>
    <w:rsid w:val="00CE1FFC"/>
    <w:rsid w:val="00CE56C0"/>
    <w:rsid w:val="00CE5B37"/>
    <w:rsid w:val="00CE78D5"/>
    <w:rsid w:val="00CF0758"/>
    <w:rsid w:val="00CF1932"/>
    <w:rsid w:val="00CF2917"/>
    <w:rsid w:val="00CF660F"/>
    <w:rsid w:val="00D00DE0"/>
    <w:rsid w:val="00D0137C"/>
    <w:rsid w:val="00D0521E"/>
    <w:rsid w:val="00D05E2A"/>
    <w:rsid w:val="00D069B3"/>
    <w:rsid w:val="00D07170"/>
    <w:rsid w:val="00D14CF4"/>
    <w:rsid w:val="00D171EB"/>
    <w:rsid w:val="00D17A81"/>
    <w:rsid w:val="00D216F6"/>
    <w:rsid w:val="00D2242C"/>
    <w:rsid w:val="00D22A40"/>
    <w:rsid w:val="00D22E8D"/>
    <w:rsid w:val="00D239A7"/>
    <w:rsid w:val="00D24F5A"/>
    <w:rsid w:val="00D311D2"/>
    <w:rsid w:val="00D327F5"/>
    <w:rsid w:val="00D349DF"/>
    <w:rsid w:val="00D35AFE"/>
    <w:rsid w:val="00D36C9B"/>
    <w:rsid w:val="00D427F9"/>
    <w:rsid w:val="00D43CB3"/>
    <w:rsid w:val="00D44AF3"/>
    <w:rsid w:val="00D45263"/>
    <w:rsid w:val="00D45277"/>
    <w:rsid w:val="00D47345"/>
    <w:rsid w:val="00D47FB8"/>
    <w:rsid w:val="00D50799"/>
    <w:rsid w:val="00D50A2C"/>
    <w:rsid w:val="00D510A6"/>
    <w:rsid w:val="00D53DFC"/>
    <w:rsid w:val="00D53FA7"/>
    <w:rsid w:val="00D54298"/>
    <w:rsid w:val="00D60279"/>
    <w:rsid w:val="00D617CB"/>
    <w:rsid w:val="00D676A9"/>
    <w:rsid w:val="00D706FB"/>
    <w:rsid w:val="00D7077C"/>
    <w:rsid w:val="00D70961"/>
    <w:rsid w:val="00D7445B"/>
    <w:rsid w:val="00D75FF6"/>
    <w:rsid w:val="00D76616"/>
    <w:rsid w:val="00D76A66"/>
    <w:rsid w:val="00D80742"/>
    <w:rsid w:val="00D811A8"/>
    <w:rsid w:val="00D850CC"/>
    <w:rsid w:val="00D9001F"/>
    <w:rsid w:val="00D9004C"/>
    <w:rsid w:val="00D919F5"/>
    <w:rsid w:val="00D93FC4"/>
    <w:rsid w:val="00D94F99"/>
    <w:rsid w:val="00D954AB"/>
    <w:rsid w:val="00D96A9C"/>
    <w:rsid w:val="00D976B9"/>
    <w:rsid w:val="00DA079F"/>
    <w:rsid w:val="00DA2127"/>
    <w:rsid w:val="00DA25FB"/>
    <w:rsid w:val="00DA2C2A"/>
    <w:rsid w:val="00DA49D3"/>
    <w:rsid w:val="00DA60F2"/>
    <w:rsid w:val="00DB0312"/>
    <w:rsid w:val="00DB31A8"/>
    <w:rsid w:val="00DB367C"/>
    <w:rsid w:val="00DB3F8C"/>
    <w:rsid w:val="00DB4E82"/>
    <w:rsid w:val="00DB5DA5"/>
    <w:rsid w:val="00DB658C"/>
    <w:rsid w:val="00DC1DCB"/>
    <w:rsid w:val="00DC5923"/>
    <w:rsid w:val="00DD1C7C"/>
    <w:rsid w:val="00DD1FA0"/>
    <w:rsid w:val="00DD2119"/>
    <w:rsid w:val="00DD39FD"/>
    <w:rsid w:val="00DD4403"/>
    <w:rsid w:val="00DE4C77"/>
    <w:rsid w:val="00DE52D4"/>
    <w:rsid w:val="00DE5D65"/>
    <w:rsid w:val="00DE5E2C"/>
    <w:rsid w:val="00DE77A1"/>
    <w:rsid w:val="00DF18C6"/>
    <w:rsid w:val="00DF1BBB"/>
    <w:rsid w:val="00DF24AB"/>
    <w:rsid w:val="00DF51A9"/>
    <w:rsid w:val="00DF5D16"/>
    <w:rsid w:val="00DF6AC8"/>
    <w:rsid w:val="00DF766B"/>
    <w:rsid w:val="00DF7C70"/>
    <w:rsid w:val="00E00464"/>
    <w:rsid w:val="00E004E0"/>
    <w:rsid w:val="00E01A42"/>
    <w:rsid w:val="00E052C9"/>
    <w:rsid w:val="00E05524"/>
    <w:rsid w:val="00E05CA0"/>
    <w:rsid w:val="00E07677"/>
    <w:rsid w:val="00E07AEB"/>
    <w:rsid w:val="00E10417"/>
    <w:rsid w:val="00E109C7"/>
    <w:rsid w:val="00E10B2B"/>
    <w:rsid w:val="00E2049F"/>
    <w:rsid w:val="00E20B54"/>
    <w:rsid w:val="00E210E4"/>
    <w:rsid w:val="00E255FD"/>
    <w:rsid w:val="00E25A25"/>
    <w:rsid w:val="00E27170"/>
    <w:rsid w:val="00E27A26"/>
    <w:rsid w:val="00E32918"/>
    <w:rsid w:val="00E3448E"/>
    <w:rsid w:val="00E35837"/>
    <w:rsid w:val="00E37E56"/>
    <w:rsid w:val="00E4147D"/>
    <w:rsid w:val="00E41E23"/>
    <w:rsid w:val="00E4381E"/>
    <w:rsid w:val="00E476E3"/>
    <w:rsid w:val="00E50EDE"/>
    <w:rsid w:val="00E511A5"/>
    <w:rsid w:val="00E51E2D"/>
    <w:rsid w:val="00E53B74"/>
    <w:rsid w:val="00E5478B"/>
    <w:rsid w:val="00E57EF2"/>
    <w:rsid w:val="00E61369"/>
    <w:rsid w:val="00E62BD1"/>
    <w:rsid w:val="00E64228"/>
    <w:rsid w:val="00E6665F"/>
    <w:rsid w:val="00E70FC2"/>
    <w:rsid w:val="00E711B5"/>
    <w:rsid w:val="00E71AE2"/>
    <w:rsid w:val="00E72360"/>
    <w:rsid w:val="00E75388"/>
    <w:rsid w:val="00E81024"/>
    <w:rsid w:val="00E81FC5"/>
    <w:rsid w:val="00E822E7"/>
    <w:rsid w:val="00E8377F"/>
    <w:rsid w:val="00E8564C"/>
    <w:rsid w:val="00E8623E"/>
    <w:rsid w:val="00E87109"/>
    <w:rsid w:val="00E91610"/>
    <w:rsid w:val="00E94FC2"/>
    <w:rsid w:val="00E95423"/>
    <w:rsid w:val="00E9590D"/>
    <w:rsid w:val="00E959BB"/>
    <w:rsid w:val="00E95B3C"/>
    <w:rsid w:val="00E963F9"/>
    <w:rsid w:val="00E9733B"/>
    <w:rsid w:val="00EA06A7"/>
    <w:rsid w:val="00EA158D"/>
    <w:rsid w:val="00EA3ED1"/>
    <w:rsid w:val="00EA50A2"/>
    <w:rsid w:val="00EA6B29"/>
    <w:rsid w:val="00EB010B"/>
    <w:rsid w:val="00EB053C"/>
    <w:rsid w:val="00EB4D19"/>
    <w:rsid w:val="00EB6CF8"/>
    <w:rsid w:val="00EB7461"/>
    <w:rsid w:val="00EC4A47"/>
    <w:rsid w:val="00EC4EA8"/>
    <w:rsid w:val="00EC57E2"/>
    <w:rsid w:val="00EC5C07"/>
    <w:rsid w:val="00EC6553"/>
    <w:rsid w:val="00ED059B"/>
    <w:rsid w:val="00ED2E6D"/>
    <w:rsid w:val="00ED3A01"/>
    <w:rsid w:val="00ED5420"/>
    <w:rsid w:val="00ED58BA"/>
    <w:rsid w:val="00ED6260"/>
    <w:rsid w:val="00ED6FF6"/>
    <w:rsid w:val="00EE2E5B"/>
    <w:rsid w:val="00EE3329"/>
    <w:rsid w:val="00EE3AFD"/>
    <w:rsid w:val="00EE4006"/>
    <w:rsid w:val="00EE61E5"/>
    <w:rsid w:val="00EE6974"/>
    <w:rsid w:val="00EE6EEC"/>
    <w:rsid w:val="00EF0750"/>
    <w:rsid w:val="00EF3362"/>
    <w:rsid w:val="00EF34A1"/>
    <w:rsid w:val="00EF41A1"/>
    <w:rsid w:val="00EF4762"/>
    <w:rsid w:val="00EF54F9"/>
    <w:rsid w:val="00EF60BF"/>
    <w:rsid w:val="00EF6194"/>
    <w:rsid w:val="00EF68AB"/>
    <w:rsid w:val="00EF7853"/>
    <w:rsid w:val="00EF7F59"/>
    <w:rsid w:val="00F02641"/>
    <w:rsid w:val="00F02DEB"/>
    <w:rsid w:val="00F0761E"/>
    <w:rsid w:val="00F13683"/>
    <w:rsid w:val="00F13905"/>
    <w:rsid w:val="00F1506B"/>
    <w:rsid w:val="00F17A26"/>
    <w:rsid w:val="00F2116C"/>
    <w:rsid w:val="00F21BCB"/>
    <w:rsid w:val="00F21C91"/>
    <w:rsid w:val="00F229CB"/>
    <w:rsid w:val="00F23E31"/>
    <w:rsid w:val="00F253E3"/>
    <w:rsid w:val="00F30481"/>
    <w:rsid w:val="00F319A9"/>
    <w:rsid w:val="00F32827"/>
    <w:rsid w:val="00F34B71"/>
    <w:rsid w:val="00F36AB7"/>
    <w:rsid w:val="00F41CBC"/>
    <w:rsid w:val="00F44A4F"/>
    <w:rsid w:val="00F46954"/>
    <w:rsid w:val="00F50478"/>
    <w:rsid w:val="00F50966"/>
    <w:rsid w:val="00F5252F"/>
    <w:rsid w:val="00F54802"/>
    <w:rsid w:val="00F54FAF"/>
    <w:rsid w:val="00F60FEA"/>
    <w:rsid w:val="00F61225"/>
    <w:rsid w:val="00F61F9C"/>
    <w:rsid w:val="00F6755D"/>
    <w:rsid w:val="00F70481"/>
    <w:rsid w:val="00F71713"/>
    <w:rsid w:val="00F73C12"/>
    <w:rsid w:val="00F73D1B"/>
    <w:rsid w:val="00F76C6B"/>
    <w:rsid w:val="00F81E1F"/>
    <w:rsid w:val="00F837D1"/>
    <w:rsid w:val="00F839FE"/>
    <w:rsid w:val="00F858D1"/>
    <w:rsid w:val="00F8786A"/>
    <w:rsid w:val="00F92AA7"/>
    <w:rsid w:val="00F959E5"/>
    <w:rsid w:val="00F95AE2"/>
    <w:rsid w:val="00FA09F8"/>
    <w:rsid w:val="00FA3A53"/>
    <w:rsid w:val="00FA599E"/>
    <w:rsid w:val="00FA5DB9"/>
    <w:rsid w:val="00FA75DD"/>
    <w:rsid w:val="00FA7786"/>
    <w:rsid w:val="00FB2736"/>
    <w:rsid w:val="00FB4AEB"/>
    <w:rsid w:val="00FB5A54"/>
    <w:rsid w:val="00FC0F08"/>
    <w:rsid w:val="00FC1026"/>
    <w:rsid w:val="00FC27CF"/>
    <w:rsid w:val="00FC54CC"/>
    <w:rsid w:val="00FC5A69"/>
    <w:rsid w:val="00FC5EC1"/>
    <w:rsid w:val="00FC6E8A"/>
    <w:rsid w:val="00FD3560"/>
    <w:rsid w:val="00FD4F7C"/>
    <w:rsid w:val="00FD63E0"/>
    <w:rsid w:val="00FD716E"/>
    <w:rsid w:val="00FD77D2"/>
    <w:rsid w:val="00FE06DC"/>
    <w:rsid w:val="00FE5995"/>
    <w:rsid w:val="00FE5CCE"/>
    <w:rsid w:val="00FE6270"/>
    <w:rsid w:val="00FF1F75"/>
    <w:rsid w:val="00FF2E8C"/>
    <w:rsid w:val="00FF4096"/>
    <w:rsid w:val="00FF4161"/>
    <w:rsid w:val="00FF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7EF7562"/>
  <w15:chartTrackingRefBased/>
  <w15:docId w15:val="{1B4FC5E5-723B-46E2-A49B-6418CC1FA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F81E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E62BD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201AE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201AE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201AE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81E1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ommario1">
    <w:name w:val="toc 1"/>
    <w:basedOn w:val="Normale"/>
    <w:next w:val="Normale"/>
    <w:autoRedefine/>
    <w:uiPriority w:val="39"/>
    <w:unhideWhenUsed/>
    <w:rsid w:val="00D75FF6"/>
    <w:pPr>
      <w:tabs>
        <w:tab w:val="right" w:leader="dot" w:pos="9204"/>
      </w:tabs>
      <w:spacing w:after="100"/>
      <w:ind w:left="567"/>
    </w:pPr>
  </w:style>
  <w:style w:type="character" w:styleId="Collegamentoipertestuale">
    <w:name w:val="Hyperlink"/>
    <w:basedOn w:val="Carpredefinitoparagrafo"/>
    <w:uiPriority w:val="99"/>
    <w:unhideWhenUsed/>
    <w:rsid w:val="00F81E1F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81E1F"/>
    <w:rPr>
      <w:color w:val="954F72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CE0566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62BD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ommario2">
    <w:name w:val="toc 2"/>
    <w:basedOn w:val="Normale"/>
    <w:next w:val="Normale"/>
    <w:autoRedefine/>
    <w:uiPriority w:val="39"/>
    <w:unhideWhenUsed/>
    <w:rsid w:val="00E62BD1"/>
    <w:pPr>
      <w:spacing w:after="100"/>
      <w:ind w:left="220"/>
    </w:pPr>
  </w:style>
  <w:style w:type="paragraph" w:styleId="Intestazione">
    <w:name w:val="header"/>
    <w:basedOn w:val="Normale"/>
    <w:link w:val="IntestazioneCarattere"/>
    <w:uiPriority w:val="99"/>
    <w:unhideWhenUsed/>
    <w:rsid w:val="00AD4F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D4FE9"/>
  </w:style>
  <w:style w:type="paragraph" w:styleId="Pidipagina">
    <w:name w:val="footer"/>
    <w:basedOn w:val="Normale"/>
    <w:link w:val="PidipaginaCarattere"/>
    <w:uiPriority w:val="99"/>
    <w:unhideWhenUsed/>
    <w:rsid w:val="00AD4F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D4FE9"/>
  </w:style>
  <w:style w:type="character" w:styleId="Numeropagina">
    <w:name w:val="page number"/>
    <w:basedOn w:val="Carpredefinitoparagrafo"/>
    <w:uiPriority w:val="99"/>
    <w:unhideWhenUsed/>
    <w:rsid w:val="009A27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ustizia-amministrativa.it" TargetMode="External"/><Relationship Id="rId13" Type="http://schemas.openxmlformats.org/officeDocument/2006/relationships/hyperlink" Target="http://www.giustizia-amministrativa.it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www.giustizia-amministrativa.it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iustizia-amministrativa.i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iustiziainsieme.it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giustizia-amministrativa.it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giustizia-amministrativa.it" TargetMode="External"/><Relationship Id="rId14" Type="http://schemas.openxmlformats.org/officeDocument/2006/relationships/hyperlink" Target="http://www.giustizia-amministrativa.it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A41FA-1119-487F-9C25-098C35F60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7464</Words>
  <Characters>42547</Characters>
  <Application>Microsoft Office Word</Application>
  <DocSecurity>0</DocSecurity>
  <Lines>354</Lines>
  <Paragraphs>99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TORSELLO Mario Luigi</dc:creator>
  <cp:keywords/>
  <dc:description/>
  <cp:lastModifiedBy>FERRARI Giulia</cp:lastModifiedBy>
  <cp:revision>2</cp:revision>
  <dcterms:created xsi:type="dcterms:W3CDTF">2021-11-15T07:50:00Z</dcterms:created>
  <dcterms:modified xsi:type="dcterms:W3CDTF">2021-11-15T07:50:00Z</dcterms:modified>
</cp:coreProperties>
</file>