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AE688" w14:textId="77777777" w:rsidR="00995D87" w:rsidRDefault="00801B71" w:rsidP="00995D87">
      <w:pPr>
        <w:ind w:left="36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noProof/>
          <w:sz w:val="22"/>
          <w:szCs w:val="22"/>
        </w:rPr>
        <w:object w:dxaOrig="996" w:dyaOrig="1056" w14:anchorId="788965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2.5pt" o:ole="" fillcolor="window">
            <v:imagedata r:id="rId7" o:title=""/>
          </v:shape>
          <o:OLEObject Type="Embed" ProgID="PBrush" ShapeID="_x0000_i1025" DrawAspect="Content" ObjectID="_1716214783" r:id="rId8">
            <o:FieldCodes>\s \* unisciformato</o:FieldCodes>
          </o:OLEObject>
        </w:object>
      </w:r>
    </w:p>
    <w:p w14:paraId="3C8ACF17" w14:textId="77777777" w:rsidR="00995D87" w:rsidRDefault="00995D87" w:rsidP="00995D87">
      <w:pPr>
        <w:ind w:left="360"/>
        <w:jc w:val="center"/>
        <w:rPr>
          <w:rFonts w:ascii="Arial" w:hAnsi="Arial" w:cs="Arial"/>
          <w:i/>
          <w:sz w:val="22"/>
          <w:szCs w:val="22"/>
        </w:rPr>
      </w:pPr>
    </w:p>
    <w:p w14:paraId="34377D79" w14:textId="77777777" w:rsidR="00995D87" w:rsidRDefault="00995D87" w:rsidP="00995D87">
      <w:pPr>
        <w:ind w:left="360"/>
        <w:jc w:val="center"/>
        <w:rPr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  </w:t>
      </w:r>
      <w:r>
        <w:rPr>
          <w:i/>
          <w:sz w:val="36"/>
          <w:szCs w:val="36"/>
        </w:rPr>
        <w:t>GIUSTIZIA   AMMINISTRATIVA</w:t>
      </w:r>
    </w:p>
    <w:p w14:paraId="4FD555CF" w14:textId="77777777" w:rsidR="00995D87" w:rsidRDefault="00995D87" w:rsidP="00995D87">
      <w:pPr>
        <w:ind w:left="360"/>
        <w:jc w:val="center"/>
        <w:rPr>
          <w:i/>
          <w:sz w:val="36"/>
          <w:szCs w:val="36"/>
        </w:rPr>
      </w:pPr>
    </w:p>
    <w:p w14:paraId="4649D1A5" w14:textId="77777777" w:rsidR="00995D87" w:rsidRDefault="00995D87" w:rsidP="00995D87">
      <w:pPr>
        <w:ind w:left="36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UFFICIO STAMPA E COMUNICAZIONE ISTITUZIONALE</w:t>
      </w:r>
    </w:p>
    <w:p w14:paraId="18FC92EA" w14:textId="77777777" w:rsidR="00995D87" w:rsidRDefault="00995D87" w:rsidP="00995D87">
      <w:pPr>
        <w:ind w:left="360"/>
        <w:jc w:val="center"/>
        <w:rPr>
          <w:sz w:val="36"/>
          <w:szCs w:val="36"/>
        </w:rPr>
      </w:pPr>
    </w:p>
    <w:p w14:paraId="2C9CEB08" w14:textId="77777777" w:rsidR="00995D87" w:rsidRDefault="00995D87" w:rsidP="00995D87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COMUNICATO STAMPA</w:t>
      </w:r>
    </w:p>
    <w:p w14:paraId="1AF16B73" w14:textId="680AF6C2" w:rsidR="00C311B9" w:rsidRDefault="00C311B9" w:rsidP="0036738A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0A1A896B" w14:textId="59DAFACE" w:rsidR="00730509" w:rsidRDefault="00730509" w:rsidP="00730509">
      <w:pPr>
        <w:jc w:val="both"/>
        <w:rPr>
          <w:rFonts w:eastAsia="Calibri"/>
          <w:lang w:eastAsia="en-US"/>
        </w:rPr>
      </w:pPr>
      <w:r w:rsidRPr="00730509">
        <w:rPr>
          <w:rFonts w:eastAsia="Calibri"/>
          <w:lang w:eastAsia="en-US"/>
        </w:rPr>
        <w:t xml:space="preserve"> </w:t>
      </w:r>
    </w:p>
    <w:p w14:paraId="0629D084" w14:textId="3993704D" w:rsidR="00992811" w:rsidRDefault="00992811" w:rsidP="00BD5926">
      <w:pPr>
        <w:shd w:val="clear" w:color="auto" w:fill="FFFFFF"/>
        <w:rPr>
          <w:color w:val="000000"/>
        </w:rPr>
      </w:pPr>
    </w:p>
    <w:p w14:paraId="77A64FE6" w14:textId="4A36B878" w:rsidR="00C169E2" w:rsidRPr="00C169E2" w:rsidRDefault="00C169E2" w:rsidP="00C169E2">
      <w:pPr>
        <w:shd w:val="clear" w:color="auto" w:fill="FFFFFF"/>
        <w:rPr>
          <w:b/>
          <w:color w:val="212121"/>
        </w:rPr>
      </w:pPr>
      <w:r w:rsidRPr="00C169E2">
        <w:rPr>
          <w:b/>
          <w:color w:val="212121"/>
        </w:rPr>
        <w:t xml:space="preserve">MATURITÀ, TAR LAZIO: </w:t>
      </w:r>
      <w:r>
        <w:rPr>
          <w:b/>
          <w:color w:val="212121"/>
        </w:rPr>
        <w:t>STUDENTI DOVRANNO INDOSSARE MASCHERINE</w:t>
      </w:r>
    </w:p>
    <w:p w14:paraId="425433AC" w14:textId="77777777" w:rsidR="00C169E2" w:rsidRDefault="00C169E2" w:rsidP="00C169E2">
      <w:pPr>
        <w:shd w:val="clear" w:color="auto" w:fill="FFFFFF"/>
        <w:rPr>
          <w:color w:val="212121"/>
        </w:rPr>
      </w:pPr>
    </w:p>
    <w:p w14:paraId="334F36E9" w14:textId="77777777" w:rsidR="00C169E2" w:rsidRDefault="00C169E2" w:rsidP="00C169E2">
      <w:pPr>
        <w:shd w:val="clear" w:color="auto" w:fill="FFFFFF"/>
        <w:rPr>
          <w:color w:val="212121"/>
        </w:rPr>
      </w:pPr>
    </w:p>
    <w:p w14:paraId="00FA51EE" w14:textId="77777777" w:rsidR="00C169E2" w:rsidRDefault="00C169E2" w:rsidP="00C169E2">
      <w:pPr>
        <w:shd w:val="clear" w:color="auto" w:fill="FFFFFF"/>
        <w:rPr>
          <w:color w:val="212121"/>
        </w:rPr>
      </w:pPr>
    </w:p>
    <w:p w14:paraId="1E25BD4D" w14:textId="0F8BF922" w:rsidR="00C169E2" w:rsidRDefault="00C169E2" w:rsidP="0028666F">
      <w:pPr>
        <w:shd w:val="clear" w:color="auto" w:fill="FFFFFF"/>
        <w:jc w:val="both"/>
        <w:rPr>
          <w:color w:val="212121"/>
        </w:rPr>
      </w:pPr>
      <w:r>
        <w:rPr>
          <w:color w:val="212121"/>
        </w:rPr>
        <w:t>Il T.a.r. Lazio, con la sentenza n. 7451 depositata oggi ha respinto il ricorso proposto dal Codacons avverso l’ordinanza del Ministero d</w:t>
      </w:r>
      <w:r w:rsidR="0028666F">
        <w:rPr>
          <w:color w:val="212121"/>
        </w:rPr>
        <w:t xml:space="preserve">ella salute del 28 aprile 2022 </w:t>
      </w:r>
      <w:r>
        <w:rPr>
          <w:color w:val="212121"/>
        </w:rPr>
        <w:t>e</w:t>
      </w:r>
      <w:r w:rsidR="0028666F">
        <w:rPr>
          <w:color w:val="212121"/>
        </w:rPr>
        <w:t xml:space="preserve">d ha sollevato </w:t>
      </w:r>
      <w:r>
        <w:rPr>
          <w:color w:val="212121"/>
        </w:rPr>
        <w:t xml:space="preserve">la questione di legittimità costituzionale del decreto legge n. 24 del 2022, convertito in legge, </w:t>
      </w:r>
      <w:r w:rsidR="0028666F">
        <w:rPr>
          <w:color w:val="212121"/>
        </w:rPr>
        <w:t>il quale ha stabilito c</w:t>
      </w:r>
      <w:r>
        <w:rPr>
          <w:color w:val="212121"/>
        </w:rPr>
        <w:t>he l’utilizzo delle mascherine, tra gli altri, continua a essere obbligatorio, per gli studenti, fino al 31 agosto 2022.</w:t>
      </w:r>
    </w:p>
    <w:p w14:paraId="28DC0266" w14:textId="77777777" w:rsidR="00C169E2" w:rsidRDefault="00C169E2" w:rsidP="0028666F">
      <w:pPr>
        <w:shd w:val="clear" w:color="auto" w:fill="FFFFFF"/>
        <w:jc w:val="both"/>
        <w:rPr>
          <w:color w:val="212121"/>
        </w:rPr>
      </w:pPr>
    </w:p>
    <w:p w14:paraId="1B54D6B7" w14:textId="77777777" w:rsidR="00C169E2" w:rsidRDefault="00C169E2" w:rsidP="0028666F">
      <w:pPr>
        <w:shd w:val="clear" w:color="auto" w:fill="FFFFFF"/>
        <w:jc w:val="both"/>
        <w:rPr>
          <w:color w:val="212121"/>
        </w:rPr>
      </w:pPr>
      <w:r>
        <w:rPr>
          <w:color w:val="212121"/>
        </w:rPr>
        <w:t>La sentenza ha chiarito che l’ordinanza del Ministero della salute del 28 aprile 2022, in realtà non prevedeva l’obbligo di mascherine per gl</w:t>
      </w:r>
      <w:bookmarkStart w:id="0" w:name="_GoBack"/>
      <w:bookmarkEnd w:id="0"/>
      <w:r>
        <w:rPr>
          <w:color w:val="212121"/>
        </w:rPr>
        <w:t>i studenti, poi introdotto dalla disposizione legislativa.</w:t>
      </w:r>
    </w:p>
    <w:p w14:paraId="20BDE989" w14:textId="77777777" w:rsidR="00C169E2" w:rsidRDefault="00C169E2" w:rsidP="0028666F">
      <w:pPr>
        <w:shd w:val="clear" w:color="auto" w:fill="FFFFFF"/>
        <w:jc w:val="both"/>
        <w:rPr>
          <w:color w:val="212121"/>
        </w:rPr>
      </w:pPr>
    </w:p>
    <w:p w14:paraId="30B4EDB2" w14:textId="77777777" w:rsidR="00C169E2" w:rsidRDefault="00C169E2" w:rsidP="0028666F">
      <w:pPr>
        <w:shd w:val="clear" w:color="auto" w:fill="FFFFFF"/>
        <w:jc w:val="both"/>
        <w:rPr>
          <w:color w:val="212121"/>
        </w:rPr>
      </w:pPr>
      <w:r>
        <w:rPr>
          <w:color w:val="212121"/>
        </w:rPr>
        <w:t>I giudici amministrativi hanno sottolineato che una eventuale anticipazione della cessazione di tale obbligo necessita di “un apposito decreto-legge, attesa l’inidoneità di un’ordinanza ministeriale a disporre in senso difforme a quanto previsto in apposita disposizione di rango legislativo, in mancanza di una norma che lo consenta espressamente”, valutazione rimessa “all’esclusiva responsabilità della scelta di politica legislativa nella specifica materia”.</w:t>
      </w:r>
    </w:p>
    <w:p w14:paraId="280F9B59" w14:textId="77777777" w:rsidR="00C169E2" w:rsidRDefault="00C169E2" w:rsidP="0028666F">
      <w:pPr>
        <w:shd w:val="clear" w:color="auto" w:fill="FFFFFF"/>
        <w:jc w:val="both"/>
        <w:rPr>
          <w:color w:val="212121"/>
        </w:rPr>
      </w:pPr>
    </w:p>
    <w:p w14:paraId="79C760B6" w14:textId="77777777" w:rsidR="00C169E2" w:rsidRDefault="00C169E2" w:rsidP="0028666F">
      <w:pPr>
        <w:shd w:val="clear" w:color="auto" w:fill="FFFFFF"/>
        <w:jc w:val="both"/>
        <w:rPr>
          <w:color w:val="212121"/>
        </w:rPr>
      </w:pPr>
      <w:r>
        <w:rPr>
          <w:color w:val="212121"/>
        </w:rPr>
        <w:t>Il Tar ha anche dichiarato, per ragioni processuali, priva di presupposti la questione di legittimità costituzionale sollevata dal Codacons sul decreto legge n. 24 del 2022.</w:t>
      </w:r>
    </w:p>
    <w:p w14:paraId="7F70216A" w14:textId="77777777" w:rsidR="00A15BE5" w:rsidRDefault="00A15BE5" w:rsidP="0028666F">
      <w:pPr>
        <w:shd w:val="clear" w:color="auto" w:fill="FFFFFF"/>
        <w:jc w:val="both"/>
        <w:rPr>
          <w:color w:val="212121"/>
        </w:rPr>
      </w:pPr>
    </w:p>
    <w:p w14:paraId="29B7BBD0" w14:textId="77052D0B" w:rsidR="00A15BE5" w:rsidRDefault="00C169E2" w:rsidP="00A15BE5">
      <w:pPr>
        <w:shd w:val="clear" w:color="auto" w:fill="FFFFFF"/>
        <w:rPr>
          <w:color w:val="212121"/>
        </w:rPr>
      </w:pPr>
      <w:r>
        <w:rPr>
          <w:color w:val="212121"/>
        </w:rPr>
        <w:t>Roma, 8</w:t>
      </w:r>
      <w:r w:rsidR="00A15BE5">
        <w:rPr>
          <w:color w:val="212121"/>
        </w:rPr>
        <w:t xml:space="preserve"> giugno 2022</w:t>
      </w:r>
    </w:p>
    <w:p w14:paraId="08ACEB0A" w14:textId="77777777" w:rsidR="00A15BE5" w:rsidRDefault="00A15BE5" w:rsidP="00A15BE5"/>
    <w:p w14:paraId="70AFC4AA" w14:textId="4997FD6C" w:rsidR="003D17F4" w:rsidRPr="003D17F4" w:rsidRDefault="003D17F4" w:rsidP="00387E8B">
      <w:pPr>
        <w:shd w:val="clear" w:color="auto" w:fill="FFFFFF"/>
        <w:jc w:val="both"/>
        <w:rPr>
          <w:color w:val="000000"/>
        </w:rPr>
      </w:pPr>
    </w:p>
    <w:sectPr w:rsidR="003D17F4" w:rsidRPr="003D17F4" w:rsidSect="00730509">
      <w:pgSz w:w="11906" w:h="16838"/>
      <w:pgMar w:top="1191" w:right="1134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50A53" w14:textId="77777777" w:rsidR="00B042A2" w:rsidRDefault="00B042A2" w:rsidP="00730509">
      <w:r>
        <w:separator/>
      </w:r>
    </w:p>
  </w:endnote>
  <w:endnote w:type="continuationSeparator" w:id="0">
    <w:p w14:paraId="3F022F8C" w14:textId="77777777" w:rsidR="00B042A2" w:rsidRDefault="00B042A2" w:rsidP="0073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E515E" w14:textId="77777777" w:rsidR="00B042A2" w:rsidRDefault="00B042A2" w:rsidP="00730509">
      <w:r>
        <w:separator/>
      </w:r>
    </w:p>
  </w:footnote>
  <w:footnote w:type="continuationSeparator" w:id="0">
    <w:p w14:paraId="03E416EB" w14:textId="77777777" w:rsidR="00B042A2" w:rsidRDefault="00B042A2" w:rsidP="00730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16BA4"/>
    <w:multiLevelType w:val="hybridMultilevel"/>
    <w:tmpl w:val="969415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4B"/>
    <w:rsid w:val="000264B4"/>
    <w:rsid w:val="0006571E"/>
    <w:rsid w:val="00065920"/>
    <w:rsid w:val="000713DE"/>
    <w:rsid w:val="00071C7C"/>
    <w:rsid w:val="00077326"/>
    <w:rsid w:val="000F4158"/>
    <w:rsid w:val="000F7562"/>
    <w:rsid w:val="00117BF4"/>
    <w:rsid w:val="00131791"/>
    <w:rsid w:val="00196E36"/>
    <w:rsid w:val="001A124B"/>
    <w:rsid w:val="001A5B4A"/>
    <w:rsid w:val="001D4DCC"/>
    <w:rsid w:val="0020790B"/>
    <w:rsid w:val="00215423"/>
    <w:rsid w:val="0023725A"/>
    <w:rsid w:val="0024153B"/>
    <w:rsid w:val="00283BDA"/>
    <w:rsid w:val="0028666F"/>
    <w:rsid w:val="002B344D"/>
    <w:rsid w:val="002B4785"/>
    <w:rsid w:val="002E32BB"/>
    <w:rsid w:val="003076A1"/>
    <w:rsid w:val="00316CB4"/>
    <w:rsid w:val="0031748A"/>
    <w:rsid w:val="00317FEB"/>
    <w:rsid w:val="00324905"/>
    <w:rsid w:val="00326AF2"/>
    <w:rsid w:val="0036603E"/>
    <w:rsid w:val="0036738A"/>
    <w:rsid w:val="00377F4B"/>
    <w:rsid w:val="00387E8B"/>
    <w:rsid w:val="003A16A8"/>
    <w:rsid w:val="003C164F"/>
    <w:rsid w:val="003D17F4"/>
    <w:rsid w:val="003F775F"/>
    <w:rsid w:val="004145B0"/>
    <w:rsid w:val="004413E4"/>
    <w:rsid w:val="004426C0"/>
    <w:rsid w:val="004520DA"/>
    <w:rsid w:val="004557EF"/>
    <w:rsid w:val="00486951"/>
    <w:rsid w:val="004C15A7"/>
    <w:rsid w:val="004D6BC5"/>
    <w:rsid w:val="004F2585"/>
    <w:rsid w:val="004F64C9"/>
    <w:rsid w:val="00537098"/>
    <w:rsid w:val="00552B51"/>
    <w:rsid w:val="00585519"/>
    <w:rsid w:val="0059369D"/>
    <w:rsid w:val="005A5181"/>
    <w:rsid w:val="005D2A4B"/>
    <w:rsid w:val="005E365A"/>
    <w:rsid w:val="005F1670"/>
    <w:rsid w:val="00602950"/>
    <w:rsid w:val="00602F38"/>
    <w:rsid w:val="00604950"/>
    <w:rsid w:val="00605DFE"/>
    <w:rsid w:val="00620F03"/>
    <w:rsid w:val="006222A1"/>
    <w:rsid w:val="006443E5"/>
    <w:rsid w:val="006555A2"/>
    <w:rsid w:val="0065791B"/>
    <w:rsid w:val="00661F2F"/>
    <w:rsid w:val="0068173C"/>
    <w:rsid w:val="00683B48"/>
    <w:rsid w:val="0069309A"/>
    <w:rsid w:val="006E6D52"/>
    <w:rsid w:val="007143F8"/>
    <w:rsid w:val="00730509"/>
    <w:rsid w:val="00751F6F"/>
    <w:rsid w:val="00781E65"/>
    <w:rsid w:val="00797EC1"/>
    <w:rsid w:val="007A3409"/>
    <w:rsid w:val="00801B71"/>
    <w:rsid w:val="00824BB0"/>
    <w:rsid w:val="008417D0"/>
    <w:rsid w:val="008905A0"/>
    <w:rsid w:val="008B1869"/>
    <w:rsid w:val="008F353E"/>
    <w:rsid w:val="00901780"/>
    <w:rsid w:val="0093337F"/>
    <w:rsid w:val="009616D1"/>
    <w:rsid w:val="0097367F"/>
    <w:rsid w:val="009908F2"/>
    <w:rsid w:val="00992811"/>
    <w:rsid w:val="00995D87"/>
    <w:rsid w:val="009F0623"/>
    <w:rsid w:val="009F2EC1"/>
    <w:rsid w:val="009F78AD"/>
    <w:rsid w:val="00A032B6"/>
    <w:rsid w:val="00A15BE5"/>
    <w:rsid w:val="00A81FB9"/>
    <w:rsid w:val="00A9174F"/>
    <w:rsid w:val="00B042A2"/>
    <w:rsid w:val="00B211AA"/>
    <w:rsid w:val="00B554A2"/>
    <w:rsid w:val="00B57ECA"/>
    <w:rsid w:val="00B73AAB"/>
    <w:rsid w:val="00B96197"/>
    <w:rsid w:val="00BB1299"/>
    <w:rsid w:val="00BC5160"/>
    <w:rsid w:val="00BD4500"/>
    <w:rsid w:val="00BD5926"/>
    <w:rsid w:val="00BE4912"/>
    <w:rsid w:val="00C03D3D"/>
    <w:rsid w:val="00C169E2"/>
    <w:rsid w:val="00C20694"/>
    <w:rsid w:val="00C311B9"/>
    <w:rsid w:val="00C93EA6"/>
    <w:rsid w:val="00C95BF1"/>
    <w:rsid w:val="00D53EA5"/>
    <w:rsid w:val="00D73161"/>
    <w:rsid w:val="00DA7EED"/>
    <w:rsid w:val="00DB4D2B"/>
    <w:rsid w:val="00E26688"/>
    <w:rsid w:val="00E35AB0"/>
    <w:rsid w:val="00E746BC"/>
    <w:rsid w:val="00E849F9"/>
    <w:rsid w:val="00E87EAB"/>
    <w:rsid w:val="00E91054"/>
    <w:rsid w:val="00EC03A4"/>
    <w:rsid w:val="00EC3BED"/>
    <w:rsid w:val="00F0499B"/>
    <w:rsid w:val="00F3168D"/>
    <w:rsid w:val="00F35AA7"/>
    <w:rsid w:val="00F36A30"/>
    <w:rsid w:val="00FB3C47"/>
    <w:rsid w:val="00FD425B"/>
    <w:rsid w:val="00FD6F0F"/>
    <w:rsid w:val="00FE40C0"/>
    <w:rsid w:val="00FF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F270A"/>
  <w15:chartTrackingRefBased/>
  <w15:docId w15:val="{FB546620-E624-47C5-8EE5-12740DF0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96E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opolo">
    <w:name w:val="popolo"/>
    <w:basedOn w:val="Normale"/>
    <w:rsid w:val="005D2A4B"/>
    <w:pPr>
      <w:spacing w:line="520" w:lineRule="atLeast"/>
      <w:jc w:val="both"/>
    </w:pPr>
    <w:rPr>
      <w:rFonts w:ascii="Garamond" w:hAnsi="Garamond"/>
      <w:sz w:val="30"/>
      <w:szCs w:val="30"/>
    </w:rPr>
  </w:style>
  <w:style w:type="paragraph" w:styleId="Testofumetto">
    <w:name w:val="Balloon Text"/>
    <w:basedOn w:val="Normale"/>
    <w:semiHidden/>
    <w:rsid w:val="00A9174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552B5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52B5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552B51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rsid w:val="00730509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30509"/>
    <w:rPr>
      <w:sz w:val="24"/>
      <w:szCs w:val="24"/>
    </w:rPr>
  </w:style>
  <w:style w:type="paragraph" w:styleId="Pidipagina">
    <w:name w:val="footer"/>
    <w:basedOn w:val="Normale"/>
    <w:link w:val="PidipaginaCarattere"/>
    <w:rsid w:val="0073050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rsid w:val="0073050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3F775F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196E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196E3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196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E491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BD5926"/>
    <w:pPr>
      <w:spacing w:before="100" w:beforeAutospacing="1" w:after="100" w:afterAutospacing="1"/>
    </w:p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D5926"/>
    <w:rPr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A1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9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Comunicato stampa</vt:lpstr>
      <vt:lpstr>Comunicato stampa </vt:lpstr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g.severini</dc:creator>
  <cp:keywords/>
  <dc:description/>
  <cp:lastModifiedBy>CAMPOBASSO Maurizia</cp:lastModifiedBy>
  <cp:revision>4</cp:revision>
  <cp:lastPrinted>2021-12-15T12:43:00Z</cp:lastPrinted>
  <dcterms:created xsi:type="dcterms:W3CDTF">2022-06-08T16:19:00Z</dcterms:created>
  <dcterms:modified xsi:type="dcterms:W3CDTF">2022-06-08T16:33:00Z</dcterms:modified>
</cp:coreProperties>
</file>