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8AE" w:rsidRPr="00781683" w:rsidRDefault="00DC09D8" w:rsidP="00781683">
      <w:pPr>
        <w:ind w:firstLine="709"/>
        <w:jc w:val="center"/>
        <w:rPr>
          <w:rFonts w:ascii="Times New Roman" w:hAnsi="Times New Roman" w:cs="Times New Roman"/>
          <w:color w:val="002060"/>
          <w:sz w:val="24"/>
          <w:szCs w:val="24"/>
        </w:rPr>
      </w:pPr>
      <w:bookmarkStart w:id="0" w:name="_GoBack"/>
      <w:r w:rsidRPr="00781683">
        <w:rPr>
          <w:rFonts w:ascii="Times New Roman" w:hAnsi="Times New Roman" w:cs="Times New Roman"/>
          <w:b/>
          <w:color w:val="002060"/>
          <w:sz w:val="40"/>
          <w:szCs w:val="40"/>
        </w:rPr>
        <w:t>Verso l</w:t>
      </w:r>
      <w:r w:rsidR="0003267B" w:rsidRPr="00781683">
        <w:rPr>
          <w:rFonts w:ascii="Times New Roman" w:hAnsi="Times New Roman" w:cs="Times New Roman"/>
          <w:b/>
          <w:color w:val="002060"/>
          <w:sz w:val="40"/>
          <w:szCs w:val="40"/>
        </w:rPr>
        <w:t>’Alta Corte disciplinare e dei conflitti</w:t>
      </w:r>
      <w:r w:rsidRPr="00781683">
        <w:rPr>
          <w:rFonts w:ascii="Times New Roman" w:hAnsi="Times New Roman" w:cs="Times New Roman"/>
          <w:b/>
          <w:color w:val="002060"/>
          <w:sz w:val="40"/>
          <w:szCs w:val="40"/>
        </w:rPr>
        <w:t>?</w:t>
      </w:r>
      <w:r w:rsidR="0003267B" w:rsidRPr="00781683">
        <w:rPr>
          <w:rFonts w:ascii="Times New Roman" w:hAnsi="Times New Roman" w:cs="Times New Roman"/>
          <w:b/>
          <w:color w:val="002060"/>
          <w:sz w:val="40"/>
          <w:szCs w:val="40"/>
        </w:rPr>
        <w:t xml:space="preserve"> </w:t>
      </w:r>
      <w:r w:rsidR="00A5771F" w:rsidRPr="00781683">
        <w:rPr>
          <w:rFonts w:ascii="Times New Roman" w:hAnsi="Times New Roman" w:cs="Times New Roman"/>
          <w:b/>
          <w:color w:val="002060"/>
          <w:sz w:val="40"/>
          <w:szCs w:val="40"/>
        </w:rPr>
        <w:t>Unità funzionale delle giurisdizioni, responsabilità</w:t>
      </w:r>
      <w:r w:rsidR="00066498" w:rsidRPr="00781683">
        <w:rPr>
          <w:rFonts w:ascii="Times New Roman" w:hAnsi="Times New Roman" w:cs="Times New Roman"/>
          <w:b/>
          <w:color w:val="002060"/>
          <w:sz w:val="40"/>
          <w:szCs w:val="40"/>
        </w:rPr>
        <w:t xml:space="preserve"> del giudice</w:t>
      </w:r>
      <w:r w:rsidR="00A5771F" w:rsidRPr="00781683">
        <w:rPr>
          <w:rFonts w:ascii="Times New Roman" w:hAnsi="Times New Roman" w:cs="Times New Roman"/>
          <w:b/>
          <w:color w:val="002060"/>
          <w:sz w:val="40"/>
          <w:szCs w:val="40"/>
        </w:rPr>
        <w:t xml:space="preserve"> e</w:t>
      </w:r>
      <w:r w:rsidR="00EB3027" w:rsidRPr="00781683">
        <w:rPr>
          <w:rFonts w:ascii="Times New Roman" w:hAnsi="Times New Roman" w:cs="Times New Roman"/>
          <w:b/>
          <w:color w:val="002060"/>
          <w:sz w:val="40"/>
          <w:szCs w:val="40"/>
        </w:rPr>
        <w:t xml:space="preserve"> </w:t>
      </w:r>
      <w:r w:rsidR="006B38E3" w:rsidRPr="00781683">
        <w:rPr>
          <w:rFonts w:ascii="Times New Roman" w:hAnsi="Times New Roman" w:cs="Times New Roman"/>
          <w:b/>
          <w:color w:val="002060"/>
          <w:sz w:val="40"/>
          <w:szCs w:val="40"/>
        </w:rPr>
        <w:t>autogoverno delle magistrature</w:t>
      </w:r>
      <w:r w:rsidR="006B38E3" w:rsidRPr="00781683">
        <w:rPr>
          <w:rFonts w:ascii="Times New Roman" w:hAnsi="Times New Roman" w:cs="Times New Roman"/>
          <w:color w:val="002060"/>
          <w:sz w:val="24"/>
          <w:szCs w:val="24"/>
        </w:rPr>
        <w:t xml:space="preserve"> </w:t>
      </w:r>
      <w:bookmarkEnd w:id="0"/>
      <w:r w:rsidR="00FE68AE" w:rsidRPr="00781683">
        <w:rPr>
          <w:rFonts w:ascii="Times New Roman" w:hAnsi="Times New Roman" w:cs="Times New Roman"/>
          <w:color w:val="002060"/>
          <w:sz w:val="24"/>
          <w:szCs w:val="24"/>
        </w:rPr>
        <w:t>(*)</w:t>
      </w:r>
    </w:p>
    <w:p w:rsidR="00B77652" w:rsidRPr="00AA3C54" w:rsidRDefault="00B77652" w:rsidP="001A0D27">
      <w:pPr>
        <w:spacing w:after="0" w:line="240" w:lineRule="auto"/>
        <w:ind w:firstLine="709"/>
        <w:jc w:val="both"/>
        <w:rPr>
          <w:rFonts w:ascii="Microsoft New Tai Lue" w:hAnsi="Microsoft New Tai Lue" w:cs="Microsoft New Tai Lue"/>
          <w:b/>
          <w:smallCaps/>
          <w:color w:val="002060"/>
          <w:sz w:val="32"/>
          <w:szCs w:val="28"/>
        </w:rPr>
      </w:pPr>
    </w:p>
    <w:p w:rsidR="00FE68AE" w:rsidRPr="00AA3C54" w:rsidRDefault="00FE68AE" w:rsidP="00AA3C54">
      <w:pPr>
        <w:spacing w:after="0" w:line="240" w:lineRule="auto"/>
        <w:ind w:firstLine="709"/>
        <w:jc w:val="both"/>
        <w:rPr>
          <w:b/>
          <w:smallCaps/>
          <w:color w:val="002060"/>
          <w:sz w:val="28"/>
          <w:szCs w:val="28"/>
        </w:rPr>
      </w:pPr>
    </w:p>
    <w:p w:rsidR="00FE68AE" w:rsidRPr="00AA3C54" w:rsidRDefault="00FE68AE" w:rsidP="00AA3C54">
      <w:pPr>
        <w:spacing w:after="0" w:line="240" w:lineRule="auto"/>
        <w:ind w:firstLine="709"/>
        <w:jc w:val="both"/>
        <w:rPr>
          <w:color w:val="002060"/>
          <w:sz w:val="20"/>
          <w:szCs w:val="28"/>
        </w:rPr>
      </w:pPr>
      <w:r w:rsidRPr="00AA3C54">
        <w:rPr>
          <w:color w:val="002060"/>
          <w:sz w:val="20"/>
          <w:szCs w:val="28"/>
        </w:rPr>
        <w:t>(*) Testo</w:t>
      </w:r>
      <w:r w:rsidR="009E52E4" w:rsidRPr="00AA3C54">
        <w:rPr>
          <w:color w:val="002060"/>
          <w:sz w:val="20"/>
          <w:szCs w:val="28"/>
        </w:rPr>
        <w:t xml:space="preserve"> aggiornato</w:t>
      </w:r>
      <w:r w:rsidRPr="00AA3C54">
        <w:rPr>
          <w:color w:val="002060"/>
          <w:sz w:val="20"/>
          <w:szCs w:val="28"/>
        </w:rPr>
        <w:t xml:space="preserve"> dell</w:t>
      </w:r>
      <w:r w:rsidR="00DC09D8">
        <w:rPr>
          <w:color w:val="002060"/>
          <w:sz w:val="20"/>
          <w:szCs w:val="28"/>
        </w:rPr>
        <w:t>’intervento</w:t>
      </w:r>
      <w:r w:rsidR="00B0626E">
        <w:rPr>
          <w:color w:val="002060"/>
          <w:sz w:val="20"/>
          <w:szCs w:val="28"/>
        </w:rPr>
        <w:t xml:space="preserve"> svolto nel corso della Tavola rotonda </w:t>
      </w:r>
      <w:r w:rsidR="00B0626E" w:rsidRPr="00B0626E">
        <w:rPr>
          <w:i/>
          <w:color w:val="002060"/>
          <w:sz w:val="20"/>
          <w:szCs w:val="28"/>
        </w:rPr>
        <w:t xml:space="preserve">Un nuovo statuto comune per i giudici. Maturi i tempi per l’Alta Corte disciplinare e dei </w:t>
      </w:r>
      <w:proofErr w:type="gramStart"/>
      <w:r w:rsidR="00B0626E" w:rsidRPr="00B0626E">
        <w:rPr>
          <w:i/>
          <w:color w:val="002060"/>
          <w:sz w:val="20"/>
          <w:szCs w:val="28"/>
        </w:rPr>
        <w:t>conflitti?</w:t>
      </w:r>
      <w:r w:rsidR="00B0626E">
        <w:rPr>
          <w:color w:val="002060"/>
          <w:sz w:val="20"/>
          <w:szCs w:val="28"/>
        </w:rPr>
        <w:t>,</w:t>
      </w:r>
      <w:proofErr w:type="gramEnd"/>
      <w:r w:rsidR="00B0626E">
        <w:rPr>
          <w:color w:val="002060"/>
          <w:sz w:val="20"/>
          <w:szCs w:val="28"/>
        </w:rPr>
        <w:t xml:space="preserve"> Roma, 29 novembre 2021</w:t>
      </w:r>
      <w:r w:rsidR="007951C6">
        <w:rPr>
          <w:color w:val="002060"/>
          <w:sz w:val="20"/>
          <w:szCs w:val="28"/>
        </w:rPr>
        <w:t xml:space="preserve">, nell’ambito del Convegno “Ripresa e Giustizia”, organizzato dall’Istituto A.C. </w:t>
      </w:r>
      <w:proofErr w:type="spellStart"/>
      <w:r w:rsidR="007951C6">
        <w:rPr>
          <w:color w:val="002060"/>
          <w:sz w:val="20"/>
          <w:szCs w:val="28"/>
        </w:rPr>
        <w:t>Jemolo</w:t>
      </w:r>
      <w:proofErr w:type="spellEnd"/>
      <w:r w:rsidR="007951C6">
        <w:rPr>
          <w:color w:val="002060"/>
          <w:sz w:val="20"/>
          <w:szCs w:val="28"/>
        </w:rPr>
        <w:t xml:space="preserve"> e curato dall’Avv. Gianluigi Pellegrino</w:t>
      </w:r>
      <w:r w:rsidR="009543D1">
        <w:rPr>
          <w:color w:val="002060"/>
          <w:sz w:val="20"/>
          <w:szCs w:val="28"/>
        </w:rPr>
        <w:t xml:space="preserve">. Il testo è pubblicato nei </w:t>
      </w:r>
      <w:r w:rsidR="009543D1" w:rsidRPr="009543D1">
        <w:rPr>
          <w:i/>
          <w:color w:val="002060"/>
          <w:sz w:val="20"/>
          <w:szCs w:val="28"/>
        </w:rPr>
        <w:t xml:space="preserve">Quaderni dello </w:t>
      </w:r>
      <w:proofErr w:type="spellStart"/>
      <w:r w:rsidR="009543D1" w:rsidRPr="009543D1">
        <w:rPr>
          <w:i/>
          <w:color w:val="002060"/>
          <w:sz w:val="20"/>
          <w:szCs w:val="28"/>
        </w:rPr>
        <w:t>Jemolo</w:t>
      </w:r>
      <w:proofErr w:type="spellEnd"/>
      <w:r w:rsidR="009543D1">
        <w:rPr>
          <w:color w:val="002060"/>
          <w:sz w:val="20"/>
          <w:szCs w:val="28"/>
        </w:rPr>
        <w:t>, Maggioli Editore</w:t>
      </w:r>
    </w:p>
    <w:p w:rsidR="006F1C88" w:rsidRPr="00AA3C54" w:rsidRDefault="006F1C88" w:rsidP="00AA3C54">
      <w:pPr>
        <w:spacing w:after="0" w:line="240" w:lineRule="auto"/>
        <w:ind w:firstLine="709"/>
        <w:jc w:val="both"/>
        <w:rPr>
          <w:rFonts w:ascii="Times New Roman" w:hAnsi="Times New Roman" w:cs="Times New Roman"/>
          <w:b/>
          <w:smallCaps/>
          <w:color w:val="002060"/>
          <w:sz w:val="24"/>
          <w:szCs w:val="24"/>
        </w:rPr>
      </w:pPr>
    </w:p>
    <w:p w:rsidR="00416681" w:rsidRPr="00066498" w:rsidRDefault="006F1C88" w:rsidP="00066498">
      <w:pPr>
        <w:ind w:firstLine="709"/>
        <w:jc w:val="both"/>
        <w:rPr>
          <w:rFonts w:ascii="Times New Roman" w:hAnsi="Times New Roman" w:cs="Times New Roman"/>
          <w:color w:val="002060"/>
          <w:sz w:val="24"/>
          <w:szCs w:val="24"/>
        </w:rPr>
      </w:pPr>
      <w:r w:rsidRPr="00AA3C54">
        <w:rPr>
          <w:rFonts w:ascii="Times New Roman" w:hAnsi="Times New Roman" w:cs="Times New Roman"/>
          <w:b/>
          <w:color w:val="002060"/>
          <w:sz w:val="24"/>
          <w:szCs w:val="24"/>
        </w:rPr>
        <w:t>Sommario:</w:t>
      </w:r>
      <w:r w:rsidRPr="00AA3C54">
        <w:rPr>
          <w:rFonts w:ascii="Times New Roman" w:hAnsi="Times New Roman" w:cs="Times New Roman"/>
          <w:color w:val="002060"/>
          <w:sz w:val="24"/>
          <w:szCs w:val="24"/>
        </w:rPr>
        <w:t xml:space="preserve"> </w:t>
      </w:r>
      <w:r w:rsidR="00960221" w:rsidRPr="00066498">
        <w:rPr>
          <w:rFonts w:ascii="Times New Roman" w:hAnsi="Times New Roman" w:cs="Times New Roman"/>
          <w:color w:val="002060"/>
          <w:sz w:val="24"/>
          <w:szCs w:val="24"/>
        </w:rPr>
        <w:t xml:space="preserve">1. La responsabilità disciplinare dei magistrati al centro del dibattito politico. Le ipotesi di riforme strutturali del sistema. - 2. La dialettica tra i protagonisti e i destinatari del </w:t>
      </w:r>
      <w:r w:rsidR="00960221" w:rsidRPr="00066498">
        <w:rPr>
          <w:rFonts w:ascii="Times New Roman" w:hAnsi="Times New Roman" w:cs="Times New Roman"/>
          <w:i/>
          <w:color w:val="002060"/>
          <w:sz w:val="24"/>
          <w:szCs w:val="24"/>
        </w:rPr>
        <w:t>servizio giustizia</w:t>
      </w:r>
      <w:r w:rsidR="00960221" w:rsidRPr="00066498">
        <w:rPr>
          <w:rFonts w:ascii="Times New Roman" w:hAnsi="Times New Roman" w:cs="Times New Roman"/>
          <w:color w:val="002060"/>
          <w:sz w:val="24"/>
          <w:szCs w:val="24"/>
        </w:rPr>
        <w:t xml:space="preserve">: società civile, magistrature e decisione politica. - 3. L’originaria ipotesi di lavoro della Fondazione </w:t>
      </w:r>
      <w:proofErr w:type="spellStart"/>
      <w:r w:rsidR="00960221" w:rsidRPr="00066498">
        <w:rPr>
          <w:rFonts w:ascii="Times New Roman" w:hAnsi="Times New Roman" w:cs="Times New Roman"/>
          <w:i/>
          <w:color w:val="002060"/>
          <w:sz w:val="24"/>
          <w:szCs w:val="24"/>
        </w:rPr>
        <w:t>Italiadecide</w:t>
      </w:r>
      <w:proofErr w:type="spellEnd"/>
      <w:r w:rsidR="00960221" w:rsidRPr="00066498">
        <w:rPr>
          <w:rFonts w:ascii="Times New Roman" w:hAnsi="Times New Roman" w:cs="Times New Roman"/>
          <w:color w:val="002060"/>
          <w:sz w:val="24"/>
          <w:szCs w:val="24"/>
        </w:rPr>
        <w:t xml:space="preserve">: l’Alta Corte quale risposta all’esigenza </w:t>
      </w:r>
      <w:r w:rsidR="00960221" w:rsidRPr="00066498">
        <w:rPr>
          <w:rFonts w:ascii="Times New Roman" w:hAnsi="Times New Roman" w:cs="Times New Roman"/>
          <w:i/>
          <w:color w:val="002060"/>
          <w:sz w:val="24"/>
          <w:szCs w:val="24"/>
        </w:rPr>
        <w:t>funzionale</w:t>
      </w:r>
      <w:r w:rsidR="00960221" w:rsidRPr="00066498">
        <w:rPr>
          <w:rFonts w:ascii="Times New Roman" w:hAnsi="Times New Roman" w:cs="Times New Roman"/>
          <w:color w:val="002060"/>
          <w:sz w:val="24"/>
          <w:szCs w:val="24"/>
        </w:rPr>
        <w:t xml:space="preserve"> volta ad armonizzare i rapporti tra le giurisdizioni e rafforzare la </w:t>
      </w:r>
      <w:r w:rsidR="00960221" w:rsidRPr="00066498">
        <w:rPr>
          <w:rFonts w:ascii="Times New Roman" w:hAnsi="Times New Roman" w:cs="Times New Roman"/>
          <w:i/>
          <w:color w:val="002060"/>
          <w:sz w:val="24"/>
          <w:szCs w:val="24"/>
        </w:rPr>
        <w:t>certezza del diritto</w:t>
      </w:r>
      <w:r w:rsidR="00960221" w:rsidRPr="00066498">
        <w:rPr>
          <w:rFonts w:ascii="Times New Roman" w:hAnsi="Times New Roman" w:cs="Times New Roman"/>
          <w:color w:val="002060"/>
          <w:sz w:val="24"/>
          <w:szCs w:val="24"/>
        </w:rPr>
        <w:t>. - 4. Il “</w:t>
      </w:r>
      <w:r w:rsidR="00960221" w:rsidRPr="00066498">
        <w:rPr>
          <w:rFonts w:ascii="Times New Roman" w:hAnsi="Times New Roman" w:cs="Times New Roman"/>
          <w:i/>
          <w:color w:val="002060"/>
          <w:sz w:val="24"/>
          <w:szCs w:val="24"/>
        </w:rPr>
        <w:t>memorandum</w:t>
      </w:r>
      <w:r w:rsidR="00960221" w:rsidRPr="00066498">
        <w:rPr>
          <w:rFonts w:ascii="Times New Roman" w:hAnsi="Times New Roman" w:cs="Times New Roman"/>
          <w:color w:val="002060"/>
          <w:sz w:val="24"/>
          <w:szCs w:val="24"/>
        </w:rPr>
        <w:t xml:space="preserve">” del 15 maggio 2017 fra Cassazione, Consiglio di Stato e Corte dei conti. La collaborazione concreta tra le giurisdizioni e l’utilità dell’iniziativa. - 5. L’iniziativa parlamentare del </w:t>
      </w:r>
      <w:proofErr w:type="spellStart"/>
      <w:r w:rsidR="00960221" w:rsidRPr="00066498">
        <w:rPr>
          <w:rFonts w:ascii="Times New Roman" w:hAnsi="Times New Roman" w:cs="Times New Roman"/>
          <w:color w:val="002060"/>
          <w:sz w:val="24"/>
          <w:szCs w:val="24"/>
        </w:rPr>
        <w:t>ddl</w:t>
      </w:r>
      <w:proofErr w:type="spellEnd"/>
      <w:r w:rsidR="00960221" w:rsidRPr="00066498">
        <w:rPr>
          <w:rFonts w:ascii="Times New Roman" w:hAnsi="Times New Roman" w:cs="Times New Roman"/>
          <w:color w:val="002060"/>
          <w:sz w:val="24"/>
          <w:szCs w:val="24"/>
        </w:rPr>
        <w:t xml:space="preserve"> AC-649, presentata il 22 maggio 2018: il </w:t>
      </w:r>
      <w:r w:rsidR="00960221" w:rsidRPr="00066498">
        <w:rPr>
          <w:rFonts w:ascii="Times New Roman" w:hAnsi="Times New Roman" w:cs="Times New Roman"/>
          <w:i/>
          <w:color w:val="002060"/>
          <w:sz w:val="24"/>
          <w:szCs w:val="24"/>
        </w:rPr>
        <w:t>Tribunale dei Conflitti presso la Cassazione</w:t>
      </w:r>
      <w:r w:rsidR="00960221" w:rsidRPr="00066498">
        <w:rPr>
          <w:rFonts w:ascii="Times New Roman" w:hAnsi="Times New Roman" w:cs="Times New Roman"/>
          <w:color w:val="002060"/>
          <w:sz w:val="24"/>
          <w:szCs w:val="24"/>
        </w:rPr>
        <w:t xml:space="preserve">. - 6. Il documento del </w:t>
      </w:r>
      <w:r w:rsidR="00960221" w:rsidRPr="00066498">
        <w:rPr>
          <w:rFonts w:ascii="Times New Roman" w:hAnsi="Times New Roman" w:cs="Times New Roman"/>
          <w:i/>
          <w:color w:val="002060"/>
          <w:sz w:val="24"/>
          <w:szCs w:val="24"/>
        </w:rPr>
        <w:t>Forum Ambrosetti</w:t>
      </w:r>
      <w:r w:rsidR="00960221" w:rsidRPr="00066498">
        <w:rPr>
          <w:rFonts w:ascii="Times New Roman" w:hAnsi="Times New Roman" w:cs="Times New Roman"/>
          <w:color w:val="002060"/>
          <w:sz w:val="24"/>
          <w:szCs w:val="24"/>
        </w:rPr>
        <w:t>. Un’</w:t>
      </w:r>
      <w:r w:rsidR="00960221" w:rsidRPr="00066498">
        <w:rPr>
          <w:rFonts w:ascii="Times New Roman" w:hAnsi="Times New Roman" w:cs="Times New Roman"/>
          <w:i/>
          <w:color w:val="002060"/>
          <w:sz w:val="24"/>
          <w:szCs w:val="24"/>
        </w:rPr>
        <w:t>Alta Corte disciplinare</w:t>
      </w:r>
      <w:r w:rsidR="00960221" w:rsidRPr="00066498">
        <w:rPr>
          <w:rFonts w:ascii="Times New Roman" w:hAnsi="Times New Roman" w:cs="Times New Roman"/>
          <w:color w:val="002060"/>
          <w:sz w:val="24"/>
          <w:szCs w:val="24"/>
        </w:rPr>
        <w:t xml:space="preserve"> con competenza esclusiva e generale sulla responsabilità dei magistrati. La coerenza del discorso, il rigore dello studio e la chiarezza della proposta. - 7. L’opportunità di una giurisdizione unitaria e imparziale sulla responsabilità disciplinare dei magistrati</w:t>
      </w:r>
      <w:r w:rsidR="00066498" w:rsidRPr="00066498">
        <w:rPr>
          <w:rFonts w:ascii="Times New Roman" w:hAnsi="Times New Roman" w:cs="Times New Roman"/>
          <w:color w:val="002060"/>
          <w:sz w:val="24"/>
          <w:szCs w:val="24"/>
        </w:rPr>
        <w:t>.</w:t>
      </w:r>
      <w:r w:rsidR="00960221" w:rsidRPr="00066498">
        <w:rPr>
          <w:rFonts w:ascii="Times New Roman" w:hAnsi="Times New Roman" w:cs="Times New Roman"/>
          <w:color w:val="002060"/>
          <w:sz w:val="24"/>
          <w:szCs w:val="24"/>
        </w:rPr>
        <w:t xml:space="preserve"> - 8. Le criticità generali sull’idea dell’Alta Corte disciplinare. L’obiezione riguardante l’eccessiva “</w:t>
      </w:r>
      <w:r w:rsidR="00960221" w:rsidRPr="00066498">
        <w:rPr>
          <w:rFonts w:ascii="Times New Roman" w:hAnsi="Times New Roman" w:cs="Times New Roman"/>
          <w:i/>
          <w:color w:val="002060"/>
          <w:sz w:val="24"/>
          <w:szCs w:val="24"/>
        </w:rPr>
        <w:t>concentrazione del potere</w:t>
      </w:r>
      <w:r w:rsidR="00960221" w:rsidRPr="00066498">
        <w:rPr>
          <w:rFonts w:ascii="Times New Roman" w:hAnsi="Times New Roman" w:cs="Times New Roman"/>
          <w:color w:val="002060"/>
          <w:sz w:val="24"/>
          <w:szCs w:val="24"/>
        </w:rPr>
        <w:t>” e il suo possibile superamento. - 9. La valutazione della responsabilità disciplinare del magistrato è troppo indulgente? Le reali ragioni per l’istituzione di un’Alta Corte Disciplinare. - 10. Le motivazioni riguardanti la giurisdizione “domestica”. L’ontologica differenza tra la Sezione Disciplinare del CSM e le Sezioni Unite della Cassazione. - 11. La Composizione ottimale dell’Alta Corte Disciplinare: professionalità e indipendenza - 12. L’Alta Corte Disciplinare: è opportuno assegnarle una competenza estesa anche alla responsabilità penale, civile e contabile dei magistrati? - 13. L’Alta Corte e i giudizi di responsabilità civile: la separazione tra i meccanismi sanzionatori e gli strumenti di tutela del cittadino danneggiato dall’esercizio dell’attività giurisdizionale. - 14. Il problema dell’accesso e della composizione: equilibrata l’ipotesi dell’assimilazione alla Corte costituzionale. - 15. Il tema del controllo giurisdizionale sugli atti (non disciplinari) del CSM e degli organi di autogoverno delle magistrature contabile e amministrativa. - 16. L’ipotesi del “</w:t>
      </w:r>
      <w:r w:rsidR="00960221" w:rsidRPr="00066498">
        <w:rPr>
          <w:rFonts w:ascii="Times New Roman" w:hAnsi="Times New Roman" w:cs="Times New Roman"/>
          <w:i/>
          <w:color w:val="002060"/>
          <w:sz w:val="24"/>
          <w:szCs w:val="24"/>
        </w:rPr>
        <w:t>Tribunale dei conflitti di giurisdizione</w:t>
      </w:r>
      <w:r w:rsidR="00960221" w:rsidRPr="00066498">
        <w:rPr>
          <w:rFonts w:ascii="Times New Roman" w:hAnsi="Times New Roman" w:cs="Times New Roman"/>
          <w:color w:val="002060"/>
          <w:sz w:val="24"/>
          <w:szCs w:val="24"/>
        </w:rPr>
        <w:t xml:space="preserve">” è ancora attuale? la necessaria distinzione dall’Alta Corte disciplinare e la comune esigenza di un organo decisorio a composizione paritaria. La struttura integrata degli organi nomofilattici delle giurisdizioni superiori. - 17. Alcune prospettive immediate e condivise di intervento - a Costituzione invariata - sulla responsabilità disciplinare. La riforma complessiva degli organi di autogoverno (non solo CSM) e del sistema di rappresentanza. - 18. Le proposte specifiche per la giustizia amministrativa: la tipizzazione degli illeciti disciplinari e la riforma del procedimento. Il rafforzamento delle istituzioni titolari del potere disciplinare. - 19. L’autogoverno delle magistrature e il Parlamento: la riserva di legge e i rischi della </w:t>
      </w:r>
      <w:r w:rsidR="00960221" w:rsidRPr="00066498">
        <w:rPr>
          <w:rFonts w:ascii="Times New Roman" w:hAnsi="Times New Roman" w:cs="Times New Roman"/>
          <w:i/>
          <w:color w:val="002060"/>
          <w:sz w:val="24"/>
          <w:szCs w:val="24"/>
        </w:rPr>
        <w:t>legislazione domestica</w:t>
      </w:r>
      <w:r w:rsidR="00960221" w:rsidRPr="00066498">
        <w:rPr>
          <w:rFonts w:ascii="Times New Roman" w:hAnsi="Times New Roman" w:cs="Times New Roman"/>
          <w:color w:val="002060"/>
          <w:sz w:val="24"/>
          <w:szCs w:val="24"/>
        </w:rPr>
        <w:t>. - 20. Conclusioni: l’Alta corte come occasione di ricerca di percorsi ragionevoli e consapevoli per la riforma della responsabilità disciplinare del magistrato.</w:t>
      </w:r>
    </w:p>
    <w:p w:rsidR="006F1C88" w:rsidRPr="00AA3C54" w:rsidRDefault="006F1C88" w:rsidP="00F861DD">
      <w:pPr>
        <w:ind w:firstLine="709"/>
        <w:jc w:val="both"/>
        <w:rPr>
          <w:rFonts w:ascii="Times New Roman" w:hAnsi="Times New Roman" w:cs="Times New Roman"/>
          <w:sz w:val="24"/>
          <w:szCs w:val="24"/>
        </w:rPr>
      </w:pPr>
    </w:p>
    <w:p w:rsidR="0003267B" w:rsidRDefault="0003267B" w:rsidP="00AA3C54">
      <w:pPr>
        <w:spacing w:after="0" w:line="240" w:lineRule="auto"/>
        <w:ind w:firstLine="709"/>
        <w:jc w:val="both"/>
        <w:rPr>
          <w:b/>
          <w:smallCaps/>
          <w:color w:val="002060"/>
          <w:sz w:val="28"/>
          <w:szCs w:val="28"/>
        </w:rPr>
      </w:pPr>
    </w:p>
    <w:p w:rsidR="0003267B" w:rsidRPr="00AA3C54" w:rsidRDefault="00207AC0" w:rsidP="0003267B">
      <w:pPr>
        <w:pStyle w:val="Paragrafoelenco"/>
        <w:numPr>
          <w:ilvl w:val="0"/>
          <w:numId w:val="12"/>
        </w:numPr>
        <w:spacing w:after="0" w:line="240" w:lineRule="auto"/>
        <w:ind w:left="0" w:firstLine="709"/>
        <w:jc w:val="both"/>
        <w:rPr>
          <w:b/>
          <w:smallCaps/>
          <w:color w:val="002060"/>
          <w:sz w:val="28"/>
          <w:szCs w:val="28"/>
        </w:rPr>
      </w:pPr>
      <w:r>
        <w:rPr>
          <w:b/>
          <w:smallCaps/>
          <w:color w:val="002060"/>
          <w:sz w:val="28"/>
          <w:szCs w:val="28"/>
        </w:rPr>
        <w:t xml:space="preserve">La </w:t>
      </w:r>
      <w:r w:rsidR="00DC09D8">
        <w:rPr>
          <w:b/>
          <w:smallCaps/>
          <w:color w:val="002060"/>
          <w:sz w:val="28"/>
          <w:szCs w:val="28"/>
        </w:rPr>
        <w:t xml:space="preserve">responsabilità disciplinare </w:t>
      </w:r>
      <w:r>
        <w:rPr>
          <w:b/>
          <w:smallCaps/>
          <w:color w:val="002060"/>
          <w:sz w:val="28"/>
          <w:szCs w:val="28"/>
        </w:rPr>
        <w:t>dei</w:t>
      </w:r>
      <w:r w:rsidR="0003267B">
        <w:rPr>
          <w:b/>
          <w:smallCaps/>
          <w:color w:val="002060"/>
          <w:sz w:val="28"/>
          <w:szCs w:val="28"/>
        </w:rPr>
        <w:t xml:space="preserve"> </w:t>
      </w:r>
      <w:r>
        <w:rPr>
          <w:b/>
          <w:smallCaps/>
          <w:color w:val="002060"/>
          <w:sz w:val="28"/>
          <w:szCs w:val="28"/>
        </w:rPr>
        <w:t>magistrati</w:t>
      </w:r>
      <w:r w:rsidR="0003267B">
        <w:rPr>
          <w:b/>
          <w:smallCaps/>
          <w:color w:val="002060"/>
          <w:sz w:val="28"/>
          <w:szCs w:val="28"/>
        </w:rPr>
        <w:t xml:space="preserve"> al centro del dibattito</w:t>
      </w:r>
      <w:r w:rsidR="008E0FB5">
        <w:rPr>
          <w:b/>
          <w:smallCaps/>
          <w:color w:val="002060"/>
          <w:sz w:val="28"/>
          <w:szCs w:val="28"/>
        </w:rPr>
        <w:t xml:space="preserve"> politico</w:t>
      </w:r>
      <w:r w:rsidR="0003267B">
        <w:rPr>
          <w:b/>
          <w:smallCaps/>
          <w:color w:val="002060"/>
          <w:sz w:val="28"/>
          <w:szCs w:val="28"/>
        </w:rPr>
        <w:t>. L</w:t>
      </w:r>
      <w:r w:rsidR="008E0FB5">
        <w:rPr>
          <w:b/>
          <w:smallCaps/>
          <w:color w:val="002060"/>
          <w:sz w:val="28"/>
          <w:szCs w:val="28"/>
        </w:rPr>
        <w:t xml:space="preserve">e </w:t>
      </w:r>
      <w:r w:rsidR="0003267B">
        <w:rPr>
          <w:b/>
          <w:smallCaps/>
          <w:color w:val="002060"/>
          <w:sz w:val="28"/>
          <w:szCs w:val="28"/>
        </w:rPr>
        <w:t xml:space="preserve">ipotesi di </w:t>
      </w:r>
      <w:r>
        <w:rPr>
          <w:b/>
          <w:smallCaps/>
          <w:color w:val="002060"/>
          <w:sz w:val="28"/>
          <w:szCs w:val="28"/>
        </w:rPr>
        <w:t>riform</w:t>
      </w:r>
      <w:r w:rsidR="008E0FB5">
        <w:rPr>
          <w:b/>
          <w:smallCaps/>
          <w:color w:val="002060"/>
          <w:sz w:val="28"/>
          <w:szCs w:val="28"/>
        </w:rPr>
        <w:t>e strutturali</w:t>
      </w:r>
      <w:r w:rsidR="00DC09D8">
        <w:rPr>
          <w:b/>
          <w:smallCaps/>
          <w:color w:val="002060"/>
          <w:sz w:val="28"/>
          <w:szCs w:val="28"/>
        </w:rPr>
        <w:t xml:space="preserve"> </w:t>
      </w:r>
      <w:r w:rsidR="0003267B">
        <w:rPr>
          <w:b/>
          <w:smallCaps/>
          <w:color w:val="002060"/>
          <w:sz w:val="28"/>
          <w:szCs w:val="28"/>
        </w:rPr>
        <w:t>del sistema.</w:t>
      </w:r>
    </w:p>
    <w:p w:rsidR="0003267B" w:rsidRDefault="00E11256" w:rsidP="0003267B">
      <w:pPr>
        <w:spacing w:after="0" w:line="240" w:lineRule="auto"/>
        <w:ind w:firstLine="709"/>
        <w:jc w:val="both"/>
        <w:rPr>
          <w:color w:val="002060"/>
          <w:sz w:val="28"/>
          <w:szCs w:val="28"/>
        </w:rPr>
      </w:pPr>
      <w:r>
        <w:rPr>
          <w:color w:val="002060"/>
          <w:sz w:val="28"/>
          <w:szCs w:val="28"/>
        </w:rPr>
        <w:t>La funzionalità del sistema italiano della Giustizia</w:t>
      </w:r>
      <w:r w:rsidR="005512B4">
        <w:rPr>
          <w:color w:val="002060"/>
          <w:sz w:val="28"/>
          <w:szCs w:val="28"/>
        </w:rPr>
        <w:t>, in tutte le sue articolazioni,</w:t>
      </w:r>
      <w:r>
        <w:rPr>
          <w:color w:val="002060"/>
          <w:sz w:val="28"/>
          <w:szCs w:val="28"/>
        </w:rPr>
        <w:t xml:space="preserve"> è costantemente al centro del dibattito politico</w:t>
      </w:r>
      <w:r w:rsidR="008E0FB5">
        <w:rPr>
          <w:color w:val="002060"/>
          <w:sz w:val="28"/>
          <w:szCs w:val="28"/>
        </w:rPr>
        <w:t xml:space="preserve"> e sollecita</w:t>
      </w:r>
      <w:r w:rsidR="00207AC0">
        <w:rPr>
          <w:color w:val="002060"/>
          <w:sz w:val="28"/>
          <w:szCs w:val="28"/>
        </w:rPr>
        <w:t>, oggi,</w:t>
      </w:r>
      <w:r w:rsidR="008E0FB5">
        <w:rPr>
          <w:color w:val="002060"/>
          <w:sz w:val="28"/>
          <w:szCs w:val="28"/>
        </w:rPr>
        <w:t xml:space="preserve"> un ravvivato i</w:t>
      </w:r>
      <w:r w:rsidR="00350FB5">
        <w:rPr>
          <w:color w:val="002060"/>
          <w:sz w:val="28"/>
          <w:szCs w:val="28"/>
        </w:rPr>
        <w:t>nteresse dell’opinione pubblica</w:t>
      </w:r>
      <w:r w:rsidR="00207AC0">
        <w:rPr>
          <w:color w:val="002060"/>
          <w:sz w:val="28"/>
          <w:szCs w:val="28"/>
        </w:rPr>
        <w:t>.</w:t>
      </w:r>
    </w:p>
    <w:p w:rsidR="00511C85" w:rsidRDefault="00207AC0" w:rsidP="0003267B">
      <w:pPr>
        <w:spacing w:after="0" w:line="240" w:lineRule="auto"/>
        <w:ind w:firstLine="709"/>
        <w:jc w:val="both"/>
        <w:rPr>
          <w:color w:val="002060"/>
          <w:sz w:val="28"/>
          <w:szCs w:val="28"/>
        </w:rPr>
      </w:pPr>
      <w:r>
        <w:rPr>
          <w:color w:val="002060"/>
          <w:sz w:val="28"/>
          <w:szCs w:val="28"/>
        </w:rPr>
        <w:t>L</w:t>
      </w:r>
      <w:r w:rsidR="005512B4">
        <w:rPr>
          <w:color w:val="002060"/>
          <w:sz w:val="28"/>
          <w:szCs w:val="28"/>
        </w:rPr>
        <w:t>e riforme più urgenti</w:t>
      </w:r>
      <w:r>
        <w:rPr>
          <w:color w:val="002060"/>
          <w:sz w:val="28"/>
          <w:szCs w:val="28"/>
        </w:rPr>
        <w:t>,</w:t>
      </w:r>
      <w:r w:rsidR="005512B4">
        <w:rPr>
          <w:color w:val="002060"/>
          <w:sz w:val="28"/>
          <w:szCs w:val="28"/>
        </w:rPr>
        <w:t xml:space="preserve"> programmate con il P</w:t>
      </w:r>
      <w:r w:rsidR="004A74C2">
        <w:rPr>
          <w:color w:val="002060"/>
          <w:sz w:val="28"/>
          <w:szCs w:val="28"/>
        </w:rPr>
        <w:t xml:space="preserve">iano </w:t>
      </w:r>
      <w:r w:rsidR="005512B4">
        <w:rPr>
          <w:color w:val="002060"/>
          <w:sz w:val="28"/>
          <w:szCs w:val="28"/>
        </w:rPr>
        <w:t>N</w:t>
      </w:r>
      <w:r w:rsidR="004A74C2">
        <w:rPr>
          <w:color w:val="002060"/>
          <w:sz w:val="28"/>
          <w:szCs w:val="28"/>
        </w:rPr>
        <w:t xml:space="preserve">azionale di </w:t>
      </w:r>
      <w:r w:rsidR="005512B4">
        <w:rPr>
          <w:color w:val="002060"/>
          <w:sz w:val="28"/>
          <w:szCs w:val="28"/>
        </w:rPr>
        <w:t>R</w:t>
      </w:r>
      <w:r w:rsidR="004A74C2">
        <w:rPr>
          <w:color w:val="002060"/>
          <w:sz w:val="28"/>
          <w:szCs w:val="28"/>
        </w:rPr>
        <w:t xml:space="preserve">ipresa e </w:t>
      </w:r>
      <w:r w:rsidR="005512B4">
        <w:rPr>
          <w:color w:val="002060"/>
          <w:sz w:val="28"/>
          <w:szCs w:val="28"/>
        </w:rPr>
        <w:t>R</w:t>
      </w:r>
      <w:r w:rsidR="004A74C2">
        <w:rPr>
          <w:color w:val="002060"/>
          <w:sz w:val="28"/>
          <w:szCs w:val="28"/>
        </w:rPr>
        <w:t>esilienza (PNRR)</w:t>
      </w:r>
      <w:r>
        <w:rPr>
          <w:color w:val="002060"/>
          <w:sz w:val="28"/>
          <w:szCs w:val="28"/>
        </w:rPr>
        <w:t>, sono in fase di completamento</w:t>
      </w:r>
      <w:r w:rsidR="00511C85">
        <w:rPr>
          <w:color w:val="002060"/>
          <w:sz w:val="28"/>
          <w:szCs w:val="28"/>
        </w:rPr>
        <w:t>. Parallelamente, è in corso una riflessione generale sull’assetto complessivo delle giurisdizioni, che muove dall’esigenza di potenziare lo statuto deontologico de</w:t>
      </w:r>
      <w:r w:rsidR="006656F6">
        <w:rPr>
          <w:color w:val="002060"/>
          <w:sz w:val="28"/>
          <w:szCs w:val="28"/>
        </w:rPr>
        <w:t>i magistrati</w:t>
      </w:r>
      <w:r w:rsidR="00511C85">
        <w:rPr>
          <w:color w:val="002060"/>
          <w:sz w:val="28"/>
          <w:szCs w:val="28"/>
        </w:rPr>
        <w:t>, razionalizzando e unificando le regole</w:t>
      </w:r>
      <w:r w:rsidR="006656F6">
        <w:rPr>
          <w:color w:val="002060"/>
          <w:sz w:val="28"/>
          <w:szCs w:val="28"/>
        </w:rPr>
        <w:t>,</w:t>
      </w:r>
      <w:r w:rsidR="00511C85">
        <w:rPr>
          <w:color w:val="002060"/>
          <w:sz w:val="28"/>
          <w:szCs w:val="28"/>
        </w:rPr>
        <w:t xml:space="preserve"> </w:t>
      </w:r>
      <w:r w:rsidR="006656F6">
        <w:rPr>
          <w:color w:val="002060"/>
          <w:sz w:val="28"/>
          <w:szCs w:val="28"/>
        </w:rPr>
        <w:t xml:space="preserve">sostanziali e procedimentali, </w:t>
      </w:r>
      <w:r w:rsidR="00511C85">
        <w:rPr>
          <w:color w:val="002060"/>
          <w:sz w:val="28"/>
          <w:szCs w:val="28"/>
        </w:rPr>
        <w:t>della responsabilità disciplinare.</w:t>
      </w:r>
    </w:p>
    <w:p w:rsidR="00E11256" w:rsidRDefault="00511C85" w:rsidP="0003267B">
      <w:pPr>
        <w:spacing w:after="0" w:line="240" w:lineRule="auto"/>
        <w:ind w:firstLine="709"/>
        <w:jc w:val="both"/>
        <w:rPr>
          <w:color w:val="002060"/>
          <w:sz w:val="28"/>
          <w:szCs w:val="28"/>
        </w:rPr>
      </w:pPr>
      <w:r>
        <w:rPr>
          <w:color w:val="002060"/>
          <w:sz w:val="28"/>
          <w:szCs w:val="28"/>
        </w:rPr>
        <w:t xml:space="preserve">Le </w:t>
      </w:r>
      <w:r w:rsidR="00E11256">
        <w:rPr>
          <w:color w:val="002060"/>
          <w:sz w:val="28"/>
          <w:szCs w:val="28"/>
        </w:rPr>
        <w:t>questioni che formano oggetto di maggiore a</w:t>
      </w:r>
      <w:r w:rsidR="00350FB5">
        <w:rPr>
          <w:color w:val="002060"/>
          <w:sz w:val="28"/>
          <w:szCs w:val="28"/>
        </w:rPr>
        <w:t>ttenzione sono</w:t>
      </w:r>
      <w:r w:rsidR="006656F6">
        <w:rPr>
          <w:color w:val="002060"/>
          <w:sz w:val="28"/>
          <w:szCs w:val="28"/>
        </w:rPr>
        <w:t>,</w:t>
      </w:r>
      <w:r w:rsidR="00350FB5">
        <w:rPr>
          <w:color w:val="002060"/>
          <w:sz w:val="28"/>
          <w:szCs w:val="28"/>
        </w:rPr>
        <w:t xml:space="preserve"> </w:t>
      </w:r>
      <w:r>
        <w:rPr>
          <w:color w:val="002060"/>
          <w:sz w:val="28"/>
          <w:szCs w:val="28"/>
        </w:rPr>
        <w:t>schematica</w:t>
      </w:r>
      <w:r w:rsidR="00350FB5">
        <w:rPr>
          <w:color w:val="002060"/>
          <w:sz w:val="28"/>
          <w:szCs w:val="28"/>
        </w:rPr>
        <w:t>mente</w:t>
      </w:r>
      <w:r w:rsidR="006656F6">
        <w:rPr>
          <w:color w:val="002060"/>
          <w:sz w:val="28"/>
          <w:szCs w:val="28"/>
        </w:rPr>
        <w:t>, le</w:t>
      </w:r>
      <w:r w:rsidR="00350FB5">
        <w:rPr>
          <w:color w:val="002060"/>
          <w:sz w:val="28"/>
          <w:szCs w:val="28"/>
        </w:rPr>
        <w:t xml:space="preserve"> tre</w:t>
      </w:r>
      <w:r w:rsidR="006656F6">
        <w:rPr>
          <w:color w:val="002060"/>
          <w:sz w:val="28"/>
          <w:szCs w:val="28"/>
        </w:rPr>
        <w:t xml:space="preserve"> seguenti</w:t>
      </w:r>
      <w:r w:rsidR="00350FB5">
        <w:rPr>
          <w:color w:val="002060"/>
          <w:sz w:val="28"/>
          <w:szCs w:val="28"/>
        </w:rPr>
        <w:t>.</w:t>
      </w:r>
    </w:p>
    <w:p w:rsidR="00E11256" w:rsidRDefault="00350FB5" w:rsidP="00E11256">
      <w:pPr>
        <w:pStyle w:val="Paragrafoelenco"/>
        <w:numPr>
          <w:ilvl w:val="0"/>
          <w:numId w:val="52"/>
        </w:numPr>
        <w:spacing w:after="0" w:line="240" w:lineRule="auto"/>
        <w:jc w:val="both"/>
        <w:rPr>
          <w:color w:val="002060"/>
          <w:sz w:val="28"/>
          <w:szCs w:val="28"/>
        </w:rPr>
      </w:pPr>
      <w:r>
        <w:rPr>
          <w:color w:val="002060"/>
          <w:sz w:val="28"/>
          <w:szCs w:val="28"/>
        </w:rPr>
        <w:t>1. La prima riguarda l</w:t>
      </w:r>
      <w:r w:rsidR="00E11256">
        <w:rPr>
          <w:color w:val="002060"/>
          <w:sz w:val="28"/>
          <w:szCs w:val="28"/>
        </w:rPr>
        <w:t xml:space="preserve">a struttura del </w:t>
      </w:r>
      <w:r w:rsidR="00E11256" w:rsidRPr="00E11256">
        <w:rPr>
          <w:i/>
          <w:color w:val="002060"/>
          <w:sz w:val="28"/>
          <w:szCs w:val="28"/>
        </w:rPr>
        <w:t>governo</w:t>
      </w:r>
      <w:r w:rsidR="00E11256">
        <w:rPr>
          <w:color w:val="002060"/>
          <w:sz w:val="28"/>
          <w:szCs w:val="28"/>
        </w:rPr>
        <w:t xml:space="preserve"> delle magistrature</w:t>
      </w:r>
      <w:r w:rsidR="00511C85">
        <w:rPr>
          <w:color w:val="002060"/>
          <w:sz w:val="28"/>
          <w:szCs w:val="28"/>
        </w:rPr>
        <w:t>. Si tratta di delineare i</w:t>
      </w:r>
      <w:r w:rsidR="00E11256">
        <w:rPr>
          <w:color w:val="002060"/>
          <w:sz w:val="28"/>
          <w:szCs w:val="28"/>
        </w:rPr>
        <w:t xml:space="preserve">l ruolo </w:t>
      </w:r>
      <w:r>
        <w:rPr>
          <w:color w:val="002060"/>
          <w:sz w:val="28"/>
          <w:szCs w:val="28"/>
        </w:rPr>
        <w:t xml:space="preserve">rivestito dal </w:t>
      </w:r>
      <w:r w:rsidR="00E11256">
        <w:rPr>
          <w:color w:val="002060"/>
          <w:sz w:val="28"/>
          <w:szCs w:val="28"/>
        </w:rPr>
        <w:t>C</w:t>
      </w:r>
      <w:r>
        <w:rPr>
          <w:color w:val="002060"/>
          <w:sz w:val="28"/>
          <w:szCs w:val="28"/>
        </w:rPr>
        <w:t>onsiglio Superiore della Magistratura</w:t>
      </w:r>
      <w:r w:rsidR="00FF10C1">
        <w:rPr>
          <w:color w:val="002060"/>
          <w:sz w:val="28"/>
          <w:szCs w:val="28"/>
        </w:rPr>
        <w:t xml:space="preserve"> e da</w:t>
      </w:r>
      <w:r w:rsidR="00E11256">
        <w:rPr>
          <w:color w:val="002060"/>
          <w:sz w:val="28"/>
          <w:szCs w:val="28"/>
        </w:rPr>
        <w:t xml:space="preserve">gli altri organi </w:t>
      </w:r>
      <w:r w:rsidR="005512B4">
        <w:rPr>
          <w:color w:val="002060"/>
          <w:sz w:val="28"/>
          <w:szCs w:val="28"/>
        </w:rPr>
        <w:t>posti a presidio dell’autonomia e indipendenza dei giudici</w:t>
      </w:r>
      <w:r w:rsidR="00DC09D8">
        <w:rPr>
          <w:color w:val="002060"/>
          <w:sz w:val="28"/>
          <w:szCs w:val="28"/>
        </w:rPr>
        <w:t xml:space="preserve">, </w:t>
      </w:r>
      <w:r w:rsidR="00511C85">
        <w:rPr>
          <w:color w:val="002060"/>
          <w:sz w:val="28"/>
          <w:szCs w:val="28"/>
        </w:rPr>
        <w:t xml:space="preserve">definendo </w:t>
      </w:r>
      <w:r w:rsidR="00DC09D8">
        <w:rPr>
          <w:color w:val="002060"/>
          <w:sz w:val="28"/>
          <w:szCs w:val="28"/>
        </w:rPr>
        <w:t>l</w:t>
      </w:r>
      <w:r w:rsidR="002962E4">
        <w:rPr>
          <w:color w:val="002060"/>
          <w:sz w:val="28"/>
          <w:szCs w:val="28"/>
        </w:rPr>
        <w:t xml:space="preserve">a loro composizione </w:t>
      </w:r>
      <w:r w:rsidR="00DC09D8">
        <w:rPr>
          <w:color w:val="002060"/>
          <w:sz w:val="28"/>
          <w:szCs w:val="28"/>
        </w:rPr>
        <w:t>e</w:t>
      </w:r>
      <w:r w:rsidR="002962E4">
        <w:rPr>
          <w:color w:val="002060"/>
          <w:sz w:val="28"/>
          <w:szCs w:val="28"/>
        </w:rPr>
        <w:t xml:space="preserve"> </w:t>
      </w:r>
      <w:r w:rsidR="00511C85">
        <w:rPr>
          <w:color w:val="002060"/>
          <w:sz w:val="28"/>
          <w:szCs w:val="28"/>
        </w:rPr>
        <w:t xml:space="preserve">chiarendo </w:t>
      </w:r>
      <w:r w:rsidR="002962E4">
        <w:rPr>
          <w:color w:val="002060"/>
          <w:sz w:val="28"/>
          <w:szCs w:val="28"/>
        </w:rPr>
        <w:t>le</w:t>
      </w:r>
      <w:r w:rsidR="00DC09D8">
        <w:rPr>
          <w:color w:val="002060"/>
          <w:sz w:val="28"/>
          <w:szCs w:val="28"/>
        </w:rPr>
        <w:t xml:space="preserve"> modalità attraverso cui </w:t>
      </w:r>
      <w:r w:rsidR="00FF10C1">
        <w:rPr>
          <w:color w:val="002060"/>
          <w:sz w:val="28"/>
          <w:szCs w:val="28"/>
        </w:rPr>
        <w:t xml:space="preserve">si </w:t>
      </w:r>
      <w:r w:rsidR="00DC09D8">
        <w:rPr>
          <w:color w:val="002060"/>
          <w:sz w:val="28"/>
          <w:szCs w:val="28"/>
        </w:rPr>
        <w:t>svol</w:t>
      </w:r>
      <w:r w:rsidR="006656F6">
        <w:rPr>
          <w:color w:val="002060"/>
          <w:sz w:val="28"/>
          <w:szCs w:val="28"/>
        </w:rPr>
        <w:t>ge</w:t>
      </w:r>
      <w:r w:rsidR="00DC09D8">
        <w:rPr>
          <w:color w:val="002060"/>
          <w:sz w:val="28"/>
          <w:szCs w:val="28"/>
        </w:rPr>
        <w:t xml:space="preserve"> il sindacato giurisdizionale sui loro atti</w:t>
      </w:r>
      <w:r>
        <w:rPr>
          <w:color w:val="002060"/>
          <w:sz w:val="28"/>
          <w:szCs w:val="28"/>
        </w:rPr>
        <w:t>.</w:t>
      </w:r>
    </w:p>
    <w:p w:rsidR="00E11256" w:rsidRDefault="00350FB5" w:rsidP="00E11256">
      <w:pPr>
        <w:pStyle w:val="Paragrafoelenco"/>
        <w:numPr>
          <w:ilvl w:val="0"/>
          <w:numId w:val="52"/>
        </w:numPr>
        <w:spacing w:after="0" w:line="240" w:lineRule="auto"/>
        <w:jc w:val="both"/>
        <w:rPr>
          <w:color w:val="002060"/>
          <w:sz w:val="28"/>
          <w:szCs w:val="28"/>
        </w:rPr>
      </w:pPr>
      <w:r>
        <w:rPr>
          <w:color w:val="002060"/>
          <w:sz w:val="28"/>
          <w:szCs w:val="28"/>
        </w:rPr>
        <w:t xml:space="preserve">2. La seconda </w:t>
      </w:r>
      <w:r w:rsidR="00FF10C1">
        <w:rPr>
          <w:color w:val="002060"/>
          <w:sz w:val="28"/>
          <w:szCs w:val="28"/>
        </w:rPr>
        <w:t xml:space="preserve">concerne </w:t>
      </w:r>
      <w:r>
        <w:rPr>
          <w:color w:val="002060"/>
          <w:sz w:val="28"/>
          <w:szCs w:val="28"/>
        </w:rPr>
        <w:t xml:space="preserve">lo </w:t>
      </w:r>
      <w:r w:rsidR="008E0FB5">
        <w:rPr>
          <w:color w:val="002060"/>
          <w:sz w:val="28"/>
          <w:szCs w:val="28"/>
        </w:rPr>
        <w:t xml:space="preserve">statuto </w:t>
      </w:r>
      <w:r w:rsidR="00E11256">
        <w:rPr>
          <w:color w:val="002060"/>
          <w:sz w:val="28"/>
          <w:szCs w:val="28"/>
        </w:rPr>
        <w:t>deontologi</w:t>
      </w:r>
      <w:r w:rsidR="008E0FB5">
        <w:rPr>
          <w:color w:val="002060"/>
          <w:sz w:val="28"/>
          <w:szCs w:val="28"/>
        </w:rPr>
        <w:t>co</w:t>
      </w:r>
      <w:r w:rsidR="00FF10C1">
        <w:rPr>
          <w:color w:val="002060"/>
          <w:sz w:val="28"/>
          <w:szCs w:val="28"/>
        </w:rPr>
        <w:t xml:space="preserve"> del magistrato e le correlate</w:t>
      </w:r>
      <w:r w:rsidR="00E11256">
        <w:rPr>
          <w:color w:val="002060"/>
          <w:sz w:val="28"/>
          <w:szCs w:val="28"/>
        </w:rPr>
        <w:t xml:space="preserve"> responsabilità, con precipuo ri</w:t>
      </w:r>
      <w:r w:rsidR="002962E4">
        <w:rPr>
          <w:color w:val="002060"/>
          <w:sz w:val="28"/>
          <w:szCs w:val="28"/>
        </w:rPr>
        <w:t>guard</w:t>
      </w:r>
      <w:r w:rsidR="00E11256">
        <w:rPr>
          <w:color w:val="002060"/>
          <w:sz w:val="28"/>
          <w:szCs w:val="28"/>
        </w:rPr>
        <w:t xml:space="preserve">o alle </w:t>
      </w:r>
      <w:r w:rsidR="002962E4">
        <w:rPr>
          <w:color w:val="002060"/>
          <w:sz w:val="28"/>
          <w:szCs w:val="28"/>
        </w:rPr>
        <w:t>regole</w:t>
      </w:r>
      <w:r w:rsidR="00E11256">
        <w:rPr>
          <w:color w:val="002060"/>
          <w:sz w:val="28"/>
          <w:szCs w:val="28"/>
        </w:rPr>
        <w:t xml:space="preserve"> procedurali</w:t>
      </w:r>
      <w:r w:rsidR="00FF10C1">
        <w:rPr>
          <w:color w:val="002060"/>
          <w:sz w:val="28"/>
          <w:szCs w:val="28"/>
        </w:rPr>
        <w:t xml:space="preserve"> omogenee</w:t>
      </w:r>
      <w:r w:rsidR="00E11256">
        <w:rPr>
          <w:color w:val="002060"/>
          <w:sz w:val="28"/>
          <w:szCs w:val="28"/>
        </w:rPr>
        <w:t xml:space="preserve"> attraverso cui essa va accertata</w:t>
      </w:r>
      <w:r w:rsidR="008E0FB5">
        <w:rPr>
          <w:color w:val="002060"/>
          <w:sz w:val="28"/>
          <w:szCs w:val="28"/>
        </w:rPr>
        <w:t>, in sede disciplinare</w:t>
      </w:r>
      <w:r>
        <w:rPr>
          <w:color w:val="002060"/>
          <w:sz w:val="28"/>
          <w:szCs w:val="28"/>
        </w:rPr>
        <w:t xml:space="preserve"> e giurisdizionale</w:t>
      </w:r>
      <w:r w:rsidR="00FF10C1">
        <w:rPr>
          <w:color w:val="002060"/>
          <w:sz w:val="28"/>
          <w:szCs w:val="28"/>
        </w:rPr>
        <w:t>, assicurand</w:t>
      </w:r>
      <w:r w:rsidR="006656F6">
        <w:rPr>
          <w:color w:val="002060"/>
          <w:sz w:val="28"/>
          <w:szCs w:val="28"/>
        </w:rPr>
        <w:t xml:space="preserve">o la massima professionalità e terzietà </w:t>
      </w:r>
      <w:r w:rsidR="00FF10C1">
        <w:rPr>
          <w:color w:val="002060"/>
          <w:sz w:val="28"/>
          <w:szCs w:val="28"/>
        </w:rPr>
        <w:t>degli organi decisori</w:t>
      </w:r>
      <w:r w:rsidR="00E11256">
        <w:rPr>
          <w:color w:val="002060"/>
          <w:sz w:val="28"/>
          <w:szCs w:val="28"/>
        </w:rPr>
        <w:t>.</w:t>
      </w:r>
    </w:p>
    <w:p w:rsidR="00E11256" w:rsidRPr="00350FB5" w:rsidRDefault="00350FB5" w:rsidP="00350FB5">
      <w:pPr>
        <w:pStyle w:val="Paragrafoelenco"/>
        <w:numPr>
          <w:ilvl w:val="0"/>
          <w:numId w:val="52"/>
        </w:numPr>
        <w:spacing w:after="0" w:line="240" w:lineRule="auto"/>
        <w:jc w:val="both"/>
        <w:rPr>
          <w:color w:val="002060"/>
          <w:sz w:val="28"/>
          <w:szCs w:val="28"/>
        </w:rPr>
      </w:pPr>
      <w:r>
        <w:rPr>
          <w:color w:val="002060"/>
          <w:sz w:val="28"/>
          <w:szCs w:val="28"/>
        </w:rPr>
        <w:t xml:space="preserve">3. </w:t>
      </w:r>
      <w:r w:rsidR="00FF10C1">
        <w:rPr>
          <w:color w:val="002060"/>
          <w:sz w:val="28"/>
          <w:szCs w:val="28"/>
        </w:rPr>
        <w:t>La terza questione, che presenta un</w:t>
      </w:r>
      <w:r w:rsidRPr="00350FB5">
        <w:rPr>
          <w:color w:val="002060"/>
          <w:sz w:val="28"/>
          <w:szCs w:val="28"/>
        </w:rPr>
        <w:t xml:space="preserve"> </w:t>
      </w:r>
      <w:r w:rsidR="00FF10C1">
        <w:rPr>
          <w:color w:val="002060"/>
          <w:sz w:val="28"/>
          <w:szCs w:val="28"/>
        </w:rPr>
        <w:t xml:space="preserve">minore impatto mediatico, riguarda </w:t>
      </w:r>
      <w:r w:rsidR="005512B4" w:rsidRPr="00350FB5">
        <w:rPr>
          <w:color w:val="002060"/>
          <w:sz w:val="28"/>
          <w:szCs w:val="28"/>
        </w:rPr>
        <w:t>l’</w:t>
      </w:r>
      <w:r w:rsidR="00E11256" w:rsidRPr="00350FB5">
        <w:rPr>
          <w:color w:val="002060"/>
          <w:sz w:val="28"/>
          <w:szCs w:val="28"/>
        </w:rPr>
        <w:t xml:space="preserve">individuazione di adeguati strumenti per comporre i </w:t>
      </w:r>
      <w:r w:rsidR="00E11256" w:rsidRPr="00350FB5">
        <w:rPr>
          <w:i/>
          <w:color w:val="002060"/>
          <w:sz w:val="28"/>
          <w:szCs w:val="28"/>
        </w:rPr>
        <w:t>conflitti tra le giurisdizioni</w:t>
      </w:r>
      <w:r w:rsidR="00FF10C1">
        <w:rPr>
          <w:i/>
          <w:color w:val="002060"/>
          <w:sz w:val="28"/>
          <w:szCs w:val="28"/>
        </w:rPr>
        <w:t xml:space="preserve"> </w:t>
      </w:r>
      <w:r w:rsidR="00FF10C1">
        <w:rPr>
          <w:color w:val="002060"/>
          <w:sz w:val="28"/>
          <w:szCs w:val="28"/>
        </w:rPr>
        <w:t xml:space="preserve">e </w:t>
      </w:r>
      <w:r w:rsidR="00225734">
        <w:rPr>
          <w:color w:val="002060"/>
          <w:sz w:val="28"/>
          <w:szCs w:val="28"/>
        </w:rPr>
        <w:t>consolidare</w:t>
      </w:r>
      <w:r w:rsidR="00FF10C1">
        <w:rPr>
          <w:color w:val="002060"/>
          <w:sz w:val="28"/>
          <w:szCs w:val="28"/>
        </w:rPr>
        <w:t xml:space="preserve"> la funzione </w:t>
      </w:r>
      <w:r w:rsidR="00DC09D8" w:rsidRPr="00DC09D8">
        <w:rPr>
          <w:i/>
          <w:color w:val="002060"/>
          <w:sz w:val="28"/>
          <w:szCs w:val="28"/>
        </w:rPr>
        <w:t>nomofila</w:t>
      </w:r>
      <w:r w:rsidR="00FF10C1">
        <w:rPr>
          <w:i/>
          <w:color w:val="002060"/>
          <w:sz w:val="28"/>
          <w:szCs w:val="28"/>
        </w:rPr>
        <w:t>tt</w:t>
      </w:r>
      <w:r w:rsidR="00DC09D8" w:rsidRPr="00DC09D8">
        <w:rPr>
          <w:i/>
          <w:color w:val="002060"/>
          <w:sz w:val="28"/>
          <w:szCs w:val="28"/>
        </w:rPr>
        <w:t>i</w:t>
      </w:r>
      <w:r w:rsidR="00FF10C1">
        <w:rPr>
          <w:i/>
          <w:color w:val="002060"/>
          <w:sz w:val="28"/>
          <w:szCs w:val="28"/>
        </w:rPr>
        <w:t>c</w:t>
      </w:r>
      <w:r w:rsidR="00DC09D8" w:rsidRPr="00DC09D8">
        <w:rPr>
          <w:i/>
          <w:color w:val="002060"/>
          <w:sz w:val="28"/>
          <w:szCs w:val="28"/>
        </w:rPr>
        <w:t>a</w:t>
      </w:r>
      <w:r w:rsidR="00DC09D8">
        <w:rPr>
          <w:color w:val="002060"/>
          <w:sz w:val="28"/>
          <w:szCs w:val="28"/>
        </w:rPr>
        <w:t xml:space="preserve"> delle </w:t>
      </w:r>
      <w:r w:rsidR="00FF10C1">
        <w:rPr>
          <w:color w:val="002060"/>
          <w:sz w:val="28"/>
          <w:szCs w:val="28"/>
        </w:rPr>
        <w:t xml:space="preserve">Corti </w:t>
      </w:r>
      <w:r w:rsidR="00DC09D8">
        <w:rPr>
          <w:color w:val="002060"/>
          <w:sz w:val="28"/>
          <w:szCs w:val="28"/>
        </w:rPr>
        <w:t>superiori</w:t>
      </w:r>
      <w:r w:rsidR="00E11256" w:rsidRPr="00350FB5">
        <w:rPr>
          <w:color w:val="002060"/>
          <w:sz w:val="28"/>
          <w:szCs w:val="28"/>
        </w:rPr>
        <w:t>.</w:t>
      </w:r>
    </w:p>
    <w:p w:rsidR="005512B4" w:rsidRDefault="00FF10C1" w:rsidP="0003267B">
      <w:pPr>
        <w:spacing w:after="0" w:line="240" w:lineRule="auto"/>
        <w:ind w:firstLine="709"/>
        <w:jc w:val="both"/>
        <w:rPr>
          <w:color w:val="002060"/>
          <w:sz w:val="28"/>
          <w:szCs w:val="28"/>
        </w:rPr>
      </w:pPr>
      <w:r>
        <w:rPr>
          <w:color w:val="002060"/>
          <w:sz w:val="28"/>
          <w:szCs w:val="28"/>
        </w:rPr>
        <w:t>La discussione</w:t>
      </w:r>
      <w:r w:rsidR="008E0FB5">
        <w:rPr>
          <w:color w:val="002060"/>
          <w:sz w:val="28"/>
          <w:szCs w:val="28"/>
        </w:rPr>
        <w:t xml:space="preserve"> </w:t>
      </w:r>
      <w:r>
        <w:rPr>
          <w:color w:val="002060"/>
          <w:sz w:val="28"/>
          <w:szCs w:val="28"/>
        </w:rPr>
        <w:t xml:space="preserve">è avviata </w:t>
      </w:r>
      <w:r w:rsidR="00DC09D8">
        <w:rPr>
          <w:color w:val="002060"/>
          <w:sz w:val="28"/>
          <w:szCs w:val="28"/>
        </w:rPr>
        <w:t>all’interno delle magistrature</w:t>
      </w:r>
      <w:r>
        <w:rPr>
          <w:color w:val="002060"/>
          <w:sz w:val="28"/>
          <w:szCs w:val="28"/>
        </w:rPr>
        <w:t xml:space="preserve"> </w:t>
      </w:r>
      <w:r w:rsidR="00A5771F">
        <w:rPr>
          <w:color w:val="002060"/>
          <w:sz w:val="28"/>
          <w:szCs w:val="28"/>
        </w:rPr>
        <w:t xml:space="preserve">e </w:t>
      </w:r>
      <w:r w:rsidR="00DC09D8">
        <w:rPr>
          <w:color w:val="002060"/>
          <w:sz w:val="28"/>
          <w:szCs w:val="28"/>
        </w:rPr>
        <w:t xml:space="preserve">nel territorio propriamente politico. </w:t>
      </w:r>
      <w:r>
        <w:rPr>
          <w:color w:val="002060"/>
          <w:sz w:val="28"/>
          <w:szCs w:val="28"/>
        </w:rPr>
        <w:t xml:space="preserve">È </w:t>
      </w:r>
      <w:r w:rsidR="00DC09D8">
        <w:rPr>
          <w:color w:val="002060"/>
          <w:sz w:val="28"/>
          <w:szCs w:val="28"/>
        </w:rPr>
        <w:t xml:space="preserve">vivo anche l’interesse </w:t>
      </w:r>
      <w:r>
        <w:rPr>
          <w:color w:val="002060"/>
          <w:sz w:val="28"/>
          <w:szCs w:val="28"/>
        </w:rPr>
        <w:t xml:space="preserve">manifestato da soggetti </w:t>
      </w:r>
      <w:r w:rsidR="00DC09D8" w:rsidRPr="00FF10C1">
        <w:rPr>
          <w:i/>
          <w:color w:val="002060"/>
          <w:sz w:val="28"/>
          <w:szCs w:val="28"/>
        </w:rPr>
        <w:t>neutrali</w:t>
      </w:r>
      <w:r w:rsidR="00DC09D8">
        <w:rPr>
          <w:color w:val="002060"/>
          <w:sz w:val="28"/>
          <w:szCs w:val="28"/>
        </w:rPr>
        <w:t xml:space="preserve"> operanti nella società civile, </w:t>
      </w:r>
      <w:r>
        <w:rPr>
          <w:color w:val="002060"/>
          <w:sz w:val="28"/>
          <w:szCs w:val="28"/>
        </w:rPr>
        <w:t xml:space="preserve">tradotto nella </w:t>
      </w:r>
      <w:r w:rsidR="00E11256">
        <w:rPr>
          <w:color w:val="002060"/>
          <w:sz w:val="28"/>
          <w:szCs w:val="28"/>
        </w:rPr>
        <w:t xml:space="preserve">formulazione di </w:t>
      </w:r>
      <w:r>
        <w:rPr>
          <w:color w:val="002060"/>
          <w:sz w:val="28"/>
          <w:szCs w:val="28"/>
        </w:rPr>
        <w:t>precise proposte</w:t>
      </w:r>
      <w:r w:rsidR="00F74A68">
        <w:rPr>
          <w:color w:val="002060"/>
          <w:sz w:val="28"/>
          <w:szCs w:val="28"/>
        </w:rPr>
        <w:t>, incentrate nell’idea di istituire una “</w:t>
      </w:r>
      <w:r w:rsidR="00F74A68" w:rsidRPr="005512B4">
        <w:rPr>
          <w:i/>
          <w:color w:val="002060"/>
          <w:sz w:val="28"/>
          <w:szCs w:val="28"/>
        </w:rPr>
        <w:t>Alta Corte di giustizia</w:t>
      </w:r>
      <w:r w:rsidR="00F74A68">
        <w:rPr>
          <w:color w:val="002060"/>
          <w:sz w:val="28"/>
          <w:szCs w:val="28"/>
        </w:rPr>
        <w:t>”</w:t>
      </w:r>
      <w:r w:rsidR="00C76DE8">
        <w:rPr>
          <w:color w:val="002060"/>
          <w:sz w:val="28"/>
          <w:szCs w:val="28"/>
        </w:rPr>
        <w:t>:</w:t>
      </w:r>
      <w:r w:rsidR="005512B4">
        <w:rPr>
          <w:color w:val="002060"/>
          <w:sz w:val="28"/>
          <w:szCs w:val="28"/>
        </w:rPr>
        <w:t xml:space="preserve"> </w:t>
      </w:r>
      <w:r w:rsidR="00A5771F">
        <w:rPr>
          <w:color w:val="002060"/>
          <w:sz w:val="28"/>
          <w:szCs w:val="28"/>
        </w:rPr>
        <w:t xml:space="preserve">nuova </w:t>
      </w:r>
      <w:r w:rsidR="008E0FB5">
        <w:rPr>
          <w:color w:val="002060"/>
          <w:sz w:val="28"/>
          <w:szCs w:val="28"/>
        </w:rPr>
        <w:t>giurisdizione speciale</w:t>
      </w:r>
      <w:r w:rsidR="00C76DE8">
        <w:rPr>
          <w:color w:val="002060"/>
          <w:sz w:val="28"/>
          <w:szCs w:val="28"/>
        </w:rPr>
        <w:t>, di elevato profilo istituzionale,</w:t>
      </w:r>
      <w:r w:rsidR="008E0FB5">
        <w:rPr>
          <w:color w:val="002060"/>
          <w:sz w:val="28"/>
          <w:szCs w:val="28"/>
        </w:rPr>
        <w:t xml:space="preserve"> </w:t>
      </w:r>
      <w:r w:rsidR="005512B4">
        <w:rPr>
          <w:color w:val="002060"/>
          <w:sz w:val="28"/>
          <w:szCs w:val="28"/>
        </w:rPr>
        <w:t>con estese competenze.</w:t>
      </w:r>
    </w:p>
    <w:p w:rsidR="00E11256" w:rsidRDefault="00F74A68" w:rsidP="0003267B">
      <w:pPr>
        <w:spacing w:after="0" w:line="240" w:lineRule="auto"/>
        <w:ind w:firstLine="709"/>
        <w:jc w:val="both"/>
        <w:rPr>
          <w:color w:val="002060"/>
          <w:sz w:val="28"/>
          <w:szCs w:val="28"/>
        </w:rPr>
      </w:pPr>
      <w:r>
        <w:rPr>
          <w:color w:val="002060"/>
          <w:sz w:val="28"/>
          <w:szCs w:val="28"/>
        </w:rPr>
        <w:t>Secondo le diverse ipotesi finora pr</w:t>
      </w:r>
      <w:r w:rsidR="008E0FB5">
        <w:rPr>
          <w:color w:val="002060"/>
          <w:sz w:val="28"/>
          <w:szCs w:val="28"/>
        </w:rPr>
        <w:t>ospettate, le attribuzioni del</w:t>
      </w:r>
      <w:r w:rsidR="00A5771F">
        <w:rPr>
          <w:color w:val="002060"/>
          <w:sz w:val="28"/>
          <w:szCs w:val="28"/>
        </w:rPr>
        <w:t>la nuova</w:t>
      </w:r>
      <w:r w:rsidR="008E0FB5">
        <w:rPr>
          <w:color w:val="002060"/>
          <w:sz w:val="28"/>
          <w:szCs w:val="28"/>
        </w:rPr>
        <w:t xml:space="preserve"> </w:t>
      </w:r>
      <w:r w:rsidR="00A5771F">
        <w:rPr>
          <w:color w:val="002060"/>
          <w:sz w:val="28"/>
          <w:szCs w:val="28"/>
        </w:rPr>
        <w:t xml:space="preserve">Corte </w:t>
      </w:r>
      <w:r>
        <w:rPr>
          <w:color w:val="002060"/>
          <w:sz w:val="28"/>
          <w:szCs w:val="28"/>
        </w:rPr>
        <w:t>dovrebbero riguardare</w:t>
      </w:r>
      <w:r w:rsidR="00350FB5">
        <w:rPr>
          <w:color w:val="002060"/>
          <w:sz w:val="28"/>
          <w:szCs w:val="28"/>
        </w:rPr>
        <w:t>, alternativamente o congiuntamente</w:t>
      </w:r>
      <w:r>
        <w:rPr>
          <w:color w:val="002060"/>
          <w:sz w:val="28"/>
          <w:szCs w:val="28"/>
        </w:rPr>
        <w:t>:</w:t>
      </w:r>
    </w:p>
    <w:p w:rsidR="00F74A68" w:rsidRDefault="00F74A68" w:rsidP="00F74A68">
      <w:pPr>
        <w:pStyle w:val="Paragrafoelenco"/>
        <w:numPr>
          <w:ilvl w:val="0"/>
          <w:numId w:val="52"/>
        </w:numPr>
        <w:spacing w:after="0" w:line="240" w:lineRule="auto"/>
        <w:jc w:val="both"/>
        <w:rPr>
          <w:color w:val="002060"/>
          <w:sz w:val="28"/>
          <w:szCs w:val="28"/>
        </w:rPr>
      </w:pPr>
      <w:r>
        <w:rPr>
          <w:color w:val="002060"/>
          <w:sz w:val="28"/>
          <w:szCs w:val="28"/>
        </w:rPr>
        <w:t>Le controversie relative agli atti adottati dagli organi di autogoverno delle magistrature;</w:t>
      </w:r>
    </w:p>
    <w:p w:rsidR="00F74A68" w:rsidRDefault="00F74A68" w:rsidP="00F74A68">
      <w:pPr>
        <w:pStyle w:val="Paragrafoelenco"/>
        <w:numPr>
          <w:ilvl w:val="0"/>
          <w:numId w:val="52"/>
        </w:numPr>
        <w:spacing w:after="0" w:line="240" w:lineRule="auto"/>
        <w:jc w:val="both"/>
        <w:rPr>
          <w:color w:val="002060"/>
          <w:sz w:val="28"/>
          <w:szCs w:val="28"/>
        </w:rPr>
      </w:pPr>
      <w:r>
        <w:rPr>
          <w:color w:val="002060"/>
          <w:sz w:val="28"/>
          <w:szCs w:val="28"/>
        </w:rPr>
        <w:t xml:space="preserve">La </w:t>
      </w:r>
      <w:r w:rsidRPr="008E0FB5">
        <w:rPr>
          <w:i/>
          <w:color w:val="002060"/>
          <w:sz w:val="28"/>
          <w:szCs w:val="28"/>
        </w:rPr>
        <w:t xml:space="preserve">responsabilità </w:t>
      </w:r>
      <w:r w:rsidR="00C76DE8">
        <w:rPr>
          <w:color w:val="002060"/>
          <w:sz w:val="28"/>
          <w:szCs w:val="28"/>
        </w:rPr>
        <w:t xml:space="preserve">propriamente </w:t>
      </w:r>
      <w:r w:rsidRPr="008E0FB5">
        <w:rPr>
          <w:i/>
          <w:color w:val="002060"/>
          <w:sz w:val="28"/>
          <w:szCs w:val="28"/>
        </w:rPr>
        <w:t>disciplinare</w:t>
      </w:r>
      <w:r w:rsidR="008F763E">
        <w:rPr>
          <w:color w:val="002060"/>
          <w:sz w:val="28"/>
          <w:szCs w:val="28"/>
        </w:rPr>
        <w:t xml:space="preserve"> dei magistrati appartenenti ai diversi plessi giurisdizionali</w:t>
      </w:r>
      <w:r>
        <w:rPr>
          <w:color w:val="002060"/>
          <w:sz w:val="28"/>
          <w:szCs w:val="28"/>
        </w:rPr>
        <w:t>;</w:t>
      </w:r>
    </w:p>
    <w:p w:rsidR="00F74A68" w:rsidRDefault="00C76DE8" w:rsidP="00F74A68">
      <w:pPr>
        <w:pStyle w:val="Paragrafoelenco"/>
        <w:numPr>
          <w:ilvl w:val="0"/>
          <w:numId w:val="52"/>
        </w:numPr>
        <w:spacing w:after="0" w:line="240" w:lineRule="auto"/>
        <w:jc w:val="both"/>
        <w:rPr>
          <w:color w:val="002060"/>
          <w:sz w:val="28"/>
          <w:szCs w:val="28"/>
        </w:rPr>
      </w:pPr>
      <w:r>
        <w:rPr>
          <w:color w:val="002060"/>
          <w:sz w:val="28"/>
          <w:szCs w:val="28"/>
        </w:rPr>
        <w:t xml:space="preserve">Più in generale, </w:t>
      </w:r>
      <w:r w:rsidR="008F763E">
        <w:rPr>
          <w:color w:val="002060"/>
          <w:sz w:val="28"/>
          <w:szCs w:val="28"/>
        </w:rPr>
        <w:t xml:space="preserve">tutte </w:t>
      </w:r>
      <w:r>
        <w:rPr>
          <w:color w:val="002060"/>
          <w:sz w:val="28"/>
          <w:szCs w:val="28"/>
        </w:rPr>
        <w:t>l</w:t>
      </w:r>
      <w:r w:rsidR="00F74A68">
        <w:rPr>
          <w:color w:val="002060"/>
          <w:sz w:val="28"/>
          <w:szCs w:val="28"/>
        </w:rPr>
        <w:t xml:space="preserve">e ipotesi di responsabilità </w:t>
      </w:r>
      <w:r w:rsidR="006656F6">
        <w:rPr>
          <w:color w:val="002060"/>
          <w:sz w:val="28"/>
          <w:szCs w:val="28"/>
        </w:rPr>
        <w:t xml:space="preserve">(penale, civile e contabile) </w:t>
      </w:r>
      <w:r w:rsidR="00F74A68">
        <w:rPr>
          <w:color w:val="002060"/>
          <w:sz w:val="28"/>
          <w:szCs w:val="28"/>
        </w:rPr>
        <w:t>del magistrato;</w:t>
      </w:r>
    </w:p>
    <w:p w:rsidR="00F74A68" w:rsidRDefault="00F74A68" w:rsidP="00F74A68">
      <w:pPr>
        <w:pStyle w:val="Paragrafoelenco"/>
        <w:numPr>
          <w:ilvl w:val="0"/>
          <w:numId w:val="52"/>
        </w:numPr>
        <w:spacing w:after="0" w:line="240" w:lineRule="auto"/>
        <w:jc w:val="both"/>
        <w:rPr>
          <w:color w:val="002060"/>
          <w:sz w:val="28"/>
          <w:szCs w:val="28"/>
        </w:rPr>
      </w:pPr>
      <w:r>
        <w:rPr>
          <w:color w:val="002060"/>
          <w:sz w:val="28"/>
          <w:szCs w:val="28"/>
        </w:rPr>
        <w:t>I conflitti</w:t>
      </w:r>
      <w:r w:rsidR="00350FB5">
        <w:rPr>
          <w:color w:val="002060"/>
          <w:sz w:val="28"/>
          <w:szCs w:val="28"/>
        </w:rPr>
        <w:t xml:space="preserve"> </w:t>
      </w:r>
      <w:r>
        <w:rPr>
          <w:color w:val="002060"/>
          <w:sz w:val="28"/>
          <w:szCs w:val="28"/>
        </w:rPr>
        <w:t>di giurisdizione.</w:t>
      </w:r>
    </w:p>
    <w:p w:rsidR="00350C32" w:rsidRDefault="00350C32" w:rsidP="00350C32">
      <w:pPr>
        <w:spacing w:after="0" w:line="240" w:lineRule="auto"/>
        <w:ind w:firstLine="709"/>
        <w:jc w:val="both"/>
        <w:rPr>
          <w:color w:val="002060"/>
          <w:sz w:val="28"/>
          <w:szCs w:val="28"/>
        </w:rPr>
      </w:pPr>
    </w:p>
    <w:p w:rsidR="00350C32" w:rsidRPr="00AA3C54" w:rsidRDefault="008F763E" w:rsidP="00350C32">
      <w:pPr>
        <w:pStyle w:val="Paragrafoelenco"/>
        <w:numPr>
          <w:ilvl w:val="0"/>
          <w:numId w:val="12"/>
        </w:numPr>
        <w:spacing w:after="0" w:line="240" w:lineRule="auto"/>
        <w:ind w:left="0" w:firstLine="709"/>
        <w:jc w:val="both"/>
        <w:rPr>
          <w:b/>
          <w:smallCaps/>
          <w:color w:val="002060"/>
          <w:sz w:val="28"/>
          <w:szCs w:val="28"/>
        </w:rPr>
      </w:pPr>
      <w:r>
        <w:rPr>
          <w:b/>
          <w:smallCaps/>
          <w:color w:val="002060"/>
          <w:sz w:val="28"/>
          <w:szCs w:val="28"/>
        </w:rPr>
        <w:lastRenderedPageBreak/>
        <w:t xml:space="preserve">La </w:t>
      </w:r>
      <w:r w:rsidR="00C76DE8">
        <w:rPr>
          <w:b/>
          <w:smallCaps/>
          <w:color w:val="002060"/>
          <w:sz w:val="28"/>
          <w:szCs w:val="28"/>
        </w:rPr>
        <w:t xml:space="preserve">dialettica tra i protagonisti e i destinatari del </w:t>
      </w:r>
      <w:r w:rsidR="00C76DE8" w:rsidRPr="00C76DE8">
        <w:rPr>
          <w:b/>
          <w:i/>
          <w:smallCaps/>
          <w:color w:val="002060"/>
          <w:sz w:val="28"/>
          <w:szCs w:val="28"/>
        </w:rPr>
        <w:t>servizio giustizia</w:t>
      </w:r>
      <w:r w:rsidR="00C76DE8">
        <w:rPr>
          <w:b/>
          <w:smallCaps/>
          <w:color w:val="002060"/>
          <w:sz w:val="28"/>
          <w:szCs w:val="28"/>
        </w:rPr>
        <w:t>:</w:t>
      </w:r>
      <w:r w:rsidR="00350C32">
        <w:rPr>
          <w:b/>
          <w:smallCaps/>
          <w:color w:val="002060"/>
          <w:sz w:val="28"/>
          <w:szCs w:val="28"/>
        </w:rPr>
        <w:t xml:space="preserve"> società civile</w:t>
      </w:r>
      <w:r w:rsidR="00EB3027">
        <w:rPr>
          <w:b/>
          <w:smallCaps/>
          <w:color w:val="002060"/>
          <w:sz w:val="28"/>
          <w:szCs w:val="28"/>
        </w:rPr>
        <w:t>, magistrature</w:t>
      </w:r>
      <w:r w:rsidR="00350C32">
        <w:rPr>
          <w:b/>
          <w:smallCaps/>
          <w:color w:val="002060"/>
          <w:sz w:val="28"/>
          <w:szCs w:val="28"/>
        </w:rPr>
        <w:t xml:space="preserve"> e decisione politica.</w:t>
      </w:r>
    </w:p>
    <w:p w:rsidR="00D94EBF" w:rsidRDefault="00D94EBF" w:rsidP="00350C32">
      <w:pPr>
        <w:spacing w:after="0" w:line="240" w:lineRule="auto"/>
        <w:ind w:firstLine="709"/>
        <w:jc w:val="both"/>
        <w:rPr>
          <w:color w:val="002060"/>
          <w:sz w:val="28"/>
          <w:szCs w:val="28"/>
        </w:rPr>
      </w:pPr>
      <w:r>
        <w:rPr>
          <w:color w:val="002060"/>
          <w:sz w:val="28"/>
          <w:szCs w:val="28"/>
        </w:rPr>
        <w:t>Le prospettive riformatrici sono dirette ad incidere su</w:t>
      </w:r>
      <w:r w:rsidR="00A5771F">
        <w:rPr>
          <w:color w:val="002060"/>
          <w:sz w:val="28"/>
          <w:szCs w:val="28"/>
        </w:rPr>
        <w:t>l</w:t>
      </w:r>
      <w:r>
        <w:rPr>
          <w:color w:val="002060"/>
          <w:sz w:val="28"/>
          <w:szCs w:val="28"/>
        </w:rPr>
        <w:t>la complessiva collocazione istituzionale delle giurisdizioni e intendono accelerare il processo di convergenza, strutturale e funzionale, delle magistrature.</w:t>
      </w:r>
    </w:p>
    <w:p w:rsidR="00350C32" w:rsidRDefault="008F763E" w:rsidP="00350C32">
      <w:pPr>
        <w:spacing w:after="0" w:line="240" w:lineRule="auto"/>
        <w:ind w:firstLine="709"/>
        <w:jc w:val="both"/>
        <w:rPr>
          <w:color w:val="002060"/>
          <w:sz w:val="28"/>
          <w:szCs w:val="28"/>
        </w:rPr>
      </w:pPr>
      <w:r>
        <w:rPr>
          <w:color w:val="002060"/>
          <w:sz w:val="28"/>
          <w:szCs w:val="28"/>
        </w:rPr>
        <w:t xml:space="preserve">Le </w:t>
      </w:r>
      <w:r w:rsidR="00F74A68">
        <w:rPr>
          <w:color w:val="002060"/>
          <w:sz w:val="28"/>
          <w:szCs w:val="28"/>
        </w:rPr>
        <w:t xml:space="preserve">proposte </w:t>
      </w:r>
      <w:r>
        <w:rPr>
          <w:color w:val="002060"/>
          <w:sz w:val="28"/>
          <w:szCs w:val="28"/>
        </w:rPr>
        <w:t xml:space="preserve">hanno una portata </w:t>
      </w:r>
      <w:r w:rsidR="00B527F0">
        <w:rPr>
          <w:color w:val="002060"/>
          <w:sz w:val="28"/>
          <w:szCs w:val="28"/>
        </w:rPr>
        <w:t>dirompente</w:t>
      </w:r>
      <w:r w:rsidR="00C76DE8">
        <w:rPr>
          <w:color w:val="002060"/>
          <w:sz w:val="28"/>
          <w:szCs w:val="28"/>
        </w:rPr>
        <w:t xml:space="preserve">, perché </w:t>
      </w:r>
      <w:r w:rsidR="002962E4">
        <w:rPr>
          <w:color w:val="002060"/>
          <w:sz w:val="28"/>
          <w:szCs w:val="28"/>
        </w:rPr>
        <w:t>sono dirette</w:t>
      </w:r>
      <w:r w:rsidR="00C76DE8">
        <w:rPr>
          <w:color w:val="002060"/>
          <w:sz w:val="28"/>
          <w:szCs w:val="28"/>
        </w:rPr>
        <w:t xml:space="preserve"> a modificare assetti consolidati da decenni</w:t>
      </w:r>
      <w:r>
        <w:rPr>
          <w:color w:val="002060"/>
          <w:sz w:val="28"/>
          <w:szCs w:val="28"/>
        </w:rPr>
        <w:t xml:space="preserve"> e sanciti dalla vigente Costituzione</w:t>
      </w:r>
      <w:r w:rsidR="00C76DE8">
        <w:rPr>
          <w:color w:val="002060"/>
          <w:sz w:val="28"/>
          <w:szCs w:val="28"/>
        </w:rPr>
        <w:t xml:space="preserve">. Non devono stupire, allora, </w:t>
      </w:r>
      <w:r w:rsidR="00272702">
        <w:rPr>
          <w:color w:val="002060"/>
          <w:sz w:val="28"/>
          <w:szCs w:val="28"/>
        </w:rPr>
        <w:t>l</w:t>
      </w:r>
      <w:r w:rsidR="00B527F0">
        <w:rPr>
          <w:color w:val="002060"/>
          <w:sz w:val="28"/>
          <w:szCs w:val="28"/>
        </w:rPr>
        <w:t>e reazioni di radicale</w:t>
      </w:r>
      <w:r w:rsidR="00272702">
        <w:rPr>
          <w:color w:val="002060"/>
          <w:sz w:val="28"/>
          <w:szCs w:val="28"/>
        </w:rPr>
        <w:t xml:space="preserve"> e argomentata</w:t>
      </w:r>
      <w:r w:rsidR="00B527F0">
        <w:rPr>
          <w:color w:val="002060"/>
          <w:sz w:val="28"/>
          <w:szCs w:val="28"/>
        </w:rPr>
        <w:t xml:space="preserve"> opposizione, provenienti da alcuni settori.</w:t>
      </w:r>
    </w:p>
    <w:p w:rsidR="00F74A68" w:rsidRDefault="00A5771F" w:rsidP="00350C32">
      <w:pPr>
        <w:spacing w:after="0" w:line="240" w:lineRule="auto"/>
        <w:ind w:firstLine="709"/>
        <w:jc w:val="both"/>
        <w:rPr>
          <w:color w:val="002060"/>
          <w:sz w:val="28"/>
          <w:szCs w:val="28"/>
        </w:rPr>
      </w:pPr>
      <w:r>
        <w:rPr>
          <w:color w:val="002060"/>
          <w:sz w:val="28"/>
          <w:szCs w:val="28"/>
        </w:rPr>
        <w:t xml:space="preserve">È però preferibile esaminare con pieno spirito di apertura tutti i progetti presentati, insieme alle argomentazioni e agli studi che li sorreggono, superando </w:t>
      </w:r>
      <w:r w:rsidR="008538B7">
        <w:rPr>
          <w:color w:val="002060"/>
          <w:sz w:val="28"/>
          <w:szCs w:val="28"/>
        </w:rPr>
        <w:t xml:space="preserve">ogni </w:t>
      </w:r>
      <w:r w:rsidR="00C76DE8">
        <w:rPr>
          <w:color w:val="002060"/>
          <w:sz w:val="28"/>
          <w:szCs w:val="28"/>
        </w:rPr>
        <w:t xml:space="preserve">atteggiamento </w:t>
      </w:r>
      <w:r w:rsidR="00272702">
        <w:rPr>
          <w:color w:val="002060"/>
          <w:sz w:val="28"/>
          <w:szCs w:val="28"/>
        </w:rPr>
        <w:t>pregiudizialmente ostile a</w:t>
      </w:r>
      <w:r w:rsidR="007951C6">
        <w:rPr>
          <w:color w:val="002060"/>
          <w:sz w:val="28"/>
          <w:szCs w:val="28"/>
        </w:rPr>
        <w:t xml:space="preserve"> qualsiasi</w:t>
      </w:r>
      <w:r w:rsidR="00C76DE8">
        <w:rPr>
          <w:color w:val="002060"/>
          <w:sz w:val="28"/>
          <w:szCs w:val="28"/>
        </w:rPr>
        <w:t xml:space="preserve"> prospettiva di </w:t>
      </w:r>
      <w:proofErr w:type="gramStart"/>
      <w:r w:rsidR="00C76DE8">
        <w:rPr>
          <w:color w:val="002060"/>
          <w:sz w:val="28"/>
          <w:szCs w:val="28"/>
        </w:rPr>
        <w:t>rinnovamento</w:t>
      </w:r>
      <w:r w:rsidR="00272702">
        <w:rPr>
          <w:color w:val="002060"/>
          <w:sz w:val="28"/>
          <w:szCs w:val="28"/>
        </w:rPr>
        <w:t>,</w:t>
      </w:r>
      <w:r w:rsidR="00F74A68">
        <w:rPr>
          <w:color w:val="002060"/>
          <w:sz w:val="28"/>
          <w:szCs w:val="28"/>
        </w:rPr>
        <w:t>.</w:t>
      </w:r>
      <w:proofErr w:type="gramEnd"/>
    </w:p>
    <w:p w:rsidR="00B527F0" w:rsidRDefault="00272702" w:rsidP="00350C32">
      <w:pPr>
        <w:spacing w:after="0" w:line="240" w:lineRule="auto"/>
        <w:ind w:firstLine="709"/>
        <w:jc w:val="both"/>
        <w:rPr>
          <w:color w:val="002060"/>
          <w:sz w:val="28"/>
          <w:szCs w:val="28"/>
        </w:rPr>
      </w:pPr>
      <w:r>
        <w:rPr>
          <w:color w:val="002060"/>
          <w:sz w:val="28"/>
          <w:szCs w:val="28"/>
        </w:rPr>
        <w:t xml:space="preserve">Se è </w:t>
      </w:r>
      <w:r w:rsidR="00B527F0">
        <w:rPr>
          <w:color w:val="002060"/>
          <w:sz w:val="28"/>
          <w:szCs w:val="28"/>
        </w:rPr>
        <w:t>difficile negare l’esistenza di gravi criticità del sistema</w:t>
      </w:r>
      <w:r w:rsidR="00D12F2B">
        <w:rPr>
          <w:color w:val="002060"/>
          <w:sz w:val="28"/>
          <w:szCs w:val="28"/>
        </w:rPr>
        <w:t xml:space="preserve"> della giustizia italiana</w:t>
      </w:r>
      <w:r w:rsidR="00B527F0">
        <w:rPr>
          <w:color w:val="002060"/>
          <w:sz w:val="28"/>
          <w:szCs w:val="28"/>
        </w:rPr>
        <w:t xml:space="preserve">, </w:t>
      </w:r>
      <w:r>
        <w:rPr>
          <w:color w:val="002060"/>
          <w:sz w:val="28"/>
          <w:szCs w:val="28"/>
        </w:rPr>
        <w:t xml:space="preserve">resta </w:t>
      </w:r>
      <w:r w:rsidR="00B527F0">
        <w:rPr>
          <w:color w:val="002060"/>
          <w:sz w:val="28"/>
          <w:szCs w:val="28"/>
        </w:rPr>
        <w:t>opinabile l’individuazione</w:t>
      </w:r>
      <w:r w:rsidR="00C76DE8">
        <w:rPr>
          <w:color w:val="002060"/>
          <w:sz w:val="28"/>
          <w:szCs w:val="28"/>
        </w:rPr>
        <w:t xml:space="preserve"> </w:t>
      </w:r>
      <w:r w:rsidR="00B527F0">
        <w:rPr>
          <w:color w:val="002060"/>
          <w:sz w:val="28"/>
          <w:szCs w:val="28"/>
        </w:rPr>
        <w:t>delle cause e dei possibili rimedi</w:t>
      </w:r>
      <w:r w:rsidR="00D12F2B">
        <w:rPr>
          <w:color w:val="002060"/>
          <w:sz w:val="28"/>
          <w:szCs w:val="28"/>
        </w:rPr>
        <w:t>.</w:t>
      </w:r>
      <w:r w:rsidR="00D94EBF">
        <w:rPr>
          <w:color w:val="002060"/>
          <w:sz w:val="28"/>
          <w:szCs w:val="28"/>
        </w:rPr>
        <w:t xml:space="preserve"> È dunque utile confrontarsi su tutte le ipotesi formulate.</w:t>
      </w:r>
    </w:p>
    <w:p w:rsidR="00350C32" w:rsidRDefault="00F74A68" w:rsidP="00350C32">
      <w:pPr>
        <w:spacing w:after="0" w:line="240" w:lineRule="auto"/>
        <w:ind w:firstLine="709"/>
        <w:jc w:val="both"/>
        <w:rPr>
          <w:color w:val="002060"/>
          <w:sz w:val="28"/>
          <w:szCs w:val="28"/>
        </w:rPr>
      </w:pPr>
      <w:r>
        <w:rPr>
          <w:color w:val="002060"/>
          <w:sz w:val="28"/>
          <w:szCs w:val="28"/>
        </w:rPr>
        <w:t xml:space="preserve">D’altro canto, lo sviluppo delle iniziative </w:t>
      </w:r>
      <w:r w:rsidR="00272702">
        <w:rPr>
          <w:color w:val="002060"/>
          <w:sz w:val="28"/>
          <w:szCs w:val="28"/>
        </w:rPr>
        <w:t xml:space="preserve">riformatrici va </w:t>
      </w:r>
      <w:r w:rsidR="008538B7">
        <w:rPr>
          <w:color w:val="002060"/>
          <w:sz w:val="28"/>
          <w:szCs w:val="28"/>
        </w:rPr>
        <w:t>accompagnato</w:t>
      </w:r>
      <w:r>
        <w:rPr>
          <w:color w:val="002060"/>
          <w:sz w:val="28"/>
          <w:szCs w:val="28"/>
        </w:rPr>
        <w:t xml:space="preserve"> da un’accurata </w:t>
      </w:r>
      <w:r w:rsidRPr="008538B7">
        <w:rPr>
          <w:i/>
          <w:color w:val="002060"/>
          <w:sz w:val="28"/>
          <w:szCs w:val="28"/>
        </w:rPr>
        <w:t>istruttoria</w:t>
      </w:r>
      <w:r>
        <w:rPr>
          <w:color w:val="002060"/>
          <w:sz w:val="28"/>
          <w:szCs w:val="28"/>
        </w:rPr>
        <w:t>, che tenga nel debito conto le osservazioni provenienti dagli attori presenti nel sistema italiano</w:t>
      </w:r>
      <w:r w:rsidR="00272702">
        <w:rPr>
          <w:color w:val="002060"/>
          <w:sz w:val="28"/>
          <w:szCs w:val="28"/>
        </w:rPr>
        <w:t xml:space="preserve"> del </w:t>
      </w:r>
      <w:r w:rsidR="00272702" w:rsidRPr="00272702">
        <w:rPr>
          <w:i/>
          <w:color w:val="002060"/>
          <w:sz w:val="28"/>
          <w:szCs w:val="28"/>
        </w:rPr>
        <w:t>Servizio Giustizia</w:t>
      </w:r>
      <w:r w:rsidR="00272702">
        <w:rPr>
          <w:color w:val="002060"/>
          <w:sz w:val="28"/>
          <w:szCs w:val="28"/>
        </w:rPr>
        <w:t>.</w:t>
      </w:r>
    </w:p>
    <w:p w:rsidR="0003267B" w:rsidRDefault="0003267B" w:rsidP="0003267B">
      <w:pPr>
        <w:spacing w:after="0" w:line="240" w:lineRule="auto"/>
        <w:ind w:firstLine="709"/>
        <w:jc w:val="both"/>
        <w:rPr>
          <w:color w:val="002060"/>
          <w:sz w:val="28"/>
          <w:szCs w:val="28"/>
        </w:rPr>
      </w:pPr>
    </w:p>
    <w:p w:rsidR="0003267B" w:rsidRPr="00AA3C54" w:rsidRDefault="00350C32" w:rsidP="0003267B">
      <w:pPr>
        <w:pStyle w:val="Paragrafoelenco"/>
        <w:numPr>
          <w:ilvl w:val="0"/>
          <w:numId w:val="12"/>
        </w:numPr>
        <w:spacing w:after="0" w:line="240" w:lineRule="auto"/>
        <w:ind w:left="0" w:firstLine="709"/>
        <w:jc w:val="both"/>
        <w:rPr>
          <w:b/>
          <w:smallCaps/>
          <w:color w:val="002060"/>
          <w:sz w:val="28"/>
          <w:szCs w:val="28"/>
        </w:rPr>
      </w:pPr>
      <w:r>
        <w:rPr>
          <w:b/>
          <w:smallCaps/>
          <w:color w:val="002060"/>
          <w:sz w:val="28"/>
          <w:szCs w:val="28"/>
        </w:rPr>
        <w:t>L</w:t>
      </w:r>
      <w:r w:rsidR="00D12F2B">
        <w:rPr>
          <w:b/>
          <w:smallCaps/>
          <w:color w:val="002060"/>
          <w:sz w:val="28"/>
          <w:szCs w:val="28"/>
        </w:rPr>
        <w:t>’originaria</w:t>
      </w:r>
      <w:r>
        <w:rPr>
          <w:b/>
          <w:smallCaps/>
          <w:color w:val="002060"/>
          <w:sz w:val="28"/>
          <w:szCs w:val="28"/>
        </w:rPr>
        <w:t xml:space="preserve"> </w:t>
      </w:r>
      <w:r w:rsidR="00D12F2B">
        <w:rPr>
          <w:b/>
          <w:smallCaps/>
          <w:color w:val="002060"/>
          <w:sz w:val="28"/>
          <w:szCs w:val="28"/>
        </w:rPr>
        <w:t xml:space="preserve">ipotesi di lavoro della Fondazione </w:t>
      </w:r>
      <w:proofErr w:type="spellStart"/>
      <w:r w:rsidR="00D12F2B" w:rsidRPr="00D12F2B">
        <w:rPr>
          <w:b/>
          <w:i/>
          <w:smallCaps/>
          <w:color w:val="002060"/>
          <w:sz w:val="28"/>
          <w:szCs w:val="28"/>
        </w:rPr>
        <w:t>Italiadecide</w:t>
      </w:r>
      <w:proofErr w:type="spellEnd"/>
      <w:r>
        <w:rPr>
          <w:b/>
          <w:smallCaps/>
          <w:color w:val="002060"/>
          <w:sz w:val="28"/>
          <w:szCs w:val="28"/>
        </w:rPr>
        <w:t xml:space="preserve">: </w:t>
      </w:r>
      <w:r w:rsidR="00A443CF">
        <w:rPr>
          <w:b/>
          <w:smallCaps/>
          <w:color w:val="002060"/>
          <w:sz w:val="28"/>
          <w:szCs w:val="28"/>
        </w:rPr>
        <w:t xml:space="preserve">l’Alta Corte quale </w:t>
      </w:r>
      <w:r w:rsidR="006A2696">
        <w:rPr>
          <w:b/>
          <w:smallCaps/>
          <w:color w:val="002060"/>
          <w:sz w:val="28"/>
          <w:szCs w:val="28"/>
        </w:rPr>
        <w:t>risposta all’</w:t>
      </w:r>
      <w:r>
        <w:rPr>
          <w:b/>
          <w:smallCaps/>
          <w:color w:val="002060"/>
          <w:sz w:val="28"/>
          <w:szCs w:val="28"/>
        </w:rPr>
        <w:t xml:space="preserve">esigenza </w:t>
      </w:r>
      <w:r w:rsidRPr="008538B7">
        <w:rPr>
          <w:b/>
          <w:i/>
          <w:smallCaps/>
          <w:color w:val="002060"/>
          <w:sz w:val="28"/>
          <w:szCs w:val="28"/>
        </w:rPr>
        <w:t>funzionale</w:t>
      </w:r>
      <w:r>
        <w:rPr>
          <w:b/>
          <w:smallCaps/>
          <w:color w:val="002060"/>
          <w:sz w:val="28"/>
          <w:szCs w:val="28"/>
        </w:rPr>
        <w:t xml:space="preserve"> volta ad armonizzare </w:t>
      </w:r>
      <w:r w:rsidR="00A443CF">
        <w:rPr>
          <w:b/>
          <w:smallCaps/>
          <w:color w:val="002060"/>
          <w:sz w:val="28"/>
          <w:szCs w:val="28"/>
        </w:rPr>
        <w:t xml:space="preserve">i rapporti tra le giurisdizioni e rafforzare la </w:t>
      </w:r>
      <w:r w:rsidR="00A443CF" w:rsidRPr="00333E5F">
        <w:rPr>
          <w:b/>
          <w:i/>
          <w:smallCaps/>
          <w:color w:val="002060"/>
          <w:sz w:val="28"/>
          <w:szCs w:val="28"/>
        </w:rPr>
        <w:t>certezza del diritto</w:t>
      </w:r>
      <w:r w:rsidR="00D12F2B">
        <w:rPr>
          <w:b/>
          <w:smallCaps/>
          <w:color w:val="002060"/>
          <w:sz w:val="28"/>
          <w:szCs w:val="28"/>
        </w:rPr>
        <w:t>.</w:t>
      </w:r>
    </w:p>
    <w:p w:rsidR="00272702" w:rsidRDefault="00272702" w:rsidP="0003267B">
      <w:pPr>
        <w:spacing w:after="0" w:line="240" w:lineRule="auto"/>
        <w:ind w:firstLine="709"/>
        <w:jc w:val="both"/>
        <w:rPr>
          <w:color w:val="002060"/>
          <w:sz w:val="28"/>
          <w:szCs w:val="28"/>
        </w:rPr>
      </w:pPr>
      <w:r>
        <w:rPr>
          <w:color w:val="002060"/>
          <w:sz w:val="28"/>
          <w:szCs w:val="28"/>
        </w:rPr>
        <w:t>L’idea dell’</w:t>
      </w:r>
      <w:r w:rsidRPr="00272702">
        <w:rPr>
          <w:i/>
          <w:color w:val="002060"/>
          <w:sz w:val="28"/>
          <w:szCs w:val="28"/>
        </w:rPr>
        <w:t>Alta Corte di Giustizia</w:t>
      </w:r>
      <w:r>
        <w:rPr>
          <w:color w:val="002060"/>
          <w:sz w:val="28"/>
          <w:szCs w:val="28"/>
        </w:rPr>
        <w:t xml:space="preserve"> non nasce oggi.</w:t>
      </w:r>
    </w:p>
    <w:p w:rsidR="007C4FEF" w:rsidRDefault="006A2696" w:rsidP="009E7192">
      <w:pPr>
        <w:spacing w:after="0" w:line="240" w:lineRule="auto"/>
        <w:ind w:firstLine="709"/>
        <w:jc w:val="both"/>
        <w:rPr>
          <w:color w:val="002060"/>
          <w:sz w:val="28"/>
          <w:szCs w:val="28"/>
        </w:rPr>
      </w:pPr>
      <w:r>
        <w:rPr>
          <w:color w:val="002060"/>
          <w:sz w:val="28"/>
          <w:szCs w:val="28"/>
        </w:rPr>
        <w:t xml:space="preserve">Una </w:t>
      </w:r>
      <w:r w:rsidR="009F788A">
        <w:rPr>
          <w:color w:val="002060"/>
          <w:sz w:val="28"/>
          <w:szCs w:val="28"/>
        </w:rPr>
        <w:t>pr</w:t>
      </w:r>
      <w:r>
        <w:rPr>
          <w:color w:val="002060"/>
          <w:sz w:val="28"/>
          <w:szCs w:val="28"/>
        </w:rPr>
        <w:t>ima ipotesi d</w:t>
      </w:r>
      <w:r w:rsidR="00A5771F">
        <w:rPr>
          <w:color w:val="002060"/>
          <w:sz w:val="28"/>
          <w:szCs w:val="28"/>
        </w:rPr>
        <w:t>ella sua</w:t>
      </w:r>
      <w:r>
        <w:rPr>
          <w:color w:val="002060"/>
          <w:sz w:val="28"/>
          <w:szCs w:val="28"/>
        </w:rPr>
        <w:t xml:space="preserve"> istituzione </w:t>
      </w:r>
      <w:r w:rsidR="00A443CF">
        <w:rPr>
          <w:color w:val="002060"/>
          <w:sz w:val="28"/>
          <w:szCs w:val="28"/>
        </w:rPr>
        <w:t>è stata</w:t>
      </w:r>
      <w:r w:rsidR="009F788A">
        <w:rPr>
          <w:color w:val="002060"/>
          <w:sz w:val="28"/>
          <w:szCs w:val="28"/>
        </w:rPr>
        <w:t xml:space="preserve"> articolata </w:t>
      </w:r>
      <w:r w:rsidR="00D94EBF">
        <w:rPr>
          <w:color w:val="002060"/>
          <w:sz w:val="28"/>
          <w:szCs w:val="28"/>
        </w:rPr>
        <w:t xml:space="preserve">già </w:t>
      </w:r>
      <w:r w:rsidR="009F788A">
        <w:rPr>
          <w:color w:val="002060"/>
          <w:sz w:val="28"/>
          <w:szCs w:val="28"/>
        </w:rPr>
        <w:t xml:space="preserve">qualche anno fa, in un contesto </w:t>
      </w:r>
      <w:r w:rsidR="00272702">
        <w:rPr>
          <w:color w:val="002060"/>
          <w:sz w:val="28"/>
          <w:szCs w:val="28"/>
        </w:rPr>
        <w:t>diverso d</w:t>
      </w:r>
      <w:r w:rsidR="007C4FEF">
        <w:rPr>
          <w:color w:val="002060"/>
          <w:sz w:val="28"/>
          <w:szCs w:val="28"/>
        </w:rPr>
        <w:t>a quello attuale</w:t>
      </w:r>
      <w:r w:rsidR="00A5771F">
        <w:rPr>
          <w:color w:val="002060"/>
          <w:sz w:val="28"/>
          <w:szCs w:val="28"/>
        </w:rPr>
        <w:t xml:space="preserve">, quando il </w:t>
      </w:r>
      <w:r w:rsidR="009E7192">
        <w:rPr>
          <w:color w:val="002060"/>
          <w:sz w:val="28"/>
          <w:szCs w:val="28"/>
        </w:rPr>
        <w:t xml:space="preserve">tema della deontologia del magistrato, </w:t>
      </w:r>
      <w:r w:rsidR="00A5771F">
        <w:rPr>
          <w:color w:val="002060"/>
          <w:sz w:val="28"/>
          <w:szCs w:val="28"/>
        </w:rPr>
        <w:t>seb</w:t>
      </w:r>
      <w:r w:rsidR="009E7192">
        <w:rPr>
          <w:color w:val="002060"/>
          <w:sz w:val="28"/>
          <w:szCs w:val="28"/>
        </w:rPr>
        <w:t>ben</w:t>
      </w:r>
      <w:r w:rsidR="00A5771F">
        <w:rPr>
          <w:color w:val="002060"/>
          <w:sz w:val="28"/>
          <w:szCs w:val="28"/>
        </w:rPr>
        <w:t>e</w:t>
      </w:r>
      <w:r w:rsidR="009E7192">
        <w:rPr>
          <w:color w:val="002060"/>
          <w:sz w:val="28"/>
          <w:szCs w:val="28"/>
        </w:rPr>
        <w:t xml:space="preserve"> presente</w:t>
      </w:r>
      <w:r>
        <w:rPr>
          <w:color w:val="002060"/>
          <w:sz w:val="28"/>
          <w:szCs w:val="28"/>
        </w:rPr>
        <w:t xml:space="preserve"> </w:t>
      </w:r>
      <w:r w:rsidR="007C4FEF">
        <w:rPr>
          <w:color w:val="002060"/>
          <w:sz w:val="28"/>
          <w:szCs w:val="28"/>
        </w:rPr>
        <w:t>nell’Agenda politica</w:t>
      </w:r>
      <w:r>
        <w:rPr>
          <w:color w:val="002060"/>
          <w:sz w:val="28"/>
          <w:szCs w:val="28"/>
        </w:rPr>
        <w:t xml:space="preserve">, </w:t>
      </w:r>
      <w:r w:rsidR="009E7192">
        <w:rPr>
          <w:color w:val="002060"/>
          <w:sz w:val="28"/>
          <w:szCs w:val="28"/>
        </w:rPr>
        <w:t>non costituiva</w:t>
      </w:r>
      <w:r>
        <w:rPr>
          <w:color w:val="002060"/>
          <w:sz w:val="28"/>
          <w:szCs w:val="28"/>
        </w:rPr>
        <w:t xml:space="preserve"> </w:t>
      </w:r>
      <w:r w:rsidRPr="006A2696">
        <w:rPr>
          <w:color w:val="002060"/>
          <w:sz w:val="28"/>
          <w:szCs w:val="28"/>
        </w:rPr>
        <w:t>una priorità assoluta</w:t>
      </w:r>
      <w:r w:rsidR="007C4FEF">
        <w:rPr>
          <w:color w:val="002060"/>
          <w:sz w:val="28"/>
          <w:szCs w:val="28"/>
        </w:rPr>
        <w:t>.</w:t>
      </w:r>
    </w:p>
    <w:p w:rsidR="009E7192" w:rsidRDefault="009E7192" w:rsidP="009E7192">
      <w:pPr>
        <w:spacing w:after="0" w:line="240" w:lineRule="auto"/>
        <w:ind w:firstLine="709"/>
        <w:jc w:val="both"/>
        <w:rPr>
          <w:color w:val="002060"/>
          <w:sz w:val="28"/>
          <w:szCs w:val="28"/>
        </w:rPr>
      </w:pPr>
      <w:r>
        <w:rPr>
          <w:color w:val="002060"/>
          <w:sz w:val="28"/>
          <w:szCs w:val="28"/>
        </w:rPr>
        <w:t>Piuttosto, l’</w:t>
      </w:r>
      <w:r w:rsidR="00A5771F">
        <w:rPr>
          <w:color w:val="002060"/>
          <w:sz w:val="28"/>
          <w:szCs w:val="28"/>
        </w:rPr>
        <w:t>idea dell’</w:t>
      </w:r>
      <w:r>
        <w:rPr>
          <w:color w:val="002060"/>
          <w:sz w:val="28"/>
          <w:szCs w:val="28"/>
        </w:rPr>
        <w:t xml:space="preserve">Alta Corte mirava all’obiettivo di </w:t>
      </w:r>
      <w:r w:rsidRPr="006656F6">
        <w:rPr>
          <w:i/>
          <w:color w:val="002060"/>
          <w:sz w:val="28"/>
          <w:szCs w:val="28"/>
        </w:rPr>
        <w:t>normalizzare</w:t>
      </w:r>
      <w:r>
        <w:rPr>
          <w:color w:val="002060"/>
          <w:sz w:val="28"/>
          <w:szCs w:val="28"/>
        </w:rPr>
        <w:t xml:space="preserve"> i rapporti tra le diverse giurisdizioni e tra queste e gli organi di autogoverno delle magistrature.</w:t>
      </w:r>
    </w:p>
    <w:p w:rsidR="009E7192" w:rsidRDefault="003B309F" w:rsidP="0003267B">
      <w:pPr>
        <w:spacing w:after="0" w:line="240" w:lineRule="auto"/>
        <w:ind w:firstLine="709"/>
        <w:jc w:val="both"/>
        <w:rPr>
          <w:color w:val="002060"/>
          <w:sz w:val="28"/>
          <w:szCs w:val="28"/>
        </w:rPr>
      </w:pPr>
      <w:r>
        <w:rPr>
          <w:color w:val="002060"/>
          <w:sz w:val="28"/>
          <w:szCs w:val="28"/>
        </w:rPr>
        <w:t>L’</w:t>
      </w:r>
      <w:r w:rsidR="009E7192">
        <w:rPr>
          <w:color w:val="002060"/>
          <w:sz w:val="28"/>
          <w:szCs w:val="28"/>
        </w:rPr>
        <w:t xml:space="preserve">esigenza scaturiva dalla </w:t>
      </w:r>
      <w:r w:rsidR="009F788A">
        <w:rPr>
          <w:color w:val="002060"/>
          <w:sz w:val="28"/>
          <w:szCs w:val="28"/>
        </w:rPr>
        <w:t xml:space="preserve">tensione fortissima tra </w:t>
      </w:r>
      <w:r w:rsidR="009E7192">
        <w:rPr>
          <w:color w:val="002060"/>
          <w:sz w:val="28"/>
          <w:szCs w:val="28"/>
        </w:rPr>
        <w:t xml:space="preserve">la </w:t>
      </w:r>
      <w:r w:rsidR="00A443CF">
        <w:rPr>
          <w:color w:val="002060"/>
          <w:sz w:val="28"/>
          <w:szCs w:val="28"/>
        </w:rPr>
        <w:t>Corte di Cassazione</w:t>
      </w:r>
      <w:r w:rsidR="009F788A">
        <w:rPr>
          <w:color w:val="002060"/>
          <w:sz w:val="28"/>
          <w:szCs w:val="28"/>
        </w:rPr>
        <w:t xml:space="preserve"> e </w:t>
      </w:r>
      <w:r w:rsidR="009E7192">
        <w:rPr>
          <w:color w:val="002060"/>
          <w:sz w:val="28"/>
          <w:szCs w:val="28"/>
        </w:rPr>
        <w:t xml:space="preserve">il </w:t>
      </w:r>
      <w:r w:rsidR="009F788A">
        <w:rPr>
          <w:color w:val="002060"/>
          <w:sz w:val="28"/>
          <w:szCs w:val="28"/>
        </w:rPr>
        <w:t>Consiglio di Stato</w:t>
      </w:r>
      <w:r w:rsidR="009E7192">
        <w:rPr>
          <w:color w:val="002060"/>
          <w:sz w:val="28"/>
          <w:szCs w:val="28"/>
        </w:rPr>
        <w:t>: da un lato il giudice amministrativo aveva ripetutamente annullato i provvedimenti di nomina dei titolari delle funzioni apicali della giurisdizione ordinaria; dall’altro lato le Sezioni Unite avevano cassato importanti pronunce del Consiglio di Stato, concernenti la materia del risarcimento del danno per lesione di interessi legittimi.</w:t>
      </w:r>
    </w:p>
    <w:p w:rsidR="00B0212B" w:rsidRDefault="009E7192" w:rsidP="0003267B">
      <w:pPr>
        <w:spacing w:after="0" w:line="240" w:lineRule="auto"/>
        <w:ind w:firstLine="709"/>
        <w:jc w:val="both"/>
        <w:rPr>
          <w:color w:val="002060"/>
          <w:sz w:val="28"/>
          <w:szCs w:val="28"/>
        </w:rPr>
      </w:pPr>
      <w:r>
        <w:rPr>
          <w:color w:val="002060"/>
          <w:sz w:val="28"/>
          <w:szCs w:val="28"/>
        </w:rPr>
        <w:t xml:space="preserve">Il pericolo di un grave conflitto istituzionale era concreto, come testimoniato dalle esortazioni del Capo dello Stato, intese a ritrovare </w:t>
      </w:r>
      <w:r w:rsidR="00B0212B">
        <w:rPr>
          <w:color w:val="002060"/>
          <w:sz w:val="28"/>
          <w:szCs w:val="28"/>
        </w:rPr>
        <w:t>la st</w:t>
      </w:r>
      <w:r w:rsidR="006656F6">
        <w:rPr>
          <w:color w:val="002060"/>
          <w:sz w:val="28"/>
          <w:szCs w:val="28"/>
        </w:rPr>
        <w:t>rada dell’unità funzionale delle giurisdizioni</w:t>
      </w:r>
      <w:r w:rsidR="00B0212B">
        <w:rPr>
          <w:color w:val="002060"/>
          <w:sz w:val="28"/>
          <w:szCs w:val="28"/>
        </w:rPr>
        <w:t>.</w:t>
      </w:r>
    </w:p>
    <w:p w:rsidR="00A443CF" w:rsidRDefault="006A2696" w:rsidP="0003267B">
      <w:pPr>
        <w:spacing w:after="0" w:line="240" w:lineRule="auto"/>
        <w:ind w:firstLine="709"/>
        <w:jc w:val="both"/>
        <w:rPr>
          <w:color w:val="002060"/>
          <w:sz w:val="28"/>
          <w:szCs w:val="28"/>
        </w:rPr>
      </w:pPr>
      <w:r>
        <w:rPr>
          <w:color w:val="002060"/>
          <w:sz w:val="28"/>
          <w:szCs w:val="28"/>
        </w:rPr>
        <w:t xml:space="preserve">In questa </w:t>
      </w:r>
      <w:r w:rsidR="00B0212B">
        <w:rPr>
          <w:color w:val="002060"/>
          <w:sz w:val="28"/>
          <w:szCs w:val="28"/>
        </w:rPr>
        <w:t>situazion</w:t>
      </w:r>
      <w:r w:rsidR="009F788A">
        <w:rPr>
          <w:color w:val="002060"/>
          <w:sz w:val="28"/>
          <w:szCs w:val="28"/>
        </w:rPr>
        <w:t xml:space="preserve">e si inserisce l’ipotesi delineata </w:t>
      </w:r>
      <w:r w:rsidR="005C4B03">
        <w:rPr>
          <w:color w:val="002060"/>
          <w:sz w:val="28"/>
          <w:szCs w:val="28"/>
        </w:rPr>
        <w:t xml:space="preserve">dalla Fondazione </w:t>
      </w:r>
      <w:proofErr w:type="spellStart"/>
      <w:r w:rsidR="005C4B03" w:rsidRPr="00D74F25">
        <w:rPr>
          <w:i/>
          <w:color w:val="002060"/>
          <w:sz w:val="28"/>
          <w:szCs w:val="28"/>
        </w:rPr>
        <w:t>Italiadecide</w:t>
      </w:r>
      <w:proofErr w:type="spellEnd"/>
      <w:r w:rsidR="00A443CF">
        <w:rPr>
          <w:color w:val="002060"/>
          <w:sz w:val="28"/>
          <w:szCs w:val="28"/>
        </w:rPr>
        <w:t xml:space="preserve">: </w:t>
      </w:r>
      <w:r w:rsidR="00B0212B">
        <w:rPr>
          <w:color w:val="002060"/>
          <w:sz w:val="28"/>
          <w:szCs w:val="28"/>
        </w:rPr>
        <w:t>un’Alta Corte, composta</w:t>
      </w:r>
      <w:r w:rsidR="00A443CF">
        <w:rPr>
          <w:color w:val="002060"/>
          <w:sz w:val="28"/>
          <w:szCs w:val="28"/>
        </w:rPr>
        <w:t xml:space="preserve"> da persone di altissimo profilo, </w:t>
      </w:r>
      <w:r w:rsidR="00B0212B">
        <w:rPr>
          <w:color w:val="002060"/>
          <w:sz w:val="28"/>
          <w:szCs w:val="28"/>
        </w:rPr>
        <w:t xml:space="preserve">chiamata a </w:t>
      </w:r>
      <w:r w:rsidR="00A443CF">
        <w:rPr>
          <w:color w:val="002060"/>
          <w:sz w:val="28"/>
          <w:szCs w:val="28"/>
        </w:rPr>
        <w:t>fissa</w:t>
      </w:r>
      <w:r w:rsidR="00B0212B">
        <w:rPr>
          <w:color w:val="002060"/>
          <w:sz w:val="28"/>
          <w:szCs w:val="28"/>
        </w:rPr>
        <w:t xml:space="preserve">re </w:t>
      </w:r>
      <w:r w:rsidR="00A443CF">
        <w:rPr>
          <w:color w:val="002060"/>
          <w:sz w:val="28"/>
          <w:szCs w:val="28"/>
        </w:rPr>
        <w:t>i confini delle giurisdizioni</w:t>
      </w:r>
      <w:r w:rsidR="005C4B03">
        <w:rPr>
          <w:color w:val="002060"/>
          <w:sz w:val="28"/>
          <w:szCs w:val="28"/>
        </w:rPr>
        <w:t xml:space="preserve"> e </w:t>
      </w:r>
      <w:r w:rsidR="00B0212B">
        <w:rPr>
          <w:color w:val="002060"/>
          <w:sz w:val="28"/>
          <w:szCs w:val="28"/>
        </w:rPr>
        <w:t xml:space="preserve">a giudicare </w:t>
      </w:r>
      <w:r w:rsidR="005C4B03">
        <w:rPr>
          <w:color w:val="002060"/>
          <w:sz w:val="28"/>
          <w:szCs w:val="28"/>
        </w:rPr>
        <w:t xml:space="preserve">i provvedimenti </w:t>
      </w:r>
      <w:r w:rsidR="00B0212B">
        <w:rPr>
          <w:color w:val="002060"/>
          <w:sz w:val="28"/>
          <w:szCs w:val="28"/>
        </w:rPr>
        <w:t xml:space="preserve">adottati dagli </w:t>
      </w:r>
      <w:r w:rsidR="005C4B03">
        <w:rPr>
          <w:color w:val="002060"/>
          <w:sz w:val="28"/>
          <w:szCs w:val="28"/>
        </w:rPr>
        <w:t xml:space="preserve">organi </w:t>
      </w:r>
      <w:r w:rsidR="00B0212B">
        <w:rPr>
          <w:color w:val="002060"/>
          <w:sz w:val="28"/>
          <w:szCs w:val="28"/>
        </w:rPr>
        <w:t>di autogoverno delle magistrature</w:t>
      </w:r>
      <w:r w:rsidR="009F788A">
        <w:rPr>
          <w:color w:val="002060"/>
          <w:sz w:val="28"/>
          <w:szCs w:val="28"/>
        </w:rPr>
        <w:t>.</w:t>
      </w:r>
    </w:p>
    <w:p w:rsidR="00B0212B" w:rsidRDefault="00B0212B" w:rsidP="0003267B">
      <w:pPr>
        <w:spacing w:after="0" w:line="240" w:lineRule="auto"/>
        <w:ind w:firstLine="709"/>
        <w:jc w:val="both"/>
        <w:rPr>
          <w:color w:val="002060"/>
          <w:sz w:val="28"/>
          <w:szCs w:val="28"/>
        </w:rPr>
      </w:pPr>
      <w:r>
        <w:rPr>
          <w:color w:val="002060"/>
          <w:sz w:val="28"/>
          <w:szCs w:val="28"/>
        </w:rPr>
        <w:t xml:space="preserve">Lo spirito </w:t>
      </w:r>
      <w:r w:rsidRPr="00B0212B">
        <w:rPr>
          <w:i/>
          <w:color w:val="002060"/>
          <w:sz w:val="28"/>
          <w:szCs w:val="28"/>
        </w:rPr>
        <w:t>conciliativo</w:t>
      </w:r>
      <w:r>
        <w:rPr>
          <w:color w:val="002060"/>
          <w:sz w:val="28"/>
          <w:szCs w:val="28"/>
        </w:rPr>
        <w:t xml:space="preserve"> della proposta è dichiarato, così come la prospettiva di un</w:t>
      </w:r>
      <w:r w:rsidR="006656F6">
        <w:rPr>
          <w:color w:val="002060"/>
          <w:sz w:val="28"/>
          <w:szCs w:val="28"/>
        </w:rPr>
        <w:t>a stabile unità funzionale delle giurisdizioni</w:t>
      </w:r>
      <w:r>
        <w:rPr>
          <w:color w:val="002060"/>
          <w:sz w:val="28"/>
          <w:szCs w:val="28"/>
        </w:rPr>
        <w:t xml:space="preserve">, assicurata da un soggetto </w:t>
      </w:r>
      <w:r w:rsidR="006656F6">
        <w:rPr>
          <w:color w:val="002060"/>
          <w:sz w:val="28"/>
          <w:szCs w:val="28"/>
        </w:rPr>
        <w:t>autorevole</w:t>
      </w:r>
      <w:r w:rsidR="00B41642">
        <w:rPr>
          <w:color w:val="002060"/>
          <w:sz w:val="28"/>
          <w:szCs w:val="28"/>
        </w:rPr>
        <w:t xml:space="preserve"> e imparziale</w:t>
      </w:r>
      <w:r w:rsidR="006656F6">
        <w:rPr>
          <w:color w:val="002060"/>
          <w:sz w:val="28"/>
          <w:szCs w:val="28"/>
        </w:rPr>
        <w:t xml:space="preserve">, </w:t>
      </w:r>
      <w:r>
        <w:rPr>
          <w:color w:val="002060"/>
          <w:sz w:val="28"/>
          <w:szCs w:val="28"/>
        </w:rPr>
        <w:t>equidistante dai diversi plessi.</w:t>
      </w:r>
    </w:p>
    <w:p w:rsidR="00B0212B" w:rsidRDefault="00B0212B" w:rsidP="0003267B">
      <w:pPr>
        <w:spacing w:after="0" w:line="240" w:lineRule="auto"/>
        <w:ind w:firstLine="709"/>
        <w:jc w:val="both"/>
        <w:rPr>
          <w:color w:val="002060"/>
          <w:sz w:val="28"/>
          <w:szCs w:val="28"/>
        </w:rPr>
      </w:pPr>
      <w:r>
        <w:rPr>
          <w:color w:val="002060"/>
          <w:sz w:val="28"/>
          <w:szCs w:val="28"/>
        </w:rPr>
        <w:t>Non meno evidente è la finalità di attribuire all’Alta Corte il compito di garantire il giusto equilibrio tra le prerogative spettanti al CSM e il controllo giurisdizionale sulla legittimità dei suoi atti.</w:t>
      </w:r>
    </w:p>
    <w:p w:rsidR="00593D98" w:rsidRDefault="00593D98" w:rsidP="0003267B">
      <w:pPr>
        <w:spacing w:after="0" w:line="240" w:lineRule="auto"/>
        <w:ind w:firstLine="709"/>
        <w:jc w:val="both"/>
        <w:rPr>
          <w:color w:val="002060"/>
          <w:sz w:val="28"/>
          <w:szCs w:val="28"/>
        </w:rPr>
      </w:pPr>
      <w:r>
        <w:rPr>
          <w:color w:val="002060"/>
          <w:sz w:val="28"/>
          <w:szCs w:val="28"/>
        </w:rPr>
        <w:t>L’Alta Corte è concepita</w:t>
      </w:r>
      <w:r w:rsidR="00B41642">
        <w:rPr>
          <w:color w:val="002060"/>
          <w:sz w:val="28"/>
          <w:szCs w:val="28"/>
        </w:rPr>
        <w:t>, quindi,</w:t>
      </w:r>
      <w:r>
        <w:rPr>
          <w:color w:val="002060"/>
          <w:sz w:val="28"/>
          <w:szCs w:val="28"/>
        </w:rPr>
        <w:t xml:space="preserve"> come giurisdizione suprema su tutti gli atti degli organi di autogoverno delle magistrature, comprese</w:t>
      </w:r>
      <w:r w:rsidR="00B41642">
        <w:rPr>
          <w:color w:val="002060"/>
          <w:sz w:val="28"/>
          <w:szCs w:val="28"/>
        </w:rPr>
        <w:t xml:space="preserve"> </w:t>
      </w:r>
      <w:r>
        <w:rPr>
          <w:color w:val="002060"/>
          <w:sz w:val="28"/>
          <w:szCs w:val="28"/>
        </w:rPr>
        <w:t>le decisioni disciplinari.</w:t>
      </w:r>
    </w:p>
    <w:p w:rsidR="00593D98" w:rsidRDefault="003E034F" w:rsidP="0003267B">
      <w:pPr>
        <w:spacing w:after="0" w:line="240" w:lineRule="auto"/>
        <w:ind w:firstLine="709"/>
        <w:jc w:val="both"/>
        <w:rPr>
          <w:color w:val="002060"/>
          <w:sz w:val="28"/>
          <w:szCs w:val="28"/>
        </w:rPr>
      </w:pPr>
      <w:r>
        <w:rPr>
          <w:color w:val="002060"/>
          <w:sz w:val="28"/>
          <w:szCs w:val="28"/>
        </w:rPr>
        <w:t xml:space="preserve">Tuttavia, la </w:t>
      </w:r>
      <w:r w:rsidR="00F54E87">
        <w:rPr>
          <w:color w:val="002060"/>
          <w:sz w:val="28"/>
          <w:szCs w:val="28"/>
        </w:rPr>
        <w:t xml:space="preserve">competenza </w:t>
      </w:r>
      <w:r>
        <w:rPr>
          <w:color w:val="002060"/>
          <w:sz w:val="28"/>
          <w:szCs w:val="28"/>
        </w:rPr>
        <w:t>sulla responsabilità disciplinare non costituisce l’obiettivo principale della riforma, ma rappresenta</w:t>
      </w:r>
      <w:r w:rsidR="00B41642">
        <w:rPr>
          <w:color w:val="002060"/>
          <w:sz w:val="28"/>
          <w:szCs w:val="28"/>
        </w:rPr>
        <w:t>, semmai,</w:t>
      </w:r>
      <w:r>
        <w:rPr>
          <w:color w:val="002060"/>
          <w:sz w:val="28"/>
          <w:szCs w:val="28"/>
        </w:rPr>
        <w:t xml:space="preserve"> </w:t>
      </w:r>
      <w:r w:rsidR="00F54E87">
        <w:rPr>
          <w:color w:val="002060"/>
          <w:sz w:val="28"/>
          <w:szCs w:val="28"/>
        </w:rPr>
        <w:t>la conseguenza coerente della prospettata logica unificante.</w:t>
      </w:r>
    </w:p>
    <w:p w:rsidR="0003267B" w:rsidRDefault="003E034F" w:rsidP="0003267B">
      <w:pPr>
        <w:spacing w:after="0" w:line="240" w:lineRule="auto"/>
        <w:ind w:firstLine="709"/>
        <w:jc w:val="both"/>
        <w:rPr>
          <w:color w:val="002060"/>
          <w:sz w:val="28"/>
          <w:szCs w:val="28"/>
        </w:rPr>
      </w:pPr>
      <w:r>
        <w:rPr>
          <w:color w:val="002060"/>
          <w:sz w:val="28"/>
          <w:szCs w:val="28"/>
        </w:rPr>
        <w:t xml:space="preserve">L’originaria idea di </w:t>
      </w:r>
      <w:proofErr w:type="spellStart"/>
      <w:r w:rsidRPr="003E034F">
        <w:rPr>
          <w:i/>
          <w:color w:val="002060"/>
          <w:sz w:val="28"/>
          <w:szCs w:val="28"/>
        </w:rPr>
        <w:t>Italiadecide</w:t>
      </w:r>
      <w:proofErr w:type="spellEnd"/>
      <w:r>
        <w:rPr>
          <w:color w:val="002060"/>
          <w:sz w:val="28"/>
          <w:szCs w:val="28"/>
        </w:rPr>
        <w:t xml:space="preserve"> ha suscitato un certo interesse, </w:t>
      </w:r>
      <w:r w:rsidR="00D84D30">
        <w:rPr>
          <w:color w:val="002060"/>
          <w:sz w:val="28"/>
          <w:szCs w:val="28"/>
        </w:rPr>
        <w:t xml:space="preserve">ottenendo </w:t>
      </w:r>
      <w:r w:rsidR="00593D98">
        <w:rPr>
          <w:color w:val="002060"/>
          <w:sz w:val="28"/>
          <w:szCs w:val="28"/>
        </w:rPr>
        <w:t>significative</w:t>
      </w:r>
      <w:r w:rsidR="007C4FEF">
        <w:rPr>
          <w:color w:val="002060"/>
          <w:sz w:val="28"/>
          <w:szCs w:val="28"/>
        </w:rPr>
        <w:t xml:space="preserve"> </w:t>
      </w:r>
      <w:r w:rsidR="00D84D30">
        <w:rPr>
          <w:color w:val="002060"/>
          <w:sz w:val="28"/>
          <w:szCs w:val="28"/>
        </w:rPr>
        <w:t>adesion</w:t>
      </w:r>
      <w:r w:rsidR="00593D98">
        <w:rPr>
          <w:color w:val="002060"/>
          <w:sz w:val="28"/>
          <w:szCs w:val="28"/>
        </w:rPr>
        <w:t>i</w:t>
      </w:r>
      <w:r>
        <w:rPr>
          <w:color w:val="002060"/>
          <w:sz w:val="28"/>
          <w:szCs w:val="28"/>
        </w:rPr>
        <w:t xml:space="preserve">. Si </w:t>
      </w:r>
      <w:r w:rsidR="00D84D30">
        <w:rPr>
          <w:color w:val="002060"/>
          <w:sz w:val="28"/>
          <w:szCs w:val="28"/>
        </w:rPr>
        <w:t xml:space="preserve">è però scontrata con il motivato dissenso della </w:t>
      </w:r>
      <w:r>
        <w:rPr>
          <w:color w:val="002060"/>
          <w:sz w:val="28"/>
          <w:szCs w:val="28"/>
        </w:rPr>
        <w:t xml:space="preserve">Corte di </w:t>
      </w:r>
      <w:r w:rsidR="00D84D30">
        <w:rPr>
          <w:color w:val="002060"/>
          <w:sz w:val="28"/>
          <w:szCs w:val="28"/>
        </w:rPr>
        <w:t xml:space="preserve">Cassazione, </w:t>
      </w:r>
      <w:r w:rsidR="000C04FB">
        <w:rPr>
          <w:color w:val="002060"/>
          <w:sz w:val="28"/>
          <w:szCs w:val="28"/>
        </w:rPr>
        <w:t xml:space="preserve">comprensibilmente </w:t>
      </w:r>
      <w:r w:rsidR="00D84D30">
        <w:rPr>
          <w:color w:val="002060"/>
          <w:sz w:val="28"/>
          <w:szCs w:val="28"/>
        </w:rPr>
        <w:t>indirizzata a difend</w:t>
      </w:r>
      <w:r w:rsidR="00936E25">
        <w:rPr>
          <w:color w:val="002060"/>
          <w:sz w:val="28"/>
          <w:szCs w:val="28"/>
        </w:rPr>
        <w:t xml:space="preserve">ere con pienezza le </w:t>
      </w:r>
      <w:r w:rsidR="000C04FB">
        <w:rPr>
          <w:color w:val="002060"/>
          <w:sz w:val="28"/>
          <w:szCs w:val="28"/>
        </w:rPr>
        <w:t xml:space="preserve">proprie </w:t>
      </w:r>
      <w:r w:rsidR="00936E25">
        <w:rPr>
          <w:color w:val="002060"/>
          <w:sz w:val="28"/>
          <w:szCs w:val="28"/>
        </w:rPr>
        <w:t>attribuzioni</w:t>
      </w:r>
      <w:r>
        <w:rPr>
          <w:color w:val="002060"/>
          <w:sz w:val="28"/>
          <w:szCs w:val="28"/>
        </w:rPr>
        <w:t>, in materia di riparto della giurisdizione e di responsabilità disciplinare dei magistrati ordinari</w:t>
      </w:r>
      <w:r w:rsidR="00D84D30">
        <w:rPr>
          <w:color w:val="002060"/>
          <w:sz w:val="28"/>
          <w:szCs w:val="28"/>
        </w:rPr>
        <w:t>.</w:t>
      </w:r>
    </w:p>
    <w:p w:rsidR="00D84D30" w:rsidRDefault="00D84D30" w:rsidP="0003267B">
      <w:pPr>
        <w:spacing w:after="0" w:line="240" w:lineRule="auto"/>
        <w:ind w:firstLine="709"/>
        <w:jc w:val="both"/>
        <w:rPr>
          <w:color w:val="002060"/>
          <w:sz w:val="28"/>
          <w:szCs w:val="28"/>
        </w:rPr>
      </w:pPr>
    </w:p>
    <w:p w:rsidR="0003267B" w:rsidRPr="00AA3C54" w:rsidRDefault="00350C32" w:rsidP="0003267B">
      <w:pPr>
        <w:pStyle w:val="Paragrafoelenco"/>
        <w:numPr>
          <w:ilvl w:val="0"/>
          <w:numId w:val="12"/>
        </w:numPr>
        <w:spacing w:after="0" w:line="240" w:lineRule="auto"/>
        <w:ind w:left="0" w:firstLine="709"/>
        <w:jc w:val="both"/>
        <w:rPr>
          <w:b/>
          <w:smallCaps/>
          <w:color w:val="002060"/>
          <w:sz w:val="28"/>
          <w:szCs w:val="28"/>
        </w:rPr>
      </w:pPr>
      <w:r>
        <w:rPr>
          <w:b/>
          <w:smallCaps/>
          <w:color w:val="002060"/>
          <w:sz w:val="28"/>
          <w:szCs w:val="28"/>
        </w:rPr>
        <w:t>Il “</w:t>
      </w:r>
      <w:r w:rsidRPr="00D84D30">
        <w:rPr>
          <w:b/>
          <w:i/>
          <w:smallCaps/>
          <w:color w:val="002060"/>
          <w:sz w:val="28"/>
          <w:szCs w:val="28"/>
        </w:rPr>
        <w:t>memorandum</w:t>
      </w:r>
      <w:r>
        <w:rPr>
          <w:b/>
          <w:smallCaps/>
          <w:color w:val="002060"/>
          <w:sz w:val="28"/>
          <w:szCs w:val="28"/>
        </w:rPr>
        <w:t xml:space="preserve">” </w:t>
      </w:r>
      <w:r w:rsidR="000C04FB">
        <w:rPr>
          <w:b/>
          <w:smallCaps/>
          <w:color w:val="002060"/>
          <w:sz w:val="28"/>
          <w:szCs w:val="28"/>
        </w:rPr>
        <w:t xml:space="preserve">del 15 maggio 2017 </w:t>
      </w:r>
      <w:r w:rsidR="00936E25">
        <w:rPr>
          <w:b/>
          <w:smallCaps/>
          <w:color w:val="002060"/>
          <w:sz w:val="28"/>
          <w:szCs w:val="28"/>
        </w:rPr>
        <w:t xml:space="preserve">fra </w:t>
      </w:r>
      <w:r w:rsidR="006656F6">
        <w:rPr>
          <w:b/>
          <w:smallCaps/>
          <w:color w:val="002060"/>
          <w:sz w:val="28"/>
          <w:szCs w:val="28"/>
        </w:rPr>
        <w:t>Cassazione, Consiglio di Stato e Corte dei conti.</w:t>
      </w:r>
      <w:r>
        <w:rPr>
          <w:b/>
          <w:smallCaps/>
          <w:color w:val="002060"/>
          <w:sz w:val="28"/>
          <w:szCs w:val="28"/>
        </w:rPr>
        <w:t xml:space="preserve"> </w:t>
      </w:r>
      <w:r w:rsidR="00333E5F">
        <w:rPr>
          <w:b/>
          <w:smallCaps/>
          <w:color w:val="002060"/>
          <w:sz w:val="28"/>
          <w:szCs w:val="28"/>
        </w:rPr>
        <w:t xml:space="preserve">La collaborazione concreta </w:t>
      </w:r>
      <w:r w:rsidR="006656F6">
        <w:rPr>
          <w:b/>
          <w:smallCaps/>
          <w:color w:val="002060"/>
          <w:sz w:val="28"/>
          <w:szCs w:val="28"/>
        </w:rPr>
        <w:t xml:space="preserve">tra le giurisdizioni e l’utilità </w:t>
      </w:r>
      <w:r>
        <w:rPr>
          <w:b/>
          <w:smallCaps/>
          <w:color w:val="002060"/>
          <w:sz w:val="28"/>
          <w:szCs w:val="28"/>
        </w:rPr>
        <w:t>dell’iniziativa.</w:t>
      </w:r>
    </w:p>
    <w:p w:rsidR="00B16C02" w:rsidRDefault="003E034F" w:rsidP="0003267B">
      <w:pPr>
        <w:spacing w:after="0" w:line="240" w:lineRule="auto"/>
        <w:ind w:firstLine="709"/>
        <w:jc w:val="both"/>
        <w:rPr>
          <w:color w:val="002060"/>
          <w:sz w:val="28"/>
          <w:szCs w:val="28"/>
        </w:rPr>
      </w:pPr>
      <w:r>
        <w:rPr>
          <w:color w:val="002060"/>
          <w:sz w:val="28"/>
          <w:szCs w:val="28"/>
        </w:rPr>
        <w:t xml:space="preserve">Anche a causa delle riserve espresse dalla magistratura ordinaria, il progetto </w:t>
      </w:r>
      <w:r w:rsidR="00D84D30">
        <w:rPr>
          <w:color w:val="002060"/>
          <w:sz w:val="28"/>
          <w:szCs w:val="28"/>
        </w:rPr>
        <w:t xml:space="preserve">non </w:t>
      </w:r>
      <w:r w:rsidR="00B16C02">
        <w:rPr>
          <w:color w:val="002060"/>
          <w:sz w:val="28"/>
          <w:szCs w:val="28"/>
        </w:rPr>
        <w:t xml:space="preserve">ha avuto un immediato seguito politico, e, pertanto, non </w:t>
      </w:r>
      <w:r>
        <w:rPr>
          <w:color w:val="002060"/>
          <w:sz w:val="28"/>
          <w:szCs w:val="28"/>
        </w:rPr>
        <w:t>è approdat</w:t>
      </w:r>
      <w:r w:rsidR="00D84D30">
        <w:rPr>
          <w:color w:val="002060"/>
          <w:sz w:val="28"/>
          <w:szCs w:val="28"/>
        </w:rPr>
        <w:t>o ad un esito concreto</w:t>
      </w:r>
      <w:r w:rsidR="007C4FEF">
        <w:rPr>
          <w:color w:val="002060"/>
          <w:sz w:val="28"/>
          <w:szCs w:val="28"/>
        </w:rPr>
        <w:t xml:space="preserve"> sul terreno del diritto scritto</w:t>
      </w:r>
      <w:r w:rsidR="00B16C02">
        <w:rPr>
          <w:color w:val="002060"/>
          <w:sz w:val="28"/>
          <w:szCs w:val="28"/>
        </w:rPr>
        <w:t>.</w:t>
      </w:r>
    </w:p>
    <w:p w:rsidR="00B16C02" w:rsidRDefault="00B16C02" w:rsidP="0003267B">
      <w:pPr>
        <w:spacing w:after="0" w:line="240" w:lineRule="auto"/>
        <w:ind w:firstLine="709"/>
        <w:jc w:val="both"/>
        <w:rPr>
          <w:color w:val="002060"/>
          <w:sz w:val="28"/>
          <w:szCs w:val="28"/>
        </w:rPr>
      </w:pPr>
      <w:r>
        <w:rPr>
          <w:color w:val="002060"/>
          <w:sz w:val="28"/>
          <w:szCs w:val="28"/>
        </w:rPr>
        <w:t>Nondimeno,</w:t>
      </w:r>
      <w:r w:rsidR="000C04FB">
        <w:rPr>
          <w:color w:val="002060"/>
          <w:sz w:val="28"/>
          <w:szCs w:val="28"/>
        </w:rPr>
        <w:t xml:space="preserve"> </w:t>
      </w:r>
      <w:r>
        <w:rPr>
          <w:color w:val="002060"/>
          <w:sz w:val="28"/>
          <w:szCs w:val="28"/>
        </w:rPr>
        <w:t>le idee alla base del</w:t>
      </w:r>
      <w:r w:rsidR="00BA52DE">
        <w:rPr>
          <w:color w:val="002060"/>
          <w:sz w:val="28"/>
          <w:szCs w:val="28"/>
        </w:rPr>
        <w:t>l’iniziativa</w:t>
      </w:r>
      <w:r>
        <w:rPr>
          <w:color w:val="002060"/>
          <w:sz w:val="28"/>
          <w:szCs w:val="28"/>
        </w:rPr>
        <w:t xml:space="preserve"> </w:t>
      </w:r>
      <w:r w:rsidR="00D84D30">
        <w:rPr>
          <w:color w:val="002060"/>
          <w:sz w:val="28"/>
          <w:szCs w:val="28"/>
        </w:rPr>
        <w:t>ha</w:t>
      </w:r>
      <w:r>
        <w:rPr>
          <w:color w:val="002060"/>
          <w:sz w:val="28"/>
          <w:szCs w:val="28"/>
        </w:rPr>
        <w:t>nno</w:t>
      </w:r>
      <w:r w:rsidR="00D84D30">
        <w:rPr>
          <w:color w:val="002060"/>
          <w:sz w:val="28"/>
          <w:szCs w:val="28"/>
        </w:rPr>
        <w:t xml:space="preserve"> </w:t>
      </w:r>
      <w:r>
        <w:rPr>
          <w:color w:val="002060"/>
          <w:sz w:val="28"/>
          <w:szCs w:val="28"/>
        </w:rPr>
        <w:t>realizza</w:t>
      </w:r>
      <w:r w:rsidR="00D84D30">
        <w:rPr>
          <w:color w:val="002060"/>
          <w:sz w:val="28"/>
          <w:szCs w:val="28"/>
        </w:rPr>
        <w:t>to, indirettamente, preziosissimi risultati</w:t>
      </w:r>
      <w:r>
        <w:rPr>
          <w:color w:val="002060"/>
          <w:sz w:val="28"/>
          <w:szCs w:val="28"/>
        </w:rPr>
        <w:t>.</w:t>
      </w:r>
    </w:p>
    <w:p w:rsidR="00B16C02" w:rsidRDefault="00B16C02" w:rsidP="0003267B">
      <w:pPr>
        <w:spacing w:after="0" w:line="240" w:lineRule="auto"/>
        <w:ind w:firstLine="709"/>
        <w:jc w:val="both"/>
        <w:rPr>
          <w:color w:val="002060"/>
          <w:sz w:val="28"/>
          <w:szCs w:val="28"/>
        </w:rPr>
      </w:pPr>
      <w:r>
        <w:rPr>
          <w:color w:val="002060"/>
          <w:sz w:val="28"/>
          <w:szCs w:val="28"/>
        </w:rPr>
        <w:t xml:space="preserve">Il più importante </w:t>
      </w:r>
      <w:r w:rsidR="00936E25">
        <w:rPr>
          <w:color w:val="002060"/>
          <w:sz w:val="28"/>
          <w:szCs w:val="28"/>
        </w:rPr>
        <w:t>consiste nella nitida messa a fuoco di un problema reale, analizzato da un osservatorio oggettivo e disinteressato</w:t>
      </w:r>
      <w:r>
        <w:rPr>
          <w:color w:val="002060"/>
          <w:sz w:val="28"/>
          <w:szCs w:val="28"/>
        </w:rPr>
        <w:t xml:space="preserve">: l’esigenza di rendere effettivo il principio di </w:t>
      </w:r>
      <w:r w:rsidRPr="00BA52DE">
        <w:rPr>
          <w:i/>
          <w:color w:val="002060"/>
          <w:sz w:val="28"/>
          <w:szCs w:val="28"/>
        </w:rPr>
        <w:t>unità funzionale</w:t>
      </w:r>
      <w:r>
        <w:rPr>
          <w:color w:val="002060"/>
          <w:sz w:val="28"/>
          <w:szCs w:val="28"/>
        </w:rPr>
        <w:t xml:space="preserve"> delle giurisdizioni.</w:t>
      </w:r>
    </w:p>
    <w:p w:rsidR="00991346" w:rsidRDefault="00B16C02" w:rsidP="00F602CF">
      <w:pPr>
        <w:spacing w:after="0" w:line="240" w:lineRule="auto"/>
        <w:ind w:firstLine="709"/>
        <w:jc w:val="both"/>
        <w:rPr>
          <w:color w:val="002060"/>
          <w:sz w:val="28"/>
          <w:szCs w:val="28"/>
        </w:rPr>
      </w:pPr>
      <w:r>
        <w:rPr>
          <w:color w:val="002060"/>
          <w:sz w:val="28"/>
          <w:szCs w:val="28"/>
        </w:rPr>
        <w:t xml:space="preserve">I vertici della Cassazione e delle magistrature speciali hanno recepito questa impostazione culturale, riattivando un proficuo e costante </w:t>
      </w:r>
      <w:r w:rsidR="00F602CF">
        <w:rPr>
          <w:color w:val="002060"/>
          <w:sz w:val="28"/>
          <w:szCs w:val="28"/>
        </w:rPr>
        <w:t xml:space="preserve">dialogo </w:t>
      </w:r>
      <w:r>
        <w:rPr>
          <w:color w:val="002060"/>
          <w:sz w:val="28"/>
          <w:szCs w:val="28"/>
        </w:rPr>
        <w:t>tra le Corti</w:t>
      </w:r>
      <w:r w:rsidR="00F602CF">
        <w:rPr>
          <w:color w:val="002060"/>
          <w:sz w:val="28"/>
          <w:szCs w:val="28"/>
        </w:rPr>
        <w:t>.</w:t>
      </w:r>
    </w:p>
    <w:p w:rsidR="003D2B11" w:rsidRDefault="00D74F25" w:rsidP="00F602CF">
      <w:pPr>
        <w:spacing w:after="0" w:line="240" w:lineRule="auto"/>
        <w:ind w:firstLine="709"/>
        <w:jc w:val="both"/>
        <w:rPr>
          <w:color w:val="002060"/>
          <w:sz w:val="28"/>
          <w:szCs w:val="28"/>
        </w:rPr>
      </w:pPr>
      <w:r>
        <w:rPr>
          <w:color w:val="002060"/>
          <w:sz w:val="28"/>
          <w:szCs w:val="28"/>
        </w:rPr>
        <w:t xml:space="preserve">Il rinnovato clima di collaborazione ha permesso, fra l’altro, di </w:t>
      </w:r>
      <w:r w:rsidR="00BA52DE">
        <w:rPr>
          <w:color w:val="002060"/>
          <w:sz w:val="28"/>
          <w:szCs w:val="28"/>
        </w:rPr>
        <w:t xml:space="preserve">indicare al legislatore </w:t>
      </w:r>
      <w:r w:rsidR="00B16C02">
        <w:rPr>
          <w:color w:val="002060"/>
          <w:sz w:val="28"/>
          <w:szCs w:val="28"/>
        </w:rPr>
        <w:t xml:space="preserve">soluzioni condivise </w:t>
      </w:r>
      <w:r w:rsidR="00D94EBF">
        <w:rPr>
          <w:color w:val="002060"/>
          <w:sz w:val="28"/>
          <w:szCs w:val="28"/>
        </w:rPr>
        <w:t xml:space="preserve">dei </w:t>
      </w:r>
      <w:r w:rsidR="00B16C02">
        <w:rPr>
          <w:color w:val="002060"/>
          <w:sz w:val="28"/>
          <w:szCs w:val="28"/>
        </w:rPr>
        <w:t>precedenti conflitti ermeneutici</w:t>
      </w:r>
      <w:r w:rsidR="003D2B11">
        <w:rPr>
          <w:color w:val="002060"/>
          <w:sz w:val="28"/>
          <w:szCs w:val="28"/>
        </w:rPr>
        <w:t>: ne costituisce un esempio eloquente la disciplina positiva dell’azione autonoma di risarcimento, racchiusa nel codice del processo amministrativo.</w:t>
      </w:r>
    </w:p>
    <w:p w:rsidR="00D74F25" w:rsidRDefault="003D2B11" w:rsidP="00F602CF">
      <w:pPr>
        <w:spacing w:after="0" w:line="240" w:lineRule="auto"/>
        <w:ind w:firstLine="709"/>
        <w:jc w:val="both"/>
        <w:rPr>
          <w:color w:val="002060"/>
          <w:sz w:val="28"/>
          <w:szCs w:val="28"/>
        </w:rPr>
      </w:pPr>
      <w:r>
        <w:rPr>
          <w:color w:val="002060"/>
          <w:sz w:val="28"/>
          <w:szCs w:val="28"/>
        </w:rPr>
        <w:t xml:space="preserve">Alla </w:t>
      </w:r>
      <w:r w:rsidR="00D74F25">
        <w:rPr>
          <w:color w:val="002060"/>
          <w:sz w:val="28"/>
          <w:szCs w:val="28"/>
        </w:rPr>
        <w:t xml:space="preserve">stessa logica </w:t>
      </w:r>
      <w:r>
        <w:rPr>
          <w:color w:val="002060"/>
          <w:sz w:val="28"/>
          <w:szCs w:val="28"/>
        </w:rPr>
        <w:t xml:space="preserve">di convergenza istituzionale appartiene </w:t>
      </w:r>
      <w:r w:rsidR="00BA52DE">
        <w:rPr>
          <w:color w:val="002060"/>
          <w:sz w:val="28"/>
          <w:szCs w:val="28"/>
        </w:rPr>
        <w:t>l’</w:t>
      </w:r>
      <w:r w:rsidR="00D74F25">
        <w:rPr>
          <w:color w:val="002060"/>
          <w:sz w:val="28"/>
          <w:szCs w:val="28"/>
        </w:rPr>
        <w:t>intervento normativo diretto a definire il perimetro dei poteri del giudice amministrativo</w:t>
      </w:r>
      <w:r>
        <w:rPr>
          <w:color w:val="002060"/>
          <w:sz w:val="28"/>
          <w:szCs w:val="28"/>
        </w:rPr>
        <w:t xml:space="preserve"> </w:t>
      </w:r>
      <w:r w:rsidR="00D74F25">
        <w:rPr>
          <w:color w:val="002060"/>
          <w:sz w:val="28"/>
          <w:szCs w:val="28"/>
        </w:rPr>
        <w:t>sugli atti del CSM</w:t>
      </w:r>
      <w:r w:rsidR="00B47F83">
        <w:rPr>
          <w:color w:val="002060"/>
          <w:sz w:val="28"/>
          <w:szCs w:val="28"/>
        </w:rPr>
        <w:t xml:space="preserve"> (art. 2 del decreto legge 24 giugno 2014 n. 90, convertito nella legge 11 agosto 2014 n. 114)</w:t>
      </w:r>
      <w:r w:rsidR="00D74F25">
        <w:rPr>
          <w:color w:val="002060"/>
          <w:sz w:val="28"/>
          <w:szCs w:val="28"/>
        </w:rPr>
        <w:t>.</w:t>
      </w:r>
    </w:p>
    <w:p w:rsidR="003D2B11" w:rsidRDefault="00991346" w:rsidP="0003267B">
      <w:pPr>
        <w:spacing w:after="0" w:line="240" w:lineRule="auto"/>
        <w:ind w:firstLine="709"/>
        <w:jc w:val="both"/>
        <w:rPr>
          <w:color w:val="002060"/>
          <w:sz w:val="28"/>
          <w:szCs w:val="28"/>
        </w:rPr>
      </w:pPr>
      <w:r>
        <w:rPr>
          <w:color w:val="002060"/>
          <w:sz w:val="28"/>
          <w:szCs w:val="28"/>
        </w:rPr>
        <w:t xml:space="preserve">Il </w:t>
      </w:r>
      <w:r w:rsidR="003D2B11">
        <w:rPr>
          <w:color w:val="002060"/>
          <w:sz w:val="28"/>
          <w:szCs w:val="28"/>
        </w:rPr>
        <w:t xml:space="preserve">risultato </w:t>
      </w:r>
      <w:r>
        <w:rPr>
          <w:color w:val="002060"/>
          <w:sz w:val="28"/>
          <w:szCs w:val="28"/>
        </w:rPr>
        <w:t xml:space="preserve">più significativo </w:t>
      </w:r>
      <w:r w:rsidR="00855DB6">
        <w:rPr>
          <w:color w:val="002060"/>
          <w:sz w:val="28"/>
          <w:szCs w:val="28"/>
        </w:rPr>
        <w:t xml:space="preserve">delle </w:t>
      </w:r>
      <w:r w:rsidR="003D2B11">
        <w:rPr>
          <w:color w:val="002060"/>
          <w:sz w:val="28"/>
          <w:szCs w:val="28"/>
        </w:rPr>
        <w:t xml:space="preserve">molteplici </w:t>
      </w:r>
      <w:r w:rsidR="00855DB6">
        <w:rPr>
          <w:color w:val="002060"/>
          <w:sz w:val="28"/>
          <w:szCs w:val="28"/>
        </w:rPr>
        <w:t xml:space="preserve">iniziative </w:t>
      </w:r>
      <w:r w:rsidR="003D2B11">
        <w:rPr>
          <w:color w:val="002060"/>
          <w:sz w:val="28"/>
          <w:szCs w:val="28"/>
        </w:rPr>
        <w:t xml:space="preserve">incoraggiate </w:t>
      </w:r>
      <w:r w:rsidR="00855DB6">
        <w:rPr>
          <w:color w:val="002060"/>
          <w:sz w:val="28"/>
          <w:szCs w:val="28"/>
        </w:rPr>
        <w:t xml:space="preserve">dalla Fondazione </w:t>
      </w:r>
      <w:proofErr w:type="spellStart"/>
      <w:r w:rsidR="00855DB6" w:rsidRPr="00855DB6">
        <w:rPr>
          <w:i/>
          <w:color w:val="002060"/>
          <w:sz w:val="28"/>
          <w:szCs w:val="28"/>
        </w:rPr>
        <w:t>Italiadecide</w:t>
      </w:r>
      <w:proofErr w:type="spellEnd"/>
      <w:r w:rsidR="00855DB6">
        <w:rPr>
          <w:color w:val="002060"/>
          <w:sz w:val="28"/>
          <w:szCs w:val="28"/>
        </w:rPr>
        <w:t xml:space="preserve"> </w:t>
      </w:r>
      <w:r w:rsidR="003D2B11">
        <w:rPr>
          <w:color w:val="002060"/>
          <w:sz w:val="28"/>
          <w:szCs w:val="28"/>
        </w:rPr>
        <w:t xml:space="preserve">consiste nello storico </w:t>
      </w:r>
      <w:r w:rsidR="003D2B11" w:rsidRPr="003D2B11">
        <w:rPr>
          <w:i/>
          <w:color w:val="002060"/>
          <w:sz w:val="28"/>
          <w:szCs w:val="28"/>
        </w:rPr>
        <w:t>Memorandum</w:t>
      </w:r>
      <w:r w:rsidR="003D2B11">
        <w:rPr>
          <w:color w:val="002060"/>
          <w:sz w:val="28"/>
          <w:szCs w:val="28"/>
        </w:rPr>
        <w:t xml:space="preserve"> del 15 maggio 2017, sottoscritto dai vertici delle giurisdizioni ordinaria, amministrativa e contabile.</w:t>
      </w:r>
    </w:p>
    <w:p w:rsidR="00991346" w:rsidRDefault="003D2B11" w:rsidP="0003267B">
      <w:pPr>
        <w:spacing w:after="0" w:line="240" w:lineRule="auto"/>
        <w:ind w:firstLine="709"/>
        <w:jc w:val="both"/>
        <w:rPr>
          <w:color w:val="002060"/>
          <w:sz w:val="28"/>
          <w:szCs w:val="28"/>
        </w:rPr>
      </w:pPr>
      <w:r>
        <w:rPr>
          <w:color w:val="002060"/>
          <w:sz w:val="28"/>
          <w:szCs w:val="28"/>
        </w:rPr>
        <w:t>L’obiettivo perseguito è quello d</w:t>
      </w:r>
      <w:r w:rsidR="00BA52DE">
        <w:rPr>
          <w:color w:val="002060"/>
          <w:sz w:val="28"/>
          <w:szCs w:val="28"/>
        </w:rPr>
        <w:t>i</w:t>
      </w:r>
      <w:r>
        <w:rPr>
          <w:color w:val="002060"/>
          <w:sz w:val="28"/>
          <w:szCs w:val="28"/>
        </w:rPr>
        <w:t xml:space="preserve"> </w:t>
      </w:r>
      <w:r w:rsidR="00BA52DE">
        <w:rPr>
          <w:color w:val="002060"/>
          <w:sz w:val="28"/>
          <w:szCs w:val="28"/>
        </w:rPr>
        <w:t xml:space="preserve">individuare efficaci </w:t>
      </w:r>
      <w:r w:rsidR="00991346">
        <w:rPr>
          <w:color w:val="002060"/>
          <w:sz w:val="28"/>
          <w:szCs w:val="28"/>
        </w:rPr>
        <w:t xml:space="preserve">mezzi </w:t>
      </w:r>
      <w:r w:rsidR="00B41642">
        <w:rPr>
          <w:color w:val="002060"/>
          <w:sz w:val="28"/>
          <w:szCs w:val="28"/>
        </w:rPr>
        <w:t xml:space="preserve">per </w:t>
      </w:r>
      <w:r w:rsidR="00991346">
        <w:rPr>
          <w:color w:val="002060"/>
          <w:sz w:val="28"/>
          <w:szCs w:val="28"/>
        </w:rPr>
        <w:t>assicurare la</w:t>
      </w:r>
      <w:r w:rsidR="00F602CF">
        <w:rPr>
          <w:color w:val="002060"/>
          <w:sz w:val="28"/>
          <w:szCs w:val="28"/>
        </w:rPr>
        <w:t xml:space="preserve"> </w:t>
      </w:r>
      <w:r w:rsidR="00991346" w:rsidRPr="00F602CF">
        <w:rPr>
          <w:i/>
          <w:color w:val="002060"/>
          <w:sz w:val="28"/>
          <w:szCs w:val="28"/>
        </w:rPr>
        <w:t>nomofilachia</w:t>
      </w:r>
      <w:r w:rsidR="00991346">
        <w:rPr>
          <w:color w:val="002060"/>
          <w:sz w:val="28"/>
          <w:szCs w:val="28"/>
        </w:rPr>
        <w:t xml:space="preserve"> complessiva dell’ordinamen</w:t>
      </w:r>
      <w:r>
        <w:rPr>
          <w:color w:val="002060"/>
          <w:sz w:val="28"/>
          <w:szCs w:val="28"/>
        </w:rPr>
        <w:t>to,</w:t>
      </w:r>
      <w:r w:rsidR="000C04FB">
        <w:rPr>
          <w:color w:val="002060"/>
          <w:sz w:val="28"/>
          <w:szCs w:val="28"/>
        </w:rPr>
        <w:t xml:space="preserve"> “</w:t>
      </w:r>
      <w:r w:rsidR="000C04FB" w:rsidRPr="000C04FB">
        <w:rPr>
          <w:i/>
          <w:color w:val="002060"/>
          <w:sz w:val="28"/>
          <w:szCs w:val="28"/>
        </w:rPr>
        <w:t>in un sistema storicamente basato sulla pluralità delle giurisdizioni</w:t>
      </w:r>
      <w:r w:rsidR="000C04FB">
        <w:rPr>
          <w:color w:val="002060"/>
          <w:sz w:val="28"/>
          <w:szCs w:val="28"/>
        </w:rPr>
        <w:t>”.</w:t>
      </w:r>
    </w:p>
    <w:p w:rsidR="00991346" w:rsidRDefault="00991346" w:rsidP="0003267B">
      <w:pPr>
        <w:spacing w:after="0" w:line="240" w:lineRule="auto"/>
        <w:ind w:firstLine="709"/>
        <w:jc w:val="both"/>
        <w:rPr>
          <w:color w:val="002060"/>
          <w:sz w:val="28"/>
          <w:szCs w:val="28"/>
        </w:rPr>
      </w:pPr>
      <w:r>
        <w:rPr>
          <w:color w:val="002060"/>
          <w:sz w:val="28"/>
          <w:szCs w:val="28"/>
        </w:rPr>
        <w:t xml:space="preserve">Tra questi </w:t>
      </w:r>
      <w:r w:rsidR="003D2B11">
        <w:rPr>
          <w:color w:val="002060"/>
          <w:sz w:val="28"/>
          <w:szCs w:val="28"/>
        </w:rPr>
        <w:t xml:space="preserve">strumenti </w:t>
      </w:r>
      <w:r w:rsidR="00B41642">
        <w:rPr>
          <w:color w:val="002060"/>
          <w:sz w:val="28"/>
          <w:szCs w:val="28"/>
        </w:rPr>
        <w:t xml:space="preserve">il </w:t>
      </w:r>
      <w:r w:rsidR="00B41642" w:rsidRPr="00B41642">
        <w:rPr>
          <w:i/>
          <w:color w:val="002060"/>
          <w:sz w:val="28"/>
          <w:szCs w:val="28"/>
        </w:rPr>
        <w:t>Memorandum</w:t>
      </w:r>
      <w:r w:rsidR="00B41642">
        <w:rPr>
          <w:color w:val="002060"/>
          <w:sz w:val="28"/>
          <w:szCs w:val="28"/>
        </w:rPr>
        <w:t xml:space="preserve"> </w:t>
      </w:r>
      <w:r>
        <w:rPr>
          <w:color w:val="002060"/>
          <w:sz w:val="28"/>
          <w:szCs w:val="28"/>
        </w:rPr>
        <w:t>indica</w:t>
      </w:r>
      <w:r w:rsidR="000C04FB">
        <w:rPr>
          <w:color w:val="002060"/>
          <w:sz w:val="28"/>
          <w:szCs w:val="28"/>
        </w:rPr>
        <w:t>, al punto 4,</w:t>
      </w:r>
      <w:r w:rsidR="003D2B11">
        <w:rPr>
          <w:color w:val="002060"/>
          <w:sz w:val="28"/>
          <w:szCs w:val="28"/>
        </w:rPr>
        <w:t xml:space="preserve"> la previsione </w:t>
      </w:r>
      <w:r w:rsidR="00A537CC">
        <w:rPr>
          <w:color w:val="002060"/>
          <w:sz w:val="28"/>
          <w:szCs w:val="28"/>
        </w:rPr>
        <w:t xml:space="preserve">di </w:t>
      </w:r>
      <w:r w:rsidR="000C04FB">
        <w:rPr>
          <w:color w:val="002060"/>
          <w:sz w:val="28"/>
          <w:szCs w:val="28"/>
        </w:rPr>
        <w:t>“</w:t>
      </w:r>
      <w:r w:rsidR="000C04FB" w:rsidRPr="000C04FB">
        <w:rPr>
          <w:i/>
          <w:color w:val="002060"/>
          <w:sz w:val="28"/>
          <w:szCs w:val="28"/>
        </w:rPr>
        <w:t xml:space="preserve">forme di integrazione degli organi collegiali di vertice con funzioni specificamente </w:t>
      </w:r>
      <w:proofErr w:type="spellStart"/>
      <w:r w:rsidR="000C04FB" w:rsidRPr="000C04FB">
        <w:rPr>
          <w:i/>
          <w:color w:val="002060"/>
          <w:sz w:val="28"/>
          <w:szCs w:val="28"/>
        </w:rPr>
        <w:t>nomofiilattiche</w:t>
      </w:r>
      <w:proofErr w:type="spellEnd"/>
      <w:r w:rsidR="000C04FB">
        <w:rPr>
          <w:color w:val="002060"/>
          <w:sz w:val="28"/>
          <w:szCs w:val="28"/>
        </w:rPr>
        <w:t>”</w:t>
      </w:r>
      <w:r w:rsidR="00400C3C">
        <w:rPr>
          <w:color w:val="002060"/>
          <w:sz w:val="28"/>
          <w:szCs w:val="28"/>
        </w:rPr>
        <w:t>, ivi comprese “</w:t>
      </w:r>
      <w:r w:rsidR="00400C3C" w:rsidRPr="00400C3C">
        <w:rPr>
          <w:i/>
          <w:color w:val="002060"/>
          <w:sz w:val="28"/>
          <w:szCs w:val="28"/>
        </w:rPr>
        <w:t>quelle attinenti alla giurisdizione</w:t>
      </w:r>
      <w:r w:rsidR="00400C3C">
        <w:rPr>
          <w:color w:val="002060"/>
          <w:sz w:val="28"/>
          <w:szCs w:val="28"/>
        </w:rPr>
        <w:t>”</w:t>
      </w:r>
      <w:r>
        <w:rPr>
          <w:color w:val="002060"/>
          <w:sz w:val="28"/>
          <w:szCs w:val="28"/>
        </w:rPr>
        <w:t>.</w:t>
      </w:r>
    </w:p>
    <w:p w:rsidR="00A537CC" w:rsidRDefault="00A537CC" w:rsidP="0003267B">
      <w:pPr>
        <w:spacing w:after="0" w:line="240" w:lineRule="auto"/>
        <w:ind w:firstLine="709"/>
        <w:jc w:val="both"/>
        <w:rPr>
          <w:color w:val="002060"/>
          <w:sz w:val="28"/>
          <w:szCs w:val="28"/>
        </w:rPr>
      </w:pPr>
      <w:r>
        <w:rPr>
          <w:color w:val="002060"/>
          <w:sz w:val="28"/>
          <w:szCs w:val="28"/>
        </w:rPr>
        <w:t xml:space="preserve">In sostanza, si ipotizza l’introduzione di una </w:t>
      </w:r>
      <w:r w:rsidRPr="00855DB6">
        <w:rPr>
          <w:i/>
          <w:color w:val="002060"/>
          <w:sz w:val="28"/>
          <w:szCs w:val="28"/>
        </w:rPr>
        <w:t>mobilità orizzontale</w:t>
      </w:r>
      <w:r>
        <w:rPr>
          <w:color w:val="002060"/>
          <w:sz w:val="28"/>
          <w:szCs w:val="28"/>
        </w:rPr>
        <w:t>, temporanea o definitiva, dei magistrati delle Sezioni Unite, dell’Adunanza Plenaria e delle Sezioni Riunte della Corte dei Conti.</w:t>
      </w:r>
    </w:p>
    <w:p w:rsidR="00A537CC" w:rsidRDefault="00A537CC" w:rsidP="0003267B">
      <w:pPr>
        <w:spacing w:after="0" w:line="240" w:lineRule="auto"/>
        <w:ind w:firstLine="709"/>
        <w:jc w:val="both"/>
        <w:rPr>
          <w:color w:val="002060"/>
          <w:sz w:val="28"/>
          <w:szCs w:val="28"/>
        </w:rPr>
      </w:pPr>
      <w:r>
        <w:rPr>
          <w:color w:val="002060"/>
          <w:sz w:val="28"/>
          <w:szCs w:val="28"/>
        </w:rPr>
        <w:t xml:space="preserve">Il </w:t>
      </w:r>
      <w:r w:rsidRPr="00A537CC">
        <w:rPr>
          <w:i/>
          <w:color w:val="002060"/>
          <w:sz w:val="28"/>
          <w:szCs w:val="28"/>
        </w:rPr>
        <w:t>Memorandum</w:t>
      </w:r>
      <w:r>
        <w:rPr>
          <w:color w:val="002060"/>
          <w:sz w:val="28"/>
          <w:szCs w:val="28"/>
        </w:rPr>
        <w:t xml:space="preserve"> ha ricevuto, nel suo insieme, un’accoglienza largamente favorevole. Tuttavia, i magistrati ordinari hanno espresso un avviso recisamente contrario all’ipotesi </w:t>
      </w:r>
      <w:r w:rsidR="00B41642">
        <w:rPr>
          <w:color w:val="002060"/>
          <w:sz w:val="28"/>
          <w:szCs w:val="28"/>
        </w:rPr>
        <w:t xml:space="preserve">specifica </w:t>
      </w:r>
      <w:r>
        <w:rPr>
          <w:color w:val="002060"/>
          <w:sz w:val="28"/>
          <w:szCs w:val="28"/>
        </w:rPr>
        <w:t>della mobilità tra le giurisdizioni. Il dissenso è correlato ad obiezioni di carattere formale (la Costituzione vigente non consentirebbe il passaggio da un plesso giurisdizionale ad altro) e a considerazioni di natura sostanziale (non sarebbe opportun</w:t>
      </w:r>
      <w:r w:rsidR="00F95ADA">
        <w:rPr>
          <w:color w:val="002060"/>
          <w:sz w:val="28"/>
          <w:szCs w:val="28"/>
        </w:rPr>
        <w:t>o</w:t>
      </w:r>
      <w:r>
        <w:rPr>
          <w:color w:val="002060"/>
          <w:sz w:val="28"/>
          <w:szCs w:val="28"/>
        </w:rPr>
        <w:t xml:space="preserve"> mutare la composizione delle Sezioni Unite della Cassazione</w:t>
      </w:r>
      <w:r w:rsidR="00F95ADA">
        <w:rPr>
          <w:color w:val="002060"/>
          <w:sz w:val="28"/>
          <w:szCs w:val="28"/>
        </w:rPr>
        <w:t>, mediante l’innesto</w:t>
      </w:r>
      <w:r w:rsidR="00D94EBF">
        <w:rPr>
          <w:color w:val="002060"/>
          <w:sz w:val="28"/>
          <w:szCs w:val="28"/>
        </w:rPr>
        <w:t xml:space="preserve"> di magistrati provenienti dalle giurisdizioni amministrative e contabili</w:t>
      </w:r>
      <w:r>
        <w:rPr>
          <w:color w:val="002060"/>
          <w:sz w:val="28"/>
          <w:szCs w:val="28"/>
        </w:rPr>
        <w:t>).</w:t>
      </w:r>
    </w:p>
    <w:p w:rsidR="00F95ADA" w:rsidRDefault="00F95ADA" w:rsidP="0003267B">
      <w:pPr>
        <w:spacing w:after="0" w:line="240" w:lineRule="auto"/>
        <w:ind w:firstLine="709"/>
        <w:jc w:val="both"/>
        <w:rPr>
          <w:color w:val="002060"/>
          <w:sz w:val="28"/>
          <w:szCs w:val="28"/>
        </w:rPr>
      </w:pPr>
    </w:p>
    <w:p w:rsidR="00991346" w:rsidRPr="00AA3C54" w:rsidRDefault="00991346" w:rsidP="00991346">
      <w:pPr>
        <w:pStyle w:val="Paragrafoelenco"/>
        <w:numPr>
          <w:ilvl w:val="0"/>
          <w:numId w:val="12"/>
        </w:numPr>
        <w:spacing w:after="0" w:line="240" w:lineRule="auto"/>
        <w:ind w:left="0" w:firstLine="709"/>
        <w:jc w:val="both"/>
        <w:rPr>
          <w:b/>
          <w:smallCaps/>
          <w:color w:val="002060"/>
          <w:sz w:val="28"/>
          <w:szCs w:val="28"/>
        </w:rPr>
      </w:pPr>
      <w:r>
        <w:rPr>
          <w:b/>
          <w:smallCaps/>
          <w:color w:val="002060"/>
          <w:sz w:val="28"/>
          <w:szCs w:val="28"/>
        </w:rPr>
        <w:t>L’iniziativa parlamentare</w:t>
      </w:r>
      <w:r w:rsidR="003C5ECE">
        <w:rPr>
          <w:b/>
          <w:smallCaps/>
          <w:color w:val="002060"/>
          <w:sz w:val="28"/>
          <w:szCs w:val="28"/>
        </w:rPr>
        <w:t xml:space="preserve"> del </w:t>
      </w:r>
      <w:proofErr w:type="spellStart"/>
      <w:r w:rsidR="003C5ECE">
        <w:rPr>
          <w:b/>
          <w:smallCaps/>
          <w:color w:val="002060"/>
          <w:sz w:val="28"/>
          <w:szCs w:val="28"/>
        </w:rPr>
        <w:t>ddl</w:t>
      </w:r>
      <w:proofErr w:type="spellEnd"/>
      <w:r w:rsidR="003C5ECE">
        <w:rPr>
          <w:b/>
          <w:smallCaps/>
          <w:color w:val="002060"/>
          <w:sz w:val="28"/>
          <w:szCs w:val="28"/>
        </w:rPr>
        <w:t xml:space="preserve"> </w:t>
      </w:r>
      <w:r w:rsidR="0021472A">
        <w:rPr>
          <w:b/>
          <w:smallCaps/>
          <w:color w:val="002060"/>
          <w:sz w:val="28"/>
          <w:szCs w:val="28"/>
        </w:rPr>
        <w:t>AC-649</w:t>
      </w:r>
      <w:r w:rsidR="00400C3C">
        <w:rPr>
          <w:b/>
          <w:smallCaps/>
          <w:color w:val="002060"/>
          <w:sz w:val="28"/>
          <w:szCs w:val="28"/>
        </w:rPr>
        <w:t>, presentata il 22 maggio 2018</w:t>
      </w:r>
      <w:r w:rsidR="003C5ECE">
        <w:rPr>
          <w:b/>
          <w:smallCaps/>
          <w:color w:val="002060"/>
          <w:sz w:val="28"/>
          <w:szCs w:val="28"/>
        </w:rPr>
        <w:t xml:space="preserve">: il </w:t>
      </w:r>
      <w:r w:rsidR="003C5ECE" w:rsidRPr="003C5ECE">
        <w:rPr>
          <w:b/>
          <w:i/>
          <w:smallCaps/>
          <w:color w:val="002060"/>
          <w:sz w:val="28"/>
          <w:szCs w:val="28"/>
        </w:rPr>
        <w:t>Tribunale dei Conflitti</w:t>
      </w:r>
      <w:r w:rsidR="00F95ADA">
        <w:rPr>
          <w:b/>
          <w:i/>
          <w:smallCaps/>
          <w:color w:val="002060"/>
          <w:sz w:val="28"/>
          <w:szCs w:val="28"/>
        </w:rPr>
        <w:t xml:space="preserve"> presso la Cassazione</w:t>
      </w:r>
      <w:r>
        <w:rPr>
          <w:b/>
          <w:smallCaps/>
          <w:color w:val="002060"/>
          <w:sz w:val="28"/>
          <w:szCs w:val="28"/>
        </w:rPr>
        <w:t>.</w:t>
      </w:r>
    </w:p>
    <w:p w:rsidR="00991346" w:rsidRDefault="00BA52DE" w:rsidP="00991346">
      <w:pPr>
        <w:spacing w:after="0" w:line="240" w:lineRule="auto"/>
        <w:ind w:firstLine="709"/>
        <w:jc w:val="both"/>
        <w:rPr>
          <w:color w:val="002060"/>
          <w:sz w:val="28"/>
          <w:szCs w:val="28"/>
        </w:rPr>
      </w:pPr>
      <w:r>
        <w:rPr>
          <w:color w:val="002060"/>
          <w:sz w:val="28"/>
          <w:szCs w:val="28"/>
        </w:rPr>
        <w:t xml:space="preserve">Alcune </w:t>
      </w:r>
      <w:r w:rsidR="00855DB6">
        <w:rPr>
          <w:color w:val="002060"/>
          <w:sz w:val="28"/>
          <w:szCs w:val="28"/>
        </w:rPr>
        <w:t xml:space="preserve">delle </w:t>
      </w:r>
      <w:r w:rsidR="00991346">
        <w:rPr>
          <w:color w:val="002060"/>
          <w:sz w:val="28"/>
          <w:szCs w:val="28"/>
        </w:rPr>
        <w:t>idee</w:t>
      </w:r>
      <w:r w:rsidR="003C5ECE">
        <w:rPr>
          <w:color w:val="002060"/>
          <w:sz w:val="28"/>
          <w:szCs w:val="28"/>
        </w:rPr>
        <w:t xml:space="preserve"> centrali</w:t>
      </w:r>
      <w:r w:rsidR="00F86B85">
        <w:rPr>
          <w:color w:val="002060"/>
          <w:sz w:val="28"/>
          <w:szCs w:val="28"/>
        </w:rPr>
        <w:t xml:space="preserve"> del </w:t>
      </w:r>
      <w:r w:rsidR="00F86B85" w:rsidRPr="00855DB6">
        <w:rPr>
          <w:i/>
          <w:color w:val="002060"/>
          <w:sz w:val="28"/>
          <w:szCs w:val="28"/>
        </w:rPr>
        <w:t>Memorandum</w:t>
      </w:r>
      <w:r w:rsidR="00991346">
        <w:rPr>
          <w:color w:val="002060"/>
          <w:sz w:val="28"/>
          <w:szCs w:val="28"/>
        </w:rPr>
        <w:t xml:space="preserve"> </w:t>
      </w:r>
      <w:r w:rsidR="00855DB6">
        <w:rPr>
          <w:color w:val="002060"/>
          <w:sz w:val="28"/>
          <w:szCs w:val="28"/>
        </w:rPr>
        <w:t xml:space="preserve">(in particolare quella esposta al punto 4) </w:t>
      </w:r>
      <w:r w:rsidR="00991346">
        <w:rPr>
          <w:color w:val="002060"/>
          <w:sz w:val="28"/>
          <w:szCs w:val="28"/>
        </w:rPr>
        <w:t>sono state recepite</w:t>
      </w:r>
      <w:r w:rsidR="003C5ECE">
        <w:rPr>
          <w:color w:val="002060"/>
          <w:sz w:val="28"/>
          <w:szCs w:val="28"/>
        </w:rPr>
        <w:t xml:space="preserve"> e sviluppate</w:t>
      </w:r>
      <w:r w:rsidR="00855DB6">
        <w:rPr>
          <w:color w:val="002060"/>
          <w:sz w:val="28"/>
          <w:szCs w:val="28"/>
        </w:rPr>
        <w:t xml:space="preserve"> in sede parlamentare</w:t>
      </w:r>
      <w:r w:rsidR="00991346">
        <w:rPr>
          <w:color w:val="002060"/>
          <w:sz w:val="28"/>
          <w:szCs w:val="28"/>
        </w:rPr>
        <w:t xml:space="preserve"> nel </w:t>
      </w:r>
      <w:proofErr w:type="spellStart"/>
      <w:r w:rsidR="00991346" w:rsidRPr="003C5ECE">
        <w:rPr>
          <w:i/>
          <w:color w:val="002060"/>
          <w:sz w:val="28"/>
          <w:szCs w:val="28"/>
        </w:rPr>
        <w:t>ddl</w:t>
      </w:r>
      <w:proofErr w:type="spellEnd"/>
      <w:r w:rsidR="00C84C72">
        <w:rPr>
          <w:i/>
          <w:color w:val="002060"/>
          <w:sz w:val="28"/>
          <w:szCs w:val="28"/>
        </w:rPr>
        <w:t xml:space="preserve"> </w:t>
      </w:r>
      <w:r w:rsidR="00C84C72" w:rsidRPr="00C84C72">
        <w:rPr>
          <w:b/>
          <w:i/>
          <w:color w:val="002060"/>
          <w:sz w:val="28"/>
          <w:szCs w:val="28"/>
        </w:rPr>
        <w:t>(AC-649)</w:t>
      </w:r>
      <w:r w:rsidR="00C84C72">
        <w:rPr>
          <w:i/>
          <w:color w:val="002060"/>
          <w:sz w:val="28"/>
          <w:szCs w:val="28"/>
        </w:rPr>
        <w:t xml:space="preserve">, </w:t>
      </w:r>
      <w:r w:rsidR="00C84C72">
        <w:rPr>
          <w:color w:val="002060"/>
          <w:sz w:val="28"/>
          <w:szCs w:val="28"/>
        </w:rPr>
        <w:t xml:space="preserve">presentato dall’On. </w:t>
      </w:r>
      <w:proofErr w:type="spellStart"/>
      <w:r w:rsidR="00991346" w:rsidRPr="003C5ECE">
        <w:rPr>
          <w:i/>
          <w:color w:val="002060"/>
          <w:sz w:val="28"/>
          <w:szCs w:val="28"/>
        </w:rPr>
        <w:t>Bartolozzi</w:t>
      </w:r>
      <w:proofErr w:type="spellEnd"/>
      <w:r w:rsidR="00C84C72">
        <w:rPr>
          <w:color w:val="002060"/>
          <w:sz w:val="28"/>
          <w:szCs w:val="28"/>
        </w:rPr>
        <w:t xml:space="preserve"> e da altri deputati</w:t>
      </w:r>
      <w:r w:rsidR="00F95ADA">
        <w:rPr>
          <w:color w:val="002060"/>
          <w:sz w:val="28"/>
          <w:szCs w:val="28"/>
        </w:rPr>
        <w:t>,</w:t>
      </w:r>
      <w:r w:rsidR="00400C3C">
        <w:rPr>
          <w:color w:val="002060"/>
          <w:sz w:val="28"/>
          <w:szCs w:val="28"/>
        </w:rPr>
        <w:t xml:space="preserve"> recante “</w:t>
      </w:r>
      <w:r w:rsidR="00400C3C" w:rsidRPr="00400C3C">
        <w:rPr>
          <w:i/>
          <w:color w:val="002060"/>
          <w:sz w:val="28"/>
          <w:szCs w:val="28"/>
        </w:rPr>
        <w:t>Delega al Governo per l’istituzione del Tribunale superiore dei conflitti presso la Corte di cassazione</w:t>
      </w:r>
      <w:r w:rsidR="00400C3C">
        <w:rPr>
          <w:color w:val="002060"/>
          <w:sz w:val="28"/>
          <w:szCs w:val="28"/>
        </w:rPr>
        <w:t>”</w:t>
      </w:r>
      <w:r w:rsidR="00991346">
        <w:rPr>
          <w:color w:val="002060"/>
          <w:sz w:val="28"/>
          <w:szCs w:val="28"/>
        </w:rPr>
        <w:t>.</w:t>
      </w:r>
    </w:p>
    <w:p w:rsidR="00991346" w:rsidRDefault="00991346" w:rsidP="00991346">
      <w:pPr>
        <w:spacing w:after="0" w:line="240" w:lineRule="auto"/>
        <w:ind w:firstLine="709"/>
        <w:jc w:val="both"/>
        <w:rPr>
          <w:color w:val="002060"/>
          <w:sz w:val="28"/>
          <w:szCs w:val="28"/>
        </w:rPr>
      </w:pPr>
      <w:r>
        <w:rPr>
          <w:color w:val="002060"/>
          <w:sz w:val="28"/>
          <w:szCs w:val="28"/>
        </w:rPr>
        <w:t>Lo schema ipotizza la creazione di un “</w:t>
      </w:r>
      <w:r w:rsidRPr="00F86B85">
        <w:rPr>
          <w:i/>
          <w:color w:val="002060"/>
          <w:sz w:val="28"/>
          <w:szCs w:val="28"/>
        </w:rPr>
        <w:t>Tribunale dei conflitti</w:t>
      </w:r>
      <w:r>
        <w:rPr>
          <w:color w:val="002060"/>
          <w:sz w:val="28"/>
          <w:szCs w:val="28"/>
        </w:rPr>
        <w:t>”</w:t>
      </w:r>
      <w:r w:rsidR="00751537">
        <w:rPr>
          <w:color w:val="002060"/>
          <w:sz w:val="28"/>
          <w:szCs w:val="28"/>
        </w:rPr>
        <w:t xml:space="preserve">, </w:t>
      </w:r>
      <w:r w:rsidR="00855DB6">
        <w:rPr>
          <w:color w:val="002060"/>
          <w:sz w:val="28"/>
          <w:szCs w:val="28"/>
        </w:rPr>
        <w:t xml:space="preserve">presso la </w:t>
      </w:r>
      <w:r w:rsidR="00290227">
        <w:rPr>
          <w:color w:val="002060"/>
          <w:sz w:val="28"/>
          <w:szCs w:val="28"/>
        </w:rPr>
        <w:t xml:space="preserve">Corte di </w:t>
      </w:r>
      <w:r w:rsidR="00855DB6">
        <w:rPr>
          <w:color w:val="002060"/>
          <w:sz w:val="28"/>
          <w:szCs w:val="28"/>
        </w:rPr>
        <w:t xml:space="preserve">Cassazione, </w:t>
      </w:r>
      <w:r w:rsidR="00BA52DE">
        <w:rPr>
          <w:color w:val="002060"/>
          <w:sz w:val="28"/>
          <w:szCs w:val="28"/>
        </w:rPr>
        <w:t>realizzato mediante l’</w:t>
      </w:r>
      <w:r w:rsidR="00751537">
        <w:rPr>
          <w:color w:val="002060"/>
          <w:sz w:val="28"/>
          <w:szCs w:val="28"/>
        </w:rPr>
        <w:t>integrazione della composizione delle Sezioni Unite.</w:t>
      </w:r>
    </w:p>
    <w:p w:rsidR="00BA52DE" w:rsidRDefault="00290227" w:rsidP="00991346">
      <w:pPr>
        <w:spacing w:after="0" w:line="240" w:lineRule="auto"/>
        <w:ind w:firstLine="709"/>
        <w:jc w:val="both"/>
        <w:rPr>
          <w:color w:val="002060"/>
          <w:sz w:val="28"/>
          <w:szCs w:val="28"/>
        </w:rPr>
      </w:pPr>
      <w:r>
        <w:rPr>
          <w:color w:val="002060"/>
          <w:sz w:val="28"/>
          <w:szCs w:val="28"/>
        </w:rPr>
        <w:t>Come era prevedibile, nel corso delle a</w:t>
      </w:r>
      <w:r w:rsidR="00751537">
        <w:rPr>
          <w:color w:val="002060"/>
          <w:sz w:val="28"/>
          <w:szCs w:val="28"/>
        </w:rPr>
        <w:t>udizioni dinanzi alla Commissione Giustizia</w:t>
      </w:r>
      <w:r w:rsidR="00D94EBF">
        <w:rPr>
          <w:color w:val="002060"/>
          <w:sz w:val="28"/>
          <w:szCs w:val="28"/>
        </w:rPr>
        <w:t xml:space="preserve"> della Camera</w:t>
      </w:r>
      <w:r w:rsidR="00751537">
        <w:rPr>
          <w:color w:val="002060"/>
          <w:sz w:val="28"/>
          <w:szCs w:val="28"/>
        </w:rPr>
        <w:t xml:space="preserve">, i rappresentanti della magistratura ordinaria hanno manifestato </w:t>
      </w:r>
      <w:r>
        <w:rPr>
          <w:color w:val="002060"/>
          <w:sz w:val="28"/>
          <w:szCs w:val="28"/>
        </w:rPr>
        <w:t xml:space="preserve">il loro </w:t>
      </w:r>
      <w:r w:rsidR="00D94EBF">
        <w:rPr>
          <w:color w:val="002060"/>
          <w:sz w:val="28"/>
          <w:szCs w:val="28"/>
        </w:rPr>
        <w:t>ferm</w:t>
      </w:r>
      <w:r w:rsidR="00751537">
        <w:rPr>
          <w:color w:val="002060"/>
          <w:sz w:val="28"/>
          <w:szCs w:val="28"/>
        </w:rPr>
        <w:t>o dissenso</w:t>
      </w:r>
      <w:r w:rsidR="003C5ECE">
        <w:rPr>
          <w:color w:val="002060"/>
          <w:sz w:val="28"/>
          <w:szCs w:val="28"/>
        </w:rPr>
        <w:t xml:space="preserve">, in coerenza con le posizioni già espresse sul </w:t>
      </w:r>
      <w:r w:rsidR="00B41642">
        <w:rPr>
          <w:color w:val="002060"/>
          <w:sz w:val="28"/>
          <w:szCs w:val="28"/>
        </w:rPr>
        <w:t xml:space="preserve">punto 4) del </w:t>
      </w:r>
      <w:r w:rsidR="003C5ECE" w:rsidRPr="003C5ECE">
        <w:rPr>
          <w:i/>
          <w:color w:val="002060"/>
          <w:sz w:val="28"/>
          <w:szCs w:val="28"/>
        </w:rPr>
        <w:t>Memorandum</w:t>
      </w:r>
      <w:r w:rsidR="00BA52DE">
        <w:rPr>
          <w:color w:val="002060"/>
          <w:sz w:val="28"/>
          <w:szCs w:val="28"/>
        </w:rPr>
        <w:t>.</w:t>
      </w:r>
    </w:p>
    <w:p w:rsidR="00751537" w:rsidRDefault="00855DB6" w:rsidP="00991346">
      <w:pPr>
        <w:spacing w:after="0" w:line="240" w:lineRule="auto"/>
        <w:ind w:firstLine="709"/>
        <w:jc w:val="both"/>
        <w:rPr>
          <w:color w:val="002060"/>
          <w:sz w:val="28"/>
          <w:szCs w:val="28"/>
        </w:rPr>
      </w:pPr>
      <w:r>
        <w:rPr>
          <w:color w:val="002060"/>
          <w:sz w:val="28"/>
          <w:szCs w:val="28"/>
        </w:rPr>
        <w:t>La formulazione linguistica prescelta per intitolare l’iniziativa parlamentare</w:t>
      </w:r>
      <w:r w:rsidR="00D94EBF">
        <w:rPr>
          <w:color w:val="002060"/>
          <w:sz w:val="28"/>
          <w:szCs w:val="28"/>
        </w:rPr>
        <w:t xml:space="preserve"> pot</w:t>
      </w:r>
      <w:r w:rsidR="00B41642">
        <w:rPr>
          <w:color w:val="002060"/>
          <w:sz w:val="28"/>
          <w:szCs w:val="28"/>
        </w:rPr>
        <w:t>rebbe</w:t>
      </w:r>
      <w:r>
        <w:rPr>
          <w:color w:val="002060"/>
          <w:sz w:val="28"/>
          <w:szCs w:val="28"/>
        </w:rPr>
        <w:t xml:space="preserve"> alimenta</w:t>
      </w:r>
      <w:r w:rsidR="00290227">
        <w:rPr>
          <w:color w:val="002060"/>
          <w:sz w:val="28"/>
          <w:szCs w:val="28"/>
        </w:rPr>
        <w:t>re</w:t>
      </w:r>
      <w:r>
        <w:rPr>
          <w:color w:val="002060"/>
          <w:sz w:val="28"/>
          <w:szCs w:val="28"/>
        </w:rPr>
        <w:t xml:space="preserve"> il dubbio che il nuovo organo costituisca un giudice speciale</w:t>
      </w:r>
      <w:r w:rsidR="003B6E4E">
        <w:rPr>
          <w:color w:val="002060"/>
          <w:sz w:val="28"/>
          <w:szCs w:val="28"/>
        </w:rPr>
        <w:t xml:space="preserve">, la cui </w:t>
      </w:r>
      <w:r w:rsidR="00D94EBF">
        <w:rPr>
          <w:color w:val="002060"/>
          <w:sz w:val="28"/>
          <w:szCs w:val="28"/>
        </w:rPr>
        <w:t xml:space="preserve">introduzione </w:t>
      </w:r>
      <w:r w:rsidR="00B41642">
        <w:rPr>
          <w:color w:val="002060"/>
          <w:sz w:val="28"/>
          <w:szCs w:val="28"/>
        </w:rPr>
        <w:t>sarebbe realizzabile</w:t>
      </w:r>
      <w:r w:rsidR="003B6E4E">
        <w:rPr>
          <w:color w:val="002060"/>
          <w:sz w:val="28"/>
          <w:szCs w:val="28"/>
        </w:rPr>
        <w:t xml:space="preserve"> </w:t>
      </w:r>
      <w:r w:rsidR="00CB7197">
        <w:rPr>
          <w:color w:val="002060"/>
          <w:sz w:val="28"/>
          <w:szCs w:val="28"/>
        </w:rPr>
        <w:t xml:space="preserve">solo </w:t>
      </w:r>
      <w:r w:rsidR="003B6E4E">
        <w:rPr>
          <w:color w:val="002060"/>
          <w:sz w:val="28"/>
          <w:szCs w:val="28"/>
        </w:rPr>
        <w:t>con legge costituzionale.</w:t>
      </w:r>
    </w:p>
    <w:p w:rsidR="003B6E4E" w:rsidRDefault="003B6E4E" w:rsidP="00991346">
      <w:pPr>
        <w:spacing w:after="0" w:line="240" w:lineRule="auto"/>
        <w:ind w:firstLine="709"/>
        <w:jc w:val="both"/>
        <w:rPr>
          <w:color w:val="002060"/>
          <w:sz w:val="28"/>
          <w:szCs w:val="28"/>
        </w:rPr>
      </w:pPr>
      <w:r>
        <w:rPr>
          <w:color w:val="002060"/>
          <w:sz w:val="28"/>
          <w:szCs w:val="28"/>
        </w:rPr>
        <w:t>Su</w:t>
      </w:r>
      <w:r w:rsidR="00290227">
        <w:rPr>
          <w:color w:val="002060"/>
          <w:sz w:val="28"/>
          <w:szCs w:val="28"/>
        </w:rPr>
        <w:t>lla stessa</w:t>
      </w:r>
      <w:r>
        <w:rPr>
          <w:color w:val="002060"/>
          <w:sz w:val="28"/>
          <w:szCs w:val="28"/>
        </w:rPr>
        <w:t xml:space="preserve"> linea </w:t>
      </w:r>
      <w:r w:rsidR="00BA52DE">
        <w:rPr>
          <w:color w:val="002060"/>
          <w:sz w:val="28"/>
          <w:szCs w:val="28"/>
        </w:rPr>
        <w:t xml:space="preserve">critica </w:t>
      </w:r>
      <w:r>
        <w:rPr>
          <w:color w:val="002060"/>
          <w:sz w:val="28"/>
          <w:szCs w:val="28"/>
        </w:rPr>
        <w:t xml:space="preserve">si </w:t>
      </w:r>
      <w:r w:rsidR="00290227">
        <w:rPr>
          <w:color w:val="002060"/>
          <w:sz w:val="28"/>
          <w:szCs w:val="28"/>
        </w:rPr>
        <w:t xml:space="preserve">è </w:t>
      </w:r>
      <w:r>
        <w:rPr>
          <w:color w:val="002060"/>
          <w:sz w:val="28"/>
          <w:szCs w:val="28"/>
        </w:rPr>
        <w:t>po</w:t>
      </w:r>
      <w:r w:rsidR="00290227">
        <w:rPr>
          <w:color w:val="002060"/>
          <w:sz w:val="28"/>
          <w:szCs w:val="28"/>
        </w:rPr>
        <w:t>sto</w:t>
      </w:r>
      <w:r>
        <w:rPr>
          <w:color w:val="002060"/>
          <w:sz w:val="28"/>
          <w:szCs w:val="28"/>
        </w:rPr>
        <w:t xml:space="preserve">, poi, il CSM, esprimendo una pregiudiziale contrarietà </w:t>
      </w:r>
      <w:r w:rsidR="00BA52DE">
        <w:rPr>
          <w:color w:val="002060"/>
          <w:sz w:val="28"/>
          <w:szCs w:val="28"/>
        </w:rPr>
        <w:t xml:space="preserve">al progetto </w:t>
      </w:r>
      <w:r w:rsidR="00CF255F">
        <w:rPr>
          <w:color w:val="002060"/>
          <w:sz w:val="28"/>
          <w:szCs w:val="28"/>
        </w:rPr>
        <w:t>(delibera del 15 maggio 2019)</w:t>
      </w:r>
      <w:r>
        <w:rPr>
          <w:color w:val="002060"/>
          <w:sz w:val="28"/>
          <w:szCs w:val="28"/>
        </w:rPr>
        <w:t>.</w:t>
      </w:r>
    </w:p>
    <w:p w:rsidR="00751537" w:rsidRDefault="00CB7197" w:rsidP="00991346">
      <w:pPr>
        <w:spacing w:after="0" w:line="240" w:lineRule="auto"/>
        <w:ind w:firstLine="709"/>
        <w:jc w:val="both"/>
        <w:rPr>
          <w:color w:val="002060"/>
          <w:sz w:val="28"/>
          <w:szCs w:val="28"/>
        </w:rPr>
      </w:pPr>
      <w:r>
        <w:rPr>
          <w:color w:val="002060"/>
          <w:sz w:val="28"/>
          <w:szCs w:val="28"/>
        </w:rPr>
        <w:t>A fronte di queste obiezioni radicali, l</w:t>
      </w:r>
      <w:r w:rsidR="00751537">
        <w:rPr>
          <w:color w:val="002060"/>
          <w:sz w:val="28"/>
          <w:szCs w:val="28"/>
        </w:rPr>
        <w:t xml:space="preserve">’iter del </w:t>
      </w:r>
      <w:r w:rsidR="00EC0F29">
        <w:rPr>
          <w:color w:val="002060"/>
          <w:sz w:val="28"/>
          <w:szCs w:val="28"/>
        </w:rPr>
        <w:t xml:space="preserve">disegno di legge </w:t>
      </w:r>
      <w:r w:rsidR="00751537">
        <w:rPr>
          <w:color w:val="002060"/>
          <w:sz w:val="28"/>
          <w:szCs w:val="28"/>
        </w:rPr>
        <w:t>risulta al momento fermo</w:t>
      </w:r>
      <w:r w:rsidR="003B6E4E">
        <w:rPr>
          <w:color w:val="002060"/>
          <w:sz w:val="28"/>
          <w:szCs w:val="28"/>
        </w:rPr>
        <w:t xml:space="preserve"> e non </w:t>
      </w:r>
      <w:r w:rsidR="00EC0F29">
        <w:rPr>
          <w:color w:val="002060"/>
          <w:sz w:val="28"/>
          <w:szCs w:val="28"/>
        </w:rPr>
        <w:t xml:space="preserve">ne </w:t>
      </w:r>
      <w:r w:rsidR="003B6E4E">
        <w:rPr>
          <w:color w:val="002060"/>
          <w:sz w:val="28"/>
          <w:szCs w:val="28"/>
        </w:rPr>
        <w:t xml:space="preserve">pare imminente </w:t>
      </w:r>
      <w:r w:rsidR="00EC0F29">
        <w:rPr>
          <w:color w:val="002060"/>
          <w:sz w:val="28"/>
          <w:szCs w:val="28"/>
        </w:rPr>
        <w:t>l</w:t>
      </w:r>
      <w:r w:rsidR="003B6E4E">
        <w:rPr>
          <w:color w:val="002060"/>
          <w:sz w:val="28"/>
          <w:szCs w:val="28"/>
        </w:rPr>
        <w:t>a riattivazione</w:t>
      </w:r>
      <w:r w:rsidR="00751537">
        <w:rPr>
          <w:color w:val="002060"/>
          <w:sz w:val="28"/>
          <w:szCs w:val="28"/>
        </w:rPr>
        <w:t>.</w:t>
      </w:r>
    </w:p>
    <w:p w:rsidR="00991346" w:rsidRDefault="003C5ECE" w:rsidP="0003267B">
      <w:pPr>
        <w:spacing w:after="0" w:line="240" w:lineRule="auto"/>
        <w:ind w:firstLine="709"/>
        <w:jc w:val="both"/>
        <w:rPr>
          <w:color w:val="002060"/>
          <w:sz w:val="28"/>
          <w:szCs w:val="28"/>
        </w:rPr>
      </w:pPr>
      <w:r>
        <w:rPr>
          <w:color w:val="002060"/>
          <w:sz w:val="28"/>
          <w:szCs w:val="28"/>
        </w:rPr>
        <w:t xml:space="preserve">In una prospettiva dal respiro più largo non </w:t>
      </w:r>
      <w:r w:rsidR="00751537">
        <w:rPr>
          <w:color w:val="002060"/>
          <w:sz w:val="28"/>
          <w:szCs w:val="28"/>
        </w:rPr>
        <w:t xml:space="preserve">va trascurato, tuttavia, che, senza </w:t>
      </w:r>
      <w:r w:rsidR="00EC0F29">
        <w:rPr>
          <w:color w:val="002060"/>
          <w:sz w:val="28"/>
          <w:szCs w:val="28"/>
        </w:rPr>
        <w:t xml:space="preserve">ancora </w:t>
      </w:r>
      <w:r w:rsidR="00751537">
        <w:rPr>
          <w:color w:val="002060"/>
          <w:sz w:val="28"/>
          <w:szCs w:val="28"/>
        </w:rPr>
        <w:t xml:space="preserve">tradursi in specifici articolati, l’idea </w:t>
      </w:r>
      <w:r w:rsidR="00EC0F29">
        <w:rPr>
          <w:color w:val="002060"/>
          <w:sz w:val="28"/>
          <w:szCs w:val="28"/>
        </w:rPr>
        <w:t xml:space="preserve">generale </w:t>
      </w:r>
      <w:r w:rsidR="00751537">
        <w:rPr>
          <w:color w:val="002060"/>
          <w:sz w:val="28"/>
          <w:szCs w:val="28"/>
        </w:rPr>
        <w:t xml:space="preserve">dell’istituzione di un’Alta Corte è </w:t>
      </w:r>
      <w:r w:rsidR="00F86B85">
        <w:rPr>
          <w:color w:val="002060"/>
          <w:sz w:val="28"/>
          <w:szCs w:val="28"/>
        </w:rPr>
        <w:t xml:space="preserve">ora </w:t>
      </w:r>
      <w:r w:rsidR="00751537">
        <w:rPr>
          <w:color w:val="002060"/>
          <w:sz w:val="28"/>
          <w:szCs w:val="28"/>
        </w:rPr>
        <w:t>presente</w:t>
      </w:r>
      <w:r>
        <w:rPr>
          <w:color w:val="002060"/>
          <w:sz w:val="28"/>
          <w:szCs w:val="28"/>
        </w:rPr>
        <w:t>, esplicitamente,</w:t>
      </w:r>
      <w:r w:rsidR="00751537">
        <w:rPr>
          <w:color w:val="002060"/>
          <w:sz w:val="28"/>
          <w:szCs w:val="28"/>
        </w:rPr>
        <w:t xml:space="preserve"> nel programma di alcune forze politiche.</w:t>
      </w:r>
    </w:p>
    <w:p w:rsidR="0003267B" w:rsidRDefault="0003267B" w:rsidP="0003267B">
      <w:pPr>
        <w:spacing w:after="0" w:line="240" w:lineRule="auto"/>
        <w:ind w:firstLine="709"/>
        <w:jc w:val="both"/>
        <w:rPr>
          <w:color w:val="002060"/>
          <w:sz w:val="28"/>
          <w:szCs w:val="28"/>
        </w:rPr>
      </w:pPr>
    </w:p>
    <w:p w:rsidR="0003267B" w:rsidRPr="00AA3C54" w:rsidRDefault="00350C32" w:rsidP="0003267B">
      <w:pPr>
        <w:pStyle w:val="Paragrafoelenco"/>
        <w:numPr>
          <w:ilvl w:val="0"/>
          <w:numId w:val="12"/>
        </w:numPr>
        <w:spacing w:after="0" w:line="240" w:lineRule="auto"/>
        <w:ind w:left="0" w:firstLine="709"/>
        <w:jc w:val="both"/>
        <w:rPr>
          <w:b/>
          <w:smallCaps/>
          <w:color w:val="002060"/>
          <w:sz w:val="28"/>
          <w:szCs w:val="28"/>
        </w:rPr>
      </w:pPr>
      <w:r>
        <w:rPr>
          <w:b/>
          <w:smallCaps/>
          <w:color w:val="002060"/>
          <w:sz w:val="28"/>
          <w:szCs w:val="28"/>
        </w:rPr>
        <w:t xml:space="preserve">Il documento </w:t>
      </w:r>
      <w:r w:rsidR="00EC0F29">
        <w:rPr>
          <w:b/>
          <w:smallCaps/>
          <w:color w:val="002060"/>
          <w:sz w:val="28"/>
          <w:szCs w:val="28"/>
        </w:rPr>
        <w:t>de</w:t>
      </w:r>
      <w:r>
        <w:rPr>
          <w:b/>
          <w:smallCaps/>
          <w:color w:val="002060"/>
          <w:sz w:val="28"/>
          <w:szCs w:val="28"/>
        </w:rPr>
        <w:t>l</w:t>
      </w:r>
      <w:r w:rsidR="003B6E4E">
        <w:rPr>
          <w:b/>
          <w:smallCaps/>
          <w:color w:val="002060"/>
          <w:sz w:val="28"/>
          <w:szCs w:val="28"/>
        </w:rPr>
        <w:t xml:space="preserve"> </w:t>
      </w:r>
      <w:r w:rsidRPr="00F86B85">
        <w:rPr>
          <w:b/>
          <w:i/>
          <w:smallCaps/>
          <w:color w:val="002060"/>
          <w:sz w:val="28"/>
          <w:szCs w:val="28"/>
        </w:rPr>
        <w:t>Forum Ambrosetti</w:t>
      </w:r>
      <w:r>
        <w:rPr>
          <w:b/>
          <w:smallCaps/>
          <w:color w:val="002060"/>
          <w:sz w:val="28"/>
          <w:szCs w:val="28"/>
        </w:rPr>
        <w:t xml:space="preserve">. </w:t>
      </w:r>
      <w:r w:rsidR="00E65899">
        <w:rPr>
          <w:b/>
          <w:smallCaps/>
          <w:color w:val="002060"/>
          <w:sz w:val="28"/>
          <w:szCs w:val="28"/>
        </w:rPr>
        <w:t>Un’</w:t>
      </w:r>
      <w:r w:rsidR="00E65899" w:rsidRPr="00333E5F">
        <w:rPr>
          <w:b/>
          <w:i/>
          <w:smallCaps/>
          <w:color w:val="002060"/>
          <w:sz w:val="28"/>
          <w:szCs w:val="28"/>
        </w:rPr>
        <w:t>Alta Corte</w:t>
      </w:r>
      <w:r w:rsidR="00333E5F" w:rsidRPr="00333E5F">
        <w:rPr>
          <w:b/>
          <w:i/>
          <w:smallCaps/>
          <w:color w:val="002060"/>
          <w:sz w:val="28"/>
          <w:szCs w:val="28"/>
        </w:rPr>
        <w:t xml:space="preserve"> disciplinare</w:t>
      </w:r>
      <w:r w:rsidR="00E65899">
        <w:rPr>
          <w:b/>
          <w:smallCaps/>
          <w:color w:val="002060"/>
          <w:sz w:val="28"/>
          <w:szCs w:val="28"/>
        </w:rPr>
        <w:t xml:space="preserve"> con competenza esclusiva e generale sulla responsabilità dei magistrati. </w:t>
      </w:r>
      <w:r>
        <w:rPr>
          <w:b/>
          <w:smallCaps/>
          <w:color w:val="002060"/>
          <w:sz w:val="28"/>
          <w:szCs w:val="28"/>
        </w:rPr>
        <w:t>La coerenza del discorso</w:t>
      </w:r>
      <w:r w:rsidR="00E65899">
        <w:rPr>
          <w:b/>
          <w:smallCaps/>
          <w:color w:val="002060"/>
          <w:sz w:val="28"/>
          <w:szCs w:val="28"/>
        </w:rPr>
        <w:t>, il rigore dello studio</w:t>
      </w:r>
      <w:r>
        <w:rPr>
          <w:b/>
          <w:smallCaps/>
          <w:color w:val="002060"/>
          <w:sz w:val="28"/>
          <w:szCs w:val="28"/>
        </w:rPr>
        <w:t xml:space="preserve"> e la chiarezza della proposta.</w:t>
      </w:r>
    </w:p>
    <w:p w:rsidR="0003267B" w:rsidRDefault="00751537" w:rsidP="0003267B">
      <w:pPr>
        <w:spacing w:after="0" w:line="240" w:lineRule="auto"/>
        <w:ind w:firstLine="709"/>
        <w:jc w:val="both"/>
        <w:rPr>
          <w:color w:val="002060"/>
          <w:sz w:val="28"/>
          <w:szCs w:val="28"/>
        </w:rPr>
      </w:pPr>
      <w:r>
        <w:rPr>
          <w:color w:val="002060"/>
          <w:sz w:val="28"/>
          <w:szCs w:val="28"/>
        </w:rPr>
        <w:t xml:space="preserve">Qualche settimana fa, </w:t>
      </w:r>
      <w:r w:rsidR="00EC0F29">
        <w:rPr>
          <w:color w:val="002060"/>
          <w:sz w:val="28"/>
          <w:szCs w:val="28"/>
        </w:rPr>
        <w:t>i</w:t>
      </w:r>
      <w:r>
        <w:rPr>
          <w:color w:val="002060"/>
          <w:sz w:val="28"/>
          <w:szCs w:val="28"/>
        </w:rPr>
        <w:t xml:space="preserve">l </w:t>
      </w:r>
      <w:r w:rsidRPr="00F86B85">
        <w:rPr>
          <w:i/>
          <w:color w:val="002060"/>
          <w:sz w:val="28"/>
          <w:szCs w:val="28"/>
        </w:rPr>
        <w:t>Forum Ambrosetti</w:t>
      </w:r>
      <w:r>
        <w:rPr>
          <w:color w:val="002060"/>
          <w:sz w:val="28"/>
          <w:szCs w:val="28"/>
        </w:rPr>
        <w:t xml:space="preserve">, in un articolato </w:t>
      </w:r>
      <w:r w:rsidR="00EC0F29">
        <w:rPr>
          <w:color w:val="002060"/>
          <w:sz w:val="28"/>
          <w:szCs w:val="28"/>
        </w:rPr>
        <w:t>studi</w:t>
      </w:r>
      <w:r>
        <w:rPr>
          <w:color w:val="002060"/>
          <w:sz w:val="28"/>
          <w:szCs w:val="28"/>
        </w:rPr>
        <w:t xml:space="preserve">o presentato nel corso dell’annuale </w:t>
      </w:r>
      <w:r w:rsidRPr="00E65899">
        <w:rPr>
          <w:i/>
          <w:color w:val="002060"/>
          <w:sz w:val="28"/>
          <w:szCs w:val="28"/>
        </w:rPr>
        <w:t>Convegno di Cernobbio</w:t>
      </w:r>
      <w:r w:rsidR="00EC0F29">
        <w:rPr>
          <w:color w:val="002060"/>
          <w:sz w:val="28"/>
          <w:szCs w:val="28"/>
        </w:rPr>
        <w:t>, ha compiuto un approfondito riferimento all’</w:t>
      </w:r>
      <w:r w:rsidR="00EC0F29" w:rsidRPr="00F86B85">
        <w:rPr>
          <w:i/>
          <w:color w:val="002060"/>
          <w:sz w:val="28"/>
          <w:szCs w:val="28"/>
        </w:rPr>
        <w:t>Alta Corte di Giustizia</w:t>
      </w:r>
      <w:r>
        <w:rPr>
          <w:color w:val="002060"/>
          <w:sz w:val="28"/>
          <w:szCs w:val="28"/>
        </w:rPr>
        <w:t>.</w:t>
      </w:r>
    </w:p>
    <w:p w:rsidR="00E65899" w:rsidRDefault="00E65899" w:rsidP="0003267B">
      <w:pPr>
        <w:spacing w:after="0" w:line="240" w:lineRule="auto"/>
        <w:ind w:firstLine="709"/>
        <w:jc w:val="both"/>
        <w:rPr>
          <w:color w:val="002060"/>
          <w:sz w:val="28"/>
          <w:szCs w:val="28"/>
        </w:rPr>
      </w:pPr>
      <w:r>
        <w:rPr>
          <w:color w:val="002060"/>
          <w:sz w:val="28"/>
          <w:szCs w:val="28"/>
        </w:rPr>
        <w:t xml:space="preserve">Il documento ha determinato una forte accelerazione nella discussione generale sullo </w:t>
      </w:r>
      <w:r w:rsidRPr="003B6E4E">
        <w:rPr>
          <w:i/>
          <w:color w:val="002060"/>
          <w:sz w:val="28"/>
          <w:szCs w:val="28"/>
        </w:rPr>
        <w:t>status</w:t>
      </w:r>
      <w:r>
        <w:rPr>
          <w:color w:val="002060"/>
          <w:sz w:val="28"/>
          <w:szCs w:val="28"/>
        </w:rPr>
        <w:t xml:space="preserve"> del magistrato.</w:t>
      </w:r>
      <w:r w:rsidR="003B6E4E">
        <w:rPr>
          <w:color w:val="002060"/>
          <w:sz w:val="28"/>
          <w:szCs w:val="28"/>
        </w:rPr>
        <w:t xml:space="preserve"> L’analisi riguarda la </w:t>
      </w:r>
      <w:r w:rsidR="00EC0F29">
        <w:rPr>
          <w:color w:val="002060"/>
          <w:sz w:val="28"/>
          <w:szCs w:val="28"/>
        </w:rPr>
        <w:t xml:space="preserve">giurisdizione </w:t>
      </w:r>
      <w:r w:rsidR="003B6E4E">
        <w:rPr>
          <w:color w:val="002060"/>
          <w:sz w:val="28"/>
          <w:szCs w:val="28"/>
        </w:rPr>
        <w:t>ordinaria, ma il quadro delle proposte si estende a tutte le magistrature, indicando l’opportunità di fissare regole omogenee sulla responsabilità</w:t>
      </w:r>
      <w:r w:rsidR="003A4619">
        <w:rPr>
          <w:color w:val="002060"/>
          <w:sz w:val="28"/>
          <w:szCs w:val="28"/>
        </w:rPr>
        <w:t>.</w:t>
      </w:r>
    </w:p>
    <w:p w:rsidR="00400C3C" w:rsidRDefault="00751537" w:rsidP="0003267B">
      <w:pPr>
        <w:spacing w:after="0" w:line="240" w:lineRule="auto"/>
        <w:ind w:firstLine="709"/>
        <w:jc w:val="both"/>
        <w:rPr>
          <w:color w:val="002060"/>
          <w:sz w:val="28"/>
          <w:szCs w:val="28"/>
        </w:rPr>
      </w:pPr>
      <w:r>
        <w:rPr>
          <w:color w:val="002060"/>
          <w:sz w:val="28"/>
          <w:szCs w:val="28"/>
        </w:rPr>
        <w:t>La proposta si inserisce in un ampio discorso riguardante</w:t>
      </w:r>
      <w:r w:rsidR="00E65899">
        <w:rPr>
          <w:color w:val="002060"/>
          <w:sz w:val="28"/>
          <w:szCs w:val="28"/>
        </w:rPr>
        <w:t xml:space="preserve"> </w:t>
      </w:r>
      <w:r>
        <w:rPr>
          <w:color w:val="002060"/>
          <w:sz w:val="28"/>
          <w:szCs w:val="28"/>
        </w:rPr>
        <w:t>l’efficienza</w:t>
      </w:r>
      <w:r w:rsidR="003A4619">
        <w:rPr>
          <w:color w:val="002060"/>
          <w:sz w:val="28"/>
          <w:szCs w:val="28"/>
        </w:rPr>
        <w:t xml:space="preserve"> complessiva</w:t>
      </w:r>
      <w:r>
        <w:rPr>
          <w:color w:val="002060"/>
          <w:sz w:val="28"/>
          <w:szCs w:val="28"/>
        </w:rPr>
        <w:t xml:space="preserve"> della </w:t>
      </w:r>
      <w:proofErr w:type="spellStart"/>
      <w:r w:rsidRPr="00F86B85">
        <w:rPr>
          <w:i/>
          <w:color w:val="002060"/>
          <w:sz w:val="28"/>
          <w:szCs w:val="28"/>
        </w:rPr>
        <w:t>Governance</w:t>
      </w:r>
      <w:proofErr w:type="spellEnd"/>
      <w:r>
        <w:rPr>
          <w:color w:val="002060"/>
          <w:sz w:val="28"/>
          <w:szCs w:val="28"/>
        </w:rPr>
        <w:t xml:space="preserve"> </w:t>
      </w:r>
      <w:r w:rsidRPr="00EC0F29">
        <w:rPr>
          <w:i/>
          <w:color w:val="002060"/>
          <w:sz w:val="28"/>
          <w:szCs w:val="28"/>
        </w:rPr>
        <w:t xml:space="preserve">del </w:t>
      </w:r>
      <w:r w:rsidR="00F86B85" w:rsidRPr="00EC0F29">
        <w:rPr>
          <w:i/>
          <w:color w:val="002060"/>
          <w:sz w:val="28"/>
          <w:szCs w:val="28"/>
        </w:rPr>
        <w:t xml:space="preserve">Sistema </w:t>
      </w:r>
      <w:r w:rsidR="00E65899" w:rsidRPr="00EC0F29">
        <w:rPr>
          <w:i/>
          <w:color w:val="002060"/>
          <w:sz w:val="28"/>
          <w:szCs w:val="28"/>
        </w:rPr>
        <w:t>Italia</w:t>
      </w:r>
      <w:r w:rsidR="00400C3C">
        <w:rPr>
          <w:color w:val="002060"/>
          <w:sz w:val="28"/>
          <w:szCs w:val="28"/>
        </w:rPr>
        <w:t>.</w:t>
      </w:r>
    </w:p>
    <w:p w:rsidR="00AC7280" w:rsidRDefault="00CB7197" w:rsidP="0003267B">
      <w:pPr>
        <w:spacing w:after="0" w:line="240" w:lineRule="auto"/>
        <w:ind w:firstLine="709"/>
        <w:jc w:val="both"/>
        <w:rPr>
          <w:color w:val="002060"/>
          <w:sz w:val="28"/>
          <w:szCs w:val="28"/>
        </w:rPr>
      </w:pPr>
      <w:r>
        <w:rPr>
          <w:color w:val="002060"/>
          <w:sz w:val="28"/>
          <w:szCs w:val="28"/>
        </w:rPr>
        <w:t xml:space="preserve">Lo </w:t>
      </w:r>
      <w:r w:rsidR="00751537">
        <w:rPr>
          <w:color w:val="002060"/>
          <w:sz w:val="28"/>
          <w:szCs w:val="28"/>
        </w:rPr>
        <w:t xml:space="preserve">studio segnala la scarsa </w:t>
      </w:r>
      <w:r w:rsidR="00E65899">
        <w:rPr>
          <w:color w:val="002060"/>
          <w:sz w:val="28"/>
          <w:szCs w:val="28"/>
        </w:rPr>
        <w:t>funzionalità</w:t>
      </w:r>
      <w:r w:rsidR="00751537">
        <w:rPr>
          <w:color w:val="002060"/>
          <w:sz w:val="28"/>
          <w:szCs w:val="28"/>
        </w:rPr>
        <w:t xml:space="preserve"> dei </w:t>
      </w:r>
      <w:r w:rsidR="00C84C72">
        <w:rPr>
          <w:color w:val="002060"/>
          <w:sz w:val="28"/>
          <w:szCs w:val="28"/>
        </w:rPr>
        <w:t xml:space="preserve">vigenti </w:t>
      </w:r>
      <w:r w:rsidR="00751537">
        <w:rPr>
          <w:color w:val="002060"/>
          <w:sz w:val="28"/>
          <w:szCs w:val="28"/>
        </w:rPr>
        <w:t>meccanismi sanzionatori dei compor</w:t>
      </w:r>
      <w:r w:rsidR="00E65899">
        <w:rPr>
          <w:color w:val="002060"/>
          <w:sz w:val="28"/>
          <w:szCs w:val="28"/>
        </w:rPr>
        <w:t xml:space="preserve">tamenti illeciti dei magistrati, </w:t>
      </w:r>
      <w:r w:rsidR="00C84C72">
        <w:rPr>
          <w:color w:val="002060"/>
          <w:sz w:val="28"/>
          <w:szCs w:val="28"/>
        </w:rPr>
        <w:t>conducente</w:t>
      </w:r>
      <w:r w:rsidR="00E65899">
        <w:rPr>
          <w:color w:val="002060"/>
          <w:sz w:val="28"/>
          <w:szCs w:val="28"/>
        </w:rPr>
        <w:t xml:space="preserve"> </w:t>
      </w:r>
      <w:r w:rsidR="00C84C72">
        <w:rPr>
          <w:color w:val="002060"/>
          <w:sz w:val="28"/>
          <w:szCs w:val="28"/>
        </w:rPr>
        <w:t>alla creazione</w:t>
      </w:r>
      <w:r w:rsidR="00E65899">
        <w:rPr>
          <w:color w:val="002060"/>
          <w:sz w:val="28"/>
          <w:szCs w:val="28"/>
        </w:rPr>
        <w:t xml:space="preserve"> di aree troppo estese </w:t>
      </w:r>
      <w:r w:rsidR="00EC0F29">
        <w:rPr>
          <w:color w:val="002060"/>
          <w:sz w:val="28"/>
          <w:szCs w:val="28"/>
        </w:rPr>
        <w:t xml:space="preserve">di sostanziale irresponsabilità: </w:t>
      </w:r>
      <w:r w:rsidR="00AC7280">
        <w:rPr>
          <w:color w:val="002060"/>
          <w:sz w:val="28"/>
          <w:szCs w:val="28"/>
        </w:rPr>
        <w:t>“</w:t>
      </w:r>
      <w:r w:rsidR="00AC7280" w:rsidRPr="00AC7280">
        <w:rPr>
          <w:i/>
          <w:color w:val="002060"/>
          <w:sz w:val="28"/>
          <w:szCs w:val="28"/>
        </w:rPr>
        <w:t>Il labile confine tra politica e giustizia oltre alla scarsa punibilità dei giudici hanno attribuito alla Magistratura un senso di corporazione agli occhi del cittadino</w:t>
      </w:r>
      <w:r w:rsidR="00AC7280">
        <w:rPr>
          <w:color w:val="002060"/>
          <w:sz w:val="28"/>
          <w:szCs w:val="28"/>
        </w:rPr>
        <w:t>”.</w:t>
      </w:r>
    </w:p>
    <w:p w:rsidR="00E65899" w:rsidRDefault="00F86B85" w:rsidP="0003267B">
      <w:pPr>
        <w:spacing w:after="0" w:line="240" w:lineRule="auto"/>
        <w:ind w:firstLine="709"/>
        <w:jc w:val="both"/>
        <w:rPr>
          <w:color w:val="002060"/>
          <w:sz w:val="28"/>
          <w:szCs w:val="28"/>
        </w:rPr>
      </w:pPr>
      <w:r>
        <w:rPr>
          <w:color w:val="002060"/>
          <w:sz w:val="28"/>
          <w:szCs w:val="28"/>
        </w:rPr>
        <w:t xml:space="preserve">Secondo il </w:t>
      </w:r>
      <w:r w:rsidRPr="00E65899">
        <w:rPr>
          <w:i/>
          <w:color w:val="002060"/>
          <w:sz w:val="28"/>
          <w:szCs w:val="28"/>
        </w:rPr>
        <w:t>Forum</w:t>
      </w:r>
      <w:r>
        <w:rPr>
          <w:color w:val="002060"/>
          <w:sz w:val="28"/>
          <w:szCs w:val="28"/>
        </w:rPr>
        <w:t xml:space="preserve">, una </w:t>
      </w:r>
      <w:r w:rsidR="00751537">
        <w:rPr>
          <w:color w:val="002060"/>
          <w:sz w:val="28"/>
          <w:szCs w:val="28"/>
        </w:rPr>
        <w:t>delle cause principali di tale inefficacia deriva dalla circostanza che i giudizi di responsabilità sono affidati alla stessa magistratura</w:t>
      </w:r>
      <w:r w:rsidR="00B41642">
        <w:rPr>
          <w:color w:val="002060"/>
          <w:sz w:val="28"/>
          <w:szCs w:val="28"/>
        </w:rPr>
        <w:t xml:space="preserve"> cui appartiene il magistrato </w:t>
      </w:r>
      <w:r w:rsidR="00C84C72">
        <w:rPr>
          <w:color w:val="002060"/>
          <w:sz w:val="28"/>
          <w:szCs w:val="28"/>
        </w:rPr>
        <w:t>incolpato</w:t>
      </w:r>
      <w:r w:rsidR="003A4619">
        <w:rPr>
          <w:color w:val="002060"/>
          <w:sz w:val="28"/>
          <w:szCs w:val="28"/>
        </w:rPr>
        <w:t xml:space="preserve"> e alle istituzioni del suo autogoverno</w:t>
      </w:r>
      <w:r w:rsidR="00E65899">
        <w:rPr>
          <w:color w:val="002060"/>
          <w:sz w:val="28"/>
          <w:szCs w:val="28"/>
        </w:rPr>
        <w:t xml:space="preserve">: la </w:t>
      </w:r>
      <w:r w:rsidR="00EC0F29">
        <w:rPr>
          <w:color w:val="002060"/>
          <w:sz w:val="28"/>
          <w:szCs w:val="28"/>
        </w:rPr>
        <w:t xml:space="preserve">denunciata </w:t>
      </w:r>
      <w:r w:rsidR="00E65899">
        <w:rPr>
          <w:color w:val="002060"/>
          <w:sz w:val="28"/>
          <w:szCs w:val="28"/>
        </w:rPr>
        <w:t>mancanza di terzietà condiziona inevitabilmente l’atteggiamento</w:t>
      </w:r>
      <w:r w:rsidR="00CF255F" w:rsidRPr="00CF255F">
        <w:rPr>
          <w:color w:val="002060"/>
          <w:sz w:val="28"/>
          <w:szCs w:val="28"/>
        </w:rPr>
        <w:t xml:space="preserve"> </w:t>
      </w:r>
      <w:r w:rsidR="00CF255F">
        <w:rPr>
          <w:color w:val="002060"/>
          <w:sz w:val="28"/>
          <w:szCs w:val="28"/>
        </w:rPr>
        <w:t>del giudice, ritenuto eccessivamente</w:t>
      </w:r>
      <w:r w:rsidR="00E65899">
        <w:rPr>
          <w:color w:val="002060"/>
          <w:sz w:val="28"/>
          <w:szCs w:val="28"/>
        </w:rPr>
        <w:t xml:space="preserve"> </w:t>
      </w:r>
      <w:r w:rsidR="00E65899" w:rsidRPr="00CF255F">
        <w:rPr>
          <w:i/>
          <w:color w:val="002060"/>
          <w:sz w:val="28"/>
          <w:szCs w:val="28"/>
        </w:rPr>
        <w:t>assolutorio</w:t>
      </w:r>
      <w:r w:rsidR="00CF255F">
        <w:rPr>
          <w:color w:val="002060"/>
          <w:sz w:val="28"/>
          <w:szCs w:val="28"/>
        </w:rPr>
        <w:t xml:space="preserve"> nei riguardi dei colleghi</w:t>
      </w:r>
      <w:r w:rsidR="00E65899">
        <w:rPr>
          <w:color w:val="002060"/>
          <w:sz w:val="28"/>
          <w:szCs w:val="28"/>
        </w:rPr>
        <w:t>.</w:t>
      </w:r>
    </w:p>
    <w:p w:rsidR="00305668" w:rsidRDefault="00305668" w:rsidP="0003267B">
      <w:pPr>
        <w:spacing w:after="0" w:line="240" w:lineRule="auto"/>
        <w:ind w:firstLine="709"/>
        <w:jc w:val="both"/>
        <w:rPr>
          <w:color w:val="002060"/>
          <w:sz w:val="28"/>
          <w:szCs w:val="28"/>
        </w:rPr>
      </w:pPr>
      <w:r>
        <w:rPr>
          <w:color w:val="002060"/>
          <w:sz w:val="28"/>
          <w:szCs w:val="28"/>
        </w:rPr>
        <w:t xml:space="preserve">Il </w:t>
      </w:r>
      <w:r w:rsidRPr="00BA52DE">
        <w:rPr>
          <w:i/>
          <w:color w:val="002060"/>
          <w:sz w:val="28"/>
          <w:szCs w:val="28"/>
        </w:rPr>
        <w:t>vulnus</w:t>
      </w:r>
      <w:r>
        <w:rPr>
          <w:color w:val="002060"/>
          <w:sz w:val="28"/>
          <w:szCs w:val="28"/>
        </w:rPr>
        <w:t xml:space="preserve"> all’indipendenza </w:t>
      </w:r>
      <w:r w:rsidR="00CB7197">
        <w:rPr>
          <w:color w:val="002060"/>
          <w:sz w:val="28"/>
          <w:szCs w:val="28"/>
        </w:rPr>
        <w:t xml:space="preserve">del giudice disciplinare </w:t>
      </w:r>
      <w:r>
        <w:rPr>
          <w:color w:val="002060"/>
          <w:sz w:val="28"/>
          <w:szCs w:val="28"/>
        </w:rPr>
        <w:t>deriva da questa duplice circostanza:</w:t>
      </w:r>
    </w:p>
    <w:p w:rsidR="00305668" w:rsidRPr="00305668" w:rsidRDefault="00305668" w:rsidP="00305668">
      <w:pPr>
        <w:pStyle w:val="Paragrafoelenco"/>
        <w:numPr>
          <w:ilvl w:val="0"/>
          <w:numId w:val="52"/>
        </w:numPr>
        <w:spacing w:after="0" w:line="240" w:lineRule="auto"/>
        <w:jc w:val="both"/>
        <w:rPr>
          <w:color w:val="002060"/>
          <w:sz w:val="28"/>
          <w:szCs w:val="28"/>
        </w:rPr>
      </w:pPr>
      <w:r w:rsidRPr="00305668">
        <w:rPr>
          <w:color w:val="002060"/>
          <w:sz w:val="28"/>
          <w:szCs w:val="28"/>
        </w:rPr>
        <w:t xml:space="preserve">in primo grado, il giudizio sulla </w:t>
      </w:r>
      <w:r w:rsidR="00751537" w:rsidRPr="00305668">
        <w:rPr>
          <w:color w:val="002060"/>
          <w:sz w:val="28"/>
          <w:szCs w:val="28"/>
        </w:rPr>
        <w:t>responsabilità disciplinare dei magistrati ordinari compete all</w:t>
      </w:r>
      <w:r w:rsidRPr="00305668">
        <w:rPr>
          <w:color w:val="002060"/>
          <w:sz w:val="28"/>
          <w:szCs w:val="28"/>
        </w:rPr>
        <w:t xml:space="preserve">a Sezione istituita presso </w:t>
      </w:r>
      <w:r w:rsidR="00B41642">
        <w:rPr>
          <w:color w:val="002060"/>
          <w:sz w:val="28"/>
          <w:szCs w:val="28"/>
        </w:rPr>
        <w:t>il CSM</w:t>
      </w:r>
      <w:r w:rsidRPr="00305668">
        <w:rPr>
          <w:color w:val="002060"/>
          <w:sz w:val="28"/>
          <w:szCs w:val="28"/>
        </w:rPr>
        <w:t xml:space="preserve">, </w:t>
      </w:r>
      <w:r w:rsidR="00751537" w:rsidRPr="00305668">
        <w:rPr>
          <w:color w:val="002060"/>
          <w:sz w:val="28"/>
          <w:szCs w:val="28"/>
        </w:rPr>
        <w:t xml:space="preserve">composto da magistrati eletti, </w:t>
      </w:r>
      <w:r w:rsidRPr="00305668">
        <w:rPr>
          <w:color w:val="002060"/>
          <w:sz w:val="28"/>
          <w:szCs w:val="28"/>
        </w:rPr>
        <w:t xml:space="preserve">ritenuti </w:t>
      </w:r>
      <w:r w:rsidR="00751537" w:rsidRPr="00305668">
        <w:rPr>
          <w:color w:val="002060"/>
          <w:sz w:val="28"/>
          <w:szCs w:val="28"/>
        </w:rPr>
        <w:t>espressione del contestato sistema correntizio associativo</w:t>
      </w:r>
      <w:r w:rsidR="00BE2F62" w:rsidRPr="00305668">
        <w:rPr>
          <w:color w:val="002060"/>
          <w:sz w:val="28"/>
          <w:szCs w:val="28"/>
        </w:rPr>
        <w:t xml:space="preserve">, nonché da </w:t>
      </w:r>
      <w:r w:rsidR="00E65899" w:rsidRPr="00305668">
        <w:rPr>
          <w:color w:val="002060"/>
          <w:sz w:val="28"/>
          <w:szCs w:val="28"/>
        </w:rPr>
        <w:t xml:space="preserve">membri </w:t>
      </w:r>
      <w:r w:rsidR="00BE2F62" w:rsidRPr="00305668">
        <w:rPr>
          <w:color w:val="002060"/>
          <w:sz w:val="28"/>
          <w:szCs w:val="28"/>
        </w:rPr>
        <w:t xml:space="preserve">laici </w:t>
      </w:r>
      <w:r w:rsidR="00BA52DE">
        <w:rPr>
          <w:color w:val="002060"/>
          <w:sz w:val="28"/>
          <w:szCs w:val="28"/>
        </w:rPr>
        <w:t>scel</w:t>
      </w:r>
      <w:r w:rsidR="00BE2F62" w:rsidRPr="00305668">
        <w:rPr>
          <w:color w:val="002060"/>
          <w:sz w:val="28"/>
          <w:szCs w:val="28"/>
        </w:rPr>
        <w:t xml:space="preserve">ti dal Parlamento, anch’essi </w:t>
      </w:r>
      <w:r w:rsidR="00F86B85" w:rsidRPr="00305668">
        <w:rPr>
          <w:color w:val="002060"/>
          <w:sz w:val="28"/>
          <w:szCs w:val="28"/>
        </w:rPr>
        <w:t xml:space="preserve">qualificabili come </w:t>
      </w:r>
      <w:r w:rsidR="00CB7197">
        <w:rPr>
          <w:color w:val="002060"/>
          <w:sz w:val="28"/>
          <w:szCs w:val="28"/>
        </w:rPr>
        <w:t xml:space="preserve">soggetti </w:t>
      </w:r>
      <w:r w:rsidR="00BE2F62" w:rsidRPr="00305668">
        <w:rPr>
          <w:color w:val="002060"/>
          <w:sz w:val="28"/>
          <w:szCs w:val="28"/>
        </w:rPr>
        <w:t>“</w:t>
      </w:r>
      <w:r w:rsidR="00BE2F62" w:rsidRPr="00305668">
        <w:rPr>
          <w:i/>
          <w:color w:val="002060"/>
          <w:sz w:val="28"/>
          <w:szCs w:val="28"/>
        </w:rPr>
        <w:t>politici</w:t>
      </w:r>
      <w:r w:rsidR="00BE2F62" w:rsidRPr="00305668">
        <w:rPr>
          <w:color w:val="002060"/>
          <w:sz w:val="28"/>
          <w:szCs w:val="28"/>
        </w:rPr>
        <w:t>”</w:t>
      </w:r>
      <w:r w:rsidR="00CB7197">
        <w:rPr>
          <w:color w:val="002060"/>
          <w:sz w:val="28"/>
          <w:szCs w:val="28"/>
        </w:rPr>
        <w:t>,</w:t>
      </w:r>
      <w:r w:rsidR="00BE2F62" w:rsidRPr="00305668">
        <w:rPr>
          <w:color w:val="002060"/>
          <w:sz w:val="28"/>
          <w:szCs w:val="28"/>
        </w:rPr>
        <w:t xml:space="preserve"> </w:t>
      </w:r>
      <w:r w:rsidR="00E65899" w:rsidRPr="00305668">
        <w:rPr>
          <w:color w:val="002060"/>
          <w:sz w:val="28"/>
          <w:szCs w:val="28"/>
        </w:rPr>
        <w:t xml:space="preserve">ritenuti </w:t>
      </w:r>
      <w:r w:rsidR="00BE2F62" w:rsidRPr="00305668">
        <w:rPr>
          <w:color w:val="002060"/>
          <w:sz w:val="28"/>
          <w:szCs w:val="28"/>
        </w:rPr>
        <w:t xml:space="preserve">non </w:t>
      </w:r>
      <w:r w:rsidR="00F86B85" w:rsidRPr="00305668">
        <w:rPr>
          <w:color w:val="002060"/>
          <w:sz w:val="28"/>
          <w:szCs w:val="28"/>
        </w:rPr>
        <w:t xml:space="preserve">del tutto </w:t>
      </w:r>
      <w:r w:rsidR="00BE2F62" w:rsidRPr="00305668">
        <w:rPr>
          <w:color w:val="002060"/>
          <w:sz w:val="28"/>
          <w:szCs w:val="28"/>
        </w:rPr>
        <w:t>imparziali</w:t>
      </w:r>
      <w:r w:rsidRPr="00305668">
        <w:rPr>
          <w:color w:val="002060"/>
          <w:sz w:val="28"/>
          <w:szCs w:val="28"/>
        </w:rPr>
        <w:t>;</w:t>
      </w:r>
    </w:p>
    <w:p w:rsidR="00751537" w:rsidRPr="00305668" w:rsidRDefault="00305668" w:rsidP="00305668">
      <w:pPr>
        <w:pStyle w:val="Paragrafoelenco"/>
        <w:numPr>
          <w:ilvl w:val="0"/>
          <w:numId w:val="52"/>
        </w:numPr>
        <w:spacing w:after="0" w:line="240" w:lineRule="auto"/>
        <w:jc w:val="both"/>
        <w:rPr>
          <w:color w:val="002060"/>
          <w:sz w:val="28"/>
          <w:szCs w:val="28"/>
        </w:rPr>
      </w:pPr>
      <w:r w:rsidRPr="00305668">
        <w:rPr>
          <w:color w:val="002060"/>
          <w:sz w:val="28"/>
          <w:szCs w:val="28"/>
        </w:rPr>
        <w:t>in secondo e ultimo grado, il giudizio disciplinare è deciso definitivamente dalla Corte di Cassazione, composta da colleghi dell’incolpato</w:t>
      </w:r>
      <w:r w:rsidR="00BE2F62" w:rsidRPr="00305668">
        <w:rPr>
          <w:color w:val="002060"/>
          <w:sz w:val="28"/>
          <w:szCs w:val="28"/>
        </w:rPr>
        <w:t>.</w:t>
      </w:r>
    </w:p>
    <w:p w:rsidR="00BE2F62" w:rsidRDefault="00305668" w:rsidP="0003267B">
      <w:pPr>
        <w:spacing w:after="0" w:line="240" w:lineRule="auto"/>
        <w:ind w:firstLine="709"/>
        <w:jc w:val="both"/>
        <w:rPr>
          <w:color w:val="002060"/>
          <w:sz w:val="28"/>
          <w:szCs w:val="28"/>
        </w:rPr>
      </w:pPr>
      <w:r>
        <w:rPr>
          <w:color w:val="002060"/>
          <w:sz w:val="28"/>
          <w:szCs w:val="28"/>
        </w:rPr>
        <w:t xml:space="preserve">Pertanto, il </w:t>
      </w:r>
      <w:r w:rsidR="00BE2F62">
        <w:rPr>
          <w:color w:val="002060"/>
          <w:sz w:val="28"/>
          <w:szCs w:val="28"/>
        </w:rPr>
        <w:t>sistema non offr</w:t>
      </w:r>
      <w:r w:rsidR="00EC0F29">
        <w:rPr>
          <w:color w:val="002060"/>
          <w:sz w:val="28"/>
          <w:szCs w:val="28"/>
        </w:rPr>
        <w:t>irebb</w:t>
      </w:r>
      <w:r w:rsidR="00BE2F62">
        <w:rPr>
          <w:color w:val="002060"/>
          <w:sz w:val="28"/>
          <w:szCs w:val="28"/>
        </w:rPr>
        <w:t>e l</w:t>
      </w:r>
      <w:r>
        <w:rPr>
          <w:color w:val="002060"/>
          <w:sz w:val="28"/>
          <w:szCs w:val="28"/>
        </w:rPr>
        <w:t xml:space="preserve">a necessaria </w:t>
      </w:r>
      <w:r w:rsidRPr="00CF255F">
        <w:rPr>
          <w:i/>
          <w:color w:val="002060"/>
          <w:sz w:val="28"/>
          <w:szCs w:val="28"/>
        </w:rPr>
        <w:t>apparenza di terzietà</w:t>
      </w:r>
      <w:r>
        <w:rPr>
          <w:i/>
          <w:color w:val="002060"/>
          <w:sz w:val="28"/>
          <w:szCs w:val="28"/>
        </w:rPr>
        <w:t xml:space="preserve"> </w:t>
      </w:r>
      <w:r>
        <w:rPr>
          <w:color w:val="002060"/>
          <w:sz w:val="28"/>
          <w:szCs w:val="28"/>
        </w:rPr>
        <w:t>del giudice disciplinare,</w:t>
      </w:r>
      <w:r w:rsidR="00CB7197">
        <w:rPr>
          <w:color w:val="002060"/>
          <w:sz w:val="28"/>
          <w:szCs w:val="28"/>
        </w:rPr>
        <w:t xml:space="preserve"> condizione</w:t>
      </w:r>
      <w:r>
        <w:rPr>
          <w:color w:val="002060"/>
          <w:sz w:val="28"/>
          <w:szCs w:val="28"/>
        </w:rPr>
        <w:t xml:space="preserve"> </w:t>
      </w:r>
      <w:r w:rsidR="00F86B85">
        <w:rPr>
          <w:color w:val="002060"/>
          <w:sz w:val="28"/>
          <w:szCs w:val="28"/>
        </w:rPr>
        <w:t>i</w:t>
      </w:r>
      <w:r w:rsidR="00CF255F">
        <w:rPr>
          <w:color w:val="002060"/>
          <w:sz w:val="28"/>
          <w:szCs w:val="28"/>
        </w:rPr>
        <w:t>rrinunci</w:t>
      </w:r>
      <w:r w:rsidR="00F86B85">
        <w:rPr>
          <w:color w:val="002060"/>
          <w:sz w:val="28"/>
          <w:szCs w:val="28"/>
        </w:rPr>
        <w:t xml:space="preserve">abile per </w:t>
      </w:r>
      <w:r w:rsidR="00EC0F29">
        <w:rPr>
          <w:color w:val="002060"/>
          <w:sz w:val="28"/>
          <w:szCs w:val="28"/>
        </w:rPr>
        <w:t xml:space="preserve">assicurare </w:t>
      </w:r>
      <w:r w:rsidR="00F86B85">
        <w:rPr>
          <w:color w:val="002060"/>
          <w:sz w:val="28"/>
          <w:szCs w:val="28"/>
        </w:rPr>
        <w:t>la credibilità complessiva del sistema</w:t>
      </w:r>
      <w:r w:rsidR="00B41642">
        <w:rPr>
          <w:color w:val="002060"/>
          <w:sz w:val="28"/>
          <w:szCs w:val="28"/>
        </w:rPr>
        <w:t xml:space="preserve"> giudiziario</w:t>
      </w:r>
      <w:r w:rsidR="00EC0F29">
        <w:rPr>
          <w:color w:val="002060"/>
          <w:sz w:val="28"/>
          <w:szCs w:val="28"/>
        </w:rPr>
        <w:t xml:space="preserve"> e</w:t>
      </w:r>
      <w:r w:rsidR="00EC0F29" w:rsidRPr="00EC0F29">
        <w:rPr>
          <w:color w:val="002060"/>
          <w:sz w:val="28"/>
          <w:szCs w:val="28"/>
        </w:rPr>
        <w:t xml:space="preserve"> </w:t>
      </w:r>
      <w:r w:rsidR="00EC0F29">
        <w:rPr>
          <w:color w:val="002060"/>
          <w:sz w:val="28"/>
          <w:szCs w:val="28"/>
        </w:rPr>
        <w:t xml:space="preserve">la </w:t>
      </w:r>
      <w:r w:rsidR="00EC0F29" w:rsidRPr="00CF255F">
        <w:rPr>
          <w:i/>
          <w:color w:val="002060"/>
          <w:sz w:val="28"/>
          <w:szCs w:val="28"/>
        </w:rPr>
        <w:t>fiducia</w:t>
      </w:r>
      <w:r w:rsidR="00EC0F29">
        <w:rPr>
          <w:color w:val="002060"/>
          <w:sz w:val="28"/>
          <w:szCs w:val="28"/>
        </w:rPr>
        <w:t xml:space="preserve"> del cittadino</w:t>
      </w:r>
      <w:r w:rsidR="00F86B85">
        <w:rPr>
          <w:color w:val="002060"/>
          <w:sz w:val="28"/>
          <w:szCs w:val="28"/>
        </w:rPr>
        <w:t>.</w:t>
      </w:r>
    </w:p>
    <w:p w:rsidR="00BE2F62" w:rsidRDefault="00C84C72" w:rsidP="0003267B">
      <w:pPr>
        <w:spacing w:after="0" w:line="240" w:lineRule="auto"/>
        <w:ind w:firstLine="709"/>
        <w:jc w:val="both"/>
        <w:rPr>
          <w:color w:val="002060"/>
          <w:sz w:val="28"/>
          <w:szCs w:val="28"/>
        </w:rPr>
      </w:pPr>
      <w:r>
        <w:rPr>
          <w:color w:val="002060"/>
          <w:sz w:val="28"/>
          <w:szCs w:val="28"/>
        </w:rPr>
        <w:t xml:space="preserve">Da queste </w:t>
      </w:r>
      <w:r w:rsidR="00305668">
        <w:rPr>
          <w:color w:val="002060"/>
          <w:sz w:val="28"/>
          <w:szCs w:val="28"/>
        </w:rPr>
        <w:t xml:space="preserve">considerazioni </w:t>
      </w:r>
      <w:r>
        <w:rPr>
          <w:color w:val="002060"/>
          <w:sz w:val="28"/>
          <w:szCs w:val="28"/>
        </w:rPr>
        <w:t>emerge</w:t>
      </w:r>
      <w:r w:rsidR="00BE2F62">
        <w:rPr>
          <w:color w:val="002060"/>
          <w:sz w:val="28"/>
          <w:szCs w:val="28"/>
        </w:rPr>
        <w:t xml:space="preserve"> la necessità di istituire</w:t>
      </w:r>
      <w:r>
        <w:rPr>
          <w:color w:val="002060"/>
          <w:sz w:val="28"/>
          <w:szCs w:val="28"/>
        </w:rPr>
        <w:t>,</w:t>
      </w:r>
      <w:r w:rsidR="00BE2F62">
        <w:rPr>
          <w:color w:val="002060"/>
          <w:sz w:val="28"/>
          <w:szCs w:val="28"/>
        </w:rPr>
        <w:t xml:space="preserve"> con legge costituzionale</w:t>
      </w:r>
      <w:r>
        <w:rPr>
          <w:color w:val="002060"/>
          <w:sz w:val="28"/>
          <w:szCs w:val="28"/>
        </w:rPr>
        <w:t>,</w:t>
      </w:r>
      <w:r w:rsidR="00BE2F62">
        <w:rPr>
          <w:color w:val="002060"/>
          <w:sz w:val="28"/>
          <w:szCs w:val="28"/>
        </w:rPr>
        <w:t xml:space="preserve"> un</w:t>
      </w:r>
      <w:r w:rsidR="00305668">
        <w:rPr>
          <w:color w:val="002060"/>
          <w:sz w:val="28"/>
          <w:szCs w:val="28"/>
        </w:rPr>
        <w:t>’Alta</w:t>
      </w:r>
      <w:r w:rsidR="00BE2F62">
        <w:rPr>
          <w:color w:val="002060"/>
          <w:sz w:val="28"/>
          <w:szCs w:val="28"/>
        </w:rPr>
        <w:t xml:space="preserve"> Corte imparziale</w:t>
      </w:r>
      <w:r w:rsidR="00E65899">
        <w:rPr>
          <w:color w:val="002060"/>
          <w:sz w:val="28"/>
          <w:szCs w:val="28"/>
        </w:rPr>
        <w:t>, collocata al di fuori e al di sopra delle magistrature e degli organi di autogoverno</w:t>
      </w:r>
      <w:r w:rsidR="00AC7280">
        <w:rPr>
          <w:color w:val="002060"/>
          <w:sz w:val="28"/>
          <w:szCs w:val="28"/>
        </w:rPr>
        <w:t>.</w:t>
      </w:r>
    </w:p>
    <w:p w:rsidR="00BE2F62" w:rsidRDefault="00BE2F62" w:rsidP="0003267B">
      <w:pPr>
        <w:spacing w:after="0" w:line="240" w:lineRule="auto"/>
        <w:ind w:firstLine="709"/>
        <w:jc w:val="both"/>
        <w:rPr>
          <w:color w:val="002060"/>
          <w:sz w:val="28"/>
          <w:szCs w:val="28"/>
        </w:rPr>
      </w:pPr>
      <w:r>
        <w:rPr>
          <w:color w:val="002060"/>
          <w:sz w:val="28"/>
          <w:szCs w:val="28"/>
        </w:rPr>
        <w:t xml:space="preserve">L’obiettivo </w:t>
      </w:r>
      <w:r w:rsidR="00E65899">
        <w:rPr>
          <w:color w:val="002060"/>
          <w:sz w:val="28"/>
          <w:szCs w:val="28"/>
        </w:rPr>
        <w:t xml:space="preserve">indicato dal </w:t>
      </w:r>
      <w:r w:rsidR="00E65899" w:rsidRPr="00CB7197">
        <w:rPr>
          <w:i/>
          <w:color w:val="002060"/>
          <w:sz w:val="28"/>
          <w:szCs w:val="28"/>
        </w:rPr>
        <w:t>Forum</w:t>
      </w:r>
      <w:r w:rsidR="00E65899">
        <w:rPr>
          <w:color w:val="002060"/>
          <w:sz w:val="28"/>
          <w:szCs w:val="28"/>
        </w:rPr>
        <w:t xml:space="preserve"> </w:t>
      </w:r>
      <w:r>
        <w:rPr>
          <w:color w:val="002060"/>
          <w:sz w:val="28"/>
          <w:szCs w:val="28"/>
        </w:rPr>
        <w:t>è centrale</w:t>
      </w:r>
      <w:r w:rsidR="00E65899">
        <w:rPr>
          <w:color w:val="002060"/>
          <w:sz w:val="28"/>
          <w:szCs w:val="28"/>
        </w:rPr>
        <w:t xml:space="preserve"> nel quadro delle riforme necessarie della Giustizia</w:t>
      </w:r>
      <w:r>
        <w:rPr>
          <w:color w:val="002060"/>
          <w:sz w:val="28"/>
          <w:szCs w:val="28"/>
        </w:rPr>
        <w:t xml:space="preserve">, ancorché, per la sua complessità, </w:t>
      </w:r>
      <w:r w:rsidR="00305668">
        <w:rPr>
          <w:color w:val="002060"/>
          <w:sz w:val="28"/>
          <w:szCs w:val="28"/>
        </w:rPr>
        <w:t xml:space="preserve">se </w:t>
      </w:r>
      <w:r>
        <w:rPr>
          <w:color w:val="002060"/>
          <w:sz w:val="28"/>
          <w:szCs w:val="28"/>
        </w:rPr>
        <w:t xml:space="preserve">ne ipotizza la realizzazione nel termine </w:t>
      </w:r>
      <w:r w:rsidR="00F86B85">
        <w:rPr>
          <w:color w:val="002060"/>
          <w:sz w:val="28"/>
          <w:szCs w:val="28"/>
        </w:rPr>
        <w:t xml:space="preserve">– non certo breve - </w:t>
      </w:r>
      <w:r>
        <w:rPr>
          <w:color w:val="002060"/>
          <w:sz w:val="28"/>
          <w:szCs w:val="28"/>
        </w:rPr>
        <w:t>di cinque anni.</w:t>
      </w:r>
    </w:p>
    <w:p w:rsidR="0003267B" w:rsidRDefault="00BE2F62" w:rsidP="0003267B">
      <w:pPr>
        <w:spacing w:after="0" w:line="240" w:lineRule="auto"/>
        <w:ind w:firstLine="709"/>
        <w:jc w:val="both"/>
        <w:rPr>
          <w:color w:val="002060"/>
          <w:sz w:val="28"/>
          <w:szCs w:val="28"/>
        </w:rPr>
      </w:pPr>
      <w:r>
        <w:rPr>
          <w:color w:val="002060"/>
          <w:sz w:val="28"/>
          <w:szCs w:val="28"/>
        </w:rPr>
        <w:t>Pur non svolgendo peculiari analisi sull</w:t>
      </w:r>
      <w:r w:rsidR="00E65899">
        <w:rPr>
          <w:color w:val="002060"/>
          <w:sz w:val="28"/>
          <w:szCs w:val="28"/>
        </w:rPr>
        <w:t>a responsabilità disciplinare nell</w:t>
      </w:r>
      <w:r>
        <w:rPr>
          <w:color w:val="002060"/>
          <w:sz w:val="28"/>
          <w:szCs w:val="28"/>
        </w:rPr>
        <w:t>e giurisdizioni diverse da quella ordinaria, la proposta si riferisce indistintamente, sul piano soggettivo, a tutte le magistrature.</w:t>
      </w:r>
    </w:p>
    <w:p w:rsidR="00BE2F62" w:rsidRDefault="00BE2F62" w:rsidP="0003267B">
      <w:pPr>
        <w:spacing w:after="0" w:line="240" w:lineRule="auto"/>
        <w:ind w:firstLine="709"/>
        <w:jc w:val="both"/>
        <w:rPr>
          <w:color w:val="002060"/>
          <w:sz w:val="28"/>
          <w:szCs w:val="28"/>
        </w:rPr>
      </w:pPr>
      <w:r>
        <w:rPr>
          <w:color w:val="002060"/>
          <w:sz w:val="28"/>
          <w:szCs w:val="28"/>
        </w:rPr>
        <w:t xml:space="preserve">Sul piano oggettivo, </w:t>
      </w:r>
      <w:r w:rsidR="00F34C0B">
        <w:rPr>
          <w:color w:val="002060"/>
          <w:sz w:val="28"/>
          <w:szCs w:val="28"/>
        </w:rPr>
        <w:t xml:space="preserve">poi, </w:t>
      </w:r>
      <w:r>
        <w:rPr>
          <w:color w:val="002060"/>
          <w:sz w:val="28"/>
          <w:szCs w:val="28"/>
        </w:rPr>
        <w:t>le attri</w:t>
      </w:r>
      <w:r w:rsidR="00B41642">
        <w:rPr>
          <w:color w:val="002060"/>
          <w:sz w:val="28"/>
          <w:szCs w:val="28"/>
        </w:rPr>
        <w:t>buzioni dell’Alta Corte riguarderebbero</w:t>
      </w:r>
      <w:r>
        <w:rPr>
          <w:color w:val="002060"/>
          <w:sz w:val="28"/>
          <w:szCs w:val="28"/>
        </w:rPr>
        <w:t xml:space="preserve"> tutte le ipotesi di responsabilità del magistrato</w:t>
      </w:r>
      <w:r w:rsidR="00E65899">
        <w:rPr>
          <w:color w:val="002060"/>
          <w:sz w:val="28"/>
          <w:szCs w:val="28"/>
        </w:rPr>
        <w:t>,</w:t>
      </w:r>
      <w:r>
        <w:rPr>
          <w:color w:val="002060"/>
          <w:sz w:val="28"/>
          <w:szCs w:val="28"/>
        </w:rPr>
        <w:t xml:space="preserve"> connesse alla </w:t>
      </w:r>
      <w:r w:rsidR="00F34C0B">
        <w:rPr>
          <w:color w:val="002060"/>
          <w:sz w:val="28"/>
          <w:szCs w:val="28"/>
        </w:rPr>
        <w:t xml:space="preserve">sua </w:t>
      </w:r>
      <w:r>
        <w:rPr>
          <w:color w:val="002060"/>
          <w:sz w:val="28"/>
          <w:szCs w:val="28"/>
        </w:rPr>
        <w:t xml:space="preserve">funzione: oltre a quella disciplinare sono espressamente considerate </w:t>
      </w:r>
      <w:r w:rsidR="00E65899">
        <w:rPr>
          <w:color w:val="002060"/>
          <w:sz w:val="28"/>
          <w:szCs w:val="28"/>
        </w:rPr>
        <w:t xml:space="preserve">quali competenze del nuovo giudice speciale </w:t>
      </w:r>
      <w:r>
        <w:rPr>
          <w:color w:val="002060"/>
          <w:sz w:val="28"/>
          <w:szCs w:val="28"/>
        </w:rPr>
        <w:t xml:space="preserve">la responsabilità penale e quella civile di cui alla </w:t>
      </w:r>
      <w:r w:rsidRPr="006A13A8">
        <w:rPr>
          <w:i/>
          <w:color w:val="002060"/>
          <w:sz w:val="28"/>
          <w:szCs w:val="28"/>
        </w:rPr>
        <w:t>legge</w:t>
      </w:r>
      <w:r w:rsidR="006A13A8" w:rsidRPr="006A13A8">
        <w:rPr>
          <w:i/>
          <w:color w:val="002060"/>
          <w:sz w:val="28"/>
          <w:szCs w:val="28"/>
        </w:rPr>
        <w:t xml:space="preserve"> Vassalli</w:t>
      </w:r>
      <w:r>
        <w:rPr>
          <w:color w:val="002060"/>
          <w:sz w:val="28"/>
          <w:szCs w:val="28"/>
        </w:rPr>
        <w:t xml:space="preserve"> n. 117/1988.</w:t>
      </w:r>
    </w:p>
    <w:p w:rsidR="00BE2F62" w:rsidRDefault="00BE2F62" w:rsidP="0003267B">
      <w:pPr>
        <w:spacing w:after="0" w:line="240" w:lineRule="auto"/>
        <w:ind w:firstLine="709"/>
        <w:jc w:val="both"/>
        <w:rPr>
          <w:color w:val="002060"/>
          <w:sz w:val="28"/>
          <w:szCs w:val="28"/>
        </w:rPr>
      </w:pPr>
      <w:r>
        <w:rPr>
          <w:color w:val="002060"/>
          <w:sz w:val="28"/>
          <w:szCs w:val="28"/>
        </w:rPr>
        <w:t>N</w:t>
      </w:r>
      <w:r w:rsidR="001A747B">
        <w:rPr>
          <w:color w:val="002060"/>
          <w:sz w:val="28"/>
          <w:szCs w:val="28"/>
        </w:rPr>
        <w:t xml:space="preserve">el documento in esame, </w:t>
      </w:r>
      <w:r w:rsidR="00B41642">
        <w:rPr>
          <w:color w:val="002060"/>
          <w:sz w:val="28"/>
          <w:szCs w:val="28"/>
        </w:rPr>
        <w:t>peraltro</w:t>
      </w:r>
      <w:r w:rsidR="001A747B">
        <w:rPr>
          <w:color w:val="002060"/>
          <w:sz w:val="28"/>
          <w:szCs w:val="28"/>
        </w:rPr>
        <w:t>, n</w:t>
      </w:r>
      <w:r>
        <w:rPr>
          <w:color w:val="002060"/>
          <w:sz w:val="28"/>
          <w:szCs w:val="28"/>
        </w:rPr>
        <w:t xml:space="preserve">on si fa cenno </w:t>
      </w:r>
      <w:r w:rsidR="00F34C0B">
        <w:rPr>
          <w:color w:val="002060"/>
          <w:sz w:val="28"/>
          <w:szCs w:val="28"/>
        </w:rPr>
        <w:t>alla competenza riguardante</w:t>
      </w:r>
      <w:r>
        <w:rPr>
          <w:color w:val="002060"/>
          <w:sz w:val="28"/>
          <w:szCs w:val="28"/>
        </w:rPr>
        <w:t xml:space="preserve"> il contenzioso sugli atti del CSM e degli altri organi di autogoverno, né alla risoluzione dei conflitti tra giurisdizioni.</w:t>
      </w:r>
    </w:p>
    <w:p w:rsidR="00C84C72" w:rsidRDefault="00C84C72" w:rsidP="0003267B">
      <w:pPr>
        <w:spacing w:after="0" w:line="240" w:lineRule="auto"/>
        <w:ind w:firstLine="709"/>
        <w:jc w:val="both"/>
        <w:rPr>
          <w:color w:val="002060"/>
          <w:sz w:val="28"/>
          <w:szCs w:val="28"/>
        </w:rPr>
      </w:pPr>
      <w:r>
        <w:rPr>
          <w:color w:val="002060"/>
          <w:sz w:val="28"/>
          <w:szCs w:val="28"/>
        </w:rPr>
        <w:t>Dunque, l’Alta Corte dovrebbe occuparsi solo delle questioni disciplinari e della responsabilità dei magistrati.</w:t>
      </w:r>
    </w:p>
    <w:p w:rsidR="0003267B" w:rsidRDefault="0003267B" w:rsidP="0003267B">
      <w:pPr>
        <w:spacing w:after="0" w:line="240" w:lineRule="auto"/>
        <w:ind w:firstLine="709"/>
        <w:jc w:val="both"/>
        <w:rPr>
          <w:color w:val="002060"/>
          <w:sz w:val="28"/>
          <w:szCs w:val="28"/>
        </w:rPr>
      </w:pPr>
    </w:p>
    <w:p w:rsidR="0003267B" w:rsidRPr="00AA3C54" w:rsidRDefault="00350C32" w:rsidP="0003267B">
      <w:pPr>
        <w:pStyle w:val="Paragrafoelenco"/>
        <w:numPr>
          <w:ilvl w:val="0"/>
          <w:numId w:val="12"/>
        </w:numPr>
        <w:spacing w:after="0" w:line="240" w:lineRule="auto"/>
        <w:ind w:left="0" w:firstLine="709"/>
        <w:jc w:val="both"/>
        <w:rPr>
          <w:b/>
          <w:smallCaps/>
          <w:color w:val="002060"/>
          <w:sz w:val="28"/>
          <w:szCs w:val="28"/>
        </w:rPr>
      </w:pPr>
      <w:r>
        <w:rPr>
          <w:b/>
          <w:smallCaps/>
          <w:color w:val="002060"/>
          <w:sz w:val="28"/>
          <w:szCs w:val="28"/>
        </w:rPr>
        <w:t>L’</w:t>
      </w:r>
      <w:r w:rsidR="00B9755B">
        <w:rPr>
          <w:b/>
          <w:smallCaps/>
          <w:color w:val="002060"/>
          <w:sz w:val="28"/>
          <w:szCs w:val="28"/>
        </w:rPr>
        <w:t xml:space="preserve">opportunità di una giurisdizione unitaria e imparziale sulla responsabilità disciplinare dei magistrati </w:t>
      </w:r>
    </w:p>
    <w:p w:rsidR="0003267B" w:rsidRDefault="00287BD3" w:rsidP="0003267B">
      <w:pPr>
        <w:spacing w:after="0" w:line="240" w:lineRule="auto"/>
        <w:ind w:firstLine="709"/>
        <w:jc w:val="both"/>
        <w:rPr>
          <w:color w:val="002060"/>
          <w:sz w:val="28"/>
          <w:szCs w:val="28"/>
        </w:rPr>
      </w:pPr>
      <w:r>
        <w:rPr>
          <w:color w:val="002060"/>
          <w:sz w:val="28"/>
          <w:szCs w:val="28"/>
        </w:rPr>
        <w:t xml:space="preserve">L’idea delineata dal </w:t>
      </w:r>
      <w:r w:rsidRPr="00BA52DE">
        <w:rPr>
          <w:i/>
          <w:color w:val="002060"/>
          <w:sz w:val="28"/>
          <w:szCs w:val="28"/>
        </w:rPr>
        <w:t>Forum</w:t>
      </w:r>
      <w:r>
        <w:rPr>
          <w:color w:val="002060"/>
          <w:sz w:val="28"/>
          <w:szCs w:val="28"/>
        </w:rPr>
        <w:t xml:space="preserve"> è nitida: si basa su </w:t>
      </w:r>
      <w:r w:rsidR="00CF255F">
        <w:rPr>
          <w:color w:val="002060"/>
          <w:sz w:val="28"/>
          <w:szCs w:val="28"/>
        </w:rPr>
        <w:t xml:space="preserve">precisi </w:t>
      </w:r>
      <w:r>
        <w:rPr>
          <w:color w:val="002060"/>
          <w:sz w:val="28"/>
          <w:szCs w:val="28"/>
        </w:rPr>
        <w:t>elementi oggettivi e indica con chiarezza gli obiettivi presi di mira, insieme agli strumenti ritenuti necessari</w:t>
      </w:r>
      <w:r w:rsidR="00C84C72">
        <w:rPr>
          <w:color w:val="002060"/>
          <w:sz w:val="28"/>
          <w:szCs w:val="28"/>
        </w:rPr>
        <w:t xml:space="preserve"> per conseguire i risultati sperati</w:t>
      </w:r>
      <w:r>
        <w:rPr>
          <w:color w:val="002060"/>
          <w:sz w:val="28"/>
          <w:szCs w:val="28"/>
        </w:rPr>
        <w:t>.</w:t>
      </w:r>
    </w:p>
    <w:p w:rsidR="00CF255F" w:rsidRDefault="00287BD3" w:rsidP="0003267B">
      <w:pPr>
        <w:spacing w:after="0" w:line="240" w:lineRule="auto"/>
        <w:ind w:firstLine="709"/>
        <w:jc w:val="both"/>
        <w:rPr>
          <w:color w:val="002060"/>
          <w:sz w:val="28"/>
          <w:szCs w:val="28"/>
        </w:rPr>
      </w:pPr>
      <w:r>
        <w:rPr>
          <w:color w:val="002060"/>
          <w:sz w:val="28"/>
          <w:szCs w:val="28"/>
        </w:rPr>
        <w:t xml:space="preserve">Senz’altro apprezzabile è </w:t>
      </w:r>
      <w:r w:rsidR="00CF255F">
        <w:rPr>
          <w:color w:val="002060"/>
          <w:sz w:val="28"/>
          <w:szCs w:val="28"/>
        </w:rPr>
        <w:t>l’idea di una maggiore omogeneizzazione, se non piena unificazione</w:t>
      </w:r>
      <w:r w:rsidR="00CB7197">
        <w:rPr>
          <w:color w:val="002060"/>
          <w:sz w:val="28"/>
          <w:szCs w:val="28"/>
        </w:rPr>
        <w:t>, dello statuto disciplinare dei magistrati appartenenti alle diverse giurisdizioni</w:t>
      </w:r>
      <w:r w:rsidR="00B9755B">
        <w:rPr>
          <w:color w:val="002060"/>
          <w:sz w:val="28"/>
          <w:szCs w:val="28"/>
        </w:rPr>
        <w:t>, sul piano sostanziale e su quello processuale</w:t>
      </w:r>
      <w:r w:rsidR="00CF255F">
        <w:rPr>
          <w:color w:val="002060"/>
          <w:sz w:val="28"/>
          <w:szCs w:val="28"/>
        </w:rPr>
        <w:t>.</w:t>
      </w:r>
    </w:p>
    <w:p w:rsidR="00207544" w:rsidRDefault="00CF255F" w:rsidP="0003267B">
      <w:pPr>
        <w:spacing w:after="0" w:line="240" w:lineRule="auto"/>
        <w:ind w:firstLine="709"/>
        <w:jc w:val="both"/>
        <w:rPr>
          <w:color w:val="002060"/>
          <w:sz w:val="28"/>
          <w:szCs w:val="28"/>
        </w:rPr>
      </w:pPr>
      <w:r>
        <w:rPr>
          <w:color w:val="002060"/>
          <w:sz w:val="28"/>
          <w:szCs w:val="28"/>
        </w:rPr>
        <w:t xml:space="preserve">Questo profilo richiede senz’altro una riflessione </w:t>
      </w:r>
      <w:r w:rsidR="00B9755B">
        <w:rPr>
          <w:color w:val="002060"/>
          <w:sz w:val="28"/>
          <w:szCs w:val="28"/>
        </w:rPr>
        <w:t>accurata.</w:t>
      </w:r>
      <w:r w:rsidR="00207544">
        <w:rPr>
          <w:color w:val="002060"/>
          <w:sz w:val="28"/>
          <w:szCs w:val="28"/>
        </w:rPr>
        <w:t xml:space="preserve"> </w:t>
      </w:r>
      <w:r w:rsidR="00B9755B">
        <w:rPr>
          <w:color w:val="002060"/>
          <w:sz w:val="28"/>
          <w:szCs w:val="28"/>
        </w:rPr>
        <w:t xml:space="preserve">Oggi non </w:t>
      </w:r>
      <w:r w:rsidR="00207544">
        <w:rPr>
          <w:color w:val="002060"/>
          <w:sz w:val="28"/>
          <w:szCs w:val="28"/>
        </w:rPr>
        <w:t xml:space="preserve">pare giustificato il persistente </w:t>
      </w:r>
      <w:r>
        <w:rPr>
          <w:color w:val="002060"/>
          <w:sz w:val="28"/>
          <w:szCs w:val="28"/>
        </w:rPr>
        <w:t>differenziato regime di accertamento delle responsabilità dei magistrati</w:t>
      </w:r>
      <w:r w:rsidR="00B9755B">
        <w:rPr>
          <w:color w:val="002060"/>
          <w:sz w:val="28"/>
          <w:szCs w:val="28"/>
        </w:rPr>
        <w:t>. Né si spiega razionalmente l’esistenza di due giurisdizioni (ordinaria e amministrativa) chiamate a giudicare le controversie disciplinari</w:t>
      </w:r>
      <w:r w:rsidR="00207544">
        <w:rPr>
          <w:color w:val="002060"/>
          <w:sz w:val="28"/>
          <w:szCs w:val="28"/>
        </w:rPr>
        <w:t>.</w:t>
      </w:r>
    </w:p>
    <w:p w:rsidR="00063862" w:rsidRDefault="00063862" w:rsidP="00063862">
      <w:pPr>
        <w:spacing w:after="0" w:line="240" w:lineRule="auto"/>
        <w:ind w:firstLine="709"/>
        <w:jc w:val="both"/>
        <w:rPr>
          <w:color w:val="002060"/>
          <w:sz w:val="28"/>
          <w:szCs w:val="28"/>
        </w:rPr>
      </w:pPr>
      <w:r>
        <w:rPr>
          <w:color w:val="002060"/>
          <w:sz w:val="28"/>
          <w:szCs w:val="28"/>
        </w:rPr>
        <w:t>Non si può trascurare, poi, che pure con specifico riguardo alla</w:t>
      </w:r>
      <w:r w:rsidR="00CB7197">
        <w:rPr>
          <w:color w:val="002060"/>
          <w:sz w:val="28"/>
          <w:szCs w:val="28"/>
        </w:rPr>
        <w:t xml:space="preserve"> responsabilità disciplinare dei giudici amministrativi</w:t>
      </w:r>
      <w:r>
        <w:rPr>
          <w:color w:val="002060"/>
          <w:sz w:val="28"/>
          <w:szCs w:val="28"/>
        </w:rPr>
        <w:t xml:space="preserve"> si potrebbero porre analoghi dubbi circa la piena indipendenza ed imparzialità degli organi decisori:</w:t>
      </w:r>
    </w:p>
    <w:p w:rsidR="00063862" w:rsidRDefault="00063862" w:rsidP="00063862">
      <w:pPr>
        <w:pStyle w:val="Paragrafoelenco"/>
        <w:numPr>
          <w:ilvl w:val="0"/>
          <w:numId w:val="52"/>
        </w:numPr>
        <w:spacing w:after="0" w:line="240" w:lineRule="auto"/>
        <w:jc w:val="both"/>
        <w:rPr>
          <w:color w:val="002060"/>
          <w:sz w:val="28"/>
          <w:szCs w:val="28"/>
        </w:rPr>
      </w:pPr>
      <w:r>
        <w:rPr>
          <w:color w:val="002060"/>
          <w:sz w:val="28"/>
          <w:szCs w:val="28"/>
        </w:rPr>
        <w:t>anche</w:t>
      </w:r>
      <w:r w:rsidRPr="00F34C0B">
        <w:rPr>
          <w:color w:val="002060"/>
          <w:sz w:val="28"/>
          <w:szCs w:val="28"/>
        </w:rPr>
        <w:t xml:space="preserve"> il Consiglio di Presidenza della giustizia amministrativa</w:t>
      </w:r>
      <w:r>
        <w:rPr>
          <w:color w:val="002060"/>
          <w:sz w:val="28"/>
          <w:szCs w:val="28"/>
        </w:rPr>
        <w:t>, che valuta, in prima battuta, la fondatezza dell’azione disciplinare proposta nei confronti del magistrato amministrativo,</w:t>
      </w:r>
      <w:r w:rsidRPr="00F34C0B">
        <w:rPr>
          <w:color w:val="002060"/>
          <w:sz w:val="28"/>
          <w:szCs w:val="28"/>
        </w:rPr>
        <w:t xml:space="preserve"> </w:t>
      </w:r>
      <w:r>
        <w:rPr>
          <w:color w:val="002060"/>
          <w:sz w:val="28"/>
          <w:szCs w:val="28"/>
        </w:rPr>
        <w:t>ha una matrice elettiva, non diversamente dal CSM;</w:t>
      </w:r>
    </w:p>
    <w:p w:rsidR="00063862" w:rsidRDefault="00063862" w:rsidP="00063862">
      <w:pPr>
        <w:pStyle w:val="Paragrafoelenco"/>
        <w:numPr>
          <w:ilvl w:val="0"/>
          <w:numId w:val="52"/>
        </w:numPr>
        <w:spacing w:after="0" w:line="240" w:lineRule="auto"/>
        <w:jc w:val="both"/>
        <w:rPr>
          <w:color w:val="002060"/>
          <w:sz w:val="28"/>
          <w:szCs w:val="28"/>
        </w:rPr>
      </w:pPr>
      <w:r>
        <w:rPr>
          <w:color w:val="002060"/>
          <w:sz w:val="28"/>
          <w:szCs w:val="28"/>
        </w:rPr>
        <w:t xml:space="preserve">anche il giudice </w:t>
      </w:r>
      <w:r w:rsidR="004A7925">
        <w:rPr>
          <w:color w:val="002060"/>
          <w:sz w:val="28"/>
          <w:szCs w:val="28"/>
        </w:rPr>
        <w:t xml:space="preserve">amministrativo </w:t>
      </w:r>
      <w:r>
        <w:rPr>
          <w:color w:val="002060"/>
          <w:sz w:val="28"/>
          <w:szCs w:val="28"/>
        </w:rPr>
        <w:t>togato, chiamato a definire il contenzioso disciplinare</w:t>
      </w:r>
      <w:r w:rsidR="004A7925">
        <w:rPr>
          <w:color w:val="002060"/>
          <w:sz w:val="28"/>
          <w:szCs w:val="28"/>
        </w:rPr>
        <w:t xml:space="preserve"> (dinanzi al Tar </w:t>
      </w:r>
      <w:r w:rsidR="00CB7197">
        <w:rPr>
          <w:color w:val="002060"/>
          <w:sz w:val="28"/>
          <w:szCs w:val="28"/>
        </w:rPr>
        <w:t>e al Co</w:t>
      </w:r>
      <w:r w:rsidR="004A7925">
        <w:rPr>
          <w:color w:val="002060"/>
          <w:sz w:val="28"/>
          <w:szCs w:val="28"/>
        </w:rPr>
        <w:t>nsiglio di Stato)</w:t>
      </w:r>
      <w:r>
        <w:rPr>
          <w:color w:val="002060"/>
          <w:sz w:val="28"/>
          <w:szCs w:val="28"/>
        </w:rPr>
        <w:t xml:space="preserve"> è composto da colleghi dell’incolpato.</w:t>
      </w:r>
    </w:p>
    <w:p w:rsidR="00B9755B" w:rsidRDefault="00B9755B" w:rsidP="0003267B">
      <w:pPr>
        <w:spacing w:after="0" w:line="240" w:lineRule="auto"/>
        <w:ind w:firstLine="709"/>
        <w:jc w:val="both"/>
        <w:rPr>
          <w:color w:val="002060"/>
          <w:sz w:val="28"/>
          <w:szCs w:val="28"/>
        </w:rPr>
      </w:pPr>
      <w:r>
        <w:rPr>
          <w:color w:val="002060"/>
          <w:sz w:val="28"/>
          <w:szCs w:val="28"/>
        </w:rPr>
        <w:t xml:space="preserve">In linea del tutto ipotetica, si potrebbe realizzare l’auspicata unitarietà di giurisdizione in materia </w:t>
      </w:r>
      <w:r w:rsidR="00CB7197">
        <w:rPr>
          <w:color w:val="002060"/>
          <w:sz w:val="28"/>
          <w:szCs w:val="28"/>
        </w:rPr>
        <w:t xml:space="preserve">disciplinare </w:t>
      </w:r>
      <w:r>
        <w:rPr>
          <w:color w:val="002060"/>
          <w:sz w:val="28"/>
          <w:szCs w:val="28"/>
        </w:rPr>
        <w:t>attraverso due alternative soluzioni normative:</w:t>
      </w:r>
    </w:p>
    <w:p w:rsidR="00B9755B" w:rsidRDefault="00B9755B" w:rsidP="00B9755B">
      <w:pPr>
        <w:pStyle w:val="Paragrafoelenco"/>
        <w:numPr>
          <w:ilvl w:val="0"/>
          <w:numId w:val="52"/>
        </w:numPr>
        <w:spacing w:after="0" w:line="240" w:lineRule="auto"/>
        <w:jc w:val="both"/>
        <w:rPr>
          <w:color w:val="002060"/>
          <w:sz w:val="28"/>
          <w:szCs w:val="28"/>
        </w:rPr>
      </w:pPr>
      <w:r>
        <w:rPr>
          <w:color w:val="002060"/>
          <w:sz w:val="28"/>
          <w:szCs w:val="28"/>
        </w:rPr>
        <w:t xml:space="preserve">Assegnare la cognizione </w:t>
      </w:r>
      <w:r w:rsidR="004A7925">
        <w:rPr>
          <w:color w:val="002060"/>
          <w:sz w:val="28"/>
          <w:szCs w:val="28"/>
        </w:rPr>
        <w:t xml:space="preserve">di tutti i magistrati </w:t>
      </w:r>
      <w:r>
        <w:rPr>
          <w:color w:val="002060"/>
          <w:sz w:val="28"/>
          <w:szCs w:val="28"/>
        </w:rPr>
        <w:t xml:space="preserve">alla giurisdizione ordinaria, valorizzando la circostanza che </w:t>
      </w:r>
      <w:r w:rsidR="00063862">
        <w:rPr>
          <w:color w:val="002060"/>
          <w:sz w:val="28"/>
          <w:szCs w:val="28"/>
        </w:rPr>
        <w:t>si tratta di controversie</w:t>
      </w:r>
      <w:r w:rsidR="004A7925">
        <w:rPr>
          <w:color w:val="002060"/>
          <w:sz w:val="28"/>
          <w:szCs w:val="28"/>
        </w:rPr>
        <w:t xml:space="preserve"> indiscutibilmente</w:t>
      </w:r>
      <w:r w:rsidR="00063862">
        <w:rPr>
          <w:color w:val="002060"/>
          <w:sz w:val="28"/>
          <w:szCs w:val="28"/>
        </w:rPr>
        <w:t xml:space="preserve"> relative a diritti soggettivi;</w:t>
      </w:r>
    </w:p>
    <w:p w:rsidR="00063862" w:rsidRDefault="00063862" w:rsidP="00B9755B">
      <w:pPr>
        <w:pStyle w:val="Paragrafoelenco"/>
        <w:numPr>
          <w:ilvl w:val="0"/>
          <w:numId w:val="52"/>
        </w:numPr>
        <w:spacing w:after="0" w:line="240" w:lineRule="auto"/>
        <w:jc w:val="both"/>
        <w:rPr>
          <w:color w:val="002060"/>
          <w:sz w:val="28"/>
          <w:szCs w:val="28"/>
        </w:rPr>
      </w:pPr>
      <w:r>
        <w:rPr>
          <w:color w:val="002060"/>
          <w:sz w:val="28"/>
          <w:szCs w:val="28"/>
        </w:rPr>
        <w:t xml:space="preserve">Attribuire la cognizione </w:t>
      </w:r>
      <w:r w:rsidR="000660EA">
        <w:rPr>
          <w:color w:val="002060"/>
          <w:sz w:val="28"/>
          <w:szCs w:val="28"/>
        </w:rPr>
        <w:t xml:space="preserve">della responsabilità disciplinare </w:t>
      </w:r>
      <w:r>
        <w:rPr>
          <w:color w:val="002060"/>
          <w:sz w:val="28"/>
          <w:szCs w:val="28"/>
        </w:rPr>
        <w:t>al giudice amministrativo, in sede di giurisdizione esclusiva, ponendo l’accento sul</w:t>
      </w:r>
      <w:r w:rsidR="00CB7197">
        <w:rPr>
          <w:color w:val="002060"/>
          <w:sz w:val="28"/>
          <w:szCs w:val="28"/>
        </w:rPr>
        <w:t>l’appartenenza</w:t>
      </w:r>
      <w:r>
        <w:rPr>
          <w:color w:val="002060"/>
          <w:sz w:val="28"/>
          <w:szCs w:val="28"/>
        </w:rPr>
        <w:t xml:space="preserve"> della controversia </w:t>
      </w:r>
      <w:r w:rsidR="00CB7197">
        <w:rPr>
          <w:color w:val="002060"/>
          <w:sz w:val="28"/>
          <w:szCs w:val="28"/>
        </w:rPr>
        <w:t xml:space="preserve">al </w:t>
      </w:r>
      <w:r w:rsidR="000660EA">
        <w:rPr>
          <w:color w:val="002060"/>
          <w:sz w:val="28"/>
          <w:szCs w:val="28"/>
        </w:rPr>
        <w:t xml:space="preserve">generale </w:t>
      </w:r>
      <w:r w:rsidR="00CB7197">
        <w:rPr>
          <w:color w:val="002060"/>
          <w:sz w:val="28"/>
          <w:szCs w:val="28"/>
        </w:rPr>
        <w:t>contenzioso amministrativo riguardante il rapporto di impiego pubblico e</w:t>
      </w:r>
      <w:r>
        <w:rPr>
          <w:color w:val="002060"/>
          <w:sz w:val="28"/>
          <w:szCs w:val="28"/>
        </w:rPr>
        <w:t xml:space="preserve"> lo </w:t>
      </w:r>
      <w:r w:rsidRPr="004A7925">
        <w:rPr>
          <w:i/>
          <w:color w:val="002060"/>
          <w:sz w:val="28"/>
          <w:szCs w:val="28"/>
        </w:rPr>
        <w:t>status</w:t>
      </w:r>
      <w:r>
        <w:rPr>
          <w:color w:val="002060"/>
          <w:sz w:val="28"/>
          <w:szCs w:val="28"/>
        </w:rPr>
        <w:t xml:space="preserve"> complessivo del magistrato.</w:t>
      </w:r>
    </w:p>
    <w:p w:rsidR="00063862" w:rsidRDefault="00063862" w:rsidP="00063862">
      <w:pPr>
        <w:spacing w:after="0" w:line="240" w:lineRule="auto"/>
        <w:ind w:firstLine="709"/>
        <w:jc w:val="both"/>
        <w:rPr>
          <w:color w:val="002060"/>
          <w:sz w:val="28"/>
          <w:szCs w:val="28"/>
        </w:rPr>
      </w:pPr>
      <w:r>
        <w:rPr>
          <w:color w:val="002060"/>
          <w:sz w:val="28"/>
          <w:szCs w:val="28"/>
        </w:rPr>
        <w:t xml:space="preserve">L’una e l’altra soluzione, però, </w:t>
      </w:r>
      <w:r w:rsidR="004A7925">
        <w:rPr>
          <w:color w:val="002060"/>
          <w:sz w:val="28"/>
          <w:szCs w:val="28"/>
        </w:rPr>
        <w:t xml:space="preserve">pur realizzando l’obiettivo della unificazione del contenzioso, </w:t>
      </w:r>
      <w:r>
        <w:rPr>
          <w:color w:val="002060"/>
          <w:sz w:val="28"/>
          <w:szCs w:val="28"/>
        </w:rPr>
        <w:t xml:space="preserve">non permetterebbero di sciogliere </w:t>
      </w:r>
      <w:r w:rsidR="000660EA">
        <w:rPr>
          <w:color w:val="002060"/>
          <w:sz w:val="28"/>
          <w:szCs w:val="28"/>
        </w:rPr>
        <w:t>pienamente</w:t>
      </w:r>
      <w:r w:rsidR="004A7925">
        <w:rPr>
          <w:color w:val="002060"/>
          <w:sz w:val="28"/>
          <w:szCs w:val="28"/>
        </w:rPr>
        <w:t xml:space="preserve"> </w:t>
      </w:r>
      <w:r>
        <w:rPr>
          <w:color w:val="002060"/>
          <w:sz w:val="28"/>
          <w:szCs w:val="28"/>
        </w:rPr>
        <w:t xml:space="preserve">il nodo della </w:t>
      </w:r>
      <w:r w:rsidRPr="00063862">
        <w:rPr>
          <w:i/>
          <w:color w:val="002060"/>
          <w:sz w:val="28"/>
          <w:szCs w:val="28"/>
        </w:rPr>
        <w:t>terzietà</w:t>
      </w:r>
      <w:r>
        <w:rPr>
          <w:color w:val="002060"/>
          <w:sz w:val="28"/>
          <w:szCs w:val="28"/>
        </w:rPr>
        <w:t xml:space="preserve"> piena del giudice.</w:t>
      </w:r>
    </w:p>
    <w:p w:rsidR="00063862" w:rsidRDefault="00063862" w:rsidP="00063862">
      <w:pPr>
        <w:spacing w:after="0" w:line="240" w:lineRule="auto"/>
        <w:ind w:firstLine="709"/>
        <w:jc w:val="both"/>
        <w:rPr>
          <w:color w:val="002060"/>
          <w:sz w:val="28"/>
          <w:szCs w:val="28"/>
        </w:rPr>
      </w:pPr>
      <w:r>
        <w:rPr>
          <w:color w:val="002060"/>
          <w:sz w:val="28"/>
          <w:szCs w:val="28"/>
        </w:rPr>
        <w:t xml:space="preserve">Se si intende realizzare compiutamente questa finalità, </w:t>
      </w:r>
      <w:r w:rsidR="00CB7197">
        <w:rPr>
          <w:color w:val="002060"/>
          <w:sz w:val="28"/>
          <w:szCs w:val="28"/>
        </w:rPr>
        <w:t xml:space="preserve">allora, </w:t>
      </w:r>
      <w:r>
        <w:rPr>
          <w:color w:val="002060"/>
          <w:sz w:val="28"/>
          <w:szCs w:val="28"/>
        </w:rPr>
        <w:t xml:space="preserve">l’unica strada percorribile è quella della istituzione di un nuovo giudice, </w:t>
      </w:r>
      <w:r w:rsidR="00CB7197">
        <w:rPr>
          <w:color w:val="002060"/>
          <w:sz w:val="28"/>
          <w:szCs w:val="28"/>
        </w:rPr>
        <w:t xml:space="preserve">estraneo ai plessi giurisdizionali, </w:t>
      </w:r>
      <w:r>
        <w:rPr>
          <w:color w:val="002060"/>
          <w:sz w:val="28"/>
          <w:szCs w:val="28"/>
        </w:rPr>
        <w:t>munito di tutte le necessarie caratteristiche professionali e di indipendenza.</w:t>
      </w:r>
    </w:p>
    <w:p w:rsidR="00333E5F" w:rsidRDefault="00333E5F" w:rsidP="0003267B">
      <w:pPr>
        <w:spacing w:after="0" w:line="240" w:lineRule="auto"/>
        <w:ind w:firstLine="709"/>
        <w:jc w:val="both"/>
        <w:rPr>
          <w:color w:val="002060"/>
          <w:sz w:val="28"/>
          <w:szCs w:val="28"/>
        </w:rPr>
      </w:pPr>
    </w:p>
    <w:p w:rsidR="004A7925" w:rsidRPr="00AA3C54" w:rsidRDefault="004A7925" w:rsidP="004A7925">
      <w:pPr>
        <w:pStyle w:val="Paragrafoelenco"/>
        <w:numPr>
          <w:ilvl w:val="0"/>
          <w:numId w:val="12"/>
        </w:numPr>
        <w:spacing w:after="0" w:line="240" w:lineRule="auto"/>
        <w:ind w:left="0" w:firstLine="709"/>
        <w:jc w:val="both"/>
        <w:rPr>
          <w:b/>
          <w:smallCaps/>
          <w:color w:val="002060"/>
          <w:sz w:val="28"/>
          <w:szCs w:val="28"/>
        </w:rPr>
      </w:pPr>
      <w:r>
        <w:rPr>
          <w:b/>
          <w:smallCaps/>
          <w:color w:val="002060"/>
          <w:sz w:val="28"/>
          <w:szCs w:val="28"/>
        </w:rPr>
        <w:t>Le criticità generali sull’idea dell’Alta Corte disciplinare. L’obiezione riguardante l’eccessiva “</w:t>
      </w:r>
      <w:r w:rsidRPr="00333E5F">
        <w:rPr>
          <w:b/>
          <w:i/>
          <w:smallCaps/>
          <w:color w:val="002060"/>
          <w:sz w:val="28"/>
          <w:szCs w:val="28"/>
        </w:rPr>
        <w:t>concentrazione del potere</w:t>
      </w:r>
      <w:r>
        <w:rPr>
          <w:b/>
          <w:smallCaps/>
          <w:color w:val="002060"/>
          <w:sz w:val="28"/>
          <w:szCs w:val="28"/>
        </w:rPr>
        <w:t>” e il suo possibile superamento.</w:t>
      </w:r>
    </w:p>
    <w:p w:rsidR="004A7925" w:rsidRDefault="004A7925" w:rsidP="004A7925">
      <w:pPr>
        <w:spacing w:after="0" w:line="240" w:lineRule="auto"/>
        <w:ind w:firstLine="709"/>
        <w:jc w:val="both"/>
        <w:rPr>
          <w:color w:val="002060"/>
          <w:sz w:val="28"/>
          <w:szCs w:val="28"/>
        </w:rPr>
      </w:pPr>
      <w:r>
        <w:rPr>
          <w:color w:val="002060"/>
          <w:sz w:val="28"/>
          <w:szCs w:val="28"/>
        </w:rPr>
        <w:t>Sono prospettabili</w:t>
      </w:r>
      <w:r w:rsidR="000660EA">
        <w:rPr>
          <w:color w:val="002060"/>
          <w:sz w:val="28"/>
          <w:szCs w:val="28"/>
        </w:rPr>
        <w:t>, tuttavia,</w:t>
      </w:r>
      <w:r>
        <w:rPr>
          <w:color w:val="002060"/>
          <w:sz w:val="28"/>
          <w:szCs w:val="28"/>
        </w:rPr>
        <w:t xml:space="preserve"> alcune obiezioni di fondo circa l’opportunità di istituire un’Alta Corte Disciplinare.</w:t>
      </w:r>
    </w:p>
    <w:p w:rsidR="004A7925" w:rsidRDefault="004A7925" w:rsidP="004A7925">
      <w:pPr>
        <w:spacing w:after="0" w:line="240" w:lineRule="auto"/>
        <w:ind w:firstLine="709"/>
        <w:jc w:val="both"/>
        <w:rPr>
          <w:color w:val="002060"/>
          <w:sz w:val="28"/>
          <w:szCs w:val="28"/>
        </w:rPr>
      </w:pPr>
      <w:r>
        <w:rPr>
          <w:color w:val="002060"/>
          <w:sz w:val="28"/>
          <w:szCs w:val="28"/>
        </w:rPr>
        <w:t xml:space="preserve">Una prima criticità riguarda la </w:t>
      </w:r>
      <w:r w:rsidRPr="004A7925">
        <w:rPr>
          <w:i/>
          <w:color w:val="002060"/>
          <w:sz w:val="28"/>
          <w:szCs w:val="28"/>
        </w:rPr>
        <w:t>concentrazione</w:t>
      </w:r>
      <w:r>
        <w:rPr>
          <w:color w:val="002060"/>
          <w:sz w:val="28"/>
          <w:szCs w:val="28"/>
        </w:rPr>
        <w:t xml:space="preserve"> di poteri del nuovo giudice speciale, titolare delle competenze riguardanti la responsabilità disciplinare dei magistrati appartenenti a tutti i plessi giurisdizionali.</w:t>
      </w:r>
    </w:p>
    <w:p w:rsidR="00FA704F" w:rsidRDefault="00CB7197" w:rsidP="004A7925">
      <w:pPr>
        <w:spacing w:after="0" w:line="240" w:lineRule="auto"/>
        <w:ind w:firstLine="709"/>
        <w:jc w:val="both"/>
        <w:rPr>
          <w:color w:val="002060"/>
          <w:sz w:val="28"/>
          <w:szCs w:val="28"/>
        </w:rPr>
      </w:pPr>
      <w:r>
        <w:rPr>
          <w:color w:val="002060"/>
          <w:sz w:val="28"/>
          <w:szCs w:val="28"/>
        </w:rPr>
        <w:t xml:space="preserve">Si potrebbe sostenere che </w:t>
      </w:r>
      <w:r w:rsidR="004A7925">
        <w:rPr>
          <w:color w:val="002060"/>
          <w:sz w:val="28"/>
          <w:szCs w:val="28"/>
        </w:rPr>
        <w:t>l’attuale assetto pluralistico delle giurisdizioni consiglierebbe di conservare l</w:t>
      </w:r>
      <w:r>
        <w:rPr>
          <w:color w:val="002060"/>
          <w:sz w:val="28"/>
          <w:szCs w:val="28"/>
        </w:rPr>
        <w:t>a</w:t>
      </w:r>
      <w:r w:rsidR="004A7925">
        <w:rPr>
          <w:color w:val="002060"/>
          <w:sz w:val="28"/>
          <w:szCs w:val="28"/>
        </w:rPr>
        <w:t xml:space="preserve"> distribuzione di competenze</w:t>
      </w:r>
      <w:r>
        <w:rPr>
          <w:color w:val="002060"/>
          <w:sz w:val="28"/>
          <w:szCs w:val="28"/>
        </w:rPr>
        <w:t xml:space="preserve"> in materia disciplinare</w:t>
      </w:r>
      <w:r w:rsidR="004A7925">
        <w:rPr>
          <w:color w:val="002060"/>
          <w:sz w:val="28"/>
          <w:szCs w:val="28"/>
        </w:rPr>
        <w:t xml:space="preserve"> tra giudice ordinario e giudice amministrativo</w:t>
      </w:r>
      <w:r w:rsidR="00FA704F">
        <w:rPr>
          <w:color w:val="002060"/>
          <w:sz w:val="28"/>
          <w:szCs w:val="28"/>
        </w:rPr>
        <w:t>.</w:t>
      </w:r>
    </w:p>
    <w:p w:rsidR="00FA704F" w:rsidRDefault="00CB7197" w:rsidP="004A7925">
      <w:pPr>
        <w:spacing w:after="0" w:line="240" w:lineRule="auto"/>
        <w:ind w:firstLine="709"/>
        <w:jc w:val="both"/>
        <w:rPr>
          <w:color w:val="002060"/>
          <w:sz w:val="28"/>
          <w:szCs w:val="28"/>
        </w:rPr>
      </w:pPr>
      <w:r>
        <w:rPr>
          <w:color w:val="002060"/>
          <w:sz w:val="28"/>
          <w:szCs w:val="28"/>
        </w:rPr>
        <w:t xml:space="preserve">L’obiezione </w:t>
      </w:r>
      <w:r w:rsidR="00FA704F">
        <w:rPr>
          <w:color w:val="002060"/>
          <w:sz w:val="28"/>
          <w:szCs w:val="28"/>
        </w:rPr>
        <w:t xml:space="preserve">non </w:t>
      </w:r>
      <w:r w:rsidR="0037419C">
        <w:rPr>
          <w:color w:val="002060"/>
          <w:sz w:val="28"/>
          <w:szCs w:val="28"/>
        </w:rPr>
        <w:t>è da</w:t>
      </w:r>
      <w:r>
        <w:rPr>
          <w:color w:val="002060"/>
          <w:sz w:val="28"/>
          <w:szCs w:val="28"/>
        </w:rPr>
        <w:t xml:space="preserve"> </w:t>
      </w:r>
      <w:proofErr w:type="spellStart"/>
      <w:r>
        <w:rPr>
          <w:color w:val="002060"/>
          <w:sz w:val="28"/>
          <w:szCs w:val="28"/>
        </w:rPr>
        <w:t>sottovalutata</w:t>
      </w:r>
      <w:r w:rsidR="0037419C">
        <w:rPr>
          <w:color w:val="002060"/>
          <w:sz w:val="28"/>
          <w:szCs w:val="28"/>
        </w:rPr>
        <w:t>re</w:t>
      </w:r>
      <w:proofErr w:type="spellEnd"/>
      <w:r w:rsidR="00FA704F">
        <w:rPr>
          <w:color w:val="002060"/>
          <w:sz w:val="28"/>
          <w:szCs w:val="28"/>
        </w:rPr>
        <w:t>, ma si deve considerare che l’Alta Corte va proprio nella direzione di aumentare il pluralismo delle giurisdizioni e, in tale ottica, la riduzione delle competenze oggi assegnate alla Cassazione e al giudice amministrativo potrebbe determinare una più razionale distribuzione dei poteri.</w:t>
      </w:r>
    </w:p>
    <w:p w:rsidR="004A7925" w:rsidRDefault="00FA704F" w:rsidP="00FA704F">
      <w:pPr>
        <w:spacing w:after="0" w:line="240" w:lineRule="auto"/>
        <w:ind w:firstLine="709"/>
        <w:jc w:val="both"/>
        <w:rPr>
          <w:color w:val="002060"/>
          <w:sz w:val="28"/>
          <w:szCs w:val="28"/>
        </w:rPr>
      </w:pPr>
      <w:r>
        <w:rPr>
          <w:color w:val="002060"/>
          <w:sz w:val="28"/>
          <w:szCs w:val="28"/>
        </w:rPr>
        <w:t xml:space="preserve">Il rischio di istituire una sorta di </w:t>
      </w:r>
      <w:proofErr w:type="spellStart"/>
      <w:r w:rsidR="004A7925" w:rsidRPr="00D41652">
        <w:rPr>
          <w:i/>
          <w:color w:val="002060"/>
          <w:sz w:val="28"/>
          <w:szCs w:val="28"/>
        </w:rPr>
        <w:t>supergiudice</w:t>
      </w:r>
      <w:proofErr w:type="spellEnd"/>
      <w:r>
        <w:rPr>
          <w:color w:val="002060"/>
          <w:sz w:val="28"/>
          <w:szCs w:val="28"/>
        </w:rPr>
        <w:t xml:space="preserve"> dei giudici, se ritenuto esistente, potrebbe essere evitato, del resto, </w:t>
      </w:r>
      <w:r w:rsidR="004A7925">
        <w:rPr>
          <w:color w:val="002060"/>
          <w:sz w:val="28"/>
          <w:szCs w:val="28"/>
        </w:rPr>
        <w:t xml:space="preserve">definendo in modo convincente lo </w:t>
      </w:r>
      <w:r w:rsidR="004A7925" w:rsidRPr="00633E42">
        <w:rPr>
          <w:i/>
          <w:color w:val="002060"/>
          <w:sz w:val="28"/>
          <w:szCs w:val="28"/>
        </w:rPr>
        <w:t>status</w:t>
      </w:r>
      <w:r w:rsidR="004A7925">
        <w:rPr>
          <w:color w:val="002060"/>
          <w:sz w:val="28"/>
          <w:szCs w:val="28"/>
        </w:rPr>
        <w:t xml:space="preserve"> dei componenti dell’Alta Corte e la loro equilibrata provenienza dalla diverse giurisdizioni superiori.</w:t>
      </w:r>
    </w:p>
    <w:p w:rsidR="00FA704F" w:rsidRDefault="00FA704F" w:rsidP="00FA704F">
      <w:pPr>
        <w:spacing w:after="0" w:line="240" w:lineRule="auto"/>
        <w:ind w:firstLine="709"/>
        <w:jc w:val="both"/>
        <w:rPr>
          <w:color w:val="002060"/>
          <w:sz w:val="28"/>
          <w:szCs w:val="28"/>
        </w:rPr>
      </w:pPr>
      <w:r>
        <w:rPr>
          <w:color w:val="002060"/>
          <w:sz w:val="28"/>
          <w:szCs w:val="28"/>
        </w:rPr>
        <w:t>Una seconda possibile obiezione riguarda l’</w:t>
      </w:r>
      <w:r w:rsidR="0037419C">
        <w:rPr>
          <w:color w:val="002060"/>
          <w:sz w:val="28"/>
          <w:szCs w:val="28"/>
        </w:rPr>
        <w:t xml:space="preserve">asserita </w:t>
      </w:r>
      <w:r>
        <w:rPr>
          <w:color w:val="002060"/>
          <w:sz w:val="28"/>
          <w:szCs w:val="28"/>
        </w:rPr>
        <w:t>inopportunità di affidare all’Alta Corte una competenza troppo ristretta e specializzata</w:t>
      </w:r>
      <w:r w:rsidR="000660EA">
        <w:rPr>
          <w:color w:val="002060"/>
          <w:sz w:val="28"/>
          <w:szCs w:val="28"/>
        </w:rPr>
        <w:t>,</w:t>
      </w:r>
      <w:r>
        <w:rPr>
          <w:color w:val="002060"/>
          <w:sz w:val="28"/>
          <w:szCs w:val="28"/>
        </w:rPr>
        <w:t xml:space="preserve"> comportante un’eccessiva distanza dalle altre giurisdizioni.</w:t>
      </w:r>
    </w:p>
    <w:p w:rsidR="004A7925" w:rsidRDefault="00FA704F" w:rsidP="0003267B">
      <w:pPr>
        <w:spacing w:after="0" w:line="240" w:lineRule="auto"/>
        <w:ind w:firstLine="709"/>
        <w:jc w:val="both"/>
        <w:rPr>
          <w:color w:val="002060"/>
          <w:sz w:val="28"/>
          <w:szCs w:val="28"/>
        </w:rPr>
      </w:pPr>
      <w:r>
        <w:rPr>
          <w:color w:val="002060"/>
          <w:sz w:val="28"/>
          <w:szCs w:val="28"/>
        </w:rPr>
        <w:t xml:space="preserve">Anche questa </w:t>
      </w:r>
      <w:r w:rsidR="000660EA">
        <w:rPr>
          <w:color w:val="002060"/>
          <w:sz w:val="28"/>
          <w:szCs w:val="28"/>
        </w:rPr>
        <w:t>critica</w:t>
      </w:r>
      <w:r>
        <w:rPr>
          <w:color w:val="002060"/>
          <w:sz w:val="28"/>
          <w:szCs w:val="28"/>
        </w:rPr>
        <w:t xml:space="preserve"> è </w:t>
      </w:r>
      <w:r w:rsidR="0037419C">
        <w:rPr>
          <w:color w:val="002060"/>
          <w:sz w:val="28"/>
          <w:szCs w:val="28"/>
        </w:rPr>
        <w:t xml:space="preserve">seria, perché tocca la questione della professionalità dei componenti della futura Alta Corte. </w:t>
      </w:r>
      <w:r w:rsidR="000660EA">
        <w:rPr>
          <w:color w:val="002060"/>
          <w:sz w:val="28"/>
          <w:szCs w:val="28"/>
        </w:rPr>
        <w:t>Ma l’obiezione è superabile definendo i requisiti dei giudici</w:t>
      </w:r>
      <w:r w:rsidR="009543D1">
        <w:rPr>
          <w:color w:val="002060"/>
          <w:sz w:val="28"/>
          <w:szCs w:val="28"/>
        </w:rPr>
        <w:t xml:space="preserve"> chiamati a comporre il nuovo organo</w:t>
      </w:r>
      <w:r w:rsidR="000660EA">
        <w:rPr>
          <w:color w:val="002060"/>
          <w:sz w:val="28"/>
          <w:szCs w:val="28"/>
        </w:rPr>
        <w:t xml:space="preserve">. </w:t>
      </w:r>
      <w:r w:rsidR="0037419C">
        <w:rPr>
          <w:color w:val="002060"/>
          <w:sz w:val="28"/>
          <w:szCs w:val="28"/>
        </w:rPr>
        <w:t xml:space="preserve">Questi </w:t>
      </w:r>
      <w:r>
        <w:rPr>
          <w:color w:val="002060"/>
          <w:sz w:val="28"/>
          <w:szCs w:val="28"/>
        </w:rPr>
        <w:t>dovrebbero essere scelti tra magistrati, in possesso di adeguat</w:t>
      </w:r>
      <w:r w:rsidR="0037419C">
        <w:rPr>
          <w:color w:val="002060"/>
          <w:sz w:val="28"/>
          <w:szCs w:val="28"/>
        </w:rPr>
        <w:t>a e lunga esperienza professionale</w:t>
      </w:r>
      <w:r>
        <w:rPr>
          <w:color w:val="002060"/>
          <w:sz w:val="28"/>
          <w:szCs w:val="28"/>
        </w:rPr>
        <w:t>, in grado di collegare la specificità delle regole disciplinari con l’ordinamento giuridico nella sua interezza.</w:t>
      </w:r>
    </w:p>
    <w:p w:rsidR="004A7925" w:rsidRDefault="004A7925" w:rsidP="0003267B">
      <w:pPr>
        <w:spacing w:after="0" w:line="240" w:lineRule="auto"/>
        <w:ind w:firstLine="709"/>
        <w:jc w:val="both"/>
        <w:rPr>
          <w:color w:val="002060"/>
          <w:sz w:val="28"/>
          <w:szCs w:val="28"/>
        </w:rPr>
      </w:pPr>
    </w:p>
    <w:p w:rsidR="00333E5F" w:rsidRPr="00AA3C54" w:rsidRDefault="00333E5F" w:rsidP="00333E5F">
      <w:pPr>
        <w:pStyle w:val="Paragrafoelenco"/>
        <w:numPr>
          <w:ilvl w:val="0"/>
          <w:numId w:val="12"/>
        </w:numPr>
        <w:spacing w:after="0" w:line="240" w:lineRule="auto"/>
        <w:ind w:left="0" w:firstLine="709"/>
        <w:jc w:val="both"/>
        <w:rPr>
          <w:b/>
          <w:smallCaps/>
          <w:color w:val="002060"/>
          <w:sz w:val="28"/>
          <w:szCs w:val="28"/>
        </w:rPr>
      </w:pPr>
      <w:r>
        <w:rPr>
          <w:b/>
          <w:smallCaps/>
          <w:color w:val="002060"/>
          <w:sz w:val="28"/>
          <w:szCs w:val="28"/>
        </w:rPr>
        <w:t>L</w:t>
      </w:r>
      <w:r w:rsidR="00344003">
        <w:rPr>
          <w:b/>
          <w:smallCaps/>
          <w:color w:val="002060"/>
          <w:sz w:val="28"/>
          <w:szCs w:val="28"/>
        </w:rPr>
        <w:t>a</w:t>
      </w:r>
      <w:r w:rsidR="00F34C0B">
        <w:rPr>
          <w:b/>
          <w:smallCaps/>
          <w:color w:val="002060"/>
          <w:sz w:val="28"/>
          <w:szCs w:val="28"/>
        </w:rPr>
        <w:t xml:space="preserve"> </w:t>
      </w:r>
      <w:r w:rsidR="00344003">
        <w:rPr>
          <w:b/>
          <w:smallCaps/>
          <w:color w:val="002060"/>
          <w:sz w:val="28"/>
          <w:szCs w:val="28"/>
        </w:rPr>
        <w:t xml:space="preserve">valutazione della </w:t>
      </w:r>
      <w:r w:rsidR="00F34C0B">
        <w:rPr>
          <w:b/>
          <w:smallCaps/>
          <w:color w:val="002060"/>
          <w:sz w:val="28"/>
          <w:szCs w:val="28"/>
        </w:rPr>
        <w:t>responsabilità disciplinare del magistrato è troppo</w:t>
      </w:r>
      <w:r w:rsidR="00344003">
        <w:rPr>
          <w:b/>
          <w:smallCaps/>
          <w:color w:val="002060"/>
          <w:sz w:val="28"/>
          <w:szCs w:val="28"/>
        </w:rPr>
        <w:t xml:space="preserve"> indulgente</w:t>
      </w:r>
      <w:r w:rsidR="00F34C0B">
        <w:rPr>
          <w:b/>
          <w:smallCaps/>
          <w:color w:val="002060"/>
          <w:sz w:val="28"/>
          <w:szCs w:val="28"/>
        </w:rPr>
        <w:t>? Le reali ragioni per l’istituzione di un’Alta Corte Disciplinare.</w:t>
      </w:r>
    </w:p>
    <w:p w:rsidR="006E58DA" w:rsidRDefault="00063862" w:rsidP="0003267B">
      <w:pPr>
        <w:spacing w:after="0" w:line="240" w:lineRule="auto"/>
        <w:ind w:firstLine="709"/>
        <w:jc w:val="both"/>
        <w:rPr>
          <w:color w:val="002060"/>
          <w:sz w:val="28"/>
          <w:szCs w:val="28"/>
        </w:rPr>
      </w:pPr>
      <w:r>
        <w:rPr>
          <w:color w:val="002060"/>
          <w:sz w:val="28"/>
          <w:szCs w:val="28"/>
        </w:rPr>
        <w:t xml:space="preserve">Il documento </w:t>
      </w:r>
      <w:r w:rsidR="006E58DA">
        <w:rPr>
          <w:color w:val="002060"/>
          <w:sz w:val="28"/>
          <w:szCs w:val="28"/>
        </w:rPr>
        <w:t xml:space="preserve">del Forum Ambrosetti sembra insistere molto sulla ipotizzata correlazione tra l’asserita mancanza di imparzialità del giudice disciplinare e l’eccessiva </w:t>
      </w:r>
      <w:r w:rsidR="006E58DA" w:rsidRPr="00344003">
        <w:rPr>
          <w:i/>
          <w:color w:val="002060"/>
          <w:sz w:val="28"/>
          <w:szCs w:val="28"/>
        </w:rPr>
        <w:t>indulgenza</w:t>
      </w:r>
      <w:r w:rsidR="006E58DA">
        <w:rPr>
          <w:color w:val="002060"/>
          <w:sz w:val="28"/>
          <w:szCs w:val="28"/>
        </w:rPr>
        <w:t xml:space="preserve"> nei confronti degli incolpati.</w:t>
      </w:r>
    </w:p>
    <w:p w:rsidR="006E58DA" w:rsidRDefault="006E58DA" w:rsidP="0003267B">
      <w:pPr>
        <w:spacing w:after="0" w:line="240" w:lineRule="auto"/>
        <w:ind w:firstLine="709"/>
        <w:jc w:val="both"/>
        <w:rPr>
          <w:color w:val="002060"/>
          <w:sz w:val="28"/>
          <w:szCs w:val="28"/>
        </w:rPr>
      </w:pPr>
      <w:r>
        <w:rPr>
          <w:color w:val="002060"/>
          <w:sz w:val="28"/>
          <w:szCs w:val="28"/>
        </w:rPr>
        <w:t>Questo snodo argomentativo dello studio</w:t>
      </w:r>
      <w:r w:rsidR="0037419C">
        <w:rPr>
          <w:color w:val="002060"/>
          <w:sz w:val="28"/>
          <w:szCs w:val="28"/>
        </w:rPr>
        <w:t>, tuttavia,</w:t>
      </w:r>
      <w:r>
        <w:rPr>
          <w:color w:val="002060"/>
          <w:sz w:val="28"/>
          <w:szCs w:val="28"/>
        </w:rPr>
        <w:t xml:space="preserve"> non persuade</w:t>
      </w:r>
      <w:r w:rsidR="000660EA">
        <w:rPr>
          <w:color w:val="002060"/>
          <w:sz w:val="28"/>
          <w:szCs w:val="28"/>
        </w:rPr>
        <w:t xml:space="preserve"> del tutto</w:t>
      </w:r>
      <w:r>
        <w:rPr>
          <w:color w:val="002060"/>
          <w:sz w:val="28"/>
          <w:szCs w:val="28"/>
        </w:rPr>
        <w:t>, per due motivi.</w:t>
      </w:r>
    </w:p>
    <w:p w:rsidR="006E58DA" w:rsidRDefault="006E58DA" w:rsidP="006E58DA">
      <w:pPr>
        <w:pStyle w:val="Paragrafoelenco"/>
        <w:numPr>
          <w:ilvl w:val="0"/>
          <w:numId w:val="55"/>
        </w:numPr>
        <w:spacing w:after="0" w:line="240" w:lineRule="auto"/>
        <w:jc w:val="both"/>
        <w:rPr>
          <w:color w:val="002060"/>
          <w:sz w:val="28"/>
          <w:szCs w:val="28"/>
        </w:rPr>
      </w:pPr>
      <w:r>
        <w:rPr>
          <w:color w:val="002060"/>
          <w:sz w:val="28"/>
          <w:szCs w:val="28"/>
        </w:rPr>
        <w:t xml:space="preserve">Una nuova </w:t>
      </w:r>
      <w:r w:rsidR="00344003">
        <w:rPr>
          <w:color w:val="002060"/>
          <w:sz w:val="28"/>
          <w:szCs w:val="28"/>
        </w:rPr>
        <w:t xml:space="preserve">Alta </w:t>
      </w:r>
      <w:r>
        <w:rPr>
          <w:color w:val="002060"/>
          <w:sz w:val="28"/>
          <w:szCs w:val="28"/>
        </w:rPr>
        <w:t xml:space="preserve">Corte Disciplinare </w:t>
      </w:r>
      <w:r w:rsidR="00344003">
        <w:rPr>
          <w:color w:val="002060"/>
          <w:sz w:val="28"/>
          <w:szCs w:val="28"/>
        </w:rPr>
        <w:t xml:space="preserve">non </w:t>
      </w:r>
      <w:r>
        <w:rPr>
          <w:color w:val="002060"/>
          <w:sz w:val="28"/>
          <w:szCs w:val="28"/>
        </w:rPr>
        <w:t>può essere concepita per operare, a senso unico, nella direzione dell’</w:t>
      </w:r>
      <w:r w:rsidR="0037419C">
        <w:rPr>
          <w:color w:val="002060"/>
          <w:sz w:val="28"/>
          <w:szCs w:val="28"/>
        </w:rPr>
        <w:t xml:space="preserve">invocato </w:t>
      </w:r>
      <w:r>
        <w:rPr>
          <w:color w:val="002060"/>
          <w:sz w:val="28"/>
          <w:szCs w:val="28"/>
        </w:rPr>
        <w:t>inasprimento delle sanzioni</w:t>
      </w:r>
      <w:r w:rsidR="0037419C">
        <w:rPr>
          <w:color w:val="002060"/>
          <w:sz w:val="28"/>
          <w:szCs w:val="28"/>
        </w:rPr>
        <w:t xml:space="preserve"> concretamente applicate ai magistrati</w:t>
      </w:r>
      <w:r>
        <w:rPr>
          <w:color w:val="002060"/>
          <w:sz w:val="28"/>
          <w:szCs w:val="28"/>
        </w:rPr>
        <w:t xml:space="preserve">. Le ragioni della sua istituzione devono connettersi </w:t>
      </w:r>
      <w:r w:rsidR="0037419C">
        <w:rPr>
          <w:color w:val="002060"/>
          <w:sz w:val="28"/>
          <w:szCs w:val="28"/>
        </w:rPr>
        <w:t xml:space="preserve">esclusivamente </w:t>
      </w:r>
      <w:r>
        <w:rPr>
          <w:color w:val="002060"/>
          <w:sz w:val="28"/>
          <w:szCs w:val="28"/>
        </w:rPr>
        <w:t>alla duplice esigenza di unificare il contenzioso</w:t>
      </w:r>
      <w:r w:rsidR="000660EA">
        <w:rPr>
          <w:color w:val="002060"/>
          <w:sz w:val="28"/>
          <w:szCs w:val="28"/>
        </w:rPr>
        <w:t xml:space="preserve"> ed assicurare</w:t>
      </w:r>
      <w:r>
        <w:rPr>
          <w:color w:val="002060"/>
          <w:sz w:val="28"/>
          <w:szCs w:val="28"/>
        </w:rPr>
        <w:t xml:space="preserve"> la massima terzietà dell’organo giudicante.</w:t>
      </w:r>
      <w:r w:rsidR="000660EA">
        <w:rPr>
          <w:color w:val="002060"/>
          <w:sz w:val="28"/>
          <w:szCs w:val="28"/>
        </w:rPr>
        <w:t xml:space="preserve"> L’Alta Corte do</w:t>
      </w:r>
      <w:r w:rsidR="0037419C">
        <w:rPr>
          <w:color w:val="002060"/>
          <w:sz w:val="28"/>
          <w:szCs w:val="28"/>
        </w:rPr>
        <w:t>vrà limitarsi ad applicare la legge in modo equo e corretto, senza alcuna propensione pregiudizialmente assolutoria o punitiva.</w:t>
      </w:r>
    </w:p>
    <w:p w:rsidR="006E58DA" w:rsidRDefault="006E58DA" w:rsidP="006E58DA">
      <w:pPr>
        <w:pStyle w:val="Paragrafoelenco"/>
        <w:numPr>
          <w:ilvl w:val="0"/>
          <w:numId w:val="55"/>
        </w:numPr>
        <w:spacing w:after="0" w:line="240" w:lineRule="auto"/>
        <w:jc w:val="both"/>
        <w:rPr>
          <w:color w:val="002060"/>
          <w:sz w:val="28"/>
          <w:szCs w:val="28"/>
        </w:rPr>
      </w:pPr>
      <w:r>
        <w:rPr>
          <w:color w:val="002060"/>
          <w:sz w:val="28"/>
          <w:szCs w:val="28"/>
        </w:rPr>
        <w:t xml:space="preserve">La discussione sulla necessità, o meno, di una maggiore severità disciplinare </w:t>
      </w:r>
      <w:r w:rsidR="000660EA">
        <w:rPr>
          <w:color w:val="002060"/>
          <w:sz w:val="28"/>
          <w:szCs w:val="28"/>
        </w:rPr>
        <w:t xml:space="preserve">è necessaria, ma </w:t>
      </w:r>
      <w:r>
        <w:rPr>
          <w:color w:val="002060"/>
          <w:sz w:val="28"/>
          <w:szCs w:val="28"/>
        </w:rPr>
        <w:t>deve essere svolta attraverso un’accurata considerazione di molteplici elementi</w:t>
      </w:r>
      <w:r w:rsidR="000660EA">
        <w:rPr>
          <w:color w:val="002060"/>
          <w:sz w:val="28"/>
          <w:szCs w:val="28"/>
        </w:rPr>
        <w:t>, che muova da un’analisi del contenzioso, individuando le ragioni dei proscioglimenti</w:t>
      </w:r>
      <w:r>
        <w:rPr>
          <w:color w:val="002060"/>
          <w:sz w:val="28"/>
          <w:szCs w:val="28"/>
        </w:rPr>
        <w:t>.</w:t>
      </w:r>
    </w:p>
    <w:p w:rsidR="00287BD3" w:rsidRDefault="0037419C" w:rsidP="0003267B">
      <w:pPr>
        <w:spacing w:after="0" w:line="240" w:lineRule="auto"/>
        <w:ind w:firstLine="709"/>
        <w:jc w:val="both"/>
        <w:rPr>
          <w:color w:val="002060"/>
          <w:sz w:val="28"/>
          <w:szCs w:val="28"/>
        </w:rPr>
      </w:pPr>
      <w:r>
        <w:rPr>
          <w:color w:val="002060"/>
          <w:sz w:val="28"/>
          <w:szCs w:val="28"/>
        </w:rPr>
        <w:t xml:space="preserve">A tale fine non </w:t>
      </w:r>
      <w:r w:rsidR="006E58DA">
        <w:rPr>
          <w:color w:val="002060"/>
          <w:sz w:val="28"/>
          <w:szCs w:val="28"/>
        </w:rPr>
        <w:t>convinc</w:t>
      </w:r>
      <w:r w:rsidR="00287BD3">
        <w:rPr>
          <w:color w:val="002060"/>
          <w:sz w:val="28"/>
          <w:szCs w:val="28"/>
        </w:rPr>
        <w:t xml:space="preserve">e il criterio </w:t>
      </w:r>
      <w:r w:rsidR="001A747B">
        <w:rPr>
          <w:color w:val="002060"/>
          <w:sz w:val="28"/>
          <w:szCs w:val="28"/>
        </w:rPr>
        <w:t xml:space="preserve">meramente </w:t>
      </w:r>
      <w:r w:rsidR="00287BD3">
        <w:rPr>
          <w:color w:val="002060"/>
          <w:sz w:val="28"/>
          <w:szCs w:val="28"/>
        </w:rPr>
        <w:t>“</w:t>
      </w:r>
      <w:r w:rsidR="00287BD3" w:rsidRPr="001A747B">
        <w:rPr>
          <w:i/>
          <w:color w:val="002060"/>
          <w:sz w:val="28"/>
          <w:szCs w:val="28"/>
        </w:rPr>
        <w:t>quantitativo</w:t>
      </w:r>
      <w:r w:rsidR="00287BD3">
        <w:rPr>
          <w:color w:val="002060"/>
          <w:sz w:val="28"/>
          <w:szCs w:val="28"/>
        </w:rPr>
        <w:t>” utilizzato</w:t>
      </w:r>
      <w:r>
        <w:rPr>
          <w:color w:val="002060"/>
          <w:sz w:val="28"/>
          <w:szCs w:val="28"/>
        </w:rPr>
        <w:t xml:space="preserve"> dal </w:t>
      </w:r>
      <w:r w:rsidRPr="0037419C">
        <w:rPr>
          <w:i/>
          <w:color w:val="002060"/>
          <w:sz w:val="28"/>
          <w:szCs w:val="28"/>
        </w:rPr>
        <w:t>Forum</w:t>
      </w:r>
      <w:r w:rsidR="00287BD3">
        <w:rPr>
          <w:color w:val="002060"/>
          <w:sz w:val="28"/>
          <w:szCs w:val="28"/>
        </w:rPr>
        <w:t>, incentrato</w:t>
      </w:r>
      <w:r>
        <w:rPr>
          <w:color w:val="002060"/>
          <w:sz w:val="28"/>
          <w:szCs w:val="28"/>
        </w:rPr>
        <w:t xml:space="preserve"> </w:t>
      </w:r>
      <w:r w:rsidR="00287BD3">
        <w:rPr>
          <w:color w:val="002060"/>
          <w:sz w:val="28"/>
          <w:szCs w:val="28"/>
        </w:rPr>
        <w:t xml:space="preserve">sul </w:t>
      </w:r>
      <w:r w:rsidR="00F86B85">
        <w:rPr>
          <w:color w:val="002060"/>
          <w:sz w:val="28"/>
          <w:szCs w:val="28"/>
        </w:rPr>
        <w:t xml:space="preserve">meccanico </w:t>
      </w:r>
      <w:r w:rsidR="00287BD3">
        <w:rPr>
          <w:color w:val="002060"/>
          <w:sz w:val="28"/>
          <w:szCs w:val="28"/>
        </w:rPr>
        <w:t xml:space="preserve">rapporto tra </w:t>
      </w:r>
      <w:r w:rsidR="006E5783">
        <w:rPr>
          <w:color w:val="002060"/>
          <w:sz w:val="28"/>
          <w:szCs w:val="28"/>
        </w:rPr>
        <w:t xml:space="preserve">il numero delle </w:t>
      </w:r>
      <w:r w:rsidR="00287BD3">
        <w:rPr>
          <w:color w:val="002060"/>
          <w:sz w:val="28"/>
          <w:szCs w:val="28"/>
        </w:rPr>
        <w:t xml:space="preserve">“denunce” disciplinari e </w:t>
      </w:r>
      <w:r w:rsidR="006E5783">
        <w:rPr>
          <w:color w:val="002060"/>
          <w:sz w:val="28"/>
          <w:szCs w:val="28"/>
        </w:rPr>
        <w:t>quello del</w:t>
      </w:r>
      <w:r w:rsidR="00B37900">
        <w:rPr>
          <w:color w:val="002060"/>
          <w:sz w:val="28"/>
          <w:szCs w:val="28"/>
        </w:rPr>
        <w:t xml:space="preserve">le </w:t>
      </w:r>
      <w:r w:rsidR="00287BD3">
        <w:rPr>
          <w:color w:val="002060"/>
          <w:sz w:val="28"/>
          <w:szCs w:val="28"/>
        </w:rPr>
        <w:t>condanne</w:t>
      </w:r>
      <w:r w:rsidR="00B37900">
        <w:rPr>
          <w:color w:val="002060"/>
          <w:sz w:val="28"/>
          <w:szCs w:val="28"/>
        </w:rPr>
        <w:t xml:space="preserve"> pronunciate all’esito dei procedimenti</w:t>
      </w:r>
      <w:r>
        <w:rPr>
          <w:color w:val="002060"/>
          <w:sz w:val="28"/>
          <w:szCs w:val="28"/>
        </w:rPr>
        <w:t xml:space="preserve"> avviati</w:t>
      </w:r>
      <w:r w:rsidR="00287BD3">
        <w:rPr>
          <w:color w:val="002060"/>
          <w:sz w:val="28"/>
          <w:szCs w:val="28"/>
        </w:rPr>
        <w:t>.</w:t>
      </w:r>
    </w:p>
    <w:p w:rsidR="00287BD3" w:rsidRDefault="00FB6BB2" w:rsidP="0003267B">
      <w:pPr>
        <w:spacing w:after="0" w:line="240" w:lineRule="auto"/>
        <w:ind w:firstLine="709"/>
        <w:jc w:val="both"/>
        <w:rPr>
          <w:color w:val="002060"/>
          <w:sz w:val="28"/>
          <w:szCs w:val="28"/>
        </w:rPr>
      </w:pPr>
      <w:r>
        <w:rPr>
          <w:color w:val="002060"/>
          <w:sz w:val="28"/>
          <w:szCs w:val="28"/>
        </w:rPr>
        <w:t>Sembra evidente</w:t>
      </w:r>
      <w:r w:rsidR="00B37900">
        <w:rPr>
          <w:color w:val="002060"/>
          <w:sz w:val="28"/>
          <w:szCs w:val="28"/>
        </w:rPr>
        <w:t>, infatti,</w:t>
      </w:r>
      <w:r>
        <w:rPr>
          <w:color w:val="002060"/>
          <w:sz w:val="28"/>
          <w:szCs w:val="28"/>
        </w:rPr>
        <w:t xml:space="preserve"> che un</w:t>
      </w:r>
      <w:r w:rsidR="006E5783">
        <w:rPr>
          <w:color w:val="002060"/>
          <w:sz w:val="28"/>
          <w:szCs w:val="28"/>
        </w:rPr>
        <w:t>a</w:t>
      </w:r>
      <w:r>
        <w:rPr>
          <w:color w:val="002060"/>
          <w:sz w:val="28"/>
          <w:szCs w:val="28"/>
        </w:rPr>
        <w:t xml:space="preserve"> </w:t>
      </w:r>
      <w:r w:rsidR="006E5783">
        <w:rPr>
          <w:color w:val="002060"/>
          <w:sz w:val="28"/>
          <w:szCs w:val="28"/>
        </w:rPr>
        <w:t>cifra elevatissima</w:t>
      </w:r>
      <w:r>
        <w:rPr>
          <w:color w:val="002060"/>
          <w:sz w:val="28"/>
          <w:szCs w:val="28"/>
        </w:rPr>
        <w:t xml:space="preserve"> di denunce disciplinari</w:t>
      </w:r>
      <w:r w:rsidR="00B37900">
        <w:rPr>
          <w:color w:val="002060"/>
          <w:sz w:val="28"/>
          <w:szCs w:val="28"/>
        </w:rPr>
        <w:t xml:space="preserve"> </w:t>
      </w:r>
      <w:r w:rsidR="0037419C">
        <w:rPr>
          <w:color w:val="002060"/>
          <w:sz w:val="28"/>
          <w:szCs w:val="28"/>
        </w:rPr>
        <w:t xml:space="preserve">risulta </w:t>
      </w:r>
      <w:r w:rsidR="00B37900">
        <w:rPr>
          <w:color w:val="002060"/>
          <w:sz w:val="28"/>
          <w:szCs w:val="28"/>
        </w:rPr>
        <w:t>totalmente</w:t>
      </w:r>
      <w:r w:rsidR="0037419C">
        <w:rPr>
          <w:color w:val="002060"/>
          <w:sz w:val="28"/>
          <w:szCs w:val="28"/>
        </w:rPr>
        <w:t xml:space="preserve"> priva</w:t>
      </w:r>
      <w:r w:rsidR="00344003">
        <w:rPr>
          <w:color w:val="002060"/>
          <w:sz w:val="28"/>
          <w:szCs w:val="28"/>
        </w:rPr>
        <w:t xml:space="preserve"> di consistenza: basterebbe pensare agli esposti con cui i </w:t>
      </w:r>
      <w:r>
        <w:rPr>
          <w:color w:val="002060"/>
          <w:sz w:val="28"/>
          <w:szCs w:val="28"/>
        </w:rPr>
        <w:t>cittadin</w:t>
      </w:r>
      <w:r w:rsidR="00344003">
        <w:rPr>
          <w:color w:val="002060"/>
          <w:sz w:val="28"/>
          <w:szCs w:val="28"/>
        </w:rPr>
        <w:t>i</w:t>
      </w:r>
      <w:r w:rsidR="0037419C">
        <w:rPr>
          <w:color w:val="002060"/>
          <w:sz w:val="28"/>
          <w:szCs w:val="28"/>
        </w:rPr>
        <w:t>,</w:t>
      </w:r>
      <w:r w:rsidR="00344003">
        <w:rPr>
          <w:color w:val="002060"/>
          <w:sz w:val="28"/>
          <w:szCs w:val="28"/>
        </w:rPr>
        <w:t xml:space="preserve"> soccombenti</w:t>
      </w:r>
      <w:r>
        <w:rPr>
          <w:color w:val="002060"/>
          <w:sz w:val="28"/>
          <w:szCs w:val="28"/>
        </w:rPr>
        <w:t xml:space="preserve"> in giudizio, </w:t>
      </w:r>
      <w:r w:rsidR="00344003">
        <w:rPr>
          <w:color w:val="002060"/>
          <w:sz w:val="28"/>
          <w:szCs w:val="28"/>
        </w:rPr>
        <w:t>imputano</w:t>
      </w:r>
      <w:r w:rsidR="000660EA">
        <w:rPr>
          <w:color w:val="002060"/>
          <w:sz w:val="28"/>
          <w:szCs w:val="28"/>
        </w:rPr>
        <w:t>, genericamente,</w:t>
      </w:r>
      <w:r w:rsidR="00344003">
        <w:rPr>
          <w:color w:val="002060"/>
          <w:sz w:val="28"/>
          <w:szCs w:val="28"/>
        </w:rPr>
        <w:t xml:space="preserve"> improbabili colpe a</w:t>
      </w:r>
      <w:r w:rsidR="0037419C">
        <w:rPr>
          <w:color w:val="002060"/>
          <w:sz w:val="28"/>
          <w:szCs w:val="28"/>
        </w:rPr>
        <w:t>i</w:t>
      </w:r>
      <w:r w:rsidR="00344003">
        <w:rPr>
          <w:color w:val="002060"/>
          <w:sz w:val="28"/>
          <w:szCs w:val="28"/>
        </w:rPr>
        <w:t xml:space="preserve"> </w:t>
      </w:r>
      <w:r w:rsidR="0037419C">
        <w:rPr>
          <w:color w:val="002060"/>
          <w:sz w:val="28"/>
          <w:szCs w:val="28"/>
        </w:rPr>
        <w:t>giudici</w:t>
      </w:r>
      <w:r>
        <w:rPr>
          <w:color w:val="002060"/>
          <w:sz w:val="28"/>
          <w:szCs w:val="28"/>
        </w:rPr>
        <w:t xml:space="preserve"> </w:t>
      </w:r>
      <w:r w:rsidR="0037419C">
        <w:rPr>
          <w:color w:val="002060"/>
          <w:sz w:val="28"/>
          <w:szCs w:val="28"/>
        </w:rPr>
        <w:t>autori</w:t>
      </w:r>
      <w:r w:rsidR="00344003">
        <w:rPr>
          <w:color w:val="002060"/>
          <w:sz w:val="28"/>
          <w:szCs w:val="28"/>
        </w:rPr>
        <w:t xml:space="preserve"> dell</w:t>
      </w:r>
      <w:r w:rsidR="0037419C">
        <w:rPr>
          <w:color w:val="002060"/>
          <w:sz w:val="28"/>
          <w:szCs w:val="28"/>
        </w:rPr>
        <w:t>e pronunce</w:t>
      </w:r>
      <w:r w:rsidR="00344003">
        <w:rPr>
          <w:color w:val="002060"/>
          <w:sz w:val="28"/>
          <w:szCs w:val="28"/>
        </w:rPr>
        <w:t xml:space="preserve"> </w:t>
      </w:r>
      <w:r w:rsidR="0037419C">
        <w:rPr>
          <w:color w:val="002060"/>
          <w:sz w:val="28"/>
          <w:szCs w:val="28"/>
        </w:rPr>
        <w:t>sfavorevoli</w:t>
      </w:r>
      <w:r w:rsidR="00344003">
        <w:rPr>
          <w:color w:val="002060"/>
          <w:sz w:val="28"/>
          <w:szCs w:val="28"/>
        </w:rPr>
        <w:t xml:space="preserve">. È evidente </w:t>
      </w:r>
      <w:r w:rsidR="00B37900">
        <w:rPr>
          <w:color w:val="002060"/>
          <w:sz w:val="28"/>
          <w:szCs w:val="28"/>
        </w:rPr>
        <w:t xml:space="preserve">che </w:t>
      </w:r>
      <w:r w:rsidR="00344003">
        <w:rPr>
          <w:color w:val="002060"/>
          <w:sz w:val="28"/>
          <w:szCs w:val="28"/>
        </w:rPr>
        <w:t xml:space="preserve">tali </w:t>
      </w:r>
      <w:r w:rsidR="000660EA">
        <w:rPr>
          <w:color w:val="002060"/>
          <w:sz w:val="28"/>
          <w:szCs w:val="28"/>
        </w:rPr>
        <w:t xml:space="preserve">esposti </w:t>
      </w:r>
      <w:r w:rsidR="00B37900">
        <w:rPr>
          <w:color w:val="002060"/>
          <w:sz w:val="28"/>
          <w:szCs w:val="28"/>
        </w:rPr>
        <w:t>non possono comportare l’avvio di contestazioni discip</w:t>
      </w:r>
      <w:r w:rsidR="000660EA">
        <w:rPr>
          <w:color w:val="002060"/>
          <w:sz w:val="28"/>
          <w:szCs w:val="28"/>
        </w:rPr>
        <w:t>linari e sono destinati</w:t>
      </w:r>
      <w:r w:rsidR="00B37900">
        <w:rPr>
          <w:color w:val="002060"/>
          <w:sz w:val="28"/>
          <w:szCs w:val="28"/>
        </w:rPr>
        <w:t xml:space="preserve"> ad un</w:t>
      </w:r>
      <w:r w:rsidR="000660EA">
        <w:rPr>
          <w:color w:val="002060"/>
          <w:sz w:val="28"/>
          <w:szCs w:val="28"/>
        </w:rPr>
        <w:t>a rapida</w:t>
      </w:r>
      <w:r w:rsidR="00B37900">
        <w:rPr>
          <w:color w:val="002060"/>
          <w:sz w:val="28"/>
          <w:szCs w:val="28"/>
        </w:rPr>
        <w:t xml:space="preserve"> archiviazione</w:t>
      </w:r>
      <w:r>
        <w:rPr>
          <w:color w:val="002060"/>
          <w:sz w:val="28"/>
          <w:szCs w:val="28"/>
        </w:rPr>
        <w:t>.</w:t>
      </w:r>
    </w:p>
    <w:p w:rsidR="00FB6BB2" w:rsidRDefault="00344003" w:rsidP="0037419C">
      <w:pPr>
        <w:spacing w:after="0" w:line="240" w:lineRule="auto"/>
        <w:ind w:firstLine="709"/>
        <w:jc w:val="both"/>
        <w:rPr>
          <w:color w:val="002060"/>
          <w:sz w:val="28"/>
          <w:szCs w:val="28"/>
        </w:rPr>
      </w:pPr>
      <w:r>
        <w:rPr>
          <w:color w:val="002060"/>
          <w:sz w:val="28"/>
          <w:szCs w:val="28"/>
        </w:rPr>
        <w:t>La valutazione de</w:t>
      </w:r>
      <w:r w:rsidR="00FB6BB2">
        <w:rPr>
          <w:color w:val="002060"/>
          <w:sz w:val="28"/>
          <w:szCs w:val="28"/>
        </w:rPr>
        <w:t xml:space="preserve">l rapporto </w:t>
      </w:r>
      <w:r>
        <w:rPr>
          <w:color w:val="002060"/>
          <w:sz w:val="28"/>
          <w:szCs w:val="28"/>
        </w:rPr>
        <w:t xml:space="preserve">numerico </w:t>
      </w:r>
      <w:r w:rsidR="00FB6BB2">
        <w:rPr>
          <w:color w:val="002060"/>
          <w:sz w:val="28"/>
          <w:szCs w:val="28"/>
        </w:rPr>
        <w:t xml:space="preserve">tra azioni disciplinari </w:t>
      </w:r>
      <w:r w:rsidR="000660EA">
        <w:rPr>
          <w:color w:val="002060"/>
          <w:sz w:val="28"/>
          <w:szCs w:val="28"/>
        </w:rPr>
        <w:t>intraprese</w:t>
      </w:r>
      <w:r w:rsidR="00FB6BB2">
        <w:rPr>
          <w:color w:val="002060"/>
          <w:sz w:val="28"/>
          <w:szCs w:val="28"/>
        </w:rPr>
        <w:t xml:space="preserve"> e condanne </w:t>
      </w:r>
      <w:r>
        <w:rPr>
          <w:color w:val="002060"/>
          <w:sz w:val="28"/>
          <w:szCs w:val="28"/>
        </w:rPr>
        <w:t>pronuncia</w:t>
      </w:r>
      <w:r w:rsidR="00FB6BB2">
        <w:rPr>
          <w:color w:val="002060"/>
          <w:sz w:val="28"/>
          <w:szCs w:val="28"/>
        </w:rPr>
        <w:t xml:space="preserve">te </w:t>
      </w:r>
      <w:r w:rsidR="000660EA">
        <w:rPr>
          <w:color w:val="002060"/>
          <w:sz w:val="28"/>
          <w:szCs w:val="28"/>
        </w:rPr>
        <w:t xml:space="preserve">all’esito del procedimento </w:t>
      </w:r>
      <w:r w:rsidR="0037419C">
        <w:rPr>
          <w:color w:val="002060"/>
          <w:sz w:val="28"/>
          <w:szCs w:val="28"/>
        </w:rPr>
        <w:t>richiede un’analisi più complessa</w:t>
      </w:r>
      <w:r>
        <w:rPr>
          <w:color w:val="002060"/>
          <w:sz w:val="28"/>
          <w:szCs w:val="28"/>
        </w:rPr>
        <w:t xml:space="preserve">. </w:t>
      </w:r>
      <w:r w:rsidR="00FB6BB2">
        <w:rPr>
          <w:color w:val="002060"/>
          <w:sz w:val="28"/>
          <w:szCs w:val="28"/>
        </w:rPr>
        <w:t xml:space="preserve">È </w:t>
      </w:r>
      <w:r w:rsidR="00B37900">
        <w:rPr>
          <w:color w:val="002060"/>
          <w:sz w:val="28"/>
          <w:szCs w:val="28"/>
        </w:rPr>
        <w:t xml:space="preserve">forse </w:t>
      </w:r>
      <w:r w:rsidR="00FB6BB2">
        <w:rPr>
          <w:color w:val="002060"/>
          <w:sz w:val="28"/>
          <w:szCs w:val="28"/>
        </w:rPr>
        <w:t>possibile ritenere che, in</w:t>
      </w:r>
      <w:r w:rsidR="0037419C">
        <w:rPr>
          <w:color w:val="002060"/>
          <w:sz w:val="28"/>
          <w:szCs w:val="28"/>
        </w:rPr>
        <w:t xml:space="preserve"> generale</w:t>
      </w:r>
      <w:r>
        <w:rPr>
          <w:color w:val="002060"/>
          <w:sz w:val="28"/>
          <w:szCs w:val="28"/>
        </w:rPr>
        <w:t xml:space="preserve">, l’organo giudicante </w:t>
      </w:r>
      <w:r w:rsidR="0037419C">
        <w:rPr>
          <w:color w:val="002060"/>
          <w:sz w:val="28"/>
          <w:szCs w:val="28"/>
        </w:rPr>
        <w:t xml:space="preserve">favorisca </w:t>
      </w:r>
      <w:r>
        <w:rPr>
          <w:color w:val="002060"/>
          <w:sz w:val="28"/>
          <w:szCs w:val="28"/>
        </w:rPr>
        <w:t xml:space="preserve">le ragioni </w:t>
      </w:r>
      <w:r w:rsidR="0037419C">
        <w:rPr>
          <w:color w:val="002060"/>
          <w:sz w:val="28"/>
          <w:szCs w:val="28"/>
        </w:rPr>
        <w:t>espresse da</w:t>
      </w:r>
      <w:r>
        <w:rPr>
          <w:color w:val="002060"/>
          <w:sz w:val="28"/>
          <w:szCs w:val="28"/>
        </w:rPr>
        <w:t>lla difesa</w:t>
      </w:r>
      <w:r w:rsidR="0037419C">
        <w:rPr>
          <w:color w:val="002060"/>
          <w:sz w:val="28"/>
          <w:szCs w:val="28"/>
        </w:rPr>
        <w:t xml:space="preserve"> dell’incolpato.</w:t>
      </w:r>
      <w:r>
        <w:rPr>
          <w:color w:val="002060"/>
          <w:sz w:val="28"/>
          <w:szCs w:val="28"/>
        </w:rPr>
        <w:t xml:space="preserve"> </w:t>
      </w:r>
      <w:r w:rsidR="004E65AD">
        <w:rPr>
          <w:color w:val="002060"/>
          <w:sz w:val="28"/>
          <w:szCs w:val="28"/>
        </w:rPr>
        <w:t xml:space="preserve">In </w:t>
      </w:r>
      <w:r>
        <w:rPr>
          <w:color w:val="002060"/>
          <w:sz w:val="28"/>
          <w:szCs w:val="28"/>
        </w:rPr>
        <w:t>molti casi</w:t>
      </w:r>
      <w:r w:rsidR="004E65AD">
        <w:rPr>
          <w:color w:val="002060"/>
          <w:sz w:val="28"/>
          <w:szCs w:val="28"/>
        </w:rPr>
        <w:t>, però,</w:t>
      </w:r>
      <w:r>
        <w:rPr>
          <w:color w:val="002060"/>
          <w:sz w:val="28"/>
          <w:szCs w:val="28"/>
        </w:rPr>
        <w:t xml:space="preserve"> l’assoluzione deriva</w:t>
      </w:r>
      <w:r w:rsidR="00FB6BB2">
        <w:rPr>
          <w:color w:val="002060"/>
          <w:sz w:val="28"/>
          <w:szCs w:val="28"/>
        </w:rPr>
        <w:t xml:space="preserve"> dall’inadeguatezza dell’accusa e non dalla </w:t>
      </w:r>
      <w:r w:rsidR="00FB6BB2" w:rsidRPr="00F86B85">
        <w:rPr>
          <w:i/>
          <w:color w:val="002060"/>
          <w:sz w:val="28"/>
          <w:szCs w:val="28"/>
        </w:rPr>
        <w:t>compiacenza</w:t>
      </w:r>
      <w:r w:rsidR="00FB6BB2">
        <w:rPr>
          <w:color w:val="002060"/>
          <w:sz w:val="28"/>
          <w:szCs w:val="28"/>
        </w:rPr>
        <w:t xml:space="preserve"> dell’organo giudicante</w:t>
      </w:r>
      <w:r>
        <w:rPr>
          <w:color w:val="002060"/>
          <w:sz w:val="28"/>
          <w:szCs w:val="28"/>
        </w:rPr>
        <w:t xml:space="preserve">: esito fisiologico della dialettica processuale e non effetto </w:t>
      </w:r>
      <w:r w:rsidR="00B37900">
        <w:rPr>
          <w:color w:val="002060"/>
          <w:sz w:val="28"/>
          <w:szCs w:val="28"/>
        </w:rPr>
        <w:t>d</w:t>
      </w:r>
      <w:r>
        <w:rPr>
          <w:color w:val="002060"/>
          <w:sz w:val="28"/>
          <w:szCs w:val="28"/>
        </w:rPr>
        <w:t>i</w:t>
      </w:r>
      <w:r w:rsidR="00B37900">
        <w:rPr>
          <w:color w:val="002060"/>
          <w:sz w:val="28"/>
          <w:szCs w:val="28"/>
        </w:rPr>
        <w:t xml:space="preserve"> un</w:t>
      </w:r>
      <w:r w:rsidR="000660EA">
        <w:rPr>
          <w:color w:val="002060"/>
          <w:sz w:val="28"/>
          <w:szCs w:val="28"/>
        </w:rPr>
        <w:t>’impostazione</w:t>
      </w:r>
      <w:r w:rsidR="00B37900">
        <w:rPr>
          <w:color w:val="002060"/>
          <w:sz w:val="28"/>
          <w:szCs w:val="28"/>
        </w:rPr>
        <w:t xml:space="preserve"> pregiudizialmente </w:t>
      </w:r>
      <w:r w:rsidR="00B37900" w:rsidRPr="00B37900">
        <w:rPr>
          <w:i/>
          <w:color w:val="002060"/>
          <w:sz w:val="28"/>
          <w:szCs w:val="28"/>
        </w:rPr>
        <w:t>innocentista</w:t>
      </w:r>
      <w:r w:rsidR="00FB6BB2">
        <w:rPr>
          <w:color w:val="002060"/>
          <w:sz w:val="28"/>
          <w:szCs w:val="28"/>
        </w:rPr>
        <w:t>.</w:t>
      </w:r>
    </w:p>
    <w:p w:rsidR="00FB6BB2" w:rsidRDefault="00FB6BB2" w:rsidP="0003267B">
      <w:pPr>
        <w:spacing w:after="0" w:line="240" w:lineRule="auto"/>
        <w:ind w:firstLine="709"/>
        <w:jc w:val="both"/>
        <w:rPr>
          <w:color w:val="002060"/>
          <w:sz w:val="28"/>
          <w:szCs w:val="28"/>
        </w:rPr>
      </w:pPr>
      <w:r>
        <w:rPr>
          <w:color w:val="002060"/>
          <w:sz w:val="28"/>
          <w:szCs w:val="28"/>
        </w:rPr>
        <w:t>D’altro canto, non va necessariamente stigmatizzato l’atteggiamento dell’organo inquirente che, convinto della responsabilità dell’incolpato</w:t>
      </w:r>
      <w:r w:rsidR="004E65AD">
        <w:rPr>
          <w:color w:val="002060"/>
          <w:sz w:val="28"/>
          <w:szCs w:val="28"/>
        </w:rPr>
        <w:t xml:space="preserve"> in relazione a gravi illeciti</w:t>
      </w:r>
      <w:r>
        <w:rPr>
          <w:color w:val="002060"/>
          <w:sz w:val="28"/>
          <w:szCs w:val="28"/>
        </w:rPr>
        <w:t xml:space="preserve">, </w:t>
      </w:r>
      <w:r w:rsidR="00F86B85">
        <w:rPr>
          <w:color w:val="002060"/>
          <w:sz w:val="28"/>
          <w:szCs w:val="28"/>
        </w:rPr>
        <w:t>decida comunque di affrontare</w:t>
      </w:r>
      <w:r>
        <w:rPr>
          <w:color w:val="002060"/>
          <w:sz w:val="28"/>
          <w:szCs w:val="28"/>
        </w:rPr>
        <w:t xml:space="preserve"> </w:t>
      </w:r>
      <w:r w:rsidR="004E65AD">
        <w:rPr>
          <w:color w:val="002060"/>
          <w:sz w:val="28"/>
          <w:szCs w:val="28"/>
        </w:rPr>
        <w:t xml:space="preserve">il </w:t>
      </w:r>
      <w:r>
        <w:rPr>
          <w:color w:val="002060"/>
          <w:sz w:val="28"/>
          <w:szCs w:val="28"/>
        </w:rPr>
        <w:t>giudizio</w:t>
      </w:r>
      <w:r w:rsidR="00684E3E">
        <w:rPr>
          <w:color w:val="002060"/>
          <w:sz w:val="28"/>
          <w:szCs w:val="28"/>
        </w:rPr>
        <w:t>, ancorché</w:t>
      </w:r>
      <w:r>
        <w:rPr>
          <w:color w:val="002060"/>
          <w:sz w:val="28"/>
          <w:szCs w:val="28"/>
        </w:rPr>
        <w:t xml:space="preserve"> dall’esito incerto.</w:t>
      </w:r>
      <w:r w:rsidR="004B4297">
        <w:rPr>
          <w:color w:val="002060"/>
          <w:sz w:val="28"/>
          <w:szCs w:val="28"/>
        </w:rPr>
        <w:t xml:space="preserve"> Ma la moltiplicazione delle iniziative disciplinari determina inevitabilmente l’aumento dei </w:t>
      </w:r>
      <w:proofErr w:type="spellStart"/>
      <w:r w:rsidR="004B4297">
        <w:rPr>
          <w:color w:val="002060"/>
          <w:sz w:val="28"/>
          <w:szCs w:val="28"/>
        </w:rPr>
        <w:t>prosciolgimenti</w:t>
      </w:r>
      <w:proofErr w:type="spellEnd"/>
      <w:r w:rsidR="004B4297">
        <w:rPr>
          <w:color w:val="002060"/>
          <w:sz w:val="28"/>
          <w:szCs w:val="28"/>
        </w:rPr>
        <w:t>.</w:t>
      </w:r>
    </w:p>
    <w:p w:rsidR="004E65AD" w:rsidRDefault="004E65AD" w:rsidP="0003267B">
      <w:pPr>
        <w:spacing w:after="0" w:line="240" w:lineRule="auto"/>
        <w:ind w:firstLine="709"/>
        <w:jc w:val="both"/>
        <w:rPr>
          <w:color w:val="002060"/>
          <w:sz w:val="28"/>
          <w:szCs w:val="28"/>
        </w:rPr>
      </w:pPr>
      <w:r>
        <w:rPr>
          <w:color w:val="002060"/>
          <w:sz w:val="28"/>
          <w:szCs w:val="28"/>
        </w:rPr>
        <w:t>Dunque, per sostenere l’opportunità di istituire un’Alta Corte Disciplinare, appare fuori luogo la rappresentata esigenza di aumentare le condanne disciplinari.</w:t>
      </w:r>
      <w:r w:rsidR="004B4297">
        <w:rPr>
          <w:color w:val="002060"/>
          <w:sz w:val="28"/>
          <w:szCs w:val="28"/>
        </w:rPr>
        <w:t xml:space="preserve"> </w:t>
      </w:r>
    </w:p>
    <w:p w:rsidR="00FA5B83" w:rsidRDefault="004B4297" w:rsidP="0003267B">
      <w:pPr>
        <w:spacing w:after="0" w:line="240" w:lineRule="auto"/>
        <w:ind w:firstLine="709"/>
        <w:jc w:val="both"/>
        <w:rPr>
          <w:color w:val="002060"/>
          <w:sz w:val="28"/>
          <w:szCs w:val="28"/>
        </w:rPr>
      </w:pPr>
      <w:r>
        <w:rPr>
          <w:color w:val="002060"/>
          <w:sz w:val="28"/>
          <w:szCs w:val="28"/>
        </w:rPr>
        <w:t>Le vere ragioni della istituzione dell’Alta Corte sono altre</w:t>
      </w:r>
      <w:r w:rsidR="00FA5B83">
        <w:rPr>
          <w:color w:val="002060"/>
          <w:sz w:val="28"/>
          <w:szCs w:val="28"/>
        </w:rPr>
        <w:t>: unificare il regime processuale della responsabilità disciplinare del magistrato e rafforzare</w:t>
      </w:r>
      <w:r w:rsidR="00C35C0B">
        <w:rPr>
          <w:color w:val="002060"/>
          <w:sz w:val="28"/>
          <w:szCs w:val="28"/>
        </w:rPr>
        <w:t xml:space="preserve"> il principio di effettiva terzietà del giudice.</w:t>
      </w:r>
    </w:p>
    <w:p w:rsidR="0003267B" w:rsidRDefault="0003267B" w:rsidP="0003267B">
      <w:pPr>
        <w:spacing w:after="0" w:line="240" w:lineRule="auto"/>
        <w:ind w:firstLine="709"/>
        <w:jc w:val="both"/>
        <w:rPr>
          <w:color w:val="002060"/>
          <w:sz w:val="28"/>
          <w:szCs w:val="28"/>
        </w:rPr>
      </w:pPr>
    </w:p>
    <w:p w:rsidR="0003267B" w:rsidRPr="00AA3C54" w:rsidRDefault="00350C32" w:rsidP="0003267B">
      <w:pPr>
        <w:pStyle w:val="Paragrafoelenco"/>
        <w:numPr>
          <w:ilvl w:val="0"/>
          <w:numId w:val="12"/>
        </w:numPr>
        <w:spacing w:after="0" w:line="240" w:lineRule="auto"/>
        <w:ind w:left="0" w:firstLine="709"/>
        <w:jc w:val="both"/>
        <w:rPr>
          <w:b/>
          <w:smallCaps/>
          <w:color w:val="002060"/>
          <w:sz w:val="28"/>
          <w:szCs w:val="28"/>
        </w:rPr>
      </w:pPr>
      <w:r>
        <w:rPr>
          <w:b/>
          <w:smallCaps/>
          <w:color w:val="002060"/>
          <w:sz w:val="28"/>
          <w:szCs w:val="28"/>
        </w:rPr>
        <w:t xml:space="preserve">Le motivazioni riguardanti la giurisdizione “domestica”. L’ontologica differenza tra </w:t>
      </w:r>
      <w:r w:rsidR="00333E5F">
        <w:rPr>
          <w:b/>
          <w:smallCaps/>
          <w:color w:val="002060"/>
          <w:sz w:val="28"/>
          <w:szCs w:val="28"/>
        </w:rPr>
        <w:t xml:space="preserve">la </w:t>
      </w:r>
      <w:r>
        <w:rPr>
          <w:b/>
          <w:smallCaps/>
          <w:color w:val="002060"/>
          <w:sz w:val="28"/>
          <w:szCs w:val="28"/>
        </w:rPr>
        <w:t xml:space="preserve">Sezione Disciplinare </w:t>
      </w:r>
      <w:r w:rsidR="00333E5F">
        <w:rPr>
          <w:b/>
          <w:smallCaps/>
          <w:color w:val="002060"/>
          <w:sz w:val="28"/>
          <w:szCs w:val="28"/>
        </w:rPr>
        <w:t xml:space="preserve">del CSM </w:t>
      </w:r>
      <w:r>
        <w:rPr>
          <w:b/>
          <w:smallCaps/>
          <w:color w:val="002060"/>
          <w:sz w:val="28"/>
          <w:szCs w:val="28"/>
        </w:rPr>
        <w:t>e</w:t>
      </w:r>
      <w:r w:rsidR="00333E5F">
        <w:rPr>
          <w:b/>
          <w:smallCaps/>
          <w:color w:val="002060"/>
          <w:sz w:val="28"/>
          <w:szCs w:val="28"/>
        </w:rPr>
        <w:t xml:space="preserve"> le</w:t>
      </w:r>
      <w:r>
        <w:rPr>
          <w:b/>
          <w:smallCaps/>
          <w:color w:val="002060"/>
          <w:sz w:val="28"/>
          <w:szCs w:val="28"/>
        </w:rPr>
        <w:t xml:space="preserve"> Sezioni Unite della Cassazione.</w:t>
      </w:r>
    </w:p>
    <w:p w:rsidR="00C35C0B" w:rsidRDefault="004B4297" w:rsidP="0003267B">
      <w:pPr>
        <w:spacing w:after="0" w:line="240" w:lineRule="auto"/>
        <w:ind w:firstLine="709"/>
        <w:jc w:val="both"/>
        <w:rPr>
          <w:color w:val="002060"/>
          <w:sz w:val="28"/>
          <w:szCs w:val="28"/>
        </w:rPr>
      </w:pPr>
      <w:r>
        <w:rPr>
          <w:color w:val="002060"/>
          <w:sz w:val="28"/>
          <w:szCs w:val="28"/>
        </w:rPr>
        <w:t>L</w:t>
      </w:r>
      <w:r w:rsidR="00C35C0B">
        <w:rPr>
          <w:color w:val="002060"/>
          <w:sz w:val="28"/>
          <w:szCs w:val="28"/>
        </w:rPr>
        <w:t>’</w:t>
      </w:r>
      <w:r w:rsidR="00FB6BB2">
        <w:rPr>
          <w:color w:val="002060"/>
          <w:sz w:val="28"/>
          <w:szCs w:val="28"/>
        </w:rPr>
        <w:t xml:space="preserve">aspetto </w:t>
      </w:r>
      <w:r>
        <w:rPr>
          <w:color w:val="002060"/>
          <w:sz w:val="28"/>
          <w:szCs w:val="28"/>
        </w:rPr>
        <w:t>dell’indipendenza del giudice disciplinare va analizzato</w:t>
      </w:r>
      <w:r w:rsidR="00FB6BB2">
        <w:rPr>
          <w:color w:val="002060"/>
          <w:sz w:val="28"/>
          <w:szCs w:val="28"/>
        </w:rPr>
        <w:t xml:space="preserve"> con </w:t>
      </w:r>
      <w:r w:rsidR="00C35C0B">
        <w:rPr>
          <w:color w:val="002060"/>
          <w:sz w:val="28"/>
          <w:szCs w:val="28"/>
        </w:rPr>
        <w:t>la massima</w:t>
      </w:r>
      <w:r w:rsidR="00FB6BB2">
        <w:rPr>
          <w:color w:val="002060"/>
          <w:sz w:val="28"/>
          <w:szCs w:val="28"/>
        </w:rPr>
        <w:t xml:space="preserve"> attenzione</w:t>
      </w:r>
      <w:r w:rsidR="00C35C0B">
        <w:rPr>
          <w:color w:val="002060"/>
          <w:sz w:val="28"/>
          <w:szCs w:val="28"/>
        </w:rPr>
        <w:t xml:space="preserve">. Occorre infatti </w:t>
      </w:r>
      <w:r w:rsidR="00DA7012">
        <w:rPr>
          <w:color w:val="002060"/>
          <w:sz w:val="28"/>
          <w:szCs w:val="28"/>
        </w:rPr>
        <w:t xml:space="preserve">verificare </w:t>
      </w:r>
      <w:r w:rsidR="00344003">
        <w:rPr>
          <w:color w:val="002060"/>
          <w:sz w:val="28"/>
          <w:szCs w:val="28"/>
        </w:rPr>
        <w:t>l’effettivo</w:t>
      </w:r>
      <w:r w:rsidR="00C35C0B">
        <w:rPr>
          <w:color w:val="002060"/>
          <w:sz w:val="28"/>
          <w:szCs w:val="28"/>
        </w:rPr>
        <w:t xml:space="preserve"> grado di </w:t>
      </w:r>
      <w:r w:rsidR="00FB6BB2" w:rsidRPr="00FB6BB2">
        <w:rPr>
          <w:i/>
          <w:color w:val="002060"/>
          <w:sz w:val="28"/>
          <w:szCs w:val="28"/>
        </w:rPr>
        <w:t>imparzialità</w:t>
      </w:r>
      <w:r w:rsidR="00FB6BB2">
        <w:rPr>
          <w:color w:val="002060"/>
          <w:sz w:val="28"/>
          <w:szCs w:val="28"/>
        </w:rPr>
        <w:t xml:space="preserve"> </w:t>
      </w:r>
      <w:r w:rsidR="00C35C0B">
        <w:rPr>
          <w:color w:val="002060"/>
          <w:sz w:val="28"/>
          <w:szCs w:val="28"/>
        </w:rPr>
        <w:t xml:space="preserve">e </w:t>
      </w:r>
      <w:r w:rsidR="00C35C0B" w:rsidRPr="00C35C0B">
        <w:rPr>
          <w:i/>
          <w:color w:val="002060"/>
          <w:sz w:val="28"/>
          <w:szCs w:val="28"/>
        </w:rPr>
        <w:t>terzietà</w:t>
      </w:r>
      <w:r w:rsidR="00C35C0B">
        <w:rPr>
          <w:color w:val="002060"/>
          <w:sz w:val="28"/>
          <w:szCs w:val="28"/>
        </w:rPr>
        <w:t xml:space="preserve"> (ma anche di </w:t>
      </w:r>
      <w:r w:rsidR="00C35C0B" w:rsidRPr="00C35C0B">
        <w:rPr>
          <w:i/>
          <w:color w:val="002060"/>
          <w:sz w:val="28"/>
          <w:szCs w:val="28"/>
        </w:rPr>
        <w:t>professionalità</w:t>
      </w:r>
      <w:r w:rsidR="00C35C0B">
        <w:rPr>
          <w:color w:val="002060"/>
          <w:sz w:val="28"/>
          <w:szCs w:val="28"/>
        </w:rPr>
        <w:t xml:space="preserve"> e autorevolezza) degli organi giudicanti</w:t>
      </w:r>
      <w:r w:rsidR="00684E3E">
        <w:rPr>
          <w:color w:val="002060"/>
          <w:sz w:val="28"/>
          <w:szCs w:val="28"/>
        </w:rPr>
        <w:t xml:space="preserve"> </w:t>
      </w:r>
      <w:r w:rsidR="00C35C0B">
        <w:rPr>
          <w:color w:val="002060"/>
          <w:sz w:val="28"/>
          <w:szCs w:val="28"/>
        </w:rPr>
        <w:t xml:space="preserve">la responsabilità disciplinare </w:t>
      </w:r>
      <w:r w:rsidR="00684E3E">
        <w:rPr>
          <w:color w:val="002060"/>
          <w:sz w:val="28"/>
          <w:szCs w:val="28"/>
        </w:rPr>
        <w:t>dei magistrati</w:t>
      </w:r>
      <w:r w:rsidR="00C35C0B">
        <w:rPr>
          <w:color w:val="002060"/>
          <w:sz w:val="28"/>
          <w:szCs w:val="28"/>
        </w:rPr>
        <w:t>.</w:t>
      </w:r>
    </w:p>
    <w:p w:rsidR="00FB6BB2" w:rsidRDefault="00C35C0B" w:rsidP="0003267B">
      <w:pPr>
        <w:spacing w:after="0" w:line="240" w:lineRule="auto"/>
        <w:ind w:firstLine="709"/>
        <w:jc w:val="both"/>
        <w:rPr>
          <w:color w:val="002060"/>
          <w:sz w:val="28"/>
          <w:szCs w:val="28"/>
        </w:rPr>
      </w:pPr>
      <w:r>
        <w:rPr>
          <w:color w:val="002060"/>
          <w:sz w:val="28"/>
          <w:szCs w:val="28"/>
        </w:rPr>
        <w:t xml:space="preserve">Con riferimento all’attuale sistema riguardante il giudice ordinario è diffusa la convinzione che il meccanismo procedurale </w:t>
      </w:r>
      <w:r w:rsidR="00344003">
        <w:rPr>
          <w:color w:val="002060"/>
          <w:sz w:val="28"/>
          <w:szCs w:val="28"/>
        </w:rPr>
        <w:t xml:space="preserve">vigente </w:t>
      </w:r>
      <w:r w:rsidR="00FB6BB2">
        <w:rPr>
          <w:color w:val="002060"/>
          <w:sz w:val="28"/>
          <w:szCs w:val="28"/>
        </w:rPr>
        <w:t xml:space="preserve">si risolva in un’inaccettabile </w:t>
      </w:r>
      <w:r w:rsidR="00FB6BB2" w:rsidRPr="00F86B85">
        <w:rPr>
          <w:i/>
          <w:color w:val="002060"/>
          <w:sz w:val="28"/>
          <w:szCs w:val="28"/>
        </w:rPr>
        <w:t>giurisdizione domestica</w:t>
      </w:r>
      <w:r>
        <w:rPr>
          <w:i/>
          <w:color w:val="002060"/>
          <w:sz w:val="28"/>
          <w:szCs w:val="28"/>
        </w:rPr>
        <w:t xml:space="preserve"> </w:t>
      </w:r>
      <w:r w:rsidRPr="00C35C0B">
        <w:rPr>
          <w:color w:val="002060"/>
          <w:sz w:val="28"/>
          <w:szCs w:val="28"/>
        </w:rPr>
        <w:t>e</w:t>
      </w:r>
      <w:r>
        <w:rPr>
          <w:i/>
          <w:color w:val="002060"/>
          <w:sz w:val="28"/>
          <w:szCs w:val="28"/>
        </w:rPr>
        <w:t xml:space="preserve"> autoreferenziale</w:t>
      </w:r>
      <w:r w:rsidR="00FB6BB2">
        <w:rPr>
          <w:color w:val="002060"/>
          <w:sz w:val="28"/>
          <w:szCs w:val="28"/>
        </w:rPr>
        <w:t>, poiché il magistrato è giudicato</w:t>
      </w:r>
      <w:r w:rsidR="00743DF9">
        <w:rPr>
          <w:color w:val="002060"/>
          <w:sz w:val="28"/>
          <w:szCs w:val="28"/>
        </w:rPr>
        <w:t>,</w:t>
      </w:r>
      <w:r w:rsidR="00FB6BB2">
        <w:rPr>
          <w:color w:val="002060"/>
          <w:sz w:val="28"/>
          <w:szCs w:val="28"/>
        </w:rPr>
        <w:t xml:space="preserve"> in primo grado</w:t>
      </w:r>
      <w:r w:rsidR="00743DF9">
        <w:rPr>
          <w:color w:val="002060"/>
          <w:sz w:val="28"/>
          <w:szCs w:val="28"/>
        </w:rPr>
        <w:t>,</w:t>
      </w:r>
      <w:r w:rsidR="00FB6BB2">
        <w:rPr>
          <w:color w:val="002060"/>
          <w:sz w:val="28"/>
          <w:szCs w:val="28"/>
        </w:rPr>
        <w:t xml:space="preserve"> da</w:t>
      </w:r>
      <w:r w:rsidR="00684E3E">
        <w:rPr>
          <w:color w:val="002060"/>
          <w:sz w:val="28"/>
          <w:szCs w:val="28"/>
        </w:rPr>
        <w:t xml:space="preserve"> un’articolazione de</w:t>
      </w:r>
      <w:r w:rsidR="00FB6BB2">
        <w:rPr>
          <w:color w:val="002060"/>
          <w:sz w:val="28"/>
          <w:szCs w:val="28"/>
        </w:rPr>
        <w:t xml:space="preserve">l suo </w:t>
      </w:r>
      <w:r w:rsidR="00743DF9">
        <w:rPr>
          <w:color w:val="002060"/>
          <w:sz w:val="28"/>
          <w:szCs w:val="28"/>
        </w:rPr>
        <w:t xml:space="preserve">stesso </w:t>
      </w:r>
      <w:r w:rsidR="00FB6BB2">
        <w:rPr>
          <w:color w:val="002060"/>
          <w:sz w:val="28"/>
          <w:szCs w:val="28"/>
        </w:rPr>
        <w:t>organo di autogoverno e, in secondo e ultimo grado</w:t>
      </w:r>
      <w:r w:rsidR="00F86B85">
        <w:rPr>
          <w:color w:val="002060"/>
          <w:sz w:val="28"/>
          <w:szCs w:val="28"/>
        </w:rPr>
        <w:t>,</w:t>
      </w:r>
      <w:r w:rsidR="00FB6BB2">
        <w:rPr>
          <w:color w:val="002060"/>
          <w:sz w:val="28"/>
          <w:szCs w:val="28"/>
        </w:rPr>
        <w:t xml:space="preserve"> dall</w:t>
      </w:r>
      <w:r w:rsidR="00F86B85">
        <w:rPr>
          <w:color w:val="002060"/>
          <w:sz w:val="28"/>
          <w:szCs w:val="28"/>
        </w:rPr>
        <w:t>e Sezioni Unite della Cassazione</w:t>
      </w:r>
      <w:r w:rsidR="00FB6BB2">
        <w:rPr>
          <w:color w:val="002060"/>
          <w:sz w:val="28"/>
          <w:szCs w:val="28"/>
        </w:rPr>
        <w:t xml:space="preserve">, ossia dalla stessa </w:t>
      </w:r>
      <w:r w:rsidR="009A5EA3">
        <w:rPr>
          <w:color w:val="002060"/>
          <w:sz w:val="28"/>
          <w:szCs w:val="28"/>
        </w:rPr>
        <w:t>giurisdizione</w:t>
      </w:r>
      <w:r w:rsidR="00FB6BB2">
        <w:rPr>
          <w:color w:val="002060"/>
          <w:sz w:val="28"/>
          <w:szCs w:val="28"/>
        </w:rPr>
        <w:t xml:space="preserve"> cui appartiene.</w:t>
      </w:r>
    </w:p>
    <w:p w:rsidR="00F86B85" w:rsidRDefault="00F86B85" w:rsidP="0003267B">
      <w:pPr>
        <w:spacing w:after="0" w:line="240" w:lineRule="auto"/>
        <w:ind w:firstLine="709"/>
        <w:jc w:val="both"/>
        <w:rPr>
          <w:color w:val="002060"/>
          <w:sz w:val="28"/>
          <w:szCs w:val="28"/>
        </w:rPr>
      </w:pPr>
      <w:r>
        <w:rPr>
          <w:color w:val="002060"/>
          <w:sz w:val="28"/>
          <w:szCs w:val="28"/>
        </w:rPr>
        <w:t xml:space="preserve">Mancherebbe, quindi, la necessaria </w:t>
      </w:r>
      <w:r w:rsidRPr="00DA7012">
        <w:rPr>
          <w:i/>
          <w:color w:val="002060"/>
          <w:sz w:val="28"/>
          <w:szCs w:val="28"/>
        </w:rPr>
        <w:t>imparzialità</w:t>
      </w:r>
      <w:r w:rsidR="007766BC">
        <w:rPr>
          <w:color w:val="002060"/>
          <w:sz w:val="28"/>
          <w:szCs w:val="28"/>
        </w:rPr>
        <w:t xml:space="preserve"> dell’organo giudicante</w:t>
      </w:r>
      <w:r>
        <w:rPr>
          <w:color w:val="002060"/>
          <w:sz w:val="28"/>
          <w:szCs w:val="28"/>
        </w:rPr>
        <w:t>.</w:t>
      </w:r>
    </w:p>
    <w:p w:rsidR="009A5EA3" w:rsidRDefault="009A5EA3" w:rsidP="0003267B">
      <w:pPr>
        <w:spacing w:after="0" w:line="240" w:lineRule="auto"/>
        <w:ind w:firstLine="709"/>
        <w:jc w:val="both"/>
        <w:rPr>
          <w:color w:val="002060"/>
          <w:sz w:val="28"/>
          <w:szCs w:val="28"/>
        </w:rPr>
      </w:pPr>
      <w:r>
        <w:rPr>
          <w:color w:val="002060"/>
          <w:sz w:val="28"/>
          <w:szCs w:val="28"/>
        </w:rPr>
        <w:t xml:space="preserve">Non si </w:t>
      </w:r>
      <w:r w:rsidR="007766BC">
        <w:rPr>
          <w:color w:val="002060"/>
          <w:sz w:val="28"/>
          <w:szCs w:val="28"/>
        </w:rPr>
        <w:t>devono dimenticare, tuttavia, le profonde</w:t>
      </w:r>
      <w:r>
        <w:rPr>
          <w:color w:val="002060"/>
          <w:sz w:val="28"/>
          <w:szCs w:val="28"/>
        </w:rPr>
        <w:t xml:space="preserve"> differenz</w:t>
      </w:r>
      <w:r w:rsidR="007766BC">
        <w:rPr>
          <w:color w:val="002060"/>
          <w:sz w:val="28"/>
          <w:szCs w:val="28"/>
        </w:rPr>
        <w:t>e</w:t>
      </w:r>
      <w:r>
        <w:rPr>
          <w:color w:val="002060"/>
          <w:sz w:val="28"/>
          <w:szCs w:val="28"/>
        </w:rPr>
        <w:t xml:space="preserve"> </w:t>
      </w:r>
      <w:r w:rsidR="007766BC">
        <w:rPr>
          <w:color w:val="002060"/>
          <w:sz w:val="28"/>
          <w:szCs w:val="28"/>
        </w:rPr>
        <w:t xml:space="preserve">strutturali esistenti tra i due organi </w:t>
      </w:r>
      <w:r w:rsidR="00344003">
        <w:rPr>
          <w:color w:val="002060"/>
          <w:sz w:val="28"/>
          <w:szCs w:val="28"/>
        </w:rPr>
        <w:t xml:space="preserve">decisori </w:t>
      </w:r>
      <w:r w:rsidR="007766BC">
        <w:rPr>
          <w:color w:val="002060"/>
          <w:sz w:val="28"/>
          <w:szCs w:val="28"/>
        </w:rPr>
        <w:t>del primo e del secondo grado.</w:t>
      </w:r>
    </w:p>
    <w:p w:rsidR="009A5EA3" w:rsidRDefault="00684E3E" w:rsidP="0003267B">
      <w:pPr>
        <w:spacing w:after="0" w:line="240" w:lineRule="auto"/>
        <w:ind w:firstLine="709"/>
        <w:jc w:val="both"/>
        <w:rPr>
          <w:color w:val="002060"/>
          <w:sz w:val="28"/>
          <w:szCs w:val="28"/>
        </w:rPr>
      </w:pPr>
      <w:r>
        <w:rPr>
          <w:color w:val="002060"/>
          <w:sz w:val="28"/>
          <w:szCs w:val="28"/>
        </w:rPr>
        <w:t xml:space="preserve">In primo grado la </w:t>
      </w:r>
      <w:r w:rsidR="009A5EA3">
        <w:rPr>
          <w:color w:val="002060"/>
          <w:sz w:val="28"/>
          <w:szCs w:val="28"/>
        </w:rPr>
        <w:t xml:space="preserve">derivazione elettiva dei magistrati componenti </w:t>
      </w:r>
      <w:r w:rsidR="005E7970">
        <w:rPr>
          <w:color w:val="002060"/>
          <w:sz w:val="28"/>
          <w:szCs w:val="28"/>
        </w:rPr>
        <w:t xml:space="preserve">togati </w:t>
      </w:r>
      <w:r w:rsidR="007766BC">
        <w:rPr>
          <w:color w:val="002060"/>
          <w:sz w:val="28"/>
          <w:szCs w:val="28"/>
        </w:rPr>
        <w:t>della Sezione Disciplinare</w:t>
      </w:r>
      <w:r w:rsidR="009A5EA3">
        <w:rPr>
          <w:color w:val="002060"/>
          <w:sz w:val="28"/>
          <w:szCs w:val="28"/>
        </w:rPr>
        <w:t xml:space="preserve">, in effetti, potrebbe </w:t>
      </w:r>
      <w:r w:rsidR="0099736B">
        <w:rPr>
          <w:color w:val="002060"/>
          <w:sz w:val="28"/>
          <w:szCs w:val="28"/>
        </w:rPr>
        <w:t xml:space="preserve">denotare </w:t>
      </w:r>
      <w:r w:rsidR="009A5EA3">
        <w:rPr>
          <w:color w:val="002060"/>
          <w:sz w:val="28"/>
          <w:szCs w:val="28"/>
        </w:rPr>
        <w:t>il contatto con le istanze associative della magistratura.</w:t>
      </w:r>
      <w:r w:rsidR="00743DF9">
        <w:rPr>
          <w:color w:val="002060"/>
          <w:sz w:val="28"/>
          <w:szCs w:val="28"/>
        </w:rPr>
        <w:t xml:space="preserve"> Così come la provenienza dal voto parlamentare dei membri laici potrebbe </w:t>
      </w:r>
      <w:r w:rsidR="0099736B">
        <w:rPr>
          <w:color w:val="002060"/>
          <w:sz w:val="28"/>
          <w:szCs w:val="28"/>
        </w:rPr>
        <w:t xml:space="preserve">indicare </w:t>
      </w:r>
      <w:r w:rsidR="00633E42">
        <w:rPr>
          <w:color w:val="002060"/>
          <w:sz w:val="28"/>
          <w:szCs w:val="28"/>
        </w:rPr>
        <w:t xml:space="preserve">il </w:t>
      </w:r>
      <w:r w:rsidR="00743DF9">
        <w:rPr>
          <w:color w:val="002060"/>
          <w:sz w:val="28"/>
          <w:szCs w:val="28"/>
        </w:rPr>
        <w:t>colleg</w:t>
      </w:r>
      <w:r w:rsidR="0099736B">
        <w:rPr>
          <w:color w:val="002060"/>
          <w:sz w:val="28"/>
          <w:szCs w:val="28"/>
        </w:rPr>
        <w:t>amento genetico con la politica. Il requisito della terzietà sarebbe, per questo, irrimediabilmente compromesso</w:t>
      </w:r>
      <w:r w:rsidR="00633E42">
        <w:rPr>
          <w:color w:val="002060"/>
          <w:sz w:val="28"/>
          <w:szCs w:val="28"/>
        </w:rPr>
        <w:t>.</w:t>
      </w:r>
    </w:p>
    <w:p w:rsidR="009A5EA3" w:rsidRDefault="00684E3E" w:rsidP="0003267B">
      <w:pPr>
        <w:spacing w:after="0" w:line="240" w:lineRule="auto"/>
        <w:ind w:firstLine="709"/>
        <w:jc w:val="both"/>
        <w:rPr>
          <w:color w:val="002060"/>
          <w:sz w:val="28"/>
          <w:szCs w:val="28"/>
        </w:rPr>
      </w:pPr>
      <w:r>
        <w:rPr>
          <w:color w:val="002060"/>
          <w:sz w:val="28"/>
          <w:szCs w:val="28"/>
        </w:rPr>
        <w:t>In secondo grado</w:t>
      </w:r>
      <w:r w:rsidR="00DA7012">
        <w:rPr>
          <w:color w:val="002060"/>
          <w:sz w:val="28"/>
          <w:szCs w:val="28"/>
        </w:rPr>
        <w:t>, invece,</w:t>
      </w:r>
      <w:r>
        <w:rPr>
          <w:color w:val="002060"/>
          <w:sz w:val="28"/>
          <w:szCs w:val="28"/>
        </w:rPr>
        <w:t xml:space="preserve"> l</w:t>
      </w:r>
      <w:r w:rsidR="00DA7012">
        <w:rPr>
          <w:color w:val="002060"/>
          <w:sz w:val="28"/>
          <w:szCs w:val="28"/>
        </w:rPr>
        <w:t>’imparzialità</w:t>
      </w:r>
      <w:r w:rsidR="009A5EA3">
        <w:rPr>
          <w:color w:val="002060"/>
          <w:sz w:val="28"/>
          <w:szCs w:val="28"/>
        </w:rPr>
        <w:t xml:space="preserve"> delle Sezioni Unite</w:t>
      </w:r>
      <w:r w:rsidR="0099736B">
        <w:rPr>
          <w:color w:val="002060"/>
          <w:sz w:val="28"/>
          <w:szCs w:val="28"/>
        </w:rPr>
        <w:t xml:space="preserve"> della Cassazione ha una base più robusta: l’organo è formato</w:t>
      </w:r>
      <w:r w:rsidR="009A5EA3">
        <w:rPr>
          <w:color w:val="002060"/>
          <w:sz w:val="28"/>
          <w:szCs w:val="28"/>
        </w:rPr>
        <w:t xml:space="preserve"> da magistrati scelti per merito </w:t>
      </w:r>
      <w:r w:rsidR="00743DF9">
        <w:rPr>
          <w:color w:val="002060"/>
          <w:sz w:val="28"/>
          <w:szCs w:val="28"/>
        </w:rPr>
        <w:t>e non per militanza associ</w:t>
      </w:r>
      <w:r w:rsidR="0099736B">
        <w:rPr>
          <w:color w:val="002060"/>
          <w:sz w:val="28"/>
          <w:szCs w:val="28"/>
        </w:rPr>
        <w:t xml:space="preserve">ativa. Si tratta di </w:t>
      </w:r>
      <w:r w:rsidR="00DA7012">
        <w:rPr>
          <w:color w:val="002060"/>
          <w:sz w:val="28"/>
          <w:szCs w:val="28"/>
        </w:rPr>
        <w:t>giudic</w:t>
      </w:r>
      <w:r w:rsidR="0099736B">
        <w:rPr>
          <w:color w:val="002060"/>
          <w:sz w:val="28"/>
          <w:szCs w:val="28"/>
        </w:rPr>
        <w:t>i</w:t>
      </w:r>
      <w:r w:rsidR="005E7970">
        <w:rPr>
          <w:color w:val="002060"/>
          <w:sz w:val="28"/>
          <w:szCs w:val="28"/>
        </w:rPr>
        <w:t xml:space="preserve"> investiti di un </w:t>
      </w:r>
      <w:r w:rsidR="0099736B">
        <w:rPr>
          <w:color w:val="002060"/>
          <w:sz w:val="28"/>
          <w:szCs w:val="28"/>
        </w:rPr>
        <w:t xml:space="preserve">compito </w:t>
      </w:r>
      <w:r w:rsidR="005E7970">
        <w:rPr>
          <w:color w:val="002060"/>
          <w:sz w:val="28"/>
          <w:szCs w:val="28"/>
        </w:rPr>
        <w:t>particolarmente importante nella applicazione uniforme del diritto oggettivo</w:t>
      </w:r>
      <w:r w:rsidR="00743DF9">
        <w:rPr>
          <w:color w:val="002060"/>
          <w:sz w:val="28"/>
          <w:szCs w:val="28"/>
        </w:rPr>
        <w:t>, che costituisce garanzia del massimo livello di professionalità presente nel</w:t>
      </w:r>
      <w:r w:rsidR="0099736B">
        <w:rPr>
          <w:color w:val="002060"/>
          <w:sz w:val="28"/>
          <w:szCs w:val="28"/>
        </w:rPr>
        <w:t>l’attuale</w:t>
      </w:r>
      <w:r w:rsidR="00743DF9">
        <w:rPr>
          <w:color w:val="002060"/>
          <w:sz w:val="28"/>
          <w:szCs w:val="28"/>
        </w:rPr>
        <w:t xml:space="preserve"> sistema</w:t>
      </w:r>
      <w:r w:rsidR="0099736B">
        <w:rPr>
          <w:color w:val="002060"/>
          <w:sz w:val="28"/>
          <w:szCs w:val="28"/>
        </w:rPr>
        <w:t xml:space="preserve"> della giurisdizione ordinaria</w:t>
      </w:r>
      <w:r w:rsidR="00743DF9">
        <w:rPr>
          <w:color w:val="002060"/>
          <w:sz w:val="28"/>
          <w:szCs w:val="28"/>
        </w:rPr>
        <w:t>.</w:t>
      </w:r>
    </w:p>
    <w:p w:rsidR="00684E3E" w:rsidRDefault="00684E3E" w:rsidP="0003267B">
      <w:pPr>
        <w:spacing w:after="0" w:line="240" w:lineRule="auto"/>
        <w:ind w:firstLine="709"/>
        <w:jc w:val="both"/>
        <w:rPr>
          <w:color w:val="002060"/>
          <w:sz w:val="28"/>
          <w:szCs w:val="28"/>
        </w:rPr>
      </w:pPr>
      <w:r>
        <w:rPr>
          <w:color w:val="002060"/>
          <w:sz w:val="28"/>
          <w:szCs w:val="28"/>
        </w:rPr>
        <w:t xml:space="preserve">Analoghe considerazioni possono </w:t>
      </w:r>
      <w:r w:rsidR="0099736B">
        <w:rPr>
          <w:color w:val="002060"/>
          <w:sz w:val="28"/>
          <w:szCs w:val="28"/>
        </w:rPr>
        <w:t xml:space="preserve">estendersi all’organizzazione </w:t>
      </w:r>
      <w:r>
        <w:rPr>
          <w:color w:val="002060"/>
          <w:sz w:val="28"/>
          <w:szCs w:val="28"/>
        </w:rPr>
        <w:t>della giustizia disciplinare della magistratura amministrativa.</w:t>
      </w:r>
    </w:p>
    <w:p w:rsidR="00684E3E" w:rsidRDefault="00684E3E" w:rsidP="0003267B">
      <w:pPr>
        <w:spacing w:after="0" w:line="240" w:lineRule="auto"/>
        <w:ind w:firstLine="709"/>
        <w:jc w:val="both"/>
        <w:rPr>
          <w:color w:val="002060"/>
          <w:sz w:val="28"/>
          <w:szCs w:val="28"/>
        </w:rPr>
      </w:pPr>
      <w:r>
        <w:rPr>
          <w:color w:val="002060"/>
          <w:sz w:val="28"/>
          <w:szCs w:val="28"/>
        </w:rPr>
        <w:t>Una prima fase (peraltro di natura non giurisdizionale) si svolge dinanzi all’organo di autogoverno, formato da componenti votati dai magistrati e da membri laici designati dal Parlamento.</w:t>
      </w:r>
    </w:p>
    <w:p w:rsidR="00684E3E" w:rsidRDefault="00684E3E" w:rsidP="0003267B">
      <w:pPr>
        <w:spacing w:after="0" w:line="240" w:lineRule="auto"/>
        <w:ind w:firstLine="709"/>
        <w:jc w:val="both"/>
        <w:rPr>
          <w:color w:val="002060"/>
          <w:sz w:val="28"/>
          <w:szCs w:val="28"/>
        </w:rPr>
      </w:pPr>
      <w:r>
        <w:rPr>
          <w:color w:val="002060"/>
          <w:sz w:val="28"/>
          <w:szCs w:val="28"/>
        </w:rPr>
        <w:t>Segue, poi, l’eventuale fase giurisdizionale, davanti al TAR e, in caso di appello, davanti al Consiglio di Stato</w:t>
      </w:r>
      <w:r w:rsidR="00DA7012">
        <w:rPr>
          <w:color w:val="002060"/>
          <w:sz w:val="28"/>
          <w:szCs w:val="28"/>
        </w:rPr>
        <w:t>: organi giurisdizionali formati senza alcun condizionamento, direttamente o indirettamente, politico</w:t>
      </w:r>
      <w:r>
        <w:rPr>
          <w:color w:val="002060"/>
          <w:sz w:val="28"/>
          <w:szCs w:val="28"/>
        </w:rPr>
        <w:t>.</w:t>
      </w:r>
    </w:p>
    <w:p w:rsidR="00684E3E" w:rsidRDefault="00684E3E" w:rsidP="0003267B">
      <w:pPr>
        <w:spacing w:after="0" w:line="240" w:lineRule="auto"/>
        <w:ind w:firstLine="709"/>
        <w:jc w:val="both"/>
        <w:rPr>
          <w:color w:val="002060"/>
          <w:sz w:val="28"/>
          <w:szCs w:val="28"/>
        </w:rPr>
      </w:pPr>
      <w:r>
        <w:rPr>
          <w:color w:val="002060"/>
          <w:sz w:val="28"/>
          <w:szCs w:val="28"/>
        </w:rPr>
        <w:t xml:space="preserve">Quindi, anche per la responsabilità disciplinare del magistrato amministrativo </w:t>
      </w:r>
      <w:r w:rsidR="0099736B">
        <w:rPr>
          <w:color w:val="002060"/>
          <w:sz w:val="28"/>
          <w:szCs w:val="28"/>
        </w:rPr>
        <w:t>sussiste</w:t>
      </w:r>
      <w:r w:rsidR="00DA7012">
        <w:rPr>
          <w:color w:val="002060"/>
          <w:sz w:val="28"/>
          <w:szCs w:val="28"/>
        </w:rPr>
        <w:t>, forse,</w:t>
      </w:r>
      <w:r w:rsidR="0099736B">
        <w:rPr>
          <w:color w:val="002060"/>
          <w:sz w:val="28"/>
          <w:szCs w:val="28"/>
        </w:rPr>
        <w:t xml:space="preserve"> </w:t>
      </w:r>
      <w:r w:rsidR="00081FA4">
        <w:rPr>
          <w:color w:val="002060"/>
          <w:sz w:val="28"/>
          <w:szCs w:val="28"/>
        </w:rPr>
        <w:t>il</w:t>
      </w:r>
      <w:r w:rsidR="0099736B">
        <w:rPr>
          <w:color w:val="002060"/>
          <w:sz w:val="28"/>
          <w:szCs w:val="28"/>
        </w:rPr>
        <w:t xml:space="preserve"> </w:t>
      </w:r>
      <w:r w:rsidR="00081FA4">
        <w:rPr>
          <w:color w:val="002060"/>
          <w:sz w:val="28"/>
          <w:szCs w:val="28"/>
        </w:rPr>
        <w:t>dubbio circa l</w:t>
      </w:r>
      <w:r w:rsidR="00DA7012">
        <w:rPr>
          <w:color w:val="002060"/>
          <w:sz w:val="28"/>
          <w:szCs w:val="28"/>
        </w:rPr>
        <w:t xml:space="preserve">a piena </w:t>
      </w:r>
      <w:r w:rsidR="00081FA4">
        <w:rPr>
          <w:color w:val="002060"/>
          <w:sz w:val="28"/>
          <w:szCs w:val="28"/>
        </w:rPr>
        <w:t xml:space="preserve">imparzialità degli organi decisori, ma occorre considerare </w:t>
      </w:r>
      <w:r w:rsidR="00DA7012">
        <w:rPr>
          <w:color w:val="002060"/>
          <w:sz w:val="28"/>
          <w:szCs w:val="28"/>
        </w:rPr>
        <w:t xml:space="preserve">attentamente </w:t>
      </w:r>
      <w:r w:rsidR="00081FA4">
        <w:rPr>
          <w:color w:val="002060"/>
          <w:sz w:val="28"/>
          <w:szCs w:val="28"/>
        </w:rPr>
        <w:t>la differente composizione dell’organo di autogoverno</w:t>
      </w:r>
      <w:r w:rsidR="00DA7012">
        <w:rPr>
          <w:color w:val="002060"/>
          <w:sz w:val="28"/>
          <w:szCs w:val="28"/>
        </w:rPr>
        <w:t xml:space="preserve"> (nella fase amministrativa)</w:t>
      </w:r>
      <w:r w:rsidR="00081FA4">
        <w:rPr>
          <w:color w:val="002060"/>
          <w:sz w:val="28"/>
          <w:szCs w:val="28"/>
        </w:rPr>
        <w:t xml:space="preserve"> e dei collegi giudicanti</w:t>
      </w:r>
      <w:r w:rsidR="00DA7012">
        <w:rPr>
          <w:color w:val="002060"/>
          <w:sz w:val="28"/>
          <w:szCs w:val="28"/>
        </w:rPr>
        <w:t xml:space="preserve"> (nella fase giurisdizionale)</w:t>
      </w:r>
      <w:r w:rsidR="00081FA4">
        <w:rPr>
          <w:color w:val="002060"/>
          <w:sz w:val="28"/>
          <w:szCs w:val="28"/>
        </w:rPr>
        <w:t>.</w:t>
      </w:r>
    </w:p>
    <w:p w:rsidR="0003267B" w:rsidRDefault="0003267B" w:rsidP="0003267B">
      <w:pPr>
        <w:spacing w:after="0" w:line="240" w:lineRule="auto"/>
        <w:ind w:firstLine="709"/>
        <w:jc w:val="both"/>
        <w:rPr>
          <w:color w:val="002060"/>
          <w:sz w:val="28"/>
          <w:szCs w:val="28"/>
        </w:rPr>
      </w:pPr>
    </w:p>
    <w:p w:rsidR="00081FA4" w:rsidRPr="00AA3C54" w:rsidRDefault="006E5783" w:rsidP="00081FA4">
      <w:pPr>
        <w:pStyle w:val="Paragrafoelenco"/>
        <w:numPr>
          <w:ilvl w:val="0"/>
          <w:numId w:val="12"/>
        </w:numPr>
        <w:spacing w:after="0" w:line="240" w:lineRule="auto"/>
        <w:ind w:left="0" w:firstLine="709"/>
        <w:jc w:val="both"/>
        <w:rPr>
          <w:b/>
          <w:smallCaps/>
          <w:color w:val="002060"/>
          <w:sz w:val="28"/>
          <w:szCs w:val="28"/>
        </w:rPr>
      </w:pPr>
      <w:r>
        <w:rPr>
          <w:b/>
          <w:smallCaps/>
          <w:color w:val="002060"/>
          <w:sz w:val="28"/>
          <w:szCs w:val="28"/>
        </w:rPr>
        <w:t>La Composizione ottimale d</w:t>
      </w:r>
      <w:r w:rsidR="00633E42">
        <w:rPr>
          <w:b/>
          <w:smallCaps/>
          <w:color w:val="002060"/>
          <w:sz w:val="28"/>
          <w:szCs w:val="28"/>
        </w:rPr>
        <w:t>ell’Alta Corte Disciplinare: professionalità e indipendenza</w:t>
      </w:r>
    </w:p>
    <w:p w:rsidR="00081FA4" w:rsidRDefault="00081FA4" w:rsidP="0003267B">
      <w:pPr>
        <w:spacing w:after="0" w:line="240" w:lineRule="auto"/>
        <w:ind w:firstLine="709"/>
        <w:jc w:val="both"/>
        <w:rPr>
          <w:color w:val="002060"/>
          <w:sz w:val="28"/>
          <w:szCs w:val="28"/>
        </w:rPr>
      </w:pPr>
      <w:r>
        <w:rPr>
          <w:color w:val="002060"/>
          <w:sz w:val="28"/>
          <w:szCs w:val="28"/>
        </w:rPr>
        <w:t>Da queste riflessioni, allora, potrebbe scaturire un possibile disegno riformatore, articolato nei seguenti punti</w:t>
      </w:r>
      <w:r w:rsidR="006E5783">
        <w:rPr>
          <w:color w:val="002060"/>
          <w:sz w:val="28"/>
          <w:szCs w:val="28"/>
        </w:rPr>
        <w:t xml:space="preserve"> essenziali</w:t>
      </w:r>
      <w:r>
        <w:rPr>
          <w:color w:val="002060"/>
          <w:sz w:val="28"/>
          <w:szCs w:val="28"/>
        </w:rPr>
        <w:t>.</w:t>
      </w:r>
    </w:p>
    <w:p w:rsidR="00081FA4" w:rsidRDefault="00081FA4" w:rsidP="00081FA4">
      <w:pPr>
        <w:pStyle w:val="Paragrafoelenco"/>
        <w:numPr>
          <w:ilvl w:val="0"/>
          <w:numId w:val="53"/>
        </w:numPr>
        <w:spacing w:after="0" w:line="240" w:lineRule="auto"/>
        <w:jc w:val="both"/>
        <w:rPr>
          <w:color w:val="002060"/>
          <w:sz w:val="28"/>
          <w:szCs w:val="28"/>
        </w:rPr>
      </w:pPr>
      <w:r>
        <w:rPr>
          <w:color w:val="002060"/>
          <w:sz w:val="28"/>
          <w:szCs w:val="28"/>
        </w:rPr>
        <w:t>Risulta tuttora plausibile lo svolgimento di una prima fase del procedimento disciplinare davanti allo stesso organo di autogoverno</w:t>
      </w:r>
      <w:r w:rsidR="006E5783">
        <w:rPr>
          <w:color w:val="002060"/>
          <w:sz w:val="28"/>
          <w:szCs w:val="28"/>
        </w:rPr>
        <w:t xml:space="preserve"> cui appartiene il magistrato</w:t>
      </w:r>
      <w:r>
        <w:rPr>
          <w:color w:val="002060"/>
          <w:sz w:val="28"/>
          <w:szCs w:val="28"/>
        </w:rPr>
        <w:t xml:space="preserve">, o </w:t>
      </w:r>
      <w:r w:rsidR="006E5783">
        <w:rPr>
          <w:color w:val="002060"/>
          <w:sz w:val="28"/>
          <w:szCs w:val="28"/>
        </w:rPr>
        <w:t xml:space="preserve">davanti </w:t>
      </w:r>
      <w:r>
        <w:rPr>
          <w:color w:val="002060"/>
          <w:sz w:val="28"/>
          <w:szCs w:val="28"/>
        </w:rPr>
        <w:t>ad una sua articolazione</w:t>
      </w:r>
      <w:r w:rsidR="006E5783">
        <w:rPr>
          <w:color w:val="002060"/>
          <w:sz w:val="28"/>
          <w:szCs w:val="28"/>
        </w:rPr>
        <w:t>,</w:t>
      </w:r>
      <w:r>
        <w:rPr>
          <w:color w:val="002060"/>
          <w:sz w:val="28"/>
          <w:szCs w:val="28"/>
        </w:rPr>
        <w:t xml:space="preserve"> o sezione specializzata. Ma pare opportuno stabilirne la natura tipicamente amministrativa, secondo quanto attualmente previsto per tutte le magistrature, fatta eccezione per quella ordinaria.</w:t>
      </w:r>
    </w:p>
    <w:p w:rsidR="009376BC" w:rsidRDefault="00081FA4" w:rsidP="00081FA4">
      <w:pPr>
        <w:pStyle w:val="Paragrafoelenco"/>
        <w:numPr>
          <w:ilvl w:val="0"/>
          <w:numId w:val="53"/>
        </w:numPr>
        <w:spacing w:after="0" w:line="240" w:lineRule="auto"/>
        <w:jc w:val="both"/>
        <w:rPr>
          <w:color w:val="002060"/>
          <w:sz w:val="28"/>
          <w:szCs w:val="28"/>
        </w:rPr>
      </w:pPr>
      <w:r>
        <w:rPr>
          <w:color w:val="002060"/>
          <w:sz w:val="28"/>
          <w:szCs w:val="28"/>
        </w:rPr>
        <w:t xml:space="preserve">L’ipotizzata </w:t>
      </w:r>
      <w:proofErr w:type="spellStart"/>
      <w:r w:rsidRPr="00081FA4">
        <w:rPr>
          <w:i/>
          <w:color w:val="002060"/>
          <w:sz w:val="28"/>
          <w:szCs w:val="28"/>
        </w:rPr>
        <w:t>degiurisdizionalizzazione</w:t>
      </w:r>
      <w:proofErr w:type="spellEnd"/>
      <w:r>
        <w:rPr>
          <w:color w:val="002060"/>
          <w:sz w:val="28"/>
          <w:szCs w:val="28"/>
        </w:rPr>
        <w:t xml:space="preserve"> della Sezione disciplinare del CSM</w:t>
      </w:r>
      <w:r w:rsidR="009376BC">
        <w:rPr>
          <w:color w:val="002060"/>
          <w:sz w:val="28"/>
          <w:szCs w:val="28"/>
        </w:rPr>
        <w:t xml:space="preserve">, peraltro, dovrebbe accompagnarsi alla conservazione e al potenziamento di tutte le garanzie </w:t>
      </w:r>
      <w:r w:rsidR="006E5783">
        <w:rPr>
          <w:color w:val="002060"/>
          <w:sz w:val="28"/>
          <w:szCs w:val="28"/>
        </w:rPr>
        <w:t xml:space="preserve">procedimentali </w:t>
      </w:r>
      <w:r w:rsidR="009376BC">
        <w:rPr>
          <w:color w:val="002060"/>
          <w:sz w:val="28"/>
          <w:szCs w:val="28"/>
        </w:rPr>
        <w:t>idonee a garantire la massima imparzialità degli organi decisori, anche in conformità ai principi europei riguardanti le “</w:t>
      </w:r>
      <w:r w:rsidR="009376BC" w:rsidRPr="006E5783">
        <w:rPr>
          <w:i/>
          <w:color w:val="002060"/>
          <w:sz w:val="28"/>
          <w:szCs w:val="28"/>
        </w:rPr>
        <w:t>sanzioni materialmente penali</w:t>
      </w:r>
      <w:r w:rsidR="009376BC">
        <w:rPr>
          <w:color w:val="002060"/>
          <w:sz w:val="28"/>
          <w:szCs w:val="28"/>
        </w:rPr>
        <w:t>”.</w:t>
      </w:r>
    </w:p>
    <w:p w:rsidR="009376BC" w:rsidRDefault="009376BC" w:rsidP="00081FA4">
      <w:pPr>
        <w:pStyle w:val="Paragrafoelenco"/>
        <w:numPr>
          <w:ilvl w:val="0"/>
          <w:numId w:val="53"/>
        </w:numPr>
        <w:spacing w:after="0" w:line="240" w:lineRule="auto"/>
        <w:jc w:val="both"/>
        <w:rPr>
          <w:color w:val="002060"/>
          <w:sz w:val="28"/>
          <w:szCs w:val="28"/>
        </w:rPr>
      </w:pPr>
      <w:r>
        <w:rPr>
          <w:color w:val="002060"/>
          <w:sz w:val="28"/>
          <w:szCs w:val="28"/>
        </w:rPr>
        <w:t>L’impugnazione delle determinazioni disciplinari degli organi di autogoverno dovrebbe essere consentita</w:t>
      </w:r>
      <w:r w:rsidR="006E5783">
        <w:rPr>
          <w:color w:val="002060"/>
          <w:sz w:val="28"/>
          <w:szCs w:val="28"/>
        </w:rPr>
        <w:t xml:space="preserve"> non solo al magistrato incolpato, ma anche al titolare</w:t>
      </w:r>
      <w:r>
        <w:rPr>
          <w:color w:val="002060"/>
          <w:sz w:val="28"/>
          <w:szCs w:val="28"/>
        </w:rPr>
        <w:t xml:space="preserve"> del potere disciplinare, allo scopo di porre rimedi ai paventati residui rischi di tendenze troppo benevole nei riguardi degli incolpati.</w:t>
      </w:r>
    </w:p>
    <w:p w:rsidR="009376BC" w:rsidRDefault="009376BC" w:rsidP="00081FA4">
      <w:pPr>
        <w:pStyle w:val="Paragrafoelenco"/>
        <w:numPr>
          <w:ilvl w:val="0"/>
          <w:numId w:val="53"/>
        </w:numPr>
        <w:spacing w:after="0" w:line="240" w:lineRule="auto"/>
        <w:jc w:val="both"/>
        <w:rPr>
          <w:color w:val="002060"/>
          <w:sz w:val="28"/>
          <w:szCs w:val="28"/>
        </w:rPr>
      </w:pPr>
      <w:r>
        <w:rPr>
          <w:color w:val="002060"/>
          <w:sz w:val="28"/>
          <w:szCs w:val="28"/>
        </w:rPr>
        <w:t xml:space="preserve">La struttura e il funzionamento dell’ipotizzata Alta Corte Disciplinare </w:t>
      </w:r>
      <w:r w:rsidR="006E5783">
        <w:rPr>
          <w:color w:val="002060"/>
          <w:sz w:val="28"/>
          <w:szCs w:val="28"/>
        </w:rPr>
        <w:t>dov</w:t>
      </w:r>
      <w:r>
        <w:rPr>
          <w:color w:val="002060"/>
          <w:sz w:val="28"/>
          <w:szCs w:val="28"/>
        </w:rPr>
        <w:t xml:space="preserve">rebbero essere largamente modellate sull’attuale ordinamento del giudizio </w:t>
      </w:r>
      <w:proofErr w:type="spellStart"/>
      <w:r>
        <w:rPr>
          <w:color w:val="002060"/>
          <w:sz w:val="28"/>
          <w:szCs w:val="28"/>
        </w:rPr>
        <w:t>impugnatorio</w:t>
      </w:r>
      <w:proofErr w:type="spellEnd"/>
      <w:r>
        <w:rPr>
          <w:color w:val="002060"/>
          <w:sz w:val="28"/>
          <w:szCs w:val="28"/>
        </w:rPr>
        <w:t xml:space="preserve"> dinanzi alle Sezioni Unite della Cassazione.</w:t>
      </w:r>
    </w:p>
    <w:p w:rsidR="00081FA4" w:rsidRDefault="009376BC" w:rsidP="00081FA4">
      <w:pPr>
        <w:pStyle w:val="Paragrafoelenco"/>
        <w:numPr>
          <w:ilvl w:val="0"/>
          <w:numId w:val="53"/>
        </w:numPr>
        <w:spacing w:after="0" w:line="240" w:lineRule="auto"/>
        <w:jc w:val="both"/>
        <w:rPr>
          <w:color w:val="002060"/>
          <w:sz w:val="28"/>
          <w:szCs w:val="28"/>
        </w:rPr>
      </w:pPr>
      <w:r>
        <w:rPr>
          <w:color w:val="002060"/>
          <w:sz w:val="28"/>
          <w:szCs w:val="28"/>
        </w:rPr>
        <w:t xml:space="preserve">In tal senso, appare opportuno un giudizio </w:t>
      </w:r>
      <w:proofErr w:type="spellStart"/>
      <w:r w:rsidR="006E5783">
        <w:rPr>
          <w:color w:val="002060"/>
          <w:sz w:val="28"/>
          <w:szCs w:val="28"/>
        </w:rPr>
        <w:t>impugnatorio</w:t>
      </w:r>
      <w:proofErr w:type="spellEnd"/>
      <w:r w:rsidR="006E5783">
        <w:rPr>
          <w:color w:val="002060"/>
          <w:sz w:val="28"/>
          <w:szCs w:val="28"/>
        </w:rPr>
        <w:t xml:space="preserve"> </w:t>
      </w:r>
      <w:r>
        <w:rPr>
          <w:color w:val="002060"/>
          <w:sz w:val="28"/>
          <w:szCs w:val="28"/>
        </w:rPr>
        <w:t>in u</w:t>
      </w:r>
      <w:r w:rsidR="006E5783">
        <w:rPr>
          <w:color w:val="002060"/>
          <w:sz w:val="28"/>
          <w:szCs w:val="28"/>
        </w:rPr>
        <w:t>nico grado, svolto davanti un ad</w:t>
      </w:r>
      <w:r>
        <w:rPr>
          <w:color w:val="002060"/>
          <w:sz w:val="28"/>
          <w:szCs w:val="28"/>
        </w:rPr>
        <w:t xml:space="preserve"> un organo costituito da magistrati professionali, provenienti dalle magistrature superiori, assegnati stabilmente e definitivamente a tali funzioni.</w:t>
      </w:r>
    </w:p>
    <w:p w:rsidR="009376BC" w:rsidRPr="00081FA4" w:rsidRDefault="009376BC" w:rsidP="00081FA4">
      <w:pPr>
        <w:pStyle w:val="Paragrafoelenco"/>
        <w:numPr>
          <w:ilvl w:val="0"/>
          <w:numId w:val="53"/>
        </w:numPr>
        <w:spacing w:after="0" w:line="240" w:lineRule="auto"/>
        <w:jc w:val="both"/>
        <w:rPr>
          <w:color w:val="002060"/>
          <w:sz w:val="28"/>
          <w:szCs w:val="28"/>
        </w:rPr>
      </w:pPr>
      <w:r>
        <w:rPr>
          <w:color w:val="002060"/>
          <w:sz w:val="28"/>
          <w:szCs w:val="28"/>
        </w:rPr>
        <w:t xml:space="preserve">L’unitarietà dell’organo giurisdizionale di ultimo grado e la sua separazione dalle diverse magistrature consentirebbe non solo di assicurare </w:t>
      </w:r>
      <w:r w:rsidR="00861A03">
        <w:rPr>
          <w:color w:val="002060"/>
          <w:sz w:val="28"/>
          <w:szCs w:val="28"/>
        </w:rPr>
        <w:t xml:space="preserve">la massima imparzialità di valutazione delle responsabilità, ma rafforzerebbe il processo di </w:t>
      </w:r>
      <w:proofErr w:type="spellStart"/>
      <w:r w:rsidR="00861A03">
        <w:rPr>
          <w:color w:val="002060"/>
          <w:sz w:val="28"/>
          <w:szCs w:val="28"/>
        </w:rPr>
        <w:t>omogenizzazione</w:t>
      </w:r>
      <w:proofErr w:type="spellEnd"/>
      <w:r w:rsidR="00861A03">
        <w:rPr>
          <w:color w:val="002060"/>
          <w:sz w:val="28"/>
          <w:szCs w:val="28"/>
        </w:rPr>
        <w:t xml:space="preserve"> degli statuti disciplinari dei magistrati nelle diverse giurisdizioni.</w:t>
      </w:r>
    </w:p>
    <w:p w:rsidR="0003267B" w:rsidRDefault="0003267B" w:rsidP="0003267B">
      <w:pPr>
        <w:spacing w:after="0" w:line="240" w:lineRule="auto"/>
        <w:ind w:firstLine="709"/>
        <w:jc w:val="both"/>
        <w:rPr>
          <w:color w:val="002060"/>
          <w:sz w:val="28"/>
          <w:szCs w:val="28"/>
        </w:rPr>
      </w:pPr>
    </w:p>
    <w:p w:rsidR="0003267B" w:rsidRDefault="006E5783" w:rsidP="0003267B">
      <w:pPr>
        <w:pStyle w:val="Paragrafoelenco"/>
        <w:numPr>
          <w:ilvl w:val="0"/>
          <w:numId w:val="12"/>
        </w:numPr>
        <w:spacing w:after="0" w:line="240" w:lineRule="auto"/>
        <w:ind w:left="0" w:firstLine="709"/>
        <w:jc w:val="both"/>
        <w:rPr>
          <w:b/>
          <w:smallCaps/>
          <w:color w:val="002060"/>
          <w:sz w:val="28"/>
          <w:szCs w:val="28"/>
        </w:rPr>
      </w:pPr>
      <w:r>
        <w:rPr>
          <w:b/>
          <w:smallCaps/>
          <w:color w:val="002060"/>
          <w:sz w:val="28"/>
          <w:szCs w:val="28"/>
        </w:rPr>
        <w:t xml:space="preserve">L’Alta Corte Disciplinare: è opportuno assegnarle una </w:t>
      </w:r>
      <w:r w:rsidR="00350C32">
        <w:rPr>
          <w:b/>
          <w:smallCaps/>
          <w:color w:val="002060"/>
          <w:sz w:val="28"/>
          <w:szCs w:val="28"/>
        </w:rPr>
        <w:t xml:space="preserve">competenza </w:t>
      </w:r>
      <w:r w:rsidR="00333E5F">
        <w:rPr>
          <w:b/>
          <w:smallCaps/>
          <w:color w:val="002060"/>
          <w:sz w:val="28"/>
          <w:szCs w:val="28"/>
        </w:rPr>
        <w:t>estesa anche a</w:t>
      </w:r>
      <w:r w:rsidR="00633E42">
        <w:rPr>
          <w:b/>
          <w:smallCaps/>
          <w:color w:val="002060"/>
          <w:sz w:val="28"/>
          <w:szCs w:val="28"/>
        </w:rPr>
        <w:t>lla responsabilità penale, civile</w:t>
      </w:r>
      <w:r w:rsidR="00350C32">
        <w:rPr>
          <w:b/>
          <w:smallCaps/>
          <w:color w:val="002060"/>
          <w:sz w:val="28"/>
          <w:szCs w:val="28"/>
        </w:rPr>
        <w:t xml:space="preserve"> e contabile</w:t>
      </w:r>
      <w:r>
        <w:rPr>
          <w:b/>
          <w:smallCaps/>
          <w:color w:val="002060"/>
          <w:sz w:val="28"/>
          <w:szCs w:val="28"/>
        </w:rPr>
        <w:t xml:space="preserve"> dei magistrati?</w:t>
      </w:r>
    </w:p>
    <w:p w:rsidR="00743DF9" w:rsidRDefault="00743DF9" w:rsidP="0003267B">
      <w:pPr>
        <w:spacing w:after="0" w:line="240" w:lineRule="auto"/>
        <w:ind w:firstLine="709"/>
        <w:jc w:val="both"/>
        <w:rPr>
          <w:color w:val="002060"/>
          <w:sz w:val="28"/>
          <w:szCs w:val="28"/>
        </w:rPr>
      </w:pPr>
      <w:r>
        <w:rPr>
          <w:color w:val="002060"/>
          <w:sz w:val="28"/>
          <w:szCs w:val="28"/>
        </w:rPr>
        <w:t xml:space="preserve">Lo studio </w:t>
      </w:r>
      <w:r w:rsidRPr="00861A03">
        <w:rPr>
          <w:i/>
          <w:color w:val="002060"/>
          <w:sz w:val="28"/>
          <w:szCs w:val="28"/>
        </w:rPr>
        <w:t>Ambrosetti</w:t>
      </w:r>
      <w:r>
        <w:rPr>
          <w:color w:val="002060"/>
          <w:sz w:val="28"/>
          <w:szCs w:val="28"/>
        </w:rPr>
        <w:t xml:space="preserve"> afferma la necessità di affidare alla giurisdizione dell’Alta Corte </w:t>
      </w:r>
      <w:r w:rsidR="00DA7012">
        <w:rPr>
          <w:color w:val="002060"/>
          <w:sz w:val="28"/>
          <w:szCs w:val="28"/>
        </w:rPr>
        <w:t xml:space="preserve">non solo il contenzioso disciplinare ma anche </w:t>
      </w:r>
      <w:r>
        <w:rPr>
          <w:color w:val="002060"/>
          <w:sz w:val="28"/>
          <w:szCs w:val="28"/>
        </w:rPr>
        <w:t>tutte le questioni comunque riconducibili alla materia della responsabilità del magistrato</w:t>
      </w:r>
      <w:r w:rsidR="0099736B">
        <w:rPr>
          <w:color w:val="002060"/>
          <w:sz w:val="28"/>
          <w:szCs w:val="28"/>
        </w:rPr>
        <w:t>, inte</w:t>
      </w:r>
      <w:r w:rsidR="00861A03">
        <w:rPr>
          <w:color w:val="002060"/>
          <w:sz w:val="28"/>
          <w:szCs w:val="28"/>
        </w:rPr>
        <w:t>sa nella sua accezione più estesa, comprensiva degli illeciti civili, penali e contabili</w:t>
      </w:r>
      <w:r>
        <w:rPr>
          <w:color w:val="002060"/>
          <w:sz w:val="28"/>
          <w:szCs w:val="28"/>
        </w:rPr>
        <w:t>.</w:t>
      </w:r>
    </w:p>
    <w:p w:rsidR="00743DF9" w:rsidRDefault="00743DF9" w:rsidP="0003267B">
      <w:pPr>
        <w:spacing w:after="0" w:line="240" w:lineRule="auto"/>
        <w:ind w:firstLine="709"/>
        <w:jc w:val="both"/>
        <w:rPr>
          <w:color w:val="002060"/>
          <w:sz w:val="28"/>
          <w:szCs w:val="28"/>
        </w:rPr>
      </w:pPr>
      <w:r>
        <w:rPr>
          <w:color w:val="002060"/>
          <w:sz w:val="28"/>
          <w:szCs w:val="28"/>
        </w:rPr>
        <w:t>La coerenza dell’idea e dell</w:t>
      </w:r>
      <w:r w:rsidR="00861A03">
        <w:rPr>
          <w:color w:val="002060"/>
          <w:sz w:val="28"/>
          <w:szCs w:val="28"/>
        </w:rPr>
        <w:t xml:space="preserve">e sue argomentazioni è evidente: si immagina, infatti, una Corte suprema chiamata a pronunciarsi su tutte le forme di violazioni imputabili al magistrato, </w:t>
      </w:r>
      <w:r w:rsidR="00633E42">
        <w:rPr>
          <w:color w:val="002060"/>
          <w:sz w:val="28"/>
          <w:szCs w:val="28"/>
        </w:rPr>
        <w:t xml:space="preserve">comunque </w:t>
      </w:r>
      <w:r w:rsidR="00861A03">
        <w:rPr>
          <w:color w:val="002060"/>
          <w:sz w:val="28"/>
          <w:szCs w:val="28"/>
        </w:rPr>
        <w:t>connesse all’esercizio delle sue funzioni.</w:t>
      </w:r>
    </w:p>
    <w:p w:rsidR="00743DF9" w:rsidRDefault="0099736B" w:rsidP="0003267B">
      <w:pPr>
        <w:spacing w:after="0" w:line="240" w:lineRule="auto"/>
        <w:ind w:firstLine="709"/>
        <w:jc w:val="both"/>
        <w:rPr>
          <w:color w:val="002060"/>
          <w:sz w:val="28"/>
          <w:szCs w:val="28"/>
        </w:rPr>
      </w:pPr>
      <w:r>
        <w:rPr>
          <w:color w:val="002060"/>
          <w:sz w:val="28"/>
          <w:szCs w:val="28"/>
        </w:rPr>
        <w:t>Tuttavia</w:t>
      </w:r>
      <w:r w:rsidR="00743DF9">
        <w:rPr>
          <w:color w:val="002060"/>
          <w:sz w:val="28"/>
          <w:szCs w:val="28"/>
        </w:rPr>
        <w:t xml:space="preserve">, la soluzione </w:t>
      </w:r>
      <w:r w:rsidR="00861A03">
        <w:rPr>
          <w:color w:val="002060"/>
          <w:sz w:val="28"/>
          <w:szCs w:val="28"/>
        </w:rPr>
        <w:t xml:space="preserve">così </w:t>
      </w:r>
      <w:r w:rsidR="00743DF9">
        <w:rPr>
          <w:color w:val="002060"/>
          <w:sz w:val="28"/>
          <w:szCs w:val="28"/>
        </w:rPr>
        <w:t>formulata non persuade</w:t>
      </w:r>
      <w:r w:rsidR="00861A03">
        <w:rPr>
          <w:color w:val="002060"/>
          <w:sz w:val="28"/>
          <w:szCs w:val="28"/>
        </w:rPr>
        <w:t>, per quanto evidenzi rilevanti problemi riguardanti i procedimenti civili e penali coinvolgenti i magistrati</w:t>
      </w:r>
      <w:r w:rsidR="00743DF9">
        <w:rPr>
          <w:color w:val="002060"/>
          <w:sz w:val="28"/>
          <w:szCs w:val="28"/>
        </w:rPr>
        <w:t>.</w:t>
      </w:r>
    </w:p>
    <w:p w:rsidR="0003267B" w:rsidRDefault="00861A03" w:rsidP="0003267B">
      <w:pPr>
        <w:spacing w:after="0" w:line="240" w:lineRule="auto"/>
        <w:ind w:firstLine="709"/>
        <w:jc w:val="both"/>
        <w:rPr>
          <w:color w:val="002060"/>
          <w:sz w:val="28"/>
          <w:szCs w:val="28"/>
        </w:rPr>
      </w:pPr>
      <w:r>
        <w:rPr>
          <w:color w:val="002060"/>
          <w:sz w:val="28"/>
          <w:szCs w:val="28"/>
        </w:rPr>
        <w:t xml:space="preserve">Anzitutto, molti </w:t>
      </w:r>
      <w:r w:rsidR="009A5EA3">
        <w:rPr>
          <w:color w:val="002060"/>
          <w:sz w:val="28"/>
          <w:szCs w:val="28"/>
        </w:rPr>
        <w:t xml:space="preserve">dubbi suscita la proposta del Forum nella parte in cui assegna all’Alta Corte la </w:t>
      </w:r>
      <w:r w:rsidR="009A5EA3" w:rsidRPr="00743DF9">
        <w:rPr>
          <w:i/>
          <w:color w:val="002060"/>
          <w:sz w:val="28"/>
          <w:szCs w:val="28"/>
        </w:rPr>
        <w:t>competenza penale</w:t>
      </w:r>
      <w:r w:rsidR="009A5EA3">
        <w:rPr>
          <w:color w:val="002060"/>
          <w:sz w:val="28"/>
          <w:szCs w:val="28"/>
        </w:rPr>
        <w:t>.</w:t>
      </w:r>
    </w:p>
    <w:p w:rsidR="0003267B" w:rsidRDefault="009A5EA3" w:rsidP="0003267B">
      <w:pPr>
        <w:spacing w:after="0" w:line="240" w:lineRule="auto"/>
        <w:ind w:firstLine="709"/>
        <w:jc w:val="both"/>
        <w:rPr>
          <w:color w:val="002060"/>
          <w:sz w:val="28"/>
          <w:szCs w:val="28"/>
        </w:rPr>
      </w:pPr>
      <w:r>
        <w:rPr>
          <w:color w:val="002060"/>
          <w:sz w:val="28"/>
          <w:szCs w:val="28"/>
        </w:rPr>
        <w:t xml:space="preserve">A parte il problema “tecnico” della </w:t>
      </w:r>
      <w:r w:rsidR="00743DF9">
        <w:rPr>
          <w:color w:val="002060"/>
          <w:sz w:val="28"/>
          <w:szCs w:val="28"/>
        </w:rPr>
        <w:t xml:space="preserve">precisa </w:t>
      </w:r>
      <w:r>
        <w:rPr>
          <w:color w:val="002060"/>
          <w:sz w:val="28"/>
          <w:szCs w:val="28"/>
        </w:rPr>
        <w:t>individuazione dell’ambito dei reati affidati alla sua competenza la creazione</w:t>
      </w:r>
      <w:r w:rsidR="0099736B">
        <w:rPr>
          <w:color w:val="002060"/>
          <w:sz w:val="28"/>
          <w:szCs w:val="28"/>
        </w:rPr>
        <w:t xml:space="preserve"> di un giudice penale speciale</w:t>
      </w:r>
      <w:r w:rsidR="00DA7012">
        <w:rPr>
          <w:color w:val="002060"/>
          <w:sz w:val="28"/>
          <w:szCs w:val="28"/>
        </w:rPr>
        <w:t xml:space="preserve"> </w:t>
      </w:r>
      <w:r>
        <w:rPr>
          <w:color w:val="002060"/>
          <w:sz w:val="28"/>
          <w:szCs w:val="28"/>
        </w:rPr>
        <w:t>desta notevoli preoccupazioni.</w:t>
      </w:r>
    </w:p>
    <w:p w:rsidR="00861A03" w:rsidRDefault="00861A03" w:rsidP="00DA7012">
      <w:pPr>
        <w:spacing w:after="0" w:line="240" w:lineRule="auto"/>
        <w:ind w:firstLine="709"/>
        <w:jc w:val="both"/>
        <w:rPr>
          <w:color w:val="002060"/>
          <w:sz w:val="28"/>
          <w:szCs w:val="28"/>
        </w:rPr>
      </w:pPr>
      <w:r>
        <w:rPr>
          <w:color w:val="002060"/>
          <w:sz w:val="28"/>
          <w:szCs w:val="28"/>
        </w:rPr>
        <w:t>Resta da chiedersi, tuttavia, se non siano meritevoli di approfondimento il tema del rapporto tra il giudizio disciplinare e quello penale. La condivisa necessità di coordinare i procedimenti determina il rischio di lunghe paralisi della fase disciplinare, sospesa in attesa della definitiva decisione penale.</w:t>
      </w:r>
      <w:r w:rsidR="00D61DD8">
        <w:rPr>
          <w:color w:val="002060"/>
          <w:sz w:val="28"/>
          <w:szCs w:val="28"/>
        </w:rPr>
        <w:t xml:space="preserve"> Andrebbero individuate ipotesi in cui affermare l’autonomia del procedimento disciplinare. Inoltre, si dovrebbero valutare adeguati meccanismi che, nel rispetto della giurisprudenza costituzionale concernente i lim</w:t>
      </w:r>
      <w:r w:rsidR="00DA7012">
        <w:rPr>
          <w:color w:val="002060"/>
          <w:sz w:val="28"/>
          <w:szCs w:val="28"/>
        </w:rPr>
        <w:t>iti temporali della sospensione</w:t>
      </w:r>
      <w:r w:rsidR="00D61DD8">
        <w:rPr>
          <w:color w:val="002060"/>
          <w:sz w:val="28"/>
          <w:szCs w:val="28"/>
        </w:rPr>
        <w:t>, precludano al magistrato</w:t>
      </w:r>
      <w:r w:rsidR="00DA7012">
        <w:rPr>
          <w:color w:val="002060"/>
          <w:sz w:val="28"/>
          <w:szCs w:val="28"/>
        </w:rPr>
        <w:t xml:space="preserve"> sottoposto a procedimento penale per gravi reati</w:t>
      </w:r>
      <w:r w:rsidR="00D61DD8">
        <w:rPr>
          <w:color w:val="002060"/>
          <w:sz w:val="28"/>
          <w:szCs w:val="28"/>
        </w:rPr>
        <w:t xml:space="preserve"> lo svolgimento delle funzioni, assegnandolo ad incarichi di studio e di ricerca.</w:t>
      </w:r>
    </w:p>
    <w:p w:rsidR="00D61DD8" w:rsidRDefault="00D61DD8" w:rsidP="00D61DD8">
      <w:pPr>
        <w:pStyle w:val="Paragrafoelenco"/>
        <w:spacing w:after="0" w:line="240" w:lineRule="auto"/>
        <w:ind w:left="1069"/>
        <w:jc w:val="both"/>
        <w:rPr>
          <w:color w:val="002060"/>
          <w:sz w:val="28"/>
          <w:szCs w:val="28"/>
        </w:rPr>
      </w:pPr>
    </w:p>
    <w:p w:rsidR="00B47F83" w:rsidRDefault="00F60128" w:rsidP="00B47F83">
      <w:pPr>
        <w:pStyle w:val="Paragrafoelenco"/>
        <w:numPr>
          <w:ilvl w:val="0"/>
          <w:numId w:val="12"/>
        </w:numPr>
        <w:spacing w:after="0" w:line="240" w:lineRule="auto"/>
        <w:ind w:left="0" w:firstLine="709"/>
        <w:jc w:val="both"/>
        <w:rPr>
          <w:b/>
          <w:smallCaps/>
          <w:color w:val="002060"/>
          <w:sz w:val="28"/>
          <w:szCs w:val="28"/>
        </w:rPr>
      </w:pPr>
      <w:r>
        <w:rPr>
          <w:b/>
          <w:smallCaps/>
          <w:color w:val="002060"/>
          <w:sz w:val="28"/>
          <w:szCs w:val="28"/>
        </w:rPr>
        <w:t>L’Alta Corte</w:t>
      </w:r>
      <w:r w:rsidR="00B47F83">
        <w:rPr>
          <w:b/>
          <w:smallCaps/>
          <w:color w:val="002060"/>
          <w:sz w:val="28"/>
          <w:szCs w:val="28"/>
        </w:rPr>
        <w:t xml:space="preserve"> </w:t>
      </w:r>
      <w:r>
        <w:rPr>
          <w:b/>
          <w:smallCaps/>
          <w:color w:val="002060"/>
          <w:sz w:val="28"/>
          <w:szCs w:val="28"/>
        </w:rPr>
        <w:t xml:space="preserve">e </w:t>
      </w:r>
      <w:r w:rsidR="00C14A4F">
        <w:rPr>
          <w:b/>
          <w:smallCaps/>
          <w:color w:val="002060"/>
          <w:sz w:val="28"/>
          <w:szCs w:val="28"/>
        </w:rPr>
        <w:t>i giudizi di responsabilità civile</w:t>
      </w:r>
      <w:r>
        <w:rPr>
          <w:b/>
          <w:smallCaps/>
          <w:color w:val="002060"/>
          <w:sz w:val="28"/>
          <w:szCs w:val="28"/>
        </w:rPr>
        <w:t>: la separazione tra i meccanismi sanzionatori e gli strumenti di tutela del cittadino danneggiato dall’esercizio dell’attività giurisdizionale</w:t>
      </w:r>
      <w:r w:rsidR="00C14A4F">
        <w:rPr>
          <w:b/>
          <w:smallCaps/>
          <w:color w:val="002060"/>
          <w:sz w:val="28"/>
          <w:szCs w:val="28"/>
        </w:rPr>
        <w:t>.</w:t>
      </w:r>
    </w:p>
    <w:p w:rsidR="009A5EA3" w:rsidRDefault="009A5EA3" w:rsidP="0003267B">
      <w:pPr>
        <w:spacing w:after="0" w:line="240" w:lineRule="auto"/>
        <w:ind w:firstLine="709"/>
        <w:jc w:val="both"/>
        <w:rPr>
          <w:color w:val="002060"/>
          <w:sz w:val="28"/>
          <w:szCs w:val="28"/>
        </w:rPr>
      </w:pPr>
      <w:r>
        <w:rPr>
          <w:color w:val="002060"/>
          <w:sz w:val="28"/>
          <w:szCs w:val="28"/>
        </w:rPr>
        <w:t>Moltissimi rilievi critici riguardano, poi, la proposta competenza</w:t>
      </w:r>
      <w:r w:rsidR="00835A9D">
        <w:rPr>
          <w:color w:val="002060"/>
          <w:sz w:val="28"/>
          <w:szCs w:val="28"/>
        </w:rPr>
        <w:t xml:space="preserve"> dell’Alta Corte </w:t>
      </w:r>
      <w:r>
        <w:rPr>
          <w:color w:val="002060"/>
          <w:sz w:val="28"/>
          <w:szCs w:val="28"/>
        </w:rPr>
        <w:t xml:space="preserve">in ordine alle azioni di </w:t>
      </w:r>
      <w:r w:rsidRPr="00D41652">
        <w:rPr>
          <w:i/>
          <w:color w:val="002060"/>
          <w:sz w:val="28"/>
          <w:szCs w:val="28"/>
        </w:rPr>
        <w:t>responsabilità civile</w:t>
      </w:r>
      <w:r>
        <w:rPr>
          <w:color w:val="002060"/>
          <w:sz w:val="28"/>
          <w:szCs w:val="28"/>
        </w:rPr>
        <w:t xml:space="preserve"> ex legge n. 117/1988.</w:t>
      </w:r>
    </w:p>
    <w:p w:rsidR="00845265" w:rsidRDefault="00835A9D" w:rsidP="0003267B">
      <w:pPr>
        <w:spacing w:after="0" w:line="240" w:lineRule="auto"/>
        <w:ind w:firstLine="709"/>
        <w:jc w:val="both"/>
        <w:rPr>
          <w:color w:val="002060"/>
          <w:sz w:val="28"/>
          <w:szCs w:val="28"/>
        </w:rPr>
      </w:pPr>
      <w:r>
        <w:rPr>
          <w:color w:val="002060"/>
          <w:sz w:val="28"/>
          <w:szCs w:val="28"/>
        </w:rPr>
        <w:t xml:space="preserve">Nella </w:t>
      </w:r>
      <w:r w:rsidR="00D41652">
        <w:rPr>
          <w:color w:val="002060"/>
          <w:sz w:val="28"/>
          <w:szCs w:val="28"/>
        </w:rPr>
        <w:t xml:space="preserve">prospettiva del </w:t>
      </w:r>
      <w:r w:rsidR="00D41652" w:rsidRPr="00D41652">
        <w:rPr>
          <w:i/>
          <w:color w:val="002060"/>
          <w:sz w:val="28"/>
          <w:szCs w:val="28"/>
        </w:rPr>
        <w:t>Forum</w:t>
      </w:r>
      <w:r w:rsidR="00D41652">
        <w:rPr>
          <w:color w:val="002060"/>
          <w:sz w:val="28"/>
          <w:szCs w:val="28"/>
        </w:rPr>
        <w:t xml:space="preserve"> </w:t>
      </w:r>
      <w:r w:rsidR="00845265">
        <w:rPr>
          <w:color w:val="002060"/>
          <w:sz w:val="28"/>
          <w:szCs w:val="28"/>
        </w:rPr>
        <w:t>continua a scontarsi un equivoco di fondo, presente nella legge originaria, aggravato dalla riforma del 2015</w:t>
      </w:r>
      <w:r w:rsidR="006A13A8">
        <w:rPr>
          <w:color w:val="002060"/>
          <w:sz w:val="28"/>
          <w:szCs w:val="28"/>
        </w:rPr>
        <w:t xml:space="preserve"> (legge </w:t>
      </w:r>
      <w:hyperlink r:id="rId8" w:history="1">
        <w:r w:rsidR="006A13A8" w:rsidRPr="0099736B">
          <w:rPr>
            <w:color w:val="002060"/>
            <w:sz w:val="28"/>
            <w:szCs w:val="28"/>
          </w:rPr>
          <w:t>27 febbraio 2015, n. 18</w:t>
        </w:r>
      </w:hyperlink>
      <w:r w:rsidR="006A13A8">
        <w:rPr>
          <w:color w:val="002060"/>
          <w:sz w:val="28"/>
          <w:szCs w:val="28"/>
        </w:rPr>
        <w:t>)</w:t>
      </w:r>
      <w:r w:rsidR="00845265">
        <w:rPr>
          <w:color w:val="002060"/>
          <w:sz w:val="28"/>
          <w:szCs w:val="28"/>
        </w:rPr>
        <w:t xml:space="preserve"> e perpetuato nella</w:t>
      </w:r>
      <w:r w:rsidR="005E7970">
        <w:rPr>
          <w:color w:val="002060"/>
          <w:sz w:val="28"/>
          <w:szCs w:val="28"/>
        </w:rPr>
        <w:t xml:space="preserve"> recente</w:t>
      </w:r>
      <w:r w:rsidR="00845265">
        <w:rPr>
          <w:color w:val="002060"/>
          <w:sz w:val="28"/>
          <w:szCs w:val="28"/>
        </w:rPr>
        <w:t xml:space="preserve"> iniziativa referendaria in materia: la configurazio</w:t>
      </w:r>
      <w:r>
        <w:rPr>
          <w:color w:val="002060"/>
          <w:sz w:val="28"/>
          <w:szCs w:val="28"/>
        </w:rPr>
        <w:t xml:space="preserve">ne della responsabilità civile </w:t>
      </w:r>
      <w:r w:rsidR="00845265">
        <w:rPr>
          <w:color w:val="002060"/>
          <w:sz w:val="28"/>
          <w:szCs w:val="28"/>
        </w:rPr>
        <w:t>dello Stato come meccanismo sanzionatorio nei confronti</w:t>
      </w:r>
      <w:r>
        <w:rPr>
          <w:color w:val="002060"/>
          <w:sz w:val="28"/>
          <w:szCs w:val="28"/>
        </w:rPr>
        <w:t xml:space="preserve"> del magistrato persona fisica, </w:t>
      </w:r>
      <w:r w:rsidR="00845265">
        <w:rPr>
          <w:color w:val="002060"/>
          <w:sz w:val="28"/>
          <w:szCs w:val="28"/>
        </w:rPr>
        <w:t>attuato mediante il lab</w:t>
      </w:r>
      <w:r>
        <w:rPr>
          <w:color w:val="002060"/>
          <w:sz w:val="28"/>
          <w:szCs w:val="28"/>
        </w:rPr>
        <w:t>orioso meccanismo della rivalsa</w:t>
      </w:r>
      <w:r w:rsidR="00845265">
        <w:rPr>
          <w:color w:val="002060"/>
          <w:sz w:val="28"/>
          <w:szCs w:val="28"/>
        </w:rPr>
        <w:t>.</w:t>
      </w:r>
    </w:p>
    <w:p w:rsidR="00D06CC6" w:rsidRDefault="00835A9D" w:rsidP="0003267B">
      <w:pPr>
        <w:spacing w:after="0" w:line="240" w:lineRule="auto"/>
        <w:ind w:firstLine="709"/>
        <w:jc w:val="both"/>
        <w:rPr>
          <w:iCs/>
          <w:color w:val="002060"/>
          <w:sz w:val="28"/>
          <w:szCs w:val="28"/>
        </w:rPr>
      </w:pPr>
      <w:r>
        <w:rPr>
          <w:iCs/>
          <w:color w:val="002060"/>
          <w:sz w:val="28"/>
          <w:szCs w:val="28"/>
        </w:rPr>
        <w:t xml:space="preserve">Va sottolineato che il </w:t>
      </w:r>
      <w:r w:rsidR="00D06CC6">
        <w:rPr>
          <w:iCs/>
          <w:color w:val="002060"/>
          <w:sz w:val="28"/>
          <w:szCs w:val="28"/>
        </w:rPr>
        <w:t xml:space="preserve">referendum, </w:t>
      </w:r>
      <w:r w:rsidR="00D61DD8">
        <w:rPr>
          <w:iCs/>
          <w:color w:val="002060"/>
          <w:sz w:val="28"/>
          <w:szCs w:val="28"/>
        </w:rPr>
        <w:t xml:space="preserve">attraverso la tecnica delle “abrogazioni chirurgiche”, </w:t>
      </w:r>
      <w:r w:rsidR="00D06CC6">
        <w:rPr>
          <w:iCs/>
          <w:color w:val="002060"/>
          <w:sz w:val="28"/>
          <w:szCs w:val="28"/>
        </w:rPr>
        <w:t>intende i</w:t>
      </w:r>
      <w:r w:rsidR="00D61DD8">
        <w:rPr>
          <w:iCs/>
          <w:color w:val="002060"/>
          <w:sz w:val="28"/>
          <w:szCs w:val="28"/>
        </w:rPr>
        <w:t>ntrodurr</w:t>
      </w:r>
      <w:r w:rsidR="00D06CC6">
        <w:rPr>
          <w:iCs/>
          <w:color w:val="002060"/>
          <w:sz w:val="28"/>
          <w:szCs w:val="28"/>
        </w:rPr>
        <w:t xml:space="preserve">e una </w:t>
      </w:r>
      <w:r w:rsidR="00D06CC6" w:rsidRPr="0099736B">
        <w:rPr>
          <w:i/>
          <w:iCs/>
          <w:color w:val="002060"/>
          <w:sz w:val="28"/>
          <w:szCs w:val="28"/>
        </w:rPr>
        <w:t>responsabilità diretta</w:t>
      </w:r>
      <w:r w:rsidR="00D06CC6">
        <w:rPr>
          <w:iCs/>
          <w:color w:val="002060"/>
          <w:sz w:val="28"/>
          <w:szCs w:val="28"/>
        </w:rPr>
        <w:t xml:space="preserve"> del magistrato, senza modificare i presupposti sostanziali</w:t>
      </w:r>
      <w:r w:rsidR="0099736B">
        <w:rPr>
          <w:iCs/>
          <w:color w:val="002060"/>
          <w:sz w:val="28"/>
          <w:szCs w:val="28"/>
        </w:rPr>
        <w:t xml:space="preserve"> del diritto al risarcimento del danno</w:t>
      </w:r>
      <w:r w:rsidR="00D06CC6">
        <w:rPr>
          <w:iCs/>
          <w:color w:val="002060"/>
          <w:sz w:val="28"/>
          <w:szCs w:val="28"/>
        </w:rPr>
        <w:t>.</w:t>
      </w:r>
    </w:p>
    <w:p w:rsidR="00892CCB" w:rsidRPr="00D06CC6" w:rsidRDefault="00D61DD8" w:rsidP="0003267B">
      <w:pPr>
        <w:spacing w:after="0" w:line="240" w:lineRule="auto"/>
        <w:ind w:firstLine="709"/>
        <w:jc w:val="both"/>
        <w:rPr>
          <w:color w:val="002060"/>
          <w:sz w:val="28"/>
          <w:szCs w:val="28"/>
        </w:rPr>
      </w:pPr>
      <w:r>
        <w:rPr>
          <w:iCs/>
          <w:color w:val="002060"/>
          <w:sz w:val="28"/>
          <w:szCs w:val="28"/>
        </w:rPr>
        <w:t xml:space="preserve">È </w:t>
      </w:r>
      <w:r w:rsidR="00892CCB">
        <w:rPr>
          <w:iCs/>
          <w:color w:val="002060"/>
          <w:sz w:val="28"/>
          <w:szCs w:val="28"/>
        </w:rPr>
        <w:t xml:space="preserve">un’evidente operazione </w:t>
      </w:r>
      <w:r w:rsidR="00892CCB" w:rsidRPr="00835A9D">
        <w:rPr>
          <w:i/>
          <w:iCs/>
          <w:color w:val="002060"/>
          <w:sz w:val="28"/>
          <w:szCs w:val="28"/>
        </w:rPr>
        <w:t>additiva</w:t>
      </w:r>
      <w:r w:rsidR="00835A9D">
        <w:rPr>
          <w:iCs/>
          <w:color w:val="002060"/>
          <w:sz w:val="28"/>
          <w:szCs w:val="28"/>
        </w:rPr>
        <w:t xml:space="preserve"> e </w:t>
      </w:r>
      <w:r w:rsidR="00835A9D" w:rsidRPr="00835A9D">
        <w:rPr>
          <w:i/>
          <w:iCs/>
          <w:color w:val="002060"/>
          <w:sz w:val="28"/>
          <w:szCs w:val="28"/>
        </w:rPr>
        <w:t>manipolativa</w:t>
      </w:r>
      <w:r w:rsidR="00892CCB">
        <w:rPr>
          <w:iCs/>
          <w:color w:val="002060"/>
          <w:sz w:val="28"/>
          <w:szCs w:val="28"/>
        </w:rPr>
        <w:t>, che rende l’inizi</w:t>
      </w:r>
      <w:r>
        <w:rPr>
          <w:iCs/>
          <w:color w:val="002060"/>
          <w:sz w:val="28"/>
          <w:szCs w:val="28"/>
        </w:rPr>
        <w:t>ativa difficilmente ammissibile</w:t>
      </w:r>
      <w:r w:rsidR="00835A9D">
        <w:rPr>
          <w:iCs/>
          <w:color w:val="002060"/>
          <w:sz w:val="28"/>
          <w:szCs w:val="28"/>
        </w:rPr>
        <w:t>, alla luce della consolidata giurisprudenza della Corte costituzionale</w:t>
      </w:r>
      <w:r>
        <w:rPr>
          <w:iCs/>
          <w:color w:val="002060"/>
          <w:sz w:val="28"/>
          <w:szCs w:val="28"/>
        </w:rPr>
        <w:t xml:space="preserve">. Essa esprime il chiaro intento di </w:t>
      </w:r>
      <w:r w:rsidRPr="00835A9D">
        <w:rPr>
          <w:i/>
          <w:iCs/>
          <w:color w:val="002060"/>
          <w:sz w:val="28"/>
          <w:szCs w:val="28"/>
        </w:rPr>
        <w:t>punire</w:t>
      </w:r>
      <w:r>
        <w:rPr>
          <w:iCs/>
          <w:color w:val="002060"/>
          <w:sz w:val="28"/>
          <w:szCs w:val="28"/>
        </w:rPr>
        <w:t xml:space="preserve"> il magistrato, senza nulla aggiungere alla </w:t>
      </w:r>
      <w:r w:rsidR="00835A9D">
        <w:rPr>
          <w:iCs/>
          <w:color w:val="002060"/>
          <w:sz w:val="28"/>
          <w:szCs w:val="28"/>
        </w:rPr>
        <w:t xml:space="preserve">effettiva </w:t>
      </w:r>
      <w:r>
        <w:rPr>
          <w:iCs/>
          <w:color w:val="002060"/>
          <w:sz w:val="28"/>
          <w:szCs w:val="28"/>
        </w:rPr>
        <w:t xml:space="preserve">tutela della parte danneggiata, </w:t>
      </w:r>
      <w:r w:rsidR="00835A9D">
        <w:rPr>
          <w:iCs/>
          <w:color w:val="002060"/>
          <w:sz w:val="28"/>
          <w:szCs w:val="28"/>
        </w:rPr>
        <w:t xml:space="preserve">che è già </w:t>
      </w:r>
      <w:r>
        <w:rPr>
          <w:iCs/>
          <w:color w:val="002060"/>
          <w:sz w:val="28"/>
          <w:szCs w:val="28"/>
        </w:rPr>
        <w:t xml:space="preserve">ampiamente garantita dalla </w:t>
      </w:r>
      <w:r w:rsidR="00835A9D">
        <w:rPr>
          <w:iCs/>
          <w:color w:val="002060"/>
          <w:sz w:val="28"/>
          <w:szCs w:val="28"/>
        </w:rPr>
        <w:t xml:space="preserve">indiscussa solvibilità </w:t>
      </w:r>
      <w:r>
        <w:rPr>
          <w:iCs/>
          <w:color w:val="002060"/>
          <w:sz w:val="28"/>
          <w:szCs w:val="28"/>
        </w:rPr>
        <w:t>dello Sta</w:t>
      </w:r>
      <w:r w:rsidR="00633E42">
        <w:rPr>
          <w:iCs/>
          <w:color w:val="002060"/>
          <w:sz w:val="28"/>
          <w:szCs w:val="28"/>
        </w:rPr>
        <w:t>t</w:t>
      </w:r>
      <w:r>
        <w:rPr>
          <w:iCs/>
          <w:color w:val="002060"/>
          <w:sz w:val="28"/>
          <w:szCs w:val="28"/>
        </w:rPr>
        <w:t>o</w:t>
      </w:r>
      <w:r w:rsidR="00835A9D">
        <w:rPr>
          <w:iCs/>
          <w:color w:val="002060"/>
          <w:sz w:val="28"/>
          <w:szCs w:val="28"/>
        </w:rPr>
        <w:t>, eventualmente condannato al risarcimento del danno</w:t>
      </w:r>
      <w:r>
        <w:rPr>
          <w:iCs/>
          <w:color w:val="002060"/>
          <w:sz w:val="28"/>
          <w:szCs w:val="28"/>
        </w:rPr>
        <w:t>.</w:t>
      </w:r>
    </w:p>
    <w:p w:rsidR="00835A9D" w:rsidRDefault="00835A9D" w:rsidP="0003267B">
      <w:pPr>
        <w:spacing w:after="0" w:line="240" w:lineRule="auto"/>
        <w:ind w:firstLine="709"/>
        <w:jc w:val="both"/>
        <w:rPr>
          <w:color w:val="002060"/>
          <w:sz w:val="28"/>
          <w:szCs w:val="28"/>
        </w:rPr>
      </w:pPr>
      <w:r>
        <w:rPr>
          <w:color w:val="002060"/>
          <w:sz w:val="28"/>
          <w:szCs w:val="28"/>
        </w:rPr>
        <w:t>Questa confusione fra responsabilità civile dello Stato e sanzioni a carico del magistrato non giova né al cittadino, né all’efficienza complessiva del sistema.</w:t>
      </w:r>
    </w:p>
    <w:p w:rsidR="00845265" w:rsidRDefault="00835A9D" w:rsidP="0003267B">
      <w:pPr>
        <w:spacing w:after="0" w:line="240" w:lineRule="auto"/>
        <w:ind w:firstLine="709"/>
        <w:jc w:val="both"/>
        <w:rPr>
          <w:color w:val="002060"/>
          <w:sz w:val="28"/>
          <w:szCs w:val="28"/>
        </w:rPr>
      </w:pPr>
      <w:r>
        <w:rPr>
          <w:color w:val="002060"/>
          <w:sz w:val="28"/>
          <w:szCs w:val="28"/>
        </w:rPr>
        <w:t xml:space="preserve">Si </w:t>
      </w:r>
      <w:r w:rsidR="00845265">
        <w:rPr>
          <w:color w:val="002060"/>
          <w:sz w:val="28"/>
          <w:szCs w:val="28"/>
        </w:rPr>
        <w:t xml:space="preserve">può </w:t>
      </w:r>
      <w:r>
        <w:rPr>
          <w:color w:val="002060"/>
          <w:sz w:val="28"/>
          <w:szCs w:val="28"/>
        </w:rPr>
        <w:t xml:space="preserve">discutere se </w:t>
      </w:r>
      <w:r w:rsidR="00845265">
        <w:rPr>
          <w:color w:val="002060"/>
          <w:sz w:val="28"/>
          <w:szCs w:val="28"/>
        </w:rPr>
        <w:t>inasprire la responsabilità disciplinare del magistrato</w:t>
      </w:r>
      <w:r>
        <w:rPr>
          <w:color w:val="002060"/>
          <w:sz w:val="28"/>
          <w:szCs w:val="28"/>
        </w:rPr>
        <w:t>,</w:t>
      </w:r>
      <w:r w:rsidR="00845265">
        <w:rPr>
          <w:color w:val="002060"/>
          <w:sz w:val="28"/>
          <w:szCs w:val="28"/>
        </w:rPr>
        <w:t xml:space="preserve"> </w:t>
      </w:r>
      <w:r w:rsidR="008C62AE">
        <w:rPr>
          <w:color w:val="002060"/>
          <w:sz w:val="28"/>
          <w:szCs w:val="28"/>
        </w:rPr>
        <w:t>allargando i casi di</w:t>
      </w:r>
      <w:r w:rsidR="005E7970">
        <w:rPr>
          <w:color w:val="002060"/>
          <w:sz w:val="28"/>
          <w:szCs w:val="28"/>
        </w:rPr>
        <w:t xml:space="preserve"> </w:t>
      </w:r>
      <w:r w:rsidR="00845265">
        <w:rPr>
          <w:color w:val="002060"/>
          <w:sz w:val="28"/>
          <w:szCs w:val="28"/>
        </w:rPr>
        <w:t>“colpa</w:t>
      </w:r>
      <w:r w:rsidR="008C62AE">
        <w:rPr>
          <w:color w:val="002060"/>
          <w:sz w:val="28"/>
          <w:szCs w:val="28"/>
        </w:rPr>
        <w:t xml:space="preserve"> grave</w:t>
      </w:r>
      <w:r w:rsidR="00845265">
        <w:rPr>
          <w:color w:val="002060"/>
          <w:sz w:val="28"/>
          <w:szCs w:val="28"/>
        </w:rPr>
        <w:t>”</w:t>
      </w:r>
      <w:r>
        <w:rPr>
          <w:color w:val="002060"/>
          <w:sz w:val="28"/>
          <w:szCs w:val="28"/>
        </w:rPr>
        <w:t xml:space="preserve"> nell’applicazione della legge, </w:t>
      </w:r>
      <w:r w:rsidR="00845265">
        <w:rPr>
          <w:color w:val="002060"/>
          <w:sz w:val="28"/>
          <w:szCs w:val="28"/>
        </w:rPr>
        <w:t>prevede</w:t>
      </w:r>
      <w:r>
        <w:rPr>
          <w:color w:val="002060"/>
          <w:sz w:val="28"/>
          <w:szCs w:val="28"/>
        </w:rPr>
        <w:t>ndo</w:t>
      </w:r>
      <w:r w:rsidR="00845265">
        <w:rPr>
          <w:color w:val="002060"/>
          <w:sz w:val="28"/>
          <w:szCs w:val="28"/>
        </w:rPr>
        <w:t xml:space="preserve"> pesanti sanzioni pecuniarie incidenti sulla retribuzione. Ma l’ordinamento d</w:t>
      </w:r>
      <w:r w:rsidR="005C6F2F">
        <w:rPr>
          <w:color w:val="002060"/>
          <w:sz w:val="28"/>
          <w:szCs w:val="28"/>
        </w:rPr>
        <w:t>o</w:t>
      </w:r>
      <w:r w:rsidR="00845265">
        <w:rPr>
          <w:color w:val="002060"/>
          <w:sz w:val="28"/>
          <w:szCs w:val="28"/>
        </w:rPr>
        <w:t>v</w:t>
      </w:r>
      <w:r w:rsidR="005C6F2F">
        <w:rPr>
          <w:color w:val="002060"/>
          <w:sz w:val="28"/>
          <w:szCs w:val="28"/>
        </w:rPr>
        <w:t>rebb</w:t>
      </w:r>
      <w:r w:rsidR="00845265">
        <w:rPr>
          <w:color w:val="002060"/>
          <w:sz w:val="28"/>
          <w:szCs w:val="28"/>
        </w:rPr>
        <w:t xml:space="preserve">e preoccuparsi </w:t>
      </w:r>
      <w:r>
        <w:rPr>
          <w:color w:val="002060"/>
          <w:sz w:val="28"/>
          <w:szCs w:val="28"/>
        </w:rPr>
        <w:t xml:space="preserve">soprattutto </w:t>
      </w:r>
      <w:r w:rsidR="00845265">
        <w:rPr>
          <w:color w:val="002060"/>
          <w:sz w:val="28"/>
          <w:szCs w:val="28"/>
        </w:rPr>
        <w:t>di preveder</w:t>
      </w:r>
      <w:r w:rsidR="008C62AE">
        <w:rPr>
          <w:color w:val="002060"/>
          <w:sz w:val="28"/>
          <w:szCs w:val="28"/>
        </w:rPr>
        <w:t xml:space="preserve">e strumenti diretti a riparare </w:t>
      </w:r>
      <w:r w:rsidR="00845265">
        <w:rPr>
          <w:color w:val="002060"/>
          <w:sz w:val="28"/>
          <w:szCs w:val="28"/>
        </w:rPr>
        <w:t>gli errori oggettivamente riscontrati</w:t>
      </w:r>
      <w:r w:rsidR="008C62AE">
        <w:rPr>
          <w:color w:val="002060"/>
          <w:sz w:val="28"/>
          <w:szCs w:val="28"/>
        </w:rPr>
        <w:t xml:space="preserve"> nell’esercizio dell’attività giurisdizionale</w:t>
      </w:r>
      <w:r w:rsidR="00845265">
        <w:rPr>
          <w:color w:val="002060"/>
          <w:sz w:val="28"/>
          <w:szCs w:val="28"/>
        </w:rPr>
        <w:t>.</w:t>
      </w:r>
    </w:p>
    <w:p w:rsidR="00845265" w:rsidRDefault="005C6F2F" w:rsidP="0003267B">
      <w:pPr>
        <w:spacing w:after="0" w:line="240" w:lineRule="auto"/>
        <w:ind w:firstLine="709"/>
        <w:jc w:val="both"/>
        <w:rPr>
          <w:color w:val="002060"/>
          <w:sz w:val="28"/>
          <w:szCs w:val="28"/>
        </w:rPr>
      </w:pPr>
      <w:r>
        <w:rPr>
          <w:color w:val="002060"/>
          <w:sz w:val="28"/>
          <w:szCs w:val="28"/>
        </w:rPr>
        <w:t xml:space="preserve">A </w:t>
      </w:r>
      <w:r w:rsidR="008C62AE">
        <w:rPr>
          <w:color w:val="002060"/>
          <w:sz w:val="28"/>
          <w:szCs w:val="28"/>
        </w:rPr>
        <w:t>tal fine,</w:t>
      </w:r>
      <w:r w:rsidR="00845265">
        <w:rPr>
          <w:color w:val="002060"/>
          <w:sz w:val="28"/>
          <w:szCs w:val="28"/>
        </w:rPr>
        <w:t xml:space="preserve"> sarebbe </w:t>
      </w:r>
      <w:r>
        <w:rPr>
          <w:color w:val="002060"/>
          <w:sz w:val="28"/>
          <w:szCs w:val="28"/>
        </w:rPr>
        <w:t xml:space="preserve">utile </w:t>
      </w:r>
      <w:r w:rsidR="00845265">
        <w:rPr>
          <w:color w:val="002060"/>
          <w:sz w:val="28"/>
          <w:szCs w:val="28"/>
        </w:rPr>
        <w:t>individuare meccanismi indennitari efficaci</w:t>
      </w:r>
      <w:r>
        <w:rPr>
          <w:color w:val="002060"/>
          <w:sz w:val="28"/>
          <w:szCs w:val="28"/>
        </w:rPr>
        <w:t xml:space="preserve">, sganciati dal giudizio sulla colpa del singolo magistrato. In </w:t>
      </w:r>
      <w:r w:rsidR="00845265">
        <w:rPr>
          <w:color w:val="002060"/>
          <w:sz w:val="28"/>
          <w:szCs w:val="28"/>
        </w:rPr>
        <w:t>molte circostanze,</w:t>
      </w:r>
      <w:r>
        <w:rPr>
          <w:color w:val="002060"/>
          <w:sz w:val="28"/>
          <w:szCs w:val="28"/>
        </w:rPr>
        <w:t xml:space="preserve"> poi,</w:t>
      </w:r>
      <w:r w:rsidR="00845265">
        <w:rPr>
          <w:color w:val="002060"/>
          <w:sz w:val="28"/>
          <w:szCs w:val="28"/>
        </w:rPr>
        <w:t xml:space="preserve"> potrebbe risultare pienamente funzionale l’estensione degli strumenti </w:t>
      </w:r>
      <w:r w:rsidR="005E7970">
        <w:rPr>
          <w:color w:val="002060"/>
          <w:sz w:val="28"/>
          <w:szCs w:val="28"/>
        </w:rPr>
        <w:t xml:space="preserve">di impugnazione </w:t>
      </w:r>
      <w:r>
        <w:rPr>
          <w:color w:val="002060"/>
          <w:sz w:val="28"/>
          <w:szCs w:val="28"/>
        </w:rPr>
        <w:t xml:space="preserve">straordinaria </w:t>
      </w:r>
      <w:r w:rsidR="005E7970">
        <w:rPr>
          <w:color w:val="002060"/>
          <w:sz w:val="28"/>
          <w:szCs w:val="28"/>
        </w:rPr>
        <w:t>delle decisioni.</w:t>
      </w:r>
    </w:p>
    <w:p w:rsidR="00D41652" w:rsidRDefault="00D41652" w:rsidP="0003267B">
      <w:pPr>
        <w:spacing w:after="0" w:line="240" w:lineRule="auto"/>
        <w:ind w:firstLine="709"/>
        <w:jc w:val="both"/>
        <w:rPr>
          <w:color w:val="002060"/>
          <w:sz w:val="28"/>
          <w:szCs w:val="28"/>
        </w:rPr>
      </w:pPr>
      <w:r>
        <w:rPr>
          <w:color w:val="002060"/>
          <w:sz w:val="28"/>
          <w:szCs w:val="28"/>
        </w:rPr>
        <w:t>D’altro canto, il giudizio risarcitorio previsto dalla legge n. 117/1988 richiede competenze specifiche, assai lontane dalla prospettiva meramente sanzionatoria. Basterebbe citare il caso dell’asserita violazione del diritto dell’Unione europea, che implica un riesame della controversia, alla luce dei parametri normativi sostanziali applicati nel precedente giudizio.</w:t>
      </w:r>
    </w:p>
    <w:p w:rsidR="00E6136D" w:rsidRDefault="005C6F2F" w:rsidP="0003267B">
      <w:pPr>
        <w:spacing w:after="0" w:line="240" w:lineRule="auto"/>
        <w:ind w:firstLine="709"/>
        <w:jc w:val="both"/>
        <w:rPr>
          <w:color w:val="002060"/>
          <w:sz w:val="28"/>
          <w:szCs w:val="28"/>
        </w:rPr>
      </w:pPr>
      <w:r>
        <w:rPr>
          <w:color w:val="002060"/>
          <w:sz w:val="28"/>
          <w:szCs w:val="28"/>
        </w:rPr>
        <w:t xml:space="preserve">Le obiezioni restano ferme anche ipotizzando la </w:t>
      </w:r>
      <w:r w:rsidR="00D41652">
        <w:rPr>
          <w:color w:val="002060"/>
          <w:sz w:val="28"/>
          <w:szCs w:val="28"/>
        </w:rPr>
        <w:t>limita</w:t>
      </w:r>
      <w:r>
        <w:rPr>
          <w:color w:val="002060"/>
          <w:sz w:val="28"/>
          <w:szCs w:val="28"/>
        </w:rPr>
        <w:t>zione</w:t>
      </w:r>
      <w:r w:rsidR="00D41652">
        <w:rPr>
          <w:color w:val="002060"/>
          <w:sz w:val="28"/>
          <w:szCs w:val="28"/>
        </w:rPr>
        <w:t xml:space="preserve"> </w:t>
      </w:r>
      <w:r>
        <w:rPr>
          <w:color w:val="002060"/>
          <w:sz w:val="28"/>
          <w:szCs w:val="28"/>
        </w:rPr>
        <w:t>del</w:t>
      </w:r>
      <w:r w:rsidR="00D41652">
        <w:rPr>
          <w:color w:val="002060"/>
          <w:sz w:val="28"/>
          <w:szCs w:val="28"/>
        </w:rPr>
        <w:t xml:space="preserve">la competenza </w:t>
      </w:r>
      <w:r w:rsidR="00F60128">
        <w:rPr>
          <w:color w:val="002060"/>
          <w:sz w:val="28"/>
          <w:szCs w:val="28"/>
        </w:rPr>
        <w:t>dell</w:t>
      </w:r>
      <w:r w:rsidR="00E6136D">
        <w:rPr>
          <w:color w:val="002060"/>
          <w:sz w:val="28"/>
          <w:szCs w:val="28"/>
        </w:rPr>
        <w:t>’Alta</w:t>
      </w:r>
      <w:r w:rsidR="00F60128">
        <w:rPr>
          <w:color w:val="002060"/>
          <w:sz w:val="28"/>
          <w:szCs w:val="28"/>
        </w:rPr>
        <w:t xml:space="preserve"> Corte Disciplinare </w:t>
      </w:r>
      <w:r w:rsidR="00D41652">
        <w:rPr>
          <w:color w:val="002060"/>
          <w:sz w:val="28"/>
          <w:szCs w:val="28"/>
        </w:rPr>
        <w:t>al solo giudizio</w:t>
      </w:r>
      <w:r w:rsidR="008C62AE">
        <w:rPr>
          <w:color w:val="002060"/>
          <w:sz w:val="28"/>
          <w:szCs w:val="28"/>
        </w:rPr>
        <w:t xml:space="preserve"> civile</w:t>
      </w:r>
      <w:r w:rsidR="00D41652">
        <w:rPr>
          <w:color w:val="002060"/>
          <w:sz w:val="28"/>
          <w:szCs w:val="28"/>
        </w:rPr>
        <w:t xml:space="preserve"> di rivalsa</w:t>
      </w:r>
      <w:r w:rsidR="006A13A8">
        <w:rPr>
          <w:color w:val="002060"/>
          <w:sz w:val="28"/>
          <w:szCs w:val="28"/>
        </w:rPr>
        <w:t xml:space="preserve"> </w:t>
      </w:r>
      <w:r>
        <w:rPr>
          <w:color w:val="002060"/>
          <w:sz w:val="28"/>
          <w:szCs w:val="28"/>
        </w:rPr>
        <w:t xml:space="preserve">nei confronti del magistrato, </w:t>
      </w:r>
      <w:r w:rsidR="006A13A8">
        <w:rPr>
          <w:color w:val="002060"/>
          <w:sz w:val="28"/>
          <w:szCs w:val="28"/>
        </w:rPr>
        <w:t>di cui all’art. 8 della legge n. 117/1988</w:t>
      </w:r>
      <w:r w:rsidR="00D41652">
        <w:rPr>
          <w:color w:val="002060"/>
          <w:sz w:val="28"/>
          <w:szCs w:val="28"/>
        </w:rPr>
        <w:t xml:space="preserve">, </w:t>
      </w:r>
      <w:r w:rsidR="008C62AE">
        <w:rPr>
          <w:color w:val="002060"/>
          <w:sz w:val="28"/>
          <w:szCs w:val="28"/>
        </w:rPr>
        <w:t>proposto dallo Sta</w:t>
      </w:r>
      <w:r w:rsidR="00E6136D">
        <w:rPr>
          <w:color w:val="002060"/>
          <w:sz w:val="28"/>
          <w:szCs w:val="28"/>
        </w:rPr>
        <w:t>to</w:t>
      </w:r>
      <w:r>
        <w:rPr>
          <w:color w:val="002060"/>
          <w:sz w:val="28"/>
          <w:szCs w:val="28"/>
        </w:rPr>
        <w:t xml:space="preserve"> condannato al risarcimento del danno</w:t>
      </w:r>
      <w:r w:rsidR="00E6136D">
        <w:rPr>
          <w:color w:val="002060"/>
          <w:sz w:val="28"/>
          <w:szCs w:val="28"/>
        </w:rPr>
        <w:t>.</w:t>
      </w:r>
    </w:p>
    <w:p w:rsidR="00D41652" w:rsidRDefault="005C6F2F" w:rsidP="0003267B">
      <w:pPr>
        <w:spacing w:after="0" w:line="240" w:lineRule="auto"/>
        <w:ind w:firstLine="709"/>
        <w:jc w:val="both"/>
        <w:rPr>
          <w:color w:val="002060"/>
          <w:sz w:val="28"/>
          <w:szCs w:val="28"/>
        </w:rPr>
      </w:pPr>
      <w:r>
        <w:rPr>
          <w:color w:val="002060"/>
          <w:sz w:val="28"/>
          <w:szCs w:val="28"/>
        </w:rPr>
        <w:t xml:space="preserve">Infatti, se </w:t>
      </w:r>
      <w:r w:rsidR="00D41652">
        <w:rPr>
          <w:color w:val="002060"/>
          <w:sz w:val="28"/>
          <w:szCs w:val="28"/>
        </w:rPr>
        <w:t>il magistrato non è intervenuto nella prima fase del giudizio, l’</w:t>
      </w:r>
      <w:r w:rsidR="00E6136D">
        <w:rPr>
          <w:color w:val="002060"/>
          <w:sz w:val="28"/>
          <w:szCs w:val="28"/>
        </w:rPr>
        <w:t xml:space="preserve">intervenuto </w:t>
      </w:r>
      <w:r w:rsidR="00D41652">
        <w:rPr>
          <w:color w:val="002060"/>
          <w:sz w:val="28"/>
          <w:szCs w:val="28"/>
        </w:rPr>
        <w:t xml:space="preserve">accertamento della responsabilità dello Stato non </w:t>
      </w:r>
      <w:r w:rsidR="008C62AE">
        <w:rPr>
          <w:color w:val="002060"/>
          <w:sz w:val="28"/>
          <w:szCs w:val="28"/>
        </w:rPr>
        <w:t>g</w:t>
      </w:r>
      <w:r>
        <w:rPr>
          <w:color w:val="002060"/>
          <w:sz w:val="28"/>
          <w:szCs w:val="28"/>
        </w:rPr>
        <w:t>li è opponibile: ne</w:t>
      </w:r>
      <w:r w:rsidR="00E6136D">
        <w:rPr>
          <w:color w:val="002060"/>
          <w:sz w:val="28"/>
          <w:szCs w:val="28"/>
        </w:rPr>
        <w:t>l giudizio di rivalsa dovrà</w:t>
      </w:r>
      <w:r>
        <w:rPr>
          <w:color w:val="002060"/>
          <w:sz w:val="28"/>
          <w:szCs w:val="28"/>
        </w:rPr>
        <w:t xml:space="preserve"> verificarsi</w:t>
      </w:r>
      <w:r w:rsidR="00E6136D">
        <w:rPr>
          <w:color w:val="002060"/>
          <w:sz w:val="28"/>
          <w:szCs w:val="28"/>
        </w:rPr>
        <w:t xml:space="preserve">, </w:t>
      </w:r>
      <w:r w:rsidR="00E6136D" w:rsidRPr="005C6F2F">
        <w:rPr>
          <w:i/>
          <w:color w:val="002060"/>
          <w:sz w:val="28"/>
          <w:szCs w:val="28"/>
        </w:rPr>
        <w:t>ex novo</w:t>
      </w:r>
      <w:r w:rsidR="00E6136D">
        <w:rPr>
          <w:color w:val="002060"/>
          <w:sz w:val="28"/>
          <w:szCs w:val="28"/>
        </w:rPr>
        <w:t>, la sussistenza di tutti i presupposti oggettivi e soggettivi dell’illecito</w:t>
      </w:r>
      <w:r>
        <w:rPr>
          <w:color w:val="002060"/>
          <w:sz w:val="28"/>
          <w:szCs w:val="28"/>
        </w:rPr>
        <w:t>.</w:t>
      </w:r>
    </w:p>
    <w:p w:rsidR="00845265" w:rsidRDefault="00845265" w:rsidP="0003267B">
      <w:pPr>
        <w:spacing w:after="0" w:line="240" w:lineRule="auto"/>
        <w:ind w:firstLine="709"/>
        <w:jc w:val="both"/>
        <w:rPr>
          <w:color w:val="002060"/>
          <w:sz w:val="28"/>
          <w:szCs w:val="28"/>
        </w:rPr>
      </w:pPr>
      <w:r>
        <w:rPr>
          <w:color w:val="002060"/>
          <w:sz w:val="28"/>
          <w:szCs w:val="28"/>
        </w:rPr>
        <w:t xml:space="preserve">Un ultimo cenno va riservato alla responsabilità erariale del magistrato, </w:t>
      </w:r>
      <w:r w:rsidR="00E6136D" w:rsidRPr="00E6136D">
        <w:rPr>
          <w:color w:val="002060"/>
          <w:sz w:val="28"/>
          <w:szCs w:val="28"/>
        </w:rPr>
        <w:t xml:space="preserve">di cui al decreto-legge 23 ottobre 1996, n. 543, convertito, con modificazioni, dalla legge 20 dicembre 1996, n. 639, </w:t>
      </w:r>
      <w:r>
        <w:rPr>
          <w:color w:val="002060"/>
          <w:sz w:val="28"/>
          <w:szCs w:val="28"/>
        </w:rPr>
        <w:t>pure astrattamente verificabile, come stabilito dalla espressa norma di salvezza contenuta nella legge n. 117/1988</w:t>
      </w:r>
      <w:r w:rsidR="006A13A8">
        <w:rPr>
          <w:color w:val="002060"/>
          <w:sz w:val="28"/>
          <w:szCs w:val="28"/>
        </w:rPr>
        <w:t>, all’art. 2, comma 3-</w:t>
      </w:r>
      <w:r w:rsidR="006A13A8" w:rsidRPr="006A13A8">
        <w:rPr>
          <w:i/>
          <w:color w:val="002060"/>
          <w:sz w:val="28"/>
          <w:szCs w:val="28"/>
        </w:rPr>
        <w:t>bis</w:t>
      </w:r>
      <w:r>
        <w:rPr>
          <w:color w:val="002060"/>
          <w:sz w:val="28"/>
          <w:szCs w:val="28"/>
        </w:rPr>
        <w:t>.</w:t>
      </w:r>
      <w:r w:rsidR="00EA6DF5">
        <w:rPr>
          <w:color w:val="002060"/>
          <w:sz w:val="28"/>
          <w:szCs w:val="28"/>
        </w:rPr>
        <w:t xml:space="preserve"> </w:t>
      </w:r>
    </w:p>
    <w:p w:rsidR="0003267B" w:rsidRDefault="00EA6DF5" w:rsidP="0003267B">
      <w:pPr>
        <w:spacing w:after="0" w:line="240" w:lineRule="auto"/>
        <w:ind w:firstLine="709"/>
        <w:jc w:val="both"/>
        <w:rPr>
          <w:color w:val="002060"/>
          <w:sz w:val="28"/>
          <w:szCs w:val="28"/>
        </w:rPr>
      </w:pPr>
      <w:r>
        <w:rPr>
          <w:color w:val="002060"/>
          <w:sz w:val="28"/>
          <w:szCs w:val="28"/>
        </w:rPr>
        <w:t xml:space="preserve">Il documento </w:t>
      </w:r>
      <w:r w:rsidR="005C6F2F">
        <w:rPr>
          <w:color w:val="002060"/>
          <w:sz w:val="28"/>
          <w:szCs w:val="28"/>
        </w:rPr>
        <w:t xml:space="preserve">del </w:t>
      </w:r>
      <w:r w:rsidR="005C6F2F" w:rsidRPr="005C6F2F">
        <w:rPr>
          <w:i/>
          <w:color w:val="002060"/>
          <w:sz w:val="28"/>
          <w:szCs w:val="28"/>
        </w:rPr>
        <w:t>Forum Ambrosetti</w:t>
      </w:r>
      <w:r w:rsidR="005C6F2F">
        <w:rPr>
          <w:color w:val="002060"/>
          <w:sz w:val="28"/>
          <w:szCs w:val="28"/>
        </w:rPr>
        <w:t xml:space="preserve"> </w:t>
      </w:r>
      <w:r>
        <w:rPr>
          <w:color w:val="002060"/>
          <w:sz w:val="28"/>
          <w:szCs w:val="28"/>
        </w:rPr>
        <w:t xml:space="preserve">non la prende </w:t>
      </w:r>
      <w:r w:rsidR="00D41652">
        <w:rPr>
          <w:color w:val="002060"/>
          <w:sz w:val="28"/>
          <w:szCs w:val="28"/>
        </w:rPr>
        <w:t xml:space="preserve">espressamente </w:t>
      </w:r>
      <w:r>
        <w:rPr>
          <w:color w:val="002060"/>
          <w:sz w:val="28"/>
          <w:szCs w:val="28"/>
        </w:rPr>
        <w:t>in considerazione. La logica accentratrice della proposta potrebbe condurre ad includerla</w:t>
      </w:r>
      <w:r w:rsidR="005C6F2F">
        <w:rPr>
          <w:color w:val="002060"/>
          <w:sz w:val="28"/>
          <w:szCs w:val="28"/>
        </w:rPr>
        <w:t>, comunque,</w:t>
      </w:r>
      <w:r>
        <w:rPr>
          <w:color w:val="002060"/>
          <w:sz w:val="28"/>
          <w:szCs w:val="28"/>
        </w:rPr>
        <w:t xml:space="preserve"> nella competenza dell’Alta Corte.</w:t>
      </w:r>
    </w:p>
    <w:p w:rsidR="00EA6DF5" w:rsidRDefault="00EA6DF5" w:rsidP="0003267B">
      <w:pPr>
        <w:spacing w:after="0" w:line="240" w:lineRule="auto"/>
        <w:ind w:firstLine="709"/>
        <w:jc w:val="both"/>
        <w:rPr>
          <w:color w:val="002060"/>
          <w:sz w:val="28"/>
          <w:szCs w:val="28"/>
        </w:rPr>
      </w:pPr>
      <w:r>
        <w:rPr>
          <w:color w:val="002060"/>
          <w:sz w:val="28"/>
          <w:szCs w:val="28"/>
        </w:rPr>
        <w:t xml:space="preserve">Ma le caratteristiche </w:t>
      </w:r>
      <w:r w:rsidR="00633E42">
        <w:rPr>
          <w:color w:val="002060"/>
          <w:sz w:val="28"/>
          <w:szCs w:val="28"/>
        </w:rPr>
        <w:t xml:space="preserve">tipiche </w:t>
      </w:r>
      <w:r>
        <w:rPr>
          <w:color w:val="002060"/>
          <w:sz w:val="28"/>
          <w:szCs w:val="28"/>
        </w:rPr>
        <w:t>di tale forma di responsabilità potrebbero suggerire di conservare l’attuale assetto delle attribuzioni del giudice contabile.</w:t>
      </w:r>
    </w:p>
    <w:p w:rsidR="0003267B" w:rsidRDefault="0003267B" w:rsidP="0003267B">
      <w:pPr>
        <w:spacing w:after="0" w:line="240" w:lineRule="auto"/>
        <w:ind w:firstLine="709"/>
        <w:jc w:val="both"/>
        <w:rPr>
          <w:color w:val="002060"/>
          <w:sz w:val="28"/>
          <w:szCs w:val="28"/>
        </w:rPr>
      </w:pPr>
    </w:p>
    <w:p w:rsidR="0003267B" w:rsidRPr="00AA3C54" w:rsidRDefault="00615E3A" w:rsidP="0003267B">
      <w:pPr>
        <w:pStyle w:val="Paragrafoelenco"/>
        <w:numPr>
          <w:ilvl w:val="0"/>
          <w:numId w:val="12"/>
        </w:numPr>
        <w:spacing w:after="0" w:line="240" w:lineRule="auto"/>
        <w:ind w:left="0" w:firstLine="709"/>
        <w:jc w:val="both"/>
        <w:rPr>
          <w:b/>
          <w:smallCaps/>
          <w:color w:val="002060"/>
          <w:sz w:val="28"/>
          <w:szCs w:val="28"/>
        </w:rPr>
      </w:pPr>
      <w:r>
        <w:rPr>
          <w:b/>
          <w:smallCaps/>
          <w:color w:val="002060"/>
          <w:sz w:val="28"/>
          <w:szCs w:val="28"/>
        </w:rPr>
        <w:t>Il problema dell’accesso</w:t>
      </w:r>
      <w:r w:rsidR="005E7970">
        <w:rPr>
          <w:b/>
          <w:smallCaps/>
          <w:color w:val="002060"/>
          <w:sz w:val="28"/>
          <w:szCs w:val="28"/>
        </w:rPr>
        <w:t xml:space="preserve"> e della composizione</w:t>
      </w:r>
      <w:r>
        <w:rPr>
          <w:b/>
          <w:smallCaps/>
          <w:color w:val="002060"/>
          <w:sz w:val="28"/>
          <w:szCs w:val="28"/>
        </w:rPr>
        <w:t xml:space="preserve">: equilibrata l’ipotesi </w:t>
      </w:r>
      <w:r w:rsidR="00333E5F">
        <w:rPr>
          <w:b/>
          <w:smallCaps/>
          <w:color w:val="002060"/>
          <w:sz w:val="28"/>
          <w:szCs w:val="28"/>
        </w:rPr>
        <w:t xml:space="preserve">dell’assimilazione alla </w:t>
      </w:r>
      <w:r>
        <w:rPr>
          <w:b/>
          <w:smallCaps/>
          <w:color w:val="002060"/>
          <w:sz w:val="28"/>
          <w:szCs w:val="28"/>
        </w:rPr>
        <w:t>Corte costituzionale</w:t>
      </w:r>
      <w:r w:rsidR="00333E5F">
        <w:rPr>
          <w:b/>
          <w:smallCaps/>
          <w:color w:val="002060"/>
          <w:sz w:val="28"/>
          <w:szCs w:val="28"/>
        </w:rPr>
        <w:t>.</w:t>
      </w:r>
    </w:p>
    <w:p w:rsidR="0003267B" w:rsidRDefault="00551EED" w:rsidP="0003267B">
      <w:pPr>
        <w:spacing w:after="0" w:line="240" w:lineRule="auto"/>
        <w:ind w:firstLine="709"/>
        <w:jc w:val="both"/>
        <w:rPr>
          <w:color w:val="002060"/>
          <w:sz w:val="28"/>
          <w:szCs w:val="28"/>
        </w:rPr>
      </w:pPr>
      <w:r>
        <w:rPr>
          <w:color w:val="002060"/>
          <w:sz w:val="28"/>
          <w:szCs w:val="28"/>
        </w:rPr>
        <w:t xml:space="preserve">Di assoluto rilievo, poi, è il tema riguardante lo </w:t>
      </w:r>
      <w:r w:rsidRPr="00633E42">
        <w:rPr>
          <w:i/>
          <w:color w:val="002060"/>
          <w:sz w:val="28"/>
          <w:szCs w:val="28"/>
        </w:rPr>
        <w:t>status</w:t>
      </w:r>
      <w:r>
        <w:rPr>
          <w:color w:val="002060"/>
          <w:sz w:val="28"/>
          <w:szCs w:val="28"/>
        </w:rPr>
        <w:t xml:space="preserve"> dei componenti dell’Alta Corte: requisiti e modalità di accesso, disciplina delle incompatibilità.</w:t>
      </w:r>
    </w:p>
    <w:p w:rsidR="00AC7280" w:rsidRDefault="00AC7280" w:rsidP="0003267B">
      <w:pPr>
        <w:spacing w:after="0" w:line="240" w:lineRule="auto"/>
        <w:ind w:firstLine="709"/>
        <w:jc w:val="both"/>
        <w:rPr>
          <w:color w:val="002060"/>
          <w:sz w:val="28"/>
          <w:szCs w:val="28"/>
        </w:rPr>
      </w:pPr>
      <w:r>
        <w:rPr>
          <w:color w:val="002060"/>
          <w:sz w:val="28"/>
          <w:szCs w:val="28"/>
        </w:rPr>
        <w:t xml:space="preserve">Il </w:t>
      </w:r>
      <w:r w:rsidRPr="00E6136D">
        <w:rPr>
          <w:i/>
          <w:color w:val="002060"/>
          <w:sz w:val="28"/>
          <w:szCs w:val="28"/>
        </w:rPr>
        <w:t>Forum Ambrosetti</w:t>
      </w:r>
      <w:r>
        <w:rPr>
          <w:color w:val="002060"/>
          <w:sz w:val="28"/>
          <w:szCs w:val="28"/>
        </w:rPr>
        <w:t xml:space="preserve"> </w:t>
      </w:r>
      <w:r w:rsidR="00E6136D">
        <w:rPr>
          <w:color w:val="002060"/>
          <w:sz w:val="28"/>
          <w:szCs w:val="28"/>
        </w:rPr>
        <w:t xml:space="preserve">formula un’ipotesi, </w:t>
      </w:r>
      <w:r>
        <w:rPr>
          <w:color w:val="002060"/>
          <w:sz w:val="28"/>
          <w:szCs w:val="28"/>
        </w:rPr>
        <w:t>indica</w:t>
      </w:r>
      <w:r w:rsidR="00E6136D">
        <w:rPr>
          <w:color w:val="002060"/>
          <w:sz w:val="28"/>
          <w:szCs w:val="28"/>
        </w:rPr>
        <w:t>ndo</w:t>
      </w:r>
      <w:r>
        <w:rPr>
          <w:color w:val="002060"/>
          <w:sz w:val="28"/>
          <w:szCs w:val="28"/>
        </w:rPr>
        <w:t xml:space="preserve"> magistrati in pensione ed ex magistrati, indicati dal Ministro della giustizia e </w:t>
      </w:r>
      <w:r w:rsidR="00E6136D">
        <w:rPr>
          <w:color w:val="002060"/>
          <w:sz w:val="28"/>
          <w:szCs w:val="28"/>
        </w:rPr>
        <w:t xml:space="preserve">dal Presidente </w:t>
      </w:r>
      <w:r>
        <w:rPr>
          <w:color w:val="002060"/>
          <w:sz w:val="28"/>
          <w:szCs w:val="28"/>
        </w:rPr>
        <w:t xml:space="preserve">della </w:t>
      </w:r>
      <w:r w:rsidR="00E6136D">
        <w:rPr>
          <w:color w:val="002060"/>
          <w:sz w:val="28"/>
          <w:szCs w:val="28"/>
        </w:rPr>
        <w:t>Repubblica</w:t>
      </w:r>
      <w:r>
        <w:rPr>
          <w:color w:val="002060"/>
          <w:sz w:val="28"/>
          <w:szCs w:val="28"/>
        </w:rPr>
        <w:t>, con mandato quadriennale.</w:t>
      </w:r>
    </w:p>
    <w:p w:rsidR="00551EED" w:rsidRDefault="00E6136D" w:rsidP="0003267B">
      <w:pPr>
        <w:spacing w:after="0" w:line="240" w:lineRule="auto"/>
        <w:ind w:firstLine="709"/>
        <w:jc w:val="both"/>
        <w:rPr>
          <w:color w:val="002060"/>
          <w:sz w:val="28"/>
          <w:szCs w:val="28"/>
        </w:rPr>
      </w:pPr>
      <w:r>
        <w:rPr>
          <w:color w:val="002060"/>
          <w:sz w:val="28"/>
          <w:szCs w:val="28"/>
        </w:rPr>
        <w:t xml:space="preserve">La proposta di </w:t>
      </w:r>
      <w:proofErr w:type="spellStart"/>
      <w:r w:rsidRPr="005C6F2F">
        <w:rPr>
          <w:i/>
          <w:color w:val="002060"/>
          <w:sz w:val="28"/>
          <w:szCs w:val="28"/>
        </w:rPr>
        <w:t>Italiadecide</w:t>
      </w:r>
      <w:proofErr w:type="spellEnd"/>
      <w:r>
        <w:rPr>
          <w:color w:val="002060"/>
          <w:sz w:val="28"/>
          <w:szCs w:val="28"/>
        </w:rPr>
        <w:t xml:space="preserve"> prevede, invece, </w:t>
      </w:r>
      <w:r w:rsidR="00551EED">
        <w:rPr>
          <w:color w:val="002060"/>
          <w:sz w:val="28"/>
          <w:szCs w:val="28"/>
        </w:rPr>
        <w:t xml:space="preserve">l’utilizzazione del </w:t>
      </w:r>
      <w:r w:rsidR="00551EED" w:rsidRPr="00E6136D">
        <w:rPr>
          <w:i/>
          <w:color w:val="002060"/>
          <w:sz w:val="28"/>
          <w:szCs w:val="28"/>
        </w:rPr>
        <w:t>modello Corte costituzionale</w:t>
      </w:r>
      <w:r>
        <w:rPr>
          <w:color w:val="002060"/>
          <w:sz w:val="28"/>
          <w:szCs w:val="28"/>
        </w:rPr>
        <w:t>: un terzo dei componenti designati dal Capo dello Stato, un terzo eletto dal Parlamento e un terzo eletto dalle magistrature superiori</w:t>
      </w:r>
      <w:r w:rsidR="00551EED">
        <w:rPr>
          <w:color w:val="002060"/>
          <w:sz w:val="28"/>
          <w:szCs w:val="28"/>
        </w:rPr>
        <w:t>.</w:t>
      </w:r>
    </w:p>
    <w:p w:rsidR="00551EED" w:rsidRDefault="00E6136D" w:rsidP="0003267B">
      <w:pPr>
        <w:spacing w:after="0" w:line="240" w:lineRule="auto"/>
        <w:ind w:firstLine="709"/>
        <w:jc w:val="both"/>
        <w:rPr>
          <w:color w:val="002060"/>
          <w:sz w:val="28"/>
          <w:szCs w:val="28"/>
        </w:rPr>
      </w:pPr>
      <w:r>
        <w:rPr>
          <w:color w:val="002060"/>
          <w:sz w:val="28"/>
          <w:szCs w:val="28"/>
        </w:rPr>
        <w:t>È preferibile forse un’altra soluzione: i componenti dovrebbero essere magistrati togati, provenienti dalle diverse giurisdizioni, scelti secondo procedure comparative trasparenti, assegnati definitivamente alla Corte.</w:t>
      </w:r>
    </w:p>
    <w:p w:rsidR="0003267B" w:rsidRDefault="0003267B" w:rsidP="0003267B">
      <w:pPr>
        <w:spacing w:after="0" w:line="240" w:lineRule="auto"/>
        <w:ind w:firstLine="709"/>
        <w:jc w:val="both"/>
        <w:rPr>
          <w:color w:val="002060"/>
          <w:sz w:val="28"/>
          <w:szCs w:val="28"/>
        </w:rPr>
      </w:pPr>
    </w:p>
    <w:p w:rsidR="0003267B" w:rsidRPr="00AA3C54" w:rsidRDefault="00615E3A" w:rsidP="0003267B">
      <w:pPr>
        <w:pStyle w:val="Paragrafoelenco"/>
        <w:numPr>
          <w:ilvl w:val="0"/>
          <w:numId w:val="12"/>
        </w:numPr>
        <w:spacing w:after="0" w:line="240" w:lineRule="auto"/>
        <w:ind w:left="0" w:firstLine="709"/>
        <w:jc w:val="both"/>
        <w:rPr>
          <w:b/>
          <w:smallCaps/>
          <w:color w:val="002060"/>
          <w:sz w:val="28"/>
          <w:szCs w:val="28"/>
        </w:rPr>
      </w:pPr>
      <w:r>
        <w:rPr>
          <w:b/>
          <w:smallCaps/>
          <w:color w:val="002060"/>
          <w:sz w:val="28"/>
          <w:szCs w:val="28"/>
        </w:rPr>
        <w:t>Il tema del controllo giurisdizionale sugli atti (non disciplinari) del CSM e degli organi di autogoverno</w:t>
      </w:r>
      <w:r w:rsidR="00333E5F">
        <w:rPr>
          <w:b/>
          <w:smallCaps/>
          <w:color w:val="002060"/>
          <w:sz w:val="28"/>
          <w:szCs w:val="28"/>
        </w:rPr>
        <w:t xml:space="preserve"> delle magistrature contabile e amministrativa</w:t>
      </w:r>
      <w:r>
        <w:rPr>
          <w:b/>
          <w:smallCaps/>
          <w:color w:val="002060"/>
          <w:sz w:val="28"/>
          <w:szCs w:val="28"/>
        </w:rPr>
        <w:t>.</w:t>
      </w:r>
    </w:p>
    <w:p w:rsidR="00F60128" w:rsidRDefault="00F60128" w:rsidP="0003267B">
      <w:pPr>
        <w:spacing w:after="0" w:line="240" w:lineRule="auto"/>
        <w:ind w:firstLine="709"/>
        <w:jc w:val="both"/>
        <w:rPr>
          <w:color w:val="002060"/>
          <w:sz w:val="28"/>
          <w:szCs w:val="28"/>
        </w:rPr>
      </w:pPr>
      <w:r>
        <w:rPr>
          <w:color w:val="002060"/>
          <w:sz w:val="28"/>
          <w:szCs w:val="28"/>
        </w:rPr>
        <w:t>In definitiva, molteplici ragioni convergono per valutare con interesse le prospettive dell’istituzione di un’Alta Corte con competenze relative alla responsabilità disciplinare dei magistrati appartenenti a tutte le giurisdizioni.</w:t>
      </w:r>
    </w:p>
    <w:p w:rsidR="00F60128" w:rsidRDefault="00F60128" w:rsidP="0003267B">
      <w:pPr>
        <w:spacing w:after="0" w:line="240" w:lineRule="auto"/>
        <w:ind w:firstLine="709"/>
        <w:jc w:val="both"/>
        <w:rPr>
          <w:color w:val="002060"/>
          <w:sz w:val="28"/>
          <w:szCs w:val="28"/>
        </w:rPr>
      </w:pPr>
      <w:r>
        <w:rPr>
          <w:color w:val="002060"/>
          <w:sz w:val="28"/>
          <w:szCs w:val="28"/>
        </w:rPr>
        <w:t xml:space="preserve">Andrebbe approfondita, invece, la riflessione riguardante l’opportunità, o meno, di attribuire alla stessa Corte anche la cognizione (in unico o in ultimo grado) delle controversie </w:t>
      </w:r>
      <w:r w:rsidR="005C6F2F">
        <w:rPr>
          <w:color w:val="002060"/>
          <w:sz w:val="28"/>
          <w:szCs w:val="28"/>
        </w:rPr>
        <w:t>originate dal</w:t>
      </w:r>
      <w:r>
        <w:rPr>
          <w:color w:val="002060"/>
          <w:sz w:val="28"/>
          <w:szCs w:val="28"/>
        </w:rPr>
        <w:t>l’impugnazione degli atti del CSM e degli altri organi di autogoverno.</w:t>
      </w:r>
    </w:p>
    <w:p w:rsidR="00F60128" w:rsidRDefault="00F60128" w:rsidP="0003267B">
      <w:pPr>
        <w:spacing w:after="0" w:line="240" w:lineRule="auto"/>
        <w:ind w:firstLine="709"/>
        <w:jc w:val="both"/>
        <w:rPr>
          <w:color w:val="002060"/>
          <w:sz w:val="28"/>
          <w:szCs w:val="28"/>
        </w:rPr>
      </w:pPr>
      <w:r>
        <w:rPr>
          <w:color w:val="002060"/>
          <w:sz w:val="28"/>
          <w:szCs w:val="28"/>
        </w:rPr>
        <w:t>In linea di massima, le due ragioni fondamentali che militano a favore dell’Alta Corte</w:t>
      </w:r>
      <w:r w:rsidR="00545E6C">
        <w:rPr>
          <w:color w:val="002060"/>
          <w:sz w:val="28"/>
          <w:szCs w:val="28"/>
        </w:rPr>
        <w:t xml:space="preserve"> (unificazione del contenzioso e terzietà del giudice) risultano perfettamente estensibili anche agli atti di autogoverno delle magistrature.</w:t>
      </w:r>
    </w:p>
    <w:p w:rsidR="00551EED" w:rsidRDefault="00545E6C" w:rsidP="0003267B">
      <w:pPr>
        <w:spacing w:after="0" w:line="240" w:lineRule="auto"/>
        <w:ind w:firstLine="709"/>
        <w:jc w:val="both"/>
        <w:rPr>
          <w:color w:val="002060"/>
          <w:sz w:val="28"/>
          <w:szCs w:val="28"/>
        </w:rPr>
      </w:pPr>
      <w:r>
        <w:rPr>
          <w:color w:val="002060"/>
          <w:sz w:val="28"/>
          <w:szCs w:val="28"/>
        </w:rPr>
        <w:t xml:space="preserve">Questo </w:t>
      </w:r>
      <w:r w:rsidR="001B5119">
        <w:rPr>
          <w:color w:val="002060"/>
          <w:sz w:val="28"/>
          <w:szCs w:val="28"/>
        </w:rPr>
        <w:t>tema non è</w:t>
      </w:r>
      <w:r>
        <w:rPr>
          <w:color w:val="002060"/>
          <w:sz w:val="28"/>
          <w:szCs w:val="28"/>
        </w:rPr>
        <w:t xml:space="preserve"> attualmente al centro del dibattito</w:t>
      </w:r>
      <w:r w:rsidR="005C6F2F">
        <w:rPr>
          <w:color w:val="002060"/>
          <w:sz w:val="28"/>
          <w:szCs w:val="28"/>
        </w:rPr>
        <w:t xml:space="preserve"> aperto dal </w:t>
      </w:r>
      <w:r w:rsidR="005C6F2F" w:rsidRPr="005C6F2F">
        <w:rPr>
          <w:i/>
          <w:color w:val="002060"/>
          <w:sz w:val="28"/>
          <w:szCs w:val="28"/>
        </w:rPr>
        <w:t>Forum</w:t>
      </w:r>
      <w:r w:rsidR="001B5119">
        <w:rPr>
          <w:color w:val="002060"/>
          <w:sz w:val="28"/>
          <w:szCs w:val="28"/>
        </w:rPr>
        <w:t xml:space="preserve">, probabilmente perché, fissando l’attenzione sul CSM, </w:t>
      </w:r>
      <w:r>
        <w:rPr>
          <w:color w:val="002060"/>
          <w:sz w:val="28"/>
          <w:szCs w:val="28"/>
        </w:rPr>
        <w:t xml:space="preserve">la questione della terzietà del giudice non viene in rilievo: </w:t>
      </w:r>
      <w:r w:rsidR="001B5119">
        <w:rPr>
          <w:color w:val="002060"/>
          <w:sz w:val="28"/>
          <w:szCs w:val="28"/>
        </w:rPr>
        <w:t>la competenza del giudice amministrativo</w:t>
      </w:r>
      <w:r>
        <w:rPr>
          <w:color w:val="002060"/>
          <w:sz w:val="28"/>
          <w:szCs w:val="28"/>
        </w:rPr>
        <w:t xml:space="preserve"> dovrebbe</w:t>
      </w:r>
      <w:r w:rsidR="001B5119">
        <w:rPr>
          <w:color w:val="002060"/>
          <w:sz w:val="28"/>
          <w:szCs w:val="28"/>
        </w:rPr>
        <w:t xml:space="preserve"> </w:t>
      </w:r>
      <w:r w:rsidR="008C62AE">
        <w:rPr>
          <w:color w:val="002060"/>
          <w:sz w:val="28"/>
          <w:szCs w:val="28"/>
        </w:rPr>
        <w:t>offr</w:t>
      </w:r>
      <w:r>
        <w:rPr>
          <w:color w:val="002060"/>
          <w:sz w:val="28"/>
          <w:szCs w:val="28"/>
        </w:rPr>
        <w:t>ir</w:t>
      </w:r>
      <w:r w:rsidR="008C62AE">
        <w:rPr>
          <w:color w:val="002060"/>
          <w:sz w:val="28"/>
          <w:szCs w:val="28"/>
        </w:rPr>
        <w:t>e, al momento,</w:t>
      </w:r>
      <w:r w:rsidR="001B5119">
        <w:rPr>
          <w:color w:val="002060"/>
          <w:sz w:val="28"/>
          <w:szCs w:val="28"/>
        </w:rPr>
        <w:t xml:space="preserve"> </w:t>
      </w:r>
      <w:r w:rsidR="008C62AE">
        <w:rPr>
          <w:color w:val="002060"/>
          <w:sz w:val="28"/>
          <w:szCs w:val="28"/>
        </w:rPr>
        <w:t xml:space="preserve">piene </w:t>
      </w:r>
      <w:r w:rsidR="001B5119">
        <w:rPr>
          <w:color w:val="002060"/>
          <w:sz w:val="28"/>
          <w:szCs w:val="28"/>
        </w:rPr>
        <w:t>garanzie di</w:t>
      </w:r>
      <w:r>
        <w:rPr>
          <w:color w:val="002060"/>
          <w:sz w:val="28"/>
          <w:szCs w:val="28"/>
        </w:rPr>
        <w:t xml:space="preserve"> indipendenza</w:t>
      </w:r>
      <w:r w:rsidR="001B5119">
        <w:rPr>
          <w:color w:val="002060"/>
          <w:sz w:val="28"/>
          <w:szCs w:val="28"/>
        </w:rPr>
        <w:t>.</w:t>
      </w:r>
    </w:p>
    <w:p w:rsidR="008C62AE" w:rsidRDefault="008C62AE" w:rsidP="0003267B">
      <w:pPr>
        <w:spacing w:after="0" w:line="240" w:lineRule="auto"/>
        <w:ind w:firstLine="709"/>
        <w:jc w:val="both"/>
        <w:rPr>
          <w:color w:val="002060"/>
          <w:sz w:val="28"/>
          <w:szCs w:val="28"/>
        </w:rPr>
      </w:pPr>
      <w:r>
        <w:rPr>
          <w:color w:val="002060"/>
          <w:sz w:val="28"/>
          <w:szCs w:val="28"/>
        </w:rPr>
        <w:t xml:space="preserve">Analoga considerazione </w:t>
      </w:r>
      <w:r w:rsidR="00545E6C">
        <w:rPr>
          <w:color w:val="002060"/>
          <w:sz w:val="28"/>
          <w:szCs w:val="28"/>
        </w:rPr>
        <w:t xml:space="preserve">andrebbe </w:t>
      </w:r>
      <w:r>
        <w:rPr>
          <w:color w:val="002060"/>
          <w:sz w:val="28"/>
          <w:szCs w:val="28"/>
        </w:rPr>
        <w:t xml:space="preserve">svolta in riferimento agli atti del Consiglio di </w:t>
      </w:r>
      <w:r w:rsidR="005C6F2F">
        <w:rPr>
          <w:color w:val="002060"/>
          <w:sz w:val="28"/>
          <w:szCs w:val="28"/>
        </w:rPr>
        <w:t xml:space="preserve">Presidenza </w:t>
      </w:r>
      <w:r>
        <w:rPr>
          <w:color w:val="002060"/>
          <w:sz w:val="28"/>
          <w:szCs w:val="28"/>
        </w:rPr>
        <w:t>della Corte dei Conti e degli organi di autogove</w:t>
      </w:r>
      <w:r w:rsidR="00545E6C">
        <w:rPr>
          <w:color w:val="002060"/>
          <w:sz w:val="28"/>
          <w:szCs w:val="28"/>
        </w:rPr>
        <w:t>rno delle magistrature speciali, la cui cognizione appartiene ad un giudice terzo.</w:t>
      </w:r>
    </w:p>
    <w:p w:rsidR="001B5119" w:rsidRDefault="001B5119" w:rsidP="0003267B">
      <w:pPr>
        <w:spacing w:after="0" w:line="240" w:lineRule="auto"/>
        <w:ind w:firstLine="709"/>
        <w:jc w:val="both"/>
        <w:rPr>
          <w:color w:val="002060"/>
          <w:sz w:val="28"/>
          <w:szCs w:val="28"/>
        </w:rPr>
      </w:pPr>
      <w:r>
        <w:rPr>
          <w:color w:val="002060"/>
          <w:sz w:val="28"/>
          <w:szCs w:val="28"/>
        </w:rPr>
        <w:t xml:space="preserve">Il problema </w:t>
      </w:r>
      <w:r w:rsidR="00545E6C">
        <w:rPr>
          <w:color w:val="002060"/>
          <w:sz w:val="28"/>
          <w:szCs w:val="28"/>
        </w:rPr>
        <w:t xml:space="preserve">della terzietà </w:t>
      </w:r>
      <w:r>
        <w:rPr>
          <w:color w:val="002060"/>
          <w:sz w:val="28"/>
          <w:szCs w:val="28"/>
        </w:rPr>
        <w:t xml:space="preserve">residuerebbe solo per gli atti del CPGA, la cui cognizione </w:t>
      </w:r>
      <w:proofErr w:type="spellStart"/>
      <w:r w:rsidR="005C6F2F">
        <w:rPr>
          <w:color w:val="002060"/>
          <w:sz w:val="28"/>
          <w:szCs w:val="28"/>
        </w:rPr>
        <w:t>ap</w:t>
      </w:r>
      <w:r>
        <w:rPr>
          <w:color w:val="002060"/>
          <w:sz w:val="28"/>
          <w:szCs w:val="28"/>
        </w:rPr>
        <w:t>pertiene</w:t>
      </w:r>
      <w:proofErr w:type="spellEnd"/>
      <w:r>
        <w:rPr>
          <w:color w:val="002060"/>
          <w:sz w:val="28"/>
          <w:szCs w:val="28"/>
        </w:rPr>
        <w:t xml:space="preserve"> allo stesso giudice amministrativo.</w:t>
      </w:r>
    </w:p>
    <w:p w:rsidR="0003267B" w:rsidRDefault="00545E6C" w:rsidP="0003267B">
      <w:pPr>
        <w:spacing w:after="0" w:line="240" w:lineRule="auto"/>
        <w:ind w:firstLine="709"/>
        <w:jc w:val="both"/>
        <w:rPr>
          <w:color w:val="002060"/>
          <w:sz w:val="28"/>
          <w:szCs w:val="28"/>
        </w:rPr>
      </w:pPr>
      <w:r>
        <w:rPr>
          <w:color w:val="002060"/>
          <w:sz w:val="28"/>
          <w:szCs w:val="28"/>
        </w:rPr>
        <w:t xml:space="preserve">A tale riguardo, la riapertura del dibattito potrebbe muovere dalle ricordate analisi effettuate, a suo tempo, da </w:t>
      </w:r>
      <w:proofErr w:type="spellStart"/>
      <w:r w:rsidRPr="00545E6C">
        <w:rPr>
          <w:i/>
          <w:color w:val="002060"/>
          <w:sz w:val="28"/>
          <w:szCs w:val="28"/>
        </w:rPr>
        <w:t>Italiadecide</w:t>
      </w:r>
      <w:proofErr w:type="spellEnd"/>
      <w:r>
        <w:rPr>
          <w:color w:val="002060"/>
          <w:sz w:val="28"/>
          <w:szCs w:val="28"/>
        </w:rPr>
        <w:t>.</w:t>
      </w:r>
    </w:p>
    <w:p w:rsidR="00545E6C" w:rsidRDefault="00545E6C" w:rsidP="00545E6C">
      <w:pPr>
        <w:pStyle w:val="Paragrafoelenco"/>
        <w:numPr>
          <w:ilvl w:val="0"/>
          <w:numId w:val="52"/>
        </w:numPr>
        <w:spacing w:after="0" w:line="240" w:lineRule="auto"/>
        <w:jc w:val="both"/>
        <w:rPr>
          <w:color w:val="002060"/>
          <w:sz w:val="28"/>
          <w:szCs w:val="28"/>
        </w:rPr>
      </w:pPr>
      <w:r>
        <w:rPr>
          <w:color w:val="002060"/>
          <w:sz w:val="28"/>
          <w:szCs w:val="28"/>
        </w:rPr>
        <w:t xml:space="preserve">Il rischio di una tensione tra giudice amministrativo e giurisdizione ordinaria, originata dalle decisioni sui provvedimenti adottati dal CSM oggi è, fortunatamente molto tenue. Eppure si è verificato in passato e non è detto che, </w:t>
      </w:r>
      <w:r w:rsidR="005C6F2F">
        <w:rPr>
          <w:color w:val="002060"/>
          <w:sz w:val="28"/>
          <w:szCs w:val="28"/>
        </w:rPr>
        <w:t xml:space="preserve">per il </w:t>
      </w:r>
      <w:r>
        <w:rPr>
          <w:color w:val="002060"/>
          <w:sz w:val="28"/>
          <w:szCs w:val="28"/>
        </w:rPr>
        <w:t>futuro, sia definitivamente scongiurato.</w:t>
      </w:r>
    </w:p>
    <w:p w:rsidR="00545E6C" w:rsidRPr="00545E6C" w:rsidRDefault="00825F94" w:rsidP="00545E6C">
      <w:pPr>
        <w:pStyle w:val="Paragrafoelenco"/>
        <w:numPr>
          <w:ilvl w:val="0"/>
          <w:numId w:val="52"/>
        </w:numPr>
        <w:spacing w:after="0" w:line="240" w:lineRule="auto"/>
        <w:jc w:val="both"/>
        <w:rPr>
          <w:color w:val="002060"/>
          <w:sz w:val="28"/>
          <w:szCs w:val="28"/>
        </w:rPr>
      </w:pPr>
      <w:r>
        <w:rPr>
          <w:color w:val="002060"/>
          <w:sz w:val="28"/>
          <w:szCs w:val="28"/>
        </w:rPr>
        <w:t xml:space="preserve">Una giurisdizione unitaria e </w:t>
      </w:r>
      <w:r w:rsidRPr="00825F94">
        <w:rPr>
          <w:i/>
          <w:color w:val="002060"/>
          <w:sz w:val="28"/>
          <w:szCs w:val="28"/>
        </w:rPr>
        <w:t>terza</w:t>
      </w:r>
      <w:r>
        <w:rPr>
          <w:color w:val="002060"/>
          <w:sz w:val="28"/>
          <w:szCs w:val="28"/>
        </w:rPr>
        <w:t xml:space="preserve"> su tutti i provvedimenti riguardanti lo </w:t>
      </w:r>
      <w:r w:rsidRPr="005C6F2F">
        <w:rPr>
          <w:i/>
          <w:color w:val="002060"/>
          <w:sz w:val="28"/>
          <w:szCs w:val="28"/>
        </w:rPr>
        <w:t>status</w:t>
      </w:r>
      <w:r>
        <w:rPr>
          <w:color w:val="002060"/>
          <w:sz w:val="28"/>
          <w:szCs w:val="28"/>
        </w:rPr>
        <w:t>, non solo disciplinare, del magistrato sarebbe in ogni caso opp</w:t>
      </w:r>
      <w:r w:rsidR="005C6F2F">
        <w:rPr>
          <w:color w:val="002060"/>
          <w:sz w:val="28"/>
          <w:szCs w:val="28"/>
        </w:rPr>
        <w:t>o</w:t>
      </w:r>
      <w:r>
        <w:rPr>
          <w:color w:val="002060"/>
          <w:sz w:val="28"/>
          <w:szCs w:val="28"/>
        </w:rPr>
        <w:t>rtuna.</w:t>
      </w:r>
    </w:p>
    <w:p w:rsidR="00545E6C" w:rsidRDefault="00545E6C" w:rsidP="0003267B">
      <w:pPr>
        <w:spacing w:after="0" w:line="240" w:lineRule="auto"/>
        <w:ind w:firstLine="709"/>
        <w:jc w:val="both"/>
        <w:rPr>
          <w:color w:val="002060"/>
          <w:sz w:val="28"/>
          <w:szCs w:val="28"/>
        </w:rPr>
      </w:pPr>
    </w:p>
    <w:p w:rsidR="0003267B" w:rsidRPr="00AA3C54" w:rsidRDefault="00615E3A" w:rsidP="0003267B">
      <w:pPr>
        <w:pStyle w:val="Paragrafoelenco"/>
        <w:numPr>
          <w:ilvl w:val="0"/>
          <w:numId w:val="12"/>
        </w:numPr>
        <w:spacing w:after="0" w:line="240" w:lineRule="auto"/>
        <w:ind w:left="0" w:firstLine="709"/>
        <w:jc w:val="both"/>
        <w:rPr>
          <w:b/>
          <w:smallCaps/>
          <w:color w:val="002060"/>
          <w:sz w:val="28"/>
          <w:szCs w:val="28"/>
        </w:rPr>
      </w:pPr>
      <w:r>
        <w:rPr>
          <w:b/>
          <w:smallCaps/>
          <w:color w:val="002060"/>
          <w:sz w:val="28"/>
          <w:szCs w:val="28"/>
        </w:rPr>
        <w:t>L’ipotesi del “</w:t>
      </w:r>
      <w:r w:rsidRPr="00D41652">
        <w:rPr>
          <w:b/>
          <w:i/>
          <w:smallCaps/>
          <w:color w:val="002060"/>
          <w:sz w:val="28"/>
          <w:szCs w:val="28"/>
        </w:rPr>
        <w:t xml:space="preserve">Tribunale dei </w:t>
      </w:r>
      <w:r w:rsidR="008C62AE" w:rsidRPr="00D41652">
        <w:rPr>
          <w:b/>
          <w:i/>
          <w:smallCaps/>
          <w:color w:val="002060"/>
          <w:sz w:val="28"/>
          <w:szCs w:val="28"/>
        </w:rPr>
        <w:t>conflitti</w:t>
      </w:r>
      <w:r w:rsidR="008C62AE">
        <w:rPr>
          <w:b/>
          <w:i/>
          <w:smallCaps/>
          <w:color w:val="002060"/>
          <w:sz w:val="28"/>
          <w:szCs w:val="28"/>
        </w:rPr>
        <w:t xml:space="preserve"> di giurisdizione</w:t>
      </w:r>
      <w:r>
        <w:rPr>
          <w:b/>
          <w:smallCaps/>
          <w:color w:val="002060"/>
          <w:sz w:val="28"/>
          <w:szCs w:val="28"/>
        </w:rPr>
        <w:t>”</w:t>
      </w:r>
      <w:r w:rsidR="0066738A">
        <w:rPr>
          <w:b/>
          <w:smallCaps/>
          <w:color w:val="002060"/>
          <w:sz w:val="28"/>
          <w:szCs w:val="28"/>
        </w:rPr>
        <w:t xml:space="preserve"> è ancora attuale?</w:t>
      </w:r>
      <w:r>
        <w:rPr>
          <w:b/>
          <w:smallCaps/>
          <w:color w:val="002060"/>
          <w:sz w:val="28"/>
          <w:szCs w:val="28"/>
        </w:rPr>
        <w:t xml:space="preserve"> </w:t>
      </w:r>
      <w:r w:rsidR="008C62AE">
        <w:rPr>
          <w:b/>
          <w:smallCaps/>
          <w:color w:val="002060"/>
          <w:sz w:val="28"/>
          <w:szCs w:val="28"/>
        </w:rPr>
        <w:t>la necessaria distinzione dal</w:t>
      </w:r>
      <w:r>
        <w:rPr>
          <w:b/>
          <w:smallCaps/>
          <w:color w:val="002060"/>
          <w:sz w:val="28"/>
          <w:szCs w:val="28"/>
        </w:rPr>
        <w:t xml:space="preserve">l’Alta Corte </w:t>
      </w:r>
      <w:r w:rsidR="008C62AE">
        <w:rPr>
          <w:b/>
          <w:smallCaps/>
          <w:color w:val="002060"/>
          <w:sz w:val="28"/>
          <w:szCs w:val="28"/>
        </w:rPr>
        <w:t xml:space="preserve">disciplinare e la comune esigenza di un organo decisorio a composizione paritaria. La struttura integrata degli </w:t>
      </w:r>
      <w:r w:rsidR="00633E42">
        <w:rPr>
          <w:b/>
          <w:smallCaps/>
          <w:color w:val="002060"/>
          <w:sz w:val="28"/>
          <w:szCs w:val="28"/>
        </w:rPr>
        <w:t>organi</w:t>
      </w:r>
      <w:r w:rsidR="008C62AE">
        <w:rPr>
          <w:b/>
          <w:smallCaps/>
          <w:color w:val="002060"/>
          <w:sz w:val="28"/>
          <w:szCs w:val="28"/>
        </w:rPr>
        <w:t xml:space="preserve"> nomofilattici delle giurisdizioni superiori.</w:t>
      </w:r>
    </w:p>
    <w:p w:rsidR="0003267B" w:rsidRDefault="001B5119" w:rsidP="0003267B">
      <w:pPr>
        <w:spacing w:after="0" w:line="240" w:lineRule="auto"/>
        <w:ind w:firstLine="709"/>
        <w:jc w:val="both"/>
        <w:rPr>
          <w:color w:val="002060"/>
          <w:sz w:val="28"/>
          <w:szCs w:val="28"/>
        </w:rPr>
      </w:pPr>
      <w:r>
        <w:rPr>
          <w:color w:val="002060"/>
          <w:sz w:val="28"/>
          <w:szCs w:val="28"/>
        </w:rPr>
        <w:t>Sul piano strettamente funzionale, non sono venute meno le esigenze che avevano suggerito la creazione di un’integrazione strutturale tra Cassazione, Cort</w:t>
      </w:r>
      <w:r w:rsidR="00B57E84">
        <w:rPr>
          <w:color w:val="002060"/>
          <w:sz w:val="28"/>
          <w:szCs w:val="28"/>
        </w:rPr>
        <w:t>e di Conti e Consiglio di Stato, chiamata a svolgere due funzioni essenziali:</w:t>
      </w:r>
    </w:p>
    <w:p w:rsidR="00B57E84" w:rsidRDefault="00B57E84" w:rsidP="00B57E84">
      <w:pPr>
        <w:pStyle w:val="Paragrafoelenco"/>
        <w:numPr>
          <w:ilvl w:val="0"/>
          <w:numId w:val="52"/>
        </w:numPr>
        <w:spacing w:after="0" w:line="240" w:lineRule="auto"/>
        <w:jc w:val="both"/>
        <w:rPr>
          <w:color w:val="002060"/>
          <w:sz w:val="28"/>
          <w:szCs w:val="28"/>
        </w:rPr>
      </w:pPr>
      <w:r>
        <w:rPr>
          <w:color w:val="002060"/>
          <w:sz w:val="28"/>
          <w:szCs w:val="28"/>
        </w:rPr>
        <w:t>La soluzione dei conflitti di giurisdizione;</w:t>
      </w:r>
    </w:p>
    <w:p w:rsidR="00B57E84" w:rsidRPr="00B57E84" w:rsidRDefault="00B57E84" w:rsidP="00B57E84">
      <w:pPr>
        <w:pStyle w:val="Paragrafoelenco"/>
        <w:numPr>
          <w:ilvl w:val="0"/>
          <w:numId w:val="52"/>
        </w:numPr>
        <w:spacing w:after="0" w:line="240" w:lineRule="auto"/>
        <w:jc w:val="both"/>
        <w:rPr>
          <w:color w:val="002060"/>
          <w:sz w:val="28"/>
          <w:szCs w:val="28"/>
        </w:rPr>
      </w:pPr>
      <w:r>
        <w:rPr>
          <w:color w:val="002060"/>
          <w:sz w:val="28"/>
          <w:szCs w:val="28"/>
        </w:rPr>
        <w:t>L’armonizzazione della nomofilachia delle diverse giurisdizioni.</w:t>
      </w:r>
    </w:p>
    <w:p w:rsidR="00B57E84" w:rsidRDefault="00B57E84" w:rsidP="0003267B">
      <w:pPr>
        <w:spacing w:after="0" w:line="240" w:lineRule="auto"/>
        <w:ind w:firstLine="709"/>
        <w:jc w:val="both"/>
        <w:rPr>
          <w:color w:val="002060"/>
          <w:sz w:val="28"/>
          <w:szCs w:val="28"/>
        </w:rPr>
      </w:pPr>
      <w:r>
        <w:rPr>
          <w:color w:val="002060"/>
          <w:sz w:val="28"/>
          <w:szCs w:val="28"/>
        </w:rPr>
        <w:t>Va però chiarito che questi temi vanno nettamente distinti da quelli riguardanti il complessivo asset</w:t>
      </w:r>
      <w:r w:rsidR="0021472A">
        <w:rPr>
          <w:color w:val="002060"/>
          <w:sz w:val="28"/>
          <w:szCs w:val="28"/>
        </w:rPr>
        <w:t>to della giustizia disciplinare e della giurisdizione sugli atti di autogoverno.</w:t>
      </w:r>
    </w:p>
    <w:p w:rsidR="00B57E84" w:rsidRDefault="00B57E84" w:rsidP="0003267B">
      <w:pPr>
        <w:spacing w:after="0" w:line="240" w:lineRule="auto"/>
        <w:ind w:firstLine="709"/>
        <w:jc w:val="both"/>
        <w:rPr>
          <w:color w:val="002060"/>
          <w:sz w:val="28"/>
          <w:szCs w:val="28"/>
        </w:rPr>
      </w:pPr>
      <w:r>
        <w:rPr>
          <w:color w:val="002060"/>
          <w:sz w:val="28"/>
          <w:szCs w:val="28"/>
        </w:rPr>
        <w:t xml:space="preserve">Vi sono, certo, alcuni elementi comuni, riguardanti la convergenza strutturale e funzionale delle giurisdizioni superiori. </w:t>
      </w:r>
    </w:p>
    <w:p w:rsidR="001B5119" w:rsidRDefault="00B57E84" w:rsidP="0003267B">
      <w:pPr>
        <w:spacing w:after="0" w:line="240" w:lineRule="auto"/>
        <w:ind w:firstLine="709"/>
        <w:jc w:val="both"/>
        <w:rPr>
          <w:color w:val="002060"/>
          <w:sz w:val="28"/>
          <w:szCs w:val="28"/>
        </w:rPr>
      </w:pPr>
      <w:r>
        <w:rPr>
          <w:color w:val="002060"/>
          <w:sz w:val="28"/>
          <w:szCs w:val="28"/>
        </w:rPr>
        <w:t xml:space="preserve">Peraltro, una </w:t>
      </w:r>
      <w:r w:rsidR="0066738A">
        <w:rPr>
          <w:color w:val="002060"/>
          <w:sz w:val="28"/>
          <w:szCs w:val="28"/>
        </w:rPr>
        <w:t xml:space="preserve">possibile </w:t>
      </w:r>
      <w:r w:rsidR="001B5119">
        <w:rPr>
          <w:color w:val="002060"/>
          <w:sz w:val="28"/>
          <w:szCs w:val="28"/>
        </w:rPr>
        <w:t xml:space="preserve">riforma costituzionale istitutiva dell’Alta Corte, ancorché trainata dall’obiettivo </w:t>
      </w:r>
      <w:r w:rsidR="0066738A">
        <w:rPr>
          <w:color w:val="002060"/>
          <w:sz w:val="28"/>
          <w:szCs w:val="28"/>
        </w:rPr>
        <w:t xml:space="preserve">principale </w:t>
      </w:r>
      <w:r w:rsidR="001B5119">
        <w:rPr>
          <w:color w:val="002060"/>
          <w:sz w:val="28"/>
          <w:szCs w:val="28"/>
        </w:rPr>
        <w:t>di riformare il sistema della giustizia disciplinare</w:t>
      </w:r>
      <w:r w:rsidR="0066738A">
        <w:rPr>
          <w:color w:val="002060"/>
          <w:sz w:val="28"/>
          <w:szCs w:val="28"/>
        </w:rPr>
        <w:t xml:space="preserve"> e delle responsabilità dei magistrati</w:t>
      </w:r>
      <w:r w:rsidR="00361687">
        <w:rPr>
          <w:color w:val="002060"/>
          <w:sz w:val="28"/>
          <w:szCs w:val="28"/>
        </w:rPr>
        <w:t>, pot</w:t>
      </w:r>
      <w:r w:rsidR="001B5119">
        <w:rPr>
          <w:color w:val="002060"/>
          <w:sz w:val="28"/>
          <w:szCs w:val="28"/>
        </w:rPr>
        <w:t>rebbe recepire queste istanze</w:t>
      </w:r>
      <w:r w:rsidR="00361687">
        <w:rPr>
          <w:color w:val="002060"/>
          <w:sz w:val="28"/>
          <w:szCs w:val="28"/>
        </w:rPr>
        <w:t xml:space="preserve">. Una legge costituzionale consentirebbe di </w:t>
      </w:r>
      <w:r w:rsidR="001B5119">
        <w:rPr>
          <w:color w:val="002060"/>
          <w:sz w:val="28"/>
          <w:szCs w:val="28"/>
        </w:rPr>
        <w:t>superare</w:t>
      </w:r>
      <w:r>
        <w:rPr>
          <w:color w:val="002060"/>
          <w:sz w:val="28"/>
          <w:szCs w:val="28"/>
        </w:rPr>
        <w:t xml:space="preserve"> definitivamente</w:t>
      </w:r>
      <w:r w:rsidR="001B5119">
        <w:rPr>
          <w:color w:val="002060"/>
          <w:sz w:val="28"/>
          <w:szCs w:val="28"/>
        </w:rPr>
        <w:t xml:space="preserve"> le </w:t>
      </w:r>
      <w:r>
        <w:rPr>
          <w:color w:val="002060"/>
          <w:sz w:val="28"/>
          <w:szCs w:val="28"/>
        </w:rPr>
        <w:t xml:space="preserve">ricordate </w:t>
      </w:r>
      <w:r w:rsidR="001B5119">
        <w:rPr>
          <w:color w:val="002060"/>
          <w:sz w:val="28"/>
          <w:szCs w:val="28"/>
        </w:rPr>
        <w:t xml:space="preserve">obiezioni </w:t>
      </w:r>
      <w:r w:rsidR="0066738A">
        <w:rPr>
          <w:color w:val="002060"/>
          <w:sz w:val="28"/>
          <w:szCs w:val="28"/>
        </w:rPr>
        <w:t xml:space="preserve">– prevalentemente </w:t>
      </w:r>
      <w:r w:rsidR="001B5119">
        <w:rPr>
          <w:color w:val="002060"/>
          <w:sz w:val="28"/>
          <w:szCs w:val="28"/>
        </w:rPr>
        <w:t>formali</w:t>
      </w:r>
      <w:r w:rsidR="0066738A">
        <w:rPr>
          <w:color w:val="002060"/>
          <w:sz w:val="28"/>
          <w:szCs w:val="28"/>
        </w:rPr>
        <w:t xml:space="preserve"> -</w:t>
      </w:r>
      <w:r w:rsidR="001B5119">
        <w:rPr>
          <w:color w:val="002060"/>
          <w:sz w:val="28"/>
          <w:szCs w:val="28"/>
        </w:rPr>
        <w:t xml:space="preserve"> </w:t>
      </w:r>
      <w:r>
        <w:rPr>
          <w:color w:val="002060"/>
          <w:sz w:val="28"/>
          <w:szCs w:val="28"/>
        </w:rPr>
        <w:t>secondo cui una legge ordinaria non potrebbe prevedere l’integrazione delle Sezioni Unite con magistrati provenienti da altri ordini giudiziari</w:t>
      </w:r>
      <w:r w:rsidR="001B5119">
        <w:rPr>
          <w:color w:val="002060"/>
          <w:sz w:val="28"/>
          <w:szCs w:val="28"/>
        </w:rPr>
        <w:t>.</w:t>
      </w:r>
    </w:p>
    <w:p w:rsidR="001B5119" w:rsidRDefault="001B5119" w:rsidP="0003267B">
      <w:pPr>
        <w:spacing w:after="0" w:line="240" w:lineRule="auto"/>
        <w:ind w:firstLine="709"/>
        <w:jc w:val="both"/>
        <w:rPr>
          <w:color w:val="002060"/>
          <w:sz w:val="28"/>
          <w:szCs w:val="28"/>
        </w:rPr>
      </w:pPr>
      <w:r>
        <w:rPr>
          <w:color w:val="002060"/>
          <w:sz w:val="28"/>
          <w:szCs w:val="28"/>
        </w:rPr>
        <w:t>A tutt’oggi</w:t>
      </w:r>
      <w:r w:rsidR="0066738A">
        <w:rPr>
          <w:color w:val="002060"/>
          <w:sz w:val="28"/>
          <w:szCs w:val="28"/>
        </w:rPr>
        <w:t>, per quanto riguarda il tema dei conflitti di giurisdizione e della nomofilachia unitaria,</w:t>
      </w:r>
      <w:r>
        <w:rPr>
          <w:color w:val="002060"/>
          <w:sz w:val="28"/>
          <w:szCs w:val="28"/>
        </w:rPr>
        <w:t xml:space="preserve"> sembrerebbe preferibile insistere sulla mera integrazione delle giurisdizioni superiori</w:t>
      </w:r>
      <w:r w:rsidR="0066738A">
        <w:rPr>
          <w:color w:val="002060"/>
          <w:sz w:val="28"/>
          <w:szCs w:val="28"/>
        </w:rPr>
        <w:t xml:space="preserve">, senza la creazione di un </w:t>
      </w:r>
      <w:r w:rsidR="0066738A" w:rsidRPr="0066738A">
        <w:rPr>
          <w:i/>
          <w:color w:val="002060"/>
          <w:sz w:val="28"/>
          <w:szCs w:val="28"/>
        </w:rPr>
        <w:t>giudice speciale</w:t>
      </w:r>
      <w:r>
        <w:rPr>
          <w:color w:val="002060"/>
          <w:sz w:val="28"/>
          <w:szCs w:val="28"/>
        </w:rPr>
        <w:t>.</w:t>
      </w:r>
      <w:r w:rsidR="0066738A">
        <w:rPr>
          <w:color w:val="002060"/>
          <w:sz w:val="28"/>
          <w:szCs w:val="28"/>
        </w:rPr>
        <w:t xml:space="preserve"> Ciò consentirebbe di assicurare una ponderata continuità con il tradizionale modo di operare delle giurisdizioni superiori.</w:t>
      </w:r>
    </w:p>
    <w:p w:rsidR="001B5119" w:rsidRDefault="001B5119" w:rsidP="0003267B">
      <w:pPr>
        <w:spacing w:after="0" w:line="240" w:lineRule="auto"/>
        <w:ind w:firstLine="709"/>
        <w:jc w:val="both"/>
        <w:rPr>
          <w:color w:val="002060"/>
          <w:sz w:val="28"/>
          <w:szCs w:val="28"/>
        </w:rPr>
      </w:pPr>
      <w:r>
        <w:rPr>
          <w:color w:val="002060"/>
          <w:sz w:val="28"/>
          <w:szCs w:val="28"/>
        </w:rPr>
        <w:t xml:space="preserve">Una semplice norma costituzionale </w:t>
      </w:r>
      <w:r w:rsidR="00DE3A20">
        <w:rPr>
          <w:color w:val="002060"/>
          <w:sz w:val="28"/>
          <w:szCs w:val="28"/>
        </w:rPr>
        <w:t xml:space="preserve">espressa </w:t>
      </w:r>
      <w:r>
        <w:rPr>
          <w:color w:val="002060"/>
          <w:sz w:val="28"/>
          <w:szCs w:val="28"/>
        </w:rPr>
        <w:t xml:space="preserve">potrebbe introdurre la </w:t>
      </w:r>
      <w:r w:rsidR="0021472A">
        <w:rPr>
          <w:color w:val="002060"/>
          <w:sz w:val="28"/>
          <w:szCs w:val="28"/>
        </w:rPr>
        <w:t xml:space="preserve">necessaria </w:t>
      </w:r>
      <w:r>
        <w:rPr>
          <w:color w:val="002060"/>
          <w:sz w:val="28"/>
          <w:szCs w:val="28"/>
        </w:rPr>
        <w:t>copertura di una riforma da attuare</w:t>
      </w:r>
      <w:r w:rsidR="00361687">
        <w:rPr>
          <w:color w:val="002060"/>
          <w:sz w:val="28"/>
          <w:szCs w:val="28"/>
        </w:rPr>
        <w:t xml:space="preserve"> nel dettaglio</w:t>
      </w:r>
      <w:r>
        <w:rPr>
          <w:color w:val="002060"/>
          <w:sz w:val="28"/>
          <w:szCs w:val="28"/>
        </w:rPr>
        <w:t>, poi</w:t>
      </w:r>
      <w:r w:rsidR="0066738A">
        <w:rPr>
          <w:color w:val="002060"/>
          <w:sz w:val="28"/>
          <w:szCs w:val="28"/>
        </w:rPr>
        <w:t>,</w:t>
      </w:r>
      <w:r>
        <w:rPr>
          <w:color w:val="002060"/>
          <w:sz w:val="28"/>
          <w:szCs w:val="28"/>
        </w:rPr>
        <w:t xml:space="preserve"> con legge ordinaria</w:t>
      </w:r>
      <w:r w:rsidR="0021472A">
        <w:rPr>
          <w:color w:val="002060"/>
          <w:sz w:val="28"/>
          <w:szCs w:val="28"/>
        </w:rPr>
        <w:t xml:space="preserve">, così superando le </w:t>
      </w:r>
      <w:r w:rsidR="00361687">
        <w:rPr>
          <w:color w:val="002060"/>
          <w:sz w:val="28"/>
          <w:szCs w:val="28"/>
        </w:rPr>
        <w:t xml:space="preserve">critiche </w:t>
      </w:r>
      <w:r w:rsidR="0021472A">
        <w:rPr>
          <w:color w:val="002060"/>
          <w:sz w:val="28"/>
          <w:szCs w:val="28"/>
        </w:rPr>
        <w:t xml:space="preserve">rivolte contro il </w:t>
      </w:r>
      <w:proofErr w:type="spellStart"/>
      <w:r w:rsidR="0021472A">
        <w:rPr>
          <w:color w:val="002060"/>
          <w:sz w:val="28"/>
          <w:szCs w:val="28"/>
        </w:rPr>
        <w:t>ddl</w:t>
      </w:r>
      <w:proofErr w:type="spellEnd"/>
      <w:r w:rsidR="0021472A">
        <w:rPr>
          <w:color w:val="002060"/>
          <w:sz w:val="28"/>
          <w:szCs w:val="28"/>
        </w:rPr>
        <w:t xml:space="preserve"> AC-649</w:t>
      </w:r>
      <w:r>
        <w:rPr>
          <w:color w:val="002060"/>
          <w:sz w:val="28"/>
          <w:szCs w:val="28"/>
        </w:rPr>
        <w:t>.</w:t>
      </w:r>
    </w:p>
    <w:p w:rsidR="0003267B" w:rsidRDefault="0003267B" w:rsidP="0003267B">
      <w:pPr>
        <w:spacing w:after="0" w:line="240" w:lineRule="auto"/>
        <w:ind w:firstLine="709"/>
        <w:jc w:val="both"/>
        <w:rPr>
          <w:color w:val="002060"/>
          <w:sz w:val="28"/>
          <w:szCs w:val="28"/>
        </w:rPr>
      </w:pPr>
    </w:p>
    <w:p w:rsidR="0003267B" w:rsidRPr="00AA3C54" w:rsidRDefault="00825F94" w:rsidP="0003267B">
      <w:pPr>
        <w:pStyle w:val="Paragrafoelenco"/>
        <w:numPr>
          <w:ilvl w:val="0"/>
          <w:numId w:val="12"/>
        </w:numPr>
        <w:spacing w:after="0" w:line="240" w:lineRule="auto"/>
        <w:ind w:left="0" w:firstLine="709"/>
        <w:jc w:val="both"/>
        <w:rPr>
          <w:b/>
          <w:smallCaps/>
          <w:color w:val="002060"/>
          <w:sz w:val="28"/>
          <w:szCs w:val="28"/>
        </w:rPr>
      </w:pPr>
      <w:r>
        <w:rPr>
          <w:b/>
          <w:smallCaps/>
          <w:color w:val="002060"/>
          <w:sz w:val="28"/>
          <w:szCs w:val="28"/>
        </w:rPr>
        <w:t>Alcun</w:t>
      </w:r>
      <w:r w:rsidR="00B57E84">
        <w:rPr>
          <w:b/>
          <w:smallCaps/>
          <w:color w:val="002060"/>
          <w:sz w:val="28"/>
          <w:szCs w:val="28"/>
        </w:rPr>
        <w:t xml:space="preserve">e </w:t>
      </w:r>
      <w:r w:rsidR="00633E42">
        <w:rPr>
          <w:b/>
          <w:smallCaps/>
          <w:color w:val="002060"/>
          <w:sz w:val="28"/>
          <w:szCs w:val="28"/>
        </w:rPr>
        <w:t xml:space="preserve">prospettive </w:t>
      </w:r>
      <w:r w:rsidR="00B57E84">
        <w:rPr>
          <w:b/>
          <w:smallCaps/>
          <w:color w:val="002060"/>
          <w:sz w:val="28"/>
          <w:szCs w:val="28"/>
        </w:rPr>
        <w:t>immediate</w:t>
      </w:r>
      <w:r w:rsidR="00615E3A">
        <w:rPr>
          <w:b/>
          <w:smallCaps/>
          <w:color w:val="002060"/>
          <w:sz w:val="28"/>
          <w:szCs w:val="28"/>
        </w:rPr>
        <w:t xml:space="preserve"> </w:t>
      </w:r>
      <w:r>
        <w:rPr>
          <w:b/>
          <w:smallCaps/>
          <w:color w:val="002060"/>
          <w:sz w:val="28"/>
          <w:szCs w:val="28"/>
        </w:rPr>
        <w:t xml:space="preserve">e condivise </w:t>
      </w:r>
      <w:r w:rsidR="00633E42">
        <w:rPr>
          <w:b/>
          <w:smallCaps/>
          <w:color w:val="002060"/>
          <w:sz w:val="28"/>
          <w:szCs w:val="28"/>
        </w:rPr>
        <w:t>di intervento</w:t>
      </w:r>
      <w:r>
        <w:rPr>
          <w:b/>
          <w:smallCaps/>
          <w:color w:val="002060"/>
          <w:sz w:val="28"/>
          <w:szCs w:val="28"/>
        </w:rPr>
        <w:t xml:space="preserve"> -</w:t>
      </w:r>
      <w:r w:rsidR="00633E42">
        <w:rPr>
          <w:b/>
          <w:smallCaps/>
          <w:color w:val="002060"/>
          <w:sz w:val="28"/>
          <w:szCs w:val="28"/>
        </w:rPr>
        <w:t xml:space="preserve"> a </w:t>
      </w:r>
      <w:r>
        <w:rPr>
          <w:b/>
          <w:smallCaps/>
          <w:color w:val="002060"/>
          <w:sz w:val="28"/>
          <w:szCs w:val="28"/>
        </w:rPr>
        <w:t>Costituzione invariata -</w:t>
      </w:r>
      <w:r w:rsidR="00633E42">
        <w:rPr>
          <w:b/>
          <w:smallCaps/>
          <w:color w:val="002060"/>
          <w:sz w:val="28"/>
          <w:szCs w:val="28"/>
        </w:rPr>
        <w:t xml:space="preserve"> sulla responsabilità disciplinare</w:t>
      </w:r>
      <w:r w:rsidR="00615E3A">
        <w:rPr>
          <w:b/>
          <w:smallCaps/>
          <w:color w:val="002060"/>
          <w:sz w:val="28"/>
          <w:szCs w:val="28"/>
        </w:rPr>
        <w:t xml:space="preserve">. </w:t>
      </w:r>
      <w:r>
        <w:rPr>
          <w:b/>
          <w:smallCaps/>
          <w:color w:val="002060"/>
          <w:sz w:val="28"/>
          <w:szCs w:val="28"/>
        </w:rPr>
        <w:t xml:space="preserve">La riforma </w:t>
      </w:r>
      <w:r w:rsidR="00615E3A">
        <w:rPr>
          <w:b/>
          <w:smallCaps/>
          <w:color w:val="002060"/>
          <w:sz w:val="28"/>
          <w:szCs w:val="28"/>
        </w:rPr>
        <w:t xml:space="preserve">complessiva </w:t>
      </w:r>
      <w:r w:rsidR="0066738A">
        <w:rPr>
          <w:b/>
          <w:smallCaps/>
          <w:color w:val="002060"/>
          <w:sz w:val="28"/>
          <w:szCs w:val="28"/>
        </w:rPr>
        <w:t xml:space="preserve">degli </w:t>
      </w:r>
      <w:r w:rsidR="00615E3A">
        <w:rPr>
          <w:b/>
          <w:smallCaps/>
          <w:color w:val="002060"/>
          <w:sz w:val="28"/>
          <w:szCs w:val="28"/>
        </w:rPr>
        <w:t>organi di autogoverno (non solo CSM) e del sistema di rappresentanza</w:t>
      </w:r>
      <w:r w:rsidR="00633E42">
        <w:rPr>
          <w:b/>
          <w:smallCaps/>
          <w:color w:val="002060"/>
          <w:sz w:val="28"/>
          <w:szCs w:val="28"/>
        </w:rPr>
        <w:t>.</w:t>
      </w:r>
    </w:p>
    <w:p w:rsidR="00DE3A20" w:rsidRDefault="00DE3A20" w:rsidP="0003267B">
      <w:pPr>
        <w:spacing w:after="0" w:line="240" w:lineRule="auto"/>
        <w:ind w:firstLine="709"/>
        <w:jc w:val="both"/>
        <w:rPr>
          <w:color w:val="002060"/>
          <w:sz w:val="28"/>
          <w:szCs w:val="28"/>
        </w:rPr>
      </w:pPr>
      <w:r>
        <w:rPr>
          <w:color w:val="002060"/>
          <w:sz w:val="28"/>
          <w:szCs w:val="28"/>
        </w:rPr>
        <w:t xml:space="preserve">Ogni iniziativa di </w:t>
      </w:r>
      <w:r w:rsidR="00DC6011">
        <w:rPr>
          <w:color w:val="002060"/>
          <w:sz w:val="28"/>
          <w:szCs w:val="28"/>
        </w:rPr>
        <w:t>rifor</w:t>
      </w:r>
      <w:r>
        <w:rPr>
          <w:color w:val="002060"/>
          <w:sz w:val="28"/>
          <w:szCs w:val="28"/>
        </w:rPr>
        <w:t xml:space="preserve">ma costituzionale in materia di giustizia può presentare </w:t>
      </w:r>
      <w:r w:rsidR="00DC6011">
        <w:rPr>
          <w:color w:val="002060"/>
          <w:sz w:val="28"/>
          <w:szCs w:val="28"/>
        </w:rPr>
        <w:t>i</w:t>
      </w:r>
      <w:r>
        <w:rPr>
          <w:color w:val="002060"/>
          <w:sz w:val="28"/>
          <w:szCs w:val="28"/>
        </w:rPr>
        <w:t>ncognite. Vi è il rischio che al tema specifico della responsabilità disciplinare si aggiungano oggetti più controversi, come quelli della separazione delle carriere e della unificazione strutturale delle magistrature.</w:t>
      </w:r>
    </w:p>
    <w:p w:rsidR="00DC6011" w:rsidRDefault="00DE3A20" w:rsidP="0003267B">
      <w:pPr>
        <w:spacing w:after="0" w:line="240" w:lineRule="auto"/>
        <w:ind w:firstLine="709"/>
        <w:jc w:val="both"/>
        <w:rPr>
          <w:color w:val="002060"/>
          <w:sz w:val="28"/>
          <w:szCs w:val="28"/>
        </w:rPr>
      </w:pPr>
      <w:r>
        <w:rPr>
          <w:color w:val="002060"/>
          <w:sz w:val="28"/>
          <w:szCs w:val="28"/>
        </w:rPr>
        <w:t xml:space="preserve">Allo stato attuale, quindi, non </w:t>
      </w:r>
      <w:r w:rsidR="00DC6011">
        <w:rPr>
          <w:color w:val="002060"/>
          <w:sz w:val="28"/>
          <w:szCs w:val="28"/>
        </w:rPr>
        <w:t xml:space="preserve">sembra </w:t>
      </w:r>
      <w:r>
        <w:rPr>
          <w:color w:val="002060"/>
          <w:sz w:val="28"/>
          <w:szCs w:val="28"/>
        </w:rPr>
        <w:t xml:space="preserve">ancora imminente l’avvio di </w:t>
      </w:r>
      <w:r w:rsidR="00DC6011">
        <w:rPr>
          <w:color w:val="002060"/>
          <w:sz w:val="28"/>
          <w:szCs w:val="28"/>
        </w:rPr>
        <w:t xml:space="preserve">un percorso </w:t>
      </w:r>
      <w:r w:rsidR="005E7970">
        <w:rPr>
          <w:color w:val="002060"/>
          <w:sz w:val="28"/>
          <w:szCs w:val="28"/>
        </w:rPr>
        <w:t xml:space="preserve">pienamente </w:t>
      </w:r>
      <w:r w:rsidR="00DC6011">
        <w:rPr>
          <w:color w:val="002060"/>
          <w:sz w:val="28"/>
          <w:szCs w:val="28"/>
        </w:rPr>
        <w:t>condiviso tra le forze politiche</w:t>
      </w:r>
      <w:r w:rsidR="0066738A">
        <w:rPr>
          <w:color w:val="002060"/>
          <w:sz w:val="28"/>
          <w:szCs w:val="28"/>
        </w:rPr>
        <w:t xml:space="preserve"> presenti in Parlamento</w:t>
      </w:r>
      <w:r>
        <w:rPr>
          <w:color w:val="002060"/>
          <w:sz w:val="28"/>
          <w:szCs w:val="28"/>
        </w:rPr>
        <w:t>.</w:t>
      </w:r>
    </w:p>
    <w:p w:rsidR="0003267B" w:rsidRDefault="00DC6011" w:rsidP="0003267B">
      <w:pPr>
        <w:spacing w:after="0" w:line="240" w:lineRule="auto"/>
        <w:ind w:firstLine="709"/>
        <w:jc w:val="both"/>
        <w:rPr>
          <w:color w:val="002060"/>
          <w:sz w:val="28"/>
          <w:szCs w:val="28"/>
        </w:rPr>
      </w:pPr>
      <w:r>
        <w:rPr>
          <w:color w:val="002060"/>
          <w:sz w:val="28"/>
          <w:szCs w:val="28"/>
        </w:rPr>
        <w:t>Tuttavia, la discussione in atto potrebbe accelerare il compimento di alcune innovazioni</w:t>
      </w:r>
      <w:r w:rsidR="0066738A">
        <w:rPr>
          <w:color w:val="002060"/>
          <w:sz w:val="28"/>
          <w:szCs w:val="28"/>
        </w:rPr>
        <w:t>, meno ambiziose, ma sicuramente efficaci,</w:t>
      </w:r>
      <w:r>
        <w:rPr>
          <w:color w:val="002060"/>
          <w:sz w:val="28"/>
          <w:szCs w:val="28"/>
        </w:rPr>
        <w:t xml:space="preserve"> realizzabili</w:t>
      </w:r>
      <w:r w:rsidR="00DE3A20">
        <w:rPr>
          <w:color w:val="002060"/>
          <w:sz w:val="28"/>
          <w:szCs w:val="28"/>
        </w:rPr>
        <w:t xml:space="preserve"> subito</w:t>
      </w:r>
      <w:r>
        <w:rPr>
          <w:color w:val="002060"/>
          <w:sz w:val="28"/>
          <w:szCs w:val="28"/>
        </w:rPr>
        <w:t xml:space="preserve"> con la legislazione ordinaria.</w:t>
      </w:r>
    </w:p>
    <w:p w:rsidR="00DC6011" w:rsidRDefault="00DE3A20" w:rsidP="0003267B">
      <w:pPr>
        <w:spacing w:after="0" w:line="240" w:lineRule="auto"/>
        <w:ind w:firstLine="709"/>
        <w:jc w:val="both"/>
        <w:rPr>
          <w:color w:val="002060"/>
          <w:sz w:val="28"/>
          <w:szCs w:val="28"/>
        </w:rPr>
      </w:pPr>
      <w:r>
        <w:rPr>
          <w:color w:val="002060"/>
          <w:sz w:val="28"/>
          <w:szCs w:val="28"/>
        </w:rPr>
        <w:t xml:space="preserve">È molto vicina un’adeguata revisione della disciplina concernente </w:t>
      </w:r>
      <w:r w:rsidR="00C44C07">
        <w:rPr>
          <w:color w:val="002060"/>
          <w:sz w:val="28"/>
          <w:szCs w:val="28"/>
        </w:rPr>
        <w:t xml:space="preserve">la rappresentanza </w:t>
      </w:r>
      <w:r w:rsidR="00DC6011">
        <w:rPr>
          <w:color w:val="002060"/>
          <w:sz w:val="28"/>
          <w:szCs w:val="28"/>
        </w:rPr>
        <w:t>dei magistrati in seno agli organi di autogoverno</w:t>
      </w:r>
      <w:r w:rsidR="00C44C07">
        <w:rPr>
          <w:color w:val="002060"/>
          <w:sz w:val="28"/>
          <w:szCs w:val="28"/>
        </w:rPr>
        <w:t xml:space="preserve">. Il nuovo sistema </w:t>
      </w:r>
      <w:r w:rsidR="00DC6011">
        <w:rPr>
          <w:color w:val="002060"/>
          <w:sz w:val="28"/>
          <w:szCs w:val="28"/>
        </w:rPr>
        <w:t xml:space="preserve">può </w:t>
      </w:r>
      <w:r w:rsidR="00361687">
        <w:rPr>
          <w:color w:val="002060"/>
          <w:sz w:val="28"/>
          <w:szCs w:val="28"/>
        </w:rPr>
        <w:t xml:space="preserve">certamente </w:t>
      </w:r>
      <w:r w:rsidR="00DC6011">
        <w:rPr>
          <w:color w:val="002060"/>
          <w:sz w:val="28"/>
          <w:szCs w:val="28"/>
        </w:rPr>
        <w:t xml:space="preserve">attenuare gli inconvenienti della contestata </w:t>
      </w:r>
      <w:r w:rsidR="00DC6011" w:rsidRPr="00C44C07">
        <w:rPr>
          <w:i/>
          <w:color w:val="002060"/>
          <w:sz w:val="28"/>
          <w:szCs w:val="28"/>
        </w:rPr>
        <w:t>giurisdizione</w:t>
      </w:r>
      <w:r w:rsidR="00DC6011">
        <w:rPr>
          <w:color w:val="002060"/>
          <w:sz w:val="28"/>
          <w:szCs w:val="28"/>
        </w:rPr>
        <w:t xml:space="preserve"> </w:t>
      </w:r>
      <w:r w:rsidR="00DC6011" w:rsidRPr="0066738A">
        <w:rPr>
          <w:i/>
          <w:color w:val="002060"/>
          <w:sz w:val="28"/>
          <w:szCs w:val="28"/>
        </w:rPr>
        <w:t>autoreferenziale</w:t>
      </w:r>
      <w:r w:rsidR="00DC6011">
        <w:rPr>
          <w:color w:val="002060"/>
          <w:sz w:val="28"/>
          <w:szCs w:val="28"/>
        </w:rPr>
        <w:t xml:space="preserve"> </w:t>
      </w:r>
      <w:r w:rsidR="00C44C07">
        <w:rPr>
          <w:color w:val="002060"/>
          <w:sz w:val="28"/>
          <w:szCs w:val="28"/>
        </w:rPr>
        <w:t>esercitata da</w:t>
      </w:r>
      <w:r w:rsidR="00DC6011">
        <w:rPr>
          <w:color w:val="002060"/>
          <w:sz w:val="28"/>
          <w:szCs w:val="28"/>
        </w:rPr>
        <w:t>lla Sezione Disciplinare.</w:t>
      </w:r>
    </w:p>
    <w:p w:rsidR="0003267B" w:rsidRDefault="0003267B" w:rsidP="0003267B">
      <w:pPr>
        <w:spacing w:after="0" w:line="240" w:lineRule="auto"/>
        <w:ind w:firstLine="709"/>
        <w:jc w:val="both"/>
        <w:rPr>
          <w:color w:val="002060"/>
          <w:sz w:val="28"/>
          <w:szCs w:val="28"/>
        </w:rPr>
      </w:pPr>
    </w:p>
    <w:p w:rsidR="0003267B" w:rsidRPr="00AA3C54" w:rsidRDefault="00825F94" w:rsidP="0003267B">
      <w:pPr>
        <w:pStyle w:val="Paragrafoelenco"/>
        <w:numPr>
          <w:ilvl w:val="0"/>
          <w:numId w:val="12"/>
        </w:numPr>
        <w:spacing w:after="0" w:line="240" w:lineRule="auto"/>
        <w:ind w:left="0" w:firstLine="709"/>
        <w:jc w:val="both"/>
        <w:rPr>
          <w:b/>
          <w:smallCaps/>
          <w:color w:val="002060"/>
          <w:sz w:val="28"/>
          <w:szCs w:val="28"/>
        </w:rPr>
      </w:pPr>
      <w:r>
        <w:rPr>
          <w:b/>
          <w:smallCaps/>
          <w:color w:val="002060"/>
          <w:sz w:val="28"/>
          <w:szCs w:val="28"/>
        </w:rPr>
        <w:t xml:space="preserve">Le proposte specifiche per </w:t>
      </w:r>
      <w:r w:rsidR="00333E5F">
        <w:rPr>
          <w:b/>
          <w:smallCaps/>
          <w:color w:val="002060"/>
          <w:sz w:val="28"/>
          <w:szCs w:val="28"/>
        </w:rPr>
        <w:t xml:space="preserve">la </w:t>
      </w:r>
      <w:r w:rsidR="00AB23F9">
        <w:rPr>
          <w:b/>
          <w:smallCaps/>
          <w:color w:val="002060"/>
          <w:sz w:val="28"/>
          <w:szCs w:val="28"/>
        </w:rPr>
        <w:t xml:space="preserve">giustizia amministrativa: </w:t>
      </w:r>
      <w:r>
        <w:rPr>
          <w:b/>
          <w:smallCaps/>
          <w:color w:val="002060"/>
          <w:sz w:val="28"/>
          <w:szCs w:val="28"/>
        </w:rPr>
        <w:t xml:space="preserve">la </w:t>
      </w:r>
      <w:r w:rsidR="00AB23F9">
        <w:rPr>
          <w:b/>
          <w:smallCaps/>
          <w:color w:val="002060"/>
          <w:sz w:val="28"/>
          <w:szCs w:val="28"/>
        </w:rPr>
        <w:t xml:space="preserve">tipizzazione </w:t>
      </w:r>
      <w:r>
        <w:rPr>
          <w:b/>
          <w:smallCaps/>
          <w:color w:val="002060"/>
          <w:sz w:val="28"/>
          <w:szCs w:val="28"/>
        </w:rPr>
        <w:t xml:space="preserve">degli </w:t>
      </w:r>
      <w:r w:rsidR="00AB23F9">
        <w:rPr>
          <w:b/>
          <w:smallCaps/>
          <w:color w:val="002060"/>
          <w:sz w:val="28"/>
          <w:szCs w:val="28"/>
        </w:rPr>
        <w:t>illeciti</w:t>
      </w:r>
      <w:r>
        <w:rPr>
          <w:b/>
          <w:smallCaps/>
          <w:color w:val="002060"/>
          <w:sz w:val="28"/>
          <w:szCs w:val="28"/>
        </w:rPr>
        <w:t xml:space="preserve"> disciplinari</w:t>
      </w:r>
      <w:r w:rsidR="00AB23F9">
        <w:rPr>
          <w:b/>
          <w:smallCaps/>
          <w:color w:val="002060"/>
          <w:sz w:val="28"/>
          <w:szCs w:val="28"/>
        </w:rPr>
        <w:t xml:space="preserve"> e</w:t>
      </w:r>
      <w:r>
        <w:rPr>
          <w:b/>
          <w:smallCaps/>
          <w:color w:val="002060"/>
          <w:sz w:val="28"/>
          <w:szCs w:val="28"/>
        </w:rPr>
        <w:t xml:space="preserve"> la riforma del</w:t>
      </w:r>
      <w:r w:rsidR="00AB23F9">
        <w:rPr>
          <w:b/>
          <w:smallCaps/>
          <w:color w:val="002060"/>
          <w:sz w:val="28"/>
          <w:szCs w:val="28"/>
        </w:rPr>
        <w:t xml:space="preserve"> procedimento. </w:t>
      </w:r>
      <w:r>
        <w:rPr>
          <w:b/>
          <w:smallCaps/>
          <w:color w:val="002060"/>
          <w:sz w:val="28"/>
          <w:szCs w:val="28"/>
        </w:rPr>
        <w:t xml:space="preserve">Il rafforzamento delle </w:t>
      </w:r>
      <w:r w:rsidR="00AB23F9">
        <w:rPr>
          <w:b/>
          <w:smallCaps/>
          <w:color w:val="002060"/>
          <w:sz w:val="28"/>
          <w:szCs w:val="28"/>
        </w:rPr>
        <w:t>istituzioni titolari del p</w:t>
      </w:r>
      <w:r>
        <w:rPr>
          <w:b/>
          <w:smallCaps/>
          <w:color w:val="002060"/>
          <w:sz w:val="28"/>
          <w:szCs w:val="28"/>
        </w:rPr>
        <w:t>otere disciplinare</w:t>
      </w:r>
      <w:r w:rsidR="00AB23F9">
        <w:rPr>
          <w:b/>
          <w:smallCaps/>
          <w:color w:val="002060"/>
          <w:sz w:val="28"/>
          <w:szCs w:val="28"/>
        </w:rPr>
        <w:t>.</w:t>
      </w:r>
    </w:p>
    <w:p w:rsidR="0003267B" w:rsidRDefault="00DC6011" w:rsidP="0003267B">
      <w:pPr>
        <w:spacing w:after="0" w:line="240" w:lineRule="auto"/>
        <w:ind w:firstLine="709"/>
        <w:jc w:val="both"/>
        <w:rPr>
          <w:color w:val="002060"/>
          <w:sz w:val="28"/>
          <w:szCs w:val="28"/>
        </w:rPr>
      </w:pPr>
      <w:r>
        <w:rPr>
          <w:color w:val="002060"/>
          <w:sz w:val="28"/>
          <w:szCs w:val="28"/>
        </w:rPr>
        <w:t>Alcuni temi</w:t>
      </w:r>
      <w:r w:rsidR="0066738A">
        <w:rPr>
          <w:color w:val="002060"/>
          <w:sz w:val="28"/>
          <w:szCs w:val="28"/>
        </w:rPr>
        <w:t xml:space="preserve"> da affrontare </w:t>
      </w:r>
      <w:r w:rsidR="00C44C07">
        <w:rPr>
          <w:color w:val="002060"/>
          <w:sz w:val="28"/>
          <w:szCs w:val="28"/>
        </w:rPr>
        <w:t xml:space="preserve">urgentemente </w:t>
      </w:r>
      <w:r w:rsidR="0066738A">
        <w:rPr>
          <w:color w:val="002060"/>
          <w:sz w:val="28"/>
          <w:szCs w:val="28"/>
        </w:rPr>
        <w:t>con la legislazione ordinaria</w:t>
      </w:r>
      <w:r>
        <w:rPr>
          <w:color w:val="002060"/>
          <w:sz w:val="28"/>
          <w:szCs w:val="28"/>
        </w:rPr>
        <w:t>, poi, riguardano specificamente la giustizia amministrativa e contabile.</w:t>
      </w:r>
    </w:p>
    <w:p w:rsidR="00DC6011" w:rsidRDefault="00DC6011" w:rsidP="0003267B">
      <w:pPr>
        <w:spacing w:after="0" w:line="240" w:lineRule="auto"/>
        <w:ind w:firstLine="709"/>
        <w:jc w:val="both"/>
        <w:rPr>
          <w:color w:val="002060"/>
          <w:sz w:val="28"/>
          <w:szCs w:val="28"/>
        </w:rPr>
      </w:pPr>
      <w:r>
        <w:rPr>
          <w:color w:val="002060"/>
          <w:sz w:val="28"/>
          <w:szCs w:val="28"/>
        </w:rPr>
        <w:t xml:space="preserve">È necessario intervenire sul codice disciplinare delle magistrature speciali, tipizzando </w:t>
      </w:r>
      <w:r w:rsidR="00C44C07">
        <w:rPr>
          <w:color w:val="002060"/>
          <w:sz w:val="28"/>
          <w:szCs w:val="28"/>
        </w:rPr>
        <w:t xml:space="preserve">gli </w:t>
      </w:r>
      <w:r>
        <w:rPr>
          <w:color w:val="002060"/>
          <w:sz w:val="28"/>
          <w:szCs w:val="28"/>
        </w:rPr>
        <w:t>illeciti</w:t>
      </w:r>
      <w:r w:rsidR="00C44C07">
        <w:rPr>
          <w:color w:val="002060"/>
          <w:sz w:val="28"/>
          <w:szCs w:val="28"/>
        </w:rPr>
        <w:t>, revisionando il catalogo dell</w:t>
      </w:r>
      <w:r>
        <w:rPr>
          <w:color w:val="002060"/>
          <w:sz w:val="28"/>
          <w:szCs w:val="28"/>
        </w:rPr>
        <w:t xml:space="preserve">e sanzioni e </w:t>
      </w:r>
      <w:r w:rsidR="00C44C07">
        <w:rPr>
          <w:color w:val="002060"/>
          <w:sz w:val="28"/>
          <w:szCs w:val="28"/>
        </w:rPr>
        <w:t>ammoderna</w:t>
      </w:r>
      <w:r>
        <w:rPr>
          <w:color w:val="002060"/>
          <w:sz w:val="28"/>
          <w:szCs w:val="28"/>
        </w:rPr>
        <w:t>ndo le norme procedurali.</w:t>
      </w:r>
    </w:p>
    <w:p w:rsidR="0003267B" w:rsidRDefault="00DC6011" w:rsidP="0003267B">
      <w:pPr>
        <w:spacing w:after="0" w:line="240" w:lineRule="auto"/>
        <w:ind w:firstLine="709"/>
        <w:jc w:val="both"/>
        <w:rPr>
          <w:color w:val="002060"/>
          <w:sz w:val="28"/>
          <w:szCs w:val="28"/>
        </w:rPr>
      </w:pPr>
      <w:r>
        <w:rPr>
          <w:color w:val="002060"/>
          <w:sz w:val="28"/>
          <w:szCs w:val="28"/>
        </w:rPr>
        <w:t>Un’attenzione peculiare va riservata</w:t>
      </w:r>
      <w:r w:rsidR="00361687">
        <w:rPr>
          <w:color w:val="002060"/>
          <w:sz w:val="28"/>
          <w:szCs w:val="28"/>
        </w:rPr>
        <w:t>, poi,</w:t>
      </w:r>
      <w:r>
        <w:rPr>
          <w:color w:val="002060"/>
          <w:sz w:val="28"/>
          <w:szCs w:val="28"/>
        </w:rPr>
        <w:t xml:space="preserve"> all’organizzazione dell’attività di indagine</w:t>
      </w:r>
      <w:r w:rsidR="00C44C07">
        <w:rPr>
          <w:color w:val="002060"/>
          <w:sz w:val="28"/>
          <w:szCs w:val="28"/>
        </w:rPr>
        <w:t>,</w:t>
      </w:r>
      <w:r>
        <w:rPr>
          <w:color w:val="002060"/>
          <w:sz w:val="28"/>
          <w:szCs w:val="28"/>
        </w:rPr>
        <w:t xml:space="preserve"> preordinata all’esercizio dell’azione disciplinare</w:t>
      </w:r>
      <w:r w:rsidR="00C44C07">
        <w:rPr>
          <w:color w:val="002060"/>
          <w:sz w:val="28"/>
          <w:szCs w:val="28"/>
        </w:rPr>
        <w:t>, rafforzando le strutture e le funzioni, anche ispettive, deli organi inquirenti</w:t>
      </w:r>
      <w:r>
        <w:rPr>
          <w:color w:val="002060"/>
          <w:sz w:val="28"/>
          <w:szCs w:val="28"/>
        </w:rPr>
        <w:t xml:space="preserve">. </w:t>
      </w:r>
    </w:p>
    <w:p w:rsidR="0003267B" w:rsidRDefault="0003267B" w:rsidP="0003267B">
      <w:pPr>
        <w:spacing w:after="0" w:line="240" w:lineRule="auto"/>
        <w:ind w:firstLine="709"/>
        <w:jc w:val="both"/>
        <w:rPr>
          <w:color w:val="002060"/>
          <w:sz w:val="28"/>
          <w:szCs w:val="28"/>
        </w:rPr>
      </w:pPr>
    </w:p>
    <w:p w:rsidR="0003267B" w:rsidRPr="00AA3C54" w:rsidRDefault="00825F94" w:rsidP="0003267B">
      <w:pPr>
        <w:pStyle w:val="Paragrafoelenco"/>
        <w:numPr>
          <w:ilvl w:val="0"/>
          <w:numId w:val="12"/>
        </w:numPr>
        <w:spacing w:after="0" w:line="240" w:lineRule="auto"/>
        <w:ind w:left="0" w:firstLine="709"/>
        <w:jc w:val="both"/>
        <w:rPr>
          <w:b/>
          <w:smallCaps/>
          <w:color w:val="002060"/>
          <w:sz w:val="28"/>
          <w:szCs w:val="28"/>
        </w:rPr>
      </w:pPr>
      <w:r>
        <w:rPr>
          <w:b/>
          <w:smallCaps/>
          <w:color w:val="002060"/>
          <w:sz w:val="28"/>
          <w:szCs w:val="28"/>
        </w:rPr>
        <w:t>L’autogoverno delle magistrature e il Parlamento</w:t>
      </w:r>
      <w:r w:rsidR="00AB23F9">
        <w:rPr>
          <w:b/>
          <w:smallCaps/>
          <w:color w:val="002060"/>
          <w:sz w:val="28"/>
          <w:szCs w:val="28"/>
        </w:rPr>
        <w:t xml:space="preserve">: </w:t>
      </w:r>
      <w:r w:rsidR="00B0626E">
        <w:rPr>
          <w:b/>
          <w:smallCaps/>
          <w:color w:val="002060"/>
          <w:sz w:val="28"/>
          <w:szCs w:val="28"/>
        </w:rPr>
        <w:t xml:space="preserve">la </w:t>
      </w:r>
      <w:r w:rsidR="00AB23F9">
        <w:rPr>
          <w:b/>
          <w:smallCaps/>
          <w:color w:val="002060"/>
          <w:sz w:val="28"/>
          <w:szCs w:val="28"/>
        </w:rPr>
        <w:t xml:space="preserve">riserva di legge </w:t>
      </w:r>
      <w:r w:rsidR="00B0626E">
        <w:rPr>
          <w:b/>
          <w:smallCaps/>
          <w:color w:val="002060"/>
          <w:sz w:val="28"/>
          <w:szCs w:val="28"/>
        </w:rPr>
        <w:t xml:space="preserve">e i rischi della </w:t>
      </w:r>
      <w:r w:rsidR="00B0626E" w:rsidRPr="00B0626E">
        <w:rPr>
          <w:b/>
          <w:i/>
          <w:smallCaps/>
          <w:color w:val="002060"/>
          <w:sz w:val="28"/>
          <w:szCs w:val="28"/>
        </w:rPr>
        <w:t>legislazione domestica</w:t>
      </w:r>
      <w:r w:rsidR="00AB23F9">
        <w:rPr>
          <w:b/>
          <w:smallCaps/>
          <w:color w:val="002060"/>
          <w:sz w:val="28"/>
          <w:szCs w:val="28"/>
        </w:rPr>
        <w:t>.</w:t>
      </w:r>
    </w:p>
    <w:p w:rsidR="0003267B" w:rsidRDefault="005D625F" w:rsidP="0003267B">
      <w:pPr>
        <w:spacing w:after="0" w:line="240" w:lineRule="auto"/>
        <w:ind w:firstLine="709"/>
        <w:jc w:val="both"/>
        <w:rPr>
          <w:color w:val="002060"/>
          <w:sz w:val="28"/>
          <w:szCs w:val="28"/>
        </w:rPr>
      </w:pPr>
      <w:r>
        <w:rPr>
          <w:color w:val="002060"/>
          <w:sz w:val="28"/>
          <w:szCs w:val="28"/>
        </w:rPr>
        <w:t>Un ultimo aspetto va messo in evidenza.</w:t>
      </w:r>
    </w:p>
    <w:p w:rsidR="00C44C07" w:rsidRDefault="005D625F" w:rsidP="0003267B">
      <w:pPr>
        <w:spacing w:after="0" w:line="240" w:lineRule="auto"/>
        <w:ind w:firstLine="709"/>
        <w:jc w:val="both"/>
        <w:rPr>
          <w:color w:val="002060"/>
          <w:sz w:val="28"/>
          <w:szCs w:val="28"/>
        </w:rPr>
      </w:pPr>
      <w:r>
        <w:rPr>
          <w:color w:val="002060"/>
          <w:sz w:val="28"/>
          <w:szCs w:val="28"/>
        </w:rPr>
        <w:t xml:space="preserve">Si tratta </w:t>
      </w:r>
      <w:r w:rsidR="00C44C07">
        <w:rPr>
          <w:color w:val="002060"/>
          <w:sz w:val="28"/>
          <w:szCs w:val="28"/>
        </w:rPr>
        <w:t xml:space="preserve">del </w:t>
      </w:r>
      <w:r w:rsidR="0066738A">
        <w:rPr>
          <w:color w:val="002060"/>
          <w:sz w:val="28"/>
          <w:szCs w:val="28"/>
        </w:rPr>
        <w:t>profilo</w:t>
      </w:r>
      <w:r w:rsidR="00C44C07">
        <w:rPr>
          <w:color w:val="002060"/>
          <w:sz w:val="28"/>
          <w:szCs w:val="28"/>
        </w:rPr>
        <w:t>,</w:t>
      </w:r>
      <w:r w:rsidR="0066738A">
        <w:rPr>
          <w:color w:val="002060"/>
          <w:sz w:val="28"/>
          <w:szCs w:val="28"/>
        </w:rPr>
        <w:t xml:space="preserve"> </w:t>
      </w:r>
      <w:r>
        <w:rPr>
          <w:color w:val="002060"/>
          <w:sz w:val="28"/>
          <w:szCs w:val="28"/>
        </w:rPr>
        <w:t>troppo spesso trascurato</w:t>
      </w:r>
      <w:r w:rsidR="00C44C07">
        <w:rPr>
          <w:color w:val="002060"/>
          <w:sz w:val="28"/>
          <w:szCs w:val="28"/>
        </w:rPr>
        <w:t>, de</w:t>
      </w:r>
      <w:r>
        <w:rPr>
          <w:color w:val="002060"/>
          <w:sz w:val="28"/>
          <w:szCs w:val="28"/>
        </w:rPr>
        <w:t>l rapporto</w:t>
      </w:r>
      <w:r w:rsidR="00C44C07">
        <w:rPr>
          <w:color w:val="002060"/>
          <w:sz w:val="28"/>
          <w:szCs w:val="28"/>
        </w:rPr>
        <w:t xml:space="preserve"> intercorrente</w:t>
      </w:r>
      <w:r>
        <w:rPr>
          <w:color w:val="002060"/>
          <w:sz w:val="28"/>
          <w:szCs w:val="28"/>
        </w:rPr>
        <w:t xml:space="preserve"> tra </w:t>
      </w:r>
      <w:r w:rsidR="0066738A">
        <w:rPr>
          <w:color w:val="002060"/>
          <w:sz w:val="28"/>
          <w:szCs w:val="28"/>
        </w:rPr>
        <w:t xml:space="preserve">le </w:t>
      </w:r>
      <w:r>
        <w:rPr>
          <w:color w:val="002060"/>
          <w:sz w:val="28"/>
          <w:szCs w:val="28"/>
        </w:rPr>
        <w:t xml:space="preserve">fonti legislative e </w:t>
      </w:r>
      <w:r w:rsidR="0066738A">
        <w:rPr>
          <w:color w:val="002060"/>
          <w:sz w:val="28"/>
          <w:szCs w:val="28"/>
        </w:rPr>
        <w:t xml:space="preserve">i poteri degli </w:t>
      </w:r>
      <w:r>
        <w:rPr>
          <w:color w:val="002060"/>
          <w:sz w:val="28"/>
          <w:szCs w:val="28"/>
        </w:rPr>
        <w:t>organ</w:t>
      </w:r>
      <w:r w:rsidR="0066738A">
        <w:rPr>
          <w:color w:val="002060"/>
          <w:sz w:val="28"/>
          <w:szCs w:val="28"/>
        </w:rPr>
        <w:t>i</w:t>
      </w:r>
      <w:r>
        <w:rPr>
          <w:color w:val="002060"/>
          <w:sz w:val="28"/>
          <w:szCs w:val="28"/>
        </w:rPr>
        <w:t xml:space="preserve"> di autogoverno</w:t>
      </w:r>
      <w:r w:rsidR="00C44C07">
        <w:rPr>
          <w:color w:val="002060"/>
          <w:sz w:val="28"/>
          <w:szCs w:val="28"/>
        </w:rPr>
        <w:t xml:space="preserve"> delle magistrature.</w:t>
      </w:r>
    </w:p>
    <w:p w:rsidR="00C44C07" w:rsidRDefault="00C44C07" w:rsidP="0003267B">
      <w:pPr>
        <w:spacing w:after="0" w:line="240" w:lineRule="auto"/>
        <w:ind w:firstLine="709"/>
        <w:jc w:val="both"/>
        <w:rPr>
          <w:color w:val="002060"/>
          <w:sz w:val="28"/>
          <w:szCs w:val="28"/>
        </w:rPr>
      </w:pPr>
      <w:r>
        <w:rPr>
          <w:color w:val="002060"/>
          <w:sz w:val="28"/>
          <w:szCs w:val="28"/>
        </w:rPr>
        <w:t xml:space="preserve">L’indipendenza del giudice va sempre assicurata e l’autogoverno deve svolgersi mediante l’esercizio di poteri discrezionali. Spetta però al legislatore delineare i margini entro cui </w:t>
      </w:r>
      <w:r w:rsidR="00361687">
        <w:rPr>
          <w:color w:val="002060"/>
          <w:sz w:val="28"/>
          <w:szCs w:val="28"/>
        </w:rPr>
        <w:t xml:space="preserve">tale </w:t>
      </w:r>
      <w:r>
        <w:rPr>
          <w:color w:val="002060"/>
          <w:sz w:val="28"/>
          <w:szCs w:val="28"/>
        </w:rPr>
        <w:t>funzione può legittimamente esplicarsi.</w:t>
      </w:r>
    </w:p>
    <w:p w:rsidR="00BA251E" w:rsidRDefault="00C44C07" w:rsidP="0003267B">
      <w:pPr>
        <w:spacing w:after="0" w:line="240" w:lineRule="auto"/>
        <w:ind w:firstLine="709"/>
        <w:jc w:val="both"/>
        <w:rPr>
          <w:color w:val="002060"/>
          <w:sz w:val="28"/>
          <w:szCs w:val="28"/>
        </w:rPr>
      </w:pPr>
      <w:r>
        <w:rPr>
          <w:color w:val="002060"/>
          <w:sz w:val="28"/>
          <w:szCs w:val="28"/>
        </w:rPr>
        <w:t xml:space="preserve">Se esiste davvero </w:t>
      </w:r>
      <w:r w:rsidR="005D625F">
        <w:rPr>
          <w:color w:val="002060"/>
          <w:sz w:val="28"/>
          <w:szCs w:val="28"/>
        </w:rPr>
        <w:t xml:space="preserve">il rischio di una </w:t>
      </w:r>
      <w:r w:rsidR="005D625F" w:rsidRPr="00EB3027">
        <w:rPr>
          <w:i/>
          <w:color w:val="002060"/>
          <w:sz w:val="28"/>
          <w:szCs w:val="28"/>
        </w:rPr>
        <w:t>giurisdizione domestica</w:t>
      </w:r>
      <w:r>
        <w:rPr>
          <w:i/>
          <w:color w:val="002060"/>
          <w:sz w:val="28"/>
          <w:szCs w:val="28"/>
        </w:rPr>
        <w:t xml:space="preserve"> </w:t>
      </w:r>
      <w:r>
        <w:rPr>
          <w:color w:val="002060"/>
          <w:sz w:val="28"/>
          <w:szCs w:val="28"/>
        </w:rPr>
        <w:t>sulla responsabilità disciplinare dei magistrati</w:t>
      </w:r>
      <w:r w:rsidR="005D625F">
        <w:rPr>
          <w:color w:val="002060"/>
          <w:sz w:val="28"/>
          <w:szCs w:val="28"/>
        </w:rPr>
        <w:t xml:space="preserve">, non meno pericoloso è il </w:t>
      </w:r>
      <w:r w:rsidR="00EB3027">
        <w:rPr>
          <w:color w:val="002060"/>
          <w:sz w:val="28"/>
          <w:szCs w:val="28"/>
        </w:rPr>
        <w:t xml:space="preserve">possibile </w:t>
      </w:r>
      <w:r>
        <w:rPr>
          <w:color w:val="002060"/>
          <w:sz w:val="28"/>
          <w:szCs w:val="28"/>
        </w:rPr>
        <w:t xml:space="preserve">consolidamento di una </w:t>
      </w:r>
      <w:r w:rsidR="005D625F" w:rsidRPr="00EB3027">
        <w:rPr>
          <w:i/>
          <w:color w:val="002060"/>
          <w:sz w:val="28"/>
          <w:szCs w:val="28"/>
        </w:rPr>
        <w:t>legislazione domestica</w:t>
      </w:r>
      <w:r w:rsidR="00EB3027">
        <w:rPr>
          <w:color w:val="002060"/>
          <w:sz w:val="28"/>
          <w:szCs w:val="28"/>
        </w:rPr>
        <w:t xml:space="preserve">, </w:t>
      </w:r>
      <w:r w:rsidR="00BA251E">
        <w:rPr>
          <w:color w:val="002060"/>
          <w:sz w:val="28"/>
          <w:szCs w:val="28"/>
        </w:rPr>
        <w:t>formata dagli organi di autogoverno della magistratura</w:t>
      </w:r>
      <w:r w:rsidR="00EB3027">
        <w:rPr>
          <w:color w:val="002060"/>
          <w:sz w:val="28"/>
          <w:szCs w:val="28"/>
        </w:rPr>
        <w:t xml:space="preserve">, </w:t>
      </w:r>
      <w:r w:rsidR="00BA251E">
        <w:rPr>
          <w:color w:val="002060"/>
          <w:sz w:val="28"/>
          <w:szCs w:val="28"/>
        </w:rPr>
        <w:t>così come è dannosa</w:t>
      </w:r>
      <w:r w:rsidR="00EB3027">
        <w:rPr>
          <w:color w:val="002060"/>
          <w:sz w:val="28"/>
          <w:szCs w:val="28"/>
        </w:rPr>
        <w:t xml:space="preserve"> l’assenza di legislazione </w:t>
      </w:r>
      <w:r w:rsidR="00BA251E">
        <w:rPr>
          <w:color w:val="002060"/>
          <w:sz w:val="28"/>
          <w:szCs w:val="28"/>
        </w:rPr>
        <w:t>in ambiti pienamente soggetti al principio di legalità.</w:t>
      </w:r>
    </w:p>
    <w:p w:rsidR="00EB3027" w:rsidRDefault="00361687" w:rsidP="0003267B">
      <w:pPr>
        <w:spacing w:after="0" w:line="240" w:lineRule="auto"/>
        <w:ind w:firstLine="709"/>
        <w:jc w:val="both"/>
        <w:rPr>
          <w:color w:val="002060"/>
          <w:sz w:val="28"/>
          <w:szCs w:val="28"/>
        </w:rPr>
      </w:pPr>
      <w:r>
        <w:rPr>
          <w:color w:val="002060"/>
          <w:sz w:val="28"/>
          <w:szCs w:val="28"/>
        </w:rPr>
        <w:t xml:space="preserve">La regola fondamentale </w:t>
      </w:r>
      <w:r w:rsidR="00EB3027">
        <w:rPr>
          <w:color w:val="002060"/>
          <w:sz w:val="28"/>
          <w:szCs w:val="28"/>
        </w:rPr>
        <w:t>secondo cui il giudice è soggetto solo alla legge va declinat</w:t>
      </w:r>
      <w:r>
        <w:rPr>
          <w:color w:val="002060"/>
          <w:sz w:val="28"/>
          <w:szCs w:val="28"/>
        </w:rPr>
        <w:t>a</w:t>
      </w:r>
      <w:r w:rsidR="00BA251E">
        <w:rPr>
          <w:color w:val="002060"/>
          <w:sz w:val="28"/>
          <w:szCs w:val="28"/>
        </w:rPr>
        <w:t xml:space="preserve"> non solo nella sua accezione </w:t>
      </w:r>
      <w:r w:rsidR="00EB3027" w:rsidRPr="00BA251E">
        <w:rPr>
          <w:i/>
          <w:color w:val="002060"/>
          <w:sz w:val="28"/>
          <w:szCs w:val="28"/>
        </w:rPr>
        <w:t>negativa</w:t>
      </w:r>
      <w:r w:rsidR="00EB3027">
        <w:rPr>
          <w:color w:val="002060"/>
          <w:sz w:val="28"/>
          <w:szCs w:val="28"/>
        </w:rPr>
        <w:t>, quale indispensabile baluardo di indipendenza</w:t>
      </w:r>
      <w:r w:rsidR="00BA251E">
        <w:rPr>
          <w:color w:val="002060"/>
          <w:sz w:val="28"/>
          <w:szCs w:val="28"/>
        </w:rPr>
        <w:t xml:space="preserve">, ma anche nel suo significato </w:t>
      </w:r>
      <w:r w:rsidR="00EB3027" w:rsidRPr="00361687">
        <w:rPr>
          <w:i/>
          <w:color w:val="002060"/>
          <w:sz w:val="28"/>
          <w:szCs w:val="28"/>
        </w:rPr>
        <w:t>positivo</w:t>
      </w:r>
      <w:r w:rsidR="00EB3027">
        <w:rPr>
          <w:color w:val="002060"/>
          <w:sz w:val="28"/>
          <w:szCs w:val="28"/>
        </w:rPr>
        <w:t>, che sottopone le magistrature al rispetto delle norme</w:t>
      </w:r>
      <w:r w:rsidR="00BA251E">
        <w:rPr>
          <w:color w:val="002060"/>
          <w:sz w:val="28"/>
          <w:szCs w:val="28"/>
        </w:rPr>
        <w:t xml:space="preserve"> democraticamente adottate dal Parlamento</w:t>
      </w:r>
      <w:r w:rsidR="00EB3027">
        <w:rPr>
          <w:color w:val="002060"/>
          <w:sz w:val="28"/>
          <w:szCs w:val="28"/>
        </w:rPr>
        <w:t>.</w:t>
      </w:r>
    </w:p>
    <w:p w:rsidR="00EB3027" w:rsidRDefault="00EB3027" w:rsidP="0003267B">
      <w:pPr>
        <w:spacing w:after="0" w:line="240" w:lineRule="auto"/>
        <w:ind w:firstLine="709"/>
        <w:jc w:val="both"/>
        <w:rPr>
          <w:color w:val="002060"/>
          <w:sz w:val="28"/>
          <w:szCs w:val="28"/>
        </w:rPr>
      </w:pPr>
      <w:r>
        <w:rPr>
          <w:color w:val="002060"/>
          <w:sz w:val="28"/>
          <w:szCs w:val="28"/>
        </w:rPr>
        <w:t xml:space="preserve">Ciò vale non solo </w:t>
      </w:r>
      <w:r w:rsidR="00BA251E">
        <w:rPr>
          <w:color w:val="002060"/>
          <w:sz w:val="28"/>
          <w:szCs w:val="28"/>
        </w:rPr>
        <w:t xml:space="preserve">per </w:t>
      </w:r>
      <w:r>
        <w:rPr>
          <w:color w:val="002060"/>
          <w:sz w:val="28"/>
          <w:szCs w:val="28"/>
        </w:rPr>
        <w:t>l’esercizio delle funzioni giurisdizionali</w:t>
      </w:r>
      <w:r w:rsidR="00BA251E">
        <w:rPr>
          <w:color w:val="002060"/>
          <w:sz w:val="28"/>
          <w:szCs w:val="28"/>
        </w:rPr>
        <w:t xml:space="preserve"> in senso stretto</w:t>
      </w:r>
      <w:r>
        <w:rPr>
          <w:color w:val="002060"/>
          <w:sz w:val="28"/>
          <w:szCs w:val="28"/>
        </w:rPr>
        <w:t xml:space="preserve">, ma anche </w:t>
      </w:r>
      <w:r w:rsidR="00BA251E">
        <w:rPr>
          <w:color w:val="002060"/>
          <w:sz w:val="28"/>
          <w:szCs w:val="28"/>
        </w:rPr>
        <w:t xml:space="preserve">per tutte </w:t>
      </w:r>
      <w:r>
        <w:rPr>
          <w:color w:val="002060"/>
          <w:sz w:val="28"/>
          <w:szCs w:val="28"/>
        </w:rPr>
        <w:t>le attiv</w:t>
      </w:r>
      <w:r w:rsidR="00BA251E">
        <w:rPr>
          <w:color w:val="002060"/>
          <w:sz w:val="28"/>
          <w:szCs w:val="28"/>
        </w:rPr>
        <w:t>ità preordinate al governo delle magistrature</w:t>
      </w:r>
      <w:r>
        <w:rPr>
          <w:color w:val="002060"/>
          <w:sz w:val="28"/>
          <w:szCs w:val="28"/>
        </w:rPr>
        <w:t>. L’autonomia del CSM</w:t>
      </w:r>
      <w:r w:rsidR="00B0626E">
        <w:rPr>
          <w:color w:val="002060"/>
          <w:sz w:val="28"/>
          <w:szCs w:val="28"/>
        </w:rPr>
        <w:t xml:space="preserve"> e de</w:t>
      </w:r>
      <w:r w:rsidR="00BA251E">
        <w:rPr>
          <w:color w:val="002060"/>
          <w:sz w:val="28"/>
          <w:szCs w:val="28"/>
        </w:rPr>
        <w:t>gli altri organi di autogoverno va salvaguardata</w:t>
      </w:r>
      <w:r>
        <w:rPr>
          <w:color w:val="002060"/>
          <w:sz w:val="28"/>
          <w:szCs w:val="28"/>
        </w:rPr>
        <w:t>, ma il punto di riferimento è sempre il rispetto</w:t>
      </w:r>
      <w:r w:rsidR="00BA251E">
        <w:rPr>
          <w:color w:val="002060"/>
          <w:sz w:val="28"/>
          <w:szCs w:val="28"/>
        </w:rPr>
        <w:t xml:space="preserve"> della legge</w:t>
      </w:r>
      <w:r>
        <w:rPr>
          <w:color w:val="002060"/>
          <w:sz w:val="28"/>
          <w:szCs w:val="28"/>
        </w:rPr>
        <w:t>.</w:t>
      </w:r>
    </w:p>
    <w:p w:rsidR="00322BBF" w:rsidRDefault="00BA251E" w:rsidP="0003267B">
      <w:pPr>
        <w:spacing w:after="0" w:line="240" w:lineRule="auto"/>
        <w:ind w:firstLine="709"/>
        <w:jc w:val="both"/>
        <w:rPr>
          <w:color w:val="002060"/>
          <w:sz w:val="28"/>
          <w:szCs w:val="28"/>
        </w:rPr>
      </w:pPr>
      <w:r>
        <w:rPr>
          <w:color w:val="002060"/>
          <w:sz w:val="28"/>
          <w:szCs w:val="28"/>
        </w:rPr>
        <w:t xml:space="preserve">Troppo spesso il legislatore ordinario </w:t>
      </w:r>
      <w:r w:rsidRPr="00BA251E">
        <w:rPr>
          <w:i/>
          <w:color w:val="002060"/>
          <w:sz w:val="28"/>
          <w:szCs w:val="28"/>
        </w:rPr>
        <w:t>dimentica</w:t>
      </w:r>
      <w:r>
        <w:rPr>
          <w:color w:val="002060"/>
          <w:sz w:val="28"/>
          <w:szCs w:val="28"/>
        </w:rPr>
        <w:t xml:space="preserve"> di intervenire: nel vuoto legisl</w:t>
      </w:r>
      <w:r w:rsidR="00EB3027">
        <w:rPr>
          <w:color w:val="002060"/>
          <w:sz w:val="28"/>
          <w:szCs w:val="28"/>
        </w:rPr>
        <w:t>ativo</w:t>
      </w:r>
      <w:r w:rsidR="005D625F">
        <w:rPr>
          <w:color w:val="002060"/>
          <w:sz w:val="28"/>
          <w:szCs w:val="28"/>
        </w:rPr>
        <w:t xml:space="preserve"> </w:t>
      </w:r>
      <w:r>
        <w:rPr>
          <w:color w:val="002060"/>
          <w:sz w:val="28"/>
          <w:szCs w:val="28"/>
        </w:rPr>
        <w:t xml:space="preserve">si espande la discrezionalità degli organi di autogoverno, </w:t>
      </w:r>
      <w:r w:rsidR="005D625F">
        <w:rPr>
          <w:color w:val="002060"/>
          <w:sz w:val="28"/>
          <w:szCs w:val="28"/>
        </w:rPr>
        <w:t>poi difficilmente sindacabile in sede di contenzioso</w:t>
      </w:r>
      <w:r>
        <w:rPr>
          <w:color w:val="002060"/>
          <w:sz w:val="28"/>
          <w:szCs w:val="28"/>
        </w:rPr>
        <w:t>.</w:t>
      </w:r>
    </w:p>
    <w:p w:rsidR="0003267B" w:rsidRDefault="0003267B" w:rsidP="0003267B">
      <w:pPr>
        <w:spacing w:after="0" w:line="240" w:lineRule="auto"/>
        <w:ind w:firstLine="709"/>
        <w:jc w:val="both"/>
        <w:rPr>
          <w:color w:val="002060"/>
          <w:sz w:val="28"/>
          <w:szCs w:val="28"/>
        </w:rPr>
      </w:pPr>
    </w:p>
    <w:p w:rsidR="0003267B" w:rsidRPr="00AA3C54" w:rsidRDefault="00322BBF" w:rsidP="0003267B">
      <w:pPr>
        <w:pStyle w:val="Paragrafoelenco"/>
        <w:numPr>
          <w:ilvl w:val="0"/>
          <w:numId w:val="12"/>
        </w:numPr>
        <w:spacing w:after="0" w:line="240" w:lineRule="auto"/>
        <w:ind w:left="0" w:firstLine="709"/>
        <w:jc w:val="both"/>
        <w:rPr>
          <w:b/>
          <w:smallCaps/>
          <w:color w:val="002060"/>
          <w:sz w:val="28"/>
          <w:szCs w:val="28"/>
        </w:rPr>
      </w:pPr>
      <w:r>
        <w:rPr>
          <w:b/>
          <w:smallCaps/>
          <w:color w:val="002060"/>
          <w:sz w:val="28"/>
          <w:szCs w:val="28"/>
        </w:rPr>
        <w:t>Conclusioni</w:t>
      </w:r>
      <w:r w:rsidR="00333E5F">
        <w:rPr>
          <w:b/>
          <w:smallCaps/>
          <w:color w:val="002060"/>
          <w:sz w:val="28"/>
          <w:szCs w:val="28"/>
        </w:rPr>
        <w:t>: l</w:t>
      </w:r>
      <w:r w:rsidR="006B38E3">
        <w:rPr>
          <w:b/>
          <w:smallCaps/>
          <w:color w:val="002060"/>
          <w:sz w:val="28"/>
          <w:szCs w:val="28"/>
        </w:rPr>
        <w:t>’Alta corte come occasione di</w:t>
      </w:r>
      <w:r w:rsidR="00333E5F">
        <w:rPr>
          <w:b/>
          <w:smallCaps/>
          <w:color w:val="002060"/>
          <w:sz w:val="28"/>
          <w:szCs w:val="28"/>
        </w:rPr>
        <w:t xml:space="preserve"> ricerca di percorsi </w:t>
      </w:r>
      <w:r w:rsidR="00B0626E">
        <w:rPr>
          <w:b/>
          <w:smallCaps/>
          <w:color w:val="002060"/>
          <w:sz w:val="28"/>
          <w:szCs w:val="28"/>
        </w:rPr>
        <w:t>ragionevoli e consapev</w:t>
      </w:r>
      <w:r w:rsidR="00333E5F">
        <w:rPr>
          <w:b/>
          <w:smallCaps/>
          <w:color w:val="002060"/>
          <w:sz w:val="28"/>
          <w:szCs w:val="28"/>
        </w:rPr>
        <w:t>oli</w:t>
      </w:r>
      <w:r w:rsidR="00B0626E" w:rsidRPr="00B0626E">
        <w:rPr>
          <w:b/>
          <w:smallCaps/>
          <w:color w:val="002060"/>
          <w:sz w:val="28"/>
          <w:szCs w:val="28"/>
        </w:rPr>
        <w:t xml:space="preserve"> </w:t>
      </w:r>
      <w:r w:rsidR="006B38E3">
        <w:rPr>
          <w:b/>
          <w:smallCaps/>
          <w:color w:val="002060"/>
          <w:sz w:val="28"/>
          <w:szCs w:val="28"/>
        </w:rPr>
        <w:t xml:space="preserve">per la </w:t>
      </w:r>
      <w:r w:rsidR="00B0626E">
        <w:rPr>
          <w:b/>
          <w:smallCaps/>
          <w:color w:val="002060"/>
          <w:sz w:val="28"/>
          <w:szCs w:val="28"/>
        </w:rPr>
        <w:t>riforma della responsabilità disciplinare del magistrato</w:t>
      </w:r>
      <w:r w:rsidR="00333E5F">
        <w:rPr>
          <w:b/>
          <w:smallCaps/>
          <w:color w:val="002060"/>
          <w:sz w:val="28"/>
          <w:szCs w:val="28"/>
        </w:rPr>
        <w:t>.</w:t>
      </w:r>
    </w:p>
    <w:p w:rsidR="0003267B" w:rsidRDefault="00EB3027" w:rsidP="0003267B">
      <w:pPr>
        <w:spacing w:after="0" w:line="240" w:lineRule="auto"/>
        <w:ind w:firstLine="709"/>
        <w:jc w:val="both"/>
        <w:rPr>
          <w:color w:val="002060"/>
          <w:sz w:val="28"/>
          <w:szCs w:val="28"/>
        </w:rPr>
      </w:pPr>
      <w:r>
        <w:rPr>
          <w:color w:val="002060"/>
          <w:sz w:val="28"/>
          <w:szCs w:val="28"/>
        </w:rPr>
        <w:t xml:space="preserve">In un disegno di modernizzazione e di efficienza del sistema giustizia, </w:t>
      </w:r>
      <w:r w:rsidR="00361687">
        <w:rPr>
          <w:color w:val="002060"/>
          <w:sz w:val="28"/>
          <w:szCs w:val="28"/>
        </w:rPr>
        <w:t xml:space="preserve">la </w:t>
      </w:r>
      <w:r w:rsidR="00322BBF">
        <w:rPr>
          <w:color w:val="002060"/>
          <w:sz w:val="28"/>
          <w:szCs w:val="28"/>
        </w:rPr>
        <w:t>questione deontologica</w:t>
      </w:r>
      <w:r w:rsidR="006B38E3">
        <w:rPr>
          <w:color w:val="002060"/>
          <w:sz w:val="28"/>
          <w:szCs w:val="28"/>
        </w:rPr>
        <w:t xml:space="preserve"> del magistrato</w:t>
      </w:r>
      <w:r w:rsidR="00322BBF">
        <w:rPr>
          <w:color w:val="002060"/>
          <w:sz w:val="28"/>
          <w:szCs w:val="28"/>
        </w:rPr>
        <w:t xml:space="preserve"> non può essere elusa, così come non può essere accantonata la necessità di prevenire e comporre i conflitti tra le giurisdizioni</w:t>
      </w:r>
      <w:r>
        <w:rPr>
          <w:color w:val="002060"/>
          <w:sz w:val="28"/>
          <w:szCs w:val="28"/>
        </w:rPr>
        <w:t xml:space="preserve"> e di definire le modalità ottimali di funzionamento del contenzioso relativo li atti degli organi di autogoverno delle magistrature</w:t>
      </w:r>
      <w:r w:rsidR="00322BBF">
        <w:rPr>
          <w:color w:val="002060"/>
          <w:sz w:val="28"/>
          <w:szCs w:val="28"/>
        </w:rPr>
        <w:t>.</w:t>
      </w:r>
    </w:p>
    <w:p w:rsidR="00322BBF" w:rsidRDefault="00322BBF" w:rsidP="0003267B">
      <w:pPr>
        <w:spacing w:after="0" w:line="240" w:lineRule="auto"/>
        <w:ind w:firstLine="709"/>
        <w:jc w:val="both"/>
        <w:rPr>
          <w:color w:val="002060"/>
          <w:sz w:val="28"/>
          <w:szCs w:val="28"/>
        </w:rPr>
      </w:pPr>
      <w:r>
        <w:rPr>
          <w:color w:val="002060"/>
          <w:sz w:val="28"/>
          <w:szCs w:val="28"/>
        </w:rPr>
        <w:t xml:space="preserve">Il dibattito </w:t>
      </w:r>
      <w:r w:rsidR="006B38E3">
        <w:rPr>
          <w:color w:val="002060"/>
          <w:sz w:val="28"/>
          <w:szCs w:val="28"/>
        </w:rPr>
        <w:t>avviato in seguito alle proposte di istituzione di un</w:t>
      </w:r>
      <w:r>
        <w:rPr>
          <w:color w:val="002060"/>
          <w:sz w:val="28"/>
          <w:szCs w:val="28"/>
        </w:rPr>
        <w:t xml:space="preserve">’Alta Corte di Giustizia può essere un’occasione </w:t>
      </w:r>
      <w:r w:rsidR="00B0626E">
        <w:rPr>
          <w:color w:val="002060"/>
          <w:sz w:val="28"/>
          <w:szCs w:val="28"/>
        </w:rPr>
        <w:t xml:space="preserve">irripetibile </w:t>
      </w:r>
      <w:r w:rsidR="006B38E3">
        <w:rPr>
          <w:color w:val="002060"/>
          <w:sz w:val="28"/>
          <w:szCs w:val="28"/>
        </w:rPr>
        <w:t>per approfondire questi temi essenziali</w:t>
      </w:r>
      <w:r w:rsidR="00CD659A">
        <w:rPr>
          <w:color w:val="002060"/>
          <w:sz w:val="28"/>
          <w:szCs w:val="28"/>
        </w:rPr>
        <w:t xml:space="preserve">, </w:t>
      </w:r>
      <w:r w:rsidR="00825F94">
        <w:rPr>
          <w:color w:val="002060"/>
          <w:sz w:val="28"/>
          <w:szCs w:val="28"/>
        </w:rPr>
        <w:t xml:space="preserve">in ogni </w:t>
      </w:r>
      <w:r w:rsidR="006B38E3">
        <w:rPr>
          <w:color w:val="002060"/>
          <w:sz w:val="28"/>
          <w:szCs w:val="28"/>
        </w:rPr>
        <w:t xml:space="preserve">loro </w:t>
      </w:r>
      <w:r w:rsidR="00825F94">
        <w:rPr>
          <w:color w:val="002060"/>
          <w:sz w:val="28"/>
          <w:szCs w:val="28"/>
        </w:rPr>
        <w:t xml:space="preserve">articolazione, </w:t>
      </w:r>
      <w:r w:rsidR="00CD659A">
        <w:rPr>
          <w:color w:val="002060"/>
          <w:sz w:val="28"/>
          <w:szCs w:val="28"/>
        </w:rPr>
        <w:t>individuando le criticità</w:t>
      </w:r>
      <w:r w:rsidR="006B38E3">
        <w:rPr>
          <w:color w:val="002060"/>
          <w:sz w:val="28"/>
          <w:szCs w:val="28"/>
        </w:rPr>
        <w:t xml:space="preserve"> presenti nell’ordinamento</w:t>
      </w:r>
      <w:r w:rsidR="00CD659A">
        <w:rPr>
          <w:color w:val="002060"/>
          <w:sz w:val="28"/>
          <w:szCs w:val="28"/>
        </w:rPr>
        <w:t>, le</w:t>
      </w:r>
      <w:r w:rsidR="006B38E3">
        <w:rPr>
          <w:color w:val="002060"/>
          <w:sz w:val="28"/>
          <w:szCs w:val="28"/>
        </w:rPr>
        <w:t xml:space="preserve"> loro</w:t>
      </w:r>
      <w:r w:rsidR="00CD659A">
        <w:rPr>
          <w:color w:val="002060"/>
          <w:sz w:val="28"/>
          <w:szCs w:val="28"/>
        </w:rPr>
        <w:t xml:space="preserve"> cause, e i possibili rimedi.</w:t>
      </w:r>
      <w:r>
        <w:rPr>
          <w:color w:val="002060"/>
          <w:sz w:val="28"/>
          <w:szCs w:val="28"/>
        </w:rPr>
        <w:t xml:space="preserve"> </w:t>
      </w:r>
    </w:p>
    <w:p w:rsidR="00781683" w:rsidRDefault="00781683" w:rsidP="0003267B">
      <w:pPr>
        <w:spacing w:after="0" w:line="240" w:lineRule="auto"/>
        <w:ind w:firstLine="709"/>
        <w:jc w:val="both"/>
        <w:rPr>
          <w:color w:val="002060"/>
          <w:sz w:val="28"/>
          <w:szCs w:val="28"/>
        </w:rPr>
      </w:pPr>
    </w:p>
    <w:p w:rsidR="00781683" w:rsidRDefault="00781683" w:rsidP="0003267B">
      <w:pPr>
        <w:spacing w:after="0" w:line="240" w:lineRule="auto"/>
        <w:ind w:firstLine="709"/>
        <w:jc w:val="both"/>
        <w:rPr>
          <w:color w:val="002060"/>
          <w:sz w:val="28"/>
          <w:szCs w:val="28"/>
        </w:rPr>
      </w:pPr>
    </w:p>
    <w:p w:rsidR="00781683" w:rsidRPr="00781683" w:rsidRDefault="00781683" w:rsidP="00781683">
      <w:pPr>
        <w:spacing w:after="0" w:line="240" w:lineRule="auto"/>
        <w:ind w:firstLine="709"/>
        <w:jc w:val="right"/>
        <w:rPr>
          <w:b/>
          <w:color w:val="002060"/>
          <w:sz w:val="28"/>
          <w:szCs w:val="28"/>
        </w:rPr>
      </w:pPr>
      <w:r w:rsidRPr="00781683">
        <w:rPr>
          <w:b/>
          <w:color w:val="002060"/>
          <w:sz w:val="28"/>
          <w:szCs w:val="28"/>
        </w:rPr>
        <w:t>Marco Lipari</w:t>
      </w:r>
    </w:p>
    <w:p w:rsidR="00781683" w:rsidRPr="00781683" w:rsidRDefault="00781683" w:rsidP="00781683">
      <w:pPr>
        <w:spacing w:after="0" w:line="240" w:lineRule="auto"/>
        <w:ind w:firstLine="709"/>
        <w:jc w:val="right"/>
        <w:rPr>
          <w:color w:val="002060"/>
          <w:sz w:val="28"/>
          <w:szCs w:val="28"/>
        </w:rPr>
      </w:pPr>
      <w:r w:rsidRPr="00781683">
        <w:rPr>
          <w:color w:val="002060"/>
          <w:sz w:val="28"/>
          <w:szCs w:val="28"/>
        </w:rPr>
        <w:t>Presidente di sezione del Consiglio di Stato</w:t>
      </w:r>
    </w:p>
    <w:p w:rsidR="00781683" w:rsidRDefault="00781683" w:rsidP="0003267B">
      <w:pPr>
        <w:spacing w:after="0" w:line="240" w:lineRule="auto"/>
        <w:ind w:firstLine="709"/>
        <w:jc w:val="both"/>
        <w:rPr>
          <w:color w:val="002060"/>
          <w:sz w:val="28"/>
          <w:szCs w:val="28"/>
        </w:rPr>
      </w:pPr>
    </w:p>
    <w:p w:rsidR="00781683" w:rsidRDefault="00781683" w:rsidP="0003267B">
      <w:pPr>
        <w:spacing w:after="0" w:line="240" w:lineRule="auto"/>
        <w:ind w:firstLine="709"/>
        <w:jc w:val="both"/>
        <w:rPr>
          <w:color w:val="002060"/>
          <w:sz w:val="28"/>
          <w:szCs w:val="28"/>
        </w:rPr>
      </w:pPr>
    </w:p>
    <w:p w:rsidR="00781683" w:rsidRDefault="00781683" w:rsidP="00781683">
      <w:pPr>
        <w:spacing w:after="0" w:line="240" w:lineRule="auto"/>
        <w:ind w:firstLine="709"/>
        <w:jc w:val="right"/>
        <w:rPr>
          <w:color w:val="002060"/>
          <w:sz w:val="28"/>
          <w:szCs w:val="28"/>
        </w:rPr>
      </w:pPr>
      <w:r>
        <w:rPr>
          <w:color w:val="002060"/>
          <w:sz w:val="28"/>
          <w:szCs w:val="28"/>
        </w:rPr>
        <w:t>Pubblicato il 2 agosto 2022</w:t>
      </w:r>
    </w:p>
    <w:sectPr w:rsidR="00781683">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C8C" w:rsidRDefault="000B5C8C" w:rsidP="00E02321">
      <w:pPr>
        <w:spacing w:after="0" w:line="240" w:lineRule="auto"/>
      </w:pPr>
      <w:r>
        <w:separator/>
      </w:r>
    </w:p>
  </w:endnote>
  <w:endnote w:type="continuationSeparator" w:id="0">
    <w:p w:rsidR="000B5C8C" w:rsidRDefault="000B5C8C" w:rsidP="00E02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4659341"/>
      <w:docPartObj>
        <w:docPartGallery w:val="Page Numbers (Bottom of Page)"/>
        <w:docPartUnique/>
      </w:docPartObj>
    </w:sdtPr>
    <w:sdtEndPr/>
    <w:sdtContent>
      <w:sdt>
        <w:sdtPr>
          <w:id w:val="-1705238520"/>
          <w:docPartObj>
            <w:docPartGallery w:val="Page Numbers (Top of Page)"/>
            <w:docPartUnique/>
          </w:docPartObj>
        </w:sdtPr>
        <w:sdtEndPr/>
        <w:sdtContent>
          <w:p w:rsidR="00F34C0B" w:rsidRDefault="00F34C0B">
            <w:pPr>
              <w:pStyle w:val="Pidipagina"/>
            </w:pPr>
            <w:r>
              <w:t xml:space="preserve">Pag. </w:t>
            </w:r>
            <w:r>
              <w:rPr>
                <w:b/>
                <w:bCs/>
                <w:sz w:val="24"/>
                <w:szCs w:val="24"/>
              </w:rPr>
              <w:fldChar w:fldCharType="begin"/>
            </w:r>
            <w:r>
              <w:rPr>
                <w:b/>
                <w:bCs/>
              </w:rPr>
              <w:instrText>PAGE</w:instrText>
            </w:r>
            <w:r>
              <w:rPr>
                <w:b/>
                <w:bCs/>
                <w:sz w:val="24"/>
                <w:szCs w:val="24"/>
              </w:rPr>
              <w:fldChar w:fldCharType="separate"/>
            </w:r>
            <w:r w:rsidR="00781683">
              <w:rPr>
                <w:b/>
                <w:bCs/>
                <w:noProof/>
              </w:rPr>
              <w:t>17</w:t>
            </w:r>
            <w:r>
              <w:rPr>
                <w:b/>
                <w:bCs/>
                <w:sz w:val="24"/>
                <w:szCs w:val="24"/>
              </w:rPr>
              <w:fldChar w:fldCharType="end"/>
            </w:r>
            <w:r>
              <w:t xml:space="preserve"> di </w:t>
            </w:r>
            <w:r>
              <w:rPr>
                <w:b/>
                <w:bCs/>
                <w:sz w:val="24"/>
                <w:szCs w:val="24"/>
              </w:rPr>
              <w:fldChar w:fldCharType="begin"/>
            </w:r>
            <w:r>
              <w:rPr>
                <w:b/>
                <w:bCs/>
              </w:rPr>
              <w:instrText>NUMPAGES</w:instrText>
            </w:r>
            <w:r>
              <w:rPr>
                <w:b/>
                <w:bCs/>
                <w:sz w:val="24"/>
                <w:szCs w:val="24"/>
              </w:rPr>
              <w:fldChar w:fldCharType="separate"/>
            </w:r>
            <w:r w:rsidR="00781683">
              <w:rPr>
                <w:b/>
                <w:bCs/>
                <w:noProof/>
              </w:rPr>
              <w:t>17</w:t>
            </w:r>
            <w:r>
              <w:rPr>
                <w:b/>
                <w:bCs/>
                <w:sz w:val="24"/>
                <w:szCs w:val="24"/>
              </w:rPr>
              <w:fldChar w:fldCharType="end"/>
            </w:r>
          </w:p>
        </w:sdtContent>
      </w:sdt>
    </w:sdtContent>
  </w:sdt>
  <w:p w:rsidR="00F34C0B" w:rsidRDefault="00F34C0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C8C" w:rsidRDefault="000B5C8C" w:rsidP="00E02321">
      <w:pPr>
        <w:spacing w:after="0" w:line="240" w:lineRule="auto"/>
      </w:pPr>
      <w:r>
        <w:separator/>
      </w:r>
    </w:p>
  </w:footnote>
  <w:footnote w:type="continuationSeparator" w:id="0">
    <w:p w:rsidR="000B5C8C" w:rsidRDefault="000B5C8C" w:rsidP="00E023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084"/>
    <w:multiLevelType w:val="hybridMultilevel"/>
    <w:tmpl w:val="09C8ABC0"/>
    <w:lvl w:ilvl="0" w:tplc="90A2337C">
      <w:start w:val="1"/>
      <w:numFmt w:val="decimal"/>
      <w:lvlText w:val="%1."/>
      <w:lvlJc w:val="left"/>
      <w:pPr>
        <w:ind w:left="1429" w:hanging="360"/>
      </w:pPr>
      <w:rPr>
        <w:rFonts w:hint="default"/>
        <w:b/>
        <w:i w:val="0"/>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 w15:restartNumberingAfterBreak="0">
    <w:nsid w:val="019260BC"/>
    <w:multiLevelType w:val="hybridMultilevel"/>
    <w:tmpl w:val="4A1470AC"/>
    <w:lvl w:ilvl="0" w:tplc="F5D699C2">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 w15:restartNumberingAfterBreak="0">
    <w:nsid w:val="04ED14CC"/>
    <w:multiLevelType w:val="hybridMultilevel"/>
    <w:tmpl w:val="9EE8A0D8"/>
    <w:lvl w:ilvl="0" w:tplc="F956FFA8">
      <w:start w:val="1"/>
      <w:numFmt w:val="upp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 w15:restartNumberingAfterBreak="0">
    <w:nsid w:val="06163669"/>
    <w:multiLevelType w:val="hybridMultilevel"/>
    <w:tmpl w:val="D908A6F2"/>
    <w:lvl w:ilvl="0" w:tplc="A26A5DB8">
      <w:start w:val="1"/>
      <w:numFmt w:val="upp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4" w15:restartNumberingAfterBreak="0">
    <w:nsid w:val="09B1034C"/>
    <w:multiLevelType w:val="hybridMultilevel"/>
    <w:tmpl w:val="72AE1EBA"/>
    <w:lvl w:ilvl="0" w:tplc="1EE826C4">
      <w:start w:val="1"/>
      <w:numFmt w:val="upperRoman"/>
      <w:lvlText w:val="%1)"/>
      <w:lvlJc w:val="left"/>
      <w:pPr>
        <w:ind w:left="1429" w:hanging="72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5" w15:restartNumberingAfterBreak="0">
    <w:nsid w:val="10192FE5"/>
    <w:multiLevelType w:val="hybridMultilevel"/>
    <w:tmpl w:val="E1DC6DF2"/>
    <w:lvl w:ilvl="0" w:tplc="49D62E76">
      <w:start w:val="1"/>
      <w:numFmt w:val="upperRoman"/>
      <w:lvlText w:val="%1)"/>
      <w:lvlJc w:val="left"/>
      <w:pPr>
        <w:ind w:left="1429" w:hanging="72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6" w15:restartNumberingAfterBreak="0">
    <w:nsid w:val="109D77AD"/>
    <w:multiLevelType w:val="hybridMultilevel"/>
    <w:tmpl w:val="2A14A760"/>
    <w:lvl w:ilvl="0" w:tplc="334A0776">
      <w:start w:val="9"/>
      <w:numFmt w:val="upp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7" w15:restartNumberingAfterBreak="0">
    <w:nsid w:val="10AC5836"/>
    <w:multiLevelType w:val="hybridMultilevel"/>
    <w:tmpl w:val="ABB4CA64"/>
    <w:lvl w:ilvl="0" w:tplc="E6946484">
      <w:start w:val="1"/>
      <w:numFmt w:val="upp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8" w15:restartNumberingAfterBreak="0">
    <w:nsid w:val="128F34C7"/>
    <w:multiLevelType w:val="hybridMultilevel"/>
    <w:tmpl w:val="93EC37EE"/>
    <w:lvl w:ilvl="0" w:tplc="D89A0D1E">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9" w15:restartNumberingAfterBreak="0">
    <w:nsid w:val="15AF20FB"/>
    <w:multiLevelType w:val="hybridMultilevel"/>
    <w:tmpl w:val="14E635B0"/>
    <w:lvl w:ilvl="0" w:tplc="3FB098B0">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0" w15:restartNumberingAfterBreak="0">
    <w:nsid w:val="1CF2362F"/>
    <w:multiLevelType w:val="hybridMultilevel"/>
    <w:tmpl w:val="63BA494A"/>
    <w:lvl w:ilvl="0" w:tplc="3F703646">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1" w15:restartNumberingAfterBreak="0">
    <w:nsid w:val="1E11273E"/>
    <w:multiLevelType w:val="hybridMultilevel"/>
    <w:tmpl w:val="FFDEA360"/>
    <w:lvl w:ilvl="0" w:tplc="E7C86D20">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2" w15:restartNumberingAfterBreak="0">
    <w:nsid w:val="20B5786D"/>
    <w:multiLevelType w:val="hybridMultilevel"/>
    <w:tmpl w:val="CF581200"/>
    <w:lvl w:ilvl="0" w:tplc="90A2337C">
      <w:start w:val="1"/>
      <w:numFmt w:val="decimal"/>
      <w:lvlText w:val="%1."/>
      <w:lvlJc w:val="left"/>
      <w:pPr>
        <w:ind w:left="1429" w:hanging="360"/>
      </w:pPr>
      <w:rPr>
        <w:rFonts w:hint="default"/>
        <w:b/>
        <w:i w:val="0"/>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3" w15:restartNumberingAfterBreak="0">
    <w:nsid w:val="213242E5"/>
    <w:multiLevelType w:val="hybridMultilevel"/>
    <w:tmpl w:val="6C4C2BAA"/>
    <w:lvl w:ilvl="0" w:tplc="40C882F4">
      <w:numFmt w:val="bullet"/>
      <w:lvlText w:val="-"/>
      <w:lvlJc w:val="left"/>
      <w:pPr>
        <w:ind w:left="1069" w:hanging="360"/>
      </w:pPr>
      <w:rPr>
        <w:rFonts w:ascii="Calibri" w:eastAsiaTheme="minorHAnsi" w:hAnsi="Calibri" w:cstheme="minorBid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4" w15:restartNumberingAfterBreak="0">
    <w:nsid w:val="24395A03"/>
    <w:multiLevelType w:val="multilevel"/>
    <w:tmpl w:val="DB98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D41F07"/>
    <w:multiLevelType w:val="hybridMultilevel"/>
    <w:tmpl w:val="EE085976"/>
    <w:lvl w:ilvl="0" w:tplc="C1904DB0">
      <w:start w:val="1"/>
      <w:numFmt w:val="upp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6" w15:restartNumberingAfterBreak="0">
    <w:nsid w:val="287D6EFC"/>
    <w:multiLevelType w:val="hybridMultilevel"/>
    <w:tmpl w:val="3DD0E746"/>
    <w:lvl w:ilvl="0" w:tplc="90A2337C">
      <w:start w:val="1"/>
      <w:numFmt w:val="decimal"/>
      <w:lvlText w:val="%1."/>
      <w:lvlJc w:val="left"/>
      <w:pPr>
        <w:ind w:left="1429" w:hanging="360"/>
      </w:pPr>
      <w:rPr>
        <w:rFonts w:hint="default"/>
        <w:b/>
        <w:i w:val="0"/>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7" w15:restartNumberingAfterBreak="0">
    <w:nsid w:val="292475E5"/>
    <w:multiLevelType w:val="multilevel"/>
    <w:tmpl w:val="33A81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B3613F"/>
    <w:multiLevelType w:val="hybridMultilevel"/>
    <w:tmpl w:val="7E9C8350"/>
    <w:lvl w:ilvl="0" w:tplc="839C816A">
      <w:start w:val="1"/>
      <w:numFmt w:val="upperRoman"/>
      <w:lvlText w:val="%1)"/>
      <w:lvlJc w:val="left"/>
      <w:pPr>
        <w:ind w:left="1429" w:hanging="72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9" w15:restartNumberingAfterBreak="0">
    <w:nsid w:val="2EA658BF"/>
    <w:multiLevelType w:val="hybridMultilevel"/>
    <w:tmpl w:val="AF0E578E"/>
    <w:lvl w:ilvl="0" w:tplc="478ADD5C">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0" w15:restartNumberingAfterBreak="0">
    <w:nsid w:val="31A40C9B"/>
    <w:multiLevelType w:val="multilevel"/>
    <w:tmpl w:val="B2724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911D9E"/>
    <w:multiLevelType w:val="hybridMultilevel"/>
    <w:tmpl w:val="5E7E9A3E"/>
    <w:lvl w:ilvl="0" w:tplc="A4CCC3D6">
      <w:start w:val="1"/>
      <w:numFmt w:val="upp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15:restartNumberingAfterBreak="0">
    <w:nsid w:val="333E7E72"/>
    <w:multiLevelType w:val="multilevel"/>
    <w:tmpl w:val="503A5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BE42A8"/>
    <w:multiLevelType w:val="hybridMultilevel"/>
    <w:tmpl w:val="7376F820"/>
    <w:lvl w:ilvl="0" w:tplc="FC725550">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4" w15:restartNumberingAfterBreak="0">
    <w:nsid w:val="3424033B"/>
    <w:multiLevelType w:val="hybridMultilevel"/>
    <w:tmpl w:val="182A4B78"/>
    <w:lvl w:ilvl="0" w:tplc="12886D4C">
      <w:start w:val="1"/>
      <w:numFmt w:val="upp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5" w15:restartNumberingAfterBreak="0">
    <w:nsid w:val="3A2613CF"/>
    <w:multiLevelType w:val="hybridMultilevel"/>
    <w:tmpl w:val="51E2C13A"/>
    <w:lvl w:ilvl="0" w:tplc="C144FA1A">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6" w15:restartNumberingAfterBreak="0">
    <w:nsid w:val="3C9A106F"/>
    <w:multiLevelType w:val="hybridMultilevel"/>
    <w:tmpl w:val="07D6D5FC"/>
    <w:lvl w:ilvl="0" w:tplc="2AFC846E">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7" w15:restartNumberingAfterBreak="0">
    <w:nsid w:val="41133042"/>
    <w:multiLevelType w:val="hybridMultilevel"/>
    <w:tmpl w:val="9E1AB900"/>
    <w:lvl w:ilvl="0" w:tplc="90A2337C">
      <w:start w:val="1"/>
      <w:numFmt w:val="decimal"/>
      <w:lvlText w:val="%1."/>
      <w:lvlJc w:val="left"/>
      <w:pPr>
        <w:ind w:left="1429" w:hanging="360"/>
      </w:pPr>
      <w:rPr>
        <w:rFonts w:hint="default"/>
        <w:b/>
        <w:i w:val="0"/>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8" w15:restartNumberingAfterBreak="0">
    <w:nsid w:val="4587029A"/>
    <w:multiLevelType w:val="hybridMultilevel"/>
    <w:tmpl w:val="9FAE79A6"/>
    <w:lvl w:ilvl="0" w:tplc="334A0776">
      <w:start w:val="1"/>
      <w:numFmt w:val="upp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9" w15:restartNumberingAfterBreak="0">
    <w:nsid w:val="462F43C6"/>
    <w:multiLevelType w:val="hybridMultilevel"/>
    <w:tmpl w:val="09C8B9C4"/>
    <w:lvl w:ilvl="0" w:tplc="0BD696B4">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0" w15:restartNumberingAfterBreak="0">
    <w:nsid w:val="4AD51E42"/>
    <w:multiLevelType w:val="multilevel"/>
    <w:tmpl w:val="15083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EF2A10"/>
    <w:multiLevelType w:val="hybridMultilevel"/>
    <w:tmpl w:val="D4DEC570"/>
    <w:lvl w:ilvl="0" w:tplc="04100015">
      <w:start w:val="1"/>
      <w:numFmt w:val="upp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2" w15:restartNumberingAfterBreak="0">
    <w:nsid w:val="540B6634"/>
    <w:multiLevelType w:val="hybridMultilevel"/>
    <w:tmpl w:val="4A38967E"/>
    <w:lvl w:ilvl="0" w:tplc="92066D22">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3" w15:restartNumberingAfterBreak="0">
    <w:nsid w:val="55CC2C33"/>
    <w:multiLevelType w:val="multilevel"/>
    <w:tmpl w:val="A3A8F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7B575B"/>
    <w:multiLevelType w:val="hybridMultilevel"/>
    <w:tmpl w:val="D574417A"/>
    <w:lvl w:ilvl="0" w:tplc="8CF64866">
      <w:start w:val="1"/>
      <w:numFmt w:val="upp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5" w15:restartNumberingAfterBreak="0">
    <w:nsid w:val="5AF52597"/>
    <w:multiLevelType w:val="hybridMultilevel"/>
    <w:tmpl w:val="0986AECA"/>
    <w:lvl w:ilvl="0" w:tplc="9522B494">
      <w:start w:val="1"/>
      <w:numFmt w:val="upperRoman"/>
      <w:lvlText w:val="%1)"/>
      <w:lvlJc w:val="left"/>
      <w:pPr>
        <w:ind w:left="1429" w:hanging="72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6" w15:restartNumberingAfterBreak="0">
    <w:nsid w:val="5C463CD1"/>
    <w:multiLevelType w:val="hybridMultilevel"/>
    <w:tmpl w:val="74AC721C"/>
    <w:lvl w:ilvl="0" w:tplc="8E34FA92">
      <w:numFmt w:val="bullet"/>
      <w:lvlText w:val="-"/>
      <w:lvlJc w:val="left"/>
      <w:pPr>
        <w:ind w:left="1069" w:hanging="360"/>
      </w:pPr>
      <w:rPr>
        <w:rFonts w:ascii="Calibri" w:eastAsiaTheme="minorHAnsi" w:hAnsi="Calibri" w:cstheme="minorBid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7" w15:restartNumberingAfterBreak="0">
    <w:nsid w:val="5F4107B8"/>
    <w:multiLevelType w:val="hybridMultilevel"/>
    <w:tmpl w:val="93F479AC"/>
    <w:lvl w:ilvl="0" w:tplc="05FC01AC">
      <w:start w:val="1"/>
      <w:numFmt w:val="upp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8" w15:restartNumberingAfterBreak="0">
    <w:nsid w:val="5F8A6FFB"/>
    <w:multiLevelType w:val="hybridMultilevel"/>
    <w:tmpl w:val="084A6CE8"/>
    <w:lvl w:ilvl="0" w:tplc="334A0776">
      <w:start w:val="1"/>
      <w:numFmt w:val="upp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9" w15:restartNumberingAfterBreak="0">
    <w:nsid w:val="604044EE"/>
    <w:multiLevelType w:val="hybridMultilevel"/>
    <w:tmpl w:val="37007A96"/>
    <w:lvl w:ilvl="0" w:tplc="AA424570">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40" w15:restartNumberingAfterBreak="0">
    <w:nsid w:val="60D64A6A"/>
    <w:multiLevelType w:val="hybridMultilevel"/>
    <w:tmpl w:val="238620B4"/>
    <w:lvl w:ilvl="0" w:tplc="04100015">
      <w:start w:val="1"/>
      <w:numFmt w:val="upp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41" w15:restartNumberingAfterBreak="0">
    <w:nsid w:val="68752FDC"/>
    <w:multiLevelType w:val="hybridMultilevel"/>
    <w:tmpl w:val="56206D90"/>
    <w:lvl w:ilvl="0" w:tplc="552CD0BC">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42" w15:restartNumberingAfterBreak="0">
    <w:nsid w:val="6C0D6F2B"/>
    <w:multiLevelType w:val="hybridMultilevel"/>
    <w:tmpl w:val="B9CEBACE"/>
    <w:lvl w:ilvl="0" w:tplc="4588D180">
      <w:start w:val="1"/>
      <w:numFmt w:val="upperRoman"/>
      <w:lvlText w:val="%1)"/>
      <w:lvlJc w:val="left"/>
      <w:pPr>
        <w:ind w:left="1429" w:hanging="72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43" w15:restartNumberingAfterBreak="0">
    <w:nsid w:val="6CBC24AD"/>
    <w:multiLevelType w:val="hybridMultilevel"/>
    <w:tmpl w:val="0E0C5758"/>
    <w:lvl w:ilvl="0" w:tplc="C270BAA0">
      <w:start w:val="1"/>
      <w:numFmt w:val="upp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44" w15:restartNumberingAfterBreak="0">
    <w:nsid w:val="6D216A61"/>
    <w:multiLevelType w:val="multilevel"/>
    <w:tmpl w:val="CF9E8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DDB3256"/>
    <w:multiLevelType w:val="hybridMultilevel"/>
    <w:tmpl w:val="24CE550A"/>
    <w:lvl w:ilvl="0" w:tplc="90A2337C">
      <w:start w:val="1"/>
      <w:numFmt w:val="decimal"/>
      <w:lvlText w:val="%1."/>
      <w:lvlJc w:val="left"/>
      <w:pPr>
        <w:ind w:left="1429" w:hanging="360"/>
      </w:pPr>
      <w:rPr>
        <w:rFonts w:hint="default"/>
        <w:b/>
        <w:i w:val="0"/>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46" w15:restartNumberingAfterBreak="0">
    <w:nsid w:val="6F9B4A5E"/>
    <w:multiLevelType w:val="hybridMultilevel"/>
    <w:tmpl w:val="FCC80DB8"/>
    <w:lvl w:ilvl="0" w:tplc="F89E900E">
      <w:start w:val="1"/>
      <w:numFmt w:val="upperRoman"/>
      <w:lvlText w:val="%1)"/>
      <w:lvlJc w:val="left"/>
      <w:pPr>
        <w:ind w:left="1429" w:hanging="72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47" w15:restartNumberingAfterBreak="0">
    <w:nsid w:val="6FA90496"/>
    <w:multiLevelType w:val="hybridMultilevel"/>
    <w:tmpl w:val="6FFC84AC"/>
    <w:lvl w:ilvl="0" w:tplc="62E8ED26">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48" w15:restartNumberingAfterBreak="0">
    <w:nsid w:val="6FFC545D"/>
    <w:multiLevelType w:val="hybridMultilevel"/>
    <w:tmpl w:val="123E5144"/>
    <w:lvl w:ilvl="0" w:tplc="298090A8">
      <w:start w:val="1"/>
      <w:numFmt w:val="upperRoman"/>
      <w:lvlText w:val="%1)"/>
      <w:lvlJc w:val="left"/>
      <w:pPr>
        <w:ind w:left="1429" w:hanging="720"/>
      </w:pPr>
      <w:rPr>
        <w:rFonts w:hint="default"/>
        <w:color w:val="5B9BD5" w:themeColor="accent1"/>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49" w15:restartNumberingAfterBreak="0">
    <w:nsid w:val="713019EF"/>
    <w:multiLevelType w:val="hybridMultilevel"/>
    <w:tmpl w:val="4C3AB790"/>
    <w:lvl w:ilvl="0" w:tplc="3962B474">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50" w15:restartNumberingAfterBreak="0">
    <w:nsid w:val="73153C69"/>
    <w:multiLevelType w:val="multilevel"/>
    <w:tmpl w:val="AAFAE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5E0583F"/>
    <w:multiLevelType w:val="hybridMultilevel"/>
    <w:tmpl w:val="E0281F50"/>
    <w:lvl w:ilvl="0" w:tplc="5B681B0C">
      <w:start w:val="1"/>
      <w:numFmt w:val="upperRoman"/>
      <w:lvlText w:val="%1)"/>
      <w:lvlJc w:val="left"/>
      <w:pPr>
        <w:ind w:left="1429" w:hanging="72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52" w15:restartNumberingAfterBreak="0">
    <w:nsid w:val="77401FFF"/>
    <w:multiLevelType w:val="hybridMultilevel"/>
    <w:tmpl w:val="4C98F6D6"/>
    <w:lvl w:ilvl="0" w:tplc="05AC07DE">
      <w:start w:val="1"/>
      <w:numFmt w:val="lowerLetter"/>
      <w:lvlText w:val="%1)"/>
      <w:lvlJc w:val="left"/>
      <w:pPr>
        <w:ind w:left="720" w:hanging="360"/>
      </w:pPr>
      <w:rPr>
        <w:rFonts w:asciiTheme="minorHAnsi" w:eastAsiaTheme="minorHAnsi" w:hAnsiTheme="minorHAnsi" w:cstheme="minorBidi" w:hint="default"/>
        <w:color w:val="auto"/>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79D125F6"/>
    <w:multiLevelType w:val="hybridMultilevel"/>
    <w:tmpl w:val="3F006D78"/>
    <w:lvl w:ilvl="0" w:tplc="EFC84E6E">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54" w15:restartNumberingAfterBreak="0">
    <w:nsid w:val="7FDD213D"/>
    <w:multiLevelType w:val="hybridMultilevel"/>
    <w:tmpl w:val="C6040D04"/>
    <w:lvl w:ilvl="0" w:tplc="90A2337C">
      <w:start w:val="1"/>
      <w:numFmt w:val="decimal"/>
      <w:lvlText w:val="%1."/>
      <w:lvlJc w:val="left"/>
      <w:pPr>
        <w:ind w:left="1429" w:hanging="360"/>
      </w:pPr>
      <w:rPr>
        <w:rFonts w:hint="default"/>
        <w:b/>
        <w:i w:val="0"/>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9"/>
  </w:num>
  <w:num w:numId="2">
    <w:abstractNumId w:val="22"/>
  </w:num>
  <w:num w:numId="3">
    <w:abstractNumId w:val="17"/>
  </w:num>
  <w:num w:numId="4">
    <w:abstractNumId w:val="50"/>
  </w:num>
  <w:num w:numId="5">
    <w:abstractNumId w:val="20"/>
  </w:num>
  <w:num w:numId="6">
    <w:abstractNumId w:val="30"/>
  </w:num>
  <w:num w:numId="7">
    <w:abstractNumId w:val="33"/>
  </w:num>
  <w:num w:numId="8">
    <w:abstractNumId w:val="14"/>
  </w:num>
  <w:num w:numId="9">
    <w:abstractNumId w:val="44"/>
  </w:num>
  <w:num w:numId="10">
    <w:abstractNumId w:val="7"/>
  </w:num>
  <w:num w:numId="11">
    <w:abstractNumId w:val="35"/>
  </w:num>
  <w:num w:numId="12">
    <w:abstractNumId w:val="45"/>
  </w:num>
  <w:num w:numId="13">
    <w:abstractNumId w:val="51"/>
  </w:num>
  <w:num w:numId="14">
    <w:abstractNumId w:val="54"/>
  </w:num>
  <w:num w:numId="15">
    <w:abstractNumId w:val="12"/>
  </w:num>
  <w:num w:numId="16">
    <w:abstractNumId w:val="27"/>
  </w:num>
  <w:num w:numId="17">
    <w:abstractNumId w:val="16"/>
  </w:num>
  <w:num w:numId="18">
    <w:abstractNumId w:val="0"/>
  </w:num>
  <w:num w:numId="19">
    <w:abstractNumId w:val="32"/>
  </w:num>
  <w:num w:numId="20">
    <w:abstractNumId w:val="1"/>
  </w:num>
  <w:num w:numId="21">
    <w:abstractNumId w:val="23"/>
  </w:num>
  <w:num w:numId="22">
    <w:abstractNumId w:val="39"/>
  </w:num>
  <w:num w:numId="23">
    <w:abstractNumId w:val="52"/>
  </w:num>
  <w:num w:numId="24">
    <w:abstractNumId w:val="10"/>
  </w:num>
  <w:num w:numId="25">
    <w:abstractNumId w:val="21"/>
  </w:num>
  <w:num w:numId="26">
    <w:abstractNumId w:val="43"/>
  </w:num>
  <w:num w:numId="27">
    <w:abstractNumId w:val="8"/>
  </w:num>
  <w:num w:numId="28">
    <w:abstractNumId w:val="42"/>
  </w:num>
  <w:num w:numId="29">
    <w:abstractNumId w:val="41"/>
  </w:num>
  <w:num w:numId="30">
    <w:abstractNumId w:val="19"/>
  </w:num>
  <w:num w:numId="31">
    <w:abstractNumId w:val="47"/>
  </w:num>
  <w:num w:numId="32">
    <w:abstractNumId w:val="4"/>
  </w:num>
  <w:num w:numId="33">
    <w:abstractNumId w:val="53"/>
  </w:num>
  <w:num w:numId="34">
    <w:abstractNumId w:val="46"/>
  </w:num>
  <w:num w:numId="35">
    <w:abstractNumId w:val="25"/>
  </w:num>
  <w:num w:numId="36">
    <w:abstractNumId w:val="5"/>
  </w:num>
  <w:num w:numId="37">
    <w:abstractNumId w:val="3"/>
  </w:num>
  <w:num w:numId="38">
    <w:abstractNumId w:val="2"/>
  </w:num>
  <w:num w:numId="39">
    <w:abstractNumId w:val="49"/>
  </w:num>
  <w:num w:numId="40">
    <w:abstractNumId w:val="24"/>
  </w:num>
  <w:num w:numId="41">
    <w:abstractNumId w:val="18"/>
  </w:num>
  <w:num w:numId="42">
    <w:abstractNumId w:val="38"/>
  </w:num>
  <w:num w:numId="43">
    <w:abstractNumId w:val="48"/>
  </w:num>
  <w:num w:numId="44">
    <w:abstractNumId w:val="26"/>
  </w:num>
  <w:num w:numId="45">
    <w:abstractNumId w:val="28"/>
  </w:num>
  <w:num w:numId="46">
    <w:abstractNumId w:val="11"/>
  </w:num>
  <w:num w:numId="47">
    <w:abstractNumId w:val="31"/>
  </w:num>
  <w:num w:numId="48">
    <w:abstractNumId w:val="40"/>
  </w:num>
  <w:num w:numId="49">
    <w:abstractNumId w:val="6"/>
  </w:num>
  <w:num w:numId="50">
    <w:abstractNumId w:val="9"/>
  </w:num>
  <w:num w:numId="51">
    <w:abstractNumId w:val="36"/>
  </w:num>
  <w:num w:numId="52">
    <w:abstractNumId w:val="13"/>
  </w:num>
  <w:num w:numId="53">
    <w:abstractNumId w:val="34"/>
  </w:num>
  <w:num w:numId="54">
    <w:abstractNumId w:val="15"/>
  </w:num>
  <w:num w:numId="55">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321"/>
    <w:rsid w:val="00000453"/>
    <w:rsid w:val="00000DC8"/>
    <w:rsid w:val="0000171F"/>
    <w:rsid w:val="000024F6"/>
    <w:rsid w:val="000035A5"/>
    <w:rsid w:val="00004AA7"/>
    <w:rsid w:val="00005D8A"/>
    <w:rsid w:val="00006EAA"/>
    <w:rsid w:val="000219BD"/>
    <w:rsid w:val="00024099"/>
    <w:rsid w:val="00024BD8"/>
    <w:rsid w:val="000275BA"/>
    <w:rsid w:val="0003082B"/>
    <w:rsid w:val="00030922"/>
    <w:rsid w:val="00030C8D"/>
    <w:rsid w:val="00031FBA"/>
    <w:rsid w:val="0003267B"/>
    <w:rsid w:val="00040BCB"/>
    <w:rsid w:val="00042867"/>
    <w:rsid w:val="00042B25"/>
    <w:rsid w:val="000439CE"/>
    <w:rsid w:val="000448AD"/>
    <w:rsid w:val="00045C6F"/>
    <w:rsid w:val="0004761F"/>
    <w:rsid w:val="000520E7"/>
    <w:rsid w:val="00052FD8"/>
    <w:rsid w:val="00055679"/>
    <w:rsid w:val="0005629C"/>
    <w:rsid w:val="00056723"/>
    <w:rsid w:val="00057EC5"/>
    <w:rsid w:val="00060397"/>
    <w:rsid w:val="00062324"/>
    <w:rsid w:val="00063862"/>
    <w:rsid w:val="00063BD2"/>
    <w:rsid w:val="00064BAE"/>
    <w:rsid w:val="000658DE"/>
    <w:rsid w:val="000660EA"/>
    <w:rsid w:val="00066498"/>
    <w:rsid w:val="000701C0"/>
    <w:rsid w:val="0007067A"/>
    <w:rsid w:val="00073C5D"/>
    <w:rsid w:val="000744B5"/>
    <w:rsid w:val="000750D0"/>
    <w:rsid w:val="00075630"/>
    <w:rsid w:val="00076C90"/>
    <w:rsid w:val="000814B7"/>
    <w:rsid w:val="00081FA4"/>
    <w:rsid w:val="00083FEB"/>
    <w:rsid w:val="00084251"/>
    <w:rsid w:val="0008436A"/>
    <w:rsid w:val="000857C5"/>
    <w:rsid w:val="00085D0F"/>
    <w:rsid w:val="0008777A"/>
    <w:rsid w:val="00090D08"/>
    <w:rsid w:val="0009115A"/>
    <w:rsid w:val="00091709"/>
    <w:rsid w:val="00093B82"/>
    <w:rsid w:val="00094657"/>
    <w:rsid w:val="00094F20"/>
    <w:rsid w:val="0009605B"/>
    <w:rsid w:val="000968DB"/>
    <w:rsid w:val="00096FA6"/>
    <w:rsid w:val="000A27FC"/>
    <w:rsid w:val="000A33B5"/>
    <w:rsid w:val="000A3637"/>
    <w:rsid w:val="000A3B9F"/>
    <w:rsid w:val="000A3CFA"/>
    <w:rsid w:val="000A6AD1"/>
    <w:rsid w:val="000A6D05"/>
    <w:rsid w:val="000B0B42"/>
    <w:rsid w:val="000B24C9"/>
    <w:rsid w:val="000B5C8C"/>
    <w:rsid w:val="000B641D"/>
    <w:rsid w:val="000B6E09"/>
    <w:rsid w:val="000C04FB"/>
    <w:rsid w:val="000C1A3C"/>
    <w:rsid w:val="000C2E0D"/>
    <w:rsid w:val="000D161F"/>
    <w:rsid w:val="000D189E"/>
    <w:rsid w:val="000D76A3"/>
    <w:rsid w:val="000E0426"/>
    <w:rsid w:val="000E0AAA"/>
    <w:rsid w:val="000E15E8"/>
    <w:rsid w:val="000E31FB"/>
    <w:rsid w:val="000F1F0D"/>
    <w:rsid w:val="000F3161"/>
    <w:rsid w:val="00100302"/>
    <w:rsid w:val="00100E5B"/>
    <w:rsid w:val="00101A12"/>
    <w:rsid w:val="0010209C"/>
    <w:rsid w:val="00104D67"/>
    <w:rsid w:val="00107212"/>
    <w:rsid w:val="001131FF"/>
    <w:rsid w:val="001135F8"/>
    <w:rsid w:val="00115838"/>
    <w:rsid w:val="00117CBB"/>
    <w:rsid w:val="00122BFD"/>
    <w:rsid w:val="00127005"/>
    <w:rsid w:val="0012785C"/>
    <w:rsid w:val="00133A61"/>
    <w:rsid w:val="00136332"/>
    <w:rsid w:val="0014208B"/>
    <w:rsid w:val="00142E3F"/>
    <w:rsid w:val="00143BBA"/>
    <w:rsid w:val="00146EDE"/>
    <w:rsid w:val="00151E5A"/>
    <w:rsid w:val="00152E33"/>
    <w:rsid w:val="00154190"/>
    <w:rsid w:val="00156571"/>
    <w:rsid w:val="001619D1"/>
    <w:rsid w:val="00161ABA"/>
    <w:rsid w:val="00162D46"/>
    <w:rsid w:val="001650DF"/>
    <w:rsid w:val="001660DD"/>
    <w:rsid w:val="001700F4"/>
    <w:rsid w:val="001705F9"/>
    <w:rsid w:val="001715D5"/>
    <w:rsid w:val="001728AF"/>
    <w:rsid w:val="00172A2A"/>
    <w:rsid w:val="00173C83"/>
    <w:rsid w:val="00174F7F"/>
    <w:rsid w:val="001769F3"/>
    <w:rsid w:val="00177AA5"/>
    <w:rsid w:val="00177D41"/>
    <w:rsid w:val="00183779"/>
    <w:rsid w:val="00184A4F"/>
    <w:rsid w:val="001912A7"/>
    <w:rsid w:val="00191D43"/>
    <w:rsid w:val="001924F0"/>
    <w:rsid w:val="00194CBB"/>
    <w:rsid w:val="00197E64"/>
    <w:rsid w:val="001A0D27"/>
    <w:rsid w:val="001A1634"/>
    <w:rsid w:val="001A1C0E"/>
    <w:rsid w:val="001A47F9"/>
    <w:rsid w:val="001A747B"/>
    <w:rsid w:val="001A7FC7"/>
    <w:rsid w:val="001B1A02"/>
    <w:rsid w:val="001B2A6A"/>
    <w:rsid w:val="001B4C7A"/>
    <w:rsid w:val="001B4E9D"/>
    <w:rsid w:val="001B5119"/>
    <w:rsid w:val="001B77B7"/>
    <w:rsid w:val="001B79E2"/>
    <w:rsid w:val="001B7A78"/>
    <w:rsid w:val="001C3495"/>
    <w:rsid w:val="001C36FA"/>
    <w:rsid w:val="001D5AEB"/>
    <w:rsid w:val="001D66EE"/>
    <w:rsid w:val="001D6CC3"/>
    <w:rsid w:val="001D6F28"/>
    <w:rsid w:val="001E0E92"/>
    <w:rsid w:val="001E1345"/>
    <w:rsid w:val="001E2889"/>
    <w:rsid w:val="001E2CEC"/>
    <w:rsid w:val="001E707F"/>
    <w:rsid w:val="001F4EAA"/>
    <w:rsid w:val="001F7A2B"/>
    <w:rsid w:val="00200CA5"/>
    <w:rsid w:val="00200DCD"/>
    <w:rsid w:val="00204E82"/>
    <w:rsid w:val="00207544"/>
    <w:rsid w:val="00207AC0"/>
    <w:rsid w:val="00211B69"/>
    <w:rsid w:val="00214547"/>
    <w:rsid w:val="0021472A"/>
    <w:rsid w:val="0021606E"/>
    <w:rsid w:val="00216E8E"/>
    <w:rsid w:val="00217044"/>
    <w:rsid w:val="0022245E"/>
    <w:rsid w:val="00225734"/>
    <w:rsid w:val="00230C8F"/>
    <w:rsid w:val="00232CBA"/>
    <w:rsid w:val="0023566B"/>
    <w:rsid w:val="0024345B"/>
    <w:rsid w:val="00244D4F"/>
    <w:rsid w:val="00245F14"/>
    <w:rsid w:val="00247CC1"/>
    <w:rsid w:val="00247CE8"/>
    <w:rsid w:val="00250247"/>
    <w:rsid w:val="00253813"/>
    <w:rsid w:val="00254089"/>
    <w:rsid w:val="00254C96"/>
    <w:rsid w:val="002578E4"/>
    <w:rsid w:val="00257923"/>
    <w:rsid w:val="00257AAF"/>
    <w:rsid w:val="00263963"/>
    <w:rsid w:val="00265B16"/>
    <w:rsid w:val="00266721"/>
    <w:rsid w:val="00266F0E"/>
    <w:rsid w:val="00272702"/>
    <w:rsid w:val="002756E6"/>
    <w:rsid w:val="0027767E"/>
    <w:rsid w:val="00280935"/>
    <w:rsid w:val="0028209D"/>
    <w:rsid w:val="002833D8"/>
    <w:rsid w:val="00284815"/>
    <w:rsid w:val="0028553F"/>
    <w:rsid w:val="00286942"/>
    <w:rsid w:val="00287BD3"/>
    <w:rsid w:val="00290227"/>
    <w:rsid w:val="00291D49"/>
    <w:rsid w:val="00292487"/>
    <w:rsid w:val="00295F73"/>
    <w:rsid w:val="002962E4"/>
    <w:rsid w:val="00297C58"/>
    <w:rsid w:val="002A7601"/>
    <w:rsid w:val="002B0190"/>
    <w:rsid w:val="002B07C8"/>
    <w:rsid w:val="002B25E8"/>
    <w:rsid w:val="002B6185"/>
    <w:rsid w:val="002C43DF"/>
    <w:rsid w:val="002C4ADE"/>
    <w:rsid w:val="002C4DB7"/>
    <w:rsid w:val="002C4EE0"/>
    <w:rsid w:val="002C4F8E"/>
    <w:rsid w:val="002C75A8"/>
    <w:rsid w:val="002D2CD7"/>
    <w:rsid w:val="002D371B"/>
    <w:rsid w:val="002E1456"/>
    <w:rsid w:val="002E1BAD"/>
    <w:rsid w:val="002E2A9D"/>
    <w:rsid w:val="002E4CB5"/>
    <w:rsid w:val="002E7177"/>
    <w:rsid w:val="002E7963"/>
    <w:rsid w:val="002F320A"/>
    <w:rsid w:val="002F6179"/>
    <w:rsid w:val="00302E68"/>
    <w:rsid w:val="0030312D"/>
    <w:rsid w:val="003050F4"/>
    <w:rsid w:val="00305668"/>
    <w:rsid w:val="00305A28"/>
    <w:rsid w:val="003060E5"/>
    <w:rsid w:val="00306D92"/>
    <w:rsid w:val="003101F6"/>
    <w:rsid w:val="003103A1"/>
    <w:rsid w:val="00312DB9"/>
    <w:rsid w:val="003200DB"/>
    <w:rsid w:val="003213DD"/>
    <w:rsid w:val="00321551"/>
    <w:rsid w:val="003217E1"/>
    <w:rsid w:val="00322BBF"/>
    <w:rsid w:val="0032405A"/>
    <w:rsid w:val="0032546B"/>
    <w:rsid w:val="00325A15"/>
    <w:rsid w:val="00325D1F"/>
    <w:rsid w:val="003268EE"/>
    <w:rsid w:val="003274F8"/>
    <w:rsid w:val="003322ED"/>
    <w:rsid w:val="00333E5F"/>
    <w:rsid w:val="0033432B"/>
    <w:rsid w:val="0033462B"/>
    <w:rsid w:val="00334859"/>
    <w:rsid w:val="00334FB9"/>
    <w:rsid w:val="00335931"/>
    <w:rsid w:val="00335B6C"/>
    <w:rsid w:val="003408E1"/>
    <w:rsid w:val="00341B76"/>
    <w:rsid w:val="003438AB"/>
    <w:rsid w:val="00344003"/>
    <w:rsid w:val="00344042"/>
    <w:rsid w:val="00345E46"/>
    <w:rsid w:val="0034677F"/>
    <w:rsid w:val="0034797E"/>
    <w:rsid w:val="00350C32"/>
    <w:rsid w:val="00350FB5"/>
    <w:rsid w:val="0035119B"/>
    <w:rsid w:val="00356F1D"/>
    <w:rsid w:val="003602BC"/>
    <w:rsid w:val="00361687"/>
    <w:rsid w:val="0036616F"/>
    <w:rsid w:val="0036776C"/>
    <w:rsid w:val="00370CBA"/>
    <w:rsid w:val="0037175B"/>
    <w:rsid w:val="00373C1E"/>
    <w:rsid w:val="0037419C"/>
    <w:rsid w:val="003745C1"/>
    <w:rsid w:val="00374C2D"/>
    <w:rsid w:val="003758A7"/>
    <w:rsid w:val="00375FDF"/>
    <w:rsid w:val="0038011D"/>
    <w:rsid w:val="0038183D"/>
    <w:rsid w:val="00386213"/>
    <w:rsid w:val="00386F72"/>
    <w:rsid w:val="003929FE"/>
    <w:rsid w:val="00392AB3"/>
    <w:rsid w:val="00393038"/>
    <w:rsid w:val="00397E5D"/>
    <w:rsid w:val="003A258E"/>
    <w:rsid w:val="003A2790"/>
    <w:rsid w:val="003A4619"/>
    <w:rsid w:val="003A5FAD"/>
    <w:rsid w:val="003A7259"/>
    <w:rsid w:val="003A7EEE"/>
    <w:rsid w:val="003B2D90"/>
    <w:rsid w:val="003B309F"/>
    <w:rsid w:val="003B6E4E"/>
    <w:rsid w:val="003C5ECE"/>
    <w:rsid w:val="003C6EE2"/>
    <w:rsid w:val="003C70CE"/>
    <w:rsid w:val="003D075F"/>
    <w:rsid w:val="003D2B11"/>
    <w:rsid w:val="003D3373"/>
    <w:rsid w:val="003D4FA2"/>
    <w:rsid w:val="003E034F"/>
    <w:rsid w:val="003E0D05"/>
    <w:rsid w:val="003E5D7C"/>
    <w:rsid w:val="003E6550"/>
    <w:rsid w:val="003F0407"/>
    <w:rsid w:val="003F1AF0"/>
    <w:rsid w:val="003F33BE"/>
    <w:rsid w:val="003F3DAC"/>
    <w:rsid w:val="003F45E1"/>
    <w:rsid w:val="003F492E"/>
    <w:rsid w:val="003F6FE1"/>
    <w:rsid w:val="00400188"/>
    <w:rsid w:val="00400C3C"/>
    <w:rsid w:val="00400DCB"/>
    <w:rsid w:val="004031EE"/>
    <w:rsid w:val="00406FCC"/>
    <w:rsid w:val="00407389"/>
    <w:rsid w:val="0041158C"/>
    <w:rsid w:val="004116FF"/>
    <w:rsid w:val="00420414"/>
    <w:rsid w:val="00423841"/>
    <w:rsid w:val="00424B13"/>
    <w:rsid w:val="0042591D"/>
    <w:rsid w:val="00426D74"/>
    <w:rsid w:val="00427860"/>
    <w:rsid w:val="00432EE1"/>
    <w:rsid w:val="0043357E"/>
    <w:rsid w:val="00435499"/>
    <w:rsid w:val="00435855"/>
    <w:rsid w:val="004412FD"/>
    <w:rsid w:val="00443B3E"/>
    <w:rsid w:val="004477CF"/>
    <w:rsid w:val="00450AE7"/>
    <w:rsid w:val="0045143A"/>
    <w:rsid w:val="00452B2A"/>
    <w:rsid w:val="00453AD8"/>
    <w:rsid w:val="004558FB"/>
    <w:rsid w:val="004562E9"/>
    <w:rsid w:val="004570AB"/>
    <w:rsid w:val="00457E02"/>
    <w:rsid w:val="00457FBB"/>
    <w:rsid w:val="004668F5"/>
    <w:rsid w:val="004704E5"/>
    <w:rsid w:val="00470D0A"/>
    <w:rsid w:val="004828DD"/>
    <w:rsid w:val="00482C14"/>
    <w:rsid w:val="00482DD4"/>
    <w:rsid w:val="00483F4F"/>
    <w:rsid w:val="00484EF3"/>
    <w:rsid w:val="00485908"/>
    <w:rsid w:val="004859A5"/>
    <w:rsid w:val="00487017"/>
    <w:rsid w:val="00490DFE"/>
    <w:rsid w:val="00493A22"/>
    <w:rsid w:val="00495395"/>
    <w:rsid w:val="00495E6F"/>
    <w:rsid w:val="004967F4"/>
    <w:rsid w:val="0049692F"/>
    <w:rsid w:val="00496FD7"/>
    <w:rsid w:val="004974CA"/>
    <w:rsid w:val="00497802"/>
    <w:rsid w:val="004A280A"/>
    <w:rsid w:val="004A3DE5"/>
    <w:rsid w:val="004A5A02"/>
    <w:rsid w:val="004A6022"/>
    <w:rsid w:val="004A74C2"/>
    <w:rsid w:val="004A7925"/>
    <w:rsid w:val="004B1033"/>
    <w:rsid w:val="004B1E9B"/>
    <w:rsid w:val="004B4297"/>
    <w:rsid w:val="004B623D"/>
    <w:rsid w:val="004C03BF"/>
    <w:rsid w:val="004C1F5F"/>
    <w:rsid w:val="004C54F2"/>
    <w:rsid w:val="004C6344"/>
    <w:rsid w:val="004D033E"/>
    <w:rsid w:val="004D6D0C"/>
    <w:rsid w:val="004E033C"/>
    <w:rsid w:val="004E2BAD"/>
    <w:rsid w:val="004E326C"/>
    <w:rsid w:val="004E45FC"/>
    <w:rsid w:val="004E65AD"/>
    <w:rsid w:val="004E6A0D"/>
    <w:rsid w:val="004E759C"/>
    <w:rsid w:val="004F2176"/>
    <w:rsid w:val="004F22F8"/>
    <w:rsid w:val="004F555F"/>
    <w:rsid w:val="005006E6"/>
    <w:rsid w:val="005008E1"/>
    <w:rsid w:val="00505A69"/>
    <w:rsid w:val="0051024D"/>
    <w:rsid w:val="00511C85"/>
    <w:rsid w:val="00511F3E"/>
    <w:rsid w:val="005121D0"/>
    <w:rsid w:val="005126EB"/>
    <w:rsid w:val="00514DE7"/>
    <w:rsid w:val="0051590B"/>
    <w:rsid w:val="005161B0"/>
    <w:rsid w:val="005202A0"/>
    <w:rsid w:val="00520FAD"/>
    <w:rsid w:val="005231AD"/>
    <w:rsid w:val="00524A64"/>
    <w:rsid w:val="0053349F"/>
    <w:rsid w:val="005363D9"/>
    <w:rsid w:val="005372EF"/>
    <w:rsid w:val="00540DB0"/>
    <w:rsid w:val="0054235E"/>
    <w:rsid w:val="00543E87"/>
    <w:rsid w:val="00544883"/>
    <w:rsid w:val="00545CBB"/>
    <w:rsid w:val="00545E6C"/>
    <w:rsid w:val="00546297"/>
    <w:rsid w:val="00546830"/>
    <w:rsid w:val="005469FA"/>
    <w:rsid w:val="00546C83"/>
    <w:rsid w:val="00546C95"/>
    <w:rsid w:val="00550F30"/>
    <w:rsid w:val="005512B4"/>
    <w:rsid w:val="00551EED"/>
    <w:rsid w:val="0055269D"/>
    <w:rsid w:val="005526E0"/>
    <w:rsid w:val="005540A9"/>
    <w:rsid w:val="005542D0"/>
    <w:rsid w:val="00554E9D"/>
    <w:rsid w:val="005628CC"/>
    <w:rsid w:val="00565BF0"/>
    <w:rsid w:val="00565D51"/>
    <w:rsid w:val="005665E7"/>
    <w:rsid w:val="00576FBB"/>
    <w:rsid w:val="0058012F"/>
    <w:rsid w:val="0058015E"/>
    <w:rsid w:val="005809F4"/>
    <w:rsid w:val="00580F4C"/>
    <w:rsid w:val="00583CC8"/>
    <w:rsid w:val="005875F4"/>
    <w:rsid w:val="00587799"/>
    <w:rsid w:val="00587D01"/>
    <w:rsid w:val="00587DAB"/>
    <w:rsid w:val="005901AB"/>
    <w:rsid w:val="005908AE"/>
    <w:rsid w:val="00591DB6"/>
    <w:rsid w:val="00592FAA"/>
    <w:rsid w:val="0059396E"/>
    <w:rsid w:val="00593D98"/>
    <w:rsid w:val="005A04A0"/>
    <w:rsid w:val="005A06A5"/>
    <w:rsid w:val="005A2C71"/>
    <w:rsid w:val="005A2CCA"/>
    <w:rsid w:val="005A3EA1"/>
    <w:rsid w:val="005B0C51"/>
    <w:rsid w:val="005B4F00"/>
    <w:rsid w:val="005B574C"/>
    <w:rsid w:val="005C2C99"/>
    <w:rsid w:val="005C3D93"/>
    <w:rsid w:val="005C4B03"/>
    <w:rsid w:val="005C4C55"/>
    <w:rsid w:val="005C656F"/>
    <w:rsid w:val="005C6F2F"/>
    <w:rsid w:val="005D1070"/>
    <w:rsid w:val="005D2045"/>
    <w:rsid w:val="005D3829"/>
    <w:rsid w:val="005D625F"/>
    <w:rsid w:val="005D784F"/>
    <w:rsid w:val="005E1228"/>
    <w:rsid w:val="005E138A"/>
    <w:rsid w:val="005E28B1"/>
    <w:rsid w:val="005E2CEB"/>
    <w:rsid w:val="005E37B4"/>
    <w:rsid w:val="005E59B1"/>
    <w:rsid w:val="005E5F36"/>
    <w:rsid w:val="005E6863"/>
    <w:rsid w:val="005E6CA8"/>
    <w:rsid w:val="005E7970"/>
    <w:rsid w:val="005F01E6"/>
    <w:rsid w:val="005F1700"/>
    <w:rsid w:val="005F3A64"/>
    <w:rsid w:val="006019F9"/>
    <w:rsid w:val="00601B5E"/>
    <w:rsid w:val="006036B8"/>
    <w:rsid w:val="00603AD3"/>
    <w:rsid w:val="00607664"/>
    <w:rsid w:val="00612672"/>
    <w:rsid w:val="00615E3A"/>
    <w:rsid w:val="00616E19"/>
    <w:rsid w:val="006204B6"/>
    <w:rsid w:val="00620B1A"/>
    <w:rsid w:val="0062582A"/>
    <w:rsid w:val="00630406"/>
    <w:rsid w:val="00630B45"/>
    <w:rsid w:val="00633E42"/>
    <w:rsid w:val="00635A15"/>
    <w:rsid w:val="00642483"/>
    <w:rsid w:val="00642CA1"/>
    <w:rsid w:val="00644E77"/>
    <w:rsid w:val="0065087B"/>
    <w:rsid w:val="00651135"/>
    <w:rsid w:val="00651700"/>
    <w:rsid w:val="00653A55"/>
    <w:rsid w:val="00657ABE"/>
    <w:rsid w:val="006620EB"/>
    <w:rsid w:val="0066310E"/>
    <w:rsid w:val="0066386A"/>
    <w:rsid w:val="00663986"/>
    <w:rsid w:val="00664562"/>
    <w:rsid w:val="00664597"/>
    <w:rsid w:val="006656F6"/>
    <w:rsid w:val="00665729"/>
    <w:rsid w:val="00667363"/>
    <w:rsid w:val="0066738A"/>
    <w:rsid w:val="0067031C"/>
    <w:rsid w:val="00671F31"/>
    <w:rsid w:val="0067451A"/>
    <w:rsid w:val="00675539"/>
    <w:rsid w:val="00675A94"/>
    <w:rsid w:val="00675E7A"/>
    <w:rsid w:val="00676742"/>
    <w:rsid w:val="006770EF"/>
    <w:rsid w:val="00684E3E"/>
    <w:rsid w:val="00692625"/>
    <w:rsid w:val="00693F7F"/>
    <w:rsid w:val="00694BEB"/>
    <w:rsid w:val="00696047"/>
    <w:rsid w:val="006A0505"/>
    <w:rsid w:val="006A0A48"/>
    <w:rsid w:val="006A10CF"/>
    <w:rsid w:val="006A13A8"/>
    <w:rsid w:val="006A2696"/>
    <w:rsid w:val="006A3C43"/>
    <w:rsid w:val="006A5085"/>
    <w:rsid w:val="006A51A7"/>
    <w:rsid w:val="006A7918"/>
    <w:rsid w:val="006B2D58"/>
    <w:rsid w:val="006B2FB2"/>
    <w:rsid w:val="006B38E3"/>
    <w:rsid w:val="006B6F8D"/>
    <w:rsid w:val="006B714D"/>
    <w:rsid w:val="006C14E0"/>
    <w:rsid w:val="006C4477"/>
    <w:rsid w:val="006C5E74"/>
    <w:rsid w:val="006D0A86"/>
    <w:rsid w:val="006D2573"/>
    <w:rsid w:val="006D2B51"/>
    <w:rsid w:val="006D4B7D"/>
    <w:rsid w:val="006D7965"/>
    <w:rsid w:val="006D7F79"/>
    <w:rsid w:val="006E4133"/>
    <w:rsid w:val="006E5783"/>
    <w:rsid w:val="006E58DA"/>
    <w:rsid w:val="006E6A35"/>
    <w:rsid w:val="006E78A1"/>
    <w:rsid w:val="006E79B4"/>
    <w:rsid w:val="006F1C88"/>
    <w:rsid w:val="006F1E82"/>
    <w:rsid w:val="006F329E"/>
    <w:rsid w:val="006F5B4B"/>
    <w:rsid w:val="006F7DE3"/>
    <w:rsid w:val="007022D5"/>
    <w:rsid w:val="007029AB"/>
    <w:rsid w:val="00703B9D"/>
    <w:rsid w:val="00707935"/>
    <w:rsid w:val="00713F1A"/>
    <w:rsid w:val="00722A78"/>
    <w:rsid w:val="00725B6B"/>
    <w:rsid w:val="007274A6"/>
    <w:rsid w:val="007317EC"/>
    <w:rsid w:val="00731A4D"/>
    <w:rsid w:val="00731AC9"/>
    <w:rsid w:val="007373CC"/>
    <w:rsid w:val="00737FCC"/>
    <w:rsid w:val="0074175E"/>
    <w:rsid w:val="00742242"/>
    <w:rsid w:val="00742299"/>
    <w:rsid w:val="00743DF9"/>
    <w:rsid w:val="00744822"/>
    <w:rsid w:val="00746DA6"/>
    <w:rsid w:val="00750625"/>
    <w:rsid w:val="00751537"/>
    <w:rsid w:val="00754187"/>
    <w:rsid w:val="0075422F"/>
    <w:rsid w:val="0075447F"/>
    <w:rsid w:val="007551BF"/>
    <w:rsid w:val="00755A62"/>
    <w:rsid w:val="007564BF"/>
    <w:rsid w:val="00757741"/>
    <w:rsid w:val="00762DBC"/>
    <w:rsid w:val="007633D5"/>
    <w:rsid w:val="00764E83"/>
    <w:rsid w:val="00771205"/>
    <w:rsid w:val="0077244E"/>
    <w:rsid w:val="00775C6C"/>
    <w:rsid w:val="007766BC"/>
    <w:rsid w:val="00777D01"/>
    <w:rsid w:val="00781683"/>
    <w:rsid w:val="007824F2"/>
    <w:rsid w:val="0078280B"/>
    <w:rsid w:val="00782DF0"/>
    <w:rsid w:val="007865DD"/>
    <w:rsid w:val="00786899"/>
    <w:rsid w:val="00787E9F"/>
    <w:rsid w:val="0079043B"/>
    <w:rsid w:val="00792280"/>
    <w:rsid w:val="00792D42"/>
    <w:rsid w:val="0079301C"/>
    <w:rsid w:val="007947EA"/>
    <w:rsid w:val="00794A62"/>
    <w:rsid w:val="007951C6"/>
    <w:rsid w:val="007962FA"/>
    <w:rsid w:val="007A1A3D"/>
    <w:rsid w:val="007A2577"/>
    <w:rsid w:val="007A42D2"/>
    <w:rsid w:val="007A52C0"/>
    <w:rsid w:val="007A5D28"/>
    <w:rsid w:val="007A75BA"/>
    <w:rsid w:val="007A75E9"/>
    <w:rsid w:val="007A772E"/>
    <w:rsid w:val="007B1A30"/>
    <w:rsid w:val="007B50D4"/>
    <w:rsid w:val="007C1301"/>
    <w:rsid w:val="007C2099"/>
    <w:rsid w:val="007C2CAE"/>
    <w:rsid w:val="007C3B62"/>
    <w:rsid w:val="007C4FEF"/>
    <w:rsid w:val="007C5C90"/>
    <w:rsid w:val="007C6B44"/>
    <w:rsid w:val="007D1212"/>
    <w:rsid w:val="007D2323"/>
    <w:rsid w:val="007D391E"/>
    <w:rsid w:val="007D5976"/>
    <w:rsid w:val="007D73F4"/>
    <w:rsid w:val="007D7E22"/>
    <w:rsid w:val="007E3A0F"/>
    <w:rsid w:val="007E4F86"/>
    <w:rsid w:val="007E65E4"/>
    <w:rsid w:val="007F0108"/>
    <w:rsid w:val="007F07A8"/>
    <w:rsid w:val="008002C6"/>
    <w:rsid w:val="00800B5C"/>
    <w:rsid w:val="00801AAD"/>
    <w:rsid w:val="0080272A"/>
    <w:rsid w:val="00803C07"/>
    <w:rsid w:val="00804CEC"/>
    <w:rsid w:val="008050A9"/>
    <w:rsid w:val="00813A2C"/>
    <w:rsid w:val="00813E8A"/>
    <w:rsid w:val="00815D0C"/>
    <w:rsid w:val="00823275"/>
    <w:rsid w:val="00825F94"/>
    <w:rsid w:val="00827BA4"/>
    <w:rsid w:val="00830011"/>
    <w:rsid w:val="00834147"/>
    <w:rsid w:val="00835A9D"/>
    <w:rsid w:val="00836233"/>
    <w:rsid w:val="008378D7"/>
    <w:rsid w:val="00840826"/>
    <w:rsid w:val="00840AFC"/>
    <w:rsid w:val="0084369E"/>
    <w:rsid w:val="008449AF"/>
    <w:rsid w:val="008450CA"/>
    <w:rsid w:val="00845265"/>
    <w:rsid w:val="00850113"/>
    <w:rsid w:val="00852835"/>
    <w:rsid w:val="008531FE"/>
    <w:rsid w:val="008538B7"/>
    <w:rsid w:val="00855DB6"/>
    <w:rsid w:val="008612C7"/>
    <w:rsid w:val="00861A03"/>
    <w:rsid w:val="00861D38"/>
    <w:rsid w:val="00862308"/>
    <w:rsid w:val="00863BCE"/>
    <w:rsid w:val="00864A98"/>
    <w:rsid w:val="008735A1"/>
    <w:rsid w:val="00882160"/>
    <w:rsid w:val="00884CA8"/>
    <w:rsid w:val="0088653C"/>
    <w:rsid w:val="00892CCB"/>
    <w:rsid w:val="00893410"/>
    <w:rsid w:val="00893901"/>
    <w:rsid w:val="0089701A"/>
    <w:rsid w:val="00897128"/>
    <w:rsid w:val="00897DE3"/>
    <w:rsid w:val="008A06F0"/>
    <w:rsid w:val="008A1EE8"/>
    <w:rsid w:val="008A2C03"/>
    <w:rsid w:val="008A2C28"/>
    <w:rsid w:val="008B0242"/>
    <w:rsid w:val="008B22C2"/>
    <w:rsid w:val="008B35AB"/>
    <w:rsid w:val="008B617B"/>
    <w:rsid w:val="008C00AB"/>
    <w:rsid w:val="008C2CE2"/>
    <w:rsid w:val="008C5E79"/>
    <w:rsid w:val="008C62AE"/>
    <w:rsid w:val="008C6EFC"/>
    <w:rsid w:val="008E0616"/>
    <w:rsid w:val="008E0A7C"/>
    <w:rsid w:val="008E0EFD"/>
    <w:rsid w:val="008E0FB5"/>
    <w:rsid w:val="008E3F24"/>
    <w:rsid w:val="008E5256"/>
    <w:rsid w:val="008E7E4B"/>
    <w:rsid w:val="008F6498"/>
    <w:rsid w:val="008F763E"/>
    <w:rsid w:val="008F7BBE"/>
    <w:rsid w:val="00901067"/>
    <w:rsid w:val="009078B5"/>
    <w:rsid w:val="00907D2E"/>
    <w:rsid w:val="00914291"/>
    <w:rsid w:val="009155E7"/>
    <w:rsid w:val="00915649"/>
    <w:rsid w:val="009203E4"/>
    <w:rsid w:val="00931BFC"/>
    <w:rsid w:val="00932358"/>
    <w:rsid w:val="00936E25"/>
    <w:rsid w:val="009370C2"/>
    <w:rsid w:val="009376BC"/>
    <w:rsid w:val="0094029B"/>
    <w:rsid w:val="0094048A"/>
    <w:rsid w:val="00942590"/>
    <w:rsid w:val="0095106E"/>
    <w:rsid w:val="00951D30"/>
    <w:rsid w:val="00951D96"/>
    <w:rsid w:val="009543D1"/>
    <w:rsid w:val="00960221"/>
    <w:rsid w:val="00960907"/>
    <w:rsid w:val="00961ACA"/>
    <w:rsid w:val="00961BAC"/>
    <w:rsid w:val="0097079A"/>
    <w:rsid w:val="009724B5"/>
    <w:rsid w:val="009733CA"/>
    <w:rsid w:val="00980032"/>
    <w:rsid w:val="00982C86"/>
    <w:rsid w:val="00982DFA"/>
    <w:rsid w:val="00986DEC"/>
    <w:rsid w:val="00990C82"/>
    <w:rsid w:val="00991346"/>
    <w:rsid w:val="0099138B"/>
    <w:rsid w:val="00991B36"/>
    <w:rsid w:val="0099435C"/>
    <w:rsid w:val="0099505F"/>
    <w:rsid w:val="00995361"/>
    <w:rsid w:val="00995ADD"/>
    <w:rsid w:val="00996748"/>
    <w:rsid w:val="0099736B"/>
    <w:rsid w:val="009A158B"/>
    <w:rsid w:val="009A4B66"/>
    <w:rsid w:val="009A5EA3"/>
    <w:rsid w:val="009A7B01"/>
    <w:rsid w:val="009B174D"/>
    <w:rsid w:val="009B45BC"/>
    <w:rsid w:val="009C24DE"/>
    <w:rsid w:val="009D0A4B"/>
    <w:rsid w:val="009D1EAE"/>
    <w:rsid w:val="009D1F77"/>
    <w:rsid w:val="009D52CE"/>
    <w:rsid w:val="009D5DAF"/>
    <w:rsid w:val="009E2373"/>
    <w:rsid w:val="009E467B"/>
    <w:rsid w:val="009E52E4"/>
    <w:rsid w:val="009E5CBF"/>
    <w:rsid w:val="009E7192"/>
    <w:rsid w:val="009F0C2C"/>
    <w:rsid w:val="009F1801"/>
    <w:rsid w:val="009F180F"/>
    <w:rsid w:val="009F35F3"/>
    <w:rsid w:val="009F5F28"/>
    <w:rsid w:val="009F788A"/>
    <w:rsid w:val="00A00D13"/>
    <w:rsid w:val="00A024D1"/>
    <w:rsid w:val="00A04191"/>
    <w:rsid w:val="00A071B2"/>
    <w:rsid w:val="00A139CB"/>
    <w:rsid w:val="00A15A60"/>
    <w:rsid w:val="00A16C65"/>
    <w:rsid w:val="00A2013C"/>
    <w:rsid w:val="00A212C2"/>
    <w:rsid w:val="00A257C4"/>
    <w:rsid w:val="00A263FD"/>
    <w:rsid w:val="00A30CDC"/>
    <w:rsid w:val="00A32B5F"/>
    <w:rsid w:val="00A3349C"/>
    <w:rsid w:val="00A33FF8"/>
    <w:rsid w:val="00A36235"/>
    <w:rsid w:val="00A41828"/>
    <w:rsid w:val="00A443CF"/>
    <w:rsid w:val="00A45123"/>
    <w:rsid w:val="00A45960"/>
    <w:rsid w:val="00A509B1"/>
    <w:rsid w:val="00A537CC"/>
    <w:rsid w:val="00A53FFC"/>
    <w:rsid w:val="00A55F29"/>
    <w:rsid w:val="00A5771F"/>
    <w:rsid w:val="00A600F3"/>
    <w:rsid w:val="00A602DA"/>
    <w:rsid w:val="00A61969"/>
    <w:rsid w:val="00A63E34"/>
    <w:rsid w:val="00A6432D"/>
    <w:rsid w:val="00A65664"/>
    <w:rsid w:val="00A70337"/>
    <w:rsid w:val="00A70F6D"/>
    <w:rsid w:val="00A73048"/>
    <w:rsid w:val="00A73852"/>
    <w:rsid w:val="00A73945"/>
    <w:rsid w:val="00A74143"/>
    <w:rsid w:val="00A742CA"/>
    <w:rsid w:val="00A760B4"/>
    <w:rsid w:val="00A77BC6"/>
    <w:rsid w:val="00A82B48"/>
    <w:rsid w:val="00A844F4"/>
    <w:rsid w:val="00A86C4E"/>
    <w:rsid w:val="00A90DE1"/>
    <w:rsid w:val="00A941BE"/>
    <w:rsid w:val="00A945EF"/>
    <w:rsid w:val="00A94770"/>
    <w:rsid w:val="00A96048"/>
    <w:rsid w:val="00A966EE"/>
    <w:rsid w:val="00AA273C"/>
    <w:rsid w:val="00AA3C54"/>
    <w:rsid w:val="00AA3F75"/>
    <w:rsid w:val="00AA504A"/>
    <w:rsid w:val="00AA611C"/>
    <w:rsid w:val="00AA757B"/>
    <w:rsid w:val="00AB0026"/>
    <w:rsid w:val="00AB231E"/>
    <w:rsid w:val="00AB23F9"/>
    <w:rsid w:val="00AB78AE"/>
    <w:rsid w:val="00AC0148"/>
    <w:rsid w:val="00AC233F"/>
    <w:rsid w:val="00AC3ECC"/>
    <w:rsid w:val="00AC4AC5"/>
    <w:rsid w:val="00AC7108"/>
    <w:rsid w:val="00AC7280"/>
    <w:rsid w:val="00AD36F0"/>
    <w:rsid w:val="00AD4F27"/>
    <w:rsid w:val="00AD55A9"/>
    <w:rsid w:val="00AD5798"/>
    <w:rsid w:val="00AD7AEC"/>
    <w:rsid w:val="00AD7DF6"/>
    <w:rsid w:val="00AD7F76"/>
    <w:rsid w:val="00AE05D9"/>
    <w:rsid w:val="00AE0D64"/>
    <w:rsid w:val="00AE1F89"/>
    <w:rsid w:val="00AE788F"/>
    <w:rsid w:val="00AF1505"/>
    <w:rsid w:val="00AF2B36"/>
    <w:rsid w:val="00AF46D6"/>
    <w:rsid w:val="00AF59F2"/>
    <w:rsid w:val="00AF780C"/>
    <w:rsid w:val="00B013C5"/>
    <w:rsid w:val="00B020DB"/>
    <w:rsid w:val="00B0212B"/>
    <w:rsid w:val="00B04AD8"/>
    <w:rsid w:val="00B0519C"/>
    <w:rsid w:val="00B05783"/>
    <w:rsid w:val="00B0626E"/>
    <w:rsid w:val="00B13D18"/>
    <w:rsid w:val="00B14FFF"/>
    <w:rsid w:val="00B15E04"/>
    <w:rsid w:val="00B1612B"/>
    <w:rsid w:val="00B16C02"/>
    <w:rsid w:val="00B174CB"/>
    <w:rsid w:val="00B22C7F"/>
    <w:rsid w:val="00B2311C"/>
    <w:rsid w:val="00B24D9A"/>
    <w:rsid w:val="00B25866"/>
    <w:rsid w:val="00B25A4D"/>
    <w:rsid w:val="00B278C2"/>
    <w:rsid w:val="00B27E1A"/>
    <w:rsid w:val="00B30854"/>
    <w:rsid w:val="00B30AB8"/>
    <w:rsid w:val="00B35B31"/>
    <w:rsid w:val="00B36622"/>
    <w:rsid w:val="00B37900"/>
    <w:rsid w:val="00B4120A"/>
    <w:rsid w:val="00B41642"/>
    <w:rsid w:val="00B42271"/>
    <w:rsid w:val="00B46CE4"/>
    <w:rsid w:val="00B47E12"/>
    <w:rsid w:val="00B47F83"/>
    <w:rsid w:val="00B47F90"/>
    <w:rsid w:val="00B515DA"/>
    <w:rsid w:val="00B527F0"/>
    <w:rsid w:val="00B545F0"/>
    <w:rsid w:val="00B5541B"/>
    <w:rsid w:val="00B5546C"/>
    <w:rsid w:val="00B56FAA"/>
    <w:rsid w:val="00B57E84"/>
    <w:rsid w:val="00B6122B"/>
    <w:rsid w:val="00B61A63"/>
    <w:rsid w:val="00B627F7"/>
    <w:rsid w:val="00B629BB"/>
    <w:rsid w:val="00B65BDE"/>
    <w:rsid w:val="00B66E46"/>
    <w:rsid w:val="00B66F19"/>
    <w:rsid w:val="00B66F22"/>
    <w:rsid w:val="00B67B59"/>
    <w:rsid w:val="00B72A24"/>
    <w:rsid w:val="00B73996"/>
    <w:rsid w:val="00B743BA"/>
    <w:rsid w:val="00B7739F"/>
    <w:rsid w:val="00B77652"/>
    <w:rsid w:val="00B77761"/>
    <w:rsid w:val="00B90C9D"/>
    <w:rsid w:val="00B9536D"/>
    <w:rsid w:val="00B9755B"/>
    <w:rsid w:val="00B97A72"/>
    <w:rsid w:val="00B97C91"/>
    <w:rsid w:val="00BA1202"/>
    <w:rsid w:val="00BA24B1"/>
    <w:rsid w:val="00BA251E"/>
    <w:rsid w:val="00BA4AF8"/>
    <w:rsid w:val="00BA52DE"/>
    <w:rsid w:val="00BA5BAF"/>
    <w:rsid w:val="00BB0D91"/>
    <w:rsid w:val="00BB1ACE"/>
    <w:rsid w:val="00BB770A"/>
    <w:rsid w:val="00BB7BAF"/>
    <w:rsid w:val="00BC0828"/>
    <w:rsid w:val="00BC0913"/>
    <w:rsid w:val="00BC43DF"/>
    <w:rsid w:val="00BC7EA3"/>
    <w:rsid w:val="00BD0F61"/>
    <w:rsid w:val="00BD397C"/>
    <w:rsid w:val="00BD4303"/>
    <w:rsid w:val="00BD77CA"/>
    <w:rsid w:val="00BE12C1"/>
    <w:rsid w:val="00BE2093"/>
    <w:rsid w:val="00BE2F62"/>
    <w:rsid w:val="00BE4CFE"/>
    <w:rsid w:val="00BE6F14"/>
    <w:rsid w:val="00BE723C"/>
    <w:rsid w:val="00BE7782"/>
    <w:rsid w:val="00BF0B6A"/>
    <w:rsid w:val="00BF5B98"/>
    <w:rsid w:val="00BF68EE"/>
    <w:rsid w:val="00BF7DBA"/>
    <w:rsid w:val="00C03F8D"/>
    <w:rsid w:val="00C0476D"/>
    <w:rsid w:val="00C04ED6"/>
    <w:rsid w:val="00C05820"/>
    <w:rsid w:val="00C06871"/>
    <w:rsid w:val="00C069BE"/>
    <w:rsid w:val="00C120EA"/>
    <w:rsid w:val="00C12299"/>
    <w:rsid w:val="00C14A4F"/>
    <w:rsid w:val="00C15FC7"/>
    <w:rsid w:val="00C1650E"/>
    <w:rsid w:val="00C1684F"/>
    <w:rsid w:val="00C16CA2"/>
    <w:rsid w:val="00C17440"/>
    <w:rsid w:val="00C23A18"/>
    <w:rsid w:val="00C24415"/>
    <w:rsid w:val="00C264C9"/>
    <w:rsid w:val="00C26D18"/>
    <w:rsid w:val="00C318C9"/>
    <w:rsid w:val="00C32E8F"/>
    <w:rsid w:val="00C35C0B"/>
    <w:rsid w:val="00C40AD7"/>
    <w:rsid w:val="00C4369B"/>
    <w:rsid w:val="00C44C07"/>
    <w:rsid w:val="00C516AD"/>
    <w:rsid w:val="00C52784"/>
    <w:rsid w:val="00C53CD9"/>
    <w:rsid w:val="00C62B83"/>
    <w:rsid w:val="00C6305D"/>
    <w:rsid w:val="00C70FA2"/>
    <w:rsid w:val="00C721F1"/>
    <w:rsid w:val="00C72827"/>
    <w:rsid w:val="00C728DB"/>
    <w:rsid w:val="00C75430"/>
    <w:rsid w:val="00C76DE8"/>
    <w:rsid w:val="00C80962"/>
    <w:rsid w:val="00C8281F"/>
    <w:rsid w:val="00C84406"/>
    <w:rsid w:val="00C84C72"/>
    <w:rsid w:val="00C85512"/>
    <w:rsid w:val="00C863AA"/>
    <w:rsid w:val="00C92C9A"/>
    <w:rsid w:val="00C92CA2"/>
    <w:rsid w:val="00C97461"/>
    <w:rsid w:val="00CA007D"/>
    <w:rsid w:val="00CA0FA9"/>
    <w:rsid w:val="00CA14CD"/>
    <w:rsid w:val="00CA159E"/>
    <w:rsid w:val="00CA44C8"/>
    <w:rsid w:val="00CA5FEB"/>
    <w:rsid w:val="00CB27E5"/>
    <w:rsid w:val="00CB2971"/>
    <w:rsid w:val="00CB4D5F"/>
    <w:rsid w:val="00CB5A36"/>
    <w:rsid w:val="00CB7197"/>
    <w:rsid w:val="00CB7B9F"/>
    <w:rsid w:val="00CC00B3"/>
    <w:rsid w:val="00CC0DCB"/>
    <w:rsid w:val="00CC1D95"/>
    <w:rsid w:val="00CC306A"/>
    <w:rsid w:val="00CC439F"/>
    <w:rsid w:val="00CC4EE9"/>
    <w:rsid w:val="00CC600E"/>
    <w:rsid w:val="00CD2062"/>
    <w:rsid w:val="00CD3F8F"/>
    <w:rsid w:val="00CD659A"/>
    <w:rsid w:val="00CD68BF"/>
    <w:rsid w:val="00CD7C24"/>
    <w:rsid w:val="00CE0E49"/>
    <w:rsid w:val="00CE128C"/>
    <w:rsid w:val="00CE29E4"/>
    <w:rsid w:val="00CE3DA1"/>
    <w:rsid w:val="00CE4871"/>
    <w:rsid w:val="00CE4DF0"/>
    <w:rsid w:val="00CF255F"/>
    <w:rsid w:val="00CF2B57"/>
    <w:rsid w:val="00CF324E"/>
    <w:rsid w:val="00CF35CF"/>
    <w:rsid w:val="00CF4171"/>
    <w:rsid w:val="00CF61C5"/>
    <w:rsid w:val="00CF71DB"/>
    <w:rsid w:val="00CF7302"/>
    <w:rsid w:val="00D00FCD"/>
    <w:rsid w:val="00D037DC"/>
    <w:rsid w:val="00D06839"/>
    <w:rsid w:val="00D06985"/>
    <w:rsid w:val="00D06AAA"/>
    <w:rsid w:val="00D06B03"/>
    <w:rsid w:val="00D06CC6"/>
    <w:rsid w:val="00D1131C"/>
    <w:rsid w:val="00D12F2B"/>
    <w:rsid w:val="00D13629"/>
    <w:rsid w:val="00D149FB"/>
    <w:rsid w:val="00D21E5B"/>
    <w:rsid w:val="00D24C69"/>
    <w:rsid w:val="00D26236"/>
    <w:rsid w:val="00D306FE"/>
    <w:rsid w:val="00D31234"/>
    <w:rsid w:val="00D31289"/>
    <w:rsid w:val="00D32A5B"/>
    <w:rsid w:val="00D35C8A"/>
    <w:rsid w:val="00D35D32"/>
    <w:rsid w:val="00D3684F"/>
    <w:rsid w:val="00D37918"/>
    <w:rsid w:val="00D41652"/>
    <w:rsid w:val="00D430E1"/>
    <w:rsid w:val="00D43273"/>
    <w:rsid w:val="00D448FE"/>
    <w:rsid w:val="00D45BCD"/>
    <w:rsid w:val="00D46581"/>
    <w:rsid w:val="00D536FC"/>
    <w:rsid w:val="00D53EFB"/>
    <w:rsid w:val="00D560B1"/>
    <w:rsid w:val="00D5750E"/>
    <w:rsid w:val="00D57E20"/>
    <w:rsid w:val="00D60806"/>
    <w:rsid w:val="00D615FB"/>
    <w:rsid w:val="00D61DD8"/>
    <w:rsid w:val="00D6532E"/>
    <w:rsid w:val="00D65835"/>
    <w:rsid w:val="00D742A9"/>
    <w:rsid w:val="00D74F25"/>
    <w:rsid w:val="00D752C2"/>
    <w:rsid w:val="00D75D1E"/>
    <w:rsid w:val="00D7734E"/>
    <w:rsid w:val="00D77F10"/>
    <w:rsid w:val="00D84D30"/>
    <w:rsid w:val="00D8557A"/>
    <w:rsid w:val="00D930D6"/>
    <w:rsid w:val="00D94EBF"/>
    <w:rsid w:val="00D963E1"/>
    <w:rsid w:val="00DA1012"/>
    <w:rsid w:val="00DA218D"/>
    <w:rsid w:val="00DA284B"/>
    <w:rsid w:val="00DA434F"/>
    <w:rsid w:val="00DA4A80"/>
    <w:rsid w:val="00DA5A1C"/>
    <w:rsid w:val="00DA7012"/>
    <w:rsid w:val="00DA7C3F"/>
    <w:rsid w:val="00DA7DA0"/>
    <w:rsid w:val="00DB037C"/>
    <w:rsid w:val="00DB1F28"/>
    <w:rsid w:val="00DB69CF"/>
    <w:rsid w:val="00DB722A"/>
    <w:rsid w:val="00DC06CC"/>
    <w:rsid w:val="00DC09D8"/>
    <w:rsid w:val="00DC31C4"/>
    <w:rsid w:val="00DC3EAB"/>
    <w:rsid w:val="00DC4851"/>
    <w:rsid w:val="00DC4990"/>
    <w:rsid w:val="00DC4DEF"/>
    <w:rsid w:val="00DC6011"/>
    <w:rsid w:val="00DC6BA3"/>
    <w:rsid w:val="00DC7450"/>
    <w:rsid w:val="00DC7FBD"/>
    <w:rsid w:val="00DD32E1"/>
    <w:rsid w:val="00DD45E3"/>
    <w:rsid w:val="00DD4888"/>
    <w:rsid w:val="00DD56B9"/>
    <w:rsid w:val="00DE1312"/>
    <w:rsid w:val="00DE156B"/>
    <w:rsid w:val="00DE1BDB"/>
    <w:rsid w:val="00DE20C2"/>
    <w:rsid w:val="00DE2168"/>
    <w:rsid w:val="00DE3A20"/>
    <w:rsid w:val="00DE7E05"/>
    <w:rsid w:val="00DF182E"/>
    <w:rsid w:val="00DF46F9"/>
    <w:rsid w:val="00DF5C8B"/>
    <w:rsid w:val="00DF709C"/>
    <w:rsid w:val="00DF78A8"/>
    <w:rsid w:val="00E011CE"/>
    <w:rsid w:val="00E02321"/>
    <w:rsid w:val="00E05E2F"/>
    <w:rsid w:val="00E10246"/>
    <w:rsid w:val="00E106E2"/>
    <w:rsid w:val="00E11256"/>
    <w:rsid w:val="00E12FA5"/>
    <w:rsid w:val="00E13007"/>
    <w:rsid w:val="00E17299"/>
    <w:rsid w:val="00E2292B"/>
    <w:rsid w:val="00E311EF"/>
    <w:rsid w:val="00E32F93"/>
    <w:rsid w:val="00E34E42"/>
    <w:rsid w:val="00E36CEA"/>
    <w:rsid w:val="00E41A7E"/>
    <w:rsid w:val="00E426D9"/>
    <w:rsid w:val="00E42DAF"/>
    <w:rsid w:val="00E45F5C"/>
    <w:rsid w:val="00E52536"/>
    <w:rsid w:val="00E54523"/>
    <w:rsid w:val="00E5773D"/>
    <w:rsid w:val="00E612F9"/>
    <w:rsid w:val="00E6136D"/>
    <w:rsid w:val="00E61442"/>
    <w:rsid w:val="00E62C49"/>
    <w:rsid w:val="00E64E16"/>
    <w:rsid w:val="00E65899"/>
    <w:rsid w:val="00E672C3"/>
    <w:rsid w:val="00E67720"/>
    <w:rsid w:val="00E71194"/>
    <w:rsid w:val="00E71BA2"/>
    <w:rsid w:val="00E73EB7"/>
    <w:rsid w:val="00E75D4D"/>
    <w:rsid w:val="00E77EDF"/>
    <w:rsid w:val="00E8066E"/>
    <w:rsid w:val="00E84020"/>
    <w:rsid w:val="00E84B51"/>
    <w:rsid w:val="00E852DB"/>
    <w:rsid w:val="00E87EB3"/>
    <w:rsid w:val="00E92BF1"/>
    <w:rsid w:val="00E9485D"/>
    <w:rsid w:val="00E96221"/>
    <w:rsid w:val="00EA343B"/>
    <w:rsid w:val="00EA3A20"/>
    <w:rsid w:val="00EA3E92"/>
    <w:rsid w:val="00EA485B"/>
    <w:rsid w:val="00EA6B22"/>
    <w:rsid w:val="00EA6DF5"/>
    <w:rsid w:val="00EA731D"/>
    <w:rsid w:val="00EB2D4B"/>
    <w:rsid w:val="00EB3027"/>
    <w:rsid w:val="00EC0F29"/>
    <w:rsid w:val="00EC1806"/>
    <w:rsid w:val="00EC446B"/>
    <w:rsid w:val="00EC4D92"/>
    <w:rsid w:val="00EC7C8E"/>
    <w:rsid w:val="00ED24F9"/>
    <w:rsid w:val="00ED2972"/>
    <w:rsid w:val="00ED37E1"/>
    <w:rsid w:val="00ED3DA4"/>
    <w:rsid w:val="00ED41D4"/>
    <w:rsid w:val="00ED422A"/>
    <w:rsid w:val="00ED615A"/>
    <w:rsid w:val="00ED674D"/>
    <w:rsid w:val="00EE1C5B"/>
    <w:rsid w:val="00EF04CB"/>
    <w:rsid w:val="00EF20C0"/>
    <w:rsid w:val="00EF3966"/>
    <w:rsid w:val="00EF60DE"/>
    <w:rsid w:val="00EF68E4"/>
    <w:rsid w:val="00EF69FE"/>
    <w:rsid w:val="00EF6A25"/>
    <w:rsid w:val="00EF728B"/>
    <w:rsid w:val="00EF78A3"/>
    <w:rsid w:val="00F00B1F"/>
    <w:rsid w:val="00F015CF"/>
    <w:rsid w:val="00F026C5"/>
    <w:rsid w:val="00F047AA"/>
    <w:rsid w:val="00F1017D"/>
    <w:rsid w:val="00F12DEA"/>
    <w:rsid w:val="00F20F4D"/>
    <w:rsid w:val="00F21372"/>
    <w:rsid w:val="00F22856"/>
    <w:rsid w:val="00F2348E"/>
    <w:rsid w:val="00F24B8B"/>
    <w:rsid w:val="00F25AAF"/>
    <w:rsid w:val="00F25D1B"/>
    <w:rsid w:val="00F271A2"/>
    <w:rsid w:val="00F27B2F"/>
    <w:rsid w:val="00F33447"/>
    <w:rsid w:val="00F34899"/>
    <w:rsid w:val="00F34C0B"/>
    <w:rsid w:val="00F35AFD"/>
    <w:rsid w:val="00F35C91"/>
    <w:rsid w:val="00F37955"/>
    <w:rsid w:val="00F4215E"/>
    <w:rsid w:val="00F53091"/>
    <w:rsid w:val="00F54E87"/>
    <w:rsid w:val="00F56838"/>
    <w:rsid w:val="00F60128"/>
    <w:rsid w:val="00F602CF"/>
    <w:rsid w:val="00F607B1"/>
    <w:rsid w:val="00F60D6F"/>
    <w:rsid w:val="00F61BE0"/>
    <w:rsid w:val="00F644C2"/>
    <w:rsid w:val="00F70BC8"/>
    <w:rsid w:val="00F7190E"/>
    <w:rsid w:val="00F726E4"/>
    <w:rsid w:val="00F73A68"/>
    <w:rsid w:val="00F7486F"/>
    <w:rsid w:val="00F74A68"/>
    <w:rsid w:val="00F80179"/>
    <w:rsid w:val="00F81009"/>
    <w:rsid w:val="00F83EBC"/>
    <w:rsid w:val="00F8603E"/>
    <w:rsid w:val="00F861DD"/>
    <w:rsid w:val="00F86504"/>
    <w:rsid w:val="00F86B85"/>
    <w:rsid w:val="00F908C5"/>
    <w:rsid w:val="00F95ADA"/>
    <w:rsid w:val="00F95B13"/>
    <w:rsid w:val="00F970AE"/>
    <w:rsid w:val="00FA5B83"/>
    <w:rsid w:val="00FA673F"/>
    <w:rsid w:val="00FA704F"/>
    <w:rsid w:val="00FB2402"/>
    <w:rsid w:val="00FB51A1"/>
    <w:rsid w:val="00FB66EC"/>
    <w:rsid w:val="00FB6BB2"/>
    <w:rsid w:val="00FC0E6E"/>
    <w:rsid w:val="00FC32A9"/>
    <w:rsid w:val="00FC35E0"/>
    <w:rsid w:val="00FC74EE"/>
    <w:rsid w:val="00FD0995"/>
    <w:rsid w:val="00FD424F"/>
    <w:rsid w:val="00FD4FD0"/>
    <w:rsid w:val="00FE07B4"/>
    <w:rsid w:val="00FE643A"/>
    <w:rsid w:val="00FE68AE"/>
    <w:rsid w:val="00FF10C1"/>
    <w:rsid w:val="00FF2F8E"/>
    <w:rsid w:val="00FF388E"/>
    <w:rsid w:val="00FF41E0"/>
    <w:rsid w:val="00FF6B72"/>
    <w:rsid w:val="00FF78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0D952"/>
  <w15:docId w15:val="{64807CEB-3B67-4C8D-A192-9650B5DD4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0232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02321"/>
  </w:style>
  <w:style w:type="paragraph" w:styleId="Pidipagina">
    <w:name w:val="footer"/>
    <w:basedOn w:val="Normale"/>
    <w:link w:val="PidipaginaCarattere"/>
    <w:uiPriority w:val="99"/>
    <w:unhideWhenUsed/>
    <w:rsid w:val="00E0232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02321"/>
  </w:style>
  <w:style w:type="paragraph" w:styleId="Paragrafoelenco">
    <w:name w:val="List Paragraph"/>
    <w:basedOn w:val="Normale"/>
    <w:uiPriority w:val="34"/>
    <w:qFormat/>
    <w:rsid w:val="0000171F"/>
    <w:pPr>
      <w:ind w:left="720"/>
      <w:contextualSpacing/>
    </w:pPr>
  </w:style>
  <w:style w:type="paragraph" w:customStyle="1" w:styleId="sentnormal1">
    <w:name w:val="sent_normal1"/>
    <w:basedOn w:val="Normale"/>
    <w:rsid w:val="00E852DB"/>
    <w:pPr>
      <w:spacing w:before="100" w:beforeAutospacing="1" w:after="30" w:line="240" w:lineRule="auto"/>
      <w:jc w:val="both"/>
    </w:pPr>
    <w:rPr>
      <w:rFonts w:ascii="Times New Roman" w:eastAsia="Times New Roman" w:hAnsi="Times New Roman" w:cs="Times New Roman"/>
      <w:sz w:val="24"/>
      <w:szCs w:val="24"/>
      <w:lang w:eastAsia="it-IT"/>
    </w:rPr>
  </w:style>
  <w:style w:type="character" w:styleId="Collegamentoipertestuale">
    <w:name w:val="Hyperlink"/>
    <w:rsid w:val="00E852DB"/>
    <w:rPr>
      <w:color w:val="0000FF"/>
      <w:u w:val="single"/>
    </w:rPr>
  </w:style>
  <w:style w:type="character" w:styleId="Enfasigrassetto">
    <w:name w:val="Strong"/>
    <w:basedOn w:val="Carpredefinitoparagrafo"/>
    <w:uiPriority w:val="22"/>
    <w:qFormat/>
    <w:rsid w:val="00BD0F61"/>
    <w:rPr>
      <w:b/>
      <w:bCs/>
    </w:rPr>
  </w:style>
  <w:style w:type="paragraph" w:styleId="NormaleWeb">
    <w:name w:val="Normal (Web)"/>
    <w:basedOn w:val="Normale"/>
    <w:uiPriority w:val="99"/>
    <w:semiHidden/>
    <w:unhideWhenUsed/>
    <w:rsid w:val="00BD0F61"/>
    <w:pPr>
      <w:spacing w:after="0" w:line="270" w:lineRule="atLeast"/>
    </w:pPr>
    <w:rPr>
      <w:rFonts w:ascii="Times New Roman" w:eastAsia="Times New Roman" w:hAnsi="Times New Roman" w:cs="Times New Roman"/>
      <w:color w:val="272B33"/>
      <w:sz w:val="18"/>
      <w:szCs w:val="18"/>
      <w:lang w:eastAsia="it-IT"/>
    </w:rPr>
  </w:style>
  <w:style w:type="character" w:customStyle="1" w:styleId="resultlisthighlightterm1">
    <w:name w:val="resultlisthighlightterm1"/>
    <w:basedOn w:val="Carpredefinitoparagrafo"/>
    <w:rsid w:val="00BD0F61"/>
    <w:rPr>
      <w:b/>
      <w:bCs/>
      <w:color w:val="FF0000"/>
      <w:sz w:val="18"/>
      <w:szCs w:val="18"/>
    </w:rPr>
  </w:style>
  <w:style w:type="character" w:customStyle="1" w:styleId="corsivo1">
    <w:name w:val="corsivo1"/>
    <w:basedOn w:val="Carpredefinitoparagrafo"/>
    <w:rsid w:val="00BD0F61"/>
    <w:rPr>
      <w:i/>
      <w:iCs/>
      <w:sz w:val="18"/>
      <w:szCs w:val="18"/>
    </w:rPr>
  </w:style>
  <w:style w:type="character" w:customStyle="1" w:styleId="maiuscoletto1">
    <w:name w:val="maiuscoletto1"/>
    <w:basedOn w:val="Carpredefinitoparagrafo"/>
    <w:rsid w:val="00BD0F61"/>
    <w:rPr>
      <w:b/>
      <w:bCs/>
      <w:smallCaps/>
      <w:sz w:val="18"/>
      <w:szCs w:val="18"/>
    </w:rPr>
  </w:style>
  <w:style w:type="paragraph" w:customStyle="1" w:styleId="Default">
    <w:name w:val="Default"/>
    <w:rsid w:val="00F61BE0"/>
    <w:pPr>
      <w:autoSpaceDE w:val="0"/>
      <w:autoSpaceDN w:val="0"/>
      <w:adjustRightInd w:val="0"/>
      <w:spacing w:after="0" w:line="240" w:lineRule="auto"/>
    </w:pPr>
    <w:rPr>
      <w:rFonts w:ascii="Garamond" w:hAnsi="Garamond" w:cs="Garamond"/>
      <w:color w:val="000000"/>
      <w:sz w:val="24"/>
      <w:szCs w:val="24"/>
    </w:rPr>
  </w:style>
  <w:style w:type="paragraph" w:customStyle="1" w:styleId="testoart">
    <w:name w:val="testoart"/>
    <w:link w:val="testoartCarattere"/>
    <w:rsid w:val="00A760B4"/>
    <w:pPr>
      <w:widowControl w:val="0"/>
      <w:autoSpaceDE w:val="0"/>
      <w:autoSpaceDN w:val="0"/>
      <w:adjustRightInd w:val="0"/>
      <w:spacing w:after="0" w:line="214" w:lineRule="exact"/>
      <w:ind w:firstLine="255"/>
      <w:jc w:val="both"/>
    </w:pPr>
    <w:rPr>
      <w:rFonts w:ascii="Times New Roman" w:eastAsia="Times New Roman" w:hAnsi="Times New Roman" w:cs="Times New Roman"/>
      <w:b/>
      <w:bCs/>
      <w:sz w:val="19"/>
      <w:szCs w:val="18"/>
      <w:lang w:eastAsia="it-IT"/>
    </w:rPr>
  </w:style>
  <w:style w:type="character" w:customStyle="1" w:styleId="testoartCarattere">
    <w:name w:val="testoart Carattere"/>
    <w:link w:val="testoart"/>
    <w:rsid w:val="00A760B4"/>
    <w:rPr>
      <w:rFonts w:ascii="Times New Roman" w:eastAsia="Times New Roman" w:hAnsi="Times New Roman" w:cs="Times New Roman"/>
      <w:b/>
      <w:bCs/>
      <w:sz w:val="19"/>
      <w:szCs w:val="18"/>
      <w:lang w:eastAsia="it-IT"/>
    </w:rPr>
  </w:style>
  <w:style w:type="paragraph" w:styleId="Testofumetto">
    <w:name w:val="Balloon Text"/>
    <w:basedOn w:val="Normale"/>
    <w:link w:val="TestofumettoCarattere"/>
    <w:uiPriority w:val="99"/>
    <w:semiHidden/>
    <w:unhideWhenUsed/>
    <w:rsid w:val="009E52E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E52E4"/>
    <w:rPr>
      <w:rFonts w:ascii="Segoe UI" w:hAnsi="Segoe UI" w:cs="Segoe UI"/>
      <w:sz w:val="18"/>
      <w:szCs w:val="18"/>
    </w:rPr>
  </w:style>
  <w:style w:type="paragraph" w:styleId="Testonotaapidipagina">
    <w:name w:val="footnote text"/>
    <w:basedOn w:val="Normale"/>
    <w:link w:val="TestonotaapidipaginaCarattere"/>
    <w:uiPriority w:val="99"/>
    <w:unhideWhenUsed/>
    <w:rsid w:val="00546C9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546C95"/>
    <w:rPr>
      <w:sz w:val="20"/>
      <w:szCs w:val="20"/>
    </w:rPr>
  </w:style>
  <w:style w:type="character" w:styleId="Rimandonotaapidipagina">
    <w:name w:val="footnote reference"/>
    <w:basedOn w:val="Carpredefinitoparagrafo"/>
    <w:uiPriority w:val="99"/>
    <w:semiHidden/>
    <w:unhideWhenUsed/>
    <w:rsid w:val="00546C95"/>
    <w:rPr>
      <w:vertAlign w:val="superscript"/>
    </w:rPr>
  </w:style>
  <w:style w:type="paragraph" w:styleId="Revisione">
    <w:name w:val="Revision"/>
    <w:hidden/>
    <w:uiPriority w:val="99"/>
    <w:semiHidden/>
    <w:rsid w:val="00457F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7615">
      <w:bodyDiv w:val="1"/>
      <w:marLeft w:val="0"/>
      <w:marRight w:val="0"/>
      <w:marTop w:val="0"/>
      <w:marBottom w:val="0"/>
      <w:divBdr>
        <w:top w:val="none" w:sz="0" w:space="0" w:color="auto"/>
        <w:left w:val="none" w:sz="0" w:space="0" w:color="auto"/>
        <w:bottom w:val="none" w:sz="0" w:space="0" w:color="auto"/>
        <w:right w:val="none" w:sz="0" w:space="0" w:color="auto"/>
      </w:divBdr>
      <w:divsChild>
        <w:div w:id="220286358">
          <w:marLeft w:val="0"/>
          <w:marRight w:val="0"/>
          <w:marTop w:val="0"/>
          <w:marBottom w:val="0"/>
          <w:divBdr>
            <w:top w:val="none" w:sz="0" w:space="0" w:color="auto"/>
            <w:left w:val="none" w:sz="0" w:space="0" w:color="auto"/>
            <w:bottom w:val="none" w:sz="0" w:space="0" w:color="auto"/>
            <w:right w:val="none" w:sz="0" w:space="0" w:color="auto"/>
          </w:divBdr>
          <w:divsChild>
            <w:div w:id="2089569639">
              <w:marLeft w:val="0"/>
              <w:marRight w:val="0"/>
              <w:marTop w:val="0"/>
              <w:marBottom w:val="0"/>
              <w:divBdr>
                <w:top w:val="none" w:sz="0" w:space="0" w:color="auto"/>
                <w:left w:val="none" w:sz="0" w:space="0" w:color="auto"/>
                <w:bottom w:val="none" w:sz="0" w:space="0" w:color="auto"/>
                <w:right w:val="none" w:sz="0" w:space="0" w:color="auto"/>
              </w:divBdr>
              <w:divsChild>
                <w:div w:id="791246379">
                  <w:marLeft w:val="0"/>
                  <w:marRight w:val="0"/>
                  <w:marTop w:val="0"/>
                  <w:marBottom w:val="0"/>
                  <w:divBdr>
                    <w:top w:val="none" w:sz="0" w:space="0" w:color="auto"/>
                    <w:left w:val="none" w:sz="0" w:space="0" w:color="auto"/>
                    <w:bottom w:val="none" w:sz="0" w:space="0" w:color="auto"/>
                    <w:right w:val="none" w:sz="0" w:space="0" w:color="auto"/>
                  </w:divBdr>
                  <w:divsChild>
                    <w:div w:id="220942753">
                      <w:marLeft w:val="0"/>
                      <w:marRight w:val="2205"/>
                      <w:marTop w:val="0"/>
                      <w:marBottom w:val="0"/>
                      <w:divBdr>
                        <w:top w:val="none" w:sz="0" w:space="0" w:color="auto"/>
                        <w:left w:val="none" w:sz="0" w:space="0" w:color="auto"/>
                        <w:bottom w:val="none" w:sz="0" w:space="0" w:color="auto"/>
                        <w:right w:val="none" w:sz="0" w:space="0" w:color="auto"/>
                      </w:divBdr>
                      <w:divsChild>
                        <w:div w:id="80176939">
                          <w:marLeft w:val="0"/>
                          <w:marRight w:val="0"/>
                          <w:marTop w:val="0"/>
                          <w:marBottom w:val="0"/>
                          <w:divBdr>
                            <w:top w:val="none" w:sz="0" w:space="0" w:color="auto"/>
                            <w:left w:val="none" w:sz="0" w:space="0" w:color="auto"/>
                            <w:bottom w:val="none" w:sz="0" w:space="0" w:color="auto"/>
                            <w:right w:val="none" w:sz="0" w:space="0" w:color="auto"/>
                          </w:divBdr>
                          <w:divsChild>
                            <w:div w:id="427822059">
                              <w:marLeft w:val="0"/>
                              <w:marRight w:val="0"/>
                              <w:marTop w:val="0"/>
                              <w:marBottom w:val="0"/>
                              <w:divBdr>
                                <w:top w:val="none" w:sz="0" w:space="0" w:color="auto"/>
                                <w:left w:val="none" w:sz="0" w:space="0" w:color="auto"/>
                                <w:bottom w:val="none" w:sz="0" w:space="0" w:color="auto"/>
                                <w:right w:val="none" w:sz="0" w:space="0" w:color="auto"/>
                              </w:divBdr>
                              <w:divsChild>
                                <w:div w:id="1890870893">
                                  <w:marLeft w:val="0"/>
                                  <w:marRight w:val="0"/>
                                  <w:marTop w:val="0"/>
                                  <w:marBottom w:val="0"/>
                                  <w:divBdr>
                                    <w:top w:val="none" w:sz="0" w:space="0" w:color="auto"/>
                                    <w:left w:val="none" w:sz="0" w:space="0" w:color="auto"/>
                                    <w:bottom w:val="none" w:sz="0" w:space="0" w:color="auto"/>
                                    <w:right w:val="none" w:sz="0" w:space="0" w:color="auto"/>
                                  </w:divBdr>
                                  <w:divsChild>
                                    <w:div w:id="675039395">
                                      <w:marLeft w:val="0"/>
                                      <w:marRight w:val="0"/>
                                      <w:marTop w:val="0"/>
                                      <w:marBottom w:val="0"/>
                                      <w:divBdr>
                                        <w:top w:val="none" w:sz="0" w:space="0" w:color="auto"/>
                                        <w:left w:val="none" w:sz="0" w:space="0" w:color="auto"/>
                                        <w:bottom w:val="none" w:sz="0" w:space="0" w:color="auto"/>
                                        <w:right w:val="none" w:sz="0" w:space="0" w:color="auto"/>
                                      </w:divBdr>
                                      <w:divsChild>
                                        <w:div w:id="1557012637">
                                          <w:marLeft w:val="0"/>
                                          <w:marRight w:val="0"/>
                                          <w:marTop w:val="0"/>
                                          <w:marBottom w:val="0"/>
                                          <w:divBdr>
                                            <w:top w:val="none" w:sz="0" w:space="0" w:color="auto"/>
                                            <w:left w:val="none" w:sz="0" w:space="0" w:color="auto"/>
                                            <w:bottom w:val="none" w:sz="0" w:space="0" w:color="auto"/>
                                            <w:right w:val="none" w:sz="0" w:space="0" w:color="auto"/>
                                          </w:divBdr>
                                        </w:div>
                                      </w:divsChild>
                                    </w:div>
                                    <w:div w:id="2019960395">
                                      <w:marLeft w:val="0"/>
                                      <w:marRight w:val="0"/>
                                      <w:marTop w:val="0"/>
                                      <w:marBottom w:val="0"/>
                                      <w:divBdr>
                                        <w:top w:val="none" w:sz="0" w:space="0" w:color="auto"/>
                                        <w:left w:val="none" w:sz="0" w:space="0" w:color="auto"/>
                                        <w:bottom w:val="none" w:sz="0" w:space="0" w:color="auto"/>
                                        <w:right w:val="none" w:sz="0" w:space="0" w:color="auto"/>
                                      </w:divBdr>
                                      <w:divsChild>
                                        <w:div w:id="1105543451">
                                          <w:marLeft w:val="0"/>
                                          <w:marRight w:val="0"/>
                                          <w:marTop w:val="0"/>
                                          <w:marBottom w:val="0"/>
                                          <w:divBdr>
                                            <w:top w:val="none" w:sz="0" w:space="0" w:color="auto"/>
                                            <w:left w:val="none" w:sz="0" w:space="0" w:color="auto"/>
                                            <w:bottom w:val="none" w:sz="0" w:space="0" w:color="auto"/>
                                            <w:right w:val="none" w:sz="0" w:space="0" w:color="auto"/>
                                          </w:divBdr>
                                        </w:div>
                                        <w:div w:id="1416896307">
                                          <w:marLeft w:val="0"/>
                                          <w:marRight w:val="0"/>
                                          <w:marTop w:val="0"/>
                                          <w:marBottom w:val="0"/>
                                          <w:divBdr>
                                            <w:top w:val="none" w:sz="0" w:space="0" w:color="auto"/>
                                            <w:left w:val="none" w:sz="0" w:space="0" w:color="auto"/>
                                            <w:bottom w:val="none" w:sz="0" w:space="0" w:color="auto"/>
                                            <w:right w:val="none" w:sz="0" w:space="0" w:color="auto"/>
                                          </w:divBdr>
                                        </w:div>
                                      </w:divsChild>
                                    </w:div>
                                    <w:div w:id="157356546">
                                      <w:marLeft w:val="0"/>
                                      <w:marRight w:val="0"/>
                                      <w:marTop w:val="0"/>
                                      <w:marBottom w:val="0"/>
                                      <w:divBdr>
                                        <w:top w:val="none" w:sz="0" w:space="0" w:color="auto"/>
                                        <w:left w:val="none" w:sz="0" w:space="0" w:color="auto"/>
                                        <w:bottom w:val="none" w:sz="0" w:space="0" w:color="auto"/>
                                        <w:right w:val="none" w:sz="0" w:space="0" w:color="auto"/>
                                      </w:divBdr>
                                      <w:divsChild>
                                        <w:div w:id="583687376">
                                          <w:marLeft w:val="0"/>
                                          <w:marRight w:val="0"/>
                                          <w:marTop w:val="0"/>
                                          <w:marBottom w:val="0"/>
                                          <w:divBdr>
                                            <w:top w:val="none" w:sz="0" w:space="0" w:color="auto"/>
                                            <w:left w:val="none" w:sz="0" w:space="0" w:color="auto"/>
                                            <w:bottom w:val="none" w:sz="0" w:space="0" w:color="auto"/>
                                            <w:right w:val="none" w:sz="0" w:space="0" w:color="auto"/>
                                          </w:divBdr>
                                        </w:div>
                                        <w:div w:id="85553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36106">
                                  <w:marLeft w:val="0"/>
                                  <w:marRight w:val="0"/>
                                  <w:marTop w:val="0"/>
                                  <w:marBottom w:val="0"/>
                                  <w:divBdr>
                                    <w:top w:val="none" w:sz="0" w:space="0" w:color="auto"/>
                                    <w:left w:val="none" w:sz="0" w:space="0" w:color="auto"/>
                                    <w:bottom w:val="none" w:sz="0" w:space="0" w:color="auto"/>
                                    <w:right w:val="none" w:sz="0" w:space="0" w:color="auto"/>
                                  </w:divBdr>
                                  <w:divsChild>
                                    <w:div w:id="207453528">
                                      <w:marLeft w:val="0"/>
                                      <w:marRight w:val="0"/>
                                      <w:marTop w:val="0"/>
                                      <w:marBottom w:val="0"/>
                                      <w:divBdr>
                                        <w:top w:val="none" w:sz="0" w:space="0" w:color="auto"/>
                                        <w:left w:val="none" w:sz="0" w:space="0" w:color="auto"/>
                                        <w:bottom w:val="none" w:sz="0" w:space="0" w:color="auto"/>
                                        <w:right w:val="none" w:sz="0" w:space="0" w:color="auto"/>
                                      </w:divBdr>
                                    </w:div>
                                    <w:div w:id="207154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88968">
                              <w:marLeft w:val="0"/>
                              <w:marRight w:val="0"/>
                              <w:marTop w:val="0"/>
                              <w:marBottom w:val="0"/>
                              <w:divBdr>
                                <w:top w:val="none" w:sz="0" w:space="0" w:color="auto"/>
                                <w:left w:val="none" w:sz="0" w:space="0" w:color="auto"/>
                                <w:bottom w:val="none" w:sz="0" w:space="0" w:color="auto"/>
                                <w:right w:val="none" w:sz="0" w:space="0" w:color="auto"/>
                              </w:divBdr>
                            </w:div>
                            <w:div w:id="1719744035">
                              <w:marLeft w:val="0"/>
                              <w:marRight w:val="0"/>
                              <w:marTop w:val="0"/>
                              <w:marBottom w:val="0"/>
                              <w:divBdr>
                                <w:top w:val="none" w:sz="0" w:space="0" w:color="auto"/>
                                <w:left w:val="none" w:sz="0" w:space="0" w:color="auto"/>
                                <w:bottom w:val="none" w:sz="0" w:space="0" w:color="auto"/>
                                <w:right w:val="none" w:sz="0" w:space="0" w:color="auto"/>
                              </w:divBdr>
                              <w:divsChild>
                                <w:div w:id="915481429">
                                  <w:marLeft w:val="0"/>
                                  <w:marRight w:val="0"/>
                                  <w:marTop w:val="0"/>
                                  <w:marBottom w:val="0"/>
                                  <w:divBdr>
                                    <w:top w:val="none" w:sz="0" w:space="0" w:color="auto"/>
                                    <w:left w:val="none" w:sz="0" w:space="0" w:color="auto"/>
                                    <w:bottom w:val="none" w:sz="0" w:space="0" w:color="auto"/>
                                    <w:right w:val="none" w:sz="0" w:space="0" w:color="auto"/>
                                  </w:divBdr>
                                </w:div>
                                <w:div w:id="76364463">
                                  <w:marLeft w:val="0"/>
                                  <w:marRight w:val="0"/>
                                  <w:marTop w:val="0"/>
                                  <w:marBottom w:val="0"/>
                                  <w:divBdr>
                                    <w:top w:val="none" w:sz="0" w:space="0" w:color="auto"/>
                                    <w:left w:val="none" w:sz="0" w:space="0" w:color="auto"/>
                                    <w:bottom w:val="none" w:sz="0" w:space="0" w:color="auto"/>
                                    <w:right w:val="none" w:sz="0" w:space="0" w:color="auto"/>
                                  </w:divBdr>
                                  <w:divsChild>
                                    <w:div w:id="240333286">
                                      <w:marLeft w:val="0"/>
                                      <w:marRight w:val="0"/>
                                      <w:marTop w:val="0"/>
                                      <w:marBottom w:val="0"/>
                                      <w:divBdr>
                                        <w:top w:val="none" w:sz="0" w:space="0" w:color="auto"/>
                                        <w:left w:val="none" w:sz="0" w:space="0" w:color="auto"/>
                                        <w:bottom w:val="none" w:sz="0" w:space="0" w:color="auto"/>
                                        <w:right w:val="none" w:sz="0" w:space="0" w:color="auto"/>
                                      </w:divBdr>
                                    </w:div>
                                    <w:div w:id="334041192">
                                      <w:marLeft w:val="0"/>
                                      <w:marRight w:val="0"/>
                                      <w:marTop w:val="0"/>
                                      <w:marBottom w:val="0"/>
                                      <w:divBdr>
                                        <w:top w:val="none" w:sz="0" w:space="0" w:color="auto"/>
                                        <w:left w:val="none" w:sz="0" w:space="0" w:color="auto"/>
                                        <w:bottom w:val="none" w:sz="0" w:space="0" w:color="auto"/>
                                        <w:right w:val="none" w:sz="0" w:space="0" w:color="auto"/>
                                      </w:divBdr>
                                      <w:divsChild>
                                        <w:div w:id="1292513830">
                                          <w:marLeft w:val="0"/>
                                          <w:marRight w:val="0"/>
                                          <w:marTop w:val="0"/>
                                          <w:marBottom w:val="0"/>
                                          <w:divBdr>
                                            <w:top w:val="none" w:sz="0" w:space="0" w:color="auto"/>
                                            <w:left w:val="none" w:sz="0" w:space="0" w:color="auto"/>
                                            <w:bottom w:val="none" w:sz="0" w:space="0" w:color="auto"/>
                                            <w:right w:val="none" w:sz="0" w:space="0" w:color="auto"/>
                                          </w:divBdr>
                                        </w:div>
                                        <w:div w:id="184793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971339">
      <w:bodyDiv w:val="1"/>
      <w:marLeft w:val="0"/>
      <w:marRight w:val="0"/>
      <w:marTop w:val="0"/>
      <w:marBottom w:val="0"/>
      <w:divBdr>
        <w:top w:val="none" w:sz="0" w:space="0" w:color="auto"/>
        <w:left w:val="none" w:sz="0" w:space="0" w:color="auto"/>
        <w:bottom w:val="none" w:sz="0" w:space="0" w:color="auto"/>
        <w:right w:val="none" w:sz="0" w:space="0" w:color="auto"/>
      </w:divBdr>
      <w:divsChild>
        <w:div w:id="1530409958">
          <w:marLeft w:val="0"/>
          <w:marRight w:val="0"/>
          <w:marTop w:val="0"/>
          <w:marBottom w:val="0"/>
          <w:divBdr>
            <w:top w:val="none" w:sz="0" w:space="0" w:color="auto"/>
            <w:left w:val="none" w:sz="0" w:space="0" w:color="auto"/>
            <w:bottom w:val="none" w:sz="0" w:space="0" w:color="auto"/>
            <w:right w:val="none" w:sz="0" w:space="0" w:color="auto"/>
          </w:divBdr>
          <w:divsChild>
            <w:div w:id="349185226">
              <w:marLeft w:val="0"/>
              <w:marRight w:val="0"/>
              <w:marTop w:val="0"/>
              <w:marBottom w:val="0"/>
              <w:divBdr>
                <w:top w:val="none" w:sz="0" w:space="0" w:color="auto"/>
                <w:left w:val="none" w:sz="0" w:space="0" w:color="auto"/>
                <w:bottom w:val="none" w:sz="0" w:space="0" w:color="auto"/>
                <w:right w:val="none" w:sz="0" w:space="0" w:color="auto"/>
              </w:divBdr>
              <w:divsChild>
                <w:div w:id="310521473">
                  <w:marLeft w:val="0"/>
                  <w:marRight w:val="0"/>
                  <w:marTop w:val="0"/>
                  <w:marBottom w:val="0"/>
                  <w:divBdr>
                    <w:top w:val="none" w:sz="0" w:space="0" w:color="auto"/>
                    <w:left w:val="none" w:sz="0" w:space="0" w:color="auto"/>
                    <w:bottom w:val="none" w:sz="0" w:space="0" w:color="auto"/>
                    <w:right w:val="none" w:sz="0" w:space="0" w:color="auto"/>
                  </w:divBdr>
                  <w:divsChild>
                    <w:div w:id="1276911448">
                      <w:marLeft w:val="0"/>
                      <w:marRight w:val="2205"/>
                      <w:marTop w:val="0"/>
                      <w:marBottom w:val="0"/>
                      <w:divBdr>
                        <w:top w:val="none" w:sz="0" w:space="0" w:color="auto"/>
                        <w:left w:val="none" w:sz="0" w:space="0" w:color="auto"/>
                        <w:bottom w:val="none" w:sz="0" w:space="0" w:color="auto"/>
                        <w:right w:val="none" w:sz="0" w:space="0" w:color="auto"/>
                      </w:divBdr>
                      <w:divsChild>
                        <w:div w:id="541209315">
                          <w:marLeft w:val="0"/>
                          <w:marRight w:val="0"/>
                          <w:marTop w:val="0"/>
                          <w:marBottom w:val="0"/>
                          <w:divBdr>
                            <w:top w:val="none" w:sz="0" w:space="0" w:color="auto"/>
                            <w:left w:val="none" w:sz="0" w:space="0" w:color="auto"/>
                            <w:bottom w:val="none" w:sz="0" w:space="0" w:color="auto"/>
                            <w:right w:val="none" w:sz="0" w:space="0" w:color="auto"/>
                          </w:divBdr>
                          <w:divsChild>
                            <w:div w:id="1800102853">
                              <w:marLeft w:val="0"/>
                              <w:marRight w:val="0"/>
                              <w:marTop w:val="0"/>
                              <w:marBottom w:val="0"/>
                              <w:divBdr>
                                <w:top w:val="none" w:sz="0" w:space="0" w:color="auto"/>
                                <w:left w:val="none" w:sz="0" w:space="0" w:color="auto"/>
                                <w:bottom w:val="none" w:sz="0" w:space="0" w:color="auto"/>
                                <w:right w:val="none" w:sz="0" w:space="0" w:color="auto"/>
                              </w:divBdr>
                              <w:divsChild>
                                <w:div w:id="549734311">
                                  <w:marLeft w:val="0"/>
                                  <w:marRight w:val="0"/>
                                  <w:marTop w:val="0"/>
                                  <w:marBottom w:val="0"/>
                                  <w:divBdr>
                                    <w:top w:val="none" w:sz="0" w:space="0" w:color="auto"/>
                                    <w:left w:val="none" w:sz="0" w:space="0" w:color="auto"/>
                                    <w:bottom w:val="none" w:sz="0" w:space="0" w:color="auto"/>
                                    <w:right w:val="none" w:sz="0" w:space="0" w:color="auto"/>
                                  </w:divBdr>
                                  <w:divsChild>
                                    <w:div w:id="785077719">
                                      <w:marLeft w:val="0"/>
                                      <w:marRight w:val="0"/>
                                      <w:marTop w:val="0"/>
                                      <w:marBottom w:val="0"/>
                                      <w:divBdr>
                                        <w:top w:val="none" w:sz="0" w:space="0" w:color="auto"/>
                                        <w:left w:val="none" w:sz="0" w:space="0" w:color="auto"/>
                                        <w:bottom w:val="none" w:sz="0" w:space="0" w:color="auto"/>
                                        <w:right w:val="none" w:sz="0" w:space="0" w:color="auto"/>
                                      </w:divBdr>
                                    </w:div>
                                    <w:div w:id="766467453">
                                      <w:marLeft w:val="0"/>
                                      <w:marRight w:val="0"/>
                                      <w:marTop w:val="0"/>
                                      <w:marBottom w:val="0"/>
                                      <w:divBdr>
                                        <w:top w:val="none" w:sz="0" w:space="0" w:color="auto"/>
                                        <w:left w:val="none" w:sz="0" w:space="0" w:color="auto"/>
                                        <w:bottom w:val="none" w:sz="0" w:space="0" w:color="auto"/>
                                        <w:right w:val="none" w:sz="0" w:space="0" w:color="auto"/>
                                      </w:divBdr>
                                      <w:divsChild>
                                        <w:div w:id="104151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393996">
      <w:bodyDiv w:val="1"/>
      <w:marLeft w:val="0"/>
      <w:marRight w:val="0"/>
      <w:marTop w:val="0"/>
      <w:marBottom w:val="0"/>
      <w:divBdr>
        <w:top w:val="none" w:sz="0" w:space="0" w:color="auto"/>
        <w:left w:val="none" w:sz="0" w:space="0" w:color="auto"/>
        <w:bottom w:val="none" w:sz="0" w:space="0" w:color="auto"/>
        <w:right w:val="none" w:sz="0" w:space="0" w:color="auto"/>
      </w:divBdr>
      <w:divsChild>
        <w:div w:id="1001615712">
          <w:marLeft w:val="0"/>
          <w:marRight w:val="0"/>
          <w:marTop w:val="0"/>
          <w:marBottom w:val="0"/>
          <w:divBdr>
            <w:top w:val="none" w:sz="0" w:space="0" w:color="auto"/>
            <w:left w:val="none" w:sz="0" w:space="0" w:color="auto"/>
            <w:bottom w:val="none" w:sz="0" w:space="0" w:color="auto"/>
            <w:right w:val="none" w:sz="0" w:space="0" w:color="auto"/>
          </w:divBdr>
          <w:divsChild>
            <w:div w:id="1393694573">
              <w:marLeft w:val="0"/>
              <w:marRight w:val="0"/>
              <w:marTop w:val="0"/>
              <w:marBottom w:val="0"/>
              <w:divBdr>
                <w:top w:val="none" w:sz="0" w:space="0" w:color="auto"/>
                <w:left w:val="none" w:sz="0" w:space="0" w:color="auto"/>
                <w:bottom w:val="none" w:sz="0" w:space="0" w:color="auto"/>
                <w:right w:val="none" w:sz="0" w:space="0" w:color="auto"/>
              </w:divBdr>
              <w:divsChild>
                <w:div w:id="798382018">
                  <w:marLeft w:val="0"/>
                  <w:marRight w:val="0"/>
                  <w:marTop w:val="0"/>
                  <w:marBottom w:val="0"/>
                  <w:divBdr>
                    <w:top w:val="none" w:sz="0" w:space="0" w:color="auto"/>
                    <w:left w:val="none" w:sz="0" w:space="0" w:color="auto"/>
                    <w:bottom w:val="none" w:sz="0" w:space="0" w:color="auto"/>
                    <w:right w:val="none" w:sz="0" w:space="0" w:color="auto"/>
                  </w:divBdr>
                  <w:divsChild>
                    <w:div w:id="372845589">
                      <w:marLeft w:val="0"/>
                      <w:marRight w:val="2205"/>
                      <w:marTop w:val="0"/>
                      <w:marBottom w:val="0"/>
                      <w:divBdr>
                        <w:top w:val="none" w:sz="0" w:space="0" w:color="auto"/>
                        <w:left w:val="none" w:sz="0" w:space="0" w:color="auto"/>
                        <w:bottom w:val="none" w:sz="0" w:space="0" w:color="auto"/>
                        <w:right w:val="none" w:sz="0" w:space="0" w:color="auto"/>
                      </w:divBdr>
                      <w:divsChild>
                        <w:div w:id="1745756656">
                          <w:marLeft w:val="0"/>
                          <w:marRight w:val="0"/>
                          <w:marTop w:val="0"/>
                          <w:marBottom w:val="0"/>
                          <w:divBdr>
                            <w:top w:val="none" w:sz="0" w:space="0" w:color="auto"/>
                            <w:left w:val="none" w:sz="0" w:space="0" w:color="auto"/>
                            <w:bottom w:val="none" w:sz="0" w:space="0" w:color="auto"/>
                            <w:right w:val="none" w:sz="0" w:space="0" w:color="auto"/>
                          </w:divBdr>
                          <w:divsChild>
                            <w:div w:id="616839975">
                              <w:marLeft w:val="0"/>
                              <w:marRight w:val="0"/>
                              <w:marTop w:val="0"/>
                              <w:marBottom w:val="0"/>
                              <w:divBdr>
                                <w:top w:val="none" w:sz="0" w:space="0" w:color="auto"/>
                                <w:left w:val="none" w:sz="0" w:space="0" w:color="auto"/>
                                <w:bottom w:val="none" w:sz="0" w:space="0" w:color="auto"/>
                                <w:right w:val="none" w:sz="0" w:space="0" w:color="auto"/>
                              </w:divBdr>
                            </w:div>
                            <w:div w:id="693966896">
                              <w:marLeft w:val="0"/>
                              <w:marRight w:val="0"/>
                              <w:marTop w:val="0"/>
                              <w:marBottom w:val="0"/>
                              <w:divBdr>
                                <w:top w:val="none" w:sz="0" w:space="0" w:color="auto"/>
                                <w:left w:val="none" w:sz="0" w:space="0" w:color="auto"/>
                                <w:bottom w:val="none" w:sz="0" w:space="0" w:color="auto"/>
                                <w:right w:val="none" w:sz="0" w:space="0" w:color="auto"/>
                              </w:divBdr>
                              <w:divsChild>
                                <w:div w:id="191203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331531">
      <w:bodyDiv w:val="1"/>
      <w:marLeft w:val="0"/>
      <w:marRight w:val="0"/>
      <w:marTop w:val="0"/>
      <w:marBottom w:val="0"/>
      <w:divBdr>
        <w:top w:val="none" w:sz="0" w:space="0" w:color="auto"/>
        <w:left w:val="none" w:sz="0" w:space="0" w:color="auto"/>
        <w:bottom w:val="none" w:sz="0" w:space="0" w:color="auto"/>
        <w:right w:val="none" w:sz="0" w:space="0" w:color="auto"/>
      </w:divBdr>
      <w:divsChild>
        <w:div w:id="768164553">
          <w:marLeft w:val="0"/>
          <w:marRight w:val="0"/>
          <w:marTop w:val="0"/>
          <w:marBottom w:val="0"/>
          <w:divBdr>
            <w:top w:val="none" w:sz="0" w:space="0" w:color="auto"/>
            <w:left w:val="none" w:sz="0" w:space="0" w:color="auto"/>
            <w:bottom w:val="none" w:sz="0" w:space="0" w:color="auto"/>
            <w:right w:val="none" w:sz="0" w:space="0" w:color="auto"/>
          </w:divBdr>
          <w:divsChild>
            <w:div w:id="1149712416">
              <w:marLeft w:val="0"/>
              <w:marRight w:val="0"/>
              <w:marTop w:val="0"/>
              <w:marBottom w:val="0"/>
              <w:divBdr>
                <w:top w:val="none" w:sz="0" w:space="0" w:color="auto"/>
                <w:left w:val="none" w:sz="0" w:space="0" w:color="auto"/>
                <w:bottom w:val="none" w:sz="0" w:space="0" w:color="auto"/>
                <w:right w:val="none" w:sz="0" w:space="0" w:color="auto"/>
              </w:divBdr>
              <w:divsChild>
                <w:div w:id="145511438">
                  <w:marLeft w:val="0"/>
                  <w:marRight w:val="0"/>
                  <w:marTop w:val="0"/>
                  <w:marBottom w:val="0"/>
                  <w:divBdr>
                    <w:top w:val="none" w:sz="0" w:space="0" w:color="auto"/>
                    <w:left w:val="none" w:sz="0" w:space="0" w:color="auto"/>
                    <w:bottom w:val="none" w:sz="0" w:space="0" w:color="auto"/>
                    <w:right w:val="none" w:sz="0" w:space="0" w:color="auto"/>
                  </w:divBdr>
                  <w:divsChild>
                    <w:div w:id="632829345">
                      <w:marLeft w:val="0"/>
                      <w:marRight w:val="2205"/>
                      <w:marTop w:val="0"/>
                      <w:marBottom w:val="0"/>
                      <w:divBdr>
                        <w:top w:val="none" w:sz="0" w:space="0" w:color="auto"/>
                        <w:left w:val="none" w:sz="0" w:space="0" w:color="auto"/>
                        <w:bottom w:val="none" w:sz="0" w:space="0" w:color="auto"/>
                        <w:right w:val="none" w:sz="0" w:space="0" w:color="auto"/>
                      </w:divBdr>
                      <w:divsChild>
                        <w:div w:id="322392117">
                          <w:marLeft w:val="0"/>
                          <w:marRight w:val="0"/>
                          <w:marTop w:val="0"/>
                          <w:marBottom w:val="0"/>
                          <w:divBdr>
                            <w:top w:val="none" w:sz="0" w:space="0" w:color="auto"/>
                            <w:left w:val="none" w:sz="0" w:space="0" w:color="auto"/>
                            <w:bottom w:val="none" w:sz="0" w:space="0" w:color="auto"/>
                            <w:right w:val="none" w:sz="0" w:space="0" w:color="auto"/>
                          </w:divBdr>
                          <w:divsChild>
                            <w:div w:id="1803380765">
                              <w:marLeft w:val="0"/>
                              <w:marRight w:val="0"/>
                              <w:marTop w:val="0"/>
                              <w:marBottom w:val="0"/>
                              <w:divBdr>
                                <w:top w:val="none" w:sz="0" w:space="0" w:color="auto"/>
                                <w:left w:val="none" w:sz="0" w:space="0" w:color="auto"/>
                                <w:bottom w:val="none" w:sz="0" w:space="0" w:color="auto"/>
                                <w:right w:val="none" w:sz="0" w:space="0" w:color="auto"/>
                              </w:divBdr>
                              <w:divsChild>
                                <w:div w:id="2071344044">
                                  <w:marLeft w:val="0"/>
                                  <w:marRight w:val="0"/>
                                  <w:marTop w:val="0"/>
                                  <w:marBottom w:val="0"/>
                                  <w:divBdr>
                                    <w:top w:val="none" w:sz="0" w:space="0" w:color="auto"/>
                                    <w:left w:val="none" w:sz="0" w:space="0" w:color="auto"/>
                                    <w:bottom w:val="none" w:sz="0" w:space="0" w:color="auto"/>
                                    <w:right w:val="none" w:sz="0" w:space="0" w:color="auto"/>
                                  </w:divBdr>
                                  <w:divsChild>
                                    <w:div w:id="305283157">
                                      <w:marLeft w:val="0"/>
                                      <w:marRight w:val="0"/>
                                      <w:marTop w:val="0"/>
                                      <w:marBottom w:val="0"/>
                                      <w:divBdr>
                                        <w:top w:val="none" w:sz="0" w:space="0" w:color="auto"/>
                                        <w:left w:val="none" w:sz="0" w:space="0" w:color="auto"/>
                                        <w:bottom w:val="none" w:sz="0" w:space="0" w:color="auto"/>
                                        <w:right w:val="none" w:sz="0" w:space="0" w:color="auto"/>
                                      </w:divBdr>
                                      <w:divsChild>
                                        <w:div w:id="606230391">
                                          <w:marLeft w:val="0"/>
                                          <w:marRight w:val="0"/>
                                          <w:marTop w:val="0"/>
                                          <w:marBottom w:val="0"/>
                                          <w:divBdr>
                                            <w:top w:val="none" w:sz="0" w:space="0" w:color="auto"/>
                                            <w:left w:val="none" w:sz="0" w:space="0" w:color="auto"/>
                                            <w:bottom w:val="none" w:sz="0" w:space="0" w:color="auto"/>
                                            <w:right w:val="none" w:sz="0" w:space="0" w:color="auto"/>
                                          </w:divBdr>
                                        </w:div>
                                      </w:divsChild>
                                    </w:div>
                                    <w:div w:id="1626737141">
                                      <w:marLeft w:val="0"/>
                                      <w:marRight w:val="0"/>
                                      <w:marTop w:val="0"/>
                                      <w:marBottom w:val="0"/>
                                      <w:divBdr>
                                        <w:top w:val="none" w:sz="0" w:space="0" w:color="auto"/>
                                        <w:left w:val="none" w:sz="0" w:space="0" w:color="auto"/>
                                        <w:bottom w:val="none" w:sz="0" w:space="0" w:color="auto"/>
                                        <w:right w:val="none" w:sz="0" w:space="0" w:color="auto"/>
                                      </w:divBdr>
                                      <w:divsChild>
                                        <w:div w:id="186673734">
                                          <w:marLeft w:val="0"/>
                                          <w:marRight w:val="0"/>
                                          <w:marTop w:val="0"/>
                                          <w:marBottom w:val="0"/>
                                          <w:divBdr>
                                            <w:top w:val="none" w:sz="0" w:space="0" w:color="auto"/>
                                            <w:left w:val="none" w:sz="0" w:space="0" w:color="auto"/>
                                            <w:bottom w:val="none" w:sz="0" w:space="0" w:color="auto"/>
                                            <w:right w:val="none" w:sz="0" w:space="0" w:color="auto"/>
                                          </w:divBdr>
                                        </w:div>
                                        <w:div w:id="66540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7757">
                                  <w:marLeft w:val="0"/>
                                  <w:marRight w:val="0"/>
                                  <w:marTop w:val="0"/>
                                  <w:marBottom w:val="0"/>
                                  <w:divBdr>
                                    <w:top w:val="none" w:sz="0" w:space="0" w:color="auto"/>
                                    <w:left w:val="none" w:sz="0" w:space="0" w:color="auto"/>
                                    <w:bottom w:val="none" w:sz="0" w:space="0" w:color="auto"/>
                                    <w:right w:val="none" w:sz="0" w:space="0" w:color="auto"/>
                                  </w:divBdr>
                                  <w:divsChild>
                                    <w:div w:id="1609266255">
                                      <w:marLeft w:val="0"/>
                                      <w:marRight w:val="0"/>
                                      <w:marTop w:val="0"/>
                                      <w:marBottom w:val="0"/>
                                      <w:divBdr>
                                        <w:top w:val="none" w:sz="0" w:space="0" w:color="auto"/>
                                        <w:left w:val="none" w:sz="0" w:space="0" w:color="auto"/>
                                        <w:bottom w:val="none" w:sz="0" w:space="0" w:color="auto"/>
                                        <w:right w:val="none" w:sz="0" w:space="0" w:color="auto"/>
                                      </w:divBdr>
                                    </w:div>
                                    <w:div w:id="18430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7802">
                              <w:marLeft w:val="0"/>
                              <w:marRight w:val="0"/>
                              <w:marTop w:val="0"/>
                              <w:marBottom w:val="0"/>
                              <w:divBdr>
                                <w:top w:val="none" w:sz="0" w:space="0" w:color="auto"/>
                                <w:left w:val="none" w:sz="0" w:space="0" w:color="auto"/>
                                <w:bottom w:val="none" w:sz="0" w:space="0" w:color="auto"/>
                                <w:right w:val="none" w:sz="0" w:space="0" w:color="auto"/>
                              </w:divBdr>
                            </w:div>
                            <w:div w:id="444009206">
                              <w:marLeft w:val="0"/>
                              <w:marRight w:val="0"/>
                              <w:marTop w:val="0"/>
                              <w:marBottom w:val="0"/>
                              <w:divBdr>
                                <w:top w:val="none" w:sz="0" w:space="0" w:color="auto"/>
                                <w:left w:val="none" w:sz="0" w:space="0" w:color="auto"/>
                                <w:bottom w:val="none" w:sz="0" w:space="0" w:color="auto"/>
                                <w:right w:val="none" w:sz="0" w:space="0" w:color="auto"/>
                              </w:divBdr>
                              <w:divsChild>
                                <w:div w:id="73940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914744">
      <w:bodyDiv w:val="1"/>
      <w:marLeft w:val="0"/>
      <w:marRight w:val="0"/>
      <w:marTop w:val="0"/>
      <w:marBottom w:val="0"/>
      <w:divBdr>
        <w:top w:val="none" w:sz="0" w:space="0" w:color="auto"/>
        <w:left w:val="none" w:sz="0" w:space="0" w:color="auto"/>
        <w:bottom w:val="none" w:sz="0" w:space="0" w:color="auto"/>
        <w:right w:val="none" w:sz="0" w:space="0" w:color="auto"/>
      </w:divBdr>
      <w:divsChild>
        <w:div w:id="515197439">
          <w:marLeft w:val="0"/>
          <w:marRight w:val="0"/>
          <w:marTop w:val="0"/>
          <w:marBottom w:val="0"/>
          <w:divBdr>
            <w:top w:val="none" w:sz="0" w:space="0" w:color="auto"/>
            <w:left w:val="none" w:sz="0" w:space="0" w:color="auto"/>
            <w:bottom w:val="none" w:sz="0" w:space="0" w:color="auto"/>
            <w:right w:val="none" w:sz="0" w:space="0" w:color="auto"/>
          </w:divBdr>
          <w:divsChild>
            <w:div w:id="1143888423">
              <w:marLeft w:val="0"/>
              <w:marRight w:val="0"/>
              <w:marTop w:val="0"/>
              <w:marBottom w:val="0"/>
              <w:divBdr>
                <w:top w:val="none" w:sz="0" w:space="0" w:color="auto"/>
                <w:left w:val="none" w:sz="0" w:space="0" w:color="auto"/>
                <w:bottom w:val="none" w:sz="0" w:space="0" w:color="auto"/>
                <w:right w:val="none" w:sz="0" w:space="0" w:color="auto"/>
              </w:divBdr>
              <w:divsChild>
                <w:div w:id="288323611">
                  <w:marLeft w:val="0"/>
                  <w:marRight w:val="0"/>
                  <w:marTop w:val="0"/>
                  <w:marBottom w:val="0"/>
                  <w:divBdr>
                    <w:top w:val="none" w:sz="0" w:space="0" w:color="auto"/>
                    <w:left w:val="none" w:sz="0" w:space="0" w:color="auto"/>
                    <w:bottom w:val="none" w:sz="0" w:space="0" w:color="auto"/>
                    <w:right w:val="none" w:sz="0" w:space="0" w:color="auto"/>
                  </w:divBdr>
                  <w:divsChild>
                    <w:div w:id="1880238060">
                      <w:marLeft w:val="0"/>
                      <w:marRight w:val="2205"/>
                      <w:marTop w:val="0"/>
                      <w:marBottom w:val="0"/>
                      <w:divBdr>
                        <w:top w:val="none" w:sz="0" w:space="0" w:color="auto"/>
                        <w:left w:val="none" w:sz="0" w:space="0" w:color="auto"/>
                        <w:bottom w:val="none" w:sz="0" w:space="0" w:color="auto"/>
                        <w:right w:val="none" w:sz="0" w:space="0" w:color="auto"/>
                      </w:divBdr>
                      <w:divsChild>
                        <w:div w:id="2068649818">
                          <w:marLeft w:val="0"/>
                          <w:marRight w:val="0"/>
                          <w:marTop w:val="0"/>
                          <w:marBottom w:val="0"/>
                          <w:divBdr>
                            <w:top w:val="none" w:sz="0" w:space="0" w:color="auto"/>
                            <w:left w:val="none" w:sz="0" w:space="0" w:color="auto"/>
                            <w:bottom w:val="none" w:sz="0" w:space="0" w:color="auto"/>
                            <w:right w:val="none" w:sz="0" w:space="0" w:color="auto"/>
                          </w:divBdr>
                          <w:divsChild>
                            <w:div w:id="783812964">
                              <w:marLeft w:val="0"/>
                              <w:marRight w:val="0"/>
                              <w:marTop w:val="0"/>
                              <w:marBottom w:val="0"/>
                              <w:divBdr>
                                <w:top w:val="none" w:sz="0" w:space="0" w:color="auto"/>
                                <w:left w:val="none" w:sz="0" w:space="0" w:color="auto"/>
                                <w:bottom w:val="none" w:sz="0" w:space="0" w:color="auto"/>
                                <w:right w:val="none" w:sz="0" w:space="0" w:color="auto"/>
                              </w:divBdr>
                              <w:divsChild>
                                <w:div w:id="1452364735">
                                  <w:marLeft w:val="0"/>
                                  <w:marRight w:val="0"/>
                                  <w:marTop w:val="0"/>
                                  <w:marBottom w:val="0"/>
                                  <w:divBdr>
                                    <w:top w:val="none" w:sz="0" w:space="0" w:color="auto"/>
                                    <w:left w:val="none" w:sz="0" w:space="0" w:color="auto"/>
                                    <w:bottom w:val="none" w:sz="0" w:space="0" w:color="auto"/>
                                    <w:right w:val="none" w:sz="0" w:space="0" w:color="auto"/>
                                  </w:divBdr>
                                  <w:divsChild>
                                    <w:div w:id="2089886601">
                                      <w:marLeft w:val="0"/>
                                      <w:marRight w:val="0"/>
                                      <w:marTop w:val="0"/>
                                      <w:marBottom w:val="0"/>
                                      <w:divBdr>
                                        <w:top w:val="none" w:sz="0" w:space="0" w:color="auto"/>
                                        <w:left w:val="none" w:sz="0" w:space="0" w:color="auto"/>
                                        <w:bottom w:val="none" w:sz="0" w:space="0" w:color="auto"/>
                                        <w:right w:val="none" w:sz="0" w:space="0" w:color="auto"/>
                                      </w:divBdr>
                                      <w:divsChild>
                                        <w:div w:id="572466629">
                                          <w:marLeft w:val="0"/>
                                          <w:marRight w:val="0"/>
                                          <w:marTop w:val="0"/>
                                          <w:marBottom w:val="0"/>
                                          <w:divBdr>
                                            <w:top w:val="none" w:sz="0" w:space="0" w:color="auto"/>
                                            <w:left w:val="none" w:sz="0" w:space="0" w:color="auto"/>
                                            <w:bottom w:val="none" w:sz="0" w:space="0" w:color="auto"/>
                                            <w:right w:val="none" w:sz="0" w:space="0" w:color="auto"/>
                                          </w:divBdr>
                                        </w:div>
                                      </w:divsChild>
                                    </w:div>
                                    <w:div w:id="47345855">
                                      <w:marLeft w:val="0"/>
                                      <w:marRight w:val="0"/>
                                      <w:marTop w:val="0"/>
                                      <w:marBottom w:val="0"/>
                                      <w:divBdr>
                                        <w:top w:val="none" w:sz="0" w:space="0" w:color="auto"/>
                                        <w:left w:val="none" w:sz="0" w:space="0" w:color="auto"/>
                                        <w:bottom w:val="none" w:sz="0" w:space="0" w:color="auto"/>
                                        <w:right w:val="none" w:sz="0" w:space="0" w:color="auto"/>
                                      </w:divBdr>
                                      <w:divsChild>
                                        <w:div w:id="1613593578">
                                          <w:marLeft w:val="0"/>
                                          <w:marRight w:val="0"/>
                                          <w:marTop w:val="0"/>
                                          <w:marBottom w:val="0"/>
                                          <w:divBdr>
                                            <w:top w:val="none" w:sz="0" w:space="0" w:color="auto"/>
                                            <w:left w:val="none" w:sz="0" w:space="0" w:color="auto"/>
                                            <w:bottom w:val="none" w:sz="0" w:space="0" w:color="auto"/>
                                            <w:right w:val="none" w:sz="0" w:space="0" w:color="auto"/>
                                          </w:divBdr>
                                        </w:div>
                                        <w:div w:id="1640843166">
                                          <w:marLeft w:val="0"/>
                                          <w:marRight w:val="0"/>
                                          <w:marTop w:val="0"/>
                                          <w:marBottom w:val="0"/>
                                          <w:divBdr>
                                            <w:top w:val="none" w:sz="0" w:space="0" w:color="auto"/>
                                            <w:left w:val="none" w:sz="0" w:space="0" w:color="auto"/>
                                            <w:bottom w:val="none" w:sz="0" w:space="0" w:color="auto"/>
                                            <w:right w:val="none" w:sz="0" w:space="0" w:color="auto"/>
                                          </w:divBdr>
                                        </w:div>
                                      </w:divsChild>
                                    </w:div>
                                    <w:div w:id="1479029389">
                                      <w:marLeft w:val="0"/>
                                      <w:marRight w:val="0"/>
                                      <w:marTop w:val="0"/>
                                      <w:marBottom w:val="0"/>
                                      <w:divBdr>
                                        <w:top w:val="none" w:sz="0" w:space="0" w:color="auto"/>
                                        <w:left w:val="none" w:sz="0" w:space="0" w:color="auto"/>
                                        <w:bottom w:val="none" w:sz="0" w:space="0" w:color="auto"/>
                                        <w:right w:val="none" w:sz="0" w:space="0" w:color="auto"/>
                                      </w:divBdr>
                                      <w:divsChild>
                                        <w:div w:id="1918860885">
                                          <w:marLeft w:val="0"/>
                                          <w:marRight w:val="0"/>
                                          <w:marTop w:val="0"/>
                                          <w:marBottom w:val="0"/>
                                          <w:divBdr>
                                            <w:top w:val="none" w:sz="0" w:space="0" w:color="auto"/>
                                            <w:left w:val="none" w:sz="0" w:space="0" w:color="auto"/>
                                            <w:bottom w:val="none" w:sz="0" w:space="0" w:color="auto"/>
                                            <w:right w:val="none" w:sz="0" w:space="0" w:color="auto"/>
                                          </w:divBdr>
                                        </w:div>
                                        <w:div w:id="104748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2029">
                                  <w:marLeft w:val="0"/>
                                  <w:marRight w:val="0"/>
                                  <w:marTop w:val="0"/>
                                  <w:marBottom w:val="0"/>
                                  <w:divBdr>
                                    <w:top w:val="none" w:sz="0" w:space="0" w:color="auto"/>
                                    <w:left w:val="none" w:sz="0" w:space="0" w:color="auto"/>
                                    <w:bottom w:val="none" w:sz="0" w:space="0" w:color="auto"/>
                                    <w:right w:val="none" w:sz="0" w:space="0" w:color="auto"/>
                                  </w:divBdr>
                                  <w:divsChild>
                                    <w:div w:id="1850096752">
                                      <w:marLeft w:val="0"/>
                                      <w:marRight w:val="0"/>
                                      <w:marTop w:val="0"/>
                                      <w:marBottom w:val="0"/>
                                      <w:divBdr>
                                        <w:top w:val="none" w:sz="0" w:space="0" w:color="auto"/>
                                        <w:left w:val="none" w:sz="0" w:space="0" w:color="auto"/>
                                        <w:bottom w:val="none" w:sz="0" w:space="0" w:color="auto"/>
                                        <w:right w:val="none" w:sz="0" w:space="0" w:color="auto"/>
                                      </w:divBdr>
                                    </w:div>
                                    <w:div w:id="42607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938280">
                              <w:marLeft w:val="0"/>
                              <w:marRight w:val="0"/>
                              <w:marTop w:val="0"/>
                              <w:marBottom w:val="0"/>
                              <w:divBdr>
                                <w:top w:val="none" w:sz="0" w:space="0" w:color="auto"/>
                                <w:left w:val="none" w:sz="0" w:space="0" w:color="auto"/>
                                <w:bottom w:val="none" w:sz="0" w:space="0" w:color="auto"/>
                                <w:right w:val="none" w:sz="0" w:space="0" w:color="auto"/>
                              </w:divBdr>
                            </w:div>
                            <w:div w:id="2048024022">
                              <w:marLeft w:val="0"/>
                              <w:marRight w:val="0"/>
                              <w:marTop w:val="0"/>
                              <w:marBottom w:val="0"/>
                              <w:divBdr>
                                <w:top w:val="none" w:sz="0" w:space="0" w:color="auto"/>
                                <w:left w:val="none" w:sz="0" w:space="0" w:color="auto"/>
                                <w:bottom w:val="none" w:sz="0" w:space="0" w:color="auto"/>
                                <w:right w:val="none" w:sz="0" w:space="0" w:color="auto"/>
                              </w:divBdr>
                              <w:divsChild>
                                <w:div w:id="34617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talex.com/documents/leggi/2015/01/22/responsabilita-civile-dei-magistrati-la-riforma-all-esame-della-camer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9E09D-6771-4611-BF93-B3281D8C0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6909</Words>
  <Characters>39383</Characters>
  <Application>Microsoft Office Word</Application>
  <DocSecurity>0</DocSecurity>
  <Lines>328</Lines>
  <Paragraphs>92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LIPARI Marco</dc:creator>
  <cp:keywords/>
  <dc:description/>
  <cp:lastModifiedBy>FERRARI Giulia</cp:lastModifiedBy>
  <cp:revision>3</cp:revision>
  <cp:lastPrinted>2021-12-01T15:05:00Z</cp:lastPrinted>
  <dcterms:created xsi:type="dcterms:W3CDTF">2022-08-02T14:28:00Z</dcterms:created>
  <dcterms:modified xsi:type="dcterms:W3CDTF">2022-08-02T14:33:00Z</dcterms:modified>
</cp:coreProperties>
</file>