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7A7" w:rsidRDefault="00DC37A7" w:rsidP="00817BCB">
      <w:pPr>
        <w:jc w:val="center"/>
        <w:rPr>
          <w:rFonts w:ascii="Times New Roman" w:hAnsi="Times New Roman" w:cs="Times New Roman"/>
          <w:b/>
          <w:bCs/>
          <w:sz w:val="40"/>
          <w:szCs w:val="40"/>
        </w:rPr>
      </w:pPr>
    </w:p>
    <w:p w:rsidR="003105F8" w:rsidRPr="00BC3FE1" w:rsidRDefault="00BC3FE1" w:rsidP="00817BCB">
      <w:pPr>
        <w:jc w:val="center"/>
        <w:rPr>
          <w:rFonts w:ascii="Times New Roman" w:hAnsi="Times New Roman" w:cs="Times New Roman"/>
          <w:b/>
          <w:bCs/>
          <w:sz w:val="40"/>
          <w:szCs w:val="40"/>
        </w:rPr>
      </w:pPr>
      <w:bookmarkStart w:id="0" w:name="_GoBack"/>
      <w:r>
        <w:rPr>
          <w:rFonts w:ascii="Times New Roman" w:hAnsi="Times New Roman" w:cs="Times New Roman"/>
          <w:b/>
          <w:bCs/>
          <w:sz w:val="40"/>
          <w:szCs w:val="40"/>
        </w:rPr>
        <w:t>E</w:t>
      </w:r>
      <w:r w:rsidRPr="00BC3FE1">
        <w:rPr>
          <w:rFonts w:ascii="Times New Roman" w:hAnsi="Times New Roman" w:cs="Times New Roman"/>
          <w:b/>
          <w:bCs/>
          <w:sz w:val="40"/>
          <w:szCs w:val="40"/>
        </w:rPr>
        <w:t>mergenza sanitaria e processo amministrativo</w:t>
      </w:r>
    </w:p>
    <w:bookmarkEnd w:id="0"/>
    <w:p w:rsidR="00D11022" w:rsidRPr="000D1A66" w:rsidRDefault="00D11022" w:rsidP="00164388">
      <w:pPr>
        <w:autoSpaceDE w:val="0"/>
        <w:autoSpaceDN w:val="0"/>
        <w:adjustRightInd w:val="0"/>
        <w:spacing w:after="0" w:line="360" w:lineRule="auto"/>
        <w:jc w:val="both"/>
        <w:rPr>
          <w:rFonts w:ascii="Times New Roman" w:hAnsi="Times New Roman" w:cs="Times New Roman"/>
          <w:b/>
          <w:sz w:val="28"/>
          <w:szCs w:val="28"/>
        </w:rPr>
      </w:pPr>
    </w:p>
    <w:p w:rsidR="00164388" w:rsidRPr="000D1A66" w:rsidRDefault="00164388" w:rsidP="00164388">
      <w:pPr>
        <w:autoSpaceDE w:val="0"/>
        <w:autoSpaceDN w:val="0"/>
        <w:adjustRightInd w:val="0"/>
        <w:spacing w:after="0" w:line="360" w:lineRule="auto"/>
        <w:jc w:val="both"/>
        <w:rPr>
          <w:rFonts w:ascii="Times New Roman" w:hAnsi="Times New Roman" w:cs="Times New Roman"/>
          <w:b/>
          <w:sz w:val="28"/>
          <w:szCs w:val="28"/>
        </w:rPr>
      </w:pPr>
      <w:r w:rsidRPr="000D1A66">
        <w:rPr>
          <w:rFonts w:ascii="Times New Roman" w:hAnsi="Times New Roman" w:cs="Times New Roman"/>
          <w:b/>
          <w:sz w:val="28"/>
          <w:szCs w:val="28"/>
        </w:rPr>
        <w:t xml:space="preserve">1. </w:t>
      </w:r>
      <w:r w:rsidR="00D11022" w:rsidRPr="000D1A66">
        <w:rPr>
          <w:rFonts w:ascii="Times New Roman" w:hAnsi="Times New Roman" w:cs="Times New Roman"/>
          <w:b/>
          <w:sz w:val="28"/>
          <w:szCs w:val="28"/>
        </w:rPr>
        <w:t>Legge e A</w:t>
      </w:r>
      <w:r w:rsidR="00092579" w:rsidRPr="000D1A66">
        <w:rPr>
          <w:rFonts w:ascii="Times New Roman" w:hAnsi="Times New Roman" w:cs="Times New Roman"/>
          <w:b/>
          <w:sz w:val="28"/>
          <w:szCs w:val="28"/>
        </w:rPr>
        <w:t>mministrazione</w:t>
      </w:r>
      <w:r w:rsidR="00DF1766" w:rsidRPr="000D1A66">
        <w:rPr>
          <w:rFonts w:ascii="Times New Roman" w:hAnsi="Times New Roman" w:cs="Times New Roman"/>
          <w:b/>
          <w:sz w:val="28"/>
          <w:szCs w:val="28"/>
        </w:rPr>
        <w:t xml:space="preserve"> </w:t>
      </w:r>
      <w:r w:rsidR="000815CC" w:rsidRPr="000D1A66">
        <w:rPr>
          <w:rFonts w:ascii="Times New Roman" w:hAnsi="Times New Roman" w:cs="Times New Roman"/>
          <w:b/>
          <w:sz w:val="28"/>
          <w:szCs w:val="28"/>
        </w:rPr>
        <w:t>durante la pandemia</w:t>
      </w:r>
      <w:r w:rsidR="00DF1766" w:rsidRPr="000D1A66">
        <w:rPr>
          <w:rFonts w:ascii="Times New Roman" w:hAnsi="Times New Roman" w:cs="Times New Roman"/>
          <w:b/>
          <w:sz w:val="28"/>
          <w:szCs w:val="28"/>
        </w:rPr>
        <w:t>: u</w:t>
      </w:r>
      <w:r w:rsidRPr="000D1A66">
        <w:rPr>
          <w:rFonts w:ascii="Times New Roman" w:hAnsi="Times New Roman" w:cs="Times New Roman"/>
          <w:b/>
          <w:sz w:val="28"/>
          <w:szCs w:val="28"/>
        </w:rPr>
        <w:t xml:space="preserve">no sguardo </w:t>
      </w:r>
      <w:r w:rsidR="00DF1766" w:rsidRPr="000D1A66">
        <w:rPr>
          <w:rFonts w:ascii="Times New Roman" w:hAnsi="Times New Roman" w:cs="Times New Roman"/>
          <w:b/>
          <w:sz w:val="28"/>
          <w:szCs w:val="28"/>
        </w:rPr>
        <w:t>dalla torre</w:t>
      </w:r>
      <w:r w:rsidR="00D11022" w:rsidRPr="000D1A66">
        <w:rPr>
          <w:rFonts w:ascii="Times New Roman" w:hAnsi="Times New Roman" w:cs="Times New Roman"/>
          <w:b/>
          <w:sz w:val="28"/>
          <w:szCs w:val="28"/>
        </w:rPr>
        <w:t xml:space="preserve"> </w:t>
      </w:r>
    </w:p>
    <w:p w:rsidR="00164388" w:rsidRPr="000D1A66" w:rsidRDefault="00817BCB" w:rsidP="0016438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Il periodo di emergenza </w:t>
      </w:r>
      <w:r w:rsidR="00092579" w:rsidRPr="000D1A66">
        <w:rPr>
          <w:rFonts w:ascii="Times New Roman" w:hAnsi="Times New Roman" w:cs="Times New Roman"/>
          <w:sz w:val="28"/>
          <w:szCs w:val="28"/>
        </w:rPr>
        <w:t>da</w:t>
      </w:r>
      <w:r w:rsidR="00486E7E" w:rsidRPr="000D1A66">
        <w:rPr>
          <w:rFonts w:ascii="Times New Roman" w:hAnsi="Times New Roman" w:cs="Times New Roman"/>
          <w:sz w:val="28"/>
          <w:szCs w:val="28"/>
        </w:rPr>
        <w:t xml:space="preserve"> Covid-19, pur </w:t>
      </w:r>
      <w:r w:rsidR="00CC4371" w:rsidRPr="000D1A66">
        <w:rPr>
          <w:rFonts w:ascii="Times New Roman" w:hAnsi="Times New Roman" w:cs="Times New Roman"/>
          <w:sz w:val="28"/>
          <w:szCs w:val="28"/>
        </w:rPr>
        <w:t>nei pochi mesi</w:t>
      </w:r>
      <w:r w:rsidR="00486E7E" w:rsidRPr="000D1A66">
        <w:rPr>
          <w:rFonts w:ascii="Times New Roman" w:hAnsi="Times New Roman" w:cs="Times New Roman"/>
          <w:sz w:val="28"/>
          <w:szCs w:val="28"/>
        </w:rPr>
        <w:t xml:space="preserve"> del suo svolgimento, ha </w:t>
      </w:r>
      <w:r w:rsidR="00164388" w:rsidRPr="000D1A66">
        <w:rPr>
          <w:rFonts w:ascii="Times New Roman" w:hAnsi="Times New Roman" w:cs="Times New Roman"/>
          <w:sz w:val="28"/>
          <w:szCs w:val="28"/>
        </w:rPr>
        <w:t>sottoposto a inedita tensione</w:t>
      </w:r>
      <w:r w:rsidR="00092579" w:rsidRPr="000D1A66">
        <w:rPr>
          <w:rFonts w:ascii="Times New Roman" w:hAnsi="Times New Roman" w:cs="Times New Roman"/>
          <w:sz w:val="28"/>
          <w:szCs w:val="28"/>
        </w:rPr>
        <w:t>, non solo</w:t>
      </w:r>
      <w:r w:rsidR="00164388" w:rsidRPr="000D1A66">
        <w:rPr>
          <w:rFonts w:ascii="Times New Roman" w:hAnsi="Times New Roman" w:cs="Times New Roman"/>
          <w:sz w:val="28"/>
          <w:szCs w:val="28"/>
        </w:rPr>
        <w:t xml:space="preserve"> l’ordinamento giuridico</w:t>
      </w:r>
      <w:r w:rsidR="00092579" w:rsidRPr="000D1A66">
        <w:rPr>
          <w:rFonts w:ascii="Times New Roman" w:hAnsi="Times New Roman" w:cs="Times New Roman"/>
          <w:sz w:val="28"/>
          <w:szCs w:val="28"/>
        </w:rPr>
        <w:t>,</w:t>
      </w:r>
      <w:r w:rsidR="00164388" w:rsidRPr="000D1A66">
        <w:rPr>
          <w:rFonts w:ascii="Times New Roman" w:hAnsi="Times New Roman" w:cs="Times New Roman"/>
          <w:sz w:val="28"/>
          <w:szCs w:val="28"/>
        </w:rPr>
        <w:t xml:space="preserve"> ma </w:t>
      </w:r>
      <w:r w:rsidR="00092579" w:rsidRPr="000D1A66">
        <w:rPr>
          <w:rFonts w:ascii="Times New Roman" w:hAnsi="Times New Roman" w:cs="Times New Roman"/>
          <w:sz w:val="28"/>
          <w:szCs w:val="28"/>
        </w:rPr>
        <w:t>lo stesso</w:t>
      </w:r>
      <w:r w:rsidR="00164388" w:rsidRPr="000D1A66">
        <w:rPr>
          <w:rFonts w:ascii="Times New Roman" w:hAnsi="Times New Roman" w:cs="Times New Roman"/>
          <w:sz w:val="28"/>
          <w:szCs w:val="28"/>
        </w:rPr>
        <w:t xml:space="preserve"> </w:t>
      </w:r>
      <w:r w:rsidR="00486E7E" w:rsidRPr="000D1A66">
        <w:rPr>
          <w:rFonts w:ascii="Times New Roman" w:hAnsi="Times New Roman" w:cs="Times New Roman"/>
          <w:sz w:val="28"/>
          <w:szCs w:val="28"/>
        </w:rPr>
        <w:t>tessuto politico ed istituzionale del nostro Paese</w:t>
      </w:r>
      <w:r w:rsidR="00164388" w:rsidRPr="000D1A66">
        <w:rPr>
          <w:rFonts w:ascii="Times New Roman" w:hAnsi="Times New Roman" w:cs="Times New Roman"/>
          <w:sz w:val="28"/>
          <w:szCs w:val="28"/>
        </w:rPr>
        <w:t>.</w:t>
      </w:r>
    </w:p>
    <w:p w:rsidR="00CC4371" w:rsidRPr="000D1A66" w:rsidRDefault="004528B4" w:rsidP="0016438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Ciò pone al giurista</w:t>
      </w:r>
      <w:r w:rsidR="00EF538D">
        <w:rPr>
          <w:rFonts w:ascii="Times New Roman" w:hAnsi="Times New Roman" w:cs="Times New Roman"/>
          <w:sz w:val="28"/>
          <w:szCs w:val="28"/>
        </w:rPr>
        <w:t xml:space="preserve"> alcuni interrogativi su</w:t>
      </w:r>
      <w:r w:rsidR="00164388" w:rsidRPr="000D1A66">
        <w:rPr>
          <w:rFonts w:ascii="Times New Roman" w:hAnsi="Times New Roman" w:cs="Times New Roman"/>
          <w:sz w:val="28"/>
          <w:szCs w:val="28"/>
        </w:rPr>
        <w:t xml:space="preserve">gli esiti di una produzione </w:t>
      </w:r>
      <w:r w:rsidR="00092579" w:rsidRPr="000D1A66">
        <w:rPr>
          <w:rFonts w:ascii="Times New Roman" w:hAnsi="Times New Roman" w:cs="Times New Roman"/>
          <w:sz w:val="28"/>
          <w:szCs w:val="28"/>
        </w:rPr>
        <w:t>giuridica</w:t>
      </w:r>
      <w:r w:rsidR="00164388" w:rsidRPr="000D1A66">
        <w:rPr>
          <w:rFonts w:ascii="Times New Roman" w:hAnsi="Times New Roman" w:cs="Times New Roman"/>
          <w:sz w:val="28"/>
          <w:szCs w:val="28"/>
        </w:rPr>
        <w:t xml:space="preserve"> </w:t>
      </w:r>
      <w:r w:rsidR="00092579" w:rsidRPr="000D1A66">
        <w:rPr>
          <w:rFonts w:ascii="Times New Roman" w:hAnsi="Times New Roman" w:cs="Times New Roman"/>
          <w:sz w:val="28"/>
          <w:szCs w:val="28"/>
        </w:rPr>
        <w:t xml:space="preserve">fondata </w:t>
      </w:r>
      <w:r w:rsidR="00D215B0">
        <w:rPr>
          <w:rFonts w:ascii="Times New Roman" w:hAnsi="Times New Roman" w:cs="Times New Roman"/>
          <w:sz w:val="28"/>
          <w:szCs w:val="28"/>
        </w:rPr>
        <w:t>sulla situazione emergenziale</w:t>
      </w:r>
      <w:r w:rsidR="00411077" w:rsidRPr="000D1A66">
        <w:rPr>
          <w:rFonts w:ascii="Times New Roman" w:hAnsi="Times New Roman" w:cs="Times New Roman"/>
          <w:sz w:val="28"/>
          <w:szCs w:val="28"/>
        </w:rPr>
        <w:t>,</w:t>
      </w:r>
      <w:r w:rsidR="00164388" w:rsidRPr="000D1A66">
        <w:rPr>
          <w:rFonts w:ascii="Times New Roman" w:hAnsi="Times New Roman" w:cs="Times New Roman"/>
          <w:sz w:val="28"/>
          <w:szCs w:val="28"/>
        </w:rPr>
        <w:t xml:space="preserve"> </w:t>
      </w:r>
      <w:r w:rsidR="00411077" w:rsidRPr="000D1A66">
        <w:rPr>
          <w:rFonts w:ascii="Times New Roman" w:hAnsi="Times New Roman" w:cs="Times New Roman"/>
          <w:sz w:val="28"/>
          <w:szCs w:val="28"/>
        </w:rPr>
        <w:t>verificando</w:t>
      </w:r>
      <w:r w:rsidR="00CC4371" w:rsidRPr="000D1A66">
        <w:rPr>
          <w:rFonts w:ascii="Times New Roman" w:hAnsi="Times New Roman" w:cs="Times New Roman"/>
          <w:sz w:val="28"/>
          <w:szCs w:val="28"/>
        </w:rPr>
        <w:t xml:space="preserve"> se:</w:t>
      </w:r>
      <w:r w:rsidR="00164388" w:rsidRPr="000D1A66">
        <w:rPr>
          <w:rFonts w:ascii="Times New Roman" w:hAnsi="Times New Roman" w:cs="Times New Roman"/>
          <w:sz w:val="28"/>
          <w:szCs w:val="28"/>
        </w:rPr>
        <w:t xml:space="preserve"> </w:t>
      </w:r>
    </w:p>
    <w:p w:rsidR="00CC4371" w:rsidRPr="000D1A66" w:rsidRDefault="00CC4371" w:rsidP="0016438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i/>
          <w:sz w:val="28"/>
          <w:szCs w:val="28"/>
        </w:rPr>
        <w:t xml:space="preserve">- </w:t>
      </w:r>
      <w:r w:rsidRPr="000D1A66">
        <w:rPr>
          <w:rFonts w:ascii="Times New Roman" w:hAnsi="Times New Roman" w:cs="Times New Roman"/>
          <w:sz w:val="28"/>
          <w:szCs w:val="28"/>
        </w:rPr>
        <w:t xml:space="preserve">vi </w:t>
      </w:r>
      <w:r w:rsidR="0036678B" w:rsidRPr="000D1A66">
        <w:rPr>
          <w:rFonts w:ascii="Times New Roman" w:hAnsi="Times New Roman" w:cs="Times New Roman"/>
          <w:sz w:val="28"/>
          <w:szCs w:val="28"/>
        </w:rPr>
        <w:t>siano</w:t>
      </w:r>
      <w:r w:rsidRPr="000D1A66">
        <w:rPr>
          <w:rFonts w:ascii="Times New Roman" w:hAnsi="Times New Roman" w:cs="Times New Roman"/>
          <w:sz w:val="28"/>
          <w:szCs w:val="28"/>
        </w:rPr>
        <w:t xml:space="preserve"> stati </w:t>
      </w:r>
      <w:r w:rsidR="00817BCB" w:rsidRPr="000D1A66">
        <w:rPr>
          <w:rFonts w:ascii="Times New Roman" w:hAnsi="Times New Roman" w:cs="Times New Roman"/>
          <w:sz w:val="28"/>
          <w:szCs w:val="28"/>
        </w:rPr>
        <w:t xml:space="preserve">scostamenti </w:t>
      </w:r>
      <w:r w:rsidR="00164388" w:rsidRPr="000D1A66">
        <w:rPr>
          <w:rFonts w:ascii="Times New Roman" w:hAnsi="Times New Roman" w:cs="Times New Roman"/>
          <w:sz w:val="28"/>
          <w:szCs w:val="28"/>
        </w:rPr>
        <w:t>dai parametri della legalità costituzionale</w:t>
      </w:r>
      <w:r w:rsidRPr="000D1A66">
        <w:rPr>
          <w:rFonts w:ascii="Times New Roman" w:hAnsi="Times New Roman" w:cs="Times New Roman"/>
          <w:sz w:val="28"/>
          <w:szCs w:val="28"/>
        </w:rPr>
        <w:t>;</w:t>
      </w:r>
      <w:r w:rsidR="00D419F5" w:rsidRPr="000D1A66">
        <w:rPr>
          <w:rFonts w:ascii="Times New Roman" w:hAnsi="Times New Roman" w:cs="Times New Roman"/>
          <w:sz w:val="28"/>
          <w:szCs w:val="28"/>
        </w:rPr>
        <w:t xml:space="preserve"> </w:t>
      </w:r>
    </w:p>
    <w:p w:rsidR="00CC4371" w:rsidRPr="000D1A66" w:rsidRDefault="00CC4371" w:rsidP="0016438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 </w:t>
      </w:r>
      <w:r w:rsidR="00A96CEE" w:rsidRPr="000D1A66">
        <w:rPr>
          <w:rFonts w:ascii="Times New Roman" w:hAnsi="Times New Roman" w:cs="Times New Roman"/>
          <w:sz w:val="28"/>
          <w:szCs w:val="28"/>
        </w:rPr>
        <w:t>i</w:t>
      </w:r>
      <w:r w:rsidRPr="000D1A66">
        <w:rPr>
          <w:rFonts w:ascii="Times New Roman" w:hAnsi="Times New Roman" w:cs="Times New Roman"/>
          <w:sz w:val="28"/>
          <w:szCs w:val="28"/>
        </w:rPr>
        <w:t xml:space="preserve"> </w:t>
      </w:r>
      <w:r w:rsidR="00D419F5" w:rsidRPr="000D1A66">
        <w:rPr>
          <w:rFonts w:ascii="Times New Roman" w:hAnsi="Times New Roman" w:cs="Times New Roman"/>
          <w:sz w:val="28"/>
          <w:szCs w:val="28"/>
        </w:rPr>
        <w:t xml:space="preserve">poteri </w:t>
      </w:r>
      <w:r w:rsidR="00092579" w:rsidRPr="000D1A66">
        <w:rPr>
          <w:rFonts w:ascii="Times New Roman" w:hAnsi="Times New Roman" w:cs="Times New Roman"/>
          <w:sz w:val="28"/>
          <w:szCs w:val="28"/>
        </w:rPr>
        <w:t xml:space="preserve">pubblici </w:t>
      </w:r>
      <w:r w:rsidR="00A96CEE" w:rsidRPr="000D1A66">
        <w:rPr>
          <w:rFonts w:ascii="Times New Roman" w:hAnsi="Times New Roman" w:cs="Times New Roman"/>
          <w:sz w:val="28"/>
          <w:szCs w:val="28"/>
        </w:rPr>
        <w:t>siano</w:t>
      </w:r>
      <w:r w:rsidR="00092579" w:rsidRPr="000D1A66">
        <w:rPr>
          <w:rFonts w:ascii="Times New Roman" w:hAnsi="Times New Roman" w:cs="Times New Roman"/>
          <w:sz w:val="28"/>
          <w:szCs w:val="28"/>
        </w:rPr>
        <w:t xml:space="preserve"> stati esercitati </w:t>
      </w:r>
      <w:r w:rsidR="00A96CEE" w:rsidRPr="000D1A66">
        <w:rPr>
          <w:rFonts w:ascii="Times New Roman" w:hAnsi="Times New Roman" w:cs="Times New Roman"/>
          <w:sz w:val="28"/>
          <w:szCs w:val="28"/>
        </w:rPr>
        <w:t>dentro il</w:t>
      </w:r>
      <w:r w:rsidR="00D419F5" w:rsidRPr="000D1A66">
        <w:rPr>
          <w:rFonts w:ascii="Times New Roman" w:hAnsi="Times New Roman" w:cs="Times New Roman"/>
          <w:sz w:val="28"/>
          <w:szCs w:val="28"/>
        </w:rPr>
        <w:t xml:space="preserve"> circuito della rappresentanza</w:t>
      </w:r>
      <w:r w:rsidRPr="000D1A66">
        <w:rPr>
          <w:rFonts w:ascii="Times New Roman" w:hAnsi="Times New Roman" w:cs="Times New Roman"/>
          <w:sz w:val="28"/>
          <w:szCs w:val="28"/>
        </w:rPr>
        <w:t xml:space="preserve"> politica;</w:t>
      </w:r>
      <w:r w:rsidR="00411077" w:rsidRPr="000D1A66">
        <w:rPr>
          <w:rFonts w:ascii="Times New Roman" w:hAnsi="Times New Roman" w:cs="Times New Roman"/>
          <w:sz w:val="28"/>
          <w:szCs w:val="28"/>
        </w:rPr>
        <w:t xml:space="preserve"> </w:t>
      </w:r>
    </w:p>
    <w:p w:rsidR="00164388" w:rsidRPr="000D1A66" w:rsidRDefault="00CC4371" w:rsidP="0016438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 </w:t>
      </w:r>
      <w:r w:rsidR="00092579" w:rsidRPr="000D1A66">
        <w:rPr>
          <w:rFonts w:ascii="Times New Roman" w:hAnsi="Times New Roman" w:cs="Times New Roman"/>
          <w:sz w:val="28"/>
          <w:szCs w:val="28"/>
        </w:rPr>
        <w:t>le</w:t>
      </w:r>
      <w:r w:rsidR="00411077" w:rsidRPr="000D1A66">
        <w:rPr>
          <w:rFonts w:ascii="Times New Roman" w:hAnsi="Times New Roman" w:cs="Times New Roman"/>
          <w:sz w:val="28"/>
          <w:szCs w:val="28"/>
        </w:rPr>
        <w:t xml:space="preserve"> misure messe in campo</w:t>
      </w:r>
      <w:r w:rsidR="00092579" w:rsidRPr="000D1A66">
        <w:rPr>
          <w:rFonts w:ascii="Times New Roman" w:hAnsi="Times New Roman" w:cs="Times New Roman"/>
          <w:sz w:val="28"/>
          <w:szCs w:val="28"/>
        </w:rPr>
        <w:t xml:space="preserve"> per soddisfare le più disparare esigenze di intervento settoriale (in ambito medico, epidemiologico, economi</w:t>
      </w:r>
      <w:r w:rsidRPr="000D1A66">
        <w:rPr>
          <w:rFonts w:ascii="Times New Roman" w:hAnsi="Times New Roman" w:cs="Times New Roman"/>
          <w:sz w:val="28"/>
          <w:szCs w:val="28"/>
        </w:rPr>
        <w:t>co-produttivo, finanziario) siano</w:t>
      </w:r>
      <w:r w:rsidR="00092579" w:rsidRPr="000D1A66">
        <w:rPr>
          <w:rFonts w:ascii="Times New Roman" w:hAnsi="Times New Roman" w:cs="Times New Roman"/>
          <w:sz w:val="28"/>
          <w:szCs w:val="28"/>
        </w:rPr>
        <w:t xml:space="preserve"> state efficaci ed efficienti</w:t>
      </w:r>
      <w:r w:rsidR="00D215B0">
        <w:rPr>
          <w:rFonts w:ascii="Times New Roman" w:hAnsi="Times New Roman" w:cs="Times New Roman"/>
          <w:sz w:val="28"/>
          <w:szCs w:val="28"/>
        </w:rPr>
        <w:t>, per quanto riguarda in particolare il settore della giustizia amministrativa.</w:t>
      </w:r>
    </w:p>
    <w:p w:rsidR="002808ED" w:rsidRPr="000D1A66" w:rsidRDefault="00092579" w:rsidP="00411077">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Senza alcuna pretesa di</w:t>
      </w:r>
      <w:r w:rsidR="00411077" w:rsidRPr="000D1A66">
        <w:rPr>
          <w:rFonts w:ascii="Times New Roman" w:hAnsi="Times New Roman" w:cs="Times New Roman"/>
          <w:sz w:val="28"/>
          <w:szCs w:val="28"/>
        </w:rPr>
        <w:t xml:space="preserve"> coerente razionalizzazione sistematica</w:t>
      </w:r>
      <w:r w:rsidRPr="000D1A66">
        <w:rPr>
          <w:rFonts w:ascii="Times New Roman" w:hAnsi="Times New Roman" w:cs="Times New Roman"/>
          <w:sz w:val="28"/>
          <w:szCs w:val="28"/>
        </w:rPr>
        <w:t>, v</w:t>
      </w:r>
      <w:r w:rsidR="00411077" w:rsidRPr="000D1A66">
        <w:rPr>
          <w:rFonts w:ascii="Times New Roman" w:hAnsi="Times New Roman" w:cs="Times New Roman"/>
          <w:sz w:val="28"/>
          <w:szCs w:val="28"/>
        </w:rPr>
        <w:t xml:space="preserve">anno </w:t>
      </w:r>
      <w:r w:rsidR="00A96CEE" w:rsidRPr="000D1A66">
        <w:rPr>
          <w:rFonts w:ascii="Times New Roman" w:hAnsi="Times New Roman" w:cs="Times New Roman"/>
          <w:sz w:val="28"/>
          <w:szCs w:val="28"/>
        </w:rPr>
        <w:t xml:space="preserve">in primo luogo richiamate </w:t>
      </w:r>
      <w:r w:rsidR="00411077" w:rsidRPr="000D1A66">
        <w:rPr>
          <w:rFonts w:ascii="Times New Roman" w:hAnsi="Times New Roman" w:cs="Times New Roman"/>
          <w:sz w:val="28"/>
          <w:szCs w:val="28"/>
        </w:rPr>
        <w:t xml:space="preserve">le diverse </w:t>
      </w:r>
      <w:r w:rsidRPr="000D1A66">
        <w:rPr>
          <w:rFonts w:ascii="Times New Roman" w:hAnsi="Times New Roman" w:cs="Times New Roman"/>
          <w:sz w:val="28"/>
          <w:szCs w:val="28"/>
        </w:rPr>
        <w:t>“</w:t>
      </w:r>
      <w:r w:rsidR="00DF1766" w:rsidRPr="000D1A66">
        <w:rPr>
          <w:rFonts w:ascii="Times New Roman" w:hAnsi="Times New Roman" w:cs="Times New Roman"/>
          <w:sz w:val="28"/>
          <w:szCs w:val="28"/>
        </w:rPr>
        <w:t>fonti</w:t>
      </w:r>
      <w:r w:rsidRPr="000D1A66">
        <w:rPr>
          <w:rFonts w:ascii="Times New Roman" w:hAnsi="Times New Roman" w:cs="Times New Roman"/>
          <w:sz w:val="28"/>
          <w:szCs w:val="28"/>
        </w:rPr>
        <w:t>”</w:t>
      </w:r>
      <w:r w:rsidR="002808ED" w:rsidRPr="000D1A66">
        <w:rPr>
          <w:rFonts w:ascii="Times New Roman" w:hAnsi="Times New Roman" w:cs="Times New Roman"/>
          <w:sz w:val="28"/>
          <w:szCs w:val="28"/>
        </w:rPr>
        <w:t xml:space="preserve"> </w:t>
      </w:r>
      <w:r w:rsidRPr="000D1A66">
        <w:rPr>
          <w:rFonts w:ascii="Times New Roman" w:hAnsi="Times New Roman" w:cs="Times New Roman"/>
          <w:sz w:val="28"/>
          <w:szCs w:val="28"/>
        </w:rPr>
        <w:t>(</w:t>
      </w:r>
      <w:r w:rsidR="00D937F9" w:rsidRPr="000D1A66">
        <w:rPr>
          <w:rFonts w:ascii="Times New Roman" w:hAnsi="Times New Roman" w:cs="Times New Roman"/>
          <w:sz w:val="28"/>
          <w:szCs w:val="28"/>
        </w:rPr>
        <w:t xml:space="preserve">qui intese </w:t>
      </w:r>
      <w:r w:rsidRPr="000D1A66">
        <w:rPr>
          <w:rFonts w:ascii="Times New Roman" w:hAnsi="Times New Roman" w:cs="Times New Roman"/>
          <w:sz w:val="28"/>
          <w:szCs w:val="28"/>
        </w:rPr>
        <w:t xml:space="preserve">in senso lato) </w:t>
      </w:r>
      <w:r w:rsidR="002808ED" w:rsidRPr="000D1A66">
        <w:rPr>
          <w:rFonts w:ascii="Times New Roman" w:hAnsi="Times New Roman" w:cs="Times New Roman"/>
          <w:sz w:val="28"/>
          <w:szCs w:val="28"/>
        </w:rPr>
        <w:t>di produzione emergenziale del diritto</w:t>
      </w:r>
      <w:r w:rsidR="00D937F9" w:rsidRPr="000D1A66">
        <w:rPr>
          <w:rFonts w:ascii="Times New Roman" w:hAnsi="Times New Roman" w:cs="Times New Roman"/>
          <w:sz w:val="28"/>
          <w:szCs w:val="28"/>
        </w:rPr>
        <w:t>, e segnatamente</w:t>
      </w:r>
      <w:r w:rsidR="002808ED" w:rsidRPr="000D1A66">
        <w:rPr>
          <w:rFonts w:ascii="Times New Roman" w:hAnsi="Times New Roman" w:cs="Times New Roman"/>
          <w:sz w:val="28"/>
          <w:szCs w:val="28"/>
        </w:rPr>
        <w:t xml:space="preserve">: </w:t>
      </w:r>
    </w:p>
    <w:p w:rsidR="002808ED" w:rsidRPr="000D1A66" w:rsidRDefault="002808ED" w:rsidP="00411077">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 </w:t>
      </w:r>
      <w:r w:rsidR="00411077" w:rsidRPr="000D1A66">
        <w:rPr>
          <w:rFonts w:ascii="Times New Roman" w:hAnsi="Times New Roman" w:cs="Times New Roman"/>
          <w:sz w:val="28"/>
          <w:szCs w:val="28"/>
        </w:rPr>
        <w:t>la</w:t>
      </w:r>
      <w:r w:rsidRPr="000D1A66">
        <w:rPr>
          <w:rFonts w:ascii="Times New Roman" w:hAnsi="Times New Roman" w:cs="Times New Roman"/>
          <w:sz w:val="28"/>
          <w:szCs w:val="28"/>
        </w:rPr>
        <w:t xml:space="preserve"> dichiarazione dello stato di emergenza sanitaria </w:t>
      </w:r>
      <w:r w:rsidR="00411077" w:rsidRPr="000D1A66">
        <w:rPr>
          <w:rFonts w:ascii="Times New Roman" w:hAnsi="Times New Roman" w:cs="Times New Roman"/>
          <w:sz w:val="28"/>
          <w:szCs w:val="28"/>
        </w:rPr>
        <w:t>(</w:t>
      </w:r>
      <w:r w:rsidRPr="000D1A66">
        <w:rPr>
          <w:rFonts w:ascii="Times New Roman" w:hAnsi="Times New Roman" w:cs="Times New Roman"/>
          <w:sz w:val="28"/>
          <w:szCs w:val="28"/>
        </w:rPr>
        <w:t>con Delibera del Consiglio dei ministri del 31 gennaio 2020, in attuazione del d.lgs. 2 gennaio 2018, n. 1, «Codice della protezione civile»</w:t>
      </w:r>
      <w:r w:rsidR="00411077" w:rsidRPr="000D1A66">
        <w:rPr>
          <w:rFonts w:ascii="Times New Roman" w:hAnsi="Times New Roman" w:cs="Times New Roman"/>
          <w:sz w:val="28"/>
          <w:szCs w:val="28"/>
        </w:rPr>
        <w:t>)</w:t>
      </w:r>
      <w:r w:rsidRPr="000D1A66">
        <w:rPr>
          <w:rFonts w:ascii="Times New Roman" w:hAnsi="Times New Roman" w:cs="Times New Roman"/>
          <w:sz w:val="28"/>
          <w:szCs w:val="28"/>
        </w:rPr>
        <w:t>, che ha attribuito al Capo del Dipartimento della protezione civile</w:t>
      </w:r>
      <w:r w:rsidR="00EF538D">
        <w:rPr>
          <w:rFonts w:ascii="Times New Roman" w:hAnsi="Times New Roman" w:cs="Times New Roman"/>
          <w:sz w:val="28"/>
          <w:szCs w:val="28"/>
        </w:rPr>
        <w:t xml:space="preserve"> un potere do ordinanza,</w:t>
      </w:r>
      <w:r w:rsidRPr="000D1A66">
        <w:rPr>
          <w:rFonts w:ascii="Times New Roman" w:hAnsi="Times New Roman" w:cs="Times New Roman"/>
          <w:sz w:val="28"/>
          <w:szCs w:val="28"/>
        </w:rPr>
        <w:t xml:space="preserve"> «in deroga a ogni disposizione vigente e nel rispetto dei principi generali dell’ordinamento giuridico»; </w:t>
      </w:r>
    </w:p>
    <w:p w:rsidR="00E45512" w:rsidRPr="000D1A66" w:rsidRDefault="002808ED" w:rsidP="00411077">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ii) </w:t>
      </w:r>
      <w:r w:rsidR="00411077" w:rsidRPr="000D1A66">
        <w:rPr>
          <w:rFonts w:ascii="Times New Roman" w:hAnsi="Times New Roman" w:cs="Times New Roman"/>
          <w:sz w:val="28"/>
          <w:szCs w:val="28"/>
        </w:rPr>
        <w:t xml:space="preserve">i </w:t>
      </w:r>
      <w:proofErr w:type="spellStart"/>
      <w:r w:rsidR="00411077" w:rsidRPr="000D1A66">
        <w:rPr>
          <w:rFonts w:ascii="Times New Roman" w:hAnsi="Times New Roman" w:cs="Times New Roman"/>
          <w:sz w:val="28"/>
          <w:szCs w:val="28"/>
        </w:rPr>
        <w:t>decreti-legge</w:t>
      </w:r>
      <w:proofErr w:type="spellEnd"/>
      <w:r w:rsidR="00411077" w:rsidRPr="000D1A66">
        <w:rPr>
          <w:rFonts w:ascii="Times New Roman" w:hAnsi="Times New Roman" w:cs="Times New Roman"/>
          <w:sz w:val="28"/>
          <w:szCs w:val="28"/>
        </w:rPr>
        <w:t xml:space="preserve"> </w:t>
      </w:r>
      <w:r w:rsidRPr="000D1A66">
        <w:rPr>
          <w:rFonts w:ascii="Times New Roman" w:hAnsi="Times New Roman" w:cs="Times New Roman"/>
          <w:sz w:val="28"/>
          <w:szCs w:val="28"/>
        </w:rPr>
        <w:t xml:space="preserve">che hanno dato fondamento ai </w:t>
      </w:r>
      <w:r w:rsidR="00411077" w:rsidRPr="000D1A66">
        <w:rPr>
          <w:rFonts w:ascii="Times New Roman" w:hAnsi="Times New Roman" w:cs="Times New Roman"/>
          <w:sz w:val="28"/>
          <w:szCs w:val="28"/>
        </w:rPr>
        <w:t>d</w:t>
      </w:r>
      <w:r w:rsidRPr="000D1A66">
        <w:rPr>
          <w:rFonts w:ascii="Times New Roman" w:hAnsi="Times New Roman" w:cs="Times New Roman"/>
          <w:sz w:val="28"/>
          <w:szCs w:val="28"/>
        </w:rPr>
        <w:t xml:space="preserve">ecreti del Presidente del Consiglio dei ministri </w:t>
      </w:r>
      <w:r w:rsidR="00411077" w:rsidRPr="000D1A66">
        <w:rPr>
          <w:rFonts w:ascii="Times New Roman" w:hAnsi="Times New Roman" w:cs="Times New Roman"/>
          <w:sz w:val="28"/>
          <w:szCs w:val="28"/>
        </w:rPr>
        <w:t>(gli oramai celeberrimi “DPCM”</w:t>
      </w:r>
      <w:r w:rsidR="00DF1766" w:rsidRPr="000D1A66">
        <w:rPr>
          <w:rFonts w:ascii="Times New Roman" w:hAnsi="Times New Roman" w:cs="Times New Roman"/>
          <w:sz w:val="28"/>
          <w:szCs w:val="28"/>
        </w:rPr>
        <w:t xml:space="preserve">) </w:t>
      </w:r>
      <w:r w:rsidRPr="000D1A66">
        <w:rPr>
          <w:rFonts w:ascii="Times New Roman" w:hAnsi="Times New Roman" w:cs="Times New Roman"/>
          <w:sz w:val="28"/>
          <w:szCs w:val="28"/>
        </w:rPr>
        <w:t xml:space="preserve">adottati </w:t>
      </w:r>
      <w:r w:rsidR="00DF1766" w:rsidRPr="000D1A66">
        <w:rPr>
          <w:rFonts w:ascii="Times New Roman" w:hAnsi="Times New Roman" w:cs="Times New Roman"/>
          <w:sz w:val="28"/>
          <w:szCs w:val="28"/>
        </w:rPr>
        <w:t xml:space="preserve">durante tutto il periodo di pandemia </w:t>
      </w:r>
      <w:r w:rsidRPr="000D1A66">
        <w:rPr>
          <w:rFonts w:ascii="Times New Roman" w:hAnsi="Times New Roman" w:cs="Times New Roman"/>
          <w:sz w:val="28"/>
          <w:szCs w:val="28"/>
        </w:rPr>
        <w:t>(</w:t>
      </w:r>
      <w:r w:rsidR="00D937F9" w:rsidRPr="000D1A66">
        <w:rPr>
          <w:rFonts w:ascii="Times New Roman" w:hAnsi="Times New Roman" w:cs="Times New Roman"/>
          <w:sz w:val="28"/>
          <w:szCs w:val="28"/>
        </w:rPr>
        <w:t>l’assetto delineato dal</w:t>
      </w:r>
      <w:r w:rsidRPr="000D1A66">
        <w:rPr>
          <w:rFonts w:ascii="Times New Roman" w:hAnsi="Times New Roman" w:cs="Times New Roman"/>
          <w:sz w:val="28"/>
          <w:szCs w:val="28"/>
        </w:rPr>
        <w:t xml:space="preserve"> decreto-legge 23 febbraio 2020, n. 6, </w:t>
      </w:r>
      <w:r w:rsidR="00E45512" w:rsidRPr="000D1A66">
        <w:rPr>
          <w:rFonts w:ascii="Times New Roman" w:hAnsi="Times New Roman" w:cs="Times New Roman"/>
          <w:sz w:val="28"/>
          <w:szCs w:val="28"/>
        </w:rPr>
        <w:t xml:space="preserve">è </w:t>
      </w:r>
      <w:r w:rsidR="00D937F9" w:rsidRPr="000D1A66">
        <w:rPr>
          <w:rFonts w:ascii="Times New Roman" w:hAnsi="Times New Roman" w:cs="Times New Roman"/>
          <w:sz w:val="28"/>
          <w:szCs w:val="28"/>
        </w:rPr>
        <w:t>stato rimodulato</w:t>
      </w:r>
      <w:r w:rsidR="00E45512" w:rsidRPr="000D1A66">
        <w:rPr>
          <w:rFonts w:ascii="Times New Roman" w:hAnsi="Times New Roman" w:cs="Times New Roman"/>
          <w:sz w:val="28"/>
          <w:szCs w:val="28"/>
        </w:rPr>
        <w:t xml:space="preserve"> con il decreto-legge 25 marzo 2020, n. 19, </w:t>
      </w:r>
      <w:r w:rsidR="00D937F9" w:rsidRPr="000D1A66">
        <w:rPr>
          <w:rFonts w:ascii="Times New Roman" w:hAnsi="Times New Roman" w:cs="Times New Roman"/>
          <w:sz w:val="28"/>
          <w:szCs w:val="28"/>
        </w:rPr>
        <w:t>al fine di</w:t>
      </w:r>
      <w:r w:rsidR="00E45512" w:rsidRPr="000D1A66">
        <w:rPr>
          <w:rFonts w:ascii="Times New Roman" w:hAnsi="Times New Roman" w:cs="Times New Roman"/>
          <w:sz w:val="28"/>
          <w:szCs w:val="28"/>
        </w:rPr>
        <w:t xml:space="preserve"> </w:t>
      </w:r>
      <w:r w:rsidR="00EF538D">
        <w:rPr>
          <w:rFonts w:ascii="Times New Roman" w:hAnsi="Times New Roman" w:cs="Times New Roman"/>
          <w:sz w:val="28"/>
          <w:szCs w:val="28"/>
        </w:rPr>
        <w:t>fornire una più sicura base legale a interventi incidenti su diritti anche</w:t>
      </w:r>
      <w:r w:rsidR="00E45512" w:rsidRPr="000D1A66">
        <w:rPr>
          <w:rFonts w:ascii="Times New Roman" w:hAnsi="Times New Roman" w:cs="Times New Roman"/>
          <w:sz w:val="28"/>
          <w:szCs w:val="28"/>
        </w:rPr>
        <w:t xml:space="preserve"> fondamentali</w:t>
      </w:r>
      <w:r w:rsidR="00411077" w:rsidRPr="000D1A66">
        <w:rPr>
          <w:rFonts w:ascii="Times New Roman" w:hAnsi="Times New Roman" w:cs="Times New Roman"/>
          <w:sz w:val="28"/>
          <w:szCs w:val="28"/>
        </w:rPr>
        <w:t>);</w:t>
      </w:r>
    </w:p>
    <w:p w:rsidR="00E45512" w:rsidRPr="000D1A66" w:rsidRDefault="002808ED" w:rsidP="00411077">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iii) </w:t>
      </w:r>
      <w:r w:rsidR="00E45512" w:rsidRPr="000D1A66">
        <w:rPr>
          <w:rFonts w:ascii="Times New Roman" w:hAnsi="Times New Roman" w:cs="Times New Roman"/>
          <w:sz w:val="28"/>
          <w:szCs w:val="28"/>
        </w:rPr>
        <w:t xml:space="preserve">il potere di ordinanza dei Presidenti delle Regioni e dei Sindaci </w:t>
      </w:r>
      <w:r w:rsidR="00D937F9" w:rsidRPr="000D1A66">
        <w:rPr>
          <w:rFonts w:ascii="Times New Roman" w:hAnsi="Times New Roman" w:cs="Times New Roman"/>
          <w:sz w:val="28"/>
          <w:szCs w:val="28"/>
        </w:rPr>
        <w:t>(</w:t>
      </w:r>
      <w:r w:rsidR="00E45512" w:rsidRPr="000D1A66">
        <w:rPr>
          <w:rFonts w:ascii="Times New Roman" w:hAnsi="Times New Roman" w:cs="Times New Roman"/>
          <w:sz w:val="28"/>
          <w:szCs w:val="28"/>
        </w:rPr>
        <w:t>in fo</w:t>
      </w:r>
      <w:r w:rsidR="00DF1766" w:rsidRPr="000D1A66">
        <w:rPr>
          <w:rFonts w:ascii="Times New Roman" w:hAnsi="Times New Roman" w:cs="Times New Roman"/>
          <w:sz w:val="28"/>
          <w:szCs w:val="28"/>
        </w:rPr>
        <w:t>rza del richiamo all’art. 32, comma</w:t>
      </w:r>
      <w:r w:rsidR="00E45512" w:rsidRPr="000D1A66">
        <w:rPr>
          <w:rFonts w:ascii="Times New Roman" w:hAnsi="Times New Roman" w:cs="Times New Roman"/>
          <w:sz w:val="28"/>
          <w:szCs w:val="28"/>
        </w:rPr>
        <w:t xml:space="preserve"> 3, </w:t>
      </w:r>
      <w:r w:rsidR="00DF1766" w:rsidRPr="000D1A66">
        <w:rPr>
          <w:rFonts w:ascii="Times New Roman" w:hAnsi="Times New Roman" w:cs="Times New Roman"/>
          <w:sz w:val="28"/>
          <w:szCs w:val="28"/>
        </w:rPr>
        <w:t xml:space="preserve">della </w:t>
      </w:r>
      <w:r w:rsidR="00E45512" w:rsidRPr="000D1A66">
        <w:rPr>
          <w:rFonts w:ascii="Times New Roman" w:hAnsi="Times New Roman" w:cs="Times New Roman"/>
          <w:sz w:val="28"/>
          <w:szCs w:val="28"/>
        </w:rPr>
        <w:t>legge 23 dicembr</w:t>
      </w:r>
      <w:r w:rsidR="00D937F9" w:rsidRPr="000D1A66">
        <w:rPr>
          <w:rFonts w:ascii="Times New Roman" w:hAnsi="Times New Roman" w:cs="Times New Roman"/>
          <w:sz w:val="28"/>
          <w:szCs w:val="28"/>
        </w:rPr>
        <w:t xml:space="preserve">e 1978, n. 833, all’art. 50, comma </w:t>
      </w:r>
      <w:r w:rsidR="00E45512" w:rsidRPr="000D1A66">
        <w:rPr>
          <w:rFonts w:ascii="Times New Roman" w:hAnsi="Times New Roman" w:cs="Times New Roman"/>
          <w:sz w:val="28"/>
          <w:szCs w:val="28"/>
        </w:rPr>
        <w:lastRenderedPageBreak/>
        <w:t xml:space="preserve">5, </w:t>
      </w:r>
      <w:r w:rsidR="00D937F9" w:rsidRPr="000D1A66">
        <w:rPr>
          <w:rFonts w:ascii="Times New Roman" w:hAnsi="Times New Roman" w:cs="Times New Roman"/>
          <w:sz w:val="28"/>
          <w:szCs w:val="28"/>
        </w:rPr>
        <w:t xml:space="preserve">del </w:t>
      </w:r>
      <w:r w:rsidR="00E45512" w:rsidRPr="000D1A66">
        <w:rPr>
          <w:rFonts w:ascii="Times New Roman" w:hAnsi="Times New Roman" w:cs="Times New Roman"/>
          <w:sz w:val="28"/>
          <w:szCs w:val="28"/>
        </w:rPr>
        <w:t>d.lgs. 18 agosto 2000, n. 267</w:t>
      </w:r>
      <w:r w:rsidR="00D937F9" w:rsidRPr="000D1A66">
        <w:rPr>
          <w:rFonts w:ascii="Times New Roman" w:hAnsi="Times New Roman" w:cs="Times New Roman"/>
          <w:sz w:val="28"/>
          <w:szCs w:val="28"/>
        </w:rPr>
        <w:t>,</w:t>
      </w:r>
      <w:r w:rsidR="00E45512" w:rsidRPr="000D1A66">
        <w:rPr>
          <w:rFonts w:ascii="Times New Roman" w:hAnsi="Times New Roman" w:cs="Times New Roman"/>
          <w:sz w:val="28"/>
          <w:szCs w:val="28"/>
        </w:rPr>
        <w:t xml:space="preserve"> </w:t>
      </w:r>
      <w:r w:rsidR="00D937F9" w:rsidRPr="000D1A66">
        <w:rPr>
          <w:rFonts w:ascii="Times New Roman" w:hAnsi="Times New Roman" w:cs="Times New Roman"/>
          <w:sz w:val="28"/>
          <w:szCs w:val="28"/>
        </w:rPr>
        <w:t>e all’</w:t>
      </w:r>
      <w:r w:rsidR="00DF1766" w:rsidRPr="000D1A66">
        <w:rPr>
          <w:rFonts w:ascii="Times New Roman" w:hAnsi="Times New Roman" w:cs="Times New Roman"/>
          <w:sz w:val="28"/>
          <w:szCs w:val="28"/>
        </w:rPr>
        <w:t>art. 117, d.</w:t>
      </w:r>
      <w:r w:rsidR="00E45512" w:rsidRPr="000D1A66">
        <w:rPr>
          <w:rFonts w:ascii="Times New Roman" w:hAnsi="Times New Roman" w:cs="Times New Roman"/>
          <w:sz w:val="28"/>
          <w:szCs w:val="28"/>
        </w:rPr>
        <w:t xml:space="preserve">lgs. 31 marzo 1998, </w:t>
      </w:r>
      <w:r w:rsidR="00DF1766" w:rsidRPr="000D1A66">
        <w:rPr>
          <w:rFonts w:ascii="Times New Roman" w:hAnsi="Times New Roman" w:cs="Times New Roman"/>
          <w:sz w:val="28"/>
          <w:szCs w:val="28"/>
        </w:rPr>
        <w:t>n. 112, compiuto dall’art. 3, comma</w:t>
      </w:r>
      <w:r w:rsidR="00E45512" w:rsidRPr="000D1A66">
        <w:rPr>
          <w:rFonts w:ascii="Times New Roman" w:hAnsi="Times New Roman" w:cs="Times New Roman"/>
          <w:sz w:val="28"/>
          <w:szCs w:val="28"/>
        </w:rPr>
        <w:t xml:space="preserve"> 2, del </w:t>
      </w:r>
      <w:r w:rsidR="00DF1766" w:rsidRPr="000D1A66">
        <w:rPr>
          <w:rFonts w:ascii="Times New Roman" w:hAnsi="Times New Roman" w:cs="Times New Roman"/>
          <w:sz w:val="28"/>
          <w:szCs w:val="28"/>
        </w:rPr>
        <w:t>decreto-legge n. 6 del 2020,</w:t>
      </w:r>
      <w:r w:rsidR="00E45512" w:rsidRPr="000D1A66">
        <w:rPr>
          <w:rFonts w:ascii="Times New Roman" w:hAnsi="Times New Roman" w:cs="Times New Roman"/>
          <w:sz w:val="28"/>
          <w:szCs w:val="28"/>
        </w:rPr>
        <w:t xml:space="preserve"> </w:t>
      </w:r>
      <w:r w:rsidR="00DF1766" w:rsidRPr="000D1A66">
        <w:rPr>
          <w:rFonts w:ascii="Times New Roman" w:hAnsi="Times New Roman" w:cs="Times New Roman"/>
          <w:sz w:val="28"/>
          <w:szCs w:val="28"/>
        </w:rPr>
        <w:t xml:space="preserve">cui era </w:t>
      </w:r>
      <w:r w:rsidR="00E45512" w:rsidRPr="000D1A66">
        <w:rPr>
          <w:rFonts w:ascii="Times New Roman" w:hAnsi="Times New Roman" w:cs="Times New Roman"/>
          <w:sz w:val="28"/>
          <w:szCs w:val="28"/>
        </w:rPr>
        <w:t xml:space="preserve">demandato </w:t>
      </w:r>
      <w:r w:rsidR="00DF1766" w:rsidRPr="000D1A66">
        <w:rPr>
          <w:rFonts w:ascii="Times New Roman" w:hAnsi="Times New Roman" w:cs="Times New Roman"/>
          <w:sz w:val="28"/>
          <w:szCs w:val="28"/>
        </w:rPr>
        <w:t xml:space="preserve">di </w:t>
      </w:r>
      <w:r w:rsidR="00E45512" w:rsidRPr="000D1A66">
        <w:rPr>
          <w:rFonts w:ascii="Times New Roman" w:hAnsi="Times New Roman" w:cs="Times New Roman"/>
          <w:sz w:val="28"/>
          <w:szCs w:val="28"/>
        </w:rPr>
        <w:t xml:space="preserve">intervenire «nelle more dell’adozione dei decreti del Presidente del Consiglio dei ministri </w:t>
      </w:r>
      <w:r w:rsidR="00DF1766" w:rsidRPr="000D1A66">
        <w:rPr>
          <w:rFonts w:ascii="Times New Roman" w:hAnsi="Times New Roman" w:cs="Times New Roman"/>
          <w:sz w:val="28"/>
          <w:szCs w:val="28"/>
        </w:rPr>
        <w:t>[</w:t>
      </w:r>
      <w:r w:rsidR="00E45512" w:rsidRPr="000D1A66">
        <w:rPr>
          <w:rFonts w:ascii="Times New Roman" w:hAnsi="Times New Roman" w:cs="Times New Roman"/>
          <w:sz w:val="28"/>
          <w:szCs w:val="28"/>
        </w:rPr>
        <w:t>…</w:t>
      </w:r>
      <w:r w:rsidR="00DF1766" w:rsidRPr="000D1A66">
        <w:rPr>
          <w:rFonts w:ascii="Times New Roman" w:hAnsi="Times New Roman" w:cs="Times New Roman"/>
          <w:sz w:val="28"/>
          <w:szCs w:val="28"/>
        </w:rPr>
        <w:t>]</w:t>
      </w:r>
      <w:r w:rsidR="00E45512" w:rsidRPr="000D1A66">
        <w:rPr>
          <w:rFonts w:ascii="Times New Roman" w:hAnsi="Times New Roman" w:cs="Times New Roman"/>
          <w:sz w:val="28"/>
          <w:szCs w:val="28"/>
        </w:rPr>
        <w:t xml:space="preserve"> nei casi di estrema necessità»</w:t>
      </w:r>
      <w:r w:rsidR="00D937F9" w:rsidRPr="000D1A66">
        <w:rPr>
          <w:rFonts w:ascii="Times New Roman" w:hAnsi="Times New Roman" w:cs="Times New Roman"/>
          <w:sz w:val="28"/>
          <w:szCs w:val="28"/>
        </w:rPr>
        <w:t>)</w:t>
      </w:r>
      <w:r w:rsidR="00E45512" w:rsidRPr="000D1A66">
        <w:rPr>
          <w:rFonts w:ascii="Times New Roman" w:hAnsi="Times New Roman" w:cs="Times New Roman"/>
          <w:sz w:val="28"/>
          <w:szCs w:val="28"/>
        </w:rPr>
        <w:t>;</w:t>
      </w:r>
    </w:p>
    <w:p w:rsidR="00DF1766" w:rsidRPr="000D1A66" w:rsidRDefault="00D215B0" w:rsidP="00DF176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i</w:t>
      </w:r>
      <w:r w:rsidR="00E45512" w:rsidRPr="000D1A66">
        <w:rPr>
          <w:rFonts w:ascii="Times New Roman" w:hAnsi="Times New Roman" w:cs="Times New Roman"/>
          <w:sz w:val="28"/>
          <w:szCs w:val="28"/>
        </w:rPr>
        <w:t xml:space="preserve">v) il potere di ordinanza del Ministro della salute, </w:t>
      </w:r>
      <w:r w:rsidR="00D937F9" w:rsidRPr="000D1A66">
        <w:rPr>
          <w:rFonts w:ascii="Times New Roman" w:hAnsi="Times New Roman" w:cs="Times New Roman"/>
          <w:sz w:val="28"/>
          <w:szCs w:val="28"/>
        </w:rPr>
        <w:t>ai sensi d</w:t>
      </w:r>
      <w:r w:rsidR="00E45512" w:rsidRPr="000D1A66">
        <w:rPr>
          <w:rFonts w:ascii="Times New Roman" w:hAnsi="Times New Roman" w:cs="Times New Roman"/>
          <w:sz w:val="28"/>
          <w:szCs w:val="28"/>
        </w:rPr>
        <w:t>ell’art. 32 della legge n. 833 del 1978</w:t>
      </w:r>
      <w:r>
        <w:rPr>
          <w:rStyle w:val="Rimandonotaapidipagina"/>
          <w:rFonts w:ascii="Times New Roman" w:hAnsi="Times New Roman"/>
          <w:sz w:val="28"/>
          <w:szCs w:val="28"/>
        </w:rPr>
        <w:footnoteReference w:id="1"/>
      </w:r>
      <w:r w:rsidR="00E45512" w:rsidRPr="000D1A66">
        <w:rPr>
          <w:rFonts w:ascii="Times New Roman" w:hAnsi="Times New Roman" w:cs="Times New Roman"/>
          <w:sz w:val="28"/>
          <w:szCs w:val="28"/>
        </w:rPr>
        <w:t xml:space="preserve">. </w:t>
      </w:r>
    </w:p>
    <w:p w:rsidR="00092579" w:rsidRPr="000D1A66" w:rsidRDefault="00D215B0" w:rsidP="00DF176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Su</w:t>
      </w:r>
      <w:r w:rsidR="00092579" w:rsidRPr="000D1A66">
        <w:rPr>
          <w:rFonts w:ascii="Times New Roman" w:hAnsi="Times New Roman" w:cs="Times New Roman"/>
          <w:sz w:val="28"/>
          <w:szCs w:val="28"/>
        </w:rPr>
        <w:t xml:space="preserve"> queste basi, nell’arco di </w:t>
      </w:r>
      <w:r w:rsidR="00D937F9" w:rsidRPr="000D1A66">
        <w:rPr>
          <w:rFonts w:ascii="Times New Roman" w:hAnsi="Times New Roman" w:cs="Times New Roman"/>
          <w:sz w:val="28"/>
          <w:szCs w:val="28"/>
        </w:rPr>
        <w:t xml:space="preserve">circa </w:t>
      </w:r>
      <w:r w:rsidR="00092579" w:rsidRPr="000D1A66">
        <w:rPr>
          <w:rFonts w:ascii="Times New Roman" w:hAnsi="Times New Roman" w:cs="Times New Roman"/>
          <w:sz w:val="28"/>
          <w:szCs w:val="28"/>
        </w:rPr>
        <w:t xml:space="preserve">quattro mesi, </w:t>
      </w:r>
      <w:r w:rsidR="00D937F9" w:rsidRPr="000D1A66">
        <w:rPr>
          <w:rFonts w:ascii="Times New Roman" w:hAnsi="Times New Roman" w:cs="Times New Roman"/>
          <w:sz w:val="28"/>
          <w:szCs w:val="28"/>
        </w:rPr>
        <w:t>si è</w:t>
      </w:r>
      <w:r w:rsidR="00092579" w:rsidRPr="000D1A66">
        <w:rPr>
          <w:rFonts w:ascii="Times New Roman" w:hAnsi="Times New Roman" w:cs="Times New Roman"/>
          <w:sz w:val="28"/>
          <w:szCs w:val="28"/>
        </w:rPr>
        <w:t xml:space="preserve"> assistito ad una moltiplicazione di atti</w:t>
      </w:r>
      <w:r w:rsidR="00A96CEE" w:rsidRPr="000D1A66">
        <w:rPr>
          <w:rFonts w:ascii="Times New Roman" w:hAnsi="Times New Roman" w:cs="Times New Roman"/>
          <w:sz w:val="28"/>
          <w:szCs w:val="28"/>
        </w:rPr>
        <w:t xml:space="preserve"> regolativi</w:t>
      </w:r>
      <w:r w:rsidR="00092579" w:rsidRPr="000D1A66">
        <w:rPr>
          <w:rFonts w:ascii="Times New Roman" w:hAnsi="Times New Roman" w:cs="Times New Roman"/>
          <w:sz w:val="28"/>
          <w:szCs w:val="28"/>
        </w:rPr>
        <w:t xml:space="preserve">, sia al livello statale sia in ambito locale, che hanno sprigionato una massa critica di prescrizioni dai contenuti </w:t>
      </w:r>
      <w:r w:rsidR="00A96CEE" w:rsidRPr="000D1A66">
        <w:rPr>
          <w:rFonts w:ascii="Times New Roman" w:hAnsi="Times New Roman" w:cs="Times New Roman"/>
          <w:sz w:val="28"/>
          <w:szCs w:val="28"/>
        </w:rPr>
        <w:t>frammentati</w:t>
      </w:r>
      <w:r w:rsidR="00092579" w:rsidRPr="000D1A66">
        <w:rPr>
          <w:rFonts w:ascii="Times New Roman" w:hAnsi="Times New Roman" w:cs="Times New Roman"/>
          <w:sz w:val="28"/>
          <w:szCs w:val="28"/>
        </w:rPr>
        <w:t xml:space="preserve"> e commisti, </w:t>
      </w:r>
      <w:r w:rsidR="00D937F9" w:rsidRPr="000D1A66">
        <w:rPr>
          <w:rFonts w:ascii="Times New Roman" w:hAnsi="Times New Roman" w:cs="Times New Roman"/>
          <w:sz w:val="28"/>
          <w:szCs w:val="28"/>
        </w:rPr>
        <w:t>determinando notevoli</w:t>
      </w:r>
      <w:r w:rsidR="00092579" w:rsidRPr="000D1A66">
        <w:rPr>
          <w:rFonts w:ascii="Times New Roman" w:hAnsi="Times New Roman" w:cs="Times New Roman"/>
          <w:sz w:val="28"/>
          <w:szCs w:val="28"/>
        </w:rPr>
        <w:t xml:space="preserve"> difficoltà conoscitive </w:t>
      </w:r>
      <w:r w:rsidR="00D937F9" w:rsidRPr="000D1A66">
        <w:rPr>
          <w:rFonts w:ascii="Times New Roman" w:hAnsi="Times New Roman" w:cs="Times New Roman"/>
          <w:sz w:val="28"/>
          <w:szCs w:val="28"/>
        </w:rPr>
        <w:t>prima ancora che</w:t>
      </w:r>
      <w:r w:rsidR="00092579" w:rsidRPr="000D1A66">
        <w:rPr>
          <w:rFonts w:ascii="Times New Roman" w:hAnsi="Times New Roman" w:cs="Times New Roman"/>
          <w:sz w:val="28"/>
          <w:szCs w:val="28"/>
        </w:rPr>
        <w:t xml:space="preserve"> interpretative</w:t>
      </w:r>
      <w:r w:rsidR="00D937F9" w:rsidRPr="000D1A66">
        <w:rPr>
          <w:rFonts w:ascii="Times New Roman" w:hAnsi="Times New Roman" w:cs="Times New Roman"/>
          <w:sz w:val="28"/>
          <w:szCs w:val="28"/>
        </w:rPr>
        <w:t>.</w:t>
      </w:r>
    </w:p>
    <w:p w:rsidR="00DF1766" w:rsidRDefault="00782A54" w:rsidP="00F64E9E">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Le criticità </w:t>
      </w:r>
      <w:r w:rsidR="00F64E9E" w:rsidRPr="000D1A66">
        <w:rPr>
          <w:rFonts w:ascii="Times New Roman" w:hAnsi="Times New Roman" w:cs="Times New Roman"/>
          <w:sz w:val="28"/>
          <w:szCs w:val="28"/>
        </w:rPr>
        <w:t xml:space="preserve">registratesi nel presente periodo sono di segno diverso rispetto a quelle </w:t>
      </w:r>
      <w:r w:rsidRPr="000D1A66">
        <w:rPr>
          <w:rFonts w:ascii="Times New Roman" w:hAnsi="Times New Roman" w:cs="Times New Roman"/>
          <w:sz w:val="28"/>
          <w:szCs w:val="28"/>
        </w:rPr>
        <w:t xml:space="preserve">comunemente ricollegate </w:t>
      </w:r>
      <w:r w:rsidR="00F64E9E" w:rsidRPr="000D1A66">
        <w:rPr>
          <w:rFonts w:ascii="Times New Roman" w:hAnsi="Times New Roman" w:cs="Times New Roman"/>
          <w:sz w:val="28"/>
          <w:szCs w:val="28"/>
        </w:rPr>
        <w:t>al fenomeno dell’</w:t>
      </w:r>
      <w:r w:rsidR="00232925" w:rsidRPr="000D1A66">
        <w:rPr>
          <w:rFonts w:ascii="Times New Roman" w:hAnsi="Times New Roman" w:cs="Times New Roman"/>
          <w:sz w:val="28"/>
          <w:szCs w:val="28"/>
        </w:rPr>
        <w:t>amministrazione “straordinaria”</w:t>
      </w:r>
      <w:r w:rsidRPr="000D1A66">
        <w:rPr>
          <w:rFonts w:ascii="Times New Roman" w:hAnsi="Times New Roman" w:cs="Times New Roman"/>
          <w:sz w:val="28"/>
          <w:szCs w:val="28"/>
        </w:rPr>
        <w:t xml:space="preserve"> e </w:t>
      </w:r>
      <w:r w:rsidR="00F64E9E" w:rsidRPr="000D1A66">
        <w:rPr>
          <w:rFonts w:ascii="Times New Roman" w:hAnsi="Times New Roman" w:cs="Times New Roman"/>
          <w:sz w:val="28"/>
          <w:szCs w:val="28"/>
        </w:rPr>
        <w:t>alle</w:t>
      </w:r>
      <w:r w:rsidRPr="000D1A66">
        <w:rPr>
          <w:rFonts w:ascii="Times New Roman" w:hAnsi="Times New Roman" w:cs="Times New Roman"/>
          <w:sz w:val="28"/>
          <w:szCs w:val="28"/>
        </w:rPr>
        <w:t xml:space="preserve"> c.d.</w:t>
      </w:r>
      <w:r w:rsidR="00232925" w:rsidRPr="000D1A66">
        <w:rPr>
          <w:rFonts w:ascii="Times New Roman" w:hAnsi="Times New Roman" w:cs="Times New Roman"/>
          <w:sz w:val="28"/>
          <w:szCs w:val="28"/>
        </w:rPr>
        <w:t xml:space="preserve"> ordinanze libere. </w:t>
      </w:r>
      <w:r w:rsidR="00F64E9E" w:rsidRPr="000D1A66">
        <w:rPr>
          <w:rFonts w:ascii="Times New Roman" w:hAnsi="Times New Roman" w:cs="Times New Roman"/>
          <w:sz w:val="28"/>
          <w:szCs w:val="28"/>
        </w:rPr>
        <w:t>Come è noto, p</w:t>
      </w:r>
      <w:r w:rsidR="00232925" w:rsidRPr="000D1A66">
        <w:rPr>
          <w:rFonts w:ascii="Times New Roman" w:hAnsi="Times New Roman" w:cs="Times New Roman"/>
          <w:sz w:val="28"/>
          <w:szCs w:val="28"/>
        </w:rPr>
        <w:t>er fare fronte a situazioni non fronteggiabili attraverso procedimenti tipizzati, la legge conferisce a determinate autorità poteri a contenuto indeterminato, non prestabilito dalla legge ma rimesso alla valutazione discrezionale dell’organo amministrativo investito della gestione emergenziale. Nell’esercizio di tali poteri straordinari, le ordinanze possono derogare alla disciplina di fonte primaria.</w:t>
      </w:r>
      <w:r w:rsidRPr="000D1A66">
        <w:rPr>
          <w:rFonts w:ascii="Times New Roman" w:hAnsi="Times New Roman" w:cs="Times New Roman"/>
          <w:sz w:val="28"/>
          <w:szCs w:val="28"/>
        </w:rPr>
        <w:t xml:space="preserve"> </w:t>
      </w:r>
      <w:r w:rsidR="00232925" w:rsidRPr="000D1A66">
        <w:rPr>
          <w:rFonts w:ascii="Times New Roman" w:hAnsi="Times New Roman" w:cs="Times New Roman"/>
          <w:sz w:val="28"/>
          <w:szCs w:val="28"/>
        </w:rPr>
        <w:t>Sono note e risalenti le discussioni relative alla compatibilità di queste fattispecie con il principio di legalità (in ragion di una così marcata de-tipizzazione) e con l’assetto delle fonti (in quanto si assiste alla sospensione della norma primaria ad opera di una fonte</w:t>
      </w:r>
      <w:r w:rsidR="00F141A5" w:rsidRPr="000D1A66">
        <w:rPr>
          <w:rFonts w:ascii="Times New Roman" w:hAnsi="Times New Roman" w:cs="Times New Roman"/>
          <w:sz w:val="28"/>
          <w:szCs w:val="28"/>
        </w:rPr>
        <w:t xml:space="preserve"> non </w:t>
      </w:r>
      <w:proofErr w:type="spellStart"/>
      <w:r w:rsidR="00F141A5" w:rsidRPr="000D1A66">
        <w:rPr>
          <w:rFonts w:ascii="Times New Roman" w:hAnsi="Times New Roman" w:cs="Times New Roman"/>
          <w:sz w:val="28"/>
          <w:szCs w:val="28"/>
        </w:rPr>
        <w:t>pariordinata</w:t>
      </w:r>
      <w:proofErr w:type="spellEnd"/>
      <w:r w:rsidR="00F141A5" w:rsidRPr="000D1A66">
        <w:rPr>
          <w:rFonts w:ascii="Times New Roman" w:hAnsi="Times New Roman" w:cs="Times New Roman"/>
          <w:sz w:val="28"/>
          <w:szCs w:val="28"/>
        </w:rPr>
        <w:t xml:space="preserve"> né superiore)</w:t>
      </w:r>
      <w:r w:rsidR="00F141A5" w:rsidRPr="000D1A66">
        <w:rPr>
          <w:rStyle w:val="Rimandonotaapidipagina"/>
          <w:rFonts w:ascii="Times New Roman" w:hAnsi="Times New Roman"/>
          <w:sz w:val="28"/>
          <w:szCs w:val="28"/>
        </w:rPr>
        <w:footnoteReference w:id="2"/>
      </w:r>
      <w:r w:rsidR="00232925" w:rsidRPr="000D1A66">
        <w:rPr>
          <w:rFonts w:ascii="Times New Roman" w:hAnsi="Times New Roman" w:cs="Times New Roman"/>
          <w:sz w:val="28"/>
          <w:szCs w:val="28"/>
        </w:rPr>
        <w:t xml:space="preserve">. </w:t>
      </w:r>
      <w:r w:rsidR="00E45512" w:rsidRPr="000D1A66">
        <w:rPr>
          <w:rFonts w:ascii="Times New Roman" w:hAnsi="Times New Roman" w:cs="Times New Roman"/>
          <w:sz w:val="28"/>
          <w:szCs w:val="28"/>
        </w:rPr>
        <w:t xml:space="preserve">È </w:t>
      </w:r>
      <w:r w:rsidR="00F141A5" w:rsidRPr="000D1A66">
        <w:rPr>
          <w:rFonts w:ascii="Times New Roman" w:hAnsi="Times New Roman" w:cs="Times New Roman"/>
          <w:sz w:val="28"/>
          <w:szCs w:val="28"/>
        </w:rPr>
        <w:t>pure noto</w:t>
      </w:r>
      <w:r w:rsidR="00E45512" w:rsidRPr="000D1A66">
        <w:rPr>
          <w:rFonts w:ascii="Times New Roman" w:hAnsi="Times New Roman" w:cs="Times New Roman"/>
          <w:sz w:val="28"/>
          <w:szCs w:val="28"/>
        </w:rPr>
        <w:t xml:space="preserve"> </w:t>
      </w:r>
      <w:r w:rsidR="00F141A5" w:rsidRPr="000D1A66">
        <w:rPr>
          <w:rFonts w:ascii="Times New Roman" w:hAnsi="Times New Roman" w:cs="Times New Roman"/>
          <w:sz w:val="28"/>
          <w:szCs w:val="28"/>
        </w:rPr>
        <w:t>il</w:t>
      </w:r>
      <w:r w:rsidR="00E45512" w:rsidRPr="000D1A66">
        <w:rPr>
          <w:rFonts w:ascii="Times New Roman" w:hAnsi="Times New Roman" w:cs="Times New Roman"/>
          <w:sz w:val="28"/>
          <w:szCs w:val="28"/>
        </w:rPr>
        <w:t xml:space="preserve"> dibattito </w:t>
      </w:r>
      <w:r w:rsidR="00F141A5" w:rsidRPr="000D1A66">
        <w:rPr>
          <w:rFonts w:ascii="Times New Roman" w:hAnsi="Times New Roman" w:cs="Times New Roman"/>
          <w:sz w:val="28"/>
          <w:szCs w:val="28"/>
        </w:rPr>
        <w:t>‒ relativo</w:t>
      </w:r>
      <w:r w:rsidR="00DF1766" w:rsidRPr="000D1A66">
        <w:rPr>
          <w:rFonts w:ascii="Times New Roman" w:hAnsi="Times New Roman" w:cs="Times New Roman"/>
          <w:sz w:val="28"/>
          <w:szCs w:val="28"/>
        </w:rPr>
        <w:t xml:space="preserve"> </w:t>
      </w:r>
      <w:r w:rsidR="00E45512" w:rsidRPr="000D1A66">
        <w:rPr>
          <w:rFonts w:ascii="Times New Roman" w:hAnsi="Times New Roman" w:cs="Times New Roman"/>
          <w:sz w:val="28"/>
          <w:szCs w:val="28"/>
        </w:rPr>
        <w:t xml:space="preserve">all’organizzazione di «grandi eventi» </w:t>
      </w:r>
      <w:r w:rsidR="00EF538D">
        <w:rPr>
          <w:rFonts w:ascii="Times New Roman" w:hAnsi="Times New Roman" w:cs="Times New Roman"/>
          <w:sz w:val="28"/>
          <w:szCs w:val="28"/>
        </w:rPr>
        <w:t xml:space="preserve">e alle </w:t>
      </w:r>
      <w:r w:rsidRPr="000D1A66">
        <w:rPr>
          <w:rFonts w:ascii="Times New Roman" w:hAnsi="Times New Roman" w:cs="Times New Roman"/>
          <w:sz w:val="28"/>
          <w:szCs w:val="28"/>
        </w:rPr>
        <w:t>emergenze “stabi</w:t>
      </w:r>
      <w:r w:rsidR="00E45512" w:rsidRPr="000D1A66">
        <w:rPr>
          <w:rFonts w:ascii="Times New Roman" w:hAnsi="Times New Roman" w:cs="Times New Roman"/>
          <w:sz w:val="28"/>
          <w:szCs w:val="28"/>
        </w:rPr>
        <w:t>lizzate”, protrattesi per d</w:t>
      </w:r>
      <w:r w:rsidR="00EF538D">
        <w:rPr>
          <w:rFonts w:ascii="Times New Roman" w:hAnsi="Times New Roman" w:cs="Times New Roman"/>
          <w:sz w:val="28"/>
          <w:szCs w:val="28"/>
        </w:rPr>
        <w:t>ecenni</w:t>
      </w:r>
      <w:r w:rsidR="00F141A5" w:rsidRPr="000D1A66">
        <w:rPr>
          <w:rFonts w:ascii="Times New Roman" w:hAnsi="Times New Roman" w:cs="Times New Roman"/>
          <w:sz w:val="28"/>
          <w:szCs w:val="28"/>
        </w:rPr>
        <w:t xml:space="preserve"> ‒</w:t>
      </w:r>
      <w:r w:rsidR="00E45512" w:rsidRPr="000D1A66">
        <w:rPr>
          <w:rFonts w:ascii="Times New Roman" w:hAnsi="Times New Roman" w:cs="Times New Roman"/>
          <w:sz w:val="28"/>
          <w:szCs w:val="28"/>
        </w:rPr>
        <w:t xml:space="preserve"> </w:t>
      </w:r>
      <w:r w:rsidR="00A96CEE" w:rsidRPr="000D1A66">
        <w:rPr>
          <w:rFonts w:ascii="Times New Roman" w:hAnsi="Times New Roman" w:cs="Times New Roman"/>
          <w:sz w:val="28"/>
          <w:szCs w:val="28"/>
        </w:rPr>
        <w:t>nell’ambito del quale</w:t>
      </w:r>
      <w:r w:rsidR="00E45512" w:rsidRPr="000D1A66">
        <w:rPr>
          <w:rFonts w:ascii="Times New Roman" w:hAnsi="Times New Roman" w:cs="Times New Roman"/>
          <w:sz w:val="28"/>
          <w:szCs w:val="28"/>
        </w:rPr>
        <w:t xml:space="preserve"> se ne è denunciato l’«abuso», </w:t>
      </w:r>
      <w:r w:rsidR="00BC6374" w:rsidRPr="000D1A66">
        <w:rPr>
          <w:rFonts w:ascii="Times New Roman" w:hAnsi="Times New Roman" w:cs="Times New Roman"/>
          <w:sz w:val="28"/>
          <w:szCs w:val="28"/>
        </w:rPr>
        <w:t>poiché</w:t>
      </w:r>
      <w:r w:rsidR="00F141A5" w:rsidRPr="000D1A66">
        <w:rPr>
          <w:rFonts w:ascii="Times New Roman" w:hAnsi="Times New Roman" w:cs="Times New Roman"/>
          <w:sz w:val="28"/>
          <w:szCs w:val="28"/>
        </w:rPr>
        <w:t xml:space="preserve"> </w:t>
      </w:r>
      <w:r w:rsidR="00E45512" w:rsidRPr="000D1A66">
        <w:rPr>
          <w:rFonts w:ascii="Times New Roman" w:hAnsi="Times New Roman" w:cs="Times New Roman"/>
          <w:sz w:val="28"/>
          <w:szCs w:val="28"/>
        </w:rPr>
        <w:t xml:space="preserve">degli strumenti dell’emergenza è stato </w:t>
      </w:r>
      <w:r w:rsidR="00F141A5" w:rsidRPr="000D1A66">
        <w:rPr>
          <w:rFonts w:ascii="Times New Roman" w:hAnsi="Times New Roman" w:cs="Times New Roman"/>
          <w:sz w:val="28"/>
          <w:szCs w:val="28"/>
        </w:rPr>
        <w:t xml:space="preserve">fatto un uso “ordinario” per fronteggiare </w:t>
      </w:r>
      <w:r w:rsidR="00BC6374" w:rsidRPr="000D1A66">
        <w:rPr>
          <w:rFonts w:ascii="Times New Roman" w:hAnsi="Times New Roman" w:cs="Times New Roman"/>
          <w:sz w:val="28"/>
          <w:szCs w:val="28"/>
        </w:rPr>
        <w:t>l’inadeguatezza</w:t>
      </w:r>
      <w:r w:rsidR="00E45512" w:rsidRPr="000D1A66">
        <w:rPr>
          <w:rFonts w:ascii="Times New Roman" w:hAnsi="Times New Roman" w:cs="Times New Roman"/>
          <w:sz w:val="28"/>
          <w:szCs w:val="28"/>
        </w:rPr>
        <w:t xml:space="preserve"> delle </w:t>
      </w:r>
      <w:r w:rsidR="00E45512" w:rsidRPr="000D1A66">
        <w:rPr>
          <w:rFonts w:ascii="Times New Roman" w:hAnsi="Times New Roman" w:cs="Times New Roman"/>
          <w:sz w:val="28"/>
          <w:szCs w:val="28"/>
        </w:rPr>
        <w:lastRenderedPageBreak/>
        <w:t xml:space="preserve">amministrazioni pubbliche a </w:t>
      </w:r>
      <w:r w:rsidR="00BC6374" w:rsidRPr="000D1A66">
        <w:rPr>
          <w:rFonts w:ascii="Times New Roman" w:hAnsi="Times New Roman" w:cs="Times New Roman"/>
          <w:sz w:val="28"/>
          <w:szCs w:val="28"/>
        </w:rPr>
        <w:t>fronteggiare</w:t>
      </w:r>
      <w:r w:rsidR="00E45512" w:rsidRPr="000D1A66">
        <w:rPr>
          <w:rFonts w:ascii="Times New Roman" w:hAnsi="Times New Roman" w:cs="Times New Roman"/>
          <w:sz w:val="28"/>
          <w:szCs w:val="28"/>
        </w:rPr>
        <w:t xml:space="preserve"> vicende </w:t>
      </w:r>
      <w:r w:rsidR="00F141A5" w:rsidRPr="000D1A66">
        <w:rPr>
          <w:rFonts w:ascii="Times New Roman" w:hAnsi="Times New Roman" w:cs="Times New Roman"/>
          <w:sz w:val="28"/>
          <w:szCs w:val="28"/>
        </w:rPr>
        <w:t xml:space="preserve">complesse, </w:t>
      </w:r>
      <w:r w:rsidR="00BC6374" w:rsidRPr="000D1A66">
        <w:rPr>
          <w:rFonts w:ascii="Times New Roman" w:hAnsi="Times New Roman" w:cs="Times New Roman"/>
          <w:sz w:val="28"/>
          <w:szCs w:val="28"/>
        </w:rPr>
        <w:t>avallandosi l’elusione di</w:t>
      </w:r>
      <w:r w:rsidR="00F141A5" w:rsidRPr="000D1A66">
        <w:rPr>
          <w:rFonts w:ascii="Times New Roman" w:hAnsi="Times New Roman" w:cs="Times New Roman"/>
          <w:sz w:val="28"/>
          <w:szCs w:val="28"/>
        </w:rPr>
        <w:t xml:space="preserve"> controlli e garanzie</w:t>
      </w:r>
      <w:r w:rsidR="00E45512" w:rsidRPr="000D1A66">
        <w:rPr>
          <w:rFonts w:ascii="Times New Roman" w:hAnsi="Times New Roman" w:cs="Times New Roman"/>
          <w:sz w:val="28"/>
          <w:szCs w:val="28"/>
        </w:rPr>
        <w:t xml:space="preserve"> </w:t>
      </w:r>
      <w:r w:rsidR="002C5AE0" w:rsidRPr="000D1A66">
        <w:rPr>
          <w:rFonts w:ascii="Times New Roman" w:hAnsi="Times New Roman" w:cs="Times New Roman"/>
          <w:sz w:val="28"/>
          <w:szCs w:val="28"/>
        </w:rPr>
        <w:t xml:space="preserve">anche </w:t>
      </w:r>
      <w:r w:rsidR="00F141A5" w:rsidRPr="000D1A66">
        <w:rPr>
          <w:rFonts w:ascii="Times New Roman" w:hAnsi="Times New Roman" w:cs="Times New Roman"/>
          <w:sz w:val="28"/>
          <w:szCs w:val="28"/>
        </w:rPr>
        <w:t>al di fuori dei parametri di</w:t>
      </w:r>
      <w:r w:rsidR="00E45512" w:rsidRPr="000D1A66">
        <w:rPr>
          <w:rFonts w:ascii="Times New Roman" w:hAnsi="Times New Roman" w:cs="Times New Roman"/>
          <w:sz w:val="28"/>
          <w:szCs w:val="28"/>
        </w:rPr>
        <w:t xml:space="preserve"> ragionevolezza</w:t>
      </w:r>
      <w:r w:rsidR="00F141A5" w:rsidRPr="000D1A66">
        <w:rPr>
          <w:rFonts w:ascii="Times New Roman" w:hAnsi="Times New Roman" w:cs="Times New Roman"/>
          <w:sz w:val="28"/>
          <w:szCs w:val="28"/>
        </w:rPr>
        <w:t xml:space="preserve"> e proporzionalità</w:t>
      </w:r>
      <w:r w:rsidR="00E45512" w:rsidRPr="000D1A66">
        <w:rPr>
          <w:rFonts w:ascii="Times New Roman" w:hAnsi="Times New Roman" w:cs="Times New Roman"/>
          <w:sz w:val="28"/>
          <w:szCs w:val="28"/>
        </w:rPr>
        <w:t>.</w:t>
      </w:r>
    </w:p>
    <w:p w:rsidR="00D215B0" w:rsidRDefault="0096613F" w:rsidP="00DF1766">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Sennonché, nel periodo in esame, </w:t>
      </w:r>
      <w:r w:rsidR="00E45512" w:rsidRPr="000D1A66">
        <w:rPr>
          <w:rFonts w:ascii="Times New Roman" w:hAnsi="Times New Roman" w:cs="Times New Roman"/>
          <w:sz w:val="28"/>
          <w:szCs w:val="28"/>
        </w:rPr>
        <w:t xml:space="preserve">il presupposto dell’emergenza </w:t>
      </w:r>
      <w:r w:rsidRPr="000D1A66">
        <w:rPr>
          <w:rFonts w:ascii="Times New Roman" w:hAnsi="Times New Roman" w:cs="Times New Roman"/>
          <w:sz w:val="28"/>
          <w:szCs w:val="28"/>
        </w:rPr>
        <w:t>senza dubbio ricorre</w:t>
      </w:r>
      <w:r w:rsidR="00E45512" w:rsidRPr="000D1A66">
        <w:rPr>
          <w:rFonts w:ascii="Times New Roman" w:hAnsi="Times New Roman" w:cs="Times New Roman"/>
          <w:sz w:val="28"/>
          <w:szCs w:val="28"/>
        </w:rPr>
        <w:t xml:space="preserve">. </w:t>
      </w:r>
      <w:r w:rsidR="00D215B0">
        <w:rPr>
          <w:rFonts w:ascii="Times New Roman" w:hAnsi="Times New Roman" w:cs="Times New Roman"/>
          <w:sz w:val="28"/>
          <w:szCs w:val="28"/>
        </w:rPr>
        <w:t xml:space="preserve">E quindi i </w:t>
      </w:r>
      <w:r w:rsidR="00782A54" w:rsidRPr="000D1A66">
        <w:rPr>
          <w:rFonts w:ascii="Times New Roman" w:hAnsi="Times New Roman" w:cs="Times New Roman"/>
          <w:sz w:val="28"/>
          <w:szCs w:val="28"/>
        </w:rPr>
        <w:t xml:space="preserve">rilievi </w:t>
      </w:r>
      <w:r w:rsidR="00D215B0">
        <w:rPr>
          <w:rFonts w:ascii="Times New Roman" w:hAnsi="Times New Roman" w:cs="Times New Roman"/>
          <w:sz w:val="28"/>
          <w:szCs w:val="28"/>
        </w:rPr>
        <w:t>hanno altro teno</w:t>
      </w:r>
      <w:r w:rsidR="002C5AE0" w:rsidRPr="000D1A66">
        <w:rPr>
          <w:rFonts w:ascii="Times New Roman" w:hAnsi="Times New Roman" w:cs="Times New Roman"/>
          <w:sz w:val="28"/>
          <w:szCs w:val="28"/>
        </w:rPr>
        <w:t>re</w:t>
      </w:r>
      <w:r w:rsidR="00782A54" w:rsidRPr="000D1A66">
        <w:rPr>
          <w:rFonts w:ascii="Times New Roman" w:hAnsi="Times New Roman" w:cs="Times New Roman"/>
          <w:sz w:val="28"/>
          <w:szCs w:val="28"/>
        </w:rPr>
        <w:t xml:space="preserve"> </w:t>
      </w:r>
      <w:r w:rsidR="002C5AE0" w:rsidRPr="000D1A66">
        <w:rPr>
          <w:rFonts w:ascii="Times New Roman" w:hAnsi="Times New Roman" w:cs="Times New Roman"/>
          <w:sz w:val="28"/>
          <w:szCs w:val="28"/>
        </w:rPr>
        <w:t xml:space="preserve">e </w:t>
      </w:r>
      <w:r w:rsidR="003A5EBA" w:rsidRPr="000D1A66">
        <w:rPr>
          <w:rFonts w:ascii="Times New Roman" w:hAnsi="Times New Roman" w:cs="Times New Roman"/>
          <w:sz w:val="28"/>
          <w:szCs w:val="28"/>
        </w:rPr>
        <w:t xml:space="preserve">provo </w:t>
      </w:r>
      <w:r w:rsidR="002C5AE0" w:rsidRPr="000D1A66">
        <w:rPr>
          <w:rFonts w:ascii="Times New Roman" w:hAnsi="Times New Roman" w:cs="Times New Roman"/>
          <w:sz w:val="28"/>
          <w:szCs w:val="28"/>
        </w:rPr>
        <w:t xml:space="preserve">di seguito </w:t>
      </w:r>
      <w:r w:rsidR="003A5EBA" w:rsidRPr="000D1A66">
        <w:rPr>
          <w:rFonts w:ascii="Times New Roman" w:hAnsi="Times New Roman" w:cs="Times New Roman"/>
          <w:sz w:val="28"/>
          <w:szCs w:val="28"/>
        </w:rPr>
        <w:t>a sintetizzar</w:t>
      </w:r>
      <w:r w:rsidRPr="000D1A66">
        <w:rPr>
          <w:rFonts w:ascii="Times New Roman" w:hAnsi="Times New Roman" w:cs="Times New Roman"/>
          <w:sz w:val="28"/>
          <w:szCs w:val="28"/>
        </w:rPr>
        <w:t xml:space="preserve">e </w:t>
      </w:r>
      <w:r w:rsidR="003A5EBA" w:rsidRPr="000D1A66">
        <w:rPr>
          <w:rFonts w:ascii="Times New Roman" w:hAnsi="Times New Roman" w:cs="Times New Roman"/>
          <w:sz w:val="28"/>
          <w:szCs w:val="28"/>
        </w:rPr>
        <w:t>quelli</w:t>
      </w:r>
      <w:r w:rsidRPr="000D1A66">
        <w:rPr>
          <w:rFonts w:ascii="Times New Roman" w:hAnsi="Times New Roman" w:cs="Times New Roman"/>
          <w:sz w:val="28"/>
          <w:szCs w:val="28"/>
        </w:rPr>
        <w:t xml:space="preserve"> principali</w:t>
      </w:r>
      <w:r w:rsidR="003A5EBA" w:rsidRPr="000D1A66">
        <w:rPr>
          <w:rFonts w:ascii="Times New Roman" w:hAnsi="Times New Roman" w:cs="Times New Roman"/>
          <w:sz w:val="28"/>
          <w:szCs w:val="28"/>
        </w:rPr>
        <w:t xml:space="preserve"> emersi nel dibattito pubblico e accademico</w:t>
      </w:r>
      <w:r w:rsidR="00782A54" w:rsidRPr="000D1A66">
        <w:rPr>
          <w:rFonts w:ascii="Times New Roman" w:hAnsi="Times New Roman" w:cs="Times New Roman"/>
          <w:sz w:val="28"/>
          <w:szCs w:val="28"/>
        </w:rPr>
        <w:t>.</w:t>
      </w:r>
      <w:r w:rsidR="00D215B0">
        <w:rPr>
          <w:rFonts w:ascii="Times New Roman" w:hAnsi="Times New Roman" w:cs="Times New Roman"/>
          <w:sz w:val="28"/>
          <w:szCs w:val="28"/>
        </w:rPr>
        <w:t xml:space="preserve"> </w:t>
      </w:r>
    </w:p>
    <w:p w:rsidR="002808ED" w:rsidRDefault="00D215B0" w:rsidP="00DF176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Le criticità concernono </w:t>
      </w:r>
      <w:r w:rsidRPr="00D215B0">
        <w:rPr>
          <w:rFonts w:ascii="Times New Roman" w:hAnsi="Times New Roman" w:cs="Times New Roman"/>
          <w:sz w:val="28"/>
          <w:szCs w:val="28"/>
        </w:rPr>
        <w:t>il ruolo del governo e del parlamento con particolare riguardo ai diritti delle persone</w:t>
      </w:r>
      <w:r>
        <w:rPr>
          <w:rFonts w:ascii="Times New Roman" w:hAnsi="Times New Roman" w:cs="Times New Roman"/>
          <w:sz w:val="28"/>
          <w:szCs w:val="28"/>
        </w:rPr>
        <w:t xml:space="preserve"> e l’assetto dei poteri sotto il profilo dei diversi livelli di governo competenti.</w:t>
      </w:r>
      <w:r w:rsidR="006D27CC">
        <w:rPr>
          <w:rFonts w:ascii="Times New Roman" w:hAnsi="Times New Roman" w:cs="Times New Roman"/>
          <w:sz w:val="28"/>
          <w:szCs w:val="28"/>
        </w:rPr>
        <w:t xml:space="preserve"> Esamineremo poi la gestione della funzione di giustizia.</w:t>
      </w:r>
    </w:p>
    <w:p w:rsidR="001B2BDA" w:rsidRPr="000D1A66" w:rsidRDefault="00DF1766" w:rsidP="00DF1766">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a) </w:t>
      </w:r>
      <w:r w:rsidR="00D215B0">
        <w:rPr>
          <w:rFonts w:ascii="Times New Roman" w:hAnsi="Times New Roman" w:cs="Times New Roman"/>
          <w:i/>
          <w:sz w:val="28"/>
          <w:szCs w:val="28"/>
        </w:rPr>
        <w:t>Ruolo del governo e del parlamento con particolare riguardo ai diritti delle persone</w:t>
      </w:r>
    </w:p>
    <w:p w:rsidR="00D60DB1" w:rsidRPr="000D1A66" w:rsidRDefault="006D4616" w:rsidP="00D60DB1">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La </w:t>
      </w:r>
      <w:r w:rsidR="00D215B0">
        <w:rPr>
          <w:rFonts w:ascii="Times New Roman" w:hAnsi="Times New Roman" w:cs="Times New Roman"/>
          <w:sz w:val="28"/>
          <w:szCs w:val="28"/>
        </w:rPr>
        <w:t>marginalità del</w:t>
      </w:r>
      <w:r w:rsidRPr="000D1A66">
        <w:rPr>
          <w:rFonts w:ascii="Times New Roman" w:hAnsi="Times New Roman" w:cs="Times New Roman"/>
          <w:sz w:val="28"/>
          <w:szCs w:val="28"/>
        </w:rPr>
        <w:t xml:space="preserve"> Parlamento</w:t>
      </w:r>
      <w:r w:rsidR="00D215B0">
        <w:rPr>
          <w:rFonts w:ascii="Times New Roman" w:hAnsi="Times New Roman" w:cs="Times New Roman"/>
          <w:sz w:val="28"/>
          <w:szCs w:val="28"/>
        </w:rPr>
        <w:t xml:space="preserve"> rispetto al ruolo assunto dal Governo, in parte comprensibile in una situazione emergenziale, si è manifestata, </w:t>
      </w:r>
      <w:r w:rsidR="00D215B0" w:rsidRPr="00D215B0">
        <w:rPr>
          <w:rFonts w:ascii="Times New Roman" w:hAnsi="Times New Roman" w:cs="Times New Roman"/>
          <w:sz w:val="28"/>
          <w:szCs w:val="28"/>
        </w:rPr>
        <w:t>sul piano istituzionale</w:t>
      </w:r>
      <w:r w:rsidR="00D215B0">
        <w:rPr>
          <w:rFonts w:ascii="Times New Roman" w:hAnsi="Times New Roman" w:cs="Times New Roman"/>
          <w:sz w:val="28"/>
          <w:szCs w:val="28"/>
        </w:rPr>
        <w:t>,</w:t>
      </w:r>
      <w:r w:rsidR="00D215B0" w:rsidRPr="00D215B0">
        <w:rPr>
          <w:rFonts w:ascii="Times New Roman" w:hAnsi="Times New Roman" w:cs="Times New Roman"/>
          <w:sz w:val="28"/>
          <w:szCs w:val="28"/>
        </w:rPr>
        <w:t xml:space="preserve"> fin dalla sua fase iniziale per il fatto</w:t>
      </w:r>
      <w:r w:rsidR="00D215B0">
        <w:rPr>
          <w:rFonts w:ascii="Times New Roman" w:hAnsi="Times New Roman" w:cs="Times New Roman"/>
          <w:sz w:val="28"/>
          <w:szCs w:val="28"/>
        </w:rPr>
        <w:t xml:space="preserve"> che lo stato di emergenza è stato dichiarato</w:t>
      </w:r>
      <w:r w:rsidR="00D215B0" w:rsidRPr="00D215B0">
        <w:rPr>
          <w:rFonts w:ascii="Times New Roman" w:hAnsi="Times New Roman" w:cs="Times New Roman"/>
          <w:sz w:val="28"/>
          <w:szCs w:val="28"/>
        </w:rPr>
        <w:t xml:space="preserve"> dal Consiglio dei ministri prescindendo da una qualsivoglia partecipazione diretta del Parlamento</w:t>
      </w:r>
      <w:r w:rsidR="00713E63">
        <w:rPr>
          <w:rFonts w:ascii="Times New Roman" w:hAnsi="Times New Roman" w:cs="Times New Roman"/>
          <w:sz w:val="28"/>
          <w:szCs w:val="28"/>
        </w:rPr>
        <w:t>, vuoi</w:t>
      </w:r>
      <w:r w:rsidR="00D215B0" w:rsidRPr="00D215B0">
        <w:rPr>
          <w:rFonts w:ascii="Times New Roman" w:hAnsi="Times New Roman" w:cs="Times New Roman"/>
          <w:sz w:val="28"/>
          <w:szCs w:val="28"/>
        </w:rPr>
        <w:t xml:space="preserve"> attraverso l’utilizzo di una fonte primaria</w:t>
      </w:r>
      <w:r w:rsidR="00713E63">
        <w:rPr>
          <w:rFonts w:ascii="Times New Roman" w:hAnsi="Times New Roman" w:cs="Times New Roman"/>
          <w:sz w:val="28"/>
          <w:szCs w:val="28"/>
        </w:rPr>
        <w:t>, vuoi con altri meccanismi di coinvolgimento del Parlamento medesimo.</w:t>
      </w:r>
      <w:r w:rsidR="00D215B0" w:rsidRPr="00D215B0">
        <w:rPr>
          <w:rFonts w:ascii="Times New Roman" w:hAnsi="Times New Roman" w:cs="Times New Roman"/>
          <w:sz w:val="28"/>
          <w:szCs w:val="28"/>
        </w:rPr>
        <w:t xml:space="preserve"> Stesso discorso vale per le misure contenute ripetutamente adottate nel corso dell’emergenza. I dubbi investono i limiti del potere di normazione secondaria spettanti al Governo rispetto alla sfera assegnata dalla Costituzione a favore del potere legislativo del Parlamento. </w:t>
      </w:r>
      <w:r w:rsidR="00713E63">
        <w:rPr>
          <w:rFonts w:ascii="Times New Roman" w:hAnsi="Times New Roman" w:cs="Times New Roman"/>
          <w:sz w:val="28"/>
          <w:szCs w:val="28"/>
        </w:rPr>
        <w:t>Ma è mancato l’esercizio di poteri di indirizzo e controllo da parte</w:t>
      </w:r>
      <w:r w:rsidRPr="000D1A66">
        <w:rPr>
          <w:rFonts w:ascii="Times New Roman" w:hAnsi="Times New Roman" w:cs="Times New Roman"/>
          <w:sz w:val="28"/>
          <w:szCs w:val="28"/>
        </w:rPr>
        <w:t xml:space="preserve"> del Parlamento, attraverso </w:t>
      </w:r>
      <w:r w:rsidR="002C5AE0" w:rsidRPr="000D1A66">
        <w:rPr>
          <w:rFonts w:ascii="Times New Roman" w:hAnsi="Times New Roman" w:cs="Times New Roman"/>
          <w:sz w:val="28"/>
          <w:szCs w:val="28"/>
        </w:rPr>
        <w:t>strumenti che vanno dall’</w:t>
      </w:r>
      <w:r w:rsidR="004F0CC2" w:rsidRPr="000D1A66">
        <w:rPr>
          <w:rFonts w:ascii="Times New Roman" w:hAnsi="Times New Roman" w:cs="Times New Roman"/>
          <w:sz w:val="28"/>
          <w:szCs w:val="28"/>
        </w:rPr>
        <w:t>adozione di atti di indirizzo generale sulla gestione dell’emergenza alla convocazione dei membri del Governo dinanzi alle diverse Commissioni parlamentari.</w:t>
      </w:r>
      <w:r w:rsidRPr="000D1A66">
        <w:rPr>
          <w:rFonts w:ascii="Times New Roman" w:hAnsi="Times New Roman" w:cs="Times New Roman"/>
          <w:sz w:val="28"/>
          <w:szCs w:val="28"/>
        </w:rPr>
        <w:t xml:space="preserve"> Sotto altro profilo, </w:t>
      </w:r>
      <w:r w:rsidR="00713E63">
        <w:rPr>
          <w:rFonts w:ascii="Times New Roman" w:hAnsi="Times New Roman" w:cs="Times New Roman"/>
          <w:sz w:val="28"/>
          <w:szCs w:val="28"/>
        </w:rPr>
        <w:t>il procedimento parlamentare</w:t>
      </w:r>
      <w:r w:rsidRPr="000D1A66">
        <w:rPr>
          <w:rFonts w:ascii="Times New Roman" w:hAnsi="Times New Roman" w:cs="Times New Roman"/>
          <w:sz w:val="28"/>
          <w:szCs w:val="28"/>
        </w:rPr>
        <w:t xml:space="preserve"> si è rivelato l</w:t>
      </w:r>
      <w:r w:rsidR="00232925" w:rsidRPr="000D1A66">
        <w:rPr>
          <w:rFonts w:ascii="Times New Roman" w:hAnsi="Times New Roman" w:cs="Times New Roman"/>
          <w:sz w:val="28"/>
          <w:szCs w:val="28"/>
        </w:rPr>
        <w:t xml:space="preserve">ento e farraginoso </w:t>
      </w:r>
      <w:r w:rsidRPr="000D1A66">
        <w:rPr>
          <w:rFonts w:ascii="Times New Roman" w:hAnsi="Times New Roman" w:cs="Times New Roman"/>
          <w:sz w:val="28"/>
          <w:szCs w:val="28"/>
        </w:rPr>
        <w:t xml:space="preserve">anche </w:t>
      </w:r>
      <w:r w:rsidR="00232925" w:rsidRPr="000D1A66">
        <w:rPr>
          <w:rFonts w:ascii="Times New Roman" w:hAnsi="Times New Roman" w:cs="Times New Roman"/>
          <w:sz w:val="28"/>
          <w:szCs w:val="28"/>
        </w:rPr>
        <w:t xml:space="preserve">nel convertire i </w:t>
      </w:r>
      <w:proofErr w:type="spellStart"/>
      <w:r w:rsidR="00232925" w:rsidRPr="000D1A66">
        <w:rPr>
          <w:rFonts w:ascii="Times New Roman" w:hAnsi="Times New Roman" w:cs="Times New Roman"/>
          <w:sz w:val="28"/>
          <w:szCs w:val="28"/>
        </w:rPr>
        <w:t>decreti-legge</w:t>
      </w:r>
      <w:proofErr w:type="spellEnd"/>
      <w:r w:rsidR="00232925" w:rsidRPr="000D1A66">
        <w:rPr>
          <w:rFonts w:ascii="Times New Roman" w:hAnsi="Times New Roman" w:cs="Times New Roman"/>
          <w:sz w:val="28"/>
          <w:szCs w:val="28"/>
        </w:rPr>
        <w:t xml:space="preserve">, </w:t>
      </w:r>
      <w:r w:rsidR="00EF538D">
        <w:rPr>
          <w:rFonts w:ascii="Times New Roman" w:hAnsi="Times New Roman" w:cs="Times New Roman"/>
          <w:sz w:val="28"/>
          <w:szCs w:val="28"/>
        </w:rPr>
        <w:t>senza esser</w:t>
      </w:r>
      <w:r w:rsidR="002C5AE0" w:rsidRPr="000D1A66">
        <w:rPr>
          <w:rFonts w:ascii="Times New Roman" w:hAnsi="Times New Roman" w:cs="Times New Roman"/>
          <w:sz w:val="28"/>
          <w:szCs w:val="28"/>
        </w:rPr>
        <w:t>e</w:t>
      </w:r>
      <w:r w:rsidR="00FB7E99" w:rsidRPr="000D1A66">
        <w:rPr>
          <w:rFonts w:ascii="Times New Roman" w:hAnsi="Times New Roman" w:cs="Times New Roman"/>
          <w:sz w:val="28"/>
          <w:szCs w:val="28"/>
        </w:rPr>
        <w:t xml:space="preserve"> in grado di </w:t>
      </w:r>
      <w:r w:rsidR="00EF538D">
        <w:rPr>
          <w:rFonts w:ascii="Times New Roman" w:hAnsi="Times New Roman" w:cs="Times New Roman"/>
          <w:sz w:val="28"/>
          <w:szCs w:val="28"/>
        </w:rPr>
        <w:t>intervenire significativamente sul loro contenuto</w:t>
      </w:r>
      <w:r w:rsidR="00FB7E99" w:rsidRPr="000D1A66">
        <w:rPr>
          <w:rFonts w:ascii="Times New Roman" w:hAnsi="Times New Roman" w:cs="Times New Roman"/>
          <w:sz w:val="28"/>
          <w:szCs w:val="28"/>
        </w:rPr>
        <w:t>.</w:t>
      </w:r>
      <w:r w:rsidR="00232925" w:rsidRPr="000D1A66">
        <w:rPr>
          <w:rFonts w:ascii="Times New Roman" w:hAnsi="Times New Roman" w:cs="Times New Roman"/>
          <w:sz w:val="28"/>
          <w:szCs w:val="28"/>
        </w:rPr>
        <w:t xml:space="preserve"> </w:t>
      </w:r>
    </w:p>
    <w:p w:rsidR="006C73C5" w:rsidRPr="000D1A66" w:rsidRDefault="00FB7E99" w:rsidP="00D60DB1">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Uno dei problemi costituzionali più discussi in questa fase emergenziale </w:t>
      </w:r>
      <w:r w:rsidR="00713E63">
        <w:rPr>
          <w:rFonts w:ascii="Times New Roman" w:hAnsi="Times New Roman" w:cs="Times New Roman"/>
          <w:sz w:val="28"/>
          <w:szCs w:val="28"/>
        </w:rPr>
        <w:t>è stato quindi quello del</w:t>
      </w:r>
      <w:r w:rsidRPr="000D1A66">
        <w:rPr>
          <w:rFonts w:ascii="Times New Roman" w:hAnsi="Times New Roman" w:cs="Times New Roman"/>
          <w:sz w:val="28"/>
          <w:szCs w:val="28"/>
        </w:rPr>
        <w:t xml:space="preserve"> rispetto dei principi di legalità formale e sostanziale da parte delle fonti utilizzate dal Governo per far fronte alla pandemia, destinate a incidere in modo pervasivo sull’esercizio di alcuni diritti fondamentali</w:t>
      </w:r>
      <w:r w:rsidR="000C51ED" w:rsidRPr="000D1A66">
        <w:rPr>
          <w:rFonts w:ascii="Times New Roman" w:hAnsi="Times New Roman" w:cs="Times New Roman"/>
          <w:sz w:val="28"/>
          <w:szCs w:val="28"/>
        </w:rPr>
        <w:t xml:space="preserve"> (come le libertà di circolazione, di riunione, di esercizio della propria fede religiosa, di accesso all’istruzione e al lavoro, di iniziativa economica di cui agli artt. 16, 17, 19, </w:t>
      </w:r>
      <w:r w:rsidR="00EF538D">
        <w:rPr>
          <w:rFonts w:ascii="Times New Roman" w:hAnsi="Times New Roman" w:cs="Times New Roman"/>
          <w:sz w:val="28"/>
          <w:szCs w:val="28"/>
        </w:rPr>
        <w:t>34, 35 e 41 della C</w:t>
      </w:r>
      <w:r w:rsidR="000C51ED" w:rsidRPr="000D1A66">
        <w:rPr>
          <w:rFonts w:ascii="Times New Roman" w:hAnsi="Times New Roman" w:cs="Times New Roman"/>
          <w:sz w:val="28"/>
          <w:szCs w:val="28"/>
        </w:rPr>
        <w:t>ostituzione)</w:t>
      </w:r>
      <w:r w:rsidRPr="000D1A66">
        <w:rPr>
          <w:rFonts w:ascii="Times New Roman" w:hAnsi="Times New Roman" w:cs="Times New Roman"/>
          <w:sz w:val="28"/>
          <w:szCs w:val="28"/>
        </w:rPr>
        <w:t xml:space="preserve">. </w:t>
      </w:r>
      <w:r w:rsidR="00BF580F" w:rsidRPr="000D1A66">
        <w:rPr>
          <w:rFonts w:ascii="Times New Roman" w:hAnsi="Times New Roman" w:cs="Times New Roman"/>
          <w:sz w:val="28"/>
          <w:szCs w:val="28"/>
        </w:rPr>
        <w:t>È</w:t>
      </w:r>
      <w:r w:rsidR="000C51ED" w:rsidRPr="000D1A66">
        <w:rPr>
          <w:rFonts w:ascii="Times New Roman" w:hAnsi="Times New Roman" w:cs="Times New Roman"/>
          <w:sz w:val="28"/>
          <w:szCs w:val="28"/>
        </w:rPr>
        <w:t xml:space="preserve"> stata attivata, come </w:t>
      </w:r>
      <w:r w:rsidR="00BF580F" w:rsidRPr="000D1A66">
        <w:rPr>
          <w:rFonts w:ascii="Times New Roman" w:hAnsi="Times New Roman" w:cs="Times New Roman"/>
          <w:sz w:val="28"/>
          <w:szCs w:val="28"/>
        </w:rPr>
        <w:t>sopra</w:t>
      </w:r>
      <w:r w:rsidR="000C51ED" w:rsidRPr="000D1A66">
        <w:rPr>
          <w:rFonts w:ascii="Times New Roman" w:hAnsi="Times New Roman" w:cs="Times New Roman"/>
          <w:sz w:val="28"/>
          <w:szCs w:val="28"/>
        </w:rPr>
        <w:t xml:space="preserve"> accennato, una catena normativa particolarmente complessa (</w:t>
      </w:r>
      <w:proofErr w:type="spellStart"/>
      <w:r w:rsidR="000C51ED" w:rsidRPr="000D1A66">
        <w:rPr>
          <w:rFonts w:ascii="Times New Roman" w:hAnsi="Times New Roman" w:cs="Times New Roman"/>
          <w:sz w:val="28"/>
          <w:szCs w:val="28"/>
        </w:rPr>
        <w:t>decreti-legge</w:t>
      </w:r>
      <w:proofErr w:type="spellEnd"/>
      <w:r w:rsidR="000C51ED" w:rsidRPr="000D1A66">
        <w:rPr>
          <w:rFonts w:ascii="Times New Roman" w:hAnsi="Times New Roman" w:cs="Times New Roman"/>
          <w:sz w:val="28"/>
          <w:szCs w:val="28"/>
        </w:rPr>
        <w:t xml:space="preserve">, </w:t>
      </w:r>
      <w:proofErr w:type="spellStart"/>
      <w:r w:rsidR="000C51ED" w:rsidRPr="000D1A66">
        <w:rPr>
          <w:rFonts w:ascii="Times New Roman" w:hAnsi="Times New Roman" w:cs="Times New Roman"/>
          <w:sz w:val="28"/>
          <w:szCs w:val="28"/>
        </w:rPr>
        <w:t>d.p.c.m</w:t>
      </w:r>
      <w:proofErr w:type="spellEnd"/>
      <w:r w:rsidR="000C51ED" w:rsidRPr="000D1A66">
        <w:rPr>
          <w:rFonts w:ascii="Times New Roman" w:hAnsi="Times New Roman" w:cs="Times New Roman"/>
          <w:sz w:val="28"/>
          <w:szCs w:val="28"/>
        </w:rPr>
        <w:t xml:space="preserve">., ordinanze ministeriali, ordinanze della Protezione civile e di altre autorità amministrative, ordinanze regionali e comunali) che ha dato luogo ad un uso reiterato e massiccio </w:t>
      </w:r>
      <w:r w:rsidR="00BF580F" w:rsidRPr="000D1A66">
        <w:rPr>
          <w:rFonts w:ascii="Times New Roman" w:hAnsi="Times New Roman" w:cs="Times New Roman"/>
          <w:sz w:val="28"/>
          <w:szCs w:val="28"/>
        </w:rPr>
        <w:t xml:space="preserve">di </w:t>
      </w:r>
      <w:r w:rsidR="000C51ED" w:rsidRPr="000D1A66">
        <w:rPr>
          <w:rFonts w:ascii="Times New Roman" w:hAnsi="Times New Roman" w:cs="Times New Roman"/>
          <w:sz w:val="28"/>
          <w:szCs w:val="28"/>
        </w:rPr>
        <w:t xml:space="preserve">atti di natura </w:t>
      </w:r>
      <w:r w:rsidR="00EF538D">
        <w:rPr>
          <w:rFonts w:ascii="Times New Roman" w:hAnsi="Times New Roman" w:cs="Times New Roman"/>
          <w:sz w:val="28"/>
          <w:szCs w:val="28"/>
        </w:rPr>
        <w:t>normativa secondaria</w:t>
      </w:r>
      <w:r w:rsidR="00713E63">
        <w:rPr>
          <w:rFonts w:ascii="Times New Roman" w:hAnsi="Times New Roman" w:cs="Times New Roman"/>
          <w:sz w:val="28"/>
          <w:szCs w:val="28"/>
        </w:rPr>
        <w:t>.</w:t>
      </w:r>
    </w:p>
    <w:p w:rsidR="006C73C5" w:rsidRPr="000D1A66" w:rsidRDefault="006C73C5" w:rsidP="000C51E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Sul piano formale, </w:t>
      </w:r>
      <w:r w:rsidR="00713E63">
        <w:rPr>
          <w:rFonts w:ascii="Times New Roman" w:hAnsi="Times New Roman" w:cs="Times New Roman"/>
          <w:sz w:val="28"/>
          <w:szCs w:val="28"/>
        </w:rPr>
        <w:t>le criticità hanno riguardato il rispetto del principio di legalità, anche in relazione alla riserva di legge per alcuni diritti.</w:t>
      </w:r>
      <w:r w:rsidR="00026653" w:rsidRPr="000D1A66">
        <w:rPr>
          <w:rFonts w:ascii="Times New Roman" w:hAnsi="Times New Roman" w:cs="Times New Roman"/>
          <w:sz w:val="28"/>
          <w:szCs w:val="28"/>
        </w:rPr>
        <w:t xml:space="preserve"> </w:t>
      </w:r>
      <w:r w:rsidR="00FB7E99" w:rsidRPr="000D1A66">
        <w:rPr>
          <w:rFonts w:ascii="Times New Roman" w:hAnsi="Times New Roman" w:cs="Times New Roman"/>
          <w:sz w:val="28"/>
          <w:szCs w:val="28"/>
        </w:rPr>
        <w:t>Soprattutto il</w:t>
      </w:r>
      <w:r w:rsidR="00026653" w:rsidRPr="000D1A66">
        <w:rPr>
          <w:rFonts w:ascii="Times New Roman" w:hAnsi="Times New Roman" w:cs="Times New Roman"/>
          <w:sz w:val="28"/>
          <w:szCs w:val="28"/>
        </w:rPr>
        <w:t xml:space="preserve"> </w:t>
      </w:r>
      <w:r w:rsidR="00D60DB1" w:rsidRPr="000D1A66">
        <w:rPr>
          <w:rFonts w:ascii="Times New Roman" w:hAnsi="Times New Roman" w:cs="Times New Roman"/>
          <w:sz w:val="28"/>
          <w:szCs w:val="28"/>
        </w:rPr>
        <w:t>decreto-legge</w:t>
      </w:r>
      <w:r w:rsidR="00026653" w:rsidRPr="000D1A66">
        <w:rPr>
          <w:rFonts w:ascii="Times New Roman" w:hAnsi="Times New Roman" w:cs="Times New Roman"/>
          <w:sz w:val="28"/>
          <w:szCs w:val="28"/>
        </w:rPr>
        <w:t xml:space="preserve"> n. 6 del 2020 non </w:t>
      </w:r>
      <w:r w:rsidR="00D60DB1" w:rsidRPr="000D1A66">
        <w:rPr>
          <w:rFonts w:ascii="Times New Roman" w:hAnsi="Times New Roman" w:cs="Times New Roman"/>
          <w:sz w:val="28"/>
          <w:szCs w:val="28"/>
        </w:rPr>
        <w:t>era</w:t>
      </w:r>
      <w:r w:rsidR="00026653" w:rsidRPr="000D1A66">
        <w:rPr>
          <w:rFonts w:ascii="Times New Roman" w:hAnsi="Times New Roman" w:cs="Times New Roman"/>
          <w:sz w:val="28"/>
          <w:szCs w:val="28"/>
        </w:rPr>
        <w:t xml:space="preserve"> allineato, da questo punto di vista, ai parametri c</w:t>
      </w:r>
      <w:r w:rsidR="00D60DB1" w:rsidRPr="000D1A66">
        <w:rPr>
          <w:rFonts w:ascii="Times New Roman" w:hAnsi="Times New Roman" w:cs="Times New Roman"/>
          <w:sz w:val="28"/>
          <w:szCs w:val="28"/>
        </w:rPr>
        <w:t>ostituzionali, essendo meramen</w:t>
      </w:r>
      <w:r w:rsidR="00026653" w:rsidRPr="000D1A66">
        <w:rPr>
          <w:rFonts w:ascii="Times New Roman" w:hAnsi="Times New Roman" w:cs="Times New Roman"/>
          <w:sz w:val="28"/>
          <w:szCs w:val="28"/>
        </w:rPr>
        <w:t xml:space="preserve">te attributivo di potere all’Esecutivo, </w:t>
      </w:r>
      <w:r w:rsidR="000C51ED" w:rsidRPr="000D1A66">
        <w:rPr>
          <w:rFonts w:ascii="Times New Roman" w:hAnsi="Times New Roman" w:cs="Times New Roman"/>
          <w:sz w:val="28"/>
          <w:szCs w:val="28"/>
        </w:rPr>
        <w:t xml:space="preserve">con </w:t>
      </w:r>
      <w:r w:rsidR="00BF580F" w:rsidRPr="000D1A66">
        <w:rPr>
          <w:rFonts w:ascii="Times New Roman" w:hAnsi="Times New Roman" w:cs="Times New Roman"/>
          <w:sz w:val="28"/>
          <w:szCs w:val="28"/>
        </w:rPr>
        <w:t>i</w:t>
      </w:r>
      <w:r w:rsidR="00713E63">
        <w:rPr>
          <w:rFonts w:ascii="Times New Roman" w:hAnsi="Times New Roman" w:cs="Times New Roman"/>
          <w:sz w:val="28"/>
          <w:szCs w:val="28"/>
        </w:rPr>
        <w:t>l</w:t>
      </w:r>
      <w:r w:rsidR="00BF580F" w:rsidRPr="000D1A66">
        <w:rPr>
          <w:rFonts w:ascii="Times New Roman" w:hAnsi="Times New Roman" w:cs="Times New Roman"/>
          <w:sz w:val="28"/>
          <w:szCs w:val="28"/>
        </w:rPr>
        <w:t xml:space="preserve"> solo limite (anche temporale</w:t>
      </w:r>
      <w:r w:rsidR="000C51ED" w:rsidRPr="000D1A66">
        <w:rPr>
          <w:rFonts w:ascii="Times New Roman" w:hAnsi="Times New Roman" w:cs="Times New Roman"/>
          <w:sz w:val="28"/>
          <w:szCs w:val="28"/>
        </w:rPr>
        <w:t>)</w:t>
      </w:r>
      <w:r w:rsidR="00FB7E99" w:rsidRPr="000D1A66">
        <w:rPr>
          <w:rFonts w:ascii="Times New Roman" w:hAnsi="Times New Roman" w:cs="Times New Roman"/>
          <w:sz w:val="28"/>
          <w:szCs w:val="28"/>
        </w:rPr>
        <w:t xml:space="preserve"> </w:t>
      </w:r>
      <w:r w:rsidR="000C51ED" w:rsidRPr="000D1A66">
        <w:rPr>
          <w:rFonts w:ascii="Times New Roman" w:hAnsi="Times New Roman" w:cs="Times New Roman"/>
          <w:sz w:val="28"/>
          <w:szCs w:val="28"/>
        </w:rPr>
        <w:t xml:space="preserve">della coerenza con la </w:t>
      </w:r>
      <w:r w:rsidR="00FB7E99" w:rsidRPr="000D1A66">
        <w:rPr>
          <w:rFonts w:ascii="Times New Roman" w:hAnsi="Times New Roman" w:cs="Times New Roman"/>
          <w:sz w:val="28"/>
          <w:szCs w:val="28"/>
        </w:rPr>
        <w:t>generica</w:t>
      </w:r>
      <w:r w:rsidR="00D60DB1" w:rsidRPr="000D1A66">
        <w:rPr>
          <w:rFonts w:ascii="Times New Roman" w:hAnsi="Times New Roman" w:cs="Times New Roman"/>
          <w:sz w:val="28"/>
          <w:szCs w:val="28"/>
        </w:rPr>
        <w:t xml:space="preserve"> fun</w:t>
      </w:r>
      <w:r w:rsidR="00026653" w:rsidRPr="000D1A66">
        <w:rPr>
          <w:rFonts w:ascii="Times New Roman" w:hAnsi="Times New Roman" w:cs="Times New Roman"/>
          <w:sz w:val="28"/>
          <w:szCs w:val="28"/>
        </w:rPr>
        <w:t xml:space="preserve">zione </w:t>
      </w:r>
      <w:r w:rsidR="00FB7E99" w:rsidRPr="000D1A66">
        <w:rPr>
          <w:rFonts w:ascii="Times New Roman" w:hAnsi="Times New Roman" w:cs="Times New Roman"/>
          <w:sz w:val="28"/>
          <w:szCs w:val="28"/>
        </w:rPr>
        <w:t>«d</w:t>
      </w:r>
      <w:r w:rsidR="00026653" w:rsidRPr="000D1A66">
        <w:rPr>
          <w:rFonts w:ascii="Times New Roman" w:hAnsi="Times New Roman" w:cs="Times New Roman"/>
          <w:sz w:val="28"/>
          <w:szCs w:val="28"/>
        </w:rPr>
        <w:t>i proteggere la sicurezza nazionale»</w:t>
      </w:r>
      <w:r w:rsidR="000C51ED" w:rsidRPr="000D1A66">
        <w:rPr>
          <w:rFonts w:ascii="Times New Roman" w:hAnsi="Times New Roman" w:cs="Times New Roman"/>
          <w:sz w:val="28"/>
          <w:szCs w:val="28"/>
        </w:rPr>
        <w:t>.</w:t>
      </w:r>
      <w:r w:rsidRPr="000D1A66">
        <w:rPr>
          <w:rFonts w:ascii="Times New Roman" w:hAnsi="Times New Roman" w:cs="Times New Roman"/>
          <w:sz w:val="28"/>
          <w:szCs w:val="28"/>
        </w:rPr>
        <w:t xml:space="preserve"> </w:t>
      </w:r>
      <w:r w:rsidR="00BF580F" w:rsidRPr="000D1A66">
        <w:rPr>
          <w:rFonts w:ascii="Times New Roman" w:hAnsi="Times New Roman" w:cs="Times New Roman"/>
          <w:sz w:val="28"/>
          <w:szCs w:val="28"/>
        </w:rPr>
        <w:t>Si ricorda che, d</w:t>
      </w:r>
      <w:r w:rsidRPr="000D1A66">
        <w:rPr>
          <w:rFonts w:ascii="Times New Roman" w:hAnsi="Times New Roman" w:cs="Times New Roman"/>
          <w:sz w:val="28"/>
          <w:szCs w:val="28"/>
        </w:rPr>
        <w:t>opo la previsione di ben diciannove misure restrittive dei diritti di libertà, nell’art. 2</w:t>
      </w:r>
      <w:r w:rsidR="00BF580F" w:rsidRPr="000D1A66">
        <w:rPr>
          <w:rFonts w:ascii="Times New Roman" w:hAnsi="Times New Roman" w:cs="Times New Roman"/>
          <w:sz w:val="28"/>
          <w:szCs w:val="28"/>
        </w:rPr>
        <w:t>,</w:t>
      </w:r>
      <w:r w:rsidRPr="000D1A66">
        <w:rPr>
          <w:rFonts w:ascii="Times New Roman" w:hAnsi="Times New Roman" w:cs="Times New Roman"/>
          <w:sz w:val="28"/>
          <w:szCs w:val="28"/>
        </w:rPr>
        <w:t xml:space="preserve"> si concedeva all’autorità amministrativa il potere di adottare “ulteriori misure” di contenimento e gestione dell’emergenza non meglio identificate</w:t>
      </w:r>
      <w:r w:rsidR="00BF580F" w:rsidRPr="000D1A66">
        <w:rPr>
          <w:rFonts w:ascii="Times New Roman" w:hAnsi="Times New Roman" w:cs="Times New Roman"/>
          <w:sz w:val="28"/>
          <w:szCs w:val="28"/>
        </w:rPr>
        <w:t xml:space="preserve"> </w:t>
      </w:r>
      <w:r w:rsidR="000C51ED" w:rsidRPr="000D1A66">
        <w:rPr>
          <w:rFonts w:ascii="Times New Roman" w:hAnsi="Times New Roman" w:cs="Times New Roman"/>
          <w:sz w:val="28"/>
          <w:szCs w:val="28"/>
        </w:rPr>
        <w:t>(il successivo decreto n. 19 del 2020</w:t>
      </w:r>
      <w:r w:rsidR="00BF580F" w:rsidRPr="000D1A66">
        <w:rPr>
          <w:rFonts w:ascii="Times New Roman" w:hAnsi="Times New Roman" w:cs="Times New Roman"/>
          <w:sz w:val="28"/>
          <w:szCs w:val="28"/>
        </w:rPr>
        <w:t>, sotto questo profilo,</w:t>
      </w:r>
      <w:r w:rsidR="000C51ED" w:rsidRPr="000D1A66">
        <w:rPr>
          <w:rFonts w:ascii="Times New Roman" w:hAnsi="Times New Roman" w:cs="Times New Roman"/>
          <w:sz w:val="28"/>
          <w:szCs w:val="28"/>
        </w:rPr>
        <w:t xml:space="preserve"> ha </w:t>
      </w:r>
      <w:r w:rsidR="00EF538D">
        <w:rPr>
          <w:rFonts w:ascii="Times New Roman" w:hAnsi="Times New Roman" w:cs="Times New Roman"/>
          <w:sz w:val="28"/>
          <w:szCs w:val="28"/>
        </w:rPr>
        <w:t>apprestato</w:t>
      </w:r>
      <w:r w:rsidR="000C51ED" w:rsidRPr="000D1A66">
        <w:rPr>
          <w:rFonts w:ascii="Times New Roman" w:hAnsi="Times New Roman" w:cs="Times New Roman"/>
          <w:sz w:val="28"/>
          <w:szCs w:val="28"/>
        </w:rPr>
        <w:t xml:space="preserve"> rimedi a tali criticità)</w:t>
      </w:r>
      <w:r w:rsidRPr="000D1A66">
        <w:rPr>
          <w:rFonts w:ascii="Times New Roman" w:hAnsi="Times New Roman" w:cs="Times New Roman"/>
          <w:sz w:val="28"/>
          <w:szCs w:val="28"/>
        </w:rPr>
        <w:t>.</w:t>
      </w:r>
      <w:r w:rsidR="000964E8">
        <w:rPr>
          <w:rFonts w:ascii="Times New Roman" w:hAnsi="Times New Roman" w:cs="Times New Roman"/>
          <w:sz w:val="28"/>
          <w:szCs w:val="28"/>
        </w:rPr>
        <w:t xml:space="preserve"> Il quadro normativo è andato migliorando con l’emanazione dei decreti legge successivi, che, tra l’altro, hanno fornito ai decreti emergenziali del Presidente del Consiglio una più solida base normativa di rango primario.</w:t>
      </w:r>
    </w:p>
    <w:p w:rsidR="001B2BDA" w:rsidRDefault="006C73C5" w:rsidP="00D60DB1">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S</w:t>
      </w:r>
      <w:r w:rsidR="001B2BDA" w:rsidRPr="000D1A66">
        <w:rPr>
          <w:rFonts w:ascii="Times New Roman" w:hAnsi="Times New Roman" w:cs="Times New Roman"/>
          <w:sz w:val="28"/>
          <w:szCs w:val="28"/>
        </w:rPr>
        <w:t>ul piano sostanziale</w:t>
      </w:r>
      <w:r w:rsidR="00F178D7" w:rsidRPr="000D1A66">
        <w:rPr>
          <w:rFonts w:ascii="Times New Roman" w:hAnsi="Times New Roman" w:cs="Times New Roman"/>
          <w:sz w:val="28"/>
          <w:szCs w:val="28"/>
        </w:rPr>
        <w:t xml:space="preserve">, </w:t>
      </w:r>
      <w:r w:rsidR="000964E8">
        <w:rPr>
          <w:rFonts w:ascii="Times New Roman" w:hAnsi="Times New Roman" w:cs="Times New Roman"/>
          <w:sz w:val="28"/>
          <w:szCs w:val="28"/>
        </w:rPr>
        <w:t xml:space="preserve">è noto che </w:t>
      </w:r>
      <w:r w:rsidR="00F178D7" w:rsidRPr="000D1A66">
        <w:rPr>
          <w:rFonts w:ascii="Times New Roman" w:hAnsi="Times New Roman" w:cs="Times New Roman"/>
          <w:sz w:val="28"/>
          <w:szCs w:val="28"/>
        </w:rPr>
        <w:t>le</w:t>
      </w:r>
      <w:r w:rsidR="001B2BDA" w:rsidRPr="000D1A66">
        <w:rPr>
          <w:rFonts w:ascii="Times New Roman" w:hAnsi="Times New Roman" w:cs="Times New Roman"/>
          <w:sz w:val="28"/>
          <w:szCs w:val="28"/>
        </w:rPr>
        <w:t xml:space="preserve"> limitazioni </w:t>
      </w:r>
      <w:r w:rsidR="00F178D7" w:rsidRPr="000D1A66">
        <w:rPr>
          <w:rFonts w:ascii="Times New Roman" w:hAnsi="Times New Roman" w:cs="Times New Roman"/>
          <w:sz w:val="28"/>
          <w:szCs w:val="28"/>
        </w:rPr>
        <w:t xml:space="preserve">alle libertà costituzionali </w:t>
      </w:r>
      <w:r w:rsidR="000964E8">
        <w:rPr>
          <w:rFonts w:ascii="Times New Roman" w:hAnsi="Times New Roman" w:cs="Times New Roman"/>
          <w:sz w:val="28"/>
          <w:szCs w:val="28"/>
        </w:rPr>
        <w:t xml:space="preserve">devono rispondere </w:t>
      </w:r>
      <w:r w:rsidR="001B2BDA" w:rsidRPr="000D1A66">
        <w:rPr>
          <w:rFonts w:ascii="Times New Roman" w:hAnsi="Times New Roman" w:cs="Times New Roman"/>
          <w:sz w:val="28"/>
          <w:szCs w:val="28"/>
        </w:rPr>
        <w:t xml:space="preserve">a criteri di proporzionalità e adeguatezza rispetto alle finalità perseguite. </w:t>
      </w:r>
      <w:r w:rsidR="000C51ED" w:rsidRPr="000D1A66">
        <w:rPr>
          <w:rFonts w:ascii="Times New Roman" w:hAnsi="Times New Roman" w:cs="Times New Roman"/>
          <w:sz w:val="28"/>
          <w:szCs w:val="28"/>
        </w:rPr>
        <w:t>Sul punto</w:t>
      </w:r>
      <w:r w:rsidR="001B2BDA" w:rsidRPr="000D1A66">
        <w:rPr>
          <w:rFonts w:ascii="Times New Roman" w:hAnsi="Times New Roman" w:cs="Times New Roman"/>
          <w:sz w:val="28"/>
          <w:szCs w:val="28"/>
        </w:rPr>
        <w:t xml:space="preserve">, </w:t>
      </w:r>
      <w:r w:rsidR="000C51ED" w:rsidRPr="000D1A66">
        <w:rPr>
          <w:rFonts w:ascii="Times New Roman" w:hAnsi="Times New Roman" w:cs="Times New Roman"/>
          <w:sz w:val="28"/>
          <w:szCs w:val="28"/>
        </w:rPr>
        <w:t>vari dubbi sono</w:t>
      </w:r>
      <w:r w:rsidR="001B2BDA" w:rsidRPr="000D1A66">
        <w:rPr>
          <w:rFonts w:ascii="Times New Roman" w:hAnsi="Times New Roman" w:cs="Times New Roman"/>
          <w:sz w:val="28"/>
          <w:szCs w:val="28"/>
        </w:rPr>
        <w:t xml:space="preserve"> sorti in ordine alla estesissima elencazione di divieti, suscettibili di incidere su libertà fondamentali, espressa nell’art. 1, comma 2, del DL 25 marzo 2020, n. 19.</w:t>
      </w:r>
      <w:r w:rsidR="000964E8">
        <w:rPr>
          <w:rFonts w:ascii="Times New Roman" w:hAnsi="Times New Roman" w:cs="Times New Roman"/>
          <w:sz w:val="28"/>
          <w:szCs w:val="28"/>
        </w:rPr>
        <w:t xml:space="preserve"> Ma occorre considerare che i diritti andavano bilanciati tra loro in un contesto in cui il diritto alla salute assumeva valenza tendenzialmente primaria.</w:t>
      </w:r>
    </w:p>
    <w:p w:rsidR="00713E63" w:rsidRPr="000D1A66" w:rsidRDefault="00713E63" w:rsidP="00D60DB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Le critiche, in parte giustificate, vanno anche riviste alla luce della</w:t>
      </w:r>
      <w:r w:rsidR="000964E8">
        <w:rPr>
          <w:rFonts w:ascii="Times New Roman" w:hAnsi="Times New Roman" w:cs="Times New Roman"/>
          <w:sz w:val="28"/>
          <w:szCs w:val="28"/>
        </w:rPr>
        <w:t xml:space="preserve"> situazione emergenziale</w:t>
      </w:r>
      <w:r>
        <w:rPr>
          <w:rFonts w:ascii="Times New Roman" w:hAnsi="Times New Roman" w:cs="Times New Roman"/>
          <w:sz w:val="28"/>
          <w:szCs w:val="28"/>
        </w:rPr>
        <w:t xml:space="preserve">. E senza dubbio, come spesso accade in situazioni emergenziali, il potere si colloca presso l’organo in grado di esercitarlo effettivamente il quel momento. Il </w:t>
      </w:r>
      <w:r w:rsidRPr="00713E63">
        <w:rPr>
          <w:rFonts w:ascii="Times New Roman" w:hAnsi="Times New Roman" w:cs="Times New Roman"/>
          <w:i/>
          <w:sz w:val="28"/>
          <w:szCs w:val="28"/>
        </w:rPr>
        <w:t>fatto</w:t>
      </w:r>
      <w:r>
        <w:rPr>
          <w:rFonts w:ascii="Times New Roman" w:hAnsi="Times New Roman" w:cs="Times New Roman"/>
          <w:sz w:val="28"/>
          <w:szCs w:val="28"/>
        </w:rPr>
        <w:t xml:space="preserve"> emergenza non tollera vuoti o incertezze nell’esercizio del potere.</w:t>
      </w:r>
    </w:p>
    <w:p w:rsidR="00D60DB1" w:rsidRPr="006D27CC" w:rsidRDefault="00713E63" w:rsidP="00D60DB1">
      <w:pPr>
        <w:autoSpaceDE w:val="0"/>
        <w:autoSpaceDN w:val="0"/>
        <w:adjustRightInd w:val="0"/>
        <w:spacing w:after="0" w:line="360" w:lineRule="auto"/>
        <w:jc w:val="both"/>
        <w:rPr>
          <w:rFonts w:ascii="Times New Roman" w:hAnsi="Times New Roman" w:cs="Times New Roman"/>
          <w:i/>
          <w:sz w:val="28"/>
          <w:szCs w:val="28"/>
        </w:rPr>
      </w:pPr>
      <w:r>
        <w:rPr>
          <w:rFonts w:ascii="Times New Roman" w:hAnsi="Times New Roman" w:cs="Times New Roman"/>
          <w:sz w:val="28"/>
          <w:szCs w:val="28"/>
        </w:rPr>
        <w:t>b</w:t>
      </w:r>
      <w:r w:rsidR="00D60DB1" w:rsidRPr="000D1A66">
        <w:rPr>
          <w:rFonts w:ascii="Times New Roman" w:hAnsi="Times New Roman" w:cs="Times New Roman"/>
          <w:sz w:val="28"/>
          <w:szCs w:val="28"/>
        </w:rPr>
        <w:t xml:space="preserve">) </w:t>
      </w:r>
      <w:r w:rsidR="006D27CC">
        <w:rPr>
          <w:rFonts w:ascii="Times New Roman" w:hAnsi="Times New Roman" w:cs="Times New Roman"/>
          <w:i/>
          <w:sz w:val="28"/>
          <w:szCs w:val="28"/>
        </w:rPr>
        <w:t>Disfunzioni</w:t>
      </w:r>
      <w:r w:rsidR="002B6B31" w:rsidRPr="006D27CC">
        <w:rPr>
          <w:rFonts w:ascii="Times New Roman" w:hAnsi="Times New Roman" w:cs="Times New Roman"/>
          <w:i/>
          <w:sz w:val="28"/>
          <w:szCs w:val="28"/>
        </w:rPr>
        <w:t xml:space="preserve"> </w:t>
      </w:r>
      <w:r w:rsidR="00D60DB1" w:rsidRPr="006D27CC">
        <w:rPr>
          <w:rFonts w:ascii="Times New Roman" w:hAnsi="Times New Roman" w:cs="Times New Roman"/>
          <w:i/>
          <w:sz w:val="28"/>
          <w:szCs w:val="28"/>
        </w:rPr>
        <w:t>derivant</w:t>
      </w:r>
      <w:r w:rsidR="006D27CC">
        <w:rPr>
          <w:rFonts w:ascii="Times New Roman" w:hAnsi="Times New Roman" w:cs="Times New Roman"/>
          <w:i/>
          <w:sz w:val="28"/>
          <w:szCs w:val="28"/>
        </w:rPr>
        <w:t>i</w:t>
      </w:r>
      <w:r w:rsidR="00D60DB1" w:rsidRPr="006D27CC">
        <w:rPr>
          <w:rFonts w:ascii="Times New Roman" w:hAnsi="Times New Roman" w:cs="Times New Roman"/>
          <w:i/>
          <w:sz w:val="28"/>
          <w:szCs w:val="28"/>
        </w:rPr>
        <w:t xml:space="preserve"> dall’asset</w:t>
      </w:r>
      <w:r w:rsidR="006D27CC">
        <w:rPr>
          <w:rFonts w:ascii="Times New Roman" w:hAnsi="Times New Roman" w:cs="Times New Roman"/>
          <w:i/>
          <w:sz w:val="28"/>
          <w:szCs w:val="28"/>
        </w:rPr>
        <w:t>to dei livelli di governo</w:t>
      </w:r>
    </w:p>
    <w:p w:rsidR="006B4A4B" w:rsidRPr="000D1A66" w:rsidRDefault="006D27CC" w:rsidP="00D60DB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Non vi è dubbio, però, che le criticità maggiori abbiano riguardato l’allocazione dei poteri pubblici in relazione ai diversi livelli di governo. </w:t>
      </w:r>
      <w:r w:rsidR="00D60DB1" w:rsidRPr="000D1A66">
        <w:rPr>
          <w:rFonts w:ascii="Times New Roman" w:hAnsi="Times New Roman" w:cs="Times New Roman"/>
          <w:sz w:val="28"/>
          <w:szCs w:val="28"/>
        </w:rPr>
        <w:t>La pandemia ha coinvolto la responsabilità collettiva di tutti i livelli di governo (internazionale, europeo, statale, regionale e locale)</w:t>
      </w:r>
      <w:r>
        <w:rPr>
          <w:rFonts w:ascii="Times New Roman" w:hAnsi="Times New Roman" w:cs="Times New Roman"/>
          <w:sz w:val="28"/>
          <w:szCs w:val="28"/>
        </w:rPr>
        <w:t>, ma le criticità maggiori si sono rivelate nei rapporti tra Stato e Autonomie regionali.</w:t>
      </w:r>
      <w:r w:rsidR="00D60DB1" w:rsidRPr="000D1A66">
        <w:rPr>
          <w:rFonts w:ascii="Times New Roman" w:hAnsi="Times New Roman" w:cs="Times New Roman"/>
          <w:sz w:val="28"/>
          <w:szCs w:val="28"/>
        </w:rPr>
        <w:t xml:space="preserve"> </w:t>
      </w:r>
    </w:p>
    <w:p w:rsidR="006C73C5" w:rsidRPr="000D1A66" w:rsidRDefault="006B4A4B" w:rsidP="00D60DB1">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V</w:t>
      </w:r>
      <w:r w:rsidR="006C73C5" w:rsidRPr="000D1A66">
        <w:rPr>
          <w:rFonts w:ascii="Times New Roman" w:hAnsi="Times New Roman" w:cs="Times New Roman"/>
          <w:sz w:val="28"/>
          <w:szCs w:val="28"/>
        </w:rPr>
        <w:t>a ricordato che</w:t>
      </w:r>
      <w:r w:rsidRPr="000D1A66">
        <w:rPr>
          <w:rFonts w:ascii="Times New Roman" w:hAnsi="Times New Roman" w:cs="Times New Roman"/>
          <w:sz w:val="28"/>
          <w:szCs w:val="28"/>
        </w:rPr>
        <w:t>:</w:t>
      </w:r>
      <w:r w:rsidR="006C73C5" w:rsidRPr="000D1A66">
        <w:rPr>
          <w:rFonts w:ascii="Times New Roman" w:hAnsi="Times New Roman" w:cs="Times New Roman"/>
          <w:sz w:val="28"/>
          <w:szCs w:val="28"/>
        </w:rPr>
        <w:t xml:space="preserve"> </w:t>
      </w:r>
      <w:r w:rsidRPr="000D1A66">
        <w:rPr>
          <w:rFonts w:ascii="Times New Roman" w:hAnsi="Times New Roman" w:cs="Times New Roman"/>
          <w:sz w:val="28"/>
          <w:szCs w:val="28"/>
        </w:rPr>
        <w:t xml:space="preserve">- </w:t>
      </w:r>
      <w:r w:rsidR="006C73C5" w:rsidRPr="000D1A66">
        <w:rPr>
          <w:rFonts w:ascii="Times New Roman" w:hAnsi="Times New Roman" w:cs="Times New Roman"/>
          <w:sz w:val="28"/>
          <w:szCs w:val="28"/>
        </w:rPr>
        <w:t>nella prima fase della pandemia, si è stabilito un ordine di prevalenza delle prescrizioni dei DPCM sulle prescrizioni ministeriali, regionali e locali, adottate nelle more delle decisio</w:t>
      </w:r>
      <w:r w:rsidR="00F178D7" w:rsidRPr="000D1A66">
        <w:rPr>
          <w:rFonts w:ascii="Times New Roman" w:hAnsi="Times New Roman" w:cs="Times New Roman"/>
          <w:sz w:val="28"/>
          <w:szCs w:val="28"/>
        </w:rPr>
        <w:t>ni del Presidente del Consiglio,</w:t>
      </w:r>
      <w:r w:rsidR="006C73C5" w:rsidRPr="000D1A66">
        <w:rPr>
          <w:rFonts w:ascii="Times New Roman" w:hAnsi="Times New Roman" w:cs="Times New Roman"/>
          <w:sz w:val="28"/>
          <w:szCs w:val="28"/>
        </w:rPr>
        <w:t xml:space="preserve"> lasciando alle Regioni la scelta di adottare misure più restrittive, purché giustificate dal particolare aggravamento della situazione epidemiologica v</w:t>
      </w:r>
      <w:r w:rsidRPr="000D1A66">
        <w:rPr>
          <w:rFonts w:ascii="Times New Roman" w:hAnsi="Times New Roman" w:cs="Times New Roman"/>
          <w:sz w:val="28"/>
          <w:szCs w:val="28"/>
        </w:rPr>
        <w:t>erificabile nel loro territorio;</w:t>
      </w:r>
      <w:r w:rsidR="006C73C5" w:rsidRPr="000D1A66">
        <w:rPr>
          <w:rFonts w:ascii="Times New Roman" w:hAnsi="Times New Roman" w:cs="Times New Roman"/>
          <w:sz w:val="28"/>
          <w:szCs w:val="28"/>
        </w:rPr>
        <w:t xml:space="preserve"> </w:t>
      </w:r>
      <w:r w:rsidRPr="000D1A66">
        <w:rPr>
          <w:rFonts w:ascii="Times New Roman" w:hAnsi="Times New Roman" w:cs="Times New Roman"/>
          <w:sz w:val="28"/>
          <w:szCs w:val="28"/>
        </w:rPr>
        <w:t>- n</w:t>
      </w:r>
      <w:r w:rsidR="006C73C5" w:rsidRPr="000D1A66">
        <w:rPr>
          <w:rFonts w:ascii="Times New Roman" w:hAnsi="Times New Roman" w:cs="Times New Roman"/>
          <w:sz w:val="28"/>
          <w:szCs w:val="28"/>
        </w:rPr>
        <w:t>ella seconda fase si è poi aggiunta la possibilità per le Regioni di introdurre “misure derogatorie, ampliative o restrittive”, rispetto a quelle disposte dai DPCM nonché la possibilità di anticipare o posticipare la decorrenza delle misure individuate dal Governo, accertando preventivamente la compatibilità dello svolgimento delle varie attività con l’andamento della situazione epidemiologica nei propri territori</w:t>
      </w:r>
      <w:r w:rsidR="00F178D7" w:rsidRPr="000D1A66">
        <w:rPr>
          <w:rFonts w:ascii="Times New Roman" w:hAnsi="Times New Roman" w:cs="Times New Roman"/>
          <w:sz w:val="28"/>
          <w:szCs w:val="28"/>
        </w:rPr>
        <w:t>.</w:t>
      </w:r>
    </w:p>
    <w:p w:rsidR="001B2BDA" w:rsidRPr="000D1A66" w:rsidRDefault="00F178D7" w:rsidP="00D60DB1">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Ebbene, l</w:t>
      </w:r>
      <w:r w:rsidR="006B4A4B" w:rsidRPr="000D1A66">
        <w:rPr>
          <w:rFonts w:ascii="Times New Roman" w:hAnsi="Times New Roman" w:cs="Times New Roman"/>
          <w:sz w:val="28"/>
          <w:szCs w:val="28"/>
        </w:rPr>
        <w:t xml:space="preserve">’assenza di una tempestiva ed effettiva cooperazione tra Stato e Regioni nella determinazione degli interventi da porre in essere e l’avvio di iniziative </w:t>
      </w:r>
      <w:r w:rsidRPr="000D1A66">
        <w:rPr>
          <w:rFonts w:ascii="Times New Roman" w:hAnsi="Times New Roman" w:cs="Times New Roman"/>
          <w:sz w:val="28"/>
          <w:szCs w:val="28"/>
        </w:rPr>
        <w:t xml:space="preserve">“monocratiche” </w:t>
      </w:r>
      <w:r w:rsidR="006B4A4B" w:rsidRPr="000D1A66">
        <w:rPr>
          <w:rFonts w:ascii="Times New Roman" w:hAnsi="Times New Roman" w:cs="Times New Roman"/>
          <w:sz w:val="28"/>
          <w:szCs w:val="28"/>
        </w:rPr>
        <w:t xml:space="preserve">da parte di alcune Regioni </w:t>
      </w:r>
      <w:r w:rsidR="00D60DB1" w:rsidRPr="000D1A66">
        <w:rPr>
          <w:rFonts w:ascii="Times New Roman" w:hAnsi="Times New Roman" w:cs="Times New Roman"/>
          <w:sz w:val="28"/>
          <w:szCs w:val="28"/>
        </w:rPr>
        <w:t>ha</w:t>
      </w:r>
      <w:r w:rsidR="006D27CC">
        <w:rPr>
          <w:rFonts w:ascii="Times New Roman" w:hAnsi="Times New Roman" w:cs="Times New Roman"/>
          <w:sz w:val="28"/>
          <w:szCs w:val="28"/>
        </w:rPr>
        <w:t>nno</w:t>
      </w:r>
      <w:r w:rsidR="00D60DB1" w:rsidRPr="000D1A66">
        <w:rPr>
          <w:rFonts w:ascii="Times New Roman" w:hAnsi="Times New Roman" w:cs="Times New Roman"/>
          <w:sz w:val="28"/>
          <w:szCs w:val="28"/>
        </w:rPr>
        <w:t xml:space="preserve"> </w:t>
      </w:r>
      <w:r w:rsidRPr="000D1A66">
        <w:rPr>
          <w:rFonts w:ascii="Times New Roman" w:hAnsi="Times New Roman" w:cs="Times New Roman"/>
          <w:sz w:val="28"/>
          <w:szCs w:val="28"/>
        </w:rPr>
        <w:t>evidenziato</w:t>
      </w:r>
      <w:r w:rsidR="006D27CC">
        <w:rPr>
          <w:rFonts w:ascii="Times New Roman" w:hAnsi="Times New Roman" w:cs="Times New Roman"/>
          <w:sz w:val="28"/>
          <w:szCs w:val="28"/>
        </w:rPr>
        <w:t xml:space="preserve"> certamente tutte le criticità</w:t>
      </w:r>
      <w:r w:rsidR="00D60DB1" w:rsidRPr="000D1A66">
        <w:rPr>
          <w:rFonts w:ascii="Times New Roman" w:hAnsi="Times New Roman" w:cs="Times New Roman"/>
          <w:sz w:val="28"/>
          <w:szCs w:val="28"/>
        </w:rPr>
        <w:t xml:space="preserve"> della </w:t>
      </w:r>
      <w:r w:rsidRPr="000D1A66">
        <w:rPr>
          <w:rFonts w:ascii="Times New Roman" w:hAnsi="Times New Roman" w:cs="Times New Roman"/>
          <w:sz w:val="28"/>
          <w:szCs w:val="28"/>
        </w:rPr>
        <w:t xml:space="preserve">riforma costituzionale </w:t>
      </w:r>
      <w:r w:rsidR="002B6B31" w:rsidRPr="000D1A66">
        <w:rPr>
          <w:rFonts w:ascii="Times New Roman" w:hAnsi="Times New Roman" w:cs="Times New Roman"/>
          <w:sz w:val="28"/>
          <w:szCs w:val="28"/>
        </w:rPr>
        <w:t>del 2001</w:t>
      </w:r>
      <w:r w:rsidR="006D27CC">
        <w:rPr>
          <w:rFonts w:ascii="Times New Roman" w:hAnsi="Times New Roman" w:cs="Times New Roman"/>
          <w:sz w:val="28"/>
          <w:szCs w:val="28"/>
        </w:rPr>
        <w:t xml:space="preserve"> nella gestione di situazioni di rilevanza nazionale.</w:t>
      </w:r>
      <w:r w:rsidR="00C815CF" w:rsidRPr="000D1A66">
        <w:rPr>
          <w:rFonts w:ascii="Times New Roman" w:hAnsi="Times New Roman" w:cs="Times New Roman"/>
          <w:sz w:val="28"/>
          <w:szCs w:val="28"/>
        </w:rPr>
        <w:t xml:space="preserve"> </w:t>
      </w:r>
      <w:r w:rsidR="006D27CC">
        <w:rPr>
          <w:rFonts w:ascii="Times New Roman" w:hAnsi="Times New Roman" w:cs="Times New Roman"/>
          <w:sz w:val="28"/>
          <w:szCs w:val="28"/>
        </w:rPr>
        <w:t>Ma è emerso</w:t>
      </w:r>
      <w:r w:rsidR="00EF538D">
        <w:rPr>
          <w:rFonts w:ascii="Times New Roman" w:hAnsi="Times New Roman" w:cs="Times New Roman"/>
          <w:sz w:val="28"/>
          <w:szCs w:val="28"/>
        </w:rPr>
        <w:t xml:space="preserve"> anche il mancato esercizio da parte dello Stato di funzioni di sua sicura competenza esclusiva, la profilassi internazionale, </w:t>
      </w:r>
      <w:r w:rsidR="00FB6FAD">
        <w:rPr>
          <w:rFonts w:ascii="Times New Roman" w:hAnsi="Times New Roman" w:cs="Times New Roman"/>
          <w:sz w:val="28"/>
          <w:szCs w:val="28"/>
        </w:rPr>
        <w:t>da esercitare quindi, sul piano delle funzioni amministrative, a livello centrale, magari assumendo la responsabilità politica, consentita dall’ordinamento, di differenziare la disciplina per aree territoriali in relazione alla situazione epidemiologica concretamente in atto.</w:t>
      </w:r>
    </w:p>
    <w:p w:rsidR="00232925" w:rsidRPr="006D27CC" w:rsidRDefault="006D27CC" w:rsidP="00232925">
      <w:pPr>
        <w:autoSpaceDE w:val="0"/>
        <w:autoSpaceDN w:val="0"/>
        <w:adjustRightInd w:val="0"/>
        <w:spacing w:after="0" w:line="360" w:lineRule="auto"/>
        <w:jc w:val="both"/>
        <w:rPr>
          <w:rFonts w:ascii="Times New Roman" w:hAnsi="Times New Roman" w:cs="Times New Roman"/>
          <w:i/>
          <w:sz w:val="28"/>
          <w:szCs w:val="28"/>
        </w:rPr>
      </w:pPr>
      <w:r w:rsidRPr="006D27CC">
        <w:rPr>
          <w:rFonts w:ascii="Times New Roman" w:hAnsi="Times New Roman" w:cs="Times New Roman"/>
          <w:i/>
          <w:sz w:val="28"/>
          <w:szCs w:val="28"/>
        </w:rPr>
        <w:t>c</w:t>
      </w:r>
      <w:r w:rsidR="00232925" w:rsidRPr="006D27CC">
        <w:rPr>
          <w:rFonts w:ascii="Times New Roman" w:hAnsi="Times New Roman" w:cs="Times New Roman"/>
          <w:i/>
          <w:sz w:val="28"/>
          <w:szCs w:val="28"/>
        </w:rPr>
        <w:t>)</w:t>
      </w:r>
      <w:r w:rsidR="002B6B31" w:rsidRPr="006D27CC">
        <w:rPr>
          <w:rFonts w:ascii="Times New Roman" w:hAnsi="Times New Roman" w:cs="Times New Roman"/>
          <w:i/>
          <w:sz w:val="28"/>
          <w:szCs w:val="28"/>
        </w:rPr>
        <w:t xml:space="preserve">  </w:t>
      </w:r>
      <w:r w:rsidR="00232925" w:rsidRPr="006D27CC">
        <w:rPr>
          <w:rFonts w:ascii="Times New Roman" w:hAnsi="Times New Roman" w:cs="Times New Roman"/>
          <w:i/>
          <w:sz w:val="28"/>
          <w:szCs w:val="28"/>
        </w:rPr>
        <w:t>L’efficienza dell’Amministrazione di emergenza</w:t>
      </w:r>
    </w:p>
    <w:p w:rsidR="00232925" w:rsidRPr="000D1A66" w:rsidRDefault="006D27CC" w:rsidP="0023292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Resta poi tuttora aperto il</w:t>
      </w:r>
      <w:r w:rsidR="00232925" w:rsidRPr="000D1A66">
        <w:rPr>
          <w:rFonts w:ascii="Times New Roman" w:hAnsi="Times New Roman" w:cs="Times New Roman"/>
          <w:sz w:val="28"/>
          <w:szCs w:val="28"/>
        </w:rPr>
        <w:t xml:space="preserve"> nodo, </w:t>
      </w:r>
      <w:r w:rsidR="00C815CF" w:rsidRPr="000D1A66">
        <w:rPr>
          <w:rFonts w:ascii="Times New Roman" w:hAnsi="Times New Roman" w:cs="Times New Roman"/>
          <w:sz w:val="28"/>
          <w:szCs w:val="28"/>
        </w:rPr>
        <w:t>più difficile da analizzare</w:t>
      </w:r>
      <w:r w:rsidR="00232925" w:rsidRPr="000D1A66">
        <w:rPr>
          <w:rFonts w:ascii="Times New Roman" w:hAnsi="Times New Roman" w:cs="Times New Roman"/>
          <w:sz w:val="28"/>
          <w:szCs w:val="28"/>
        </w:rPr>
        <w:t>, dell’efficienza del sistema amministrativo, della</w:t>
      </w:r>
      <w:r w:rsidR="00F178D7" w:rsidRPr="000D1A66">
        <w:rPr>
          <w:rFonts w:ascii="Times New Roman" w:hAnsi="Times New Roman" w:cs="Times New Roman"/>
          <w:sz w:val="28"/>
          <w:szCs w:val="28"/>
        </w:rPr>
        <w:t xml:space="preserve"> sua</w:t>
      </w:r>
      <w:r w:rsidR="00232925" w:rsidRPr="000D1A66">
        <w:rPr>
          <w:rFonts w:ascii="Times New Roman" w:hAnsi="Times New Roman" w:cs="Times New Roman"/>
          <w:sz w:val="28"/>
          <w:szCs w:val="28"/>
        </w:rPr>
        <w:t xml:space="preserve"> capacità</w:t>
      </w:r>
      <w:r w:rsidR="00F178D7" w:rsidRPr="000D1A66">
        <w:rPr>
          <w:rFonts w:ascii="Times New Roman" w:hAnsi="Times New Roman" w:cs="Times New Roman"/>
          <w:sz w:val="28"/>
          <w:szCs w:val="28"/>
        </w:rPr>
        <w:t xml:space="preserve"> cioè</w:t>
      </w:r>
      <w:r w:rsidR="00232925" w:rsidRPr="000D1A66">
        <w:rPr>
          <w:rFonts w:ascii="Times New Roman" w:hAnsi="Times New Roman" w:cs="Times New Roman"/>
          <w:sz w:val="28"/>
          <w:szCs w:val="28"/>
        </w:rPr>
        <w:t xml:space="preserve"> di conseguire gli obiettivi con una strumentazione adeguata, nell’acquisizione di beni, nell’erogazione di servizi, nella distribuzione di risorse</w:t>
      </w:r>
      <w:r w:rsidR="0022130B" w:rsidRPr="000D1A66">
        <w:rPr>
          <w:rFonts w:ascii="Times New Roman" w:hAnsi="Times New Roman" w:cs="Times New Roman"/>
          <w:sz w:val="28"/>
          <w:szCs w:val="28"/>
        </w:rPr>
        <w:t xml:space="preserve">. </w:t>
      </w:r>
      <w:r w:rsidR="00C815CF" w:rsidRPr="000D1A66">
        <w:rPr>
          <w:rFonts w:ascii="Times New Roman" w:hAnsi="Times New Roman" w:cs="Times New Roman"/>
          <w:sz w:val="28"/>
          <w:szCs w:val="28"/>
        </w:rPr>
        <w:t>E</w:t>
      </w:r>
      <w:r w:rsidR="0022130B" w:rsidRPr="000D1A66">
        <w:rPr>
          <w:rFonts w:ascii="Times New Roman" w:hAnsi="Times New Roman" w:cs="Times New Roman"/>
          <w:sz w:val="28"/>
          <w:szCs w:val="28"/>
        </w:rPr>
        <w:t xml:space="preserve">saminiamo il </w:t>
      </w:r>
      <w:r w:rsidR="00FB42CC" w:rsidRPr="000D1A66">
        <w:rPr>
          <w:rFonts w:ascii="Times New Roman" w:hAnsi="Times New Roman" w:cs="Times New Roman"/>
          <w:sz w:val="28"/>
          <w:szCs w:val="28"/>
        </w:rPr>
        <w:t>caso dell’Amministrazione</w:t>
      </w:r>
      <w:r w:rsidR="00C815CF" w:rsidRPr="000D1A66">
        <w:rPr>
          <w:rFonts w:ascii="Times New Roman" w:hAnsi="Times New Roman" w:cs="Times New Roman"/>
          <w:sz w:val="28"/>
          <w:szCs w:val="28"/>
        </w:rPr>
        <w:t xml:space="preserve"> </w:t>
      </w:r>
      <w:r w:rsidR="00FB42CC" w:rsidRPr="000D1A66">
        <w:rPr>
          <w:rFonts w:ascii="Times New Roman" w:hAnsi="Times New Roman" w:cs="Times New Roman"/>
          <w:sz w:val="28"/>
          <w:szCs w:val="28"/>
        </w:rPr>
        <w:t>della giustizia</w:t>
      </w:r>
      <w:r w:rsidR="00C815CF" w:rsidRPr="000D1A66">
        <w:rPr>
          <w:rFonts w:ascii="Times New Roman" w:hAnsi="Times New Roman" w:cs="Times New Roman"/>
          <w:sz w:val="28"/>
          <w:szCs w:val="28"/>
        </w:rPr>
        <w:t>.</w:t>
      </w:r>
    </w:p>
    <w:p w:rsidR="00026653" w:rsidRPr="000D1A66" w:rsidRDefault="00026653" w:rsidP="002808ED">
      <w:pPr>
        <w:jc w:val="both"/>
        <w:rPr>
          <w:rFonts w:ascii="Times New Roman" w:hAnsi="Times New Roman" w:cs="Times New Roman"/>
          <w:sz w:val="28"/>
          <w:szCs w:val="28"/>
        </w:rPr>
      </w:pPr>
    </w:p>
    <w:p w:rsidR="00232925" w:rsidRPr="000D1A66" w:rsidRDefault="00232925" w:rsidP="00232925">
      <w:pPr>
        <w:autoSpaceDE w:val="0"/>
        <w:autoSpaceDN w:val="0"/>
        <w:adjustRightInd w:val="0"/>
        <w:spacing w:after="0" w:line="360" w:lineRule="auto"/>
        <w:jc w:val="both"/>
        <w:rPr>
          <w:rFonts w:ascii="Times New Roman" w:hAnsi="Times New Roman" w:cs="Times New Roman"/>
          <w:b/>
          <w:sz w:val="28"/>
          <w:szCs w:val="28"/>
        </w:rPr>
      </w:pPr>
      <w:r w:rsidRPr="000D1A66">
        <w:rPr>
          <w:rFonts w:ascii="Times New Roman" w:hAnsi="Times New Roman" w:cs="Times New Roman"/>
          <w:b/>
          <w:sz w:val="28"/>
          <w:szCs w:val="28"/>
        </w:rPr>
        <w:t xml:space="preserve">2. </w:t>
      </w:r>
      <w:r w:rsidR="00D36E9C" w:rsidRPr="000D1A66">
        <w:rPr>
          <w:rFonts w:ascii="Times New Roman" w:hAnsi="Times New Roman" w:cs="Times New Roman"/>
          <w:b/>
          <w:sz w:val="28"/>
          <w:szCs w:val="28"/>
        </w:rPr>
        <w:t xml:space="preserve">La disciplina emergenziale </w:t>
      </w:r>
      <w:r w:rsidRPr="000D1A66">
        <w:rPr>
          <w:rFonts w:ascii="Times New Roman" w:hAnsi="Times New Roman" w:cs="Times New Roman"/>
          <w:b/>
          <w:sz w:val="28"/>
          <w:szCs w:val="28"/>
        </w:rPr>
        <w:t>del processo amministrativo.</w:t>
      </w:r>
    </w:p>
    <w:p w:rsidR="00E94998" w:rsidRDefault="00E94998" w:rsidP="00232925">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Nell’ambito delle disposizioni generalmente dettate per governare lo svolgimento dell’attività giudiziaria nel periodo dell’emergenza, i diversi decreti legge finora emanati </w:t>
      </w:r>
      <w:r w:rsidR="000355E9" w:rsidRPr="000D1A66">
        <w:rPr>
          <w:rFonts w:ascii="Times New Roman" w:hAnsi="Times New Roman" w:cs="Times New Roman"/>
          <w:sz w:val="28"/>
          <w:szCs w:val="28"/>
        </w:rPr>
        <w:t>hanno riservato</w:t>
      </w:r>
      <w:r w:rsidRPr="000D1A66">
        <w:rPr>
          <w:rFonts w:ascii="Times New Roman" w:hAnsi="Times New Roman" w:cs="Times New Roman"/>
          <w:sz w:val="28"/>
          <w:szCs w:val="28"/>
        </w:rPr>
        <w:t xml:space="preserve"> al processo amministrativ</w:t>
      </w:r>
      <w:r w:rsidR="00C8398D" w:rsidRPr="000D1A66">
        <w:rPr>
          <w:rFonts w:ascii="Times New Roman" w:hAnsi="Times New Roman" w:cs="Times New Roman"/>
          <w:sz w:val="28"/>
          <w:szCs w:val="28"/>
        </w:rPr>
        <w:t xml:space="preserve">o un trattamento </w:t>
      </w:r>
      <w:r w:rsidR="004D695D" w:rsidRPr="000D1A66">
        <w:rPr>
          <w:rFonts w:ascii="Times New Roman" w:hAnsi="Times New Roman" w:cs="Times New Roman"/>
          <w:sz w:val="28"/>
          <w:szCs w:val="28"/>
        </w:rPr>
        <w:t xml:space="preserve">senza dubbio </w:t>
      </w:r>
      <w:r w:rsidR="00C8398D" w:rsidRPr="000D1A66">
        <w:rPr>
          <w:rFonts w:ascii="Times New Roman" w:hAnsi="Times New Roman" w:cs="Times New Roman"/>
          <w:sz w:val="28"/>
          <w:szCs w:val="28"/>
        </w:rPr>
        <w:t>differenziato</w:t>
      </w:r>
      <w:r w:rsidR="006D27CC">
        <w:rPr>
          <w:rFonts w:ascii="Times New Roman" w:hAnsi="Times New Roman" w:cs="Times New Roman"/>
          <w:sz w:val="28"/>
          <w:szCs w:val="28"/>
        </w:rPr>
        <w:t xml:space="preserve"> rispetto a quello di altre giurisdizioni</w:t>
      </w:r>
      <w:r w:rsidR="00C8398D" w:rsidRPr="000D1A66">
        <w:rPr>
          <w:rFonts w:ascii="Times New Roman" w:hAnsi="Times New Roman" w:cs="Times New Roman"/>
          <w:sz w:val="28"/>
          <w:szCs w:val="28"/>
        </w:rPr>
        <w:t>.</w:t>
      </w:r>
    </w:p>
    <w:p w:rsidR="006D27CC" w:rsidRDefault="006D27CC" w:rsidP="0023292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Le peculiarità che hanno caratterizzato la disciplina normativa del processo amministrativo riposa (almeno) su due fattori:</w:t>
      </w:r>
    </w:p>
    <w:p w:rsidR="006D27CC" w:rsidRDefault="00B57C8E" w:rsidP="00B57C8E">
      <w:pPr>
        <w:autoSpaceDE w:val="0"/>
        <w:autoSpaceDN w:val="0"/>
        <w:adjustRightInd w:val="0"/>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a)</w:t>
      </w:r>
      <w:r w:rsidR="006D27CC" w:rsidRPr="00B57C8E">
        <w:rPr>
          <w:rFonts w:ascii="Times New Roman" w:hAnsi="Times New Roman" w:cs="Times New Roman"/>
          <w:sz w:val="28"/>
          <w:szCs w:val="28"/>
        </w:rPr>
        <w:t>L’esigenza</w:t>
      </w:r>
      <w:proofErr w:type="gramEnd"/>
      <w:r w:rsidR="006D27CC" w:rsidRPr="00B57C8E">
        <w:rPr>
          <w:rFonts w:ascii="Times New Roman" w:hAnsi="Times New Roman" w:cs="Times New Roman"/>
          <w:sz w:val="28"/>
          <w:szCs w:val="28"/>
        </w:rPr>
        <w:t xml:space="preserve"> pressante, </w:t>
      </w:r>
      <w:r>
        <w:rPr>
          <w:rFonts w:ascii="Times New Roman" w:hAnsi="Times New Roman" w:cs="Times New Roman"/>
          <w:sz w:val="28"/>
          <w:szCs w:val="28"/>
        </w:rPr>
        <w:t>soprattutto nella sopra evidenz</w:t>
      </w:r>
      <w:r w:rsidR="006D27CC" w:rsidRPr="00B57C8E">
        <w:rPr>
          <w:rFonts w:ascii="Times New Roman" w:hAnsi="Times New Roman" w:cs="Times New Roman"/>
          <w:sz w:val="28"/>
          <w:szCs w:val="28"/>
        </w:rPr>
        <w:t>i</w:t>
      </w:r>
      <w:r>
        <w:rPr>
          <w:rFonts w:ascii="Times New Roman" w:hAnsi="Times New Roman" w:cs="Times New Roman"/>
          <w:sz w:val="28"/>
          <w:szCs w:val="28"/>
        </w:rPr>
        <w:t>a</w:t>
      </w:r>
      <w:r w:rsidR="006D27CC" w:rsidRPr="00B57C8E">
        <w:rPr>
          <w:rFonts w:ascii="Times New Roman" w:hAnsi="Times New Roman" w:cs="Times New Roman"/>
          <w:sz w:val="28"/>
          <w:szCs w:val="28"/>
        </w:rPr>
        <w:t>ta cornice di frammentazione normativa, di assicurare il sindacato giurisdizionale sugli atti dei pubblici poteri, quasi esclusivamente di natura amministrativa, emanati per far fronte all’emergenza dalle varie autorità</w:t>
      </w:r>
      <w:r w:rsidR="007D7247" w:rsidRPr="00B57C8E">
        <w:rPr>
          <w:rFonts w:ascii="Times New Roman" w:hAnsi="Times New Roman" w:cs="Times New Roman"/>
          <w:sz w:val="28"/>
          <w:szCs w:val="28"/>
        </w:rPr>
        <w:t>. Ed è sintomatico che una buona parte delle pronunce dei Tribunali amministrativi e dello stesso Consiglio di Stato, soprattutto di natura cautelare, abbia riguardato la correttezza del potere esercitato con riguardo alla tutela dei diritti e il bilanciamento tra il diritto alla salute e gli altri diritti; l’allocazione delle competenze tra Stato e Regione o anche tra Stato e poteri di ordinanza del sindaco</w:t>
      </w:r>
      <w:r w:rsidR="007D7247">
        <w:rPr>
          <w:rStyle w:val="Rimandonotaapidipagina"/>
          <w:rFonts w:ascii="Times New Roman" w:hAnsi="Times New Roman"/>
          <w:sz w:val="28"/>
          <w:szCs w:val="28"/>
        </w:rPr>
        <w:footnoteReference w:id="3"/>
      </w:r>
      <w:r w:rsidR="007D7247" w:rsidRPr="00B57C8E">
        <w:rPr>
          <w:rFonts w:ascii="Times New Roman" w:hAnsi="Times New Roman" w:cs="Times New Roman"/>
          <w:sz w:val="28"/>
          <w:szCs w:val="28"/>
        </w:rPr>
        <w:t>.</w:t>
      </w:r>
    </w:p>
    <w:p w:rsidR="00B57C8E" w:rsidRDefault="00B57C8E" w:rsidP="00B57C8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b) L’esigenza di non creare un accumulo di arretrato e comunque di evitare il rinvio di cause pronte per la decisione che sarebbero state trattate, se rinviate, presumibilmente nel 2021.</w:t>
      </w:r>
    </w:p>
    <w:p w:rsidR="00B57C8E" w:rsidRPr="00B57C8E" w:rsidRDefault="00B57C8E" w:rsidP="00B57C8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Entrambe le esigenze, riconducibili all’effettività della tutela e alla ragionevole durata dei processi, si sono dovute peraltro confrontare con la salvaguardia del diritto di difesa e la tutela del contraddittorio.</w:t>
      </w:r>
    </w:p>
    <w:p w:rsidR="00C8398D" w:rsidRPr="000D1A66" w:rsidRDefault="00C8398D"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Vanno </w:t>
      </w:r>
      <w:r w:rsidR="00B57C8E">
        <w:rPr>
          <w:rFonts w:ascii="Times New Roman" w:hAnsi="Times New Roman" w:cs="Times New Roman"/>
          <w:sz w:val="28"/>
          <w:szCs w:val="28"/>
        </w:rPr>
        <w:t xml:space="preserve">ora </w:t>
      </w:r>
      <w:r w:rsidRPr="000D1A66">
        <w:rPr>
          <w:rFonts w:ascii="Times New Roman" w:hAnsi="Times New Roman" w:cs="Times New Roman"/>
          <w:sz w:val="28"/>
          <w:szCs w:val="28"/>
        </w:rPr>
        <w:t>richiamate</w:t>
      </w:r>
      <w:r w:rsidR="00B57C8E">
        <w:rPr>
          <w:rFonts w:ascii="Times New Roman" w:hAnsi="Times New Roman" w:cs="Times New Roman"/>
          <w:sz w:val="28"/>
          <w:szCs w:val="28"/>
        </w:rPr>
        <w:t>, sul piano del diritto positivo,</w:t>
      </w:r>
      <w:r w:rsidRPr="000D1A66">
        <w:rPr>
          <w:rFonts w:ascii="Times New Roman" w:hAnsi="Times New Roman" w:cs="Times New Roman"/>
          <w:sz w:val="28"/>
          <w:szCs w:val="28"/>
        </w:rPr>
        <w:t xml:space="preserve"> </w:t>
      </w:r>
      <w:r w:rsidR="00AF617F" w:rsidRPr="000D1A66">
        <w:rPr>
          <w:rFonts w:ascii="Times New Roman" w:hAnsi="Times New Roman" w:cs="Times New Roman"/>
          <w:sz w:val="28"/>
          <w:szCs w:val="28"/>
        </w:rPr>
        <w:t xml:space="preserve">le seguenti </w:t>
      </w:r>
      <w:r w:rsidRPr="000D1A66">
        <w:rPr>
          <w:rFonts w:ascii="Times New Roman" w:hAnsi="Times New Roman" w:cs="Times New Roman"/>
          <w:sz w:val="28"/>
          <w:szCs w:val="28"/>
        </w:rPr>
        <w:t>quattro</w:t>
      </w:r>
      <w:r w:rsidR="00AF617F" w:rsidRPr="000D1A66">
        <w:rPr>
          <w:rFonts w:ascii="Times New Roman" w:hAnsi="Times New Roman" w:cs="Times New Roman"/>
          <w:sz w:val="28"/>
          <w:szCs w:val="28"/>
        </w:rPr>
        <w:t xml:space="preserve"> tappe temporali, cui sono corrisposti altrettanti riti emergenziali.</w:t>
      </w:r>
    </w:p>
    <w:p w:rsidR="00C8398D" w:rsidRPr="000D1A66" w:rsidRDefault="00C8398D"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 </w:t>
      </w:r>
      <w:r w:rsidR="00E9084B" w:rsidRPr="000D1A66">
        <w:rPr>
          <w:rFonts w:ascii="Times New Roman" w:hAnsi="Times New Roman" w:cs="Times New Roman"/>
          <w:sz w:val="28"/>
          <w:szCs w:val="28"/>
        </w:rPr>
        <w:t>Q</w:t>
      </w:r>
      <w:r w:rsidRPr="000D1A66">
        <w:rPr>
          <w:rFonts w:ascii="Times New Roman" w:hAnsi="Times New Roman" w:cs="Times New Roman"/>
          <w:sz w:val="28"/>
          <w:szCs w:val="28"/>
        </w:rPr>
        <w:t>uando l’emergenza sanitaria era circoscritta a pochi Comuni individuati quale zona rossa, era apparsa misura proporzionata la sospensione dei termini processuali per parti e difensori localizzati in tali Comuni, insieme alla regola di chiusura della rimessione in termini se il mancato rispetto di termini perentori fosse conseguenza delle misure adottate in materia di contenimento e gestione dell'emergenza epidemiologica (art. 10, comma 17, del decreto-legge n. 9 del 2020</w:t>
      </w:r>
      <w:r w:rsidR="00E9084B" w:rsidRPr="000D1A66">
        <w:rPr>
          <w:rFonts w:ascii="Times New Roman" w:hAnsi="Times New Roman" w:cs="Times New Roman"/>
          <w:sz w:val="28"/>
          <w:szCs w:val="28"/>
        </w:rPr>
        <w:t>)</w:t>
      </w:r>
      <w:r w:rsidRPr="000D1A66">
        <w:rPr>
          <w:rFonts w:ascii="Times New Roman" w:hAnsi="Times New Roman" w:cs="Times New Roman"/>
          <w:sz w:val="28"/>
          <w:szCs w:val="28"/>
        </w:rPr>
        <w:t>.</w:t>
      </w:r>
    </w:p>
    <w:p w:rsidR="00E9084B" w:rsidRPr="000D1A66" w:rsidRDefault="00C8398D"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ii) In un secondo momento, in concomitanza con l’estensione delle misure più restrittive a tutto il territorio nazionale, è stata prevista una generalizzata sospensione di tutti i termini processuali, dapprima dall’8 al 22 marzo 2020 (art. 3, del decreto- legge n. 11 del 2020) e poi dall’8 marzo al 15 aprile 2020 (art. 84 del decreto legge n. 18 del 2020), combinata con la possibilità della tutela cautelare monoc</w:t>
      </w:r>
      <w:r w:rsidR="00A647F5">
        <w:rPr>
          <w:rFonts w:ascii="Times New Roman" w:hAnsi="Times New Roman" w:cs="Times New Roman"/>
          <w:sz w:val="28"/>
          <w:szCs w:val="28"/>
        </w:rPr>
        <w:t>ratica e</w:t>
      </w:r>
      <w:r w:rsidRPr="000D1A66">
        <w:rPr>
          <w:rFonts w:ascii="Times New Roman" w:hAnsi="Times New Roman" w:cs="Times New Roman"/>
          <w:sz w:val="28"/>
          <w:szCs w:val="28"/>
        </w:rPr>
        <w:t xml:space="preserve"> del passaggio delle cause di merito in decisione sull’accordo delle parti a partire dal 6 aprile 2020</w:t>
      </w:r>
      <w:r w:rsidR="006A657E" w:rsidRPr="000D1A66">
        <w:rPr>
          <w:rFonts w:ascii="Times New Roman" w:hAnsi="Times New Roman" w:cs="Times New Roman"/>
          <w:sz w:val="28"/>
          <w:szCs w:val="28"/>
        </w:rPr>
        <w:t xml:space="preserve">. </w:t>
      </w:r>
    </w:p>
    <w:p w:rsidR="00C8398D" w:rsidRPr="000D1A66" w:rsidRDefault="00C8398D"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In questa fase la tutela cautelare collegiale, fino al 15 aprile, è stata sostituita da una tutela cautelare monocratica, da confermarsi dal collegio dopo il 15 aprile: una tutela cautelare, dunque, bifasica</w:t>
      </w:r>
      <w:r w:rsidR="006A657E" w:rsidRPr="000D1A66">
        <w:rPr>
          <w:rStyle w:val="Rimandonotaapidipagina"/>
          <w:rFonts w:ascii="Times New Roman" w:hAnsi="Times New Roman"/>
          <w:sz w:val="28"/>
          <w:szCs w:val="28"/>
        </w:rPr>
        <w:footnoteReference w:id="4"/>
      </w:r>
      <w:r w:rsidRPr="000D1A66">
        <w:rPr>
          <w:rFonts w:ascii="Times New Roman" w:hAnsi="Times New Roman" w:cs="Times New Roman"/>
          <w:sz w:val="28"/>
          <w:szCs w:val="28"/>
        </w:rPr>
        <w:t>.</w:t>
      </w:r>
      <w:r w:rsidR="006A657E" w:rsidRPr="000D1A66">
        <w:rPr>
          <w:rFonts w:ascii="Times New Roman" w:hAnsi="Times New Roman" w:cs="Times New Roman"/>
          <w:sz w:val="28"/>
          <w:szCs w:val="28"/>
        </w:rPr>
        <w:t xml:space="preserve"> </w:t>
      </w:r>
      <w:r w:rsidRPr="000D1A66">
        <w:rPr>
          <w:rFonts w:ascii="Times New Roman" w:hAnsi="Times New Roman" w:cs="Times New Roman"/>
          <w:sz w:val="28"/>
          <w:szCs w:val="28"/>
        </w:rPr>
        <w:t>La parziale continuazione dell’attività giurisdizionale, in particolare la tutela cautelare monocratica e collegiale e le udienze di merito a partire già dal 6 aprile e comunque dal 15 aprile, è stata garantita adottando misure di protezione sanitaria per il personale di magistratura e amministrativo mediante la possibilità di celebrare udienze con collegamento “da remoto”, in videoconferenza o audio</w:t>
      </w:r>
      <w:r w:rsidR="00E9084B" w:rsidRPr="000D1A66">
        <w:rPr>
          <w:rFonts w:ascii="Times New Roman" w:hAnsi="Times New Roman" w:cs="Times New Roman"/>
          <w:sz w:val="28"/>
          <w:szCs w:val="28"/>
        </w:rPr>
        <w:t>-</w:t>
      </w:r>
      <w:r w:rsidR="00A647F5">
        <w:rPr>
          <w:rFonts w:ascii="Times New Roman" w:hAnsi="Times New Roman" w:cs="Times New Roman"/>
          <w:sz w:val="28"/>
          <w:szCs w:val="28"/>
        </w:rPr>
        <w:t>conferenza, senza la partecipazione dei difensori</w:t>
      </w:r>
      <w:r w:rsidR="00A647F5">
        <w:rPr>
          <w:rStyle w:val="Rimandonotaapidipagina"/>
          <w:rFonts w:ascii="Times New Roman" w:hAnsi="Times New Roman"/>
          <w:sz w:val="28"/>
          <w:szCs w:val="28"/>
        </w:rPr>
        <w:footnoteReference w:id="5"/>
      </w:r>
      <w:r w:rsidR="00A647F5">
        <w:rPr>
          <w:rFonts w:ascii="Times New Roman" w:hAnsi="Times New Roman" w:cs="Times New Roman"/>
          <w:sz w:val="28"/>
          <w:szCs w:val="28"/>
        </w:rPr>
        <w:t>.</w:t>
      </w:r>
    </w:p>
    <w:p w:rsidR="00C8398D" w:rsidRPr="000D1A66" w:rsidRDefault="006A657E"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iii) I</w:t>
      </w:r>
      <w:r w:rsidR="00C8398D" w:rsidRPr="000D1A66">
        <w:rPr>
          <w:rFonts w:ascii="Times New Roman" w:hAnsi="Times New Roman" w:cs="Times New Roman"/>
          <w:sz w:val="28"/>
          <w:szCs w:val="28"/>
        </w:rPr>
        <w:t>n un</w:t>
      </w:r>
      <w:r w:rsidRPr="000D1A66">
        <w:rPr>
          <w:rFonts w:ascii="Times New Roman" w:hAnsi="Times New Roman" w:cs="Times New Roman"/>
          <w:sz w:val="28"/>
          <w:szCs w:val="28"/>
        </w:rPr>
        <w:t>a terza</w:t>
      </w:r>
      <w:r w:rsidR="00C8398D" w:rsidRPr="000D1A66">
        <w:rPr>
          <w:rFonts w:ascii="Times New Roman" w:hAnsi="Times New Roman" w:cs="Times New Roman"/>
          <w:sz w:val="28"/>
          <w:szCs w:val="28"/>
        </w:rPr>
        <w:t xml:space="preserve"> </w:t>
      </w:r>
      <w:r w:rsidRPr="000D1A66">
        <w:rPr>
          <w:rFonts w:ascii="Times New Roman" w:hAnsi="Times New Roman" w:cs="Times New Roman"/>
          <w:sz w:val="28"/>
          <w:szCs w:val="28"/>
        </w:rPr>
        <w:t>fase</w:t>
      </w:r>
      <w:r w:rsidR="00C8398D" w:rsidRPr="000D1A66">
        <w:rPr>
          <w:rFonts w:ascii="Times New Roman" w:hAnsi="Times New Roman" w:cs="Times New Roman"/>
          <w:sz w:val="28"/>
          <w:szCs w:val="28"/>
        </w:rPr>
        <w:t xml:space="preserve">, è stata prolungata la sospensione dei termini processuali dal 16 aprile al 3 maggio, solo per la proposizione di nuovi ricorsi (e impugnazioni) (art. 36, comma 3, </w:t>
      </w:r>
      <w:proofErr w:type="spellStart"/>
      <w:r w:rsidR="00C8398D" w:rsidRPr="000D1A66">
        <w:rPr>
          <w:rFonts w:ascii="Times New Roman" w:hAnsi="Times New Roman" w:cs="Times New Roman"/>
          <w:sz w:val="28"/>
          <w:szCs w:val="28"/>
        </w:rPr>
        <w:t>d.l.</w:t>
      </w:r>
      <w:proofErr w:type="spellEnd"/>
      <w:r w:rsidR="00C8398D" w:rsidRPr="000D1A66">
        <w:rPr>
          <w:rFonts w:ascii="Times New Roman" w:hAnsi="Times New Roman" w:cs="Times New Roman"/>
          <w:sz w:val="28"/>
          <w:szCs w:val="28"/>
        </w:rPr>
        <w:t xml:space="preserve"> n. 23/2020), con la possibilità, dal 16 aprile, di celebrare le udienze di merito per gli affari già fissati o da fissarsi, diversi dagli affari di merito “nuovi”, e di celebrare senza alcun limite le udienze per gli affari cautelari.</w:t>
      </w:r>
    </w:p>
    <w:p w:rsidR="00C8398D" w:rsidRPr="000D1A66" w:rsidRDefault="006A657E"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iv) Da ultimo, il</w:t>
      </w:r>
      <w:r w:rsidR="00C8398D" w:rsidRPr="000D1A66">
        <w:rPr>
          <w:rFonts w:ascii="Times New Roman" w:hAnsi="Times New Roman" w:cs="Times New Roman"/>
          <w:sz w:val="28"/>
          <w:szCs w:val="28"/>
        </w:rPr>
        <w:t xml:space="preserve"> decreto legge n. 28 del 30 aprile 2020 ha introdotto un nuovo modello di ‘rito emergenziale’, </w:t>
      </w:r>
      <w:r w:rsidRPr="000D1A66">
        <w:rPr>
          <w:rFonts w:ascii="Times New Roman" w:hAnsi="Times New Roman" w:cs="Times New Roman"/>
          <w:sz w:val="28"/>
          <w:szCs w:val="28"/>
        </w:rPr>
        <w:t>entrato</w:t>
      </w:r>
      <w:r w:rsidR="00C8398D" w:rsidRPr="000D1A66">
        <w:rPr>
          <w:rFonts w:ascii="Times New Roman" w:hAnsi="Times New Roman" w:cs="Times New Roman"/>
          <w:sz w:val="28"/>
          <w:szCs w:val="28"/>
        </w:rPr>
        <w:t xml:space="preserve"> in vigore dalla fine di maggio</w:t>
      </w:r>
      <w:r w:rsidR="000C27A0">
        <w:rPr>
          <w:rFonts w:ascii="Times New Roman" w:hAnsi="Times New Roman" w:cs="Times New Roman"/>
          <w:sz w:val="28"/>
          <w:szCs w:val="28"/>
        </w:rPr>
        <w:t xml:space="preserve"> e valevole fino al 31 luglio</w:t>
      </w:r>
      <w:r w:rsidR="00C8398D" w:rsidRPr="000D1A66">
        <w:rPr>
          <w:rFonts w:ascii="Times New Roman" w:hAnsi="Times New Roman" w:cs="Times New Roman"/>
          <w:sz w:val="28"/>
          <w:szCs w:val="28"/>
        </w:rPr>
        <w:t xml:space="preserve">. Con esso la regola del passaggio in decisione degli affari sulla base della mera cognizione cartolare degli atti ha trovato una mitigazione con l’introduzione della facoltà di discussione orale da remoto, </w:t>
      </w:r>
      <w:r w:rsidR="000C27A0">
        <w:rPr>
          <w:rFonts w:ascii="Times New Roman" w:hAnsi="Times New Roman" w:cs="Times New Roman"/>
          <w:sz w:val="28"/>
          <w:szCs w:val="28"/>
        </w:rPr>
        <w:t>su richiesta di parte</w:t>
      </w:r>
      <w:r w:rsidR="00C8398D" w:rsidRPr="000D1A66">
        <w:rPr>
          <w:rFonts w:ascii="Times New Roman" w:hAnsi="Times New Roman" w:cs="Times New Roman"/>
          <w:sz w:val="28"/>
          <w:szCs w:val="28"/>
        </w:rPr>
        <w:t xml:space="preserve"> ovvero, anche in assenza di istanza di parte, se comunque ritenuta necessaria.</w:t>
      </w:r>
    </w:p>
    <w:p w:rsidR="00E94998" w:rsidRPr="000D1A66" w:rsidRDefault="00BD1170"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In sintesi, l</w:t>
      </w:r>
      <w:r w:rsidR="006A657E" w:rsidRPr="000D1A66">
        <w:rPr>
          <w:rFonts w:ascii="Times New Roman" w:hAnsi="Times New Roman" w:cs="Times New Roman"/>
          <w:sz w:val="28"/>
          <w:szCs w:val="28"/>
        </w:rPr>
        <w:t>e principali</w:t>
      </w:r>
      <w:r w:rsidR="00E94998" w:rsidRPr="000D1A66">
        <w:rPr>
          <w:rFonts w:ascii="Times New Roman" w:hAnsi="Times New Roman" w:cs="Times New Roman"/>
          <w:sz w:val="28"/>
          <w:szCs w:val="28"/>
        </w:rPr>
        <w:t xml:space="preserve"> peculiarità proprie del processo amministrativo</w:t>
      </w:r>
      <w:r w:rsidR="006A657E" w:rsidRPr="000D1A66">
        <w:rPr>
          <w:rFonts w:ascii="Times New Roman" w:hAnsi="Times New Roman" w:cs="Times New Roman"/>
          <w:sz w:val="28"/>
          <w:szCs w:val="28"/>
        </w:rPr>
        <w:t xml:space="preserve"> possono essere così sintetizzate</w:t>
      </w:r>
      <w:r w:rsidR="00E94998" w:rsidRPr="000D1A66">
        <w:rPr>
          <w:rFonts w:ascii="Times New Roman" w:hAnsi="Times New Roman" w:cs="Times New Roman"/>
          <w:sz w:val="28"/>
          <w:szCs w:val="28"/>
        </w:rPr>
        <w:t>:</w:t>
      </w:r>
    </w:p>
    <w:p w:rsidR="00E94998" w:rsidRPr="000D1A66" w:rsidRDefault="00E94998"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1) sospensione di tutti i termini processuali, ad esclusione del procedimento cautelare, dall’ 8 marzo 2020 al 15 aprile 2020);</w:t>
      </w:r>
    </w:p>
    <w:p w:rsidR="00E94998" w:rsidRPr="000D1A66" w:rsidRDefault="00E94998"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2) sospensione dal 16 aprile 2020 al 3 maggio 2020 (inclusi) solo dei termini per la notificazione dei ricorsi (da intendere come tutti gli atti con cui si possono introdurre nuove domande), sempre ad esclusione del procedimento cautelare. Sono quindi esclusi dalla sospensione i termini di cui all’art. 73, comma 1, del </w:t>
      </w:r>
      <w:proofErr w:type="spellStart"/>
      <w:r w:rsidRPr="000D1A66">
        <w:rPr>
          <w:rFonts w:ascii="Times New Roman" w:hAnsi="Times New Roman" w:cs="Times New Roman"/>
          <w:sz w:val="28"/>
          <w:szCs w:val="28"/>
        </w:rPr>
        <w:t>c.p.a</w:t>
      </w:r>
      <w:proofErr w:type="spellEnd"/>
      <w:r w:rsidRPr="000D1A66">
        <w:rPr>
          <w:rFonts w:ascii="Times New Roman" w:hAnsi="Times New Roman" w:cs="Times New Roman"/>
          <w:sz w:val="28"/>
          <w:szCs w:val="28"/>
        </w:rPr>
        <w:t>. (codice del processo amministrativo), che sono i così detti termini a ritroso;</w:t>
      </w:r>
    </w:p>
    <w:p w:rsidR="00E94998" w:rsidRPr="000D1A66" w:rsidRDefault="00E94998" w:rsidP="00C8398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3) rinvio d’ufficio di tutte le udienze pubbliche e camerali dei procedimenti pendenti fissate dall'8 marzo 2020 al 5 aprile 2020 a data successiva al 15 aprile 2020</w:t>
      </w:r>
      <w:r w:rsidR="004C6F78">
        <w:rPr>
          <w:rStyle w:val="Rimandonotaapidipagina"/>
          <w:rFonts w:ascii="Times New Roman" w:hAnsi="Times New Roman"/>
          <w:sz w:val="28"/>
          <w:szCs w:val="28"/>
        </w:rPr>
        <w:footnoteReference w:id="6"/>
      </w:r>
      <w:r w:rsidRPr="000D1A66">
        <w:rPr>
          <w:rFonts w:ascii="Times New Roman" w:hAnsi="Times New Roman" w:cs="Times New Roman"/>
          <w:sz w:val="28"/>
          <w:szCs w:val="28"/>
        </w:rPr>
        <w:t>;</w:t>
      </w:r>
    </w:p>
    <w:p w:rsidR="00E94998" w:rsidRDefault="003973EF" w:rsidP="00C8398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E94998" w:rsidRPr="000D1A66">
        <w:rPr>
          <w:rFonts w:ascii="Times New Roman" w:hAnsi="Times New Roman" w:cs="Times New Roman"/>
          <w:sz w:val="28"/>
          <w:szCs w:val="28"/>
        </w:rPr>
        <w:t>) dal 16 aprile 2020 al 30 giugno 2020, “in deroga alle previsioni del codice del processo amministrativo, tutte le controversie fissate per la trattazione, sia in udienza camerale sia in udienza pubblica, passano in decisione, senza discussione orale, sulla base degli atti depo</w:t>
      </w:r>
      <w:r>
        <w:rPr>
          <w:rFonts w:ascii="Times New Roman" w:hAnsi="Times New Roman" w:cs="Times New Roman"/>
          <w:sz w:val="28"/>
          <w:szCs w:val="28"/>
        </w:rPr>
        <w:t>sitati” attribuendo alle parti la facoltà</w:t>
      </w:r>
      <w:r w:rsidR="00E94998" w:rsidRPr="000D1A66">
        <w:rPr>
          <w:rFonts w:ascii="Times New Roman" w:hAnsi="Times New Roman" w:cs="Times New Roman"/>
          <w:sz w:val="28"/>
          <w:szCs w:val="28"/>
        </w:rPr>
        <w:t xml:space="preserve"> di presentare brevi </w:t>
      </w:r>
      <w:r>
        <w:rPr>
          <w:rFonts w:ascii="Times New Roman" w:hAnsi="Times New Roman" w:cs="Times New Roman"/>
          <w:sz w:val="28"/>
          <w:szCs w:val="28"/>
        </w:rPr>
        <w:t>“</w:t>
      </w:r>
      <w:r w:rsidR="00E94998" w:rsidRPr="000D1A66">
        <w:rPr>
          <w:rFonts w:ascii="Times New Roman" w:hAnsi="Times New Roman" w:cs="Times New Roman"/>
          <w:sz w:val="28"/>
          <w:szCs w:val="28"/>
        </w:rPr>
        <w:t>note</w:t>
      </w:r>
      <w:r>
        <w:rPr>
          <w:rFonts w:ascii="Times New Roman" w:hAnsi="Times New Roman" w:cs="Times New Roman"/>
          <w:sz w:val="28"/>
          <w:szCs w:val="28"/>
        </w:rPr>
        <w:t xml:space="preserve"> di udienza”, altrimenti non ammesse nel processo amministrativo</w:t>
      </w:r>
      <w:r w:rsidR="00E94998" w:rsidRPr="000D1A66">
        <w:rPr>
          <w:rFonts w:ascii="Times New Roman" w:hAnsi="Times New Roman" w:cs="Times New Roman"/>
          <w:sz w:val="28"/>
          <w:szCs w:val="28"/>
        </w:rPr>
        <w:t xml:space="preserve">. </w:t>
      </w:r>
      <w:r>
        <w:rPr>
          <w:rFonts w:ascii="Times New Roman" w:hAnsi="Times New Roman" w:cs="Times New Roman"/>
          <w:sz w:val="28"/>
          <w:szCs w:val="28"/>
        </w:rPr>
        <w:t xml:space="preserve"> Nello stesso periodo, </w:t>
      </w:r>
      <w:r w:rsidR="00E94998" w:rsidRPr="000D1A66">
        <w:rPr>
          <w:rFonts w:ascii="Times New Roman" w:hAnsi="Times New Roman" w:cs="Times New Roman"/>
          <w:sz w:val="28"/>
          <w:szCs w:val="28"/>
        </w:rPr>
        <w:t>“Il giudice delibera in camera di consiglio, se necessario avvalendosi di collegamenti da remoto. Il luogo da cui si collegano i magistrati e il personale addetto è considerato camera di consiglio a tutti gli effetti di legge”</w:t>
      </w:r>
      <w:r w:rsidR="00A647F5">
        <w:rPr>
          <w:rStyle w:val="Rimandonotaapidipagina"/>
          <w:rFonts w:ascii="Times New Roman" w:hAnsi="Times New Roman"/>
          <w:sz w:val="28"/>
          <w:szCs w:val="28"/>
        </w:rPr>
        <w:footnoteReference w:id="7"/>
      </w:r>
      <w:r w:rsidR="00E94998" w:rsidRPr="000D1A66">
        <w:rPr>
          <w:rFonts w:ascii="Times New Roman" w:hAnsi="Times New Roman" w:cs="Times New Roman"/>
          <w:sz w:val="28"/>
          <w:szCs w:val="28"/>
        </w:rPr>
        <w:t>;</w:t>
      </w:r>
    </w:p>
    <w:p w:rsidR="003973EF" w:rsidRPr="000D1A66" w:rsidRDefault="003973EF" w:rsidP="00C8398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5) col D.L. n. 28, si è sistemato un rito alternativo, valevole fin</w:t>
      </w:r>
      <w:r w:rsidR="00B57C8E">
        <w:rPr>
          <w:rFonts w:ascii="Times New Roman" w:hAnsi="Times New Roman" w:cs="Times New Roman"/>
          <w:sz w:val="28"/>
          <w:szCs w:val="28"/>
        </w:rPr>
        <w:t>o al 31 luglio: dal primo giugno</w:t>
      </w:r>
      <w:r>
        <w:rPr>
          <w:rFonts w:ascii="Times New Roman" w:hAnsi="Times New Roman" w:cs="Times New Roman"/>
          <w:sz w:val="28"/>
          <w:szCs w:val="28"/>
        </w:rPr>
        <w:t xml:space="preserve"> è stata introdotta la possibilità per i difensori di partecipare all’udienza da remoto e quella per il presidente di disporre tale partecipazione di ufficio; permane, in assenza di richiesta delle parti, il passaggio in decisione delle cause sulla base degli scritti difensivi nei termini dianzi delineati.</w:t>
      </w:r>
    </w:p>
    <w:p w:rsidR="00E94998" w:rsidRPr="000D1A66" w:rsidRDefault="00E94998" w:rsidP="00232925">
      <w:pPr>
        <w:autoSpaceDE w:val="0"/>
        <w:autoSpaceDN w:val="0"/>
        <w:adjustRightInd w:val="0"/>
        <w:spacing w:after="0" w:line="360" w:lineRule="auto"/>
        <w:jc w:val="both"/>
        <w:rPr>
          <w:rFonts w:ascii="Times New Roman" w:hAnsi="Times New Roman" w:cs="Times New Roman"/>
          <w:sz w:val="28"/>
          <w:szCs w:val="28"/>
        </w:rPr>
      </w:pPr>
    </w:p>
    <w:p w:rsidR="009E75F1" w:rsidRPr="000D1A66" w:rsidRDefault="00E94998" w:rsidP="00232925">
      <w:pPr>
        <w:autoSpaceDE w:val="0"/>
        <w:autoSpaceDN w:val="0"/>
        <w:adjustRightInd w:val="0"/>
        <w:spacing w:after="0" w:line="360" w:lineRule="auto"/>
        <w:jc w:val="both"/>
        <w:rPr>
          <w:rFonts w:ascii="Times New Roman" w:hAnsi="Times New Roman" w:cs="Times New Roman"/>
          <w:b/>
          <w:sz w:val="28"/>
          <w:szCs w:val="28"/>
        </w:rPr>
      </w:pPr>
      <w:r w:rsidRPr="000D1A66">
        <w:rPr>
          <w:rFonts w:ascii="Times New Roman" w:hAnsi="Times New Roman" w:cs="Times New Roman"/>
          <w:b/>
          <w:sz w:val="28"/>
          <w:szCs w:val="28"/>
        </w:rPr>
        <w:t xml:space="preserve">3. </w:t>
      </w:r>
      <w:r w:rsidR="00D36E9C" w:rsidRPr="000D1A66">
        <w:rPr>
          <w:rFonts w:ascii="Times New Roman" w:hAnsi="Times New Roman" w:cs="Times New Roman"/>
          <w:b/>
          <w:sz w:val="28"/>
          <w:szCs w:val="28"/>
        </w:rPr>
        <w:t>Pandemia</w:t>
      </w:r>
      <w:r w:rsidR="009E75F1" w:rsidRPr="000D1A66">
        <w:rPr>
          <w:rFonts w:ascii="Times New Roman" w:hAnsi="Times New Roman" w:cs="Times New Roman"/>
          <w:b/>
          <w:sz w:val="28"/>
          <w:szCs w:val="28"/>
        </w:rPr>
        <w:t xml:space="preserve"> e giusto processo</w:t>
      </w:r>
    </w:p>
    <w:p w:rsidR="00232925" w:rsidRPr="000D1A66" w:rsidRDefault="00625A02" w:rsidP="00232925">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Lo sforzo profuso da magistrati e funzionari amministrativi, attraverso gli strumenti tecnologici predisposti nell’ambito del processo telematico della giustizia amministrativa, è riuscito in buona parte a sco</w:t>
      </w:r>
      <w:r w:rsidR="00A647F5">
        <w:rPr>
          <w:rFonts w:ascii="Times New Roman" w:hAnsi="Times New Roman" w:cs="Times New Roman"/>
          <w:sz w:val="28"/>
          <w:szCs w:val="28"/>
        </w:rPr>
        <w:t>ngiurare il rinvio dei processi e il conseguente accumulo di arretrato.</w:t>
      </w:r>
      <w:r w:rsidRPr="000D1A66">
        <w:rPr>
          <w:rFonts w:ascii="Times New Roman" w:hAnsi="Times New Roman" w:cs="Times New Roman"/>
          <w:sz w:val="28"/>
          <w:szCs w:val="28"/>
        </w:rPr>
        <w:t xml:space="preserve"> </w:t>
      </w:r>
    </w:p>
    <w:p w:rsidR="00625A02" w:rsidRPr="000D1A66" w:rsidRDefault="00232925" w:rsidP="00232925">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È </w:t>
      </w:r>
      <w:r w:rsidR="00625A02" w:rsidRPr="000D1A66">
        <w:rPr>
          <w:rFonts w:ascii="Times New Roman" w:hAnsi="Times New Roman" w:cs="Times New Roman"/>
          <w:sz w:val="28"/>
          <w:szCs w:val="28"/>
        </w:rPr>
        <w:t>indubbio peraltro che l’assetto processuale imposto dall’emergenza epidemiologica ha evidenziato talune criticità, imponendo</w:t>
      </w:r>
      <w:r w:rsidR="00A647F5">
        <w:rPr>
          <w:rFonts w:ascii="Times New Roman" w:hAnsi="Times New Roman" w:cs="Times New Roman"/>
          <w:sz w:val="28"/>
          <w:szCs w:val="28"/>
        </w:rPr>
        <w:t xml:space="preserve"> al legislatore prima e</w:t>
      </w:r>
      <w:r w:rsidR="00625A02" w:rsidRPr="000D1A66">
        <w:rPr>
          <w:rFonts w:ascii="Times New Roman" w:hAnsi="Times New Roman" w:cs="Times New Roman"/>
          <w:sz w:val="28"/>
          <w:szCs w:val="28"/>
        </w:rPr>
        <w:t xml:space="preserve"> ai giudici</w:t>
      </w:r>
      <w:r w:rsidR="00A647F5">
        <w:rPr>
          <w:rFonts w:ascii="Times New Roman" w:hAnsi="Times New Roman" w:cs="Times New Roman"/>
          <w:sz w:val="28"/>
          <w:szCs w:val="28"/>
        </w:rPr>
        <w:t xml:space="preserve"> poi</w:t>
      </w:r>
      <w:r w:rsidR="00625A02" w:rsidRPr="000D1A66">
        <w:rPr>
          <w:rFonts w:ascii="Times New Roman" w:hAnsi="Times New Roman" w:cs="Times New Roman"/>
          <w:sz w:val="28"/>
          <w:szCs w:val="28"/>
        </w:rPr>
        <w:t xml:space="preserve"> la ricerca – volta per volta – di punti di equilibrio tra le esigenze </w:t>
      </w:r>
      <w:r w:rsidR="000F6F2B" w:rsidRPr="000D1A66">
        <w:rPr>
          <w:rFonts w:ascii="Times New Roman" w:hAnsi="Times New Roman" w:cs="Times New Roman"/>
          <w:sz w:val="28"/>
          <w:szCs w:val="28"/>
        </w:rPr>
        <w:t>di continuità del servizio giustizia</w:t>
      </w:r>
      <w:r w:rsidR="00A647F5">
        <w:rPr>
          <w:rFonts w:ascii="Times New Roman" w:hAnsi="Times New Roman" w:cs="Times New Roman"/>
          <w:sz w:val="28"/>
          <w:szCs w:val="28"/>
        </w:rPr>
        <w:t xml:space="preserve"> e le garanzie</w:t>
      </w:r>
      <w:r w:rsidR="00B57C8E">
        <w:rPr>
          <w:rFonts w:ascii="Times New Roman" w:hAnsi="Times New Roman" w:cs="Times New Roman"/>
          <w:sz w:val="28"/>
          <w:szCs w:val="28"/>
        </w:rPr>
        <w:t xml:space="preserve"> di</w:t>
      </w:r>
      <w:r w:rsidR="00625A02" w:rsidRPr="000D1A66">
        <w:rPr>
          <w:rFonts w:ascii="Times New Roman" w:hAnsi="Times New Roman" w:cs="Times New Roman"/>
          <w:sz w:val="28"/>
          <w:szCs w:val="28"/>
        </w:rPr>
        <w:t xml:space="preserve"> pubblicità</w:t>
      </w:r>
      <w:r w:rsidR="00A647F5">
        <w:rPr>
          <w:rFonts w:ascii="Times New Roman" w:hAnsi="Times New Roman" w:cs="Times New Roman"/>
          <w:sz w:val="28"/>
          <w:szCs w:val="28"/>
        </w:rPr>
        <w:t xml:space="preserve"> delle udienze, di</w:t>
      </w:r>
      <w:r w:rsidR="00625A02" w:rsidRPr="000D1A66">
        <w:rPr>
          <w:rFonts w:ascii="Times New Roman" w:hAnsi="Times New Roman" w:cs="Times New Roman"/>
          <w:sz w:val="28"/>
          <w:szCs w:val="28"/>
        </w:rPr>
        <w:t xml:space="preserve"> tutela del contraddittorio</w:t>
      </w:r>
      <w:r w:rsidR="00A647F5">
        <w:rPr>
          <w:rFonts w:ascii="Times New Roman" w:hAnsi="Times New Roman" w:cs="Times New Roman"/>
          <w:sz w:val="28"/>
          <w:szCs w:val="28"/>
        </w:rPr>
        <w:t xml:space="preserve"> e di oralità</w:t>
      </w:r>
      <w:r w:rsidR="00625A02" w:rsidRPr="000D1A66">
        <w:rPr>
          <w:rFonts w:ascii="Times New Roman" w:hAnsi="Times New Roman" w:cs="Times New Roman"/>
          <w:sz w:val="28"/>
          <w:szCs w:val="28"/>
        </w:rPr>
        <w:t>.</w:t>
      </w:r>
    </w:p>
    <w:p w:rsidR="009E75F1" w:rsidRPr="000D1A66" w:rsidRDefault="00232925" w:rsidP="00232925">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Il principale fattore di discussione ha riguardato la compressione delle facoltà di dis</w:t>
      </w:r>
      <w:r w:rsidR="009E75F1" w:rsidRPr="000D1A66">
        <w:rPr>
          <w:rFonts w:ascii="Times New Roman" w:hAnsi="Times New Roman" w:cs="Times New Roman"/>
          <w:sz w:val="28"/>
          <w:szCs w:val="28"/>
        </w:rPr>
        <w:t>cussione da parte dell’avvocato</w:t>
      </w:r>
      <w:r w:rsidR="00BD1170" w:rsidRPr="000D1A66">
        <w:rPr>
          <w:rFonts w:ascii="Times New Roman" w:hAnsi="Times New Roman" w:cs="Times New Roman"/>
          <w:sz w:val="28"/>
          <w:szCs w:val="28"/>
        </w:rPr>
        <w:t>:</w:t>
      </w:r>
      <w:r w:rsidR="009E75F1" w:rsidRPr="000D1A66">
        <w:rPr>
          <w:rFonts w:ascii="Times New Roman" w:hAnsi="Times New Roman" w:cs="Times New Roman"/>
          <w:sz w:val="28"/>
          <w:szCs w:val="28"/>
        </w:rPr>
        <w:t xml:space="preserve"> </w:t>
      </w:r>
      <w:r w:rsidR="00BD1170" w:rsidRPr="000D1A66">
        <w:rPr>
          <w:rFonts w:ascii="Times New Roman" w:hAnsi="Times New Roman" w:cs="Times New Roman"/>
          <w:sz w:val="28"/>
          <w:szCs w:val="28"/>
        </w:rPr>
        <w:t xml:space="preserve">alcuni esponenti del foro hanno apertamente manifestato </w:t>
      </w:r>
      <w:r w:rsidR="009E75F1" w:rsidRPr="000D1A66">
        <w:rPr>
          <w:rFonts w:ascii="Times New Roman" w:hAnsi="Times New Roman" w:cs="Times New Roman"/>
          <w:sz w:val="28"/>
          <w:szCs w:val="28"/>
        </w:rPr>
        <w:t>il timore che il diritto dell’emergenza avesse</w:t>
      </w:r>
      <w:r w:rsidR="00BD1170" w:rsidRPr="000D1A66">
        <w:rPr>
          <w:rFonts w:ascii="Times New Roman" w:hAnsi="Times New Roman" w:cs="Times New Roman"/>
          <w:sz w:val="28"/>
          <w:szCs w:val="28"/>
        </w:rPr>
        <w:t xml:space="preserve"> nuovamente degradato</w:t>
      </w:r>
      <w:r w:rsidR="009E75F1" w:rsidRPr="000D1A66">
        <w:rPr>
          <w:rFonts w:ascii="Times New Roman" w:hAnsi="Times New Roman" w:cs="Times New Roman"/>
          <w:sz w:val="28"/>
          <w:szCs w:val="28"/>
        </w:rPr>
        <w:t xml:space="preserve"> </w:t>
      </w:r>
      <w:r w:rsidR="00BD1170" w:rsidRPr="000D1A66">
        <w:rPr>
          <w:rFonts w:ascii="Times New Roman" w:hAnsi="Times New Roman" w:cs="Times New Roman"/>
          <w:sz w:val="28"/>
          <w:szCs w:val="28"/>
        </w:rPr>
        <w:t xml:space="preserve">(dopo un secolo di evoluzione) </w:t>
      </w:r>
      <w:r w:rsidR="009E75F1" w:rsidRPr="000D1A66">
        <w:rPr>
          <w:rFonts w:ascii="Times New Roman" w:hAnsi="Times New Roman" w:cs="Times New Roman"/>
          <w:sz w:val="28"/>
          <w:szCs w:val="28"/>
        </w:rPr>
        <w:t>il processo amministrativo ad una mera procedura di ricorso</w:t>
      </w:r>
      <w:r w:rsidR="00A647F5">
        <w:rPr>
          <w:rFonts w:ascii="Times New Roman" w:hAnsi="Times New Roman" w:cs="Times New Roman"/>
          <w:sz w:val="28"/>
          <w:szCs w:val="28"/>
        </w:rPr>
        <w:t>, anche se le limitazioni all’oralità esistono in altri processi (si pensi al giudizio in Cassazione)</w:t>
      </w:r>
      <w:r w:rsidR="009E75F1" w:rsidRPr="000D1A66">
        <w:rPr>
          <w:rFonts w:ascii="Times New Roman" w:hAnsi="Times New Roman" w:cs="Times New Roman"/>
          <w:sz w:val="28"/>
          <w:szCs w:val="28"/>
        </w:rPr>
        <w:t>.</w:t>
      </w:r>
    </w:p>
    <w:p w:rsidR="00B905F5" w:rsidRDefault="009E75F1" w:rsidP="00232925">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Le critiche ha</w:t>
      </w:r>
      <w:r w:rsidR="003679A9" w:rsidRPr="000D1A66">
        <w:rPr>
          <w:rFonts w:ascii="Times New Roman" w:hAnsi="Times New Roman" w:cs="Times New Roman"/>
          <w:sz w:val="28"/>
          <w:szCs w:val="28"/>
        </w:rPr>
        <w:t>nno</w:t>
      </w:r>
      <w:r w:rsidRPr="000D1A66">
        <w:rPr>
          <w:rFonts w:ascii="Times New Roman" w:hAnsi="Times New Roman" w:cs="Times New Roman"/>
          <w:sz w:val="28"/>
          <w:szCs w:val="28"/>
        </w:rPr>
        <w:t xml:space="preserve"> riguardato il rito introdotto </w:t>
      </w:r>
      <w:r w:rsidR="009F4642" w:rsidRPr="000D1A66">
        <w:rPr>
          <w:rFonts w:ascii="Times New Roman" w:hAnsi="Times New Roman" w:cs="Times New Roman"/>
          <w:sz w:val="28"/>
          <w:szCs w:val="28"/>
        </w:rPr>
        <w:t xml:space="preserve">dall’art. </w:t>
      </w:r>
      <w:r w:rsidRPr="000D1A66">
        <w:rPr>
          <w:rFonts w:ascii="Times New Roman" w:hAnsi="Times New Roman" w:cs="Times New Roman"/>
          <w:sz w:val="28"/>
          <w:szCs w:val="28"/>
        </w:rPr>
        <w:t xml:space="preserve">84 del </w:t>
      </w:r>
      <w:proofErr w:type="spellStart"/>
      <w:r w:rsidRPr="000D1A66">
        <w:rPr>
          <w:rFonts w:ascii="Times New Roman" w:hAnsi="Times New Roman" w:cs="Times New Roman"/>
          <w:sz w:val="28"/>
          <w:szCs w:val="28"/>
        </w:rPr>
        <w:t>d.l.</w:t>
      </w:r>
      <w:proofErr w:type="spellEnd"/>
      <w:r w:rsidRPr="000D1A66">
        <w:rPr>
          <w:rFonts w:ascii="Times New Roman" w:hAnsi="Times New Roman" w:cs="Times New Roman"/>
          <w:sz w:val="28"/>
          <w:szCs w:val="28"/>
        </w:rPr>
        <w:t xml:space="preserve"> 17 marzo 2020, n. 18 (così detto “Cura Italia”). </w:t>
      </w:r>
      <w:r w:rsidR="0080582D" w:rsidRPr="000D1A66">
        <w:rPr>
          <w:rFonts w:ascii="Times New Roman" w:hAnsi="Times New Roman" w:cs="Times New Roman"/>
          <w:sz w:val="28"/>
          <w:szCs w:val="28"/>
        </w:rPr>
        <w:t>L</w:t>
      </w:r>
      <w:r w:rsidRPr="000D1A66">
        <w:rPr>
          <w:rFonts w:ascii="Times New Roman" w:hAnsi="Times New Roman" w:cs="Times New Roman"/>
          <w:sz w:val="28"/>
          <w:szCs w:val="28"/>
        </w:rPr>
        <w:t>’art. 84, comma 5, del decreto-legge n. 18 del 2020, per il periodo che va dal 15 aprile 2020 e fi</w:t>
      </w:r>
      <w:r w:rsidR="009F4642" w:rsidRPr="000D1A66">
        <w:rPr>
          <w:rFonts w:ascii="Times New Roman" w:hAnsi="Times New Roman" w:cs="Times New Roman"/>
          <w:sz w:val="28"/>
          <w:szCs w:val="28"/>
        </w:rPr>
        <w:t xml:space="preserve">no al 30 giugno 2020 ‒ oggi, come si è detto, </w:t>
      </w:r>
      <w:r w:rsidR="00A647F5">
        <w:rPr>
          <w:rFonts w:ascii="Times New Roman" w:hAnsi="Times New Roman" w:cs="Times New Roman"/>
          <w:sz w:val="28"/>
          <w:szCs w:val="28"/>
        </w:rPr>
        <w:t xml:space="preserve">sotto questo aspetto </w:t>
      </w:r>
      <w:r w:rsidR="009F4642" w:rsidRPr="000D1A66">
        <w:rPr>
          <w:rFonts w:ascii="Times New Roman" w:hAnsi="Times New Roman" w:cs="Times New Roman"/>
          <w:sz w:val="28"/>
          <w:szCs w:val="28"/>
        </w:rPr>
        <w:t>superato ‒ stabiliva</w:t>
      </w:r>
      <w:r w:rsidRPr="000D1A66">
        <w:rPr>
          <w:rFonts w:ascii="Times New Roman" w:hAnsi="Times New Roman" w:cs="Times New Roman"/>
          <w:sz w:val="28"/>
          <w:szCs w:val="28"/>
        </w:rPr>
        <w:t xml:space="preserve"> che, «in deroga alle previsioni del codice del processo amministrativo, tutte le controversie fissate per la trattazione, sia in udienza camerale sia in udienza pubblica, passano in decisione, senza discussione orale, sulla base degli atti depositati», aggiungendo che «le parti hanno facoltà di presentare brevi note sino a due giorni liberi prima della data fissata per la trattazione</w:t>
      </w:r>
      <w:r w:rsidR="00B905F5">
        <w:rPr>
          <w:rFonts w:ascii="Times New Roman" w:hAnsi="Times New Roman" w:cs="Times New Roman"/>
          <w:sz w:val="28"/>
          <w:szCs w:val="28"/>
        </w:rPr>
        <w:t>.</w:t>
      </w:r>
      <w:r w:rsidR="00A647F5">
        <w:rPr>
          <w:rFonts w:ascii="Times New Roman" w:hAnsi="Times New Roman" w:cs="Times New Roman"/>
          <w:sz w:val="28"/>
          <w:szCs w:val="28"/>
        </w:rPr>
        <w:t xml:space="preserve"> In altri termini, si prevedeva un “contraddittorio cartolare coatto”, come è stato definito, solo attenuato dalla possibilità di presentare note di udienza, altrimenti non prevista nel processo amministrativo.</w:t>
      </w:r>
    </w:p>
    <w:p w:rsidR="00625A02" w:rsidRPr="000D1A66" w:rsidRDefault="009E75F1" w:rsidP="00232925">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w:t>
      </w:r>
      <w:r w:rsidR="00232925" w:rsidRPr="000D1A66">
        <w:rPr>
          <w:rFonts w:ascii="Times New Roman" w:hAnsi="Times New Roman" w:cs="Times New Roman"/>
          <w:sz w:val="28"/>
          <w:szCs w:val="28"/>
        </w:rPr>
        <w:t xml:space="preserve">l </w:t>
      </w:r>
      <w:r w:rsidR="00625A02" w:rsidRPr="000D1A66">
        <w:rPr>
          <w:rFonts w:ascii="Times New Roman" w:hAnsi="Times New Roman" w:cs="Times New Roman"/>
          <w:sz w:val="28"/>
          <w:szCs w:val="28"/>
        </w:rPr>
        <w:t>tenore letterale delle nor</w:t>
      </w:r>
      <w:r w:rsidRPr="000D1A66">
        <w:rPr>
          <w:rFonts w:ascii="Times New Roman" w:hAnsi="Times New Roman" w:cs="Times New Roman"/>
          <w:sz w:val="28"/>
          <w:szCs w:val="28"/>
        </w:rPr>
        <w:t>me appena richiamate sembrava</w:t>
      </w:r>
      <w:r w:rsidR="00625A02" w:rsidRPr="000D1A66">
        <w:rPr>
          <w:rFonts w:ascii="Times New Roman" w:hAnsi="Times New Roman" w:cs="Times New Roman"/>
          <w:sz w:val="28"/>
          <w:szCs w:val="28"/>
        </w:rPr>
        <w:t xml:space="preserve"> autorizzare il giudice a disporre il rinvio della trattazione della causa solo per consentire il compiuto esercizio del contraddittorio scritto di cui all’art. 73 </w:t>
      </w:r>
      <w:proofErr w:type="spellStart"/>
      <w:r w:rsidR="00625A02" w:rsidRPr="000D1A66">
        <w:rPr>
          <w:rFonts w:ascii="Times New Roman" w:hAnsi="Times New Roman" w:cs="Times New Roman"/>
          <w:sz w:val="28"/>
          <w:szCs w:val="28"/>
        </w:rPr>
        <w:t>c.p.a</w:t>
      </w:r>
      <w:proofErr w:type="spellEnd"/>
      <w:r w:rsidR="00625A02" w:rsidRPr="000D1A66">
        <w:rPr>
          <w:rFonts w:ascii="Times New Roman" w:hAnsi="Times New Roman" w:cs="Times New Roman"/>
          <w:sz w:val="28"/>
          <w:szCs w:val="28"/>
        </w:rPr>
        <w:t>. (impedito dalla sospensione dei termini predisposta dal 8 marzo 2020 e fino al 15 aprile 2020), senza accordare alla parte alcuna facoltà di chiedere un differimento al solo fine di pote</w:t>
      </w:r>
      <w:r w:rsidR="00232925" w:rsidRPr="000D1A66">
        <w:rPr>
          <w:rFonts w:ascii="Times New Roman" w:hAnsi="Times New Roman" w:cs="Times New Roman"/>
          <w:sz w:val="28"/>
          <w:szCs w:val="28"/>
        </w:rPr>
        <w:t>re discutere oralmente la causa</w:t>
      </w:r>
      <w:r w:rsidR="000E251B">
        <w:rPr>
          <w:rStyle w:val="Rimandonotaapidipagina"/>
          <w:rFonts w:ascii="Times New Roman" w:hAnsi="Times New Roman"/>
          <w:sz w:val="28"/>
          <w:szCs w:val="28"/>
        </w:rPr>
        <w:footnoteReference w:id="8"/>
      </w:r>
      <w:r w:rsidR="00232925" w:rsidRPr="000D1A66">
        <w:rPr>
          <w:rFonts w:ascii="Times New Roman" w:hAnsi="Times New Roman" w:cs="Times New Roman"/>
          <w:sz w:val="28"/>
          <w:szCs w:val="28"/>
        </w:rPr>
        <w:t>.</w:t>
      </w:r>
    </w:p>
    <w:p w:rsidR="009E75F1" w:rsidRPr="000D1A66" w:rsidRDefault="005661A6" w:rsidP="009E75F1">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Il Consiglio di Stato ‒ </w:t>
      </w:r>
      <w:r w:rsidR="009E75F1" w:rsidRPr="000D1A66">
        <w:rPr>
          <w:rFonts w:ascii="Times New Roman" w:hAnsi="Times New Roman" w:cs="Times New Roman"/>
          <w:sz w:val="28"/>
          <w:szCs w:val="28"/>
        </w:rPr>
        <w:t>a partire dalle o</w:t>
      </w:r>
      <w:r w:rsidR="00232925" w:rsidRPr="000D1A66">
        <w:rPr>
          <w:rFonts w:ascii="Times New Roman" w:hAnsi="Times New Roman" w:cs="Times New Roman"/>
          <w:sz w:val="28"/>
          <w:szCs w:val="28"/>
        </w:rPr>
        <w:t xml:space="preserve">rdinanze n. 2539 </w:t>
      </w:r>
      <w:r w:rsidR="009E75F1" w:rsidRPr="000D1A66">
        <w:rPr>
          <w:rFonts w:ascii="Times New Roman" w:hAnsi="Times New Roman" w:cs="Times New Roman"/>
          <w:sz w:val="28"/>
          <w:szCs w:val="28"/>
        </w:rPr>
        <w:t xml:space="preserve">e n. 2540 </w:t>
      </w:r>
      <w:r w:rsidRPr="000D1A66">
        <w:rPr>
          <w:rFonts w:ascii="Times New Roman" w:hAnsi="Times New Roman" w:cs="Times New Roman"/>
          <w:sz w:val="28"/>
          <w:szCs w:val="28"/>
        </w:rPr>
        <w:t>del 2020,</w:t>
      </w:r>
      <w:r w:rsidR="009E75F1" w:rsidRPr="000D1A66">
        <w:rPr>
          <w:rFonts w:ascii="Times New Roman" w:hAnsi="Times New Roman" w:cs="Times New Roman"/>
          <w:sz w:val="28"/>
          <w:szCs w:val="28"/>
        </w:rPr>
        <w:t xml:space="preserve"> in un caso in cui l’appellante aveva chiesto il rinvio dell’odierna udienza al fine della discussione orale della controversia, tenuto conto dei suoi aspetti di particolare complessità e delicatezza, mentre gli appellati si </w:t>
      </w:r>
      <w:r w:rsidRPr="000D1A66">
        <w:rPr>
          <w:rFonts w:ascii="Times New Roman" w:hAnsi="Times New Roman" w:cs="Times New Roman"/>
          <w:sz w:val="28"/>
          <w:szCs w:val="28"/>
        </w:rPr>
        <w:t>erano</w:t>
      </w:r>
      <w:r w:rsidR="009E75F1" w:rsidRPr="000D1A66">
        <w:rPr>
          <w:rFonts w:ascii="Times New Roman" w:hAnsi="Times New Roman" w:cs="Times New Roman"/>
          <w:sz w:val="28"/>
          <w:szCs w:val="28"/>
        </w:rPr>
        <w:t xml:space="preserve"> opposti alla predetta richiesta di rinvio, sul rilievo che l’interesse alla discussione orale, invocato dalla controparte, non sarebbe stato oggetto di previsione legislativa per la fase emergenziale a partire dal 15 aprile 2020 ‒ ha ritenuto </w:t>
      </w:r>
      <w:r w:rsidR="0080582D" w:rsidRPr="000D1A66">
        <w:rPr>
          <w:rFonts w:ascii="Times New Roman" w:hAnsi="Times New Roman" w:cs="Times New Roman"/>
          <w:sz w:val="28"/>
          <w:szCs w:val="28"/>
        </w:rPr>
        <w:t xml:space="preserve">che </w:t>
      </w:r>
      <w:r w:rsidR="009E75F1" w:rsidRPr="000D1A66">
        <w:rPr>
          <w:rFonts w:ascii="Times New Roman" w:hAnsi="Times New Roman" w:cs="Times New Roman"/>
          <w:sz w:val="28"/>
          <w:szCs w:val="28"/>
        </w:rPr>
        <w:t>il contr</w:t>
      </w:r>
      <w:r w:rsidR="00174136" w:rsidRPr="000D1A66">
        <w:rPr>
          <w:rFonts w:ascii="Times New Roman" w:hAnsi="Times New Roman" w:cs="Times New Roman"/>
          <w:sz w:val="28"/>
          <w:szCs w:val="28"/>
        </w:rPr>
        <w:t xml:space="preserve">addittorio cartolare «coatto», </w:t>
      </w:r>
      <w:r w:rsidR="009E75F1" w:rsidRPr="000D1A66">
        <w:rPr>
          <w:rFonts w:ascii="Times New Roman" w:hAnsi="Times New Roman" w:cs="Times New Roman"/>
          <w:sz w:val="28"/>
          <w:szCs w:val="28"/>
        </w:rPr>
        <w:t>cioè non frutto di una libera opzione difensiva, bensì imposto anche contro la volontà delle parti che invece preferiscano differire la causa a data successiva al termine della fase emergenziale, pur di potersi confrontare diret</w:t>
      </w:r>
      <w:r w:rsidR="00174136" w:rsidRPr="000D1A66">
        <w:rPr>
          <w:rFonts w:ascii="Times New Roman" w:hAnsi="Times New Roman" w:cs="Times New Roman"/>
          <w:sz w:val="28"/>
          <w:szCs w:val="28"/>
        </w:rPr>
        <w:t xml:space="preserve">tamente con il proprio giudice, non </w:t>
      </w:r>
      <w:r w:rsidR="0080582D" w:rsidRPr="000D1A66">
        <w:rPr>
          <w:rFonts w:ascii="Times New Roman" w:hAnsi="Times New Roman" w:cs="Times New Roman"/>
          <w:sz w:val="28"/>
          <w:szCs w:val="28"/>
        </w:rPr>
        <w:t>fosse</w:t>
      </w:r>
      <w:r w:rsidR="009E75F1" w:rsidRPr="000D1A66">
        <w:rPr>
          <w:rFonts w:ascii="Times New Roman" w:hAnsi="Times New Roman" w:cs="Times New Roman"/>
          <w:sz w:val="28"/>
          <w:szCs w:val="28"/>
        </w:rPr>
        <w:t xml:space="preserve"> una soluzione ermeneutica compatibile</w:t>
      </w:r>
      <w:r w:rsidR="00B905F5">
        <w:rPr>
          <w:rFonts w:ascii="Times New Roman" w:hAnsi="Times New Roman" w:cs="Times New Roman"/>
          <w:sz w:val="28"/>
          <w:szCs w:val="28"/>
        </w:rPr>
        <w:t>, se radicalmente intesa,</w:t>
      </w:r>
      <w:r w:rsidR="009E75F1" w:rsidRPr="000D1A66">
        <w:rPr>
          <w:rFonts w:ascii="Times New Roman" w:hAnsi="Times New Roman" w:cs="Times New Roman"/>
          <w:sz w:val="28"/>
          <w:szCs w:val="28"/>
        </w:rPr>
        <w:t xml:space="preserve"> con i canoni della interpretazione conforme a Costituzione, che il giudice comune ha sempre l’onere di esperire con riguardo alla disposizione di cui deve fare applicazione.</w:t>
      </w:r>
    </w:p>
    <w:p w:rsidR="00625A02" w:rsidRPr="000D1A66" w:rsidRDefault="00B905F5" w:rsidP="00232925">
      <w:pPr>
        <w:autoSpaceDE w:val="0"/>
        <w:autoSpaceDN w:val="0"/>
        <w:adjustRightInd w:val="0"/>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Le ordinanze evocano, come </w:t>
      </w:r>
      <w:r w:rsidR="00421837" w:rsidRPr="000D1A66">
        <w:rPr>
          <w:rFonts w:ascii="Times New Roman" w:hAnsi="Times New Roman" w:cs="Times New Roman"/>
          <w:sz w:val="28"/>
          <w:szCs w:val="28"/>
        </w:rPr>
        <w:t>parametri costituzionali</w:t>
      </w:r>
      <w:r>
        <w:rPr>
          <w:rFonts w:ascii="Times New Roman" w:hAnsi="Times New Roman" w:cs="Times New Roman"/>
          <w:sz w:val="28"/>
          <w:szCs w:val="28"/>
        </w:rPr>
        <w:t xml:space="preserve"> di riferimento, il secondo comma dell’art. 111 e l’art. 24, nel senso che il giusto processo e il contraddittorio effettivo richiedono che tutte le parti possano </w:t>
      </w:r>
      <w:proofErr w:type="gramStart"/>
      <w:r>
        <w:rPr>
          <w:rFonts w:ascii="Times New Roman" w:hAnsi="Times New Roman" w:cs="Times New Roman"/>
          <w:sz w:val="28"/>
          <w:szCs w:val="28"/>
        </w:rPr>
        <w:t>“</w:t>
      </w:r>
      <w:r w:rsidR="00625A02" w:rsidRPr="000D1A66">
        <w:rPr>
          <w:rFonts w:ascii="Times New Roman" w:hAnsi="Times New Roman" w:cs="Times New Roman"/>
          <w:i/>
          <w:sz w:val="28"/>
          <w:szCs w:val="28"/>
        </w:rPr>
        <w:t xml:space="preserve"> esporre</w:t>
      </w:r>
      <w:proofErr w:type="gramEnd"/>
      <w:r w:rsidR="007F71EF">
        <w:rPr>
          <w:rFonts w:ascii="Times New Roman" w:hAnsi="Times New Roman" w:cs="Times New Roman"/>
          <w:i/>
          <w:sz w:val="28"/>
          <w:szCs w:val="28"/>
        </w:rPr>
        <w:t xml:space="preserve"> </w:t>
      </w:r>
      <w:r w:rsidR="00625A02" w:rsidRPr="000D1A66">
        <w:rPr>
          <w:rFonts w:ascii="Times New Roman" w:hAnsi="Times New Roman" w:cs="Times New Roman"/>
          <w:i/>
          <w:sz w:val="28"/>
          <w:szCs w:val="28"/>
        </w:rPr>
        <w:t xml:space="preserve"> puntualmente (e, ove lo ritengano, anche oralmente) le loro ragioni, rispondendo e contestando quelle degli altri;</w:t>
      </w:r>
      <w:r>
        <w:rPr>
          <w:rFonts w:ascii="Times New Roman" w:hAnsi="Times New Roman" w:cs="Times New Roman"/>
          <w:i/>
          <w:sz w:val="28"/>
          <w:szCs w:val="28"/>
        </w:rPr>
        <w:t xml:space="preserve"> </w:t>
      </w:r>
      <w:r w:rsidRPr="00B905F5">
        <w:rPr>
          <w:rFonts w:ascii="Times New Roman" w:hAnsi="Times New Roman" w:cs="Times New Roman"/>
          <w:sz w:val="28"/>
          <w:szCs w:val="28"/>
        </w:rPr>
        <w:t xml:space="preserve">e </w:t>
      </w:r>
      <w:r>
        <w:rPr>
          <w:rFonts w:ascii="Times New Roman" w:hAnsi="Times New Roman" w:cs="Times New Roman"/>
          <w:sz w:val="28"/>
          <w:szCs w:val="28"/>
        </w:rPr>
        <w:t>che la tutela effettiva “</w:t>
      </w:r>
      <w:r w:rsidR="00625A02" w:rsidRPr="000D1A66">
        <w:rPr>
          <w:rFonts w:ascii="Times New Roman" w:hAnsi="Times New Roman" w:cs="Times New Roman"/>
          <w:i/>
          <w:sz w:val="28"/>
          <w:szCs w:val="28"/>
        </w:rPr>
        <w:t>non può che contenere anche la garanzia procedurale dell’interl</w:t>
      </w:r>
      <w:r>
        <w:rPr>
          <w:rFonts w:ascii="Times New Roman" w:hAnsi="Times New Roman" w:cs="Times New Roman"/>
          <w:i/>
          <w:sz w:val="28"/>
          <w:szCs w:val="28"/>
        </w:rPr>
        <w:t>ocuzione diretta con il giudice</w:t>
      </w:r>
      <w:r w:rsidRPr="00B905F5">
        <w:rPr>
          <w:rFonts w:ascii="Times New Roman" w:hAnsi="Times New Roman" w:cs="Times New Roman"/>
          <w:sz w:val="28"/>
          <w:szCs w:val="28"/>
        </w:rPr>
        <w:t>”.</w:t>
      </w:r>
      <w:r>
        <w:rPr>
          <w:rFonts w:ascii="Times New Roman" w:hAnsi="Times New Roman" w:cs="Times New Roman"/>
          <w:sz w:val="28"/>
          <w:szCs w:val="28"/>
        </w:rPr>
        <w:t xml:space="preserve"> </w:t>
      </w:r>
      <w:r w:rsidR="007F71EF">
        <w:rPr>
          <w:rFonts w:ascii="Times New Roman" w:hAnsi="Times New Roman" w:cs="Times New Roman"/>
          <w:sz w:val="28"/>
          <w:szCs w:val="28"/>
        </w:rPr>
        <w:t>Le ordinanze riconducono il cd. contraddittorio cartolare coatto anche all’esigenza, più volte sottolineata dalla Corte europea dei diritti dell’uomo, di assicurare la pubblicità delle udienze, salvo che per motivate e indicate ragioni, ancorché per categorie di cause (</w:t>
      </w:r>
      <w:r w:rsidR="00625A02" w:rsidRPr="007F71EF">
        <w:rPr>
          <w:rFonts w:ascii="Times New Roman" w:hAnsi="Times New Roman" w:cs="Times New Roman"/>
          <w:i/>
          <w:sz w:val="28"/>
          <w:szCs w:val="28"/>
        </w:rPr>
        <w:t xml:space="preserve">ex </w:t>
      </w:r>
      <w:proofErr w:type="spellStart"/>
      <w:r w:rsidR="00625A02" w:rsidRPr="007F71EF">
        <w:rPr>
          <w:rFonts w:ascii="Times New Roman" w:hAnsi="Times New Roman" w:cs="Times New Roman"/>
          <w:i/>
          <w:sz w:val="28"/>
          <w:szCs w:val="28"/>
        </w:rPr>
        <w:t>plurimis</w:t>
      </w:r>
      <w:proofErr w:type="spellEnd"/>
      <w:r w:rsidR="00625A02" w:rsidRPr="007F71EF">
        <w:rPr>
          <w:rFonts w:ascii="Times New Roman" w:hAnsi="Times New Roman" w:cs="Times New Roman"/>
          <w:sz w:val="28"/>
          <w:szCs w:val="28"/>
        </w:rPr>
        <w:t xml:space="preserve">, sentenza 13 novembre 2007, </w:t>
      </w:r>
      <w:proofErr w:type="spellStart"/>
      <w:r w:rsidR="00625A02" w:rsidRPr="007F71EF">
        <w:rPr>
          <w:rFonts w:ascii="Times New Roman" w:hAnsi="Times New Roman" w:cs="Times New Roman"/>
          <w:sz w:val="28"/>
          <w:szCs w:val="28"/>
        </w:rPr>
        <w:t>Bocellari</w:t>
      </w:r>
      <w:proofErr w:type="spellEnd"/>
      <w:r w:rsidR="00625A02" w:rsidRPr="007F71EF">
        <w:rPr>
          <w:rFonts w:ascii="Times New Roman" w:hAnsi="Times New Roman" w:cs="Times New Roman"/>
          <w:sz w:val="28"/>
          <w:szCs w:val="28"/>
        </w:rPr>
        <w:t xml:space="preserve"> e Rizza contro Italia e sentenza 26 luglio 2011, </w:t>
      </w:r>
      <w:proofErr w:type="spellStart"/>
      <w:r w:rsidR="00625A02" w:rsidRPr="007F71EF">
        <w:rPr>
          <w:rFonts w:ascii="Times New Roman" w:hAnsi="Times New Roman" w:cs="Times New Roman"/>
          <w:sz w:val="28"/>
          <w:szCs w:val="28"/>
        </w:rPr>
        <w:t>Paleari</w:t>
      </w:r>
      <w:proofErr w:type="spellEnd"/>
      <w:r w:rsidR="00625A02" w:rsidRPr="007F71EF">
        <w:rPr>
          <w:rFonts w:ascii="Times New Roman" w:hAnsi="Times New Roman" w:cs="Times New Roman"/>
          <w:sz w:val="28"/>
          <w:szCs w:val="28"/>
        </w:rPr>
        <w:t xml:space="preserve"> contro Italia);</w:t>
      </w:r>
      <w:r w:rsidR="00625A02" w:rsidRPr="000D1A66">
        <w:rPr>
          <w:rFonts w:ascii="Times New Roman" w:hAnsi="Times New Roman" w:cs="Times New Roman"/>
          <w:i/>
          <w:sz w:val="28"/>
          <w:szCs w:val="28"/>
        </w:rPr>
        <w:t xml:space="preserve"> </w:t>
      </w:r>
      <w:r w:rsidR="007F71EF" w:rsidRPr="007F71EF">
        <w:rPr>
          <w:rFonts w:ascii="Times New Roman" w:hAnsi="Times New Roman" w:cs="Times New Roman"/>
          <w:sz w:val="28"/>
          <w:szCs w:val="28"/>
        </w:rPr>
        <w:t>e richiamano le pronunce del</w:t>
      </w:r>
      <w:r w:rsidR="00625A02" w:rsidRPr="007F71EF">
        <w:rPr>
          <w:rFonts w:ascii="Times New Roman" w:hAnsi="Times New Roman" w:cs="Times New Roman"/>
          <w:sz w:val="28"/>
          <w:szCs w:val="28"/>
        </w:rPr>
        <w:t>la Corte Costituzionale</w:t>
      </w:r>
      <w:r w:rsidR="007F71EF" w:rsidRPr="007F71EF">
        <w:rPr>
          <w:rFonts w:ascii="Times New Roman" w:hAnsi="Times New Roman" w:cs="Times New Roman"/>
          <w:sz w:val="28"/>
          <w:szCs w:val="28"/>
        </w:rPr>
        <w:t xml:space="preserve"> secondo cui</w:t>
      </w:r>
      <w:r w:rsidR="00625A02" w:rsidRPr="007F71EF">
        <w:rPr>
          <w:rFonts w:ascii="Times New Roman" w:hAnsi="Times New Roman" w:cs="Times New Roman"/>
          <w:sz w:val="28"/>
          <w:szCs w:val="28"/>
        </w:rPr>
        <w:t xml:space="preserve"> la pubblicità del giudizio non ha valore assoluto, potendo cedere in presenza di particolari ragioni giustificative, purché, tuttavia, obiettive e razionali (sentenze n.</w:t>
      </w:r>
      <w:r w:rsidR="007F71EF">
        <w:rPr>
          <w:rFonts w:ascii="Times New Roman" w:hAnsi="Times New Roman" w:cs="Times New Roman"/>
          <w:sz w:val="28"/>
          <w:szCs w:val="28"/>
        </w:rPr>
        <w:t xml:space="preserve"> 212 del 1986 e n. 12 del 1971).</w:t>
      </w:r>
    </w:p>
    <w:p w:rsidR="00625A02" w:rsidRDefault="007F71EF" w:rsidP="0023292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Prescindendo dal parallelismo, discutibile, con i profili di pubblicità dell’udienza (</w:t>
      </w:r>
      <w:r w:rsidR="00B57C8E">
        <w:rPr>
          <w:rFonts w:ascii="Times New Roman" w:hAnsi="Times New Roman" w:cs="Times New Roman"/>
          <w:sz w:val="28"/>
          <w:szCs w:val="28"/>
        </w:rPr>
        <w:t>che sembra questione distinta da quella dell’oralità e comunque</w:t>
      </w:r>
      <w:r>
        <w:rPr>
          <w:rFonts w:ascii="Times New Roman" w:hAnsi="Times New Roman" w:cs="Times New Roman"/>
          <w:sz w:val="28"/>
          <w:szCs w:val="28"/>
        </w:rPr>
        <w:t xml:space="preserve">non assicurata nemmeno con la facoltà concessa ai difensori di chiedere la partecipazione all’udienza da remoto), le ordinanze suggeriscono una </w:t>
      </w:r>
      <w:r w:rsidR="00421837" w:rsidRPr="000D1A66">
        <w:rPr>
          <w:rFonts w:ascii="Times New Roman" w:hAnsi="Times New Roman" w:cs="Times New Roman"/>
          <w:sz w:val="28"/>
          <w:szCs w:val="28"/>
        </w:rPr>
        <w:t xml:space="preserve">interpretazione conforme </w:t>
      </w:r>
      <w:r w:rsidR="00E02405" w:rsidRPr="000D1A66">
        <w:rPr>
          <w:rFonts w:ascii="Times New Roman" w:hAnsi="Times New Roman" w:cs="Times New Roman"/>
          <w:sz w:val="28"/>
          <w:szCs w:val="28"/>
        </w:rPr>
        <w:t>dell</w:t>
      </w:r>
      <w:r w:rsidR="00625A02" w:rsidRPr="000D1A66">
        <w:rPr>
          <w:rFonts w:ascii="Times New Roman" w:hAnsi="Times New Roman" w:cs="Times New Roman"/>
          <w:sz w:val="28"/>
          <w:szCs w:val="28"/>
        </w:rPr>
        <w:t>’art. 84, comma 5, del decreto legge n. 18 del 2020,</w:t>
      </w:r>
      <w:r w:rsidR="00E02405" w:rsidRPr="000D1A66">
        <w:rPr>
          <w:rFonts w:ascii="Times New Roman" w:hAnsi="Times New Roman" w:cs="Times New Roman"/>
          <w:sz w:val="28"/>
          <w:szCs w:val="28"/>
        </w:rPr>
        <w:t xml:space="preserve"> </w:t>
      </w:r>
      <w:r>
        <w:rPr>
          <w:rFonts w:ascii="Times New Roman" w:hAnsi="Times New Roman" w:cs="Times New Roman"/>
          <w:sz w:val="28"/>
          <w:szCs w:val="28"/>
        </w:rPr>
        <w:t>nel senso che</w:t>
      </w:r>
      <w:r w:rsidR="00625A02" w:rsidRPr="000D1A66">
        <w:rPr>
          <w:rFonts w:ascii="Times New Roman" w:hAnsi="Times New Roman" w:cs="Times New Roman"/>
          <w:sz w:val="28"/>
          <w:szCs w:val="28"/>
        </w:rPr>
        <w:t xml:space="preserve"> ciascuna delle parti ha facoltà di chiedere il differimento dell’udienza a data successiva al termine della fase emergenziale allo scopo di potere discutere oralmente la controversia, quando il Collegio ritenga che dal differimento richiesto da una parte non sia compromesso il diritto della controparte ad una ragionevole durata del processo e quando la causa non sia di tale semplicità da non richiedere alcuna discussione</w:t>
      </w:r>
      <w:r>
        <w:rPr>
          <w:rFonts w:ascii="Times New Roman" w:hAnsi="Times New Roman" w:cs="Times New Roman"/>
          <w:sz w:val="28"/>
          <w:szCs w:val="28"/>
        </w:rPr>
        <w:t>.</w:t>
      </w:r>
    </w:p>
    <w:p w:rsidR="007F71EF" w:rsidRDefault="007F71EF" w:rsidP="0023292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L’indirizzo giurisprudenziale non è stato univoco, essendo</w:t>
      </w:r>
      <w:r w:rsidR="000E251B">
        <w:rPr>
          <w:rFonts w:ascii="Times New Roman" w:hAnsi="Times New Roman" w:cs="Times New Roman"/>
          <w:sz w:val="28"/>
          <w:szCs w:val="28"/>
        </w:rPr>
        <w:t xml:space="preserve"> il Consiglio di Stato</w:t>
      </w:r>
      <w:r>
        <w:rPr>
          <w:rFonts w:ascii="Times New Roman" w:hAnsi="Times New Roman" w:cs="Times New Roman"/>
          <w:sz w:val="28"/>
          <w:szCs w:val="28"/>
        </w:rPr>
        <w:t xml:space="preserve"> apparso orientato, più che a farne una questione di principio, un’occasione per la prudente concessione del rinvio richiesto per poter discutere oralmente la causa, rinvio peraltro richiesto in poche occasioni.</w:t>
      </w:r>
    </w:p>
    <w:p w:rsidR="007F71EF" w:rsidRPr="000D1A66" w:rsidRDefault="007F71EF" w:rsidP="0023292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Fatt</w:t>
      </w:r>
      <w:r w:rsidR="00EC4355">
        <w:rPr>
          <w:rFonts w:ascii="Times New Roman" w:hAnsi="Times New Roman" w:cs="Times New Roman"/>
          <w:sz w:val="28"/>
          <w:szCs w:val="28"/>
        </w:rPr>
        <w:t xml:space="preserve">o sta che, con la previsione della partecipazione dei difensori all’udienza da remoto introdotta dal DL n. 28, il problema è in pratica venuto meno; anche se si registra l’accoglimento solo parziale, cioè al 24 giugno, di una istanza di differimento a dopo il 31 luglio (udienza in presenza) di una causa rimessa all’Adunanza plenaria, in considerazione del fatto che il bilanciamento tra esigenza di definizione della lite e contraddittorio orale consentisse ragionevolmente il differimento della causa da maggio (contraddittorio cartolare) a giugno (partecipazione a udienza da remoto). </w:t>
      </w:r>
      <w:r>
        <w:rPr>
          <w:rFonts w:ascii="Times New Roman" w:hAnsi="Times New Roman" w:cs="Times New Roman"/>
          <w:sz w:val="28"/>
          <w:szCs w:val="28"/>
        </w:rPr>
        <w:t xml:space="preserve"> </w:t>
      </w:r>
    </w:p>
    <w:p w:rsidR="00B86627" w:rsidRPr="000D1A66" w:rsidRDefault="00B86627" w:rsidP="00E94998">
      <w:pPr>
        <w:autoSpaceDE w:val="0"/>
        <w:autoSpaceDN w:val="0"/>
        <w:adjustRightInd w:val="0"/>
        <w:spacing w:after="0" w:line="360" w:lineRule="auto"/>
        <w:jc w:val="both"/>
        <w:rPr>
          <w:rFonts w:ascii="Times New Roman" w:hAnsi="Times New Roman" w:cs="Times New Roman"/>
          <w:sz w:val="28"/>
          <w:szCs w:val="28"/>
        </w:rPr>
      </w:pPr>
    </w:p>
    <w:p w:rsidR="00625A02" w:rsidRPr="000D1A66" w:rsidRDefault="00D36E9C" w:rsidP="009E75F1">
      <w:pPr>
        <w:autoSpaceDE w:val="0"/>
        <w:autoSpaceDN w:val="0"/>
        <w:adjustRightInd w:val="0"/>
        <w:spacing w:after="0" w:line="360" w:lineRule="auto"/>
        <w:jc w:val="both"/>
        <w:rPr>
          <w:rFonts w:ascii="Times New Roman" w:hAnsi="Times New Roman" w:cs="Times New Roman"/>
          <w:b/>
          <w:sz w:val="28"/>
          <w:szCs w:val="28"/>
        </w:rPr>
      </w:pPr>
      <w:r w:rsidRPr="000D1A66">
        <w:rPr>
          <w:rFonts w:ascii="Times New Roman" w:hAnsi="Times New Roman" w:cs="Times New Roman"/>
          <w:b/>
          <w:sz w:val="28"/>
          <w:szCs w:val="28"/>
        </w:rPr>
        <w:t>4</w:t>
      </w:r>
      <w:r w:rsidR="009E75F1" w:rsidRPr="000D1A66">
        <w:rPr>
          <w:rFonts w:ascii="Times New Roman" w:hAnsi="Times New Roman" w:cs="Times New Roman"/>
          <w:b/>
          <w:sz w:val="28"/>
          <w:szCs w:val="28"/>
        </w:rPr>
        <w:t xml:space="preserve">. Un </w:t>
      </w:r>
      <w:r w:rsidR="006B4BD6" w:rsidRPr="000D1A66">
        <w:rPr>
          <w:rFonts w:ascii="Times New Roman" w:hAnsi="Times New Roman" w:cs="Times New Roman"/>
          <w:b/>
          <w:sz w:val="28"/>
          <w:szCs w:val="28"/>
        </w:rPr>
        <w:t xml:space="preserve">primo </w:t>
      </w:r>
      <w:r w:rsidR="009E75F1" w:rsidRPr="000D1A66">
        <w:rPr>
          <w:rFonts w:ascii="Times New Roman" w:hAnsi="Times New Roman" w:cs="Times New Roman"/>
          <w:b/>
          <w:sz w:val="28"/>
          <w:szCs w:val="28"/>
        </w:rPr>
        <w:t xml:space="preserve">bilancio </w:t>
      </w:r>
      <w:r w:rsidR="00E02405" w:rsidRPr="000D1A66">
        <w:rPr>
          <w:rFonts w:ascii="Times New Roman" w:hAnsi="Times New Roman" w:cs="Times New Roman"/>
          <w:b/>
          <w:sz w:val="28"/>
          <w:szCs w:val="28"/>
        </w:rPr>
        <w:t xml:space="preserve">necessariamente </w:t>
      </w:r>
      <w:r w:rsidR="009E75F1" w:rsidRPr="000D1A66">
        <w:rPr>
          <w:rFonts w:ascii="Times New Roman" w:hAnsi="Times New Roman" w:cs="Times New Roman"/>
          <w:b/>
          <w:sz w:val="28"/>
          <w:szCs w:val="28"/>
        </w:rPr>
        <w:t>provvisorio</w:t>
      </w:r>
      <w:r w:rsidR="00B905F5">
        <w:rPr>
          <w:rFonts w:ascii="Times New Roman" w:hAnsi="Times New Roman" w:cs="Times New Roman"/>
          <w:b/>
          <w:sz w:val="28"/>
          <w:szCs w:val="28"/>
        </w:rPr>
        <w:t xml:space="preserve"> (ma auspicabilmente definitivo)</w:t>
      </w:r>
    </w:p>
    <w:p w:rsidR="00F96C95" w:rsidRPr="000D1A66" w:rsidRDefault="00E02405"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Due sono le</w:t>
      </w:r>
      <w:r w:rsidR="009E75F1" w:rsidRPr="000D1A66">
        <w:rPr>
          <w:rFonts w:ascii="Times New Roman" w:hAnsi="Times New Roman" w:cs="Times New Roman"/>
          <w:sz w:val="28"/>
          <w:szCs w:val="28"/>
        </w:rPr>
        <w:t xml:space="preserve"> riflessioni fina</w:t>
      </w:r>
      <w:r w:rsidRPr="000D1A66">
        <w:rPr>
          <w:rFonts w:ascii="Times New Roman" w:hAnsi="Times New Roman" w:cs="Times New Roman"/>
          <w:sz w:val="28"/>
          <w:szCs w:val="28"/>
        </w:rPr>
        <w:t>li</w:t>
      </w:r>
      <w:r w:rsidR="00BB1C6A" w:rsidRPr="000D1A66">
        <w:rPr>
          <w:rFonts w:ascii="Times New Roman" w:hAnsi="Times New Roman" w:cs="Times New Roman"/>
          <w:sz w:val="28"/>
          <w:szCs w:val="28"/>
        </w:rPr>
        <w:t xml:space="preserve"> a “consuntivo”</w:t>
      </w:r>
      <w:r w:rsidR="00F7446F" w:rsidRPr="000D1A66">
        <w:rPr>
          <w:rFonts w:ascii="Times New Roman" w:hAnsi="Times New Roman" w:cs="Times New Roman"/>
          <w:sz w:val="28"/>
          <w:szCs w:val="28"/>
        </w:rPr>
        <w:t xml:space="preserve"> di questo difficile periodo</w:t>
      </w:r>
      <w:r w:rsidR="00BB1C6A" w:rsidRPr="000D1A66">
        <w:rPr>
          <w:rFonts w:ascii="Times New Roman" w:hAnsi="Times New Roman" w:cs="Times New Roman"/>
          <w:sz w:val="28"/>
          <w:szCs w:val="28"/>
        </w:rPr>
        <w:t xml:space="preserve">: </w:t>
      </w:r>
    </w:p>
    <w:p w:rsidR="00F96C95" w:rsidRPr="000D1A66" w:rsidRDefault="00F96C95"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 </w:t>
      </w:r>
      <w:r w:rsidR="00BB1C6A" w:rsidRPr="000D1A66">
        <w:rPr>
          <w:rFonts w:ascii="Times New Roman" w:hAnsi="Times New Roman" w:cs="Times New Roman"/>
          <w:sz w:val="28"/>
          <w:szCs w:val="28"/>
        </w:rPr>
        <w:t>la prima legata al giusto contemperamento tra buon andamento del servizio giustizia e diritto di difesa</w:t>
      </w:r>
      <w:r w:rsidR="00907FFC">
        <w:rPr>
          <w:rFonts w:ascii="Times New Roman" w:hAnsi="Times New Roman" w:cs="Times New Roman"/>
          <w:sz w:val="28"/>
          <w:szCs w:val="28"/>
        </w:rPr>
        <w:t>, nella generale cornice del diritto alla salute in periodo di emergenza sanitaria</w:t>
      </w:r>
      <w:r w:rsidR="00BB1C6A" w:rsidRPr="000D1A66">
        <w:rPr>
          <w:rFonts w:ascii="Times New Roman" w:hAnsi="Times New Roman" w:cs="Times New Roman"/>
          <w:sz w:val="28"/>
          <w:szCs w:val="28"/>
        </w:rPr>
        <w:t xml:space="preserve">; </w:t>
      </w:r>
    </w:p>
    <w:p w:rsidR="009E75F1" w:rsidRPr="000D1A66" w:rsidRDefault="00F96C95"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w:t>
      </w:r>
      <w:r w:rsidR="00BB1C6A" w:rsidRPr="000D1A66">
        <w:rPr>
          <w:rFonts w:ascii="Times New Roman" w:hAnsi="Times New Roman" w:cs="Times New Roman"/>
          <w:sz w:val="28"/>
          <w:szCs w:val="28"/>
        </w:rPr>
        <w:t>la seconda</w:t>
      </w:r>
      <w:r w:rsidR="000A29C8" w:rsidRPr="000D1A66">
        <w:rPr>
          <w:rFonts w:ascii="Times New Roman" w:hAnsi="Times New Roman" w:cs="Times New Roman"/>
          <w:sz w:val="28"/>
          <w:szCs w:val="28"/>
        </w:rPr>
        <w:t xml:space="preserve"> relativa</w:t>
      </w:r>
      <w:r w:rsidR="00BB1C6A" w:rsidRPr="000D1A66">
        <w:rPr>
          <w:rFonts w:ascii="Times New Roman" w:hAnsi="Times New Roman" w:cs="Times New Roman"/>
          <w:sz w:val="28"/>
          <w:szCs w:val="28"/>
        </w:rPr>
        <w:t xml:space="preserve"> alla sperimentazione tecnologica.</w:t>
      </w:r>
    </w:p>
    <w:p w:rsidR="006D6EE8" w:rsidRPr="000D1A66" w:rsidRDefault="00506C96"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Come è noto, i</w:t>
      </w:r>
      <w:r w:rsidR="00E02405" w:rsidRPr="000D1A66">
        <w:rPr>
          <w:rFonts w:ascii="Times New Roman" w:hAnsi="Times New Roman" w:cs="Times New Roman"/>
          <w:sz w:val="28"/>
          <w:szCs w:val="28"/>
        </w:rPr>
        <w:t xml:space="preserve"> principi di proporzionalità e precauzione</w:t>
      </w:r>
      <w:r w:rsidR="006D6EE8" w:rsidRPr="000D1A66">
        <w:rPr>
          <w:rFonts w:ascii="Times New Roman" w:hAnsi="Times New Roman" w:cs="Times New Roman"/>
          <w:sz w:val="28"/>
          <w:szCs w:val="28"/>
        </w:rPr>
        <w:t xml:space="preserve"> implicano che ogni restrizione deve essere limitata allo stretto necessario sotto il profilo spazio-temporale ed essere proporzionata e adeguata all’obiettivo. </w:t>
      </w:r>
      <w:r w:rsidR="00E02405" w:rsidRPr="000D1A66">
        <w:rPr>
          <w:rFonts w:ascii="Times New Roman" w:hAnsi="Times New Roman" w:cs="Times New Roman"/>
          <w:sz w:val="28"/>
          <w:szCs w:val="28"/>
        </w:rPr>
        <w:t>I</w:t>
      </w:r>
      <w:r w:rsidR="006D6EE8" w:rsidRPr="000D1A66">
        <w:rPr>
          <w:rFonts w:ascii="Times New Roman" w:hAnsi="Times New Roman" w:cs="Times New Roman"/>
          <w:sz w:val="28"/>
          <w:szCs w:val="28"/>
        </w:rPr>
        <w:t xml:space="preserve">l bilanciamento </w:t>
      </w:r>
      <w:r w:rsidR="00E02405" w:rsidRPr="000D1A66">
        <w:rPr>
          <w:rFonts w:ascii="Times New Roman" w:hAnsi="Times New Roman" w:cs="Times New Roman"/>
          <w:sz w:val="28"/>
          <w:szCs w:val="28"/>
        </w:rPr>
        <w:t xml:space="preserve">è </w:t>
      </w:r>
      <w:r w:rsidR="006D6EE8" w:rsidRPr="000D1A66">
        <w:rPr>
          <w:rFonts w:ascii="Times New Roman" w:hAnsi="Times New Roman" w:cs="Times New Roman"/>
          <w:sz w:val="28"/>
          <w:szCs w:val="28"/>
        </w:rPr>
        <w:t>particolarmente complesso laddove tale bilanciamento si gioca tutto all’interno dell’unico valore primario della vita e della salute umana</w:t>
      </w:r>
      <w:r w:rsidR="00083170" w:rsidRPr="000D1A66">
        <w:rPr>
          <w:rFonts w:ascii="Times New Roman" w:hAnsi="Times New Roman" w:cs="Times New Roman"/>
          <w:sz w:val="28"/>
          <w:szCs w:val="28"/>
        </w:rPr>
        <w:t>.</w:t>
      </w:r>
    </w:p>
    <w:p w:rsidR="00FD6426" w:rsidRPr="000D1A66" w:rsidRDefault="00FD6426"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Il </w:t>
      </w:r>
      <w:r w:rsidR="00083170" w:rsidRPr="000D1A66">
        <w:rPr>
          <w:rFonts w:ascii="Times New Roman" w:hAnsi="Times New Roman" w:cs="Times New Roman"/>
          <w:sz w:val="28"/>
          <w:szCs w:val="28"/>
        </w:rPr>
        <w:t>legislatore</w:t>
      </w:r>
      <w:r w:rsidR="00506C96" w:rsidRPr="000D1A66">
        <w:rPr>
          <w:rFonts w:ascii="Times New Roman" w:hAnsi="Times New Roman" w:cs="Times New Roman"/>
          <w:sz w:val="28"/>
          <w:szCs w:val="28"/>
        </w:rPr>
        <w:t xml:space="preserve"> ‒ con i correttivi</w:t>
      </w:r>
      <w:r w:rsidR="00730CB4" w:rsidRPr="000D1A66">
        <w:rPr>
          <w:rFonts w:ascii="Times New Roman" w:hAnsi="Times New Roman" w:cs="Times New Roman"/>
          <w:sz w:val="28"/>
          <w:szCs w:val="28"/>
        </w:rPr>
        <w:t xml:space="preserve"> introdotti</w:t>
      </w:r>
      <w:r w:rsidR="00506C96" w:rsidRPr="000D1A66">
        <w:rPr>
          <w:rFonts w:ascii="Times New Roman" w:hAnsi="Times New Roman" w:cs="Times New Roman"/>
          <w:sz w:val="28"/>
          <w:szCs w:val="28"/>
        </w:rPr>
        <w:t xml:space="preserve"> </w:t>
      </w:r>
      <w:r w:rsidR="00730CB4" w:rsidRPr="000D1A66">
        <w:rPr>
          <w:rFonts w:ascii="Times New Roman" w:hAnsi="Times New Roman" w:cs="Times New Roman"/>
          <w:sz w:val="28"/>
          <w:szCs w:val="28"/>
        </w:rPr>
        <w:t>dal</w:t>
      </w:r>
      <w:r w:rsidR="00506C96" w:rsidRPr="000D1A66">
        <w:rPr>
          <w:rFonts w:ascii="Times New Roman" w:hAnsi="Times New Roman" w:cs="Times New Roman"/>
          <w:sz w:val="28"/>
          <w:szCs w:val="28"/>
        </w:rPr>
        <w:t xml:space="preserve"> giudice ‒</w:t>
      </w:r>
      <w:r w:rsidR="00083170" w:rsidRPr="000D1A66">
        <w:rPr>
          <w:rFonts w:ascii="Times New Roman" w:hAnsi="Times New Roman" w:cs="Times New Roman"/>
          <w:sz w:val="28"/>
          <w:szCs w:val="28"/>
        </w:rPr>
        <w:t xml:space="preserve"> ha ricercato</w:t>
      </w:r>
      <w:r w:rsidRPr="000D1A66">
        <w:rPr>
          <w:rFonts w:ascii="Times New Roman" w:hAnsi="Times New Roman" w:cs="Times New Roman"/>
          <w:sz w:val="28"/>
          <w:szCs w:val="28"/>
        </w:rPr>
        <w:t xml:space="preserve"> una ragionevole mediazione tra tutela del diritto di difesa di parti e difensori che abbiano impedimenti a causa dell’emergenza sanitaria,</w:t>
      </w:r>
      <w:r w:rsidR="00907FFC">
        <w:rPr>
          <w:rFonts w:ascii="Times New Roman" w:hAnsi="Times New Roman" w:cs="Times New Roman"/>
          <w:sz w:val="28"/>
          <w:szCs w:val="28"/>
        </w:rPr>
        <w:t xml:space="preserve"> da una parte,</w:t>
      </w:r>
      <w:r w:rsidRPr="000D1A66">
        <w:rPr>
          <w:rFonts w:ascii="Times New Roman" w:hAnsi="Times New Roman" w:cs="Times New Roman"/>
          <w:sz w:val="28"/>
          <w:szCs w:val="28"/>
        </w:rPr>
        <w:t xml:space="preserve"> e </w:t>
      </w:r>
      <w:r w:rsidR="00506C96" w:rsidRPr="000D1A66">
        <w:rPr>
          <w:rFonts w:ascii="Times New Roman" w:hAnsi="Times New Roman" w:cs="Times New Roman"/>
          <w:sz w:val="28"/>
          <w:szCs w:val="28"/>
        </w:rPr>
        <w:t xml:space="preserve">la </w:t>
      </w:r>
      <w:r w:rsidRPr="000D1A66">
        <w:rPr>
          <w:rFonts w:ascii="Times New Roman" w:hAnsi="Times New Roman" w:cs="Times New Roman"/>
          <w:sz w:val="28"/>
          <w:szCs w:val="28"/>
        </w:rPr>
        <w:t xml:space="preserve">tutela dell’interesse generale a che la giustizia amministrativa, quale funzione pubblica essenziale, </w:t>
      </w:r>
      <w:r w:rsidR="00506C96" w:rsidRPr="000D1A66">
        <w:rPr>
          <w:rFonts w:ascii="Times New Roman" w:hAnsi="Times New Roman" w:cs="Times New Roman"/>
          <w:sz w:val="28"/>
          <w:szCs w:val="28"/>
        </w:rPr>
        <w:t>potesse</w:t>
      </w:r>
      <w:r w:rsidRPr="000D1A66">
        <w:rPr>
          <w:rFonts w:ascii="Times New Roman" w:hAnsi="Times New Roman" w:cs="Times New Roman"/>
          <w:sz w:val="28"/>
          <w:szCs w:val="28"/>
        </w:rPr>
        <w:t xml:space="preserve"> continuare a svolgersi in modo efficiente anche </w:t>
      </w:r>
      <w:r w:rsidR="00907FFC">
        <w:rPr>
          <w:rFonts w:ascii="Times New Roman" w:hAnsi="Times New Roman" w:cs="Times New Roman"/>
          <w:sz w:val="28"/>
          <w:szCs w:val="28"/>
        </w:rPr>
        <w:t>in tempi di emergenza sanitaria; e ciò</w:t>
      </w:r>
      <w:r w:rsidR="00EC4355">
        <w:rPr>
          <w:rFonts w:ascii="Times New Roman" w:hAnsi="Times New Roman" w:cs="Times New Roman"/>
          <w:sz w:val="28"/>
          <w:szCs w:val="28"/>
        </w:rPr>
        <w:t xml:space="preserve"> al duplice scopo di assicurare il controllo sul corretto uso dei poteri pubblici connessi all’emergenza e di evitare l’accumulo di un arretrato che pesasse sui tempi ragionevoli dei giudizi amministrativi</w:t>
      </w:r>
      <w:r w:rsidR="00907FFC">
        <w:rPr>
          <w:rFonts w:ascii="Times New Roman" w:hAnsi="Times New Roman" w:cs="Times New Roman"/>
          <w:sz w:val="28"/>
          <w:szCs w:val="28"/>
        </w:rPr>
        <w:t xml:space="preserve"> e quindi ledere il diritto della controparte alla ragionevole durata del giudizio</w:t>
      </w:r>
      <w:r w:rsidR="00EC4355">
        <w:rPr>
          <w:rFonts w:ascii="Times New Roman" w:hAnsi="Times New Roman" w:cs="Times New Roman"/>
          <w:sz w:val="28"/>
          <w:szCs w:val="28"/>
        </w:rPr>
        <w:t>.</w:t>
      </w:r>
    </w:p>
    <w:p w:rsidR="000D30B3" w:rsidRPr="000D1A66" w:rsidRDefault="00FD6426"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Il sistema </w:t>
      </w:r>
      <w:r w:rsidR="000D30B3" w:rsidRPr="000D1A66">
        <w:rPr>
          <w:rFonts w:ascii="Times New Roman" w:hAnsi="Times New Roman" w:cs="Times New Roman"/>
          <w:sz w:val="28"/>
          <w:szCs w:val="28"/>
        </w:rPr>
        <w:t>introdotto ha</w:t>
      </w:r>
      <w:r w:rsidR="00194276" w:rsidRPr="000D1A66">
        <w:rPr>
          <w:rFonts w:ascii="Times New Roman" w:hAnsi="Times New Roman" w:cs="Times New Roman"/>
          <w:sz w:val="28"/>
          <w:szCs w:val="28"/>
        </w:rPr>
        <w:t xml:space="preserve"> certamente </w:t>
      </w:r>
      <w:r w:rsidR="000D30B3" w:rsidRPr="000D1A66">
        <w:rPr>
          <w:rFonts w:ascii="Times New Roman" w:hAnsi="Times New Roman" w:cs="Times New Roman"/>
          <w:sz w:val="28"/>
          <w:szCs w:val="28"/>
        </w:rPr>
        <w:t>sacrificato</w:t>
      </w:r>
      <w:r w:rsidRPr="000D1A66">
        <w:rPr>
          <w:rFonts w:ascii="Times New Roman" w:hAnsi="Times New Roman" w:cs="Times New Roman"/>
          <w:sz w:val="28"/>
          <w:szCs w:val="28"/>
        </w:rPr>
        <w:t xml:space="preserve"> la discussione orale dei difensori, un momento dialettico sicuramente irrinunciabile – in tempi ordinari </w:t>
      </w:r>
      <w:r w:rsidR="000D30B3" w:rsidRPr="000D1A66">
        <w:rPr>
          <w:rFonts w:ascii="Times New Roman" w:hAnsi="Times New Roman" w:cs="Times New Roman"/>
          <w:sz w:val="28"/>
          <w:szCs w:val="28"/>
        </w:rPr>
        <w:t xml:space="preserve">e solo parzialmente </w:t>
      </w:r>
      <w:r w:rsidR="002369C0" w:rsidRPr="000D1A66">
        <w:rPr>
          <w:rFonts w:ascii="Times New Roman" w:hAnsi="Times New Roman" w:cs="Times New Roman"/>
          <w:sz w:val="28"/>
          <w:szCs w:val="28"/>
        </w:rPr>
        <w:t xml:space="preserve">rinunciabile </w:t>
      </w:r>
      <w:r w:rsidR="000D30B3" w:rsidRPr="000D1A66">
        <w:rPr>
          <w:rFonts w:ascii="Times New Roman" w:hAnsi="Times New Roman" w:cs="Times New Roman"/>
          <w:sz w:val="28"/>
          <w:szCs w:val="28"/>
        </w:rPr>
        <w:t>in tempi straordinari ‒</w:t>
      </w:r>
      <w:r w:rsidRPr="000D1A66">
        <w:rPr>
          <w:rFonts w:ascii="Times New Roman" w:hAnsi="Times New Roman" w:cs="Times New Roman"/>
          <w:sz w:val="28"/>
          <w:szCs w:val="28"/>
        </w:rPr>
        <w:t xml:space="preserve"> non solo per le parti, ma per gli stessi giudici.</w:t>
      </w:r>
      <w:r w:rsidR="000D30B3" w:rsidRPr="000D1A66">
        <w:rPr>
          <w:rFonts w:ascii="Times New Roman" w:hAnsi="Times New Roman" w:cs="Times New Roman"/>
          <w:sz w:val="28"/>
          <w:szCs w:val="28"/>
        </w:rPr>
        <w:t xml:space="preserve"> </w:t>
      </w:r>
    </w:p>
    <w:p w:rsidR="00FD6426" w:rsidRPr="000D1A66" w:rsidRDefault="00FD6426"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Si </w:t>
      </w:r>
      <w:r w:rsidR="00083170" w:rsidRPr="000D1A66">
        <w:rPr>
          <w:rFonts w:ascii="Times New Roman" w:hAnsi="Times New Roman" w:cs="Times New Roman"/>
          <w:sz w:val="28"/>
          <w:szCs w:val="28"/>
        </w:rPr>
        <w:t xml:space="preserve">è </w:t>
      </w:r>
      <w:r w:rsidRPr="000D1A66">
        <w:rPr>
          <w:rFonts w:ascii="Times New Roman" w:hAnsi="Times New Roman" w:cs="Times New Roman"/>
          <w:sz w:val="28"/>
          <w:szCs w:val="28"/>
        </w:rPr>
        <w:t>tratta</w:t>
      </w:r>
      <w:r w:rsidR="00083170" w:rsidRPr="000D1A66">
        <w:rPr>
          <w:rFonts w:ascii="Times New Roman" w:hAnsi="Times New Roman" w:cs="Times New Roman"/>
          <w:sz w:val="28"/>
          <w:szCs w:val="28"/>
        </w:rPr>
        <w:t>to</w:t>
      </w:r>
      <w:r w:rsidRPr="000D1A66">
        <w:rPr>
          <w:rFonts w:ascii="Times New Roman" w:hAnsi="Times New Roman" w:cs="Times New Roman"/>
          <w:sz w:val="28"/>
          <w:szCs w:val="28"/>
        </w:rPr>
        <w:t xml:space="preserve"> tuttavia di un sacrificio:</w:t>
      </w:r>
    </w:p>
    <w:p w:rsidR="00FD6426" w:rsidRPr="000D1A66" w:rsidRDefault="00FD6426"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 contenuto nel tempo (fino al 30 giugno 2020), </w:t>
      </w:r>
    </w:p>
    <w:p w:rsidR="00083170" w:rsidRPr="000D1A66" w:rsidRDefault="00FD6426"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(ii) </w:t>
      </w:r>
      <w:r w:rsidR="00083170" w:rsidRPr="000D1A66">
        <w:rPr>
          <w:rFonts w:ascii="Times New Roman" w:hAnsi="Times New Roman" w:cs="Times New Roman"/>
          <w:sz w:val="28"/>
          <w:szCs w:val="28"/>
        </w:rPr>
        <w:t>temperato dalla possibilità di ottenere un differimento</w:t>
      </w:r>
      <w:r w:rsidR="002369C0" w:rsidRPr="000D1A66">
        <w:rPr>
          <w:rFonts w:ascii="Times New Roman" w:hAnsi="Times New Roman" w:cs="Times New Roman"/>
          <w:sz w:val="28"/>
          <w:szCs w:val="28"/>
        </w:rPr>
        <w:t xml:space="preserve"> della trattazione </w:t>
      </w:r>
      <w:r w:rsidR="00083170" w:rsidRPr="000D1A66">
        <w:rPr>
          <w:rFonts w:ascii="Times New Roman" w:hAnsi="Times New Roman" w:cs="Times New Roman"/>
          <w:sz w:val="28"/>
          <w:szCs w:val="28"/>
        </w:rPr>
        <w:t>in caso di complessità della causa;</w:t>
      </w:r>
    </w:p>
    <w:p w:rsidR="00FD6426" w:rsidRPr="000D1A66" w:rsidRDefault="00083170" w:rsidP="00083170">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iii) ulteriormente temperato dalla possibilità, introdotta negli ultimi due mesi, di </w:t>
      </w:r>
      <w:r w:rsidR="00EC4355">
        <w:rPr>
          <w:rFonts w:ascii="Times New Roman" w:hAnsi="Times New Roman" w:cs="Times New Roman"/>
          <w:sz w:val="28"/>
          <w:szCs w:val="28"/>
        </w:rPr>
        <w:t>partecipazione dei difensori alle</w:t>
      </w:r>
      <w:r w:rsidR="00FD6426" w:rsidRPr="000D1A66">
        <w:rPr>
          <w:rFonts w:ascii="Times New Roman" w:hAnsi="Times New Roman" w:cs="Times New Roman"/>
          <w:sz w:val="28"/>
          <w:szCs w:val="28"/>
        </w:rPr>
        <w:t xml:space="preserve"> udienze da remoto</w:t>
      </w:r>
      <w:r w:rsidRPr="000D1A66">
        <w:rPr>
          <w:rFonts w:ascii="Times New Roman" w:hAnsi="Times New Roman" w:cs="Times New Roman"/>
          <w:sz w:val="28"/>
          <w:szCs w:val="28"/>
        </w:rPr>
        <w:t>.</w:t>
      </w:r>
      <w:r w:rsidR="00FD6426" w:rsidRPr="000D1A66">
        <w:rPr>
          <w:rFonts w:ascii="Times New Roman" w:hAnsi="Times New Roman" w:cs="Times New Roman"/>
          <w:sz w:val="28"/>
          <w:szCs w:val="28"/>
        </w:rPr>
        <w:t xml:space="preserve"> </w:t>
      </w:r>
    </w:p>
    <w:p w:rsidR="00907FFC" w:rsidRDefault="00083170"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La </w:t>
      </w:r>
      <w:r w:rsidR="000D30B3" w:rsidRPr="000D1A66">
        <w:rPr>
          <w:rFonts w:ascii="Times New Roman" w:hAnsi="Times New Roman" w:cs="Times New Roman"/>
          <w:sz w:val="28"/>
          <w:szCs w:val="28"/>
        </w:rPr>
        <w:t xml:space="preserve">stessa </w:t>
      </w:r>
      <w:r w:rsidRPr="000D1A66">
        <w:rPr>
          <w:rFonts w:ascii="Times New Roman" w:hAnsi="Times New Roman" w:cs="Times New Roman"/>
          <w:sz w:val="28"/>
          <w:szCs w:val="28"/>
        </w:rPr>
        <w:t>differenziazione normat</w:t>
      </w:r>
      <w:r w:rsidR="000D30B3" w:rsidRPr="000D1A66">
        <w:rPr>
          <w:rFonts w:ascii="Times New Roman" w:hAnsi="Times New Roman" w:cs="Times New Roman"/>
          <w:sz w:val="28"/>
          <w:szCs w:val="28"/>
        </w:rPr>
        <w:t>iva del processo amministrativo ‒</w:t>
      </w:r>
      <w:r w:rsidR="00A5769D" w:rsidRPr="000D1A66">
        <w:rPr>
          <w:rFonts w:ascii="Times New Roman" w:hAnsi="Times New Roman" w:cs="Times New Roman"/>
          <w:sz w:val="28"/>
          <w:szCs w:val="28"/>
        </w:rPr>
        <w:t xml:space="preserve"> indice</w:t>
      </w:r>
      <w:r w:rsidR="000D30B3" w:rsidRPr="000D1A66">
        <w:rPr>
          <w:rFonts w:ascii="Times New Roman" w:hAnsi="Times New Roman" w:cs="Times New Roman"/>
          <w:sz w:val="28"/>
          <w:szCs w:val="28"/>
        </w:rPr>
        <w:t>, secondo alcuni,</w:t>
      </w:r>
      <w:r w:rsidR="00A5769D" w:rsidRPr="000D1A66">
        <w:rPr>
          <w:rFonts w:ascii="Times New Roman" w:hAnsi="Times New Roman" w:cs="Times New Roman"/>
          <w:sz w:val="28"/>
          <w:szCs w:val="28"/>
        </w:rPr>
        <w:t xml:space="preserve"> di una «smania di efficienza e di produttività del processo amministrativo»</w:t>
      </w:r>
      <w:r w:rsidR="00907FFC">
        <w:rPr>
          <w:rFonts w:ascii="Times New Roman" w:hAnsi="Times New Roman" w:cs="Times New Roman"/>
          <w:sz w:val="28"/>
          <w:szCs w:val="28"/>
        </w:rPr>
        <w:t>, ammesso che produttività ed efficienza siano disvalori</w:t>
      </w:r>
      <w:r w:rsidR="000D30B3" w:rsidRPr="000D1A66">
        <w:rPr>
          <w:rFonts w:ascii="Times New Roman" w:hAnsi="Times New Roman" w:cs="Times New Roman"/>
          <w:sz w:val="28"/>
          <w:szCs w:val="28"/>
        </w:rPr>
        <w:t xml:space="preserve"> ‒</w:t>
      </w:r>
      <w:r w:rsidR="00040596" w:rsidRPr="000D1A66">
        <w:rPr>
          <w:rFonts w:ascii="Times New Roman" w:hAnsi="Times New Roman" w:cs="Times New Roman"/>
          <w:sz w:val="28"/>
          <w:szCs w:val="28"/>
        </w:rPr>
        <w:t xml:space="preserve"> </w:t>
      </w:r>
      <w:r w:rsidR="00F97749" w:rsidRPr="000D1A66">
        <w:rPr>
          <w:rFonts w:ascii="Times New Roman" w:hAnsi="Times New Roman" w:cs="Times New Roman"/>
          <w:sz w:val="28"/>
          <w:szCs w:val="28"/>
        </w:rPr>
        <w:t>è apparsa</w:t>
      </w:r>
      <w:r w:rsidR="00040596" w:rsidRPr="000D1A66">
        <w:rPr>
          <w:rFonts w:ascii="Times New Roman" w:hAnsi="Times New Roman" w:cs="Times New Roman"/>
          <w:sz w:val="28"/>
          <w:szCs w:val="28"/>
        </w:rPr>
        <w:t xml:space="preserve"> giustificata </w:t>
      </w:r>
      <w:r w:rsidR="007E63EE" w:rsidRPr="000D1A66">
        <w:rPr>
          <w:rFonts w:ascii="Times New Roman" w:hAnsi="Times New Roman" w:cs="Times New Roman"/>
          <w:sz w:val="28"/>
          <w:szCs w:val="28"/>
        </w:rPr>
        <w:t xml:space="preserve">sotto </w:t>
      </w:r>
      <w:r w:rsidR="00266399" w:rsidRPr="000D1A66">
        <w:rPr>
          <w:rFonts w:ascii="Times New Roman" w:hAnsi="Times New Roman" w:cs="Times New Roman"/>
          <w:sz w:val="28"/>
          <w:szCs w:val="28"/>
        </w:rPr>
        <w:t xml:space="preserve">almeno </w:t>
      </w:r>
      <w:r w:rsidR="00907FFC">
        <w:rPr>
          <w:rFonts w:ascii="Times New Roman" w:hAnsi="Times New Roman" w:cs="Times New Roman"/>
          <w:sz w:val="28"/>
          <w:szCs w:val="28"/>
        </w:rPr>
        <w:t>tre</w:t>
      </w:r>
      <w:r w:rsidR="00040596" w:rsidRPr="000D1A66">
        <w:rPr>
          <w:rFonts w:ascii="Times New Roman" w:hAnsi="Times New Roman" w:cs="Times New Roman"/>
          <w:sz w:val="28"/>
          <w:szCs w:val="28"/>
        </w:rPr>
        <w:t xml:space="preserve"> aspetti</w:t>
      </w:r>
      <w:r w:rsidR="007E63EE" w:rsidRPr="000D1A66">
        <w:rPr>
          <w:rFonts w:ascii="Times New Roman" w:hAnsi="Times New Roman" w:cs="Times New Roman"/>
          <w:sz w:val="28"/>
          <w:szCs w:val="28"/>
        </w:rPr>
        <w:t>:</w:t>
      </w:r>
    </w:p>
    <w:p w:rsidR="00040596" w:rsidRPr="000D1A66" w:rsidRDefault="00907FFC" w:rsidP="00E9499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è un processo che giudica sul corretto uso dei poteri pubblici, che non può subire interruzioni in situazione emergenziale, in cui si fa largo uso dei poteri pubblici. Inoltre, proprio per il suo oggetto, è un processo che mal tollera un ulteriore allungarsi dei tempi, già oggi troppo lunghi;</w:t>
      </w:r>
      <w:r w:rsidR="00083170" w:rsidRPr="000D1A66">
        <w:rPr>
          <w:rFonts w:ascii="Times New Roman" w:hAnsi="Times New Roman" w:cs="Times New Roman"/>
          <w:sz w:val="28"/>
          <w:szCs w:val="28"/>
        </w:rPr>
        <w:t xml:space="preserve"> </w:t>
      </w:r>
    </w:p>
    <w:p w:rsidR="00040596" w:rsidRPr="000D1A66" w:rsidRDefault="007E63EE"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 è stato il primo processo ad essere </w:t>
      </w:r>
      <w:r w:rsidR="00083170" w:rsidRPr="000D1A66">
        <w:rPr>
          <w:rFonts w:ascii="Times New Roman" w:hAnsi="Times New Roman" w:cs="Times New Roman"/>
          <w:sz w:val="28"/>
          <w:szCs w:val="28"/>
        </w:rPr>
        <w:t>stato totalmente digitalizzato</w:t>
      </w:r>
      <w:r w:rsidR="00040596" w:rsidRPr="000D1A66">
        <w:rPr>
          <w:rFonts w:ascii="Times New Roman" w:hAnsi="Times New Roman" w:cs="Times New Roman"/>
          <w:sz w:val="28"/>
          <w:szCs w:val="28"/>
        </w:rPr>
        <w:t>;</w:t>
      </w:r>
    </w:p>
    <w:p w:rsidR="007E63EE" w:rsidRPr="000D1A66" w:rsidRDefault="007E63EE"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 è un processo, basato </w:t>
      </w:r>
      <w:r w:rsidR="00040596" w:rsidRPr="000D1A66">
        <w:rPr>
          <w:rFonts w:ascii="Times New Roman" w:hAnsi="Times New Roman" w:cs="Times New Roman"/>
          <w:sz w:val="28"/>
          <w:szCs w:val="28"/>
        </w:rPr>
        <w:t xml:space="preserve">in buona parte </w:t>
      </w:r>
      <w:r w:rsidRPr="000D1A66">
        <w:rPr>
          <w:rFonts w:ascii="Times New Roman" w:hAnsi="Times New Roman" w:cs="Times New Roman"/>
          <w:sz w:val="28"/>
          <w:szCs w:val="28"/>
        </w:rPr>
        <w:t>su prove scritte e precostituite</w:t>
      </w:r>
      <w:r w:rsidR="00083170" w:rsidRPr="000D1A66">
        <w:rPr>
          <w:rFonts w:ascii="Times New Roman" w:hAnsi="Times New Roman" w:cs="Times New Roman"/>
          <w:sz w:val="28"/>
          <w:szCs w:val="28"/>
        </w:rPr>
        <w:t>.</w:t>
      </w:r>
    </w:p>
    <w:p w:rsidR="007E63EE" w:rsidRPr="000D1A66" w:rsidRDefault="00DD250F" w:rsidP="00E94998">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In definitiva, sul piano della politica del diritto, s</w:t>
      </w:r>
      <w:r w:rsidR="007E63EE" w:rsidRPr="000D1A66">
        <w:rPr>
          <w:rFonts w:ascii="Times New Roman" w:hAnsi="Times New Roman" w:cs="Times New Roman"/>
          <w:sz w:val="28"/>
          <w:szCs w:val="28"/>
        </w:rPr>
        <w:t xml:space="preserve">e almeno una parte del complicato sistema giustizia </w:t>
      </w:r>
      <w:r w:rsidR="00040596" w:rsidRPr="000D1A66">
        <w:rPr>
          <w:rFonts w:ascii="Times New Roman" w:hAnsi="Times New Roman" w:cs="Times New Roman"/>
          <w:sz w:val="28"/>
          <w:szCs w:val="28"/>
        </w:rPr>
        <w:t>poteva</w:t>
      </w:r>
      <w:r w:rsidR="007E63EE" w:rsidRPr="000D1A66">
        <w:rPr>
          <w:rFonts w:ascii="Times New Roman" w:hAnsi="Times New Roman" w:cs="Times New Roman"/>
          <w:sz w:val="28"/>
          <w:szCs w:val="28"/>
        </w:rPr>
        <w:t xml:space="preserve"> andare avanti, </w:t>
      </w:r>
      <w:r w:rsidR="00040596" w:rsidRPr="000D1A66">
        <w:rPr>
          <w:rFonts w:ascii="Times New Roman" w:hAnsi="Times New Roman" w:cs="Times New Roman"/>
          <w:sz w:val="28"/>
          <w:szCs w:val="28"/>
        </w:rPr>
        <w:t>era</w:t>
      </w:r>
      <w:r w:rsidR="007E63EE" w:rsidRPr="000D1A66">
        <w:rPr>
          <w:rFonts w:ascii="Times New Roman" w:hAnsi="Times New Roman" w:cs="Times New Roman"/>
          <w:sz w:val="28"/>
          <w:szCs w:val="28"/>
        </w:rPr>
        <w:t xml:space="preserve"> </w:t>
      </w:r>
      <w:r w:rsidR="00040596" w:rsidRPr="000D1A66">
        <w:rPr>
          <w:rFonts w:ascii="Times New Roman" w:hAnsi="Times New Roman" w:cs="Times New Roman"/>
          <w:sz w:val="28"/>
          <w:szCs w:val="28"/>
        </w:rPr>
        <w:t xml:space="preserve">forse </w:t>
      </w:r>
      <w:r w:rsidR="007E63EE" w:rsidRPr="000D1A66">
        <w:rPr>
          <w:rFonts w:ascii="Times New Roman" w:hAnsi="Times New Roman" w:cs="Times New Roman"/>
          <w:sz w:val="28"/>
          <w:szCs w:val="28"/>
        </w:rPr>
        <w:t xml:space="preserve">doveroso per i governanti scegliere tempi differenziati di </w:t>
      </w:r>
      <w:r w:rsidR="00DF0A24">
        <w:rPr>
          <w:rFonts w:ascii="Times New Roman" w:hAnsi="Times New Roman" w:cs="Times New Roman"/>
          <w:sz w:val="28"/>
          <w:szCs w:val="28"/>
        </w:rPr>
        <w:t>svolgimento</w:t>
      </w:r>
      <w:r w:rsidR="007E63EE" w:rsidRPr="000D1A66">
        <w:rPr>
          <w:rFonts w:ascii="Times New Roman" w:hAnsi="Times New Roman" w:cs="Times New Roman"/>
          <w:sz w:val="28"/>
          <w:szCs w:val="28"/>
        </w:rPr>
        <w:t xml:space="preserve"> e non adottare soluzioni generalizzate che </w:t>
      </w:r>
      <w:r w:rsidR="00040596" w:rsidRPr="000D1A66">
        <w:rPr>
          <w:rFonts w:ascii="Times New Roman" w:hAnsi="Times New Roman" w:cs="Times New Roman"/>
          <w:sz w:val="28"/>
          <w:szCs w:val="28"/>
        </w:rPr>
        <w:t>avrebbero provocato</w:t>
      </w:r>
      <w:r w:rsidR="007E63EE" w:rsidRPr="000D1A66">
        <w:rPr>
          <w:rFonts w:ascii="Times New Roman" w:hAnsi="Times New Roman" w:cs="Times New Roman"/>
          <w:sz w:val="28"/>
          <w:szCs w:val="28"/>
        </w:rPr>
        <w:t xml:space="preserve"> rallentamenti della ripresa del Paese e danni economici e sociali difficilmente riparabili.</w:t>
      </w:r>
    </w:p>
    <w:p w:rsidR="004A302F" w:rsidRDefault="00040596" w:rsidP="00040596">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Va poi dato atto alla</w:t>
      </w:r>
      <w:r w:rsidR="00A5769D" w:rsidRPr="000D1A66">
        <w:rPr>
          <w:rFonts w:ascii="Times New Roman" w:hAnsi="Times New Roman" w:cs="Times New Roman"/>
          <w:sz w:val="28"/>
          <w:szCs w:val="28"/>
        </w:rPr>
        <w:t xml:space="preserve"> </w:t>
      </w:r>
      <w:r w:rsidR="00E819ED" w:rsidRPr="000D1A66">
        <w:rPr>
          <w:rFonts w:ascii="Times New Roman" w:hAnsi="Times New Roman" w:cs="Times New Roman"/>
          <w:sz w:val="28"/>
          <w:szCs w:val="28"/>
        </w:rPr>
        <w:t xml:space="preserve">giurisprudenza amministrativa – </w:t>
      </w:r>
      <w:r w:rsidR="00DD250F" w:rsidRPr="000D1A66">
        <w:rPr>
          <w:rFonts w:ascii="Times New Roman" w:hAnsi="Times New Roman" w:cs="Times New Roman"/>
          <w:sz w:val="28"/>
          <w:szCs w:val="28"/>
        </w:rPr>
        <w:t xml:space="preserve">pur </w:t>
      </w:r>
      <w:r w:rsidR="00E819ED" w:rsidRPr="000D1A66">
        <w:rPr>
          <w:rFonts w:ascii="Times New Roman" w:hAnsi="Times New Roman" w:cs="Times New Roman"/>
          <w:sz w:val="28"/>
          <w:szCs w:val="28"/>
        </w:rPr>
        <w:t xml:space="preserve">nell’ambito di un dibattito concitato e poco sedimentato, quanto concitata e poco sedimentata è </w:t>
      </w:r>
      <w:r w:rsidRPr="000D1A66">
        <w:rPr>
          <w:rFonts w:ascii="Times New Roman" w:hAnsi="Times New Roman" w:cs="Times New Roman"/>
          <w:sz w:val="28"/>
          <w:szCs w:val="28"/>
        </w:rPr>
        <w:t xml:space="preserve">stata </w:t>
      </w:r>
      <w:r w:rsidR="00E819ED" w:rsidRPr="000D1A66">
        <w:rPr>
          <w:rFonts w:ascii="Times New Roman" w:hAnsi="Times New Roman" w:cs="Times New Roman"/>
          <w:sz w:val="28"/>
          <w:szCs w:val="28"/>
        </w:rPr>
        <w:t xml:space="preserve">la produzione del diritto in questa difficile fase – </w:t>
      </w:r>
      <w:r w:rsidRPr="000D1A66">
        <w:rPr>
          <w:rFonts w:ascii="Times New Roman" w:hAnsi="Times New Roman" w:cs="Times New Roman"/>
          <w:sz w:val="28"/>
          <w:szCs w:val="28"/>
        </w:rPr>
        <w:t xml:space="preserve">di non avere disconosciuto la necessità di pervenire ad un punto di caduta in grado di contemperare </w:t>
      </w:r>
      <w:r w:rsidR="00A5769D" w:rsidRPr="000D1A66">
        <w:rPr>
          <w:rFonts w:ascii="Times New Roman" w:hAnsi="Times New Roman" w:cs="Times New Roman"/>
          <w:sz w:val="28"/>
          <w:szCs w:val="28"/>
        </w:rPr>
        <w:t>la tutela della salute pubblica con il rispetto di altri principi costituzionali, tra cui il diritto di difesa, il principio di effettività della tutela, il diritto ad un giusto processo</w:t>
      </w:r>
      <w:r w:rsidR="00907FFC">
        <w:rPr>
          <w:rFonts w:ascii="Times New Roman" w:hAnsi="Times New Roman" w:cs="Times New Roman"/>
          <w:sz w:val="28"/>
          <w:szCs w:val="28"/>
        </w:rPr>
        <w:t xml:space="preserve"> e alla sua ragionevole durata</w:t>
      </w:r>
      <w:r w:rsidR="00A5769D" w:rsidRPr="000D1A66">
        <w:rPr>
          <w:rFonts w:ascii="Times New Roman" w:hAnsi="Times New Roman" w:cs="Times New Roman"/>
          <w:sz w:val="28"/>
          <w:szCs w:val="28"/>
        </w:rPr>
        <w:t xml:space="preserve"> (artt. 24, 103, 111 e 113 </w:t>
      </w:r>
      <w:proofErr w:type="spellStart"/>
      <w:r w:rsidR="00A5769D" w:rsidRPr="000D1A66">
        <w:rPr>
          <w:rFonts w:ascii="Times New Roman" w:hAnsi="Times New Roman" w:cs="Times New Roman"/>
          <w:sz w:val="28"/>
          <w:szCs w:val="28"/>
        </w:rPr>
        <w:t>Cost</w:t>
      </w:r>
      <w:proofErr w:type="spellEnd"/>
      <w:r w:rsidR="00A5769D" w:rsidRPr="000D1A66">
        <w:rPr>
          <w:rFonts w:ascii="Times New Roman" w:hAnsi="Times New Roman" w:cs="Times New Roman"/>
          <w:sz w:val="28"/>
          <w:szCs w:val="28"/>
        </w:rPr>
        <w:t>.).</w:t>
      </w:r>
    </w:p>
    <w:p w:rsidR="00DF0A24" w:rsidRPr="000D1A66" w:rsidRDefault="00DF0A24" w:rsidP="0004059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Resta, a mio avviso, una considerazione di fondo: il diritto, se vuole servire a regolare una comunità</w:t>
      </w:r>
      <w:r w:rsidR="000154B7">
        <w:rPr>
          <w:rFonts w:ascii="Times New Roman" w:hAnsi="Times New Roman" w:cs="Times New Roman"/>
          <w:sz w:val="28"/>
          <w:szCs w:val="28"/>
        </w:rPr>
        <w:t>,</w:t>
      </w:r>
      <w:r>
        <w:rPr>
          <w:rFonts w:ascii="Times New Roman" w:hAnsi="Times New Roman" w:cs="Times New Roman"/>
          <w:sz w:val="28"/>
          <w:szCs w:val="28"/>
        </w:rPr>
        <w:t xml:space="preserve"> va contestualizzato alle esigenze che </w:t>
      </w:r>
      <w:r w:rsidRPr="00DF0A24">
        <w:rPr>
          <w:rFonts w:ascii="Times New Roman" w:hAnsi="Times New Roman" w:cs="Times New Roman"/>
          <w:i/>
          <w:sz w:val="28"/>
          <w:szCs w:val="28"/>
        </w:rPr>
        <w:t>il fatto</w:t>
      </w:r>
      <w:r>
        <w:rPr>
          <w:rFonts w:ascii="Times New Roman" w:hAnsi="Times New Roman" w:cs="Times New Roman"/>
          <w:sz w:val="28"/>
          <w:szCs w:val="28"/>
        </w:rPr>
        <w:t xml:space="preserve"> richiede e talvolta impone. Se ragioniamo nella situazione emergenziale, con gli stessi parametri di riferimento, con la stessa “raffinatezza giuridica”</w:t>
      </w:r>
      <w:r w:rsidR="000154B7">
        <w:rPr>
          <w:rFonts w:ascii="Times New Roman" w:hAnsi="Times New Roman" w:cs="Times New Roman"/>
          <w:sz w:val="28"/>
          <w:szCs w:val="28"/>
        </w:rPr>
        <w:t xml:space="preserve"> che tutti ci riconosciamo, se applichiamo a una situazione emergenziale gli stessi parametri delle situazioni ordinarie, non ne usciamo più</w:t>
      </w:r>
      <w:r w:rsidR="000154B7">
        <w:rPr>
          <w:rStyle w:val="Rimandonotaapidipagina"/>
          <w:rFonts w:ascii="Times New Roman" w:hAnsi="Times New Roman"/>
          <w:sz w:val="28"/>
          <w:szCs w:val="28"/>
        </w:rPr>
        <w:footnoteReference w:id="9"/>
      </w:r>
      <w:r w:rsidR="000154B7">
        <w:rPr>
          <w:rFonts w:ascii="Times New Roman" w:hAnsi="Times New Roman" w:cs="Times New Roman"/>
          <w:sz w:val="28"/>
          <w:szCs w:val="28"/>
        </w:rPr>
        <w:t xml:space="preserve">. In continuità con questa mia considerazione, è stato rilevato che “all’affacciarsi della pandemia, si è talvolta continuato, per amor di tesi o forse per un’eccessiva concessione </w:t>
      </w:r>
      <w:r w:rsidR="000154B7" w:rsidRPr="000154B7">
        <w:rPr>
          <w:rFonts w:ascii="Times New Roman" w:hAnsi="Times New Roman" w:cs="Times New Roman"/>
          <w:sz w:val="28"/>
          <w:szCs w:val="28"/>
        </w:rPr>
        <w:t>all’</w:t>
      </w:r>
      <w:r w:rsidR="000154B7" w:rsidRPr="000154B7">
        <w:rPr>
          <w:rFonts w:ascii="Times New Roman" w:hAnsi="Times New Roman" w:cs="Times New Roman"/>
          <w:i/>
          <w:sz w:val="28"/>
          <w:szCs w:val="28"/>
        </w:rPr>
        <w:t>esprit de finesse</w:t>
      </w:r>
      <w:r w:rsidR="000154B7">
        <w:rPr>
          <w:rFonts w:ascii="Times New Roman" w:hAnsi="Times New Roman" w:cs="Times New Roman"/>
          <w:sz w:val="28"/>
          <w:szCs w:val="28"/>
        </w:rPr>
        <w:t xml:space="preserve">, a ragionare con schemi che mal si adattavano a quel </w:t>
      </w:r>
      <w:r w:rsidR="000154B7" w:rsidRPr="00907FFC">
        <w:rPr>
          <w:rFonts w:ascii="Times New Roman" w:hAnsi="Times New Roman" w:cs="Times New Roman"/>
          <w:sz w:val="28"/>
          <w:szCs w:val="28"/>
        </w:rPr>
        <w:t>fatto costituzionale</w:t>
      </w:r>
      <w:r w:rsidR="000154B7">
        <w:rPr>
          <w:rFonts w:ascii="Times New Roman" w:hAnsi="Times New Roman" w:cs="Times New Roman"/>
          <w:sz w:val="28"/>
          <w:szCs w:val="28"/>
        </w:rPr>
        <w:t>”, la pandemia, che esigeva “una nuova e specifica contestualizzazione giuridica”</w:t>
      </w:r>
      <w:r w:rsidR="000154B7">
        <w:rPr>
          <w:rStyle w:val="Rimandonotaapidipagina"/>
          <w:rFonts w:ascii="Times New Roman" w:hAnsi="Times New Roman"/>
          <w:sz w:val="28"/>
          <w:szCs w:val="28"/>
        </w:rPr>
        <w:footnoteReference w:id="10"/>
      </w:r>
      <w:r w:rsidR="000154B7">
        <w:rPr>
          <w:rFonts w:ascii="Times New Roman" w:hAnsi="Times New Roman" w:cs="Times New Roman"/>
          <w:sz w:val="28"/>
          <w:szCs w:val="28"/>
        </w:rPr>
        <w:t>.</w:t>
      </w:r>
    </w:p>
    <w:p w:rsidR="00E819ED" w:rsidRPr="000D1A66" w:rsidRDefault="00E819ED" w:rsidP="00E819E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 xml:space="preserve">Veniamo </w:t>
      </w:r>
      <w:r w:rsidR="00040596" w:rsidRPr="000D1A66">
        <w:rPr>
          <w:rFonts w:ascii="Times New Roman" w:hAnsi="Times New Roman" w:cs="Times New Roman"/>
          <w:sz w:val="28"/>
          <w:szCs w:val="28"/>
        </w:rPr>
        <w:t xml:space="preserve">ora </w:t>
      </w:r>
      <w:r w:rsidRPr="000D1A66">
        <w:rPr>
          <w:rFonts w:ascii="Times New Roman" w:hAnsi="Times New Roman" w:cs="Times New Roman"/>
          <w:sz w:val="28"/>
          <w:szCs w:val="28"/>
        </w:rPr>
        <w:t>alla seconda considerazione.</w:t>
      </w:r>
    </w:p>
    <w:p w:rsidR="00C368B3" w:rsidRDefault="00E819ED" w:rsidP="00E819E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L’emergenza epidemiologica da COVID-19 ha dato un fortissimo impulso all’utilizzo degli strumenti tecnologici funzionali nella gestione del lavoro giudiziario.</w:t>
      </w:r>
      <w:r w:rsidR="00907FFC">
        <w:rPr>
          <w:rFonts w:ascii="Times New Roman" w:hAnsi="Times New Roman" w:cs="Times New Roman"/>
          <w:sz w:val="28"/>
          <w:szCs w:val="28"/>
        </w:rPr>
        <w:t xml:space="preserve"> A differenza di processi che si svolgono dinanzi ad altre Corti, specie ad Alte Corti nazionali e sovranazionali,</w:t>
      </w:r>
      <w:r w:rsidR="00C368B3">
        <w:rPr>
          <w:rFonts w:ascii="Times New Roman" w:hAnsi="Times New Roman" w:cs="Times New Roman"/>
          <w:sz w:val="28"/>
          <w:szCs w:val="28"/>
        </w:rPr>
        <w:t xml:space="preserve"> il nostro è un processo interamente digitalizzato, dal ricorso alla pubblicazione della sentenza; e questo ci ha indubbiamente facilitato.</w:t>
      </w:r>
    </w:p>
    <w:p w:rsidR="00040596" w:rsidRPr="000D1A66" w:rsidRDefault="00EC4355" w:rsidP="0004059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Il periodo emergenziale ha suggerito al legislatore di attribuire, a regime, a un decreto del Presidente del Consiglio di Stato, di dettare le regole tecniche per la gestione ordinaria e per gli aggiornamenti occorrenti per il funzionamento del processo telematico</w:t>
      </w:r>
      <w:r>
        <w:rPr>
          <w:rStyle w:val="Rimandonotaapidipagina"/>
          <w:rFonts w:ascii="Times New Roman" w:hAnsi="Times New Roman"/>
          <w:sz w:val="28"/>
          <w:szCs w:val="28"/>
        </w:rPr>
        <w:footnoteReference w:id="11"/>
      </w:r>
      <w:r w:rsidR="00C368B3">
        <w:rPr>
          <w:rFonts w:ascii="Times New Roman" w:hAnsi="Times New Roman" w:cs="Times New Roman"/>
          <w:sz w:val="28"/>
          <w:szCs w:val="28"/>
        </w:rPr>
        <w:t xml:space="preserve">. </w:t>
      </w:r>
      <w:r w:rsidR="00040596" w:rsidRPr="000D1A66">
        <w:rPr>
          <w:rFonts w:ascii="Times New Roman" w:hAnsi="Times New Roman" w:cs="Times New Roman"/>
          <w:sz w:val="28"/>
          <w:szCs w:val="28"/>
        </w:rPr>
        <w:t xml:space="preserve">Il </w:t>
      </w:r>
      <w:hyperlink r:id="rId8" w:tgtFrame="_blank" w:history="1">
        <w:r w:rsidR="00C368B3">
          <w:rPr>
            <w:rFonts w:ascii="Times New Roman" w:hAnsi="Times New Roman" w:cs="Times New Roman"/>
            <w:sz w:val="28"/>
            <w:szCs w:val="28"/>
          </w:rPr>
          <w:t>d</w:t>
        </w:r>
        <w:r w:rsidR="00E819ED" w:rsidRPr="000D1A66">
          <w:rPr>
            <w:rFonts w:ascii="Times New Roman" w:hAnsi="Times New Roman" w:cs="Times New Roman"/>
            <w:sz w:val="28"/>
            <w:szCs w:val="28"/>
          </w:rPr>
          <w:t>ecreto del Presidente del Consiglio di S</w:t>
        </w:r>
        <w:r w:rsidR="00040596" w:rsidRPr="000D1A66">
          <w:rPr>
            <w:rFonts w:ascii="Times New Roman" w:hAnsi="Times New Roman" w:cs="Times New Roman"/>
            <w:sz w:val="28"/>
            <w:szCs w:val="28"/>
          </w:rPr>
          <w:t>tato n. 134 del 22 maggio 2020 ha dettato nuove</w:t>
        </w:r>
        <w:r w:rsidR="00E819ED" w:rsidRPr="000D1A66">
          <w:rPr>
            <w:rFonts w:ascii="Times New Roman" w:hAnsi="Times New Roman" w:cs="Times New Roman"/>
            <w:sz w:val="28"/>
            <w:szCs w:val="28"/>
          </w:rPr>
          <w:t xml:space="preserve"> </w:t>
        </w:r>
        <w:r w:rsidR="00040596" w:rsidRPr="000D1A66">
          <w:rPr>
            <w:rFonts w:ascii="Times New Roman" w:hAnsi="Times New Roman" w:cs="Times New Roman"/>
            <w:sz w:val="28"/>
            <w:szCs w:val="28"/>
          </w:rPr>
          <w:t>r</w:t>
        </w:r>
        <w:r w:rsidR="00E819ED" w:rsidRPr="000D1A66">
          <w:rPr>
            <w:rFonts w:ascii="Times New Roman" w:hAnsi="Times New Roman" w:cs="Times New Roman"/>
            <w:sz w:val="28"/>
            <w:szCs w:val="28"/>
          </w:rPr>
          <w:t>egole tecnico-operative per l’attuazione del processo amministrativo telematico, nonché per la sperimentazione e la graduale applicazione dei relativi aggiornamenti</w:t>
        </w:r>
      </w:hyperlink>
      <w:r w:rsidR="00040596" w:rsidRPr="000D1A66">
        <w:rPr>
          <w:rFonts w:ascii="Times New Roman" w:hAnsi="Times New Roman" w:cs="Times New Roman"/>
          <w:sz w:val="28"/>
          <w:szCs w:val="28"/>
        </w:rPr>
        <w:t xml:space="preserve"> </w:t>
      </w:r>
      <w:r w:rsidR="00E819ED" w:rsidRPr="000D1A66">
        <w:rPr>
          <w:rFonts w:ascii="Times New Roman" w:hAnsi="Times New Roman" w:cs="Times New Roman"/>
          <w:sz w:val="28"/>
          <w:szCs w:val="28"/>
        </w:rPr>
        <w:t>(pubblicato il 22 maggio 2020)</w:t>
      </w:r>
      <w:r w:rsidR="00040596" w:rsidRPr="000D1A66">
        <w:rPr>
          <w:rFonts w:ascii="Times New Roman" w:hAnsi="Times New Roman" w:cs="Times New Roman"/>
          <w:sz w:val="28"/>
          <w:szCs w:val="28"/>
        </w:rPr>
        <w:t xml:space="preserve">. </w:t>
      </w:r>
      <w:r w:rsidR="00C368B3">
        <w:rPr>
          <w:rFonts w:ascii="Times New Roman" w:hAnsi="Times New Roman" w:cs="Times New Roman"/>
          <w:sz w:val="28"/>
          <w:szCs w:val="28"/>
        </w:rPr>
        <w:t>Sono seguiti</w:t>
      </w:r>
      <w:r w:rsidR="00040596" w:rsidRPr="000D1A66">
        <w:rPr>
          <w:rFonts w:ascii="Times New Roman" w:hAnsi="Times New Roman" w:cs="Times New Roman"/>
          <w:sz w:val="28"/>
          <w:szCs w:val="28"/>
        </w:rPr>
        <w:t xml:space="preserve"> il </w:t>
      </w:r>
      <w:hyperlink r:id="rId9" w:tgtFrame="_blank" w:history="1">
        <w:r w:rsidR="00C368B3">
          <w:rPr>
            <w:rFonts w:ascii="Times New Roman" w:hAnsi="Times New Roman" w:cs="Times New Roman"/>
            <w:sz w:val="28"/>
            <w:szCs w:val="28"/>
          </w:rPr>
          <w:t>Protocollo di intesa tra la Giustizia amministrativa</w:t>
        </w:r>
        <w:r w:rsidR="00040596" w:rsidRPr="000D1A66">
          <w:rPr>
            <w:rFonts w:ascii="Times New Roman" w:hAnsi="Times New Roman" w:cs="Times New Roman"/>
            <w:sz w:val="28"/>
            <w:szCs w:val="28"/>
          </w:rPr>
          <w:t xml:space="preserve"> e </w:t>
        </w:r>
        <w:r w:rsidR="00C368B3">
          <w:rPr>
            <w:rFonts w:ascii="Times New Roman" w:hAnsi="Times New Roman" w:cs="Times New Roman"/>
            <w:sz w:val="28"/>
            <w:szCs w:val="28"/>
          </w:rPr>
          <w:t xml:space="preserve">gli </w:t>
        </w:r>
        <w:r w:rsidR="00040596" w:rsidRPr="000D1A66">
          <w:rPr>
            <w:rFonts w:ascii="Times New Roman" w:hAnsi="Times New Roman" w:cs="Times New Roman"/>
            <w:sz w:val="28"/>
            <w:szCs w:val="28"/>
          </w:rPr>
          <w:t xml:space="preserve">avvocati per le udienze da remoto con </w:t>
        </w:r>
        <w:r w:rsidR="00C368B3">
          <w:rPr>
            <w:rFonts w:ascii="Times New Roman" w:hAnsi="Times New Roman" w:cs="Times New Roman"/>
            <w:sz w:val="28"/>
            <w:szCs w:val="28"/>
          </w:rPr>
          <w:t>la</w:t>
        </w:r>
      </w:hyperlink>
      <w:r w:rsidR="00C368B3">
        <w:rPr>
          <w:rFonts w:ascii="Times New Roman" w:hAnsi="Times New Roman" w:cs="Times New Roman"/>
          <w:sz w:val="28"/>
          <w:szCs w:val="28"/>
        </w:rPr>
        <w:t xml:space="preserve"> partecipazione dei difensori</w:t>
      </w:r>
      <w:r w:rsidR="00040596" w:rsidRPr="000D1A66">
        <w:rPr>
          <w:rFonts w:ascii="Times New Roman" w:hAnsi="Times New Roman" w:cs="Times New Roman"/>
          <w:sz w:val="28"/>
          <w:szCs w:val="28"/>
        </w:rPr>
        <w:t xml:space="preserve"> (pubblicato il 26 maggio 2020) e le </w:t>
      </w:r>
      <w:hyperlink r:id="rId10" w:tgtFrame="_blank" w:history="1">
        <w:r w:rsidR="00040596" w:rsidRPr="000D1A66">
          <w:rPr>
            <w:rFonts w:ascii="Times New Roman" w:hAnsi="Times New Roman" w:cs="Times New Roman"/>
            <w:sz w:val="28"/>
            <w:szCs w:val="28"/>
          </w:rPr>
          <w:t xml:space="preserve">Linee Guida del Presidente del Consiglio di Stato del 25 maggio 2020 sulle udienze da remoto con la partecipazione degli avvocati ex art. 4, </w:t>
        </w:r>
        <w:proofErr w:type="spellStart"/>
        <w:r w:rsidR="00040596" w:rsidRPr="000D1A66">
          <w:rPr>
            <w:rFonts w:ascii="Times New Roman" w:hAnsi="Times New Roman" w:cs="Times New Roman"/>
            <w:sz w:val="28"/>
            <w:szCs w:val="28"/>
          </w:rPr>
          <w:t>d.l.</w:t>
        </w:r>
        <w:proofErr w:type="spellEnd"/>
        <w:r w:rsidR="00040596" w:rsidRPr="000D1A66">
          <w:rPr>
            <w:rFonts w:ascii="Times New Roman" w:hAnsi="Times New Roman" w:cs="Times New Roman"/>
            <w:sz w:val="28"/>
            <w:szCs w:val="28"/>
          </w:rPr>
          <w:t xml:space="preserve"> n. 28 del 2020</w:t>
        </w:r>
      </w:hyperlink>
      <w:r w:rsidR="00DD250F" w:rsidRPr="000D1A66">
        <w:rPr>
          <w:rFonts w:ascii="Times New Roman" w:hAnsi="Times New Roman" w:cs="Times New Roman"/>
          <w:sz w:val="28"/>
          <w:szCs w:val="28"/>
        </w:rPr>
        <w:t xml:space="preserve"> </w:t>
      </w:r>
      <w:r w:rsidR="00040596" w:rsidRPr="000D1A66">
        <w:rPr>
          <w:rFonts w:ascii="Times New Roman" w:hAnsi="Times New Roman" w:cs="Times New Roman"/>
          <w:sz w:val="28"/>
          <w:szCs w:val="28"/>
        </w:rPr>
        <w:t>(pubblicato il 25 maggio 2020)</w:t>
      </w:r>
      <w:r w:rsidR="00DD250F" w:rsidRPr="000D1A66">
        <w:rPr>
          <w:rFonts w:ascii="Times New Roman" w:hAnsi="Times New Roman" w:cs="Times New Roman"/>
          <w:sz w:val="28"/>
          <w:szCs w:val="28"/>
        </w:rPr>
        <w:t>.</w:t>
      </w:r>
    </w:p>
    <w:p w:rsidR="00E94998" w:rsidRDefault="00040596" w:rsidP="00E819ED">
      <w:pPr>
        <w:autoSpaceDE w:val="0"/>
        <w:autoSpaceDN w:val="0"/>
        <w:adjustRightInd w:val="0"/>
        <w:spacing w:after="0" w:line="360" w:lineRule="auto"/>
        <w:jc w:val="both"/>
        <w:rPr>
          <w:rFonts w:ascii="Times New Roman" w:hAnsi="Times New Roman" w:cs="Times New Roman"/>
          <w:sz w:val="28"/>
          <w:szCs w:val="28"/>
        </w:rPr>
      </w:pPr>
      <w:r w:rsidRPr="000D1A66">
        <w:rPr>
          <w:rFonts w:ascii="Times New Roman" w:hAnsi="Times New Roman" w:cs="Times New Roman"/>
          <w:sz w:val="28"/>
          <w:szCs w:val="28"/>
        </w:rPr>
        <w:t>Se l</w:t>
      </w:r>
      <w:r w:rsidR="00E94998" w:rsidRPr="000D1A66">
        <w:rPr>
          <w:rFonts w:ascii="Times New Roman" w:hAnsi="Times New Roman" w:cs="Times New Roman"/>
          <w:sz w:val="28"/>
          <w:szCs w:val="28"/>
        </w:rPr>
        <w:t>’avvenuta sperimentazione tecnologica ha costituito una importante occasione per l’implementazione dell’efficienza della giustizia amministrativa, vale ora ribadire il forte l’auspicio che, a partire dal 31 luglio 2020, data di cessazione dello stato di emergenza, siano ristabilite le ordinarie modalità di svolgimento dei processo, compatibilmente con l’andamento della situazione epidemiologica e nel rispetto di protocolli idonei a prevenire o ridurre il rischio di contagio di tutti gli operatori.</w:t>
      </w:r>
    </w:p>
    <w:p w:rsidR="00C368B3" w:rsidRDefault="00C368B3" w:rsidP="00E819E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Le udienze da remoto, anche con i difensori, non possono costituire che un’opportunità consentita dagli strumenti informatici in periodo emergenziale, in particolare collegata a esigenze sanitarie che impongano restrizioni agli spostamenti e alle presenze </w:t>
      </w:r>
      <w:r w:rsidRPr="00C368B3">
        <w:rPr>
          <w:rFonts w:ascii="Times New Roman" w:hAnsi="Times New Roman" w:cs="Times New Roman"/>
          <w:i/>
          <w:sz w:val="28"/>
          <w:szCs w:val="28"/>
        </w:rPr>
        <w:t>in loco</w:t>
      </w:r>
      <w:r>
        <w:rPr>
          <w:rFonts w:ascii="Times New Roman" w:hAnsi="Times New Roman" w:cs="Times New Roman"/>
          <w:sz w:val="28"/>
          <w:szCs w:val="28"/>
        </w:rPr>
        <w:t>.</w:t>
      </w:r>
    </w:p>
    <w:p w:rsidR="00C368B3" w:rsidRDefault="00C368B3" w:rsidP="00E819E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Non nego che per alcune attività si possa continuare a utilizzare il collegamento da remoto (penso, per esempio, al giuramento di un </w:t>
      </w:r>
      <w:proofErr w:type="spellStart"/>
      <w:r>
        <w:rPr>
          <w:rFonts w:ascii="Times New Roman" w:hAnsi="Times New Roman" w:cs="Times New Roman"/>
          <w:sz w:val="28"/>
          <w:szCs w:val="28"/>
        </w:rPr>
        <w:t>ctu</w:t>
      </w:r>
      <w:proofErr w:type="spellEnd"/>
      <w:r>
        <w:rPr>
          <w:rFonts w:ascii="Times New Roman" w:hAnsi="Times New Roman" w:cs="Times New Roman"/>
          <w:sz w:val="28"/>
          <w:szCs w:val="28"/>
        </w:rPr>
        <w:t xml:space="preserve"> o alla riconvocazione di una camera di consiglio). </w:t>
      </w:r>
      <w:r w:rsidR="00743EF5">
        <w:rPr>
          <w:rFonts w:ascii="Times New Roman" w:hAnsi="Times New Roman" w:cs="Times New Roman"/>
          <w:sz w:val="28"/>
          <w:szCs w:val="28"/>
        </w:rPr>
        <w:t>Le udienze potranno essere meglio organizzate, per esempio chiedendo che vengano segnalate per tempo dalle parti le cause che si vogliono discutere oralmente e quelle che si intende mandare in decisione, in modo da consentire anche una suddivisione delle discussioni per fasce orarie e dare maggiore spazio alla discussione medesima.</w:t>
      </w:r>
    </w:p>
    <w:p w:rsidR="00C368B3" w:rsidRDefault="00743EF5" w:rsidP="00E819ED">
      <w:pPr>
        <w:autoSpaceDE w:val="0"/>
        <w:autoSpaceDN w:val="0"/>
        <w:adjustRightInd w:val="0"/>
        <w:spacing w:after="0" w:line="360" w:lineRule="auto"/>
        <w:jc w:val="both"/>
        <w:rPr>
          <w:rFonts w:ascii="Times New Roman" w:hAnsi="Times New Roman" w:cs="Times New Roman"/>
          <w:sz w:val="28"/>
          <w:szCs w:val="28"/>
        </w:rPr>
      </w:pPr>
      <w:r w:rsidRPr="00743EF5">
        <w:rPr>
          <w:rFonts w:ascii="Times New Roman" w:hAnsi="Times New Roman" w:cs="Times New Roman"/>
          <w:sz w:val="28"/>
          <w:szCs w:val="28"/>
        </w:rPr>
        <w:t>Ma udienze ibride, con partecipazioni miste in presenza o da remoto a seconda delle esigenze di magistrati e avvocati, per favore no.</w:t>
      </w:r>
      <w:r>
        <w:rPr>
          <w:rFonts w:ascii="Times New Roman" w:hAnsi="Times New Roman" w:cs="Times New Roman"/>
          <w:sz w:val="28"/>
          <w:szCs w:val="28"/>
        </w:rPr>
        <w:t xml:space="preserve"> </w:t>
      </w:r>
      <w:r w:rsidR="00C368B3">
        <w:rPr>
          <w:rFonts w:ascii="Times New Roman" w:hAnsi="Times New Roman" w:cs="Times New Roman"/>
          <w:sz w:val="28"/>
          <w:szCs w:val="28"/>
        </w:rPr>
        <w:t>Il luogo dove si amministra giustizia sono le aule dei tribunali, dove le udienze sono generalmente aperte al pubblico e la pubblicità non può essere garantita che con le udienze in presenza. Perché fare giurisdizione non è sbrigare una pratica burocratica o offrire servizi online. I Tribunali sono anche luoghi di aggregazione e tali devono rimanere, anche per evitare quello che la Presidente della Corte costituzionale ha definito “il confronto rigido attraverso lo schermo”.</w:t>
      </w:r>
    </w:p>
    <w:p w:rsidR="002306F5" w:rsidRPr="00BC3FE1" w:rsidRDefault="002306F5" w:rsidP="002306F5">
      <w:pPr>
        <w:autoSpaceDE w:val="0"/>
        <w:autoSpaceDN w:val="0"/>
        <w:adjustRightInd w:val="0"/>
        <w:spacing w:after="0" w:line="360" w:lineRule="auto"/>
        <w:jc w:val="right"/>
        <w:rPr>
          <w:rFonts w:ascii="Times New Roman" w:hAnsi="Times New Roman" w:cs="Times New Roman"/>
          <w:b/>
          <w:sz w:val="28"/>
          <w:szCs w:val="28"/>
        </w:rPr>
      </w:pPr>
      <w:r w:rsidRPr="00BC3FE1">
        <w:rPr>
          <w:rFonts w:ascii="Times New Roman" w:hAnsi="Times New Roman" w:cs="Times New Roman"/>
          <w:b/>
          <w:sz w:val="28"/>
          <w:szCs w:val="28"/>
        </w:rPr>
        <w:t>Filippo Patroni Griffi</w:t>
      </w:r>
    </w:p>
    <w:p w:rsidR="00BC3FE1" w:rsidRDefault="00BC3FE1" w:rsidP="002306F5">
      <w:pPr>
        <w:autoSpaceDE w:val="0"/>
        <w:autoSpaceDN w:val="0"/>
        <w:adjustRightInd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Presidente del Consiglio di Stato</w:t>
      </w:r>
    </w:p>
    <w:p w:rsidR="00BC3FE1" w:rsidRDefault="00BC3FE1" w:rsidP="002306F5">
      <w:pPr>
        <w:autoSpaceDE w:val="0"/>
        <w:autoSpaceDN w:val="0"/>
        <w:adjustRightInd w:val="0"/>
        <w:spacing w:after="0" w:line="360" w:lineRule="auto"/>
        <w:jc w:val="right"/>
        <w:rPr>
          <w:rFonts w:ascii="Times New Roman" w:hAnsi="Times New Roman" w:cs="Times New Roman"/>
          <w:sz w:val="28"/>
          <w:szCs w:val="28"/>
        </w:rPr>
      </w:pPr>
    </w:p>
    <w:p w:rsidR="00BC3FE1" w:rsidRPr="000D1A66" w:rsidRDefault="00BC3FE1" w:rsidP="002306F5">
      <w:pPr>
        <w:autoSpaceDE w:val="0"/>
        <w:autoSpaceDN w:val="0"/>
        <w:adjustRightInd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Pubblicato il 2 luglio 2021</w:t>
      </w:r>
    </w:p>
    <w:p w:rsidR="00DD250F" w:rsidRPr="000D1A66" w:rsidRDefault="00DD250F" w:rsidP="00E819ED">
      <w:pPr>
        <w:autoSpaceDE w:val="0"/>
        <w:autoSpaceDN w:val="0"/>
        <w:adjustRightInd w:val="0"/>
        <w:spacing w:after="0" w:line="360" w:lineRule="auto"/>
        <w:jc w:val="both"/>
        <w:rPr>
          <w:rFonts w:ascii="Times New Roman" w:hAnsi="Times New Roman" w:cs="Times New Roman"/>
          <w:sz w:val="28"/>
          <w:szCs w:val="28"/>
        </w:rPr>
      </w:pPr>
    </w:p>
    <w:p w:rsidR="00DD250F" w:rsidRPr="000D1A66" w:rsidRDefault="00DD250F" w:rsidP="00E819ED">
      <w:pPr>
        <w:autoSpaceDE w:val="0"/>
        <w:autoSpaceDN w:val="0"/>
        <w:adjustRightInd w:val="0"/>
        <w:spacing w:after="0" w:line="360" w:lineRule="auto"/>
        <w:jc w:val="both"/>
        <w:rPr>
          <w:rFonts w:ascii="Times New Roman" w:hAnsi="Times New Roman" w:cs="Times New Roman"/>
          <w:sz w:val="28"/>
          <w:szCs w:val="28"/>
        </w:rPr>
      </w:pPr>
    </w:p>
    <w:sectPr w:rsidR="00DD250F" w:rsidRPr="000D1A66">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62B" w:rsidRDefault="0028362B" w:rsidP="00C36583">
      <w:pPr>
        <w:spacing w:after="0" w:line="240" w:lineRule="auto"/>
      </w:pPr>
      <w:r>
        <w:separator/>
      </w:r>
    </w:p>
  </w:endnote>
  <w:endnote w:type="continuationSeparator" w:id="0">
    <w:p w:rsidR="0028362B" w:rsidRDefault="0028362B" w:rsidP="00C3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609043"/>
      <w:docPartObj>
        <w:docPartGallery w:val="Page Numbers (Bottom of Page)"/>
        <w:docPartUnique/>
      </w:docPartObj>
    </w:sdtPr>
    <w:sdtEndPr/>
    <w:sdtContent>
      <w:p w:rsidR="008D7D3C" w:rsidRDefault="008D7D3C">
        <w:pPr>
          <w:pStyle w:val="Pidipagina"/>
          <w:jc w:val="right"/>
        </w:pPr>
        <w:r>
          <w:fldChar w:fldCharType="begin"/>
        </w:r>
        <w:r>
          <w:instrText>PAGE   \* MERGEFORMAT</w:instrText>
        </w:r>
        <w:r>
          <w:fldChar w:fldCharType="separate"/>
        </w:r>
        <w:r w:rsidR="00DC37A7">
          <w:rPr>
            <w:noProof/>
          </w:rPr>
          <w:t>16</w:t>
        </w:r>
        <w:r>
          <w:fldChar w:fldCharType="end"/>
        </w:r>
      </w:p>
    </w:sdtContent>
  </w:sdt>
  <w:p w:rsidR="008D7D3C" w:rsidRDefault="008D7D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62B" w:rsidRDefault="0028362B" w:rsidP="00C36583">
      <w:pPr>
        <w:spacing w:after="0" w:line="240" w:lineRule="auto"/>
      </w:pPr>
      <w:r>
        <w:separator/>
      </w:r>
    </w:p>
  </w:footnote>
  <w:footnote w:type="continuationSeparator" w:id="0">
    <w:p w:rsidR="0028362B" w:rsidRDefault="0028362B" w:rsidP="00C36583">
      <w:pPr>
        <w:spacing w:after="0" w:line="240" w:lineRule="auto"/>
      </w:pPr>
      <w:r>
        <w:continuationSeparator/>
      </w:r>
    </w:p>
  </w:footnote>
  <w:footnote w:id="1">
    <w:p w:rsidR="00D215B0" w:rsidRDefault="00D215B0">
      <w:pPr>
        <w:pStyle w:val="Testonotaapidipagina"/>
      </w:pPr>
      <w:r>
        <w:rPr>
          <w:rStyle w:val="Rimandonotaapidipagina"/>
        </w:rPr>
        <w:footnoteRef/>
      </w:r>
      <w:r>
        <w:t xml:space="preserve"> Si aggiunga </w:t>
      </w:r>
      <w:r w:rsidRPr="00D215B0">
        <w:t>il potere di ordinanza esercitato dal Commissario straordinario per l’attuazione e il coordinamento delle misure occorrenti per il coordinamento e il contrasto dell’emergenza epidemiologica Covid-19, nominato dal Presidente del Consiglio dei ministri in forza dell’art. 122 del dec</w:t>
      </w:r>
      <w:r>
        <w:t>reto-legge 17 marzo 2020, n. 18.</w:t>
      </w:r>
    </w:p>
  </w:footnote>
  <w:footnote w:id="2">
    <w:p w:rsidR="00F141A5" w:rsidRPr="00F141A5" w:rsidRDefault="00F141A5" w:rsidP="00F141A5">
      <w:pPr>
        <w:pStyle w:val="Testonotaapidipagina"/>
        <w:jc w:val="both"/>
        <w:rPr>
          <w:rFonts w:asciiTheme="minorHAnsi" w:hAnsiTheme="minorHAnsi"/>
        </w:rPr>
      </w:pPr>
      <w:r w:rsidRPr="00F141A5">
        <w:rPr>
          <w:rStyle w:val="Rimandonotaapidipagina"/>
          <w:rFonts w:asciiTheme="minorHAnsi" w:hAnsiTheme="minorHAnsi"/>
        </w:rPr>
        <w:footnoteRef/>
      </w:r>
      <w:r w:rsidRPr="00F141A5">
        <w:rPr>
          <w:rFonts w:asciiTheme="minorHAnsi" w:hAnsiTheme="minorHAnsi"/>
        </w:rPr>
        <w:t xml:space="preserve"> La Corte costituzionale – con le sentenze: 2 luglio 1956, n. 8; 27 maggio 1961, n. 26; 14 aprile 1995, n. 127 – ha fissato le seguenti condizioni di “tolleranza”: efficacia limitata nel tempo; adeguata motivazione; rispetto dei principi dell’ordinamento giuridico; divieto di intervenire in materie coperte da riserva di legge assoluta (nelle materie soggette a riserva relativa occorre che la legge delimiti la discrezionalità dell’organo a cui il potere è stato attribuito).</w:t>
      </w:r>
    </w:p>
  </w:footnote>
  <w:footnote w:id="3">
    <w:p w:rsidR="007D7247" w:rsidRDefault="007D7247">
      <w:pPr>
        <w:pStyle w:val="Testonotaapidipagina"/>
      </w:pPr>
      <w:r>
        <w:rPr>
          <w:rStyle w:val="Rimandonotaapidipagina"/>
        </w:rPr>
        <w:footnoteRef/>
      </w:r>
      <w:r>
        <w:t xml:space="preserve"> Ci si riferisce alle controversie, per esempio, tra Governo e Regione Calabria o al parere rilasciato dal Consiglio di Stato, favorevole all’annullamento straordinario del Governo su un’ordinanza del Sindaco di Messina. Varie controversie hanno poi riguardato le ordinanze regionali (es. Regione Campania) restrittive di diritti delle persone. Una rassegna di questa giurisprudenza è rinvenibile sul sito della giustizia amministrativa, nell’apposita sezione dedicata all’emergenza </w:t>
      </w:r>
      <w:proofErr w:type="spellStart"/>
      <w:r>
        <w:t>Covid</w:t>
      </w:r>
      <w:proofErr w:type="spellEnd"/>
      <w:r>
        <w:t>.</w:t>
      </w:r>
    </w:p>
  </w:footnote>
  <w:footnote w:id="4">
    <w:p w:rsidR="006A657E" w:rsidRPr="006A657E" w:rsidRDefault="006A657E" w:rsidP="006A657E">
      <w:pPr>
        <w:pStyle w:val="Testonotaapidipagina"/>
        <w:jc w:val="both"/>
        <w:rPr>
          <w:rFonts w:asciiTheme="minorHAnsi" w:hAnsiTheme="minorHAnsi"/>
        </w:rPr>
      </w:pPr>
      <w:r>
        <w:rPr>
          <w:rStyle w:val="Rimandonotaapidipagina"/>
        </w:rPr>
        <w:footnoteRef/>
      </w:r>
      <w:r>
        <w:t xml:space="preserve"> </w:t>
      </w:r>
      <w:r w:rsidRPr="006A657E">
        <w:rPr>
          <w:rFonts w:asciiTheme="minorHAnsi" w:hAnsiTheme="minorHAnsi"/>
        </w:rPr>
        <w:t>In altra sede sono stati forniti i dati numerici dell’attività cautelare monocratica, che si è svolta in tempo di emergenza con numeri comparabili a quelli dei tempi ordinari, per un totale tra Tar e Consiglio di Stato, di circa 2565 provvedimenti cautelari dall’8 al 31 marzo, cui devono aggiungersi circa 50 provvedimenti presso il Consiglio di giustizia amministrativa per la Regione Siciliana nel medesimo arco temporale (v. note dell’Ufficio stampa della giustizia amministrativa del 6 e del 9 aprile 2020</w:t>
      </w:r>
      <w:r w:rsidR="00FB6FAD">
        <w:rPr>
          <w:rFonts w:asciiTheme="minorHAnsi" w:hAnsiTheme="minorHAnsi"/>
        </w:rPr>
        <w:t xml:space="preserve">, sul sito </w:t>
      </w:r>
      <w:hyperlink r:id="rId1" w:history="1">
        <w:r w:rsidR="00FB6FAD" w:rsidRPr="00304F81">
          <w:rPr>
            <w:rStyle w:val="Collegamentoipertestuale"/>
            <w:rFonts w:asciiTheme="minorHAnsi" w:hAnsiTheme="minorHAnsi"/>
          </w:rPr>
          <w:t>www.giustizia-amministrativa.it</w:t>
        </w:r>
      </w:hyperlink>
      <w:r w:rsidRPr="006A657E">
        <w:rPr>
          <w:rFonts w:asciiTheme="minorHAnsi" w:hAnsiTheme="minorHAnsi"/>
        </w:rPr>
        <w:t xml:space="preserve">). </w:t>
      </w:r>
    </w:p>
  </w:footnote>
  <w:footnote w:id="5">
    <w:p w:rsidR="00A647F5" w:rsidRDefault="00A647F5">
      <w:pPr>
        <w:pStyle w:val="Testonotaapidipagina"/>
      </w:pPr>
      <w:r>
        <w:rPr>
          <w:rStyle w:val="Rimandonotaapidipagina"/>
        </w:rPr>
        <w:footnoteRef/>
      </w:r>
      <w:r>
        <w:t xml:space="preserve"> </w:t>
      </w:r>
      <w:r w:rsidRPr="00A647F5">
        <w:t xml:space="preserve">Era stata inizialmente prevista la partecipazione degli avvocati alle udienze con la stessa modalità da remoto (art. 3 </w:t>
      </w:r>
      <w:proofErr w:type="spellStart"/>
      <w:r w:rsidRPr="00A647F5">
        <w:t>d.l.</w:t>
      </w:r>
      <w:proofErr w:type="spellEnd"/>
      <w:r w:rsidRPr="00A647F5">
        <w:t xml:space="preserve"> n. 11/2020), poi eliminata in termini generali dal </w:t>
      </w:r>
      <w:proofErr w:type="spellStart"/>
      <w:r w:rsidRPr="00A647F5">
        <w:t>d.l.</w:t>
      </w:r>
      <w:proofErr w:type="spellEnd"/>
      <w:r w:rsidRPr="00A647F5">
        <w:t xml:space="preserve"> n. 18/2020, che prevede il passaggio delle cause in decisione sugli scritti fino al 30 giugno 2020, salva una limitata possibilità di audizione dei difensori con collegamento da remoto in sede di tutela cautelare monocratica.</w:t>
      </w:r>
    </w:p>
  </w:footnote>
  <w:footnote w:id="6">
    <w:p w:rsidR="004C6F78" w:rsidRPr="004C6F78" w:rsidRDefault="004C6F78" w:rsidP="004C6F78">
      <w:pPr>
        <w:pStyle w:val="Testonotaapidipagina"/>
      </w:pPr>
      <w:r>
        <w:rPr>
          <w:rStyle w:val="Rimandonotaapidipagina"/>
        </w:rPr>
        <w:footnoteRef/>
      </w:r>
      <w:r>
        <w:t xml:space="preserve"> Un</w:t>
      </w:r>
      <w:r w:rsidRPr="004C6F78">
        <w:t xml:space="preserve"> regime oltremodo speciale (derogatorio di quello speciale)</w:t>
      </w:r>
      <w:r>
        <w:t xml:space="preserve"> è stato previsto</w:t>
      </w:r>
      <w:r w:rsidRPr="004C6F78">
        <w:t xml:space="preserve"> per le controversie fissate in udienza camerale o pubblica nel periodo dal 6 aprile 2020 al 15 aprile 2020 che “passano in decisione, senza discussione orale, sulla base degli atti depositati”, solo “se ne fanno congiuntamente richiesta tutte le parti costituite” nel termine perentorio di due g</w:t>
      </w:r>
      <w:r w:rsidR="003973EF">
        <w:t>iorni liberi prima dell’udienza.</w:t>
      </w:r>
    </w:p>
    <w:p w:rsidR="004C6F78" w:rsidRDefault="004C6F78">
      <w:pPr>
        <w:pStyle w:val="Testonotaapidipagina"/>
      </w:pPr>
    </w:p>
  </w:footnote>
  <w:footnote w:id="7">
    <w:p w:rsidR="00A647F5" w:rsidRDefault="00A647F5">
      <w:pPr>
        <w:pStyle w:val="Testonotaapidipagina"/>
      </w:pPr>
      <w:r>
        <w:rPr>
          <w:rStyle w:val="Rimandonotaapidipagina"/>
        </w:rPr>
        <w:footnoteRef/>
      </w:r>
      <w:r>
        <w:t xml:space="preserve"> </w:t>
      </w:r>
      <w:r w:rsidRPr="00A647F5">
        <w:t xml:space="preserve">Art. 84, comma 6, del </w:t>
      </w:r>
      <w:proofErr w:type="spellStart"/>
      <w:r w:rsidRPr="00A647F5">
        <w:t>d.l.</w:t>
      </w:r>
      <w:proofErr w:type="spellEnd"/>
      <w:r w:rsidRPr="00A647F5">
        <w:t xml:space="preserve"> n. 18/2020</w:t>
      </w:r>
      <w:r>
        <w:t>.</w:t>
      </w:r>
    </w:p>
  </w:footnote>
  <w:footnote w:id="8">
    <w:p w:rsidR="000E251B" w:rsidRDefault="000E251B">
      <w:pPr>
        <w:pStyle w:val="Testonotaapidipagina"/>
      </w:pPr>
      <w:r>
        <w:rPr>
          <w:rStyle w:val="Rimandonotaapidipagina"/>
        </w:rPr>
        <w:footnoteRef/>
      </w:r>
      <w:r>
        <w:t xml:space="preserve"> </w:t>
      </w:r>
      <w:r w:rsidRPr="000E251B">
        <w:t>In tal senso, un elemento di riscontro era offerto anche dalla differente formulazione della primigenia configurazione del rito emergenziale, come tratteggiato dall’articolo 3, comma 4, del decreto-legge 8 marzo 2020, n. 11, poi abrogato, il quale nello stabilire che «tutte le controversie fissate per la trattazione, sia in udienza camerale sia in udienza pubblica, passano in decisione sulla base degli atti», faceva comunque salva la possibilità per ognuna delle parti di chiedere «la discussione in udienza camerale o in udienza pubblica con apposita istanza da notificare alle altre parti costituite e da depositare almeno due giorni liberi prima della data fissata per la trattazione»</w:t>
      </w:r>
    </w:p>
  </w:footnote>
  <w:footnote w:id="9">
    <w:p w:rsidR="000154B7" w:rsidRDefault="000154B7">
      <w:pPr>
        <w:pStyle w:val="Testonotaapidipagina"/>
      </w:pPr>
      <w:r>
        <w:rPr>
          <w:rStyle w:val="Rimandonotaapidipagina"/>
        </w:rPr>
        <w:footnoteRef/>
      </w:r>
      <w:r>
        <w:t xml:space="preserve"> Ho sviluppato questo pensiero in </w:t>
      </w:r>
      <w:r w:rsidRPr="000154B7">
        <w:rPr>
          <w:i/>
        </w:rPr>
        <w:t xml:space="preserve">Il processo, luogo della tutela dei diritti anche e soprattutto nell’emergenza, </w:t>
      </w:r>
      <w:r w:rsidRPr="000154B7">
        <w:t xml:space="preserve">in </w:t>
      </w:r>
      <w:r w:rsidRPr="000154B7">
        <w:rPr>
          <w:i/>
        </w:rPr>
        <w:t>Federalismi.it</w:t>
      </w:r>
      <w:r>
        <w:t>, n.14/2020.</w:t>
      </w:r>
    </w:p>
  </w:footnote>
  <w:footnote w:id="10">
    <w:p w:rsidR="000154B7" w:rsidRDefault="000154B7">
      <w:pPr>
        <w:pStyle w:val="Testonotaapidipagina"/>
      </w:pPr>
      <w:r>
        <w:rPr>
          <w:rStyle w:val="Rimandonotaapidipagina"/>
        </w:rPr>
        <w:footnoteRef/>
      </w:r>
      <w:r>
        <w:t xml:space="preserve"> Così </w:t>
      </w:r>
      <w:proofErr w:type="spellStart"/>
      <w:r>
        <w:t>E.Grosso</w:t>
      </w:r>
      <w:proofErr w:type="spellEnd"/>
      <w:r>
        <w:t xml:space="preserve">, </w:t>
      </w:r>
      <w:r w:rsidRPr="000154B7">
        <w:rPr>
          <w:i/>
        </w:rPr>
        <w:t xml:space="preserve">Legalità ed effettività negli </w:t>
      </w:r>
      <w:r w:rsidRPr="000154B7">
        <w:t>spazi</w:t>
      </w:r>
      <w:r w:rsidRPr="000154B7">
        <w:rPr>
          <w:i/>
        </w:rPr>
        <w:t xml:space="preserve"> e nei </w:t>
      </w:r>
      <w:r w:rsidRPr="000154B7">
        <w:t xml:space="preserve">tempi </w:t>
      </w:r>
      <w:r w:rsidRPr="000154B7">
        <w:rPr>
          <w:i/>
        </w:rPr>
        <w:t>del diritto costituzionale dell’emergenza</w:t>
      </w:r>
      <w:r>
        <w:t xml:space="preserve">, in </w:t>
      </w:r>
      <w:r w:rsidRPr="000154B7">
        <w:rPr>
          <w:i/>
        </w:rPr>
        <w:t>Federalismi.it,</w:t>
      </w:r>
      <w:r>
        <w:t xml:space="preserve"> n. 16/2020.</w:t>
      </w:r>
    </w:p>
  </w:footnote>
  <w:footnote w:id="11">
    <w:p w:rsidR="00EC4355" w:rsidRDefault="00EC4355">
      <w:pPr>
        <w:pStyle w:val="Testonotaapidipagina"/>
      </w:pPr>
      <w:r>
        <w:rPr>
          <w:rStyle w:val="Rimandonotaapidipagina"/>
        </w:rPr>
        <w:footnoteRef/>
      </w:r>
      <w:r>
        <w:t xml:space="preserve"> </w:t>
      </w:r>
      <w:r w:rsidR="002306F5" w:rsidRPr="002306F5">
        <w:t>In particolare, l’articolo 4, comma 2, del decreto-legge 30 aprile 2020, n. 28 che, sostituendo l’articolo 13, comma 1, dell’allegato 2 del decreto legislativo n. 104 del 2010, ha stabilito che «</w:t>
      </w:r>
      <w:r w:rsidR="002306F5" w:rsidRPr="002306F5">
        <w:rPr>
          <w:i/>
        </w:rPr>
        <w:t>Con decreto del Presidente del Consiglio di Stato, sentiti il Dipartimento della Presidenza del Consiglio dei ministri competente in materia di trasformazione digitale e gli altri soggetti indicati dalla legge, che si esprimono nel termine perentorio di trenta giorni dalla trasmissione dello schema di decreto, sono stabilite, nei limiti delle risorse umane, strumentali e finanziarie disponibili a legislazione vigente, le regole tecnico-operative per la sperimentazione e la graduale applicazione degli aggiornamenti del processo amministrativo telematico, anche relativamente ai procedimenti connessi attualmente non informatizzati, ivi incluso il procedimento per ricorso straordinario. Il decreto si applica a partire dalla data nello stesso indicata, comunque non anteriore al quinto giorno successivo a quello della sua pubblicazione nella Gazzetta Ufficiale della Repubblica italiana</w:t>
      </w:r>
      <w:r w:rsidR="002306F5" w:rsidRPr="002306F5">
        <w:t>». L’articolo 4, comma 3, dello stesso decreto-legge n. 28 del 2020 ha stabilito, tra l’altro, che «</w:t>
      </w:r>
      <w:r w:rsidR="002306F5" w:rsidRPr="002306F5">
        <w:rPr>
          <w:i/>
        </w:rPr>
        <w:t>A decorrere dal quinto giorno successivo a quello della pubblicazione nella Gazzetta Ufficiale del primo decreto adottato dal Presidente del Consiglio di Stato di cui al comma 1 dell’articolo 13 dell’allegato 2 al decreto legislativo 2 luglio 2010, n. 104, come modificato dal comma 2 del presente articolo, è abrogato il decreto del Presidente del Consiglio dei ministri 16 febbraio 2016, n. 40</w:t>
      </w:r>
      <w:r w:rsidR="002306F5" w:rsidRPr="002306F5">
        <w:t>».</w:t>
      </w:r>
      <w:r w:rsidR="00C368B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137E"/>
    <w:multiLevelType w:val="hybridMultilevel"/>
    <w:tmpl w:val="DA826F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4C35DD"/>
    <w:multiLevelType w:val="hybridMultilevel"/>
    <w:tmpl w:val="B88A18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2"/>
    <w:rsid w:val="000154B7"/>
    <w:rsid w:val="00020FC1"/>
    <w:rsid w:val="00026653"/>
    <w:rsid w:val="000355E9"/>
    <w:rsid w:val="00040596"/>
    <w:rsid w:val="000815CC"/>
    <w:rsid w:val="00083170"/>
    <w:rsid w:val="00092579"/>
    <w:rsid w:val="000964E8"/>
    <w:rsid w:val="000A29C8"/>
    <w:rsid w:val="000C27A0"/>
    <w:rsid w:val="000C51ED"/>
    <w:rsid w:val="000D1A66"/>
    <w:rsid w:val="000D30B3"/>
    <w:rsid w:val="000E251B"/>
    <w:rsid w:val="000F6F2B"/>
    <w:rsid w:val="00164388"/>
    <w:rsid w:val="00174136"/>
    <w:rsid w:val="00194276"/>
    <w:rsid w:val="001B2BDA"/>
    <w:rsid w:val="001F71CF"/>
    <w:rsid w:val="002022FA"/>
    <w:rsid w:val="0022130B"/>
    <w:rsid w:val="002306F5"/>
    <w:rsid w:val="00232925"/>
    <w:rsid w:val="002369C0"/>
    <w:rsid w:val="0026062F"/>
    <w:rsid w:val="00266399"/>
    <w:rsid w:val="002808ED"/>
    <w:rsid w:val="0028362B"/>
    <w:rsid w:val="002A21D2"/>
    <w:rsid w:val="002B6B31"/>
    <w:rsid w:val="002C213C"/>
    <w:rsid w:val="002C587B"/>
    <w:rsid w:val="002C5AE0"/>
    <w:rsid w:val="00351058"/>
    <w:rsid w:val="0036678B"/>
    <w:rsid w:val="003679A9"/>
    <w:rsid w:val="003973EF"/>
    <w:rsid w:val="003A5EBA"/>
    <w:rsid w:val="00411077"/>
    <w:rsid w:val="00421837"/>
    <w:rsid w:val="004528B4"/>
    <w:rsid w:val="00486E7E"/>
    <w:rsid w:val="004A302F"/>
    <w:rsid w:val="004C6F78"/>
    <w:rsid w:val="004D695D"/>
    <w:rsid w:val="004F0CC2"/>
    <w:rsid w:val="00506C96"/>
    <w:rsid w:val="005661A6"/>
    <w:rsid w:val="005B1082"/>
    <w:rsid w:val="005D2E1E"/>
    <w:rsid w:val="005D59C1"/>
    <w:rsid w:val="00614B67"/>
    <w:rsid w:val="00625A02"/>
    <w:rsid w:val="00645AAD"/>
    <w:rsid w:val="00651E33"/>
    <w:rsid w:val="006A657E"/>
    <w:rsid w:val="006B4A4B"/>
    <w:rsid w:val="006B4BD6"/>
    <w:rsid w:val="006C73C5"/>
    <w:rsid w:val="006D27CC"/>
    <w:rsid w:val="006D4616"/>
    <w:rsid w:val="006D6EE8"/>
    <w:rsid w:val="006E70D8"/>
    <w:rsid w:val="00713E63"/>
    <w:rsid w:val="00717FB9"/>
    <w:rsid w:val="00721E93"/>
    <w:rsid w:val="00730CB4"/>
    <w:rsid w:val="00743EF5"/>
    <w:rsid w:val="0075623B"/>
    <w:rsid w:val="00782A54"/>
    <w:rsid w:val="00786267"/>
    <w:rsid w:val="007B3BF3"/>
    <w:rsid w:val="007D7247"/>
    <w:rsid w:val="007E54DC"/>
    <w:rsid w:val="007E63EE"/>
    <w:rsid w:val="007F71EF"/>
    <w:rsid w:val="0080582D"/>
    <w:rsid w:val="00817BCB"/>
    <w:rsid w:val="00823913"/>
    <w:rsid w:val="00844E34"/>
    <w:rsid w:val="008D7D3C"/>
    <w:rsid w:val="00907FFC"/>
    <w:rsid w:val="00947460"/>
    <w:rsid w:val="0096613F"/>
    <w:rsid w:val="009E75F1"/>
    <w:rsid w:val="009F4642"/>
    <w:rsid w:val="00A5769D"/>
    <w:rsid w:val="00A57FE9"/>
    <w:rsid w:val="00A63A75"/>
    <w:rsid w:val="00A647F5"/>
    <w:rsid w:val="00A96CEE"/>
    <w:rsid w:val="00AF617F"/>
    <w:rsid w:val="00B23BCE"/>
    <w:rsid w:val="00B57C8E"/>
    <w:rsid w:val="00B86627"/>
    <w:rsid w:val="00B905F5"/>
    <w:rsid w:val="00BB1C6A"/>
    <w:rsid w:val="00BC3FE1"/>
    <w:rsid w:val="00BC6374"/>
    <w:rsid w:val="00BD1170"/>
    <w:rsid w:val="00BF4397"/>
    <w:rsid w:val="00BF580F"/>
    <w:rsid w:val="00C36583"/>
    <w:rsid w:val="00C368B3"/>
    <w:rsid w:val="00C815CF"/>
    <w:rsid w:val="00C8398D"/>
    <w:rsid w:val="00CC4371"/>
    <w:rsid w:val="00D11022"/>
    <w:rsid w:val="00D215B0"/>
    <w:rsid w:val="00D34B47"/>
    <w:rsid w:val="00D36E9C"/>
    <w:rsid w:val="00D419F5"/>
    <w:rsid w:val="00D60DB1"/>
    <w:rsid w:val="00D90A01"/>
    <w:rsid w:val="00D92DE0"/>
    <w:rsid w:val="00D937F9"/>
    <w:rsid w:val="00DB6191"/>
    <w:rsid w:val="00DC37A7"/>
    <w:rsid w:val="00DD250F"/>
    <w:rsid w:val="00DD48A0"/>
    <w:rsid w:val="00DF0A24"/>
    <w:rsid w:val="00DF1766"/>
    <w:rsid w:val="00E02405"/>
    <w:rsid w:val="00E03966"/>
    <w:rsid w:val="00E45512"/>
    <w:rsid w:val="00E819ED"/>
    <w:rsid w:val="00E86972"/>
    <w:rsid w:val="00E9084B"/>
    <w:rsid w:val="00E94998"/>
    <w:rsid w:val="00EC4355"/>
    <w:rsid w:val="00EF538D"/>
    <w:rsid w:val="00F141A5"/>
    <w:rsid w:val="00F178D7"/>
    <w:rsid w:val="00F421C1"/>
    <w:rsid w:val="00F426CB"/>
    <w:rsid w:val="00F64E9E"/>
    <w:rsid w:val="00F7446F"/>
    <w:rsid w:val="00F96C95"/>
    <w:rsid w:val="00F97749"/>
    <w:rsid w:val="00FB3382"/>
    <w:rsid w:val="00FB42CC"/>
    <w:rsid w:val="00FB6FAD"/>
    <w:rsid w:val="00FB7E99"/>
    <w:rsid w:val="00FC1498"/>
    <w:rsid w:val="00FD64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DE75"/>
  <w15:chartTrackingRefBased/>
  <w15:docId w15:val="{2DFE89AE-48FC-4F5D-BE9C-CA18874D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08ED"/>
    <w:pPr>
      <w:ind w:left="720"/>
      <w:contextualSpacing/>
    </w:pPr>
  </w:style>
  <w:style w:type="paragraph" w:customStyle="1" w:styleId="Default">
    <w:name w:val="Default"/>
    <w:rsid w:val="002808ED"/>
    <w:pPr>
      <w:autoSpaceDE w:val="0"/>
      <w:autoSpaceDN w:val="0"/>
      <w:adjustRightInd w:val="0"/>
      <w:spacing w:after="0" w:line="240" w:lineRule="auto"/>
    </w:pPr>
    <w:rPr>
      <w:rFonts w:ascii="Arial" w:hAnsi="Arial" w:cs="Arial"/>
      <w:color w:val="000000"/>
      <w:sz w:val="24"/>
      <w:szCs w:val="24"/>
    </w:rPr>
  </w:style>
  <w:style w:type="paragraph" w:styleId="Testonotaapidipagina">
    <w:name w:val="footnote text"/>
    <w:basedOn w:val="Normale"/>
    <w:link w:val="TestonotaapidipaginaCarattere"/>
    <w:uiPriority w:val="99"/>
    <w:rsid w:val="00C36583"/>
    <w:pPr>
      <w:spacing w:after="0" w:line="240" w:lineRule="auto"/>
    </w:pPr>
    <w:rPr>
      <w:rFonts w:ascii="Times New Roman" w:eastAsia="Calibri"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C36583"/>
    <w:rPr>
      <w:rFonts w:ascii="Times New Roman" w:eastAsia="Calibri" w:hAnsi="Times New Roman" w:cs="Times New Roman"/>
      <w:sz w:val="20"/>
      <w:szCs w:val="20"/>
      <w:lang w:eastAsia="it-IT"/>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uiPriority w:val="99"/>
    <w:rsid w:val="00C36583"/>
    <w:rPr>
      <w:rFonts w:cs="Times New Roman"/>
      <w:vertAlign w:val="superscript"/>
    </w:rPr>
  </w:style>
  <w:style w:type="paragraph" w:styleId="Intestazione">
    <w:name w:val="header"/>
    <w:basedOn w:val="Normale"/>
    <w:link w:val="IntestazioneCarattere"/>
    <w:uiPriority w:val="99"/>
    <w:unhideWhenUsed/>
    <w:rsid w:val="008D7D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7D3C"/>
  </w:style>
  <w:style w:type="paragraph" w:styleId="Pidipagina">
    <w:name w:val="footer"/>
    <w:basedOn w:val="Normale"/>
    <w:link w:val="PidipaginaCarattere"/>
    <w:uiPriority w:val="99"/>
    <w:unhideWhenUsed/>
    <w:rsid w:val="008D7D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7D3C"/>
  </w:style>
  <w:style w:type="character" w:styleId="Collegamentoipertestuale">
    <w:name w:val="Hyperlink"/>
    <w:basedOn w:val="Carpredefinitoparagrafo"/>
    <w:uiPriority w:val="99"/>
    <w:unhideWhenUsed/>
    <w:rsid w:val="00FB6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web/guest/-/decreto-del-presidente-del-consiglio-di-stato-n-134-del-22-maggio-2020-regole-tecnico-operative-per-l-attuazione-del-processo-amministrativo-telemat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iustizia-amministrativa.it/documents/20142/1869446/CdS_Linee+guida+25.05.2020_signed.pdf/279399ee-d625-9a1c-8330-b5072d7f1eb3" TargetMode="External"/><Relationship Id="rId4" Type="http://schemas.openxmlformats.org/officeDocument/2006/relationships/settings" Target="settings.xml"/><Relationship Id="rId9" Type="http://schemas.openxmlformats.org/officeDocument/2006/relationships/hyperlink" Target="https://www.giustizia-amministrativa.it/documents/20142/1869446/PROTOCOLLO+INTESA+-+UDIENZA+DA+REMOTO+EX+ART.+4+D.L.+28_2020_signed.pdf/d9a07203-3281-3b24-49ed-54fecc6b64f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C48F-FBE3-4725-BD14-9B752BA8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4813</Words>
  <Characters>27437</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FERRARI Giulia</cp:lastModifiedBy>
  <cp:revision>3</cp:revision>
  <dcterms:created xsi:type="dcterms:W3CDTF">2020-07-02T11:25:00Z</dcterms:created>
  <dcterms:modified xsi:type="dcterms:W3CDTF">2020-07-02T11:25:00Z</dcterms:modified>
</cp:coreProperties>
</file>