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D09" w:rsidRPr="00720731" w:rsidRDefault="00343FC9" w:rsidP="00343FC9">
      <w:pPr>
        <w:spacing w:line="360" w:lineRule="auto"/>
        <w:jc w:val="center"/>
        <w:rPr>
          <w:sz w:val="28"/>
          <w:szCs w:val="28"/>
        </w:rPr>
      </w:pPr>
      <w:bookmarkStart w:id="0" w:name="_GoBack"/>
      <w:bookmarkEnd w:id="0"/>
      <w:r w:rsidRPr="00720731">
        <w:rPr>
          <w:sz w:val="28"/>
          <w:szCs w:val="28"/>
        </w:rPr>
        <w:t>Riflessioni sulla deontologia del giudice</w:t>
      </w:r>
      <w:r w:rsidR="002E5BFE">
        <w:rPr>
          <w:rStyle w:val="Rimandonotadichiusura"/>
          <w:sz w:val="28"/>
          <w:szCs w:val="28"/>
        </w:rPr>
        <w:endnoteReference w:id="1"/>
      </w:r>
    </w:p>
    <w:p w:rsidR="000E61EC" w:rsidRDefault="000E61EC" w:rsidP="00343FC9">
      <w:pPr>
        <w:spacing w:line="360" w:lineRule="auto"/>
        <w:jc w:val="center"/>
        <w:rPr>
          <w:sz w:val="24"/>
          <w:szCs w:val="24"/>
        </w:rPr>
      </w:pPr>
    </w:p>
    <w:p w:rsidR="00343FC9" w:rsidRDefault="00F97B04" w:rsidP="00343FC9">
      <w:pPr>
        <w:spacing w:line="360" w:lineRule="auto"/>
        <w:jc w:val="both"/>
        <w:rPr>
          <w:sz w:val="24"/>
          <w:szCs w:val="24"/>
        </w:rPr>
      </w:pPr>
      <w:r>
        <w:rPr>
          <w:sz w:val="24"/>
          <w:szCs w:val="24"/>
        </w:rPr>
        <w:t>1.</w:t>
      </w:r>
      <w:r>
        <w:rPr>
          <w:sz w:val="24"/>
          <w:szCs w:val="24"/>
        </w:rPr>
        <w:tab/>
      </w:r>
      <w:r w:rsidR="00343FC9">
        <w:rPr>
          <w:sz w:val="24"/>
          <w:szCs w:val="24"/>
        </w:rPr>
        <w:t>Ho accolto volentieri l’invito a partecipare a questo incontro</w:t>
      </w:r>
      <w:r w:rsidR="000E61EC">
        <w:rPr>
          <w:sz w:val="24"/>
          <w:szCs w:val="24"/>
        </w:rPr>
        <w:t>,</w:t>
      </w:r>
      <w:r w:rsidR="00343FC9">
        <w:rPr>
          <w:sz w:val="24"/>
          <w:szCs w:val="24"/>
        </w:rPr>
        <w:t xml:space="preserve"> </w:t>
      </w:r>
      <w:r w:rsidR="00B77B75">
        <w:rPr>
          <w:sz w:val="24"/>
          <w:szCs w:val="24"/>
        </w:rPr>
        <w:t xml:space="preserve">sia per l’occasione rappresentata </w:t>
      </w:r>
      <w:r w:rsidR="00E319FE">
        <w:rPr>
          <w:sz w:val="24"/>
          <w:szCs w:val="24"/>
        </w:rPr>
        <w:t>dall’inizio dell’attività</w:t>
      </w:r>
      <w:r w:rsidR="00B77B75">
        <w:rPr>
          <w:sz w:val="24"/>
          <w:szCs w:val="24"/>
        </w:rPr>
        <w:t xml:space="preserve"> </w:t>
      </w:r>
      <w:r w:rsidR="00E319FE">
        <w:rPr>
          <w:sz w:val="24"/>
          <w:szCs w:val="24"/>
        </w:rPr>
        <w:t>dei</w:t>
      </w:r>
      <w:r w:rsidR="00B77B75">
        <w:rPr>
          <w:sz w:val="24"/>
          <w:szCs w:val="24"/>
        </w:rPr>
        <w:t xml:space="preserve"> nuovi referendari dei Tar, sia </w:t>
      </w:r>
      <w:r w:rsidR="00F81E1B">
        <w:rPr>
          <w:sz w:val="24"/>
          <w:szCs w:val="24"/>
        </w:rPr>
        <w:t>per</w:t>
      </w:r>
      <w:r w:rsidR="00343FC9">
        <w:rPr>
          <w:sz w:val="24"/>
          <w:szCs w:val="24"/>
        </w:rPr>
        <w:t xml:space="preserve"> due circostanze</w:t>
      </w:r>
      <w:r w:rsidR="00F81E1B">
        <w:rPr>
          <w:sz w:val="24"/>
          <w:szCs w:val="24"/>
        </w:rPr>
        <w:t xml:space="preserve"> </w:t>
      </w:r>
      <w:r w:rsidR="00E319FE">
        <w:rPr>
          <w:sz w:val="24"/>
          <w:szCs w:val="24"/>
        </w:rPr>
        <w:t xml:space="preserve">particolari </w:t>
      </w:r>
      <w:r w:rsidR="00F81E1B">
        <w:rPr>
          <w:sz w:val="24"/>
          <w:szCs w:val="24"/>
        </w:rPr>
        <w:t>che mi hanno colpito</w:t>
      </w:r>
      <w:r w:rsidR="00343FC9">
        <w:rPr>
          <w:sz w:val="24"/>
          <w:szCs w:val="24"/>
        </w:rPr>
        <w:t xml:space="preserve">: in primo luogo che </w:t>
      </w:r>
      <w:r w:rsidR="000E61EC">
        <w:rPr>
          <w:sz w:val="24"/>
          <w:szCs w:val="24"/>
        </w:rPr>
        <w:t>fosse</w:t>
      </w:r>
      <w:r w:rsidR="00343FC9">
        <w:rPr>
          <w:sz w:val="24"/>
          <w:szCs w:val="24"/>
        </w:rPr>
        <w:t xml:space="preserve"> stato </w:t>
      </w:r>
      <w:r w:rsidR="000E61EC">
        <w:rPr>
          <w:sz w:val="24"/>
          <w:szCs w:val="24"/>
        </w:rPr>
        <w:t>ri</w:t>
      </w:r>
      <w:r w:rsidR="00343FC9">
        <w:rPr>
          <w:sz w:val="24"/>
          <w:szCs w:val="24"/>
        </w:rPr>
        <w:t>chiesto a un non magistrato di parlare di deontologia a nuovi magistrati</w:t>
      </w:r>
      <w:r w:rsidR="000E61EC">
        <w:rPr>
          <w:sz w:val="24"/>
          <w:szCs w:val="24"/>
        </w:rPr>
        <w:t>, e</w:t>
      </w:r>
      <w:r w:rsidR="00343FC9">
        <w:rPr>
          <w:sz w:val="24"/>
          <w:szCs w:val="24"/>
        </w:rPr>
        <w:t xml:space="preserve"> in secondo luogo perché il titolo </w:t>
      </w:r>
      <w:r w:rsidR="00F81E1B">
        <w:rPr>
          <w:sz w:val="24"/>
          <w:szCs w:val="24"/>
        </w:rPr>
        <w:t>assegnato a</w:t>
      </w:r>
      <w:r w:rsidR="000E61EC">
        <w:rPr>
          <w:sz w:val="24"/>
          <w:szCs w:val="24"/>
        </w:rPr>
        <w:t>ll’intervento</w:t>
      </w:r>
      <w:r w:rsidR="00343FC9">
        <w:rPr>
          <w:sz w:val="24"/>
          <w:szCs w:val="24"/>
        </w:rPr>
        <w:t xml:space="preserve"> è </w:t>
      </w:r>
      <w:r w:rsidR="00F81E1B">
        <w:rPr>
          <w:sz w:val="24"/>
          <w:szCs w:val="24"/>
        </w:rPr>
        <w:t xml:space="preserve">stato </w:t>
      </w:r>
      <w:r w:rsidR="00343FC9">
        <w:rPr>
          <w:sz w:val="24"/>
          <w:szCs w:val="24"/>
        </w:rPr>
        <w:t>la deontologia del giudice, senza ulteriori aggettivazioni.</w:t>
      </w:r>
      <w:r w:rsidR="000E61EC">
        <w:rPr>
          <w:sz w:val="24"/>
          <w:szCs w:val="24"/>
        </w:rPr>
        <w:t xml:space="preserve"> </w:t>
      </w:r>
      <w:r w:rsidR="00343FC9">
        <w:rPr>
          <w:sz w:val="24"/>
          <w:szCs w:val="24"/>
        </w:rPr>
        <w:t>Ciascun</w:t>
      </w:r>
      <w:r w:rsidR="00F81E1B">
        <w:rPr>
          <w:sz w:val="24"/>
          <w:szCs w:val="24"/>
        </w:rPr>
        <w:t>a</w:t>
      </w:r>
      <w:r w:rsidR="00343FC9">
        <w:rPr>
          <w:sz w:val="24"/>
          <w:szCs w:val="24"/>
        </w:rPr>
        <w:t xml:space="preserve"> delle due circostanze, a mio parere, merita attenzione</w:t>
      </w:r>
      <w:r w:rsidR="000E61EC">
        <w:rPr>
          <w:sz w:val="24"/>
          <w:szCs w:val="24"/>
        </w:rPr>
        <w:t>.</w:t>
      </w:r>
    </w:p>
    <w:p w:rsidR="006E1F79" w:rsidRDefault="00343FC9" w:rsidP="00D818BC">
      <w:pPr>
        <w:spacing w:line="360" w:lineRule="auto"/>
        <w:ind w:firstLine="708"/>
        <w:jc w:val="both"/>
        <w:rPr>
          <w:sz w:val="24"/>
          <w:szCs w:val="24"/>
        </w:rPr>
      </w:pPr>
      <w:r>
        <w:rPr>
          <w:sz w:val="24"/>
          <w:szCs w:val="24"/>
        </w:rPr>
        <w:t xml:space="preserve">Merita attenzione la prima circostanza, </w:t>
      </w:r>
      <w:r w:rsidR="00F81E1B">
        <w:rPr>
          <w:sz w:val="24"/>
          <w:szCs w:val="24"/>
        </w:rPr>
        <w:t>che</w:t>
      </w:r>
      <w:r>
        <w:rPr>
          <w:sz w:val="24"/>
          <w:szCs w:val="24"/>
        </w:rPr>
        <w:t xml:space="preserve"> testimoni</w:t>
      </w:r>
      <w:r w:rsidR="000E61EC">
        <w:rPr>
          <w:sz w:val="24"/>
          <w:szCs w:val="24"/>
        </w:rPr>
        <w:t>a</w:t>
      </w:r>
      <w:r>
        <w:rPr>
          <w:sz w:val="24"/>
          <w:szCs w:val="24"/>
        </w:rPr>
        <w:t xml:space="preserve"> una sensibilità importante. E’ diffusa l’opinione che la deontologia corrisponda ad una sorta di ordinamento interno</w:t>
      </w:r>
      <w:r w:rsidR="00F81E1B">
        <w:rPr>
          <w:sz w:val="24"/>
          <w:szCs w:val="24"/>
        </w:rPr>
        <w:t>:</w:t>
      </w:r>
      <w:r w:rsidR="000E61EC">
        <w:rPr>
          <w:sz w:val="24"/>
          <w:szCs w:val="24"/>
        </w:rPr>
        <w:t xml:space="preserve"> questa convinzione è prevalente quando si parli di</w:t>
      </w:r>
      <w:r>
        <w:rPr>
          <w:sz w:val="24"/>
          <w:szCs w:val="24"/>
        </w:rPr>
        <w:t xml:space="preserve"> ordini professionali </w:t>
      </w:r>
      <w:r w:rsidR="000E61EC">
        <w:rPr>
          <w:sz w:val="24"/>
          <w:szCs w:val="24"/>
        </w:rPr>
        <w:t>ed è stata a lungo prevalente</w:t>
      </w:r>
      <w:r>
        <w:rPr>
          <w:sz w:val="24"/>
          <w:szCs w:val="24"/>
        </w:rPr>
        <w:t xml:space="preserve"> </w:t>
      </w:r>
      <w:r w:rsidR="000E61EC">
        <w:rPr>
          <w:sz w:val="24"/>
          <w:szCs w:val="24"/>
        </w:rPr>
        <w:t>nel</w:t>
      </w:r>
      <w:r>
        <w:rPr>
          <w:sz w:val="24"/>
          <w:szCs w:val="24"/>
        </w:rPr>
        <w:t xml:space="preserve"> settore dell’impiego </w:t>
      </w:r>
      <w:r w:rsidR="000E61EC">
        <w:rPr>
          <w:sz w:val="24"/>
          <w:szCs w:val="24"/>
        </w:rPr>
        <w:t xml:space="preserve">pubblico. </w:t>
      </w:r>
      <w:r w:rsidR="004E3A46" w:rsidRPr="004E3A46">
        <w:rPr>
          <w:sz w:val="24"/>
          <w:szCs w:val="24"/>
        </w:rPr>
        <w:t xml:space="preserve">Si tratta di </w:t>
      </w:r>
      <w:r w:rsidR="004E3A46">
        <w:rPr>
          <w:sz w:val="24"/>
          <w:szCs w:val="24"/>
        </w:rPr>
        <w:t>un’opinione</w:t>
      </w:r>
      <w:r w:rsidR="004E3A46" w:rsidRPr="004E3A46">
        <w:rPr>
          <w:sz w:val="24"/>
          <w:szCs w:val="24"/>
        </w:rPr>
        <w:t xml:space="preserve"> risalente nel tempo, che è stato oggetto di </w:t>
      </w:r>
      <w:r w:rsidR="00E319FE">
        <w:rPr>
          <w:sz w:val="24"/>
          <w:szCs w:val="24"/>
        </w:rPr>
        <w:t>una serie sconfinata di</w:t>
      </w:r>
      <w:r w:rsidR="00F81E1B">
        <w:rPr>
          <w:sz w:val="24"/>
          <w:szCs w:val="24"/>
        </w:rPr>
        <w:t xml:space="preserve"> </w:t>
      </w:r>
      <w:r w:rsidR="004E3A46" w:rsidRPr="004E3A46">
        <w:rPr>
          <w:sz w:val="24"/>
          <w:szCs w:val="24"/>
        </w:rPr>
        <w:t>interventi</w:t>
      </w:r>
      <w:r w:rsidR="00F81E1B">
        <w:rPr>
          <w:sz w:val="24"/>
          <w:szCs w:val="24"/>
        </w:rPr>
        <w:t>, alcuni dei quali</w:t>
      </w:r>
      <w:r w:rsidR="004E3A46" w:rsidRPr="004E3A46">
        <w:rPr>
          <w:sz w:val="24"/>
          <w:szCs w:val="24"/>
        </w:rPr>
        <w:t xml:space="preserve"> si collocano </w:t>
      </w:r>
      <w:r w:rsidR="00E319FE">
        <w:rPr>
          <w:sz w:val="24"/>
          <w:szCs w:val="24"/>
        </w:rPr>
        <w:t xml:space="preserve">però </w:t>
      </w:r>
      <w:r w:rsidR="004E3A46" w:rsidRPr="004E3A46">
        <w:rPr>
          <w:sz w:val="24"/>
          <w:szCs w:val="24"/>
        </w:rPr>
        <w:t>al vertice della scienza del diritto pubblico: penso, per esempio, ad alcune pagine dedicate a questi temi</w:t>
      </w:r>
      <w:r w:rsidR="004E3A46">
        <w:rPr>
          <w:sz w:val="24"/>
          <w:szCs w:val="24"/>
        </w:rPr>
        <w:t xml:space="preserve">, soprattutto </w:t>
      </w:r>
      <w:r w:rsidR="00E319FE">
        <w:rPr>
          <w:sz w:val="24"/>
          <w:szCs w:val="24"/>
        </w:rPr>
        <w:t>per i</w:t>
      </w:r>
      <w:r w:rsidR="004E3A46">
        <w:rPr>
          <w:sz w:val="24"/>
          <w:szCs w:val="24"/>
        </w:rPr>
        <w:t xml:space="preserve"> risvolti </w:t>
      </w:r>
      <w:r w:rsidR="00F81E1B">
        <w:rPr>
          <w:sz w:val="24"/>
          <w:szCs w:val="24"/>
        </w:rPr>
        <w:t xml:space="preserve">di ordine </w:t>
      </w:r>
      <w:r w:rsidR="004E3A46">
        <w:rPr>
          <w:sz w:val="24"/>
          <w:szCs w:val="24"/>
        </w:rPr>
        <w:t>disciplinar</w:t>
      </w:r>
      <w:r w:rsidR="00F81E1B">
        <w:rPr>
          <w:sz w:val="24"/>
          <w:szCs w:val="24"/>
        </w:rPr>
        <w:t>e</w:t>
      </w:r>
      <w:r w:rsidR="004E3A46">
        <w:rPr>
          <w:sz w:val="24"/>
          <w:szCs w:val="24"/>
        </w:rPr>
        <w:t>,</w:t>
      </w:r>
      <w:r w:rsidR="004E3A46" w:rsidRPr="004E3A46">
        <w:rPr>
          <w:sz w:val="24"/>
          <w:szCs w:val="24"/>
        </w:rPr>
        <w:t xml:space="preserve"> </w:t>
      </w:r>
      <w:r w:rsidR="00F81E1B">
        <w:rPr>
          <w:sz w:val="24"/>
          <w:szCs w:val="24"/>
        </w:rPr>
        <w:t>nell’</w:t>
      </w:r>
      <w:r w:rsidR="00E319FE">
        <w:rPr>
          <w:sz w:val="24"/>
          <w:szCs w:val="24"/>
        </w:rPr>
        <w:t>“</w:t>
      </w:r>
      <w:r w:rsidR="004E3A46" w:rsidRPr="004E3A46">
        <w:rPr>
          <w:sz w:val="24"/>
          <w:szCs w:val="24"/>
        </w:rPr>
        <w:t>Ordinamento giuridico</w:t>
      </w:r>
      <w:r w:rsidR="00E319FE">
        <w:rPr>
          <w:sz w:val="24"/>
          <w:szCs w:val="24"/>
        </w:rPr>
        <w:t>”</w:t>
      </w:r>
      <w:r w:rsidR="00F81E1B">
        <w:rPr>
          <w:sz w:val="24"/>
          <w:szCs w:val="24"/>
        </w:rPr>
        <w:t xml:space="preserve"> di Santi Romano</w:t>
      </w:r>
      <w:r w:rsidR="004E3A46" w:rsidRPr="004E3A46">
        <w:rPr>
          <w:sz w:val="24"/>
          <w:szCs w:val="24"/>
        </w:rPr>
        <w:t xml:space="preserve">. </w:t>
      </w:r>
    </w:p>
    <w:p w:rsidR="004E3A46" w:rsidRDefault="000E61EC" w:rsidP="00D818BC">
      <w:pPr>
        <w:spacing w:line="360" w:lineRule="auto"/>
        <w:ind w:firstLine="708"/>
        <w:jc w:val="both"/>
        <w:rPr>
          <w:sz w:val="24"/>
          <w:szCs w:val="24"/>
        </w:rPr>
      </w:pPr>
      <w:r>
        <w:rPr>
          <w:sz w:val="24"/>
          <w:szCs w:val="24"/>
        </w:rPr>
        <w:t>In questa prospettiva</w:t>
      </w:r>
      <w:r w:rsidR="00343FC9">
        <w:rPr>
          <w:sz w:val="24"/>
          <w:szCs w:val="24"/>
        </w:rPr>
        <w:t xml:space="preserve"> la deontologia</w:t>
      </w:r>
      <w:r w:rsidR="004E3A46">
        <w:rPr>
          <w:sz w:val="24"/>
          <w:szCs w:val="24"/>
        </w:rPr>
        <w:t xml:space="preserve"> del giudice</w:t>
      </w:r>
      <w:r>
        <w:rPr>
          <w:sz w:val="24"/>
          <w:szCs w:val="24"/>
        </w:rPr>
        <w:t xml:space="preserve">, </w:t>
      </w:r>
      <w:r w:rsidRPr="000E61EC">
        <w:rPr>
          <w:sz w:val="24"/>
          <w:szCs w:val="24"/>
        </w:rPr>
        <w:t>anche se</w:t>
      </w:r>
      <w:r w:rsidR="00343FC9">
        <w:rPr>
          <w:sz w:val="24"/>
          <w:szCs w:val="24"/>
        </w:rPr>
        <w:t xml:space="preserve"> non può certo ritenersi </w:t>
      </w:r>
      <w:r>
        <w:rPr>
          <w:sz w:val="24"/>
          <w:szCs w:val="24"/>
        </w:rPr>
        <w:t xml:space="preserve">solo </w:t>
      </w:r>
      <w:r w:rsidR="00343FC9">
        <w:rPr>
          <w:sz w:val="24"/>
          <w:szCs w:val="24"/>
        </w:rPr>
        <w:t xml:space="preserve">una questione di relazioni all’interno </w:t>
      </w:r>
      <w:r>
        <w:rPr>
          <w:sz w:val="24"/>
          <w:szCs w:val="24"/>
        </w:rPr>
        <w:t xml:space="preserve">della </w:t>
      </w:r>
      <w:r w:rsidR="00343FC9">
        <w:rPr>
          <w:sz w:val="24"/>
          <w:szCs w:val="24"/>
        </w:rPr>
        <w:t xml:space="preserve">magistratura, viene considerata </w:t>
      </w:r>
      <w:r w:rsidR="006E1F79">
        <w:rPr>
          <w:sz w:val="24"/>
          <w:szCs w:val="24"/>
        </w:rPr>
        <w:t xml:space="preserve">essenzialmente </w:t>
      </w:r>
      <w:r w:rsidR="00343FC9">
        <w:rPr>
          <w:sz w:val="24"/>
          <w:szCs w:val="24"/>
        </w:rPr>
        <w:t>come un quadro di regole e di criteri di comportamento che solo i magistrati possono apprezzare pienamente</w:t>
      </w:r>
      <w:r w:rsidR="004E3A46">
        <w:rPr>
          <w:sz w:val="24"/>
          <w:szCs w:val="24"/>
        </w:rPr>
        <w:t>.</w:t>
      </w:r>
    </w:p>
    <w:p w:rsidR="006E1F79" w:rsidRDefault="004E3A46" w:rsidP="00D818BC">
      <w:pPr>
        <w:spacing w:line="360" w:lineRule="auto"/>
        <w:ind w:firstLine="708"/>
        <w:jc w:val="both"/>
        <w:rPr>
          <w:sz w:val="24"/>
          <w:szCs w:val="24"/>
        </w:rPr>
      </w:pPr>
      <w:r>
        <w:rPr>
          <w:sz w:val="24"/>
          <w:szCs w:val="24"/>
        </w:rPr>
        <w:t xml:space="preserve">A me pare, </w:t>
      </w:r>
      <w:r w:rsidR="006E1F79">
        <w:rPr>
          <w:sz w:val="24"/>
          <w:szCs w:val="24"/>
        </w:rPr>
        <w:t xml:space="preserve">invece, </w:t>
      </w:r>
      <w:r w:rsidR="00343FC9">
        <w:rPr>
          <w:sz w:val="24"/>
          <w:szCs w:val="24"/>
        </w:rPr>
        <w:t xml:space="preserve">che la deontologia rispetto a una funzione pubblica - </w:t>
      </w:r>
      <w:r w:rsidR="00E319FE">
        <w:rPr>
          <w:sz w:val="24"/>
          <w:szCs w:val="24"/>
        </w:rPr>
        <w:t xml:space="preserve"> </w:t>
      </w:r>
      <w:r w:rsidR="00343FC9">
        <w:rPr>
          <w:sz w:val="24"/>
          <w:szCs w:val="24"/>
        </w:rPr>
        <w:t>a maggior ragione rispetto alla funzione pubblica per eccellenza</w:t>
      </w:r>
      <w:r w:rsidR="006E1F79">
        <w:rPr>
          <w:sz w:val="24"/>
          <w:szCs w:val="24"/>
        </w:rPr>
        <w:t>,</w:t>
      </w:r>
      <w:r w:rsidR="00343FC9">
        <w:rPr>
          <w:sz w:val="24"/>
          <w:szCs w:val="24"/>
        </w:rPr>
        <w:t xml:space="preserve"> che è la funzione giu</w:t>
      </w:r>
      <w:r w:rsidR="006E1F79">
        <w:rPr>
          <w:sz w:val="24"/>
          <w:szCs w:val="24"/>
        </w:rPr>
        <w:t>ri</w:t>
      </w:r>
      <w:r w:rsidR="00343FC9">
        <w:rPr>
          <w:sz w:val="24"/>
          <w:szCs w:val="24"/>
        </w:rPr>
        <w:t>sdizionale – definisca</w:t>
      </w:r>
      <w:r w:rsidR="006E1F79">
        <w:rPr>
          <w:sz w:val="24"/>
          <w:szCs w:val="24"/>
        </w:rPr>
        <w:t>, sul piano soggettivo,</w:t>
      </w:r>
      <w:r w:rsidR="00343FC9">
        <w:rPr>
          <w:sz w:val="24"/>
          <w:szCs w:val="24"/>
        </w:rPr>
        <w:t xml:space="preserve"> le modalità di eserci</w:t>
      </w:r>
      <w:r w:rsidR="006E1F79">
        <w:rPr>
          <w:sz w:val="24"/>
          <w:szCs w:val="24"/>
        </w:rPr>
        <w:t>zio</w:t>
      </w:r>
      <w:r w:rsidR="00343FC9">
        <w:rPr>
          <w:sz w:val="24"/>
          <w:szCs w:val="24"/>
        </w:rPr>
        <w:t xml:space="preserve"> della funzione. Di conseguenza </w:t>
      </w:r>
      <w:r w:rsidR="006E1F79">
        <w:rPr>
          <w:sz w:val="24"/>
          <w:szCs w:val="24"/>
        </w:rPr>
        <w:t xml:space="preserve">la deontologia del giudice </w:t>
      </w:r>
      <w:r w:rsidR="00343FC9">
        <w:rPr>
          <w:sz w:val="24"/>
          <w:szCs w:val="24"/>
        </w:rPr>
        <w:t>rileva anche, e a piano titolo, nelle relazioni con</w:t>
      </w:r>
      <w:r w:rsidR="006E1F79">
        <w:rPr>
          <w:sz w:val="24"/>
          <w:szCs w:val="24"/>
        </w:rPr>
        <w:t xml:space="preserve"> tutti</w:t>
      </w:r>
      <w:r w:rsidR="00343FC9">
        <w:rPr>
          <w:sz w:val="24"/>
          <w:szCs w:val="24"/>
        </w:rPr>
        <w:t xml:space="preserve"> i </w:t>
      </w:r>
      <w:r w:rsidR="006E1F79">
        <w:rPr>
          <w:sz w:val="24"/>
          <w:szCs w:val="24"/>
        </w:rPr>
        <w:t xml:space="preserve">diversi </w:t>
      </w:r>
      <w:r w:rsidR="00E319FE">
        <w:rPr>
          <w:sz w:val="24"/>
          <w:szCs w:val="24"/>
        </w:rPr>
        <w:t xml:space="preserve">soggetti interessati </w:t>
      </w:r>
      <w:r w:rsidR="00343FC9">
        <w:rPr>
          <w:sz w:val="24"/>
          <w:szCs w:val="24"/>
        </w:rPr>
        <w:t>all’esercizio della funzione</w:t>
      </w:r>
      <w:r w:rsidR="006E1F79">
        <w:rPr>
          <w:sz w:val="24"/>
          <w:szCs w:val="24"/>
        </w:rPr>
        <w:t xml:space="preserve"> giurisdizionale</w:t>
      </w:r>
      <w:r w:rsidR="00343FC9">
        <w:rPr>
          <w:sz w:val="24"/>
          <w:szCs w:val="24"/>
        </w:rPr>
        <w:t xml:space="preserve">. </w:t>
      </w:r>
    </w:p>
    <w:p w:rsidR="00343FC9" w:rsidRDefault="00343FC9" w:rsidP="00D818BC">
      <w:pPr>
        <w:spacing w:line="360" w:lineRule="auto"/>
        <w:ind w:firstLine="708"/>
        <w:jc w:val="both"/>
        <w:rPr>
          <w:sz w:val="24"/>
          <w:szCs w:val="24"/>
        </w:rPr>
      </w:pPr>
      <w:r>
        <w:rPr>
          <w:sz w:val="24"/>
          <w:szCs w:val="24"/>
        </w:rPr>
        <w:t xml:space="preserve">La circostanza che sia stato chiesto un intervento a un non magistrato esprime, </w:t>
      </w:r>
      <w:r w:rsidR="006E1F79">
        <w:rPr>
          <w:sz w:val="24"/>
          <w:szCs w:val="24"/>
        </w:rPr>
        <w:t>ritengo</w:t>
      </w:r>
      <w:r>
        <w:rPr>
          <w:sz w:val="24"/>
          <w:szCs w:val="24"/>
        </w:rPr>
        <w:t xml:space="preserve">, </w:t>
      </w:r>
      <w:r w:rsidR="006E1F79">
        <w:rPr>
          <w:sz w:val="24"/>
          <w:szCs w:val="24"/>
        </w:rPr>
        <w:t xml:space="preserve">anche </w:t>
      </w:r>
      <w:r>
        <w:rPr>
          <w:sz w:val="24"/>
          <w:szCs w:val="24"/>
        </w:rPr>
        <w:t>que</w:t>
      </w:r>
      <w:r w:rsidR="00F35B76">
        <w:rPr>
          <w:sz w:val="24"/>
          <w:szCs w:val="24"/>
        </w:rPr>
        <w:t>s</w:t>
      </w:r>
      <w:r>
        <w:rPr>
          <w:sz w:val="24"/>
          <w:szCs w:val="24"/>
        </w:rPr>
        <w:t>ta consapevolezza.</w:t>
      </w:r>
    </w:p>
    <w:p w:rsidR="00A77CE0" w:rsidRDefault="00343FC9" w:rsidP="00D818BC">
      <w:pPr>
        <w:spacing w:line="360" w:lineRule="auto"/>
        <w:ind w:firstLine="708"/>
        <w:jc w:val="both"/>
        <w:rPr>
          <w:sz w:val="24"/>
          <w:szCs w:val="24"/>
        </w:rPr>
      </w:pPr>
      <w:r>
        <w:rPr>
          <w:sz w:val="24"/>
          <w:szCs w:val="24"/>
        </w:rPr>
        <w:t>Merita attenzione</w:t>
      </w:r>
      <w:r w:rsidR="0013321F">
        <w:rPr>
          <w:sz w:val="24"/>
          <w:szCs w:val="24"/>
        </w:rPr>
        <w:t>, però,</w:t>
      </w:r>
      <w:r>
        <w:rPr>
          <w:sz w:val="24"/>
          <w:szCs w:val="24"/>
        </w:rPr>
        <w:t xml:space="preserve"> anche la seconda circostanz</w:t>
      </w:r>
      <w:r w:rsidR="006E1F79">
        <w:rPr>
          <w:sz w:val="24"/>
          <w:szCs w:val="24"/>
        </w:rPr>
        <w:t>a, perché</w:t>
      </w:r>
      <w:r w:rsidR="00F35B76">
        <w:rPr>
          <w:sz w:val="24"/>
          <w:szCs w:val="24"/>
        </w:rPr>
        <w:t xml:space="preserve"> </w:t>
      </w:r>
      <w:r w:rsidR="006E1F79">
        <w:rPr>
          <w:sz w:val="24"/>
          <w:szCs w:val="24"/>
        </w:rPr>
        <w:t>r</w:t>
      </w:r>
      <w:r w:rsidR="00F35B76">
        <w:rPr>
          <w:sz w:val="24"/>
          <w:szCs w:val="24"/>
        </w:rPr>
        <w:t>agionare insieme</w:t>
      </w:r>
      <w:r w:rsidR="006E1F79">
        <w:rPr>
          <w:sz w:val="24"/>
          <w:szCs w:val="24"/>
        </w:rPr>
        <w:t>,</w:t>
      </w:r>
      <w:r w:rsidR="00F35B76">
        <w:rPr>
          <w:sz w:val="24"/>
          <w:szCs w:val="24"/>
        </w:rPr>
        <w:t xml:space="preserve"> in questa occasione</w:t>
      </w:r>
      <w:r w:rsidR="006E1F79">
        <w:rPr>
          <w:sz w:val="24"/>
          <w:szCs w:val="24"/>
        </w:rPr>
        <w:t>,</w:t>
      </w:r>
      <w:r w:rsidR="00F35B76">
        <w:rPr>
          <w:sz w:val="24"/>
          <w:szCs w:val="24"/>
        </w:rPr>
        <w:t xml:space="preserve"> di deontologia del </w:t>
      </w:r>
      <w:r w:rsidR="006E1F79">
        <w:rPr>
          <w:sz w:val="24"/>
          <w:szCs w:val="24"/>
        </w:rPr>
        <w:t>giudice</w:t>
      </w:r>
      <w:r w:rsidR="00F35B76">
        <w:rPr>
          <w:sz w:val="24"/>
          <w:szCs w:val="24"/>
        </w:rPr>
        <w:t xml:space="preserve"> significa essere convinti che i </w:t>
      </w:r>
      <w:r w:rsidR="002320AD">
        <w:rPr>
          <w:sz w:val="24"/>
          <w:szCs w:val="24"/>
        </w:rPr>
        <w:t>‘</w:t>
      </w:r>
      <w:r w:rsidR="00F35B76">
        <w:rPr>
          <w:sz w:val="24"/>
          <w:szCs w:val="24"/>
        </w:rPr>
        <w:t>magistrati amministrat</w:t>
      </w:r>
      <w:r w:rsidR="002320AD">
        <w:rPr>
          <w:sz w:val="24"/>
          <w:szCs w:val="24"/>
        </w:rPr>
        <w:t>iv</w:t>
      </w:r>
      <w:r w:rsidR="00F35B76">
        <w:rPr>
          <w:sz w:val="24"/>
          <w:szCs w:val="24"/>
        </w:rPr>
        <w:t>i</w:t>
      </w:r>
      <w:r w:rsidR="002320AD">
        <w:rPr>
          <w:sz w:val="24"/>
          <w:szCs w:val="24"/>
        </w:rPr>
        <w:t>’</w:t>
      </w:r>
      <w:r w:rsidR="00F35B76">
        <w:rPr>
          <w:sz w:val="24"/>
          <w:szCs w:val="24"/>
        </w:rPr>
        <w:t xml:space="preserve"> s</w:t>
      </w:r>
      <w:r w:rsidR="002320AD">
        <w:rPr>
          <w:sz w:val="24"/>
          <w:szCs w:val="24"/>
        </w:rPr>
        <w:t>ia</w:t>
      </w:r>
      <w:r w:rsidR="00F35B76">
        <w:rPr>
          <w:sz w:val="24"/>
          <w:szCs w:val="24"/>
        </w:rPr>
        <w:t>no innanzi</w:t>
      </w:r>
      <w:r w:rsidR="006E1F79">
        <w:rPr>
          <w:sz w:val="24"/>
          <w:szCs w:val="24"/>
        </w:rPr>
        <w:t xml:space="preserve"> </w:t>
      </w:r>
      <w:r w:rsidR="00F35B76">
        <w:rPr>
          <w:sz w:val="24"/>
          <w:szCs w:val="24"/>
        </w:rPr>
        <w:t xml:space="preserve">tutto </w:t>
      </w:r>
      <w:r w:rsidR="002320AD">
        <w:rPr>
          <w:sz w:val="24"/>
          <w:szCs w:val="24"/>
        </w:rPr>
        <w:t>‘</w:t>
      </w:r>
      <w:r w:rsidR="00F35B76">
        <w:rPr>
          <w:sz w:val="24"/>
          <w:szCs w:val="24"/>
        </w:rPr>
        <w:t>magistrati</w:t>
      </w:r>
      <w:r w:rsidR="002320AD">
        <w:rPr>
          <w:sz w:val="24"/>
          <w:szCs w:val="24"/>
        </w:rPr>
        <w:t>’</w:t>
      </w:r>
      <w:r w:rsidR="00F35B76">
        <w:rPr>
          <w:sz w:val="24"/>
          <w:szCs w:val="24"/>
        </w:rPr>
        <w:t xml:space="preserve"> e </w:t>
      </w:r>
      <w:r w:rsidR="006E1F79">
        <w:rPr>
          <w:sz w:val="24"/>
          <w:szCs w:val="24"/>
        </w:rPr>
        <w:t>che</w:t>
      </w:r>
      <w:r w:rsidR="00F35B76">
        <w:rPr>
          <w:sz w:val="24"/>
          <w:szCs w:val="24"/>
        </w:rPr>
        <w:t xml:space="preserve"> l’aggettivo ‘amministrativi’ identific</w:t>
      </w:r>
      <w:r w:rsidR="002320AD">
        <w:rPr>
          <w:sz w:val="24"/>
          <w:szCs w:val="24"/>
        </w:rPr>
        <w:t>hi</w:t>
      </w:r>
      <w:r w:rsidR="00F35B76">
        <w:rPr>
          <w:sz w:val="24"/>
          <w:szCs w:val="24"/>
        </w:rPr>
        <w:t xml:space="preserve"> una competenza, e non una modalità diversa di svolgere la funzione giurisdizionale. Il magistrato amministrativo che abbia</w:t>
      </w:r>
      <w:r w:rsidR="002320AD">
        <w:rPr>
          <w:sz w:val="24"/>
          <w:szCs w:val="24"/>
        </w:rPr>
        <w:t>mo</w:t>
      </w:r>
      <w:r w:rsidR="00F35B76">
        <w:rPr>
          <w:sz w:val="24"/>
          <w:szCs w:val="24"/>
        </w:rPr>
        <w:t xml:space="preserve"> tutti come modello è certamente una persona </w:t>
      </w:r>
      <w:r w:rsidR="0013321F" w:rsidRPr="0013321F">
        <w:rPr>
          <w:sz w:val="24"/>
          <w:szCs w:val="24"/>
        </w:rPr>
        <w:t xml:space="preserve">riflessiva </w:t>
      </w:r>
      <w:r w:rsidR="0013321F">
        <w:rPr>
          <w:sz w:val="24"/>
          <w:szCs w:val="24"/>
        </w:rPr>
        <w:t xml:space="preserve">e </w:t>
      </w:r>
      <w:r w:rsidR="002320AD">
        <w:rPr>
          <w:sz w:val="24"/>
          <w:szCs w:val="24"/>
        </w:rPr>
        <w:t>di cultura (dove cultura significa uno spessore di interessi</w:t>
      </w:r>
      <w:r w:rsidR="00F35B76" w:rsidRPr="00B16AF7">
        <w:rPr>
          <w:sz w:val="24"/>
          <w:szCs w:val="24"/>
        </w:rPr>
        <w:t xml:space="preserve"> </w:t>
      </w:r>
      <w:r w:rsidR="002320AD">
        <w:rPr>
          <w:sz w:val="24"/>
          <w:szCs w:val="24"/>
        </w:rPr>
        <w:t>e perciò</w:t>
      </w:r>
      <w:r w:rsidR="00F35B76" w:rsidRPr="00B16AF7">
        <w:rPr>
          <w:sz w:val="24"/>
          <w:szCs w:val="24"/>
        </w:rPr>
        <w:t xml:space="preserve"> anche </w:t>
      </w:r>
      <w:r w:rsidR="0013321F">
        <w:rPr>
          <w:sz w:val="24"/>
          <w:szCs w:val="24"/>
        </w:rPr>
        <w:t>un’apertura</w:t>
      </w:r>
      <w:r w:rsidR="00F35B76" w:rsidRPr="00B16AF7">
        <w:rPr>
          <w:sz w:val="24"/>
          <w:szCs w:val="24"/>
        </w:rPr>
        <w:t xml:space="preserve"> </w:t>
      </w:r>
      <w:r w:rsidR="0013321F">
        <w:rPr>
          <w:sz w:val="24"/>
          <w:szCs w:val="24"/>
        </w:rPr>
        <w:t>verso posizioni nuove, e non certo erudizione saccente</w:t>
      </w:r>
      <w:r w:rsidR="002320AD">
        <w:rPr>
          <w:sz w:val="24"/>
          <w:szCs w:val="24"/>
        </w:rPr>
        <w:t>)</w:t>
      </w:r>
      <w:r w:rsidR="00F35B76">
        <w:rPr>
          <w:sz w:val="24"/>
          <w:szCs w:val="24"/>
        </w:rPr>
        <w:t>, che conosce a fondo il diritto dell’amministrazione e le sue dinamiche. La sua caratteristica fondamentale</w:t>
      </w:r>
      <w:r w:rsidR="00A77CE0">
        <w:rPr>
          <w:sz w:val="24"/>
          <w:szCs w:val="24"/>
        </w:rPr>
        <w:t xml:space="preserve"> (</w:t>
      </w:r>
      <w:r w:rsidR="002320AD">
        <w:rPr>
          <w:sz w:val="24"/>
          <w:szCs w:val="24"/>
        </w:rPr>
        <w:t>la ‘sostanza’</w:t>
      </w:r>
      <w:r w:rsidR="0013321F">
        <w:rPr>
          <w:sz w:val="24"/>
          <w:szCs w:val="24"/>
        </w:rPr>
        <w:t>,</w:t>
      </w:r>
      <w:r w:rsidR="002320AD">
        <w:rPr>
          <w:sz w:val="24"/>
          <w:szCs w:val="24"/>
        </w:rPr>
        <w:t xml:space="preserve"> avrebbero detto i filosofi medioevali </w:t>
      </w:r>
      <w:r w:rsidR="00C1652D">
        <w:rPr>
          <w:sz w:val="24"/>
          <w:szCs w:val="24"/>
        </w:rPr>
        <w:t xml:space="preserve">nella loro </w:t>
      </w:r>
      <w:r w:rsidR="00C96D82">
        <w:rPr>
          <w:sz w:val="24"/>
          <w:szCs w:val="24"/>
        </w:rPr>
        <w:t xml:space="preserve">assidua </w:t>
      </w:r>
      <w:r w:rsidR="00C1652D">
        <w:rPr>
          <w:sz w:val="24"/>
          <w:szCs w:val="24"/>
        </w:rPr>
        <w:t>ricerca d</w:t>
      </w:r>
      <w:r w:rsidR="00A77CE0">
        <w:rPr>
          <w:sz w:val="24"/>
          <w:szCs w:val="24"/>
        </w:rPr>
        <w:t xml:space="preserve">i </w:t>
      </w:r>
      <w:r w:rsidR="00C1652D">
        <w:rPr>
          <w:sz w:val="24"/>
          <w:szCs w:val="24"/>
        </w:rPr>
        <w:t>elementi</w:t>
      </w:r>
      <w:r w:rsidR="00A77CE0">
        <w:rPr>
          <w:sz w:val="24"/>
          <w:szCs w:val="24"/>
        </w:rPr>
        <w:t xml:space="preserve"> </w:t>
      </w:r>
      <w:r w:rsidR="002320AD">
        <w:rPr>
          <w:sz w:val="24"/>
          <w:szCs w:val="24"/>
        </w:rPr>
        <w:t>‘essenzial</w:t>
      </w:r>
      <w:r w:rsidR="00A77CE0">
        <w:rPr>
          <w:sz w:val="24"/>
          <w:szCs w:val="24"/>
        </w:rPr>
        <w:t>i</w:t>
      </w:r>
      <w:r w:rsidR="002320AD">
        <w:rPr>
          <w:sz w:val="24"/>
          <w:szCs w:val="24"/>
        </w:rPr>
        <w:t>’</w:t>
      </w:r>
      <w:r w:rsidR="00A77CE0">
        <w:rPr>
          <w:sz w:val="24"/>
          <w:szCs w:val="24"/>
        </w:rPr>
        <w:t>)</w:t>
      </w:r>
      <w:r w:rsidR="00F35B76">
        <w:rPr>
          <w:sz w:val="24"/>
          <w:szCs w:val="24"/>
        </w:rPr>
        <w:t xml:space="preserve"> è </w:t>
      </w:r>
      <w:r w:rsidR="00F97B04">
        <w:rPr>
          <w:sz w:val="24"/>
          <w:szCs w:val="24"/>
        </w:rPr>
        <w:t xml:space="preserve">però di </w:t>
      </w:r>
      <w:r w:rsidR="00F35B76">
        <w:rPr>
          <w:sz w:val="24"/>
          <w:szCs w:val="24"/>
        </w:rPr>
        <w:t xml:space="preserve">essere magistrato, e cioè persona </w:t>
      </w:r>
      <w:r w:rsidR="00F35B76" w:rsidRPr="008E7D25">
        <w:rPr>
          <w:sz w:val="24"/>
          <w:szCs w:val="24"/>
        </w:rPr>
        <w:t>il cui compito</w:t>
      </w:r>
      <w:r w:rsidR="00F35B76">
        <w:rPr>
          <w:sz w:val="24"/>
          <w:szCs w:val="24"/>
        </w:rPr>
        <w:t xml:space="preserve"> è applicare la legge. </w:t>
      </w:r>
      <w:r w:rsidR="00F35B76">
        <w:rPr>
          <w:sz w:val="24"/>
          <w:szCs w:val="24"/>
        </w:rPr>
        <w:lastRenderedPageBreak/>
        <w:t xml:space="preserve">Il magistrato è indipendente nella misura in cui, come </w:t>
      </w:r>
      <w:r w:rsidR="00A77CE0">
        <w:rPr>
          <w:sz w:val="24"/>
          <w:szCs w:val="24"/>
        </w:rPr>
        <w:t xml:space="preserve">ci </w:t>
      </w:r>
      <w:r w:rsidR="00F35B76">
        <w:rPr>
          <w:sz w:val="24"/>
          <w:szCs w:val="24"/>
        </w:rPr>
        <w:t xml:space="preserve">ricorda la Costituzione </w:t>
      </w:r>
      <w:r w:rsidR="00A77CE0">
        <w:rPr>
          <w:sz w:val="24"/>
          <w:szCs w:val="24"/>
        </w:rPr>
        <w:t>ne</w:t>
      </w:r>
      <w:r w:rsidR="00F35B76">
        <w:rPr>
          <w:sz w:val="24"/>
          <w:szCs w:val="24"/>
        </w:rPr>
        <w:t>ll’art. 101, è soggetto solo alla legge</w:t>
      </w:r>
      <w:r w:rsidR="00B53283">
        <w:rPr>
          <w:sz w:val="24"/>
          <w:szCs w:val="24"/>
        </w:rPr>
        <w:t>, e</w:t>
      </w:r>
      <w:r w:rsidR="00FD722F">
        <w:rPr>
          <w:sz w:val="24"/>
          <w:szCs w:val="24"/>
        </w:rPr>
        <w:t xml:space="preserve"> questo principio vale allo stesso modo per qualsiasi magistrat</w:t>
      </w:r>
      <w:r w:rsidR="00A77CE0">
        <w:rPr>
          <w:sz w:val="24"/>
          <w:szCs w:val="24"/>
        </w:rPr>
        <w:t>o</w:t>
      </w:r>
      <w:r w:rsidR="00FD722F">
        <w:rPr>
          <w:sz w:val="24"/>
          <w:szCs w:val="24"/>
        </w:rPr>
        <w:t>, civile, penale, amministrativo</w:t>
      </w:r>
      <w:r w:rsidR="00A77CE0">
        <w:rPr>
          <w:sz w:val="24"/>
          <w:szCs w:val="24"/>
        </w:rPr>
        <w:t>.</w:t>
      </w:r>
    </w:p>
    <w:p w:rsidR="00343FC9" w:rsidRDefault="00FD722F" w:rsidP="00343FC9">
      <w:pPr>
        <w:spacing w:line="360" w:lineRule="auto"/>
        <w:jc w:val="both"/>
        <w:rPr>
          <w:sz w:val="24"/>
          <w:szCs w:val="24"/>
        </w:rPr>
      </w:pPr>
      <w:r>
        <w:rPr>
          <w:sz w:val="24"/>
          <w:szCs w:val="24"/>
        </w:rPr>
        <w:t xml:space="preserve"> </w:t>
      </w:r>
    </w:p>
    <w:p w:rsidR="004456A4" w:rsidRDefault="00F97B04" w:rsidP="00343FC9">
      <w:pPr>
        <w:spacing w:line="360" w:lineRule="auto"/>
        <w:jc w:val="both"/>
        <w:rPr>
          <w:sz w:val="24"/>
          <w:szCs w:val="24"/>
        </w:rPr>
      </w:pPr>
      <w:r>
        <w:rPr>
          <w:sz w:val="24"/>
          <w:szCs w:val="24"/>
        </w:rPr>
        <w:t>2.</w:t>
      </w:r>
      <w:r>
        <w:rPr>
          <w:sz w:val="24"/>
          <w:szCs w:val="24"/>
        </w:rPr>
        <w:tab/>
      </w:r>
      <w:r w:rsidR="004456A4">
        <w:rPr>
          <w:sz w:val="24"/>
          <w:szCs w:val="24"/>
        </w:rPr>
        <w:t>I due aspetti che ho appena richiamato sollecitano alcune considerazioni più ampie</w:t>
      </w:r>
      <w:r w:rsidR="00B53283">
        <w:rPr>
          <w:sz w:val="24"/>
          <w:szCs w:val="24"/>
        </w:rPr>
        <w:t xml:space="preserve"> </w:t>
      </w:r>
      <w:r>
        <w:rPr>
          <w:sz w:val="24"/>
          <w:szCs w:val="24"/>
        </w:rPr>
        <w:t>che</w:t>
      </w:r>
      <w:r w:rsidR="00B53283" w:rsidRPr="00B53283">
        <w:rPr>
          <w:sz w:val="24"/>
          <w:szCs w:val="24"/>
        </w:rPr>
        <w:t xml:space="preserve"> trascendono anche le </w:t>
      </w:r>
      <w:r w:rsidR="00B53283">
        <w:rPr>
          <w:sz w:val="24"/>
          <w:szCs w:val="24"/>
        </w:rPr>
        <w:t>prospettive</w:t>
      </w:r>
      <w:r w:rsidR="00B53283" w:rsidRPr="00B53283">
        <w:rPr>
          <w:sz w:val="24"/>
          <w:szCs w:val="24"/>
        </w:rPr>
        <w:t xml:space="preserve"> più </w:t>
      </w:r>
      <w:r w:rsidR="0013321F">
        <w:rPr>
          <w:sz w:val="24"/>
          <w:szCs w:val="24"/>
        </w:rPr>
        <w:t>evidenti</w:t>
      </w:r>
      <w:r>
        <w:rPr>
          <w:sz w:val="24"/>
          <w:szCs w:val="24"/>
        </w:rPr>
        <w:t>,</w:t>
      </w:r>
      <w:r w:rsidR="00B53283" w:rsidRPr="00B53283">
        <w:rPr>
          <w:sz w:val="24"/>
          <w:szCs w:val="24"/>
        </w:rPr>
        <w:t xml:space="preserve"> che ricondurrebbero </w:t>
      </w:r>
      <w:r>
        <w:rPr>
          <w:sz w:val="24"/>
          <w:szCs w:val="24"/>
        </w:rPr>
        <w:t xml:space="preserve">piuttosto </w:t>
      </w:r>
      <w:r w:rsidR="00B53283" w:rsidRPr="00B53283">
        <w:rPr>
          <w:sz w:val="24"/>
          <w:szCs w:val="24"/>
        </w:rPr>
        <w:t>ai Codic</w:t>
      </w:r>
      <w:r w:rsidR="00B53283">
        <w:rPr>
          <w:sz w:val="24"/>
          <w:szCs w:val="24"/>
        </w:rPr>
        <w:t>i etici dei magistrati del Consiglio di</w:t>
      </w:r>
      <w:r w:rsidR="00B53283" w:rsidRPr="00B53283">
        <w:rPr>
          <w:sz w:val="24"/>
          <w:szCs w:val="24"/>
        </w:rPr>
        <w:t xml:space="preserve"> Stato o dei Tar, e dei componenti del Cons</w:t>
      </w:r>
      <w:r w:rsidR="00B53283">
        <w:rPr>
          <w:sz w:val="24"/>
          <w:szCs w:val="24"/>
        </w:rPr>
        <w:t>iglio</w:t>
      </w:r>
      <w:r w:rsidR="00B53283" w:rsidRPr="00B53283">
        <w:rPr>
          <w:sz w:val="24"/>
          <w:szCs w:val="24"/>
        </w:rPr>
        <w:t xml:space="preserve"> di presid</w:t>
      </w:r>
      <w:r w:rsidR="00B53283">
        <w:rPr>
          <w:sz w:val="24"/>
          <w:szCs w:val="24"/>
        </w:rPr>
        <w:t>enza. Questi Codici, la cui natura non è omogenea (alcuni sono stati</w:t>
      </w:r>
      <w:r w:rsidR="00B53283" w:rsidRPr="00B53283">
        <w:rPr>
          <w:sz w:val="24"/>
          <w:szCs w:val="24"/>
        </w:rPr>
        <w:t xml:space="preserve"> approvati da associazioni di magistrati e l’ultimo </w:t>
      </w:r>
      <w:r w:rsidR="00B53283">
        <w:rPr>
          <w:sz w:val="24"/>
          <w:szCs w:val="24"/>
        </w:rPr>
        <w:t xml:space="preserve">invece </w:t>
      </w:r>
      <w:r w:rsidR="00B53283" w:rsidRPr="00B53283">
        <w:rPr>
          <w:sz w:val="24"/>
          <w:szCs w:val="24"/>
        </w:rPr>
        <w:t xml:space="preserve">con </w:t>
      </w:r>
      <w:r w:rsidR="00B53283">
        <w:rPr>
          <w:sz w:val="24"/>
          <w:szCs w:val="24"/>
        </w:rPr>
        <w:t>un atto</w:t>
      </w:r>
      <w:r w:rsidR="00B53283" w:rsidRPr="00B53283">
        <w:rPr>
          <w:sz w:val="24"/>
          <w:szCs w:val="24"/>
        </w:rPr>
        <w:t xml:space="preserve"> amministrativ</w:t>
      </w:r>
      <w:r w:rsidR="00B53283">
        <w:rPr>
          <w:sz w:val="24"/>
          <w:szCs w:val="24"/>
        </w:rPr>
        <w:t xml:space="preserve">o), </w:t>
      </w:r>
      <w:r w:rsidR="0013321F">
        <w:rPr>
          <w:sz w:val="24"/>
          <w:szCs w:val="24"/>
        </w:rPr>
        <w:t>suscitano</w:t>
      </w:r>
      <w:r w:rsidR="00B53283">
        <w:rPr>
          <w:sz w:val="24"/>
          <w:szCs w:val="24"/>
        </w:rPr>
        <w:t xml:space="preserve"> come è noto vari ordini di problemi</w:t>
      </w:r>
      <w:r w:rsidR="000D2D9E">
        <w:rPr>
          <w:sz w:val="24"/>
          <w:szCs w:val="24"/>
        </w:rPr>
        <w:t>, che attengono sia alla loro qualificazione</w:t>
      </w:r>
      <w:r w:rsidR="00B53283">
        <w:rPr>
          <w:sz w:val="24"/>
          <w:szCs w:val="24"/>
        </w:rPr>
        <w:t xml:space="preserve"> </w:t>
      </w:r>
      <w:r w:rsidR="000D2D9E">
        <w:rPr>
          <w:sz w:val="24"/>
          <w:szCs w:val="24"/>
        </w:rPr>
        <w:t xml:space="preserve">(testimoniata dalla premessa, nel primo di essi, dalla precisazione che </w:t>
      </w:r>
      <w:r w:rsidR="0013321F">
        <w:rPr>
          <w:sz w:val="24"/>
          <w:szCs w:val="24"/>
        </w:rPr>
        <w:t>sono contenute</w:t>
      </w:r>
      <w:r w:rsidR="000D2D9E">
        <w:rPr>
          <w:sz w:val="24"/>
          <w:szCs w:val="24"/>
        </w:rPr>
        <w:t xml:space="preserve"> previsioni </w:t>
      </w:r>
      <w:r w:rsidR="00B53283" w:rsidRPr="00B53283">
        <w:rPr>
          <w:sz w:val="24"/>
          <w:szCs w:val="24"/>
        </w:rPr>
        <w:t>“</w:t>
      </w:r>
      <w:r w:rsidR="000D2D9E">
        <w:rPr>
          <w:sz w:val="24"/>
          <w:szCs w:val="24"/>
        </w:rPr>
        <w:t>n</w:t>
      </w:r>
      <w:r w:rsidR="00B53283" w:rsidRPr="00B53283">
        <w:rPr>
          <w:sz w:val="24"/>
          <w:szCs w:val="24"/>
        </w:rPr>
        <w:t>on aventi natura ed efficacia di norme giuridiche”</w:t>
      </w:r>
      <w:r w:rsidR="000D2D9E">
        <w:rPr>
          <w:sz w:val="24"/>
          <w:szCs w:val="24"/>
        </w:rPr>
        <w:t>),</w:t>
      </w:r>
      <w:r w:rsidR="00B53283" w:rsidRPr="00B53283">
        <w:rPr>
          <w:sz w:val="24"/>
          <w:szCs w:val="24"/>
        </w:rPr>
        <w:t xml:space="preserve"> </w:t>
      </w:r>
      <w:r w:rsidR="000D2D9E">
        <w:rPr>
          <w:sz w:val="24"/>
          <w:szCs w:val="24"/>
        </w:rPr>
        <w:t>sia alla loro relazione</w:t>
      </w:r>
      <w:r w:rsidR="00B53283" w:rsidRPr="00B53283">
        <w:rPr>
          <w:sz w:val="24"/>
          <w:szCs w:val="24"/>
        </w:rPr>
        <w:t xml:space="preserve"> </w:t>
      </w:r>
      <w:r w:rsidR="000D2D9E">
        <w:rPr>
          <w:sz w:val="24"/>
          <w:szCs w:val="24"/>
        </w:rPr>
        <w:t>con i Codici di condotta richiamati dal</w:t>
      </w:r>
      <w:r w:rsidR="00B53283" w:rsidRPr="00B53283">
        <w:rPr>
          <w:sz w:val="24"/>
          <w:szCs w:val="24"/>
        </w:rPr>
        <w:t>l’art. 54 d.lgs.</w:t>
      </w:r>
      <w:r w:rsidR="000D2D9E">
        <w:rPr>
          <w:sz w:val="24"/>
          <w:szCs w:val="24"/>
        </w:rPr>
        <w:t xml:space="preserve"> 165/2001</w:t>
      </w:r>
      <w:r w:rsidR="004456A4">
        <w:rPr>
          <w:sz w:val="24"/>
          <w:szCs w:val="24"/>
        </w:rPr>
        <w:t>.</w:t>
      </w:r>
      <w:r w:rsidR="000D2D9E">
        <w:rPr>
          <w:sz w:val="24"/>
          <w:szCs w:val="24"/>
        </w:rPr>
        <w:t xml:space="preserve"> Si tratta dunque di testi che meriterebbero certamente un </w:t>
      </w:r>
      <w:r w:rsidR="003540F5">
        <w:rPr>
          <w:sz w:val="24"/>
          <w:szCs w:val="24"/>
        </w:rPr>
        <w:t xml:space="preserve">esame </w:t>
      </w:r>
      <w:r w:rsidR="000D2D9E">
        <w:rPr>
          <w:sz w:val="24"/>
          <w:szCs w:val="24"/>
        </w:rPr>
        <w:t>approfondito</w:t>
      </w:r>
      <w:r w:rsidR="00CE489C">
        <w:rPr>
          <w:sz w:val="24"/>
          <w:szCs w:val="24"/>
        </w:rPr>
        <w:t>.</w:t>
      </w:r>
      <w:r w:rsidR="000D2D9E">
        <w:rPr>
          <w:sz w:val="24"/>
          <w:szCs w:val="24"/>
        </w:rPr>
        <w:t xml:space="preserve"> </w:t>
      </w:r>
      <w:r w:rsidR="00CE489C">
        <w:rPr>
          <w:sz w:val="24"/>
          <w:szCs w:val="24"/>
        </w:rPr>
        <w:t>I</w:t>
      </w:r>
      <w:r w:rsidR="000D2D9E">
        <w:rPr>
          <w:sz w:val="24"/>
          <w:szCs w:val="24"/>
        </w:rPr>
        <w:t>n questa occasione</w:t>
      </w:r>
      <w:r w:rsidR="00CE489C">
        <w:rPr>
          <w:sz w:val="24"/>
          <w:szCs w:val="24"/>
        </w:rPr>
        <w:t>, però,</w:t>
      </w:r>
      <w:r w:rsidR="000D2D9E">
        <w:rPr>
          <w:sz w:val="24"/>
          <w:szCs w:val="24"/>
        </w:rPr>
        <w:t xml:space="preserve"> mi sembra significativo </w:t>
      </w:r>
      <w:r w:rsidR="003540F5">
        <w:rPr>
          <w:sz w:val="24"/>
          <w:szCs w:val="24"/>
        </w:rPr>
        <w:t xml:space="preserve">concentrare </w:t>
      </w:r>
      <w:r w:rsidR="00CE489C">
        <w:rPr>
          <w:sz w:val="24"/>
          <w:szCs w:val="24"/>
        </w:rPr>
        <w:t>l’attenzione</w:t>
      </w:r>
      <w:r w:rsidR="00C1652D">
        <w:rPr>
          <w:sz w:val="24"/>
          <w:szCs w:val="24"/>
        </w:rPr>
        <w:t xml:space="preserve"> su </w:t>
      </w:r>
      <w:r w:rsidR="00CE489C">
        <w:rPr>
          <w:sz w:val="24"/>
          <w:szCs w:val="24"/>
        </w:rPr>
        <w:t>considerazioni</w:t>
      </w:r>
      <w:r w:rsidR="00C1652D">
        <w:rPr>
          <w:sz w:val="24"/>
          <w:szCs w:val="24"/>
        </w:rPr>
        <w:t xml:space="preserve"> più basilari</w:t>
      </w:r>
      <w:r w:rsidR="00CE489C">
        <w:rPr>
          <w:sz w:val="24"/>
          <w:szCs w:val="24"/>
        </w:rPr>
        <w:t>, che precedono</w:t>
      </w:r>
      <w:r>
        <w:rPr>
          <w:sz w:val="24"/>
          <w:szCs w:val="24"/>
        </w:rPr>
        <w:t xml:space="preserve"> anche</w:t>
      </w:r>
      <w:r w:rsidR="00CE489C">
        <w:rPr>
          <w:sz w:val="24"/>
          <w:szCs w:val="24"/>
        </w:rPr>
        <w:t xml:space="preserve"> qualsiasi ‘Codice’</w:t>
      </w:r>
      <w:r w:rsidR="00C1652D">
        <w:rPr>
          <w:sz w:val="24"/>
          <w:szCs w:val="24"/>
        </w:rPr>
        <w:t>.</w:t>
      </w:r>
    </w:p>
    <w:p w:rsidR="00C1652D" w:rsidRDefault="004456A4" w:rsidP="00D818BC">
      <w:pPr>
        <w:spacing w:line="360" w:lineRule="auto"/>
        <w:ind w:firstLine="708"/>
        <w:jc w:val="both"/>
        <w:rPr>
          <w:sz w:val="24"/>
          <w:szCs w:val="24"/>
        </w:rPr>
      </w:pPr>
      <w:r>
        <w:rPr>
          <w:sz w:val="24"/>
          <w:szCs w:val="24"/>
        </w:rPr>
        <w:t xml:space="preserve">La prima considerazione riguarda lo </w:t>
      </w:r>
      <w:r w:rsidR="00C1652D">
        <w:rPr>
          <w:sz w:val="24"/>
          <w:szCs w:val="24"/>
        </w:rPr>
        <w:t>‘</w:t>
      </w:r>
      <w:r>
        <w:rPr>
          <w:sz w:val="24"/>
          <w:szCs w:val="24"/>
        </w:rPr>
        <w:t>spazio</w:t>
      </w:r>
      <w:r w:rsidR="00C1652D">
        <w:rPr>
          <w:sz w:val="24"/>
          <w:szCs w:val="24"/>
        </w:rPr>
        <w:t>’</w:t>
      </w:r>
      <w:r>
        <w:rPr>
          <w:sz w:val="24"/>
          <w:szCs w:val="24"/>
        </w:rPr>
        <w:t xml:space="preserve"> da riconoscere alla deontologia per un magistrato. Come ho ricordato, la deontologia definisce la condotta </w:t>
      </w:r>
      <w:r w:rsidR="00CE489C">
        <w:rPr>
          <w:sz w:val="24"/>
          <w:szCs w:val="24"/>
        </w:rPr>
        <w:t xml:space="preserve">(il ‘modo di essere’) </w:t>
      </w:r>
      <w:r>
        <w:rPr>
          <w:sz w:val="24"/>
          <w:szCs w:val="24"/>
        </w:rPr>
        <w:t>del magistrato in relazione all’esercizio della sua funzione. Siamo tutti abituati a dare rilievo alla preparazione giuridica di un magistrato, alla sua capacità di interpretare la legge, alle sue doti di discernimento dei fatti. Forse per qualcuno sono queste le qualità che contano</w:t>
      </w:r>
      <w:r w:rsidR="00C1652D">
        <w:rPr>
          <w:sz w:val="24"/>
          <w:szCs w:val="24"/>
        </w:rPr>
        <w:t xml:space="preserve">, rispetto a un </w:t>
      </w:r>
      <w:r w:rsidR="00CE489C">
        <w:rPr>
          <w:sz w:val="24"/>
          <w:szCs w:val="24"/>
        </w:rPr>
        <w:t>giudice</w:t>
      </w:r>
      <w:r>
        <w:rPr>
          <w:sz w:val="24"/>
          <w:szCs w:val="24"/>
        </w:rPr>
        <w:t xml:space="preserve">. Invece è importante tener presente che queste sono solo le capacità di ordine intellettuale, che sono necessarie, </w:t>
      </w:r>
      <w:r w:rsidR="00C1652D">
        <w:rPr>
          <w:sz w:val="24"/>
          <w:szCs w:val="24"/>
        </w:rPr>
        <w:t>ma</w:t>
      </w:r>
      <w:r>
        <w:rPr>
          <w:sz w:val="24"/>
          <w:szCs w:val="24"/>
        </w:rPr>
        <w:t xml:space="preserve"> </w:t>
      </w:r>
      <w:r w:rsidR="00CE489C">
        <w:rPr>
          <w:sz w:val="24"/>
          <w:szCs w:val="24"/>
        </w:rPr>
        <w:t xml:space="preserve">che in fondo </w:t>
      </w:r>
      <w:r>
        <w:rPr>
          <w:sz w:val="24"/>
          <w:szCs w:val="24"/>
        </w:rPr>
        <w:t xml:space="preserve">non sono sufficienti neppure sul piano professionale. </w:t>
      </w:r>
    </w:p>
    <w:p w:rsidR="00D323AE" w:rsidRDefault="004456A4" w:rsidP="00D818BC">
      <w:pPr>
        <w:spacing w:line="360" w:lineRule="auto"/>
        <w:ind w:firstLine="708"/>
        <w:jc w:val="both"/>
        <w:rPr>
          <w:sz w:val="24"/>
          <w:szCs w:val="24"/>
        </w:rPr>
      </w:pPr>
      <w:r>
        <w:rPr>
          <w:sz w:val="24"/>
          <w:szCs w:val="24"/>
        </w:rPr>
        <w:t xml:space="preserve">Vi è uno </w:t>
      </w:r>
      <w:r w:rsidR="00D818BC">
        <w:rPr>
          <w:sz w:val="24"/>
          <w:szCs w:val="24"/>
        </w:rPr>
        <w:t>‘</w:t>
      </w:r>
      <w:r>
        <w:rPr>
          <w:sz w:val="24"/>
          <w:szCs w:val="24"/>
        </w:rPr>
        <w:t>spazio</w:t>
      </w:r>
      <w:r w:rsidR="00D818BC">
        <w:rPr>
          <w:sz w:val="24"/>
          <w:szCs w:val="24"/>
        </w:rPr>
        <w:t>’</w:t>
      </w:r>
      <w:r>
        <w:rPr>
          <w:sz w:val="24"/>
          <w:szCs w:val="24"/>
        </w:rPr>
        <w:t xml:space="preserve"> fondamentale che si colloca a fia</w:t>
      </w:r>
      <w:r w:rsidR="00D323AE">
        <w:rPr>
          <w:sz w:val="24"/>
          <w:szCs w:val="24"/>
        </w:rPr>
        <w:t>n</w:t>
      </w:r>
      <w:r>
        <w:rPr>
          <w:sz w:val="24"/>
          <w:szCs w:val="24"/>
        </w:rPr>
        <w:t>co della capacità</w:t>
      </w:r>
      <w:r w:rsidR="00D323AE">
        <w:rPr>
          <w:sz w:val="24"/>
          <w:szCs w:val="24"/>
        </w:rPr>
        <w:t xml:space="preserve"> </w:t>
      </w:r>
      <w:r>
        <w:rPr>
          <w:sz w:val="24"/>
          <w:szCs w:val="24"/>
        </w:rPr>
        <w:t>di redigere or</w:t>
      </w:r>
      <w:r w:rsidR="00D323AE">
        <w:rPr>
          <w:sz w:val="24"/>
          <w:szCs w:val="24"/>
        </w:rPr>
        <w:t>d</w:t>
      </w:r>
      <w:r>
        <w:rPr>
          <w:sz w:val="24"/>
          <w:szCs w:val="24"/>
        </w:rPr>
        <w:t>inanze e sentenze che resistano a qualsiasi riforma</w:t>
      </w:r>
      <w:r w:rsidR="00C1652D">
        <w:rPr>
          <w:sz w:val="24"/>
          <w:szCs w:val="24"/>
        </w:rPr>
        <w:t>.</w:t>
      </w:r>
      <w:r>
        <w:rPr>
          <w:sz w:val="24"/>
          <w:szCs w:val="24"/>
        </w:rPr>
        <w:t xml:space="preserve"> </w:t>
      </w:r>
      <w:r w:rsidR="00C1652D">
        <w:rPr>
          <w:sz w:val="24"/>
          <w:szCs w:val="24"/>
        </w:rPr>
        <w:t>Q</w:t>
      </w:r>
      <w:r>
        <w:rPr>
          <w:sz w:val="24"/>
          <w:szCs w:val="24"/>
        </w:rPr>
        <w:t>uesto spazio è rappresentato dall’</w:t>
      </w:r>
      <w:r w:rsidR="00D323AE">
        <w:rPr>
          <w:sz w:val="24"/>
          <w:szCs w:val="24"/>
        </w:rPr>
        <w:t>umanità nei rappo</w:t>
      </w:r>
      <w:r>
        <w:rPr>
          <w:sz w:val="24"/>
          <w:szCs w:val="24"/>
        </w:rPr>
        <w:t>rt</w:t>
      </w:r>
      <w:r w:rsidR="00D323AE">
        <w:rPr>
          <w:sz w:val="24"/>
          <w:szCs w:val="24"/>
        </w:rPr>
        <w:t>i</w:t>
      </w:r>
      <w:r>
        <w:rPr>
          <w:sz w:val="24"/>
          <w:szCs w:val="24"/>
        </w:rPr>
        <w:t xml:space="preserve"> personali, dalla capacità di rispettare allo stesso modo colleghi, avvocati, </w:t>
      </w:r>
      <w:r w:rsidR="001B5925">
        <w:rPr>
          <w:sz w:val="24"/>
          <w:szCs w:val="24"/>
        </w:rPr>
        <w:t>parti</w:t>
      </w:r>
      <w:r>
        <w:rPr>
          <w:sz w:val="24"/>
          <w:szCs w:val="24"/>
        </w:rPr>
        <w:t xml:space="preserve">, </w:t>
      </w:r>
      <w:r w:rsidR="00CE489C" w:rsidRPr="00CE489C">
        <w:rPr>
          <w:sz w:val="24"/>
          <w:szCs w:val="24"/>
        </w:rPr>
        <w:t>e cioè ponendoli sullo stesso piano in termini di dignità</w:t>
      </w:r>
      <w:r w:rsidR="00CE489C">
        <w:rPr>
          <w:sz w:val="24"/>
          <w:szCs w:val="24"/>
        </w:rPr>
        <w:t>,</w:t>
      </w:r>
      <w:r w:rsidR="00CE489C" w:rsidRPr="00CE489C">
        <w:rPr>
          <w:sz w:val="24"/>
          <w:szCs w:val="24"/>
        </w:rPr>
        <w:t xml:space="preserve"> </w:t>
      </w:r>
      <w:r w:rsidR="001B5925">
        <w:rPr>
          <w:sz w:val="24"/>
          <w:szCs w:val="24"/>
        </w:rPr>
        <w:t>avendo ben presente</w:t>
      </w:r>
      <w:r>
        <w:rPr>
          <w:sz w:val="24"/>
          <w:szCs w:val="24"/>
        </w:rPr>
        <w:t xml:space="preserve"> che la dialettica processuale esige una </w:t>
      </w:r>
      <w:r w:rsidR="00C1652D">
        <w:rPr>
          <w:sz w:val="24"/>
          <w:szCs w:val="24"/>
        </w:rPr>
        <w:t xml:space="preserve">chiara </w:t>
      </w:r>
      <w:r>
        <w:rPr>
          <w:sz w:val="24"/>
          <w:szCs w:val="24"/>
        </w:rPr>
        <w:t xml:space="preserve">distinzione di ruoli, ma è </w:t>
      </w:r>
      <w:r w:rsidR="00204801" w:rsidRPr="00204801">
        <w:rPr>
          <w:sz w:val="24"/>
          <w:szCs w:val="24"/>
        </w:rPr>
        <w:t xml:space="preserve">sempre </w:t>
      </w:r>
      <w:r>
        <w:rPr>
          <w:sz w:val="24"/>
          <w:szCs w:val="24"/>
        </w:rPr>
        <w:t xml:space="preserve">una dialettica fra uguali, perché realizza nel modo più rigoroso e </w:t>
      </w:r>
      <w:r w:rsidR="00CE489C">
        <w:rPr>
          <w:sz w:val="24"/>
          <w:szCs w:val="24"/>
        </w:rPr>
        <w:t>più alt</w:t>
      </w:r>
      <w:r>
        <w:rPr>
          <w:sz w:val="24"/>
          <w:szCs w:val="24"/>
        </w:rPr>
        <w:t>o il valore della cittadinanza. La d</w:t>
      </w:r>
      <w:r w:rsidR="00D323AE">
        <w:rPr>
          <w:sz w:val="24"/>
          <w:szCs w:val="24"/>
        </w:rPr>
        <w:t xml:space="preserve">ecisione giurisdizionale </w:t>
      </w:r>
      <w:r w:rsidR="00204801">
        <w:rPr>
          <w:sz w:val="24"/>
          <w:szCs w:val="24"/>
        </w:rPr>
        <w:t>scaturisce da questa dialettica</w:t>
      </w:r>
      <w:r w:rsidR="00D323AE">
        <w:rPr>
          <w:sz w:val="24"/>
          <w:szCs w:val="24"/>
        </w:rPr>
        <w:t xml:space="preserve">: è risultato di una </w:t>
      </w:r>
      <w:r w:rsidR="00204801">
        <w:rPr>
          <w:sz w:val="24"/>
          <w:szCs w:val="24"/>
        </w:rPr>
        <w:t>“</w:t>
      </w:r>
      <w:r w:rsidR="00D323AE">
        <w:rPr>
          <w:sz w:val="24"/>
          <w:szCs w:val="24"/>
        </w:rPr>
        <w:t>funzione</w:t>
      </w:r>
      <w:r w:rsidR="00204801">
        <w:rPr>
          <w:sz w:val="24"/>
          <w:szCs w:val="24"/>
        </w:rPr>
        <w:t>”</w:t>
      </w:r>
      <w:r w:rsidR="00D323AE">
        <w:rPr>
          <w:sz w:val="24"/>
          <w:szCs w:val="24"/>
        </w:rPr>
        <w:t xml:space="preserve">, non di un </w:t>
      </w:r>
      <w:r w:rsidR="00204801">
        <w:rPr>
          <w:sz w:val="24"/>
          <w:szCs w:val="24"/>
        </w:rPr>
        <w:t>“</w:t>
      </w:r>
      <w:r w:rsidR="00D323AE">
        <w:rPr>
          <w:sz w:val="24"/>
          <w:szCs w:val="24"/>
        </w:rPr>
        <w:t>poter</w:t>
      </w:r>
      <w:r w:rsidR="00204801">
        <w:rPr>
          <w:sz w:val="24"/>
          <w:szCs w:val="24"/>
        </w:rPr>
        <w:t>e”</w:t>
      </w:r>
      <w:r w:rsidR="001B5925">
        <w:rPr>
          <w:sz w:val="24"/>
          <w:szCs w:val="24"/>
        </w:rPr>
        <w:t>:</w:t>
      </w:r>
      <w:r w:rsidR="00204801">
        <w:rPr>
          <w:sz w:val="24"/>
          <w:szCs w:val="24"/>
        </w:rPr>
        <w:t xml:space="preserve"> </w:t>
      </w:r>
      <w:r w:rsidR="00204801" w:rsidRPr="00204801">
        <w:rPr>
          <w:sz w:val="24"/>
          <w:szCs w:val="24"/>
        </w:rPr>
        <w:t>lo afferma anche la nostra Costituzione</w:t>
      </w:r>
      <w:r w:rsidR="00D323AE">
        <w:rPr>
          <w:sz w:val="24"/>
          <w:szCs w:val="24"/>
        </w:rPr>
        <w:t xml:space="preserve"> </w:t>
      </w:r>
      <w:r w:rsidR="00204801">
        <w:rPr>
          <w:sz w:val="24"/>
          <w:szCs w:val="24"/>
        </w:rPr>
        <w:t>all’</w:t>
      </w:r>
      <w:r w:rsidR="00D323AE">
        <w:rPr>
          <w:sz w:val="24"/>
          <w:szCs w:val="24"/>
        </w:rPr>
        <w:t>art.102 Cost.</w:t>
      </w:r>
      <w:r w:rsidR="00204801">
        <w:rPr>
          <w:sz w:val="24"/>
          <w:szCs w:val="24"/>
        </w:rPr>
        <w:t xml:space="preserve">, </w:t>
      </w:r>
      <w:r w:rsidR="00C96D82">
        <w:rPr>
          <w:sz w:val="24"/>
          <w:szCs w:val="24"/>
        </w:rPr>
        <w:t>in una</w:t>
      </w:r>
      <w:r w:rsidR="00204801">
        <w:rPr>
          <w:sz w:val="24"/>
          <w:szCs w:val="24"/>
        </w:rPr>
        <w:t xml:space="preserve"> </w:t>
      </w:r>
      <w:r w:rsidR="00D323AE">
        <w:rPr>
          <w:sz w:val="24"/>
          <w:szCs w:val="24"/>
        </w:rPr>
        <w:t xml:space="preserve"> norm</w:t>
      </w:r>
      <w:r w:rsidR="00204801">
        <w:rPr>
          <w:sz w:val="24"/>
          <w:szCs w:val="24"/>
        </w:rPr>
        <w:t>a generale che riguarda ogni magistratura, e non solo quella ordinaria</w:t>
      </w:r>
      <w:r w:rsidR="00D323AE">
        <w:rPr>
          <w:sz w:val="24"/>
          <w:szCs w:val="24"/>
        </w:rPr>
        <w:t xml:space="preserve">. </w:t>
      </w:r>
    </w:p>
    <w:p w:rsidR="00273474" w:rsidRDefault="00D323AE" w:rsidP="00343FC9">
      <w:pPr>
        <w:spacing w:line="360" w:lineRule="auto"/>
        <w:jc w:val="both"/>
        <w:rPr>
          <w:sz w:val="24"/>
          <w:szCs w:val="24"/>
        </w:rPr>
      </w:pPr>
      <w:r>
        <w:rPr>
          <w:sz w:val="24"/>
          <w:szCs w:val="24"/>
        </w:rPr>
        <w:t xml:space="preserve">Ai miei studenti, in Università, </w:t>
      </w:r>
      <w:r w:rsidR="00CE489C">
        <w:rPr>
          <w:sz w:val="24"/>
          <w:szCs w:val="24"/>
        </w:rPr>
        <w:t>a conclusione d</w:t>
      </w:r>
      <w:r>
        <w:rPr>
          <w:sz w:val="24"/>
          <w:szCs w:val="24"/>
        </w:rPr>
        <w:t>el</w:t>
      </w:r>
      <w:r w:rsidR="00CE489C">
        <w:rPr>
          <w:sz w:val="24"/>
          <w:szCs w:val="24"/>
        </w:rPr>
        <w:t xml:space="preserve"> corso di giustizia amministrativa nel</w:t>
      </w:r>
      <w:r>
        <w:rPr>
          <w:sz w:val="24"/>
          <w:szCs w:val="24"/>
        </w:rPr>
        <w:t xml:space="preserve">l’ultimo anno </w:t>
      </w:r>
      <w:r w:rsidR="00204801">
        <w:rPr>
          <w:sz w:val="24"/>
          <w:szCs w:val="24"/>
        </w:rPr>
        <w:t xml:space="preserve">del corso </w:t>
      </w:r>
      <w:r>
        <w:rPr>
          <w:sz w:val="24"/>
          <w:szCs w:val="24"/>
        </w:rPr>
        <w:t>di laurea magistrale, mi permetto di raccomandare: se cercate nella vita una posizione di prestigio</w:t>
      </w:r>
      <w:r w:rsidR="00204801">
        <w:rPr>
          <w:sz w:val="24"/>
          <w:szCs w:val="24"/>
        </w:rPr>
        <w:t xml:space="preserve"> sociale</w:t>
      </w:r>
      <w:r>
        <w:rPr>
          <w:sz w:val="24"/>
          <w:szCs w:val="24"/>
        </w:rPr>
        <w:t xml:space="preserve">, non fate i magistrati; se vi interessa il benessere economico, non fate gli avvocati, se vi interessa un lavoro formale e di routine, non fate i notai. </w:t>
      </w:r>
      <w:r w:rsidR="001B5925">
        <w:rPr>
          <w:sz w:val="24"/>
          <w:szCs w:val="24"/>
        </w:rPr>
        <w:t>Nello spiegare</w:t>
      </w:r>
      <w:r>
        <w:rPr>
          <w:sz w:val="24"/>
          <w:szCs w:val="24"/>
        </w:rPr>
        <w:t xml:space="preserve"> queste cose colgo in </w:t>
      </w:r>
      <w:r>
        <w:rPr>
          <w:sz w:val="24"/>
          <w:szCs w:val="24"/>
        </w:rPr>
        <w:lastRenderedPageBreak/>
        <w:t xml:space="preserve">molti studenti </w:t>
      </w:r>
      <w:r w:rsidR="00204801">
        <w:rPr>
          <w:sz w:val="24"/>
          <w:szCs w:val="24"/>
        </w:rPr>
        <w:t>un’espressione</w:t>
      </w:r>
      <w:r>
        <w:rPr>
          <w:sz w:val="24"/>
          <w:szCs w:val="24"/>
        </w:rPr>
        <w:t xml:space="preserve"> di delusione o addirittura di </w:t>
      </w:r>
      <w:r w:rsidR="00204801">
        <w:rPr>
          <w:sz w:val="24"/>
          <w:szCs w:val="24"/>
        </w:rPr>
        <w:t xml:space="preserve">malcelata </w:t>
      </w:r>
      <w:r>
        <w:rPr>
          <w:sz w:val="24"/>
          <w:szCs w:val="24"/>
        </w:rPr>
        <w:t>insofferenza. Sono però convinto che anche nelle professioni legali certe motivazioni comuni</w:t>
      </w:r>
      <w:r w:rsidR="00204801">
        <w:rPr>
          <w:sz w:val="24"/>
          <w:szCs w:val="24"/>
        </w:rPr>
        <w:t>, purtroppo</w:t>
      </w:r>
      <w:r>
        <w:rPr>
          <w:sz w:val="24"/>
          <w:szCs w:val="24"/>
        </w:rPr>
        <w:t xml:space="preserve"> diffuse</w:t>
      </w:r>
      <w:r w:rsidR="00204801">
        <w:rPr>
          <w:sz w:val="24"/>
          <w:szCs w:val="24"/>
        </w:rPr>
        <w:t>,</w:t>
      </w:r>
      <w:r>
        <w:rPr>
          <w:sz w:val="24"/>
          <w:szCs w:val="24"/>
        </w:rPr>
        <w:t xml:space="preserve"> siano disastrose sia per i singoli che per la società. </w:t>
      </w:r>
      <w:r w:rsidR="001B5925">
        <w:rPr>
          <w:sz w:val="24"/>
          <w:szCs w:val="24"/>
        </w:rPr>
        <w:t xml:space="preserve">Soprattutto quando si intenda dedicare la propria attività al diritto, si </w:t>
      </w:r>
      <w:r>
        <w:rPr>
          <w:sz w:val="24"/>
          <w:szCs w:val="24"/>
        </w:rPr>
        <w:t>deve ricercare una ragione forte in un</w:t>
      </w:r>
      <w:r w:rsidR="00B61EC5">
        <w:rPr>
          <w:sz w:val="24"/>
          <w:szCs w:val="24"/>
        </w:rPr>
        <w:t xml:space="preserve"> </w:t>
      </w:r>
      <w:r>
        <w:rPr>
          <w:sz w:val="24"/>
          <w:szCs w:val="24"/>
        </w:rPr>
        <w:t xml:space="preserve">progetto che </w:t>
      </w:r>
      <w:r w:rsidR="00C96D82">
        <w:rPr>
          <w:sz w:val="24"/>
          <w:szCs w:val="24"/>
        </w:rPr>
        <w:t>sia</w:t>
      </w:r>
      <w:r>
        <w:rPr>
          <w:sz w:val="24"/>
          <w:szCs w:val="24"/>
        </w:rPr>
        <w:t xml:space="preserve"> al di</w:t>
      </w:r>
      <w:r w:rsidR="00B61EC5">
        <w:rPr>
          <w:sz w:val="24"/>
          <w:szCs w:val="24"/>
        </w:rPr>
        <w:t xml:space="preserve"> </w:t>
      </w:r>
      <w:r w:rsidR="00C96D82">
        <w:rPr>
          <w:sz w:val="24"/>
          <w:szCs w:val="24"/>
        </w:rPr>
        <w:t>là dell’</w:t>
      </w:r>
      <w:r>
        <w:rPr>
          <w:sz w:val="24"/>
          <w:szCs w:val="24"/>
        </w:rPr>
        <w:t>affermazione individuale. E così per un vero avvocato il vero magistrato si distingue non solo per la sua</w:t>
      </w:r>
      <w:r w:rsidR="00B61EC5">
        <w:rPr>
          <w:sz w:val="24"/>
          <w:szCs w:val="24"/>
        </w:rPr>
        <w:t xml:space="preserve"> bravura</w:t>
      </w:r>
      <w:r w:rsidR="00C96D82">
        <w:rPr>
          <w:sz w:val="24"/>
          <w:szCs w:val="24"/>
        </w:rPr>
        <w:t>,</w:t>
      </w:r>
      <w:r w:rsidR="00B61EC5">
        <w:rPr>
          <w:sz w:val="24"/>
          <w:szCs w:val="24"/>
        </w:rPr>
        <w:t xml:space="preserve"> ma anche per il suo tratto, per il suo modo di comportarsi, magari anche per la sua pazienza</w:t>
      </w:r>
      <w:r w:rsidR="001B5925">
        <w:rPr>
          <w:sz w:val="24"/>
          <w:szCs w:val="24"/>
        </w:rPr>
        <w:t xml:space="preserve">, </w:t>
      </w:r>
      <w:r w:rsidR="00C96D82">
        <w:rPr>
          <w:sz w:val="24"/>
          <w:szCs w:val="24"/>
        </w:rPr>
        <w:t>e così acquista autorevolezza</w:t>
      </w:r>
      <w:r w:rsidR="001B5925">
        <w:rPr>
          <w:sz w:val="24"/>
          <w:szCs w:val="24"/>
        </w:rPr>
        <w:t>:</w:t>
      </w:r>
      <w:r w:rsidR="00B61EC5">
        <w:rPr>
          <w:sz w:val="24"/>
          <w:szCs w:val="24"/>
        </w:rPr>
        <w:t xml:space="preserve"> le sue sentenze non sono </w:t>
      </w:r>
      <w:r w:rsidR="002C4B62">
        <w:rPr>
          <w:sz w:val="24"/>
          <w:szCs w:val="24"/>
        </w:rPr>
        <w:t xml:space="preserve">la fine di un grado di giudizio, o magari </w:t>
      </w:r>
      <w:r w:rsidR="00C96D82">
        <w:rPr>
          <w:sz w:val="24"/>
          <w:szCs w:val="24"/>
        </w:rPr>
        <w:t>‘</w:t>
      </w:r>
      <w:r w:rsidR="002C4B62">
        <w:rPr>
          <w:sz w:val="24"/>
          <w:szCs w:val="24"/>
        </w:rPr>
        <w:t>precedenti</w:t>
      </w:r>
      <w:r w:rsidR="00C96D82">
        <w:rPr>
          <w:sz w:val="24"/>
          <w:szCs w:val="24"/>
        </w:rPr>
        <w:t>’</w:t>
      </w:r>
      <w:r w:rsidR="002C4B62">
        <w:rPr>
          <w:sz w:val="24"/>
          <w:szCs w:val="24"/>
        </w:rPr>
        <w:t xml:space="preserve"> che si identificano con un </w:t>
      </w:r>
      <w:r w:rsidR="00B61EC5">
        <w:rPr>
          <w:sz w:val="24"/>
          <w:szCs w:val="24"/>
        </w:rPr>
        <w:t>numer</w:t>
      </w:r>
      <w:r w:rsidR="002C4B62">
        <w:rPr>
          <w:sz w:val="24"/>
          <w:szCs w:val="24"/>
        </w:rPr>
        <w:t>o</w:t>
      </w:r>
      <w:r w:rsidR="00B61EC5">
        <w:rPr>
          <w:sz w:val="24"/>
          <w:szCs w:val="24"/>
        </w:rPr>
        <w:t xml:space="preserve">, </w:t>
      </w:r>
      <w:r w:rsidR="002C4B62">
        <w:rPr>
          <w:sz w:val="24"/>
          <w:szCs w:val="24"/>
        </w:rPr>
        <w:t xml:space="preserve">ma </w:t>
      </w:r>
      <w:r w:rsidR="00C96D82">
        <w:rPr>
          <w:sz w:val="24"/>
          <w:szCs w:val="24"/>
        </w:rPr>
        <w:t>hanno</w:t>
      </w:r>
      <w:r w:rsidR="00B61EC5">
        <w:rPr>
          <w:sz w:val="24"/>
          <w:szCs w:val="24"/>
        </w:rPr>
        <w:t xml:space="preserve"> un valore in più. Sono le sentenze scritte da </w:t>
      </w:r>
      <w:r w:rsidR="002C4B62">
        <w:rPr>
          <w:sz w:val="24"/>
          <w:szCs w:val="24"/>
        </w:rPr>
        <w:t>‘</w:t>
      </w:r>
      <w:r w:rsidR="00B61EC5">
        <w:rPr>
          <w:sz w:val="24"/>
          <w:szCs w:val="24"/>
        </w:rPr>
        <w:t>quel</w:t>
      </w:r>
      <w:r w:rsidR="002C4B62">
        <w:rPr>
          <w:sz w:val="24"/>
          <w:szCs w:val="24"/>
        </w:rPr>
        <w:t>’</w:t>
      </w:r>
      <w:r w:rsidR="00C96D82">
        <w:rPr>
          <w:sz w:val="24"/>
          <w:szCs w:val="24"/>
        </w:rPr>
        <w:t xml:space="preserve"> magistrato</w:t>
      </w:r>
      <w:r w:rsidR="00B61EC5">
        <w:rPr>
          <w:sz w:val="24"/>
          <w:szCs w:val="24"/>
        </w:rPr>
        <w:t xml:space="preserve"> e si leggono con atte</w:t>
      </w:r>
      <w:r w:rsidR="00C96D82">
        <w:rPr>
          <w:sz w:val="24"/>
          <w:szCs w:val="24"/>
        </w:rPr>
        <w:t>n</w:t>
      </w:r>
      <w:r w:rsidR="00B61EC5">
        <w:rPr>
          <w:sz w:val="24"/>
          <w:szCs w:val="24"/>
        </w:rPr>
        <w:t>zione perché, anche quando danno torto, sono sempre di insegnamento. Aiutano a capire</w:t>
      </w:r>
      <w:r w:rsidR="00C96D82">
        <w:rPr>
          <w:sz w:val="24"/>
          <w:szCs w:val="24"/>
        </w:rPr>
        <w:t>,</w:t>
      </w:r>
      <w:r w:rsidR="00B61EC5">
        <w:rPr>
          <w:sz w:val="24"/>
          <w:szCs w:val="24"/>
        </w:rPr>
        <w:t xml:space="preserve"> innanzitutto</w:t>
      </w:r>
      <w:r w:rsidR="00C96D82">
        <w:rPr>
          <w:sz w:val="24"/>
          <w:szCs w:val="24"/>
        </w:rPr>
        <w:t>: e</w:t>
      </w:r>
      <w:r w:rsidR="00B61EC5">
        <w:rPr>
          <w:sz w:val="24"/>
          <w:szCs w:val="24"/>
        </w:rPr>
        <w:t xml:space="preserve"> questo è, a ben vedere, un risultato che trascende anche </w:t>
      </w:r>
      <w:r w:rsidR="00C96D82">
        <w:rPr>
          <w:sz w:val="24"/>
          <w:szCs w:val="24"/>
        </w:rPr>
        <w:t>lo stesso</w:t>
      </w:r>
      <w:r w:rsidR="00B61EC5">
        <w:rPr>
          <w:sz w:val="24"/>
          <w:szCs w:val="24"/>
        </w:rPr>
        <w:t xml:space="preserve"> significato formale della motivazione </w:t>
      </w:r>
      <w:r w:rsidR="002C4B62">
        <w:rPr>
          <w:sz w:val="24"/>
          <w:szCs w:val="24"/>
        </w:rPr>
        <w:t xml:space="preserve">di una sentenza </w:t>
      </w:r>
      <w:r w:rsidR="00B61EC5">
        <w:rPr>
          <w:sz w:val="24"/>
          <w:szCs w:val="24"/>
        </w:rPr>
        <w:t xml:space="preserve">sancito dall’art. </w:t>
      </w:r>
      <w:r w:rsidR="002C4B62">
        <w:rPr>
          <w:sz w:val="24"/>
          <w:szCs w:val="24"/>
        </w:rPr>
        <w:t>111</w:t>
      </w:r>
      <w:r w:rsidR="002F174E">
        <w:rPr>
          <w:sz w:val="24"/>
          <w:szCs w:val="24"/>
        </w:rPr>
        <w:t xml:space="preserve"> </w:t>
      </w:r>
      <w:r w:rsidR="00C96D82">
        <w:rPr>
          <w:sz w:val="24"/>
          <w:szCs w:val="24"/>
        </w:rPr>
        <w:t>della Costituzione.</w:t>
      </w:r>
    </w:p>
    <w:p w:rsidR="00B61EC5" w:rsidRDefault="00B61EC5" w:rsidP="00D818BC">
      <w:pPr>
        <w:spacing w:line="360" w:lineRule="auto"/>
        <w:ind w:firstLine="708"/>
        <w:jc w:val="both"/>
        <w:rPr>
          <w:sz w:val="24"/>
          <w:szCs w:val="24"/>
        </w:rPr>
      </w:pPr>
      <w:r>
        <w:rPr>
          <w:sz w:val="24"/>
          <w:szCs w:val="24"/>
        </w:rPr>
        <w:t>Il rispetto nei confronti delle persone che ricorr</w:t>
      </w:r>
      <w:r w:rsidR="00273474">
        <w:rPr>
          <w:sz w:val="24"/>
          <w:szCs w:val="24"/>
        </w:rPr>
        <w:t>o</w:t>
      </w:r>
      <w:r>
        <w:rPr>
          <w:sz w:val="24"/>
          <w:szCs w:val="24"/>
        </w:rPr>
        <w:t>no al giudice è un’espressione</w:t>
      </w:r>
      <w:r w:rsidR="00273474">
        <w:rPr>
          <w:sz w:val="24"/>
          <w:szCs w:val="24"/>
        </w:rPr>
        <w:t xml:space="preserve"> fondamentale e irrinunciab</w:t>
      </w:r>
      <w:r w:rsidR="00F00ACA">
        <w:rPr>
          <w:sz w:val="24"/>
          <w:szCs w:val="24"/>
        </w:rPr>
        <w:t>i</w:t>
      </w:r>
      <w:r w:rsidR="00273474">
        <w:rPr>
          <w:sz w:val="24"/>
          <w:szCs w:val="24"/>
        </w:rPr>
        <w:t xml:space="preserve">le nella deontologia del magistrato. </w:t>
      </w:r>
      <w:r w:rsidR="003B6183">
        <w:rPr>
          <w:sz w:val="24"/>
          <w:szCs w:val="24"/>
        </w:rPr>
        <w:t>U</w:t>
      </w:r>
      <w:r w:rsidR="002F174E" w:rsidRPr="002F174E">
        <w:rPr>
          <w:sz w:val="24"/>
          <w:szCs w:val="24"/>
        </w:rPr>
        <w:t>n magistrato sappia che per un vero avvocato lo sforzo maggiore è di far capire le proprie ragioni, più ancora che di veder accolte le proprie domande, e che per un vero avvocato vincere una causa di cui abbia coscienza che l’altra parte abbia ragione è un risultato più amaro che perdere una causa in cui si abbia la certezza di avere ragione</w:t>
      </w:r>
      <w:r w:rsidR="002F174E">
        <w:rPr>
          <w:sz w:val="24"/>
          <w:szCs w:val="24"/>
        </w:rPr>
        <w:t>. Il rispetto nei confronti delle persone è</w:t>
      </w:r>
      <w:r w:rsidR="003B6183">
        <w:rPr>
          <w:sz w:val="24"/>
          <w:szCs w:val="24"/>
        </w:rPr>
        <w:t>, per un magistrato,</w:t>
      </w:r>
      <w:r w:rsidR="00273474">
        <w:rPr>
          <w:sz w:val="24"/>
          <w:szCs w:val="24"/>
        </w:rPr>
        <w:t xml:space="preserve"> un criterio di condotta che solo in pochissimi </w:t>
      </w:r>
      <w:r w:rsidR="002C4B62">
        <w:rPr>
          <w:sz w:val="24"/>
          <w:szCs w:val="24"/>
        </w:rPr>
        <w:t xml:space="preserve">casi </w:t>
      </w:r>
      <w:r w:rsidR="00273474">
        <w:rPr>
          <w:sz w:val="24"/>
          <w:szCs w:val="24"/>
        </w:rPr>
        <w:t xml:space="preserve">si traduce in disposizioni </w:t>
      </w:r>
      <w:r w:rsidR="002C4B62">
        <w:rPr>
          <w:sz w:val="24"/>
          <w:szCs w:val="24"/>
        </w:rPr>
        <w:t>processuali</w:t>
      </w:r>
      <w:r w:rsidR="00273474">
        <w:rPr>
          <w:sz w:val="24"/>
          <w:szCs w:val="24"/>
        </w:rPr>
        <w:t xml:space="preserve">: </w:t>
      </w:r>
      <w:r w:rsidR="002C4B62">
        <w:rPr>
          <w:sz w:val="24"/>
          <w:szCs w:val="24"/>
        </w:rPr>
        <w:t>questi casi corrispondono</w:t>
      </w:r>
      <w:r w:rsidR="00273474">
        <w:rPr>
          <w:sz w:val="24"/>
          <w:szCs w:val="24"/>
        </w:rPr>
        <w:t xml:space="preserve"> alle norme </w:t>
      </w:r>
      <w:r w:rsidR="002C4B62">
        <w:rPr>
          <w:sz w:val="24"/>
          <w:szCs w:val="24"/>
        </w:rPr>
        <w:t xml:space="preserve">del codice </w:t>
      </w:r>
      <w:r w:rsidR="00273474">
        <w:rPr>
          <w:sz w:val="24"/>
          <w:szCs w:val="24"/>
        </w:rPr>
        <w:t xml:space="preserve">che assicurano il contraddittorio e la parità delle parti, o </w:t>
      </w:r>
      <w:r w:rsidR="00F00ACA">
        <w:rPr>
          <w:sz w:val="24"/>
          <w:szCs w:val="24"/>
        </w:rPr>
        <w:t>che vietano le c.d. decisioni a</w:t>
      </w:r>
      <w:r w:rsidR="00273474">
        <w:rPr>
          <w:sz w:val="24"/>
          <w:szCs w:val="24"/>
        </w:rPr>
        <w:t xml:space="preserve"> sorpresa. </w:t>
      </w:r>
      <w:r w:rsidR="003B6183" w:rsidRPr="003B6183">
        <w:rPr>
          <w:sz w:val="24"/>
          <w:szCs w:val="24"/>
        </w:rPr>
        <w:t xml:space="preserve">Il rispetto nei confronti delle persone </w:t>
      </w:r>
      <w:r w:rsidR="00273474">
        <w:rPr>
          <w:sz w:val="24"/>
          <w:szCs w:val="24"/>
        </w:rPr>
        <w:t>si esprime nell’esercizio quotidiano e anonimo della funzione</w:t>
      </w:r>
      <w:r w:rsidR="002F174E">
        <w:rPr>
          <w:sz w:val="24"/>
          <w:szCs w:val="24"/>
        </w:rPr>
        <w:t>. Eppure</w:t>
      </w:r>
      <w:r w:rsidR="00273474">
        <w:rPr>
          <w:sz w:val="24"/>
          <w:szCs w:val="24"/>
        </w:rPr>
        <w:t xml:space="preserve"> è essenziale, al di là di qualsia</w:t>
      </w:r>
      <w:r w:rsidR="00F00ACA">
        <w:rPr>
          <w:sz w:val="24"/>
          <w:szCs w:val="24"/>
        </w:rPr>
        <w:t>si rilevanza sul piano giuridico</w:t>
      </w:r>
      <w:r w:rsidR="00273474">
        <w:rPr>
          <w:sz w:val="24"/>
          <w:szCs w:val="24"/>
        </w:rPr>
        <w:t xml:space="preserve"> </w:t>
      </w:r>
      <w:r w:rsidR="00F00ACA">
        <w:rPr>
          <w:sz w:val="24"/>
          <w:szCs w:val="24"/>
        </w:rPr>
        <w:t>o</w:t>
      </w:r>
      <w:r w:rsidR="00273474">
        <w:rPr>
          <w:sz w:val="24"/>
          <w:szCs w:val="24"/>
        </w:rPr>
        <w:t xml:space="preserve"> anche solo sul piano interno, </w:t>
      </w:r>
      <w:r w:rsidR="002F174E">
        <w:rPr>
          <w:sz w:val="24"/>
          <w:szCs w:val="24"/>
        </w:rPr>
        <w:t>perché è</w:t>
      </w:r>
      <w:r w:rsidR="00273474">
        <w:rPr>
          <w:sz w:val="24"/>
          <w:szCs w:val="24"/>
        </w:rPr>
        <w:t xml:space="preserve"> </w:t>
      </w:r>
      <w:r w:rsidR="003B6183">
        <w:rPr>
          <w:sz w:val="24"/>
          <w:szCs w:val="24"/>
        </w:rPr>
        <w:t>consente di</w:t>
      </w:r>
      <w:r w:rsidR="00F00ACA" w:rsidRPr="008E7D25">
        <w:rPr>
          <w:sz w:val="24"/>
          <w:szCs w:val="24"/>
        </w:rPr>
        <w:t xml:space="preserve"> </w:t>
      </w:r>
      <w:r w:rsidR="004E0636">
        <w:rPr>
          <w:sz w:val="24"/>
          <w:szCs w:val="24"/>
        </w:rPr>
        <w:t>ricostruire</w:t>
      </w:r>
      <w:r w:rsidR="002F174E">
        <w:rPr>
          <w:sz w:val="24"/>
          <w:szCs w:val="24"/>
        </w:rPr>
        <w:t xml:space="preserve"> </w:t>
      </w:r>
      <w:r w:rsidR="00393E11">
        <w:rPr>
          <w:sz w:val="24"/>
          <w:szCs w:val="24"/>
        </w:rPr>
        <w:t xml:space="preserve">un </w:t>
      </w:r>
      <w:r w:rsidR="00273474">
        <w:rPr>
          <w:sz w:val="24"/>
          <w:szCs w:val="24"/>
        </w:rPr>
        <w:t xml:space="preserve">equilibrio rispetto all’importanza </w:t>
      </w:r>
      <w:r w:rsidR="002F174E">
        <w:rPr>
          <w:sz w:val="24"/>
          <w:szCs w:val="24"/>
        </w:rPr>
        <w:t>de</w:t>
      </w:r>
      <w:r w:rsidR="00273474">
        <w:rPr>
          <w:sz w:val="24"/>
          <w:szCs w:val="24"/>
        </w:rPr>
        <w:t xml:space="preserve">lla funzione esercitata e </w:t>
      </w:r>
      <w:r w:rsidR="003B6183">
        <w:rPr>
          <w:sz w:val="24"/>
          <w:szCs w:val="24"/>
        </w:rPr>
        <w:t>di</w:t>
      </w:r>
      <w:r w:rsidR="00273474">
        <w:rPr>
          <w:sz w:val="24"/>
          <w:szCs w:val="24"/>
        </w:rPr>
        <w:t xml:space="preserve"> </w:t>
      </w:r>
      <w:r w:rsidR="002F174E">
        <w:rPr>
          <w:sz w:val="24"/>
          <w:szCs w:val="24"/>
        </w:rPr>
        <w:t>ambientarla</w:t>
      </w:r>
      <w:r w:rsidR="00273474">
        <w:rPr>
          <w:sz w:val="24"/>
          <w:szCs w:val="24"/>
        </w:rPr>
        <w:t xml:space="preserve"> </w:t>
      </w:r>
      <w:r w:rsidR="002F174E">
        <w:rPr>
          <w:sz w:val="24"/>
          <w:szCs w:val="24"/>
        </w:rPr>
        <w:t>nel</w:t>
      </w:r>
      <w:r w:rsidR="00273474">
        <w:rPr>
          <w:sz w:val="24"/>
          <w:szCs w:val="24"/>
        </w:rPr>
        <w:t xml:space="preserve"> suo </w:t>
      </w:r>
      <w:r w:rsidR="003B6183">
        <w:rPr>
          <w:sz w:val="24"/>
          <w:szCs w:val="24"/>
        </w:rPr>
        <w:t xml:space="preserve">proprio </w:t>
      </w:r>
      <w:r w:rsidR="00273474">
        <w:rPr>
          <w:sz w:val="24"/>
          <w:szCs w:val="24"/>
        </w:rPr>
        <w:t>alveo costituzionale, che pone al centro le persone.</w:t>
      </w:r>
    </w:p>
    <w:p w:rsidR="00F00ACA" w:rsidRDefault="00F00ACA" w:rsidP="00D818BC">
      <w:pPr>
        <w:spacing w:line="360" w:lineRule="auto"/>
        <w:ind w:firstLine="708"/>
        <w:jc w:val="both"/>
        <w:rPr>
          <w:sz w:val="24"/>
          <w:szCs w:val="24"/>
        </w:rPr>
      </w:pPr>
      <w:r>
        <w:rPr>
          <w:sz w:val="24"/>
          <w:szCs w:val="24"/>
        </w:rPr>
        <w:t xml:space="preserve">Nel processo vive la Costituzione: un illustre maestro </w:t>
      </w:r>
      <w:r w:rsidR="002F174E">
        <w:rPr>
          <w:sz w:val="24"/>
          <w:szCs w:val="24"/>
        </w:rPr>
        <w:t xml:space="preserve">del processo </w:t>
      </w:r>
      <w:r>
        <w:rPr>
          <w:sz w:val="24"/>
          <w:szCs w:val="24"/>
        </w:rPr>
        <w:t xml:space="preserve">civile spiegava che i principi costituzionali diventano concreti quando </w:t>
      </w:r>
      <w:r w:rsidR="002F174E">
        <w:rPr>
          <w:sz w:val="24"/>
          <w:szCs w:val="24"/>
        </w:rPr>
        <w:t xml:space="preserve">vi è </w:t>
      </w:r>
      <w:r>
        <w:rPr>
          <w:sz w:val="24"/>
          <w:szCs w:val="24"/>
        </w:rPr>
        <w:t>un giudice li ap</w:t>
      </w:r>
      <w:r w:rsidR="002F174E">
        <w:rPr>
          <w:sz w:val="24"/>
          <w:szCs w:val="24"/>
        </w:rPr>
        <w:t xml:space="preserve">plica. </w:t>
      </w:r>
      <w:r w:rsidR="004E0636">
        <w:rPr>
          <w:sz w:val="24"/>
          <w:szCs w:val="24"/>
        </w:rPr>
        <w:t xml:space="preserve">L’attività giurisdizionale consente alle parti di ‘toccare’ i principi costituzionali. </w:t>
      </w:r>
      <w:r w:rsidR="002F174E">
        <w:rPr>
          <w:sz w:val="24"/>
          <w:szCs w:val="24"/>
        </w:rPr>
        <w:t>Q</w:t>
      </w:r>
      <w:r>
        <w:rPr>
          <w:sz w:val="24"/>
          <w:szCs w:val="24"/>
        </w:rPr>
        <w:t>uesti principi</w:t>
      </w:r>
      <w:r w:rsidR="002F174E">
        <w:rPr>
          <w:sz w:val="24"/>
          <w:szCs w:val="24"/>
        </w:rPr>
        <w:t xml:space="preserve">, </w:t>
      </w:r>
      <w:r w:rsidR="004E0636">
        <w:rPr>
          <w:sz w:val="24"/>
          <w:szCs w:val="24"/>
        </w:rPr>
        <w:t xml:space="preserve">però, </w:t>
      </w:r>
      <w:r w:rsidR="002F174E">
        <w:rPr>
          <w:sz w:val="24"/>
          <w:szCs w:val="24"/>
        </w:rPr>
        <w:t>non dobbiamo dimenticarlo,</w:t>
      </w:r>
      <w:r>
        <w:rPr>
          <w:sz w:val="24"/>
          <w:szCs w:val="24"/>
        </w:rPr>
        <w:t xml:space="preserve"> hanno sempre al centro il valore della persona.</w:t>
      </w:r>
    </w:p>
    <w:p w:rsidR="00393E11" w:rsidRDefault="00F00ACA" w:rsidP="00D818BC">
      <w:pPr>
        <w:spacing w:line="360" w:lineRule="auto"/>
        <w:ind w:firstLine="708"/>
        <w:jc w:val="both"/>
        <w:rPr>
          <w:sz w:val="24"/>
          <w:szCs w:val="24"/>
        </w:rPr>
      </w:pPr>
      <w:r>
        <w:rPr>
          <w:sz w:val="24"/>
          <w:szCs w:val="24"/>
        </w:rPr>
        <w:t>Tutto ciò vale certamente anche pe</w:t>
      </w:r>
      <w:r w:rsidR="004E0636">
        <w:rPr>
          <w:sz w:val="24"/>
          <w:szCs w:val="24"/>
        </w:rPr>
        <w:t>r il giudice amministrativo</w:t>
      </w:r>
      <w:r w:rsidR="003B6183">
        <w:rPr>
          <w:sz w:val="24"/>
          <w:szCs w:val="24"/>
        </w:rPr>
        <w:t>,</w:t>
      </w:r>
      <w:r w:rsidR="004E0636">
        <w:rPr>
          <w:sz w:val="24"/>
          <w:szCs w:val="24"/>
        </w:rPr>
        <w:t xml:space="preserve"> ma </w:t>
      </w:r>
      <w:r>
        <w:rPr>
          <w:sz w:val="24"/>
          <w:szCs w:val="24"/>
        </w:rPr>
        <w:t xml:space="preserve">con uno scrupolo in più, a mio parere, rappresentato dalla convinzione, </w:t>
      </w:r>
      <w:r w:rsidR="00D818BC">
        <w:rPr>
          <w:sz w:val="24"/>
          <w:szCs w:val="24"/>
        </w:rPr>
        <w:t>sintetizzata</w:t>
      </w:r>
      <w:r>
        <w:rPr>
          <w:sz w:val="24"/>
          <w:szCs w:val="24"/>
        </w:rPr>
        <w:t xml:space="preserve"> vent’anni fa in un libro </w:t>
      </w:r>
      <w:r w:rsidR="00D818BC">
        <w:rPr>
          <w:sz w:val="24"/>
          <w:szCs w:val="24"/>
        </w:rPr>
        <w:t>giustamente famoso di</w:t>
      </w:r>
      <w:r>
        <w:rPr>
          <w:sz w:val="24"/>
          <w:szCs w:val="24"/>
        </w:rPr>
        <w:t xml:space="preserve"> Orsi Battaglini, che l’esercizio della giurisdizione non ammette aggettivi, se non di </w:t>
      </w:r>
      <w:r>
        <w:rPr>
          <w:sz w:val="24"/>
          <w:szCs w:val="24"/>
        </w:rPr>
        <w:lastRenderedPageBreak/>
        <w:t>competenza, e che l’osservazione e l’applicazione della legge è l’unico criterio per l’esercizio della funzione giurisdizionale anche quando parte in causa sia un’amministrazione pubblica e gli interessi in gioco s</w:t>
      </w:r>
      <w:r w:rsidR="004E0636">
        <w:rPr>
          <w:sz w:val="24"/>
          <w:szCs w:val="24"/>
        </w:rPr>
        <w:t>ia</w:t>
      </w:r>
      <w:r>
        <w:rPr>
          <w:sz w:val="24"/>
          <w:szCs w:val="24"/>
        </w:rPr>
        <w:t>no importanti</w:t>
      </w:r>
      <w:r w:rsidR="00393E11">
        <w:rPr>
          <w:sz w:val="24"/>
          <w:szCs w:val="24"/>
        </w:rPr>
        <w:t xml:space="preserve"> e trascendano il loro stesso valore economico</w:t>
      </w:r>
      <w:r>
        <w:rPr>
          <w:sz w:val="24"/>
          <w:szCs w:val="24"/>
        </w:rPr>
        <w:t xml:space="preserve">. </w:t>
      </w:r>
    </w:p>
    <w:p w:rsidR="00393E11" w:rsidRDefault="00393E11" w:rsidP="00343FC9">
      <w:pPr>
        <w:spacing w:line="360" w:lineRule="auto"/>
        <w:jc w:val="both"/>
        <w:rPr>
          <w:sz w:val="24"/>
          <w:szCs w:val="24"/>
        </w:rPr>
      </w:pPr>
    </w:p>
    <w:p w:rsidR="00393E11" w:rsidRDefault="00BD6DF2" w:rsidP="00343FC9">
      <w:pPr>
        <w:spacing w:line="360" w:lineRule="auto"/>
        <w:jc w:val="both"/>
        <w:rPr>
          <w:sz w:val="24"/>
          <w:szCs w:val="24"/>
        </w:rPr>
      </w:pPr>
      <w:r>
        <w:rPr>
          <w:sz w:val="24"/>
          <w:szCs w:val="24"/>
        </w:rPr>
        <w:t>3.</w:t>
      </w:r>
      <w:r>
        <w:rPr>
          <w:sz w:val="24"/>
          <w:szCs w:val="24"/>
        </w:rPr>
        <w:tab/>
      </w:r>
      <w:r w:rsidR="00F00ACA">
        <w:rPr>
          <w:sz w:val="24"/>
          <w:szCs w:val="24"/>
        </w:rPr>
        <w:t>Il giudice amministrativo è giudice della legittimità, non degli interessi</w:t>
      </w:r>
      <w:r w:rsidR="004E0636">
        <w:rPr>
          <w:sz w:val="24"/>
          <w:szCs w:val="24"/>
        </w:rPr>
        <w:t>.</w:t>
      </w:r>
      <w:r w:rsidR="00393E11">
        <w:rPr>
          <w:sz w:val="24"/>
          <w:szCs w:val="24"/>
        </w:rPr>
        <w:t xml:space="preserve"> </w:t>
      </w:r>
      <w:r w:rsidR="003B6183">
        <w:rPr>
          <w:sz w:val="24"/>
          <w:szCs w:val="24"/>
        </w:rPr>
        <w:t>Questa regola</w:t>
      </w:r>
      <w:r w:rsidR="00C215DC">
        <w:rPr>
          <w:sz w:val="24"/>
          <w:szCs w:val="24"/>
        </w:rPr>
        <w:t>, a parere di molti,</w:t>
      </w:r>
      <w:r w:rsidR="00F00ACA">
        <w:rPr>
          <w:sz w:val="24"/>
          <w:szCs w:val="24"/>
        </w:rPr>
        <w:t xml:space="preserve"> </w:t>
      </w:r>
      <w:r w:rsidR="00D76443">
        <w:rPr>
          <w:sz w:val="24"/>
          <w:szCs w:val="24"/>
        </w:rPr>
        <w:t>incontra un limite</w:t>
      </w:r>
      <w:r w:rsidR="00F00ACA">
        <w:rPr>
          <w:sz w:val="24"/>
          <w:szCs w:val="24"/>
        </w:rPr>
        <w:t xml:space="preserve"> </w:t>
      </w:r>
      <w:r w:rsidR="00C215DC">
        <w:rPr>
          <w:sz w:val="24"/>
          <w:szCs w:val="24"/>
        </w:rPr>
        <w:t>rispetto alla</w:t>
      </w:r>
      <w:r w:rsidR="00F00ACA">
        <w:rPr>
          <w:sz w:val="24"/>
          <w:szCs w:val="24"/>
        </w:rPr>
        <w:t xml:space="preserve"> </w:t>
      </w:r>
      <w:r w:rsidR="00393E11">
        <w:rPr>
          <w:sz w:val="24"/>
          <w:szCs w:val="24"/>
        </w:rPr>
        <w:t xml:space="preserve">tutela cautelare, </w:t>
      </w:r>
      <w:r w:rsidR="003B6183">
        <w:rPr>
          <w:sz w:val="24"/>
          <w:szCs w:val="24"/>
        </w:rPr>
        <w:t>con riferimento</w:t>
      </w:r>
      <w:r w:rsidR="00D76443">
        <w:rPr>
          <w:sz w:val="24"/>
          <w:szCs w:val="24"/>
        </w:rPr>
        <w:t xml:space="preserve"> al</w:t>
      </w:r>
      <w:r w:rsidR="00393E11">
        <w:rPr>
          <w:sz w:val="24"/>
          <w:szCs w:val="24"/>
        </w:rPr>
        <w:t xml:space="preserve">la valutazione del ‘periculum’, ma non si deve dimenticare che l’importanza </w:t>
      </w:r>
      <w:r w:rsidR="00C215DC">
        <w:rPr>
          <w:sz w:val="24"/>
          <w:szCs w:val="24"/>
        </w:rPr>
        <w:t>del ‘periculum’</w:t>
      </w:r>
      <w:r w:rsidR="00393E11">
        <w:rPr>
          <w:sz w:val="24"/>
          <w:szCs w:val="24"/>
        </w:rPr>
        <w:t xml:space="preserve"> scompare nella decisionale finale. </w:t>
      </w:r>
      <w:r w:rsidR="00C215DC" w:rsidRPr="00C215DC">
        <w:rPr>
          <w:sz w:val="24"/>
          <w:szCs w:val="24"/>
        </w:rPr>
        <w:t xml:space="preserve">Il giudice amministrativo </w:t>
      </w:r>
      <w:r w:rsidR="00C215DC">
        <w:rPr>
          <w:sz w:val="24"/>
          <w:szCs w:val="24"/>
        </w:rPr>
        <w:t>d</w:t>
      </w:r>
      <w:r w:rsidR="00393E11">
        <w:rPr>
          <w:sz w:val="24"/>
          <w:szCs w:val="24"/>
        </w:rPr>
        <w:t>eve essere giudice della legittimità, perché altrimenti la sua funzione scadrebbe</w:t>
      </w:r>
      <w:r w:rsidR="00F00ACA">
        <w:rPr>
          <w:sz w:val="24"/>
          <w:szCs w:val="24"/>
        </w:rPr>
        <w:t xml:space="preserve"> in quella dell’amministrazione, che è ben altra cosa.  </w:t>
      </w:r>
    </w:p>
    <w:p w:rsidR="0077691B" w:rsidRDefault="00F00ACA" w:rsidP="00D818BC">
      <w:pPr>
        <w:spacing w:line="360" w:lineRule="auto"/>
        <w:ind w:firstLine="708"/>
        <w:jc w:val="both"/>
        <w:rPr>
          <w:sz w:val="24"/>
          <w:szCs w:val="24"/>
        </w:rPr>
      </w:pPr>
      <w:r>
        <w:rPr>
          <w:sz w:val="24"/>
          <w:szCs w:val="24"/>
        </w:rPr>
        <w:t xml:space="preserve">In un recente convegno </w:t>
      </w:r>
      <w:r w:rsidR="00393E11">
        <w:rPr>
          <w:sz w:val="24"/>
          <w:szCs w:val="24"/>
        </w:rPr>
        <w:t>milanese</w:t>
      </w:r>
      <w:r>
        <w:rPr>
          <w:sz w:val="24"/>
          <w:szCs w:val="24"/>
        </w:rPr>
        <w:t xml:space="preserve"> sul processo contabile </w:t>
      </w:r>
      <w:r w:rsidR="0077691B">
        <w:rPr>
          <w:sz w:val="24"/>
          <w:szCs w:val="24"/>
        </w:rPr>
        <w:t>i</w:t>
      </w:r>
      <w:r w:rsidR="00D76443">
        <w:rPr>
          <w:sz w:val="24"/>
          <w:szCs w:val="24"/>
        </w:rPr>
        <w:t>llustravo</w:t>
      </w:r>
      <w:r>
        <w:rPr>
          <w:sz w:val="24"/>
          <w:szCs w:val="24"/>
        </w:rPr>
        <w:t xml:space="preserve"> questo punto, con i necessari adattamenti per la giurisdizione contabile, suscitando involontariamente </w:t>
      </w:r>
      <w:r w:rsidR="00D76443">
        <w:rPr>
          <w:sz w:val="24"/>
          <w:szCs w:val="24"/>
        </w:rPr>
        <w:t>la critica</w:t>
      </w:r>
      <w:r w:rsidR="0077691B">
        <w:rPr>
          <w:sz w:val="24"/>
          <w:szCs w:val="24"/>
        </w:rPr>
        <w:t xml:space="preserve"> di un magistrato che intervenne spiegando che avevo dimenticato la cosa più importante, e cioè che la Corte dei conti ha il compito di recuperare i danni erariali. </w:t>
      </w:r>
      <w:r w:rsidR="00D76443">
        <w:rPr>
          <w:sz w:val="24"/>
          <w:szCs w:val="24"/>
        </w:rPr>
        <w:t>Pensai</w:t>
      </w:r>
      <w:r w:rsidR="0077691B">
        <w:rPr>
          <w:sz w:val="24"/>
          <w:szCs w:val="24"/>
        </w:rPr>
        <w:t xml:space="preserve"> ai miei studenti di giustizia amministrativa, dai quali pretendo che abbiano ben chiara la distinzione fra </w:t>
      </w:r>
      <w:r w:rsidR="0077691B" w:rsidRPr="0077691B">
        <w:rPr>
          <w:sz w:val="24"/>
          <w:szCs w:val="24"/>
          <w:u w:val="single"/>
        </w:rPr>
        <w:t>compito</w:t>
      </w:r>
      <w:r w:rsidR="0077691B">
        <w:rPr>
          <w:sz w:val="24"/>
          <w:szCs w:val="24"/>
        </w:rPr>
        <w:t xml:space="preserve"> e </w:t>
      </w:r>
      <w:r w:rsidR="0077691B" w:rsidRPr="0077691B">
        <w:rPr>
          <w:sz w:val="24"/>
          <w:szCs w:val="24"/>
          <w:u w:val="single"/>
        </w:rPr>
        <w:t>competenza</w:t>
      </w:r>
      <w:r w:rsidR="0077691B">
        <w:rPr>
          <w:sz w:val="24"/>
          <w:szCs w:val="24"/>
        </w:rPr>
        <w:t xml:space="preserve">, e per ogni giudice, ordinario o speciale che sia, il compito è applicare la legge. </w:t>
      </w:r>
      <w:r w:rsidR="00D76443">
        <w:rPr>
          <w:sz w:val="24"/>
          <w:szCs w:val="24"/>
        </w:rPr>
        <w:t>Si pensi</w:t>
      </w:r>
      <w:r w:rsidR="0077691B">
        <w:rPr>
          <w:sz w:val="24"/>
          <w:szCs w:val="24"/>
        </w:rPr>
        <w:t xml:space="preserve"> a che cosa si ridurrebbe nel nostro Paese la giustizia penale se il giudice penale ritenesse di avere come compito di assicurare la cond</w:t>
      </w:r>
      <w:r w:rsidR="00D76443">
        <w:rPr>
          <w:sz w:val="24"/>
          <w:szCs w:val="24"/>
        </w:rPr>
        <w:t>anna dei responsabili dei reati:</w:t>
      </w:r>
      <w:r w:rsidR="0077691B">
        <w:rPr>
          <w:sz w:val="24"/>
          <w:szCs w:val="24"/>
        </w:rPr>
        <w:t xml:space="preserve"> </w:t>
      </w:r>
      <w:r w:rsidR="00D76443">
        <w:rPr>
          <w:sz w:val="24"/>
          <w:szCs w:val="24"/>
        </w:rPr>
        <w:t>s</w:t>
      </w:r>
      <w:r w:rsidR="0077691B">
        <w:rPr>
          <w:sz w:val="24"/>
          <w:szCs w:val="24"/>
        </w:rPr>
        <w:t>ecoli di civiltà del diritto, da Beccaria in poi, sarebbero cancellati.</w:t>
      </w:r>
    </w:p>
    <w:p w:rsidR="00D626AD" w:rsidRDefault="0077691B" w:rsidP="00D818BC">
      <w:pPr>
        <w:spacing w:line="360" w:lineRule="auto"/>
        <w:ind w:firstLine="708"/>
        <w:jc w:val="both"/>
        <w:rPr>
          <w:sz w:val="24"/>
          <w:szCs w:val="24"/>
        </w:rPr>
      </w:pPr>
      <w:r>
        <w:rPr>
          <w:sz w:val="24"/>
          <w:szCs w:val="24"/>
        </w:rPr>
        <w:t xml:space="preserve">Certamente, tutto questo può anche risultare frustrante in </w:t>
      </w:r>
      <w:r w:rsidR="00BF725E">
        <w:rPr>
          <w:sz w:val="24"/>
          <w:szCs w:val="24"/>
        </w:rPr>
        <w:t>alcune</w:t>
      </w:r>
      <w:r>
        <w:rPr>
          <w:sz w:val="24"/>
          <w:szCs w:val="24"/>
        </w:rPr>
        <w:t xml:space="preserve"> occasioni, in cui si intravede dagli atti di causa una cattiva amministrazione che però non è sanzionabile per ragioni processuali. </w:t>
      </w:r>
      <w:r w:rsidR="00BF725E">
        <w:rPr>
          <w:sz w:val="24"/>
          <w:szCs w:val="24"/>
        </w:rPr>
        <w:t>Vi è un self-</w:t>
      </w:r>
      <w:r>
        <w:rPr>
          <w:sz w:val="24"/>
          <w:szCs w:val="24"/>
        </w:rPr>
        <w:t>rest</w:t>
      </w:r>
      <w:r w:rsidR="00BF725E">
        <w:rPr>
          <w:sz w:val="24"/>
          <w:szCs w:val="24"/>
        </w:rPr>
        <w:t>r</w:t>
      </w:r>
      <w:r>
        <w:rPr>
          <w:sz w:val="24"/>
          <w:szCs w:val="24"/>
        </w:rPr>
        <w:t>a</w:t>
      </w:r>
      <w:r w:rsidR="00BF725E">
        <w:rPr>
          <w:sz w:val="24"/>
          <w:szCs w:val="24"/>
        </w:rPr>
        <w:t>int del magistrato amministrati</w:t>
      </w:r>
      <w:r>
        <w:rPr>
          <w:sz w:val="24"/>
          <w:szCs w:val="24"/>
        </w:rPr>
        <w:t xml:space="preserve">vo che non è ignavia, come spesso ritengono invece </w:t>
      </w:r>
      <w:r w:rsidR="00BF725E">
        <w:rPr>
          <w:sz w:val="24"/>
          <w:szCs w:val="24"/>
        </w:rPr>
        <w:t>cert</w:t>
      </w:r>
      <w:r w:rsidR="00D626AD">
        <w:rPr>
          <w:sz w:val="24"/>
          <w:szCs w:val="24"/>
        </w:rPr>
        <w:t xml:space="preserve">i giornali </w:t>
      </w:r>
      <w:r w:rsidR="00BF725E">
        <w:rPr>
          <w:sz w:val="24"/>
          <w:szCs w:val="24"/>
        </w:rPr>
        <w:t xml:space="preserve">disinformati </w:t>
      </w:r>
      <w:r w:rsidR="00D626AD">
        <w:rPr>
          <w:sz w:val="24"/>
          <w:szCs w:val="24"/>
        </w:rPr>
        <w:t xml:space="preserve">e </w:t>
      </w:r>
      <w:r w:rsidR="00BF725E" w:rsidRPr="00BF725E">
        <w:rPr>
          <w:sz w:val="24"/>
          <w:szCs w:val="24"/>
        </w:rPr>
        <w:t xml:space="preserve">talvolta </w:t>
      </w:r>
      <w:r w:rsidR="00D626AD">
        <w:rPr>
          <w:sz w:val="24"/>
          <w:szCs w:val="24"/>
        </w:rPr>
        <w:t xml:space="preserve">altri ordini di magistrati, ma </w:t>
      </w:r>
      <w:r w:rsidR="00D76443">
        <w:rPr>
          <w:sz w:val="24"/>
          <w:szCs w:val="24"/>
        </w:rPr>
        <w:t>che</w:t>
      </w:r>
      <w:r w:rsidR="00D626AD">
        <w:rPr>
          <w:sz w:val="24"/>
          <w:szCs w:val="24"/>
        </w:rPr>
        <w:t xml:space="preserve"> invece </w:t>
      </w:r>
      <w:r w:rsidR="00D76443">
        <w:rPr>
          <w:sz w:val="24"/>
          <w:szCs w:val="24"/>
        </w:rPr>
        <w:t xml:space="preserve">è </w:t>
      </w:r>
      <w:r w:rsidR="00D626AD">
        <w:rPr>
          <w:sz w:val="24"/>
          <w:szCs w:val="24"/>
        </w:rPr>
        <w:t xml:space="preserve">corretta aderenza al proprio ruolo, e </w:t>
      </w:r>
      <w:r w:rsidR="00D76443">
        <w:rPr>
          <w:sz w:val="24"/>
          <w:szCs w:val="24"/>
        </w:rPr>
        <w:t xml:space="preserve">perciò </w:t>
      </w:r>
      <w:r w:rsidR="00D626AD">
        <w:rPr>
          <w:sz w:val="24"/>
          <w:szCs w:val="24"/>
        </w:rPr>
        <w:t xml:space="preserve">non ammette travalicamenti di sosta, anche quando magari </w:t>
      </w:r>
      <w:r w:rsidR="00C215DC">
        <w:rPr>
          <w:sz w:val="24"/>
          <w:szCs w:val="24"/>
        </w:rPr>
        <w:t>è</w:t>
      </w:r>
      <w:r w:rsidR="00D626AD">
        <w:rPr>
          <w:sz w:val="24"/>
          <w:szCs w:val="24"/>
        </w:rPr>
        <w:t xml:space="preserve"> probabile che altri possano contestare le decisioni.</w:t>
      </w:r>
    </w:p>
    <w:p w:rsidR="00F00ACA" w:rsidRDefault="00BF725E" w:rsidP="00D818BC">
      <w:pPr>
        <w:spacing w:line="360" w:lineRule="auto"/>
        <w:ind w:firstLine="708"/>
        <w:jc w:val="both"/>
        <w:rPr>
          <w:sz w:val="24"/>
          <w:szCs w:val="24"/>
        </w:rPr>
      </w:pPr>
      <w:r>
        <w:rPr>
          <w:sz w:val="24"/>
          <w:szCs w:val="24"/>
        </w:rPr>
        <w:t>E’ stato scritto che i</w:t>
      </w:r>
      <w:r w:rsidR="00BC49DB">
        <w:rPr>
          <w:sz w:val="24"/>
          <w:szCs w:val="24"/>
        </w:rPr>
        <w:t>l magistrato</w:t>
      </w:r>
      <w:r w:rsidR="00D626AD">
        <w:rPr>
          <w:sz w:val="24"/>
          <w:szCs w:val="24"/>
        </w:rPr>
        <w:t xml:space="preserve"> che ha l’illusion</w:t>
      </w:r>
      <w:r w:rsidR="00BC49DB">
        <w:rPr>
          <w:sz w:val="24"/>
          <w:szCs w:val="24"/>
        </w:rPr>
        <w:t>e</w:t>
      </w:r>
      <w:r w:rsidR="00D626AD">
        <w:rPr>
          <w:sz w:val="24"/>
          <w:szCs w:val="24"/>
        </w:rPr>
        <w:t xml:space="preserve"> di essere chiamat</w:t>
      </w:r>
      <w:r>
        <w:rPr>
          <w:sz w:val="24"/>
          <w:szCs w:val="24"/>
        </w:rPr>
        <w:t>o</w:t>
      </w:r>
      <w:r w:rsidR="00D626AD">
        <w:rPr>
          <w:sz w:val="24"/>
          <w:szCs w:val="24"/>
        </w:rPr>
        <w:t xml:space="preserve"> ad elargire il benessere agli uomini in realtà spesso finisce col mortificarli. </w:t>
      </w:r>
      <w:r w:rsidR="00D76443">
        <w:rPr>
          <w:sz w:val="24"/>
          <w:szCs w:val="24"/>
        </w:rPr>
        <w:t>C</w:t>
      </w:r>
      <w:r w:rsidR="00C40A06">
        <w:rPr>
          <w:sz w:val="24"/>
          <w:szCs w:val="24"/>
        </w:rPr>
        <w:t xml:space="preserve">on evidenza </w:t>
      </w:r>
      <w:r w:rsidR="00D76443">
        <w:rPr>
          <w:sz w:val="24"/>
          <w:szCs w:val="24"/>
        </w:rPr>
        <w:t xml:space="preserve">forse </w:t>
      </w:r>
      <w:r w:rsidR="00C40A06">
        <w:rPr>
          <w:sz w:val="24"/>
          <w:szCs w:val="24"/>
        </w:rPr>
        <w:t>ancora maggiore,</w:t>
      </w:r>
      <w:r w:rsidR="00D626AD">
        <w:rPr>
          <w:sz w:val="24"/>
          <w:szCs w:val="24"/>
        </w:rPr>
        <w:t xml:space="preserve"> </w:t>
      </w:r>
      <w:r w:rsidR="00C40A06">
        <w:rPr>
          <w:sz w:val="24"/>
          <w:szCs w:val="24"/>
        </w:rPr>
        <w:t xml:space="preserve">questo esito si verifica rispetto al </w:t>
      </w:r>
      <w:r w:rsidR="00D626AD">
        <w:rPr>
          <w:sz w:val="24"/>
          <w:szCs w:val="24"/>
        </w:rPr>
        <w:t xml:space="preserve">magistrato che </w:t>
      </w:r>
      <w:r w:rsidR="00C40A06" w:rsidRPr="00C40A06">
        <w:rPr>
          <w:sz w:val="24"/>
          <w:szCs w:val="24"/>
        </w:rPr>
        <w:t>accetta la logica della corporazione, rinunciando al proprio senso critico</w:t>
      </w:r>
      <w:r w:rsidR="00C40A06">
        <w:rPr>
          <w:sz w:val="24"/>
          <w:szCs w:val="24"/>
        </w:rPr>
        <w:t xml:space="preserve"> e perde</w:t>
      </w:r>
      <w:r w:rsidR="00D76443">
        <w:rPr>
          <w:sz w:val="24"/>
          <w:szCs w:val="24"/>
        </w:rPr>
        <w:t>ndo</w:t>
      </w:r>
      <w:r w:rsidR="00C40A06">
        <w:rPr>
          <w:sz w:val="24"/>
          <w:szCs w:val="24"/>
        </w:rPr>
        <w:t xml:space="preserve"> così il contatto con la realtà. </w:t>
      </w:r>
      <w:r w:rsidR="00D76443">
        <w:rPr>
          <w:sz w:val="24"/>
          <w:szCs w:val="24"/>
        </w:rPr>
        <w:t>Lo stesso</w:t>
      </w:r>
      <w:r w:rsidR="00C40A06">
        <w:rPr>
          <w:sz w:val="24"/>
          <w:szCs w:val="24"/>
        </w:rPr>
        <w:t xml:space="preserve"> esito</w:t>
      </w:r>
      <w:r w:rsidR="00D76443">
        <w:rPr>
          <w:sz w:val="24"/>
          <w:szCs w:val="24"/>
        </w:rPr>
        <w:t>, ancora,</w:t>
      </w:r>
      <w:r w:rsidR="00C40A06">
        <w:rPr>
          <w:sz w:val="24"/>
          <w:szCs w:val="24"/>
        </w:rPr>
        <w:t xml:space="preserve"> si </w:t>
      </w:r>
      <w:r w:rsidR="00D76443">
        <w:rPr>
          <w:sz w:val="24"/>
          <w:szCs w:val="24"/>
        </w:rPr>
        <w:t>può riscontrare</w:t>
      </w:r>
      <w:r w:rsidR="00C40A06">
        <w:rPr>
          <w:sz w:val="24"/>
          <w:szCs w:val="24"/>
        </w:rPr>
        <w:t xml:space="preserve"> </w:t>
      </w:r>
      <w:r w:rsidR="00BD6DF2">
        <w:rPr>
          <w:sz w:val="24"/>
          <w:szCs w:val="24"/>
        </w:rPr>
        <w:t>in chi</w:t>
      </w:r>
      <w:r w:rsidR="00C40A06">
        <w:rPr>
          <w:sz w:val="24"/>
          <w:szCs w:val="24"/>
        </w:rPr>
        <w:t xml:space="preserve"> identific</w:t>
      </w:r>
      <w:r w:rsidR="00D76443">
        <w:rPr>
          <w:sz w:val="24"/>
          <w:szCs w:val="24"/>
        </w:rPr>
        <w:t>hi</w:t>
      </w:r>
      <w:r w:rsidR="00C40A06">
        <w:rPr>
          <w:sz w:val="24"/>
          <w:szCs w:val="24"/>
        </w:rPr>
        <w:t xml:space="preserve"> il proprio compito </w:t>
      </w:r>
      <w:r w:rsidR="0069429A">
        <w:rPr>
          <w:sz w:val="24"/>
          <w:szCs w:val="24"/>
        </w:rPr>
        <w:t xml:space="preserve">di giudice </w:t>
      </w:r>
      <w:r w:rsidR="00C40A06">
        <w:rPr>
          <w:sz w:val="24"/>
          <w:szCs w:val="24"/>
        </w:rPr>
        <w:t>nell’attenersi pedissequamente a</w:t>
      </w:r>
      <w:r w:rsidR="00D626AD">
        <w:rPr>
          <w:sz w:val="24"/>
          <w:szCs w:val="24"/>
        </w:rPr>
        <w:t>l precedente, dimentica</w:t>
      </w:r>
      <w:r w:rsidR="00C40A06">
        <w:rPr>
          <w:sz w:val="24"/>
          <w:szCs w:val="24"/>
        </w:rPr>
        <w:t>ndo</w:t>
      </w:r>
      <w:r w:rsidR="00D626AD">
        <w:rPr>
          <w:sz w:val="24"/>
          <w:szCs w:val="24"/>
        </w:rPr>
        <w:t xml:space="preserve"> che anche oggi</w:t>
      </w:r>
      <w:r w:rsidR="00C40A06">
        <w:rPr>
          <w:sz w:val="24"/>
          <w:szCs w:val="24"/>
        </w:rPr>
        <w:t xml:space="preserve">, </w:t>
      </w:r>
      <w:r w:rsidR="004F6DA5">
        <w:rPr>
          <w:sz w:val="24"/>
          <w:szCs w:val="24"/>
        </w:rPr>
        <w:t>dopo l’art. 99 del</w:t>
      </w:r>
      <w:r w:rsidR="00C40A06">
        <w:rPr>
          <w:sz w:val="24"/>
          <w:szCs w:val="24"/>
        </w:rPr>
        <w:t xml:space="preserve"> codice del processo amministrativo, </w:t>
      </w:r>
      <w:r w:rsidR="00BC49DB">
        <w:rPr>
          <w:sz w:val="24"/>
          <w:szCs w:val="24"/>
        </w:rPr>
        <w:t>il precedente vale in quanto risulti</w:t>
      </w:r>
      <w:r w:rsidR="00C40A06">
        <w:rPr>
          <w:sz w:val="24"/>
          <w:szCs w:val="24"/>
        </w:rPr>
        <w:t xml:space="preserve"> convincente.</w:t>
      </w:r>
    </w:p>
    <w:p w:rsidR="00BC49DB" w:rsidRDefault="00BC49DB" w:rsidP="00343FC9">
      <w:pPr>
        <w:spacing w:line="360" w:lineRule="auto"/>
        <w:jc w:val="both"/>
        <w:rPr>
          <w:sz w:val="24"/>
          <w:szCs w:val="24"/>
        </w:rPr>
      </w:pPr>
    </w:p>
    <w:p w:rsidR="004F6DA5" w:rsidRDefault="00BD6DF2" w:rsidP="00343FC9">
      <w:pPr>
        <w:spacing w:line="360" w:lineRule="auto"/>
        <w:jc w:val="both"/>
        <w:rPr>
          <w:sz w:val="24"/>
          <w:szCs w:val="24"/>
        </w:rPr>
      </w:pPr>
      <w:r>
        <w:rPr>
          <w:sz w:val="24"/>
          <w:szCs w:val="24"/>
        </w:rPr>
        <w:lastRenderedPageBreak/>
        <w:t>4.</w:t>
      </w:r>
      <w:r>
        <w:rPr>
          <w:sz w:val="24"/>
          <w:szCs w:val="24"/>
        </w:rPr>
        <w:tab/>
      </w:r>
      <w:r w:rsidR="00BC49DB">
        <w:rPr>
          <w:sz w:val="24"/>
          <w:szCs w:val="24"/>
        </w:rPr>
        <w:t>Quest</w:t>
      </w:r>
      <w:r w:rsidR="004F6DA5">
        <w:rPr>
          <w:sz w:val="24"/>
          <w:szCs w:val="24"/>
        </w:rPr>
        <w:t>e</w:t>
      </w:r>
      <w:r w:rsidR="00BC49DB">
        <w:rPr>
          <w:sz w:val="24"/>
          <w:szCs w:val="24"/>
        </w:rPr>
        <w:t xml:space="preserve"> considerazion</w:t>
      </w:r>
      <w:r w:rsidR="004F6DA5">
        <w:rPr>
          <w:sz w:val="24"/>
          <w:szCs w:val="24"/>
        </w:rPr>
        <w:t>i</w:t>
      </w:r>
      <w:r w:rsidR="00BC49DB">
        <w:rPr>
          <w:sz w:val="24"/>
          <w:szCs w:val="24"/>
        </w:rPr>
        <w:t xml:space="preserve"> mi conduc</w:t>
      </w:r>
      <w:r w:rsidR="004F6DA5">
        <w:rPr>
          <w:sz w:val="24"/>
          <w:szCs w:val="24"/>
        </w:rPr>
        <w:t>ono</w:t>
      </w:r>
      <w:r w:rsidR="00BC49DB">
        <w:rPr>
          <w:sz w:val="24"/>
          <w:szCs w:val="24"/>
        </w:rPr>
        <w:t xml:space="preserve"> all’ulti</w:t>
      </w:r>
      <w:r w:rsidR="00B218D0">
        <w:rPr>
          <w:sz w:val="24"/>
          <w:szCs w:val="24"/>
        </w:rPr>
        <w:t xml:space="preserve">mo punto </w:t>
      </w:r>
      <w:r w:rsidR="004F6DA5">
        <w:rPr>
          <w:sz w:val="24"/>
          <w:szCs w:val="24"/>
        </w:rPr>
        <w:t>che</w:t>
      </w:r>
      <w:r w:rsidR="00B218D0">
        <w:rPr>
          <w:sz w:val="24"/>
          <w:szCs w:val="24"/>
        </w:rPr>
        <w:t xml:space="preserve"> mi permetto di </w:t>
      </w:r>
      <w:r w:rsidR="004F6DA5">
        <w:rPr>
          <w:sz w:val="24"/>
          <w:szCs w:val="24"/>
        </w:rPr>
        <w:t>sottoporre</w:t>
      </w:r>
      <w:r w:rsidR="00BC49DB">
        <w:rPr>
          <w:sz w:val="24"/>
          <w:szCs w:val="24"/>
        </w:rPr>
        <w:t xml:space="preserve"> </w:t>
      </w:r>
      <w:r w:rsidR="004F6DA5">
        <w:rPr>
          <w:sz w:val="24"/>
          <w:szCs w:val="24"/>
        </w:rPr>
        <w:t>a</w:t>
      </w:r>
      <w:r w:rsidR="0069429A">
        <w:rPr>
          <w:sz w:val="24"/>
          <w:szCs w:val="24"/>
        </w:rPr>
        <w:t>d una</w:t>
      </w:r>
      <w:r w:rsidR="00BC49DB">
        <w:rPr>
          <w:sz w:val="24"/>
          <w:szCs w:val="24"/>
        </w:rPr>
        <w:t xml:space="preserve"> riflession</w:t>
      </w:r>
      <w:r w:rsidR="004F6DA5">
        <w:rPr>
          <w:sz w:val="24"/>
          <w:szCs w:val="24"/>
        </w:rPr>
        <w:t>e.</w:t>
      </w:r>
      <w:r w:rsidR="00BC49DB">
        <w:rPr>
          <w:sz w:val="24"/>
          <w:szCs w:val="24"/>
        </w:rPr>
        <w:t xml:space="preserve"> La collegialità, come è noto, è uno dei caratteri dell’esercizio della funzione giurisdizionale nel processo amministrativo e si conserva degnamente</w:t>
      </w:r>
      <w:r w:rsidR="0069429A">
        <w:rPr>
          <w:sz w:val="24"/>
          <w:szCs w:val="24"/>
        </w:rPr>
        <w:t xml:space="preserve"> nel nostro processo</w:t>
      </w:r>
      <w:r w:rsidR="00BC49DB">
        <w:rPr>
          <w:sz w:val="24"/>
          <w:szCs w:val="24"/>
        </w:rPr>
        <w:t>, nonostante le rinunce maturate ormai da una generazione nel processo civile. La collegialità</w:t>
      </w:r>
      <w:r w:rsidR="004F6DA5">
        <w:rPr>
          <w:sz w:val="24"/>
          <w:szCs w:val="24"/>
        </w:rPr>
        <w:t>, però,</w:t>
      </w:r>
      <w:r w:rsidR="00BC49DB">
        <w:rPr>
          <w:sz w:val="24"/>
          <w:szCs w:val="24"/>
        </w:rPr>
        <w:t xml:space="preserve"> viene </w:t>
      </w:r>
      <w:r>
        <w:rPr>
          <w:sz w:val="24"/>
          <w:szCs w:val="24"/>
        </w:rPr>
        <w:t>percepita spesso</w:t>
      </w:r>
      <w:r w:rsidR="00BC49DB">
        <w:rPr>
          <w:sz w:val="24"/>
          <w:szCs w:val="24"/>
        </w:rPr>
        <w:t xml:space="preserve"> </w:t>
      </w:r>
      <w:r w:rsidR="0069429A">
        <w:rPr>
          <w:sz w:val="24"/>
          <w:szCs w:val="24"/>
        </w:rPr>
        <w:t>in termini inadeguati, come una sommatoria di voti;</w:t>
      </w:r>
      <w:r w:rsidR="00BC49DB">
        <w:rPr>
          <w:sz w:val="24"/>
          <w:szCs w:val="24"/>
        </w:rPr>
        <w:t xml:space="preserve"> in questa </w:t>
      </w:r>
      <w:r w:rsidR="0069429A">
        <w:rPr>
          <w:sz w:val="24"/>
          <w:szCs w:val="24"/>
        </w:rPr>
        <w:t xml:space="preserve">immagine </w:t>
      </w:r>
      <w:r w:rsidR="00BC49DB">
        <w:rPr>
          <w:sz w:val="24"/>
          <w:szCs w:val="24"/>
        </w:rPr>
        <w:t xml:space="preserve">scompare </w:t>
      </w:r>
      <w:r w:rsidR="004F6DA5">
        <w:rPr>
          <w:sz w:val="24"/>
          <w:szCs w:val="24"/>
        </w:rPr>
        <w:t>ogni</w:t>
      </w:r>
      <w:r w:rsidR="00BC49DB">
        <w:rPr>
          <w:sz w:val="24"/>
          <w:szCs w:val="24"/>
        </w:rPr>
        <w:t xml:space="preserve"> posizione individuale. </w:t>
      </w:r>
    </w:p>
    <w:p w:rsidR="004F6DA5" w:rsidRDefault="00BC49DB" w:rsidP="00D818BC">
      <w:pPr>
        <w:spacing w:line="360" w:lineRule="auto"/>
        <w:ind w:firstLine="708"/>
        <w:jc w:val="both"/>
        <w:rPr>
          <w:sz w:val="24"/>
          <w:szCs w:val="24"/>
        </w:rPr>
      </w:pPr>
      <w:r>
        <w:rPr>
          <w:sz w:val="24"/>
          <w:szCs w:val="24"/>
        </w:rPr>
        <w:t xml:space="preserve">In realtà la collegialità è un confronto di coscienze che in una camera di consiglio hanno la possibilità e il dovere di esprimersi liberamente, nella certezza che per il </w:t>
      </w:r>
      <w:r w:rsidR="0069429A">
        <w:rPr>
          <w:sz w:val="24"/>
          <w:szCs w:val="24"/>
        </w:rPr>
        <w:t>magistrato</w:t>
      </w:r>
      <w:r>
        <w:rPr>
          <w:sz w:val="24"/>
          <w:szCs w:val="24"/>
        </w:rPr>
        <w:t xml:space="preserve"> che esercita la sua funzione </w:t>
      </w:r>
      <w:r w:rsidR="004F6DA5">
        <w:rPr>
          <w:sz w:val="24"/>
          <w:szCs w:val="24"/>
        </w:rPr>
        <w:t xml:space="preserve">con coscienza decidere è sempre, </w:t>
      </w:r>
      <w:r>
        <w:rPr>
          <w:sz w:val="24"/>
          <w:szCs w:val="24"/>
        </w:rPr>
        <w:t xml:space="preserve">in linea di principio, </w:t>
      </w:r>
      <w:r w:rsidR="004F6DA5" w:rsidRPr="004F6DA5">
        <w:rPr>
          <w:sz w:val="24"/>
          <w:szCs w:val="24"/>
        </w:rPr>
        <w:t>un</w:t>
      </w:r>
      <w:r w:rsidR="0069429A">
        <w:rPr>
          <w:sz w:val="24"/>
          <w:szCs w:val="24"/>
        </w:rPr>
        <w:t xml:space="preserve"> peso e un</w:t>
      </w:r>
      <w:r w:rsidR="004F6DA5" w:rsidRPr="004F6DA5">
        <w:rPr>
          <w:sz w:val="24"/>
          <w:szCs w:val="24"/>
        </w:rPr>
        <w:t>a responsabilità impegnativa</w:t>
      </w:r>
      <w:r w:rsidR="004F6DA5">
        <w:rPr>
          <w:sz w:val="24"/>
          <w:szCs w:val="24"/>
        </w:rPr>
        <w:t>,</w:t>
      </w:r>
      <w:r w:rsidR="004F6DA5" w:rsidRPr="004F6DA5">
        <w:rPr>
          <w:sz w:val="24"/>
          <w:szCs w:val="24"/>
        </w:rPr>
        <w:t xml:space="preserve"> </w:t>
      </w:r>
      <w:r>
        <w:rPr>
          <w:sz w:val="24"/>
          <w:szCs w:val="24"/>
        </w:rPr>
        <w:t>perché la sentenza</w:t>
      </w:r>
      <w:r w:rsidR="0069429A">
        <w:rPr>
          <w:sz w:val="24"/>
          <w:szCs w:val="24"/>
        </w:rPr>
        <w:t>, anche quella</w:t>
      </w:r>
      <w:r>
        <w:rPr>
          <w:sz w:val="24"/>
          <w:szCs w:val="24"/>
        </w:rPr>
        <w:t xml:space="preserve"> </w:t>
      </w:r>
      <w:r w:rsidR="0069429A">
        <w:rPr>
          <w:sz w:val="24"/>
          <w:szCs w:val="24"/>
        </w:rPr>
        <w:t xml:space="preserve">del giudice amministrativo, </w:t>
      </w:r>
      <w:r>
        <w:rPr>
          <w:sz w:val="24"/>
          <w:szCs w:val="24"/>
        </w:rPr>
        <w:t xml:space="preserve">non è </w:t>
      </w:r>
      <w:r w:rsidR="00251B54">
        <w:rPr>
          <w:sz w:val="24"/>
          <w:szCs w:val="24"/>
        </w:rPr>
        <w:t xml:space="preserve">mai </w:t>
      </w:r>
      <w:r>
        <w:rPr>
          <w:sz w:val="24"/>
          <w:szCs w:val="24"/>
        </w:rPr>
        <w:t xml:space="preserve">una pronuncia su questioni astratte, come </w:t>
      </w:r>
      <w:r w:rsidR="00BD6DF2">
        <w:rPr>
          <w:sz w:val="24"/>
          <w:szCs w:val="24"/>
        </w:rPr>
        <w:t>è rappresentato</w:t>
      </w:r>
      <w:r>
        <w:rPr>
          <w:sz w:val="24"/>
          <w:szCs w:val="24"/>
        </w:rPr>
        <w:t xml:space="preserve"> </w:t>
      </w:r>
      <w:r w:rsidR="0069429A">
        <w:rPr>
          <w:sz w:val="24"/>
          <w:szCs w:val="24"/>
        </w:rPr>
        <w:t>invece nei</w:t>
      </w:r>
      <w:r>
        <w:rPr>
          <w:sz w:val="24"/>
          <w:szCs w:val="24"/>
        </w:rPr>
        <w:t xml:space="preserve"> testi di diritto, ma è innanzi tutto una pronuncia che riguarda vicende di persone. Anche </w:t>
      </w:r>
      <w:r w:rsidR="004F6DA5">
        <w:rPr>
          <w:sz w:val="24"/>
          <w:szCs w:val="24"/>
        </w:rPr>
        <w:t>nella formazione di</w:t>
      </w:r>
      <w:r w:rsidR="0069429A">
        <w:rPr>
          <w:sz w:val="24"/>
          <w:szCs w:val="24"/>
        </w:rPr>
        <w:t xml:space="preserve"> una decisione collegiale</w:t>
      </w:r>
      <w:r>
        <w:rPr>
          <w:sz w:val="24"/>
          <w:szCs w:val="24"/>
        </w:rPr>
        <w:t xml:space="preserve"> il magistrato interviene sempre in modo individuale, senza perdere a causa dell’abitudine il confronto con la </w:t>
      </w:r>
      <w:r w:rsidR="00B218D0">
        <w:rPr>
          <w:sz w:val="24"/>
          <w:szCs w:val="24"/>
        </w:rPr>
        <w:t xml:space="preserve">propria coscienza. </w:t>
      </w:r>
      <w:r w:rsidR="008223AD" w:rsidRPr="008223AD">
        <w:rPr>
          <w:sz w:val="24"/>
          <w:szCs w:val="24"/>
        </w:rPr>
        <w:t xml:space="preserve">E’ la coscienza che fa la differenza fra l’indipendenza intesa in senso formale, che non deve mai mancare, e l’indipendenza effettiva che deve accompagnare la prima e che è </w:t>
      </w:r>
      <w:r w:rsidR="0069429A">
        <w:rPr>
          <w:sz w:val="24"/>
          <w:szCs w:val="24"/>
        </w:rPr>
        <w:t xml:space="preserve">anche </w:t>
      </w:r>
      <w:r w:rsidR="008223AD" w:rsidRPr="008223AD">
        <w:rPr>
          <w:sz w:val="24"/>
          <w:szCs w:val="24"/>
        </w:rPr>
        <w:t>qualcosa di più</w:t>
      </w:r>
    </w:p>
    <w:p w:rsidR="006450FE" w:rsidRDefault="00B218D0" w:rsidP="00D818BC">
      <w:pPr>
        <w:spacing w:line="360" w:lineRule="auto"/>
        <w:ind w:firstLine="708"/>
        <w:jc w:val="both"/>
        <w:rPr>
          <w:sz w:val="24"/>
          <w:szCs w:val="24"/>
        </w:rPr>
      </w:pPr>
      <w:r>
        <w:rPr>
          <w:sz w:val="24"/>
          <w:szCs w:val="24"/>
        </w:rPr>
        <w:t xml:space="preserve">Scoprire il senso profondo di un testo in una prospettiva di sistema, questa </w:t>
      </w:r>
      <w:r w:rsidR="008223AD">
        <w:rPr>
          <w:sz w:val="24"/>
          <w:szCs w:val="24"/>
        </w:rPr>
        <w:t xml:space="preserve">certamente </w:t>
      </w:r>
      <w:r>
        <w:rPr>
          <w:sz w:val="24"/>
          <w:szCs w:val="24"/>
        </w:rPr>
        <w:t xml:space="preserve">è l’attività appassionante di un giurista. </w:t>
      </w:r>
      <w:r w:rsidR="00C84AB8">
        <w:rPr>
          <w:sz w:val="24"/>
          <w:szCs w:val="24"/>
        </w:rPr>
        <w:t>Nella</w:t>
      </w:r>
      <w:r w:rsidR="008E7D25">
        <w:rPr>
          <w:sz w:val="24"/>
          <w:szCs w:val="24"/>
        </w:rPr>
        <w:t xml:space="preserve"> ricerca di un senso profondo, che non è operazione facile e scontata</w:t>
      </w:r>
      <w:r>
        <w:rPr>
          <w:sz w:val="24"/>
          <w:szCs w:val="24"/>
        </w:rPr>
        <w:t xml:space="preserve">, la coscienza individuale </w:t>
      </w:r>
      <w:r w:rsidR="00BD6DF2">
        <w:rPr>
          <w:sz w:val="24"/>
          <w:szCs w:val="24"/>
        </w:rPr>
        <w:t xml:space="preserve">del magistrato </w:t>
      </w:r>
      <w:r w:rsidR="00E42718">
        <w:rPr>
          <w:sz w:val="24"/>
          <w:szCs w:val="24"/>
        </w:rPr>
        <w:t>è decisiva e solo ess</w:t>
      </w:r>
      <w:r w:rsidR="008223AD">
        <w:rPr>
          <w:sz w:val="24"/>
          <w:szCs w:val="24"/>
        </w:rPr>
        <w:t>a</w:t>
      </w:r>
      <w:r w:rsidR="00E42718">
        <w:rPr>
          <w:sz w:val="24"/>
          <w:szCs w:val="24"/>
        </w:rPr>
        <w:t xml:space="preserve"> riesce a co</w:t>
      </w:r>
      <w:r w:rsidR="008223AD">
        <w:rPr>
          <w:sz w:val="24"/>
          <w:szCs w:val="24"/>
        </w:rPr>
        <w:t>struire, nei casi più difficili</w:t>
      </w:r>
      <w:r w:rsidR="00492B3B">
        <w:rPr>
          <w:sz w:val="24"/>
          <w:szCs w:val="24"/>
        </w:rPr>
        <w:t>,</w:t>
      </w:r>
      <w:r w:rsidR="00E42718">
        <w:rPr>
          <w:sz w:val="24"/>
          <w:szCs w:val="24"/>
        </w:rPr>
        <w:t xml:space="preserve"> il miracolo di una sentenza giusta anche quando le leggi sono ingiuste. </w:t>
      </w:r>
    </w:p>
    <w:p w:rsidR="00BF63D3" w:rsidRDefault="00E42718" w:rsidP="00D818BC">
      <w:pPr>
        <w:spacing w:line="360" w:lineRule="auto"/>
        <w:ind w:firstLine="708"/>
        <w:jc w:val="both"/>
        <w:rPr>
          <w:sz w:val="24"/>
          <w:szCs w:val="24"/>
        </w:rPr>
      </w:pPr>
      <w:r>
        <w:rPr>
          <w:sz w:val="24"/>
          <w:szCs w:val="24"/>
        </w:rPr>
        <w:t>Obiettivo difficile</w:t>
      </w:r>
      <w:r w:rsidR="008E7D25">
        <w:rPr>
          <w:sz w:val="24"/>
          <w:szCs w:val="24"/>
        </w:rPr>
        <w:t xml:space="preserve">, </w:t>
      </w:r>
      <w:r w:rsidR="008223AD">
        <w:rPr>
          <w:sz w:val="24"/>
          <w:szCs w:val="24"/>
        </w:rPr>
        <w:t>potrà sembrare</w:t>
      </w:r>
      <w:r w:rsidR="00C84AB8">
        <w:rPr>
          <w:sz w:val="24"/>
          <w:szCs w:val="24"/>
        </w:rPr>
        <w:t xml:space="preserve">, o </w:t>
      </w:r>
      <w:r w:rsidR="006450FE">
        <w:rPr>
          <w:sz w:val="24"/>
          <w:szCs w:val="24"/>
        </w:rPr>
        <w:t xml:space="preserve">sforzo destinato </w:t>
      </w:r>
      <w:r w:rsidR="00BD6DF2">
        <w:rPr>
          <w:sz w:val="24"/>
          <w:szCs w:val="24"/>
        </w:rPr>
        <w:t xml:space="preserve">comunque </w:t>
      </w:r>
      <w:r w:rsidR="006450FE">
        <w:rPr>
          <w:sz w:val="24"/>
          <w:szCs w:val="24"/>
        </w:rPr>
        <w:t xml:space="preserve">a fallire. </w:t>
      </w:r>
      <w:r w:rsidR="003A080E">
        <w:rPr>
          <w:sz w:val="24"/>
          <w:szCs w:val="24"/>
        </w:rPr>
        <w:t>F</w:t>
      </w:r>
      <w:r w:rsidR="006450FE">
        <w:rPr>
          <w:sz w:val="24"/>
          <w:szCs w:val="24"/>
        </w:rPr>
        <w:t>orse;</w:t>
      </w:r>
      <w:r w:rsidR="003A080E">
        <w:rPr>
          <w:sz w:val="24"/>
          <w:szCs w:val="24"/>
        </w:rPr>
        <w:t xml:space="preserve"> ma non </w:t>
      </w:r>
      <w:r w:rsidR="006450FE">
        <w:rPr>
          <w:sz w:val="24"/>
          <w:szCs w:val="24"/>
        </w:rPr>
        <w:t>possiamo dimenticare</w:t>
      </w:r>
      <w:r w:rsidR="003A080E">
        <w:rPr>
          <w:sz w:val="24"/>
          <w:szCs w:val="24"/>
        </w:rPr>
        <w:t xml:space="preserve"> </w:t>
      </w:r>
      <w:r w:rsidR="008223AD">
        <w:rPr>
          <w:sz w:val="24"/>
          <w:szCs w:val="24"/>
        </w:rPr>
        <w:t>che nel 1941, d</w:t>
      </w:r>
      <w:r w:rsidR="00492B3B">
        <w:rPr>
          <w:sz w:val="24"/>
          <w:szCs w:val="24"/>
        </w:rPr>
        <w:t>urante il regime fascista</w:t>
      </w:r>
      <w:r w:rsidR="008223AD">
        <w:rPr>
          <w:sz w:val="24"/>
          <w:szCs w:val="24"/>
        </w:rPr>
        <w:t xml:space="preserve"> e </w:t>
      </w:r>
      <w:r w:rsidR="006450FE">
        <w:rPr>
          <w:sz w:val="24"/>
          <w:szCs w:val="24"/>
        </w:rPr>
        <w:t>nonostante</w:t>
      </w:r>
      <w:r w:rsidR="008223AD">
        <w:rPr>
          <w:sz w:val="24"/>
          <w:szCs w:val="24"/>
        </w:rPr>
        <w:t xml:space="preserve"> tutti i condizionamenti derivanti dallo stato di guerra, il Consiglio di Stato respinse fermamente la tesi del Ministero dell’interno secondo cui </w:t>
      </w:r>
      <w:r w:rsidR="006450FE">
        <w:rPr>
          <w:sz w:val="24"/>
          <w:szCs w:val="24"/>
        </w:rPr>
        <w:t>si sarebbe potuto</w:t>
      </w:r>
      <w:r w:rsidR="008223AD">
        <w:rPr>
          <w:sz w:val="24"/>
          <w:szCs w:val="24"/>
        </w:rPr>
        <w:t xml:space="preserve"> ammetter</w:t>
      </w:r>
      <w:r w:rsidR="006450FE">
        <w:rPr>
          <w:sz w:val="24"/>
          <w:szCs w:val="24"/>
        </w:rPr>
        <w:t>e</w:t>
      </w:r>
      <w:r w:rsidR="008223AD">
        <w:rPr>
          <w:sz w:val="24"/>
          <w:szCs w:val="24"/>
        </w:rPr>
        <w:t xml:space="preserve"> un atto politico, e perciò </w:t>
      </w:r>
      <w:r w:rsidR="006450FE">
        <w:rPr>
          <w:sz w:val="24"/>
          <w:szCs w:val="24"/>
        </w:rPr>
        <w:t>si sarebbe dovuto escludere</w:t>
      </w:r>
      <w:r w:rsidR="008223AD">
        <w:rPr>
          <w:sz w:val="24"/>
          <w:szCs w:val="24"/>
        </w:rPr>
        <w:t xml:space="preserve"> la tutela giurisdizionale, rispetto </w:t>
      </w:r>
      <w:r w:rsidR="00C84AB8">
        <w:rPr>
          <w:sz w:val="24"/>
          <w:szCs w:val="24"/>
        </w:rPr>
        <w:t>a</w:t>
      </w:r>
      <w:r w:rsidR="006450FE">
        <w:rPr>
          <w:sz w:val="24"/>
          <w:szCs w:val="24"/>
        </w:rPr>
        <w:t xml:space="preserve"> provvedimenti </w:t>
      </w:r>
      <w:r w:rsidR="008223AD">
        <w:rPr>
          <w:sz w:val="24"/>
          <w:szCs w:val="24"/>
        </w:rPr>
        <w:t xml:space="preserve">che incidevano sullo status di una persona. Negli stessi anni la Corte dei conti e le stesse Sezioni unite della Cassazione </w:t>
      </w:r>
      <w:r w:rsidR="00C84AB8">
        <w:rPr>
          <w:sz w:val="24"/>
          <w:szCs w:val="24"/>
        </w:rPr>
        <w:t>aderirono</w:t>
      </w:r>
      <w:r w:rsidR="008223AD">
        <w:rPr>
          <w:sz w:val="24"/>
          <w:szCs w:val="24"/>
        </w:rPr>
        <w:t xml:space="preserve"> </w:t>
      </w:r>
      <w:r w:rsidR="006450FE">
        <w:rPr>
          <w:sz w:val="24"/>
          <w:szCs w:val="24"/>
        </w:rPr>
        <w:t xml:space="preserve">invece </w:t>
      </w:r>
      <w:r w:rsidR="00C84AB8">
        <w:rPr>
          <w:sz w:val="24"/>
          <w:szCs w:val="24"/>
        </w:rPr>
        <w:t>al</w:t>
      </w:r>
      <w:r w:rsidR="008223AD">
        <w:rPr>
          <w:sz w:val="24"/>
          <w:szCs w:val="24"/>
        </w:rPr>
        <w:t xml:space="preserve">la tesi opposta. Si trattava </w:t>
      </w:r>
      <w:r w:rsidR="006450FE">
        <w:rPr>
          <w:sz w:val="24"/>
          <w:szCs w:val="24"/>
        </w:rPr>
        <w:t>di provvedimenti emanati in applicazione delle leggi razziali.</w:t>
      </w:r>
    </w:p>
    <w:p w:rsidR="00B218D0" w:rsidRDefault="00B218D0" w:rsidP="00343FC9">
      <w:pPr>
        <w:spacing w:line="360" w:lineRule="auto"/>
        <w:jc w:val="both"/>
        <w:rPr>
          <w:sz w:val="24"/>
          <w:szCs w:val="24"/>
        </w:rPr>
      </w:pPr>
    </w:p>
    <w:p w:rsidR="00343FC9" w:rsidRDefault="00720731" w:rsidP="00720731">
      <w:pPr>
        <w:spacing w:line="360" w:lineRule="auto"/>
        <w:jc w:val="right"/>
        <w:rPr>
          <w:sz w:val="24"/>
          <w:szCs w:val="24"/>
        </w:rPr>
      </w:pPr>
      <w:r>
        <w:rPr>
          <w:sz w:val="24"/>
          <w:szCs w:val="24"/>
        </w:rPr>
        <w:t>Aldo Travi</w:t>
      </w:r>
    </w:p>
    <w:p w:rsidR="002E5BFE" w:rsidRDefault="002E5BFE" w:rsidP="00720731">
      <w:pPr>
        <w:spacing w:line="360" w:lineRule="auto"/>
        <w:jc w:val="right"/>
        <w:rPr>
          <w:sz w:val="24"/>
          <w:szCs w:val="24"/>
        </w:rPr>
      </w:pPr>
      <w:r>
        <w:rPr>
          <w:sz w:val="24"/>
          <w:szCs w:val="24"/>
        </w:rPr>
        <w:t xml:space="preserve">Professore dell’Università Cattolica del Sacro Cuore di Milano </w:t>
      </w:r>
    </w:p>
    <w:p w:rsidR="00343FC9" w:rsidRPr="00343FC9" w:rsidRDefault="00343FC9" w:rsidP="00343FC9">
      <w:pPr>
        <w:spacing w:line="360" w:lineRule="auto"/>
        <w:jc w:val="center"/>
        <w:rPr>
          <w:sz w:val="24"/>
          <w:szCs w:val="24"/>
        </w:rPr>
      </w:pPr>
    </w:p>
    <w:sectPr w:rsidR="00343FC9" w:rsidRPr="00343FC9">
      <w:pgSz w:w="11906" w:h="16838" w:code="9"/>
      <w:pgMar w:top="1418" w:right="1134" w:bottom="1134"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751" w:rsidRDefault="00515751" w:rsidP="002E5BFE">
      <w:r>
        <w:separator/>
      </w:r>
    </w:p>
  </w:endnote>
  <w:endnote w:type="continuationSeparator" w:id="0">
    <w:p w:rsidR="00515751" w:rsidRDefault="00515751" w:rsidP="002E5BFE">
      <w:r>
        <w:continuationSeparator/>
      </w:r>
    </w:p>
  </w:endnote>
  <w:endnote w:id="1">
    <w:p w:rsidR="00000000" w:rsidRDefault="002E5BFE">
      <w:pPr>
        <w:pStyle w:val="Testonotadichiusura"/>
      </w:pPr>
      <w:r>
        <w:rPr>
          <w:rStyle w:val="Rimandonotadichiusura"/>
        </w:rPr>
        <w:endnoteRef/>
      </w:r>
      <w:r>
        <w:t xml:space="preserve"> Relazione tenuta al Corso di formazione dedicato ai neo referendari TAR svoltosi a Palazzo Spada i giorni 6 e 7 febbraio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751" w:rsidRDefault="00515751" w:rsidP="002E5BFE">
      <w:r>
        <w:separator/>
      </w:r>
    </w:p>
  </w:footnote>
  <w:footnote w:type="continuationSeparator" w:id="0">
    <w:p w:rsidR="00515751" w:rsidRDefault="00515751" w:rsidP="002E5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D6CCA"/>
    <w:multiLevelType w:val="hybridMultilevel"/>
    <w:tmpl w:val="4BEAC460"/>
    <w:lvl w:ilvl="0" w:tplc="1760156C">
      <w:start w:val="1"/>
      <w:numFmt w:val="decimal"/>
      <w:lvlText w:val="%1."/>
      <w:lvlJc w:val="left"/>
      <w:pPr>
        <w:tabs>
          <w:tab w:val="num" w:pos="1065"/>
        </w:tabs>
        <w:ind w:left="1065" w:hanging="360"/>
      </w:pPr>
      <w:rPr>
        <w:rFonts w:cs="Times New Roman" w:hint="default"/>
      </w:rPr>
    </w:lvl>
    <w:lvl w:ilvl="1" w:tplc="04100019" w:tentative="1">
      <w:start w:val="1"/>
      <w:numFmt w:val="lowerLetter"/>
      <w:lvlText w:val="%2."/>
      <w:lvlJc w:val="left"/>
      <w:pPr>
        <w:tabs>
          <w:tab w:val="num" w:pos="1785"/>
        </w:tabs>
        <w:ind w:left="1785" w:hanging="360"/>
      </w:pPr>
      <w:rPr>
        <w:rFonts w:cs="Times New Roman"/>
      </w:rPr>
    </w:lvl>
    <w:lvl w:ilvl="2" w:tplc="0410001B" w:tentative="1">
      <w:start w:val="1"/>
      <w:numFmt w:val="lowerRoman"/>
      <w:lvlText w:val="%3."/>
      <w:lvlJc w:val="right"/>
      <w:pPr>
        <w:tabs>
          <w:tab w:val="num" w:pos="2505"/>
        </w:tabs>
        <w:ind w:left="2505" w:hanging="180"/>
      </w:pPr>
      <w:rPr>
        <w:rFonts w:cs="Times New Roman"/>
      </w:rPr>
    </w:lvl>
    <w:lvl w:ilvl="3" w:tplc="0410000F" w:tentative="1">
      <w:start w:val="1"/>
      <w:numFmt w:val="decimal"/>
      <w:lvlText w:val="%4."/>
      <w:lvlJc w:val="left"/>
      <w:pPr>
        <w:tabs>
          <w:tab w:val="num" w:pos="3225"/>
        </w:tabs>
        <w:ind w:left="3225" w:hanging="360"/>
      </w:pPr>
      <w:rPr>
        <w:rFonts w:cs="Times New Roman"/>
      </w:rPr>
    </w:lvl>
    <w:lvl w:ilvl="4" w:tplc="04100019" w:tentative="1">
      <w:start w:val="1"/>
      <w:numFmt w:val="lowerLetter"/>
      <w:lvlText w:val="%5."/>
      <w:lvlJc w:val="left"/>
      <w:pPr>
        <w:tabs>
          <w:tab w:val="num" w:pos="3945"/>
        </w:tabs>
        <w:ind w:left="3945" w:hanging="360"/>
      </w:pPr>
      <w:rPr>
        <w:rFonts w:cs="Times New Roman"/>
      </w:rPr>
    </w:lvl>
    <w:lvl w:ilvl="5" w:tplc="0410001B" w:tentative="1">
      <w:start w:val="1"/>
      <w:numFmt w:val="lowerRoman"/>
      <w:lvlText w:val="%6."/>
      <w:lvlJc w:val="right"/>
      <w:pPr>
        <w:tabs>
          <w:tab w:val="num" w:pos="4665"/>
        </w:tabs>
        <w:ind w:left="4665" w:hanging="180"/>
      </w:pPr>
      <w:rPr>
        <w:rFonts w:cs="Times New Roman"/>
      </w:rPr>
    </w:lvl>
    <w:lvl w:ilvl="6" w:tplc="0410000F" w:tentative="1">
      <w:start w:val="1"/>
      <w:numFmt w:val="decimal"/>
      <w:lvlText w:val="%7."/>
      <w:lvlJc w:val="left"/>
      <w:pPr>
        <w:tabs>
          <w:tab w:val="num" w:pos="5385"/>
        </w:tabs>
        <w:ind w:left="5385" w:hanging="360"/>
      </w:pPr>
      <w:rPr>
        <w:rFonts w:cs="Times New Roman"/>
      </w:rPr>
    </w:lvl>
    <w:lvl w:ilvl="7" w:tplc="04100019" w:tentative="1">
      <w:start w:val="1"/>
      <w:numFmt w:val="lowerLetter"/>
      <w:lvlText w:val="%8."/>
      <w:lvlJc w:val="left"/>
      <w:pPr>
        <w:tabs>
          <w:tab w:val="num" w:pos="6105"/>
        </w:tabs>
        <w:ind w:left="6105" w:hanging="360"/>
      </w:pPr>
      <w:rPr>
        <w:rFonts w:cs="Times New Roman"/>
      </w:rPr>
    </w:lvl>
    <w:lvl w:ilvl="8" w:tplc="0410001B" w:tentative="1">
      <w:start w:val="1"/>
      <w:numFmt w:val="lowerRoman"/>
      <w:lvlText w:val="%9."/>
      <w:lvlJc w:val="right"/>
      <w:pPr>
        <w:tabs>
          <w:tab w:val="num" w:pos="6825"/>
        </w:tabs>
        <w:ind w:left="682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9D"/>
    <w:rsid w:val="000203FF"/>
    <w:rsid w:val="00053056"/>
    <w:rsid w:val="000B1E24"/>
    <w:rsid w:val="000D2D9E"/>
    <w:rsid w:val="000E61EC"/>
    <w:rsid w:val="000F2B75"/>
    <w:rsid w:val="001212A2"/>
    <w:rsid w:val="0013321F"/>
    <w:rsid w:val="001B5925"/>
    <w:rsid w:val="00203351"/>
    <w:rsid w:val="00204801"/>
    <w:rsid w:val="00222E5B"/>
    <w:rsid w:val="002320AD"/>
    <w:rsid w:val="00251B54"/>
    <w:rsid w:val="00273474"/>
    <w:rsid w:val="00292178"/>
    <w:rsid w:val="00295DE6"/>
    <w:rsid w:val="002B55D6"/>
    <w:rsid w:val="002C4B62"/>
    <w:rsid w:val="002D5BA8"/>
    <w:rsid w:val="002E5BFE"/>
    <w:rsid w:val="002F174E"/>
    <w:rsid w:val="00343FC9"/>
    <w:rsid w:val="0035089D"/>
    <w:rsid w:val="003540F5"/>
    <w:rsid w:val="00357DAC"/>
    <w:rsid w:val="00393E11"/>
    <w:rsid w:val="0039782F"/>
    <w:rsid w:val="003A080E"/>
    <w:rsid w:val="003B6183"/>
    <w:rsid w:val="003E51FB"/>
    <w:rsid w:val="003F29D8"/>
    <w:rsid w:val="00436077"/>
    <w:rsid w:val="004456A4"/>
    <w:rsid w:val="00492B3B"/>
    <w:rsid w:val="004E0636"/>
    <w:rsid w:val="004E3A46"/>
    <w:rsid w:val="004E4D09"/>
    <w:rsid w:val="004F2D13"/>
    <w:rsid w:val="004F6DA5"/>
    <w:rsid w:val="00507705"/>
    <w:rsid w:val="00510F57"/>
    <w:rsid w:val="00515751"/>
    <w:rsid w:val="00517B42"/>
    <w:rsid w:val="005346A8"/>
    <w:rsid w:val="00577423"/>
    <w:rsid w:val="00592636"/>
    <w:rsid w:val="00592CC7"/>
    <w:rsid w:val="005F647E"/>
    <w:rsid w:val="006450FE"/>
    <w:rsid w:val="00647895"/>
    <w:rsid w:val="0069225D"/>
    <w:rsid w:val="0069429A"/>
    <w:rsid w:val="006B16D2"/>
    <w:rsid w:val="006C063B"/>
    <w:rsid w:val="006D5AD0"/>
    <w:rsid w:val="006E1F79"/>
    <w:rsid w:val="00720731"/>
    <w:rsid w:val="00763DD8"/>
    <w:rsid w:val="0077691B"/>
    <w:rsid w:val="008039DA"/>
    <w:rsid w:val="008223AD"/>
    <w:rsid w:val="008458E3"/>
    <w:rsid w:val="008923B5"/>
    <w:rsid w:val="00897C25"/>
    <w:rsid w:val="008E5EA1"/>
    <w:rsid w:val="008E7D25"/>
    <w:rsid w:val="00920D15"/>
    <w:rsid w:val="00970F5B"/>
    <w:rsid w:val="00A11A21"/>
    <w:rsid w:val="00A22FFE"/>
    <w:rsid w:val="00A2353F"/>
    <w:rsid w:val="00A34E13"/>
    <w:rsid w:val="00A77CE0"/>
    <w:rsid w:val="00AB45AB"/>
    <w:rsid w:val="00B10694"/>
    <w:rsid w:val="00B16AF7"/>
    <w:rsid w:val="00B218D0"/>
    <w:rsid w:val="00B53283"/>
    <w:rsid w:val="00B61EC5"/>
    <w:rsid w:val="00B65B89"/>
    <w:rsid w:val="00B77B75"/>
    <w:rsid w:val="00B823FF"/>
    <w:rsid w:val="00BC49DB"/>
    <w:rsid w:val="00BD6DF2"/>
    <w:rsid w:val="00BE2A76"/>
    <w:rsid w:val="00BF63D3"/>
    <w:rsid w:val="00BF725E"/>
    <w:rsid w:val="00C045AC"/>
    <w:rsid w:val="00C1652D"/>
    <w:rsid w:val="00C215DC"/>
    <w:rsid w:val="00C233CE"/>
    <w:rsid w:val="00C40A06"/>
    <w:rsid w:val="00C84AB8"/>
    <w:rsid w:val="00C96D82"/>
    <w:rsid w:val="00CC0B30"/>
    <w:rsid w:val="00CE489C"/>
    <w:rsid w:val="00D1043A"/>
    <w:rsid w:val="00D323AE"/>
    <w:rsid w:val="00D60F68"/>
    <w:rsid w:val="00D626AD"/>
    <w:rsid w:val="00D66EE2"/>
    <w:rsid w:val="00D76443"/>
    <w:rsid w:val="00D818BC"/>
    <w:rsid w:val="00D91579"/>
    <w:rsid w:val="00E01CBE"/>
    <w:rsid w:val="00E15020"/>
    <w:rsid w:val="00E22DD2"/>
    <w:rsid w:val="00E319FE"/>
    <w:rsid w:val="00E32355"/>
    <w:rsid w:val="00E42718"/>
    <w:rsid w:val="00E67062"/>
    <w:rsid w:val="00EB2E5F"/>
    <w:rsid w:val="00F00ACA"/>
    <w:rsid w:val="00F16DB0"/>
    <w:rsid w:val="00F35B76"/>
    <w:rsid w:val="00F43F02"/>
    <w:rsid w:val="00F81E1B"/>
    <w:rsid w:val="00F97B04"/>
    <w:rsid w:val="00FA41A7"/>
    <w:rsid w:val="00FD72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AAC09E0-E82A-4BED-8D80-E6CBA8C7F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autoSpaceDE w:val="0"/>
      <w:autoSpaceDN w:val="0"/>
      <w:spacing w:after="0" w:line="240" w:lineRule="auto"/>
    </w:pPr>
    <w:rPr>
      <w:sz w:val="20"/>
      <w:szCs w:val="20"/>
    </w:rPr>
  </w:style>
  <w:style w:type="paragraph" w:styleId="Titolo1">
    <w:name w:val="heading 1"/>
    <w:basedOn w:val="Normale"/>
    <w:next w:val="Normale"/>
    <w:link w:val="Titolo1Carattere"/>
    <w:uiPriority w:val="99"/>
    <w:qFormat/>
    <w:pPr>
      <w:keepNext/>
      <w:spacing w:line="360" w:lineRule="auto"/>
      <w:jc w:val="both"/>
      <w:outlineLvl w:val="0"/>
    </w:pPr>
    <w:rPr>
      <w:sz w:val="44"/>
      <w:szCs w:val="44"/>
    </w:rPr>
  </w:style>
  <w:style w:type="paragraph" w:styleId="Titolo2">
    <w:name w:val="heading 2"/>
    <w:basedOn w:val="Normale"/>
    <w:next w:val="Normale"/>
    <w:link w:val="Titolo2Carattere"/>
    <w:uiPriority w:val="99"/>
    <w:qFormat/>
    <w:pPr>
      <w:keepNext/>
      <w:spacing w:line="360" w:lineRule="auto"/>
      <w:jc w:val="both"/>
      <w:outlineLvl w:val="1"/>
    </w:pPr>
    <w:rPr>
      <w:sz w:val="72"/>
      <w:szCs w:val="72"/>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paragraph" w:styleId="Testofumetto">
    <w:name w:val="Balloon Text"/>
    <w:basedOn w:val="Normale"/>
    <w:link w:val="TestofumettoCarattere"/>
    <w:uiPriority w:val="99"/>
    <w:semiHidden/>
    <w:unhideWhenUsed/>
    <w:rsid w:val="008458E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8458E3"/>
    <w:rPr>
      <w:rFonts w:ascii="Segoe UI" w:hAnsi="Segoe UI" w:cs="Segoe UI"/>
      <w:sz w:val="18"/>
      <w:szCs w:val="18"/>
    </w:rPr>
  </w:style>
  <w:style w:type="table" w:styleId="Grigliatabella">
    <w:name w:val="Table Grid"/>
    <w:basedOn w:val="Tabellanormale"/>
    <w:uiPriority w:val="39"/>
    <w:rsid w:val="008E5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2E5BFE"/>
  </w:style>
  <w:style w:type="character" w:customStyle="1" w:styleId="TestonotadichiusuraCarattere">
    <w:name w:val="Testo nota di chiusura Carattere"/>
    <w:basedOn w:val="Carpredefinitoparagrafo"/>
    <w:link w:val="Testonotadichiusura"/>
    <w:uiPriority w:val="99"/>
    <w:semiHidden/>
    <w:locked/>
    <w:rsid w:val="002E5BFE"/>
    <w:rPr>
      <w:rFonts w:cs="Times New Roman"/>
      <w:sz w:val="20"/>
      <w:szCs w:val="20"/>
    </w:rPr>
  </w:style>
  <w:style w:type="character" w:styleId="Rimandonotadichiusura">
    <w:name w:val="endnote reference"/>
    <w:basedOn w:val="Carpredefinitoparagrafo"/>
    <w:uiPriority w:val="99"/>
    <w:semiHidden/>
    <w:unhideWhenUsed/>
    <w:rsid w:val="002E5BF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11383">
      <w:marLeft w:val="0"/>
      <w:marRight w:val="0"/>
      <w:marTop w:val="0"/>
      <w:marBottom w:val="0"/>
      <w:divBdr>
        <w:top w:val="none" w:sz="0" w:space="0" w:color="auto"/>
        <w:left w:val="none" w:sz="0" w:space="0" w:color="auto"/>
        <w:bottom w:val="none" w:sz="0" w:space="0" w:color="auto"/>
        <w:right w:val="none" w:sz="0" w:space="0" w:color="auto"/>
      </w:divBdr>
    </w:div>
    <w:div w:id="1338311388">
      <w:marLeft w:val="0"/>
      <w:marRight w:val="0"/>
      <w:marTop w:val="0"/>
      <w:marBottom w:val="0"/>
      <w:divBdr>
        <w:top w:val="none" w:sz="0" w:space="0" w:color="auto"/>
        <w:left w:val="none" w:sz="0" w:space="0" w:color="auto"/>
        <w:bottom w:val="none" w:sz="0" w:space="0" w:color="auto"/>
        <w:right w:val="none" w:sz="0" w:space="0" w:color="auto"/>
      </w:divBdr>
    </w:div>
    <w:div w:id="1338311398">
      <w:marLeft w:val="0"/>
      <w:marRight w:val="0"/>
      <w:marTop w:val="0"/>
      <w:marBottom w:val="0"/>
      <w:divBdr>
        <w:top w:val="none" w:sz="0" w:space="0" w:color="auto"/>
        <w:left w:val="none" w:sz="0" w:space="0" w:color="auto"/>
        <w:bottom w:val="none" w:sz="0" w:space="0" w:color="auto"/>
        <w:right w:val="none" w:sz="0" w:space="0" w:color="auto"/>
      </w:divBdr>
      <w:divsChild>
        <w:div w:id="1338311384">
          <w:marLeft w:val="0"/>
          <w:marRight w:val="0"/>
          <w:marTop w:val="0"/>
          <w:marBottom w:val="0"/>
          <w:divBdr>
            <w:top w:val="none" w:sz="0" w:space="0" w:color="auto"/>
            <w:left w:val="none" w:sz="0" w:space="0" w:color="auto"/>
            <w:bottom w:val="none" w:sz="0" w:space="0" w:color="auto"/>
            <w:right w:val="none" w:sz="0" w:space="0" w:color="auto"/>
          </w:divBdr>
          <w:divsChild>
            <w:div w:id="1338311400">
              <w:marLeft w:val="0"/>
              <w:marRight w:val="0"/>
              <w:marTop w:val="0"/>
              <w:marBottom w:val="0"/>
              <w:divBdr>
                <w:top w:val="none" w:sz="0" w:space="0" w:color="auto"/>
                <w:left w:val="none" w:sz="0" w:space="0" w:color="auto"/>
                <w:bottom w:val="none" w:sz="0" w:space="0" w:color="auto"/>
                <w:right w:val="none" w:sz="0" w:space="0" w:color="auto"/>
              </w:divBdr>
              <w:divsChild>
                <w:div w:id="1338311394">
                  <w:marLeft w:val="0"/>
                  <w:marRight w:val="0"/>
                  <w:marTop w:val="0"/>
                  <w:marBottom w:val="0"/>
                  <w:divBdr>
                    <w:top w:val="none" w:sz="0" w:space="0" w:color="auto"/>
                    <w:left w:val="none" w:sz="0" w:space="0" w:color="auto"/>
                    <w:bottom w:val="none" w:sz="0" w:space="0" w:color="auto"/>
                    <w:right w:val="none" w:sz="0" w:space="0" w:color="auto"/>
                  </w:divBdr>
                  <w:divsChild>
                    <w:div w:id="1338311385">
                      <w:marLeft w:val="0"/>
                      <w:marRight w:val="0"/>
                      <w:marTop w:val="0"/>
                      <w:marBottom w:val="0"/>
                      <w:divBdr>
                        <w:top w:val="none" w:sz="0" w:space="0" w:color="auto"/>
                        <w:left w:val="none" w:sz="0" w:space="0" w:color="auto"/>
                        <w:bottom w:val="none" w:sz="0" w:space="0" w:color="auto"/>
                        <w:right w:val="none" w:sz="0" w:space="0" w:color="auto"/>
                      </w:divBdr>
                    </w:div>
                    <w:div w:id="1338311386">
                      <w:marLeft w:val="0"/>
                      <w:marRight w:val="0"/>
                      <w:marTop w:val="0"/>
                      <w:marBottom w:val="0"/>
                      <w:divBdr>
                        <w:top w:val="none" w:sz="0" w:space="0" w:color="auto"/>
                        <w:left w:val="none" w:sz="0" w:space="0" w:color="auto"/>
                        <w:bottom w:val="none" w:sz="0" w:space="0" w:color="auto"/>
                        <w:right w:val="none" w:sz="0" w:space="0" w:color="auto"/>
                      </w:divBdr>
                    </w:div>
                    <w:div w:id="1338311387">
                      <w:marLeft w:val="0"/>
                      <w:marRight w:val="0"/>
                      <w:marTop w:val="0"/>
                      <w:marBottom w:val="0"/>
                      <w:divBdr>
                        <w:top w:val="none" w:sz="0" w:space="0" w:color="auto"/>
                        <w:left w:val="none" w:sz="0" w:space="0" w:color="auto"/>
                        <w:bottom w:val="none" w:sz="0" w:space="0" w:color="auto"/>
                        <w:right w:val="none" w:sz="0" w:space="0" w:color="auto"/>
                      </w:divBdr>
                    </w:div>
                    <w:div w:id="1338311389">
                      <w:marLeft w:val="0"/>
                      <w:marRight w:val="0"/>
                      <w:marTop w:val="0"/>
                      <w:marBottom w:val="0"/>
                      <w:divBdr>
                        <w:top w:val="none" w:sz="0" w:space="0" w:color="auto"/>
                        <w:left w:val="none" w:sz="0" w:space="0" w:color="auto"/>
                        <w:bottom w:val="none" w:sz="0" w:space="0" w:color="auto"/>
                        <w:right w:val="none" w:sz="0" w:space="0" w:color="auto"/>
                      </w:divBdr>
                    </w:div>
                    <w:div w:id="1338311390">
                      <w:marLeft w:val="0"/>
                      <w:marRight w:val="0"/>
                      <w:marTop w:val="0"/>
                      <w:marBottom w:val="0"/>
                      <w:divBdr>
                        <w:top w:val="none" w:sz="0" w:space="0" w:color="auto"/>
                        <w:left w:val="none" w:sz="0" w:space="0" w:color="auto"/>
                        <w:bottom w:val="none" w:sz="0" w:space="0" w:color="auto"/>
                        <w:right w:val="none" w:sz="0" w:space="0" w:color="auto"/>
                      </w:divBdr>
                    </w:div>
                    <w:div w:id="1338311391">
                      <w:marLeft w:val="0"/>
                      <w:marRight w:val="0"/>
                      <w:marTop w:val="0"/>
                      <w:marBottom w:val="0"/>
                      <w:divBdr>
                        <w:top w:val="none" w:sz="0" w:space="0" w:color="auto"/>
                        <w:left w:val="none" w:sz="0" w:space="0" w:color="auto"/>
                        <w:bottom w:val="none" w:sz="0" w:space="0" w:color="auto"/>
                        <w:right w:val="none" w:sz="0" w:space="0" w:color="auto"/>
                      </w:divBdr>
                    </w:div>
                    <w:div w:id="1338311392">
                      <w:marLeft w:val="0"/>
                      <w:marRight w:val="0"/>
                      <w:marTop w:val="0"/>
                      <w:marBottom w:val="0"/>
                      <w:divBdr>
                        <w:top w:val="none" w:sz="0" w:space="0" w:color="auto"/>
                        <w:left w:val="none" w:sz="0" w:space="0" w:color="auto"/>
                        <w:bottom w:val="none" w:sz="0" w:space="0" w:color="auto"/>
                        <w:right w:val="none" w:sz="0" w:space="0" w:color="auto"/>
                      </w:divBdr>
                    </w:div>
                    <w:div w:id="1338311393">
                      <w:marLeft w:val="0"/>
                      <w:marRight w:val="0"/>
                      <w:marTop w:val="0"/>
                      <w:marBottom w:val="0"/>
                      <w:divBdr>
                        <w:top w:val="none" w:sz="0" w:space="0" w:color="auto"/>
                        <w:left w:val="none" w:sz="0" w:space="0" w:color="auto"/>
                        <w:bottom w:val="none" w:sz="0" w:space="0" w:color="auto"/>
                        <w:right w:val="none" w:sz="0" w:space="0" w:color="auto"/>
                      </w:divBdr>
                    </w:div>
                    <w:div w:id="1338311395">
                      <w:marLeft w:val="0"/>
                      <w:marRight w:val="0"/>
                      <w:marTop w:val="0"/>
                      <w:marBottom w:val="0"/>
                      <w:divBdr>
                        <w:top w:val="none" w:sz="0" w:space="0" w:color="auto"/>
                        <w:left w:val="none" w:sz="0" w:space="0" w:color="auto"/>
                        <w:bottom w:val="none" w:sz="0" w:space="0" w:color="auto"/>
                        <w:right w:val="none" w:sz="0" w:space="0" w:color="auto"/>
                      </w:divBdr>
                    </w:div>
                    <w:div w:id="1338311396">
                      <w:marLeft w:val="0"/>
                      <w:marRight w:val="0"/>
                      <w:marTop w:val="0"/>
                      <w:marBottom w:val="0"/>
                      <w:divBdr>
                        <w:top w:val="none" w:sz="0" w:space="0" w:color="auto"/>
                        <w:left w:val="none" w:sz="0" w:space="0" w:color="auto"/>
                        <w:bottom w:val="none" w:sz="0" w:space="0" w:color="auto"/>
                        <w:right w:val="none" w:sz="0" w:space="0" w:color="auto"/>
                      </w:divBdr>
                    </w:div>
                    <w:div w:id="1338311397">
                      <w:marLeft w:val="0"/>
                      <w:marRight w:val="0"/>
                      <w:marTop w:val="0"/>
                      <w:marBottom w:val="0"/>
                      <w:divBdr>
                        <w:top w:val="none" w:sz="0" w:space="0" w:color="auto"/>
                        <w:left w:val="none" w:sz="0" w:space="0" w:color="auto"/>
                        <w:bottom w:val="none" w:sz="0" w:space="0" w:color="auto"/>
                        <w:right w:val="none" w:sz="0" w:space="0" w:color="auto"/>
                      </w:divBdr>
                    </w:div>
                    <w:div w:id="133831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F77B118C-E8BA-44E9-AA1E-77A3816A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2127</Words>
  <Characters>12127</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La conclusione del procedimento</vt:lpstr>
    </vt:vector>
  </TitlesOfParts>
  <Company> </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conclusione del procedimento</dc:title>
  <dc:subject/>
  <dc:creator>oem</dc:creator>
  <cp:keywords/>
  <dc:description/>
  <cp:lastModifiedBy>Ledda, Giulia</cp:lastModifiedBy>
  <cp:revision>2</cp:revision>
  <cp:lastPrinted>2019-07-03T07:31:00Z</cp:lastPrinted>
  <dcterms:created xsi:type="dcterms:W3CDTF">2020-02-14T08:52:00Z</dcterms:created>
  <dcterms:modified xsi:type="dcterms:W3CDTF">2020-02-14T08:52:00Z</dcterms:modified>
</cp:coreProperties>
</file>