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C3" w:rsidRPr="00A74600" w:rsidRDefault="00ED2FCD" w:rsidP="005C3A35">
      <w:pPr>
        <w:pStyle w:val="Nessunaspaziatura"/>
        <w:jc w:val="center"/>
        <w:rPr>
          <w:rFonts w:ascii="Times New Roman" w:hAnsi="Times New Roman" w:cs="Times New Roman"/>
          <w:b/>
          <w:caps/>
          <w:sz w:val="28"/>
          <w:szCs w:val="28"/>
        </w:rPr>
      </w:pPr>
      <w:bookmarkStart w:id="0" w:name="_GoBack"/>
      <w:r>
        <w:rPr>
          <w:rFonts w:ascii="Times New Roman" w:hAnsi="Times New Roman" w:cs="Times New Roman"/>
          <w:b/>
          <w:sz w:val="36"/>
          <w:szCs w:val="36"/>
        </w:rPr>
        <w:t>L</w:t>
      </w:r>
      <w:r w:rsidRPr="00ED2FCD">
        <w:rPr>
          <w:rFonts w:ascii="Times New Roman" w:hAnsi="Times New Roman" w:cs="Times New Roman"/>
          <w:b/>
          <w:sz w:val="36"/>
          <w:szCs w:val="36"/>
        </w:rPr>
        <w:t xml:space="preserve">a </w:t>
      </w:r>
      <w:proofErr w:type="spellStart"/>
      <w:r w:rsidRPr="00ED2FCD">
        <w:rPr>
          <w:rFonts w:ascii="Times New Roman" w:hAnsi="Times New Roman" w:cs="Times New Roman"/>
          <w:b/>
          <w:sz w:val="36"/>
          <w:szCs w:val="36"/>
        </w:rPr>
        <w:t>giustiziabilità</w:t>
      </w:r>
      <w:proofErr w:type="spellEnd"/>
      <w:r w:rsidRPr="00ED2FCD">
        <w:rPr>
          <w:rFonts w:ascii="Times New Roman" w:hAnsi="Times New Roman" w:cs="Times New Roman"/>
          <w:b/>
          <w:sz w:val="36"/>
          <w:szCs w:val="36"/>
        </w:rPr>
        <w:t xml:space="preserve"> degli atti dei partiti politici tra autonomia privata ed effettività della tutela giurisdizionale</w:t>
      </w:r>
      <w:bookmarkEnd w:id="0"/>
      <w:r w:rsidR="008F1B87">
        <w:rPr>
          <w:rStyle w:val="Rimandonotaapidipagina"/>
          <w:rFonts w:ascii="Times New Roman" w:hAnsi="Times New Roman" w:cs="Times New Roman"/>
          <w:b/>
          <w:caps/>
          <w:sz w:val="28"/>
          <w:szCs w:val="28"/>
        </w:rPr>
        <w:footnoteReference w:id="1"/>
      </w:r>
    </w:p>
    <w:p w:rsidR="00E819F8" w:rsidRPr="00A74600" w:rsidRDefault="00E819F8" w:rsidP="006E0AD3">
      <w:pPr>
        <w:spacing w:after="0" w:line="240" w:lineRule="auto"/>
        <w:jc w:val="center"/>
        <w:rPr>
          <w:rFonts w:ascii="Times New Roman" w:hAnsi="Times New Roman" w:cs="Times New Roman"/>
          <w:b/>
          <w:sz w:val="28"/>
          <w:szCs w:val="28"/>
        </w:rPr>
      </w:pPr>
    </w:p>
    <w:p w:rsidR="00A84BF9" w:rsidRPr="00A74600" w:rsidRDefault="00A84BF9" w:rsidP="006E0AD3">
      <w:pPr>
        <w:spacing w:after="0" w:line="240" w:lineRule="auto"/>
        <w:jc w:val="both"/>
        <w:rPr>
          <w:rFonts w:ascii="Times New Roman" w:hAnsi="Times New Roman" w:cs="Times New Roman"/>
          <w:b/>
          <w:smallCaps/>
          <w:sz w:val="20"/>
          <w:szCs w:val="20"/>
        </w:rPr>
      </w:pPr>
    </w:p>
    <w:p w:rsidR="00733280" w:rsidRPr="00A74600" w:rsidRDefault="00733280" w:rsidP="008058B3">
      <w:pPr>
        <w:spacing w:after="0" w:line="240" w:lineRule="auto"/>
        <w:jc w:val="both"/>
        <w:rPr>
          <w:rFonts w:ascii="Times New Roman" w:hAnsi="Times New Roman" w:cs="Times New Roman"/>
          <w:b/>
          <w:smallCaps/>
          <w:sz w:val="20"/>
          <w:szCs w:val="20"/>
        </w:rPr>
      </w:pPr>
    </w:p>
    <w:p w:rsidR="008058B3" w:rsidRPr="00A74600" w:rsidRDefault="00A84BF9" w:rsidP="00A74600">
      <w:pPr>
        <w:spacing w:after="0" w:line="240" w:lineRule="auto"/>
        <w:ind w:left="567" w:right="567"/>
        <w:jc w:val="both"/>
        <w:rPr>
          <w:rFonts w:ascii="Times New Roman" w:hAnsi="Times New Roman" w:cs="Times New Roman"/>
          <w:sz w:val="20"/>
          <w:szCs w:val="20"/>
        </w:rPr>
      </w:pPr>
      <w:r w:rsidRPr="00A74600">
        <w:rPr>
          <w:rFonts w:ascii="Times New Roman" w:hAnsi="Times New Roman" w:cs="Times New Roman"/>
          <w:smallCaps/>
          <w:sz w:val="20"/>
          <w:szCs w:val="20"/>
        </w:rPr>
        <w:t xml:space="preserve">Sommario: </w:t>
      </w:r>
      <w:r w:rsidRPr="00A74600">
        <w:rPr>
          <w:rFonts w:ascii="Times New Roman" w:hAnsi="Times New Roman" w:cs="Times New Roman"/>
          <w:sz w:val="20"/>
          <w:szCs w:val="20"/>
        </w:rPr>
        <w:t xml:space="preserve">1. Una notazione preliminare sulla ricerca: dal conflitto </w:t>
      </w:r>
      <w:r w:rsidRPr="00A74600">
        <w:rPr>
          <w:rFonts w:ascii="Times New Roman" w:hAnsi="Times New Roman" w:cs="Times New Roman"/>
          <w:i/>
          <w:sz w:val="20"/>
          <w:szCs w:val="20"/>
        </w:rPr>
        <w:t>politico</w:t>
      </w:r>
      <w:r w:rsidRPr="00A74600">
        <w:rPr>
          <w:rFonts w:ascii="Times New Roman" w:hAnsi="Times New Roman" w:cs="Times New Roman"/>
          <w:sz w:val="20"/>
          <w:szCs w:val="20"/>
        </w:rPr>
        <w:t xml:space="preserve"> al conflitto </w:t>
      </w:r>
      <w:r w:rsidRPr="00A74600">
        <w:rPr>
          <w:rFonts w:ascii="Times New Roman" w:hAnsi="Times New Roman" w:cs="Times New Roman"/>
          <w:i/>
          <w:sz w:val="20"/>
          <w:szCs w:val="20"/>
        </w:rPr>
        <w:t>giuridico</w:t>
      </w:r>
      <w:r w:rsidR="005851FF" w:rsidRPr="00A74600">
        <w:rPr>
          <w:rFonts w:ascii="Times New Roman" w:hAnsi="Times New Roman" w:cs="Times New Roman"/>
          <w:sz w:val="20"/>
          <w:szCs w:val="20"/>
        </w:rPr>
        <w:t>. -</w:t>
      </w:r>
      <w:r w:rsidRPr="00A74600">
        <w:rPr>
          <w:rFonts w:ascii="Times New Roman" w:hAnsi="Times New Roman" w:cs="Times New Roman"/>
          <w:sz w:val="20"/>
          <w:szCs w:val="20"/>
        </w:rPr>
        <w:t xml:space="preserve"> 2. Una notazione preliminare sul metodo: dal diritto </w:t>
      </w:r>
      <w:r w:rsidRPr="00A74600">
        <w:rPr>
          <w:rFonts w:ascii="Times New Roman" w:hAnsi="Times New Roman" w:cs="Times New Roman"/>
          <w:i/>
          <w:sz w:val="20"/>
          <w:szCs w:val="20"/>
        </w:rPr>
        <w:t>privato</w:t>
      </w:r>
      <w:r w:rsidRPr="00A74600">
        <w:rPr>
          <w:rFonts w:ascii="Times New Roman" w:hAnsi="Times New Roman" w:cs="Times New Roman"/>
          <w:sz w:val="20"/>
          <w:szCs w:val="20"/>
        </w:rPr>
        <w:t xml:space="preserve"> al diritto </w:t>
      </w:r>
      <w:r w:rsidRPr="00A74600">
        <w:rPr>
          <w:rFonts w:ascii="Times New Roman" w:hAnsi="Times New Roman" w:cs="Times New Roman"/>
          <w:i/>
          <w:sz w:val="20"/>
          <w:szCs w:val="20"/>
        </w:rPr>
        <w:t>costituzionale</w:t>
      </w:r>
      <w:r w:rsidR="00FA3FEE" w:rsidRPr="00A74600">
        <w:rPr>
          <w:rFonts w:ascii="Times New Roman" w:hAnsi="Times New Roman" w:cs="Times New Roman"/>
          <w:i/>
          <w:sz w:val="20"/>
          <w:szCs w:val="20"/>
        </w:rPr>
        <w:t>.</w:t>
      </w:r>
      <w:r w:rsidR="00FA3FEE" w:rsidRPr="00A74600">
        <w:rPr>
          <w:rFonts w:ascii="Times New Roman" w:hAnsi="Times New Roman" w:cs="Times New Roman"/>
          <w:sz w:val="20"/>
          <w:szCs w:val="20"/>
        </w:rPr>
        <w:t xml:space="preserve"> </w:t>
      </w:r>
      <w:r w:rsidR="005851FF" w:rsidRPr="00A74600">
        <w:rPr>
          <w:rFonts w:ascii="Times New Roman" w:hAnsi="Times New Roman" w:cs="Times New Roman"/>
          <w:sz w:val="20"/>
          <w:szCs w:val="20"/>
        </w:rPr>
        <w:t>-</w:t>
      </w:r>
      <w:r w:rsidRPr="00A74600">
        <w:rPr>
          <w:rFonts w:ascii="Times New Roman" w:hAnsi="Times New Roman" w:cs="Times New Roman"/>
          <w:sz w:val="20"/>
          <w:szCs w:val="20"/>
        </w:rPr>
        <w:t xml:space="preserve"> 3. Le situazioni giuridiche sogg</w:t>
      </w:r>
      <w:r w:rsidR="003B2068" w:rsidRPr="00A74600">
        <w:rPr>
          <w:rFonts w:ascii="Times New Roman" w:hAnsi="Times New Roman" w:cs="Times New Roman"/>
          <w:sz w:val="20"/>
          <w:szCs w:val="20"/>
        </w:rPr>
        <w:t xml:space="preserve">ettive oggetto del conflitto: i </w:t>
      </w:r>
      <w:r w:rsidR="003B2068" w:rsidRPr="00A74600">
        <w:rPr>
          <w:rFonts w:ascii="Times New Roman" w:hAnsi="Times New Roman" w:cs="Times New Roman"/>
          <w:i/>
          <w:sz w:val="20"/>
          <w:szCs w:val="20"/>
        </w:rPr>
        <w:t>poteri privati</w:t>
      </w:r>
      <w:r w:rsidR="00CD74B0" w:rsidRPr="00A74600">
        <w:rPr>
          <w:rFonts w:ascii="Times New Roman" w:hAnsi="Times New Roman" w:cs="Times New Roman"/>
          <w:i/>
          <w:sz w:val="20"/>
          <w:szCs w:val="20"/>
        </w:rPr>
        <w:t xml:space="preserve"> </w:t>
      </w:r>
      <w:r w:rsidR="00CD74B0" w:rsidRPr="00A74600">
        <w:rPr>
          <w:rFonts w:ascii="Times New Roman" w:hAnsi="Times New Roman" w:cs="Times New Roman"/>
          <w:sz w:val="20"/>
          <w:szCs w:val="20"/>
        </w:rPr>
        <w:t>del partito</w:t>
      </w:r>
      <w:r w:rsidRPr="00A74600">
        <w:rPr>
          <w:rFonts w:ascii="Times New Roman" w:hAnsi="Times New Roman" w:cs="Times New Roman"/>
          <w:sz w:val="20"/>
          <w:szCs w:val="20"/>
        </w:rPr>
        <w:t xml:space="preserve"> e gli </w:t>
      </w:r>
      <w:r w:rsidRPr="00A74600">
        <w:rPr>
          <w:rFonts w:ascii="Times New Roman" w:hAnsi="Times New Roman" w:cs="Times New Roman"/>
          <w:i/>
          <w:sz w:val="20"/>
          <w:szCs w:val="20"/>
        </w:rPr>
        <w:t>interessi legittimi privati</w:t>
      </w:r>
      <w:r w:rsidR="00CD74B0" w:rsidRPr="00A74600">
        <w:rPr>
          <w:rFonts w:ascii="Times New Roman" w:hAnsi="Times New Roman" w:cs="Times New Roman"/>
          <w:i/>
          <w:sz w:val="20"/>
          <w:szCs w:val="20"/>
        </w:rPr>
        <w:t xml:space="preserve"> </w:t>
      </w:r>
      <w:r w:rsidR="00CD74B0" w:rsidRPr="00A74600">
        <w:rPr>
          <w:rFonts w:ascii="Times New Roman" w:hAnsi="Times New Roman" w:cs="Times New Roman"/>
          <w:sz w:val="20"/>
          <w:szCs w:val="20"/>
        </w:rPr>
        <w:t>degli iscritti</w:t>
      </w:r>
      <w:r w:rsidR="005851FF" w:rsidRPr="00A74600">
        <w:rPr>
          <w:rFonts w:ascii="Times New Roman" w:hAnsi="Times New Roman" w:cs="Times New Roman"/>
          <w:sz w:val="20"/>
          <w:szCs w:val="20"/>
        </w:rPr>
        <w:t xml:space="preserve">. - 3.1. La </w:t>
      </w:r>
      <w:r w:rsidR="005851FF" w:rsidRPr="00A74600">
        <w:rPr>
          <w:rFonts w:ascii="Times New Roman" w:hAnsi="Times New Roman" w:cs="Times New Roman"/>
          <w:i/>
          <w:sz w:val="20"/>
          <w:szCs w:val="20"/>
        </w:rPr>
        <w:t>natura giuridica</w:t>
      </w:r>
      <w:r w:rsidR="005851FF" w:rsidRPr="00A74600">
        <w:rPr>
          <w:rFonts w:ascii="Times New Roman" w:hAnsi="Times New Roman" w:cs="Times New Roman"/>
          <w:sz w:val="20"/>
          <w:szCs w:val="20"/>
        </w:rPr>
        <w:t xml:space="preserve"> del partito come soggetto privat</w:t>
      </w:r>
      <w:r w:rsidR="00EF7A02" w:rsidRPr="00A74600">
        <w:rPr>
          <w:rFonts w:ascii="Times New Roman" w:hAnsi="Times New Roman" w:cs="Times New Roman"/>
          <w:sz w:val="20"/>
          <w:szCs w:val="20"/>
        </w:rPr>
        <w:t xml:space="preserve">o titolare di </w:t>
      </w:r>
      <w:r w:rsidR="00EF7A02" w:rsidRPr="00A74600">
        <w:rPr>
          <w:rFonts w:ascii="Times New Roman" w:hAnsi="Times New Roman" w:cs="Times New Roman"/>
          <w:i/>
          <w:sz w:val="20"/>
          <w:szCs w:val="20"/>
        </w:rPr>
        <w:t>funzioni private</w:t>
      </w:r>
      <w:r w:rsidR="0018673C" w:rsidRPr="00A74600">
        <w:rPr>
          <w:rFonts w:ascii="Times New Roman" w:hAnsi="Times New Roman" w:cs="Times New Roman"/>
          <w:sz w:val="20"/>
          <w:szCs w:val="20"/>
        </w:rPr>
        <w:t xml:space="preserve"> </w:t>
      </w:r>
      <w:r w:rsidR="005851FF" w:rsidRPr="00A74600">
        <w:rPr>
          <w:rFonts w:ascii="Times New Roman" w:hAnsi="Times New Roman" w:cs="Times New Roman"/>
          <w:sz w:val="20"/>
          <w:szCs w:val="20"/>
        </w:rPr>
        <w:t>di rilevanza costituzionale.</w:t>
      </w:r>
      <w:r w:rsidR="00094CEE" w:rsidRPr="00A74600">
        <w:rPr>
          <w:rFonts w:ascii="Times New Roman" w:hAnsi="Times New Roman" w:cs="Times New Roman"/>
          <w:sz w:val="20"/>
          <w:szCs w:val="20"/>
        </w:rPr>
        <w:t xml:space="preserve"> - 3.2. </w:t>
      </w:r>
      <w:r w:rsidR="00CD74B0" w:rsidRPr="00A74600">
        <w:rPr>
          <w:rFonts w:ascii="Times New Roman" w:hAnsi="Times New Roman" w:cs="Times New Roman"/>
          <w:sz w:val="20"/>
          <w:szCs w:val="20"/>
        </w:rPr>
        <w:t xml:space="preserve">I </w:t>
      </w:r>
      <w:r w:rsidR="00CD74B0" w:rsidRPr="00A74600">
        <w:rPr>
          <w:rFonts w:ascii="Times New Roman" w:hAnsi="Times New Roman" w:cs="Times New Roman"/>
          <w:i/>
          <w:sz w:val="20"/>
          <w:szCs w:val="20"/>
        </w:rPr>
        <w:t xml:space="preserve">poteri privati </w:t>
      </w:r>
      <w:r w:rsidR="00CD74B0" w:rsidRPr="00A74600">
        <w:rPr>
          <w:rFonts w:ascii="Times New Roman" w:hAnsi="Times New Roman" w:cs="Times New Roman"/>
          <w:sz w:val="20"/>
          <w:szCs w:val="20"/>
        </w:rPr>
        <w:t xml:space="preserve">del partito e gli </w:t>
      </w:r>
      <w:r w:rsidR="00CD74B0" w:rsidRPr="00A74600">
        <w:rPr>
          <w:rFonts w:ascii="Times New Roman" w:hAnsi="Times New Roman" w:cs="Times New Roman"/>
          <w:i/>
          <w:sz w:val="20"/>
          <w:szCs w:val="20"/>
        </w:rPr>
        <w:t xml:space="preserve">interessi legittimi privati </w:t>
      </w:r>
      <w:r w:rsidR="00CD74B0" w:rsidRPr="00A74600">
        <w:rPr>
          <w:rFonts w:ascii="Times New Roman" w:hAnsi="Times New Roman" w:cs="Times New Roman"/>
          <w:sz w:val="20"/>
          <w:szCs w:val="20"/>
        </w:rPr>
        <w:t xml:space="preserve">degli iscritti come dimensione del diritto costituzionale </w:t>
      </w:r>
      <w:r w:rsidR="00CD74B0" w:rsidRPr="00A74600">
        <w:rPr>
          <w:rFonts w:ascii="Times New Roman" w:hAnsi="Times New Roman" w:cs="Times New Roman"/>
          <w:i/>
          <w:sz w:val="20"/>
          <w:szCs w:val="20"/>
        </w:rPr>
        <w:t>ex</w:t>
      </w:r>
      <w:r w:rsidR="00CD74B0" w:rsidRPr="00A74600">
        <w:rPr>
          <w:rFonts w:ascii="Times New Roman" w:hAnsi="Times New Roman" w:cs="Times New Roman"/>
          <w:sz w:val="20"/>
          <w:szCs w:val="20"/>
        </w:rPr>
        <w:t xml:space="preserve"> art. 49 </w:t>
      </w:r>
      <w:proofErr w:type="spellStart"/>
      <w:r w:rsidR="00CD74B0" w:rsidRPr="00A74600">
        <w:rPr>
          <w:rFonts w:ascii="Times New Roman" w:hAnsi="Times New Roman" w:cs="Times New Roman"/>
          <w:sz w:val="20"/>
          <w:szCs w:val="20"/>
        </w:rPr>
        <w:t>Cost</w:t>
      </w:r>
      <w:proofErr w:type="spellEnd"/>
      <w:r w:rsidR="00CD74B0" w:rsidRPr="00A74600">
        <w:rPr>
          <w:rFonts w:ascii="Times New Roman" w:hAnsi="Times New Roman" w:cs="Times New Roman"/>
          <w:sz w:val="20"/>
          <w:szCs w:val="20"/>
        </w:rPr>
        <w:t xml:space="preserve">. - 3.3. </w:t>
      </w:r>
      <w:r w:rsidR="00094CEE" w:rsidRPr="00A74600">
        <w:rPr>
          <w:rFonts w:ascii="Times New Roman" w:hAnsi="Times New Roman" w:cs="Times New Roman"/>
          <w:sz w:val="20"/>
          <w:szCs w:val="20"/>
        </w:rPr>
        <w:t xml:space="preserve">La </w:t>
      </w:r>
      <w:r w:rsidR="00094CEE" w:rsidRPr="00A74600">
        <w:rPr>
          <w:rFonts w:ascii="Times New Roman" w:hAnsi="Times New Roman" w:cs="Times New Roman"/>
          <w:i/>
          <w:sz w:val="20"/>
          <w:szCs w:val="20"/>
        </w:rPr>
        <w:t>forma giuridica</w:t>
      </w:r>
      <w:r w:rsidR="00094CEE" w:rsidRPr="00A74600">
        <w:rPr>
          <w:rFonts w:ascii="Times New Roman" w:hAnsi="Times New Roman" w:cs="Times New Roman"/>
          <w:sz w:val="20"/>
          <w:szCs w:val="20"/>
        </w:rPr>
        <w:t xml:space="preserve"> del partito poli</w:t>
      </w:r>
      <w:r w:rsidR="00CD74B0" w:rsidRPr="00A74600">
        <w:rPr>
          <w:rFonts w:ascii="Times New Roman" w:hAnsi="Times New Roman" w:cs="Times New Roman"/>
          <w:sz w:val="20"/>
          <w:szCs w:val="20"/>
        </w:rPr>
        <w:t>tico:</w:t>
      </w:r>
      <w:r w:rsidR="00E059BB" w:rsidRPr="00A74600">
        <w:rPr>
          <w:rFonts w:ascii="Times New Roman" w:hAnsi="Times New Roman" w:cs="Times New Roman"/>
          <w:sz w:val="20"/>
          <w:szCs w:val="20"/>
        </w:rPr>
        <w:t xml:space="preserve"> la relativizzazione della problematica</w:t>
      </w:r>
      <w:r w:rsidR="00CD74B0" w:rsidRPr="00A74600">
        <w:rPr>
          <w:rFonts w:ascii="Times New Roman" w:hAnsi="Times New Roman" w:cs="Times New Roman"/>
          <w:sz w:val="20"/>
          <w:szCs w:val="20"/>
        </w:rPr>
        <w:t xml:space="preserve">. - </w:t>
      </w:r>
      <w:r w:rsidR="003B2068" w:rsidRPr="00A74600">
        <w:rPr>
          <w:rFonts w:ascii="Times New Roman" w:hAnsi="Times New Roman" w:cs="Times New Roman"/>
          <w:sz w:val="20"/>
          <w:szCs w:val="20"/>
        </w:rPr>
        <w:t>4.</w:t>
      </w:r>
      <w:r w:rsidR="0017630E" w:rsidRPr="00A74600">
        <w:rPr>
          <w:rFonts w:ascii="Times New Roman" w:hAnsi="Times New Roman" w:cs="Times New Roman"/>
          <w:sz w:val="20"/>
          <w:szCs w:val="20"/>
        </w:rPr>
        <w:t xml:space="preserve"> La </w:t>
      </w:r>
      <w:r w:rsidR="0017630E" w:rsidRPr="00A74600">
        <w:rPr>
          <w:rFonts w:ascii="Times New Roman" w:hAnsi="Times New Roman" w:cs="Times New Roman"/>
          <w:i/>
          <w:sz w:val="20"/>
          <w:szCs w:val="20"/>
        </w:rPr>
        <w:t>giurisdizione</w:t>
      </w:r>
      <w:r w:rsidR="00522385" w:rsidRPr="00A74600">
        <w:rPr>
          <w:rFonts w:ascii="Times New Roman" w:hAnsi="Times New Roman" w:cs="Times New Roman"/>
          <w:i/>
          <w:sz w:val="20"/>
          <w:szCs w:val="20"/>
        </w:rPr>
        <w:t xml:space="preserve"> dei partiti</w:t>
      </w:r>
      <w:r w:rsidR="00522385" w:rsidRPr="00A74600">
        <w:rPr>
          <w:rFonts w:ascii="Times New Roman" w:hAnsi="Times New Roman" w:cs="Times New Roman"/>
          <w:sz w:val="20"/>
          <w:szCs w:val="20"/>
        </w:rPr>
        <w:t xml:space="preserve">. -  4.1. Dal difetto assoluto di giurisdizione alla giurisdizione civile. - 4.2. Gli spazi di sindacato innanzi alle altre giurisdizioni. </w:t>
      </w:r>
      <w:r w:rsidR="00AD2CEC" w:rsidRPr="00A74600">
        <w:rPr>
          <w:rFonts w:ascii="Times New Roman" w:hAnsi="Times New Roman" w:cs="Times New Roman"/>
          <w:sz w:val="20"/>
          <w:szCs w:val="20"/>
        </w:rPr>
        <w:t>- 5. L’</w:t>
      </w:r>
      <w:r w:rsidR="00AD2CEC" w:rsidRPr="00A74600">
        <w:rPr>
          <w:rFonts w:ascii="Times New Roman" w:hAnsi="Times New Roman" w:cs="Times New Roman"/>
          <w:i/>
          <w:sz w:val="20"/>
          <w:szCs w:val="20"/>
        </w:rPr>
        <w:t>oggetto</w:t>
      </w:r>
      <w:r w:rsidR="00AD2CEC" w:rsidRPr="00A74600">
        <w:rPr>
          <w:rFonts w:ascii="Times New Roman" w:hAnsi="Times New Roman" w:cs="Times New Roman"/>
          <w:sz w:val="20"/>
          <w:szCs w:val="20"/>
        </w:rPr>
        <w:t xml:space="preserve"> della tutela. </w:t>
      </w:r>
      <w:r w:rsidR="00907E4A" w:rsidRPr="00A74600">
        <w:rPr>
          <w:rFonts w:ascii="Times New Roman" w:hAnsi="Times New Roman" w:cs="Times New Roman"/>
          <w:sz w:val="20"/>
          <w:szCs w:val="20"/>
        </w:rPr>
        <w:t xml:space="preserve">- 6. I </w:t>
      </w:r>
      <w:r w:rsidR="00907E4A" w:rsidRPr="00A74600">
        <w:rPr>
          <w:rFonts w:ascii="Times New Roman" w:hAnsi="Times New Roman" w:cs="Times New Roman"/>
          <w:i/>
          <w:sz w:val="20"/>
          <w:szCs w:val="20"/>
        </w:rPr>
        <w:t>parametri</w:t>
      </w:r>
      <w:r w:rsidR="00907E4A" w:rsidRPr="00A74600">
        <w:rPr>
          <w:rFonts w:ascii="Times New Roman" w:hAnsi="Times New Roman" w:cs="Times New Roman"/>
          <w:sz w:val="20"/>
          <w:szCs w:val="20"/>
        </w:rPr>
        <w:t xml:space="preserve"> di legittimità. </w:t>
      </w:r>
      <w:r w:rsidR="006A5319" w:rsidRPr="00A74600">
        <w:rPr>
          <w:rFonts w:ascii="Times New Roman" w:hAnsi="Times New Roman" w:cs="Times New Roman"/>
          <w:sz w:val="20"/>
          <w:szCs w:val="20"/>
        </w:rPr>
        <w:t xml:space="preserve">- 7. Le regole della </w:t>
      </w:r>
      <w:proofErr w:type="spellStart"/>
      <w:r w:rsidR="006A5319" w:rsidRPr="00A74600">
        <w:rPr>
          <w:rFonts w:ascii="Times New Roman" w:hAnsi="Times New Roman" w:cs="Times New Roman"/>
          <w:i/>
          <w:sz w:val="20"/>
          <w:szCs w:val="20"/>
        </w:rPr>
        <w:t>giustiziabilità</w:t>
      </w:r>
      <w:proofErr w:type="spellEnd"/>
      <w:r w:rsidR="006A5319" w:rsidRPr="00A74600">
        <w:rPr>
          <w:rFonts w:ascii="Times New Roman" w:hAnsi="Times New Roman" w:cs="Times New Roman"/>
          <w:sz w:val="20"/>
          <w:szCs w:val="20"/>
        </w:rPr>
        <w:t xml:space="preserve">. </w:t>
      </w:r>
      <w:r w:rsidR="00CB1B7E" w:rsidRPr="00A74600">
        <w:rPr>
          <w:rFonts w:ascii="Times New Roman" w:hAnsi="Times New Roman" w:cs="Times New Roman"/>
          <w:sz w:val="20"/>
          <w:szCs w:val="20"/>
        </w:rPr>
        <w:t xml:space="preserve">- </w:t>
      </w:r>
      <w:r w:rsidR="006A5319" w:rsidRPr="00A74600">
        <w:rPr>
          <w:rFonts w:ascii="Times New Roman" w:hAnsi="Times New Roman" w:cs="Times New Roman"/>
          <w:sz w:val="20"/>
          <w:szCs w:val="20"/>
        </w:rPr>
        <w:t>7.</w:t>
      </w:r>
      <w:r w:rsidR="00CB1B7E" w:rsidRPr="00A74600">
        <w:rPr>
          <w:rFonts w:ascii="Times New Roman" w:hAnsi="Times New Roman" w:cs="Times New Roman"/>
          <w:sz w:val="20"/>
          <w:szCs w:val="20"/>
        </w:rPr>
        <w:t xml:space="preserve">1. La </w:t>
      </w:r>
      <w:proofErr w:type="spellStart"/>
      <w:r w:rsidR="00CB1B7E" w:rsidRPr="00A74600">
        <w:rPr>
          <w:rFonts w:ascii="Times New Roman" w:hAnsi="Times New Roman" w:cs="Times New Roman"/>
          <w:sz w:val="20"/>
          <w:szCs w:val="20"/>
        </w:rPr>
        <w:t>giustiziabilità</w:t>
      </w:r>
      <w:proofErr w:type="spellEnd"/>
      <w:r w:rsidR="00CB1B7E" w:rsidRPr="00A74600">
        <w:rPr>
          <w:rFonts w:ascii="Times New Roman" w:hAnsi="Times New Roman" w:cs="Times New Roman"/>
          <w:sz w:val="20"/>
          <w:szCs w:val="20"/>
        </w:rPr>
        <w:t xml:space="preserve"> </w:t>
      </w:r>
      <w:r w:rsidR="00CB1B7E" w:rsidRPr="00A74600">
        <w:rPr>
          <w:rFonts w:ascii="Times New Roman" w:hAnsi="Times New Roman" w:cs="Times New Roman"/>
          <w:i/>
          <w:sz w:val="20"/>
          <w:szCs w:val="20"/>
        </w:rPr>
        <w:t>interna</w:t>
      </w:r>
      <w:r w:rsidR="00CB1B7E" w:rsidRPr="00A74600">
        <w:rPr>
          <w:rFonts w:ascii="Times New Roman" w:hAnsi="Times New Roman" w:cs="Times New Roman"/>
          <w:sz w:val="20"/>
          <w:szCs w:val="20"/>
        </w:rPr>
        <w:t>. -</w:t>
      </w:r>
      <w:r w:rsidR="006A5319" w:rsidRPr="00A74600">
        <w:rPr>
          <w:rFonts w:ascii="Times New Roman" w:hAnsi="Times New Roman" w:cs="Times New Roman"/>
          <w:sz w:val="20"/>
          <w:szCs w:val="20"/>
        </w:rPr>
        <w:t xml:space="preserve"> 7.2. La </w:t>
      </w:r>
      <w:proofErr w:type="spellStart"/>
      <w:r w:rsidR="006A5319" w:rsidRPr="00A74600">
        <w:rPr>
          <w:rFonts w:ascii="Times New Roman" w:hAnsi="Times New Roman" w:cs="Times New Roman"/>
          <w:sz w:val="20"/>
          <w:szCs w:val="20"/>
        </w:rPr>
        <w:t>giustiziabilità</w:t>
      </w:r>
      <w:proofErr w:type="spellEnd"/>
      <w:r w:rsidR="006A5319" w:rsidRPr="00A74600">
        <w:rPr>
          <w:rFonts w:ascii="Times New Roman" w:hAnsi="Times New Roman" w:cs="Times New Roman"/>
          <w:sz w:val="20"/>
          <w:szCs w:val="20"/>
        </w:rPr>
        <w:t xml:space="preserve"> </w:t>
      </w:r>
      <w:r w:rsidR="006A5319" w:rsidRPr="00A74600">
        <w:rPr>
          <w:rFonts w:ascii="Times New Roman" w:hAnsi="Times New Roman" w:cs="Times New Roman"/>
          <w:i/>
          <w:sz w:val="20"/>
          <w:szCs w:val="20"/>
        </w:rPr>
        <w:t>statale</w:t>
      </w:r>
      <w:r w:rsidR="006A5319" w:rsidRPr="00A74600">
        <w:rPr>
          <w:rFonts w:ascii="Times New Roman" w:hAnsi="Times New Roman" w:cs="Times New Roman"/>
          <w:sz w:val="20"/>
          <w:szCs w:val="20"/>
        </w:rPr>
        <w:t>.</w:t>
      </w:r>
      <w:r w:rsidR="00172F60" w:rsidRPr="00A74600">
        <w:rPr>
          <w:rFonts w:ascii="Times New Roman" w:hAnsi="Times New Roman" w:cs="Times New Roman"/>
          <w:sz w:val="20"/>
          <w:szCs w:val="20"/>
        </w:rPr>
        <w:t xml:space="preserve"> </w:t>
      </w:r>
      <w:r w:rsidR="008058B3" w:rsidRPr="00A74600">
        <w:rPr>
          <w:rFonts w:ascii="Times New Roman" w:hAnsi="Times New Roman" w:cs="Times New Roman"/>
          <w:sz w:val="20"/>
          <w:szCs w:val="20"/>
        </w:rPr>
        <w:t>-</w:t>
      </w:r>
      <w:r w:rsidR="00172F60" w:rsidRPr="00A74600">
        <w:rPr>
          <w:rFonts w:ascii="Times New Roman" w:hAnsi="Times New Roman" w:cs="Times New Roman"/>
          <w:sz w:val="20"/>
          <w:szCs w:val="20"/>
        </w:rPr>
        <w:t xml:space="preserve"> </w:t>
      </w:r>
      <w:r w:rsidR="00CB24F5" w:rsidRPr="00A74600">
        <w:rPr>
          <w:rFonts w:ascii="Times New Roman" w:hAnsi="Times New Roman" w:cs="Times New Roman"/>
          <w:sz w:val="20"/>
          <w:szCs w:val="20"/>
        </w:rPr>
        <w:t>8</w:t>
      </w:r>
      <w:r w:rsidR="008058B3" w:rsidRPr="00A74600">
        <w:rPr>
          <w:rFonts w:ascii="Times New Roman" w:hAnsi="Times New Roman" w:cs="Times New Roman"/>
          <w:sz w:val="20"/>
          <w:szCs w:val="20"/>
        </w:rPr>
        <w:t>. La tassonomia dei con</w:t>
      </w:r>
      <w:r w:rsidR="00CB24F5" w:rsidRPr="00A74600">
        <w:rPr>
          <w:rFonts w:ascii="Times New Roman" w:hAnsi="Times New Roman" w:cs="Times New Roman"/>
          <w:sz w:val="20"/>
          <w:szCs w:val="20"/>
        </w:rPr>
        <w:t>flitti</w:t>
      </w:r>
      <w:r w:rsidR="002E6CF7" w:rsidRPr="00A74600">
        <w:rPr>
          <w:rFonts w:ascii="Times New Roman" w:hAnsi="Times New Roman" w:cs="Times New Roman"/>
          <w:sz w:val="20"/>
          <w:szCs w:val="20"/>
        </w:rPr>
        <w:t xml:space="preserve"> nella giurisprudenza</w:t>
      </w:r>
      <w:r w:rsidR="00CB24F5" w:rsidRPr="00A74600">
        <w:rPr>
          <w:rFonts w:ascii="Times New Roman" w:hAnsi="Times New Roman" w:cs="Times New Roman"/>
          <w:sz w:val="20"/>
          <w:szCs w:val="20"/>
        </w:rPr>
        <w:t>. - 9</w:t>
      </w:r>
      <w:r w:rsidR="00581C6A" w:rsidRPr="00A74600">
        <w:rPr>
          <w:rFonts w:ascii="Times New Roman" w:hAnsi="Times New Roman" w:cs="Times New Roman"/>
          <w:sz w:val="20"/>
          <w:szCs w:val="20"/>
        </w:rPr>
        <w:t>. Una notazione conclusiva</w:t>
      </w:r>
      <w:r w:rsidR="00261108" w:rsidRPr="00A74600">
        <w:rPr>
          <w:rFonts w:ascii="Times New Roman" w:hAnsi="Times New Roman" w:cs="Times New Roman"/>
          <w:sz w:val="20"/>
          <w:szCs w:val="20"/>
        </w:rPr>
        <w:t>.</w:t>
      </w:r>
      <w:r w:rsidR="008058B3" w:rsidRPr="00A74600">
        <w:rPr>
          <w:rFonts w:ascii="Times New Roman" w:hAnsi="Times New Roman" w:cs="Times New Roman"/>
          <w:sz w:val="20"/>
          <w:szCs w:val="20"/>
        </w:rPr>
        <w:t xml:space="preserve"> </w:t>
      </w:r>
    </w:p>
    <w:p w:rsidR="00944C6C" w:rsidRPr="00A74600" w:rsidRDefault="00907E4A" w:rsidP="00A74600">
      <w:pPr>
        <w:spacing w:after="0" w:line="240" w:lineRule="auto"/>
        <w:ind w:left="567" w:right="567"/>
        <w:jc w:val="both"/>
        <w:rPr>
          <w:rFonts w:ascii="Times New Roman" w:hAnsi="Times New Roman" w:cs="Times New Roman"/>
          <w:b/>
          <w:sz w:val="20"/>
          <w:szCs w:val="20"/>
        </w:rPr>
      </w:pPr>
      <w:r w:rsidRPr="00A74600">
        <w:rPr>
          <w:rFonts w:ascii="Times New Roman" w:hAnsi="Times New Roman" w:cs="Times New Roman"/>
          <w:b/>
          <w:sz w:val="20"/>
          <w:szCs w:val="20"/>
        </w:rPr>
        <w:t xml:space="preserve"> </w:t>
      </w:r>
    </w:p>
    <w:p w:rsidR="00A84BF9" w:rsidRPr="00A74600" w:rsidRDefault="00A84BF9" w:rsidP="00A74600">
      <w:pPr>
        <w:spacing w:after="0" w:line="240" w:lineRule="auto"/>
        <w:ind w:left="567" w:right="567"/>
        <w:jc w:val="both"/>
        <w:rPr>
          <w:rFonts w:ascii="Times New Roman" w:hAnsi="Times New Roman" w:cs="Times New Roman"/>
          <w:b/>
          <w:sz w:val="24"/>
          <w:szCs w:val="24"/>
        </w:rPr>
      </w:pPr>
    </w:p>
    <w:p w:rsidR="008F5BC7" w:rsidRPr="00A74600" w:rsidRDefault="008F5BC7" w:rsidP="006E0AD3">
      <w:pPr>
        <w:spacing w:after="0" w:line="240" w:lineRule="auto"/>
        <w:jc w:val="both"/>
        <w:rPr>
          <w:rFonts w:ascii="Times New Roman" w:hAnsi="Times New Roman" w:cs="Times New Roman"/>
          <w:b/>
          <w:sz w:val="24"/>
          <w:szCs w:val="24"/>
        </w:rPr>
      </w:pPr>
    </w:p>
    <w:p w:rsidR="00944C6C" w:rsidRPr="00A74600" w:rsidRDefault="00944C6C"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1</w:t>
      </w:r>
      <w:r w:rsidR="00BE5F14" w:rsidRPr="00A74600">
        <w:rPr>
          <w:rFonts w:ascii="Times New Roman" w:hAnsi="Times New Roman" w:cs="Times New Roman"/>
          <w:b/>
          <w:sz w:val="24"/>
          <w:szCs w:val="24"/>
        </w:rPr>
        <w:t>. Una notazione preliminare sulla ricerca</w:t>
      </w:r>
      <w:r w:rsidRPr="00A74600">
        <w:rPr>
          <w:rFonts w:ascii="Times New Roman" w:hAnsi="Times New Roman" w:cs="Times New Roman"/>
          <w:b/>
          <w:sz w:val="24"/>
          <w:szCs w:val="24"/>
        </w:rPr>
        <w:t xml:space="preserve">: dal conflitto </w:t>
      </w:r>
      <w:r w:rsidRPr="00A74600">
        <w:rPr>
          <w:rFonts w:ascii="Times New Roman" w:hAnsi="Times New Roman" w:cs="Times New Roman"/>
          <w:b/>
          <w:i/>
          <w:sz w:val="24"/>
          <w:szCs w:val="24"/>
        </w:rPr>
        <w:t>politico</w:t>
      </w:r>
      <w:r w:rsidRPr="00A74600">
        <w:rPr>
          <w:rFonts w:ascii="Times New Roman" w:hAnsi="Times New Roman" w:cs="Times New Roman"/>
          <w:b/>
          <w:sz w:val="24"/>
          <w:szCs w:val="24"/>
        </w:rPr>
        <w:t xml:space="preserve"> al conflitto </w:t>
      </w:r>
      <w:r w:rsidRPr="00A74600">
        <w:rPr>
          <w:rFonts w:ascii="Times New Roman" w:hAnsi="Times New Roman" w:cs="Times New Roman"/>
          <w:b/>
          <w:i/>
          <w:sz w:val="24"/>
          <w:szCs w:val="24"/>
        </w:rPr>
        <w:t>giuridico</w:t>
      </w:r>
    </w:p>
    <w:p w:rsidR="00E819F8" w:rsidRPr="00A74600" w:rsidRDefault="00E819F8" w:rsidP="006E0AD3">
      <w:pPr>
        <w:spacing w:after="0" w:line="240" w:lineRule="auto"/>
        <w:jc w:val="both"/>
        <w:rPr>
          <w:rFonts w:ascii="Times New Roman" w:hAnsi="Times New Roman" w:cs="Times New Roman"/>
          <w:sz w:val="24"/>
          <w:szCs w:val="24"/>
        </w:rPr>
      </w:pPr>
    </w:p>
    <w:p w:rsidR="005F3BFD" w:rsidRPr="00A74600" w:rsidRDefault="00BE5F1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w:t>
      </w:r>
      <w:r w:rsidR="00C624C4" w:rsidRPr="00A74600">
        <w:rPr>
          <w:rFonts w:ascii="Times New Roman" w:hAnsi="Times New Roman" w:cs="Times New Roman"/>
          <w:sz w:val="24"/>
          <w:szCs w:val="24"/>
        </w:rPr>
        <w:t xml:space="preserve">progressivo </w:t>
      </w:r>
      <w:r w:rsidRPr="00A74600">
        <w:rPr>
          <w:rFonts w:ascii="Times New Roman" w:hAnsi="Times New Roman" w:cs="Times New Roman"/>
          <w:sz w:val="24"/>
          <w:szCs w:val="24"/>
        </w:rPr>
        <w:t>mutamento</w:t>
      </w:r>
      <w:r w:rsidR="00C624C4" w:rsidRPr="00A74600">
        <w:rPr>
          <w:rFonts w:ascii="Times New Roman" w:hAnsi="Times New Roman" w:cs="Times New Roman"/>
          <w:sz w:val="24"/>
          <w:szCs w:val="24"/>
        </w:rPr>
        <w:t xml:space="preserve"> della natura dei partiti</w:t>
      </w:r>
      <w:r w:rsidR="00DF75FF" w:rsidRPr="00A74600">
        <w:rPr>
          <w:rStyle w:val="Rimandonotaapidipagina"/>
          <w:rFonts w:ascii="Times New Roman" w:hAnsi="Times New Roman" w:cs="Times New Roman"/>
          <w:sz w:val="24"/>
          <w:szCs w:val="24"/>
        </w:rPr>
        <w:footnoteReference w:id="2"/>
      </w:r>
      <w:r w:rsidR="00944C6C" w:rsidRPr="00A74600">
        <w:rPr>
          <w:rFonts w:ascii="Times New Roman" w:hAnsi="Times New Roman" w:cs="Times New Roman"/>
          <w:sz w:val="24"/>
          <w:szCs w:val="24"/>
        </w:rPr>
        <w:t>, e più specificatamente, per quello che rileva ai presenti fini, la trasformazione dei parti</w:t>
      </w:r>
      <w:r w:rsidR="007A35F1">
        <w:rPr>
          <w:rFonts w:ascii="Times New Roman" w:hAnsi="Times New Roman" w:cs="Times New Roman"/>
          <w:sz w:val="24"/>
          <w:szCs w:val="24"/>
        </w:rPr>
        <w:t>ti</w:t>
      </w:r>
      <w:r w:rsidR="00944C6C" w:rsidRPr="00A74600">
        <w:rPr>
          <w:rFonts w:ascii="Times New Roman" w:hAnsi="Times New Roman" w:cs="Times New Roman"/>
          <w:sz w:val="24"/>
          <w:szCs w:val="24"/>
        </w:rPr>
        <w:t xml:space="preserve"> di massa in partiti fluidi</w:t>
      </w:r>
      <w:r w:rsidR="00613BE5" w:rsidRPr="00A74600">
        <w:rPr>
          <w:rFonts w:ascii="Times New Roman" w:hAnsi="Times New Roman" w:cs="Times New Roman"/>
          <w:sz w:val="24"/>
          <w:szCs w:val="24"/>
        </w:rPr>
        <w:t xml:space="preserve"> e “pigliatutto</w:t>
      </w:r>
      <w:r w:rsidR="003464A8" w:rsidRPr="00A74600">
        <w:rPr>
          <w:rFonts w:ascii="Times New Roman" w:hAnsi="Times New Roman" w:cs="Times New Roman"/>
          <w:sz w:val="24"/>
          <w:szCs w:val="24"/>
        </w:rPr>
        <w:t>”</w:t>
      </w:r>
      <w:r w:rsidR="00DF75FF" w:rsidRPr="00A74600">
        <w:rPr>
          <w:rStyle w:val="Rimandonotaapidipagina"/>
          <w:rFonts w:ascii="Times New Roman" w:hAnsi="Times New Roman" w:cs="Times New Roman"/>
          <w:sz w:val="24"/>
          <w:szCs w:val="24"/>
        </w:rPr>
        <w:footnoteReference w:id="3"/>
      </w:r>
      <w:r w:rsidR="00944C6C" w:rsidRPr="00A74600">
        <w:rPr>
          <w:rFonts w:ascii="Times New Roman" w:hAnsi="Times New Roman" w:cs="Times New Roman"/>
          <w:sz w:val="24"/>
          <w:szCs w:val="24"/>
        </w:rPr>
        <w:t>, ha determinato, sotto il profilo</w:t>
      </w:r>
      <w:r w:rsidR="003464A8" w:rsidRPr="00A74600">
        <w:rPr>
          <w:rFonts w:ascii="Times New Roman" w:hAnsi="Times New Roman" w:cs="Times New Roman"/>
          <w:sz w:val="24"/>
          <w:szCs w:val="24"/>
        </w:rPr>
        <w:t xml:space="preserve"> organizzativo</w:t>
      </w:r>
      <w:r w:rsidR="00944C6C" w:rsidRPr="00A74600">
        <w:rPr>
          <w:rFonts w:ascii="Times New Roman" w:hAnsi="Times New Roman" w:cs="Times New Roman"/>
          <w:sz w:val="24"/>
          <w:szCs w:val="24"/>
        </w:rPr>
        <w:t>, l’indebolimento del “</w:t>
      </w:r>
      <w:r w:rsidR="00555853" w:rsidRPr="00A74600">
        <w:rPr>
          <w:rFonts w:ascii="Times New Roman" w:hAnsi="Times New Roman" w:cs="Times New Roman"/>
          <w:sz w:val="24"/>
          <w:szCs w:val="24"/>
        </w:rPr>
        <w:t>vincolo di gruppo</w:t>
      </w:r>
      <w:r w:rsidR="00944C6C" w:rsidRPr="00A74600">
        <w:rPr>
          <w:rFonts w:ascii="Times New Roman" w:hAnsi="Times New Roman" w:cs="Times New Roman"/>
          <w:sz w:val="24"/>
          <w:szCs w:val="24"/>
        </w:rPr>
        <w:t>”</w:t>
      </w:r>
      <w:r w:rsidR="00140C70" w:rsidRPr="00A74600">
        <w:rPr>
          <w:rStyle w:val="Rimandonotaapidipagina"/>
          <w:rFonts w:ascii="Times New Roman" w:hAnsi="Times New Roman" w:cs="Times New Roman"/>
          <w:sz w:val="24"/>
          <w:szCs w:val="24"/>
        </w:rPr>
        <w:footnoteReference w:id="4"/>
      </w:r>
      <w:r w:rsidR="00944C6C" w:rsidRPr="00A74600">
        <w:rPr>
          <w:rFonts w:ascii="Times New Roman" w:hAnsi="Times New Roman" w:cs="Times New Roman"/>
          <w:sz w:val="24"/>
          <w:szCs w:val="24"/>
        </w:rPr>
        <w:t xml:space="preserve">, della </w:t>
      </w:r>
      <w:r w:rsidR="00C624C4" w:rsidRPr="00A74600">
        <w:rPr>
          <w:rFonts w:ascii="Times New Roman" w:hAnsi="Times New Roman" w:cs="Times New Roman"/>
          <w:sz w:val="24"/>
          <w:szCs w:val="24"/>
        </w:rPr>
        <w:t>“</w:t>
      </w:r>
      <w:r w:rsidR="00944C6C" w:rsidRPr="00A74600">
        <w:rPr>
          <w:rFonts w:ascii="Times New Roman" w:hAnsi="Times New Roman" w:cs="Times New Roman"/>
          <w:sz w:val="24"/>
          <w:szCs w:val="24"/>
        </w:rPr>
        <w:t>disciplina</w:t>
      </w:r>
      <w:r w:rsidR="00C624C4" w:rsidRPr="00A74600">
        <w:rPr>
          <w:rFonts w:ascii="Times New Roman" w:hAnsi="Times New Roman" w:cs="Times New Roman"/>
          <w:sz w:val="24"/>
          <w:szCs w:val="24"/>
        </w:rPr>
        <w:t>”</w:t>
      </w:r>
      <w:r w:rsidR="00347713" w:rsidRPr="00A74600">
        <w:rPr>
          <w:rStyle w:val="Rimandonotaapidipagina"/>
          <w:rFonts w:ascii="Times New Roman" w:hAnsi="Times New Roman" w:cs="Times New Roman"/>
          <w:sz w:val="24"/>
          <w:szCs w:val="24"/>
        </w:rPr>
        <w:footnoteReference w:id="5"/>
      </w:r>
      <w:r w:rsidR="00944C6C" w:rsidRPr="00A74600">
        <w:rPr>
          <w:rFonts w:ascii="Times New Roman" w:hAnsi="Times New Roman" w:cs="Times New Roman"/>
          <w:sz w:val="24"/>
          <w:szCs w:val="24"/>
        </w:rPr>
        <w:t xml:space="preserve"> e della rilevanza valorial</w:t>
      </w:r>
      <w:r w:rsidR="003464A8" w:rsidRPr="00A74600">
        <w:rPr>
          <w:rFonts w:ascii="Times New Roman" w:hAnsi="Times New Roman" w:cs="Times New Roman"/>
          <w:sz w:val="24"/>
          <w:szCs w:val="24"/>
        </w:rPr>
        <w:t>e della fedeltà politica, nonché, sotto il profilo identitario, lo spo</w:t>
      </w:r>
      <w:r w:rsidR="00E74052" w:rsidRPr="00A74600">
        <w:rPr>
          <w:rFonts w:ascii="Times New Roman" w:hAnsi="Times New Roman" w:cs="Times New Roman"/>
          <w:sz w:val="24"/>
          <w:szCs w:val="24"/>
        </w:rPr>
        <w:t xml:space="preserve">stamento del conflitto </w:t>
      </w:r>
      <w:r w:rsidR="007473F5" w:rsidRPr="00A74600">
        <w:rPr>
          <w:rFonts w:ascii="Times New Roman" w:hAnsi="Times New Roman" w:cs="Times New Roman"/>
          <w:sz w:val="24"/>
          <w:szCs w:val="24"/>
        </w:rPr>
        <w:t>socio-</w:t>
      </w:r>
      <w:r w:rsidR="00E74052" w:rsidRPr="00A74600">
        <w:rPr>
          <w:rFonts w:ascii="Times New Roman" w:hAnsi="Times New Roman" w:cs="Times New Roman"/>
          <w:sz w:val="24"/>
          <w:szCs w:val="24"/>
        </w:rPr>
        <w:t>economico</w:t>
      </w:r>
      <w:r w:rsidR="003464A8" w:rsidRPr="00A74600">
        <w:rPr>
          <w:rFonts w:ascii="Times New Roman" w:hAnsi="Times New Roman" w:cs="Times New Roman"/>
          <w:sz w:val="24"/>
          <w:szCs w:val="24"/>
        </w:rPr>
        <w:t xml:space="preserve"> all’interno della dimensione partitica, </w:t>
      </w:r>
      <w:r w:rsidR="007473F5" w:rsidRPr="00A74600">
        <w:rPr>
          <w:rFonts w:ascii="Times New Roman" w:hAnsi="Times New Roman" w:cs="Times New Roman"/>
          <w:sz w:val="24"/>
          <w:szCs w:val="24"/>
        </w:rPr>
        <w:t xml:space="preserve">socialmente </w:t>
      </w:r>
      <w:r w:rsidR="003464A8" w:rsidRPr="00A74600">
        <w:rPr>
          <w:rFonts w:ascii="Times New Roman" w:hAnsi="Times New Roman" w:cs="Times New Roman"/>
          <w:sz w:val="24"/>
          <w:szCs w:val="24"/>
        </w:rPr>
        <w:t>eterogenea e quindi feconda di scontri, di derive leaderistiche e di abusi della maggioranza</w:t>
      </w:r>
      <w:r w:rsidR="00F86850" w:rsidRPr="00A74600">
        <w:rPr>
          <w:rFonts w:ascii="Times New Roman" w:hAnsi="Times New Roman" w:cs="Times New Roman"/>
          <w:sz w:val="24"/>
          <w:szCs w:val="24"/>
        </w:rPr>
        <w:t>.</w:t>
      </w:r>
      <w:r w:rsidR="0018673C" w:rsidRPr="00A74600">
        <w:rPr>
          <w:rFonts w:ascii="Times New Roman" w:hAnsi="Times New Roman" w:cs="Times New Roman"/>
          <w:sz w:val="24"/>
          <w:szCs w:val="24"/>
        </w:rPr>
        <w:t xml:space="preserve"> </w:t>
      </w:r>
      <w:r w:rsidR="005F3BFD" w:rsidRPr="00A74600">
        <w:rPr>
          <w:rFonts w:ascii="Times New Roman" w:hAnsi="Times New Roman" w:cs="Times New Roman"/>
          <w:sz w:val="24"/>
          <w:szCs w:val="24"/>
        </w:rPr>
        <w:t>Questo fatto</w:t>
      </w:r>
      <w:r w:rsidR="00E36FDB" w:rsidRPr="00A74600">
        <w:rPr>
          <w:rFonts w:ascii="Times New Roman" w:hAnsi="Times New Roman" w:cs="Times New Roman"/>
          <w:sz w:val="24"/>
          <w:szCs w:val="24"/>
        </w:rPr>
        <w:t xml:space="preserve"> storico</w:t>
      </w:r>
      <w:r w:rsidR="005F3BFD" w:rsidRPr="00A74600">
        <w:rPr>
          <w:rFonts w:ascii="Times New Roman" w:hAnsi="Times New Roman" w:cs="Times New Roman"/>
          <w:sz w:val="24"/>
          <w:szCs w:val="24"/>
        </w:rPr>
        <w:t>, in questa sede</w:t>
      </w:r>
      <w:r w:rsidR="00E36FDB" w:rsidRPr="00A74600">
        <w:rPr>
          <w:rFonts w:ascii="Times New Roman" w:hAnsi="Times New Roman" w:cs="Times New Roman"/>
          <w:sz w:val="24"/>
          <w:szCs w:val="24"/>
        </w:rPr>
        <w:t xml:space="preserve"> soltanto fugacemente evocabile</w:t>
      </w:r>
      <w:r w:rsidR="005F3BFD" w:rsidRPr="00A74600">
        <w:rPr>
          <w:rFonts w:ascii="Times New Roman" w:hAnsi="Times New Roman" w:cs="Times New Roman"/>
          <w:sz w:val="24"/>
          <w:szCs w:val="24"/>
        </w:rPr>
        <w:t>, è la ragione principale che spiega</w:t>
      </w:r>
      <w:r w:rsidR="00E36FDB" w:rsidRPr="00A74600">
        <w:rPr>
          <w:rFonts w:ascii="Times New Roman" w:hAnsi="Times New Roman" w:cs="Times New Roman"/>
          <w:sz w:val="24"/>
          <w:szCs w:val="24"/>
        </w:rPr>
        <w:t>, in sintesi,</w:t>
      </w:r>
      <w:r w:rsidR="00AE4D83" w:rsidRPr="00A74600">
        <w:rPr>
          <w:rFonts w:ascii="Times New Roman" w:hAnsi="Times New Roman" w:cs="Times New Roman"/>
          <w:sz w:val="24"/>
          <w:szCs w:val="24"/>
        </w:rPr>
        <w:t xml:space="preserve"> il </w:t>
      </w:r>
      <w:proofErr w:type="gramStart"/>
      <w:r w:rsidR="00AE4D83" w:rsidRPr="00A74600">
        <w:rPr>
          <w:rFonts w:ascii="Times New Roman" w:hAnsi="Times New Roman" w:cs="Times New Roman"/>
          <w:sz w:val="24"/>
          <w:szCs w:val="24"/>
        </w:rPr>
        <w:t>progressivo</w:t>
      </w:r>
      <w:proofErr w:type="gramEnd"/>
      <w:r w:rsidR="00AE4D83" w:rsidRPr="00A74600">
        <w:rPr>
          <w:rFonts w:ascii="Times New Roman" w:hAnsi="Times New Roman" w:cs="Times New Roman"/>
          <w:sz w:val="24"/>
          <w:szCs w:val="24"/>
        </w:rPr>
        <w:t xml:space="preserve"> </w:t>
      </w:r>
      <w:r w:rsidRPr="00A74600">
        <w:rPr>
          <w:rFonts w:ascii="Times New Roman" w:hAnsi="Times New Roman" w:cs="Times New Roman"/>
          <w:sz w:val="24"/>
          <w:szCs w:val="24"/>
        </w:rPr>
        <w:t>intensificarsi delle ipotesi di trasformazione de</w:t>
      </w:r>
      <w:r w:rsidR="005F3BFD" w:rsidRPr="00A74600">
        <w:rPr>
          <w:rFonts w:ascii="Times New Roman" w:hAnsi="Times New Roman" w:cs="Times New Roman"/>
          <w:sz w:val="24"/>
          <w:szCs w:val="24"/>
        </w:rPr>
        <w:t xml:space="preserve">lla </w:t>
      </w:r>
      <w:r w:rsidR="005F3BFD" w:rsidRPr="00A74600">
        <w:rPr>
          <w:rFonts w:ascii="Times New Roman" w:hAnsi="Times New Roman" w:cs="Times New Roman"/>
          <w:i/>
          <w:sz w:val="24"/>
          <w:szCs w:val="24"/>
        </w:rPr>
        <w:t>conflittualità politica</w:t>
      </w:r>
      <w:r w:rsidR="005F3BFD" w:rsidRPr="00A74600">
        <w:rPr>
          <w:rFonts w:ascii="Times New Roman" w:hAnsi="Times New Roman" w:cs="Times New Roman"/>
          <w:sz w:val="24"/>
          <w:szCs w:val="24"/>
        </w:rPr>
        <w:t xml:space="preserve">, presupposta dalla dimensione costituzionale dei partiti, </w:t>
      </w:r>
      <w:r w:rsidRPr="00A74600">
        <w:rPr>
          <w:rFonts w:ascii="Times New Roman" w:hAnsi="Times New Roman" w:cs="Times New Roman"/>
          <w:sz w:val="24"/>
          <w:szCs w:val="24"/>
        </w:rPr>
        <w:t xml:space="preserve">in </w:t>
      </w:r>
      <w:r w:rsidR="005F3BFD" w:rsidRPr="00A74600">
        <w:rPr>
          <w:rFonts w:ascii="Times New Roman" w:hAnsi="Times New Roman" w:cs="Times New Roman"/>
          <w:sz w:val="24"/>
          <w:szCs w:val="24"/>
        </w:rPr>
        <w:t xml:space="preserve">una </w:t>
      </w:r>
      <w:r w:rsidR="005F3BFD" w:rsidRPr="00A74600">
        <w:rPr>
          <w:rFonts w:ascii="Times New Roman" w:hAnsi="Times New Roman" w:cs="Times New Roman"/>
          <w:i/>
          <w:sz w:val="24"/>
          <w:szCs w:val="24"/>
        </w:rPr>
        <w:t>conflittualità giuridica</w:t>
      </w:r>
      <w:r w:rsidR="005F3BFD" w:rsidRPr="00A74600">
        <w:rPr>
          <w:rFonts w:ascii="Times New Roman" w:hAnsi="Times New Roman" w:cs="Times New Roman"/>
          <w:sz w:val="24"/>
          <w:szCs w:val="24"/>
        </w:rPr>
        <w:t>, estranea</w:t>
      </w:r>
      <w:r w:rsidR="00677E2F" w:rsidRPr="00A74600">
        <w:rPr>
          <w:rFonts w:ascii="Times New Roman" w:hAnsi="Times New Roman" w:cs="Times New Roman"/>
          <w:sz w:val="24"/>
          <w:szCs w:val="24"/>
        </w:rPr>
        <w:t xml:space="preserve"> </w:t>
      </w:r>
      <w:r w:rsidR="005F3BFD" w:rsidRPr="00A74600">
        <w:rPr>
          <w:rFonts w:ascii="Times New Roman" w:hAnsi="Times New Roman" w:cs="Times New Roman"/>
          <w:sz w:val="24"/>
          <w:szCs w:val="24"/>
        </w:rPr>
        <w:t>al modello di partito riconosciuto</w:t>
      </w:r>
      <w:r w:rsidR="00677E2F" w:rsidRPr="00A74600">
        <w:rPr>
          <w:rFonts w:ascii="Times New Roman" w:hAnsi="Times New Roman" w:cs="Times New Roman"/>
          <w:sz w:val="24"/>
          <w:szCs w:val="24"/>
        </w:rPr>
        <w:t xml:space="preserve"> </w:t>
      </w:r>
      <w:r w:rsidR="005F3BFD" w:rsidRPr="00A74600">
        <w:rPr>
          <w:rFonts w:ascii="Times New Roman" w:hAnsi="Times New Roman" w:cs="Times New Roman"/>
          <w:sz w:val="24"/>
          <w:szCs w:val="24"/>
        </w:rPr>
        <w:t>esistente al momento dei lavori della Costituente</w:t>
      </w:r>
      <w:r w:rsidR="00AB1480" w:rsidRPr="00A74600">
        <w:rPr>
          <w:rFonts w:ascii="Times New Roman" w:hAnsi="Times New Roman" w:cs="Times New Roman"/>
          <w:sz w:val="24"/>
          <w:szCs w:val="24"/>
        </w:rPr>
        <w:t xml:space="preserve">. </w:t>
      </w:r>
      <w:r w:rsidR="00DF75FF" w:rsidRPr="00A74600">
        <w:rPr>
          <w:rFonts w:ascii="Times New Roman" w:hAnsi="Times New Roman" w:cs="Times New Roman"/>
          <w:sz w:val="24"/>
          <w:szCs w:val="24"/>
        </w:rPr>
        <w:t>Peraltro tale novazione del conflitto è stata assecondata</w:t>
      </w:r>
      <w:r w:rsidR="00F86850" w:rsidRPr="00A74600">
        <w:rPr>
          <w:rFonts w:ascii="Times New Roman" w:hAnsi="Times New Roman" w:cs="Times New Roman"/>
          <w:sz w:val="24"/>
          <w:szCs w:val="24"/>
        </w:rPr>
        <w:t>,</w:t>
      </w:r>
      <w:r w:rsidR="00A15A38" w:rsidRPr="00A74600">
        <w:rPr>
          <w:rFonts w:ascii="Times New Roman" w:hAnsi="Times New Roman" w:cs="Times New Roman"/>
          <w:sz w:val="24"/>
          <w:szCs w:val="24"/>
        </w:rPr>
        <w:t xml:space="preserve"> </w:t>
      </w:r>
      <w:r w:rsidR="00F86850" w:rsidRPr="00A74600">
        <w:rPr>
          <w:rFonts w:ascii="Times New Roman" w:hAnsi="Times New Roman" w:cs="Times New Roman"/>
          <w:sz w:val="24"/>
          <w:szCs w:val="24"/>
        </w:rPr>
        <w:t>sotto il profilo della cultura politica, sia da una diffusa incapacità di mediazione, segno di debolezza dei gruppi dirigenti, sia dal</w:t>
      </w:r>
      <w:r w:rsidR="00677E2F" w:rsidRPr="00A74600">
        <w:rPr>
          <w:rFonts w:ascii="Times New Roman" w:hAnsi="Times New Roman" w:cs="Times New Roman"/>
          <w:sz w:val="24"/>
          <w:szCs w:val="24"/>
        </w:rPr>
        <w:t xml:space="preserve"> progressivo</w:t>
      </w:r>
      <w:r w:rsidR="00F86850" w:rsidRPr="00A74600">
        <w:rPr>
          <w:rFonts w:ascii="Times New Roman" w:hAnsi="Times New Roman" w:cs="Times New Roman"/>
          <w:sz w:val="24"/>
          <w:szCs w:val="24"/>
        </w:rPr>
        <w:t xml:space="preserve"> cedimento</w:t>
      </w:r>
      <w:r w:rsidR="00677E2F" w:rsidRPr="00A74600">
        <w:rPr>
          <w:rFonts w:ascii="Times New Roman" w:hAnsi="Times New Roman" w:cs="Times New Roman"/>
          <w:sz w:val="24"/>
          <w:szCs w:val="24"/>
        </w:rPr>
        <w:t xml:space="preserve"> </w:t>
      </w:r>
      <w:r w:rsidR="00F86850" w:rsidRPr="00A74600">
        <w:rPr>
          <w:rFonts w:ascii="Times New Roman" w:hAnsi="Times New Roman" w:cs="Times New Roman"/>
          <w:sz w:val="24"/>
          <w:szCs w:val="24"/>
        </w:rPr>
        <w:t>della resistenza culturale</w:t>
      </w:r>
      <w:r w:rsidR="00424706" w:rsidRPr="00A74600">
        <w:rPr>
          <w:rFonts w:ascii="Times New Roman" w:hAnsi="Times New Roman" w:cs="Times New Roman"/>
          <w:sz w:val="24"/>
          <w:szCs w:val="24"/>
        </w:rPr>
        <w:t xml:space="preserve"> degli iscritti</w:t>
      </w:r>
      <w:r w:rsidR="00BE42B2">
        <w:rPr>
          <w:rFonts w:ascii="Times New Roman" w:hAnsi="Times New Roman" w:cs="Times New Roman"/>
          <w:sz w:val="24"/>
          <w:szCs w:val="24"/>
        </w:rPr>
        <w:t xml:space="preserve"> ad impugnare in sede giurisdizionale</w:t>
      </w:r>
      <w:r w:rsidR="00F86850" w:rsidRPr="00A74600">
        <w:rPr>
          <w:rFonts w:ascii="Times New Roman" w:hAnsi="Times New Roman" w:cs="Times New Roman"/>
          <w:sz w:val="24"/>
          <w:szCs w:val="24"/>
        </w:rPr>
        <w:t xml:space="preserve"> l</w:t>
      </w:r>
      <w:r w:rsidR="00A41A1C" w:rsidRPr="00A74600">
        <w:rPr>
          <w:rFonts w:ascii="Times New Roman" w:hAnsi="Times New Roman" w:cs="Times New Roman"/>
          <w:sz w:val="24"/>
          <w:szCs w:val="24"/>
        </w:rPr>
        <w:t>e decisioni del proprio partito</w:t>
      </w:r>
      <w:r w:rsidR="00A41A1C" w:rsidRPr="00A74600">
        <w:rPr>
          <w:rStyle w:val="Rimandonotaapidipagina"/>
          <w:rFonts w:ascii="Times New Roman" w:hAnsi="Times New Roman" w:cs="Times New Roman"/>
          <w:sz w:val="24"/>
          <w:szCs w:val="24"/>
        </w:rPr>
        <w:footnoteReference w:id="6"/>
      </w:r>
      <w:r w:rsidR="00A41A1C" w:rsidRPr="00A74600">
        <w:rPr>
          <w:rFonts w:ascii="Times New Roman" w:hAnsi="Times New Roman" w:cs="Times New Roman"/>
          <w:sz w:val="24"/>
          <w:szCs w:val="24"/>
        </w:rPr>
        <w:t>.</w:t>
      </w:r>
      <w:r w:rsidR="00117104" w:rsidRPr="00A74600">
        <w:rPr>
          <w:rFonts w:ascii="Times New Roman" w:hAnsi="Times New Roman" w:cs="Times New Roman"/>
          <w:sz w:val="24"/>
          <w:szCs w:val="24"/>
        </w:rPr>
        <w:t xml:space="preserve"> </w:t>
      </w:r>
    </w:p>
    <w:p w:rsidR="00175EAB" w:rsidRPr="00A74600" w:rsidRDefault="003D794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lastRenderedPageBreak/>
        <w:t xml:space="preserve">Il </w:t>
      </w:r>
      <w:r w:rsidR="005F3BFD" w:rsidRPr="00A74600">
        <w:rPr>
          <w:rFonts w:ascii="Times New Roman" w:hAnsi="Times New Roman" w:cs="Times New Roman"/>
          <w:sz w:val="24"/>
          <w:szCs w:val="24"/>
        </w:rPr>
        <w:t xml:space="preserve">discrimine tra un </w:t>
      </w:r>
      <w:r w:rsidR="005F3BFD" w:rsidRPr="00A74600">
        <w:rPr>
          <w:rFonts w:ascii="Times New Roman" w:hAnsi="Times New Roman" w:cs="Times New Roman"/>
          <w:i/>
          <w:sz w:val="24"/>
          <w:szCs w:val="24"/>
        </w:rPr>
        <w:t>conflitto politico</w:t>
      </w:r>
      <w:r w:rsidR="005F3BFD" w:rsidRPr="00A74600">
        <w:rPr>
          <w:rFonts w:ascii="Times New Roman" w:hAnsi="Times New Roman" w:cs="Times New Roman"/>
          <w:sz w:val="24"/>
          <w:szCs w:val="24"/>
        </w:rPr>
        <w:t xml:space="preserve"> e un </w:t>
      </w:r>
      <w:r w:rsidR="005F3BFD" w:rsidRPr="00A74600">
        <w:rPr>
          <w:rFonts w:ascii="Times New Roman" w:hAnsi="Times New Roman" w:cs="Times New Roman"/>
          <w:i/>
          <w:sz w:val="24"/>
          <w:szCs w:val="24"/>
        </w:rPr>
        <w:t>conflitto giuridico</w:t>
      </w:r>
      <w:r w:rsidR="00123148" w:rsidRPr="00A74600">
        <w:rPr>
          <w:rFonts w:ascii="Times New Roman" w:hAnsi="Times New Roman" w:cs="Times New Roman"/>
          <w:sz w:val="24"/>
          <w:szCs w:val="24"/>
        </w:rPr>
        <w:t xml:space="preserve"> st</w:t>
      </w:r>
      <w:r w:rsidR="005F3BFD" w:rsidRPr="00A74600">
        <w:rPr>
          <w:rFonts w:ascii="Times New Roman" w:hAnsi="Times New Roman" w:cs="Times New Roman"/>
          <w:sz w:val="24"/>
          <w:szCs w:val="24"/>
        </w:rPr>
        <w:t xml:space="preserve">a nell’oggetto del confliggere, </w:t>
      </w:r>
      <w:r w:rsidR="00772D6D" w:rsidRPr="00A74600">
        <w:rPr>
          <w:rFonts w:ascii="Times New Roman" w:hAnsi="Times New Roman" w:cs="Times New Roman"/>
          <w:sz w:val="24"/>
          <w:szCs w:val="24"/>
        </w:rPr>
        <w:t xml:space="preserve">che nel primo caso è costituito dai </w:t>
      </w:r>
      <w:r w:rsidR="00772D6D" w:rsidRPr="00A74600">
        <w:rPr>
          <w:rFonts w:ascii="Times New Roman" w:hAnsi="Times New Roman" w:cs="Times New Roman"/>
          <w:i/>
          <w:sz w:val="24"/>
          <w:szCs w:val="24"/>
        </w:rPr>
        <w:t>fini</w:t>
      </w:r>
      <w:r w:rsidR="00772D6D" w:rsidRPr="00A74600">
        <w:rPr>
          <w:rFonts w:ascii="Times New Roman" w:hAnsi="Times New Roman" w:cs="Times New Roman"/>
          <w:sz w:val="24"/>
          <w:szCs w:val="24"/>
        </w:rPr>
        <w:t xml:space="preserve"> programmatici del partito (</w:t>
      </w:r>
      <w:proofErr w:type="spellStart"/>
      <w:r w:rsidR="00772D6D" w:rsidRPr="00A74600">
        <w:rPr>
          <w:rFonts w:ascii="Times New Roman" w:hAnsi="Times New Roman" w:cs="Times New Roman"/>
          <w:i/>
          <w:sz w:val="24"/>
          <w:szCs w:val="24"/>
        </w:rPr>
        <w:t>rectius</w:t>
      </w:r>
      <w:proofErr w:type="spellEnd"/>
      <w:r w:rsidR="00772D6D" w:rsidRPr="00A74600">
        <w:rPr>
          <w:rFonts w:ascii="Times New Roman" w:hAnsi="Times New Roman" w:cs="Times New Roman"/>
          <w:sz w:val="24"/>
          <w:szCs w:val="24"/>
        </w:rPr>
        <w:t>,</w:t>
      </w:r>
      <w:r w:rsidR="008622BD" w:rsidRPr="00A74600">
        <w:rPr>
          <w:rFonts w:ascii="Times New Roman" w:hAnsi="Times New Roman" w:cs="Times New Roman"/>
          <w:sz w:val="24"/>
          <w:szCs w:val="24"/>
        </w:rPr>
        <w:t xml:space="preserve"> dalla visione di</w:t>
      </w:r>
      <w:r w:rsidR="00772D6D" w:rsidRPr="00A74600">
        <w:rPr>
          <w:rFonts w:ascii="Times New Roman" w:hAnsi="Times New Roman" w:cs="Times New Roman"/>
          <w:sz w:val="24"/>
          <w:szCs w:val="24"/>
        </w:rPr>
        <w:t xml:space="preserve"> determinazione della politica nazionale</w:t>
      </w:r>
      <w:r w:rsidR="007D0D72" w:rsidRPr="00A74600">
        <w:rPr>
          <w:rFonts w:ascii="Times New Roman" w:hAnsi="Times New Roman" w:cs="Times New Roman"/>
          <w:sz w:val="24"/>
          <w:szCs w:val="24"/>
        </w:rPr>
        <w:t>, anche attraverso il ruolo svolto a livello locale</w:t>
      </w:r>
      <w:r w:rsidR="007D0D72" w:rsidRPr="00A74600">
        <w:rPr>
          <w:rStyle w:val="Rimandonotaapidipagina"/>
          <w:rFonts w:ascii="Times New Roman" w:hAnsi="Times New Roman" w:cs="Times New Roman"/>
          <w:sz w:val="24"/>
          <w:szCs w:val="24"/>
        </w:rPr>
        <w:footnoteReference w:id="7"/>
      </w:r>
      <w:r w:rsidR="00772D6D" w:rsidRPr="00A74600">
        <w:rPr>
          <w:rFonts w:ascii="Times New Roman" w:hAnsi="Times New Roman" w:cs="Times New Roman"/>
          <w:sz w:val="24"/>
          <w:szCs w:val="24"/>
        </w:rPr>
        <w:t>)</w:t>
      </w:r>
      <w:r w:rsidR="000B39CC" w:rsidRPr="00A74600">
        <w:rPr>
          <w:rFonts w:ascii="Times New Roman" w:hAnsi="Times New Roman" w:cs="Times New Roman"/>
          <w:sz w:val="24"/>
          <w:szCs w:val="24"/>
        </w:rPr>
        <w:t>, oppure più semplicemente da</w:t>
      </w:r>
      <w:r w:rsidR="00117104" w:rsidRPr="00A74600">
        <w:rPr>
          <w:rFonts w:ascii="Times New Roman" w:hAnsi="Times New Roman" w:cs="Times New Roman"/>
          <w:sz w:val="24"/>
          <w:szCs w:val="24"/>
        </w:rPr>
        <w:t>i</w:t>
      </w:r>
      <w:r w:rsidR="000B39CC" w:rsidRPr="00A74600">
        <w:rPr>
          <w:rFonts w:ascii="Times New Roman" w:hAnsi="Times New Roman" w:cs="Times New Roman"/>
          <w:sz w:val="24"/>
          <w:szCs w:val="24"/>
        </w:rPr>
        <w:t xml:space="preserve"> singoli indirizzi</w:t>
      </w:r>
      <w:r w:rsidR="0094461C" w:rsidRPr="00A74600">
        <w:rPr>
          <w:rFonts w:ascii="Times New Roman" w:hAnsi="Times New Roman" w:cs="Times New Roman"/>
          <w:sz w:val="24"/>
          <w:szCs w:val="24"/>
        </w:rPr>
        <w:t xml:space="preserve"> (quindi un mero conflitto di interessi</w:t>
      </w:r>
      <w:r w:rsidR="0018673C" w:rsidRPr="00A74600">
        <w:rPr>
          <w:rFonts w:ascii="Times New Roman" w:hAnsi="Times New Roman" w:cs="Times New Roman"/>
          <w:sz w:val="24"/>
          <w:szCs w:val="24"/>
        </w:rPr>
        <w:t xml:space="preserve"> ideologici o</w:t>
      </w:r>
      <w:r w:rsidR="0094461C" w:rsidRPr="00A74600">
        <w:rPr>
          <w:rFonts w:ascii="Times New Roman" w:hAnsi="Times New Roman" w:cs="Times New Roman"/>
          <w:sz w:val="24"/>
          <w:szCs w:val="24"/>
        </w:rPr>
        <w:t xml:space="preserve"> di fatto)</w:t>
      </w:r>
      <w:r w:rsidR="000B39CC" w:rsidRPr="00A74600">
        <w:rPr>
          <w:rFonts w:ascii="Times New Roman" w:hAnsi="Times New Roman" w:cs="Times New Roman"/>
          <w:sz w:val="24"/>
          <w:szCs w:val="24"/>
        </w:rPr>
        <w:t>,</w:t>
      </w:r>
      <w:r w:rsidR="00772D6D" w:rsidRPr="00A74600">
        <w:rPr>
          <w:rFonts w:ascii="Times New Roman" w:hAnsi="Times New Roman" w:cs="Times New Roman"/>
          <w:sz w:val="24"/>
          <w:szCs w:val="24"/>
        </w:rPr>
        <w:t xml:space="preserve"> e, dall’altra, dalle </w:t>
      </w:r>
      <w:r w:rsidR="00772D6D" w:rsidRPr="00A74600">
        <w:rPr>
          <w:rFonts w:ascii="Times New Roman" w:hAnsi="Times New Roman" w:cs="Times New Roman"/>
          <w:i/>
          <w:sz w:val="24"/>
          <w:szCs w:val="24"/>
        </w:rPr>
        <w:t>regole</w:t>
      </w:r>
      <w:r w:rsidR="00772D6D" w:rsidRPr="00A74600">
        <w:rPr>
          <w:rFonts w:ascii="Times New Roman" w:hAnsi="Times New Roman" w:cs="Times New Roman"/>
          <w:sz w:val="24"/>
          <w:szCs w:val="24"/>
        </w:rPr>
        <w:t xml:space="preserve"> (pubblicistiche e privatistiche) che disciplinano le modalità di decisione dei suddetti fini programmatici</w:t>
      </w:r>
      <w:r w:rsidR="000B39CC" w:rsidRPr="00A74600">
        <w:rPr>
          <w:rFonts w:ascii="Times New Roman" w:hAnsi="Times New Roman" w:cs="Times New Roman"/>
          <w:sz w:val="24"/>
          <w:szCs w:val="24"/>
        </w:rPr>
        <w:t xml:space="preserve"> o indirizzi</w:t>
      </w:r>
      <w:r w:rsidR="007A5F03" w:rsidRPr="00A74600">
        <w:rPr>
          <w:rFonts w:ascii="Times New Roman" w:hAnsi="Times New Roman" w:cs="Times New Roman"/>
          <w:sz w:val="24"/>
          <w:szCs w:val="24"/>
        </w:rPr>
        <w:t xml:space="preserve"> (finanche attraverso l’uso</w:t>
      </w:r>
      <w:r w:rsidR="00C16C30" w:rsidRPr="00A74600">
        <w:rPr>
          <w:rFonts w:ascii="Times New Roman" w:hAnsi="Times New Roman" w:cs="Times New Roman"/>
          <w:sz w:val="24"/>
          <w:szCs w:val="24"/>
        </w:rPr>
        <w:t xml:space="preserve"> strumentale</w:t>
      </w:r>
      <w:r w:rsidR="007A5F03" w:rsidRPr="00A74600">
        <w:rPr>
          <w:rFonts w:ascii="Times New Roman" w:hAnsi="Times New Roman" w:cs="Times New Roman"/>
          <w:sz w:val="24"/>
          <w:szCs w:val="24"/>
        </w:rPr>
        <w:t xml:space="preserve"> del potere disciplinare)</w:t>
      </w:r>
      <w:r w:rsidR="00772D6D" w:rsidRPr="00A74600">
        <w:rPr>
          <w:rFonts w:ascii="Times New Roman" w:hAnsi="Times New Roman" w:cs="Times New Roman"/>
          <w:sz w:val="24"/>
          <w:szCs w:val="24"/>
        </w:rPr>
        <w:t xml:space="preserve">; in questi termini soltanto il conflitto giuridico, diversamente da quello politico, genera una </w:t>
      </w:r>
      <w:r w:rsidR="00175EAB" w:rsidRPr="00A74600">
        <w:rPr>
          <w:rFonts w:ascii="Times New Roman" w:hAnsi="Times New Roman" w:cs="Times New Roman"/>
          <w:sz w:val="24"/>
          <w:szCs w:val="24"/>
        </w:rPr>
        <w:t>“</w:t>
      </w:r>
      <w:r w:rsidR="00772D6D" w:rsidRPr="00A74600">
        <w:rPr>
          <w:rFonts w:ascii="Times New Roman" w:hAnsi="Times New Roman" w:cs="Times New Roman"/>
          <w:sz w:val="24"/>
          <w:szCs w:val="24"/>
        </w:rPr>
        <w:t>controversia</w:t>
      </w:r>
      <w:r w:rsidR="00175EAB" w:rsidRPr="00A74600">
        <w:rPr>
          <w:rFonts w:ascii="Times New Roman" w:hAnsi="Times New Roman" w:cs="Times New Roman"/>
          <w:sz w:val="24"/>
          <w:szCs w:val="24"/>
        </w:rPr>
        <w:t>”</w:t>
      </w:r>
      <w:r w:rsidR="000B39CC" w:rsidRPr="00A74600">
        <w:rPr>
          <w:rFonts w:ascii="Times New Roman" w:hAnsi="Times New Roman" w:cs="Times New Roman"/>
          <w:sz w:val="24"/>
          <w:szCs w:val="24"/>
        </w:rPr>
        <w:t xml:space="preserve"> giuridica</w:t>
      </w:r>
      <w:r w:rsidR="00772D6D" w:rsidRPr="00A74600">
        <w:rPr>
          <w:rFonts w:ascii="Times New Roman" w:hAnsi="Times New Roman" w:cs="Times New Roman"/>
          <w:sz w:val="24"/>
          <w:szCs w:val="24"/>
        </w:rPr>
        <w:t>,</w:t>
      </w:r>
      <w:r w:rsidR="000B39CC" w:rsidRPr="00A74600">
        <w:rPr>
          <w:rFonts w:ascii="Times New Roman" w:hAnsi="Times New Roman" w:cs="Times New Roman"/>
          <w:sz w:val="24"/>
          <w:szCs w:val="24"/>
        </w:rPr>
        <w:t xml:space="preserve"> intesa come “diversità di opinioni in ordine ad una determinata </w:t>
      </w:r>
      <w:r w:rsidR="000B39CC" w:rsidRPr="00A74600">
        <w:rPr>
          <w:rFonts w:ascii="Times New Roman" w:hAnsi="Times New Roman" w:cs="Times New Roman"/>
          <w:i/>
          <w:sz w:val="24"/>
          <w:szCs w:val="24"/>
        </w:rPr>
        <w:t>regola di diritto</w:t>
      </w:r>
      <w:r w:rsidR="000B39CC" w:rsidRPr="00A74600">
        <w:rPr>
          <w:rFonts w:ascii="Times New Roman" w:hAnsi="Times New Roman" w:cs="Times New Roman"/>
          <w:sz w:val="24"/>
          <w:szCs w:val="24"/>
        </w:rPr>
        <w:t>” che riguardi “proprio i soggetti, i quali di tale regola sono destinatari”</w:t>
      </w:r>
      <w:r w:rsidR="00140C70" w:rsidRPr="00A74600">
        <w:rPr>
          <w:rStyle w:val="Rimandonotaapidipagina"/>
          <w:rFonts w:ascii="Times New Roman" w:hAnsi="Times New Roman" w:cs="Times New Roman"/>
          <w:sz w:val="24"/>
          <w:szCs w:val="24"/>
        </w:rPr>
        <w:footnoteReference w:id="8"/>
      </w:r>
      <w:r w:rsidR="00C02C46" w:rsidRPr="00A74600">
        <w:rPr>
          <w:rFonts w:ascii="Times New Roman" w:hAnsi="Times New Roman" w:cs="Times New Roman"/>
          <w:sz w:val="24"/>
          <w:szCs w:val="24"/>
        </w:rPr>
        <w:t>; non vi è dubbio peraltro che all’aumentare delle regole giuridiche</w:t>
      </w:r>
      <w:r w:rsidR="00D2545E" w:rsidRPr="00A74600">
        <w:rPr>
          <w:rStyle w:val="Rimandonotaapidipagina"/>
          <w:rFonts w:ascii="Times New Roman" w:hAnsi="Times New Roman" w:cs="Times New Roman"/>
          <w:sz w:val="24"/>
          <w:szCs w:val="24"/>
        </w:rPr>
        <w:footnoteReference w:id="9"/>
      </w:r>
      <w:r w:rsidR="00C02C46" w:rsidRPr="00A74600">
        <w:rPr>
          <w:rFonts w:ascii="Times New Roman" w:hAnsi="Times New Roman" w:cs="Times New Roman"/>
          <w:sz w:val="24"/>
          <w:szCs w:val="24"/>
        </w:rPr>
        <w:t xml:space="preserve"> (</w:t>
      </w:r>
      <w:proofErr w:type="spellStart"/>
      <w:r w:rsidR="00C02C46" w:rsidRPr="00A74600">
        <w:rPr>
          <w:rFonts w:ascii="Times New Roman" w:hAnsi="Times New Roman" w:cs="Times New Roman"/>
          <w:i/>
          <w:sz w:val="24"/>
          <w:szCs w:val="24"/>
        </w:rPr>
        <w:t>retcius</w:t>
      </w:r>
      <w:proofErr w:type="spellEnd"/>
      <w:r w:rsidR="00C02C46" w:rsidRPr="00A74600">
        <w:rPr>
          <w:rFonts w:ascii="Times New Roman" w:hAnsi="Times New Roman" w:cs="Times New Roman"/>
          <w:sz w:val="24"/>
          <w:szCs w:val="24"/>
        </w:rPr>
        <w:t>, del  tasso di regolazione del partito), e quindi all’aumentare</w:t>
      </w:r>
      <w:r w:rsidR="00117104" w:rsidRPr="00A74600">
        <w:rPr>
          <w:rFonts w:ascii="Times New Roman" w:hAnsi="Times New Roman" w:cs="Times New Roman"/>
          <w:sz w:val="24"/>
          <w:szCs w:val="24"/>
        </w:rPr>
        <w:t xml:space="preserve"> </w:t>
      </w:r>
      <w:r w:rsidR="00C02C46" w:rsidRPr="00A74600">
        <w:rPr>
          <w:rFonts w:ascii="Times New Roman" w:hAnsi="Times New Roman" w:cs="Times New Roman"/>
          <w:sz w:val="24"/>
          <w:szCs w:val="24"/>
        </w:rPr>
        <w:t xml:space="preserve">eventualmente della normazione statale in materia di partiti, non necessariamente consistente in </w:t>
      </w:r>
      <w:r w:rsidR="00C02C46" w:rsidRPr="00A74600">
        <w:rPr>
          <w:rFonts w:ascii="Times New Roman" w:hAnsi="Times New Roman" w:cs="Times New Roman"/>
          <w:i/>
          <w:sz w:val="24"/>
          <w:szCs w:val="24"/>
        </w:rPr>
        <w:t>una</w:t>
      </w:r>
      <w:r w:rsidR="00C02C46" w:rsidRPr="00A74600">
        <w:rPr>
          <w:rFonts w:ascii="Times New Roman" w:hAnsi="Times New Roman" w:cs="Times New Roman"/>
          <w:sz w:val="24"/>
          <w:szCs w:val="24"/>
        </w:rPr>
        <w:t xml:space="preserve"> legge su</w:t>
      </w:r>
      <w:r w:rsidR="00CA219F" w:rsidRPr="00A74600">
        <w:rPr>
          <w:rFonts w:ascii="Times New Roman" w:hAnsi="Times New Roman" w:cs="Times New Roman"/>
          <w:sz w:val="24"/>
          <w:szCs w:val="24"/>
        </w:rPr>
        <w:t>i partiti, o del tasso di auto</w:t>
      </w:r>
      <w:r w:rsidR="00C02C46" w:rsidRPr="00A74600">
        <w:rPr>
          <w:rFonts w:ascii="Times New Roman" w:hAnsi="Times New Roman" w:cs="Times New Roman"/>
          <w:sz w:val="24"/>
          <w:szCs w:val="24"/>
        </w:rPr>
        <w:t>-regolamentazione</w:t>
      </w:r>
      <w:r w:rsidR="005A5A9E" w:rsidRPr="00A74600">
        <w:rPr>
          <w:rStyle w:val="Rimandonotaapidipagina"/>
          <w:rFonts w:ascii="Times New Roman" w:hAnsi="Times New Roman" w:cs="Times New Roman"/>
          <w:sz w:val="24"/>
          <w:szCs w:val="24"/>
        </w:rPr>
        <w:footnoteReference w:id="10"/>
      </w:r>
      <w:r w:rsidR="00C02C46" w:rsidRPr="00A74600">
        <w:rPr>
          <w:rFonts w:ascii="Times New Roman" w:hAnsi="Times New Roman" w:cs="Times New Roman"/>
          <w:sz w:val="24"/>
          <w:szCs w:val="24"/>
        </w:rPr>
        <w:t xml:space="preserve">, </w:t>
      </w:r>
      <w:r w:rsidR="00CA219F" w:rsidRPr="00A74600">
        <w:rPr>
          <w:rFonts w:ascii="Times New Roman" w:hAnsi="Times New Roman" w:cs="Times New Roman"/>
          <w:sz w:val="24"/>
          <w:szCs w:val="24"/>
        </w:rPr>
        <w:t>aumenta</w:t>
      </w:r>
      <w:r w:rsidR="00C02C46" w:rsidRPr="00A74600">
        <w:rPr>
          <w:rFonts w:ascii="Times New Roman" w:hAnsi="Times New Roman" w:cs="Times New Roman"/>
          <w:sz w:val="24"/>
          <w:szCs w:val="24"/>
        </w:rPr>
        <w:t xml:space="preserve"> altresì il ventaglio dei parametri di legittimità utilizzabili in un controversia. </w:t>
      </w:r>
    </w:p>
    <w:p w:rsidR="009F28C7" w:rsidRPr="00A74600" w:rsidRDefault="00C02C4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Il</w:t>
      </w:r>
      <w:r w:rsidR="00117104" w:rsidRPr="00A74600">
        <w:rPr>
          <w:rFonts w:ascii="Times New Roman" w:hAnsi="Times New Roman" w:cs="Times New Roman"/>
          <w:sz w:val="24"/>
          <w:szCs w:val="24"/>
        </w:rPr>
        <w:t xml:space="preserve"> conflitto</w:t>
      </w:r>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giuridico</w:t>
      </w:r>
      <w:r w:rsidR="00117104" w:rsidRPr="00A74600">
        <w:rPr>
          <w:rFonts w:ascii="Times New Roman" w:hAnsi="Times New Roman" w:cs="Times New Roman"/>
          <w:sz w:val="24"/>
          <w:szCs w:val="24"/>
        </w:rPr>
        <w:t xml:space="preserve"> non si risolve esclusivamente </w:t>
      </w:r>
      <w:r w:rsidR="00AD673F" w:rsidRPr="00A74600">
        <w:rPr>
          <w:rFonts w:ascii="Times New Roman" w:hAnsi="Times New Roman" w:cs="Times New Roman"/>
          <w:sz w:val="24"/>
          <w:szCs w:val="24"/>
        </w:rPr>
        <w:t xml:space="preserve">in una tensione tra una </w:t>
      </w:r>
      <w:r w:rsidR="00AD673F" w:rsidRPr="00A74600">
        <w:rPr>
          <w:rFonts w:ascii="Times New Roman" w:hAnsi="Times New Roman" w:cs="Times New Roman"/>
          <w:i/>
          <w:sz w:val="24"/>
          <w:szCs w:val="24"/>
        </w:rPr>
        <w:t>persona</w:t>
      </w:r>
      <w:r w:rsidR="00AD673F" w:rsidRPr="00A74600">
        <w:rPr>
          <w:rFonts w:ascii="Times New Roman" w:hAnsi="Times New Roman" w:cs="Times New Roman"/>
          <w:sz w:val="24"/>
          <w:szCs w:val="24"/>
        </w:rPr>
        <w:t xml:space="preserve"> (iscritta</w:t>
      </w:r>
      <w:r w:rsidR="00117104" w:rsidRPr="00A74600">
        <w:rPr>
          <w:rFonts w:ascii="Times New Roman" w:hAnsi="Times New Roman" w:cs="Times New Roman"/>
          <w:sz w:val="24"/>
          <w:szCs w:val="24"/>
        </w:rPr>
        <w:t xml:space="preserve"> al partito) ed il </w:t>
      </w:r>
      <w:r w:rsidR="00117104" w:rsidRPr="00A74600">
        <w:rPr>
          <w:rFonts w:ascii="Times New Roman" w:hAnsi="Times New Roman" w:cs="Times New Roman"/>
          <w:i/>
          <w:sz w:val="24"/>
          <w:szCs w:val="24"/>
        </w:rPr>
        <w:t>gruppo</w:t>
      </w:r>
      <w:r w:rsidR="00117104" w:rsidRPr="00A74600">
        <w:rPr>
          <w:rFonts w:ascii="Times New Roman" w:hAnsi="Times New Roman" w:cs="Times New Roman"/>
          <w:sz w:val="24"/>
          <w:szCs w:val="24"/>
        </w:rPr>
        <w:t>, quindi non</w:t>
      </w:r>
      <w:r w:rsidR="00A15A38" w:rsidRPr="00A74600">
        <w:rPr>
          <w:rFonts w:ascii="Times New Roman" w:hAnsi="Times New Roman" w:cs="Times New Roman"/>
          <w:sz w:val="24"/>
          <w:szCs w:val="24"/>
        </w:rPr>
        <w:t xml:space="preserve"> si esaurisce nelle dinamiche proprie </w:t>
      </w:r>
      <w:r w:rsidR="0002693F" w:rsidRPr="00A74600">
        <w:rPr>
          <w:rFonts w:ascii="Times New Roman" w:hAnsi="Times New Roman" w:cs="Times New Roman"/>
          <w:sz w:val="24"/>
          <w:szCs w:val="24"/>
        </w:rPr>
        <w:t>anche di altre formazioni sociali</w:t>
      </w:r>
      <w:r w:rsidR="00117104" w:rsidRPr="00A74600">
        <w:rPr>
          <w:rFonts w:ascii="Times New Roman" w:hAnsi="Times New Roman" w:cs="Times New Roman"/>
          <w:sz w:val="24"/>
          <w:szCs w:val="24"/>
        </w:rPr>
        <w:t xml:space="preserve"> </w:t>
      </w:r>
      <w:r w:rsidR="0002693F" w:rsidRPr="00A74600">
        <w:rPr>
          <w:rFonts w:ascii="Times New Roman" w:hAnsi="Times New Roman" w:cs="Times New Roman"/>
          <w:sz w:val="24"/>
          <w:szCs w:val="24"/>
        </w:rPr>
        <w:t xml:space="preserve">(art. 2 </w:t>
      </w:r>
      <w:proofErr w:type="spellStart"/>
      <w:r w:rsidR="0002693F" w:rsidRPr="00A74600">
        <w:rPr>
          <w:rFonts w:ascii="Times New Roman" w:hAnsi="Times New Roman" w:cs="Times New Roman"/>
          <w:sz w:val="24"/>
          <w:szCs w:val="24"/>
        </w:rPr>
        <w:t>Cost</w:t>
      </w:r>
      <w:proofErr w:type="spellEnd"/>
      <w:r w:rsidR="0002693F" w:rsidRPr="00A74600">
        <w:rPr>
          <w:rFonts w:ascii="Times New Roman" w:hAnsi="Times New Roman" w:cs="Times New Roman"/>
          <w:sz w:val="24"/>
          <w:szCs w:val="24"/>
        </w:rPr>
        <w:t>.) o associazioni</w:t>
      </w:r>
      <w:r w:rsidR="00AD673F" w:rsidRPr="00A74600">
        <w:rPr>
          <w:rFonts w:ascii="Times New Roman" w:hAnsi="Times New Roman" w:cs="Times New Roman"/>
          <w:sz w:val="24"/>
          <w:szCs w:val="24"/>
        </w:rPr>
        <w:t xml:space="preserve"> (art. 18 </w:t>
      </w:r>
      <w:proofErr w:type="spellStart"/>
      <w:r w:rsidR="00AD673F" w:rsidRPr="00A74600">
        <w:rPr>
          <w:rFonts w:ascii="Times New Roman" w:hAnsi="Times New Roman" w:cs="Times New Roman"/>
          <w:sz w:val="24"/>
          <w:szCs w:val="24"/>
        </w:rPr>
        <w:t>Cost</w:t>
      </w:r>
      <w:proofErr w:type="spellEnd"/>
      <w:r w:rsidR="00AD673F" w:rsidRPr="00A74600">
        <w:rPr>
          <w:rFonts w:ascii="Times New Roman" w:hAnsi="Times New Roman" w:cs="Times New Roman"/>
          <w:sz w:val="24"/>
          <w:szCs w:val="24"/>
        </w:rPr>
        <w:t>.)</w:t>
      </w:r>
      <w:r w:rsidR="00A66357" w:rsidRPr="00A74600">
        <w:rPr>
          <w:rStyle w:val="Rimandonotaapidipagina"/>
          <w:rFonts w:ascii="Times New Roman" w:hAnsi="Times New Roman" w:cs="Times New Roman"/>
          <w:sz w:val="24"/>
          <w:szCs w:val="24"/>
        </w:rPr>
        <w:footnoteReference w:id="11"/>
      </w:r>
      <w:r w:rsidR="00AD673F" w:rsidRPr="00A74600">
        <w:rPr>
          <w:rFonts w:ascii="Times New Roman" w:hAnsi="Times New Roman" w:cs="Times New Roman"/>
          <w:sz w:val="24"/>
          <w:szCs w:val="24"/>
        </w:rPr>
        <w:t>, potendo assumere la consistenza</w:t>
      </w:r>
      <w:r w:rsidR="00117104" w:rsidRPr="00A74600">
        <w:rPr>
          <w:rFonts w:ascii="Times New Roman" w:hAnsi="Times New Roman" w:cs="Times New Roman"/>
          <w:sz w:val="24"/>
          <w:szCs w:val="24"/>
        </w:rPr>
        <w:t xml:space="preserve"> </w:t>
      </w:r>
      <w:r w:rsidR="00AD673F" w:rsidRPr="00A74600">
        <w:rPr>
          <w:rFonts w:ascii="Times New Roman" w:hAnsi="Times New Roman" w:cs="Times New Roman"/>
          <w:sz w:val="24"/>
          <w:szCs w:val="24"/>
        </w:rPr>
        <w:t>di un conflitto</w:t>
      </w:r>
      <w:r w:rsidR="00A15A38" w:rsidRPr="00A74600">
        <w:rPr>
          <w:rFonts w:ascii="Times New Roman" w:hAnsi="Times New Roman" w:cs="Times New Roman"/>
          <w:sz w:val="24"/>
          <w:szCs w:val="24"/>
        </w:rPr>
        <w:t xml:space="preserve"> (anche quando interessi una persona soltanto)</w:t>
      </w:r>
      <w:r w:rsidR="00AD673F" w:rsidRPr="00A74600">
        <w:rPr>
          <w:rFonts w:ascii="Times New Roman" w:hAnsi="Times New Roman" w:cs="Times New Roman"/>
          <w:sz w:val="24"/>
          <w:szCs w:val="24"/>
        </w:rPr>
        <w:t xml:space="preserve"> tra una </w:t>
      </w:r>
      <w:r w:rsidR="00AD673F" w:rsidRPr="00A74600">
        <w:rPr>
          <w:rFonts w:ascii="Times New Roman" w:hAnsi="Times New Roman" w:cs="Times New Roman"/>
          <w:i/>
          <w:sz w:val="24"/>
          <w:szCs w:val="24"/>
        </w:rPr>
        <w:t>minoranza politica</w:t>
      </w:r>
      <w:r w:rsidR="00A66357" w:rsidRPr="00A74600">
        <w:rPr>
          <w:rStyle w:val="Rimandonotaapidipagina"/>
          <w:rFonts w:ascii="Times New Roman" w:hAnsi="Times New Roman" w:cs="Times New Roman"/>
          <w:sz w:val="24"/>
          <w:szCs w:val="24"/>
        </w:rPr>
        <w:footnoteReference w:id="12"/>
      </w:r>
      <w:r w:rsidR="00AD673F" w:rsidRPr="00A74600">
        <w:rPr>
          <w:rFonts w:ascii="Times New Roman" w:hAnsi="Times New Roman" w:cs="Times New Roman"/>
          <w:sz w:val="24"/>
          <w:szCs w:val="24"/>
        </w:rPr>
        <w:t xml:space="preserve"> (</w:t>
      </w:r>
      <w:r w:rsidR="00C16C30" w:rsidRPr="00A74600">
        <w:rPr>
          <w:rFonts w:ascii="Times New Roman" w:hAnsi="Times New Roman" w:cs="Times New Roman"/>
          <w:sz w:val="24"/>
          <w:szCs w:val="24"/>
        </w:rPr>
        <w:t xml:space="preserve">o </w:t>
      </w:r>
      <w:r w:rsidR="00AD673F" w:rsidRPr="00A74600">
        <w:rPr>
          <w:rFonts w:ascii="Times New Roman" w:hAnsi="Times New Roman" w:cs="Times New Roman"/>
          <w:sz w:val="24"/>
          <w:szCs w:val="24"/>
        </w:rPr>
        <w:t>una corrente</w:t>
      </w:r>
      <w:r w:rsidR="001A581C" w:rsidRPr="00A74600">
        <w:rPr>
          <w:rStyle w:val="Rimandonotaapidipagina"/>
          <w:rFonts w:ascii="Times New Roman" w:hAnsi="Times New Roman" w:cs="Times New Roman"/>
          <w:sz w:val="24"/>
          <w:szCs w:val="24"/>
        </w:rPr>
        <w:footnoteReference w:id="13"/>
      </w:r>
      <w:r w:rsidR="00AD673F" w:rsidRPr="00A74600">
        <w:rPr>
          <w:rFonts w:ascii="Times New Roman" w:hAnsi="Times New Roman" w:cs="Times New Roman"/>
          <w:sz w:val="24"/>
          <w:szCs w:val="24"/>
        </w:rPr>
        <w:t xml:space="preserve">) ed il </w:t>
      </w:r>
      <w:r w:rsidR="00AD673F" w:rsidRPr="00A74600">
        <w:rPr>
          <w:rFonts w:ascii="Times New Roman" w:hAnsi="Times New Roman" w:cs="Times New Roman"/>
          <w:i/>
          <w:sz w:val="24"/>
          <w:szCs w:val="24"/>
        </w:rPr>
        <w:t>gruppo</w:t>
      </w:r>
      <w:r w:rsidR="005A5A9E" w:rsidRPr="00A74600">
        <w:rPr>
          <w:rStyle w:val="Rimandonotaapidipagina"/>
          <w:rFonts w:ascii="Times New Roman" w:hAnsi="Times New Roman" w:cs="Times New Roman"/>
          <w:sz w:val="24"/>
          <w:szCs w:val="24"/>
        </w:rPr>
        <w:footnoteReference w:id="14"/>
      </w:r>
      <w:r w:rsidR="00AD673F" w:rsidRPr="00A74600">
        <w:rPr>
          <w:rFonts w:ascii="Times New Roman" w:hAnsi="Times New Roman" w:cs="Times New Roman"/>
          <w:i/>
          <w:sz w:val="24"/>
          <w:szCs w:val="24"/>
        </w:rPr>
        <w:t xml:space="preserve">. </w:t>
      </w:r>
      <w:r w:rsidR="0059350C" w:rsidRPr="00A74600">
        <w:rPr>
          <w:rFonts w:ascii="Times New Roman" w:hAnsi="Times New Roman" w:cs="Times New Roman"/>
          <w:sz w:val="24"/>
          <w:szCs w:val="24"/>
        </w:rPr>
        <w:t xml:space="preserve">Questa </w:t>
      </w:r>
      <w:r w:rsidR="0059350C" w:rsidRPr="00A74600">
        <w:rPr>
          <w:rFonts w:ascii="Times New Roman" w:hAnsi="Times New Roman" w:cs="Times New Roman"/>
          <w:i/>
          <w:sz w:val="24"/>
          <w:szCs w:val="24"/>
        </w:rPr>
        <w:t>ulteriore</w:t>
      </w:r>
      <w:r w:rsidR="00AD673F" w:rsidRPr="00A74600">
        <w:rPr>
          <w:rFonts w:ascii="Times New Roman" w:hAnsi="Times New Roman" w:cs="Times New Roman"/>
          <w:sz w:val="24"/>
          <w:szCs w:val="24"/>
        </w:rPr>
        <w:t xml:space="preserve"> dimensione del conflitto, al di là della persona, palesa tutta la specificità dell’art. 49 </w:t>
      </w:r>
      <w:proofErr w:type="spellStart"/>
      <w:r w:rsidR="00AD673F" w:rsidRPr="00A74600">
        <w:rPr>
          <w:rFonts w:ascii="Times New Roman" w:hAnsi="Times New Roman" w:cs="Times New Roman"/>
          <w:sz w:val="24"/>
          <w:szCs w:val="24"/>
        </w:rPr>
        <w:t>Cost</w:t>
      </w:r>
      <w:proofErr w:type="spellEnd"/>
      <w:r w:rsidR="00AD673F" w:rsidRPr="00A74600">
        <w:rPr>
          <w:rFonts w:ascii="Times New Roman" w:hAnsi="Times New Roman" w:cs="Times New Roman"/>
          <w:sz w:val="24"/>
          <w:szCs w:val="24"/>
        </w:rPr>
        <w:t xml:space="preserve">. </w:t>
      </w:r>
      <w:proofErr w:type="gramStart"/>
      <w:r w:rsidR="00AD673F" w:rsidRPr="00A74600">
        <w:rPr>
          <w:rFonts w:ascii="Times New Roman" w:hAnsi="Times New Roman" w:cs="Times New Roman"/>
          <w:sz w:val="24"/>
          <w:szCs w:val="24"/>
        </w:rPr>
        <w:t>e</w:t>
      </w:r>
      <w:proofErr w:type="gramEnd"/>
      <w:r w:rsidR="00AD673F" w:rsidRPr="00A74600">
        <w:rPr>
          <w:rFonts w:ascii="Times New Roman" w:hAnsi="Times New Roman" w:cs="Times New Roman"/>
          <w:sz w:val="24"/>
          <w:szCs w:val="24"/>
        </w:rPr>
        <w:t xml:space="preserve"> impone di ricostruire</w:t>
      </w:r>
      <w:r w:rsidR="0059350C" w:rsidRPr="00A74600">
        <w:rPr>
          <w:rFonts w:ascii="Times New Roman" w:hAnsi="Times New Roman" w:cs="Times New Roman"/>
          <w:sz w:val="24"/>
          <w:szCs w:val="24"/>
        </w:rPr>
        <w:t xml:space="preserve"> per i partiti</w:t>
      </w:r>
      <w:r w:rsidR="0059350C" w:rsidRPr="00A74600">
        <w:rPr>
          <w:rStyle w:val="Rimandonotaapidipagina"/>
          <w:rFonts w:ascii="Times New Roman" w:hAnsi="Times New Roman" w:cs="Times New Roman"/>
          <w:sz w:val="24"/>
          <w:szCs w:val="24"/>
        </w:rPr>
        <w:footnoteReference w:id="15"/>
      </w:r>
      <w:r w:rsidR="006E502D" w:rsidRPr="00A74600">
        <w:rPr>
          <w:rFonts w:ascii="Times New Roman" w:hAnsi="Times New Roman" w:cs="Times New Roman"/>
          <w:sz w:val="24"/>
          <w:szCs w:val="24"/>
        </w:rPr>
        <w:t xml:space="preserve"> </w:t>
      </w:r>
      <w:r w:rsidR="00797F9E" w:rsidRPr="00A74600">
        <w:rPr>
          <w:rFonts w:ascii="Times New Roman" w:hAnsi="Times New Roman" w:cs="Times New Roman"/>
          <w:sz w:val="24"/>
          <w:szCs w:val="24"/>
        </w:rPr>
        <w:t xml:space="preserve">un </w:t>
      </w:r>
      <w:r w:rsidR="00797F9E" w:rsidRPr="00A74600">
        <w:rPr>
          <w:rFonts w:ascii="Times New Roman" w:hAnsi="Times New Roman" w:cs="Times New Roman"/>
          <w:i/>
          <w:sz w:val="24"/>
          <w:szCs w:val="24"/>
        </w:rPr>
        <w:t>modello costituzionale</w:t>
      </w:r>
      <w:r w:rsidR="00AD673F" w:rsidRPr="00A74600">
        <w:rPr>
          <w:rFonts w:ascii="Times New Roman" w:hAnsi="Times New Roman" w:cs="Times New Roman"/>
          <w:i/>
          <w:sz w:val="24"/>
          <w:szCs w:val="24"/>
        </w:rPr>
        <w:t xml:space="preserve"> </w:t>
      </w:r>
      <w:r w:rsidR="00797F9E" w:rsidRPr="00A74600">
        <w:rPr>
          <w:rFonts w:ascii="Times New Roman" w:hAnsi="Times New Roman" w:cs="Times New Roman"/>
          <w:i/>
          <w:sz w:val="24"/>
          <w:szCs w:val="24"/>
        </w:rPr>
        <w:t xml:space="preserve">di </w:t>
      </w:r>
      <w:proofErr w:type="spellStart"/>
      <w:r w:rsidR="005234B0" w:rsidRPr="00A74600">
        <w:rPr>
          <w:rFonts w:ascii="Times New Roman" w:hAnsi="Times New Roman" w:cs="Times New Roman"/>
          <w:i/>
          <w:sz w:val="24"/>
          <w:szCs w:val="24"/>
        </w:rPr>
        <w:t>giustiziabilità</w:t>
      </w:r>
      <w:proofErr w:type="spellEnd"/>
      <w:r w:rsidR="005234B0" w:rsidRPr="00A74600">
        <w:rPr>
          <w:rFonts w:ascii="Times New Roman" w:hAnsi="Times New Roman" w:cs="Times New Roman"/>
          <w:sz w:val="24"/>
          <w:szCs w:val="24"/>
        </w:rPr>
        <w:t xml:space="preserve">, sia </w:t>
      </w:r>
      <w:r w:rsidR="005234B0" w:rsidRPr="00A74600">
        <w:rPr>
          <w:rFonts w:ascii="Times New Roman" w:hAnsi="Times New Roman" w:cs="Times New Roman"/>
          <w:i/>
          <w:sz w:val="24"/>
          <w:szCs w:val="24"/>
        </w:rPr>
        <w:t>interna</w:t>
      </w:r>
      <w:r w:rsidR="00AD673F" w:rsidRPr="00A74600">
        <w:rPr>
          <w:rFonts w:ascii="Times New Roman" w:hAnsi="Times New Roman" w:cs="Times New Roman"/>
          <w:sz w:val="24"/>
          <w:szCs w:val="24"/>
        </w:rPr>
        <w:t xml:space="preserve"> (attraverso ricorsi </w:t>
      </w:r>
      <w:proofErr w:type="spellStart"/>
      <w:r w:rsidR="00AD673F" w:rsidRPr="00A74600">
        <w:rPr>
          <w:rFonts w:ascii="Times New Roman" w:hAnsi="Times New Roman" w:cs="Times New Roman"/>
          <w:sz w:val="24"/>
          <w:szCs w:val="24"/>
        </w:rPr>
        <w:t>endopartitici</w:t>
      </w:r>
      <w:proofErr w:type="spellEnd"/>
      <w:r w:rsidR="00AD673F" w:rsidRPr="00A74600">
        <w:rPr>
          <w:rFonts w:ascii="Times New Roman" w:hAnsi="Times New Roman" w:cs="Times New Roman"/>
          <w:sz w:val="24"/>
          <w:szCs w:val="24"/>
        </w:rPr>
        <w:t xml:space="preserve"> innanzi ad organi</w:t>
      </w:r>
      <w:r w:rsidR="00C16C30" w:rsidRPr="00A74600">
        <w:rPr>
          <w:rFonts w:ascii="Times New Roman" w:hAnsi="Times New Roman" w:cs="Times New Roman"/>
          <w:sz w:val="24"/>
          <w:szCs w:val="24"/>
        </w:rPr>
        <w:t xml:space="preserve"> di garanzia</w:t>
      </w:r>
      <w:r w:rsidR="00AD673F" w:rsidRPr="00A74600">
        <w:rPr>
          <w:rFonts w:ascii="Times New Roman" w:hAnsi="Times New Roman" w:cs="Times New Roman"/>
          <w:sz w:val="24"/>
          <w:szCs w:val="24"/>
        </w:rPr>
        <w:t>)</w:t>
      </w:r>
      <w:r w:rsidR="005234B0" w:rsidRPr="00A74600">
        <w:rPr>
          <w:rFonts w:ascii="Times New Roman" w:hAnsi="Times New Roman" w:cs="Times New Roman"/>
          <w:sz w:val="24"/>
          <w:szCs w:val="24"/>
        </w:rPr>
        <w:t xml:space="preserve"> sia </w:t>
      </w:r>
      <w:r w:rsidR="005234B0" w:rsidRPr="00A74600">
        <w:rPr>
          <w:rFonts w:ascii="Times New Roman" w:hAnsi="Times New Roman" w:cs="Times New Roman"/>
          <w:i/>
          <w:sz w:val="24"/>
          <w:szCs w:val="24"/>
        </w:rPr>
        <w:t>esterna</w:t>
      </w:r>
      <w:r w:rsidR="009F28C7" w:rsidRPr="00A74600">
        <w:rPr>
          <w:rFonts w:ascii="Times New Roman" w:hAnsi="Times New Roman" w:cs="Times New Roman"/>
          <w:sz w:val="24"/>
          <w:szCs w:val="24"/>
        </w:rPr>
        <w:t xml:space="preserve"> (attraverso </w:t>
      </w:r>
      <w:r w:rsidR="009F28C7" w:rsidRPr="00A74600">
        <w:rPr>
          <w:rFonts w:ascii="Times New Roman" w:hAnsi="Times New Roman" w:cs="Times New Roman"/>
          <w:sz w:val="24"/>
          <w:szCs w:val="24"/>
        </w:rPr>
        <w:lastRenderedPageBreak/>
        <w:t xml:space="preserve">l’esperimento dei rimedi giurisdizionali attivabili </w:t>
      </w:r>
      <w:r w:rsidR="009F28C7" w:rsidRPr="00A74600">
        <w:rPr>
          <w:rFonts w:ascii="Times New Roman" w:hAnsi="Times New Roman" w:cs="Times New Roman"/>
          <w:i/>
          <w:sz w:val="24"/>
          <w:szCs w:val="24"/>
        </w:rPr>
        <w:t>ex</w:t>
      </w:r>
      <w:r w:rsidR="009F28C7" w:rsidRPr="00A74600">
        <w:rPr>
          <w:rFonts w:ascii="Times New Roman" w:hAnsi="Times New Roman" w:cs="Times New Roman"/>
          <w:sz w:val="24"/>
          <w:szCs w:val="24"/>
        </w:rPr>
        <w:t xml:space="preserve"> art. 24 </w:t>
      </w:r>
      <w:proofErr w:type="spellStart"/>
      <w:r w:rsidR="009F28C7" w:rsidRPr="00A74600">
        <w:rPr>
          <w:rFonts w:ascii="Times New Roman" w:hAnsi="Times New Roman" w:cs="Times New Roman"/>
          <w:sz w:val="24"/>
          <w:szCs w:val="24"/>
        </w:rPr>
        <w:t>Cost</w:t>
      </w:r>
      <w:proofErr w:type="spellEnd"/>
      <w:r w:rsidR="009F28C7" w:rsidRPr="00A74600">
        <w:rPr>
          <w:rFonts w:ascii="Times New Roman" w:hAnsi="Times New Roman" w:cs="Times New Roman"/>
          <w:sz w:val="24"/>
          <w:szCs w:val="24"/>
        </w:rPr>
        <w:t xml:space="preserve">.); quest’ultima espone in modo ancor più problematico il partito ad </w:t>
      </w:r>
      <w:r w:rsidR="006A595E" w:rsidRPr="00A74600">
        <w:rPr>
          <w:rFonts w:ascii="Times New Roman" w:hAnsi="Times New Roman" w:cs="Times New Roman"/>
          <w:sz w:val="24"/>
          <w:szCs w:val="24"/>
        </w:rPr>
        <w:t xml:space="preserve">un </w:t>
      </w:r>
      <w:r w:rsidR="009F28C7" w:rsidRPr="00A74600">
        <w:rPr>
          <w:rFonts w:ascii="Times New Roman" w:hAnsi="Times New Roman" w:cs="Times New Roman"/>
          <w:sz w:val="24"/>
          <w:szCs w:val="24"/>
        </w:rPr>
        <w:t>sindacato sulla propria  auto</w:t>
      </w:r>
      <w:r w:rsidR="003743EC" w:rsidRPr="00A74600">
        <w:rPr>
          <w:rFonts w:ascii="Times New Roman" w:hAnsi="Times New Roman" w:cs="Times New Roman"/>
          <w:sz w:val="24"/>
          <w:szCs w:val="24"/>
        </w:rPr>
        <w:t>-</w:t>
      </w:r>
      <w:proofErr w:type="spellStart"/>
      <w:r w:rsidR="009F28C7" w:rsidRPr="00A74600">
        <w:rPr>
          <w:rFonts w:ascii="Times New Roman" w:hAnsi="Times New Roman" w:cs="Times New Roman"/>
          <w:i/>
          <w:sz w:val="24"/>
          <w:szCs w:val="24"/>
        </w:rPr>
        <w:t>nomia</w:t>
      </w:r>
      <w:proofErr w:type="spellEnd"/>
      <w:r w:rsidR="006A595E" w:rsidRPr="00A74600">
        <w:rPr>
          <w:rStyle w:val="Rimandonotaapidipagina"/>
          <w:rFonts w:ascii="Times New Roman" w:hAnsi="Times New Roman" w:cs="Times New Roman"/>
          <w:sz w:val="24"/>
          <w:szCs w:val="24"/>
        </w:rPr>
        <w:footnoteReference w:id="16"/>
      </w:r>
      <w:r w:rsidR="00CA0D16" w:rsidRPr="00A74600">
        <w:rPr>
          <w:rFonts w:ascii="Times New Roman" w:hAnsi="Times New Roman" w:cs="Times New Roman"/>
          <w:sz w:val="24"/>
          <w:szCs w:val="24"/>
        </w:rPr>
        <w:t>, intesa come auto-organizzazione e auto-regolazione</w:t>
      </w:r>
      <w:r w:rsidR="00175EAB" w:rsidRPr="00A74600">
        <w:rPr>
          <w:rFonts w:ascii="Times New Roman" w:hAnsi="Times New Roman" w:cs="Times New Roman"/>
          <w:sz w:val="24"/>
          <w:szCs w:val="24"/>
        </w:rPr>
        <w:t>, quali corollari della libertà di costituire e governare</w:t>
      </w:r>
      <w:r w:rsidR="00F13C6C" w:rsidRPr="00A74600">
        <w:rPr>
          <w:rFonts w:ascii="Times New Roman" w:hAnsi="Times New Roman" w:cs="Times New Roman"/>
          <w:sz w:val="24"/>
          <w:szCs w:val="24"/>
        </w:rPr>
        <w:t xml:space="preserve"> un partito politico</w:t>
      </w:r>
      <w:r w:rsidR="00F13C6C" w:rsidRPr="00A74600">
        <w:rPr>
          <w:rStyle w:val="Rimandonotaapidipagina"/>
          <w:rFonts w:ascii="Times New Roman" w:hAnsi="Times New Roman" w:cs="Times New Roman"/>
          <w:sz w:val="24"/>
          <w:szCs w:val="24"/>
        </w:rPr>
        <w:footnoteReference w:id="17"/>
      </w:r>
      <w:r w:rsidR="00F13C6C" w:rsidRPr="00A74600">
        <w:rPr>
          <w:rFonts w:ascii="Times New Roman" w:hAnsi="Times New Roman" w:cs="Times New Roman"/>
          <w:sz w:val="24"/>
          <w:szCs w:val="24"/>
        </w:rPr>
        <w:t xml:space="preserve">. </w:t>
      </w:r>
    </w:p>
    <w:p w:rsidR="006340DA" w:rsidRPr="00A74600" w:rsidRDefault="009F28C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questa logica la nostra indagine</w:t>
      </w:r>
      <w:r w:rsidR="00797F9E" w:rsidRPr="00A74600">
        <w:rPr>
          <w:rFonts w:ascii="Times New Roman" w:hAnsi="Times New Roman" w:cs="Times New Roman"/>
          <w:sz w:val="24"/>
          <w:szCs w:val="24"/>
        </w:rPr>
        <w:t>, ai fini della ricomposizione del modello,</w:t>
      </w:r>
      <w:r w:rsidRPr="00A74600">
        <w:rPr>
          <w:rFonts w:ascii="Times New Roman" w:hAnsi="Times New Roman" w:cs="Times New Roman"/>
          <w:sz w:val="24"/>
          <w:szCs w:val="24"/>
        </w:rPr>
        <w:t xml:space="preserve"> insisterà</w:t>
      </w:r>
      <w:r w:rsidR="003743EC" w:rsidRPr="00A74600">
        <w:rPr>
          <w:rFonts w:ascii="Times New Roman" w:hAnsi="Times New Roman" w:cs="Times New Roman"/>
          <w:sz w:val="24"/>
          <w:szCs w:val="24"/>
        </w:rPr>
        <w:t xml:space="preserve"> principalmente</w:t>
      </w:r>
      <w:r w:rsidRPr="00A74600">
        <w:rPr>
          <w:rFonts w:ascii="Times New Roman" w:hAnsi="Times New Roman" w:cs="Times New Roman"/>
          <w:sz w:val="24"/>
          <w:szCs w:val="24"/>
        </w:rPr>
        <w:t xml:space="preserve"> </w:t>
      </w:r>
      <w:r w:rsidR="003743EC" w:rsidRPr="00A74600">
        <w:rPr>
          <w:rFonts w:ascii="Times New Roman" w:hAnsi="Times New Roman" w:cs="Times New Roman"/>
          <w:sz w:val="24"/>
          <w:szCs w:val="24"/>
        </w:rPr>
        <w:t xml:space="preserve">sulle controversie, e sulle </w:t>
      </w:r>
      <w:r w:rsidR="00BE42B2">
        <w:rPr>
          <w:rFonts w:ascii="Times New Roman" w:hAnsi="Times New Roman" w:cs="Times New Roman"/>
          <w:sz w:val="24"/>
          <w:szCs w:val="24"/>
        </w:rPr>
        <w:t xml:space="preserve">presupposte </w:t>
      </w:r>
      <w:r w:rsidR="003743EC" w:rsidRPr="00A74600">
        <w:rPr>
          <w:rFonts w:ascii="Times New Roman" w:hAnsi="Times New Roman" w:cs="Times New Roman"/>
          <w:sz w:val="24"/>
          <w:szCs w:val="24"/>
        </w:rPr>
        <w:t xml:space="preserve">pretese di </w:t>
      </w:r>
      <w:proofErr w:type="spellStart"/>
      <w:r w:rsidR="003743EC" w:rsidRPr="00A74600">
        <w:rPr>
          <w:rFonts w:ascii="Times New Roman" w:hAnsi="Times New Roman" w:cs="Times New Roman"/>
          <w:sz w:val="24"/>
          <w:szCs w:val="24"/>
        </w:rPr>
        <w:t>giustiziabilità</w:t>
      </w:r>
      <w:proofErr w:type="spellEnd"/>
      <w:r w:rsidR="006009AC" w:rsidRPr="00A74600">
        <w:rPr>
          <w:rFonts w:ascii="Times New Roman" w:hAnsi="Times New Roman" w:cs="Times New Roman"/>
          <w:sz w:val="24"/>
          <w:szCs w:val="24"/>
        </w:rPr>
        <w:t>,</w:t>
      </w:r>
      <w:r w:rsidR="003743EC" w:rsidRPr="00A74600">
        <w:rPr>
          <w:rFonts w:ascii="Times New Roman" w:hAnsi="Times New Roman" w:cs="Times New Roman"/>
          <w:sz w:val="24"/>
          <w:szCs w:val="24"/>
        </w:rPr>
        <w:t xml:space="preserve"> che potenzialme</w:t>
      </w:r>
      <w:r w:rsidR="004043C2" w:rsidRPr="00A74600">
        <w:rPr>
          <w:rFonts w:ascii="Times New Roman" w:hAnsi="Times New Roman" w:cs="Times New Roman"/>
          <w:sz w:val="24"/>
          <w:szCs w:val="24"/>
        </w:rPr>
        <w:t>nte impongono una limitazione a</w:t>
      </w:r>
      <w:r w:rsidR="003743EC" w:rsidRPr="00A74600">
        <w:rPr>
          <w:rFonts w:ascii="Times New Roman" w:hAnsi="Times New Roman" w:cs="Times New Roman"/>
          <w:sz w:val="24"/>
          <w:szCs w:val="24"/>
        </w:rPr>
        <w:t xml:space="preserve"> tale auto</w:t>
      </w:r>
      <w:r w:rsidR="00175EAB" w:rsidRPr="00A74600">
        <w:rPr>
          <w:rFonts w:ascii="Times New Roman" w:hAnsi="Times New Roman" w:cs="Times New Roman"/>
          <w:sz w:val="24"/>
          <w:szCs w:val="24"/>
        </w:rPr>
        <w:t>-</w:t>
      </w:r>
      <w:proofErr w:type="spellStart"/>
      <w:r w:rsidR="003743EC" w:rsidRPr="00A74600">
        <w:rPr>
          <w:rFonts w:ascii="Times New Roman" w:hAnsi="Times New Roman" w:cs="Times New Roman"/>
          <w:i/>
          <w:sz w:val="24"/>
          <w:szCs w:val="24"/>
        </w:rPr>
        <w:t>nomia</w:t>
      </w:r>
      <w:proofErr w:type="spellEnd"/>
      <w:r w:rsidR="003743EC" w:rsidRPr="00A74600">
        <w:rPr>
          <w:rFonts w:ascii="Times New Roman" w:hAnsi="Times New Roman" w:cs="Times New Roman"/>
          <w:sz w:val="24"/>
          <w:szCs w:val="24"/>
        </w:rPr>
        <w:t xml:space="preserve"> partitica</w:t>
      </w:r>
      <w:r w:rsidR="004043C2" w:rsidRPr="00A74600">
        <w:rPr>
          <w:rFonts w:ascii="Times New Roman" w:hAnsi="Times New Roman" w:cs="Times New Roman"/>
          <w:sz w:val="24"/>
          <w:szCs w:val="24"/>
        </w:rPr>
        <w:t>, e con essa a</w:t>
      </w:r>
      <w:r w:rsidR="00AE4D83" w:rsidRPr="00A74600">
        <w:rPr>
          <w:rFonts w:ascii="Times New Roman" w:hAnsi="Times New Roman" w:cs="Times New Roman"/>
          <w:sz w:val="24"/>
          <w:szCs w:val="24"/>
        </w:rPr>
        <w:t>i</w:t>
      </w:r>
      <w:r w:rsidR="004043C2" w:rsidRPr="00A74600">
        <w:rPr>
          <w:rFonts w:ascii="Times New Roman" w:hAnsi="Times New Roman" w:cs="Times New Roman"/>
          <w:sz w:val="24"/>
          <w:szCs w:val="24"/>
        </w:rPr>
        <w:t xml:space="preserve"> possibili “arbitri</w:t>
      </w:r>
      <w:r w:rsidR="00C90E06" w:rsidRPr="00A74600">
        <w:rPr>
          <w:rFonts w:ascii="Times New Roman" w:hAnsi="Times New Roman" w:cs="Times New Roman"/>
          <w:sz w:val="24"/>
          <w:szCs w:val="24"/>
        </w:rPr>
        <w:t>i</w:t>
      </w:r>
      <w:r w:rsidR="004043C2" w:rsidRPr="00A74600">
        <w:rPr>
          <w:rFonts w:ascii="Times New Roman" w:hAnsi="Times New Roman" w:cs="Times New Roman"/>
          <w:sz w:val="24"/>
          <w:szCs w:val="24"/>
        </w:rPr>
        <w:t xml:space="preserve"> dei gruppi”</w:t>
      </w:r>
      <w:r w:rsidR="004043C2" w:rsidRPr="00A74600">
        <w:rPr>
          <w:rStyle w:val="Rimandonotaapidipagina"/>
          <w:rFonts w:ascii="Times New Roman" w:hAnsi="Times New Roman" w:cs="Times New Roman"/>
          <w:sz w:val="24"/>
          <w:szCs w:val="24"/>
        </w:rPr>
        <w:footnoteReference w:id="18"/>
      </w:r>
      <w:r w:rsidR="004043C2" w:rsidRPr="00A74600">
        <w:rPr>
          <w:rFonts w:ascii="Times New Roman" w:hAnsi="Times New Roman" w:cs="Times New Roman"/>
          <w:sz w:val="24"/>
          <w:szCs w:val="24"/>
        </w:rPr>
        <w:t xml:space="preserve">, </w:t>
      </w:r>
      <w:r w:rsidR="0044437A" w:rsidRPr="00A74600">
        <w:rPr>
          <w:rFonts w:ascii="Times New Roman" w:hAnsi="Times New Roman" w:cs="Times New Roman"/>
          <w:sz w:val="24"/>
          <w:szCs w:val="24"/>
        </w:rPr>
        <w:t>dovendo riguardare</w:t>
      </w:r>
      <w:r w:rsidR="008F22E3" w:rsidRPr="00A74600">
        <w:rPr>
          <w:rFonts w:ascii="Times New Roman" w:hAnsi="Times New Roman" w:cs="Times New Roman"/>
          <w:sz w:val="24"/>
          <w:szCs w:val="24"/>
        </w:rPr>
        <w:t xml:space="preserve"> quindi non soltanto</w:t>
      </w:r>
      <w:r w:rsidR="0044437A" w:rsidRPr="00A74600">
        <w:rPr>
          <w:rFonts w:ascii="Times New Roman" w:hAnsi="Times New Roman" w:cs="Times New Roman"/>
          <w:sz w:val="24"/>
          <w:szCs w:val="24"/>
        </w:rPr>
        <w:t xml:space="preserve"> </w:t>
      </w:r>
      <w:r w:rsidR="003743EC" w:rsidRPr="00A74600">
        <w:rPr>
          <w:rFonts w:ascii="Times New Roman" w:hAnsi="Times New Roman" w:cs="Times New Roman"/>
          <w:sz w:val="24"/>
          <w:szCs w:val="24"/>
        </w:rPr>
        <w:t xml:space="preserve">i conflitti tra </w:t>
      </w:r>
      <w:r w:rsidR="003743EC" w:rsidRPr="00A74600">
        <w:rPr>
          <w:rFonts w:ascii="Times New Roman" w:hAnsi="Times New Roman" w:cs="Times New Roman"/>
          <w:i/>
          <w:sz w:val="24"/>
          <w:szCs w:val="24"/>
        </w:rPr>
        <w:t>iscritti</w:t>
      </w:r>
      <w:r w:rsidR="003743EC" w:rsidRPr="00A74600">
        <w:rPr>
          <w:rFonts w:ascii="Times New Roman" w:hAnsi="Times New Roman" w:cs="Times New Roman"/>
          <w:sz w:val="24"/>
          <w:szCs w:val="24"/>
        </w:rPr>
        <w:t xml:space="preserve"> (singoli o minoranze) e </w:t>
      </w:r>
      <w:r w:rsidR="003743EC" w:rsidRPr="00A74600">
        <w:rPr>
          <w:rFonts w:ascii="Times New Roman" w:hAnsi="Times New Roman" w:cs="Times New Roman"/>
          <w:i/>
          <w:sz w:val="24"/>
          <w:szCs w:val="24"/>
        </w:rPr>
        <w:t>gruppo</w:t>
      </w:r>
      <w:r w:rsidR="008622BD" w:rsidRPr="00A74600">
        <w:rPr>
          <w:rFonts w:ascii="Times New Roman" w:hAnsi="Times New Roman" w:cs="Times New Roman"/>
          <w:sz w:val="24"/>
          <w:szCs w:val="24"/>
        </w:rPr>
        <w:t xml:space="preserve">, </w:t>
      </w:r>
      <w:r w:rsidR="0059350C" w:rsidRPr="00A74600">
        <w:rPr>
          <w:rFonts w:ascii="Times New Roman" w:hAnsi="Times New Roman" w:cs="Times New Roman"/>
          <w:sz w:val="24"/>
          <w:szCs w:val="24"/>
        </w:rPr>
        <w:t xml:space="preserve">per quanto </w:t>
      </w:r>
      <w:r w:rsidR="0044437A" w:rsidRPr="00A74600">
        <w:rPr>
          <w:rFonts w:ascii="Times New Roman" w:hAnsi="Times New Roman" w:cs="Times New Roman"/>
          <w:sz w:val="24"/>
          <w:szCs w:val="24"/>
        </w:rPr>
        <w:t xml:space="preserve">tale </w:t>
      </w:r>
      <w:r w:rsidR="008622BD" w:rsidRPr="00A74600">
        <w:rPr>
          <w:rFonts w:ascii="Times New Roman" w:hAnsi="Times New Roman" w:cs="Times New Roman"/>
          <w:sz w:val="24"/>
          <w:szCs w:val="24"/>
        </w:rPr>
        <w:t>tensione</w:t>
      </w:r>
      <w:r w:rsidR="0059350C" w:rsidRPr="00A74600">
        <w:rPr>
          <w:rFonts w:ascii="Times New Roman" w:hAnsi="Times New Roman" w:cs="Times New Roman"/>
          <w:sz w:val="24"/>
          <w:szCs w:val="24"/>
        </w:rPr>
        <w:t xml:space="preserve"> sia</w:t>
      </w:r>
      <w:r w:rsidR="008622BD" w:rsidRPr="00A74600">
        <w:rPr>
          <w:rFonts w:ascii="Times New Roman" w:hAnsi="Times New Roman" w:cs="Times New Roman"/>
          <w:sz w:val="24"/>
          <w:szCs w:val="24"/>
        </w:rPr>
        <w:t xml:space="preserve"> </w:t>
      </w:r>
      <w:r w:rsidR="0044437A" w:rsidRPr="00A74600">
        <w:rPr>
          <w:rFonts w:ascii="Times New Roman" w:hAnsi="Times New Roman" w:cs="Times New Roman"/>
          <w:sz w:val="24"/>
          <w:szCs w:val="24"/>
        </w:rPr>
        <w:t xml:space="preserve">certamente </w:t>
      </w:r>
      <w:r w:rsidR="00F86850" w:rsidRPr="00A74600">
        <w:rPr>
          <w:rFonts w:ascii="Times New Roman" w:hAnsi="Times New Roman" w:cs="Times New Roman"/>
          <w:sz w:val="24"/>
          <w:szCs w:val="24"/>
        </w:rPr>
        <w:t>paradigmatica,</w:t>
      </w:r>
      <w:r w:rsidR="003743EC" w:rsidRPr="00A74600">
        <w:rPr>
          <w:rFonts w:ascii="Times New Roman" w:hAnsi="Times New Roman" w:cs="Times New Roman"/>
          <w:sz w:val="24"/>
          <w:szCs w:val="24"/>
        </w:rPr>
        <w:t xml:space="preserve"> </w:t>
      </w:r>
      <w:r w:rsidR="008F22E3" w:rsidRPr="00A74600">
        <w:rPr>
          <w:rFonts w:ascii="Times New Roman" w:hAnsi="Times New Roman" w:cs="Times New Roman"/>
          <w:sz w:val="24"/>
          <w:szCs w:val="24"/>
        </w:rPr>
        <w:t xml:space="preserve">ma anche </w:t>
      </w:r>
      <w:r w:rsidR="003743EC" w:rsidRPr="00A74600">
        <w:rPr>
          <w:rFonts w:ascii="Times New Roman" w:hAnsi="Times New Roman" w:cs="Times New Roman"/>
          <w:sz w:val="24"/>
          <w:szCs w:val="24"/>
        </w:rPr>
        <w:t xml:space="preserve">quei conflitti tra </w:t>
      </w:r>
      <w:r w:rsidR="003743EC" w:rsidRPr="00A74600">
        <w:rPr>
          <w:rFonts w:ascii="Times New Roman" w:hAnsi="Times New Roman" w:cs="Times New Roman"/>
          <w:i/>
          <w:sz w:val="24"/>
          <w:szCs w:val="24"/>
        </w:rPr>
        <w:t>terzi</w:t>
      </w:r>
      <w:r w:rsidR="002B0E84" w:rsidRPr="00A74600">
        <w:rPr>
          <w:rStyle w:val="Rimandonotaapidipagina"/>
          <w:rFonts w:ascii="Times New Roman" w:hAnsi="Times New Roman" w:cs="Times New Roman"/>
          <w:sz w:val="24"/>
          <w:szCs w:val="24"/>
        </w:rPr>
        <w:footnoteReference w:id="19"/>
      </w:r>
      <w:r w:rsidR="007F47B2" w:rsidRPr="00A74600">
        <w:rPr>
          <w:rFonts w:ascii="Times New Roman" w:hAnsi="Times New Roman" w:cs="Times New Roman"/>
          <w:sz w:val="24"/>
          <w:szCs w:val="24"/>
        </w:rPr>
        <w:t xml:space="preserve"> (qualificati)</w:t>
      </w:r>
      <w:r w:rsidR="003743EC" w:rsidRPr="00A74600">
        <w:rPr>
          <w:rFonts w:ascii="Times New Roman" w:hAnsi="Times New Roman" w:cs="Times New Roman"/>
          <w:sz w:val="24"/>
          <w:szCs w:val="24"/>
        </w:rPr>
        <w:t xml:space="preserve"> e </w:t>
      </w:r>
      <w:r w:rsidR="003743EC" w:rsidRPr="00A74600">
        <w:rPr>
          <w:rFonts w:ascii="Times New Roman" w:hAnsi="Times New Roman" w:cs="Times New Roman"/>
          <w:i/>
          <w:sz w:val="24"/>
          <w:szCs w:val="24"/>
        </w:rPr>
        <w:t>gruppo</w:t>
      </w:r>
      <w:r w:rsidR="003743EC" w:rsidRPr="00A74600">
        <w:rPr>
          <w:rFonts w:ascii="Times New Roman" w:hAnsi="Times New Roman" w:cs="Times New Roman"/>
          <w:sz w:val="24"/>
          <w:szCs w:val="24"/>
        </w:rPr>
        <w:t>, caratterizzati da una pretesa del terzo di accedere al partito (ammissione) o ad un momento di selezione</w:t>
      </w:r>
      <w:r w:rsidR="005A4447" w:rsidRPr="00A74600">
        <w:rPr>
          <w:rFonts w:ascii="Times New Roman" w:hAnsi="Times New Roman" w:cs="Times New Roman"/>
          <w:sz w:val="24"/>
          <w:szCs w:val="24"/>
        </w:rPr>
        <w:t xml:space="preserve"> </w:t>
      </w:r>
      <w:r w:rsidR="007F47B2" w:rsidRPr="00A74600">
        <w:rPr>
          <w:rFonts w:ascii="Times New Roman" w:hAnsi="Times New Roman" w:cs="Times New Roman"/>
          <w:sz w:val="24"/>
          <w:szCs w:val="24"/>
        </w:rPr>
        <w:t>(degli organi o dei candidati)</w:t>
      </w:r>
      <w:r w:rsidR="005A4447" w:rsidRPr="00A74600">
        <w:rPr>
          <w:rFonts w:ascii="Times New Roman" w:hAnsi="Times New Roman" w:cs="Times New Roman"/>
          <w:sz w:val="24"/>
          <w:szCs w:val="24"/>
        </w:rPr>
        <w:t xml:space="preserve"> da esso organizzato</w:t>
      </w:r>
      <w:r w:rsidR="000D31E5" w:rsidRPr="00A74600">
        <w:rPr>
          <w:rFonts w:ascii="Times New Roman" w:hAnsi="Times New Roman" w:cs="Times New Roman"/>
          <w:sz w:val="24"/>
          <w:szCs w:val="24"/>
        </w:rPr>
        <w:t>.</w:t>
      </w:r>
    </w:p>
    <w:p w:rsidR="005A5A9E" w:rsidRPr="00A74600" w:rsidRDefault="0042470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w:t>
      </w:r>
      <w:r w:rsidR="007F47B2" w:rsidRPr="00A74600">
        <w:rPr>
          <w:rFonts w:ascii="Times New Roman" w:hAnsi="Times New Roman" w:cs="Times New Roman"/>
          <w:sz w:val="24"/>
          <w:szCs w:val="24"/>
        </w:rPr>
        <w:t>evono quindi ritenersi esulanti dalla nostra indagine, pur potendo</w:t>
      </w:r>
      <w:r w:rsidR="008E6DC6" w:rsidRPr="00A74600">
        <w:rPr>
          <w:rFonts w:ascii="Times New Roman" w:hAnsi="Times New Roman" w:cs="Times New Roman"/>
          <w:sz w:val="24"/>
          <w:szCs w:val="24"/>
        </w:rPr>
        <w:t>si</w:t>
      </w:r>
      <w:r w:rsidR="007F47B2" w:rsidRPr="00A74600">
        <w:rPr>
          <w:rFonts w:ascii="Times New Roman" w:hAnsi="Times New Roman" w:cs="Times New Roman"/>
          <w:sz w:val="24"/>
          <w:szCs w:val="24"/>
        </w:rPr>
        <w:t xml:space="preserve"> da esse</w:t>
      </w:r>
      <w:r w:rsidR="00DF75FF" w:rsidRPr="00A74600">
        <w:rPr>
          <w:rFonts w:ascii="Times New Roman" w:hAnsi="Times New Roman" w:cs="Times New Roman"/>
          <w:sz w:val="24"/>
          <w:szCs w:val="24"/>
        </w:rPr>
        <w:t xml:space="preserve"> trarre riscontri</w:t>
      </w:r>
      <w:r w:rsidR="007F47B2" w:rsidRPr="00A74600">
        <w:rPr>
          <w:rFonts w:ascii="Times New Roman" w:hAnsi="Times New Roman" w:cs="Times New Roman"/>
          <w:sz w:val="24"/>
          <w:szCs w:val="24"/>
        </w:rPr>
        <w:t>,</w:t>
      </w:r>
      <w:r w:rsidR="00AA23F5" w:rsidRPr="00A74600">
        <w:rPr>
          <w:rFonts w:ascii="Times New Roman" w:hAnsi="Times New Roman" w:cs="Times New Roman"/>
          <w:sz w:val="24"/>
          <w:szCs w:val="24"/>
        </w:rPr>
        <w:t xml:space="preserve"> le</w:t>
      </w:r>
      <w:r w:rsidR="007F47B2" w:rsidRPr="00A74600">
        <w:rPr>
          <w:rFonts w:ascii="Times New Roman" w:hAnsi="Times New Roman" w:cs="Times New Roman"/>
          <w:sz w:val="24"/>
          <w:szCs w:val="24"/>
        </w:rPr>
        <w:t xml:space="preserve"> controversie</w:t>
      </w:r>
      <w:r w:rsidR="00577E30" w:rsidRPr="00A74600">
        <w:rPr>
          <w:rFonts w:ascii="Times New Roman" w:hAnsi="Times New Roman" w:cs="Times New Roman"/>
          <w:sz w:val="24"/>
          <w:szCs w:val="24"/>
        </w:rPr>
        <w:t xml:space="preserve">, </w:t>
      </w:r>
      <w:r w:rsidR="007F47B2" w:rsidRPr="00A74600">
        <w:rPr>
          <w:rFonts w:ascii="Times New Roman" w:hAnsi="Times New Roman" w:cs="Times New Roman"/>
          <w:sz w:val="24"/>
          <w:szCs w:val="24"/>
        </w:rPr>
        <w:t>che riguardino terzi (in senso proprio), che assumano, ad esempio, obbligazioni nei confronti del partito</w:t>
      </w:r>
      <w:r w:rsidR="001A657A" w:rsidRPr="00A74600">
        <w:rPr>
          <w:rFonts w:ascii="Times New Roman" w:hAnsi="Times New Roman" w:cs="Times New Roman"/>
          <w:sz w:val="24"/>
          <w:szCs w:val="24"/>
        </w:rPr>
        <w:t xml:space="preserve"> o nei cui confronti il partito abbia assunto obbligazioni</w:t>
      </w:r>
      <w:r w:rsidR="007F47B2" w:rsidRPr="00A74600">
        <w:rPr>
          <w:rFonts w:ascii="Times New Roman" w:hAnsi="Times New Roman" w:cs="Times New Roman"/>
          <w:sz w:val="24"/>
          <w:szCs w:val="24"/>
        </w:rPr>
        <w:t xml:space="preserve"> (siano essi tipografi o proprietari degli</w:t>
      </w:r>
      <w:r w:rsidR="001A657A" w:rsidRPr="00A74600">
        <w:rPr>
          <w:rFonts w:ascii="Times New Roman" w:hAnsi="Times New Roman" w:cs="Times New Roman"/>
          <w:sz w:val="24"/>
          <w:szCs w:val="24"/>
        </w:rPr>
        <w:t xml:space="preserve"> immobili-sede</w:t>
      </w:r>
      <w:r w:rsidR="007F47B2" w:rsidRPr="00A74600">
        <w:rPr>
          <w:rFonts w:ascii="Times New Roman" w:hAnsi="Times New Roman" w:cs="Times New Roman"/>
          <w:sz w:val="24"/>
          <w:szCs w:val="24"/>
        </w:rPr>
        <w:t xml:space="preserve">), </w:t>
      </w:r>
      <w:r w:rsidR="001943EE" w:rsidRPr="00A74600">
        <w:rPr>
          <w:rFonts w:ascii="Times New Roman" w:hAnsi="Times New Roman" w:cs="Times New Roman"/>
          <w:sz w:val="24"/>
          <w:szCs w:val="24"/>
        </w:rPr>
        <w:t>oppure controversie tra partiti</w:t>
      </w:r>
      <w:r w:rsidR="007F47B2" w:rsidRPr="00A74600">
        <w:rPr>
          <w:rFonts w:ascii="Times New Roman" w:hAnsi="Times New Roman" w:cs="Times New Roman"/>
          <w:sz w:val="24"/>
          <w:szCs w:val="24"/>
        </w:rPr>
        <w:t xml:space="preserve"> (come una controversia strettamente patrimoniale</w:t>
      </w:r>
      <w:r w:rsidR="00E36FDB" w:rsidRPr="00A74600">
        <w:rPr>
          <w:rFonts w:ascii="Times New Roman" w:hAnsi="Times New Roman" w:cs="Times New Roman"/>
          <w:sz w:val="24"/>
          <w:szCs w:val="24"/>
        </w:rPr>
        <w:t>)</w:t>
      </w:r>
      <w:r w:rsidR="00577E30" w:rsidRPr="00A74600">
        <w:rPr>
          <w:rFonts w:ascii="Times New Roman" w:hAnsi="Times New Roman" w:cs="Times New Roman"/>
          <w:sz w:val="24"/>
          <w:szCs w:val="24"/>
        </w:rPr>
        <w:t>, prive di u</w:t>
      </w:r>
      <w:r w:rsidR="003E02D7" w:rsidRPr="00A74600">
        <w:rPr>
          <w:rFonts w:ascii="Times New Roman" w:hAnsi="Times New Roman" w:cs="Times New Roman"/>
          <w:sz w:val="24"/>
          <w:szCs w:val="24"/>
        </w:rPr>
        <w:t xml:space="preserve">n </w:t>
      </w:r>
      <w:r w:rsidR="00AA23F5" w:rsidRPr="00A74600">
        <w:rPr>
          <w:rFonts w:ascii="Times New Roman" w:hAnsi="Times New Roman" w:cs="Times New Roman"/>
          <w:sz w:val="24"/>
          <w:szCs w:val="24"/>
        </w:rPr>
        <w:t xml:space="preserve">rischio di </w:t>
      </w:r>
      <w:r w:rsidR="003E02D7" w:rsidRPr="00A74600">
        <w:rPr>
          <w:rFonts w:ascii="Times New Roman" w:hAnsi="Times New Roman" w:cs="Times New Roman"/>
          <w:sz w:val="24"/>
          <w:szCs w:val="24"/>
        </w:rPr>
        <w:t>pregiudizio per l’autonomia del partito</w:t>
      </w:r>
      <w:r w:rsidR="00577E30" w:rsidRPr="00A74600">
        <w:rPr>
          <w:rFonts w:ascii="Times New Roman" w:hAnsi="Times New Roman" w:cs="Times New Roman"/>
          <w:sz w:val="24"/>
          <w:szCs w:val="24"/>
        </w:rPr>
        <w:t xml:space="preserve"> e comunque prive di un sotteso conflitto politico,  potendo esse esaurirsi</w:t>
      </w:r>
      <w:r w:rsidR="003E02D7" w:rsidRPr="00A74600">
        <w:rPr>
          <w:rFonts w:ascii="Times New Roman" w:hAnsi="Times New Roman" w:cs="Times New Roman"/>
          <w:sz w:val="24"/>
          <w:szCs w:val="24"/>
        </w:rPr>
        <w:t xml:space="preserve"> nell’alveo del diritto privato; potremmo dire, quindi, in modo soltanto evocativo, prive di un tono costituzionale.</w:t>
      </w:r>
    </w:p>
    <w:p w:rsidR="0059350C" w:rsidRPr="00A74600" w:rsidRDefault="007F47B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Nella prospettiva del</w:t>
      </w:r>
      <w:r w:rsidR="003A41BA" w:rsidRPr="00A74600">
        <w:rPr>
          <w:rFonts w:ascii="Times New Roman" w:hAnsi="Times New Roman" w:cs="Times New Roman"/>
          <w:sz w:val="24"/>
          <w:szCs w:val="24"/>
        </w:rPr>
        <w:t>la ricostruzione del</w:t>
      </w:r>
      <w:r w:rsidRPr="00A74600">
        <w:rPr>
          <w:rFonts w:ascii="Times New Roman" w:hAnsi="Times New Roman" w:cs="Times New Roman"/>
          <w:sz w:val="24"/>
          <w:szCs w:val="24"/>
        </w:rPr>
        <w:t xml:space="preserve"> sinda</w:t>
      </w:r>
      <w:r w:rsidR="001943EE" w:rsidRPr="00A74600">
        <w:rPr>
          <w:rFonts w:ascii="Times New Roman" w:hAnsi="Times New Roman" w:cs="Times New Roman"/>
          <w:sz w:val="24"/>
          <w:szCs w:val="24"/>
        </w:rPr>
        <w:t>cato sull’autonomia del partito</w:t>
      </w:r>
      <w:r w:rsidRPr="00A74600">
        <w:rPr>
          <w:rFonts w:ascii="Times New Roman" w:hAnsi="Times New Roman" w:cs="Times New Roman"/>
          <w:sz w:val="24"/>
          <w:szCs w:val="24"/>
        </w:rPr>
        <w:t xml:space="preserve"> risulterà utile</w:t>
      </w:r>
      <w:r w:rsidR="00DF75FF" w:rsidRPr="00A74600">
        <w:rPr>
          <w:rFonts w:ascii="Times New Roman" w:hAnsi="Times New Roman" w:cs="Times New Roman"/>
          <w:sz w:val="24"/>
          <w:szCs w:val="24"/>
        </w:rPr>
        <w:t>, pur indirettamente,</w:t>
      </w:r>
      <w:r w:rsidRPr="00A74600">
        <w:rPr>
          <w:rFonts w:ascii="Times New Roman" w:hAnsi="Times New Roman" w:cs="Times New Roman"/>
          <w:sz w:val="24"/>
          <w:szCs w:val="24"/>
        </w:rPr>
        <w:t xml:space="preserve"> un’indagine anche delle controversie</w:t>
      </w:r>
      <w:r w:rsidR="00C16C30" w:rsidRPr="00A74600">
        <w:rPr>
          <w:rFonts w:ascii="Times New Roman" w:hAnsi="Times New Roman" w:cs="Times New Roman"/>
          <w:sz w:val="24"/>
          <w:szCs w:val="24"/>
        </w:rPr>
        <w:t xml:space="preserve"> contabili e penali.</w:t>
      </w:r>
      <w:r w:rsidRPr="00A74600">
        <w:rPr>
          <w:rFonts w:ascii="Times New Roman" w:hAnsi="Times New Roman" w:cs="Times New Roman"/>
          <w:sz w:val="24"/>
          <w:szCs w:val="24"/>
        </w:rPr>
        <w:t xml:space="preserve"> </w:t>
      </w:r>
    </w:p>
    <w:p w:rsidR="00570005" w:rsidRPr="00A74600" w:rsidRDefault="00570005" w:rsidP="006E0AD3">
      <w:pPr>
        <w:spacing w:after="0" w:line="240" w:lineRule="auto"/>
        <w:jc w:val="both"/>
        <w:rPr>
          <w:rFonts w:ascii="Times New Roman" w:hAnsi="Times New Roman" w:cs="Times New Roman"/>
          <w:b/>
          <w:sz w:val="24"/>
          <w:szCs w:val="24"/>
        </w:rPr>
      </w:pPr>
    </w:p>
    <w:p w:rsidR="0059350C" w:rsidRPr="00A74600" w:rsidRDefault="0059350C"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2. Una notazione preliminare sul metodo: dal diritto </w:t>
      </w:r>
      <w:r w:rsidRPr="00A74600">
        <w:rPr>
          <w:rFonts w:ascii="Times New Roman" w:hAnsi="Times New Roman" w:cs="Times New Roman"/>
          <w:b/>
          <w:i/>
          <w:sz w:val="24"/>
          <w:szCs w:val="24"/>
        </w:rPr>
        <w:t>privato</w:t>
      </w:r>
      <w:r w:rsidRPr="00A74600">
        <w:rPr>
          <w:rFonts w:ascii="Times New Roman" w:hAnsi="Times New Roman" w:cs="Times New Roman"/>
          <w:b/>
          <w:sz w:val="24"/>
          <w:szCs w:val="24"/>
        </w:rPr>
        <w:t xml:space="preserve"> al diritto </w:t>
      </w:r>
      <w:r w:rsidR="00DA7EE5" w:rsidRPr="00A74600">
        <w:rPr>
          <w:rFonts w:ascii="Times New Roman" w:hAnsi="Times New Roman" w:cs="Times New Roman"/>
          <w:b/>
          <w:i/>
          <w:sz w:val="24"/>
          <w:szCs w:val="24"/>
        </w:rPr>
        <w:t>costituzionale</w:t>
      </w:r>
    </w:p>
    <w:p w:rsidR="00117104" w:rsidRPr="00A74600" w:rsidRDefault="003743EC"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  </w:t>
      </w:r>
      <w:r w:rsidR="009F28C7" w:rsidRPr="00A74600">
        <w:rPr>
          <w:rFonts w:ascii="Times New Roman" w:hAnsi="Times New Roman" w:cs="Times New Roman"/>
          <w:b/>
          <w:sz w:val="24"/>
          <w:szCs w:val="24"/>
        </w:rPr>
        <w:t xml:space="preserve">  </w:t>
      </w:r>
      <w:r w:rsidR="00AD673F" w:rsidRPr="00A74600">
        <w:rPr>
          <w:rFonts w:ascii="Times New Roman" w:hAnsi="Times New Roman" w:cs="Times New Roman"/>
          <w:b/>
          <w:sz w:val="24"/>
          <w:szCs w:val="24"/>
        </w:rPr>
        <w:t xml:space="preserve"> </w:t>
      </w:r>
    </w:p>
    <w:p w:rsidR="00E251AF" w:rsidRPr="00A74600" w:rsidRDefault="00E251A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Una volta delimitato l’ambito di indagine, appare opportuno premettere una</w:t>
      </w:r>
      <w:r w:rsidR="00861448" w:rsidRPr="00A74600">
        <w:rPr>
          <w:rFonts w:ascii="Times New Roman" w:hAnsi="Times New Roman" w:cs="Times New Roman"/>
          <w:sz w:val="24"/>
          <w:szCs w:val="24"/>
        </w:rPr>
        <w:t xml:space="preserve"> breve</w:t>
      </w:r>
      <w:r w:rsidRPr="00A74600">
        <w:rPr>
          <w:rFonts w:ascii="Times New Roman" w:hAnsi="Times New Roman" w:cs="Times New Roman"/>
          <w:sz w:val="24"/>
          <w:szCs w:val="24"/>
        </w:rPr>
        <w:t xml:space="preserve"> nota di metodo. </w:t>
      </w:r>
    </w:p>
    <w:p w:rsidR="00523832" w:rsidRPr="00A74600" w:rsidRDefault="00E251A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tema della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delle decisioni dei partiti politici palesa in modo ancor più radicale, sul terreno della patologia processuale, le tensioni strutturali tra il diritto</w:t>
      </w:r>
      <w:r w:rsidRPr="00A74600">
        <w:rPr>
          <w:rFonts w:ascii="Times New Roman" w:hAnsi="Times New Roman" w:cs="Times New Roman"/>
          <w:i/>
          <w:sz w:val="24"/>
          <w:szCs w:val="24"/>
        </w:rPr>
        <w:t xml:space="preserve"> privato</w:t>
      </w:r>
      <w:r w:rsidRPr="00A74600">
        <w:rPr>
          <w:rFonts w:ascii="Times New Roman" w:hAnsi="Times New Roman" w:cs="Times New Roman"/>
          <w:sz w:val="24"/>
          <w:szCs w:val="24"/>
        </w:rPr>
        <w:t>, quale diritto</w:t>
      </w:r>
      <w:r w:rsidR="00EA2F03" w:rsidRPr="00A74600">
        <w:rPr>
          <w:rFonts w:ascii="Times New Roman" w:hAnsi="Times New Roman" w:cs="Times New Roman"/>
          <w:sz w:val="24"/>
          <w:szCs w:val="24"/>
        </w:rPr>
        <w:t xml:space="preserve"> dell’autonomia soggettiva</w:t>
      </w:r>
      <w:r w:rsidRPr="00A74600">
        <w:rPr>
          <w:rFonts w:ascii="Times New Roman" w:hAnsi="Times New Roman" w:cs="Times New Roman"/>
          <w:sz w:val="24"/>
          <w:szCs w:val="24"/>
        </w:rPr>
        <w:t xml:space="preserve">, e il diritto </w:t>
      </w:r>
      <w:r w:rsidR="00DA7EE5" w:rsidRPr="00A74600">
        <w:rPr>
          <w:rFonts w:ascii="Times New Roman" w:hAnsi="Times New Roman" w:cs="Times New Roman"/>
          <w:i/>
          <w:sz w:val="24"/>
          <w:szCs w:val="24"/>
        </w:rPr>
        <w:t>costituzionale</w:t>
      </w:r>
      <w:r w:rsidRPr="00A74600">
        <w:rPr>
          <w:rFonts w:ascii="Times New Roman" w:hAnsi="Times New Roman" w:cs="Times New Roman"/>
          <w:sz w:val="24"/>
          <w:szCs w:val="24"/>
        </w:rPr>
        <w:t>, quale</w:t>
      </w:r>
      <w:r w:rsidR="00DA7EE5" w:rsidRPr="00A74600">
        <w:rPr>
          <w:rFonts w:ascii="Times New Roman" w:hAnsi="Times New Roman" w:cs="Times New Roman"/>
          <w:sz w:val="24"/>
          <w:szCs w:val="24"/>
        </w:rPr>
        <w:t xml:space="preserve"> limitazione del potere e</w:t>
      </w:r>
      <w:r w:rsidRPr="00A74600">
        <w:rPr>
          <w:rFonts w:ascii="Times New Roman" w:hAnsi="Times New Roman" w:cs="Times New Roman"/>
          <w:sz w:val="24"/>
          <w:szCs w:val="24"/>
        </w:rPr>
        <w:t xml:space="preserve"> modo di svolgersi del metodo democratico; in sintesi, nella pretesa di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si</w:t>
      </w:r>
      <w:r w:rsidR="00C66458" w:rsidRPr="00A74600">
        <w:rPr>
          <w:rFonts w:ascii="Times New Roman" w:hAnsi="Times New Roman" w:cs="Times New Roman"/>
          <w:sz w:val="24"/>
          <w:szCs w:val="24"/>
        </w:rPr>
        <w:t xml:space="preserve"> svela in forme violente</w:t>
      </w:r>
      <w:r w:rsidR="001B3BC4" w:rsidRPr="00A74600">
        <w:rPr>
          <w:rFonts w:ascii="Times New Roman" w:hAnsi="Times New Roman" w:cs="Times New Roman"/>
          <w:sz w:val="24"/>
          <w:szCs w:val="24"/>
        </w:rPr>
        <w:t xml:space="preserve"> la natura “anfibia” del partito</w:t>
      </w:r>
      <w:r w:rsidR="001B3BC4" w:rsidRPr="00A74600">
        <w:rPr>
          <w:rStyle w:val="Rimandonotaapidipagina"/>
          <w:rFonts w:ascii="Times New Roman" w:hAnsi="Times New Roman" w:cs="Times New Roman"/>
          <w:sz w:val="24"/>
          <w:szCs w:val="24"/>
        </w:rPr>
        <w:footnoteReference w:id="20"/>
      </w:r>
      <w:r w:rsidR="006009AC" w:rsidRPr="00A74600">
        <w:rPr>
          <w:rFonts w:ascii="Times New Roman" w:hAnsi="Times New Roman" w:cs="Times New Roman"/>
          <w:sz w:val="24"/>
          <w:szCs w:val="24"/>
        </w:rPr>
        <w:t>.</w:t>
      </w:r>
      <w:r w:rsidR="00570005" w:rsidRPr="00A74600">
        <w:rPr>
          <w:rFonts w:ascii="Times New Roman" w:hAnsi="Times New Roman" w:cs="Times New Roman"/>
          <w:sz w:val="24"/>
          <w:szCs w:val="24"/>
        </w:rPr>
        <w:t xml:space="preserve"> </w:t>
      </w:r>
    </w:p>
    <w:p w:rsidR="00EF353C" w:rsidRPr="00A74600" w:rsidRDefault="0052383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Non v</w:t>
      </w:r>
      <w:r w:rsidR="00BE42B2">
        <w:rPr>
          <w:rFonts w:ascii="Times New Roman" w:hAnsi="Times New Roman" w:cs="Times New Roman"/>
          <w:sz w:val="24"/>
          <w:szCs w:val="24"/>
        </w:rPr>
        <w:t>i è dubbio, più in generale, come</w:t>
      </w:r>
      <w:r w:rsidRPr="00A74600">
        <w:rPr>
          <w:rFonts w:ascii="Times New Roman" w:hAnsi="Times New Roman" w:cs="Times New Roman"/>
          <w:sz w:val="24"/>
          <w:szCs w:val="24"/>
        </w:rPr>
        <w:t xml:space="preserve"> tra il diritto </w:t>
      </w:r>
      <w:r w:rsidRPr="00A74600">
        <w:rPr>
          <w:rFonts w:ascii="Times New Roman" w:hAnsi="Times New Roman" w:cs="Times New Roman"/>
          <w:i/>
          <w:sz w:val="24"/>
          <w:szCs w:val="24"/>
        </w:rPr>
        <w:t>privato</w:t>
      </w:r>
      <w:r w:rsidRPr="00A74600">
        <w:rPr>
          <w:rFonts w:ascii="Times New Roman" w:hAnsi="Times New Roman" w:cs="Times New Roman"/>
          <w:sz w:val="24"/>
          <w:szCs w:val="24"/>
        </w:rPr>
        <w:t xml:space="preserve"> e il diritto </w:t>
      </w:r>
      <w:r w:rsidR="00DA7EE5" w:rsidRPr="00A74600">
        <w:rPr>
          <w:rFonts w:ascii="Times New Roman" w:hAnsi="Times New Roman" w:cs="Times New Roman"/>
          <w:i/>
          <w:sz w:val="24"/>
          <w:szCs w:val="24"/>
        </w:rPr>
        <w:t>costituzionale</w:t>
      </w:r>
      <w:r w:rsidRPr="00A74600">
        <w:rPr>
          <w:rFonts w:ascii="Times New Roman" w:hAnsi="Times New Roman" w:cs="Times New Roman"/>
          <w:sz w:val="24"/>
          <w:szCs w:val="24"/>
        </w:rPr>
        <w:t xml:space="preserve"> scorra una interazione reciproca, fondata, da una parte, sulla primazia della Costituzione, quale fonte del diritto, idonea ad imporsi non soltanto in senso verticale sulle altre fonti ma anche in senso orizzontale nei rapporti privati</w:t>
      </w:r>
      <w:r w:rsidR="00DA7EE5" w:rsidRPr="00A74600">
        <w:rPr>
          <w:rFonts w:ascii="Times New Roman" w:hAnsi="Times New Roman" w:cs="Times New Roman"/>
          <w:sz w:val="24"/>
          <w:szCs w:val="24"/>
        </w:rPr>
        <w:t xml:space="preserve"> (anche partitici)</w:t>
      </w:r>
      <w:r w:rsidRPr="00A74600">
        <w:rPr>
          <w:rFonts w:ascii="Times New Roman" w:hAnsi="Times New Roman" w:cs="Times New Roman"/>
          <w:sz w:val="24"/>
          <w:szCs w:val="24"/>
        </w:rPr>
        <w:t>, e, dall’altra, sulla presupposizione</w:t>
      </w:r>
      <w:r w:rsidR="00861448" w:rsidRPr="00A74600">
        <w:rPr>
          <w:rFonts w:ascii="Times New Roman" w:hAnsi="Times New Roman" w:cs="Times New Roman"/>
          <w:sz w:val="24"/>
          <w:szCs w:val="24"/>
        </w:rPr>
        <w:t xml:space="preserve"> da parte</w:t>
      </w:r>
      <w:r w:rsidRPr="00A74600">
        <w:rPr>
          <w:rFonts w:ascii="Times New Roman" w:hAnsi="Times New Roman" w:cs="Times New Roman"/>
          <w:sz w:val="24"/>
          <w:szCs w:val="24"/>
        </w:rPr>
        <w:t xml:space="preserve"> della Costituzione di istituti privatistici storicamente pr</w:t>
      </w:r>
      <w:r w:rsidR="00861448" w:rsidRPr="00A74600">
        <w:rPr>
          <w:rFonts w:ascii="Times New Roman" w:hAnsi="Times New Roman" w:cs="Times New Roman"/>
          <w:sz w:val="24"/>
          <w:szCs w:val="24"/>
        </w:rPr>
        <w:t>e</w:t>
      </w:r>
      <w:r w:rsidRPr="00A74600">
        <w:rPr>
          <w:rFonts w:ascii="Times New Roman" w:hAnsi="Times New Roman" w:cs="Times New Roman"/>
          <w:sz w:val="24"/>
          <w:szCs w:val="24"/>
        </w:rPr>
        <w:t xml:space="preserve">esistenti allo stesso testo costituzionale (la proprietà, la famiglia, l’associazione, </w:t>
      </w:r>
      <w:r w:rsidR="009230F0" w:rsidRPr="00A74600">
        <w:rPr>
          <w:rFonts w:ascii="Times New Roman" w:hAnsi="Times New Roman" w:cs="Times New Roman"/>
          <w:sz w:val="24"/>
          <w:szCs w:val="24"/>
        </w:rPr>
        <w:t>e quindi anche il partito</w:t>
      </w:r>
      <w:r w:rsidRPr="00A74600">
        <w:rPr>
          <w:rFonts w:ascii="Times New Roman" w:hAnsi="Times New Roman" w:cs="Times New Roman"/>
          <w:sz w:val="24"/>
          <w:szCs w:val="24"/>
        </w:rPr>
        <w:t>)</w:t>
      </w:r>
      <w:r w:rsidRPr="00A74600">
        <w:rPr>
          <w:rStyle w:val="Rimandonotaapidipagina"/>
          <w:rFonts w:ascii="Times New Roman" w:hAnsi="Times New Roman" w:cs="Times New Roman"/>
          <w:sz w:val="24"/>
          <w:szCs w:val="24"/>
        </w:rPr>
        <w:footnoteReference w:id="21"/>
      </w:r>
      <w:r w:rsidRPr="00A74600">
        <w:rPr>
          <w:rFonts w:ascii="Times New Roman" w:hAnsi="Times New Roman" w:cs="Times New Roman"/>
          <w:sz w:val="24"/>
          <w:szCs w:val="24"/>
        </w:rPr>
        <w:t xml:space="preserve">. </w:t>
      </w:r>
    </w:p>
    <w:p w:rsidR="00132AFB" w:rsidRPr="00A74600" w:rsidRDefault="00EF353C"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q</w:t>
      </w:r>
      <w:r w:rsidR="00132AFB" w:rsidRPr="00A74600">
        <w:rPr>
          <w:rFonts w:ascii="Times New Roman" w:hAnsi="Times New Roman" w:cs="Times New Roman"/>
          <w:sz w:val="24"/>
          <w:szCs w:val="24"/>
        </w:rPr>
        <w:t>uesta interazione, con specifica</w:t>
      </w:r>
      <w:r w:rsidRPr="00A74600">
        <w:rPr>
          <w:rFonts w:ascii="Times New Roman" w:hAnsi="Times New Roman" w:cs="Times New Roman"/>
          <w:sz w:val="24"/>
          <w:szCs w:val="24"/>
        </w:rPr>
        <w:t xml:space="preserve"> relazione ai partiti, è stata complicata</w:t>
      </w:r>
      <w:r w:rsidR="00861448" w:rsidRPr="00A74600">
        <w:rPr>
          <w:rFonts w:ascii="Times New Roman" w:hAnsi="Times New Roman" w:cs="Times New Roman"/>
          <w:sz w:val="24"/>
          <w:szCs w:val="24"/>
        </w:rPr>
        <w:t xml:space="preserve"> storicamente</w:t>
      </w:r>
      <w:r w:rsidR="006009AC"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da una </w:t>
      </w:r>
      <w:r w:rsidR="00861448" w:rsidRPr="00A74600">
        <w:rPr>
          <w:rFonts w:ascii="Times New Roman" w:hAnsi="Times New Roman" w:cs="Times New Roman"/>
          <w:sz w:val="24"/>
          <w:szCs w:val="24"/>
        </w:rPr>
        <w:t xml:space="preserve">abnorme </w:t>
      </w:r>
      <w:r w:rsidRPr="00A74600">
        <w:rPr>
          <w:rFonts w:ascii="Times New Roman" w:hAnsi="Times New Roman" w:cs="Times New Roman"/>
          <w:sz w:val="24"/>
          <w:szCs w:val="24"/>
        </w:rPr>
        <w:t xml:space="preserve">pretesa degli stessi partiti di assolutizzazione della dimensione privatistica, fino alla teorizzazione di una resistenza del diritto </w:t>
      </w:r>
      <w:r w:rsidRPr="00A74600">
        <w:rPr>
          <w:rFonts w:ascii="Times New Roman" w:hAnsi="Times New Roman" w:cs="Times New Roman"/>
          <w:i/>
          <w:sz w:val="24"/>
          <w:szCs w:val="24"/>
        </w:rPr>
        <w:t>privato</w:t>
      </w:r>
      <w:r w:rsidRPr="00A74600">
        <w:rPr>
          <w:rFonts w:ascii="Times New Roman" w:hAnsi="Times New Roman" w:cs="Times New Roman"/>
          <w:sz w:val="24"/>
          <w:szCs w:val="24"/>
        </w:rPr>
        <w:t xml:space="preserve"> al diritto </w:t>
      </w:r>
      <w:r w:rsidR="00DA7EE5" w:rsidRPr="00A74600">
        <w:rPr>
          <w:rFonts w:ascii="Times New Roman" w:hAnsi="Times New Roman" w:cs="Times New Roman"/>
          <w:i/>
          <w:sz w:val="24"/>
          <w:szCs w:val="24"/>
        </w:rPr>
        <w:t>costituzionale</w:t>
      </w:r>
      <w:r w:rsidR="00CA219F" w:rsidRPr="00A74600">
        <w:rPr>
          <w:rFonts w:ascii="Times New Roman" w:hAnsi="Times New Roman" w:cs="Times New Roman"/>
          <w:sz w:val="24"/>
          <w:szCs w:val="24"/>
        </w:rPr>
        <w:t>. P</w:t>
      </w:r>
      <w:r w:rsidR="00DA7EE5" w:rsidRPr="00A74600">
        <w:rPr>
          <w:rFonts w:ascii="Times New Roman" w:hAnsi="Times New Roman" w:cs="Times New Roman"/>
          <w:sz w:val="24"/>
          <w:szCs w:val="24"/>
        </w:rPr>
        <w:t xml:space="preserve">eraltro negli ultimi anni abbiamo assistito finanche ad una invasione del diritto </w:t>
      </w:r>
      <w:r w:rsidR="00DA7EE5" w:rsidRPr="00A74600">
        <w:rPr>
          <w:rFonts w:ascii="Times New Roman" w:hAnsi="Times New Roman" w:cs="Times New Roman"/>
          <w:i/>
          <w:sz w:val="24"/>
          <w:szCs w:val="24"/>
        </w:rPr>
        <w:t>privato</w:t>
      </w:r>
      <w:r w:rsidR="00DA7EE5" w:rsidRPr="00A74600">
        <w:rPr>
          <w:rFonts w:ascii="Times New Roman" w:hAnsi="Times New Roman" w:cs="Times New Roman"/>
          <w:sz w:val="24"/>
          <w:szCs w:val="24"/>
        </w:rPr>
        <w:t xml:space="preserve"> nel diritto </w:t>
      </w:r>
      <w:r w:rsidR="00DA7EE5" w:rsidRPr="00A74600">
        <w:rPr>
          <w:rFonts w:ascii="Times New Roman" w:hAnsi="Times New Roman" w:cs="Times New Roman"/>
          <w:i/>
          <w:sz w:val="24"/>
          <w:szCs w:val="24"/>
        </w:rPr>
        <w:t xml:space="preserve">costituzionale </w:t>
      </w:r>
      <w:r w:rsidR="00DA7EE5" w:rsidRPr="00A74600">
        <w:rPr>
          <w:rFonts w:ascii="Times New Roman" w:hAnsi="Times New Roman" w:cs="Times New Roman"/>
          <w:sz w:val="24"/>
          <w:szCs w:val="24"/>
        </w:rPr>
        <w:t>(attraverso, ad esempio, il</w:t>
      </w:r>
      <w:r w:rsidR="00BE42B2">
        <w:rPr>
          <w:rFonts w:ascii="Times New Roman" w:hAnsi="Times New Roman" w:cs="Times New Roman"/>
          <w:sz w:val="24"/>
          <w:szCs w:val="24"/>
        </w:rPr>
        <w:t xml:space="preserve"> “</w:t>
      </w:r>
      <w:r w:rsidR="00DA7EE5" w:rsidRPr="00A74600">
        <w:rPr>
          <w:rFonts w:ascii="Times New Roman" w:hAnsi="Times New Roman" w:cs="Times New Roman"/>
          <w:sz w:val="24"/>
          <w:szCs w:val="24"/>
        </w:rPr>
        <w:t>contratto di governo</w:t>
      </w:r>
      <w:r w:rsidR="00BE42B2">
        <w:rPr>
          <w:rFonts w:ascii="Times New Roman" w:hAnsi="Times New Roman" w:cs="Times New Roman"/>
          <w:sz w:val="24"/>
          <w:szCs w:val="24"/>
        </w:rPr>
        <w:t>”</w:t>
      </w:r>
      <w:r w:rsidR="00DA7EE5" w:rsidRPr="00A74600">
        <w:rPr>
          <w:rFonts w:ascii="Times New Roman" w:hAnsi="Times New Roman" w:cs="Times New Roman"/>
          <w:sz w:val="24"/>
          <w:szCs w:val="24"/>
        </w:rPr>
        <w:t xml:space="preserve">, </w:t>
      </w:r>
      <w:r w:rsidR="00BE42B2">
        <w:rPr>
          <w:rFonts w:ascii="Times New Roman" w:hAnsi="Times New Roman" w:cs="Times New Roman"/>
          <w:sz w:val="24"/>
          <w:szCs w:val="24"/>
        </w:rPr>
        <w:t xml:space="preserve">le </w:t>
      </w:r>
      <w:r w:rsidR="00D8547C" w:rsidRPr="00A74600">
        <w:rPr>
          <w:rFonts w:ascii="Times New Roman" w:hAnsi="Times New Roman" w:cs="Times New Roman"/>
          <w:sz w:val="24"/>
          <w:szCs w:val="24"/>
        </w:rPr>
        <w:t xml:space="preserve">asserite </w:t>
      </w:r>
      <w:r w:rsidR="00DA7EE5" w:rsidRPr="00A74600">
        <w:rPr>
          <w:rFonts w:ascii="Times New Roman" w:hAnsi="Times New Roman" w:cs="Times New Roman"/>
          <w:sz w:val="24"/>
          <w:szCs w:val="24"/>
        </w:rPr>
        <w:t>obbligazioni</w:t>
      </w:r>
      <w:r w:rsidR="00132AFB" w:rsidRPr="00A74600">
        <w:rPr>
          <w:rFonts w:ascii="Times New Roman" w:hAnsi="Times New Roman" w:cs="Times New Roman"/>
          <w:sz w:val="24"/>
          <w:szCs w:val="24"/>
        </w:rPr>
        <w:t xml:space="preserve"> degli eletti,</w:t>
      </w:r>
      <w:r w:rsidR="00BE42B2">
        <w:rPr>
          <w:rFonts w:ascii="Times New Roman" w:hAnsi="Times New Roman" w:cs="Times New Roman"/>
          <w:sz w:val="24"/>
          <w:szCs w:val="24"/>
        </w:rPr>
        <w:t xml:space="preserve"> il “contratto con gli italiani”</w:t>
      </w:r>
      <w:r w:rsidR="00DC62A2" w:rsidRPr="00A74600">
        <w:rPr>
          <w:rFonts w:ascii="Times New Roman" w:hAnsi="Times New Roman" w:cs="Times New Roman"/>
          <w:sz w:val="24"/>
          <w:szCs w:val="24"/>
        </w:rPr>
        <w:t xml:space="preserve"> </w:t>
      </w:r>
      <w:r w:rsidR="00132AFB" w:rsidRPr="00A74600">
        <w:rPr>
          <w:rFonts w:ascii="Times New Roman" w:hAnsi="Times New Roman" w:cs="Times New Roman"/>
          <w:sz w:val="24"/>
          <w:szCs w:val="24"/>
        </w:rPr>
        <w:t>ecc.). Tale resistenza, anche quando è stata supera</w:t>
      </w:r>
      <w:r w:rsidR="00CA219F" w:rsidRPr="00A74600">
        <w:rPr>
          <w:rFonts w:ascii="Times New Roman" w:hAnsi="Times New Roman" w:cs="Times New Roman"/>
          <w:sz w:val="24"/>
          <w:szCs w:val="24"/>
        </w:rPr>
        <w:t xml:space="preserve">ta ed arginata, ha generato simulacri e equivoci, e con essi </w:t>
      </w:r>
      <w:r w:rsidR="00132AFB" w:rsidRPr="00A74600">
        <w:rPr>
          <w:rFonts w:ascii="Times New Roman" w:hAnsi="Times New Roman" w:cs="Times New Roman"/>
          <w:sz w:val="24"/>
          <w:szCs w:val="24"/>
        </w:rPr>
        <w:t xml:space="preserve">limiti al sindacato giurisdizionale, non compatibili con la Costituzione. </w:t>
      </w:r>
    </w:p>
    <w:p w:rsidR="009016F9" w:rsidRPr="00A74600" w:rsidRDefault="0086144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Appare al c</w:t>
      </w:r>
      <w:r w:rsidR="00132AFB" w:rsidRPr="00A74600">
        <w:rPr>
          <w:rFonts w:ascii="Times New Roman" w:hAnsi="Times New Roman" w:cs="Times New Roman"/>
          <w:sz w:val="24"/>
          <w:szCs w:val="24"/>
        </w:rPr>
        <w:t>ontrario</w:t>
      </w:r>
      <w:r w:rsidRPr="00A74600">
        <w:rPr>
          <w:rFonts w:ascii="Times New Roman" w:hAnsi="Times New Roman" w:cs="Times New Roman"/>
          <w:sz w:val="24"/>
          <w:szCs w:val="24"/>
        </w:rPr>
        <w:t xml:space="preserve"> necessaria, come proveremo a dimostrare, una ricostruzione </w:t>
      </w:r>
      <w:r w:rsidRPr="00A74600">
        <w:rPr>
          <w:rFonts w:ascii="Times New Roman" w:hAnsi="Times New Roman" w:cs="Times New Roman"/>
          <w:i/>
          <w:sz w:val="24"/>
          <w:szCs w:val="24"/>
        </w:rPr>
        <w:t>costituzionalmente orientata</w:t>
      </w:r>
      <w:r w:rsidRPr="00A74600">
        <w:rPr>
          <w:rFonts w:ascii="Times New Roman" w:hAnsi="Times New Roman" w:cs="Times New Roman"/>
          <w:sz w:val="24"/>
          <w:szCs w:val="24"/>
        </w:rPr>
        <w:t xml:space="preserve"> del diritto </w:t>
      </w:r>
      <w:r w:rsidRPr="00A74600">
        <w:rPr>
          <w:rFonts w:ascii="Times New Roman" w:hAnsi="Times New Roman" w:cs="Times New Roman"/>
          <w:i/>
          <w:sz w:val="24"/>
          <w:szCs w:val="24"/>
        </w:rPr>
        <w:t>privato</w:t>
      </w:r>
      <w:r w:rsidRPr="00A74600">
        <w:rPr>
          <w:rFonts w:ascii="Times New Roman" w:hAnsi="Times New Roman" w:cs="Times New Roman"/>
          <w:sz w:val="24"/>
          <w:szCs w:val="24"/>
        </w:rPr>
        <w:t xml:space="preserve"> dei partiti, posto che i conflitti tra autonomia partitica (</w:t>
      </w:r>
      <w:r w:rsidRPr="00A74600">
        <w:rPr>
          <w:rFonts w:ascii="Times New Roman" w:hAnsi="Times New Roman" w:cs="Times New Roman"/>
          <w:i/>
          <w:sz w:val="24"/>
          <w:szCs w:val="24"/>
        </w:rPr>
        <w:t>gruppo</w:t>
      </w:r>
      <w:r w:rsidRPr="00A74600">
        <w:rPr>
          <w:rFonts w:ascii="Times New Roman" w:hAnsi="Times New Roman" w:cs="Times New Roman"/>
          <w:sz w:val="24"/>
          <w:szCs w:val="24"/>
        </w:rPr>
        <w:t>) e tutela delle situazioni giuridiche soggettive (dell’</w:t>
      </w:r>
      <w:r w:rsidRPr="00A74600">
        <w:rPr>
          <w:rFonts w:ascii="Times New Roman" w:hAnsi="Times New Roman" w:cs="Times New Roman"/>
          <w:i/>
          <w:sz w:val="24"/>
          <w:szCs w:val="24"/>
        </w:rPr>
        <w:t>iscritto</w:t>
      </w:r>
      <w:r w:rsidRPr="00A74600">
        <w:rPr>
          <w:rFonts w:ascii="Times New Roman" w:hAnsi="Times New Roman" w:cs="Times New Roman"/>
          <w:sz w:val="24"/>
          <w:szCs w:val="24"/>
        </w:rPr>
        <w:t xml:space="preserve"> e delle </w:t>
      </w:r>
      <w:r w:rsidRPr="00A74600">
        <w:rPr>
          <w:rFonts w:ascii="Times New Roman" w:hAnsi="Times New Roman" w:cs="Times New Roman"/>
          <w:i/>
          <w:sz w:val="24"/>
          <w:szCs w:val="24"/>
        </w:rPr>
        <w:t>minoranze</w:t>
      </w:r>
      <w:r w:rsidRPr="00A74600">
        <w:rPr>
          <w:rFonts w:ascii="Times New Roman" w:hAnsi="Times New Roman" w:cs="Times New Roman"/>
          <w:sz w:val="24"/>
          <w:szCs w:val="24"/>
        </w:rPr>
        <w:t>) no</w:t>
      </w:r>
      <w:r w:rsidR="000224FA" w:rsidRPr="00A74600">
        <w:rPr>
          <w:rFonts w:ascii="Times New Roman" w:hAnsi="Times New Roman" w:cs="Times New Roman"/>
          <w:sz w:val="24"/>
          <w:szCs w:val="24"/>
        </w:rPr>
        <w:t xml:space="preserve">n sono </w:t>
      </w:r>
      <w:r w:rsidR="002313E3" w:rsidRPr="00A74600">
        <w:rPr>
          <w:rFonts w:ascii="Times New Roman" w:hAnsi="Times New Roman" w:cs="Times New Roman"/>
          <w:sz w:val="24"/>
          <w:szCs w:val="24"/>
        </w:rPr>
        <w:t xml:space="preserve">insindacabili o </w:t>
      </w:r>
      <w:r w:rsidR="000224FA" w:rsidRPr="00A74600">
        <w:rPr>
          <w:rFonts w:ascii="Times New Roman" w:hAnsi="Times New Roman" w:cs="Times New Roman"/>
          <w:sz w:val="24"/>
          <w:szCs w:val="24"/>
        </w:rPr>
        <w:t>antinomie</w:t>
      </w:r>
      <w:r w:rsidR="002313E3" w:rsidRPr="00A74600">
        <w:rPr>
          <w:rFonts w:ascii="Times New Roman" w:hAnsi="Times New Roman" w:cs="Times New Roman"/>
          <w:sz w:val="24"/>
          <w:szCs w:val="24"/>
        </w:rPr>
        <w:t xml:space="preserve"> </w:t>
      </w:r>
      <w:r w:rsidR="000224FA" w:rsidRPr="00A74600">
        <w:rPr>
          <w:rFonts w:ascii="Times New Roman" w:hAnsi="Times New Roman" w:cs="Times New Roman"/>
          <w:sz w:val="24"/>
          <w:szCs w:val="24"/>
        </w:rPr>
        <w:t xml:space="preserve">irrisolvibili </w:t>
      </w:r>
      <w:r w:rsidRPr="00A74600">
        <w:rPr>
          <w:rFonts w:ascii="Times New Roman" w:hAnsi="Times New Roman" w:cs="Times New Roman"/>
          <w:sz w:val="24"/>
          <w:szCs w:val="24"/>
        </w:rPr>
        <w:t>o risolvibili</w:t>
      </w:r>
      <w:r w:rsidR="00093CBC" w:rsidRPr="00A74600">
        <w:rPr>
          <w:rFonts w:ascii="Times New Roman" w:hAnsi="Times New Roman" w:cs="Times New Roman"/>
          <w:sz w:val="24"/>
          <w:szCs w:val="24"/>
        </w:rPr>
        <w:t xml:space="preserve"> esclusivamente</w:t>
      </w:r>
      <w:r w:rsidRPr="00A74600">
        <w:rPr>
          <w:rFonts w:ascii="Times New Roman" w:hAnsi="Times New Roman" w:cs="Times New Roman"/>
          <w:sz w:val="24"/>
          <w:szCs w:val="24"/>
        </w:rPr>
        <w:t xml:space="preserve"> a tutela del gruppo</w:t>
      </w:r>
      <w:r w:rsidR="000224FA" w:rsidRPr="00A74600">
        <w:rPr>
          <w:rFonts w:ascii="Times New Roman" w:hAnsi="Times New Roman" w:cs="Times New Roman"/>
          <w:sz w:val="24"/>
          <w:szCs w:val="24"/>
        </w:rPr>
        <w:t xml:space="preserve"> o nell’interesse dei valori del gruppo</w:t>
      </w:r>
      <w:r w:rsidR="000224FA" w:rsidRPr="00A74600">
        <w:rPr>
          <w:rStyle w:val="Rimandonotaapidipagina"/>
          <w:rFonts w:ascii="Times New Roman" w:hAnsi="Times New Roman" w:cs="Times New Roman"/>
          <w:sz w:val="24"/>
          <w:szCs w:val="24"/>
        </w:rPr>
        <w:footnoteReference w:id="22"/>
      </w:r>
      <w:r w:rsidRPr="00A74600">
        <w:rPr>
          <w:rFonts w:ascii="Times New Roman" w:hAnsi="Times New Roman" w:cs="Times New Roman"/>
          <w:sz w:val="24"/>
          <w:szCs w:val="24"/>
        </w:rPr>
        <w:t xml:space="preserve">, ma sono conflitti giustiziabili, </w:t>
      </w:r>
      <w:r w:rsidR="00093CBC" w:rsidRPr="00A74600">
        <w:rPr>
          <w:rFonts w:ascii="Times New Roman" w:hAnsi="Times New Roman" w:cs="Times New Roman"/>
          <w:sz w:val="24"/>
          <w:szCs w:val="24"/>
        </w:rPr>
        <w:t xml:space="preserve">sia </w:t>
      </w:r>
      <w:r w:rsidR="009016F9" w:rsidRPr="00A74600">
        <w:rPr>
          <w:rFonts w:ascii="Times New Roman" w:hAnsi="Times New Roman" w:cs="Times New Roman"/>
          <w:sz w:val="24"/>
          <w:szCs w:val="24"/>
        </w:rPr>
        <w:t>a tutela dell’iscritto</w:t>
      </w:r>
      <w:r w:rsidR="000224FA" w:rsidRPr="00A74600">
        <w:rPr>
          <w:rFonts w:ascii="Times New Roman" w:hAnsi="Times New Roman" w:cs="Times New Roman"/>
          <w:sz w:val="24"/>
          <w:szCs w:val="24"/>
        </w:rPr>
        <w:t xml:space="preserve"> e delle minoranze politiche, </w:t>
      </w:r>
      <w:r w:rsidR="00093CBC" w:rsidRPr="00A74600">
        <w:rPr>
          <w:rFonts w:ascii="Times New Roman" w:hAnsi="Times New Roman" w:cs="Times New Roman"/>
          <w:sz w:val="24"/>
          <w:szCs w:val="24"/>
        </w:rPr>
        <w:t>sia</w:t>
      </w:r>
      <w:r w:rsidR="009016F9" w:rsidRPr="00A74600">
        <w:rPr>
          <w:rFonts w:ascii="Times New Roman" w:hAnsi="Times New Roman" w:cs="Times New Roman"/>
          <w:sz w:val="24"/>
          <w:szCs w:val="24"/>
        </w:rPr>
        <w:t xml:space="preserve"> a tutela di un interesse generale dell’ordinamento, presupposto dall’art. 49 </w:t>
      </w:r>
      <w:proofErr w:type="spellStart"/>
      <w:r w:rsidR="009016F9" w:rsidRPr="00A74600">
        <w:rPr>
          <w:rFonts w:ascii="Times New Roman" w:hAnsi="Times New Roman" w:cs="Times New Roman"/>
          <w:sz w:val="24"/>
          <w:szCs w:val="24"/>
        </w:rPr>
        <w:t>Cost</w:t>
      </w:r>
      <w:proofErr w:type="spellEnd"/>
      <w:r w:rsidR="009016F9"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 </w:t>
      </w:r>
    </w:p>
    <w:p w:rsidR="00DA7EE5" w:rsidRPr="00A74600" w:rsidRDefault="009016F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Tale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dei conflitti dovrà essere garantita attraverso le regole della Costituzione </w:t>
      </w:r>
      <w:r w:rsidR="000224FA" w:rsidRPr="00A74600">
        <w:rPr>
          <w:rFonts w:ascii="Times New Roman" w:hAnsi="Times New Roman" w:cs="Times New Roman"/>
          <w:sz w:val="24"/>
          <w:szCs w:val="24"/>
        </w:rPr>
        <w:t xml:space="preserve">desumibili dal modello giurisdizionale </w:t>
      </w:r>
      <w:r w:rsidRPr="00A74600">
        <w:rPr>
          <w:rFonts w:ascii="Times New Roman" w:hAnsi="Times New Roman" w:cs="Times New Roman"/>
          <w:sz w:val="24"/>
          <w:szCs w:val="24"/>
        </w:rPr>
        <w:t xml:space="preserve">(art. 24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w:t>
      </w:r>
      <w:r w:rsidR="00861448" w:rsidRPr="00A74600">
        <w:rPr>
          <w:rFonts w:ascii="Times New Roman" w:hAnsi="Times New Roman" w:cs="Times New Roman"/>
          <w:sz w:val="24"/>
          <w:szCs w:val="24"/>
        </w:rPr>
        <w:t>alla luce delle quali il bilanciamento non attiene alle regole</w:t>
      </w:r>
      <w:r w:rsidR="009230F0" w:rsidRPr="00A74600">
        <w:rPr>
          <w:rFonts w:ascii="Times New Roman" w:hAnsi="Times New Roman" w:cs="Times New Roman"/>
          <w:sz w:val="24"/>
          <w:szCs w:val="24"/>
        </w:rPr>
        <w:t xml:space="preserve"> </w:t>
      </w:r>
      <w:r w:rsidR="00861448" w:rsidRPr="00A74600">
        <w:rPr>
          <w:rFonts w:ascii="Times New Roman" w:hAnsi="Times New Roman" w:cs="Times New Roman"/>
          <w:sz w:val="24"/>
          <w:szCs w:val="24"/>
        </w:rPr>
        <w:t>processuali (come non può mai essere, neppure nel giudizio costituzionale</w:t>
      </w:r>
      <w:r w:rsidR="00093CBC" w:rsidRPr="00A74600">
        <w:rPr>
          <w:rStyle w:val="Rimandonotaapidipagina"/>
          <w:rFonts w:ascii="Times New Roman" w:hAnsi="Times New Roman" w:cs="Times New Roman"/>
          <w:sz w:val="24"/>
          <w:szCs w:val="24"/>
        </w:rPr>
        <w:footnoteReference w:id="23"/>
      </w:r>
      <w:r w:rsidR="00861448" w:rsidRPr="00A74600">
        <w:rPr>
          <w:rFonts w:ascii="Times New Roman" w:hAnsi="Times New Roman" w:cs="Times New Roman"/>
          <w:sz w:val="24"/>
          <w:szCs w:val="24"/>
        </w:rPr>
        <w:t xml:space="preserve">) ma </w:t>
      </w:r>
      <w:r w:rsidR="00C66458" w:rsidRPr="00A74600">
        <w:rPr>
          <w:rFonts w:ascii="Times New Roman" w:hAnsi="Times New Roman" w:cs="Times New Roman"/>
          <w:sz w:val="24"/>
          <w:szCs w:val="24"/>
        </w:rPr>
        <w:t>agli interessi in gioco</w:t>
      </w:r>
      <w:r w:rsidR="005D38E2" w:rsidRPr="00A74600">
        <w:rPr>
          <w:rFonts w:ascii="Times New Roman" w:hAnsi="Times New Roman" w:cs="Times New Roman"/>
          <w:sz w:val="24"/>
          <w:szCs w:val="24"/>
        </w:rPr>
        <w:t xml:space="preserve">. In questa logica, per quanto sia certamente seria l’esigenza che ogni conflitto </w:t>
      </w:r>
      <w:r w:rsidR="005D38E2" w:rsidRPr="00A74600">
        <w:rPr>
          <w:rFonts w:ascii="Times New Roman" w:hAnsi="Times New Roman" w:cs="Times New Roman"/>
          <w:i/>
          <w:sz w:val="24"/>
          <w:szCs w:val="24"/>
        </w:rPr>
        <w:t>politico</w:t>
      </w:r>
      <w:r w:rsidR="005D38E2" w:rsidRPr="00A74600">
        <w:rPr>
          <w:rFonts w:ascii="Times New Roman" w:hAnsi="Times New Roman" w:cs="Times New Roman"/>
          <w:sz w:val="24"/>
          <w:szCs w:val="24"/>
        </w:rPr>
        <w:t xml:space="preserve"> non si trasformi in un conflitto </w:t>
      </w:r>
      <w:r w:rsidR="005D38E2" w:rsidRPr="00A74600">
        <w:rPr>
          <w:rFonts w:ascii="Times New Roman" w:hAnsi="Times New Roman" w:cs="Times New Roman"/>
          <w:i/>
          <w:sz w:val="24"/>
          <w:szCs w:val="24"/>
        </w:rPr>
        <w:t>giuridico</w:t>
      </w:r>
      <w:r w:rsidR="005D38E2" w:rsidRPr="00A74600">
        <w:rPr>
          <w:rStyle w:val="Rimandonotaapidipagina"/>
          <w:rFonts w:ascii="Times New Roman" w:hAnsi="Times New Roman" w:cs="Times New Roman"/>
          <w:sz w:val="24"/>
          <w:szCs w:val="24"/>
        </w:rPr>
        <w:footnoteReference w:id="24"/>
      </w:r>
      <w:r w:rsidR="005D38E2" w:rsidRPr="00A74600">
        <w:rPr>
          <w:rFonts w:ascii="Times New Roman" w:hAnsi="Times New Roman" w:cs="Times New Roman"/>
          <w:sz w:val="24"/>
          <w:szCs w:val="24"/>
        </w:rPr>
        <w:t>, e che non vi sia una invasione dei giudici nella sfera partitica</w:t>
      </w:r>
      <w:r w:rsidR="005D38E2" w:rsidRPr="00A74600">
        <w:rPr>
          <w:rStyle w:val="Rimandonotaapidipagina"/>
          <w:rFonts w:ascii="Times New Roman" w:hAnsi="Times New Roman" w:cs="Times New Roman"/>
          <w:sz w:val="24"/>
          <w:szCs w:val="24"/>
        </w:rPr>
        <w:footnoteReference w:id="25"/>
      </w:r>
      <w:r w:rsidR="005D38E2" w:rsidRPr="00A74600">
        <w:rPr>
          <w:rFonts w:ascii="Times New Roman" w:hAnsi="Times New Roman" w:cs="Times New Roman"/>
          <w:sz w:val="24"/>
          <w:szCs w:val="24"/>
        </w:rPr>
        <w:t xml:space="preserve">, tuttavia tale </w:t>
      </w:r>
      <w:r w:rsidR="00C66458" w:rsidRPr="00A74600">
        <w:rPr>
          <w:rFonts w:ascii="Times New Roman" w:hAnsi="Times New Roman" w:cs="Times New Roman"/>
          <w:sz w:val="24"/>
          <w:szCs w:val="24"/>
        </w:rPr>
        <w:t xml:space="preserve">preoccupazione non potrà che essere soddisfatta </w:t>
      </w:r>
      <w:r w:rsidR="00C66458" w:rsidRPr="00A74600">
        <w:rPr>
          <w:rFonts w:ascii="Times New Roman" w:hAnsi="Times New Roman" w:cs="Times New Roman"/>
          <w:i/>
          <w:sz w:val="24"/>
          <w:szCs w:val="24"/>
        </w:rPr>
        <w:t>nei limiti</w:t>
      </w:r>
      <w:r w:rsidR="00C66458" w:rsidRPr="00A74600">
        <w:rPr>
          <w:rFonts w:ascii="Times New Roman" w:hAnsi="Times New Roman" w:cs="Times New Roman"/>
          <w:sz w:val="24"/>
          <w:szCs w:val="24"/>
        </w:rPr>
        <w:t xml:space="preserve"> del modello giurisdizionale e degli strumenti di garanzia di effettività del diritto ad un giudice.</w:t>
      </w:r>
    </w:p>
    <w:p w:rsidR="00C66458" w:rsidRPr="00A74600" w:rsidRDefault="00C66458" w:rsidP="006E0AD3">
      <w:pPr>
        <w:spacing w:after="0" w:line="240" w:lineRule="auto"/>
        <w:jc w:val="both"/>
        <w:rPr>
          <w:rFonts w:ascii="Times New Roman" w:hAnsi="Times New Roman" w:cs="Times New Roman"/>
          <w:sz w:val="24"/>
          <w:szCs w:val="24"/>
        </w:rPr>
      </w:pPr>
    </w:p>
    <w:p w:rsidR="00570005" w:rsidRPr="00A74600" w:rsidRDefault="00570005" w:rsidP="006E0AD3">
      <w:pPr>
        <w:spacing w:after="0" w:line="240" w:lineRule="auto"/>
        <w:jc w:val="both"/>
        <w:rPr>
          <w:rFonts w:ascii="Times New Roman" w:hAnsi="Times New Roman" w:cs="Times New Roman"/>
          <w:b/>
          <w:sz w:val="24"/>
          <w:szCs w:val="24"/>
        </w:rPr>
      </w:pPr>
    </w:p>
    <w:p w:rsidR="00C66458" w:rsidRPr="00A74600" w:rsidRDefault="00C66458"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3. </w:t>
      </w:r>
      <w:r w:rsidR="00CD74B0" w:rsidRPr="00A74600">
        <w:rPr>
          <w:rFonts w:ascii="Times New Roman" w:hAnsi="Times New Roman" w:cs="Times New Roman"/>
          <w:b/>
          <w:sz w:val="24"/>
          <w:szCs w:val="24"/>
        </w:rPr>
        <w:t xml:space="preserve">Le situazioni giuridiche soggettive oggetto del conflitto: i </w:t>
      </w:r>
      <w:r w:rsidR="00CD74B0" w:rsidRPr="00A74600">
        <w:rPr>
          <w:rFonts w:ascii="Times New Roman" w:hAnsi="Times New Roman" w:cs="Times New Roman"/>
          <w:b/>
          <w:i/>
          <w:sz w:val="24"/>
          <w:szCs w:val="24"/>
        </w:rPr>
        <w:t xml:space="preserve">poteri privati </w:t>
      </w:r>
      <w:r w:rsidR="00CD74B0" w:rsidRPr="00A74600">
        <w:rPr>
          <w:rFonts w:ascii="Times New Roman" w:hAnsi="Times New Roman" w:cs="Times New Roman"/>
          <w:b/>
          <w:sz w:val="24"/>
          <w:szCs w:val="24"/>
        </w:rPr>
        <w:t xml:space="preserve">del partito e gli </w:t>
      </w:r>
      <w:r w:rsidR="00CD74B0" w:rsidRPr="00A74600">
        <w:rPr>
          <w:rFonts w:ascii="Times New Roman" w:hAnsi="Times New Roman" w:cs="Times New Roman"/>
          <w:b/>
          <w:i/>
          <w:sz w:val="24"/>
          <w:szCs w:val="24"/>
        </w:rPr>
        <w:t xml:space="preserve">interessi legittimi privati </w:t>
      </w:r>
      <w:r w:rsidR="00CD74B0" w:rsidRPr="00A74600">
        <w:rPr>
          <w:rFonts w:ascii="Times New Roman" w:hAnsi="Times New Roman" w:cs="Times New Roman"/>
          <w:b/>
          <w:sz w:val="24"/>
          <w:szCs w:val="24"/>
        </w:rPr>
        <w:t>degli iscritti</w:t>
      </w:r>
    </w:p>
    <w:p w:rsidR="00142A5B" w:rsidRPr="00A74600" w:rsidRDefault="00142A5B" w:rsidP="006E0AD3">
      <w:pPr>
        <w:spacing w:after="0" w:line="240" w:lineRule="auto"/>
        <w:jc w:val="both"/>
        <w:rPr>
          <w:rFonts w:ascii="Times New Roman" w:hAnsi="Times New Roman" w:cs="Times New Roman"/>
          <w:b/>
          <w:sz w:val="24"/>
          <w:szCs w:val="24"/>
        </w:rPr>
      </w:pPr>
    </w:p>
    <w:p w:rsidR="00142A5B" w:rsidRPr="00A74600" w:rsidRDefault="00142A5B"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3.1. La </w:t>
      </w:r>
      <w:r w:rsidRPr="00A74600">
        <w:rPr>
          <w:rFonts w:ascii="Times New Roman" w:hAnsi="Times New Roman" w:cs="Times New Roman"/>
          <w:b/>
          <w:i/>
          <w:sz w:val="24"/>
          <w:szCs w:val="24"/>
        </w:rPr>
        <w:t>natura</w:t>
      </w:r>
      <w:r w:rsidRPr="00A74600">
        <w:rPr>
          <w:rFonts w:ascii="Times New Roman" w:hAnsi="Times New Roman" w:cs="Times New Roman"/>
          <w:b/>
          <w:sz w:val="24"/>
          <w:szCs w:val="24"/>
        </w:rPr>
        <w:t xml:space="preserve"> giuridica del partito come soggetto privat</w:t>
      </w:r>
      <w:r w:rsidR="0018673C" w:rsidRPr="00A74600">
        <w:rPr>
          <w:rFonts w:ascii="Times New Roman" w:hAnsi="Times New Roman" w:cs="Times New Roman"/>
          <w:b/>
          <w:sz w:val="24"/>
          <w:szCs w:val="24"/>
        </w:rPr>
        <w:t xml:space="preserve">o titolare di </w:t>
      </w:r>
      <w:r w:rsidR="0018673C" w:rsidRPr="00A74600">
        <w:rPr>
          <w:rFonts w:ascii="Times New Roman" w:hAnsi="Times New Roman" w:cs="Times New Roman"/>
          <w:b/>
          <w:i/>
          <w:sz w:val="24"/>
          <w:szCs w:val="24"/>
        </w:rPr>
        <w:t>funzioni private</w:t>
      </w:r>
      <w:r w:rsidR="0018673C" w:rsidRPr="00A74600">
        <w:rPr>
          <w:rFonts w:ascii="Times New Roman" w:hAnsi="Times New Roman" w:cs="Times New Roman"/>
          <w:b/>
          <w:sz w:val="24"/>
          <w:szCs w:val="24"/>
        </w:rPr>
        <w:t xml:space="preserve"> </w:t>
      </w:r>
      <w:r w:rsidRPr="00A74600">
        <w:rPr>
          <w:rFonts w:ascii="Times New Roman" w:hAnsi="Times New Roman" w:cs="Times New Roman"/>
          <w:b/>
          <w:sz w:val="24"/>
          <w:szCs w:val="24"/>
        </w:rPr>
        <w:t>di rilevanza costituzionale</w:t>
      </w:r>
    </w:p>
    <w:p w:rsidR="00933F4A" w:rsidRPr="00A74600" w:rsidRDefault="00933F4A" w:rsidP="006E0AD3">
      <w:pPr>
        <w:spacing w:after="0" w:line="240" w:lineRule="auto"/>
        <w:jc w:val="both"/>
        <w:rPr>
          <w:rFonts w:ascii="Times New Roman" w:hAnsi="Times New Roman" w:cs="Times New Roman"/>
          <w:b/>
          <w:sz w:val="24"/>
          <w:szCs w:val="24"/>
        </w:rPr>
      </w:pPr>
    </w:p>
    <w:p w:rsidR="00933F4A" w:rsidRPr="00A74600" w:rsidRDefault="00933F4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L’esame della problematica della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w:t>
      </w:r>
      <w:r w:rsidR="005D1FE6" w:rsidRPr="00A74600">
        <w:rPr>
          <w:rFonts w:ascii="Times New Roman" w:hAnsi="Times New Roman" w:cs="Times New Roman"/>
          <w:sz w:val="24"/>
          <w:szCs w:val="24"/>
        </w:rPr>
        <w:t xml:space="preserve">degli atti </w:t>
      </w:r>
      <w:r w:rsidRPr="00A74600">
        <w:rPr>
          <w:rFonts w:ascii="Times New Roman" w:hAnsi="Times New Roman" w:cs="Times New Roman"/>
          <w:sz w:val="24"/>
          <w:szCs w:val="24"/>
        </w:rPr>
        <w:t>dei partiti</w:t>
      </w:r>
      <w:r w:rsidR="008F5BC7" w:rsidRPr="00A74600">
        <w:rPr>
          <w:rFonts w:ascii="Times New Roman" w:hAnsi="Times New Roman" w:cs="Times New Roman"/>
          <w:sz w:val="24"/>
          <w:szCs w:val="24"/>
        </w:rPr>
        <w:t xml:space="preserve"> (come perimetrata </w:t>
      </w:r>
      <w:r w:rsidR="008F5BC7" w:rsidRPr="00A74600">
        <w:rPr>
          <w:rFonts w:ascii="Times New Roman" w:hAnsi="Times New Roman" w:cs="Times New Roman"/>
          <w:i/>
          <w:sz w:val="24"/>
          <w:szCs w:val="24"/>
        </w:rPr>
        <w:t>sub</w:t>
      </w:r>
      <w:r w:rsidR="008F5BC7" w:rsidRPr="00A74600">
        <w:rPr>
          <w:rFonts w:ascii="Times New Roman" w:hAnsi="Times New Roman" w:cs="Times New Roman"/>
          <w:sz w:val="24"/>
          <w:szCs w:val="24"/>
        </w:rPr>
        <w:t xml:space="preserve"> § 1,</w:t>
      </w:r>
      <w:r w:rsidR="00DA6B14" w:rsidRPr="00A74600">
        <w:rPr>
          <w:rFonts w:ascii="Times New Roman" w:hAnsi="Times New Roman" w:cs="Times New Roman"/>
          <w:sz w:val="24"/>
          <w:szCs w:val="24"/>
        </w:rPr>
        <w:t xml:space="preserve"> </w:t>
      </w:r>
      <w:r w:rsidR="008F5BC7" w:rsidRPr="00A74600">
        <w:rPr>
          <w:rFonts w:ascii="Times New Roman" w:hAnsi="Times New Roman" w:cs="Times New Roman"/>
          <w:sz w:val="24"/>
          <w:szCs w:val="24"/>
        </w:rPr>
        <w:t>2)</w:t>
      </w:r>
      <w:r w:rsidRPr="00A74600">
        <w:rPr>
          <w:rFonts w:ascii="Times New Roman" w:hAnsi="Times New Roman" w:cs="Times New Roman"/>
          <w:sz w:val="24"/>
          <w:szCs w:val="24"/>
        </w:rPr>
        <w:t xml:space="preserve"> e con essa la ricostruzione del modello costituzionale di tutela</w:t>
      </w:r>
      <w:r w:rsidR="00EF0C61" w:rsidRPr="00A74600">
        <w:rPr>
          <w:rFonts w:ascii="Times New Roman" w:hAnsi="Times New Roman" w:cs="Times New Roman"/>
          <w:sz w:val="24"/>
          <w:szCs w:val="24"/>
        </w:rPr>
        <w:t xml:space="preserve"> (§ 4, 5, 6</w:t>
      </w:r>
      <w:r w:rsidRPr="00A74600">
        <w:rPr>
          <w:rFonts w:ascii="Times New Roman" w:hAnsi="Times New Roman" w:cs="Times New Roman"/>
          <w:sz w:val="24"/>
          <w:szCs w:val="24"/>
        </w:rPr>
        <w:t>,</w:t>
      </w:r>
      <w:r w:rsidR="00EF0C61" w:rsidRPr="00A74600">
        <w:rPr>
          <w:rFonts w:ascii="Times New Roman" w:hAnsi="Times New Roman" w:cs="Times New Roman"/>
          <w:sz w:val="24"/>
          <w:szCs w:val="24"/>
        </w:rPr>
        <w:t xml:space="preserve"> 7)</w:t>
      </w:r>
      <w:r w:rsidR="001E6AA8" w:rsidRPr="00A74600">
        <w:rPr>
          <w:rFonts w:ascii="Times New Roman" w:hAnsi="Times New Roman" w:cs="Times New Roman"/>
          <w:sz w:val="24"/>
          <w:szCs w:val="24"/>
        </w:rPr>
        <w:t xml:space="preserve"> presuppongono</w:t>
      </w:r>
      <w:r w:rsidRPr="00A74600">
        <w:rPr>
          <w:rFonts w:ascii="Times New Roman" w:hAnsi="Times New Roman" w:cs="Times New Roman"/>
          <w:sz w:val="24"/>
          <w:szCs w:val="24"/>
        </w:rPr>
        <w:t xml:space="preserve"> un esame</w:t>
      </w:r>
      <w:r w:rsidR="00FA3FEE"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della </w:t>
      </w:r>
      <w:r w:rsidRPr="00A74600">
        <w:rPr>
          <w:rFonts w:ascii="Times New Roman" w:hAnsi="Times New Roman" w:cs="Times New Roman"/>
          <w:i/>
          <w:sz w:val="24"/>
          <w:szCs w:val="24"/>
        </w:rPr>
        <w:t>natura</w:t>
      </w:r>
      <w:r w:rsidRPr="00A74600">
        <w:rPr>
          <w:rFonts w:ascii="Times New Roman" w:hAnsi="Times New Roman" w:cs="Times New Roman"/>
          <w:sz w:val="24"/>
          <w:szCs w:val="24"/>
        </w:rPr>
        <w:t xml:space="preserve"> giuridica del </w:t>
      </w:r>
      <w:r w:rsidRPr="00A74600">
        <w:rPr>
          <w:rFonts w:ascii="Times New Roman" w:hAnsi="Times New Roman" w:cs="Times New Roman"/>
          <w:i/>
          <w:sz w:val="24"/>
          <w:szCs w:val="24"/>
        </w:rPr>
        <w:t>partito</w:t>
      </w:r>
      <w:r w:rsidR="00791A9F" w:rsidRPr="00A74600">
        <w:rPr>
          <w:rFonts w:ascii="Times New Roman" w:hAnsi="Times New Roman" w:cs="Times New Roman"/>
          <w:sz w:val="24"/>
          <w:szCs w:val="24"/>
        </w:rPr>
        <w:t xml:space="preserve">, nell’esercizio delle </w:t>
      </w:r>
      <w:r w:rsidR="00C624C4" w:rsidRPr="00A74600">
        <w:rPr>
          <w:rFonts w:ascii="Times New Roman" w:hAnsi="Times New Roman" w:cs="Times New Roman"/>
          <w:sz w:val="24"/>
          <w:szCs w:val="24"/>
        </w:rPr>
        <w:t>proprie funzioni</w:t>
      </w:r>
      <w:r w:rsidR="00EF0C61" w:rsidRPr="00A74600">
        <w:rPr>
          <w:rFonts w:ascii="Times New Roman" w:hAnsi="Times New Roman" w:cs="Times New Roman"/>
          <w:sz w:val="24"/>
          <w:szCs w:val="24"/>
        </w:rPr>
        <w:t xml:space="preserve"> (che indagheremo in questo paragrafo; 3.1.)</w:t>
      </w:r>
      <w:r w:rsidR="00791A9F" w:rsidRPr="00A74600">
        <w:rPr>
          <w:rFonts w:ascii="Times New Roman" w:hAnsi="Times New Roman" w:cs="Times New Roman"/>
          <w:sz w:val="24"/>
          <w:szCs w:val="24"/>
        </w:rPr>
        <w:t xml:space="preserve">, </w:t>
      </w:r>
      <w:r w:rsidRPr="00A74600">
        <w:rPr>
          <w:rFonts w:ascii="Times New Roman" w:hAnsi="Times New Roman" w:cs="Times New Roman"/>
          <w:sz w:val="24"/>
          <w:szCs w:val="24"/>
        </w:rPr>
        <w:t>e</w:t>
      </w:r>
      <w:r w:rsidR="00322A25" w:rsidRPr="00A74600">
        <w:rPr>
          <w:rFonts w:ascii="Times New Roman" w:hAnsi="Times New Roman" w:cs="Times New Roman"/>
          <w:sz w:val="24"/>
          <w:szCs w:val="24"/>
        </w:rPr>
        <w:t xml:space="preserve">, quale corollario, della </w:t>
      </w:r>
      <w:r w:rsidR="00322A25" w:rsidRPr="00A74600">
        <w:rPr>
          <w:rFonts w:ascii="Times New Roman" w:hAnsi="Times New Roman" w:cs="Times New Roman"/>
          <w:i/>
          <w:sz w:val="24"/>
          <w:szCs w:val="24"/>
        </w:rPr>
        <w:t>natura</w:t>
      </w:r>
      <w:r w:rsidR="00322A25" w:rsidRPr="00A74600">
        <w:rPr>
          <w:rFonts w:ascii="Times New Roman" w:hAnsi="Times New Roman" w:cs="Times New Roman"/>
          <w:sz w:val="24"/>
          <w:szCs w:val="24"/>
        </w:rPr>
        <w:t xml:space="preserve"> delle</w:t>
      </w:r>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situazioni giuridiche soggettive</w:t>
      </w:r>
      <w:r w:rsidR="00EF0C61" w:rsidRPr="00A74600">
        <w:rPr>
          <w:rFonts w:ascii="Times New Roman" w:hAnsi="Times New Roman" w:cs="Times New Roman"/>
          <w:i/>
          <w:sz w:val="24"/>
          <w:szCs w:val="24"/>
        </w:rPr>
        <w:t xml:space="preserve"> </w:t>
      </w:r>
      <w:r w:rsidR="00EF0C61" w:rsidRPr="00A74600">
        <w:rPr>
          <w:rFonts w:ascii="Times New Roman" w:hAnsi="Times New Roman" w:cs="Times New Roman"/>
          <w:sz w:val="24"/>
          <w:szCs w:val="24"/>
        </w:rPr>
        <w:t>(§ 3.2.)</w:t>
      </w:r>
      <w:r w:rsidR="00322A25" w:rsidRPr="00A74600">
        <w:rPr>
          <w:rFonts w:ascii="Times New Roman" w:hAnsi="Times New Roman" w:cs="Times New Roman"/>
          <w:sz w:val="24"/>
          <w:szCs w:val="24"/>
        </w:rPr>
        <w:t>,</w:t>
      </w:r>
      <w:r w:rsidRPr="00A74600">
        <w:rPr>
          <w:rFonts w:ascii="Times New Roman" w:hAnsi="Times New Roman" w:cs="Times New Roman"/>
          <w:sz w:val="24"/>
          <w:szCs w:val="24"/>
        </w:rPr>
        <w:t xml:space="preserve"> oggetto de</w:t>
      </w:r>
      <w:r w:rsidR="00EF0C61" w:rsidRPr="00A74600">
        <w:rPr>
          <w:rFonts w:ascii="Times New Roman" w:hAnsi="Times New Roman" w:cs="Times New Roman"/>
          <w:sz w:val="24"/>
          <w:szCs w:val="24"/>
        </w:rPr>
        <w:t xml:space="preserve">i conflitti all’interno di esso, ferma una certa relatività della problematica della </w:t>
      </w:r>
      <w:r w:rsidR="00EF0C61" w:rsidRPr="00A74600">
        <w:rPr>
          <w:rFonts w:ascii="Times New Roman" w:hAnsi="Times New Roman" w:cs="Times New Roman"/>
          <w:i/>
          <w:sz w:val="24"/>
          <w:szCs w:val="24"/>
        </w:rPr>
        <w:t>forma</w:t>
      </w:r>
      <w:r w:rsidR="00EF0C61" w:rsidRPr="00A74600">
        <w:rPr>
          <w:rFonts w:ascii="Times New Roman" w:hAnsi="Times New Roman" w:cs="Times New Roman"/>
          <w:sz w:val="24"/>
          <w:szCs w:val="24"/>
        </w:rPr>
        <w:t xml:space="preserve"> giuridica del partito (§ 3.3.). </w:t>
      </w:r>
    </w:p>
    <w:p w:rsidR="00933F4A" w:rsidRPr="00A74600" w:rsidRDefault="005812E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La definizione</w:t>
      </w:r>
      <w:r w:rsidR="00933F4A" w:rsidRPr="00A74600">
        <w:rPr>
          <w:rFonts w:ascii="Times New Roman" w:hAnsi="Times New Roman" w:cs="Times New Roman"/>
          <w:sz w:val="24"/>
          <w:szCs w:val="24"/>
        </w:rPr>
        <w:t xml:space="preserve"> della natura giuridica del partito</w:t>
      </w:r>
      <w:r w:rsidR="005742AA" w:rsidRPr="00A74600">
        <w:rPr>
          <w:rFonts w:ascii="Times New Roman" w:hAnsi="Times New Roman" w:cs="Times New Roman"/>
          <w:sz w:val="24"/>
          <w:szCs w:val="24"/>
        </w:rPr>
        <w:t xml:space="preserve"> </w:t>
      </w:r>
      <w:r w:rsidR="00933F4A" w:rsidRPr="00A74600">
        <w:rPr>
          <w:rFonts w:ascii="Times New Roman" w:hAnsi="Times New Roman" w:cs="Times New Roman"/>
          <w:sz w:val="24"/>
          <w:szCs w:val="24"/>
        </w:rPr>
        <w:t>sembra imporre</w:t>
      </w:r>
      <w:r w:rsidR="00EA2F03" w:rsidRPr="00A74600">
        <w:rPr>
          <w:rFonts w:ascii="Times New Roman" w:hAnsi="Times New Roman" w:cs="Times New Roman"/>
          <w:sz w:val="24"/>
          <w:szCs w:val="24"/>
        </w:rPr>
        <w:t xml:space="preserve"> </w:t>
      </w:r>
      <w:r w:rsidR="00933F4A" w:rsidRPr="00A74600">
        <w:rPr>
          <w:rFonts w:ascii="Times New Roman" w:hAnsi="Times New Roman" w:cs="Times New Roman"/>
          <w:sz w:val="24"/>
          <w:szCs w:val="24"/>
        </w:rPr>
        <w:t>una semplificazione e comunque uno scioglimento della suddetta natura “anfibia”</w:t>
      </w:r>
      <w:r w:rsidR="007E4634" w:rsidRPr="00A74600">
        <w:rPr>
          <w:rStyle w:val="Rimandonotaapidipagina"/>
          <w:rFonts w:ascii="Times New Roman" w:hAnsi="Times New Roman" w:cs="Times New Roman"/>
          <w:sz w:val="24"/>
          <w:szCs w:val="24"/>
        </w:rPr>
        <w:footnoteReference w:id="26"/>
      </w:r>
      <w:r w:rsidR="00EA2F03" w:rsidRPr="00A74600">
        <w:rPr>
          <w:rFonts w:ascii="Times New Roman" w:hAnsi="Times New Roman" w:cs="Times New Roman"/>
          <w:sz w:val="24"/>
          <w:szCs w:val="24"/>
        </w:rPr>
        <w:t xml:space="preserve"> (e </w:t>
      </w:r>
      <w:r w:rsidR="007E4634" w:rsidRPr="00A74600">
        <w:rPr>
          <w:rFonts w:ascii="Times New Roman" w:hAnsi="Times New Roman" w:cs="Times New Roman"/>
          <w:sz w:val="24"/>
          <w:szCs w:val="24"/>
        </w:rPr>
        <w:t>multiforme</w:t>
      </w:r>
      <w:r w:rsidR="007E4634" w:rsidRPr="00A74600">
        <w:rPr>
          <w:rStyle w:val="Rimandonotaapidipagina"/>
          <w:rFonts w:ascii="Times New Roman" w:hAnsi="Times New Roman" w:cs="Times New Roman"/>
          <w:sz w:val="24"/>
          <w:szCs w:val="24"/>
        </w:rPr>
        <w:footnoteReference w:id="27"/>
      </w:r>
      <w:r w:rsidR="00EA2F03" w:rsidRPr="00A74600">
        <w:rPr>
          <w:rFonts w:ascii="Times New Roman" w:hAnsi="Times New Roman" w:cs="Times New Roman"/>
          <w:sz w:val="24"/>
          <w:szCs w:val="24"/>
        </w:rPr>
        <w:t>)</w:t>
      </w:r>
      <w:r w:rsidRPr="00A74600">
        <w:rPr>
          <w:rFonts w:ascii="Times New Roman" w:hAnsi="Times New Roman" w:cs="Times New Roman"/>
          <w:sz w:val="24"/>
          <w:szCs w:val="24"/>
        </w:rPr>
        <w:t xml:space="preserve">, </w:t>
      </w:r>
      <w:r w:rsidR="003B730E" w:rsidRPr="00A74600">
        <w:rPr>
          <w:rFonts w:ascii="Times New Roman" w:hAnsi="Times New Roman" w:cs="Times New Roman"/>
          <w:sz w:val="24"/>
          <w:szCs w:val="24"/>
        </w:rPr>
        <w:t>la cui mobilità è cert</w:t>
      </w:r>
      <w:r w:rsidR="0046774F" w:rsidRPr="00A74600">
        <w:rPr>
          <w:rFonts w:ascii="Times New Roman" w:hAnsi="Times New Roman" w:cs="Times New Roman"/>
          <w:sz w:val="24"/>
          <w:szCs w:val="24"/>
        </w:rPr>
        <w:t>amente connessa all’ambiguità,</w:t>
      </w:r>
      <w:r w:rsidR="003B730E" w:rsidRPr="00A74600">
        <w:rPr>
          <w:rFonts w:ascii="Times New Roman" w:hAnsi="Times New Roman" w:cs="Times New Roman"/>
          <w:sz w:val="24"/>
          <w:szCs w:val="24"/>
        </w:rPr>
        <w:t xml:space="preserve"> polivalenza</w:t>
      </w:r>
      <w:r w:rsidR="0046774F" w:rsidRPr="00A74600">
        <w:rPr>
          <w:rStyle w:val="Rimandonotaapidipagina"/>
          <w:rFonts w:ascii="Times New Roman" w:hAnsi="Times New Roman" w:cs="Times New Roman"/>
          <w:sz w:val="24"/>
          <w:szCs w:val="24"/>
        </w:rPr>
        <w:footnoteReference w:id="28"/>
      </w:r>
      <w:r w:rsidR="0046774F" w:rsidRPr="00A74600">
        <w:rPr>
          <w:rFonts w:ascii="Times New Roman" w:hAnsi="Times New Roman" w:cs="Times New Roman"/>
          <w:sz w:val="24"/>
          <w:szCs w:val="24"/>
        </w:rPr>
        <w:t>,</w:t>
      </w:r>
      <w:r w:rsidR="005742AA" w:rsidRPr="00A74600">
        <w:rPr>
          <w:rFonts w:ascii="Times New Roman" w:hAnsi="Times New Roman" w:cs="Times New Roman"/>
          <w:sz w:val="24"/>
          <w:szCs w:val="24"/>
        </w:rPr>
        <w:t xml:space="preserve"> elusività</w:t>
      </w:r>
      <w:r w:rsidR="005742AA" w:rsidRPr="00A74600">
        <w:rPr>
          <w:rStyle w:val="Rimandonotaapidipagina"/>
          <w:rFonts w:ascii="Times New Roman" w:hAnsi="Times New Roman" w:cs="Times New Roman"/>
          <w:sz w:val="24"/>
          <w:szCs w:val="24"/>
        </w:rPr>
        <w:footnoteReference w:id="29"/>
      </w:r>
      <w:r w:rsidR="005742AA" w:rsidRPr="00A74600">
        <w:rPr>
          <w:rFonts w:ascii="Times New Roman" w:hAnsi="Times New Roman" w:cs="Times New Roman"/>
          <w:sz w:val="24"/>
          <w:szCs w:val="24"/>
        </w:rPr>
        <w:t>,</w:t>
      </w:r>
      <w:r w:rsidR="0046774F" w:rsidRPr="00A74600">
        <w:rPr>
          <w:rFonts w:ascii="Times New Roman" w:hAnsi="Times New Roman" w:cs="Times New Roman"/>
          <w:sz w:val="24"/>
          <w:szCs w:val="24"/>
        </w:rPr>
        <w:t xml:space="preserve"> vaghezza</w:t>
      </w:r>
      <w:r w:rsidR="0046774F" w:rsidRPr="00A74600">
        <w:rPr>
          <w:rStyle w:val="Rimandonotaapidipagina"/>
          <w:rFonts w:ascii="Times New Roman" w:hAnsi="Times New Roman" w:cs="Times New Roman"/>
          <w:sz w:val="24"/>
          <w:szCs w:val="24"/>
        </w:rPr>
        <w:footnoteReference w:id="30"/>
      </w:r>
      <w:r w:rsidR="0046774F" w:rsidRPr="00A74600">
        <w:rPr>
          <w:rFonts w:ascii="Times New Roman" w:hAnsi="Times New Roman" w:cs="Times New Roman"/>
          <w:sz w:val="24"/>
          <w:szCs w:val="24"/>
        </w:rPr>
        <w:t xml:space="preserve"> e incompiutezza</w:t>
      </w:r>
      <w:r w:rsidR="00BA22DB" w:rsidRPr="00A74600">
        <w:rPr>
          <w:rStyle w:val="Rimandonotaapidipagina"/>
          <w:rFonts w:ascii="Times New Roman" w:hAnsi="Times New Roman" w:cs="Times New Roman"/>
          <w:sz w:val="24"/>
          <w:szCs w:val="24"/>
        </w:rPr>
        <w:footnoteReference w:id="31"/>
      </w:r>
      <w:r w:rsidR="003B730E" w:rsidRPr="00A74600">
        <w:rPr>
          <w:rFonts w:ascii="Times New Roman" w:hAnsi="Times New Roman" w:cs="Times New Roman"/>
          <w:sz w:val="24"/>
          <w:szCs w:val="24"/>
        </w:rPr>
        <w:t xml:space="preserve"> dell’art. 49 </w:t>
      </w:r>
      <w:proofErr w:type="spellStart"/>
      <w:proofErr w:type="gramStart"/>
      <w:r w:rsidR="003B730E" w:rsidRPr="00A74600">
        <w:rPr>
          <w:rFonts w:ascii="Times New Roman" w:hAnsi="Times New Roman" w:cs="Times New Roman"/>
          <w:sz w:val="24"/>
          <w:szCs w:val="24"/>
        </w:rPr>
        <w:t>Cost</w:t>
      </w:r>
      <w:proofErr w:type="spellEnd"/>
      <w:r w:rsidR="003B730E" w:rsidRPr="00A74600">
        <w:rPr>
          <w:rFonts w:ascii="Times New Roman" w:hAnsi="Times New Roman" w:cs="Times New Roman"/>
          <w:sz w:val="24"/>
          <w:szCs w:val="24"/>
        </w:rPr>
        <w:t>.,</w:t>
      </w:r>
      <w:proofErr w:type="gramEnd"/>
      <w:r w:rsidR="003B730E" w:rsidRPr="00A74600">
        <w:rPr>
          <w:rFonts w:ascii="Times New Roman" w:hAnsi="Times New Roman" w:cs="Times New Roman"/>
          <w:sz w:val="24"/>
          <w:szCs w:val="24"/>
        </w:rPr>
        <w:t xml:space="preserve"> posto che il </w:t>
      </w:r>
      <w:r w:rsidR="003B730E" w:rsidRPr="00A74600">
        <w:rPr>
          <w:rFonts w:ascii="Times New Roman" w:hAnsi="Times New Roman" w:cs="Times New Roman"/>
          <w:i/>
          <w:sz w:val="24"/>
          <w:szCs w:val="24"/>
        </w:rPr>
        <w:t>processo</w:t>
      </w:r>
      <w:r w:rsidR="003B730E" w:rsidRPr="00A74600">
        <w:rPr>
          <w:rFonts w:ascii="Times New Roman" w:hAnsi="Times New Roman" w:cs="Times New Roman"/>
          <w:sz w:val="24"/>
          <w:szCs w:val="24"/>
        </w:rPr>
        <w:t>, ai fini della garanzia di effettività della tutela</w:t>
      </w:r>
      <w:r w:rsidR="0046774F" w:rsidRPr="00A74600">
        <w:rPr>
          <w:rFonts w:ascii="Times New Roman" w:hAnsi="Times New Roman" w:cs="Times New Roman"/>
          <w:sz w:val="24"/>
          <w:szCs w:val="24"/>
        </w:rPr>
        <w:t xml:space="preserve"> (art. 24 </w:t>
      </w:r>
      <w:proofErr w:type="spellStart"/>
      <w:r w:rsidR="0046774F" w:rsidRPr="00A74600">
        <w:rPr>
          <w:rFonts w:ascii="Times New Roman" w:hAnsi="Times New Roman" w:cs="Times New Roman"/>
          <w:sz w:val="24"/>
          <w:szCs w:val="24"/>
        </w:rPr>
        <w:t>Cost</w:t>
      </w:r>
      <w:proofErr w:type="spellEnd"/>
      <w:r w:rsidR="0046774F" w:rsidRPr="00A74600">
        <w:rPr>
          <w:rFonts w:ascii="Times New Roman" w:hAnsi="Times New Roman" w:cs="Times New Roman"/>
          <w:sz w:val="24"/>
          <w:szCs w:val="24"/>
        </w:rPr>
        <w:t>.)</w:t>
      </w:r>
      <w:r w:rsidR="003B730E" w:rsidRPr="00A74600">
        <w:rPr>
          <w:rFonts w:ascii="Times New Roman" w:hAnsi="Times New Roman" w:cs="Times New Roman"/>
          <w:sz w:val="24"/>
          <w:szCs w:val="24"/>
        </w:rPr>
        <w:t>, ha bisogno</w:t>
      </w:r>
      <w:r w:rsidR="00BE4138" w:rsidRPr="00A74600">
        <w:rPr>
          <w:rFonts w:ascii="Times New Roman" w:hAnsi="Times New Roman" w:cs="Times New Roman"/>
          <w:sz w:val="24"/>
          <w:szCs w:val="24"/>
        </w:rPr>
        <w:t xml:space="preserve"> banalmente</w:t>
      </w:r>
      <w:r w:rsidR="003B730E" w:rsidRPr="00A74600">
        <w:rPr>
          <w:rFonts w:ascii="Times New Roman" w:hAnsi="Times New Roman" w:cs="Times New Roman"/>
          <w:sz w:val="24"/>
          <w:szCs w:val="24"/>
        </w:rPr>
        <w:t xml:space="preserve"> di certezza delle categorie giuridiche.</w:t>
      </w:r>
    </w:p>
    <w:p w:rsidR="003A6EA4" w:rsidRPr="00A74600" w:rsidRDefault="0046774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La Costituzione</w:t>
      </w:r>
      <w:r w:rsidR="00BA22DB" w:rsidRPr="00A74600">
        <w:rPr>
          <w:rFonts w:ascii="Times New Roman" w:hAnsi="Times New Roman" w:cs="Times New Roman"/>
          <w:sz w:val="24"/>
          <w:szCs w:val="24"/>
        </w:rPr>
        <w:t xml:space="preserve">, evitando di relegare i partiti nella sfera di indifferenza, ha </w:t>
      </w:r>
      <w:r w:rsidR="00BA22DB" w:rsidRPr="00A74600">
        <w:rPr>
          <w:rFonts w:ascii="Times New Roman" w:hAnsi="Times New Roman" w:cs="Times New Roman"/>
          <w:i/>
          <w:sz w:val="24"/>
          <w:szCs w:val="24"/>
        </w:rPr>
        <w:t>riconosciuto</w:t>
      </w:r>
      <w:r w:rsidR="00BA22DB" w:rsidRPr="00A74600">
        <w:rPr>
          <w:rFonts w:ascii="Times New Roman" w:hAnsi="Times New Roman" w:cs="Times New Roman"/>
          <w:sz w:val="24"/>
          <w:szCs w:val="24"/>
        </w:rPr>
        <w:t xml:space="preserve"> un </w:t>
      </w:r>
      <w:r w:rsidR="00BA22DB" w:rsidRPr="00A74600">
        <w:rPr>
          <w:rFonts w:ascii="Times New Roman" w:hAnsi="Times New Roman" w:cs="Times New Roman"/>
          <w:i/>
          <w:sz w:val="24"/>
          <w:szCs w:val="24"/>
        </w:rPr>
        <w:t>fatto</w:t>
      </w:r>
      <w:r w:rsidR="00BA22DB" w:rsidRPr="00A74600">
        <w:rPr>
          <w:rFonts w:ascii="Times New Roman" w:hAnsi="Times New Roman" w:cs="Times New Roman"/>
          <w:sz w:val="24"/>
          <w:szCs w:val="24"/>
        </w:rPr>
        <w:t xml:space="preserve"> preesistente</w:t>
      </w:r>
      <w:r w:rsidR="00BA22DB" w:rsidRPr="00A74600">
        <w:rPr>
          <w:rStyle w:val="Rimandonotaapidipagina"/>
          <w:rFonts w:ascii="Times New Roman" w:hAnsi="Times New Roman" w:cs="Times New Roman"/>
          <w:sz w:val="24"/>
          <w:szCs w:val="24"/>
        </w:rPr>
        <w:footnoteReference w:id="32"/>
      </w:r>
      <w:r w:rsidR="00E545A0" w:rsidRPr="00A74600">
        <w:rPr>
          <w:rFonts w:ascii="Times New Roman" w:hAnsi="Times New Roman" w:cs="Times New Roman"/>
          <w:sz w:val="24"/>
          <w:szCs w:val="24"/>
        </w:rPr>
        <w:t xml:space="preserve">, per quanto riconosciuto non direttamente come soggetto di una disposizione costituzionale (art. 49 </w:t>
      </w:r>
      <w:proofErr w:type="spellStart"/>
      <w:r w:rsidR="00E545A0" w:rsidRPr="00A74600">
        <w:rPr>
          <w:rFonts w:ascii="Times New Roman" w:hAnsi="Times New Roman" w:cs="Times New Roman"/>
          <w:sz w:val="24"/>
          <w:szCs w:val="24"/>
        </w:rPr>
        <w:t>Cost</w:t>
      </w:r>
      <w:proofErr w:type="spellEnd"/>
      <w:r w:rsidR="00E545A0" w:rsidRPr="00A74600">
        <w:rPr>
          <w:rFonts w:ascii="Times New Roman" w:hAnsi="Times New Roman" w:cs="Times New Roman"/>
          <w:sz w:val="24"/>
          <w:szCs w:val="24"/>
        </w:rPr>
        <w:t xml:space="preserve">.) ma come oggetto di esercizio di un diritto individuale, riconducibile, in un rapporto di specialità, nell’alveo della libertà di associazione (art. 18 </w:t>
      </w:r>
      <w:proofErr w:type="spellStart"/>
      <w:r w:rsidR="00E545A0" w:rsidRPr="00A74600">
        <w:rPr>
          <w:rFonts w:ascii="Times New Roman" w:hAnsi="Times New Roman" w:cs="Times New Roman"/>
          <w:sz w:val="24"/>
          <w:szCs w:val="24"/>
        </w:rPr>
        <w:t>Cost</w:t>
      </w:r>
      <w:proofErr w:type="spellEnd"/>
      <w:r w:rsidR="00E545A0" w:rsidRPr="00A74600">
        <w:rPr>
          <w:rFonts w:ascii="Times New Roman" w:hAnsi="Times New Roman" w:cs="Times New Roman"/>
          <w:sz w:val="24"/>
          <w:szCs w:val="24"/>
        </w:rPr>
        <w:t xml:space="preserve">.), quale ulteriore specificazione dell’art. 2 </w:t>
      </w:r>
      <w:proofErr w:type="spellStart"/>
      <w:r w:rsidR="00E545A0" w:rsidRPr="00A74600">
        <w:rPr>
          <w:rFonts w:ascii="Times New Roman" w:hAnsi="Times New Roman" w:cs="Times New Roman"/>
          <w:sz w:val="24"/>
          <w:szCs w:val="24"/>
        </w:rPr>
        <w:t>Cost</w:t>
      </w:r>
      <w:proofErr w:type="spellEnd"/>
      <w:r w:rsidR="00E545A0" w:rsidRPr="00A74600">
        <w:rPr>
          <w:rFonts w:ascii="Times New Roman" w:hAnsi="Times New Roman" w:cs="Times New Roman"/>
          <w:sz w:val="24"/>
          <w:szCs w:val="24"/>
        </w:rPr>
        <w:t>.</w:t>
      </w:r>
      <w:r w:rsidR="00432432" w:rsidRPr="00A74600">
        <w:rPr>
          <w:rFonts w:ascii="Times New Roman" w:hAnsi="Times New Roman" w:cs="Times New Roman"/>
          <w:sz w:val="24"/>
          <w:szCs w:val="24"/>
        </w:rPr>
        <w:t xml:space="preserve"> </w:t>
      </w:r>
      <w:r w:rsidR="0068496C" w:rsidRPr="00A74600">
        <w:rPr>
          <w:rFonts w:ascii="Times New Roman" w:hAnsi="Times New Roman" w:cs="Times New Roman"/>
          <w:sz w:val="24"/>
          <w:szCs w:val="24"/>
        </w:rPr>
        <w:t xml:space="preserve">Si tratta di definire quindi </w:t>
      </w:r>
      <w:r w:rsidR="003A6EA4" w:rsidRPr="00A74600">
        <w:rPr>
          <w:rFonts w:ascii="Times New Roman" w:hAnsi="Times New Roman" w:cs="Times New Roman"/>
          <w:sz w:val="24"/>
          <w:szCs w:val="24"/>
        </w:rPr>
        <w:t>che cosa la Costituzione abbia riconosciuto come oggetto</w:t>
      </w:r>
      <w:r w:rsidR="005812E7" w:rsidRPr="00A74600">
        <w:rPr>
          <w:rFonts w:ascii="Times New Roman" w:hAnsi="Times New Roman" w:cs="Times New Roman"/>
          <w:sz w:val="24"/>
          <w:szCs w:val="24"/>
        </w:rPr>
        <w:t xml:space="preserve"> di</w:t>
      </w:r>
      <w:r w:rsidR="003A6EA4" w:rsidRPr="00A74600">
        <w:rPr>
          <w:rFonts w:ascii="Times New Roman" w:hAnsi="Times New Roman" w:cs="Times New Roman"/>
          <w:sz w:val="24"/>
          <w:szCs w:val="24"/>
        </w:rPr>
        <w:t xml:space="preserve"> tale lib</w:t>
      </w:r>
      <w:r w:rsidR="00432432" w:rsidRPr="00A74600">
        <w:rPr>
          <w:rFonts w:ascii="Times New Roman" w:hAnsi="Times New Roman" w:cs="Times New Roman"/>
          <w:sz w:val="24"/>
          <w:szCs w:val="24"/>
        </w:rPr>
        <w:t>ertà individua</w:t>
      </w:r>
      <w:r w:rsidR="00BA0ACF" w:rsidRPr="00A74600">
        <w:rPr>
          <w:rFonts w:ascii="Times New Roman" w:hAnsi="Times New Roman" w:cs="Times New Roman"/>
          <w:sz w:val="24"/>
          <w:szCs w:val="24"/>
        </w:rPr>
        <w:t>le dei cittadini, per quanto fosse</w:t>
      </w:r>
      <w:r w:rsidR="00432432" w:rsidRPr="00A74600">
        <w:rPr>
          <w:rFonts w:ascii="Times New Roman" w:hAnsi="Times New Roman" w:cs="Times New Roman"/>
          <w:sz w:val="24"/>
          <w:szCs w:val="24"/>
        </w:rPr>
        <w:t xml:space="preserve"> chiaro</w:t>
      </w:r>
      <w:r w:rsidR="00BA0ACF" w:rsidRPr="00A74600">
        <w:rPr>
          <w:rFonts w:ascii="Times New Roman" w:hAnsi="Times New Roman" w:cs="Times New Roman"/>
          <w:sz w:val="24"/>
          <w:szCs w:val="24"/>
        </w:rPr>
        <w:t xml:space="preserve"> già in sede costituente</w:t>
      </w:r>
      <w:r w:rsidR="00432432" w:rsidRPr="00A74600">
        <w:rPr>
          <w:rFonts w:ascii="Times New Roman" w:hAnsi="Times New Roman" w:cs="Times New Roman"/>
          <w:sz w:val="24"/>
          <w:szCs w:val="24"/>
        </w:rPr>
        <w:t xml:space="preserve"> come il </w:t>
      </w:r>
      <w:r w:rsidR="00432432" w:rsidRPr="00A74600">
        <w:rPr>
          <w:rFonts w:ascii="Times New Roman" w:hAnsi="Times New Roman" w:cs="Times New Roman"/>
          <w:i/>
          <w:sz w:val="24"/>
          <w:szCs w:val="24"/>
        </w:rPr>
        <w:t>riconoscimento costituzionale</w:t>
      </w:r>
      <w:r w:rsidR="00D813E4" w:rsidRPr="00A74600">
        <w:rPr>
          <w:rFonts w:ascii="Times New Roman" w:hAnsi="Times New Roman" w:cs="Times New Roman"/>
          <w:sz w:val="24"/>
          <w:szCs w:val="24"/>
        </w:rPr>
        <w:t xml:space="preserve"> lasciasse</w:t>
      </w:r>
      <w:r w:rsidR="00432432" w:rsidRPr="00A74600">
        <w:rPr>
          <w:rFonts w:ascii="Times New Roman" w:hAnsi="Times New Roman" w:cs="Times New Roman"/>
          <w:sz w:val="24"/>
          <w:szCs w:val="24"/>
        </w:rPr>
        <w:t xml:space="preserve"> impregiudicato il </w:t>
      </w:r>
      <w:r w:rsidR="00432432" w:rsidRPr="00A74600">
        <w:rPr>
          <w:rFonts w:ascii="Times New Roman" w:hAnsi="Times New Roman" w:cs="Times New Roman"/>
          <w:i/>
          <w:sz w:val="24"/>
          <w:szCs w:val="24"/>
        </w:rPr>
        <w:t>riconoscimento giuridico</w:t>
      </w:r>
      <w:r w:rsidR="00BA0ACF" w:rsidRPr="00A74600">
        <w:rPr>
          <w:rFonts w:ascii="Times New Roman" w:hAnsi="Times New Roman" w:cs="Times New Roman"/>
          <w:sz w:val="24"/>
          <w:szCs w:val="24"/>
        </w:rPr>
        <w:t xml:space="preserve"> (quindi la problematica della personalità giuridica), </w:t>
      </w:r>
      <w:r w:rsidR="00D813E4" w:rsidRPr="00A74600">
        <w:rPr>
          <w:rFonts w:ascii="Times New Roman" w:hAnsi="Times New Roman" w:cs="Times New Roman"/>
          <w:sz w:val="24"/>
          <w:szCs w:val="24"/>
        </w:rPr>
        <w:t>che non è un “</w:t>
      </w:r>
      <w:r w:rsidR="00432432" w:rsidRPr="00A74600">
        <w:rPr>
          <w:rFonts w:ascii="Times New Roman" w:hAnsi="Times New Roman" w:cs="Times New Roman"/>
          <w:sz w:val="24"/>
          <w:szCs w:val="24"/>
        </w:rPr>
        <w:t>tema di diritto costituzionale”</w:t>
      </w:r>
      <w:r w:rsidR="00432432" w:rsidRPr="00A74600">
        <w:rPr>
          <w:rStyle w:val="Rimandonotaapidipagina"/>
          <w:rFonts w:ascii="Times New Roman" w:hAnsi="Times New Roman" w:cs="Times New Roman"/>
          <w:sz w:val="24"/>
          <w:szCs w:val="24"/>
        </w:rPr>
        <w:footnoteReference w:id="33"/>
      </w:r>
      <w:r w:rsidR="00432432" w:rsidRPr="00A74600">
        <w:rPr>
          <w:rFonts w:ascii="Times New Roman" w:hAnsi="Times New Roman" w:cs="Times New Roman"/>
          <w:sz w:val="24"/>
          <w:szCs w:val="24"/>
        </w:rPr>
        <w:t xml:space="preserve">. </w:t>
      </w:r>
    </w:p>
    <w:p w:rsidR="00242147" w:rsidRPr="00A74600" w:rsidRDefault="001E6AA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primo luogo </w:t>
      </w:r>
      <w:r w:rsidR="00BE4138" w:rsidRPr="00A74600">
        <w:rPr>
          <w:rFonts w:ascii="Times New Roman" w:hAnsi="Times New Roman" w:cs="Times New Roman"/>
          <w:sz w:val="24"/>
          <w:szCs w:val="24"/>
        </w:rPr>
        <w:t>alcune certezze</w:t>
      </w:r>
      <w:r w:rsidR="006E502D" w:rsidRPr="00A74600">
        <w:rPr>
          <w:rFonts w:ascii="Times New Roman" w:hAnsi="Times New Roman" w:cs="Times New Roman"/>
          <w:sz w:val="24"/>
          <w:szCs w:val="24"/>
        </w:rPr>
        <w:t>, su cui non indugiamo,</w:t>
      </w:r>
      <w:r w:rsidR="00BE4138" w:rsidRPr="00A74600">
        <w:rPr>
          <w:rFonts w:ascii="Times New Roman" w:hAnsi="Times New Roman" w:cs="Times New Roman"/>
          <w:sz w:val="24"/>
          <w:szCs w:val="24"/>
        </w:rPr>
        <w:t xml:space="preserve"> sussistono in merito a cosa </w:t>
      </w:r>
      <w:r w:rsidR="00BE4138" w:rsidRPr="00A74600">
        <w:rPr>
          <w:rFonts w:ascii="Times New Roman" w:hAnsi="Times New Roman" w:cs="Times New Roman"/>
          <w:i/>
          <w:sz w:val="24"/>
          <w:szCs w:val="24"/>
        </w:rPr>
        <w:t>non</w:t>
      </w:r>
      <w:r w:rsidR="00BE4138" w:rsidRPr="00A74600">
        <w:rPr>
          <w:rFonts w:ascii="Times New Roman" w:hAnsi="Times New Roman" w:cs="Times New Roman"/>
          <w:sz w:val="24"/>
          <w:szCs w:val="24"/>
        </w:rPr>
        <w:t xml:space="preserve"> sia un partito</w:t>
      </w:r>
      <w:r w:rsidR="0068496C" w:rsidRPr="00A74600">
        <w:rPr>
          <w:rFonts w:ascii="Times New Roman" w:hAnsi="Times New Roman" w:cs="Times New Roman"/>
          <w:sz w:val="24"/>
          <w:szCs w:val="24"/>
        </w:rPr>
        <w:t xml:space="preserve"> </w:t>
      </w:r>
      <w:r w:rsidR="00BE4138" w:rsidRPr="00A74600">
        <w:rPr>
          <w:rFonts w:ascii="Times New Roman" w:hAnsi="Times New Roman" w:cs="Times New Roman"/>
          <w:sz w:val="24"/>
          <w:szCs w:val="24"/>
        </w:rPr>
        <w:t>e quindi a</w:t>
      </w:r>
      <w:r w:rsidR="0068496C" w:rsidRPr="00A74600">
        <w:rPr>
          <w:rFonts w:ascii="Times New Roman" w:hAnsi="Times New Roman" w:cs="Times New Roman"/>
          <w:sz w:val="24"/>
          <w:szCs w:val="24"/>
        </w:rPr>
        <w:t xml:space="preserve"> cosa non sia stato r</w:t>
      </w:r>
      <w:r w:rsidR="006E502D" w:rsidRPr="00A74600">
        <w:rPr>
          <w:rFonts w:ascii="Times New Roman" w:hAnsi="Times New Roman" w:cs="Times New Roman"/>
          <w:sz w:val="24"/>
          <w:szCs w:val="24"/>
        </w:rPr>
        <w:t xml:space="preserve">iconosciuto dall’art. 49 </w:t>
      </w:r>
      <w:proofErr w:type="spellStart"/>
      <w:r w:rsidR="006E502D" w:rsidRPr="00A74600">
        <w:rPr>
          <w:rFonts w:ascii="Times New Roman" w:hAnsi="Times New Roman" w:cs="Times New Roman"/>
          <w:sz w:val="24"/>
          <w:szCs w:val="24"/>
        </w:rPr>
        <w:t>Cost</w:t>
      </w:r>
      <w:proofErr w:type="spellEnd"/>
      <w:r w:rsidR="006E502D" w:rsidRPr="00A74600">
        <w:rPr>
          <w:rFonts w:ascii="Times New Roman" w:hAnsi="Times New Roman" w:cs="Times New Roman"/>
          <w:sz w:val="24"/>
          <w:szCs w:val="24"/>
        </w:rPr>
        <w:t xml:space="preserve">.  </w:t>
      </w:r>
      <w:r w:rsidR="003A6EA4" w:rsidRPr="00A74600">
        <w:rPr>
          <w:rFonts w:ascii="Times New Roman" w:hAnsi="Times New Roman" w:cs="Times New Roman"/>
          <w:sz w:val="24"/>
          <w:szCs w:val="24"/>
        </w:rPr>
        <w:t xml:space="preserve">Il partito </w:t>
      </w:r>
      <w:r w:rsidR="003A6EA4" w:rsidRPr="00A74600">
        <w:rPr>
          <w:rFonts w:ascii="Times New Roman" w:hAnsi="Times New Roman" w:cs="Times New Roman"/>
          <w:i/>
          <w:sz w:val="24"/>
          <w:szCs w:val="24"/>
        </w:rPr>
        <w:t>non</w:t>
      </w:r>
      <w:r w:rsidR="003A6EA4" w:rsidRPr="00A74600">
        <w:rPr>
          <w:rFonts w:ascii="Times New Roman" w:hAnsi="Times New Roman" w:cs="Times New Roman"/>
          <w:sz w:val="24"/>
          <w:szCs w:val="24"/>
        </w:rPr>
        <w:t xml:space="preserve"> è un </w:t>
      </w:r>
      <w:r w:rsidR="003A6EA4" w:rsidRPr="00A74600">
        <w:rPr>
          <w:rFonts w:ascii="Times New Roman" w:hAnsi="Times New Roman" w:cs="Times New Roman"/>
          <w:i/>
          <w:sz w:val="24"/>
          <w:szCs w:val="24"/>
        </w:rPr>
        <w:t>potere dello Stato</w:t>
      </w:r>
      <w:r w:rsidR="00D73425" w:rsidRPr="00A74600">
        <w:rPr>
          <w:rFonts w:ascii="Times New Roman" w:hAnsi="Times New Roman" w:cs="Times New Roman"/>
          <w:sz w:val="24"/>
          <w:szCs w:val="24"/>
        </w:rPr>
        <w:t xml:space="preserve"> </w:t>
      </w:r>
      <w:r w:rsidR="0068496C" w:rsidRPr="00A74600">
        <w:rPr>
          <w:rFonts w:ascii="Times New Roman" w:hAnsi="Times New Roman" w:cs="Times New Roman"/>
          <w:sz w:val="24"/>
          <w:szCs w:val="24"/>
        </w:rPr>
        <w:t>(art. 37 l. n. 87/1953)</w:t>
      </w:r>
      <w:r w:rsidR="003A6EA4" w:rsidRPr="00A74600">
        <w:rPr>
          <w:rStyle w:val="Rimandonotaapidipagina"/>
          <w:rFonts w:ascii="Times New Roman" w:hAnsi="Times New Roman" w:cs="Times New Roman"/>
          <w:sz w:val="24"/>
          <w:szCs w:val="24"/>
        </w:rPr>
        <w:footnoteReference w:id="34"/>
      </w:r>
      <w:r w:rsidR="006E502D" w:rsidRPr="00A74600">
        <w:rPr>
          <w:rFonts w:ascii="Times New Roman" w:hAnsi="Times New Roman" w:cs="Times New Roman"/>
          <w:sz w:val="24"/>
          <w:szCs w:val="24"/>
        </w:rPr>
        <w:t xml:space="preserve">; </w:t>
      </w:r>
      <w:r w:rsidR="00432432" w:rsidRPr="00A74600">
        <w:rPr>
          <w:rFonts w:ascii="Times New Roman" w:hAnsi="Times New Roman" w:cs="Times New Roman"/>
          <w:i/>
          <w:sz w:val="24"/>
          <w:szCs w:val="24"/>
        </w:rPr>
        <w:t>non</w:t>
      </w:r>
      <w:r w:rsidR="00432432" w:rsidRPr="00A74600">
        <w:rPr>
          <w:rFonts w:ascii="Times New Roman" w:hAnsi="Times New Roman" w:cs="Times New Roman"/>
          <w:sz w:val="24"/>
          <w:szCs w:val="24"/>
        </w:rPr>
        <w:t xml:space="preserve"> è un </w:t>
      </w:r>
      <w:r w:rsidR="00432432" w:rsidRPr="00A74600">
        <w:rPr>
          <w:rFonts w:ascii="Times New Roman" w:hAnsi="Times New Roman" w:cs="Times New Roman"/>
          <w:i/>
          <w:sz w:val="24"/>
          <w:szCs w:val="24"/>
        </w:rPr>
        <w:t>organo dello Stato</w:t>
      </w:r>
      <w:r w:rsidR="00432432" w:rsidRPr="00A74600">
        <w:rPr>
          <w:rFonts w:ascii="Times New Roman" w:hAnsi="Times New Roman" w:cs="Times New Roman"/>
          <w:sz w:val="24"/>
          <w:szCs w:val="24"/>
        </w:rPr>
        <w:t>,</w:t>
      </w:r>
      <w:r w:rsidR="003A2AAB" w:rsidRPr="00A74600">
        <w:rPr>
          <w:rFonts w:ascii="Times New Roman" w:hAnsi="Times New Roman" w:cs="Times New Roman"/>
          <w:sz w:val="24"/>
          <w:szCs w:val="24"/>
        </w:rPr>
        <w:t xml:space="preserve"> o una </w:t>
      </w:r>
      <w:r w:rsidR="003A2AAB" w:rsidRPr="00A74600">
        <w:rPr>
          <w:rFonts w:ascii="Times New Roman" w:hAnsi="Times New Roman" w:cs="Times New Roman"/>
          <w:i/>
          <w:sz w:val="24"/>
          <w:szCs w:val="24"/>
        </w:rPr>
        <w:t>istituzione dello Stato</w:t>
      </w:r>
      <w:r w:rsidR="003A2AAB" w:rsidRPr="00A74600">
        <w:rPr>
          <w:rFonts w:ascii="Times New Roman" w:hAnsi="Times New Roman" w:cs="Times New Roman"/>
          <w:sz w:val="24"/>
          <w:szCs w:val="24"/>
        </w:rPr>
        <w:t>, al di là della forza fattuale di incidenza sullo Stato</w:t>
      </w:r>
      <w:r w:rsidR="003A2AAB" w:rsidRPr="00A74600">
        <w:rPr>
          <w:rStyle w:val="Rimandonotaapidipagina"/>
          <w:rFonts w:ascii="Times New Roman" w:hAnsi="Times New Roman" w:cs="Times New Roman"/>
          <w:sz w:val="24"/>
          <w:szCs w:val="24"/>
        </w:rPr>
        <w:footnoteReference w:id="35"/>
      </w:r>
      <w:r w:rsidR="003A2AAB" w:rsidRPr="00A74600">
        <w:rPr>
          <w:rFonts w:ascii="Times New Roman" w:hAnsi="Times New Roman" w:cs="Times New Roman"/>
          <w:sz w:val="24"/>
          <w:szCs w:val="24"/>
        </w:rPr>
        <w:t xml:space="preserve">, </w:t>
      </w:r>
      <w:r w:rsidR="00E20C46" w:rsidRPr="00A74600">
        <w:rPr>
          <w:rFonts w:ascii="Times New Roman" w:hAnsi="Times New Roman" w:cs="Times New Roman"/>
          <w:sz w:val="24"/>
          <w:szCs w:val="24"/>
        </w:rPr>
        <w:t xml:space="preserve">né </w:t>
      </w:r>
      <w:r w:rsidR="00B62EF1" w:rsidRPr="00A74600">
        <w:rPr>
          <w:rFonts w:ascii="Times New Roman" w:hAnsi="Times New Roman" w:cs="Times New Roman"/>
          <w:sz w:val="24"/>
          <w:szCs w:val="24"/>
        </w:rPr>
        <w:t xml:space="preserve">può essere ricondotto allo Stato, </w:t>
      </w:r>
      <w:r w:rsidR="00E20C46" w:rsidRPr="00A74600">
        <w:rPr>
          <w:rFonts w:ascii="Times New Roman" w:hAnsi="Times New Roman" w:cs="Times New Roman"/>
          <w:sz w:val="24"/>
          <w:szCs w:val="24"/>
        </w:rPr>
        <w:t>con</w:t>
      </w:r>
      <w:r w:rsidR="00B62EF1" w:rsidRPr="00A74600">
        <w:rPr>
          <w:rFonts w:ascii="Times New Roman" w:hAnsi="Times New Roman" w:cs="Times New Roman"/>
          <w:sz w:val="24"/>
          <w:szCs w:val="24"/>
        </w:rPr>
        <w:t>fondendo</w:t>
      </w:r>
      <w:r w:rsidR="00E20C46" w:rsidRPr="00A74600">
        <w:rPr>
          <w:rFonts w:ascii="Times New Roman" w:hAnsi="Times New Roman" w:cs="Times New Roman"/>
          <w:sz w:val="24"/>
          <w:szCs w:val="24"/>
        </w:rPr>
        <w:t xml:space="preserve"> </w:t>
      </w:r>
      <w:r w:rsidR="00090522" w:rsidRPr="00A74600">
        <w:rPr>
          <w:rFonts w:ascii="Times New Roman" w:hAnsi="Times New Roman" w:cs="Times New Roman"/>
          <w:sz w:val="24"/>
          <w:szCs w:val="24"/>
        </w:rPr>
        <w:t xml:space="preserve">il partito stesso </w:t>
      </w:r>
      <w:r w:rsidR="00E20C46" w:rsidRPr="00A74600">
        <w:rPr>
          <w:rFonts w:ascii="Times New Roman" w:hAnsi="Times New Roman" w:cs="Times New Roman"/>
          <w:sz w:val="24"/>
          <w:szCs w:val="24"/>
        </w:rPr>
        <w:t>con il gruppo parlamentare</w:t>
      </w:r>
      <w:r w:rsidR="00B62EF1" w:rsidRPr="00A74600">
        <w:rPr>
          <w:rStyle w:val="Rimandonotaapidipagina"/>
          <w:rFonts w:ascii="Times New Roman" w:hAnsi="Times New Roman" w:cs="Times New Roman"/>
          <w:sz w:val="24"/>
          <w:szCs w:val="24"/>
        </w:rPr>
        <w:footnoteReference w:id="36"/>
      </w:r>
      <w:r w:rsidR="006E502D" w:rsidRPr="00A74600">
        <w:rPr>
          <w:rFonts w:ascii="Times New Roman" w:hAnsi="Times New Roman" w:cs="Times New Roman"/>
          <w:sz w:val="24"/>
          <w:szCs w:val="24"/>
        </w:rPr>
        <w:t xml:space="preserve">; </w:t>
      </w:r>
      <w:r w:rsidR="0068496C" w:rsidRPr="00A74600">
        <w:rPr>
          <w:rFonts w:ascii="Times New Roman" w:hAnsi="Times New Roman" w:cs="Times New Roman"/>
          <w:i/>
          <w:sz w:val="24"/>
          <w:szCs w:val="24"/>
        </w:rPr>
        <w:t>non</w:t>
      </w:r>
      <w:r w:rsidR="0068496C" w:rsidRPr="00A74600">
        <w:rPr>
          <w:rFonts w:ascii="Times New Roman" w:hAnsi="Times New Roman" w:cs="Times New Roman"/>
          <w:sz w:val="24"/>
          <w:szCs w:val="24"/>
        </w:rPr>
        <w:t xml:space="preserve"> è neppure un </w:t>
      </w:r>
      <w:r w:rsidR="0068496C" w:rsidRPr="00A74600">
        <w:rPr>
          <w:rFonts w:ascii="Times New Roman" w:hAnsi="Times New Roman" w:cs="Times New Roman"/>
          <w:i/>
          <w:sz w:val="24"/>
          <w:szCs w:val="24"/>
        </w:rPr>
        <w:t>Ente pubblico</w:t>
      </w:r>
      <w:r w:rsidR="0068496C" w:rsidRPr="00A74600">
        <w:rPr>
          <w:rFonts w:ascii="Times New Roman" w:hAnsi="Times New Roman" w:cs="Times New Roman"/>
          <w:sz w:val="24"/>
          <w:szCs w:val="24"/>
        </w:rPr>
        <w:t xml:space="preserve"> </w:t>
      </w:r>
      <w:r w:rsidR="0068496C" w:rsidRPr="00A74600">
        <w:rPr>
          <w:rFonts w:ascii="Times New Roman" w:hAnsi="Times New Roman" w:cs="Times New Roman"/>
          <w:i/>
          <w:sz w:val="24"/>
          <w:szCs w:val="24"/>
        </w:rPr>
        <w:t>(non economico)</w:t>
      </w:r>
      <w:r w:rsidR="0068496C" w:rsidRPr="00A74600">
        <w:rPr>
          <w:rFonts w:ascii="Times New Roman" w:hAnsi="Times New Roman" w:cs="Times New Roman"/>
          <w:sz w:val="24"/>
          <w:szCs w:val="24"/>
        </w:rPr>
        <w:t>, quindi una persona giuridica pubblica (art. 11 c.c.</w:t>
      </w:r>
      <w:r w:rsidR="006E502D" w:rsidRPr="00A74600">
        <w:rPr>
          <w:rFonts w:ascii="Times New Roman" w:hAnsi="Times New Roman" w:cs="Times New Roman"/>
          <w:sz w:val="24"/>
          <w:szCs w:val="24"/>
        </w:rPr>
        <w:t>)</w:t>
      </w:r>
      <w:r w:rsidR="002D7AEC" w:rsidRPr="00A74600">
        <w:rPr>
          <w:rFonts w:ascii="Times New Roman" w:hAnsi="Times New Roman" w:cs="Times New Roman"/>
          <w:sz w:val="24"/>
          <w:szCs w:val="24"/>
        </w:rPr>
        <w:t xml:space="preserve">. </w:t>
      </w:r>
    </w:p>
    <w:p w:rsidR="0068496C" w:rsidRPr="00A74600" w:rsidRDefault="009A5AA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Pertanto la natura del partito deve essere ricostruita, in via residuale</w:t>
      </w:r>
      <w:r w:rsidRPr="00A74600">
        <w:rPr>
          <w:rStyle w:val="Rimandonotaapidipagina"/>
          <w:rFonts w:ascii="Times New Roman" w:hAnsi="Times New Roman" w:cs="Times New Roman"/>
          <w:sz w:val="24"/>
          <w:szCs w:val="24"/>
        </w:rPr>
        <w:footnoteReference w:id="37"/>
      </w:r>
      <w:r w:rsidRPr="00A74600">
        <w:rPr>
          <w:rFonts w:ascii="Times New Roman" w:hAnsi="Times New Roman" w:cs="Times New Roman"/>
          <w:sz w:val="24"/>
          <w:szCs w:val="24"/>
        </w:rPr>
        <w:t xml:space="preserve">, come un </w:t>
      </w:r>
      <w:r w:rsidRPr="00A74600">
        <w:rPr>
          <w:rFonts w:ascii="Times New Roman" w:hAnsi="Times New Roman" w:cs="Times New Roman"/>
          <w:i/>
          <w:sz w:val="24"/>
          <w:szCs w:val="24"/>
        </w:rPr>
        <w:t>soggetto privato</w:t>
      </w:r>
      <w:r w:rsidRPr="00A74600">
        <w:rPr>
          <w:rFonts w:ascii="Times New Roman" w:hAnsi="Times New Roman" w:cs="Times New Roman"/>
          <w:sz w:val="24"/>
          <w:szCs w:val="24"/>
        </w:rPr>
        <w:t xml:space="preserve"> (</w:t>
      </w:r>
      <w:proofErr w:type="spellStart"/>
      <w:r w:rsidRPr="00A74600">
        <w:rPr>
          <w:rFonts w:ascii="Times New Roman" w:hAnsi="Times New Roman" w:cs="Times New Roman"/>
          <w:i/>
          <w:sz w:val="24"/>
          <w:szCs w:val="24"/>
        </w:rPr>
        <w:t>rectius</w:t>
      </w:r>
      <w:proofErr w:type="spellEnd"/>
      <w:r w:rsidRPr="00A74600">
        <w:rPr>
          <w:rFonts w:ascii="Times New Roman" w:hAnsi="Times New Roman" w:cs="Times New Roman"/>
          <w:sz w:val="24"/>
          <w:szCs w:val="24"/>
        </w:rPr>
        <w:t>, un ente collettivo privato</w:t>
      </w:r>
      <w:r w:rsidR="003A1A8C" w:rsidRPr="00A74600">
        <w:rPr>
          <w:rFonts w:ascii="Times New Roman" w:hAnsi="Times New Roman" w:cs="Times New Roman"/>
          <w:i/>
          <w:sz w:val="24"/>
          <w:szCs w:val="24"/>
        </w:rPr>
        <w:t xml:space="preserve"> </w:t>
      </w:r>
      <w:r w:rsidR="003A1A8C" w:rsidRPr="00A74600">
        <w:rPr>
          <w:rFonts w:ascii="Times New Roman" w:hAnsi="Times New Roman" w:cs="Times New Roman"/>
          <w:sz w:val="24"/>
          <w:szCs w:val="24"/>
        </w:rPr>
        <w:t xml:space="preserve">o una </w:t>
      </w:r>
      <w:r w:rsidR="001D1764" w:rsidRPr="00A74600">
        <w:rPr>
          <w:rFonts w:ascii="Times New Roman" w:hAnsi="Times New Roman" w:cs="Times New Roman"/>
          <w:sz w:val="24"/>
          <w:szCs w:val="24"/>
        </w:rPr>
        <w:t>“</w:t>
      </w:r>
      <w:r w:rsidR="003A1A8C" w:rsidRPr="00A74600">
        <w:rPr>
          <w:rFonts w:ascii="Times New Roman" w:hAnsi="Times New Roman" w:cs="Times New Roman"/>
          <w:i/>
          <w:sz w:val="24"/>
          <w:szCs w:val="24"/>
        </w:rPr>
        <w:t>organizzazione propria della società civile</w:t>
      </w:r>
      <w:r w:rsidR="001D1764" w:rsidRPr="00A74600">
        <w:rPr>
          <w:rFonts w:ascii="Times New Roman" w:hAnsi="Times New Roman" w:cs="Times New Roman"/>
          <w:sz w:val="24"/>
          <w:szCs w:val="24"/>
        </w:rPr>
        <w:t>”</w:t>
      </w:r>
      <w:r w:rsidR="003A1A8C" w:rsidRPr="00A74600">
        <w:rPr>
          <w:rStyle w:val="Rimandonotaapidipagina"/>
          <w:rFonts w:ascii="Times New Roman" w:hAnsi="Times New Roman" w:cs="Times New Roman"/>
          <w:sz w:val="24"/>
          <w:szCs w:val="24"/>
        </w:rPr>
        <w:footnoteReference w:id="38"/>
      </w:r>
      <w:r w:rsidR="00702532" w:rsidRPr="00A74600">
        <w:rPr>
          <w:rFonts w:ascii="Times New Roman" w:hAnsi="Times New Roman" w:cs="Times New Roman"/>
          <w:sz w:val="24"/>
          <w:szCs w:val="24"/>
        </w:rPr>
        <w:t>), per quanto  non certamente un soggetto privato che si risolve, come una monade autarchica, in un ordinamento ad esclusivo regime privatistico</w:t>
      </w:r>
      <w:r w:rsidR="00702532" w:rsidRPr="00A74600">
        <w:rPr>
          <w:rStyle w:val="Rimandonotaapidipagina"/>
          <w:rFonts w:ascii="Times New Roman" w:hAnsi="Times New Roman" w:cs="Times New Roman"/>
          <w:sz w:val="24"/>
          <w:szCs w:val="24"/>
        </w:rPr>
        <w:footnoteReference w:id="39"/>
      </w:r>
      <w:r w:rsidR="00702532" w:rsidRPr="00A74600">
        <w:rPr>
          <w:rFonts w:ascii="Times New Roman" w:hAnsi="Times New Roman" w:cs="Times New Roman"/>
          <w:sz w:val="24"/>
          <w:szCs w:val="24"/>
        </w:rPr>
        <w:t>; l</w:t>
      </w:r>
      <w:r w:rsidRPr="00A74600">
        <w:rPr>
          <w:rFonts w:ascii="Times New Roman" w:hAnsi="Times New Roman" w:cs="Times New Roman"/>
          <w:sz w:val="24"/>
          <w:szCs w:val="24"/>
        </w:rPr>
        <w:t>a giurisprudenza costituzionale</w:t>
      </w:r>
      <w:r w:rsidRPr="00A74600">
        <w:rPr>
          <w:rStyle w:val="Rimandonotaapidipagina"/>
          <w:rFonts w:ascii="Times New Roman" w:hAnsi="Times New Roman" w:cs="Times New Roman"/>
          <w:sz w:val="24"/>
          <w:szCs w:val="24"/>
        </w:rPr>
        <w:footnoteReference w:id="40"/>
      </w:r>
      <w:r w:rsidR="00D107E7" w:rsidRPr="00A74600">
        <w:rPr>
          <w:rFonts w:ascii="Times New Roman" w:hAnsi="Times New Roman" w:cs="Times New Roman"/>
          <w:sz w:val="24"/>
          <w:szCs w:val="24"/>
        </w:rPr>
        <w:t xml:space="preserve"> e la dottrina</w:t>
      </w:r>
      <w:r w:rsidR="00EB33AF" w:rsidRPr="00A74600">
        <w:rPr>
          <w:rStyle w:val="Rimandonotaapidipagina"/>
          <w:rFonts w:ascii="Times New Roman" w:hAnsi="Times New Roman" w:cs="Times New Roman"/>
          <w:sz w:val="24"/>
          <w:szCs w:val="24"/>
        </w:rPr>
        <w:footnoteReference w:id="41"/>
      </w:r>
      <w:r w:rsidR="00D107E7" w:rsidRPr="00A74600">
        <w:rPr>
          <w:rFonts w:ascii="Times New Roman" w:hAnsi="Times New Roman" w:cs="Times New Roman"/>
          <w:sz w:val="24"/>
          <w:szCs w:val="24"/>
        </w:rPr>
        <w:t xml:space="preserve"> diffusamente ha</w:t>
      </w:r>
      <w:r w:rsidR="00CB5D48" w:rsidRPr="00A74600">
        <w:rPr>
          <w:rFonts w:ascii="Times New Roman" w:hAnsi="Times New Roman" w:cs="Times New Roman"/>
          <w:sz w:val="24"/>
          <w:szCs w:val="24"/>
        </w:rPr>
        <w:t>nno</w:t>
      </w:r>
      <w:r w:rsidR="00D107E7" w:rsidRPr="00A74600">
        <w:rPr>
          <w:rFonts w:ascii="Times New Roman" w:hAnsi="Times New Roman" w:cs="Times New Roman"/>
          <w:sz w:val="24"/>
          <w:szCs w:val="24"/>
        </w:rPr>
        <w:t xml:space="preserve"> qualificato </w:t>
      </w:r>
      <w:r w:rsidRPr="00A74600">
        <w:rPr>
          <w:rFonts w:ascii="Times New Roman" w:hAnsi="Times New Roman" w:cs="Times New Roman"/>
          <w:sz w:val="24"/>
          <w:szCs w:val="24"/>
        </w:rPr>
        <w:t xml:space="preserve">il partito come un </w:t>
      </w:r>
      <w:r w:rsidRPr="00A74600">
        <w:rPr>
          <w:rFonts w:ascii="Times New Roman" w:hAnsi="Times New Roman" w:cs="Times New Roman"/>
          <w:i/>
          <w:sz w:val="24"/>
          <w:szCs w:val="24"/>
        </w:rPr>
        <w:t>soggetto privato titolare di funzioni pubbliche</w:t>
      </w:r>
      <w:r w:rsidR="00E075FA" w:rsidRPr="00A74600">
        <w:rPr>
          <w:rFonts w:ascii="Times New Roman" w:hAnsi="Times New Roman" w:cs="Times New Roman"/>
          <w:sz w:val="24"/>
          <w:szCs w:val="24"/>
        </w:rPr>
        <w:t xml:space="preserve">, valorizzando la connessione tra la dimensione privatistica (soggettiva) e quella pubblicistica (oggettivo-teleologica). </w:t>
      </w:r>
      <w:r w:rsidRPr="00A74600">
        <w:rPr>
          <w:rFonts w:ascii="Times New Roman" w:hAnsi="Times New Roman" w:cs="Times New Roman"/>
          <w:sz w:val="24"/>
          <w:szCs w:val="24"/>
        </w:rPr>
        <w:t xml:space="preserve">   </w:t>
      </w:r>
    </w:p>
    <w:p w:rsidR="009A5AA8" w:rsidRPr="00A74600" w:rsidRDefault="00231FA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t</w:t>
      </w:r>
      <w:r w:rsidR="00C624C4" w:rsidRPr="00A74600">
        <w:rPr>
          <w:rFonts w:ascii="Times New Roman" w:hAnsi="Times New Roman" w:cs="Times New Roman"/>
          <w:sz w:val="24"/>
          <w:szCs w:val="24"/>
        </w:rPr>
        <w:t xml:space="preserve">ale categoria </w:t>
      </w:r>
      <w:r w:rsidR="009A5AA8" w:rsidRPr="00A74600">
        <w:rPr>
          <w:rFonts w:ascii="Times New Roman" w:hAnsi="Times New Roman" w:cs="Times New Roman"/>
          <w:sz w:val="24"/>
          <w:szCs w:val="24"/>
        </w:rPr>
        <w:t>appare più una figura descrittiva</w:t>
      </w:r>
      <w:r w:rsidR="00D73425" w:rsidRPr="00A74600">
        <w:rPr>
          <w:rFonts w:ascii="Times New Roman" w:hAnsi="Times New Roman" w:cs="Times New Roman"/>
          <w:sz w:val="24"/>
          <w:szCs w:val="24"/>
        </w:rPr>
        <w:t xml:space="preserve"> o metaforica</w:t>
      </w:r>
      <w:r w:rsidR="009A5AA8" w:rsidRPr="00A74600">
        <w:rPr>
          <w:rFonts w:ascii="Times New Roman" w:hAnsi="Times New Roman" w:cs="Times New Roman"/>
          <w:sz w:val="24"/>
          <w:szCs w:val="24"/>
        </w:rPr>
        <w:t xml:space="preserve"> che una solida nozione dommatica.</w:t>
      </w:r>
    </w:p>
    <w:p w:rsidR="00BB2A9D" w:rsidRPr="00A74600" w:rsidRDefault="008364C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È </w:t>
      </w:r>
      <w:r w:rsidR="009A5AA8" w:rsidRPr="00A74600">
        <w:rPr>
          <w:rFonts w:ascii="Times New Roman" w:hAnsi="Times New Roman" w:cs="Times New Roman"/>
          <w:sz w:val="24"/>
          <w:szCs w:val="24"/>
        </w:rPr>
        <w:t>sintomatico</w:t>
      </w:r>
      <w:r w:rsidR="00142A5B" w:rsidRPr="00A74600">
        <w:rPr>
          <w:rFonts w:ascii="Times New Roman" w:hAnsi="Times New Roman" w:cs="Times New Roman"/>
          <w:sz w:val="24"/>
          <w:szCs w:val="24"/>
        </w:rPr>
        <w:t xml:space="preserve"> che la</w:t>
      </w:r>
      <w:r w:rsidR="00C05435" w:rsidRPr="00A74600">
        <w:rPr>
          <w:rFonts w:ascii="Times New Roman" w:hAnsi="Times New Roman" w:cs="Times New Roman"/>
          <w:sz w:val="24"/>
          <w:szCs w:val="24"/>
        </w:rPr>
        <w:t xml:space="preserve"> dottrina</w:t>
      </w:r>
      <w:r w:rsidR="00BB2A9D" w:rsidRPr="00A74600">
        <w:rPr>
          <w:rFonts w:ascii="Times New Roman" w:hAnsi="Times New Roman" w:cs="Times New Roman"/>
          <w:sz w:val="24"/>
          <w:szCs w:val="24"/>
        </w:rPr>
        <w:t xml:space="preserve"> pubblicistica</w:t>
      </w:r>
      <w:r w:rsidR="00C05435" w:rsidRPr="00A74600">
        <w:rPr>
          <w:rFonts w:ascii="Times New Roman" w:hAnsi="Times New Roman" w:cs="Times New Roman"/>
          <w:sz w:val="24"/>
          <w:szCs w:val="24"/>
        </w:rPr>
        <w:t xml:space="preserve"> quando ricostruisce il catalogo delle</w:t>
      </w:r>
      <w:r w:rsidR="00142A5B" w:rsidRPr="00A74600">
        <w:rPr>
          <w:rFonts w:ascii="Times New Roman" w:hAnsi="Times New Roman" w:cs="Times New Roman"/>
          <w:sz w:val="24"/>
          <w:szCs w:val="24"/>
        </w:rPr>
        <w:t xml:space="preserve"> </w:t>
      </w:r>
      <w:r w:rsidR="00142A5B" w:rsidRPr="00A74600">
        <w:rPr>
          <w:rFonts w:ascii="Times New Roman" w:hAnsi="Times New Roman" w:cs="Times New Roman"/>
          <w:i/>
          <w:sz w:val="24"/>
          <w:szCs w:val="24"/>
        </w:rPr>
        <w:t>funzioni pubbliche</w:t>
      </w:r>
      <w:r w:rsidR="00C05435" w:rsidRPr="00A74600">
        <w:rPr>
          <w:rStyle w:val="Rimandonotaapidipagina"/>
          <w:rFonts w:ascii="Times New Roman" w:hAnsi="Times New Roman" w:cs="Times New Roman"/>
          <w:sz w:val="24"/>
          <w:szCs w:val="24"/>
        </w:rPr>
        <w:footnoteReference w:id="42"/>
      </w:r>
      <w:r w:rsidR="00142A5B" w:rsidRPr="00A74600">
        <w:rPr>
          <w:rFonts w:ascii="Times New Roman" w:hAnsi="Times New Roman" w:cs="Times New Roman"/>
          <w:i/>
          <w:sz w:val="24"/>
          <w:szCs w:val="24"/>
        </w:rPr>
        <w:t xml:space="preserve"> </w:t>
      </w:r>
      <w:r w:rsidR="00142A5B" w:rsidRPr="00A74600">
        <w:rPr>
          <w:rFonts w:ascii="Times New Roman" w:hAnsi="Times New Roman" w:cs="Times New Roman"/>
          <w:sz w:val="24"/>
          <w:szCs w:val="24"/>
        </w:rPr>
        <w:t>annovera tra esse</w:t>
      </w:r>
      <w:r w:rsidR="0069601A" w:rsidRPr="00A74600">
        <w:rPr>
          <w:rFonts w:ascii="Times New Roman" w:hAnsi="Times New Roman" w:cs="Times New Roman"/>
          <w:sz w:val="24"/>
          <w:szCs w:val="24"/>
        </w:rPr>
        <w:t xml:space="preserve"> le tre funzioni classiche, ossia</w:t>
      </w:r>
      <w:r w:rsidR="00142A5B" w:rsidRPr="00A74600">
        <w:rPr>
          <w:rFonts w:ascii="Times New Roman" w:hAnsi="Times New Roman" w:cs="Times New Roman"/>
          <w:sz w:val="24"/>
          <w:szCs w:val="24"/>
        </w:rPr>
        <w:t xml:space="preserve"> quella legislativa, quella esecutiva </w:t>
      </w:r>
      <w:r w:rsidR="0069601A" w:rsidRPr="00A74600">
        <w:rPr>
          <w:rFonts w:ascii="Times New Roman" w:hAnsi="Times New Roman" w:cs="Times New Roman"/>
          <w:sz w:val="24"/>
          <w:szCs w:val="24"/>
        </w:rPr>
        <w:t xml:space="preserve">(della quale l’amministrativa è una </w:t>
      </w:r>
      <w:proofErr w:type="spellStart"/>
      <w:r w:rsidR="0069601A" w:rsidRPr="00A74600">
        <w:rPr>
          <w:rFonts w:ascii="Times New Roman" w:hAnsi="Times New Roman" w:cs="Times New Roman"/>
          <w:i/>
          <w:sz w:val="24"/>
          <w:szCs w:val="24"/>
        </w:rPr>
        <w:t>species</w:t>
      </w:r>
      <w:proofErr w:type="spellEnd"/>
      <w:r w:rsidR="00C05435" w:rsidRPr="00A74600">
        <w:rPr>
          <w:rStyle w:val="Rimandonotaapidipagina"/>
          <w:rFonts w:ascii="Times New Roman" w:hAnsi="Times New Roman" w:cs="Times New Roman"/>
          <w:sz w:val="24"/>
          <w:szCs w:val="24"/>
        </w:rPr>
        <w:footnoteReference w:id="43"/>
      </w:r>
      <w:r w:rsidR="0069601A" w:rsidRPr="00A74600">
        <w:rPr>
          <w:rFonts w:ascii="Times New Roman" w:hAnsi="Times New Roman" w:cs="Times New Roman"/>
          <w:sz w:val="24"/>
          <w:szCs w:val="24"/>
        </w:rPr>
        <w:t>)</w:t>
      </w:r>
      <w:r w:rsidR="00142A5B" w:rsidRPr="00A74600">
        <w:rPr>
          <w:rFonts w:ascii="Times New Roman" w:hAnsi="Times New Roman" w:cs="Times New Roman"/>
          <w:sz w:val="24"/>
          <w:szCs w:val="24"/>
        </w:rPr>
        <w:t>, quella giurisdizionale</w:t>
      </w:r>
      <w:r w:rsidR="0069601A" w:rsidRPr="00A74600">
        <w:rPr>
          <w:rFonts w:ascii="Times New Roman" w:hAnsi="Times New Roman" w:cs="Times New Roman"/>
          <w:sz w:val="24"/>
          <w:szCs w:val="24"/>
        </w:rPr>
        <w:t xml:space="preserve">, oltre, almeno per alcuni, </w:t>
      </w:r>
      <w:r w:rsidR="00D866A1" w:rsidRPr="00A74600">
        <w:rPr>
          <w:rFonts w:ascii="Times New Roman" w:hAnsi="Times New Roman" w:cs="Times New Roman"/>
          <w:sz w:val="24"/>
          <w:szCs w:val="24"/>
        </w:rPr>
        <w:t xml:space="preserve">a </w:t>
      </w:r>
      <w:r w:rsidR="0069601A" w:rsidRPr="00A74600">
        <w:rPr>
          <w:rFonts w:ascii="Times New Roman" w:hAnsi="Times New Roman" w:cs="Times New Roman"/>
          <w:sz w:val="24"/>
          <w:szCs w:val="24"/>
        </w:rPr>
        <w:t>quella</w:t>
      </w:r>
      <w:r w:rsidR="00D866A1" w:rsidRPr="00A74600">
        <w:rPr>
          <w:rFonts w:ascii="Times New Roman" w:hAnsi="Times New Roman" w:cs="Times New Roman"/>
          <w:sz w:val="24"/>
          <w:szCs w:val="24"/>
        </w:rPr>
        <w:t xml:space="preserve"> “quarta”</w:t>
      </w:r>
      <w:r w:rsidR="00C05435" w:rsidRPr="00A74600">
        <w:rPr>
          <w:rStyle w:val="Rimandonotaapidipagina"/>
          <w:rFonts w:ascii="Times New Roman" w:hAnsi="Times New Roman" w:cs="Times New Roman"/>
          <w:sz w:val="24"/>
          <w:szCs w:val="24"/>
        </w:rPr>
        <w:t xml:space="preserve"> </w:t>
      </w:r>
      <w:r w:rsidR="00C05435" w:rsidRPr="00A74600">
        <w:rPr>
          <w:rStyle w:val="Rimandonotaapidipagina"/>
          <w:rFonts w:ascii="Times New Roman" w:hAnsi="Times New Roman" w:cs="Times New Roman"/>
          <w:sz w:val="24"/>
          <w:szCs w:val="24"/>
        </w:rPr>
        <w:footnoteReference w:id="44"/>
      </w:r>
      <w:r w:rsidR="0069601A" w:rsidRPr="00A74600">
        <w:rPr>
          <w:rFonts w:ascii="Times New Roman" w:hAnsi="Times New Roman" w:cs="Times New Roman"/>
          <w:sz w:val="24"/>
          <w:szCs w:val="24"/>
        </w:rPr>
        <w:t xml:space="preserve"> di indirizzo-politico</w:t>
      </w:r>
      <w:r w:rsidR="00C05435" w:rsidRPr="00A74600">
        <w:rPr>
          <w:rStyle w:val="Rimandonotaapidipagina"/>
          <w:rFonts w:ascii="Times New Roman" w:hAnsi="Times New Roman" w:cs="Times New Roman"/>
          <w:sz w:val="24"/>
          <w:szCs w:val="24"/>
        </w:rPr>
        <w:footnoteReference w:id="45"/>
      </w:r>
      <w:r w:rsidR="0069601A" w:rsidRPr="00A74600">
        <w:rPr>
          <w:rFonts w:ascii="Times New Roman" w:hAnsi="Times New Roman" w:cs="Times New Roman"/>
          <w:sz w:val="24"/>
          <w:szCs w:val="24"/>
        </w:rPr>
        <w:t xml:space="preserve"> e a quella giustiziale</w:t>
      </w:r>
      <w:r w:rsidR="0069601A" w:rsidRPr="00A74600">
        <w:rPr>
          <w:rStyle w:val="Rimandonotaapidipagina"/>
          <w:rFonts w:ascii="Times New Roman" w:hAnsi="Times New Roman" w:cs="Times New Roman"/>
          <w:sz w:val="24"/>
          <w:szCs w:val="24"/>
        </w:rPr>
        <w:footnoteReference w:id="46"/>
      </w:r>
      <w:r w:rsidR="00C05435" w:rsidRPr="00A74600">
        <w:rPr>
          <w:rFonts w:ascii="Times New Roman" w:hAnsi="Times New Roman" w:cs="Times New Roman"/>
          <w:sz w:val="24"/>
          <w:szCs w:val="24"/>
        </w:rPr>
        <w:t xml:space="preserve">, non annoverando </w:t>
      </w:r>
      <w:r w:rsidR="00C05435" w:rsidRPr="00A74600">
        <w:rPr>
          <w:rFonts w:ascii="Times New Roman" w:hAnsi="Times New Roman" w:cs="Times New Roman"/>
          <w:i/>
          <w:sz w:val="24"/>
          <w:szCs w:val="24"/>
        </w:rPr>
        <w:t xml:space="preserve">mai </w:t>
      </w:r>
      <w:r w:rsidR="00C05435" w:rsidRPr="00A74600">
        <w:rPr>
          <w:rFonts w:ascii="Times New Roman" w:hAnsi="Times New Roman" w:cs="Times New Roman"/>
          <w:sz w:val="24"/>
          <w:szCs w:val="24"/>
        </w:rPr>
        <w:t>la funzione</w:t>
      </w:r>
      <w:r w:rsidR="00BB2A9D" w:rsidRPr="00A74600">
        <w:rPr>
          <w:rFonts w:ascii="Times New Roman" w:hAnsi="Times New Roman" w:cs="Times New Roman"/>
          <w:sz w:val="24"/>
          <w:szCs w:val="24"/>
        </w:rPr>
        <w:t xml:space="preserve"> pubblica</w:t>
      </w:r>
      <w:r w:rsidR="00FC6FAB" w:rsidRPr="00A74600">
        <w:rPr>
          <w:rFonts w:ascii="Times New Roman" w:hAnsi="Times New Roman" w:cs="Times New Roman"/>
          <w:sz w:val="24"/>
          <w:szCs w:val="24"/>
        </w:rPr>
        <w:t xml:space="preserve"> (o le funzioni pubbliche)</w:t>
      </w:r>
      <w:r w:rsidR="00BB2A9D" w:rsidRPr="00A74600">
        <w:rPr>
          <w:rFonts w:ascii="Times New Roman" w:hAnsi="Times New Roman" w:cs="Times New Roman"/>
          <w:sz w:val="24"/>
          <w:szCs w:val="24"/>
        </w:rPr>
        <w:t xml:space="preserve"> dei partiti. </w:t>
      </w:r>
    </w:p>
    <w:p w:rsidR="006A4896" w:rsidRPr="00A74600" w:rsidRDefault="00FC6FAB"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Di contro l</w:t>
      </w:r>
      <w:r w:rsidR="008364C2" w:rsidRPr="00A74600">
        <w:rPr>
          <w:rFonts w:ascii="Times New Roman" w:hAnsi="Times New Roman" w:cs="Times New Roman"/>
          <w:sz w:val="24"/>
          <w:szCs w:val="24"/>
        </w:rPr>
        <w:t xml:space="preserve">a categoria </w:t>
      </w:r>
      <w:r w:rsidR="008364C2" w:rsidRPr="00A74600">
        <w:rPr>
          <w:rFonts w:ascii="Times New Roman" w:hAnsi="Times New Roman" w:cs="Times New Roman"/>
          <w:i/>
          <w:sz w:val="24"/>
          <w:szCs w:val="24"/>
        </w:rPr>
        <w:t xml:space="preserve">soggetto privato titolare di funzioni pubbliche </w:t>
      </w:r>
      <w:r w:rsidR="008364C2" w:rsidRPr="00A74600">
        <w:rPr>
          <w:rFonts w:ascii="Times New Roman" w:hAnsi="Times New Roman" w:cs="Times New Roman"/>
          <w:sz w:val="24"/>
          <w:szCs w:val="24"/>
        </w:rPr>
        <w:t>emerge</w:t>
      </w:r>
      <w:r w:rsidRPr="00A74600">
        <w:rPr>
          <w:rFonts w:ascii="Times New Roman" w:hAnsi="Times New Roman" w:cs="Times New Roman"/>
          <w:sz w:val="24"/>
          <w:szCs w:val="24"/>
        </w:rPr>
        <w:t>,</w:t>
      </w:r>
      <w:r w:rsidR="008364C2" w:rsidRPr="00A74600">
        <w:rPr>
          <w:rFonts w:ascii="Times New Roman" w:hAnsi="Times New Roman" w:cs="Times New Roman"/>
          <w:sz w:val="24"/>
          <w:szCs w:val="24"/>
        </w:rPr>
        <w:t xml:space="preserve"> in modo rapsod</w:t>
      </w:r>
      <w:r w:rsidR="00A826B2" w:rsidRPr="00A74600">
        <w:rPr>
          <w:rFonts w:ascii="Times New Roman" w:hAnsi="Times New Roman" w:cs="Times New Roman"/>
          <w:sz w:val="24"/>
          <w:szCs w:val="24"/>
        </w:rPr>
        <w:t>ico</w:t>
      </w:r>
      <w:r w:rsidRPr="00A74600">
        <w:rPr>
          <w:rFonts w:ascii="Times New Roman" w:hAnsi="Times New Roman" w:cs="Times New Roman"/>
          <w:sz w:val="24"/>
          <w:szCs w:val="24"/>
        </w:rPr>
        <w:t>,</w:t>
      </w:r>
      <w:r w:rsidR="00A826B2" w:rsidRPr="00A74600">
        <w:rPr>
          <w:rFonts w:ascii="Times New Roman" w:hAnsi="Times New Roman" w:cs="Times New Roman"/>
          <w:sz w:val="24"/>
          <w:szCs w:val="24"/>
        </w:rPr>
        <w:t xml:space="preserve"> prevalentemente</w:t>
      </w:r>
      <w:r w:rsidR="00FF410B" w:rsidRPr="00A74600">
        <w:rPr>
          <w:rFonts w:ascii="Times New Roman" w:hAnsi="Times New Roman" w:cs="Times New Roman"/>
          <w:sz w:val="24"/>
          <w:szCs w:val="24"/>
        </w:rPr>
        <w:t xml:space="preserve"> nella letteratura specificatamente dedicata ai</w:t>
      </w:r>
      <w:r w:rsidR="008364C2" w:rsidRPr="00A74600">
        <w:rPr>
          <w:rFonts w:ascii="Times New Roman" w:hAnsi="Times New Roman" w:cs="Times New Roman"/>
          <w:sz w:val="24"/>
          <w:szCs w:val="24"/>
        </w:rPr>
        <w:t xml:space="preserve"> partiti</w:t>
      </w:r>
      <w:r w:rsidRPr="00A74600">
        <w:rPr>
          <w:rFonts w:ascii="Times New Roman" w:hAnsi="Times New Roman" w:cs="Times New Roman"/>
          <w:sz w:val="24"/>
          <w:szCs w:val="24"/>
        </w:rPr>
        <w:t>, essendo utilizzata come una formula onnicomprensiva</w:t>
      </w:r>
      <w:r w:rsidR="008364C2" w:rsidRPr="00A74600">
        <w:rPr>
          <w:rFonts w:ascii="Times New Roman" w:hAnsi="Times New Roman" w:cs="Times New Roman"/>
          <w:sz w:val="24"/>
          <w:szCs w:val="24"/>
        </w:rPr>
        <w:t xml:space="preserve"> </w:t>
      </w:r>
      <w:r w:rsidRPr="00A74600">
        <w:rPr>
          <w:rFonts w:ascii="Times New Roman" w:hAnsi="Times New Roman" w:cs="Times New Roman"/>
          <w:sz w:val="24"/>
          <w:szCs w:val="24"/>
        </w:rPr>
        <w:t>e comunque</w:t>
      </w:r>
      <w:r w:rsidR="008364C2" w:rsidRPr="00A74600">
        <w:rPr>
          <w:rFonts w:ascii="Times New Roman" w:hAnsi="Times New Roman" w:cs="Times New Roman"/>
          <w:sz w:val="24"/>
          <w:szCs w:val="24"/>
        </w:rPr>
        <w:t xml:space="preserve"> </w:t>
      </w:r>
      <w:r w:rsidRPr="00A74600">
        <w:rPr>
          <w:rFonts w:ascii="Times New Roman" w:hAnsi="Times New Roman" w:cs="Times New Roman"/>
          <w:sz w:val="24"/>
          <w:szCs w:val="24"/>
        </w:rPr>
        <w:t>non essendo</w:t>
      </w:r>
      <w:r w:rsidR="006A4896" w:rsidRPr="00A74600">
        <w:rPr>
          <w:rFonts w:ascii="Times New Roman" w:hAnsi="Times New Roman" w:cs="Times New Roman"/>
          <w:sz w:val="24"/>
          <w:szCs w:val="24"/>
        </w:rPr>
        <w:t xml:space="preserve"> mai accompagnat</w:t>
      </w:r>
      <w:r w:rsidR="006E502D" w:rsidRPr="00A74600">
        <w:rPr>
          <w:rFonts w:ascii="Times New Roman" w:hAnsi="Times New Roman" w:cs="Times New Roman"/>
          <w:sz w:val="24"/>
          <w:szCs w:val="24"/>
        </w:rPr>
        <w:t>a da una individuazione di quale</w:t>
      </w:r>
      <w:r w:rsidR="006A4896" w:rsidRPr="00A74600">
        <w:rPr>
          <w:rFonts w:ascii="Times New Roman" w:hAnsi="Times New Roman" w:cs="Times New Roman"/>
          <w:sz w:val="24"/>
          <w:szCs w:val="24"/>
        </w:rPr>
        <w:t xml:space="preserve"> </w:t>
      </w:r>
      <w:r w:rsidR="0067422A" w:rsidRPr="00A74600">
        <w:rPr>
          <w:rFonts w:ascii="Times New Roman" w:hAnsi="Times New Roman" w:cs="Times New Roman"/>
          <w:sz w:val="24"/>
          <w:szCs w:val="24"/>
        </w:rPr>
        <w:t>sia il discrimine tra funzioni pubbliche e funzioni private</w:t>
      </w:r>
      <w:r w:rsidR="00FF410B" w:rsidRPr="00A74600">
        <w:rPr>
          <w:rFonts w:ascii="Times New Roman" w:hAnsi="Times New Roman" w:cs="Times New Roman"/>
          <w:sz w:val="24"/>
          <w:szCs w:val="24"/>
        </w:rPr>
        <w:t xml:space="preserve"> dei partiti</w:t>
      </w:r>
      <w:r w:rsidR="005A0C8D" w:rsidRPr="00A74600">
        <w:rPr>
          <w:rFonts w:ascii="Times New Roman" w:hAnsi="Times New Roman" w:cs="Times New Roman"/>
          <w:sz w:val="24"/>
          <w:szCs w:val="24"/>
        </w:rPr>
        <w:t>; tale evocazione</w:t>
      </w:r>
      <w:r w:rsidRPr="00A74600">
        <w:rPr>
          <w:rFonts w:ascii="Times New Roman" w:hAnsi="Times New Roman" w:cs="Times New Roman"/>
          <w:sz w:val="24"/>
          <w:szCs w:val="24"/>
        </w:rPr>
        <w:t xml:space="preserve"> </w:t>
      </w:r>
      <w:r w:rsidR="005A0C8D" w:rsidRPr="00A74600">
        <w:rPr>
          <w:rFonts w:ascii="Times New Roman" w:hAnsi="Times New Roman" w:cs="Times New Roman"/>
          <w:sz w:val="24"/>
          <w:szCs w:val="24"/>
        </w:rPr>
        <w:t>sembra emergere</w:t>
      </w:r>
      <w:r w:rsidR="008364C2" w:rsidRPr="00A74600">
        <w:rPr>
          <w:rFonts w:ascii="Times New Roman" w:hAnsi="Times New Roman" w:cs="Times New Roman"/>
          <w:sz w:val="24"/>
          <w:szCs w:val="24"/>
        </w:rPr>
        <w:t xml:space="preserve"> peraltro</w:t>
      </w:r>
      <w:r w:rsidR="00FE3FAB" w:rsidRPr="00A74600">
        <w:rPr>
          <w:rFonts w:ascii="Times New Roman" w:hAnsi="Times New Roman" w:cs="Times New Roman"/>
          <w:sz w:val="24"/>
          <w:szCs w:val="24"/>
        </w:rPr>
        <w:t xml:space="preserve"> quasi esclusivamente</w:t>
      </w:r>
      <w:r w:rsidR="005A0C8D" w:rsidRPr="00A74600">
        <w:rPr>
          <w:rFonts w:ascii="Times New Roman" w:hAnsi="Times New Roman" w:cs="Times New Roman"/>
          <w:sz w:val="24"/>
          <w:szCs w:val="24"/>
        </w:rPr>
        <w:t xml:space="preserve"> in riferimento al</w:t>
      </w:r>
      <w:r w:rsidR="00976418" w:rsidRPr="00A74600">
        <w:rPr>
          <w:rFonts w:ascii="Times New Roman" w:hAnsi="Times New Roman" w:cs="Times New Roman"/>
          <w:sz w:val="24"/>
          <w:szCs w:val="24"/>
        </w:rPr>
        <w:t>la dimensione</w:t>
      </w:r>
      <w:r w:rsidR="005A0C8D" w:rsidRPr="00A74600">
        <w:rPr>
          <w:rFonts w:ascii="Times New Roman" w:hAnsi="Times New Roman" w:cs="Times New Roman"/>
          <w:sz w:val="24"/>
          <w:szCs w:val="24"/>
        </w:rPr>
        <w:t xml:space="preserve"> elettorale</w:t>
      </w:r>
      <w:r w:rsidR="00976418" w:rsidRPr="00A74600">
        <w:rPr>
          <w:rFonts w:ascii="Times New Roman" w:hAnsi="Times New Roman" w:cs="Times New Roman"/>
          <w:sz w:val="24"/>
          <w:szCs w:val="24"/>
        </w:rPr>
        <w:t xml:space="preserve"> e a quella preliminare </w:t>
      </w:r>
      <w:r w:rsidRPr="00A74600">
        <w:rPr>
          <w:rFonts w:ascii="Times New Roman" w:hAnsi="Times New Roman" w:cs="Times New Roman"/>
          <w:sz w:val="24"/>
          <w:szCs w:val="24"/>
        </w:rPr>
        <w:t>di selezione delle candi</w:t>
      </w:r>
      <w:r w:rsidR="00976418" w:rsidRPr="00A74600">
        <w:rPr>
          <w:rFonts w:ascii="Times New Roman" w:hAnsi="Times New Roman" w:cs="Times New Roman"/>
          <w:sz w:val="24"/>
          <w:szCs w:val="24"/>
        </w:rPr>
        <w:t>dature</w:t>
      </w:r>
      <w:r w:rsidR="00BB2A9D" w:rsidRPr="00A74600">
        <w:rPr>
          <w:rFonts w:ascii="Times New Roman" w:hAnsi="Times New Roman" w:cs="Times New Roman"/>
          <w:sz w:val="24"/>
          <w:szCs w:val="24"/>
        </w:rPr>
        <w:t>, ossia ad</w:t>
      </w:r>
      <w:r w:rsidR="005A0C8D" w:rsidRPr="00A74600">
        <w:rPr>
          <w:rFonts w:ascii="Times New Roman" w:hAnsi="Times New Roman" w:cs="Times New Roman"/>
          <w:sz w:val="24"/>
          <w:szCs w:val="24"/>
        </w:rPr>
        <w:t xml:space="preserve"> un singolo momento della vita del partito</w:t>
      </w:r>
      <w:r w:rsidR="00A8605A" w:rsidRPr="00A74600">
        <w:rPr>
          <w:rFonts w:ascii="Times New Roman" w:hAnsi="Times New Roman" w:cs="Times New Roman"/>
          <w:sz w:val="24"/>
          <w:szCs w:val="24"/>
        </w:rPr>
        <w:t>.</w:t>
      </w:r>
    </w:p>
    <w:p w:rsidR="00593D88" w:rsidRPr="00A74600" w:rsidRDefault="00BB2A9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realtà appare difficile ricondurre le </w:t>
      </w:r>
      <w:r w:rsidRPr="00A74600">
        <w:rPr>
          <w:rFonts w:ascii="Times New Roman" w:hAnsi="Times New Roman" w:cs="Times New Roman"/>
          <w:i/>
          <w:sz w:val="24"/>
          <w:szCs w:val="24"/>
        </w:rPr>
        <w:t>funzioni</w:t>
      </w:r>
      <w:r w:rsidRPr="00A74600">
        <w:rPr>
          <w:rFonts w:ascii="Times New Roman" w:hAnsi="Times New Roman" w:cs="Times New Roman"/>
          <w:sz w:val="24"/>
          <w:szCs w:val="24"/>
        </w:rPr>
        <w:t xml:space="preserve"> del partito politico ai modelli cl</w:t>
      </w:r>
      <w:r w:rsidR="00A8605A" w:rsidRPr="00A74600">
        <w:rPr>
          <w:rFonts w:ascii="Times New Roman" w:hAnsi="Times New Roman" w:cs="Times New Roman"/>
          <w:sz w:val="24"/>
          <w:szCs w:val="24"/>
        </w:rPr>
        <w:t>assici delle funzioni pubbli</w:t>
      </w:r>
      <w:r w:rsidR="00FF410B" w:rsidRPr="00A74600">
        <w:rPr>
          <w:rFonts w:ascii="Times New Roman" w:hAnsi="Times New Roman" w:cs="Times New Roman"/>
          <w:sz w:val="24"/>
          <w:szCs w:val="24"/>
        </w:rPr>
        <w:t xml:space="preserve">che, diversamente da quanto </w:t>
      </w:r>
      <w:r w:rsidR="00A8605A" w:rsidRPr="00A74600">
        <w:rPr>
          <w:rFonts w:ascii="Times New Roman" w:hAnsi="Times New Roman" w:cs="Times New Roman"/>
          <w:sz w:val="24"/>
          <w:szCs w:val="24"/>
        </w:rPr>
        <w:t>solidamente può dirsi</w:t>
      </w:r>
      <w:r w:rsidR="009E6E1E" w:rsidRPr="00A74600">
        <w:rPr>
          <w:rFonts w:ascii="Times New Roman" w:hAnsi="Times New Roman" w:cs="Times New Roman"/>
          <w:sz w:val="24"/>
          <w:szCs w:val="24"/>
        </w:rPr>
        <w:t xml:space="preserve"> </w:t>
      </w:r>
      <w:r w:rsidR="00A8605A" w:rsidRPr="00A74600">
        <w:rPr>
          <w:rFonts w:ascii="Times New Roman" w:hAnsi="Times New Roman" w:cs="Times New Roman"/>
          <w:sz w:val="24"/>
          <w:szCs w:val="24"/>
        </w:rPr>
        <w:t xml:space="preserve">per i </w:t>
      </w:r>
      <w:r w:rsidR="00A8605A" w:rsidRPr="00A74600">
        <w:rPr>
          <w:rFonts w:ascii="Times New Roman" w:hAnsi="Times New Roman" w:cs="Times New Roman"/>
          <w:i/>
          <w:sz w:val="24"/>
          <w:szCs w:val="24"/>
        </w:rPr>
        <w:t>soggetti privati che svolgono funzioni amministrative</w:t>
      </w:r>
      <w:r w:rsidR="00A8605A" w:rsidRPr="00A74600">
        <w:rPr>
          <w:rStyle w:val="Rimandonotaapidipagina"/>
          <w:rFonts w:ascii="Times New Roman" w:hAnsi="Times New Roman" w:cs="Times New Roman"/>
          <w:sz w:val="24"/>
          <w:szCs w:val="24"/>
        </w:rPr>
        <w:footnoteReference w:id="47"/>
      </w:r>
      <w:r w:rsidR="00A8605A" w:rsidRPr="00A74600">
        <w:rPr>
          <w:rFonts w:ascii="Times New Roman" w:hAnsi="Times New Roman" w:cs="Times New Roman"/>
          <w:sz w:val="24"/>
          <w:szCs w:val="24"/>
        </w:rPr>
        <w:t xml:space="preserve"> (siano esse funzioni amministrative in senso proprio o servizi p</w:t>
      </w:r>
      <w:r w:rsidR="008364C2" w:rsidRPr="00A74600">
        <w:rPr>
          <w:rFonts w:ascii="Times New Roman" w:hAnsi="Times New Roman" w:cs="Times New Roman"/>
          <w:sz w:val="24"/>
          <w:szCs w:val="24"/>
        </w:rPr>
        <w:t>ubblici oggetto di concessione</w:t>
      </w:r>
      <w:r w:rsidR="008B0086" w:rsidRPr="00A74600">
        <w:rPr>
          <w:rFonts w:ascii="Times New Roman" w:hAnsi="Times New Roman" w:cs="Times New Roman"/>
          <w:sz w:val="24"/>
          <w:szCs w:val="24"/>
        </w:rPr>
        <w:t>, in entrambi i casi sottoposti a controllo pubblico</w:t>
      </w:r>
      <w:r w:rsidR="008364C2" w:rsidRPr="00A74600">
        <w:rPr>
          <w:rFonts w:ascii="Times New Roman" w:hAnsi="Times New Roman" w:cs="Times New Roman"/>
          <w:sz w:val="24"/>
          <w:szCs w:val="24"/>
        </w:rPr>
        <w:t xml:space="preserve">) o per i </w:t>
      </w:r>
      <w:r w:rsidR="008364C2" w:rsidRPr="00A74600">
        <w:rPr>
          <w:rFonts w:ascii="Times New Roman" w:hAnsi="Times New Roman" w:cs="Times New Roman"/>
          <w:i/>
          <w:sz w:val="24"/>
          <w:szCs w:val="24"/>
        </w:rPr>
        <w:t>soggetti privati che svolgono funzioni giurisdizionali</w:t>
      </w:r>
      <w:r w:rsidR="008B0086" w:rsidRPr="00A74600">
        <w:rPr>
          <w:rStyle w:val="Rimandonotaapidipagina"/>
          <w:rFonts w:ascii="Times New Roman" w:hAnsi="Times New Roman" w:cs="Times New Roman"/>
          <w:sz w:val="24"/>
          <w:szCs w:val="24"/>
        </w:rPr>
        <w:footnoteReference w:id="48"/>
      </w:r>
      <w:r w:rsidR="008B0086" w:rsidRPr="00A74600">
        <w:rPr>
          <w:rFonts w:ascii="Times New Roman" w:hAnsi="Times New Roman" w:cs="Times New Roman"/>
          <w:sz w:val="24"/>
          <w:szCs w:val="24"/>
        </w:rPr>
        <w:t xml:space="preserve"> (in una logica di alternatività e parità di </w:t>
      </w:r>
      <w:r w:rsidR="007D3322" w:rsidRPr="00A74600">
        <w:rPr>
          <w:rFonts w:ascii="Times New Roman" w:hAnsi="Times New Roman" w:cs="Times New Roman"/>
          <w:sz w:val="24"/>
          <w:szCs w:val="24"/>
        </w:rPr>
        <w:t>garanzie del diritto di difesa).</w:t>
      </w:r>
      <w:r w:rsidR="009F1AB6" w:rsidRPr="00A74600">
        <w:rPr>
          <w:rFonts w:ascii="Times New Roman" w:hAnsi="Times New Roman" w:cs="Times New Roman"/>
          <w:sz w:val="24"/>
          <w:szCs w:val="24"/>
        </w:rPr>
        <w:t xml:space="preserve"> </w:t>
      </w:r>
      <w:r w:rsidR="007D3322" w:rsidRPr="00A74600">
        <w:rPr>
          <w:rFonts w:ascii="Times New Roman" w:hAnsi="Times New Roman" w:cs="Times New Roman"/>
          <w:sz w:val="24"/>
          <w:szCs w:val="24"/>
        </w:rPr>
        <w:t>D</w:t>
      </w:r>
      <w:r w:rsidR="009F1AB6" w:rsidRPr="00A74600">
        <w:rPr>
          <w:rFonts w:ascii="Times New Roman" w:hAnsi="Times New Roman" w:cs="Times New Roman"/>
          <w:sz w:val="24"/>
          <w:szCs w:val="24"/>
        </w:rPr>
        <w:t xml:space="preserve">a queste </w:t>
      </w:r>
      <w:r w:rsidR="00123B51" w:rsidRPr="00A74600">
        <w:rPr>
          <w:rFonts w:ascii="Times New Roman" w:hAnsi="Times New Roman" w:cs="Times New Roman"/>
          <w:sz w:val="24"/>
          <w:szCs w:val="24"/>
        </w:rPr>
        <w:t xml:space="preserve">due ipotesi </w:t>
      </w:r>
      <w:r w:rsidR="009F1AB6" w:rsidRPr="00A74600">
        <w:rPr>
          <w:rFonts w:ascii="Times New Roman" w:hAnsi="Times New Roman" w:cs="Times New Roman"/>
          <w:sz w:val="24"/>
          <w:szCs w:val="24"/>
        </w:rPr>
        <w:t>si discosta</w:t>
      </w:r>
      <w:r w:rsidR="00221830" w:rsidRPr="00A74600">
        <w:rPr>
          <w:rFonts w:ascii="Times New Roman" w:hAnsi="Times New Roman" w:cs="Times New Roman"/>
          <w:sz w:val="24"/>
          <w:szCs w:val="24"/>
        </w:rPr>
        <w:t>no</w:t>
      </w:r>
      <w:r w:rsidR="009F1AB6" w:rsidRPr="00A74600">
        <w:rPr>
          <w:rFonts w:ascii="Times New Roman" w:hAnsi="Times New Roman" w:cs="Times New Roman"/>
          <w:sz w:val="24"/>
          <w:szCs w:val="24"/>
        </w:rPr>
        <w:t>, visto che l’elemento</w:t>
      </w:r>
      <w:r w:rsidR="00123B51" w:rsidRPr="00A74600">
        <w:rPr>
          <w:rFonts w:ascii="Times New Roman" w:hAnsi="Times New Roman" w:cs="Times New Roman"/>
          <w:sz w:val="24"/>
          <w:szCs w:val="24"/>
        </w:rPr>
        <w:t xml:space="preserve"> per esse</w:t>
      </w:r>
      <w:r w:rsidR="009F1AB6" w:rsidRPr="00A74600">
        <w:rPr>
          <w:rFonts w:ascii="Times New Roman" w:hAnsi="Times New Roman" w:cs="Times New Roman"/>
          <w:sz w:val="24"/>
          <w:szCs w:val="24"/>
        </w:rPr>
        <w:t xml:space="preserve"> caratterizzante</w:t>
      </w:r>
      <w:r w:rsidR="00123B51" w:rsidRPr="00A74600">
        <w:rPr>
          <w:rFonts w:ascii="Times New Roman" w:hAnsi="Times New Roman" w:cs="Times New Roman"/>
          <w:sz w:val="24"/>
          <w:szCs w:val="24"/>
        </w:rPr>
        <w:t xml:space="preserve"> </w:t>
      </w:r>
      <w:r w:rsidR="009F1AB6" w:rsidRPr="00A74600">
        <w:rPr>
          <w:rFonts w:ascii="Times New Roman" w:hAnsi="Times New Roman" w:cs="Times New Roman"/>
          <w:sz w:val="24"/>
          <w:szCs w:val="24"/>
        </w:rPr>
        <w:t>“consiste nel conferimento ad un privato dell’esercizio di attribuzioni che sono proprie dello stat</w:t>
      </w:r>
      <w:r w:rsidR="00123B51" w:rsidRPr="00A74600">
        <w:rPr>
          <w:rFonts w:ascii="Times New Roman" w:hAnsi="Times New Roman" w:cs="Times New Roman"/>
          <w:sz w:val="24"/>
          <w:szCs w:val="24"/>
        </w:rPr>
        <w:t>o</w:t>
      </w:r>
      <w:r w:rsidR="00976418" w:rsidRPr="00A74600">
        <w:rPr>
          <w:rFonts w:ascii="Times New Roman" w:hAnsi="Times New Roman" w:cs="Times New Roman"/>
          <w:sz w:val="24"/>
          <w:szCs w:val="24"/>
        </w:rPr>
        <w:t>” (o comunque dell’Ente titolare)</w:t>
      </w:r>
      <w:r w:rsidR="00123B51" w:rsidRPr="00A74600">
        <w:rPr>
          <w:rFonts w:ascii="Times New Roman" w:hAnsi="Times New Roman" w:cs="Times New Roman"/>
          <w:sz w:val="24"/>
          <w:szCs w:val="24"/>
        </w:rPr>
        <w:t xml:space="preserve"> </w:t>
      </w:r>
      <w:r w:rsidR="00976418" w:rsidRPr="00A74600">
        <w:rPr>
          <w:rFonts w:ascii="Times New Roman" w:hAnsi="Times New Roman" w:cs="Times New Roman"/>
          <w:sz w:val="24"/>
          <w:szCs w:val="24"/>
        </w:rPr>
        <w:t>“</w:t>
      </w:r>
      <w:r w:rsidR="00123B51" w:rsidRPr="00A74600">
        <w:rPr>
          <w:rFonts w:ascii="Times New Roman" w:hAnsi="Times New Roman" w:cs="Times New Roman"/>
          <w:sz w:val="24"/>
          <w:szCs w:val="24"/>
        </w:rPr>
        <w:t>e delle quali esso continua a rimanere titolare”</w:t>
      </w:r>
      <w:r w:rsidR="00123B51" w:rsidRPr="00A74600">
        <w:rPr>
          <w:rStyle w:val="Rimandonotaapidipagina"/>
          <w:rFonts w:ascii="Times New Roman" w:hAnsi="Times New Roman" w:cs="Times New Roman"/>
          <w:sz w:val="24"/>
          <w:szCs w:val="24"/>
        </w:rPr>
        <w:footnoteReference w:id="49"/>
      </w:r>
      <w:r w:rsidR="00123B51" w:rsidRPr="00A74600">
        <w:rPr>
          <w:rFonts w:ascii="Times New Roman" w:hAnsi="Times New Roman" w:cs="Times New Roman"/>
          <w:sz w:val="24"/>
          <w:szCs w:val="24"/>
        </w:rPr>
        <w:t>.</w:t>
      </w:r>
      <w:r w:rsidR="009F1AB6" w:rsidRPr="00A74600">
        <w:rPr>
          <w:rFonts w:ascii="Times New Roman" w:hAnsi="Times New Roman" w:cs="Times New Roman"/>
          <w:sz w:val="24"/>
          <w:szCs w:val="24"/>
        </w:rPr>
        <w:t xml:space="preserve"> </w:t>
      </w:r>
      <w:r w:rsidR="008355F5" w:rsidRPr="00A74600">
        <w:rPr>
          <w:rFonts w:ascii="Times New Roman" w:hAnsi="Times New Roman" w:cs="Times New Roman"/>
          <w:sz w:val="24"/>
          <w:szCs w:val="24"/>
        </w:rPr>
        <w:t>Per i partiti non può certamente ravvisarsi questa logica di titolarità e conferimento di essa: “manca infatti il presupposto inerente a tale figura: e cioè la sostituzione del partito a funzioni di per sé spettanti allo Stato, perché lo Stato non potrebbe mai surrogarsi al partito”</w:t>
      </w:r>
      <w:r w:rsidR="008355F5" w:rsidRPr="00A74600">
        <w:rPr>
          <w:rStyle w:val="Rimandonotaapidipagina"/>
          <w:rFonts w:ascii="Times New Roman" w:hAnsi="Times New Roman" w:cs="Times New Roman"/>
          <w:sz w:val="24"/>
          <w:szCs w:val="24"/>
        </w:rPr>
        <w:footnoteReference w:id="50"/>
      </w:r>
      <w:r w:rsidR="008355F5" w:rsidRPr="00A74600">
        <w:rPr>
          <w:rFonts w:ascii="Times New Roman" w:hAnsi="Times New Roman" w:cs="Times New Roman"/>
          <w:sz w:val="24"/>
          <w:szCs w:val="24"/>
        </w:rPr>
        <w:t xml:space="preserve">. </w:t>
      </w:r>
      <w:r w:rsidR="00593D88" w:rsidRPr="00A74600">
        <w:rPr>
          <w:rFonts w:ascii="Times New Roman" w:hAnsi="Times New Roman" w:cs="Times New Roman"/>
          <w:sz w:val="24"/>
          <w:szCs w:val="24"/>
        </w:rPr>
        <w:t xml:space="preserve">In ogni caso anche la mancanza di </w:t>
      </w:r>
      <w:r w:rsidR="00593D88" w:rsidRPr="00A74600">
        <w:rPr>
          <w:rFonts w:ascii="Times New Roman" w:hAnsi="Times New Roman" w:cs="Times New Roman"/>
          <w:i/>
          <w:sz w:val="24"/>
          <w:szCs w:val="24"/>
        </w:rPr>
        <w:t>una</w:t>
      </w:r>
      <w:r w:rsidR="00593D88" w:rsidRPr="00A74600">
        <w:rPr>
          <w:rFonts w:ascii="Times New Roman" w:hAnsi="Times New Roman" w:cs="Times New Roman"/>
          <w:sz w:val="24"/>
          <w:szCs w:val="24"/>
        </w:rPr>
        <w:t xml:space="preserve"> legge sui partiti palesa la carenza di una fonte attributiva specifica di funzioni qualificabili come pubbliche. </w:t>
      </w:r>
    </w:p>
    <w:p w:rsidR="00A8605A" w:rsidRPr="00A74600" w:rsidRDefault="00BB2A9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Più coerentemente con il quadro costituzionale </w:t>
      </w:r>
      <w:r w:rsidR="00322A25" w:rsidRPr="00A74600">
        <w:rPr>
          <w:rFonts w:ascii="Times New Roman" w:hAnsi="Times New Roman" w:cs="Times New Roman"/>
          <w:sz w:val="24"/>
          <w:szCs w:val="24"/>
        </w:rPr>
        <w:t>ci sembra di poter</w:t>
      </w:r>
      <w:r w:rsidRPr="00A74600">
        <w:rPr>
          <w:rFonts w:ascii="Times New Roman" w:hAnsi="Times New Roman" w:cs="Times New Roman"/>
          <w:sz w:val="24"/>
          <w:szCs w:val="24"/>
        </w:rPr>
        <w:t xml:space="preserve"> affermare</w:t>
      </w:r>
      <w:r w:rsidR="00976418" w:rsidRPr="00A74600">
        <w:rPr>
          <w:rFonts w:ascii="Times New Roman" w:hAnsi="Times New Roman" w:cs="Times New Roman"/>
          <w:sz w:val="24"/>
          <w:szCs w:val="24"/>
        </w:rPr>
        <w:t>, in via generale,</w:t>
      </w:r>
      <w:r w:rsidRPr="00A74600">
        <w:rPr>
          <w:rFonts w:ascii="Times New Roman" w:hAnsi="Times New Roman" w:cs="Times New Roman"/>
          <w:sz w:val="24"/>
          <w:szCs w:val="24"/>
        </w:rPr>
        <w:t xml:space="preserve"> che il partito sia</w:t>
      </w:r>
      <w:r w:rsidR="001B221A" w:rsidRPr="00A74600">
        <w:rPr>
          <w:rFonts w:ascii="Times New Roman" w:hAnsi="Times New Roman" w:cs="Times New Roman"/>
          <w:sz w:val="24"/>
          <w:szCs w:val="24"/>
        </w:rPr>
        <w:t xml:space="preserve"> (</w:t>
      </w:r>
      <w:r w:rsidR="001B221A" w:rsidRPr="00A74600">
        <w:rPr>
          <w:rFonts w:ascii="Times New Roman" w:hAnsi="Times New Roman" w:cs="Times New Roman"/>
          <w:i/>
          <w:sz w:val="24"/>
          <w:szCs w:val="24"/>
        </w:rPr>
        <w:t>prevalentemente</w:t>
      </w:r>
      <w:r w:rsidR="001B221A" w:rsidRPr="00A74600">
        <w:rPr>
          <w:rFonts w:ascii="Times New Roman" w:hAnsi="Times New Roman" w:cs="Times New Roman"/>
          <w:sz w:val="24"/>
          <w:szCs w:val="24"/>
        </w:rPr>
        <w:t>)</w:t>
      </w:r>
      <w:r w:rsidRPr="00A74600">
        <w:rPr>
          <w:rFonts w:ascii="Times New Roman" w:hAnsi="Times New Roman" w:cs="Times New Roman"/>
          <w:sz w:val="24"/>
          <w:szCs w:val="24"/>
        </w:rPr>
        <w:t xml:space="preserve"> un </w:t>
      </w:r>
      <w:r w:rsidRPr="00A74600">
        <w:rPr>
          <w:rFonts w:ascii="Times New Roman" w:hAnsi="Times New Roman" w:cs="Times New Roman"/>
          <w:i/>
          <w:sz w:val="24"/>
          <w:szCs w:val="24"/>
        </w:rPr>
        <w:t>soggetto privato titolare di funzioni private di rilevanza costituzionale</w:t>
      </w:r>
      <w:r w:rsidR="006E502D" w:rsidRPr="00A74600">
        <w:rPr>
          <w:rFonts w:ascii="Times New Roman" w:hAnsi="Times New Roman" w:cs="Times New Roman"/>
          <w:sz w:val="24"/>
          <w:szCs w:val="24"/>
        </w:rPr>
        <w:t>.</w:t>
      </w:r>
      <w:r w:rsidR="001B221A" w:rsidRPr="00A74600">
        <w:rPr>
          <w:rFonts w:ascii="Times New Roman" w:hAnsi="Times New Roman" w:cs="Times New Roman"/>
          <w:sz w:val="24"/>
          <w:szCs w:val="24"/>
        </w:rPr>
        <w:t xml:space="preserve"> </w:t>
      </w:r>
    </w:p>
    <w:p w:rsidR="00AD13AB" w:rsidRPr="00A74600" w:rsidRDefault="0067422A" w:rsidP="00AD13AB">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Tale qualificazione</w:t>
      </w:r>
      <w:r w:rsidR="00A8605A" w:rsidRPr="00A74600">
        <w:rPr>
          <w:rFonts w:ascii="Times New Roman" w:hAnsi="Times New Roman" w:cs="Times New Roman"/>
          <w:sz w:val="24"/>
          <w:szCs w:val="24"/>
        </w:rPr>
        <w:t xml:space="preserve">, </w:t>
      </w:r>
      <w:r w:rsidR="00FF410B" w:rsidRPr="00A74600">
        <w:rPr>
          <w:rFonts w:ascii="Times New Roman" w:hAnsi="Times New Roman" w:cs="Times New Roman"/>
          <w:sz w:val="24"/>
          <w:szCs w:val="24"/>
        </w:rPr>
        <w:t xml:space="preserve">che può ritenersi </w:t>
      </w:r>
      <w:r w:rsidR="00A8605A" w:rsidRPr="00A74600">
        <w:rPr>
          <w:rFonts w:ascii="Times New Roman" w:hAnsi="Times New Roman" w:cs="Times New Roman"/>
          <w:sz w:val="24"/>
          <w:szCs w:val="24"/>
        </w:rPr>
        <w:t xml:space="preserve">presupposta in generale dall’obbligo della Repubblica di favorire “l’autonoma iniziativa dei cittadini, singoli e associati, per lo svolgimento di attività di interesse generale” (art. </w:t>
      </w:r>
      <w:r w:rsidR="005B7298" w:rsidRPr="00A74600">
        <w:rPr>
          <w:rFonts w:ascii="Times New Roman" w:hAnsi="Times New Roman" w:cs="Times New Roman"/>
          <w:sz w:val="24"/>
          <w:szCs w:val="24"/>
        </w:rPr>
        <w:t xml:space="preserve">118, 4° comma, </w:t>
      </w:r>
      <w:proofErr w:type="spellStart"/>
      <w:r w:rsidR="005B7298" w:rsidRPr="00A74600">
        <w:rPr>
          <w:rFonts w:ascii="Times New Roman" w:hAnsi="Times New Roman" w:cs="Times New Roman"/>
          <w:sz w:val="24"/>
          <w:szCs w:val="24"/>
        </w:rPr>
        <w:t>Cost</w:t>
      </w:r>
      <w:proofErr w:type="spellEnd"/>
      <w:r w:rsidR="005B7298" w:rsidRPr="00A74600">
        <w:rPr>
          <w:rFonts w:ascii="Times New Roman" w:hAnsi="Times New Roman" w:cs="Times New Roman"/>
          <w:sz w:val="24"/>
          <w:szCs w:val="24"/>
        </w:rPr>
        <w:t>.),</w:t>
      </w:r>
      <w:r w:rsidR="00902B68" w:rsidRPr="00A74600">
        <w:rPr>
          <w:rFonts w:ascii="Times New Roman" w:hAnsi="Times New Roman" w:cs="Times New Roman"/>
          <w:sz w:val="24"/>
          <w:szCs w:val="24"/>
        </w:rPr>
        <w:t xml:space="preserve"> e quindi in intima connessione </w:t>
      </w:r>
      <w:r w:rsidR="005B7298" w:rsidRPr="00A74600">
        <w:rPr>
          <w:rFonts w:ascii="Times New Roman" w:hAnsi="Times New Roman" w:cs="Times New Roman"/>
          <w:sz w:val="24"/>
          <w:szCs w:val="24"/>
        </w:rPr>
        <w:t xml:space="preserve">con l’art. 49 </w:t>
      </w:r>
      <w:proofErr w:type="spellStart"/>
      <w:r w:rsidR="005B7298" w:rsidRPr="00A74600">
        <w:rPr>
          <w:rFonts w:ascii="Times New Roman" w:hAnsi="Times New Roman" w:cs="Times New Roman"/>
          <w:sz w:val="24"/>
          <w:szCs w:val="24"/>
        </w:rPr>
        <w:t>Cost</w:t>
      </w:r>
      <w:proofErr w:type="spellEnd"/>
      <w:r w:rsidR="005B7298" w:rsidRPr="00A74600">
        <w:rPr>
          <w:rFonts w:ascii="Times New Roman" w:hAnsi="Times New Roman" w:cs="Times New Roman"/>
          <w:sz w:val="24"/>
          <w:szCs w:val="24"/>
        </w:rPr>
        <w:t xml:space="preserve">., si fonda sull’autonomia della nozione di </w:t>
      </w:r>
      <w:r w:rsidR="005B7298" w:rsidRPr="00A74600">
        <w:rPr>
          <w:rFonts w:ascii="Times New Roman" w:hAnsi="Times New Roman" w:cs="Times New Roman"/>
          <w:i/>
          <w:sz w:val="24"/>
          <w:szCs w:val="24"/>
        </w:rPr>
        <w:t>funzioni pubbliche</w:t>
      </w:r>
      <w:r w:rsidR="005B7298" w:rsidRPr="00A74600">
        <w:rPr>
          <w:rFonts w:ascii="Times New Roman" w:hAnsi="Times New Roman" w:cs="Times New Roman"/>
          <w:sz w:val="24"/>
          <w:szCs w:val="24"/>
        </w:rPr>
        <w:t xml:space="preserve"> (esercitabili sia da soggetti pubblici che privati</w:t>
      </w:r>
      <w:r w:rsidR="00BE42B2">
        <w:rPr>
          <w:rFonts w:ascii="Times New Roman" w:hAnsi="Times New Roman" w:cs="Times New Roman"/>
          <w:sz w:val="24"/>
          <w:szCs w:val="24"/>
        </w:rPr>
        <w:t xml:space="preserve"> </w:t>
      </w:r>
      <w:r w:rsidR="00196404" w:rsidRPr="00A74600">
        <w:rPr>
          <w:rFonts w:ascii="Times New Roman" w:hAnsi="Times New Roman" w:cs="Times New Roman"/>
          <w:sz w:val="24"/>
          <w:szCs w:val="24"/>
        </w:rPr>
        <w:t>sotto il controllo pubblico</w:t>
      </w:r>
      <w:r w:rsidR="005B7298" w:rsidRPr="00A74600">
        <w:rPr>
          <w:rFonts w:ascii="Times New Roman" w:hAnsi="Times New Roman" w:cs="Times New Roman"/>
          <w:sz w:val="24"/>
          <w:szCs w:val="24"/>
        </w:rPr>
        <w:t xml:space="preserve">) rispetto a quella di </w:t>
      </w:r>
      <w:r w:rsidR="005B7298" w:rsidRPr="00A74600">
        <w:rPr>
          <w:rFonts w:ascii="Times New Roman" w:hAnsi="Times New Roman" w:cs="Times New Roman"/>
          <w:i/>
          <w:sz w:val="24"/>
          <w:szCs w:val="24"/>
        </w:rPr>
        <w:t>funzioni private</w:t>
      </w:r>
      <w:r w:rsidR="00266363" w:rsidRPr="00A74600">
        <w:rPr>
          <w:rFonts w:ascii="Times New Roman" w:hAnsi="Times New Roman" w:cs="Times New Roman"/>
          <w:i/>
          <w:sz w:val="24"/>
          <w:szCs w:val="24"/>
        </w:rPr>
        <w:t xml:space="preserve"> </w:t>
      </w:r>
      <w:r w:rsidR="00266363" w:rsidRPr="00A74600">
        <w:rPr>
          <w:rFonts w:ascii="Times New Roman" w:hAnsi="Times New Roman" w:cs="Times New Roman"/>
          <w:sz w:val="24"/>
          <w:szCs w:val="24"/>
        </w:rPr>
        <w:t>(“attività”)</w:t>
      </w:r>
      <w:r w:rsidR="005B7298" w:rsidRPr="00A74600">
        <w:rPr>
          <w:rFonts w:ascii="Times New Roman" w:hAnsi="Times New Roman" w:cs="Times New Roman"/>
          <w:i/>
          <w:sz w:val="24"/>
          <w:szCs w:val="24"/>
        </w:rPr>
        <w:t xml:space="preserve"> di interesse generale</w:t>
      </w:r>
      <w:r w:rsidR="005B7298" w:rsidRPr="00A74600">
        <w:rPr>
          <w:rFonts w:ascii="Times New Roman" w:hAnsi="Times New Roman" w:cs="Times New Roman"/>
          <w:sz w:val="24"/>
          <w:szCs w:val="24"/>
        </w:rPr>
        <w:t xml:space="preserve"> e quindi di </w:t>
      </w:r>
      <w:r w:rsidR="005B7298" w:rsidRPr="00A74600">
        <w:rPr>
          <w:rFonts w:ascii="Times New Roman" w:hAnsi="Times New Roman" w:cs="Times New Roman"/>
          <w:i/>
          <w:sz w:val="24"/>
          <w:szCs w:val="24"/>
        </w:rPr>
        <w:t>rilevanza costituzionale</w:t>
      </w:r>
      <w:r w:rsidR="00196404" w:rsidRPr="00A74600">
        <w:rPr>
          <w:rFonts w:ascii="Times New Roman" w:hAnsi="Times New Roman" w:cs="Times New Roman"/>
          <w:sz w:val="24"/>
          <w:szCs w:val="24"/>
        </w:rPr>
        <w:t xml:space="preserve"> (</w:t>
      </w:r>
      <w:r w:rsidR="00BE42B2">
        <w:rPr>
          <w:rFonts w:ascii="Times New Roman" w:hAnsi="Times New Roman" w:cs="Times New Roman"/>
          <w:sz w:val="24"/>
          <w:szCs w:val="24"/>
        </w:rPr>
        <w:t xml:space="preserve">generalmente </w:t>
      </w:r>
      <w:r w:rsidR="00196404" w:rsidRPr="00A74600">
        <w:rPr>
          <w:rFonts w:ascii="Times New Roman" w:hAnsi="Times New Roman" w:cs="Times New Roman"/>
          <w:sz w:val="24"/>
          <w:szCs w:val="24"/>
        </w:rPr>
        <w:t>sottratte al controllo pubblico)</w:t>
      </w:r>
      <w:r w:rsidR="00B41B8B" w:rsidRPr="00A74600">
        <w:rPr>
          <w:rStyle w:val="Rimandonotaapidipagina"/>
          <w:rFonts w:ascii="Times New Roman" w:hAnsi="Times New Roman" w:cs="Times New Roman"/>
          <w:sz w:val="24"/>
          <w:szCs w:val="24"/>
        </w:rPr>
        <w:footnoteReference w:id="51"/>
      </w:r>
      <w:r w:rsidR="005B7298" w:rsidRPr="00A74600">
        <w:rPr>
          <w:rFonts w:ascii="Times New Roman" w:hAnsi="Times New Roman" w:cs="Times New Roman"/>
          <w:sz w:val="24"/>
          <w:szCs w:val="24"/>
        </w:rPr>
        <w:t>.</w:t>
      </w:r>
      <w:r w:rsidR="006E502D" w:rsidRPr="00A74600">
        <w:rPr>
          <w:rFonts w:ascii="Times New Roman" w:hAnsi="Times New Roman" w:cs="Times New Roman"/>
          <w:sz w:val="24"/>
          <w:szCs w:val="24"/>
        </w:rPr>
        <w:t xml:space="preserve"> </w:t>
      </w:r>
      <w:r w:rsidR="00AD13AB" w:rsidRPr="00A74600">
        <w:rPr>
          <w:rFonts w:ascii="Times New Roman" w:hAnsi="Times New Roman" w:cs="Times New Roman"/>
          <w:sz w:val="24"/>
          <w:szCs w:val="24"/>
        </w:rPr>
        <w:t xml:space="preserve">Tali </w:t>
      </w:r>
      <w:r w:rsidR="00AD13AB" w:rsidRPr="00A74600">
        <w:rPr>
          <w:rFonts w:ascii="Times New Roman" w:hAnsi="Times New Roman" w:cs="Times New Roman"/>
          <w:i/>
          <w:sz w:val="24"/>
          <w:szCs w:val="24"/>
        </w:rPr>
        <w:t>funzioni</w:t>
      </w:r>
      <w:r w:rsidR="009E6E1E" w:rsidRPr="00A74600">
        <w:rPr>
          <w:rFonts w:ascii="Times New Roman" w:hAnsi="Times New Roman" w:cs="Times New Roman"/>
          <w:i/>
          <w:sz w:val="24"/>
          <w:szCs w:val="24"/>
        </w:rPr>
        <w:t xml:space="preserve"> private</w:t>
      </w:r>
      <w:r w:rsidR="00AD13AB" w:rsidRPr="00A74600">
        <w:rPr>
          <w:rFonts w:ascii="Times New Roman" w:hAnsi="Times New Roman" w:cs="Times New Roman"/>
          <w:sz w:val="24"/>
          <w:szCs w:val="24"/>
        </w:rPr>
        <w:t xml:space="preserve"> sono, infatti, certamente strumentali al soddisfacimento di interesse pubblici, </w:t>
      </w:r>
      <w:proofErr w:type="spellStart"/>
      <w:r w:rsidR="00AD13AB" w:rsidRPr="00A74600">
        <w:rPr>
          <w:rFonts w:ascii="Times New Roman" w:hAnsi="Times New Roman" w:cs="Times New Roman"/>
          <w:i/>
          <w:sz w:val="24"/>
          <w:szCs w:val="24"/>
        </w:rPr>
        <w:t>rectius</w:t>
      </w:r>
      <w:proofErr w:type="spellEnd"/>
      <w:r w:rsidR="00AD13AB" w:rsidRPr="00A74600">
        <w:rPr>
          <w:rFonts w:ascii="Times New Roman" w:hAnsi="Times New Roman" w:cs="Times New Roman"/>
          <w:sz w:val="24"/>
          <w:szCs w:val="24"/>
        </w:rPr>
        <w:t xml:space="preserve"> di interessi costituzionali, come lo stesso art. 49 </w:t>
      </w:r>
      <w:proofErr w:type="spellStart"/>
      <w:r w:rsidR="00AD13AB" w:rsidRPr="00A74600">
        <w:rPr>
          <w:rFonts w:ascii="Times New Roman" w:hAnsi="Times New Roman" w:cs="Times New Roman"/>
          <w:sz w:val="24"/>
          <w:szCs w:val="24"/>
        </w:rPr>
        <w:t>Cost</w:t>
      </w:r>
      <w:proofErr w:type="spellEnd"/>
      <w:r w:rsidR="00AD13AB" w:rsidRPr="00A74600">
        <w:rPr>
          <w:rFonts w:ascii="Times New Roman" w:hAnsi="Times New Roman" w:cs="Times New Roman"/>
          <w:sz w:val="24"/>
          <w:szCs w:val="24"/>
        </w:rPr>
        <w:t xml:space="preserve">. </w:t>
      </w:r>
      <w:proofErr w:type="gramStart"/>
      <w:r w:rsidR="00AD13AB" w:rsidRPr="00A74600">
        <w:rPr>
          <w:rFonts w:ascii="Times New Roman" w:hAnsi="Times New Roman" w:cs="Times New Roman"/>
          <w:sz w:val="24"/>
          <w:szCs w:val="24"/>
        </w:rPr>
        <w:t>riconosce</w:t>
      </w:r>
      <w:proofErr w:type="gramEnd"/>
      <w:r w:rsidR="00AD13AB" w:rsidRPr="00A74600">
        <w:rPr>
          <w:rFonts w:ascii="Times New Roman" w:hAnsi="Times New Roman" w:cs="Times New Roman"/>
          <w:sz w:val="24"/>
          <w:szCs w:val="24"/>
        </w:rPr>
        <w:t xml:space="preserve"> attribuendo ad essi il ruolo di artefici della politica nazionale, per quanto tale soddisfacimento sia soltanto indiretto e subordinato al soddisfacimento di un interesse del partito, ossia dell’ente collettivo-gruppo, in lotta per la conquista del potere politico</w:t>
      </w:r>
      <w:r w:rsidR="00AD13AB" w:rsidRPr="00A74600">
        <w:rPr>
          <w:rStyle w:val="Rimandonotaapidipagina"/>
          <w:rFonts w:ascii="Times New Roman" w:hAnsi="Times New Roman" w:cs="Times New Roman"/>
          <w:sz w:val="24"/>
          <w:szCs w:val="24"/>
        </w:rPr>
        <w:footnoteReference w:id="52"/>
      </w:r>
      <w:r w:rsidR="00AD13AB" w:rsidRPr="00A74600">
        <w:rPr>
          <w:rFonts w:ascii="Times New Roman" w:hAnsi="Times New Roman" w:cs="Times New Roman"/>
          <w:sz w:val="24"/>
          <w:szCs w:val="24"/>
        </w:rPr>
        <w:t xml:space="preserve">. La prova fattuale della necessaria intermediazione dell’interesse del gruppo rispetto all’interesse generale è desumibile dalla impossibilità di determinare la politica nazionale e quindi gli interessi generali senza la conquista del potere politico </w:t>
      </w:r>
      <w:r w:rsidR="00AD13AB" w:rsidRPr="00A74600">
        <w:rPr>
          <w:rFonts w:ascii="Times New Roman" w:hAnsi="Times New Roman" w:cs="Times New Roman"/>
          <w:i/>
          <w:sz w:val="24"/>
          <w:szCs w:val="24"/>
        </w:rPr>
        <w:t>per</w:t>
      </w:r>
      <w:r w:rsidR="00AD13AB" w:rsidRPr="00A74600">
        <w:rPr>
          <w:rFonts w:ascii="Times New Roman" w:hAnsi="Times New Roman" w:cs="Times New Roman"/>
          <w:sz w:val="24"/>
          <w:szCs w:val="24"/>
        </w:rPr>
        <w:t xml:space="preserve"> il gruppo. </w:t>
      </w:r>
    </w:p>
    <w:p w:rsidR="00AD13AB" w:rsidRPr="00A74600" w:rsidRDefault="00AD13AB" w:rsidP="00AD13AB">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Sulla base di queste ragioni assumeremo quindi la categoria del partito come </w:t>
      </w:r>
      <w:r w:rsidRPr="00A74600">
        <w:rPr>
          <w:rFonts w:ascii="Times New Roman" w:hAnsi="Times New Roman" w:cs="Times New Roman"/>
          <w:i/>
          <w:sz w:val="24"/>
          <w:szCs w:val="24"/>
        </w:rPr>
        <w:t>soggetto privato titolare di funzioni private di rilevanza costituzionale</w:t>
      </w:r>
      <w:r w:rsidRPr="00A74600">
        <w:rPr>
          <w:rStyle w:val="Rimandonotaapidipagina"/>
          <w:rFonts w:ascii="Times New Roman" w:hAnsi="Times New Roman" w:cs="Times New Roman"/>
          <w:sz w:val="24"/>
          <w:szCs w:val="24"/>
        </w:rPr>
        <w:footnoteReference w:id="53"/>
      </w:r>
      <w:r w:rsidRPr="00A74600">
        <w:rPr>
          <w:rFonts w:ascii="Times New Roman" w:hAnsi="Times New Roman" w:cs="Times New Roman"/>
          <w:sz w:val="24"/>
          <w:szCs w:val="24"/>
        </w:rPr>
        <w:t xml:space="preserve">, la cui nozione può sintetizzare quel processo di funzionalizzazione costituzionale dell’autonomia privata (partitica), quale istituto di esercizio della sovranità statale (art. 1, 2° comma,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Pr="00A74600">
        <w:rPr>
          <w:rStyle w:val="Rimandonotaapidipagina"/>
          <w:rFonts w:ascii="Times New Roman" w:hAnsi="Times New Roman" w:cs="Times New Roman"/>
          <w:sz w:val="24"/>
          <w:szCs w:val="24"/>
        </w:rPr>
        <w:footnoteReference w:id="54"/>
      </w:r>
      <w:r w:rsidRPr="00A74600">
        <w:rPr>
          <w:rFonts w:ascii="Times New Roman" w:hAnsi="Times New Roman" w:cs="Times New Roman"/>
          <w:sz w:val="24"/>
          <w:szCs w:val="24"/>
        </w:rPr>
        <w:t>, potendo peraltro fondare un’opzione di sostegno finanziario</w:t>
      </w:r>
      <w:r w:rsidRPr="00A74600">
        <w:rPr>
          <w:rStyle w:val="Rimandonotaapidipagina"/>
          <w:rFonts w:ascii="Times New Roman" w:hAnsi="Times New Roman" w:cs="Times New Roman"/>
          <w:sz w:val="24"/>
          <w:szCs w:val="24"/>
        </w:rPr>
        <w:footnoteReference w:id="55"/>
      </w:r>
      <w:r w:rsidRPr="00A74600">
        <w:rPr>
          <w:rFonts w:ascii="Times New Roman" w:hAnsi="Times New Roman" w:cs="Times New Roman"/>
          <w:sz w:val="24"/>
          <w:szCs w:val="24"/>
        </w:rPr>
        <w:t>. La suddetta categoria è del tutto coerente anche in relazione al ruolo di selezione interna delle candidature, potendo, invece, scorgersi nella sola funzione (successiva) di presentazione delle liste</w:t>
      </w:r>
      <w:r w:rsidR="00DD0019" w:rsidRPr="00A74600">
        <w:rPr>
          <w:rFonts w:ascii="Times New Roman" w:hAnsi="Times New Roman" w:cs="Times New Roman"/>
          <w:sz w:val="24"/>
          <w:szCs w:val="24"/>
        </w:rPr>
        <w:t xml:space="preserve"> </w:t>
      </w:r>
      <w:r w:rsidRPr="00A74600">
        <w:rPr>
          <w:rFonts w:ascii="Times New Roman" w:hAnsi="Times New Roman" w:cs="Times New Roman"/>
          <w:sz w:val="24"/>
          <w:szCs w:val="24"/>
        </w:rPr>
        <w:t>l’unico esercizio di una funzione pubblica in senso proprio</w:t>
      </w:r>
      <w:r w:rsidRPr="00A74600">
        <w:rPr>
          <w:rStyle w:val="Rimandonotaapidipagina"/>
          <w:rFonts w:ascii="Times New Roman" w:hAnsi="Times New Roman" w:cs="Times New Roman"/>
          <w:sz w:val="24"/>
          <w:szCs w:val="24"/>
        </w:rPr>
        <w:footnoteReference w:id="56"/>
      </w:r>
      <w:r w:rsidRPr="00A74600">
        <w:rPr>
          <w:rFonts w:ascii="Times New Roman" w:hAnsi="Times New Roman" w:cs="Times New Roman"/>
          <w:sz w:val="24"/>
          <w:szCs w:val="24"/>
        </w:rPr>
        <w:t xml:space="preserve">.  </w:t>
      </w:r>
    </w:p>
    <w:p w:rsidR="009006D1" w:rsidRPr="00A74600" w:rsidRDefault="003F618E" w:rsidP="009006D1">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Nell’ambito di tali funzioni</w:t>
      </w:r>
      <w:r w:rsidR="00C624C4" w:rsidRPr="00A74600">
        <w:rPr>
          <w:rFonts w:ascii="Times New Roman" w:hAnsi="Times New Roman" w:cs="Times New Roman"/>
          <w:sz w:val="24"/>
          <w:szCs w:val="24"/>
        </w:rPr>
        <w:t>, ai fini del nostro lavoro,</w:t>
      </w:r>
      <w:r w:rsidRPr="00A74600">
        <w:rPr>
          <w:rFonts w:ascii="Times New Roman" w:hAnsi="Times New Roman" w:cs="Times New Roman"/>
          <w:sz w:val="24"/>
          <w:szCs w:val="24"/>
        </w:rPr>
        <w:t xml:space="preserve"> è necessario</w:t>
      </w:r>
      <w:r w:rsidR="00AD13AB" w:rsidRPr="00A74600">
        <w:rPr>
          <w:rFonts w:ascii="Times New Roman" w:hAnsi="Times New Roman" w:cs="Times New Roman"/>
          <w:sz w:val="24"/>
          <w:szCs w:val="24"/>
        </w:rPr>
        <w:t xml:space="preserve"> tracciare un discrimine tra la dimensione della </w:t>
      </w:r>
      <w:r w:rsidR="00AD13AB" w:rsidRPr="00A74600">
        <w:rPr>
          <w:rFonts w:ascii="Times New Roman" w:hAnsi="Times New Roman" w:cs="Times New Roman"/>
          <w:i/>
          <w:sz w:val="24"/>
          <w:szCs w:val="24"/>
        </w:rPr>
        <w:t>funzione giuridica</w:t>
      </w:r>
      <w:r w:rsidR="00D33DE4" w:rsidRPr="00A74600">
        <w:rPr>
          <w:rStyle w:val="Rimandonotaapidipagina"/>
          <w:rFonts w:ascii="Times New Roman" w:hAnsi="Times New Roman" w:cs="Times New Roman"/>
          <w:sz w:val="24"/>
          <w:szCs w:val="24"/>
        </w:rPr>
        <w:footnoteReference w:id="57"/>
      </w:r>
      <w:r w:rsidR="00D33DE4" w:rsidRPr="00A74600">
        <w:rPr>
          <w:rFonts w:ascii="Times New Roman" w:hAnsi="Times New Roman" w:cs="Times New Roman"/>
          <w:sz w:val="24"/>
          <w:szCs w:val="24"/>
        </w:rPr>
        <w:t xml:space="preserve"> </w:t>
      </w:r>
      <w:r w:rsidR="00AD13AB" w:rsidRPr="00A74600">
        <w:rPr>
          <w:rFonts w:ascii="Times New Roman" w:hAnsi="Times New Roman" w:cs="Times New Roman"/>
          <w:sz w:val="24"/>
          <w:szCs w:val="24"/>
        </w:rPr>
        <w:t xml:space="preserve"> del partito, </w:t>
      </w:r>
      <w:r w:rsidR="00C42C96" w:rsidRPr="00A74600">
        <w:rPr>
          <w:rFonts w:ascii="Times New Roman" w:hAnsi="Times New Roman" w:cs="Times New Roman"/>
          <w:sz w:val="24"/>
          <w:szCs w:val="24"/>
        </w:rPr>
        <w:t>che si concretizza</w:t>
      </w:r>
      <w:r w:rsidR="00AD13AB" w:rsidRPr="00A74600">
        <w:rPr>
          <w:rFonts w:ascii="Times New Roman" w:hAnsi="Times New Roman" w:cs="Times New Roman"/>
          <w:sz w:val="24"/>
          <w:szCs w:val="24"/>
        </w:rPr>
        <w:t xml:space="preserve"> nell’esercizio di </w:t>
      </w:r>
      <w:r w:rsidR="00AD13AB" w:rsidRPr="00A74600">
        <w:rPr>
          <w:rFonts w:ascii="Times New Roman" w:hAnsi="Times New Roman" w:cs="Times New Roman"/>
          <w:i/>
          <w:sz w:val="24"/>
          <w:szCs w:val="24"/>
        </w:rPr>
        <w:t>poteri giuridici</w:t>
      </w:r>
      <w:r w:rsidR="00AD13AB" w:rsidRPr="00A74600">
        <w:rPr>
          <w:rFonts w:ascii="Times New Roman" w:hAnsi="Times New Roman" w:cs="Times New Roman"/>
          <w:sz w:val="24"/>
          <w:szCs w:val="24"/>
        </w:rPr>
        <w:t xml:space="preserve"> privati</w:t>
      </w:r>
      <w:r w:rsidR="00D95E7A" w:rsidRPr="00A74600">
        <w:rPr>
          <w:rStyle w:val="Rimandonotaapidipagina"/>
          <w:rFonts w:ascii="Times New Roman" w:hAnsi="Times New Roman" w:cs="Times New Roman"/>
          <w:sz w:val="24"/>
          <w:szCs w:val="24"/>
        </w:rPr>
        <w:footnoteReference w:id="58"/>
      </w:r>
      <w:r w:rsidR="00AD13AB" w:rsidRPr="00A74600">
        <w:rPr>
          <w:rFonts w:ascii="Times New Roman" w:hAnsi="Times New Roman" w:cs="Times New Roman"/>
          <w:sz w:val="24"/>
          <w:szCs w:val="24"/>
        </w:rPr>
        <w:t>,</w:t>
      </w:r>
      <w:r w:rsidR="00C42C96" w:rsidRPr="00A74600">
        <w:rPr>
          <w:rFonts w:ascii="Times New Roman" w:hAnsi="Times New Roman" w:cs="Times New Roman"/>
          <w:sz w:val="24"/>
          <w:szCs w:val="24"/>
        </w:rPr>
        <w:t xml:space="preserve"> idone</w:t>
      </w:r>
      <w:r w:rsidR="00C17910" w:rsidRPr="00A74600">
        <w:rPr>
          <w:rFonts w:ascii="Times New Roman" w:hAnsi="Times New Roman" w:cs="Times New Roman"/>
          <w:sz w:val="24"/>
          <w:szCs w:val="24"/>
        </w:rPr>
        <w:t xml:space="preserve">i a produrre effetti giuridici, </w:t>
      </w:r>
      <w:r w:rsidR="00C42C96" w:rsidRPr="00A74600">
        <w:rPr>
          <w:rFonts w:ascii="Times New Roman" w:hAnsi="Times New Roman" w:cs="Times New Roman"/>
          <w:sz w:val="24"/>
          <w:szCs w:val="24"/>
        </w:rPr>
        <w:t>potenzialmente lesioni</w:t>
      </w:r>
      <w:r w:rsidR="00C17910" w:rsidRPr="00A74600">
        <w:rPr>
          <w:rFonts w:ascii="Times New Roman" w:hAnsi="Times New Roman" w:cs="Times New Roman"/>
          <w:sz w:val="24"/>
          <w:szCs w:val="24"/>
        </w:rPr>
        <w:t xml:space="preserve"> e quindi pretese di tutela giurisdizionale</w:t>
      </w:r>
      <w:r w:rsidR="00C42C96" w:rsidRPr="00A74600">
        <w:rPr>
          <w:rFonts w:ascii="Times New Roman" w:hAnsi="Times New Roman" w:cs="Times New Roman"/>
          <w:sz w:val="24"/>
          <w:szCs w:val="24"/>
        </w:rPr>
        <w:t>,</w:t>
      </w:r>
      <w:r w:rsidR="00AD13AB" w:rsidRPr="00A74600">
        <w:rPr>
          <w:rFonts w:ascii="Times New Roman" w:hAnsi="Times New Roman" w:cs="Times New Roman"/>
          <w:sz w:val="24"/>
          <w:szCs w:val="24"/>
        </w:rPr>
        <w:t xml:space="preserve"> e una dimensione della </w:t>
      </w:r>
      <w:r w:rsidR="00AD13AB" w:rsidRPr="00A74600">
        <w:rPr>
          <w:rFonts w:ascii="Times New Roman" w:hAnsi="Times New Roman" w:cs="Times New Roman"/>
          <w:i/>
          <w:sz w:val="24"/>
          <w:szCs w:val="24"/>
        </w:rPr>
        <w:t>funzione politica</w:t>
      </w:r>
      <w:r w:rsidR="00F96681" w:rsidRPr="00A74600">
        <w:rPr>
          <w:rFonts w:ascii="Times New Roman" w:hAnsi="Times New Roman" w:cs="Times New Roman"/>
          <w:sz w:val="24"/>
          <w:szCs w:val="24"/>
        </w:rPr>
        <w:t>, intesa come a</w:t>
      </w:r>
      <w:r w:rsidR="00C42C96" w:rsidRPr="00A74600">
        <w:rPr>
          <w:rFonts w:ascii="Times New Roman" w:hAnsi="Times New Roman" w:cs="Times New Roman"/>
          <w:sz w:val="24"/>
          <w:szCs w:val="24"/>
        </w:rPr>
        <w:t xml:space="preserve">zione del partito, </w:t>
      </w:r>
      <w:r w:rsidR="00AD13AB" w:rsidRPr="00A74600">
        <w:rPr>
          <w:rFonts w:ascii="Times New Roman" w:hAnsi="Times New Roman" w:cs="Times New Roman"/>
          <w:sz w:val="24"/>
          <w:szCs w:val="24"/>
        </w:rPr>
        <w:t>nella logica della concorrenza politica, nell’esercizio di comportamenti, influenze  e “poteri di fatto”</w:t>
      </w:r>
      <w:r w:rsidR="00AD13AB" w:rsidRPr="00A74600">
        <w:rPr>
          <w:rStyle w:val="Rimandonotaapidipagina"/>
          <w:rFonts w:ascii="Times New Roman" w:hAnsi="Times New Roman" w:cs="Times New Roman"/>
          <w:sz w:val="24"/>
          <w:szCs w:val="24"/>
        </w:rPr>
        <w:footnoteReference w:id="59"/>
      </w:r>
      <w:r w:rsidR="00C42C96" w:rsidRPr="00A74600">
        <w:rPr>
          <w:rFonts w:ascii="Times New Roman" w:hAnsi="Times New Roman" w:cs="Times New Roman"/>
          <w:sz w:val="24"/>
          <w:szCs w:val="24"/>
        </w:rPr>
        <w:t xml:space="preserve">, </w:t>
      </w:r>
      <w:r w:rsidR="00D95E7A" w:rsidRPr="00A74600">
        <w:rPr>
          <w:rFonts w:ascii="Times New Roman" w:hAnsi="Times New Roman" w:cs="Times New Roman"/>
          <w:sz w:val="24"/>
          <w:szCs w:val="24"/>
        </w:rPr>
        <w:t>privi di un’</w:t>
      </w:r>
      <w:r w:rsidR="00AD13AB" w:rsidRPr="00A74600">
        <w:rPr>
          <w:rFonts w:ascii="Times New Roman" w:hAnsi="Times New Roman" w:cs="Times New Roman"/>
          <w:sz w:val="24"/>
          <w:szCs w:val="24"/>
        </w:rPr>
        <w:t xml:space="preserve">idoneità strutturale </w:t>
      </w:r>
      <w:r w:rsidR="00C17910" w:rsidRPr="00A74600">
        <w:rPr>
          <w:rFonts w:ascii="Times New Roman" w:hAnsi="Times New Roman" w:cs="Times New Roman"/>
          <w:sz w:val="24"/>
          <w:szCs w:val="24"/>
        </w:rPr>
        <w:t>a produrre effetti giuridici immediati e lesivi, spesso peraltro assorbiti</w:t>
      </w:r>
      <w:r w:rsidR="008300FA" w:rsidRPr="00A74600">
        <w:rPr>
          <w:rFonts w:ascii="Times New Roman" w:hAnsi="Times New Roman" w:cs="Times New Roman"/>
          <w:sz w:val="24"/>
          <w:szCs w:val="24"/>
        </w:rPr>
        <w:t xml:space="preserve"> nelle dinamiche degli organi costituzionali e della forma di governo</w:t>
      </w:r>
      <w:r w:rsidR="008300FA" w:rsidRPr="00A74600">
        <w:rPr>
          <w:rStyle w:val="Rimandonotaapidipagina"/>
          <w:rFonts w:ascii="Times New Roman" w:hAnsi="Times New Roman" w:cs="Times New Roman"/>
          <w:sz w:val="24"/>
          <w:szCs w:val="24"/>
        </w:rPr>
        <w:footnoteReference w:id="60"/>
      </w:r>
      <w:r w:rsidR="00C17910" w:rsidRPr="00A74600">
        <w:rPr>
          <w:rFonts w:ascii="Times New Roman" w:hAnsi="Times New Roman" w:cs="Times New Roman"/>
          <w:sz w:val="24"/>
          <w:szCs w:val="24"/>
        </w:rPr>
        <w:t>,</w:t>
      </w:r>
      <w:r w:rsidR="008300FA" w:rsidRPr="00A74600">
        <w:rPr>
          <w:rFonts w:ascii="Times New Roman" w:hAnsi="Times New Roman" w:cs="Times New Roman"/>
          <w:sz w:val="24"/>
          <w:szCs w:val="24"/>
        </w:rPr>
        <w:t xml:space="preserve"> quindi </w:t>
      </w:r>
      <w:r w:rsidR="00C17910" w:rsidRPr="00A74600">
        <w:rPr>
          <w:rFonts w:ascii="Times New Roman" w:hAnsi="Times New Roman" w:cs="Times New Roman"/>
          <w:sz w:val="24"/>
          <w:szCs w:val="24"/>
        </w:rPr>
        <w:t>sottratti</w:t>
      </w:r>
      <w:r w:rsidR="008300FA" w:rsidRPr="00A74600">
        <w:rPr>
          <w:rFonts w:ascii="Times New Roman" w:hAnsi="Times New Roman" w:cs="Times New Roman"/>
          <w:sz w:val="24"/>
          <w:szCs w:val="24"/>
        </w:rPr>
        <w:t xml:space="preserve"> alla reazione giurisdizionale.</w:t>
      </w:r>
    </w:p>
    <w:p w:rsidR="009006D1" w:rsidRPr="00A74600" w:rsidRDefault="009006D1" w:rsidP="009006D1">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Entrambe le funzioni sono certamente espressione del ruolo costituzionale che 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w:t>
      </w:r>
      <w:proofErr w:type="gramStart"/>
      <w:r w:rsidRPr="00A74600">
        <w:rPr>
          <w:rFonts w:ascii="Times New Roman" w:hAnsi="Times New Roman" w:cs="Times New Roman"/>
          <w:sz w:val="24"/>
          <w:szCs w:val="24"/>
        </w:rPr>
        <w:t>riconosce</w:t>
      </w:r>
      <w:proofErr w:type="gramEnd"/>
      <w:r w:rsidRPr="00A74600">
        <w:rPr>
          <w:rFonts w:ascii="Times New Roman" w:hAnsi="Times New Roman" w:cs="Times New Roman"/>
          <w:sz w:val="24"/>
          <w:szCs w:val="24"/>
        </w:rPr>
        <w:t xml:space="preserve"> ai partiti, come  “soggetto costituzionale”</w:t>
      </w:r>
      <w:r w:rsidRPr="00A74600">
        <w:rPr>
          <w:rStyle w:val="Rimandonotaapidipagina"/>
          <w:rFonts w:ascii="Times New Roman" w:hAnsi="Times New Roman" w:cs="Times New Roman"/>
          <w:sz w:val="24"/>
          <w:szCs w:val="24"/>
        </w:rPr>
        <w:footnoteReference w:id="61"/>
      </w:r>
      <w:r w:rsidRPr="00A74600">
        <w:rPr>
          <w:rFonts w:ascii="Times New Roman" w:hAnsi="Times New Roman" w:cs="Times New Roman"/>
          <w:sz w:val="24"/>
          <w:szCs w:val="24"/>
        </w:rPr>
        <w:t xml:space="preserve"> teso alla determinazione della politica nazionale</w:t>
      </w:r>
      <w:r w:rsidR="00A65342" w:rsidRPr="00A74600">
        <w:rPr>
          <w:rFonts w:ascii="Times New Roman" w:hAnsi="Times New Roman" w:cs="Times New Roman"/>
          <w:sz w:val="24"/>
          <w:szCs w:val="24"/>
        </w:rPr>
        <w:t>, per quanto aventi natura diversa</w:t>
      </w:r>
      <w:r w:rsidRPr="00A74600">
        <w:rPr>
          <w:rFonts w:ascii="Times New Roman" w:hAnsi="Times New Roman" w:cs="Times New Roman"/>
          <w:sz w:val="24"/>
          <w:szCs w:val="24"/>
        </w:rPr>
        <w:t xml:space="preserve">; in questa prospettiva la natura anfibia del partito non è apprezzabile </w:t>
      </w:r>
      <w:r w:rsidR="00E20714" w:rsidRPr="00A74600">
        <w:rPr>
          <w:rFonts w:ascii="Times New Roman" w:hAnsi="Times New Roman" w:cs="Times New Roman"/>
          <w:sz w:val="24"/>
          <w:szCs w:val="24"/>
        </w:rPr>
        <w:t xml:space="preserve">soltanto </w:t>
      </w:r>
      <w:r w:rsidRPr="00A74600">
        <w:rPr>
          <w:rFonts w:ascii="Times New Roman" w:hAnsi="Times New Roman" w:cs="Times New Roman"/>
          <w:sz w:val="24"/>
          <w:szCs w:val="24"/>
        </w:rPr>
        <w:t xml:space="preserve">in relazione al binomio diritto </w:t>
      </w:r>
      <w:r w:rsidRPr="00A74600">
        <w:rPr>
          <w:rFonts w:ascii="Times New Roman" w:hAnsi="Times New Roman" w:cs="Times New Roman"/>
          <w:i/>
          <w:sz w:val="24"/>
          <w:szCs w:val="24"/>
        </w:rPr>
        <w:t>privato</w:t>
      </w:r>
      <w:r w:rsidRPr="00A74600">
        <w:rPr>
          <w:rFonts w:ascii="Times New Roman" w:hAnsi="Times New Roman" w:cs="Times New Roman"/>
          <w:sz w:val="24"/>
          <w:szCs w:val="24"/>
        </w:rPr>
        <w:t xml:space="preserve">/diritto </w:t>
      </w:r>
      <w:r w:rsidRPr="00A74600">
        <w:rPr>
          <w:rFonts w:ascii="Times New Roman" w:hAnsi="Times New Roman" w:cs="Times New Roman"/>
          <w:i/>
          <w:sz w:val="24"/>
          <w:szCs w:val="24"/>
        </w:rPr>
        <w:t>costituzionale</w:t>
      </w:r>
      <w:r w:rsidRPr="00A74600">
        <w:rPr>
          <w:rFonts w:ascii="Times New Roman" w:hAnsi="Times New Roman" w:cs="Times New Roman"/>
          <w:sz w:val="24"/>
          <w:szCs w:val="24"/>
        </w:rPr>
        <w:t xml:space="preserve"> ma a</w:t>
      </w:r>
      <w:r w:rsidR="00E20714" w:rsidRPr="00A74600">
        <w:rPr>
          <w:rFonts w:ascii="Times New Roman" w:hAnsi="Times New Roman" w:cs="Times New Roman"/>
          <w:sz w:val="24"/>
          <w:szCs w:val="24"/>
        </w:rPr>
        <w:t>nche a</w:t>
      </w:r>
      <w:r w:rsidRPr="00A74600">
        <w:rPr>
          <w:rFonts w:ascii="Times New Roman" w:hAnsi="Times New Roman" w:cs="Times New Roman"/>
          <w:sz w:val="24"/>
          <w:szCs w:val="24"/>
        </w:rPr>
        <w:t xml:space="preserve"> quello funzioni </w:t>
      </w:r>
      <w:r w:rsidRPr="00A74600">
        <w:rPr>
          <w:rFonts w:ascii="Times New Roman" w:hAnsi="Times New Roman" w:cs="Times New Roman"/>
          <w:i/>
          <w:sz w:val="24"/>
          <w:szCs w:val="24"/>
        </w:rPr>
        <w:t>giuridiche</w:t>
      </w:r>
      <w:r w:rsidRPr="00A74600">
        <w:rPr>
          <w:rFonts w:ascii="Times New Roman" w:hAnsi="Times New Roman" w:cs="Times New Roman"/>
          <w:sz w:val="24"/>
          <w:szCs w:val="24"/>
        </w:rPr>
        <w:t xml:space="preserve">/funzioni </w:t>
      </w:r>
      <w:r w:rsidRPr="00A74600">
        <w:rPr>
          <w:rFonts w:ascii="Times New Roman" w:hAnsi="Times New Roman" w:cs="Times New Roman"/>
          <w:i/>
          <w:sz w:val="24"/>
          <w:szCs w:val="24"/>
        </w:rPr>
        <w:t>politiche</w:t>
      </w:r>
      <w:r w:rsidRPr="00A74600">
        <w:rPr>
          <w:rFonts w:ascii="Times New Roman" w:hAnsi="Times New Roman" w:cs="Times New Roman"/>
          <w:sz w:val="24"/>
          <w:szCs w:val="24"/>
        </w:rPr>
        <w:t>.</w:t>
      </w:r>
    </w:p>
    <w:p w:rsidR="00D33DE4" w:rsidRPr="00A74600" w:rsidRDefault="003F618E" w:rsidP="00C42C96">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soltanto la</w:t>
      </w:r>
      <w:r w:rsidR="00C42C96" w:rsidRPr="00A74600">
        <w:rPr>
          <w:rFonts w:ascii="Times New Roman" w:hAnsi="Times New Roman" w:cs="Times New Roman"/>
          <w:sz w:val="24"/>
          <w:szCs w:val="24"/>
        </w:rPr>
        <w:t xml:space="preserve"> prima dimensione evocata</w:t>
      </w:r>
      <w:r w:rsidR="00D95E7A" w:rsidRPr="00A74600">
        <w:rPr>
          <w:rFonts w:ascii="Times New Roman" w:hAnsi="Times New Roman" w:cs="Times New Roman"/>
          <w:sz w:val="24"/>
          <w:szCs w:val="24"/>
        </w:rPr>
        <w:t xml:space="preserve">, relativa ai </w:t>
      </w:r>
      <w:r w:rsidR="00D95E7A" w:rsidRPr="00A74600">
        <w:rPr>
          <w:rFonts w:ascii="Times New Roman" w:hAnsi="Times New Roman" w:cs="Times New Roman"/>
          <w:i/>
          <w:sz w:val="24"/>
          <w:szCs w:val="24"/>
        </w:rPr>
        <w:t>poteri giuridici</w:t>
      </w:r>
      <w:r w:rsidR="00D95E7A" w:rsidRPr="00A74600">
        <w:rPr>
          <w:rFonts w:ascii="Times New Roman" w:hAnsi="Times New Roman" w:cs="Times New Roman"/>
          <w:sz w:val="24"/>
          <w:szCs w:val="24"/>
        </w:rPr>
        <w:t>,</w:t>
      </w:r>
      <w:r w:rsidR="008300FA" w:rsidRPr="00A74600">
        <w:rPr>
          <w:rFonts w:ascii="Times New Roman" w:hAnsi="Times New Roman" w:cs="Times New Roman"/>
          <w:sz w:val="24"/>
          <w:szCs w:val="24"/>
        </w:rPr>
        <w:t xml:space="preserve"> è quella giustiziabile.</w:t>
      </w:r>
      <w:r w:rsidR="00C42C96" w:rsidRPr="00A74600">
        <w:rPr>
          <w:rFonts w:ascii="Times New Roman" w:hAnsi="Times New Roman" w:cs="Times New Roman"/>
          <w:sz w:val="24"/>
          <w:szCs w:val="24"/>
        </w:rPr>
        <w:t xml:space="preserve"> </w:t>
      </w:r>
    </w:p>
    <w:p w:rsidR="00E77436" w:rsidRPr="00A74600" w:rsidRDefault="00BA0ACF" w:rsidP="00E77436">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Più specificatamente</w:t>
      </w:r>
      <w:r w:rsidR="00380529" w:rsidRPr="00A74600">
        <w:rPr>
          <w:rFonts w:ascii="Times New Roman" w:hAnsi="Times New Roman" w:cs="Times New Roman"/>
          <w:sz w:val="24"/>
          <w:szCs w:val="24"/>
        </w:rPr>
        <w:t xml:space="preserve"> </w:t>
      </w:r>
      <w:r w:rsidR="00E77436" w:rsidRPr="00A74600">
        <w:rPr>
          <w:rFonts w:ascii="Times New Roman" w:hAnsi="Times New Roman" w:cs="Times New Roman"/>
          <w:sz w:val="24"/>
          <w:szCs w:val="24"/>
        </w:rPr>
        <w:t>ciò che rileva -fermo il momento genetico del partito, ossia il negozio associativo (inteso come negozio giuridico non patrimoniale</w:t>
      </w:r>
      <w:r w:rsidR="00E77436" w:rsidRPr="00A74600">
        <w:rPr>
          <w:rStyle w:val="Rimandonotaapidipagina"/>
          <w:rFonts w:ascii="Times New Roman" w:hAnsi="Times New Roman" w:cs="Times New Roman"/>
          <w:sz w:val="24"/>
          <w:szCs w:val="24"/>
        </w:rPr>
        <w:footnoteReference w:id="62"/>
      </w:r>
      <w:r w:rsidR="00E77436" w:rsidRPr="00A74600">
        <w:rPr>
          <w:rFonts w:ascii="Times New Roman" w:hAnsi="Times New Roman" w:cs="Times New Roman"/>
          <w:sz w:val="24"/>
          <w:szCs w:val="24"/>
        </w:rPr>
        <w:t>, e quindi al di là degli equivoci derivanti dalle impostazioni contrattualistiche</w:t>
      </w:r>
      <w:r w:rsidR="00E77436" w:rsidRPr="00A74600">
        <w:rPr>
          <w:rStyle w:val="Rimandonotaapidipagina"/>
          <w:rFonts w:ascii="Times New Roman" w:hAnsi="Times New Roman" w:cs="Times New Roman"/>
          <w:sz w:val="24"/>
          <w:szCs w:val="24"/>
        </w:rPr>
        <w:footnoteReference w:id="63"/>
      </w:r>
      <w:r w:rsidR="00E77436" w:rsidRPr="00A74600">
        <w:rPr>
          <w:rFonts w:ascii="Times New Roman" w:hAnsi="Times New Roman" w:cs="Times New Roman"/>
          <w:sz w:val="24"/>
          <w:szCs w:val="24"/>
        </w:rPr>
        <w:t xml:space="preserve">)- sono le </w:t>
      </w:r>
      <w:r w:rsidR="00E77436" w:rsidRPr="00A74600">
        <w:rPr>
          <w:rFonts w:ascii="Times New Roman" w:hAnsi="Times New Roman" w:cs="Times New Roman"/>
          <w:i/>
          <w:sz w:val="24"/>
          <w:szCs w:val="24"/>
        </w:rPr>
        <w:t xml:space="preserve">funzioni private </w:t>
      </w:r>
      <w:r w:rsidR="00E77436" w:rsidRPr="00A74600">
        <w:rPr>
          <w:rFonts w:ascii="Times New Roman" w:hAnsi="Times New Roman" w:cs="Times New Roman"/>
          <w:sz w:val="24"/>
          <w:szCs w:val="24"/>
        </w:rPr>
        <w:t xml:space="preserve">che tale negozio attribuisce agli organi del partito e quindi i </w:t>
      </w:r>
      <w:r w:rsidR="00E77436" w:rsidRPr="00A74600">
        <w:rPr>
          <w:rFonts w:ascii="Times New Roman" w:hAnsi="Times New Roman" w:cs="Times New Roman"/>
          <w:i/>
          <w:sz w:val="24"/>
          <w:szCs w:val="24"/>
        </w:rPr>
        <w:t>poteri giuridici privati</w:t>
      </w:r>
      <w:r w:rsidR="00E77436" w:rsidRPr="00A74600">
        <w:rPr>
          <w:rFonts w:ascii="Times New Roman" w:hAnsi="Times New Roman" w:cs="Times New Roman"/>
          <w:sz w:val="24"/>
          <w:szCs w:val="24"/>
        </w:rPr>
        <w:t>, idonei a produrre effetti giuridici rilevanti, finanche intesi, in alcuni casi, come poteri sostanziali, ossia come “potere di determinare una modificazione giuridica nella sfera di un altro soggetto, la quale si realizza a prescindere dal suo consenso”</w:t>
      </w:r>
      <w:r w:rsidR="00E77436" w:rsidRPr="00A74600">
        <w:rPr>
          <w:rStyle w:val="Rimandonotaapidipagina"/>
          <w:rFonts w:ascii="Times New Roman" w:hAnsi="Times New Roman" w:cs="Times New Roman"/>
          <w:sz w:val="24"/>
          <w:szCs w:val="24"/>
        </w:rPr>
        <w:footnoteReference w:id="64"/>
      </w:r>
      <w:r w:rsidR="00BE42B2">
        <w:rPr>
          <w:rFonts w:ascii="Times New Roman" w:hAnsi="Times New Roman" w:cs="Times New Roman"/>
          <w:sz w:val="24"/>
          <w:szCs w:val="24"/>
        </w:rPr>
        <w:t>.</w:t>
      </w:r>
      <w:r w:rsidRPr="00A74600">
        <w:rPr>
          <w:rFonts w:ascii="Times New Roman" w:hAnsi="Times New Roman" w:cs="Times New Roman"/>
          <w:sz w:val="24"/>
          <w:szCs w:val="24"/>
        </w:rPr>
        <w:t xml:space="preserve">     </w:t>
      </w:r>
    </w:p>
    <w:p w:rsidR="00D73425" w:rsidRPr="00A74600" w:rsidRDefault="00D73425" w:rsidP="00D73425">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Non vi è dubbio come la distinzione tra la dimensione dei poteri giuridici e la dimensione delle funzioni politiche appaia descrittivamente ardua. Tuttavia l’art. 24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impone di ricercare quel discrimine e quindi di ricostruire il catalogo dei poteri (come faremo nel § 3.2.), al fine di delimitare la sfera di sindacabilità, per quanto i poteri giuridici possano certamente assumere anche forti </w:t>
      </w:r>
      <w:r w:rsidRPr="00A74600">
        <w:rPr>
          <w:rFonts w:ascii="Times New Roman" w:hAnsi="Times New Roman" w:cs="Times New Roman"/>
          <w:i/>
          <w:sz w:val="24"/>
          <w:szCs w:val="24"/>
        </w:rPr>
        <w:t>connotati politici</w:t>
      </w:r>
      <w:r w:rsidR="00BE42B2">
        <w:rPr>
          <w:rFonts w:ascii="Times New Roman" w:hAnsi="Times New Roman" w:cs="Times New Roman"/>
          <w:sz w:val="24"/>
          <w:szCs w:val="24"/>
        </w:rPr>
        <w:t xml:space="preserve"> (si pensi </w:t>
      </w:r>
      <w:r w:rsidRPr="00A74600">
        <w:rPr>
          <w:rFonts w:ascii="Times New Roman" w:hAnsi="Times New Roman" w:cs="Times New Roman"/>
          <w:sz w:val="24"/>
          <w:szCs w:val="24"/>
        </w:rPr>
        <w:t>all’esercizio del potere disciplinare in modo strumentale alla garanzia dell’</w:t>
      </w:r>
      <w:r w:rsidR="00BA0ACF" w:rsidRPr="00A74600">
        <w:rPr>
          <w:rFonts w:ascii="Times New Roman" w:hAnsi="Times New Roman" w:cs="Times New Roman"/>
          <w:sz w:val="24"/>
          <w:szCs w:val="24"/>
        </w:rPr>
        <w:t xml:space="preserve">indirizzo politico del partito o </w:t>
      </w:r>
      <w:r w:rsidRPr="00A74600">
        <w:rPr>
          <w:rFonts w:ascii="Times New Roman" w:hAnsi="Times New Roman" w:cs="Times New Roman"/>
          <w:sz w:val="24"/>
          <w:szCs w:val="24"/>
        </w:rPr>
        <w:t>più in generale al potere di adottare atti di indirizzo politico, produttivi di effetti giuridici, come nel caso della sfiducia di un segretario).</w:t>
      </w:r>
    </w:p>
    <w:p w:rsidR="00D73425" w:rsidRPr="00A74600" w:rsidRDefault="00D73425" w:rsidP="00D73425">
      <w:pPr>
        <w:spacing w:after="0" w:line="240" w:lineRule="auto"/>
        <w:jc w:val="both"/>
        <w:rPr>
          <w:rFonts w:ascii="Times New Roman" w:hAnsi="Times New Roman" w:cs="Times New Roman"/>
          <w:sz w:val="24"/>
          <w:szCs w:val="24"/>
        </w:rPr>
      </w:pPr>
    </w:p>
    <w:p w:rsidR="00E059BB" w:rsidRPr="00A74600" w:rsidRDefault="00E059BB" w:rsidP="006E0AD3">
      <w:pPr>
        <w:spacing w:after="0" w:line="240" w:lineRule="auto"/>
        <w:jc w:val="both"/>
        <w:rPr>
          <w:rFonts w:ascii="Times New Roman" w:hAnsi="Times New Roman" w:cs="Times New Roman"/>
          <w:b/>
          <w:sz w:val="24"/>
          <w:szCs w:val="24"/>
        </w:rPr>
      </w:pPr>
    </w:p>
    <w:p w:rsidR="00094CEE" w:rsidRPr="00A74600" w:rsidRDefault="00C70A6D"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3.2</w:t>
      </w:r>
      <w:r w:rsidR="00094CEE" w:rsidRPr="00A74600">
        <w:rPr>
          <w:rFonts w:ascii="Times New Roman" w:hAnsi="Times New Roman" w:cs="Times New Roman"/>
          <w:b/>
          <w:sz w:val="24"/>
          <w:szCs w:val="24"/>
        </w:rPr>
        <w:t xml:space="preserve">. </w:t>
      </w:r>
      <w:r w:rsidR="00557418" w:rsidRPr="00A74600">
        <w:rPr>
          <w:rFonts w:ascii="Times New Roman" w:hAnsi="Times New Roman" w:cs="Times New Roman"/>
          <w:b/>
          <w:sz w:val="24"/>
          <w:szCs w:val="24"/>
        </w:rPr>
        <w:t xml:space="preserve">I </w:t>
      </w:r>
      <w:r w:rsidR="00557418" w:rsidRPr="00A74600">
        <w:rPr>
          <w:rFonts w:ascii="Times New Roman" w:hAnsi="Times New Roman" w:cs="Times New Roman"/>
          <w:b/>
          <w:i/>
          <w:sz w:val="24"/>
          <w:szCs w:val="24"/>
        </w:rPr>
        <w:t>poteri privati</w:t>
      </w:r>
      <w:r w:rsidR="0018673C" w:rsidRPr="00A74600">
        <w:rPr>
          <w:rFonts w:ascii="Times New Roman" w:hAnsi="Times New Roman" w:cs="Times New Roman"/>
          <w:b/>
          <w:sz w:val="24"/>
          <w:szCs w:val="24"/>
        </w:rPr>
        <w:t xml:space="preserve"> del partito</w:t>
      </w:r>
      <w:r w:rsidR="00E360EA" w:rsidRPr="00A74600">
        <w:rPr>
          <w:rFonts w:ascii="Times New Roman" w:hAnsi="Times New Roman" w:cs="Times New Roman"/>
          <w:b/>
          <w:sz w:val="24"/>
          <w:szCs w:val="24"/>
        </w:rPr>
        <w:t xml:space="preserve"> e gli </w:t>
      </w:r>
      <w:r w:rsidR="00E360EA" w:rsidRPr="00A74600">
        <w:rPr>
          <w:rFonts w:ascii="Times New Roman" w:hAnsi="Times New Roman" w:cs="Times New Roman"/>
          <w:b/>
          <w:i/>
          <w:sz w:val="24"/>
          <w:szCs w:val="24"/>
        </w:rPr>
        <w:t>interessi legittimi privati</w:t>
      </w:r>
      <w:r w:rsidR="0018673C" w:rsidRPr="00A74600">
        <w:rPr>
          <w:rFonts w:ascii="Times New Roman" w:hAnsi="Times New Roman" w:cs="Times New Roman"/>
          <w:b/>
          <w:sz w:val="24"/>
          <w:szCs w:val="24"/>
        </w:rPr>
        <w:t xml:space="preserve"> degli iscritti</w:t>
      </w:r>
      <w:r w:rsidR="00210008" w:rsidRPr="00A74600">
        <w:rPr>
          <w:rFonts w:ascii="Times New Roman" w:hAnsi="Times New Roman" w:cs="Times New Roman"/>
          <w:b/>
          <w:sz w:val="24"/>
          <w:szCs w:val="24"/>
        </w:rPr>
        <w:t xml:space="preserve"> come dimensione del diritto costituzionale </w:t>
      </w:r>
      <w:r w:rsidR="00210008" w:rsidRPr="00A74600">
        <w:rPr>
          <w:rFonts w:ascii="Times New Roman" w:hAnsi="Times New Roman" w:cs="Times New Roman"/>
          <w:b/>
          <w:i/>
          <w:sz w:val="24"/>
          <w:szCs w:val="24"/>
        </w:rPr>
        <w:t>ex</w:t>
      </w:r>
      <w:r w:rsidR="00210008" w:rsidRPr="00A74600">
        <w:rPr>
          <w:rFonts w:ascii="Times New Roman" w:hAnsi="Times New Roman" w:cs="Times New Roman"/>
          <w:b/>
          <w:sz w:val="24"/>
          <w:szCs w:val="24"/>
        </w:rPr>
        <w:t xml:space="preserve"> art. 49 </w:t>
      </w:r>
      <w:proofErr w:type="spellStart"/>
      <w:r w:rsidR="00210008" w:rsidRPr="00A74600">
        <w:rPr>
          <w:rFonts w:ascii="Times New Roman" w:hAnsi="Times New Roman" w:cs="Times New Roman"/>
          <w:b/>
          <w:sz w:val="24"/>
          <w:szCs w:val="24"/>
        </w:rPr>
        <w:t>Cost</w:t>
      </w:r>
      <w:proofErr w:type="spellEnd"/>
      <w:r w:rsidR="00210008" w:rsidRPr="00A74600">
        <w:rPr>
          <w:rFonts w:ascii="Times New Roman" w:hAnsi="Times New Roman" w:cs="Times New Roman"/>
          <w:b/>
          <w:sz w:val="24"/>
          <w:szCs w:val="24"/>
        </w:rPr>
        <w:t>.</w:t>
      </w:r>
      <w:r w:rsidR="00E360EA" w:rsidRPr="00A74600">
        <w:rPr>
          <w:rFonts w:ascii="Times New Roman" w:hAnsi="Times New Roman" w:cs="Times New Roman"/>
          <w:b/>
          <w:sz w:val="24"/>
          <w:szCs w:val="24"/>
        </w:rPr>
        <w:t xml:space="preserve">  </w:t>
      </w:r>
    </w:p>
    <w:p w:rsidR="003510C8" w:rsidRPr="00A74600" w:rsidRDefault="00094CEE"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 </w:t>
      </w:r>
    </w:p>
    <w:p w:rsidR="00350F1F" w:rsidRPr="00A74600" w:rsidRDefault="003C6A4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Una volta ricostruite</w:t>
      </w:r>
      <w:r w:rsidR="00350F1F" w:rsidRPr="00A74600">
        <w:rPr>
          <w:rFonts w:ascii="Times New Roman" w:hAnsi="Times New Roman" w:cs="Times New Roman"/>
          <w:sz w:val="24"/>
          <w:szCs w:val="24"/>
        </w:rPr>
        <w:t xml:space="preserve"> la </w:t>
      </w:r>
      <w:r w:rsidR="00350F1F" w:rsidRPr="00A74600">
        <w:rPr>
          <w:rFonts w:ascii="Times New Roman" w:hAnsi="Times New Roman" w:cs="Times New Roman"/>
          <w:i/>
          <w:sz w:val="24"/>
          <w:szCs w:val="24"/>
        </w:rPr>
        <w:t>natura</w:t>
      </w:r>
      <w:r w:rsidR="00350F1F" w:rsidRPr="00A74600">
        <w:rPr>
          <w:rFonts w:ascii="Times New Roman" w:hAnsi="Times New Roman" w:cs="Times New Roman"/>
          <w:sz w:val="24"/>
          <w:szCs w:val="24"/>
        </w:rPr>
        <w:t xml:space="preserve"> giuridica </w:t>
      </w:r>
      <w:r w:rsidRPr="00A74600">
        <w:rPr>
          <w:rFonts w:ascii="Times New Roman" w:hAnsi="Times New Roman" w:cs="Times New Roman"/>
          <w:sz w:val="24"/>
          <w:szCs w:val="24"/>
        </w:rPr>
        <w:t xml:space="preserve">è quindi possibile indagare </w:t>
      </w:r>
      <w:r w:rsidR="00350F1F" w:rsidRPr="00A74600">
        <w:rPr>
          <w:rFonts w:ascii="Times New Roman" w:hAnsi="Times New Roman" w:cs="Times New Roman"/>
          <w:sz w:val="24"/>
          <w:szCs w:val="24"/>
        </w:rPr>
        <w:t xml:space="preserve">la consistenza delle situazioni giuridiche soggettive. </w:t>
      </w:r>
    </w:p>
    <w:p w:rsidR="00960AAB" w:rsidRPr="00A74600" w:rsidRDefault="00CA309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partito politico, come anticipato, </w:t>
      </w:r>
      <w:r w:rsidR="00350F1F" w:rsidRPr="00A74600">
        <w:rPr>
          <w:rFonts w:ascii="Times New Roman" w:hAnsi="Times New Roman" w:cs="Times New Roman"/>
          <w:sz w:val="24"/>
          <w:szCs w:val="24"/>
        </w:rPr>
        <w:t xml:space="preserve">ha </w:t>
      </w:r>
      <w:r w:rsidR="00882399" w:rsidRPr="00A74600">
        <w:rPr>
          <w:rFonts w:ascii="Times New Roman" w:hAnsi="Times New Roman" w:cs="Times New Roman"/>
          <w:sz w:val="24"/>
          <w:szCs w:val="24"/>
        </w:rPr>
        <w:t xml:space="preserve">un elemento </w:t>
      </w:r>
      <w:r w:rsidR="00882399" w:rsidRPr="00A74600">
        <w:rPr>
          <w:rFonts w:ascii="Times New Roman" w:hAnsi="Times New Roman" w:cs="Times New Roman"/>
          <w:i/>
          <w:sz w:val="24"/>
          <w:szCs w:val="24"/>
        </w:rPr>
        <w:t>interno</w:t>
      </w:r>
      <w:r w:rsidR="00882399" w:rsidRPr="00A74600">
        <w:rPr>
          <w:rFonts w:ascii="Times New Roman" w:hAnsi="Times New Roman" w:cs="Times New Roman"/>
          <w:sz w:val="24"/>
          <w:szCs w:val="24"/>
        </w:rPr>
        <w:t xml:space="preserve"> caratterizzante, che attiene alla relazione giuridica, potenzialmente conflittuale, tra poteri</w:t>
      </w:r>
      <w:r w:rsidR="00E74052" w:rsidRPr="00A74600">
        <w:rPr>
          <w:rFonts w:ascii="Times New Roman" w:hAnsi="Times New Roman" w:cs="Times New Roman"/>
          <w:sz w:val="24"/>
          <w:szCs w:val="24"/>
        </w:rPr>
        <w:t xml:space="preserve"> giuridici</w:t>
      </w:r>
      <w:r w:rsidR="00882399" w:rsidRPr="00A74600">
        <w:rPr>
          <w:rFonts w:ascii="Times New Roman" w:hAnsi="Times New Roman" w:cs="Times New Roman"/>
          <w:sz w:val="24"/>
          <w:szCs w:val="24"/>
        </w:rPr>
        <w:t xml:space="preserve"> privati del gruppo-partito e situazioni giur</w:t>
      </w:r>
      <w:r w:rsidR="00350F1F" w:rsidRPr="00A74600">
        <w:rPr>
          <w:rFonts w:ascii="Times New Roman" w:hAnsi="Times New Roman" w:cs="Times New Roman"/>
          <w:sz w:val="24"/>
          <w:szCs w:val="24"/>
        </w:rPr>
        <w:t>idiche soggettive dell’iscritto</w:t>
      </w:r>
      <w:r w:rsidR="003A1149" w:rsidRPr="00A74600">
        <w:rPr>
          <w:rStyle w:val="Rimandonotaapidipagina"/>
          <w:rFonts w:ascii="Times New Roman" w:hAnsi="Times New Roman" w:cs="Times New Roman"/>
          <w:sz w:val="24"/>
          <w:szCs w:val="24"/>
        </w:rPr>
        <w:footnoteReference w:id="65"/>
      </w:r>
      <w:r w:rsidR="00882399" w:rsidRPr="00A74600">
        <w:rPr>
          <w:rFonts w:ascii="Times New Roman" w:hAnsi="Times New Roman" w:cs="Times New Roman"/>
          <w:sz w:val="24"/>
          <w:szCs w:val="24"/>
        </w:rPr>
        <w:t>. Tale relazione si fonda su una inevitabile “disparità sostanziale”</w:t>
      </w:r>
      <w:r w:rsidR="00882399" w:rsidRPr="00A74600">
        <w:rPr>
          <w:rStyle w:val="Rimandonotaapidipagina"/>
          <w:rFonts w:ascii="Times New Roman" w:hAnsi="Times New Roman" w:cs="Times New Roman"/>
          <w:sz w:val="24"/>
          <w:szCs w:val="24"/>
        </w:rPr>
        <w:footnoteReference w:id="66"/>
      </w:r>
      <w:r w:rsidR="00882399" w:rsidRPr="00A74600">
        <w:rPr>
          <w:rFonts w:ascii="Times New Roman" w:hAnsi="Times New Roman" w:cs="Times New Roman"/>
          <w:sz w:val="24"/>
          <w:szCs w:val="24"/>
        </w:rPr>
        <w:t>, ossia su una posizione di supremazia del gruppo e di debolezza dell’iscritto, che distingue in modo netto l’autonomia collettiva,</w:t>
      </w:r>
      <w:r w:rsidR="001E6AA8" w:rsidRPr="00A74600">
        <w:rPr>
          <w:rFonts w:ascii="Times New Roman" w:hAnsi="Times New Roman" w:cs="Times New Roman"/>
          <w:sz w:val="24"/>
          <w:szCs w:val="24"/>
        </w:rPr>
        <w:t xml:space="preserve"> nella sua fase dinamica di esercizio del potere,</w:t>
      </w:r>
      <w:r w:rsidR="00882399" w:rsidRPr="00A74600">
        <w:rPr>
          <w:rFonts w:ascii="Times New Roman" w:hAnsi="Times New Roman" w:cs="Times New Roman"/>
          <w:sz w:val="24"/>
          <w:szCs w:val="24"/>
        </w:rPr>
        <w:t xml:space="preserve"> dalla sfera dell’autonomia contrattuale, caratterizzata da posizioni di parità e simmetria</w:t>
      </w:r>
      <w:r w:rsidR="00882399" w:rsidRPr="00A74600">
        <w:rPr>
          <w:rStyle w:val="Rimandonotaapidipagina"/>
          <w:rFonts w:ascii="Times New Roman" w:hAnsi="Times New Roman" w:cs="Times New Roman"/>
          <w:sz w:val="24"/>
          <w:szCs w:val="24"/>
        </w:rPr>
        <w:footnoteReference w:id="67"/>
      </w:r>
      <w:r w:rsidR="00882399" w:rsidRPr="00A74600">
        <w:rPr>
          <w:rFonts w:ascii="Times New Roman" w:hAnsi="Times New Roman" w:cs="Times New Roman"/>
          <w:sz w:val="24"/>
          <w:szCs w:val="24"/>
        </w:rPr>
        <w:t>; la disparit</w:t>
      </w:r>
      <w:r w:rsidR="009F149D" w:rsidRPr="00A74600">
        <w:rPr>
          <w:rFonts w:ascii="Times New Roman" w:hAnsi="Times New Roman" w:cs="Times New Roman"/>
          <w:sz w:val="24"/>
          <w:szCs w:val="24"/>
        </w:rPr>
        <w:t>à si concretizza quindi in una situazione di assoggettamento</w:t>
      </w:r>
      <w:r w:rsidR="00882399" w:rsidRPr="00A74600">
        <w:rPr>
          <w:rFonts w:ascii="Times New Roman" w:hAnsi="Times New Roman" w:cs="Times New Roman"/>
          <w:sz w:val="24"/>
          <w:szCs w:val="24"/>
        </w:rPr>
        <w:t xml:space="preserve"> in seno ad una struttura organizza</w:t>
      </w:r>
      <w:r w:rsidR="003A5381" w:rsidRPr="00A74600">
        <w:rPr>
          <w:rFonts w:ascii="Times New Roman" w:hAnsi="Times New Roman" w:cs="Times New Roman"/>
          <w:sz w:val="24"/>
          <w:szCs w:val="24"/>
        </w:rPr>
        <w:t>tiva privata istituzionalizzata</w:t>
      </w:r>
      <w:r w:rsidR="00DA6B14" w:rsidRPr="00A74600">
        <w:rPr>
          <w:rFonts w:ascii="Times New Roman" w:hAnsi="Times New Roman" w:cs="Times New Roman"/>
          <w:sz w:val="24"/>
          <w:szCs w:val="24"/>
        </w:rPr>
        <w:t>, ossia ad una “autorità privata”</w:t>
      </w:r>
      <w:r w:rsidR="00DA6B14" w:rsidRPr="00A74600">
        <w:rPr>
          <w:rStyle w:val="Rimandonotaapidipagina"/>
          <w:rFonts w:ascii="Times New Roman" w:hAnsi="Times New Roman" w:cs="Times New Roman"/>
          <w:sz w:val="24"/>
          <w:szCs w:val="24"/>
        </w:rPr>
        <w:footnoteReference w:id="68"/>
      </w:r>
      <w:r w:rsidR="00882399" w:rsidRPr="00A74600">
        <w:rPr>
          <w:rFonts w:ascii="Times New Roman" w:hAnsi="Times New Roman" w:cs="Times New Roman"/>
          <w:sz w:val="24"/>
          <w:szCs w:val="24"/>
        </w:rPr>
        <w:t>. Proprio da tale assogget</w:t>
      </w:r>
      <w:r w:rsidR="00350F1F" w:rsidRPr="00A74600">
        <w:rPr>
          <w:rFonts w:ascii="Times New Roman" w:hAnsi="Times New Roman" w:cs="Times New Roman"/>
          <w:sz w:val="24"/>
          <w:szCs w:val="24"/>
        </w:rPr>
        <w:t>t</w:t>
      </w:r>
      <w:r w:rsidR="00882399" w:rsidRPr="00A74600">
        <w:rPr>
          <w:rFonts w:ascii="Times New Roman" w:hAnsi="Times New Roman" w:cs="Times New Roman"/>
          <w:sz w:val="24"/>
          <w:szCs w:val="24"/>
        </w:rPr>
        <w:t xml:space="preserve">amento deriva la legittimazione all’esercizio del </w:t>
      </w:r>
      <w:r w:rsidR="00882399" w:rsidRPr="00A74600">
        <w:rPr>
          <w:rFonts w:ascii="Times New Roman" w:hAnsi="Times New Roman" w:cs="Times New Roman"/>
          <w:i/>
          <w:sz w:val="24"/>
          <w:szCs w:val="24"/>
        </w:rPr>
        <w:t>potere privato</w:t>
      </w:r>
      <w:r w:rsidR="00882399" w:rsidRPr="00A74600">
        <w:rPr>
          <w:rFonts w:ascii="Times New Roman" w:hAnsi="Times New Roman" w:cs="Times New Roman"/>
          <w:sz w:val="24"/>
          <w:szCs w:val="24"/>
        </w:rPr>
        <w:t xml:space="preserve">, che assume connotati del tutto evocativi del </w:t>
      </w:r>
      <w:r w:rsidR="00960AAB" w:rsidRPr="00A74600">
        <w:rPr>
          <w:rFonts w:ascii="Times New Roman" w:hAnsi="Times New Roman" w:cs="Times New Roman"/>
          <w:sz w:val="24"/>
          <w:szCs w:val="24"/>
        </w:rPr>
        <w:t>potere pubblico, e quin</w:t>
      </w:r>
      <w:r w:rsidR="001E6AA8" w:rsidRPr="00A74600">
        <w:rPr>
          <w:rFonts w:ascii="Times New Roman" w:hAnsi="Times New Roman" w:cs="Times New Roman"/>
          <w:sz w:val="24"/>
          <w:szCs w:val="24"/>
        </w:rPr>
        <w:t>d</w:t>
      </w:r>
      <w:r w:rsidR="00960AAB" w:rsidRPr="00A74600">
        <w:rPr>
          <w:rFonts w:ascii="Times New Roman" w:hAnsi="Times New Roman" w:cs="Times New Roman"/>
          <w:sz w:val="24"/>
          <w:szCs w:val="24"/>
        </w:rPr>
        <w:t>i dell’</w:t>
      </w:r>
      <w:r w:rsidR="00350F1F" w:rsidRPr="00A74600">
        <w:rPr>
          <w:rFonts w:ascii="Times New Roman" w:hAnsi="Times New Roman" w:cs="Times New Roman"/>
          <w:sz w:val="24"/>
          <w:szCs w:val="24"/>
        </w:rPr>
        <w:t xml:space="preserve">autoritarietà, discrezionalità, definitività, esecutività e </w:t>
      </w:r>
      <w:proofErr w:type="spellStart"/>
      <w:r w:rsidR="00350F1F" w:rsidRPr="00A74600">
        <w:rPr>
          <w:rFonts w:ascii="Times New Roman" w:hAnsi="Times New Roman" w:cs="Times New Roman"/>
          <w:sz w:val="24"/>
          <w:szCs w:val="24"/>
        </w:rPr>
        <w:t>sanzionabilità</w:t>
      </w:r>
      <w:proofErr w:type="spellEnd"/>
      <w:r w:rsidR="00882399" w:rsidRPr="00A74600">
        <w:rPr>
          <w:rStyle w:val="Rimandonotaapidipagina"/>
          <w:rFonts w:ascii="Times New Roman" w:hAnsi="Times New Roman" w:cs="Times New Roman"/>
          <w:sz w:val="24"/>
          <w:szCs w:val="24"/>
        </w:rPr>
        <w:footnoteReference w:id="69"/>
      </w:r>
      <w:r w:rsidR="00882399" w:rsidRPr="00A74600">
        <w:rPr>
          <w:rFonts w:ascii="Times New Roman" w:hAnsi="Times New Roman" w:cs="Times New Roman"/>
          <w:sz w:val="24"/>
          <w:szCs w:val="24"/>
        </w:rPr>
        <w:t xml:space="preserve">. </w:t>
      </w:r>
      <w:r w:rsidR="003A5381" w:rsidRPr="00A74600">
        <w:rPr>
          <w:rFonts w:ascii="Times New Roman" w:hAnsi="Times New Roman" w:cs="Times New Roman"/>
          <w:sz w:val="24"/>
          <w:szCs w:val="24"/>
        </w:rPr>
        <w:t xml:space="preserve">Peraltro il potere privato esercitato dall’autorità-partito </w:t>
      </w:r>
      <w:r w:rsidR="00DB6C4F" w:rsidRPr="00A74600">
        <w:rPr>
          <w:rFonts w:ascii="Times New Roman" w:hAnsi="Times New Roman" w:cs="Times New Roman"/>
          <w:sz w:val="24"/>
          <w:szCs w:val="24"/>
        </w:rPr>
        <w:t xml:space="preserve">produce </w:t>
      </w:r>
      <w:r w:rsidR="00DB6C4F" w:rsidRPr="00A74600">
        <w:rPr>
          <w:rFonts w:ascii="Times New Roman" w:hAnsi="Times New Roman" w:cs="Times New Roman"/>
          <w:i/>
          <w:sz w:val="24"/>
          <w:szCs w:val="24"/>
        </w:rPr>
        <w:t>effetti giuridici</w:t>
      </w:r>
      <w:r w:rsidR="00DB6C4F" w:rsidRPr="00A74600">
        <w:rPr>
          <w:rFonts w:ascii="Times New Roman" w:hAnsi="Times New Roman" w:cs="Times New Roman"/>
          <w:sz w:val="24"/>
          <w:szCs w:val="24"/>
        </w:rPr>
        <w:t>, non soltanto applicando</w:t>
      </w:r>
      <w:r w:rsidR="00BE42B2">
        <w:rPr>
          <w:rFonts w:ascii="Times New Roman" w:hAnsi="Times New Roman" w:cs="Times New Roman"/>
          <w:sz w:val="24"/>
          <w:szCs w:val="24"/>
        </w:rPr>
        <w:t xml:space="preserve"> regole giuridiche</w:t>
      </w:r>
      <w:r w:rsidR="00DB6C4F" w:rsidRPr="00A74600">
        <w:rPr>
          <w:rFonts w:ascii="Times New Roman" w:hAnsi="Times New Roman" w:cs="Times New Roman"/>
          <w:sz w:val="24"/>
          <w:szCs w:val="24"/>
        </w:rPr>
        <w:t xml:space="preserve"> ma anche producendo</w:t>
      </w:r>
      <w:r w:rsidR="003A5381" w:rsidRPr="00A74600">
        <w:rPr>
          <w:rFonts w:ascii="Times New Roman" w:hAnsi="Times New Roman" w:cs="Times New Roman"/>
          <w:sz w:val="24"/>
          <w:szCs w:val="24"/>
        </w:rPr>
        <w:t xml:space="preserve"> regole giuridiche, che quindi non nascono direttamente dalla fonte espressione di autonomia privata (come in un negozio patrimoniale)</w:t>
      </w:r>
      <w:r w:rsidR="000D31E5" w:rsidRPr="00A74600">
        <w:rPr>
          <w:rFonts w:ascii="Times New Roman" w:hAnsi="Times New Roman" w:cs="Times New Roman"/>
          <w:sz w:val="24"/>
          <w:szCs w:val="24"/>
        </w:rPr>
        <w:t>, ma sono prodotte in modo etero</w:t>
      </w:r>
      <w:r w:rsidR="003A5381" w:rsidRPr="00A74600">
        <w:rPr>
          <w:rFonts w:ascii="Times New Roman" w:hAnsi="Times New Roman" w:cs="Times New Roman"/>
          <w:sz w:val="24"/>
          <w:szCs w:val="24"/>
        </w:rPr>
        <w:t>nomo</w:t>
      </w:r>
      <w:r w:rsidR="005234B0" w:rsidRPr="00A74600">
        <w:rPr>
          <w:rFonts w:ascii="Times New Roman" w:hAnsi="Times New Roman" w:cs="Times New Roman"/>
          <w:sz w:val="24"/>
          <w:szCs w:val="24"/>
        </w:rPr>
        <w:t xml:space="preserve"> da un ente collettivo (questo </w:t>
      </w:r>
      <w:r w:rsidR="003A5381" w:rsidRPr="00A74600">
        <w:rPr>
          <w:rFonts w:ascii="Times New Roman" w:hAnsi="Times New Roman" w:cs="Times New Roman"/>
          <w:sz w:val="24"/>
          <w:szCs w:val="24"/>
        </w:rPr>
        <w:t>espressione nel moment</w:t>
      </w:r>
      <w:r w:rsidR="005234B0" w:rsidRPr="00A74600">
        <w:rPr>
          <w:rFonts w:ascii="Times New Roman" w:hAnsi="Times New Roman" w:cs="Times New Roman"/>
          <w:sz w:val="24"/>
          <w:szCs w:val="24"/>
        </w:rPr>
        <w:t>o genetico di autonomia privata),</w:t>
      </w:r>
      <w:r w:rsidR="003A5381" w:rsidRPr="00A74600">
        <w:rPr>
          <w:rFonts w:ascii="Times New Roman" w:hAnsi="Times New Roman" w:cs="Times New Roman"/>
          <w:sz w:val="24"/>
          <w:szCs w:val="24"/>
        </w:rPr>
        <w:t xml:space="preserve"> che si frappone come un “diaframma” tra il </w:t>
      </w:r>
      <w:r w:rsidR="000D31E5" w:rsidRPr="00A74600">
        <w:rPr>
          <w:rFonts w:ascii="Times New Roman" w:hAnsi="Times New Roman" w:cs="Times New Roman"/>
          <w:sz w:val="24"/>
          <w:szCs w:val="24"/>
        </w:rPr>
        <w:t>singolo iscritto</w:t>
      </w:r>
      <w:r w:rsidR="003A5381" w:rsidRPr="00A74600">
        <w:rPr>
          <w:rFonts w:ascii="Times New Roman" w:hAnsi="Times New Roman" w:cs="Times New Roman"/>
          <w:sz w:val="24"/>
          <w:szCs w:val="24"/>
        </w:rPr>
        <w:t xml:space="preserve"> e la regola stessa (espressione di potere</w:t>
      </w:r>
      <w:r w:rsidR="000D31E5" w:rsidRPr="00A74600">
        <w:rPr>
          <w:rFonts w:ascii="Times New Roman" w:hAnsi="Times New Roman" w:cs="Times New Roman"/>
          <w:sz w:val="24"/>
          <w:szCs w:val="24"/>
        </w:rPr>
        <w:t xml:space="preserve"> privato</w:t>
      </w:r>
      <w:r w:rsidR="003A5381" w:rsidRPr="00A74600">
        <w:rPr>
          <w:rFonts w:ascii="Times New Roman" w:hAnsi="Times New Roman" w:cs="Times New Roman"/>
          <w:sz w:val="24"/>
          <w:szCs w:val="24"/>
        </w:rPr>
        <w:t>)</w:t>
      </w:r>
      <w:r w:rsidR="003A5381" w:rsidRPr="00A74600">
        <w:rPr>
          <w:rStyle w:val="Rimandonotaapidipagina"/>
          <w:rFonts w:ascii="Times New Roman" w:hAnsi="Times New Roman" w:cs="Times New Roman"/>
          <w:sz w:val="24"/>
          <w:szCs w:val="24"/>
        </w:rPr>
        <w:footnoteReference w:id="70"/>
      </w:r>
      <w:r w:rsidR="00960AAB" w:rsidRPr="00A74600">
        <w:rPr>
          <w:rFonts w:ascii="Times New Roman" w:hAnsi="Times New Roman" w:cs="Times New Roman"/>
          <w:sz w:val="24"/>
          <w:szCs w:val="24"/>
        </w:rPr>
        <w:t>.</w:t>
      </w:r>
    </w:p>
    <w:p w:rsidR="00882399" w:rsidRPr="00A74600" w:rsidRDefault="00960AAB"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Più in generale</w:t>
      </w:r>
      <w:r w:rsidR="009D3AE8" w:rsidRPr="00A74600">
        <w:rPr>
          <w:rFonts w:ascii="Times New Roman" w:hAnsi="Times New Roman" w:cs="Times New Roman"/>
          <w:sz w:val="24"/>
          <w:szCs w:val="24"/>
        </w:rPr>
        <w:t xml:space="preserve"> lo schema [soggetto - consenso genetico – istituzione del gruppo/potere – effetto giuridico] spiega quindi la irrilevanza del consenso prestato nella fase adesiva a</w:t>
      </w:r>
      <w:r w:rsidR="001E6AA8" w:rsidRPr="00A74600">
        <w:rPr>
          <w:rFonts w:ascii="Times New Roman" w:hAnsi="Times New Roman" w:cs="Times New Roman"/>
          <w:sz w:val="24"/>
          <w:szCs w:val="24"/>
        </w:rPr>
        <w:t>l partito rispetto alle esigenze</w:t>
      </w:r>
      <w:r w:rsidR="009D3AE8" w:rsidRPr="00A74600">
        <w:rPr>
          <w:rFonts w:ascii="Times New Roman" w:hAnsi="Times New Roman" w:cs="Times New Roman"/>
          <w:sz w:val="24"/>
          <w:szCs w:val="24"/>
        </w:rPr>
        <w:t xml:space="preserve"> di tutela </w:t>
      </w:r>
      <w:r w:rsidR="000A644B" w:rsidRPr="00A74600">
        <w:rPr>
          <w:rFonts w:ascii="Times New Roman" w:hAnsi="Times New Roman" w:cs="Times New Roman"/>
          <w:sz w:val="24"/>
          <w:szCs w:val="24"/>
        </w:rPr>
        <w:t xml:space="preserve">innanzi </w:t>
      </w:r>
      <w:r w:rsidR="009D3AE8" w:rsidRPr="00A74600">
        <w:rPr>
          <w:rFonts w:ascii="Times New Roman" w:hAnsi="Times New Roman" w:cs="Times New Roman"/>
          <w:sz w:val="24"/>
          <w:szCs w:val="24"/>
        </w:rPr>
        <w:t xml:space="preserve">all’esercizio del potere. </w:t>
      </w:r>
    </w:p>
    <w:p w:rsidR="00960AAB" w:rsidRPr="00A74600" w:rsidRDefault="003C6A4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w:t>
      </w:r>
      <w:r w:rsidRPr="00A74600">
        <w:rPr>
          <w:rFonts w:ascii="Times New Roman" w:hAnsi="Times New Roman" w:cs="Times New Roman"/>
          <w:i/>
          <w:sz w:val="24"/>
          <w:szCs w:val="24"/>
        </w:rPr>
        <w:t>catalogo dei poteri</w:t>
      </w:r>
      <w:r w:rsidRPr="00A74600">
        <w:rPr>
          <w:rFonts w:ascii="Times New Roman" w:hAnsi="Times New Roman" w:cs="Times New Roman"/>
          <w:sz w:val="24"/>
          <w:szCs w:val="24"/>
        </w:rPr>
        <w:t xml:space="preserve"> </w:t>
      </w:r>
      <w:r w:rsidRPr="00912210">
        <w:rPr>
          <w:rFonts w:ascii="Times New Roman" w:hAnsi="Times New Roman" w:cs="Times New Roman"/>
          <w:i/>
          <w:sz w:val="24"/>
          <w:szCs w:val="24"/>
        </w:rPr>
        <w:t xml:space="preserve">privati </w:t>
      </w:r>
      <w:r w:rsidRPr="00A74600">
        <w:rPr>
          <w:rFonts w:ascii="Times New Roman" w:hAnsi="Times New Roman" w:cs="Times New Roman"/>
          <w:sz w:val="24"/>
          <w:szCs w:val="24"/>
        </w:rPr>
        <w:t>esercitabili dal partito è stato già autorevolmente delineato</w:t>
      </w:r>
      <w:r w:rsidRPr="00A74600">
        <w:rPr>
          <w:rStyle w:val="Rimandonotaapidipagina"/>
          <w:rFonts w:ascii="Times New Roman" w:hAnsi="Times New Roman" w:cs="Times New Roman"/>
          <w:sz w:val="24"/>
          <w:szCs w:val="24"/>
        </w:rPr>
        <w:footnoteReference w:id="71"/>
      </w:r>
      <w:r w:rsidR="002618F1" w:rsidRPr="00A74600">
        <w:rPr>
          <w:rFonts w:ascii="Times New Roman" w:hAnsi="Times New Roman" w:cs="Times New Roman"/>
          <w:sz w:val="24"/>
          <w:szCs w:val="24"/>
        </w:rPr>
        <w:t>. In questa sede utilizzeremo</w:t>
      </w:r>
      <w:r w:rsidR="009D0CEB" w:rsidRPr="00A74600">
        <w:rPr>
          <w:rFonts w:ascii="Times New Roman" w:hAnsi="Times New Roman" w:cs="Times New Roman"/>
          <w:sz w:val="24"/>
          <w:szCs w:val="24"/>
        </w:rPr>
        <w:t xml:space="preserve"> una variante di quel catalogo</w:t>
      </w:r>
      <w:r w:rsidR="002618F1" w:rsidRPr="00A74600">
        <w:rPr>
          <w:rFonts w:ascii="Times New Roman" w:hAnsi="Times New Roman" w:cs="Times New Roman"/>
          <w:sz w:val="24"/>
          <w:szCs w:val="24"/>
        </w:rPr>
        <w:t>. Più specificatame</w:t>
      </w:r>
      <w:r w:rsidR="00050306" w:rsidRPr="00A74600">
        <w:rPr>
          <w:rFonts w:ascii="Times New Roman" w:hAnsi="Times New Roman" w:cs="Times New Roman"/>
          <w:sz w:val="24"/>
          <w:szCs w:val="24"/>
        </w:rPr>
        <w:t>nte i poteri privati catalogabili</w:t>
      </w:r>
      <w:r w:rsidR="004D352A" w:rsidRPr="00A74600">
        <w:rPr>
          <w:rFonts w:ascii="Times New Roman" w:hAnsi="Times New Roman" w:cs="Times New Roman"/>
          <w:sz w:val="24"/>
          <w:szCs w:val="24"/>
        </w:rPr>
        <w:t>, a nostro avviso,</w:t>
      </w:r>
      <w:r w:rsidR="002618F1" w:rsidRPr="00A74600">
        <w:rPr>
          <w:rFonts w:ascii="Times New Roman" w:hAnsi="Times New Roman" w:cs="Times New Roman"/>
          <w:sz w:val="24"/>
          <w:szCs w:val="24"/>
        </w:rPr>
        <w:t xml:space="preserve"> sono i seguenti: a) il potere </w:t>
      </w:r>
      <w:r w:rsidR="002618F1" w:rsidRPr="00A74600">
        <w:rPr>
          <w:rFonts w:ascii="Times New Roman" w:hAnsi="Times New Roman" w:cs="Times New Roman"/>
          <w:i/>
          <w:sz w:val="24"/>
          <w:szCs w:val="24"/>
        </w:rPr>
        <w:t>costituente</w:t>
      </w:r>
      <w:r w:rsidR="002618F1" w:rsidRPr="00A74600">
        <w:rPr>
          <w:rFonts w:ascii="Times New Roman" w:hAnsi="Times New Roman" w:cs="Times New Roman"/>
          <w:sz w:val="24"/>
          <w:szCs w:val="24"/>
        </w:rPr>
        <w:t xml:space="preserve"> (che si concretizza nell’atto costitutivo e nello statuto del partito); </w:t>
      </w:r>
      <w:r w:rsidR="00960AAB" w:rsidRPr="00A74600">
        <w:rPr>
          <w:rFonts w:ascii="Times New Roman" w:hAnsi="Times New Roman" w:cs="Times New Roman"/>
          <w:sz w:val="24"/>
          <w:szCs w:val="24"/>
        </w:rPr>
        <w:t>b</w:t>
      </w:r>
      <w:r w:rsidR="005873BD" w:rsidRPr="00A74600">
        <w:rPr>
          <w:rFonts w:ascii="Times New Roman" w:hAnsi="Times New Roman" w:cs="Times New Roman"/>
          <w:sz w:val="24"/>
          <w:szCs w:val="24"/>
        </w:rPr>
        <w:t>) il potere</w:t>
      </w:r>
      <w:r w:rsidR="002618F1" w:rsidRPr="00A74600">
        <w:rPr>
          <w:rFonts w:ascii="Times New Roman" w:hAnsi="Times New Roman" w:cs="Times New Roman"/>
          <w:sz w:val="24"/>
          <w:szCs w:val="24"/>
        </w:rPr>
        <w:t xml:space="preserve"> </w:t>
      </w:r>
      <w:r w:rsidR="002618F1" w:rsidRPr="00A74600">
        <w:rPr>
          <w:rFonts w:ascii="Times New Roman" w:hAnsi="Times New Roman" w:cs="Times New Roman"/>
          <w:i/>
          <w:sz w:val="24"/>
          <w:szCs w:val="24"/>
        </w:rPr>
        <w:t>regolamentare</w:t>
      </w:r>
      <w:r w:rsidR="002618F1" w:rsidRPr="00A74600">
        <w:rPr>
          <w:rFonts w:ascii="Times New Roman" w:hAnsi="Times New Roman" w:cs="Times New Roman"/>
          <w:sz w:val="24"/>
          <w:szCs w:val="24"/>
        </w:rPr>
        <w:t xml:space="preserve"> (che si concretizza in </w:t>
      </w:r>
      <w:r w:rsidR="005873BD" w:rsidRPr="00A74600">
        <w:rPr>
          <w:rFonts w:ascii="Times New Roman" w:hAnsi="Times New Roman" w:cs="Times New Roman"/>
          <w:sz w:val="24"/>
          <w:szCs w:val="24"/>
        </w:rPr>
        <w:t>“</w:t>
      </w:r>
      <w:r w:rsidR="002618F1" w:rsidRPr="00A74600">
        <w:rPr>
          <w:rFonts w:ascii="Times New Roman" w:hAnsi="Times New Roman" w:cs="Times New Roman"/>
          <w:sz w:val="24"/>
          <w:szCs w:val="24"/>
        </w:rPr>
        <w:t>regolamenti privati</w:t>
      </w:r>
      <w:r w:rsidR="005873BD" w:rsidRPr="00A74600">
        <w:rPr>
          <w:rFonts w:ascii="Times New Roman" w:hAnsi="Times New Roman" w:cs="Times New Roman"/>
          <w:sz w:val="24"/>
          <w:szCs w:val="24"/>
        </w:rPr>
        <w:t>”</w:t>
      </w:r>
      <w:r w:rsidR="005873BD" w:rsidRPr="00A74600">
        <w:rPr>
          <w:rStyle w:val="Rimandonotaapidipagina"/>
          <w:rFonts w:ascii="Times New Roman" w:hAnsi="Times New Roman" w:cs="Times New Roman"/>
          <w:sz w:val="24"/>
          <w:szCs w:val="24"/>
        </w:rPr>
        <w:footnoteReference w:id="72"/>
      </w:r>
      <w:r w:rsidR="002618F1" w:rsidRPr="00A74600">
        <w:rPr>
          <w:rFonts w:ascii="Times New Roman" w:hAnsi="Times New Roman" w:cs="Times New Roman"/>
          <w:sz w:val="24"/>
          <w:szCs w:val="24"/>
        </w:rPr>
        <w:t>, recanti regole relat</w:t>
      </w:r>
      <w:r w:rsidR="00960AAB" w:rsidRPr="00A74600">
        <w:rPr>
          <w:rFonts w:ascii="Times New Roman" w:hAnsi="Times New Roman" w:cs="Times New Roman"/>
          <w:sz w:val="24"/>
          <w:szCs w:val="24"/>
        </w:rPr>
        <w:t>ive ad una specifica materia); c</w:t>
      </w:r>
      <w:r w:rsidR="002618F1" w:rsidRPr="00A74600">
        <w:rPr>
          <w:rFonts w:ascii="Times New Roman" w:hAnsi="Times New Roman" w:cs="Times New Roman"/>
          <w:sz w:val="24"/>
          <w:szCs w:val="24"/>
        </w:rPr>
        <w:t>)</w:t>
      </w:r>
      <w:r w:rsidR="005873BD" w:rsidRPr="00A74600">
        <w:rPr>
          <w:rFonts w:ascii="Times New Roman" w:hAnsi="Times New Roman" w:cs="Times New Roman"/>
          <w:sz w:val="24"/>
          <w:szCs w:val="24"/>
        </w:rPr>
        <w:t xml:space="preserve"> il potere </w:t>
      </w:r>
      <w:r w:rsidR="005873BD" w:rsidRPr="00A74600">
        <w:rPr>
          <w:rFonts w:ascii="Times New Roman" w:hAnsi="Times New Roman" w:cs="Times New Roman"/>
          <w:i/>
          <w:sz w:val="24"/>
          <w:szCs w:val="24"/>
        </w:rPr>
        <w:t>amministrativo</w:t>
      </w:r>
      <w:r w:rsidR="002618F1" w:rsidRPr="00A74600">
        <w:rPr>
          <w:rFonts w:ascii="Times New Roman" w:hAnsi="Times New Roman" w:cs="Times New Roman"/>
          <w:sz w:val="24"/>
          <w:szCs w:val="24"/>
        </w:rPr>
        <w:t xml:space="preserve"> (che si concretizza in a</w:t>
      </w:r>
      <w:r w:rsidR="005873BD" w:rsidRPr="00A74600">
        <w:rPr>
          <w:rFonts w:ascii="Times New Roman" w:hAnsi="Times New Roman" w:cs="Times New Roman"/>
          <w:sz w:val="24"/>
          <w:szCs w:val="24"/>
        </w:rPr>
        <w:t>tti deliberativi</w:t>
      </w:r>
      <w:r w:rsidR="00960AAB" w:rsidRPr="00A74600">
        <w:rPr>
          <w:rFonts w:ascii="Times New Roman" w:hAnsi="Times New Roman" w:cs="Times New Roman"/>
          <w:sz w:val="24"/>
          <w:szCs w:val="24"/>
        </w:rPr>
        <w:t xml:space="preserve"> e di gestione); d</w:t>
      </w:r>
      <w:r w:rsidR="005873BD" w:rsidRPr="00A74600">
        <w:rPr>
          <w:rFonts w:ascii="Times New Roman" w:hAnsi="Times New Roman" w:cs="Times New Roman"/>
          <w:sz w:val="24"/>
          <w:szCs w:val="24"/>
        </w:rPr>
        <w:t>) il potere</w:t>
      </w:r>
      <w:r w:rsidR="002618F1" w:rsidRPr="00A74600">
        <w:rPr>
          <w:rFonts w:ascii="Times New Roman" w:hAnsi="Times New Roman" w:cs="Times New Roman"/>
          <w:sz w:val="24"/>
          <w:szCs w:val="24"/>
        </w:rPr>
        <w:t xml:space="preserve"> di </w:t>
      </w:r>
      <w:r w:rsidR="002618F1" w:rsidRPr="00A74600">
        <w:rPr>
          <w:rFonts w:ascii="Times New Roman" w:hAnsi="Times New Roman" w:cs="Times New Roman"/>
          <w:i/>
          <w:sz w:val="24"/>
          <w:szCs w:val="24"/>
        </w:rPr>
        <w:t>controllo</w:t>
      </w:r>
      <w:r w:rsidR="002618F1" w:rsidRPr="00A74600">
        <w:rPr>
          <w:rFonts w:ascii="Times New Roman" w:hAnsi="Times New Roman" w:cs="Times New Roman"/>
          <w:sz w:val="24"/>
          <w:szCs w:val="24"/>
        </w:rPr>
        <w:t xml:space="preserve"> (che si concretizza in decisioni o pareri</w:t>
      </w:r>
      <w:r w:rsidR="005873BD" w:rsidRPr="00A74600">
        <w:rPr>
          <w:rFonts w:ascii="Times New Roman" w:hAnsi="Times New Roman" w:cs="Times New Roman"/>
          <w:sz w:val="24"/>
          <w:szCs w:val="24"/>
        </w:rPr>
        <w:t>, resi in una logica di garanzia</w:t>
      </w:r>
      <w:r w:rsidR="002618F1" w:rsidRPr="00A74600">
        <w:rPr>
          <w:rFonts w:ascii="Times New Roman" w:hAnsi="Times New Roman" w:cs="Times New Roman"/>
          <w:sz w:val="24"/>
          <w:szCs w:val="24"/>
        </w:rPr>
        <w:t xml:space="preserve"> su istanza degli iscritti o degli organi del partito)</w:t>
      </w:r>
      <w:r w:rsidR="005873BD" w:rsidRPr="00A74600">
        <w:rPr>
          <w:rFonts w:ascii="Times New Roman" w:hAnsi="Times New Roman" w:cs="Times New Roman"/>
          <w:sz w:val="24"/>
          <w:szCs w:val="24"/>
        </w:rPr>
        <w:t xml:space="preserve">; e) il potere </w:t>
      </w:r>
      <w:r w:rsidR="005873BD" w:rsidRPr="00A74600">
        <w:rPr>
          <w:rFonts w:ascii="Times New Roman" w:hAnsi="Times New Roman" w:cs="Times New Roman"/>
          <w:i/>
          <w:sz w:val="24"/>
          <w:szCs w:val="24"/>
        </w:rPr>
        <w:t>disciplinare</w:t>
      </w:r>
      <w:r w:rsidR="005873BD" w:rsidRPr="00A74600">
        <w:rPr>
          <w:rFonts w:ascii="Times New Roman" w:hAnsi="Times New Roman" w:cs="Times New Roman"/>
          <w:sz w:val="24"/>
          <w:szCs w:val="24"/>
        </w:rPr>
        <w:t xml:space="preserve"> (che si concretizza in </w:t>
      </w:r>
      <w:r w:rsidR="0099363A" w:rsidRPr="00A74600">
        <w:rPr>
          <w:rFonts w:ascii="Times New Roman" w:hAnsi="Times New Roman" w:cs="Times New Roman"/>
          <w:sz w:val="24"/>
          <w:szCs w:val="24"/>
        </w:rPr>
        <w:t xml:space="preserve">atti </w:t>
      </w:r>
      <w:r w:rsidR="005873BD" w:rsidRPr="00A74600">
        <w:rPr>
          <w:rFonts w:ascii="Times New Roman" w:hAnsi="Times New Roman" w:cs="Times New Roman"/>
          <w:sz w:val="24"/>
          <w:szCs w:val="24"/>
        </w:rPr>
        <w:t xml:space="preserve">disciplinari); f) il potere </w:t>
      </w:r>
      <w:r w:rsidR="005873BD" w:rsidRPr="00A74600">
        <w:rPr>
          <w:rFonts w:ascii="Times New Roman" w:hAnsi="Times New Roman" w:cs="Times New Roman"/>
          <w:i/>
          <w:sz w:val="24"/>
          <w:szCs w:val="24"/>
        </w:rPr>
        <w:t>tributario</w:t>
      </w:r>
      <w:r w:rsidR="005873BD" w:rsidRPr="00A74600">
        <w:rPr>
          <w:rFonts w:ascii="Times New Roman" w:hAnsi="Times New Roman" w:cs="Times New Roman"/>
          <w:sz w:val="24"/>
          <w:szCs w:val="24"/>
        </w:rPr>
        <w:t xml:space="preserve"> (che si concretizza in atti impositivi relativi ai cont</w:t>
      </w:r>
      <w:r w:rsidR="00960AAB" w:rsidRPr="00A74600">
        <w:rPr>
          <w:rFonts w:ascii="Times New Roman" w:hAnsi="Times New Roman" w:cs="Times New Roman"/>
          <w:sz w:val="24"/>
          <w:szCs w:val="24"/>
        </w:rPr>
        <w:t xml:space="preserve">ributi previsti per il partito); g) il potere di </w:t>
      </w:r>
      <w:r w:rsidR="00960AAB" w:rsidRPr="00A74600">
        <w:rPr>
          <w:rFonts w:ascii="Times New Roman" w:hAnsi="Times New Roman" w:cs="Times New Roman"/>
          <w:i/>
          <w:sz w:val="24"/>
          <w:szCs w:val="24"/>
        </w:rPr>
        <w:t>indirizzo politico</w:t>
      </w:r>
      <w:r w:rsidR="00960AAB" w:rsidRPr="00A74600">
        <w:rPr>
          <w:rFonts w:ascii="Times New Roman" w:hAnsi="Times New Roman" w:cs="Times New Roman"/>
          <w:sz w:val="24"/>
          <w:szCs w:val="24"/>
        </w:rPr>
        <w:t xml:space="preserve"> (che si concretizza nella emanazione di atti di direzione politica, quali, a titolo esemplificativo, l’approvazione della linea politica, la sfiducia del segretario). </w:t>
      </w:r>
      <w:r w:rsidR="003C4F3C" w:rsidRPr="00A74600">
        <w:rPr>
          <w:rFonts w:ascii="Times New Roman" w:hAnsi="Times New Roman" w:cs="Times New Roman"/>
          <w:sz w:val="24"/>
          <w:szCs w:val="24"/>
        </w:rPr>
        <w:t xml:space="preserve">Il </w:t>
      </w:r>
      <w:r w:rsidR="003C4F3C" w:rsidRPr="00A74600">
        <w:rPr>
          <w:rFonts w:ascii="Times New Roman" w:hAnsi="Times New Roman" w:cs="Times New Roman"/>
          <w:i/>
          <w:sz w:val="24"/>
          <w:szCs w:val="24"/>
        </w:rPr>
        <w:t>potere giuridico di indirizzo politico</w:t>
      </w:r>
      <w:r w:rsidR="003C4F3C" w:rsidRPr="00A74600">
        <w:rPr>
          <w:rFonts w:ascii="Times New Roman" w:hAnsi="Times New Roman" w:cs="Times New Roman"/>
          <w:sz w:val="24"/>
          <w:szCs w:val="24"/>
        </w:rPr>
        <w:t xml:space="preserve">, produttivo di effetti giuridici diretti sugli interessi dei singoli iscritti (si pensi all’interesse al rispetto delle regole sulla votazione della linea politica o all’interesse del segretario sfiduciato), deve essere tenuto distinto dalla </w:t>
      </w:r>
      <w:r w:rsidR="003C4F3C" w:rsidRPr="00A74600">
        <w:rPr>
          <w:rFonts w:ascii="Times New Roman" w:hAnsi="Times New Roman" w:cs="Times New Roman"/>
          <w:i/>
          <w:sz w:val="24"/>
          <w:szCs w:val="24"/>
        </w:rPr>
        <w:t>funzione politica</w:t>
      </w:r>
      <w:r w:rsidR="003C4F3C" w:rsidRPr="00A74600">
        <w:rPr>
          <w:rFonts w:ascii="Times New Roman" w:hAnsi="Times New Roman" w:cs="Times New Roman"/>
          <w:sz w:val="24"/>
          <w:szCs w:val="24"/>
        </w:rPr>
        <w:t xml:space="preserve">, della quale si è detto, non produttiva di effetti </w:t>
      </w:r>
      <w:r w:rsidR="0099363A" w:rsidRPr="00A74600">
        <w:rPr>
          <w:rFonts w:ascii="Times New Roman" w:hAnsi="Times New Roman" w:cs="Times New Roman"/>
          <w:sz w:val="24"/>
          <w:szCs w:val="24"/>
        </w:rPr>
        <w:t xml:space="preserve">lesivi diretti. </w:t>
      </w:r>
    </w:p>
    <w:p w:rsidR="00BE42B2" w:rsidRDefault="00516FF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Il profilo di tali poteri del partito, che appare in questa sede più rilevante, perché conforma la natura delle situazioni giuridiche soggettive degli iscritti</w:t>
      </w:r>
      <w:r w:rsidR="007D5F16" w:rsidRPr="00A74600">
        <w:rPr>
          <w:rFonts w:ascii="Times New Roman" w:hAnsi="Times New Roman" w:cs="Times New Roman"/>
          <w:sz w:val="24"/>
          <w:szCs w:val="24"/>
        </w:rPr>
        <w:t xml:space="preserve"> (e anche dei terzi)</w:t>
      </w:r>
      <w:r w:rsidRPr="00A74600">
        <w:rPr>
          <w:rFonts w:ascii="Times New Roman" w:hAnsi="Times New Roman" w:cs="Times New Roman"/>
          <w:sz w:val="24"/>
          <w:szCs w:val="24"/>
        </w:rPr>
        <w:t xml:space="preserve">, è quello della </w:t>
      </w:r>
      <w:r w:rsidRPr="00A74600">
        <w:rPr>
          <w:rFonts w:ascii="Times New Roman" w:hAnsi="Times New Roman" w:cs="Times New Roman"/>
          <w:i/>
          <w:sz w:val="24"/>
          <w:szCs w:val="24"/>
        </w:rPr>
        <w:t>discrezionalità</w:t>
      </w:r>
      <w:r w:rsidR="00891258" w:rsidRPr="00A74600">
        <w:rPr>
          <w:rStyle w:val="Rimandonotaapidipagina"/>
          <w:rFonts w:ascii="Times New Roman" w:hAnsi="Times New Roman" w:cs="Times New Roman"/>
          <w:sz w:val="24"/>
          <w:szCs w:val="24"/>
        </w:rPr>
        <w:footnoteReference w:id="73"/>
      </w:r>
      <w:r w:rsidR="00134C81" w:rsidRPr="00A74600">
        <w:rPr>
          <w:rFonts w:ascii="Times New Roman" w:hAnsi="Times New Roman" w:cs="Times New Roman"/>
          <w:sz w:val="24"/>
          <w:szCs w:val="24"/>
        </w:rPr>
        <w:t>.</w:t>
      </w:r>
      <w:r w:rsidR="00065E29" w:rsidRPr="00A74600">
        <w:rPr>
          <w:rFonts w:ascii="Times New Roman" w:hAnsi="Times New Roman" w:cs="Times New Roman"/>
          <w:sz w:val="24"/>
          <w:szCs w:val="24"/>
        </w:rPr>
        <w:t xml:space="preserve"> Proprio la discrezionalità impone esigenze di </w:t>
      </w:r>
      <w:r w:rsidR="00065E29" w:rsidRPr="00A74600">
        <w:rPr>
          <w:rFonts w:ascii="Times New Roman" w:hAnsi="Times New Roman" w:cs="Times New Roman"/>
          <w:i/>
          <w:sz w:val="24"/>
          <w:szCs w:val="24"/>
        </w:rPr>
        <w:t>limitazione del potere</w:t>
      </w:r>
      <w:r w:rsidR="00065E29" w:rsidRPr="00A74600">
        <w:rPr>
          <w:rFonts w:ascii="Times New Roman" w:hAnsi="Times New Roman" w:cs="Times New Roman"/>
          <w:sz w:val="24"/>
          <w:szCs w:val="24"/>
        </w:rPr>
        <w:t xml:space="preserve"> e di </w:t>
      </w:r>
      <w:r w:rsidR="00065E29" w:rsidRPr="00A74600">
        <w:rPr>
          <w:rFonts w:ascii="Times New Roman" w:hAnsi="Times New Roman" w:cs="Times New Roman"/>
          <w:i/>
          <w:sz w:val="24"/>
          <w:szCs w:val="24"/>
        </w:rPr>
        <w:t>tutela dell’iscritto</w:t>
      </w:r>
      <w:r w:rsidR="00F62394" w:rsidRPr="00A74600">
        <w:rPr>
          <w:rFonts w:ascii="Times New Roman" w:hAnsi="Times New Roman" w:cs="Times New Roman"/>
          <w:sz w:val="24"/>
          <w:szCs w:val="24"/>
        </w:rPr>
        <w:t>, leso dai suddetti atti,</w:t>
      </w:r>
      <w:r w:rsidR="00065E29" w:rsidRPr="00A74600">
        <w:rPr>
          <w:rFonts w:ascii="Times New Roman" w:hAnsi="Times New Roman" w:cs="Times New Roman"/>
          <w:sz w:val="24"/>
          <w:szCs w:val="24"/>
        </w:rPr>
        <w:t xml:space="preserve"> </w:t>
      </w:r>
      <w:r w:rsidR="00F62394" w:rsidRPr="00A74600">
        <w:rPr>
          <w:rFonts w:ascii="Times New Roman" w:hAnsi="Times New Roman" w:cs="Times New Roman"/>
          <w:sz w:val="24"/>
          <w:szCs w:val="24"/>
        </w:rPr>
        <w:t>in parte analoghe a quelle relative all’esercizio del potere pubblico</w:t>
      </w:r>
      <w:r w:rsidR="00F62394" w:rsidRPr="00A74600">
        <w:rPr>
          <w:rStyle w:val="Rimandonotaapidipagina"/>
          <w:rFonts w:ascii="Times New Roman" w:hAnsi="Times New Roman" w:cs="Times New Roman"/>
          <w:sz w:val="24"/>
          <w:szCs w:val="24"/>
        </w:rPr>
        <w:footnoteReference w:id="74"/>
      </w:r>
      <w:r w:rsidR="009D3AE8" w:rsidRPr="00A74600">
        <w:rPr>
          <w:rFonts w:ascii="Times New Roman" w:hAnsi="Times New Roman" w:cs="Times New Roman"/>
          <w:sz w:val="24"/>
          <w:szCs w:val="24"/>
        </w:rPr>
        <w:t>.</w:t>
      </w:r>
      <w:r w:rsidR="00F62394" w:rsidRPr="00A74600">
        <w:rPr>
          <w:rFonts w:ascii="Times New Roman" w:hAnsi="Times New Roman" w:cs="Times New Roman"/>
          <w:sz w:val="24"/>
          <w:szCs w:val="24"/>
        </w:rPr>
        <w:t xml:space="preserve"> </w:t>
      </w:r>
    </w:p>
    <w:p w:rsidR="005F6E3F" w:rsidRPr="00A74600" w:rsidRDefault="004716E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w:t>
      </w:r>
      <w:r w:rsidR="004D352A" w:rsidRPr="00A74600">
        <w:rPr>
          <w:rFonts w:ascii="Times New Roman" w:hAnsi="Times New Roman" w:cs="Times New Roman"/>
          <w:sz w:val="24"/>
          <w:szCs w:val="24"/>
        </w:rPr>
        <w:t xml:space="preserve">nnanzi all’esercizio dei suddetti poteri privati sono enucleabili in capo agli iscritti </w:t>
      </w:r>
      <w:r w:rsidR="004D352A" w:rsidRPr="00A74600">
        <w:rPr>
          <w:rFonts w:ascii="Times New Roman" w:hAnsi="Times New Roman" w:cs="Times New Roman"/>
          <w:i/>
          <w:sz w:val="24"/>
          <w:szCs w:val="24"/>
        </w:rPr>
        <w:t>interessi legittimi privati</w:t>
      </w:r>
      <w:r w:rsidR="0026278A" w:rsidRPr="00A74600">
        <w:rPr>
          <w:rStyle w:val="Rimandonotaapidipagina"/>
          <w:rFonts w:ascii="Times New Roman" w:hAnsi="Times New Roman" w:cs="Times New Roman"/>
          <w:sz w:val="24"/>
          <w:szCs w:val="24"/>
        </w:rPr>
        <w:footnoteReference w:id="75"/>
      </w:r>
      <w:r w:rsidR="004D352A" w:rsidRPr="00A74600">
        <w:rPr>
          <w:rFonts w:ascii="Times New Roman" w:hAnsi="Times New Roman" w:cs="Times New Roman"/>
          <w:sz w:val="24"/>
          <w:szCs w:val="24"/>
        </w:rPr>
        <w:t>, intesi come situazioni giuridiche sostanziali di vantaggio inattive, differe</w:t>
      </w:r>
      <w:r w:rsidR="002B38BD" w:rsidRPr="00A74600">
        <w:rPr>
          <w:rFonts w:ascii="Times New Roman" w:hAnsi="Times New Roman" w:cs="Times New Roman"/>
          <w:sz w:val="24"/>
          <w:szCs w:val="24"/>
        </w:rPr>
        <w:t>nti rispetto</w:t>
      </w:r>
      <w:r w:rsidR="004D352A" w:rsidRPr="00A74600">
        <w:rPr>
          <w:rFonts w:ascii="Times New Roman" w:hAnsi="Times New Roman" w:cs="Times New Roman"/>
          <w:sz w:val="24"/>
          <w:szCs w:val="24"/>
        </w:rPr>
        <w:t xml:space="preserve"> al</w:t>
      </w:r>
      <w:r w:rsidR="002B38BD" w:rsidRPr="00A74600">
        <w:rPr>
          <w:rFonts w:ascii="Times New Roman" w:hAnsi="Times New Roman" w:cs="Times New Roman"/>
          <w:sz w:val="24"/>
          <w:szCs w:val="24"/>
        </w:rPr>
        <w:t xml:space="preserve"> paradigma del</w:t>
      </w:r>
      <w:r w:rsidR="004D352A" w:rsidRPr="00A74600">
        <w:rPr>
          <w:rFonts w:ascii="Times New Roman" w:hAnsi="Times New Roman" w:cs="Times New Roman"/>
          <w:sz w:val="24"/>
          <w:szCs w:val="24"/>
        </w:rPr>
        <w:t xml:space="preserve"> diritto soggettivo</w:t>
      </w:r>
      <w:r w:rsidR="00AF4CC4" w:rsidRPr="00A74600">
        <w:rPr>
          <w:rStyle w:val="Rimandonotaapidipagina"/>
          <w:rFonts w:ascii="Times New Roman" w:hAnsi="Times New Roman" w:cs="Times New Roman"/>
          <w:sz w:val="24"/>
          <w:szCs w:val="24"/>
        </w:rPr>
        <w:footnoteReference w:id="76"/>
      </w:r>
      <w:r w:rsidR="004D352A" w:rsidRPr="00A74600">
        <w:rPr>
          <w:rFonts w:ascii="Times New Roman" w:hAnsi="Times New Roman" w:cs="Times New Roman"/>
          <w:sz w:val="24"/>
          <w:szCs w:val="24"/>
        </w:rPr>
        <w:t>, post</w:t>
      </w:r>
      <w:r w:rsidR="002B38BD" w:rsidRPr="00A74600">
        <w:rPr>
          <w:rFonts w:ascii="Times New Roman" w:hAnsi="Times New Roman" w:cs="Times New Roman"/>
          <w:sz w:val="24"/>
          <w:szCs w:val="24"/>
        </w:rPr>
        <w:t>o che il soddisfacimento di tali interessi</w:t>
      </w:r>
      <w:r w:rsidR="004D352A" w:rsidRPr="00A74600">
        <w:rPr>
          <w:rFonts w:ascii="Times New Roman" w:hAnsi="Times New Roman" w:cs="Times New Roman"/>
          <w:sz w:val="24"/>
          <w:szCs w:val="24"/>
        </w:rPr>
        <w:t xml:space="preserve"> (alla partecipazione ad un organo collegiale, all’</w:t>
      </w:r>
      <w:r w:rsidR="00E02631" w:rsidRPr="00A74600">
        <w:rPr>
          <w:rFonts w:ascii="Times New Roman" w:hAnsi="Times New Roman" w:cs="Times New Roman"/>
          <w:sz w:val="24"/>
          <w:szCs w:val="24"/>
        </w:rPr>
        <w:t xml:space="preserve">esercizio di un </w:t>
      </w:r>
      <w:r w:rsidR="004D352A" w:rsidRPr="00A74600">
        <w:rPr>
          <w:rFonts w:ascii="Times New Roman" w:hAnsi="Times New Roman" w:cs="Times New Roman"/>
          <w:sz w:val="24"/>
          <w:szCs w:val="24"/>
        </w:rPr>
        <w:t>voto, alla candidatura, ecc.) non dipende</w:t>
      </w:r>
      <w:r w:rsidR="002E6CF7" w:rsidRPr="00A74600">
        <w:rPr>
          <w:rFonts w:ascii="Times New Roman" w:hAnsi="Times New Roman" w:cs="Times New Roman"/>
          <w:sz w:val="24"/>
          <w:szCs w:val="24"/>
        </w:rPr>
        <w:t xml:space="preserve"> (soltanto)</w:t>
      </w:r>
      <w:r w:rsidR="004D352A" w:rsidRPr="00A74600">
        <w:rPr>
          <w:rFonts w:ascii="Times New Roman" w:hAnsi="Times New Roman" w:cs="Times New Roman"/>
          <w:sz w:val="24"/>
          <w:szCs w:val="24"/>
        </w:rPr>
        <w:t xml:space="preserve"> dal comportamento</w:t>
      </w:r>
      <w:r w:rsidR="002B38BD" w:rsidRPr="00A74600">
        <w:rPr>
          <w:rFonts w:ascii="Times New Roman" w:hAnsi="Times New Roman" w:cs="Times New Roman"/>
          <w:sz w:val="24"/>
          <w:szCs w:val="24"/>
        </w:rPr>
        <w:t xml:space="preserve"> attivo</w:t>
      </w:r>
      <w:r w:rsidR="004D352A" w:rsidRPr="00A74600">
        <w:rPr>
          <w:rFonts w:ascii="Times New Roman" w:hAnsi="Times New Roman" w:cs="Times New Roman"/>
          <w:sz w:val="24"/>
          <w:szCs w:val="24"/>
        </w:rPr>
        <w:t xml:space="preserve"> dell’iscritto ma dall’esercizio</w:t>
      </w:r>
      <w:r w:rsidR="0026278A" w:rsidRPr="00A74600">
        <w:rPr>
          <w:rFonts w:ascii="Times New Roman" w:hAnsi="Times New Roman" w:cs="Times New Roman"/>
          <w:sz w:val="24"/>
          <w:szCs w:val="24"/>
        </w:rPr>
        <w:t xml:space="preserve"> discrezionale</w:t>
      </w:r>
      <w:r w:rsidR="004D352A" w:rsidRPr="00A74600">
        <w:rPr>
          <w:rFonts w:ascii="Times New Roman" w:hAnsi="Times New Roman" w:cs="Times New Roman"/>
          <w:sz w:val="24"/>
          <w:szCs w:val="24"/>
        </w:rPr>
        <w:t xml:space="preserve"> dei poteri attr</w:t>
      </w:r>
      <w:r w:rsidR="007F55C6" w:rsidRPr="00A74600">
        <w:rPr>
          <w:rFonts w:ascii="Times New Roman" w:hAnsi="Times New Roman" w:cs="Times New Roman"/>
          <w:sz w:val="24"/>
          <w:szCs w:val="24"/>
        </w:rPr>
        <w:t>ibuiti agli organi del partito, rispetto ai quali l’intere</w:t>
      </w:r>
      <w:r w:rsidR="00E02631" w:rsidRPr="00A74600">
        <w:rPr>
          <w:rFonts w:ascii="Times New Roman" w:hAnsi="Times New Roman" w:cs="Times New Roman"/>
          <w:sz w:val="24"/>
          <w:szCs w:val="24"/>
        </w:rPr>
        <w:t>sse del singolo è sacrificabile</w:t>
      </w:r>
      <w:r w:rsidR="00F22E28" w:rsidRPr="00A74600">
        <w:rPr>
          <w:rStyle w:val="Rimandonotaapidipagina"/>
          <w:rFonts w:ascii="Times New Roman" w:hAnsi="Times New Roman" w:cs="Times New Roman"/>
          <w:sz w:val="24"/>
          <w:szCs w:val="24"/>
        </w:rPr>
        <w:footnoteReference w:id="77"/>
      </w:r>
      <w:r w:rsidR="00C539EA" w:rsidRPr="00A74600">
        <w:rPr>
          <w:rFonts w:ascii="Times New Roman" w:hAnsi="Times New Roman" w:cs="Times New Roman"/>
          <w:sz w:val="24"/>
          <w:szCs w:val="24"/>
        </w:rPr>
        <w:t>, per quanto anche all’interno del partito siano individuabili (in via eccezionale) in capo agli iscritti situazioni giuridiche qualificabili come di diritto soggettivo</w:t>
      </w:r>
      <w:r w:rsidR="00453BEE" w:rsidRPr="00A74600">
        <w:rPr>
          <w:rStyle w:val="Rimandonotaapidipagina"/>
          <w:rFonts w:ascii="Times New Roman" w:hAnsi="Times New Roman" w:cs="Times New Roman"/>
          <w:sz w:val="24"/>
          <w:szCs w:val="24"/>
        </w:rPr>
        <w:footnoteReference w:id="78"/>
      </w:r>
      <w:r w:rsidR="00401788" w:rsidRPr="00A74600">
        <w:rPr>
          <w:rFonts w:ascii="Times New Roman" w:hAnsi="Times New Roman" w:cs="Times New Roman"/>
          <w:sz w:val="24"/>
          <w:szCs w:val="24"/>
        </w:rPr>
        <w:t xml:space="preserve">, quindi non dipendenti dal potere. </w:t>
      </w:r>
    </w:p>
    <w:p w:rsidR="003A6EA4" w:rsidRPr="00A74600" w:rsidRDefault="005F6E3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w:t>
      </w:r>
      <w:r w:rsidR="00A93292" w:rsidRPr="00A74600">
        <w:rPr>
          <w:rFonts w:ascii="Times New Roman" w:hAnsi="Times New Roman" w:cs="Times New Roman"/>
          <w:sz w:val="24"/>
          <w:szCs w:val="24"/>
        </w:rPr>
        <w:t xml:space="preserve">ali interessi legittimi privati potranno quindi avere la consistenza di interessi </w:t>
      </w:r>
      <w:r w:rsidR="00A93292" w:rsidRPr="00A74600">
        <w:rPr>
          <w:rFonts w:ascii="Times New Roman" w:hAnsi="Times New Roman" w:cs="Times New Roman"/>
          <w:i/>
          <w:sz w:val="24"/>
          <w:szCs w:val="24"/>
        </w:rPr>
        <w:t>oppositivi</w:t>
      </w:r>
      <w:r w:rsidR="001E6AA8" w:rsidRPr="00A74600">
        <w:rPr>
          <w:rFonts w:ascii="Times New Roman" w:hAnsi="Times New Roman" w:cs="Times New Roman"/>
          <w:sz w:val="24"/>
          <w:szCs w:val="24"/>
        </w:rPr>
        <w:t xml:space="preserve"> </w:t>
      </w:r>
      <w:r w:rsidR="001F7908" w:rsidRPr="00A74600">
        <w:rPr>
          <w:rFonts w:ascii="Times New Roman" w:hAnsi="Times New Roman" w:cs="Times New Roman"/>
          <w:sz w:val="24"/>
          <w:szCs w:val="24"/>
        </w:rPr>
        <w:t>(</w:t>
      </w:r>
      <w:r w:rsidR="00A93292" w:rsidRPr="00A74600">
        <w:rPr>
          <w:rFonts w:ascii="Times New Roman" w:hAnsi="Times New Roman" w:cs="Times New Roman"/>
          <w:sz w:val="24"/>
          <w:szCs w:val="24"/>
        </w:rPr>
        <w:t xml:space="preserve">come nel caso dei provvedimenti disciplinari) oppure la consistenza degli interessi </w:t>
      </w:r>
      <w:proofErr w:type="spellStart"/>
      <w:r w:rsidR="00A93292" w:rsidRPr="00A74600">
        <w:rPr>
          <w:rFonts w:ascii="Times New Roman" w:hAnsi="Times New Roman" w:cs="Times New Roman"/>
          <w:i/>
          <w:sz w:val="24"/>
          <w:szCs w:val="24"/>
        </w:rPr>
        <w:t>pretensivi</w:t>
      </w:r>
      <w:proofErr w:type="spellEnd"/>
      <w:r w:rsidR="001E6AA8" w:rsidRPr="00A74600">
        <w:rPr>
          <w:rFonts w:ascii="Times New Roman" w:hAnsi="Times New Roman" w:cs="Times New Roman"/>
          <w:sz w:val="24"/>
          <w:szCs w:val="24"/>
        </w:rPr>
        <w:t xml:space="preserve"> (</w:t>
      </w:r>
      <w:r w:rsidR="00A93292" w:rsidRPr="00A74600">
        <w:rPr>
          <w:rFonts w:ascii="Times New Roman" w:hAnsi="Times New Roman" w:cs="Times New Roman"/>
          <w:sz w:val="24"/>
          <w:szCs w:val="24"/>
        </w:rPr>
        <w:t>come nel caso della deliberazione sul</w:t>
      </w:r>
      <w:r w:rsidRPr="00A74600">
        <w:rPr>
          <w:rFonts w:ascii="Times New Roman" w:hAnsi="Times New Roman" w:cs="Times New Roman"/>
          <w:sz w:val="24"/>
          <w:szCs w:val="24"/>
        </w:rPr>
        <w:t>la selezione delle candidature);</w:t>
      </w:r>
      <w:r w:rsidR="00E02631"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alcuni di essi assumono peraltro la consistenza di </w:t>
      </w:r>
      <w:r w:rsidRPr="00A74600">
        <w:rPr>
          <w:rFonts w:ascii="Times New Roman" w:hAnsi="Times New Roman" w:cs="Times New Roman"/>
          <w:i/>
          <w:sz w:val="24"/>
          <w:szCs w:val="24"/>
        </w:rPr>
        <w:t>interessi legittimi privati</w:t>
      </w:r>
      <w:r w:rsidRPr="00A74600">
        <w:rPr>
          <w:rFonts w:ascii="Times New Roman" w:hAnsi="Times New Roman" w:cs="Times New Roman"/>
          <w:sz w:val="24"/>
          <w:szCs w:val="24"/>
        </w:rPr>
        <w:t xml:space="preserve"> di </w:t>
      </w:r>
      <w:r w:rsidRPr="00A74600">
        <w:rPr>
          <w:rFonts w:ascii="Times New Roman" w:hAnsi="Times New Roman" w:cs="Times New Roman"/>
          <w:i/>
          <w:sz w:val="24"/>
          <w:szCs w:val="24"/>
        </w:rPr>
        <w:t>rilevanza costituzionale</w:t>
      </w:r>
      <w:r w:rsidRPr="00A74600">
        <w:rPr>
          <w:rFonts w:ascii="Times New Roman" w:hAnsi="Times New Roman" w:cs="Times New Roman"/>
          <w:sz w:val="24"/>
          <w:szCs w:val="24"/>
        </w:rPr>
        <w:t xml:space="preserve">, quando intimamente connessi alla stessa funzionalizzazione dell’art.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Pr="00A74600">
        <w:rPr>
          <w:rStyle w:val="Rimandonotaapidipagina"/>
          <w:rFonts w:ascii="Times New Roman" w:hAnsi="Times New Roman" w:cs="Times New Roman"/>
          <w:sz w:val="24"/>
          <w:szCs w:val="24"/>
        </w:rPr>
        <w:t xml:space="preserve"> </w:t>
      </w:r>
      <w:r w:rsidRPr="00A74600">
        <w:rPr>
          <w:rStyle w:val="Rimandonotaapidipagina"/>
          <w:rFonts w:ascii="Times New Roman" w:hAnsi="Times New Roman" w:cs="Times New Roman"/>
          <w:sz w:val="24"/>
          <w:szCs w:val="24"/>
        </w:rPr>
        <w:footnoteReference w:id="79"/>
      </w:r>
      <w:r w:rsidRPr="00A74600">
        <w:rPr>
          <w:rFonts w:ascii="Times New Roman" w:hAnsi="Times New Roman" w:cs="Times New Roman"/>
          <w:sz w:val="24"/>
          <w:szCs w:val="24"/>
        </w:rPr>
        <w:t xml:space="preserve"> (</w:t>
      </w:r>
      <w:proofErr w:type="gramStart"/>
      <w:r w:rsidRPr="00A74600">
        <w:rPr>
          <w:rFonts w:ascii="Times New Roman" w:hAnsi="Times New Roman" w:cs="Times New Roman"/>
          <w:sz w:val="24"/>
          <w:szCs w:val="24"/>
        </w:rPr>
        <w:t>quali</w:t>
      </w:r>
      <w:proofErr w:type="gramEnd"/>
      <w:r w:rsidRPr="00A74600">
        <w:rPr>
          <w:rFonts w:ascii="Times New Roman" w:hAnsi="Times New Roman" w:cs="Times New Roman"/>
          <w:sz w:val="24"/>
          <w:szCs w:val="24"/>
        </w:rPr>
        <w:t xml:space="preserve"> sono,</w:t>
      </w:r>
      <w:r w:rsidR="008F57B9" w:rsidRPr="00A74600">
        <w:rPr>
          <w:rFonts w:ascii="Times New Roman" w:hAnsi="Times New Roman" w:cs="Times New Roman"/>
          <w:sz w:val="24"/>
          <w:szCs w:val="24"/>
        </w:rPr>
        <w:t xml:space="preserve"> ad esempio</w:t>
      </w:r>
      <w:r w:rsidRPr="00A74600">
        <w:rPr>
          <w:rFonts w:ascii="Times New Roman" w:hAnsi="Times New Roman" w:cs="Times New Roman"/>
          <w:sz w:val="24"/>
          <w:szCs w:val="24"/>
        </w:rPr>
        <w:t>, l’interesse legittimo privato alla partecipazione ad un congresso, ad una votazione, alla determinazione della linea politica a</w:t>
      </w:r>
      <w:r w:rsidR="001F7908" w:rsidRPr="00A74600">
        <w:rPr>
          <w:rFonts w:ascii="Times New Roman" w:hAnsi="Times New Roman" w:cs="Times New Roman"/>
          <w:sz w:val="24"/>
          <w:szCs w:val="24"/>
        </w:rPr>
        <w:t>ttraverso gli organi di partito</w:t>
      </w:r>
      <w:r w:rsidRPr="00A74600">
        <w:rPr>
          <w:rFonts w:ascii="Times New Roman" w:hAnsi="Times New Roman" w:cs="Times New Roman"/>
          <w:sz w:val="24"/>
          <w:szCs w:val="24"/>
        </w:rPr>
        <w:t>).</w:t>
      </w:r>
    </w:p>
    <w:p w:rsidR="00846BB2" w:rsidRPr="00A74600" w:rsidRDefault="005742A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Pertanto la problematica oggetto della </w:t>
      </w:r>
      <w:r w:rsidR="004F2E41" w:rsidRPr="00A74600">
        <w:rPr>
          <w:rFonts w:ascii="Times New Roman" w:hAnsi="Times New Roman" w:cs="Times New Roman"/>
          <w:sz w:val="24"/>
          <w:szCs w:val="24"/>
        </w:rPr>
        <w:t>nostra indagine, palesa</w:t>
      </w:r>
      <w:r w:rsidR="00B74468" w:rsidRPr="00A74600">
        <w:rPr>
          <w:rFonts w:ascii="Times New Roman" w:hAnsi="Times New Roman" w:cs="Times New Roman"/>
          <w:sz w:val="24"/>
          <w:szCs w:val="24"/>
        </w:rPr>
        <w:t xml:space="preserve"> come </w:t>
      </w:r>
      <w:r w:rsidR="00B74468" w:rsidRPr="00A74600">
        <w:rPr>
          <w:rFonts w:ascii="Times New Roman" w:hAnsi="Times New Roman" w:cs="Times New Roman"/>
          <w:i/>
          <w:sz w:val="24"/>
          <w:szCs w:val="24"/>
        </w:rPr>
        <w:t>un</w:t>
      </w:r>
      <w:r w:rsidR="00B74468" w:rsidRPr="00A74600">
        <w:rPr>
          <w:rFonts w:ascii="Times New Roman" w:hAnsi="Times New Roman" w:cs="Times New Roman"/>
          <w:sz w:val="24"/>
          <w:szCs w:val="24"/>
        </w:rPr>
        <w:t xml:space="preserve"> diritto costituzionale</w:t>
      </w:r>
      <w:r w:rsidR="008425DB" w:rsidRPr="00A74600">
        <w:rPr>
          <w:rFonts w:ascii="Times New Roman" w:hAnsi="Times New Roman" w:cs="Times New Roman"/>
          <w:sz w:val="24"/>
          <w:szCs w:val="24"/>
        </w:rPr>
        <w:t xml:space="preserve">, </w:t>
      </w:r>
      <w:proofErr w:type="spellStart"/>
      <w:r w:rsidR="008425DB" w:rsidRPr="00A74600">
        <w:rPr>
          <w:rFonts w:ascii="Times New Roman" w:hAnsi="Times New Roman" w:cs="Times New Roman"/>
          <w:i/>
          <w:sz w:val="24"/>
          <w:szCs w:val="24"/>
        </w:rPr>
        <w:t>rectius</w:t>
      </w:r>
      <w:proofErr w:type="spellEnd"/>
      <w:r w:rsidR="008425DB" w:rsidRPr="00A74600">
        <w:rPr>
          <w:rFonts w:ascii="Times New Roman" w:hAnsi="Times New Roman" w:cs="Times New Roman"/>
          <w:sz w:val="24"/>
          <w:szCs w:val="24"/>
        </w:rPr>
        <w:t xml:space="preserve"> la libertà di associazione politica</w:t>
      </w:r>
      <w:r w:rsidR="00B74468" w:rsidRPr="00A74600">
        <w:rPr>
          <w:rFonts w:ascii="Times New Roman" w:hAnsi="Times New Roman" w:cs="Times New Roman"/>
          <w:sz w:val="24"/>
          <w:szCs w:val="24"/>
        </w:rPr>
        <w:t xml:space="preserve"> (art. 49 </w:t>
      </w:r>
      <w:proofErr w:type="spellStart"/>
      <w:r w:rsidR="00B74468" w:rsidRPr="00A74600">
        <w:rPr>
          <w:rFonts w:ascii="Times New Roman" w:hAnsi="Times New Roman" w:cs="Times New Roman"/>
          <w:sz w:val="24"/>
          <w:szCs w:val="24"/>
        </w:rPr>
        <w:t>Cost</w:t>
      </w:r>
      <w:proofErr w:type="spellEnd"/>
      <w:r w:rsidR="00B74468" w:rsidRPr="00A74600">
        <w:rPr>
          <w:rFonts w:ascii="Times New Roman" w:hAnsi="Times New Roman" w:cs="Times New Roman"/>
          <w:sz w:val="24"/>
          <w:szCs w:val="24"/>
        </w:rPr>
        <w:t xml:space="preserve">.), legittimando la istituzione del partito e dei suoi poteri, possa generare una </w:t>
      </w:r>
      <w:r w:rsidR="00B74468" w:rsidRPr="00A74600">
        <w:rPr>
          <w:rFonts w:ascii="Times New Roman" w:hAnsi="Times New Roman" w:cs="Times New Roman"/>
          <w:i/>
          <w:sz w:val="24"/>
          <w:szCs w:val="24"/>
        </w:rPr>
        <w:t>molteplicità</w:t>
      </w:r>
      <w:r w:rsidR="00B74468" w:rsidRPr="00A74600">
        <w:rPr>
          <w:rFonts w:ascii="Times New Roman" w:hAnsi="Times New Roman" w:cs="Times New Roman"/>
          <w:sz w:val="24"/>
          <w:szCs w:val="24"/>
        </w:rPr>
        <w:t xml:space="preserve"> di situazioni giuridiche</w:t>
      </w:r>
      <w:r w:rsidR="001E4D31" w:rsidRPr="00A74600">
        <w:rPr>
          <w:rFonts w:ascii="Times New Roman" w:hAnsi="Times New Roman" w:cs="Times New Roman"/>
          <w:sz w:val="24"/>
          <w:szCs w:val="24"/>
        </w:rPr>
        <w:t xml:space="preserve"> derivate</w:t>
      </w:r>
      <w:r w:rsidR="004F2E41" w:rsidRPr="00A74600">
        <w:rPr>
          <w:rFonts w:ascii="Times New Roman" w:hAnsi="Times New Roman" w:cs="Times New Roman"/>
          <w:sz w:val="24"/>
          <w:szCs w:val="24"/>
        </w:rPr>
        <w:t xml:space="preserve">. In altre parole il diritto costituzionale </w:t>
      </w:r>
      <w:r w:rsidR="007151AC" w:rsidRPr="00A74600">
        <w:rPr>
          <w:rFonts w:ascii="Times New Roman" w:hAnsi="Times New Roman" w:cs="Times New Roman"/>
          <w:sz w:val="24"/>
          <w:szCs w:val="24"/>
        </w:rPr>
        <w:t xml:space="preserve">politico </w:t>
      </w:r>
      <w:r w:rsidR="004F2E41" w:rsidRPr="00A74600">
        <w:rPr>
          <w:rFonts w:ascii="Times New Roman" w:hAnsi="Times New Roman" w:cs="Times New Roman"/>
          <w:i/>
          <w:sz w:val="24"/>
          <w:szCs w:val="24"/>
        </w:rPr>
        <w:t>ex</w:t>
      </w:r>
      <w:r w:rsidR="004F2E41" w:rsidRPr="00A74600">
        <w:rPr>
          <w:rFonts w:ascii="Times New Roman" w:hAnsi="Times New Roman" w:cs="Times New Roman"/>
          <w:sz w:val="24"/>
          <w:szCs w:val="24"/>
        </w:rPr>
        <w:t xml:space="preserve"> art. 49 </w:t>
      </w:r>
      <w:proofErr w:type="spellStart"/>
      <w:r w:rsidR="004F2E41" w:rsidRPr="00A74600">
        <w:rPr>
          <w:rFonts w:ascii="Times New Roman" w:hAnsi="Times New Roman" w:cs="Times New Roman"/>
          <w:sz w:val="24"/>
          <w:szCs w:val="24"/>
        </w:rPr>
        <w:t>Cost</w:t>
      </w:r>
      <w:proofErr w:type="spellEnd"/>
      <w:r w:rsidR="004F2E41" w:rsidRPr="00A74600">
        <w:rPr>
          <w:rFonts w:ascii="Times New Roman" w:hAnsi="Times New Roman" w:cs="Times New Roman"/>
          <w:sz w:val="24"/>
          <w:szCs w:val="24"/>
        </w:rPr>
        <w:t xml:space="preserve">. </w:t>
      </w:r>
      <w:proofErr w:type="gramStart"/>
      <w:r w:rsidR="004F2E41" w:rsidRPr="00A74600">
        <w:rPr>
          <w:rFonts w:ascii="Times New Roman" w:hAnsi="Times New Roman" w:cs="Times New Roman"/>
          <w:sz w:val="24"/>
          <w:szCs w:val="24"/>
        </w:rPr>
        <w:t>è</w:t>
      </w:r>
      <w:proofErr w:type="gramEnd"/>
      <w:r w:rsidR="004F2E41" w:rsidRPr="00A74600">
        <w:rPr>
          <w:rFonts w:ascii="Times New Roman" w:hAnsi="Times New Roman" w:cs="Times New Roman"/>
          <w:sz w:val="24"/>
          <w:szCs w:val="24"/>
        </w:rPr>
        <w:t xml:space="preserve"> un generatore di interessi legittimi privati, che sostanziano quotidianamente e quindi processualmente il contenuto di esso, nella sua unitarietà apparente</w:t>
      </w:r>
      <w:r w:rsidR="00846BB2" w:rsidRPr="00A74600">
        <w:rPr>
          <w:rStyle w:val="Rimandonotaapidipagina"/>
          <w:rFonts w:ascii="Times New Roman" w:hAnsi="Times New Roman" w:cs="Times New Roman"/>
          <w:sz w:val="24"/>
          <w:szCs w:val="24"/>
        </w:rPr>
        <w:footnoteReference w:id="80"/>
      </w:r>
      <w:r w:rsidR="004F2E41" w:rsidRPr="00A74600">
        <w:rPr>
          <w:rFonts w:ascii="Times New Roman" w:hAnsi="Times New Roman" w:cs="Times New Roman"/>
          <w:sz w:val="24"/>
          <w:szCs w:val="24"/>
        </w:rPr>
        <w:t>.</w:t>
      </w:r>
      <w:r w:rsidR="000D31E5" w:rsidRPr="00A74600">
        <w:rPr>
          <w:rFonts w:ascii="Times New Roman" w:hAnsi="Times New Roman" w:cs="Times New Roman"/>
          <w:sz w:val="24"/>
          <w:szCs w:val="24"/>
        </w:rPr>
        <w:t xml:space="preserve"> </w:t>
      </w:r>
      <w:r w:rsidR="004F2E41" w:rsidRPr="00A74600">
        <w:rPr>
          <w:rFonts w:ascii="Times New Roman" w:hAnsi="Times New Roman" w:cs="Times New Roman"/>
          <w:sz w:val="24"/>
          <w:szCs w:val="24"/>
        </w:rPr>
        <w:t>In questa logica possiamo ritenere</w:t>
      </w:r>
      <w:r w:rsidR="008D2A14" w:rsidRPr="00A74600">
        <w:rPr>
          <w:rFonts w:ascii="Times New Roman" w:hAnsi="Times New Roman" w:cs="Times New Roman"/>
          <w:sz w:val="24"/>
          <w:szCs w:val="24"/>
        </w:rPr>
        <w:t>, senza alcuna preoccupazione, come la Costituzione ammette che i</w:t>
      </w:r>
      <w:r w:rsidR="004F2E41" w:rsidRPr="00A74600">
        <w:rPr>
          <w:rFonts w:ascii="Times New Roman" w:hAnsi="Times New Roman" w:cs="Times New Roman"/>
          <w:sz w:val="24"/>
          <w:szCs w:val="24"/>
        </w:rPr>
        <w:t xml:space="preserve"> diritti costituzionali non vivano in una corrispondenza biunivoca con i diritti soggettivi potendo assumere (anche) la consistenza sia di interessi legittimi pubblici, innanzi al potere pubblico</w:t>
      </w:r>
      <w:r w:rsidR="004F2E41" w:rsidRPr="00A74600">
        <w:rPr>
          <w:rStyle w:val="Rimandonotaapidipagina"/>
          <w:rFonts w:ascii="Times New Roman" w:hAnsi="Times New Roman" w:cs="Times New Roman"/>
          <w:sz w:val="24"/>
          <w:szCs w:val="24"/>
        </w:rPr>
        <w:footnoteReference w:id="81"/>
      </w:r>
      <w:r w:rsidR="004F2E41" w:rsidRPr="00A74600">
        <w:rPr>
          <w:rFonts w:ascii="Times New Roman" w:hAnsi="Times New Roman" w:cs="Times New Roman"/>
          <w:sz w:val="24"/>
          <w:szCs w:val="24"/>
        </w:rPr>
        <w:t>, sia di interessi legittimi privati, innanzi al potere p</w:t>
      </w:r>
      <w:r w:rsidR="0051587D" w:rsidRPr="00A74600">
        <w:rPr>
          <w:rFonts w:ascii="Times New Roman" w:hAnsi="Times New Roman" w:cs="Times New Roman"/>
          <w:sz w:val="24"/>
          <w:szCs w:val="24"/>
        </w:rPr>
        <w:t>rivato, come quello dei partiti</w:t>
      </w:r>
      <w:r w:rsidR="00A26892" w:rsidRPr="00A74600">
        <w:rPr>
          <w:rFonts w:ascii="Times New Roman" w:hAnsi="Times New Roman" w:cs="Times New Roman"/>
          <w:sz w:val="24"/>
          <w:szCs w:val="24"/>
        </w:rPr>
        <w:t xml:space="preserve">. </w:t>
      </w:r>
    </w:p>
    <w:p w:rsidR="009D3AE8" w:rsidRPr="00A74600" w:rsidRDefault="009D0CEB"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Ciò posto, n</w:t>
      </w:r>
      <w:r w:rsidR="00846BB2" w:rsidRPr="00A74600">
        <w:rPr>
          <w:rFonts w:ascii="Times New Roman" w:hAnsi="Times New Roman" w:cs="Times New Roman"/>
          <w:sz w:val="24"/>
          <w:szCs w:val="24"/>
        </w:rPr>
        <w:t>on vi è dubbio quindi</w:t>
      </w:r>
      <w:r w:rsidRPr="00A74600">
        <w:rPr>
          <w:rFonts w:ascii="Times New Roman" w:hAnsi="Times New Roman" w:cs="Times New Roman"/>
          <w:sz w:val="24"/>
          <w:szCs w:val="24"/>
        </w:rPr>
        <w:t xml:space="preserve"> come</w:t>
      </w:r>
      <w:r w:rsidR="00846BB2" w:rsidRPr="00A74600">
        <w:rPr>
          <w:rFonts w:ascii="Times New Roman" w:hAnsi="Times New Roman" w:cs="Times New Roman"/>
          <w:sz w:val="24"/>
          <w:szCs w:val="24"/>
        </w:rPr>
        <w:t xml:space="preserve"> la “protezione giuridica” degli interessi legittimi privati “consiste nella </w:t>
      </w:r>
      <w:r w:rsidR="00846BB2" w:rsidRPr="00A74600">
        <w:rPr>
          <w:rFonts w:ascii="Times New Roman" w:hAnsi="Times New Roman" w:cs="Times New Roman"/>
          <w:i/>
          <w:sz w:val="24"/>
          <w:szCs w:val="24"/>
        </w:rPr>
        <w:t>sottoposizione del potere a regole</w:t>
      </w:r>
      <w:r w:rsidR="00846BB2" w:rsidRPr="00A74600">
        <w:rPr>
          <w:rFonts w:ascii="Times New Roman" w:hAnsi="Times New Roman" w:cs="Times New Roman"/>
          <w:sz w:val="24"/>
          <w:szCs w:val="24"/>
        </w:rPr>
        <w:t>, alla cui osservanza è condizionata la produzione dell’effetto giuridico”</w:t>
      </w:r>
      <w:r w:rsidR="00846BB2" w:rsidRPr="00A74600">
        <w:rPr>
          <w:rStyle w:val="Rimandonotaapidipagina"/>
          <w:rFonts w:ascii="Times New Roman" w:hAnsi="Times New Roman" w:cs="Times New Roman"/>
          <w:sz w:val="24"/>
          <w:szCs w:val="24"/>
        </w:rPr>
        <w:footnoteReference w:id="82"/>
      </w:r>
      <w:r w:rsidR="00846BB2" w:rsidRPr="00A74600">
        <w:rPr>
          <w:rFonts w:ascii="Times New Roman" w:hAnsi="Times New Roman" w:cs="Times New Roman"/>
          <w:sz w:val="24"/>
          <w:szCs w:val="24"/>
        </w:rPr>
        <w:t>,</w:t>
      </w:r>
      <w:r w:rsidR="00B934B1" w:rsidRPr="00A74600">
        <w:rPr>
          <w:rFonts w:ascii="Times New Roman" w:hAnsi="Times New Roman" w:cs="Times New Roman"/>
          <w:sz w:val="24"/>
          <w:szCs w:val="24"/>
        </w:rPr>
        <w:t xml:space="preserve"> ossia consiste </w:t>
      </w:r>
      <w:r w:rsidR="00846BB2" w:rsidRPr="00A74600">
        <w:rPr>
          <w:rFonts w:ascii="Times New Roman" w:hAnsi="Times New Roman" w:cs="Times New Roman"/>
          <w:sz w:val="24"/>
          <w:szCs w:val="24"/>
        </w:rPr>
        <w:t xml:space="preserve">nel sindacato giurisdizionale del potere alla luce dei parametri di legittimità di esso (siano esse norme </w:t>
      </w:r>
      <w:r w:rsidR="00846BB2" w:rsidRPr="00A74600">
        <w:rPr>
          <w:rFonts w:ascii="Times New Roman" w:hAnsi="Times New Roman" w:cs="Times New Roman"/>
          <w:i/>
          <w:sz w:val="24"/>
          <w:szCs w:val="24"/>
        </w:rPr>
        <w:t>attributive</w:t>
      </w:r>
      <w:r w:rsidR="00846BB2" w:rsidRPr="00A74600">
        <w:rPr>
          <w:rFonts w:ascii="Times New Roman" w:hAnsi="Times New Roman" w:cs="Times New Roman"/>
          <w:sz w:val="24"/>
          <w:szCs w:val="24"/>
        </w:rPr>
        <w:t xml:space="preserve"> del potere siano esse norme di disciplina del </w:t>
      </w:r>
      <w:proofErr w:type="spellStart"/>
      <w:r w:rsidR="00846BB2" w:rsidRPr="00A74600">
        <w:rPr>
          <w:rFonts w:ascii="Times New Roman" w:hAnsi="Times New Roman" w:cs="Times New Roman"/>
          <w:i/>
          <w:sz w:val="24"/>
          <w:szCs w:val="24"/>
        </w:rPr>
        <w:t>quomodo</w:t>
      </w:r>
      <w:proofErr w:type="spellEnd"/>
      <w:r w:rsidR="00846BB2" w:rsidRPr="00A74600">
        <w:rPr>
          <w:rFonts w:ascii="Times New Roman" w:hAnsi="Times New Roman" w:cs="Times New Roman"/>
          <w:sz w:val="24"/>
          <w:szCs w:val="24"/>
        </w:rPr>
        <w:t xml:space="preserve"> del potere).</w:t>
      </w:r>
      <w:r w:rsidR="009006E4" w:rsidRPr="00A74600">
        <w:rPr>
          <w:rFonts w:ascii="Times New Roman" w:hAnsi="Times New Roman" w:cs="Times New Roman"/>
          <w:sz w:val="24"/>
          <w:szCs w:val="24"/>
        </w:rPr>
        <w:t xml:space="preserve"> </w:t>
      </w:r>
      <w:r w:rsidR="005F6E3F" w:rsidRPr="00A74600">
        <w:rPr>
          <w:rFonts w:ascii="Times New Roman" w:hAnsi="Times New Roman" w:cs="Times New Roman"/>
          <w:sz w:val="24"/>
          <w:szCs w:val="24"/>
        </w:rPr>
        <w:t>Il potere privato dei partiti, come il potere pubblico, non è quindi un potere giuridico assoluto, necessitando di una rico</w:t>
      </w:r>
      <w:r w:rsidR="009006E4" w:rsidRPr="00A74600">
        <w:rPr>
          <w:rFonts w:ascii="Times New Roman" w:hAnsi="Times New Roman" w:cs="Times New Roman"/>
          <w:sz w:val="24"/>
          <w:szCs w:val="24"/>
        </w:rPr>
        <w:t>struzione proprio di quei limiti</w:t>
      </w:r>
      <w:r w:rsidR="008753C7" w:rsidRPr="00A74600">
        <w:rPr>
          <w:rFonts w:ascii="Times New Roman" w:hAnsi="Times New Roman" w:cs="Times New Roman"/>
          <w:sz w:val="24"/>
          <w:szCs w:val="24"/>
        </w:rPr>
        <w:t>.</w:t>
      </w:r>
      <w:r w:rsidR="005F6E3F" w:rsidRPr="00A74600">
        <w:rPr>
          <w:rFonts w:ascii="Times New Roman" w:hAnsi="Times New Roman" w:cs="Times New Roman"/>
          <w:sz w:val="24"/>
          <w:szCs w:val="24"/>
        </w:rPr>
        <w:t xml:space="preserve"> </w:t>
      </w:r>
      <w:r w:rsidR="00BA214D" w:rsidRPr="00A74600">
        <w:rPr>
          <w:rFonts w:ascii="Times New Roman" w:hAnsi="Times New Roman" w:cs="Times New Roman"/>
          <w:sz w:val="24"/>
          <w:szCs w:val="24"/>
        </w:rPr>
        <w:t>Soltanto la</w:t>
      </w:r>
      <w:r w:rsidR="005F6E3F" w:rsidRPr="00A74600">
        <w:rPr>
          <w:rFonts w:ascii="Times New Roman" w:hAnsi="Times New Roman" w:cs="Times New Roman"/>
          <w:sz w:val="24"/>
          <w:szCs w:val="24"/>
        </w:rPr>
        <w:t xml:space="preserve"> ricomposizione di </w:t>
      </w:r>
      <w:r w:rsidR="009006E4" w:rsidRPr="00A74600">
        <w:rPr>
          <w:rFonts w:ascii="Times New Roman" w:hAnsi="Times New Roman" w:cs="Times New Roman"/>
          <w:sz w:val="24"/>
          <w:szCs w:val="24"/>
        </w:rPr>
        <w:t xml:space="preserve">essi </w:t>
      </w:r>
      <w:r w:rsidR="00BA214D" w:rsidRPr="00A74600">
        <w:rPr>
          <w:rFonts w:ascii="Times New Roman" w:hAnsi="Times New Roman" w:cs="Times New Roman"/>
          <w:sz w:val="24"/>
          <w:szCs w:val="24"/>
        </w:rPr>
        <w:t xml:space="preserve">può garantire la effettività della </w:t>
      </w:r>
      <w:r w:rsidR="00BA214D" w:rsidRPr="00A74600">
        <w:rPr>
          <w:rFonts w:ascii="Times New Roman" w:hAnsi="Times New Roman" w:cs="Times New Roman"/>
          <w:i/>
          <w:sz w:val="24"/>
          <w:szCs w:val="24"/>
        </w:rPr>
        <w:t>legalità</w:t>
      </w:r>
      <w:r w:rsidR="00BA214D" w:rsidRPr="00A74600">
        <w:rPr>
          <w:rFonts w:ascii="Times New Roman" w:hAnsi="Times New Roman" w:cs="Times New Roman"/>
          <w:sz w:val="24"/>
          <w:szCs w:val="24"/>
        </w:rPr>
        <w:t xml:space="preserve"> del partito politi</w:t>
      </w:r>
      <w:r w:rsidR="009006E4" w:rsidRPr="00A74600">
        <w:rPr>
          <w:rFonts w:ascii="Times New Roman" w:hAnsi="Times New Roman" w:cs="Times New Roman"/>
          <w:sz w:val="24"/>
          <w:szCs w:val="24"/>
        </w:rPr>
        <w:t>co</w:t>
      </w:r>
      <w:r w:rsidR="000329A2" w:rsidRPr="00A74600">
        <w:rPr>
          <w:rStyle w:val="Rimandonotaapidipagina"/>
          <w:rFonts w:ascii="Times New Roman" w:hAnsi="Times New Roman" w:cs="Times New Roman"/>
          <w:sz w:val="24"/>
          <w:szCs w:val="24"/>
        </w:rPr>
        <w:footnoteReference w:id="83"/>
      </w:r>
      <w:r w:rsidR="009006E4" w:rsidRPr="00A74600">
        <w:rPr>
          <w:rFonts w:ascii="Times New Roman" w:hAnsi="Times New Roman" w:cs="Times New Roman"/>
          <w:sz w:val="24"/>
          <w:szCs w:val="24"/>
        </w:rPr>
        <w:t xml:space="preserve">, </w:t>
      </w:r>
      <w:r w:rsidR="00FC05D1" w:rsidRPr="00A74600">
        <w:rPr>
          <w:rFonts w:ascii="Times New Roman" w:hAnsi="Times New Roman" w:cs="Times New Roman"/>
          <w:sz w:val="24"/>
          <w:szCs w:val="24"/>
        </w:rPr>
        <w:t xml:space="preserve">per quanto quest’ultima problematica non si esaurisca in quella della </w:t>
      </w:r>
      <w:r w:rsidR="00FC05D1" w:rsidRPr="00A74600">
        <w:rPr>
          <w:rFonts w:ascii="Times New Roman" w:hAnsi="Times New Roman" w:cs="Times New Roman"/>
          <w:i/>
          <w:sz w:val="24"/>
          <w:szCs w:val="24"/>
        </w:rPr>
        <w:t>democraticità</w:t>
      </w:r>
      <w:r w:rsidR="00FC05D1" w:rsidRPr="00A74600">
        <w:rPr>
          <w:rFonts w:ascii="Times New Roman" w:hAnsi="Times New Roman" w:cs="Times New Roman"/>
          <w:sz w:val="24"/>
          <w:szCs w:val="24"/>
        </w:rPr>
        <w:t xml:space="preserve"> del partito</w:t>
      </w:r>
      <w:r w:rsidR="000D31E5" w:rsidRPr="00A74600">
        <w:rPr>
          <w:rFonts w:ascii="Times New Roman" w:hAnsi="Times New Roman" w:cs="Times New Roman"/>
          <w:sz w:val="24"/>
          <w:szCs w:val="24"/>
          <w:vertAlign w:val="superscript"/>
        </w:rPr>
        <w:footnoteReference w:id="84"/>
      </w:r>
      <w:r w:rsidR="00FC05D1" w:rsidRPr="00A74600">
        <w:rPr>
          <w:rFonts w:ascii="Times New Roman" w:hAnsi="Times New Roman" w:cs="Times New Roman"/>
          <w:sz w:val="24"/>
          <w:szCs w:val="24"/>
        </w:rPr>
        <w:t xml:space="preserve">. </w:t>
      </w:r>
    </w:p>
    <w:p w:rsidR="00172C3D" w:rsidRPr="00A74600" w:rsidRDefault="00310375"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Da questo modello sembra quindi emergere come la categoria del potere del partito sia il veicolo stesso del cedimento del diritto privato, innanzi al diritto costituzionale, posta la sua strutturale idoneità ad essere</w:t>
      </w:r>
      <w:r w:rsidR="00E42613" w:rsidRPr="00A74600">
        <w:rPr>
          <w:rFonts w:ascii="Times New Roman" w:hAnsi="Times New Roman" w:cs="Times New Roman"/>
          <w:sz w:val="24"/>
          <w:szCs w:val="24"/>
        </w:rPr>
        <w:t xml:space="preserve"> permeato e</w:t>
      </w:r>
      <w:r w:rsidRPr="00A74600">
        <w:rPr>
          <w:rFonts w:ascii="Times New Roman" w:hAnsi="Times New Roman" w:cs="Times New Roman"/>
          <w:sz w:val="24"/>
          <w:szCs w:val="24"/>
        </w:rPr>
        <w:t xml:space="preserve"> sindacato secondo parametri di legittimità (anche) costituzionali, essi stessi nati per limitare il potere, </w:t>
      </w:r>
      <w:r w:rsidR="00172C3D" w:rsidRPr="00A74600">
        <w:rPr>
          <w:rFonts w:ascii="Times New Roman" w:hAnsi="Times New Roman" w:cs="Times New Roman"/>
          <w:sz w:val="24"/>
          <w:szCs w:val="24"/>
        </w:rPr>
        <w:t>potendo determinare così un superamento delle difficoltà di utilizzo</w:t>
      </w:r>
      <w:r w:rsidR="00385E8E" w:rsidRPr="00A74600">
        <w:rPr>
          <w:rFonts w:ascii="Times New Roman" w:hAnsi="Times New Roman" w:cs="Times New Roman"/>
          <w:sz w:val="24"/>
          <w:szCs w:val="24"/>
        </w:rPr>
        <w:t>, ai fini del sindacato giurisdizionale delle decisioni dei partiti,</w:t>
      </w:r>
      <w:r w:rsidR="00172C3D" w:rsidRPr="00A74600">
        <w:rPr>
          <w:rFonts w:ascii="Times New Roman" w:hAnsi="Times New Roman" w:cs="Times New Roman"/>
          <w:sz w:val="24"/>
          <w:szCs w:val="24"/>
        </w:rPr>
        <w:t xml:space="preserve"> delle clausole </w:t>
      </w:r>
      <w:r w:rsidRPr="00A74600">
        <w:rPr>
          <w:rFonts w:ascii="Times New Roman" w:hAnsi="Times New Roman" w:cs="Times New Roman"/>
          <w:sz w:val="24"/>
          <w:szCs w:val="24"/>
        </w:rPr>
        <w:t>gene</w:t>
      </w:r>
      <w:r w:rsidR="00172C3D" w:rsidRPr="00A74600">
        <w:rPr>
          <w:rFonts w:ascii="Times New Roman" w:hAnsi="Times New Roman" w:cs="Times New Roman"/>
          <w:sz w:val="24"/>
          <w:szCs w:val="24"/>
        </w:rPr>
        <w:t>rali di matrice contrattuale (buona fede, dovere di correttezza, ecc.)</w:t>
      </w:r>
      <w:r w:rsidR="00172C3D" w:rsidRPr="00A74600">
        <w:rPr>
          <w:rStyle w:val="Rimandonotaapidipagina"/>
          <w:rFonts w:ascii="Times New Roman" w:hAnsi="Times New Roman" w:cs="Times New Roman"/>
          <w:sz w:val="24"/>
          <w:szCs w:val="24"/>
        </w:rPr>
        <w:footnoteReference w:id="85"/>
      </w:r>
      <w:r w:rsidR="00172C3D" w:rsidRPr="00A74600">
        <w:rPr>
          <w:rFonts w:ascii="Times New Roman" w:hAnsi="Times New Roman" w:cs="Times New Roman"/>
          <w:sz w:val="24"/>
          <w:szCs w:val="24"/>
        </w:rPr>
        <w:t>, inconferenti rispetto alla struttura del partito e delle sue relazioni giuridiche e politiche</w:t>
      </w:r>
      <w:r w:rsidR="00385E8E" w:rsidRPr="00A74600">
        <w:rPr>
          <w:rFonts w:ascii="Times New Roman" w:hAnsi="Times New Roman" w:cs="Times New Roman"/>
          <w:sz w:val="24"/>
          <w:szCs w:val="24"/>
        </w:rPr>
        <w:t>.</w:t>
      </w:r>
    </w:p>
    <w:p w:rsidR="00CD74B0" w:rsidRPr="00A74600" w:rsidRDefault="00CD74B0" w:rsidP="00CD74B0">
      <w:pPr>
        <w:spacing w:after="0" w:line="240" w:lineRule="auto"/>
        <w:jc w:val="both"/>
        <w:rPr>
          <w:rFonts w:ascii="Times New Roman" w:hAnsi="Times New Roman" w:cs="Times New Roman"/>
          <w:b/>
          <w:sz w:val="24"/>
          <w:szCs w:val="24"/>
        </w:rPr>
      </w:pPr>
    </w:p>
    <w:p w:rsidR="00E059BB" w:rsidRPr="00A74600" w:rsidRDefault="00CD74B0" w:rsidP="00CD74B0">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 xml:space="preserve">3.3. La </w:t>
      </w:r>
      <w:r w:rsidRPr="00A74600">
        <w:rPr>
          <w:rFonts w:ascii="Times New Roman" w:hAnsi="Times New Roman" w:cs="Times New Roman"/>
          <w:b/>
          <w:i/>
          <w:sz w:val="24"/>
          <w:szCs w:val="24"/>
        </w:rPr>
        <w:t>forma giuridica</w:t>
      </w:r>
      <w:r w:rsidRPr="00A74600">
        <w:rPr>
          <w:rFonts w:ascii="Times New Roman" w:hAnsi="Times New Roman" w:cs="Times New Roman"/>
          <w:b/>
          <w:sz w:val="24"/>
          <w:szCs w:val="24"/>
        </w:rPr>
        <w:t xml:space="preserve"> del partito politico</w:t>
      </w:r>
      <w:r w:rsidR="00E059BB" w:rsidRPr="00A74600">
        <w:rPr>
          <w:rFonts w:ascii="Times New Roman" w:hAnsi="Times New Roman" w:cs="Times New Roman"/>
          <w:b/>
          <w:sz w:val="24"/>
          <w:szCs w:val="24"/>
        </w:rPr>
        <w:t xml:space="preserve">: la relativizzazione della problematica </w:t>
      </w:r>
    </w:p>
    <w:p w:rsidR="00E059BB" w:rsidRPr="00A74600" w:rsidRDefault="00E059BB" w:rsidP="00CD74B0">
      <w:pPr>
        <w:spacing w:after="0" w:line="240" w:lineRule="auto"/>
        <w:jc w:val="both"/>
        <w:rPr>
          <w:rFonts w:ascii="Times New Roman" w:hAnsi="Times New Roman" w:cs="Times New Roman"/>
          <w:b/>
          <w:sz w:val="24"/>
          <w:szCs w:val="24"/>
        </w:rPr>
      </w:pPr>
    </w:p>
    <w:p w:rsidR="009416F1" w:rsidRPr="00A74600" w:rsidRDefault="009416F1"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A questo punto è necessario domandarsi</w:t>
      </w:r>
      <w:r w:rsidR="00261108"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se la </w:t>
      </w:r>
      <w:r w:rsidRPr="00A74600">
        <w:rPr>
          <w:rFonts w:ascii="Times New Roman" w:hAnsi="Times New Roman" w:cs="Times New Roman"/>
          <w:i/>
          <w:sz w:val="24"/>
          <w:szCs w:val="24"/>
        </w:rPr>
        <w:t>forma</w:t>
      </w:r>
      <w:r w:rsidRPr="00A74600">
        <w:rPr>
          <w:rFonts w:ascii="Times New Roman" w:hAnsi="Times New Roman" w:cs="Times New Roman"/>
          <w:sz w:val="24"/>
          <w:szCs w:val="24"/>
        </w:rPr>
        <w:t xml:space="preserve"> giuridica del partito possa incidere su quanto detto sin qui sulla </w:t>
      </w:r>
      <w:r w:rsidRPr="00A74600">
        <w:rPr>
          <w:rFonts w:ascii="Times New Roman" w:hAnsi="Times New Roman" w:cs="Times New Roman"/>
          <w:i/>
          <w:sz w:val="24"/>
          <w:szCs w:val="24"/>
        </w:rPr>
        <w:t>natura</w:t>
      </w:r>
      <w:r w:rsidRPr="00A74600">
        <w:rPr>
          <w:rFonts w:ascii="Times New Roman" w:hAnsi="Times New Roman" w:cs="Times New Roman"/>
          <w:sz w:val="24"/>
          <w:szCs w:val="24"/>
        </w:rPr>
        <w:t xml:space="preserve"> giuridica (§ 3.1.) e sulle </w:t>
      </w:r>
      <w:r w:rsidRPr="00A74600">
        <w:rPr>
          <w:rFonts w:ascii="Times New Roman" w:hAnsi="Times New Roman" w:cs="Times New Roman"/>
          <w:i/>
          <w:sz w:val="24"/>
          <w:szCs w:val="24"/>
        </w:rPr>
        <w:t>situazioni giuridiche soggettive</w:t>
      </w:r>
      <w:r w:rsidRPr="00A74600">
        <w:rPr>
          <w:rFonts w:ascii="Times New Roman" w:hAnsi="Times New Roman" w:cs="Times New Roman"/>
          <w:sz w:val="24"/>
          <w:szCs w:val="24"/>
        </w:rPr>
        <w:t xml:space="preserve"> (§ 3.2.).</w:t>
      </w:r>
    </w:p>
    <w:p w:rsidR="00CD74B0" w:rsidRPr="00A74600" w:rsidRDefault="009416F1"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realtà l</w:t>
      </w:r>
      <w:r w:rsidR="0033794A" w:rsidRPr="00A74600">
        <w:rPr>
          <w:rFonts w:ascii="Times New Roman" w:hAnsi="Times New Roman" w:cs="Times New Roman"/>
          <w:sz w:val="24"/>
          <w:szCs w:val="24"/>
        </w:rPr>
        <w:t xml:space="preserve">a </w:t>
      </w:r>
      <w:r w:rsidR="00CD74B0" w:rsidRPr="00A74600">
        <w:rPr>
          <w:rFonts w:ascii="Times New Roman" w:hAnsi="Times New Roman" w:cs="Times New Roman"/>
          <w:i/>
          <w:sz w:val="24"/>
          <w:szCs w:val="24"/>
        </w:rPr>
        <w:t>natura giuridica</w:t>
      </w:r>
      <w:r w:rsidR="0033794A" w:rsidRPr="00A74600">
        <w:rPr>
          <w:rFonts w:ascii="Times New Roman" w:hAnsi="Times New Roman" w:cs="Times New Roman"/>
          <w:sz w:val="24"/>
          <w:szCs w:val="24"/>
        </w:rPr>
        <w:t xml:space="preserve"> del partito </w:t>
      </w:r>
      <w:r w:rsidR="00CD74B0" w:rsidRPr="00A74600">
        <w:rPr>
          <w:rFonts w:ascii="Times New Roman" w:hAnsi="Times New Roman" w:cs="Times New Roman"/>
          <w:sz w:val="24"/>
          <w:szCs w:val="24"/>
        </w:rPr>
        <w:t>non ha</w:t>
      </w:r>
      <w:r w:rsidRPr="00A74600">
        <w:rPr>
          <w:rFonts w:ascii="Times New Roman" w:hAnsi="Times New Roman" w:cs="Times New Roman"/>
          <w:sz w:val="24"/>
          <w:szCs w:val="24"/>
        </w:rPr>
        <w:t xml:space="preserve"> </w:t>
      </w:r>
      <w:r w:rsidR="00CD74B0" w:rsidRPr="00A74600">
        <w:rPr>
          <w:rFonts w:ascii="Times New Roman" w:hAnsi="Times New Roman" w:cs="Times New Roman"/>
          <w:sz w:val="24"/>
          <w:szCs w:val="24"/>
        </w:rPr>
        <w:t xml:space="preserve">una corrispondente </w:t>
      </w:r>
      <w:r w:rsidR="00CD74B0" w:rsidRPr="00A74600">
        <w:rPr>
          <w:rFonts w:ascii="Times New Roman" w:hAnsi="Times New Roman" w:cs="Times New Roman"/>
          <w:i/>
          <w:sz w:val="24"/>
          <w:szCs w:val="24"/>
        </w:rPr>
        <w:t>forma giuridica</w:t>
      </w:r>
      <w:r w:rsidR="00CD74B0" w:rsidRPr="00A74600">
        <w:rPr>
          <w:rFonts w:ascii="Times New Roman" w:hAnsi="Times New Roman" w:cs="Times New Roman"/>
          <w:sz w:val="24"/>
          <w:szCs w:val="24"/>
        </w:rPr>
        <w:t xml:space="preserve"> imposta dalla Costituzione e neppure imposta</w:t>
      </w:r>
      <w:r w:rsidR="007315E4" w:rsidRPr="00A74600">
        <w:rPr>
          <w:rFonts w:ascii="Times New Roman" w:hAnsi="Times New Roman" w:cs="Times New Roman"/>
          <w:sz w:val="24"/>
          <w:szCs w:val="24"/>
        </w:rPr>
        <w:t xml:space="preserve"> ad oggi</w:t>
      </w:r>
      <w:r w:rsidR="00CD74B0" w:rsidRPr="00A74600">
        <w:rPr>
          <w:rFonts w:ascii="Times New Roman" w:hAnsi="Times New Roman" w:cs="Times New Roman"/>
          <w:sz w:val="24"/>
          <w:szCs w:val="24"/>
        </w:rPr>
        <w:t xml:space="preserve"> dal legislatore statale. </w:t>
      </w:r>
      <w:r w:rsidR="00CD74B0" w:rsidRPr="00A74600">
        <w:rPr>
          <w:rFonts w:ascii="Times New Roman" w:hAnsi="Times New Roman" w:cs="Times New Roman"/>
          <w:i/>
          <w:sz w:val="24"/>
          <w:szCs w:val="24"/>
        </w:rPr>
        <w:t>La forma del partito è libera</w:t>
      </w:r>
      <w:r w:rsidR="00CD74B0" w:rsidRPr="00A74600">
        <w:rPr>
          <w:rFonts w:ascii="Times New Roman" w:hAnsi="Times New Roman" w:cs="Times New Roman"/>
          <w:sz w:val="24"/>
          <w:szCs w:val="24"/>
        </w:rPr>
        <w:t xml:space="preserve">. </w:t>
      </w:r>
    </w:p>
    <w:p w:rsidR="00CD74B0" w:rsidRPr="00A74600" w:rsidRDefault="00CD74B0"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La dimensione associativa presupposta, quale elemento costitutivo, dall’art.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(“tuti hanno diritto di </w:t>
      </w:r>
      <w:r w:rsidRPr="00A74600">
        <w:rPr>
          <w:rFonts w:ascii="Times New Roman" w:hAnsi="Times New Roman" w:cs="Times New Roman"/>
          <w:i/>
          <w:sz w:val="24"/>
          <w:szCs w:val="24"/>
        </w:rPr>
        <w:t>associarsi</w:t>
      </w:r>
      <w:r w:rsidRPr="00A74600">
        <w:rPr>
          <w:rFonts w:ascii="Times New Roman" w:hAnsi="Times New Roman" w:cs="Times New Roman"/>
          <w:sz w:val="24"/>
          <w:szCs w:val="24"/>
        </w:rPr>
        <w:t xml:space="preserve"> in partiti…”), ha</w:t>
      </w:r>
      <w:r w:rsidR="004751E1" w:rsidRPr="00A74600">
        <w:rPr>
          <w:rFonts w:ascii="Times New Roman" w:hAnsi="Times New Roman" w:cs="Times New Roman"/>
          <w:sz w:val="24"/>
          <w:szCs w:val="24"/>
        </w:rPr>
        <w:t xml:space="preserve"> però</w:t>
      </w:r>
      <w:r w:rsidRPr="00A74600">
        <w:rPr>
          <w:rFonts w:ascii="Times New Roman" w:hAnsi="Times New Roman" w:cs="Times New Roman"/>
          <w:sz w:val="24"/>
          <w:szCs w:val="24"/>
        </w:rPr>
        <w:t xml:space="preserve"> catapultato inevitabilmente</w:t>
      </w:r>
      <w:r w:rsidR="004751E1"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i partiti, in assenza di una legge </w:t>
      </w:r>
      <w:r w:rsidRPr="00A74600">
        <w:rPr>
          <w:rFonts w:ascii="Times New Roman" w:hAnsi="Times New Roman" w:cs="Times New Roman"/>
          <w:i/>
          <w:sz w:val="24"/>
          <w:szCs w:val="24"/>
        </w:rPr>
        <w:t>sui</w:t>
      </w:r>
      <w:r w:rsidR="004751E1" w:rsidRPr="00A74600">
        <w:rPr>
          <w:rFonts w:ascii="Times New Roman" w:hAnsi="Times New Roman" w:cs="Times New Roman"/>
          <w:sz w:val="24"/>
          <w:szCs w:val="24"/>
        </w:rPr>
        <w:t xml:space="preserve"> partiti</w:t>
      </w:r>
      <w:r w:rsidR="0091679F" w:rsidRPr="00A74600">
        <w:rPr>
          <w:rFonts w:ascii="Times New Roman" w:hAnsi="Times New Roman" w:cs="Times New Roman"/>
          <w:sz w:val="24"/>
          <w:szCs w:val="24"/>
        </w:rPr>
        <w:t>,</w:t>
      </w:r>
      <w:r w:rsidR="004751E1"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all’interno dei </w:t>
      </w:r>
      <w:r w:rsidRPr="00A74600">
        <w:rPr>
          <w:rFonts w:ascii="Times New Roman" w:hAnsi="Times New Roman" w:cs="Times New Roman"/>
          <w:i/>
          <w:sz w:val="24"/>
          <w:szCs w:val="24"/>
        </w:rPr>
        <w:t>soggetti</w:t>
      </w:r>
      <w:r w:rsidRPr="00A74600">
        <w:rPr>
          <w:rFonts w:ascii="Times New Roman" w:hAnsi="Times New Roman" w:cs="Times New Roman"/>
          <w:sz w:val="24"/>
          <w:szCs w:val="24"/>
        </w:rPr>
        <w:t xml:space="preserve"> del Titolo II “Delle persone giuridiche” del Libro I (artt. 11-42) del codice civile e specificatamente innanzi all’alternativa tra il modello delle </w:t>
      </w:r>
      <w:r w:rsidRPr="00A74600">
        <w:rPr>
          <w:rFonts w:ascii="Times New Roman" w:hAnsi="Times New Roman" w:cs="Times New Roman"/>
          <w:i/>
          <w:sz w:val="24"/>
          <w:szCs w:val="24"/>
        </w:rPr>
        <w:t>associazioni riconosciute</w:t>
      </w:r>
      <w:r w:rsidRPr="00A74600">
        <w:rPr>
          <w:rFonts w:ascii="Times New Roman" w:hAnsi="Times New Roman" w:cs="Times New Roman"/>
          <w:sz w:val="24"/>
          <w:szCs w:val="24"/>
        </w:rPr>
        <w:t xml:space="preserve"> (cap. II) e quello delle </w:t>
      </w:r>
      <w:r w:rsidRPr="00A74600">
        <w:rPr>
          <w:rFonts w:ascii="Times New Roman" w:hAnsi="Times New Roman" w:cs="Times New Roman"/>
          <w:i/>
          <w:sz w:val="24"/>
          <w:szCs w:val="24"/>
        </w:rPr>
        <w:t>associazioni non riconosciute</w:t>
      </w:r>
      <w:r w:rsidRPr="00A74600">
        <w:rPr>
          <w:rFonts w:ascii="Times New Roman" w:hAnsi="Times New Roman" w:cs="Times New Roman"/>
          <w:sz w:val="24"/>
          <w:szCs w:val="24"/>
        </w:rPr>
        <w:t xml:space="preserve"> (cap. III), entrambe caratterizzate da una prevalenza dell’elemento personale e ideale su quello patrimoniale, ferma la più problematica applicazione strutturale del modello delle fondazioni e dei comitati</w:t>
      </w:r>
      <w:r w:rsidRPr="00A74600">
        <w:rPr>
          <w:rStyle w:val="Rimandonotaapidipagina"/>
          <w:rFonts w:ascii="Times New Roman" w:hAnsi="Times New Roman" w:cs="Times New Roman"/>
          <w:sz w:val="24"/>
          <w:szCs w:val="24"/>
        </w:rPr>
        <w:footnoteReference w:id="86"/>
      </w:r>
      <w:r w:rsidR="00746668" w:rsidRPr="00A74600">
        <w:rPr>
          <w:rFonts w:ascii="Times New Roman" w:hAnsi="Times New Roman" w:cs="Times New Roman"/>
          <w:sz w:val="24"/>
          <w:szCs w:val="24"/>
        </w:rPr>
        <w:t xml:space="preserve">. </w:t>
      </w:r>
      <w:r w:rsidRPr="00A74600">
        <w:rPr>
          <w:rFonts w:ascii="Times New Roman" w:hAnsi="Times New Roman" w:cs="Times New Roman"/>
          <w:sz w:val="24"/>
          <w:szCs w:val="24"/>
        </w:rPr>
        <w:t>Si tratta di un’</w:t>
      </w:r>
      <w:r w:rsidRPr="00A74600">
        <w:rPr>
          <w:rFonts w:ascii="Times New Roman" w:hAnsi="Times New Roman" w:cs="Times New Roman"/>
          <w:i/>
          <w:sz w:val="24"/>
          <w:szCs w:val="24"/>
        </w:rPr>
        <w:t>alternativa</w:t>
      </w:r>
      <w:r w:rsidRPr="00A74600">
        <w:rPr>
          <w:rFonts w:ascii="Times New Roman" w:hAnsi="Times New Roman" w:cs="Times New Roman"/>
          <w:sz w:val="24"/>
          <w:szCs w:val="24"/>
        </w:rPr>
        <w:t xml:space="preserve"> di </w:t>
      </w:r>
      <w:r w:rsidRPr="00A74600">
        <w:rPr>
          <w:rFonts w:ascii="Times New Roman" w:hAnsi="Times New Roman" w:cs="Times New Roman"/>
          <w:i/>
          <w:sz w:val="24"/>
          <w:szCs w:val="24"/>
        </w:rPr>
        <w:t>regime giuridico</w:t>
      </w:r>
      <w:r w:rsidRPr="00A74600">
        <w:rPr>
          <w:rFonts w:ascii="Times New Roman" w:hAnsi="Times New Roman" w:cs="Times New Roman"/>
          <w:sz w:val="24"/>
          <w:szCs w:val="24"/>
        </w:rPr>
        <w:t xml:space="preserve">, conseguente come effetto al riconoscimento giuridico </w:t>
      </w:r>
      <w:r w:rsidR="007315E4" w:rsidRPr="00A74600">
        <w:rPr>
          <w:rFonts w:ascii="Times New Roman" w:hAnsi="Times New Roman" w:cs="Times New Roman"/>
          <w:sz w:val="24"/>
          <w:szCs w:val="24"/>
        </w:rPr>
        <w:t>e quindi all’</w:t>
      </w:r>
      <w:r w:rsidRPr="00A74600">
        <w:rPr>
          <w:rFonts w:ascii="Times New Roman" w:hAnsi="Times New Roman" w:cs="Times New Roman"/>
          <w:sz w:val="24"/>
          <w:szCs w:val="24"/>
        </w:rPr>
        <w:t>attribuzione della personalità giuridic</w:t>
      </w:r>
      <w:r w:rsidR="0091679F" w:rsidRPr="00A74600">
        <w:rPr>
          <w:rFonts w:ascii="Times New Roman" w:hAnsi="Times New Roman" w:cs="Times New Roman"/>
          <w:sz w:val="24"/>
          <w:szCs w:val="24"/>
        </w:rPr>
        <w:t xml:space="preserve">a. Il riconoscimento giuridico </w:t>
      </w:r>
      <w:r w:rsidRPr="00A74600">
        <w:rPr>
          <w:rFonts w:ascii="Times New Roman" w:hAnsi="Times New Roman" w:cs="Times New Roman"/>
          <w:sz w:val="24"/>
          <w:szCs w:val="24"/>
        </w:rPr>
        <w:t>non deve quindi essere sopravvalutato,</w:t>
      </w:r>
      <w:r w:rsidR="00CA3093" w:rsidRPr="00A74600">
        <w:rPr>
          <w:rFonts w:ascii="Times New Roman" w:hAnsi="Times New Roman" w:cs="Times New Roman"/>
          <w:sz w:val="24"/>
          <w:szCs w:val="24"/>
        </w:rPr>
        <w:t xml:space="preserve"> dovendo essere superata </w:t>
      </w:r>
      <w:r w:rsidR="00261108" w:rsidRPr="00A74600">
        <w:rPr>
          <w:rFonts w:ascii="Times New Roman" w:hAnsi="Times New Roman" w:cs="Times New Roman"/>
          <w:sz w:val="24"/>
          <w:szCs w:val="24"/>
        </w:rPr>
        <w:t>l</w:t>
      </w:r>
      <w:r w:rsidRPr="00A74600">
        <w:rPr>
          <w:rFonts w:ascii="Times New Roman" w:hAnsi="Times New Roman" w:cs="Times New Roman"/>
          <w:sz w:val="24"/>
          <w:szCs w:val="24"/>
        </w:rPr>
        <w:t>a originaria inferiorità</w:t>
      </w:r>
      <w:r w:rsidR="00B47C00" w:rsidRPr="00A74600">
        <w:rPr>
          <w:rFonts w:ascii="Times New Roman" w:hAnsi="Times New Roman" w:cs="Times New Roman"/>
          <w:sz w:val="24"/>
          <w:szCs w:val="24"/>
        </w:rPr>
        <w:t xml:space="preserve"> </w:t>
      </w:r>
      <w:proofErr w:type="gramStart"/>
      <w:r w:rsidR="00B47C00" w:rsidRPr="00A74600">
        <w:rPr>
          <w:rFonts w:ascii="Times New Roman" w:hAnsi="Times New Roman" w:cs="Times New Roman"/>
          <w:sz w:val="24"/>
          <w:szCs w:val="24"/>
        </w:rPr>
        <w:t>ontologica</w:t>
      </w:r>
      <w:r w:rsidR="00B47C00" w:rsidRPr="00A74600">
        <w:rPr>
          <w:rStyle w:val="Rimandonotaapidipagina"/>
          <w:rFonts w:ascii="Times New Roman" w:hAnsi="Times New Roman" w:cs="Times New Roman"/>
          <w:sz w:val="24"/>
          <w:szCs w:val="24"/>
        </w:rPr>
        <w:footnoteReference w:id="87"/>
      </w:r>
      <w:r w:rsidR="00B47C00"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 delle</w:t>
      </w:r>
      <w:proofErr w:type="gramEnd"/>
      <w:r w:rsidR="00746668" w:rsidRPr="00A74600">
        <w:rPr>
          <w:rFonts w:ascii="Times New Roman" w:hAnsi="Times New Roman" w:cs="Times New Roman"/>
          <w:sz w:val="24"/>
          <w:szCs w:val="24"/>
        </w:rPr>
        <w:t xml:space="preserve"> associazioni non riconosciute. </w:t>
      </w:r>
      <w:r w:rsidRPr="00A74600">
        <w:rPr>
          <w:rFonts w:ascii="Times New Roman" w:hAnsi="Times New Roman" w:cs="Times New Roman"/>
          <w:sz w:val="24"/>
          <w:szCs w:val="24"/>
        </w:rPr>
        <w:t>Tale inferiorità</w:t>
      </w:r>
      <w:r w:rsidR="001D0CA5" w:rsidRPr="00A74600">
        <w:rPr>
          <w:rFonts w:ascii="Times New Roman" w:hAnsi="Times New Roman" w:cs="Times New Roman"/>
          <w:sz w:val="24"/>
          <w:szCs w:val="24"/>
        </w:rPr>
        <w:t xml:space="preserve">, infatti, è stata sconfessata </w:t>
      </w:r>
      <w:r w:rsidRPr="00A74600">
        <w:rPr>
          <w:rFonts w:ascii="Times New Roman" w:hAnsi="Times New Roman" w:cs="Times New Roman"/>
          <w:sz w:val="24"/>
          <w:szCs w:val="24"/>
        </w:rPr>
        <w:t>dalla stessa “costituzione materiale”</w:t>
      </w:r>
      <w:r w:rsidRPr="00A74600">
        <w:rPr>
          <w:rStyle w:val="Rimandonotaapidipagina"/>
          <w:rFonts w:ascii="Times New Roman" w:hAnsi="Times New Roman" w:cs="Times New Roman"/>
          <w:sz w:val="24"/>
          <w:szCs w:val="24"/>
        </w:rPr>
        <w:footnoteReference w:id="88"/>
      </w:r>
      <w:r w:rsidRPr="00A74600">
        <w:rPr>
          <w:rFonts w:ascii="Times New Roman" w:hAnsi="Times New Roman" w:cs="Times New Roman"/>
          <w:sz w:val="24"/>
          <w:szCs w:val="24"/>
        </w:rPr>
        <w:t>, visto l’us</w:t>
      </w:r>
      <w:r w:rsidR="001D0CA5" w:rsidRPr="00A74600">
        <w:rPr>
          <w:rFonts w:ascii="Times New Roman" w:hAnsi="Times New Roman" w:cs="Times New Roman"/>
          <w:sz w:val="24"/>
          <w:szCs w:val="24"/>
        </w:rPr>
        <w:t xml:space="preserve">o diffuso da parte dei partiti </w:t>
      </w:r>
      <w:r w:rsidRPr="00A74600">
        <w:rPr>
          <w:rFonts w:ascii="Times New Roman" w:hAnsi="Times New Roman" w:cs="Times New Roman"/>
          <w:sz w:val="24"/>
          <w:szCs w:val="24"/>
        </w:rPr>
        <w:t>proprio della forma dell’</w:t>
      </w:r>
      <w:r w:rsidRPr="00A74600">
        <w:rPr>
          <w:rFonts w:ascii="Times New Roman" w:hAnsi="Times New Roman" w:cs="Times New Roman"/>
          <w:i/>
          <w:sz w:val="24"/>
          <w:szCs w:val="24"/>
        </w:rPr>
        <w:t>associazione non riconosciuta</w:t>
      </w:r>
      <w:r w:rsidRPr="00A74600">
        <w:rPr>
          <w:rStyle w:val="Rimandonotaapidipagina"/>
          <w:rFonts w:ascii="Times New Roman" w:hAnsi="Times New Roman" w:cs="Times New Roman"/>
          <w:sz w:val="24"/>
          <w:szCs w:val="24"/>
        </w:rPr>
        <w:footnoteReference w:id="89"/>
      </w:r>
      <w:r w:rsidR="0091679F" w:rsidRPr="00A74600">
        <w:rPr>
          <w:rFonts w:ascii="Times New Roman" w:hAnsi="Times New Roman" w:cs="Times New Roman"/>
          <w:sz w:val="24"/>
          <w:szCs w:val="24"/>
        </w:rPr>
        <w:t xml:space="preserve">, caratterizzata </w:t>
      </w:r>
      <w:r w:rsidRPr="00A74600">
        <w:rPr>
          <w:rFonts w:ascii="Times New Roman" w:hAnsi="Times New Roman" w:cs="Times New Roman"/>
          <w:sz w:val="24"/>
          <w:szCs w:val="24"/>
        </w:rPr>
        <w:t xml:space="preserve">da una normazione minimale, quindi da autonomia organizzativa (visto il ruolo preminente del rinvio </w:t>
      </w:r>
      <w:r w:rsidRPr="00A74600">
        <w:rPr>
          <w:rFonts w:ascii="Times New Roman" w:hAnsi="Times New Roman" w:cs="Times New Roman"/>
          <w:i/>
          <w:sz w:val="24"/>
          <w:szCs w:val="24"/>
        </w:rPr>
        <w:t>ex</w:t>
      </w:r>
      <w:r w:rsidRPr="00A74600">
        <w:rPr>
          <w:rFonts w:ascii="Times New Roman" w:hAnsi="Times New Roman" w:cs="Times New Roman"/>
          <w:sz w:val="24"/>
          <w:szCs w:val="24"/>
        </w:rPr>
        <w:t xml:space="preserve"> art. 36 c.c. agli “accordi degli associati” e vista la sola disciplina </w:t>
      </w:r>
      <w:r w:rsidRPr="00A74600">
        <w:rPr>
          <w:rFonts w:ascii="Times New Roman" w:hAnsi="Times New Roman" w:cs="Times New Roman"/>
          <w:i/>
          <w:sz w:val="24"/>
          <w:szCs w:val="24"/>
        </w:rPr>
        <w:t>ex</w:t>
      </w:r>
      <w:r w:rsidRPr="00A74600">
        <w:rPr>
          <w:rFonts w:ascii="Times New Roman" w:hAnsi="Times New Roman" w:cs="Times New Roman"/>
          <w:sz w:val="24"/>
          <w:szCs w:val="24"/>
        </w:rPr>
        <w:t xml:space="preserve"> artt. 37 e 38 c.c. del “fondo comune” e delle “obbligazioni”</w:t>
      </w:r>
      <w:r w:rsidR="00CA3093" w:rsidRPr="00A74600">
        <w:rPr>
          <w:rFonts w:ascii="Times New Roman" w:hAnsi="Times New Roman" w:cs="Times New Roman"/>
          <w:sz w:val="24"/>
          <w:szCs w:val="24"/>
        </w:rPr>
        <w:t>)</w:t>
      </w:r>
      <w:r w:rsidR="0091679F" w:rsidRPr="00A74600">
        <w:rPr>
          <w:rFonts w:ascii="Times New Roman" w:hAnsi="Times New Roman" w:cs="Times New Roman"/>
          <w:sz w:val="24"/>
          <w:szCs w:val="24"/>
        </w:rPr>
        <w:t xml:space="preserve"> nonché</w:t>
      </w:r>
      <w:r w:rsidRPr="00A74600">
        <w:rPr>
          <w:rFonts w:ascii="Times New Roman" w:hAnsi="Times New Roman" w:cs="Times New Roman"/>
          <w:sz w:val="24"/>
          <w:szCs w:val="24"/>
        </w:rPr>
        <w:t xml:space="preserve"> dalla mancanza di un mom</w:t>
      </w:r>
      <w:r w:rsidR="00CA3093" w:rsidRPr="00A74600">
        <w:rPr>
          <w:rFonts w:ascii="Times New Roman" w:hAnsi="Times New Roman" w:cs="Times New Roman"/>
          <w:sz w:val="24"/>
          <w:szCs w:val="24"/>
        </w:rPr>
        <w:t>ento di controllo pubblicistico.</w:t>
      </w:r>
    </w:p>
    <w:p w:rsidR="00CD74B0" w:rsidRPr="00A74600" w:rsidRDefault="00CD74B0"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Si è trattato evidentemente di una scelta volontaria dei partiti, informata ad una esigenza identitaria di tutela della </w:t>
      </w:r>
      <w:r w:rsidR="000C08EE">
        <w:rPr>
          <w:rFonts w:ascii="Times New Roman" w:hAnsi="Times New Roman" w:cs="Times New Roman"/>
          <w:sz w:val="24"/>
          <w:szCs w:val="24"/>
        </w:rPr>
        <w:t>suddetta autonomia</w:t>
      </w:r>
      <w:r w:rsidRPr="00A74600">
        <w:rPr>
          <w:rFonts w:ascii="Times New Roman" w:hAnsi="Times New Roman" w:cs="Times New Roman"/>
          <w:sz w:val="24"/>
          <w:szCs w:val="24"/>
        </w:rPr>
        <w:t xml:space="preserve">, di accedere ad uno specifico regime giuridico, posto che un partito non nasce in quella forma né deve nascere con essa. In questa logica, può dirsi che il significato materiale della nozione di partito abbia storicamente </w:t>
      </w:r>
      <w:r w:rsidRPr="00A74600">
        <w:rPr>
          <w:rFonts w:ascii="Times New Roman" w:hAnsi="Times New Roman" w:cs="Times New Roman"/>
          <w:i/>
          <w:sz w:val="24"/>
          <w:szCs w:val="24"/>
        </w:rPr>
        <w:t>incorporato</w:t>
      </w:r>
      <w:r w:rsidRPr="00A74600">
        <w:rPr>
          <w:rFonts w:ascii="Times New Roman" w:hAnsi="Times New Roman" w:cs="Times New Roman"/>
          <w:sz w:val="24"/>
          <w:szCs w:val="24"/>
        </w:rPr>
        <w:t xml:space="preserve"> la forma dell’associazione non riconosciuta, generando un </w:t>
      </w:r>
      <w:r w:rsidRPr="00A74600">
        <w:rPr>
          <w:rFonts w:ascii="Times New Roman" w:hAnsi="Times New Roman" w:cs="Times New Roman"/>
          <w:i/>
          <w:sz w:val="24"/>
          <w:szCs w:val="24"/>
        </w:rPr>
        <w:t>blocco unitario</w:t>
      </w:r>
      <w:r w:rsidRPr="00A74600">
        <w:rPr>
          <w:rStyle w:val="Rimandonotaapidipagina"/>
          <w:rFonts w:ascii="Times New Roman" w:hAnsi="Times New Roman" w:cs="Times New Roman"/>
          <w:sz w:val="24"/>
          <w:szCs w:val="24"/>
        </w:rPr>
        <w:footnoteReference w:id="90"/>
      </w:r>
      <w:r w:rsidRPr="00A74600">
        <w:rPr>
          <w:rFonts w:ascii="Times New Roman" w:hAnsi="Times New Roman" w:cs="Times New Roman"/>
          <w:sz w:val="24"/>
          <w:szCs w:val="24"/>
        </w:rPr>
        <w:t>.</w:t>
      </w:r>
      <w:r w:rsidR="00A95F50" w:rsidRPr="00A74600">
        <w:rPr>
          <w:rFonts w:ascii="Times New Roman" w:hAnsi="Times New Roman" w:cs="Times New Roman"/>
          <w:sz w:val="24"/>
          <w:szCs w:val="24"/>
        </w:rPr>
        <w:t xml:space="preserve"> </w:t>
      </w:r>
    </w:p>
    <w:p w:rsidR="00CD74B0" w:rsidRPr="00A74600" w:rsidRDefault="009416F1"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realtà </w:t>
      </w:r>
      <w:r w:rsidR="00CD74B0" w:rsidRPr="00A74600">
        <w:rPr>
          <w:rFonts w:ascii="Times New Roman" w:hAnsi="Times New Roman" w:cs="Times New Roman"/>
          <w:sz w:val="24"/>
          <w:szCs w:val="24"/>
        </w:rPr>
        <w:t>molte delle ragioni di ta</w:t>
      </w:r>
      <w:r w:rsidRPr="00A74600">
        <w:rPr>
          <w:rFonts w:ascii="Times New Roman" w:hAnsi="Times New Roman" w:cs="Times New Roman"/>
          <w:sz w:val="24"/>
          <w:szCs w:val="24"/>
        </w:rPr>
        <w:t>le scelta sono</w:t>
      </w:r>
      <w:r w:rsidR="00CD74B0" w:rsidRPr="00A74600">
        <w:rPr>
          <w:rFonts w:ascii="Times New Roman" w:hAnsi="Times New Roman" w:cs="Times New Roman"/>
          <w:sz w:val="24"/>
          <w:szCs w:val="24"/>
        </w:rPr>
        <w:t xml:space="preserve"> oggi esaurite</w:t>
      </w:r>
      <w:r w:rsidR="00CD74B0" w:rsidRPr="00A74600">
        <w:rPr>
          <w:rStyle w:val="Rimandonotaapidipagina"/>
          <w:rFonts w:ascii="Times New Roman" w:hAnsi="Times New Roman" w:cs="Times New Roman"/>
          <w:sz w:val="24"/>
          <w:szCs w:val="24"/>
        </w:rPr>
        <w:footnoteReference w:id="91"/>
      </w:r>
      <w:r w:rsidRPr="00A74600">
        <w:rPr>
          <w:rFonts w:ascii="Times New Roman" w:hAnsi="Times New Roman" w:cs="Times New Roman"/>
          <w:sz w:val="24"/>
          <w:szCs w:val="24"/>
        </w:rPr>
        <w:t xml:space="preserve">; </w:t>
      </w:r>
      <w:r w:rsidR="00CD74B0" w:rsidRPr="00A74600">
        <w:rPr>
          <w:rFonts w:ascii="Times New Roman" w:hAnsi="Times New Roman" w:cs="Times New Roman"/>
          <w:sz w:val="24"/>
          <w:szCs w:val="24"/>
        </w:rPr>
        <w:t>il modello</w:t>
      </w:r>
      <w:r w:rsidRPr="00A74600">
        <w:rPr>
          <w:rFonts w:ascii="Times New Roman" w:hAnsi="Times New Roman" w:cs="Times New Roman"/>
          <w:sz w:val="24"/>
          <w:szCs w:val="24"/>
        </w:rPr>
        <w:t xml:space="preserve"> minimale appare</w:t>
      </w:r>
      <w:r w:rsidR="00CD74B0" w:rsidRPr="00A74600">
        <w:rPr>
          <w:rFonts w:ascii="Times New Roman" w:hAnsi="Times New Roman" w:cs="Times New Roman"/>
          <w:sz w:val="24"/>
          <w:szCs w:val="24"/>
        </w:rPr>
        <w:t xml:space="preserve"> costantemente smontato in via interpretativa dal diritto vivente, vista la inadeguatezza della disciplina immaginata per piccole associazioni, tanto da rammentare quotidianamente la necessità di una legge sui partiti e quindi la problematica della tip</w:t>
      </w:r>
      <w:r w:rsidRPr="00A74600">
        <w:rPr>
          <w:rFonts w:ascii="Times New Roman" w:hAnsi="Times New Roman" w:cs="Times New Roman"/>
          <w:sz w:val="24"/>
          <w:szCs w:val="24"/>
        </w:rPr>
        <w:t xml:space="preserve">izzazione della forma giuridica; inoltre </w:t>
      </w:r>
      <w:r w:rsidR="00CD74B0" w:rsidRPr="00A74600">
        <w:rPr>
          <w:rFonts w:ascii="Times New Roman" w:hAnsi="Times New Roman" w:cs="Times New Roman"/>
          <w:sz w:val="24"/>
          <w:szCs w:val="24"/>
        </w:rPr>
        <w:t xml:space="preserve">deve essere rilevato come la suddetta disciplina minima contenga previsioni (artt. 37, 38 c.c.) </w:t>
      </w:r>
      <w:r w:rsidR="00CD74B0" w:rsidRPr="00A74600">
        <w:rPr>
          <w:rFonts w:ascii="Times New Roman" w:hAnsi="Times New Roman" w:cs="Times New Roman"/>
          <w:i/>
          <w:sz w:val="24"/>
          <w:szCs w:val="24"/>
        </w:rPr>
        <w:t>ad esclusiva tutela dei terzi</w:t>
      </w:r>
      <w:r w:rsidR="00CD74B0" w:rsidRPr="00A74600">
        <w:rPr>
          <w:rStyle w:val="Rimandonotaapidipagina"/>
          <w:rFonts w:ascii="Times New Roman" w:hAnsi="Times New Roman" w:cs="Times New Roman"/>
          <w:sz w:val="24"/>
          <w:szCs w:val="24"/>
        </w:rPr>
        <w:footnoteReference w:id="92"/>
      </w:r>
      <w:r w:rsidR="00CD74B0" w:rsidRPr="00A74600">
        <w:rPr>
          <w:rFonts w:ascii="Times New Roman" w:hAnsi="Times New Roman" w:cs="Times New Roman"/>
          <w:sz w:val="24"/>
          <w:szCs w:val="24"/>
        </w:rPr>
        <w:t xml:space="preserve"> e quindi </w:t>
      </w:r>
      <w:r w:rsidR="00CD74B0" w:rsidRPr="00A74600">
        <w:rPr>
          <w:rFonts w:ascii="Times New Roman" w:hAnsi="Times New Roman" w:cs="Times New Roman"/>
          <w:i/>
          <w:sz w:val="24"/>
          <w:szCs w:val="24"/>
        </w:rPr>
        <w:t>non anche degli iscritti e delle minoranze</w:t>
      </w:r>
      <w:r w:rsidR="00CD74B0" w:rsidRPr="00A74600">
        <w:rPr>
          <w:rFonts w:ascii="Times New Roman" w:hAnsi="Times New Roman" w:cs="Times New Roman"/>
          <w:sz w:val="24"/>
          <w:szCs w:val="24"/>
        </w:rPr>
        <w:t xml:space="preserve">. </w:t>
      </w:r>
    </w:p>
    <w:p w:rsidR="007315E4" w:rsidRPr="00A74600" w:rsidRDefault="007315E4"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w:t>
      </w:r>
      <w:r w:rsidR="00CD74B0" w:rsidRPr="00A74600">
        <w:rPr>
          <w:rFonts w:ascii="Times New Roman" w:hAnsi="Times New Roman" w:cs="Times New Roman"/>
          <w:sz w:val="24"/>
          <w:szCs w:val="24"/>
        </w:rPr>
        <w:t>assenza</w:t>
      </w:r>
      <w:r w:rsidR="00A95F50" w:rsidRPr="00A74600">
        <w:rPr>
          <w:rFonts w:ascii="Times New Roman" w:hAnsi="Times New Roman" w:cs="Times New Roman"/>
          <w:sz w:val="24"/>
          <w:szCs w:val="24"/>
        </w:rPr>
        <w:t xml:space="preserve"> però</w:t>
      </w:r>
      <w:r w:rsidR="00746668" w:rsidRPr="00A74600">
        <w:rPr>
          <w:rFonts w:ascii="Times New Roman" w:hAnsi="Times New Roman" w:cs="Times New Roman"/>
          <w:sz w:val="24"/>
          <w:szCs w:val="24"/>
        </w:rPr>
        <w:t xml:space="preserve"> di una legge sui partiti</w:t>
      </w:r>
      <w:r w:rsidR="00CD74B0" w:rsidRPr="00A74600">
        <w:rPr>
          <w:rFonts w:ascii="Times New Roman" w:hAnsi="Times New Roman" w:cs="Times New Roman"/>
          <w:sz w:val="24"/>
          <w:szCs w:val="24"/>
        </w:rPr>
        <w:t xml:space="preserve"> la nostra indagine dovrà</w:t>
      </w:r>
      <w:r w:rsidRPr="00A74600">
        <w:rPr>
          <w:rFonts w:ascii="Times New Roman" w:hAnsi="Times New Roman" w:cs="Times New Roman"/>
          <w:sz w:val="24"/>
          <w:szCs w:val="24"/>
        </w:rPr>
        <w:t xml:space="preserve"> </w:t>
      </w:r>
      <w:r w:rsidR="00CD74B0" w:rsidRPr="00A74600">
        <w:rPr>
          <w:rFonts w:ascii="Times New Roman" w:hAnsi="Times New Roman" w:cs="Times New Roman"/>
          <w:sz w:val="24"/>
          <w:szCs w:val="24"/>
        </w:rPr>
        <w:t>ne</w:t>
      </w:r>
      <w:r w:rsidR="009416F1" w:rsidRPr="00A74600">
        <w:rPr>
          <w:rFonts w:ascii="Times New Roman" w:hAnsi="Times New Roman" w:cs="Times New Roman"/>
          <w:sz w:val="24"/>
          <w:szCs w:val="24"/>
        </w:rPr>
        <w:t>cessariamente misurarsi con la</w:t>
      </w:r>
      <w:r w:rsidR="00CD74B0" w:rsidRPr="00A74600">
        <w:rPr>
          <w:rFonts w:ascii="Times New Roman" w:hAnsi="Times New Roman" w:cs="Times New Roman"/>
          <w:sz w:val="24"/>
          <w:szCs w:val="24"/>
        </w:rPr>
        <w:t xml:space="preserve"> </w:t>
      </w:r>
      <w:r w:rsidR="00CD74B0" w:rsidRPr="00A74600">
        <w:rPr>
          <w:rFonts w:ascii="Times New Roman" w:hAnsi="Times New Roman" w:cs="Times New Roman"/>
          <w:i/>
          <w:sz w:val="24"/>
          <w:szCs w:val="24"/>
        </w:rPr>
        <w:t>forma giuridica</w:t>
      </w:r>
      <w:r w:rsidR="009416F1" w:rsidRPr="00A74600">
        <w:rPr>
          <w:rFonts w:ascii="Times New Roman" w:hAnsi="Times New Roman" w:cs="Times New Roman"/>
          <w:i/>
          <w:sz w:val="24"/>
          <w:szCs w:val="24"/>
        </w:rPr>
        <w:t xml:space="preserve"> </w:t>
      </w:r>
      <w:r w:rsidR="009416F1" w:rsidRPr="00A74600">
        <w:rPr>
          <w:rFonts w:ascii="Times New Roman" w:hAnsi="Times New Roman" w:cs="Times New Roman"/>
          <w:sz w:val="24"/>
          <w:szCs w:val="24"/>
        </w:rPr>
        <w:t>dell’associazione non riconosciuta</w:t>
      </w:r>
      <w:r w:rsidRPr="00A74600">
        <w:rPr>
          <w:rFonts w:ascii="Times New Roman" w:hAnsi="Times New Roman" w:cs="Times New Roman"/>
          <w:sz w:val="24"/>
          <w:szCs w:val="24"/>
        </w:rPr>
        <w:t xml:space="preserve"> (come si vedrà sub § 5, 6, 7). </w:t>
      </w:r>
    </w:p>
    <w:p w:rsidR="009416F1" w:rsidRPr="00A74600" w:rsidRDefault="009416F1" w:rsidP="00CD74B0">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la ricostruzione sostanziale delle relazioni giuridiche interne al partito (pot</w:t>
      </w:r>
      <w:r w:rsidR="00B47C00" w:rsidRPr="00A74600">
        <w:rPr>
          <w:rFonts w:ascii="Times New Roman" w:hAnsi="Times New Roman" w:cs="Times New Roman"/>
          <w:sz w:val="24"/>
          <w:szCs w:val="24"/>
        </w:rPr>
        <w:t>eri privati/interessi legittimi</w:t>
      </w:r>
      <w:r w:rsidRPr="00A74600">
        <w:rPr>
          <w:rFonts w:ascii="Times New Roman" w:hAnsi="Times New Roman" w:cs="Times New Roman"/>
          <w:sz w:val="24"/>
          <w:szCs w:val="24"/>
        </w:rPr>
        <w:t>), sopra prospettata (§ 3.1, 3.2),</w:t>
      </w:r>
      <w:r w:rsidR="00972836" w:rsidRPr="00A74600">
        <w:rPr>
          <w:rFonts w:ascii="Times New Roman" w:hAnsi="Times New Roman" w:cs="Times New Roman"/>
          <w:sz w:val="24"/>
          <w:szCs w:val="24"/>
        </w:rPr>
        <w:t xml:space="preserve"> e quanto si dirà sotto il profilo processuale, </w:t>
      </w:r>
      <w:r w:rsidRPr="00A74600">
        <w:rPr>
          <w:rFonts w:ascii="Times New Roman" w:hAnsi="Times New Roman" w:cs="Times New Roman"/>
          <w:sz w:val="24"/>
          <w:szCs w:val="24"/>
        </w:rPr>
        <w:t xml:space="preserve">può costituire un modello unitario, </w:t>
      </w:r>
      <w:r w:rsidRPr="00A74600">
        <w:rPr>
          <w:rFonts w:ascii="Times New Roman" w:hAnsi="Times New Roman" w:cs="Times New Roman"/>
          <w:i/>
          <w:sz w:val="24"/>
          <w:szCs w:val="24"/>
        </w:rPr>
        <w:t>al di là della forma</w:t>
      </w:r>
      <w:r w:rsidRPr="00A74600">
        <w:rPr>
          <w:rFonts w:ascii="Times New Roman" w:hAnsi="Times New Roman" w:cs="Times New Roman"/>
          <w:sz w:val="24"/>
          <w:szCs w:val="24"/>
        </w:rPr>
        <w:t xml:space="preserve">, quindi utilizzabile, indipendentemente dal singolo regime normativo applicabile, </w:t>
      </w:r>
      <w:r w:rsidR="00CD74B0" w:rsidRPr="00A74600">
        <w:rPr>
          <w:rFonts w:ascii="Times New Roman" w:hAnsi="Times New Roman" w:cs="Times New Roman"/>
          <w:sz w:val="24"/>
          <w:szCs w:val="24"/>
        </w:rPr>
        <w:t xml:space="preserve">anche per quei partiti che optino per una </w:t>
      </w:r>
      <w:r w:rsidR="00A95F50" w:rsidRPr="00A74600">
        <w:rPr>
          <w:rFonts w:ascii="Times New Roman" w:hAnsi="Times New Roman" w:cs="Times New Roman"/>
          <w:sz w:val="24"/>
          <w:szCs w:val="24"/>
        </w:rPr>
        <w:t>forma diversa da quella dell’associazione non riconosciu</w:t>
      </w:r>
      <w:r w:rsidR="006316DD" w:rsidRPr="00A74600">
        <w:rPr>
          <w:rFonts w:ascii="Times New Roman" w:hAnsi="Times New Roman" w:cs="Times New Roman"/>
          <w:sz w:val="24"/>
          <w:szCs w:val="24"/>
        </w:rPr>
        <w:t xml:space="preserve">ta; tale ricostruzione, infatti, attiene alle dinamiche del potere giuridico dell’autorità privata e della sua portata potenzialmente conflittuale con il singolo. </w:t>
      </w:r>
    </w:p>
    <w:p w:rsidR="006A1D0F" w:rsidRPr="00A74600" w:rsidRDefault="006A1D0F" w:rsidP="006A1D0F">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Si tratta a questo punto, una volta indagata la consistenza delle situazioni giuridiche in conflitto, di ricostruire la rete della tutela, analizzando la </w:t>
      </w:r>
      <w:r w:rsidRPr="00A74600">
        <w:rPr>
          <w:rFonts w:ascii="Times New Roman" w:hAnsi="Times New Roman" w:cs="Times New Roman"/>
          <w:i/>
          <w:sz w:val="24"/>
          <w:szCs w:val="24"/>
        </w:rPr>
        <w:t>giurisdizione</w:t>
      </w:r>
      <w:r w:rsidRPr="00A74600">
        <w:rPr>
          <w:rFonts w:ascii="Times New Roman" w:hAnsi="Times New Roman" w:cs="Times New Roman"/>
          <w:sz w:val="24"/>
          <w:szCs w:val="24"/>
        </w:rPr>
        <w:t xml:space="preserve"> del conflitto</w:t>
      </w:r>
      <w:r w:rsidR="00A360FC" w:rsidRPr="00A74600">
        <w:rPr>
          <w:rFonts w:ascii="Times New Roman" w:hAnsi="Times New Roman" w:cs="Times New Roman"/>
          <w:sz w:val="24"/>
          <w:szCs w:val="24"/>
        </w:rPr>
        <w:t xml:space="preserve"> (§ 4)</w:t>
      </w:r>
      <w:r w:rsidRPr="00A74600">
        <w:rPr>
          <w:rFonts w:ascii="Times New Roman" w:hAnsi="Times New Roman" w:cs="Times New Roman"/>
          <w:sz w:val="24"/>
          <w:szCs w:val="24"/>
        </w:rPr>
        <w:t>, l’</w:t>
      </w:r>
      <w:r w:rsidRPr="00A74600">
        <w:rPr>
          <w:rFonts w:ascii="Times New Roman" w:hAnsi="Times New Roman" w:cs="Times New Roman"/>
          <w:i/>
          <w:sz w:val="24"/>
          <w:szCs w:val="24"/>
        </w:rPr>
        <w:t>oggetto</w:t>
      </w:r>
      <w:r w:rsidR="00A360FC" w:rsidRPr="00A74600">
        <w:rPr>
          <w:rFonts w:ascii="Times New Roman" w:hAnsi="Times New Roman" w:cs="Times New Roman"/>
          <w:i/>
          <w:sz w:val="24"/>
          <w:szCs w:val="24"/>
        </w:rPr>
        <w:t xml:space="preserve"> </w:t>
      </w:r>
      <w:r w:rsidR="00A360FC" w:rsidRPr="00A74600">
        <w:rPr>
          <w:rFonts w:ascii="Times New Roman" w:hAnsi="Times New Roman" w:cs="Times New Roman"/>
          <w:sz w:val="24"/>
          <w:szCs w:val="24"/>
        </w:rPr>
        <w:t>(§ 5)</w:t>
      </w:r>
      <w:r w:rsidRPr="00A74600">
        <w:rPr>
          <w:rFonts w:ascii="Times New Roman" w:hAnsi="Times New Roman" w:cs="Times New Roman"/>
          <w:sz w:val="24"/>
          <w:szCs w:val="24"/>
        </w:rPr>
        <w:t xml:space="preserve">, i </w:t>
      </w:r>
      <w:r w:rsidRPr="00A74600">
        <w:rPr>
          <w:rFonts w:ascii="Times New Roman" w:hAnsi="Times New Roman" w:cs="Times New Roman"/>
          <w:i/>
          <w:sz w:val="24"/>
          <w:szCs w:val="24"/>
        </w:rPr>
        <w:t>parametri</w:t>
      </w:r>
      <w:r w:rsidR="00A360FC" w:rsidRPr="00A74600">
        <w:rPr>
          <w:rFonts w:ascii="Times New Roman" w:hAnsi="Times New Roman" w:cs="Times New Roman"/>
          <w:i/>
          <w:sz w:val="24"/>
          <w:szCs w:val="24"/>
        </w:rPr>
        <w:t xml:space="preserve"> </w:t>
      </w:r>
      <w:r w:rsidR="00A360FC" w:rsidRPr="00A74600">
        <w:rPr>
          <w:rFonts w:ascii="Times New Roman" w:hAnsi="Times New Roman" w:cs="Times New Roman"/>
          <w:sz w:val="24"/>
          <w:szCs w:val="24"/>
        </w:rPr>
        <w:t>(§ 6)</w:t>
      </w:r>
      <w:r w:rsidRPr="00A74600">
        <w:rPr>
          <w:rFonts w:ascii="Times New Roman" w:hAnsi="Times New Roman" w:cs="Times New Roman"/>
          <w:sz w:val="24"/>
          <w:szCs w:val="24"/>
        </w:rPr>
        <w:t xml:space="preserve">, </w:t>
      </w:r>
      <w:r w:rsidR="00A95F50" w:rsidRPr="00A74600">
        <w:rPr>
          <w:rFonts w:ascii="Times New Roman" w:hAnsi="Times New Roman" w:cs="Times New Roman"/>
          <w:sz w:val="24"/>
          <w:szCs w:val="24"/>
        </w:rPr>
        <w:t xml:space="preserve">nonché le </w:t>
      </w:r>
      <w:r w:rsidR="00A95F50" w:rsidRPr="00A74600">
        <w:rPr>
          <w:rFonts w:ascii="Times New Roman" w:hAnsi="Times New Roman" w:cs="Times New Roman"/>
          <w:i/>
          <w:sz w:val="24"/>
          <w:szCs w:val="24"/>
        </w:rPr>
        <w:t>regole processuali</w:t>
      </w:r>
      <w:r w:rsidRPr="00A74600">
        <w:rPr>
          <w:rFonts w:ascii="Times New Roman" w:hAnsi="Times New Roman" w:cs="Times New Roman"/>
          <w:sz w:val="24"/>
          <w:szCs w:val="24"/>
        </w:rPr>
        <w:t xml:space="preserve"> </w:t>
      </w:r>
      <w:r w:rsidR="00A360FC" w:rsidRPr="00A74600">
        <w:rPr>
          <w:rFonts w:ascii="Times New Roman" w:hAnsi="Times New Roman" w:cs="Times New Roman"/>
          <w:sz w:val="24"/>
          <w:szCs w:val="24"/>
        </w:rPr>
        <w:t>(§ 7)</w:t>
      </w:r>
      <w:r w:rsidRPr="00A74600">
        <w:rPr>
          <w:rFonts w:ascii="Times New Roman" w:hAnsi="Times New Roman" w:cs="Times New Roman"/>
          <w:sz w:val="24"/>
          <w:szCs w:val="24"/>
        </w:rPr>
        <w:t xml:space="preserve">. </w:t>
      </w:r>
    </w:p>
    <w:p w:rsidR="005742AA" w:rsidRPr="00A74600" w:rsidRDefault="005742AA" w:rsidP="006E0AD3">
      <w:pPr>
        <w:spacing w:after="0" w:line="240" w:lineRule="auto"/>
        <w:jc w:val="both"/>
        <w:rPr>
          <w:rFonts w:ascii="Times New Roman" w:hAnsi="Times New Roman" w:cs="Times New Roman"/>
          <w:sz w:val="24"/>
          <w:szCs w:val="24"/>
        </w:rPr>
      </w:pPr>
    </w:p>
    <w:p w:rsidR="004D352A" w:rsidRPr="00A74600" w:rsidRDefault="0017630E"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4. La giurisdizione</w:t>
      </w:r>
      <w:r w:rsidR="00522385" w:rsidRPr="00A74600">
        <w:rPr>
          <w:rFonts w:ascii="Times New Roman" w:hAnsi="Times New Roman" w:cs="Times New Roman"/>
          <w:b/>
          <w:sz w:val="24"/>
          <w:szCs w:val="24"/>
        </w:rPr>
        <w:t xml:space="preserve"> dei partiti</w:t>
      </w:r>
    </w:p>
    <w:p w:rsidR="004D352A" w:rsidRPr="00A74600" w:rsidRDefault="004D352A" w:rsidP="006E0AD3">
      <w:pPr>
        <w:spacing w:after="0" w:line="240" w:lineRule="auto"/>
        <w:jc w:val="both"/>
        <w:rPr>
          <w:rFonts w:ascii="Times New Roman" w:hAnsi="Times New Roman" w:cs="Times New Roman"/>
          <w:b/>
          <w:sz w:val="24"/>
          <w:szCs w:val="24"/>
        </w:rPr>
      </w:pPr>
    </w:p>
    <w:p w:rsidR="00522385" w:rsidRPr="00A74600" w:rsidRDefault="00522385"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4.1. Dal difetto assoluto di giurisdizione alla giurisdizione civile</w:t>
      </w:r>
    </w:p>
    <w:p w:rsidR="00522385" w:rsidRPr="00A74600" w:rsidRDefault="00522385" w:rsidP="006E0AD3">
      <w:pPr>
        <w:spacing w:after="0" w:line="240" w:lineRule="auto"/>
        <w:jc w:val="both"/>
        <w:rPr>
          <w:rFonts w:ascii="Times New Roman" w:hAnsi="Times New Roman" w:cs="Times New Roman"/>
          <w:sz w:val="24"/>
          <w:szCs w:val="24"/>
        </w:rPr>
      </w:pPr>
    </w:p>
    <w:p w:rsidR="0060592F" w:rsidRPr="00A74600" w:rsidRDefault="00A343F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Dopo l’entrata in vigore della Costituzione la dottrina e l</w:t>
      </w:r>
      <w:r w:rsidR="00B926E8" w:rsidRPr="00A74600">
        <w:rPr>
          <w:rFonts w:ascii="Times New Roman" w:hAnsi="Times New Roman" w:cs="Times New Roman"/>
          <w:sz w:val="24"/>
          <w:szCs w:val="24"/>
        </w:rPr>
        <w:t xml:space="preserve">a stessa </w:t>
      </w:r>
      <w:r w:rsidRPr="00A74600">
        <w:rPr>
          <w:rFonts w:ascii="Times New Roman" w:hAnsi="Times New Roman" w:cs="Times New Roman"/>
          <w:sz w:val="24"/>
          <w:szCs w:val="24"/>
        </w:rPr>
        <w:t xml:space="preserve">ideologia dei partiti </w:t>
      </w:r>
      <w:r w:rsidR="008C6D6E" w:rsidRPr="00A74600">
        <w:rPr>
          <w:rFonts w:ascii="Times New Roman" w:hAnsi="Times New Roman" w:cs="Times New Roman"/>
          <w:sz w:val="24"/>
          <w:szCs w:val="24"/>
        </w:rPr>
        <w:t>hanno</w:t>
      </w:r>
      <w:r w:rsidRPr="00A74600">
        <w:rPr>
          <w:rFonts w:ascii="Times New Roman" w:hAnsi="Times New Roman" w:cs="Times New Roman"/>
          <w:sz w:val="24"/>
          <w:szCs w:val="24"/>
        </w:rPr>
        <w:t xml:space="preserve"> generato una teoria della negazione radicale della tutela giurisdizionale avverso </w:t>
      </w:r>
      <w:r w:rsidR="00A8081B" w:rsidRPr="00A74600">
        <w:rPr>
          <w:rFonts w:ascii="Times New Roman" w:hAnsi="Times New Roman" w:cs="Times New Roman"/>
          <w:sz w:val="24"/>
          <w:szCs w:val="24"/>
        </w:rPr>
        <w:t xml:space="preserve">gli atti </w:t>
      </w:r>
      <w:r w:rsidRPr="00A74600">
        <w:rPr>
          <w:rFonts w:ascii="Times New Roman" w:hAnsi="Times New Roman" w:cs="Times New Roman"/>
          <w:sz w:val="24"/>
          <w:szCs w:val="24"/>
        </w:rPr>
        <w:t>dei partiti, blindata</w:t>
      </w:r>
      <w:r w:rsidR="00560495" w:rsidRPr="00A74600">
        <w:rPr>
          <w:rFonts w:ascii="Times New Roman" w:hAnsi="Times New Roman" w:cs="Times New Roman"/>
          <w:sz w:val="24"/>
          <w:szCs w:val="24"/>
        </w:rPr>
        <w:t xml:space="preserve"> fattualmente</w:t>
      </w:r>
      <w:r w:rsidRPr="00A74600">
        <w:rPr>
          <w:rFonts w:ascii="Times New Roman" w:hAnsi="Times New Roman" w:cs="Times New Roman"/>
          <w:sz w:val="24"/>
          <w:szCs w:val="24"/>
        </w:rPr>
        <w:t xml:space="preserve"> dalle resistenze culturali degli iscritti ad esperire azioni </w:t>
      </w:r>
      <w:r w:rsidR="008C6D6E" w:rsidRPr="00A74600">
        <w:rPr>
          <w:rFonts w:ascii="Times New Roman" w:hAnsi="Times New Roman" w:cs="Times New Roman"/>
          <w:sz w:val="24"/>
          <w:szCs w:val="24"/>
        </w:rPr>
        <w:t xml:space="preserve">processuali </w:t>
      </w:r>
      <w:r w:rsidR="007F3D56" w:rsidRPr="00A74600">
        <w:rPr>
          <w:rFonts w:ascii="Times New Roman" w:hAnsi="Times New Roman" w:cs="Times New Roman"/>
          <w:sz w:val="24"/>
          <w:szCs w:val="24"/>
        </w:rPr>
        <w:t>contro il proprio gruppo</w:t>
      </w:r>
      <w:r w:rsidRPr="00A74600">
        <w:rPr>
          <w:rFonts w:ascii="Times New Roman" w:hAnsi="Times New Roman" w:cs="Times New Roman"/>
          <w:sz w:val="24"/>
          <w:szCs w:val="24"/>
        </w:rPr>
        <w:t>.</w:t>
      </w:r>
      <w:r w:rsidR="00560495" w:rsidRPr="00A74600">
        <w:rPr>
          <w:rFonts w:ascii="Times New Roman" w:hAnsi="Times New Roman" w:cs="Times New Roman"/>
          <w:sz w:val="24"/>
          <w:szCs w:val="24"/>
        </w:rPr>
        <w:t xml:space="preserve"> Questo blocco, teorico e pratico</w:t>
      </w:r>
      <w:r w:rsidR="008C6D6E" w:rsidRPr="00A74600">
        <w:rPr>
          <w:rFonts w:ascii="Times New Roman" w:hAnsi="Times New Roman" w:cs="Times New Roman"/>
          <w:sz w:val="24"/>
          <w:szCs w:val="24"/>
        </w:rPr>
        <w:t>, ha</w:t>
      </w:r>
      <w:r w:rsidR="00560495" w:rsidRPr="00A74600">
        <w:rPr>
          <w:rFonts w:ascii="Times New Roman" w:hAnsi="Times New Roman" w:cs="Times New Roman"/>
          <w:sz w:val="24"/>
          <w:szCs w:val="24"/>
        </w:rPr>
        <w:t xml:space="preserve"> affermato in modo univoco il </w:t>
      </w:r>
      <w:r w:rsidRPr="00A74600">
        <w:rPr>
          <w:rFonts w:ascii="Times New Roman" w:hAnsi="Times New Roman" w:cs="Times New Roman"/>
          <w:i/>
          <w:sz w:val="24"/>
          <w:szCs w:val="24"/>
        </w:rPr>
        <w:t>difetto assoluto di giurisdizione</w:t>
      </w:r>
      <w:r w:rsidR="00560495" w:rsidRPr="00A74600">
        <w:rPr>
          <w:rFonts w:ascii="Times New Roman" w:hAnsi="Times New Roman" w:cs="Times New Roman"/>
          <w:sz w:val="24"/>
          <w:szCs w:val="24"/>
        </w:rPr>
        <w:t xml:space="preserve">, tanto da far sostenere che si trattasse di un elemento della </w:t>
      </w:r>
      <w:r w:rsidR="00C814E8" w:rsidRPr="00A74600">
        <w:rPr>
          <w:rFonts w:ascii="Times New Roman" w:hAnsi="Times New Roman" w:cs="Times New Roman"/>
          <w:sz w:val="24"/>
          <w:szCs w:val="24"/>
        </w:rPr>
        <w:t>“</w:t>
      </w:r>
      <w:r w:rsidR="00560495" w:rsidRPr="00A74600">
        <w:rPr>
          <w:rFonts w:ascii="Times New Roman" w:hAnsi="Times New Roman" w:cs="Times New Roman"/>
          <w:sz w:val="24"/>
          <w:szCs w:val="24"/>
        </w:rPr>
        <w:t>costituzione materiale</w:t>
      </w:r>
      <w:r w:rsidR="00C814E8" w:rsidRPr="00A74600">
        <w:rPr>
          <w:rFonts w:ascii="Times New Roman" w:hAnsi="Times New Roman" w:cs="Times New Roman"/>
          <w:sz w:val="24"/>
          <w:szCs w:val="24"/>
        </w:rPr>
        <w:t>”</w:t>
      </w:r>
      <w:r w:rsidR="00560495" w:rsidRPr="00A74600">
        <w:rPr>
          <w:rStyle w:val="Rimandonotaapidipagina"/>
          <w:rFonts w:ascii="Times New Roman" w:hAnsi="Times New Roman" w:cs="Times New Roman"/>
          <w:sz w:val="24"/>
          <w:szCs w:val="24"/>
        </w:rPr>
        <w:footnoteReference w:id="93"/>
      </w:r>
      <w:r w:rsidR="00CB15CD" w:rsidRPr="00A74600">
        <w:rPr>
          <w:rFonts w:ascii="Times New Roman" w:hAnsi="Times New Roman" w:cs="Times New Roman"/>
          <w:sz w:val="24"/>
          <w:szCs w:val="24"/>
        </w:rPr>
        <w:t>; una sorta di dimensione extra-statuale</w:t>
      </w:r>
      <w:r w:rsidR="00CB15CD" w:rsidRPr="00A74600">
        <w:rPr>
          <w:rStyle w:val="Rimandonotaapidipagina"/>
          <w:rFonts w:ascii="Times New Roman" w:hAnsi="Times New Roman" w:cs="Times New Roman"/>
          <w:sz w:val="24"/>
          <w:szCs w:val="24"/>
        </w:rPr>
        <w:footnoteReference w:id="94"/>
      </w:r>
      <w:r w:rsidR="00E51544" w:rsidRPr="00A74600">
        <w:rPr>
          <w:rFonts w:ascii="Times New Roman" w:hAnsi="Times New Roman" w:cs="Times New Roman"/>
          <w:sz w:val="24"/>
          <w:szCs w:val="24"/>
        </w:rPr>
        <w:t>.</w:t>
      </w:r>
    </w:p>
    <w:p w:rsidR="008C6D6E" w:rsidRPr="00A74600" w:rsidRDefault="008C6D6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Tale primazia assoluta dell’art.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sull’art. 24 </w:t>
      </w:r>
      <w:proofErr w:type="spellStart"/>
      <w:proofErr w:type="gram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proofErr w:type="gramEnd"/>
      <w:r w:rsidRPr="00A74600">
        <w:rPr>
          <w:rFonts w:ascii="Times New Roman" w:hAnsi="Times New Roman" w:cs="Times New Roman"/>
          <w:sz w:val="24"/>
          <w:szCs w:val="24"/>
        </w:rPr>
        <w:t xml:space="preserve"> e più in generale, del ruolo costituzionale del partito su un elemento costitutivo della forma di Stato, si è fo</w:t>
      </w:r>
      <w:r w:rsidR="007F3D56" w:rsidRPr="00A74600">
        <w:rPr>
          <w:rFonts w:ascii="Times New Roman" w:hAnsi="Times New Roman" w:cs="Times New Roman"/>
          <w:sz w:val="24"/>
          <w:szCs w:val="24"/>
        </w:rPr>
        <w:t>ndata su molteplici</w:t>
      </w:r>
      <w:r w:rsidRPr="00A74600">
        <w:rPr>
          <w:rFonts w:ascii="Times New Roman" w:hAnsi="Times New Roman" w:cs="Times New Roman"/>
          <w:sz w:val="24"/>
          <w:szCs w:val="24"/>
        </w:rPr>
        <w:t xml:space="preserve"> ragioni</w:t>
      </w:r>
      <w:r w:rsidR="007F3D56" w:rsidRPr="00A74600">
        <w:rPr>
          <w:rFonts w:ascii="Times New Roman" w:hAnsi="Times New Roman" w:cs="Times New Roman"/>
          <w:sz w:val="24"/>
          <w:szCs w:val="24"/>
        </w:rPr>
        <w:t>,</w:t>
      </w:r>
      <w:r w:rsidRPr="00A74600">
        <w:rPr>
          <w:rFonts w:ascii="Times New Roman" w:hAnsi="Times New Roman" w:cs="Times New Roman"/>
          <w:sz w:val="24"/>
          <w:szCs w:val="24"/>
        </w:rPr>
        <w:t xml:space="preserve"> del tutto inconsistenti</w:t>
      </w:r>
      <w:r w:rsidR="005234B0" w:rsidRPr="00A74600">
        <w:rPr>
          <w:rFonts w:ascii="Times New Roman" w:hAnsi="Times New Roman" w:cs="Times New Roman"/>
          <w:sz w:val="24"/>
          <w:szCs w:val="24"/>
        </w:rPr>
        <w:t>, posto che tali ragioni ignoravano come la Costituzione ammetta una sottrazione alla giurisdizione soltanto nei casi espressamente previsti, di natura immunitaria, tanto da risultare finanche problematica la legittimazione costituzionale dell’autodichia degli organi costituzionali</w:t>
      </w:r>
      <w:r w:rsidR="005234B0" w:rsidRPr="00A74600">
        <w:rPr>
          <w:rStyle w:val="Rimandonotaapidipagina"/>
          <w:rFonts w:ascii="Times New Roman" w:hAnsi="Times New Roman" w:cs="Times New Roman"/>
          <w:sz w:val="24"/>
          <w:szCs w:val="24"/>
        </w:rPr>
        <w:footnoteReference w:id="95"/>
      </w:r>
      <w:r w:rsidR="005234B0" w:rsidRPr="00A74600">
        <w:rPr>
          <w:rFonts w:ascii="Times New Roman" w:hAnsi="Times New Roman" w:cs="Times New Roman"/>
          <w:sz w:val="24"/>
          <w:szCs w:val="24"/>
        </w:rPr>
        <w:t xml:space="preserve">. </w:t>
      </w:r>
    </w:p>
    <w:p w:rsidR="00BA1D4C" w:rsidRPr="00A74600" w:rsidRDefault="005234B0"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Più specificatamente i</w:t>
      </w:r>
      <w:r w:rsidR="00F45223" w:rsidRPr="00A74600">
        <w:rPr>
          <w:rFonts w:ascii="Times New Roman" w:hAnsi="Times New Roman" w:cs="Times New Roman"/>
          <w:sz w:val="24"/>
          <w:szCs w:val="24"/>
        </w:rPr>
        <w:t>n una prima prospettiva</w:t>
      </w:r>
      <w:r w:rsidR="008C6D6E" w:rsidRPr="00A74600">
        <w:rPr>
          <w:rFonts w:ascii="Times New Roman" w:hAnsi="Times New Roman" w:cs="Times New Roman"/>
          <w:sz w:val="24"/>
          <w:szCs w:val="24"/>
        </w:rPr>
        <w:t xml:space="preserve"> si è sostenuto, sulla base della teoria della pluralità degli ordinamenti giuridici</w:t>
      </w:r>
      <w:r w:rsidR="00853503" w:rsidRPr="00A74600">
        <w:rPr>
          <w:rFonts w:ascii="Times New Roman" w:hAnsi="Times New Roman" w:cs="Times New Roman"/>
          <w:sz w:val="24"/>
          <w:szCs w:val="24"/>
        </w:rPr>
        <w:t>, che lo Stato può tutelare esclusivamente i diritti da esso riconosciuti e non anche quelli “conferiti” da un altro ordinamento</w:t>
      </w:r>
      <w:r w:rsidR="00853503" w:rsidRPr="00A74600">
        <w:rPr>
          <w:rStyle w:val="Rimandonotaapidipagina"/>
          <w:rFonts w:ascii="Times New Roman" w:hAnsi="Times New Roman" w:cs="Times New Roman"/>
          <w:sz w:val="24"/>
          <w:szCs w:val="24"/>
        </w:rPr>
        <w:footnoteReference w:id="96"/>
      </w:r>
      <w:r w:rsidR="00853503" w:rsidRPr="00A74600">
        <w:rPr>
          <w:rFonts w:ascii="Times New Roman" w:hAnsi="Times New Roman" w:cs="Times New Roman"/>
          <w:sz w:val="24"/>
          <w:szCs w:val="24"/>
        </w:rPr>
        <w:t xml:space="preserve">, come sarebbe quello del partito politico; in questa prospettiva teorica l’unica eccezione ammessa, rispetto alla negazione della giurisdizione, </w:t>
      </w:r>
      <w:r w:rsidR="00C814E8" w:rsidRPr="00A74600">
        <w:rPr>
          <w:rFonts w:ascii="Times New Roman" w:hAnsi="Times New Roman" w:cs="Times New Roman"/>
          <w:sz w:val="24"/>
          <w:szCs w:val="24"/>
        </w:rPr>
        <w:t>avrebbe riguardato</w:t>
      </w:r>
      <w:r w:rsidR="00853503" w:rsidRPr="00A74600">
        <w:rPr>
          <w:rFonts w:ascii="Times New Roman" w:hAnsi="Times New Roman" w:cs="Times New Roman"/>
          <w:sz w:val="24"/>
          <w:szCs w:val="24"/>
        </w:rPr>
        <w:t xml:space="preserve"> gli effetti giuridici degli atti prodotti nei confronti dei soggetti </w:t>
      </w:r>
      <w:r w:rsidR="00853503" w:rsidRPr="00A74600">
        <w:rPr>
          <w:rFonts w:ascii="Times New Roman" w:hAnsi="Times New Roman" w:cs="Times New Roman"/>
          <w:i/>
          <w:sz w:val="24"/>
          <w:szCs w:val="24"/>
        </w:rPr>
        <w:t>terzi</w:t>
      </w:r>
      <w:r w:rsidR="00853503" w:rsidRPr="00A74600">
        <w:rPr>
          <w:rStyle w:val="Rimandonotaapidipagina"/>
          <w:rFonts w:ascii="Times New Roman" w:hAnsi="Times New Roman" w:cs="Times New Roman"/>
          <w:sz w:val="24"/>
          <w:szCs w:val="24"/>
        </w:rPr>
        <w:footnoteReference w:id="97"/>
      </w:r>
      <w:r w:rsidR="00853503" w:rsidRPr="00A74600">
        <w:rPr>
          <w:rFonts w:ascii="Times New Roman" w:hAnsi="Times New Roman" w:cs="Times New Roman"/>
          <w:sz w:val="24"/>
          <w:szCs w:val="24"/>
        </w:rPr>
        <w:t xml:space="preserve">. </w:t>
      </w:r>
    </w:p>
    <w:p w:rsidR="00887685" w:rsidRPr="00A74600" w:rsidRDefault="00F452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una seconda prospettiva si è sostenut</w:t>
      </w:r>
      <w:r w:rsidR="001D1764" w:rsidRPr="00A74600">
        <w:rPr>
          <w:rFonts w:ascii="Times New Roman" w:hAnsi="Times New Roman" w:cs="Times New Roman"/>
          <w:sz w:val="24"/>
          <w:szCs w:val="24"/>
        </w:rPr>
        <w:t xml:space="preserve">o che l’autonomia contrattuale </w:t>
      </w:r>
      <w:r w:rsidRPr="00A74600">
        <w:rPr>
          <w:rFonts w:ascii="Times New Roman" w:hAnsi="Times New Roman" w:cs="Times New Roman"/>
          <w:sz w:val="24"/>
          <w:szCs w:val="24"/>
        </w:rPr>
        <w:t>determinasse una rinuncia</w:t>
      </w:r>
      <w:r w:rsidR="00C624C4" w:rsidRPr="00A74600">
        <w:rPr>
          <w:rFonts w:ascii="Times New Roman" w:hAnsi="Times New Roman" w:cs="Times New Roman"/>
          <w:sz w:val="24"/>
          <w:szCs w:val="24"/>
        </w:rPr>
        <w:t xml:space="preserve"> assoluta</w:t>
      </w:r>
      <w:r w:rsidRPr="00A74600">
        <w:rPr>
          <w:rFonts w:ascii="Times New Roman" w:hAnsi="Times New Roman" w:cs="Times New Roman"/>
          <w:sz w:val="24"/>
          <w:szCs w:val="24"/>
        </w:rPr>
        <w:t xml:space="preserve"> alla tutela giurisdizionale da parte dei singoli, una volta iscritti</w:t>
      </w:r>
      <w:r w:rsidRPr="00A74600">
        <w:rPr>
          <w:rStyle w:val="Rimandonotaapidipagina"/>
          <w:rFonts w:ascii="Times New Roman" w:hAnsi="Times New Roman" w:cs="Times New Roman"/>
          <w:sz w:val="24"/>
          <w:szCs w:val="24"/>
        </w:rPr>
        <w:footnoteReference w:id="98"/>
      </w:r>
      <w:r w:rsidR="00416860" w:rsidRPr="00A74600">
        <w:rPr>
          <w:rFonts w:ascii="Times New Roman" w:hAnsi="Times New Roman" w:cs="Times New Roman"/>
          <w:sz w:val="24"/>
          <w:szCs w:val="24"/>
        </w:rPr>
        <w:t>. D</w:t>
      </w:r>
      <w:r w:rsidR="007F3D56" w:rsidRPr="00A74600">
        <w:rPr>
          <w:rFonts w:ascii="Times New Roman" w:hAnsi="Times New Roman" w:cs="Times New Roman"/>
          <w:sz w:val="24"/>
          <w:szCs w:val="24"/>
        </w:rPr>
        <w:t>alla libertà contrattuale degli iscritti si faceva qu</w:t>
      </w:r>
      <w:r w:rsidR="0092269D" w:rsidRPr="00A74600">
        <w:rPr>
          <w:rFonts w:ascii="Times New Roman" w:hAnsi="Times New Roman" w:cs="Times New Roman"/>
          <w:sz w:val="24"/>
          <w:szCs w:val="24"/>
        </w:rPr>
        <w:t>indi derivare una zona franca del</w:t>
      </w:r>
      <w:r w:rsidR="007F3D56" w:rsidRPr="00A74600">
        <w:rPr>
          <w:rFonts w:ascii="Times New Roman" w:hAnsi="Times New Roman" w:cs="Times New Roman"/>
          <w:sz w:val="24"/>
          <w:szCs w:val="24"/>
        </w:rPr>
        <w:t xml:space="preserve"> sindacato giurisdizionale, una sorta di </w:t>
      </w:r>
      <w:r w:rsidR="00416860" w:rsidRPr="00A74600">
        <w:rPr>
          <w:rFonts w:ascii="Times New Roman" w:hAnsi="Times New Roman" w:cs="Times New Roman"/>
          <w:sz w:val="24"/>
          <w:szCs w:val="24"/>
        </w:rPr>
        <w:t>“</w:t>
      </w:r>
      <w:r w:rsidR="007F3D56" w:rsidRPr="00A74600">
        <w:rPr>
          <w:rFonts w:ascii="Times New Roman" w:hAnsi="Times New Roman" w:cs="Times New Roman"/>
          <w:sz w:val="24"/>
          <w:szCs w:val="24"/>
        </w:rPr>
        <w:t>dovere</w:t>
      </w:r>
      <w:r w:rsidR="00416860" w:rsidRPr="00A74600">
        <w:rPr>
          <w:rFonts w:ascii="Times New Roman" w:hAnsi="Times New Roman" w:cs="Times New Roman"/>
          <w:sz w:val="24"/>
          <w:szCs w:val="24"/>
        </w:rPr>
        <w:t xml:space="preserve"> statale</w:t>
      </w:r>
      <w:r w:rsidR="007F3D56" w:rsidRPr="00A74600">
        <w:rPr>
          <w:rFonts w:ascii="Times New Roman" w:hAnsi="Times New Roman" w:cs="Times New Roman"/>
          <w:sz w:val="24"/>
          <w:szCs w:val="24"/>
        </w:rPr>
        <w:t xml:space="preserve"> di astensione</w:t>
      </w:r>
      <w:r w:rsidR="00416860" w:rsidRPr="00A74600">
        <w:rPr>
          <w:rFonts w:ascii="Times New Roman" w:hAnsi="Times New Roman" w:cs="Times New Roman"/>
          <w:sz w:val="24"/>
          <w:szCs w:val="24"/>
        </w:rPr>
        <w:t>”</w:t>
      </w:r>
      <w:r w:rsidR="00416860" w:rsidRPr="00A74600">
        <w:rPr>
          <w:rStyle w:val="Rimandonotaapidipagina"/>
          <w:rFonts w:ascii="Times New Roman" w:hAnsi="Times New Roman" w:cs="Times New Roman"/>
          <w:sz w:val="24"/>
          <w:szCs w:val="24"/>
        </w:rPr>
        <w:footnoteReference w:id="99"/>
      </w:r>
      <w:r w:rsidR="00416860" w:rsidRPr="00A74600">
        <w:rPr>
          <w:rFonts w:ascii="Times New Roman" w:hAnsi="Times New Roman" w:cs="Times New Roman"/>
          <w:sz w:val="24"/>
          <w:szCs w:val="24"/>
        </w:rPr>
        <w:t>.</w:t>
      </w:r>
    </w:p>
    <w:p w:rsidR="00B926E8" w:rsidRPr="00A74600" w:rsidRDefault="00E5154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una terza prospettiva, che spesso continua ad essere evocata nell’ambito di una pretesa di dilatazione della sfera delle immunità politiche</w:t>
      </w:r>
      <w:r w:rsidRPr="00A74600">
        <w:rPr>
          <w:rStyle w:val="Rimandonotaapidipagina"/>
          <w:rFonts w:ascii="Times New Roman" w:hAnsi="Times New Roman" w:cs="Times New Roman"/>
          <w:sz w:val="24"/>
          <w:szCs w:val="24"/>
        </w:rPr>
        <w:footnoteReference w:id="100"/>
      </w:r>
      <w:r w:rsidRPr="00A74600">
        <w:rPr>
          <w:rFonts w:ascii="Times New Roman" w:hAnsi="Times New Roman" w:cs="Times New Roman"/>
          <w:sz w:val="24"/>
          <w:szCs w:val="24"/>
        </w:rPr>
        <w:t>, è stata richiamata in modo improprio anche la nozione di “atto politico”, per quanto l’unica sfera di negazione della giurisdizione tollerata</w:t>
      </w:r>
      <w:r w:rsidR="00E055CA" w:rsidRPr="00A74600">
        <w:rPr>
          <w:rFonts w:ascii="Times New Roman" w:hAnsi="Times New Roman" w:cs="Times New Roman"/>
          <w:sz w:val="24"/>
          <w:szCs w:val="24"/>
        </w:rPr>
        <w:t xml:space="preserve"> dal nostro ordinamento, al di fuori di quella delle immunità costituzionali,</w:t>
      </w:r>
      <w:r w:rsidRPr="00A74600">
        <w:rPr>
          <w:rFonts w:ascii="Times New Roman" w:hAnsi="Times New Roman" w:cs="Times New Roman"/>
          <w:sz w:val="24"/>
          <w:szCs w:val="24"/>
        </w:rPr>
        <w:t xml:space="preserve"> fosse</w:t>
      </w:r>
      <w:r w:rsidR="00B926E8" w:rsidRPr="00A74600">
        <w:rPr>
          <w:rFonts w:ascii="Times New Roman" w:hAnsi="Times New Roman" w:cs="Times New Roman"/>
          <w:sz w:val="24"/>
          <w:szCs w:val="24"/>
        </w:rPr>
        <w:t xml:space="preserve"> (art. 31 del R.D. n. 1054/1924</w:t>
      </w:r>
      <w:r w:rsidRPr="00A74600">
        <w:rPr>
          <w:rFonts w:ascii="Times New Roman" w:hAnsi="Times New Roman" w:cs="Times New Roman"/>
          <w:sz w:val="24"/>
          <w:szCs w:val="24"/>
        </w:rPr>
        <w:t xml:space="preserve"> ) e sia (art. 7 </w:t>
      </w:r>
      <w:proofErr w:type="spellStart"/>
      <w:r w:rsidRPr="00A74600">
        <w:rPr>
          <w:rFonts w:ascii="Times New Roman" w:hAnsi="Times New Roman" w:cs="Times New Roman"/>
          <w:sz w:val="24"/>
          <w:szCs w:val="24"/>
        </w:rPr>
        <w:t>c.p.a</w:t>
      </w:r>
      <w:proofErr w:type="spellEnd"/>
      <w:r w:rsidRPr="00A74600">
        <w:rPr>
          <w:rFonts w:ascii="Times New Roman" w:hAnsi="Times New Roman" w:cs="Times New Roman"/>
          <w:sz w:val="24"/>
          <w:szCs w:val="24"/>
        </w:rPr>
        <w:t>.)</w:t>
      </w:r>
      <w:r w:rsidR="00C814E8" w:rsidRPr="00A74600">
        <w:rPr>
          <w:rFonts w:ascii="Times New Roman" w:hAnsi="Times New Roman" w:cs="Times New Roman"/>
          <w:sz w:val="24"/>
          <w:szCs w:val="24"/>
        </w:rPr>
        <w:t>, per espressa previsione del legislatore,</w:t>
      </w:r>
      <w:r w:rsidRPr="00A74600">
        <w:rPr>
          <w:rFonts w:ascii="Times New Roman" w:hAnsi="Times New Roman" w:cs="Times New Roman"/>
          <w:sz w:val="24"/>
          <w:szCs w:val="24"/>
        </w:rPr>
        <w:t xml:space="preserve"> quella</w:t>
      </w:r>
      <w:r w:rsidR="004C6032" w:rsidRPr="00A74600">
        <w:rPr>
          <w:rFonts w:ascii="Times New Roman" w:hAnsi="Times New Roman" w:cs="Times New Roman"/>
          <w:sz w:val="24"/>
          <w:szCs w:val="24"/>
        </w:rPr>
        <w:t xml:space="preserve"> relativa agli atti del Governo (e non certamente dei partiti) </w:t>
      </w:r>
      <w:r w:rsidR="00E055CA" w:rsidRPr="00A74600">
        <w:rPr>
          <w:rFonts w:ascii="Times New Roman" w:hAnsi="Times New Roman" w:cs="Times New Roman"/>
          <w:sz w:val="24"/>
          <w:szCs w:val="24"/>
        </w:rPr>
        <w:t xml:space="preserve"> </w:t>
      </w:r>
      <w:r w:rsidR="00696418" w:rsidRPr="00A74600">
        <w:rPr>
          <w:rFonts w:ascii="Times New Roman" w:hAnsi="Times New Roman" w:cs="Times New Roman"/>
          <w:sz w:val="24"/>
          <w:szCs w:val="24"/>
        </w:rPr>
        <w:t xml:space="preserve">adottati </w:t>
      </w:r>
      <w:r w:rsidR="004C6032" w:rsidRPr="00A74600">
        <w:rPr>
          <w:rFonts w:ascii="Times New Roman" w:hAnsi="Times New Roman" w:cs="Times New Roman"/>
          <w:sz w:val="24"/>
          <w:szCs w:val="24"/>
        </w:rPr>
        <w:t>nel</w:t>
      </w:r>
      <w:r w:rsidR="00696418" w:rsidRPr="00A74600">
        <w:rPr>
          <w:rFonts w:ascii="Times New Roman" w:hAnsi="Times New Roman" w:cs="Times New Roman"/>
          <w:sz w:val="24"/>
          <w:szCs w:val="24"/>
        </w:rPr>
        <w:t>l’esercizio del potere politico</w:t>
      </w:r>
      <w:r w:rsidR="007B25B6" w:rsidRPr="00A74600">
        <w:rPr>
          <w:rStyle w:val="Rimandonotaapidipagina"/>
          <w:rFonts w:ascii="Times New Roman" w:hAnsi="Times New Roman" w:cs="Times New Roman"/>
          <w:sz w:val="24"/>
          <w:szCs w:val="24"/>
        </w:rPr>
        <w:footnoteReference w:id="101"/>
      </w:r>
      <w:r w:rsidR="007B25B6" w:rsidRPr="00A74600">
        <w:rPr>
          <w:rFonts w:ascii="Times New Roman" w:hAnsi="Times New Roman" w:cs="Times New Roman"/>
          <w:sz w:val="24"/>
          <w:szCs w:val="24"/>
        </w:rPr>
        <w:t>.</w:t>
      </w:r>
      <w:r w:rsidR="00C23A17" w:rsidRPr="00A74600">
        <w:rPr>
          <w:rFonts w:ascii="Times New Roman" w:hAnsi="Times New Roman" w:cs="Times New Roman"/>
          <w:sz w:val="24"/>
          <w:szCs w:val="24"/>
        </w:rPr>
        <w:t xml:space="preserve"> </w:t>
      </w:r>
    </w:p>
    <w:p w:rsidR="003A6EA4" w:rsidRPr="00A74600" w:rsidRDefault="00F30F7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w:t>
      </w:r>
      <w:r w:rsidR="00B926E8" w:rsidRPr="00A74600">
        <w:rPr>
          <w:rFonts w:ascii="Times New Roman" w:hAnsi="Times New Roman" w:cs="Times New Roman"/>
          <w:sz w:val="24"/>
          <w:szCs w:val="24"/>
        </w:rPr>
        <w:t>ueste tesi</w:t>
      </w:r>
      <w:r w:rsidR="00C23A17" w:rsidRPr="00A74600">
        <w:rPr>
          <w:rFonts w:ascii="Times New Roman" w:hAnsi="Times New Roman" w:cs="Times New Roman"/>
          <w:sz w:val="24"/>
          <w:szCs w:val="24"/>
        </w:rPr>
        <w:t>, pur</w:t>
      </w:r>
      <w:r w:rsidR="00B926E8" w:rsidRPr="00A74600">
        <w:rPr>
          <w:rFonts w:ascii="Times New Roman" w:hAnsi="Times New Roman" w:cs="Times New Roman"/>
          <w:sz w:val="24"/>
          <w:szCs w:val="24"/>
        </w:rPr>
        <w:t xml:space="preserve"> solidamente</w:t>
      </w:r>
      <w:r w:rsidR="00C23A17" w:rsidRPr="00A74600">
        <w:rPr>
          <w:rFonts w:ascii="Times New Roman" w:hAnsi="Times New Roman" w:cs="Times New Roman"/>
          <w:sz w:val="24"/>
          <w:szCs w:val="24"/>
        </w:rPr>
        <w:t xml:space="preserve"> </w:t>
      </w:r>
      <w:r w:rsidR="00C23A17" w:rsidRPr="00A74600">
        <w:rPr>
          <w:rFonts w:ascii="Times New Roman" w:hAnsi="Times New Roman" w:cs="Times New Roman"/>
          <w:i/>
          <w:sz w:val="24"/>
          <w:szCs w:val="24"/>
        </w:rPr>
        <w:t>su</w:t>
      </w:r>
      <w:r w:rsidR="00B926E8" w:rsidRPr="00A74600">
        <w:rPr>
          <w:rFonts w:ascii="Times New Roman" w:hAnsi="Times New Roman" w:cs="Times New Roman"/>
          <w:i/>
          <w:sz w:val="24"/>
          <w:szCs w:val="24"/>
        </w:rPr>
        <w:t>perate</w:t>
      </w:r>
      <w:r w:rsidR="00C23A17" w:rsidRPr="00A74600">
        <w:rPr>
          <w:rFonts w:ascii="Times New Roman" w:hAnsi="Times New Roman" w:cs="Times New Roman"/>
          <w:sz w:val="24"/>
          <w:szCs w:val="24"/>
        </w:rPr>
        <w:t>, come diremo,</w:t>
      </w:r>
      <w:r w:rsidR="004C6032" w:rsidRPr="00A74600">
        <w:rPr>
          <w:rFonts w:ascii="Times New Roman" w:hAnsi="Times New Roman" w:cs="Times New Roman"/>
          <w:sz w:val="24"/>
          <w:szCs w:val="24"/>
        </w:rPr>
        <w:t xml:space="preserve"> </w:t>
      </w:r>
      <w:r w:rsidR="00C23A17" w:rsidRPr="00A74600">
        <w:rPr>
          <w:rFonts w:ascii="Times New Roman" w:hAnsi="Times New Roman" w:cs="Times New Roman"/>
          <w:sz w:val="24"/>
          <w:szCs w:val="24"/>
        </w:rPr>
        <w:t>ha</w:t>
      </w:r>
      <w:r w:rsidR="00B926E8" w:rsidRPr="00A74600">
        <w:rPr>
          <w:rFonts w:ascii="Times New Roman" w:hAnsi="Times New Roman" w:cs="Times New Roman"/>
          <w:sz w:val="24"/>
          <w:szCs w:val="24"/>
        </w:rPr>
        <w:t>nno</w:t>
      </w:r>
      <w:r w:rsidR="00C23A17" w:rsidRPr="00A74600">
        <w:rPr>
          <w:rFonts w:ascii="Times New Roman" w:hAnsi="Times New Roman" w:cs="Times New Roman"/>
          <w:sz w:val="24"/>
          <w:szCs w:val="24"/>
        </w:rPr>
        <w:t xml:space="preserve"> lasciato dei residui culturali, </w:t>
      </w:r>
      <w:r w:rsidR="00925D10" w:rsidRPr="00A74600">
        <w:rPr>
          <w:rFonts w:ascii="Times New Roman" w:hAnsi="Times New Roman" w:cs="Times New Roman"/>
          <w:sz w:val="24"/>
          <w:szCs w:val="24"/>
        </w:rPr>
        <w:t xml:space="preserve">che rischiano di limitare nel merito il sindacato sulla fondatezza delle pretese processuali, </w:t>
      </w:r>
      <w:r w:rsidR="00C23A17" w:rsidRPr="00A74600">
        <w:rPr>
          <w:rFonts w:ascii="Times New Roman" w:hAnsi="Times New Roman" w:cs="Times New Roman"/>
          <w:sz w:val="24"/>
          <w:szCs w:val="24"/>
        </w:rPr>
        <w:t>posto che la giurisprudenza</w:t>
      </w:r>
      <w:r w:rsidR="001D1764" w:rsidRPr="00A74600">
        <w:rPr>
          <w:rFonts w:ascii="Times New Roman" w:hAnsi="Times New Roman" w:cs="Times New Roman"/>
          <w:sz w:val="24"/>
          <w:szCs w:val="24"/>
        </w:rPr>
        <w:t xml:space="preserve"> anche</w:t>
      </w:r>
      <w:r w:rsidR="00C23A17" w:rsidRPr="00A74600">
        <w:rPr>
          <w:rFonts w:ascii="Times New Roman" w:hAnsi="Times New Roman" w:cs="Times New Roman"/>
          <w:sz w:val="24"/>
          <w:szCs w:val="24"/>
        </w:rPr>
        <w:t xml:space="preserve"> di recente</w:t>
      </w:r>
      <w:r w:rsidR="00291B6F" w:rsidRPr="00A74600">
        <w:rPr>
          <w:rStyle w:val="Rimandonotaapidipagina"/>
          <w:rFonts w:ascii="Times New Roman" w:hAnsi="Times New Roman" w:cs="Times New Roman"/>
          <w:sz w:val="24"/>
          <w:szCs w:val="24"/>
        </w:rPr>
        <w:footnoteReference w:id="102"/>
      </w:r>
      <w:r w:rsidR="00925D10" w:rsidRPr="00A74600">
        <w:rPr>
          <w:rFonts w:ascii="Times New Roman" w:hAnsi="Times New Roman" w:cs="Times New Roman"/>
          <w:sz w:val="24"/>
          <w:szCs w:val="24"/>
        </w:rPr>
        <w:t>, pur non negando la giurisdizione,</w:t>
      </w:r>
      <w:r w:rsidR="00C23A17" w:rsidRPr="00A74600">
        <w:rPr>
          <w:rFonts w:ascii="Times New Roman" w:hAnsi="Times New Roman" w:cs="Times New Roman"/>
          <w:sz w:val="24"/>
          <w:szCs w:val="24"/>
        </w:rPr>
        <w:t xml:space="preserve"> è giunta </w:t>
      </w:r>
      <w:r w:rsidR="00925D10" w:rsidRPr="00A74600">
        <w:rPr>
          <w:rFonts w:ascii="Times New Roman" w:hAnsi="Times New Roman" w:cs="Times New Roman"/>
          <w:sz w:val="24"/>
          <w:szCs w:val="24"/>
        </w:rPr>
        <w:t>a precludere</w:t>
      </w:r>
      <w:r w:rsidR="00C23A17" w:rsidRPr="00A74600">
        <w:rPr>
          <w:rFonts w:ascii="Times New Roman" w:hAnsi="Times New Roman" w:cs="Times New Roman"/>
          <w:sz w:val="24"/>
          <w:szCs w:val="24"/>
        </w:rPr>
        <w:t xml:space="preserve"> il proprio s</w:t>
      </w:r>
      <w:r w:rsidR="00925D10" w:rsidRPr="00A74600">
        <w:rPr>
          <w:rFonts w:ascii="Times New Roman" w:hAnsi="Times New Roman" w:cs="Times New Roman"/>
          <w:sz w:val="24"/>
          <w:szCs w:val="24"/>
        </w:rPr>
        <w:t>indacato innanzi all</w:t>
      </w:r>
      <w:proofErr w:type="gramStart"/>
      <w:r w:rsidR="00925D10" w:rsidRPr="00A74600">
        <w:rPr>
          <w:rFonts w:ascii="Times New Roman" w:hAnsi="Times New Roman" w:cs="Times New Roman"/>
          <w:sz w:val="24"/>
          <w:szCs w:val="24"/>
        </w:rPr>
        <w:t>’“</w:t>
      </w:r>
      <w:proofErr w:type="spellStart"/>
      <w:proofErr w:type="gramEnd"/>
      <w:r w:rsidR="00925D10" w:rsidRPr="00A74600">
        <w:rPr>
          <w:rFonts w:ascii="Times New Roman" w:hAnsi="Times New Roman" w:cs="Times New Roman"/>
          <w:i/>
          <w:sz w:val="24"/>
          <w:szCs w:val="24"/>
        </w:rPr>
        <w:t>internum</w:t>
      </w:r>
      <w:proofErr w:type="spellEnd"/>
      <w:r w:rsidR="00925D10" w:rsidRPr="00A74600">
        <w:rPr>
          <w:rFonts w:ascii="Times New Roman" w:hAnsi="Times New Roman" w:cs="Times New Roman"/>
          <w:i/>
          <w:sz w:val="24"/>
          <w:szCs w:val="24"/>
        </w:rPr>
        <w:t xml:space="preserve"> </w:t>
      </w:r>
      <w:proofErr w:type="spellStart"/>
      <w:r w:rsidR="00925D10" w:rsidRPr="00A74600">
        <w:rPr>
          <w:rFonts w:ascii="Times New Roman" w:hAnsi="Times New Roman" w:cs="Times New Roman"/>
          <w:i/>
          <w:sz w:val="24"/>
          <w:szCs w:val="24"/>
        </w:rPr>
        <w:t>corporis</w:t>
      </w:r>
      <w:proofErr w:type="spellEnd"/>
      <w:r w:rsidR="00925D10" w:rsidRPr="00A74600">
        <w:rPr>
          <w:rFonts w:ascii="Times New Roman" w:hAnsi="Times New Roman" w:cs="Times New Roman"/>
          <w:sz w:val="24"/>
          <w:szCs w:val="24"/>
        </w:rPr>
        <w:t>”</w:t>
      </w:r>
      <w:r w:rsidR="001E2978" w:rsidRPr="00A74600">
        <w:rPr>
          <w:rStyle w:val="Rimandonotaapidipagina"/>
          <w:rFonts w:ascii="Times New Roman" w:hAnsi="Times New Roman" w:cs="Times New Roman"/>
          <w:sz w:val="24"/>
          <w:szCs w:val="24"/>
        </w:rPr>
        <w:footnoteReference w:id="103"/>
      </w:r>
      <w:r w:rsidR="00925D10" w:rsidRPr="00A74600">
        <w:rPr>
          <w:rFonts w:ascii="Times New Roman" w:hAnsi="Times New Roman" w:cs="Times New Roman"/>
          <w:sz w:val="24"/>
          <w:szCs w:val="24"/>
        </w:rPr>
        <w:t xml:space="preserve"> del partito, </w:t>
      </w:r>
      <w:proofErr w:type="spellStart"/>
      <w:r w:rsidR="00925D10" w:rsidRPr="00A74600">
        <w:rPr>
          <w:rFonts w:ascii="Times New Roman" w:hAnsi="Times New Roman" w:cs="Times New Roman"/>
          <w:sz w:val="24"/>
          <w:szCs w:val="24"/>
        </w:rPr>
        <w:t>asseritamente</w:t>
      </w:r>
      <w:proofErr w:type="spellEnd"/>
      <w:r w:rsidR="00925D10" w:rsidRPr="00A74600">
        <w:rPr>
          <w:rFonts w:ascii="Times New Roman" w:hAnsi="Times New Roman" w:cs="Times New Roman"/>
          <w:sz w:val="24"/>
          <w:szCs w:val="24"/>
        </w:rPr>
        <w:t xml:space="preserve"> garantito dall’art. 49 </w:t>
      </w:r>
      <w:proofErr w:type="spellStart"/>
      <w:r w:rsidR="00925D10" w:rsidRPr="00A74600">
        <w:rPr>
          <w:rFonts w:ascii="Times New Roman" w:hAnsi="Times New Roman" w:cs="Times New Roman"/>
          <w:sz w:val="24"/>
          <w:szCs w:val="24"/>
        </w:rPr>
        <w:t>Cost</w:t>
      </w:r>
      <w:proofErr w:type="spellEnd"/>
      <w:r w:rsidR="00925D10" w:rsidRPr="00A74600">
        <w:rPr>
          <w:rFonts w:ascii="Times New Roman" w:hAnsi="Times New Roman" w:cs="Times New Roman"/>
          <w:sz w:val="24"/>
          <w:szCs w:val="24"/>
        </w:rPr>
        <w:t>.</w:t>
      </w:r>
    </w:p>
    <w:p w:rsidR="004C6032" w:rsidRPr="00A74600" w:rsidRDefault="00331CF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ogni caso il suddetto quadro teorico</w:t>
      </w:r>
      <w:r w:rsidR="004E442C" w:rsidRPr="00A74600">
        <w:rPr>
          <w:rFonts w:ascii="Times New Roman" w:hAnsi="Times New Roman" w:cs="Times New Roman"/>
          <w:sz w:val="24"/>
          <w:szCs w:val="24"/>
        </w:rPr>
        <w:t>, a partire dalla fine degli anni ’60,</w:t>
      </w:r>
      <w:r w:rsidRPr="00A74600">
        <w:rPr>
          <w:rFonts w:ascii="Times New Roman" w:hAnsi="Times New Roman" w:cs="Times New Roman"/>
          <w:sz w:val="24"/>
          <w:szCs w:val="24"/>
        </w:rPr>
        <w:t xml:space="preserve"> è stato</w:t>
      </w:r>
      <w:r w:rsidR="00802D60" w:rsidRPr="00A74600">
        <w:rPr>
          <w:rFonts w:ascii="Times New Roman" w:hAnsi="Times New Roman" w:cs="Times New Roman"/>
          <w:sz w:val="24"/>
          <w:szCs w:val="24"/>
        </w:rPr>
        <w:t xml:space="preserve"> autorevolmente</w:t>
      </w:r>
      <w:r w:rsidRPr="00A74600">
        <w:rPr>
          <w:rFonts w:ascii="Times New Roman" w:hAnsi="Times New Roman" w:cs="Times New Roman"/>
          <w:sz w:val="24"/>
          <w:szCs w:val="24"/>
        </w:rPr>
        <w:t xml:space="preserve"> smantellato, attraverso una</w:t>
      </w:r>
      <w:r w:rsidR="00802D60"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valorizzazione delle esigenze di tutela della persona in seno al partito, quale formazione sociale (art. 2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802D60" w:rsidRPr="00A74600">
        <w:rPr>
          <w:rFonts w:ascii="Times New Roman" w:hAnsi="Times New Roman" w:cs="Times New Roman"/>
          <w:sz w:val="24"/>
          <w:szCs w:val="24"/>
        </w:rPr>
        <w:t xml:space="preserve"> e quindi attraverso una assimilazione del </w:t>
      </w:r>
      <w:r w:rsidR="00802D60" w:rsidRPr="00A74600">
        <w:rPr>
          <w:rFonts w:ascii="Times New Roman" w:hAnsi="Times New Roman" w:cs="Times New Roman"/>
          <w:i/>
          <w:sz w:val="24"/>
          <w:szCs w:val="24"/>
        </w:rPr>
        <w:t>partito</w:t>
      </w:r>
      <w:r w:rsidR="00802D60" w:rsidRPr="00A74600">
        <w:rPr>
          <w:rFonts w:ascii="Times New Roman" w:hAnsi="Times New Roman" w:cs="Times New Roman"/>
          <w:sz w:val="24"/>
          <w:szCs w:val="24"/>
        </w:rPr>
        <w:t xml:space="preserve">, e con esso delle esigenze di limitazione della supremazia del gruppo, alle altre </w:t>
      </w:r>
      <w:r w:rsidR="00802D60" w:rsidRPr="00A74600">
        <w:rPr>
          <w:rFonts w:ascii="Times New Roman" w:hAnsi="Times New Roman" w:cs="Times New Roman"/>
          <w:i/>
          <w:sz w:val="24"/>
          <w:szCs w:val="24"/>
        </w:rPr>
        <w:t>associazioni private</w:t>
      </w:r>
      <w:r w:rsidR="00802D60" w:rsidRPr="00A74600">
        <w:rPr>
          <w:rStyle w:val="Rimandonotaapidipagina"/>
          <w:rFonts w:ascii="Times New Roman" w:hAnsi="Times New Roman" w:cs="Times New Roman"/>
          <w:sz w:val="24"/>
          <w:szCs w:val="24"/>
        </w:rPr>
        <w:footnoteReference w:id="104"/>
      </w:r>
      <w:r w:rsidR="00802D60" w:rsidRPr="00A74600">
        <w:rPr>
          <w:rFonts w:ascii="Times New Roman" w:hAnsi="Times New Roman" w:cs="Times New Roman"/>
          <w:sz w:val="24"/>
          <w:szCs w:val="24"/>
        </w:rPr>
        <w:t xml:space="preserve">. In questa logica l’art. 2 </w:t>
      </w:r>
      <w:proofErr w:type="spellStart"/>
      <w:r w:rsidR="00802D60" w:rsidRPr="00A74600">
        <w:rPr>
          <w:rFonts w:ascii="Times New Roman" w:hAnsi="Times New Roman" w:cs="Times New Roman"/>
          <w:sz w:val="24"/>
          <w:szCs w:val="24"/>
        </w:rPr>
        <w:t>Cost</w:t>
      </w:r>
      <w:proofErr w:type="spellEnd"/>
      <w:r w:rsidR="00802D60" w:rsidRPr="00A74600">
        <w:rPr>
          <w:rFonts w:ascii="Times New Roman" w:hAnsi="Times New Roman" w:cs="Times New Roman"/>
          <w:sz w:val="24"/>
          <w:szCs w:val="24"/>
        </w:rPr>
        <w:t xml:space="preserve">. </w:t>
      </w:r>
      <w:proofErr w:type="gramStart"/>
      <w:r w:rsidR="00802D60" w:rsidRPr="00A74600">
        <w:rPr>
          <w:rFonts w:ascii="Times New Roman" w:hAnsi="Times New Roman" w:cs="Times New Roman"/>
          <w:sz w:val="24"/>
          <w:szCs w:val="24"/>
        </w:rPr>
        <w:t>ha</w:t>
      </w:r>
      <w:proofErr w:type="gramEnd"/>
      <w:r w:rsidR="00802D60" w:rsidRPr="00A74600">
        <w:rPr>
          <w:rFonts w:ascii="Times New Roman" w:hAnsi="Times New Roman" w:cs="Times New Roman"/>
          <w:sz w:val="24"/>
          <w:szCs w:val="24"/>
        </w:rPr>
        <w:t xml:space="preserve"> fondato il </w:t>
      </w:r>
      <w:r w:rsidR="00802D60" w:rsidRPr="00A74600">
        <w:rPr>
          <w:rFonts w:ascii="Times New Roman" w:hAnsi="Times New Roman" w:cs="Times New Roman"/>
          <w:i/>
          <w:sz w:val="24"/>
          <w:szCs w:val="24"/>
        </w:rPr>
        <w:t>radicamento della giurisdizione</w:t>
      </w:r>
      <w:r w:rsidR="00802D60" w:rsidRPr="00A74600">
        <w:rPr>
          <w:rFonts w:ascii="Times New Roman" w:hAnsi="Times New Roman" w:cs="Times New Roman"/>
          <w:sz w:val="24"/>
          <w:szCs w:val="24"/>
        </w:rPr>
        <w:t xml:space="preserve"> e quindi la negazione di un’abnorme immunità dei partiti</w:t>
      </w:r>
      <w:r w:rsidR="00802D60" w:rsidRPr="00A74600">
        <w:rPr>
          <w:rStyle w:val="Rimandonotaapidipagina"/>
          <w:rFonts w:ascii="Times New Roman" w:hAnsi="Times New Roman" w:cs="Times New Roman"/>
          <w:sz w:val="24"/>
          <w:szCs w:val="24"/>
        </w:rPr>
        <w:footnoteReference w:id="105"/>
      </w:r>
      <w:r w:rsidR="004716E4" w:rsidRPr="00A74600">
        <w:rPr>
          <w:rFonts w:ascii="Times New Roman" w:hAnsi="Times New Roman" w:cs="Times New Roman"/>
          <w:sz w:val="24"/>
          <w:szCs w:val="24"/>
        </w:rPr>
        <w:t>.</w:t>
      </w:r>
      <w:r w:rsidR="00C95147" w:rsidRPr="00A74600">
        <w:rPr>
          <w:rFonts w:ascii="Times New Roman" w:hAnsi="Times New Roman" w:cs="Times New Roman"/>
          <w:sz w:val="24"/>
          <w:szCs w:val="24"/>
        </w:rPr>
        <w:t xml:space="preserve"> </w:t>
      </w:r>
    </w:p>
    <w:p w:rsidR="00F51274" w:rsidRPr="00A74600" w:rsidRDefault="00F5127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Più specificatamente la </w:t>
      </w:r>
      <w:r w:rsidRPr="00A74600">
        <w:rPr>
          <w:rFonts w:ascii="Times New Roman" w:hAnsi="Times New Roman" w:cs="Times New Roman"/>
          <w:i/>
          <w:sz w:val="24"/>
          <w:szCs w:val="24"/>
        </w:rPr>
        <w:t>giurisdizione naturale</w:t>
      </w:r>
      <w:r w:rsidRPr="00A74600">
        <w:rPr>
          <w:rFonts w:ascii="Times New Roman" w:hAnsi="Times New Roman" w:cs="Times New Roman"/>
          <w:sz w:val="24"/>
          <w:szCs w:val="24"/>
        </w:rPr>
        <w:t xml:space="preserve"> dei partiti doveva ritenersi quella</w:t>
      </w:r>
      <w:r w:rsidR="004E442C" w:rsidRPr="00A74600">
        <w:rPr>
          <w:rFonts w:ascii="Times New Roman" w:hAnsi="Times New Roman" w:cs="Times New Roman"/>
          <w:sz w:val="24"/>
          <w:szCs w:val="24"/>
        </w:rPr>
        <w:t xml:space="preserve"> del </w:t>
      </w:r>
      <w:r w:rsidR="004E442C" w:rsidRPr="00A74600">
        <w:rPr>
          <w:rFonts w:ascii="Times New Roman" w:hAnsi="Times New Roman" w:cs="Times New Roman"/>
          <w:i/>
          <w:sz w:val="24"/>
          <w:szCs w:val="24"/>
        </w:rPr>
        <w:t>giudice</w:t>
      </w:r>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civile</w:t>
      </w:r>
      <w:r w:rsidR="004E442C" w:rsidRPr="00A74600">
        <w:rPr>
          <w:rFonts w:ascii="Times New Roman" w:hAnsi="Times New Roman" w:cs="Times New Roman"/>
          <w:sz w:val="24"/>
          <w:szCs w:val="24"/>
        </w:rPr>
        <w:t>,</w:t>
      </w:r>
      <w:r w:rsidRPr="00A74600">
        <w:rPr>
          <w:rFonts w:ascii="Times New Roman" w:hAnsi="Times New Roman" w:cs="Times New Roman"/>
          <w:sz w:val="24"/>
          <w:szCs w:val="24"/>
        </w:rPr>
        <w:t xml:space="preserve"> sulla base di due presupposti, ossia sulla base della natura di soggetto privato del partito e sulla base dell’</w:t>
      </w:r>
      <w:r w:rsidR="005D3E69" w:rsidRPr="00A74600">
        <w:rPr>
          <w:rFonts w:ascii="Times New Roman" w:hAnsi="Times New Roman" w:cs="Times New Roman"/>
          <w:sz w:val="24"/>
          <w:szCs w:val="24"/>
        </w:rPr>
        <w:t xml:space="preserve">asserita applicabilità </w:t>
      </w:r>
      <w:r w:rsidR="0051511E" w:rsidRPr="00A74600">
        <w:rPr>
          <w:rFonts w:ascii="Times New Roman" w:hAnsi="Times New Roman" w:cs="Times New Roman"/>
          <w:sz w:val="24"/>
          <w:szCs w:val="24"/>
        </w:rPr>
        <w:t>del diritto dei contratti</w:t>
      </w:r>
      <w:r w:rsidRPr="00A74600">
        <w:rPr>
          <w:rStyle w:val="Rimandonotaapidipagina"/>
          <w:rFonts w:ascii="Times New Roman" w:hAnsi="Times New Roman" w:cs="Times New Roman"/>
          <w:sz w:val="24"/>
          <w:szCs w:val="24"/>
        </w:rPr>
        <w:footnoteReference w:id="106"/>
      </w:r>
      <w:r w:rsidR="004E442C" w:rsidRPr="00A74600">
        <w:rPr>
          <w:rFonts w:ascii="Times New Roman" w:hAnsi="Times New Roman" w:cs="Times New Roman"/>
          <w:sz w:val="24"/>
          <w:szCs w:val="24"/>
        </w:rPr>
        <w:t xml:space="preserve">. </w:t>
      </w:r>
      <w:r w:rsidRPr="00A74600">
        <w:rPr>
          <w:rFonts w:ascii="Times New Roman" w:hAnsi="Times New Roman" w:cs="Times New Roman"/>
          <w:sz w:val="24"/>
          <w:szCs w:val="24"/>
        </w:rPr>
        <w:t>Sulla scia di queste basi teoriche</w:t>
      </w:r>
      <w:r w:rsidR="00CA674C" w:rsidRPr="00A74600">
        <w:rPr>
          <w:rFonts w:ascii="Times New Roman" w:hAnsi="Times New Roman" w:cs="Times New Roman"/>
          <w:sz w:val="24"/>
          <w:szCs w:val="24"/>
        </w:rPr>
        <w:t xml:space="preserve"> anche</w:t>
      </w:r>
      <w:r w:rsidR="004E442C" w:rsidRPr="00A74600">
        <w:rPr>
          <w:rFonts w:ascii="Times New Roman" w:hAnsi="Times New Roman" w:cs="Times New Roman"/>
          <w:sz w:val="24"/>
          <w:szCs w:val="24"/>
        </w:rPr>
        <w:t xml:space="preserve"> il diritto vivente ha superato il muro del difetto assoluto di giurisdizione, riconoscendo espressamente la natura contrattuale del rapporto</w:t>
      </w:r>
      <w:r w:rsidR="004E442C" w:rsidRPr="00A74600">
        <w:rPr>
          <w:rStyle w:val="Rimandonotaapidipagina"/>
          <w:rFonts w:ascii="Times New Roman" w:hAnsi="Times New Roman" w:cs="Times New Roman"/>
          <w:sz w:val="24"/>
          <w:szCs w:val="24"/>
        </w:rPr>
        <w:footnoteReference w:id="107"/>
      </w:r>
      <w:r w:rsidR="00B14DB7" w:rsidRPr="00A74600">
        <w:rPr>
          <w:rFonts w:ascii="Times New Roman" w:hAnsi="Times New Roman" w:cs="Times New Roman"/>
          <w:sz w:val="24"/>
          <w:szCs w:val="24"/>
        </w:rPr>
        <w:t xml:space="preserve"> e quindi la giurisdizione civile. </w:t>
      </w:r>
    </w:p>
    <w:p w:rsidR="00B14DB7" w:rsidRPr="00A74600" w:rsidRDefault="00B14DB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questo modello teorico</w:t>
      </w:r>
      <w:r w:rsidR="00CA674C" w:rsidRPr="00A74600">
        <w:rPr>
          <w:rFonts w:ascii="Times New Roman" w:hAnsi="Times New Roman" w:cs="Times New Roman"/>
          <w:sz w:val="24"/>
          <w:szCs w:val="24"/>
        </w:rPr>
        <w:t>,</w:t>
      </w:r>
      <w:r w:rsidR="00654D56" w:rsidRPr="00A74600">
        <w:rPr>
          <w:rFonts w:ascii="Times New Roman" w:hAnsi="Times New Roman" w:cs="Times New Roman"/>
          <w:sz w:val="24"/>
          <w:szCs w:val="24"/>
        </w:rPr>
        <w:t xml:space="preserve"> pur avendo avuto il pregio di ammettere la </w:t>
      </w:r>
      <w:proofErr w:type="spellStart"/>
      <w:r w:rsidR="00654D56" w:rsidRPr="00A74600">
        <w:rPr>
          <w:rFonts w:ascii="Times New Roman" w:hAnsi="Times New Roman" w:cs="Times New Roman"/>
          <w:sz w:val="24"/>
          <w:szCs w:val="24"/>
        </w:rPr>
        <w:t>giustiziabilità</w:t>
      </w:r>
      <w:proofErr w:type="spellEnd"/>
      <w:r w:rsidR="00654D56" w:rsidRPr="00A74600">
        <w:rPr>
          <w:rFonts w:ascii="Times New Roman" w:hAnsi="Times New Roman" w:cs="Times New Roman"/>
          <w:sz w:val="24"/>
          <w:szCs w:val="24"/>
        </w:rPr>
        <w:t xml:space="preserve"> delle decisioni dei partiti, sconta dei </w:t>
      </w:r>
      <w:r w:rsidR="00654D56" w:rsidRPr="00A74600">
        <w:rPr>
          <w:rFonts w:ascii="Times New Roman" w:hAnsi="Times New Roman" w:cs="Times New Roman"/>
          <w:i/>
          <w:sz w:val="24"/>
          <w:szCs w:val="24"/>
        </w:rPr>
        <w:t>limiti</w:t>
      </w:r>
      <w:r w:rsidR="00654D56" w:rsidRPr="00A74600">
        <w:rPr>
          <w:rFonts w:ascii="Times New Roman" w:hAnsi="Times New Roman" w:cs="Times New Roman"/>
          <w:sz w:val="24"/>
          <w:szCs w:val="24"/>
        </w:rPr>
        <w:t>.</w:t>
      </w:r>
    </w:p>
    <w:p w:rsidR="00654D56" w:rsidRPr="00A74600" w:rsidRDefault="006E72EC"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primo luogo fonda</w:t>
      </w:r>
      <w:r w:rsidR="00654D56" w:rsidRPr="00A74600">
        <w:rPr>
          <w:rFonts w:ascii="Times New Roman" w:hAnsi="Times New Roman" w:cs="Times New Roman"/>
          <w:sz w:val="24"/>
          <w:szCs w:val="24"/>
        </w:rPr>
        <w:t xml:space="preserve"> il radicamento della giurisdizione su una disposizione costituzionale (art. 2 </w:t>
      </w:r>
      <w:proofErr w:type="spellStart"/>
      <w:r w:rsidR="00654D56" w:rsidRPr="00A74600">
        <w:rPr>
          <w:rFonts w:ascii="Times New Roman" w:hAnsi="Times New Roman" w:cs="Times New Roman"/>
          <w:sz w:val="24"/>
          <w:szCs w:val="24"/>
        </w:rPr>
        <w:t>Cost</w:t>
      </w:r>
      <w:proofErr w:type="spellEnd"/>
      <w:r w:rsidR="00654D56" w:rsidRPr="00A74600">
        <w:rPr>
          <w:rFonts w:ascii="Times New Roman" w:hAnsi="Times New Roman" w:cs="Times New Roman"/>
          <w:sz w:val="24"/>
          <w:szCs w:val="24"/>
        </w:rPr>
        <w:t xml:space="preserve">.) che appare, sotto il profilo processuale, </w:t>
      </w:r>
      <w:r w:rsidR="00654D56" w:rsidRPr="00A74600">
        <w:rPr>
          <w:rFonts w:ascii="Times New Roman" w:hAnsi="Times New Roman" w:cs="Times New Roman"/>
          <w:i/>
          <w:sz w:val="24"/>
          <w:szCs w:val="24"/>
        </w:rPr>
        <w:t>minimale</w:t>
      </w:r>
      <w:r w:rsidR="00654D56" w:rsidRPr="00A74600">
        <w:rPr>
          <w:rFonts w:ascii="Times New Roman" w:hAnsi="Times New Roman" w:cs="Times New Roman"/>
          <w:sz w:val="24"/>
          <w:szCs w:val="24"/>
        </w:rPr>
        <w:t>, posto che afferma la garanzia esclusivamente dei diritti inviolabili, tanto da</w:t>
      </w:r>
      <w:r w:rsidR="002E5E60" w:rsidRPr="00A74600">
        <w:rPr>
          <w:rFonts w:ascii="Times New Roman" w:hAnsi="Times New Roman" w:cs="Times New Roman"/>
          <w:sz w:val="24"/>
          <w:szCs w:val="24"/>
        </w:rPr>
        <w:t xml:space="preserve"> far sostenere, in una logica di</w:t>
      </w:r>
      <w:r w:rsidR="00654D56" w:rsidRPr="00A74600">
        <w:rPr>
          <w:rFonts w:ascii="Times New Roman" w:hAnsi="Times New Roman" w:cs="Times New Roman"/>
          <w:sz w:val="24"/>
          <w:szCs w:val="24"/>
        </w:rPr>
        <w:t xml:space="preserve"> ricerca dell’equilibrio tra autonomia e tutela del singolo, che all’interno delle formazioni sociali sarebbero giustiziabili esclusivamente quelle situazioni giuridiche qualificabili come inviolabili o fondamentali</w:t>
      </w:r>
      <w:r w:rsidR="00C0700C" w:rsidRPr="00A74600">
        <w:rPr>
          <w:rStyle w:val="Rimandonotaapidipagina"/>
          <w:rFonts w:ascii="Times New Roman" w:hAnsi="Times New Roman" w:cs="Times New Roman"/>
          <w:sz w:val="24"/>
          <w:szCs w:val="24"/>
        </w:rPr>
        <w:footnoteReference w:id="108"/>
      </w:r>
      <w:r w:rsidR="00654D56" w:rsidRPr="00A74600">
        <w:rPr>
          <w:rFonts w:ascii="Times New Roman" w:hAnsi="Times New Roman" w:cs="Times New Roman"/>
          <w:sz w:val="24"/>
          <w:szCs w:val="24"/>
        </w:rPr>
        <w:t>.</w:t>
      </w:r>
      <w:r w:rsidR="004B345F" w:rsidRPr="00A74600">
        <w:rPr>
          <w:rFonts w:ascii="Times New Roman" w:hAnsi="Times New Roman" w:cs="Times New Roman"/>
          <w:sz w:val="24"/>
          <w:szCs w:val="24"/>
        </w:rPr>
        <w:t xml:space="preserve"> </w:t>
      </w:r>
      <w:r w:rsidRPr="00A74600">
        <w:rPr>
          <w:rFonts w:ascii="Times New Roman" w:hAnsi="Times New Roman" w:cs="Times New Roman"/>
          <w:sz w:val="24"/>
          <w:szCs w:val="24"/>
        </w:rPr>
        <w:t>In realtà tale lettura rischia, da una parte, di piegare</w:t>
      </w:r>
      <w:r w:rsidR="00837525" w:rsidRPr="00A74600">
        <w:rPr>
          <w:rFonts w:ascii="Times New Roman" w:hAnsi="Times New Roman" w:cs="Times New Roman"/>
          <w:sz w:val="24"/>
          <w:szCs w:val="24"/>
        </w:rPr>
        <w:t xml:space="preserve"> irragionevolmente</w:t>
      </w:r>
      <w:r w:rsidRPr="00A74600">
        <w:rPr>
          <w:rFonts w:ascii="Times New Roman" w:hAnsi="Times New Roman" w:cs="Times New Roman"/>
          <w:sz w:val="24"/>
          <w:szCs w:val="24"/>
        </w:rPr>
        <w:t xml:space="preserve"> l’art. 2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a legittimazione di una sacca di difetto di giurisdizione,</w:t>
      </w:r>
      <w:r w:rsidR="00837525" w:rsidRPr="00A74600">
        <w:rPr>
          <w:rFonts w:ascii="Times New Roman" w:hAnsi="Times New Roman" w:cs="Times New Roman"/>
          <w:sz w:val="24"/>
          <w:szCs w:val="24"/>
        </w:rPr>
        <w:t xml:space="preserve"> posto che il riconoscimento dei diritti inviolabili non esclude certamente la tutela (per le formazioni sociali e i partiti) anche delle situazioni giuridiche soggettive non qualificabili come tali, e, </w:t>
      </w:r>
      <w:r w:rsidRPr="00A74600">
        <w:rPr>
          <w:rFonts w:ascii="Times New Roman" w:hAnsi="Times New Roman" w:cs="Times New Roman"/>
          <w:sz w:val="24"/>
          <w:szCs w:val="24"/>
        </w:rPr>
        <w:t xml:space="preserve">dall’altra, di </w:t>
      </w:r>
      <w:r w:rsidR="00837525" w:rsidRPr="00A74600">
        <w:rPr>
          <w:rFonts w:ascii="Times New Roman" w:hAnsi="Times New Roman" w:cs="Times New Roman"/>
          <w:sz w:val="24"/>
          <w:szCs w:val="24"/>
        </w:rPr>
        <w:t>congelare le disposizioni a cui la Costituzione affida la regolamentazione della giurisdizione (art</w:t>
      </w:r>
      <w:r w:rsidR="00D632B7">
        <w:rPr>
          <w:rFonts w:ascii="Times New Roman" w:hAnsi="Times New Roman" w:cs="Times New Roman"/>
          <w:sz w:val="24"/>
          <w:szCs w:val="24"/>
        </w:rPr>
        <w:t>t</w:t>
      </w:r>
      <w:r w:rsidR="00837525" w:rsidRPr="00A74600">
        <w:rPr>
          <w:rFonts w:ascii="Times New Roman" w:hAnsi="Times New Roman" w:cs="Times New Roman"/>
          <w:sz w:val="24"/>
          <w:szCs w:val="24"/>
        </w:rPr>
        <w:t xml:space="preserve">. 24, 102, 103 </w:t>
      </w:r>
      <w:proofErr w:type="spellStart"/>
      <w:r w:rsidR="00837525" w:rsidRPr="00A74600">
        <w:rPr>
          <w:rFonts w:ascii="Times New Roman" w:hAnsi="Times New Roman" w:cs="Times New Roman"/>
          <w:sz w:val="24"/>
          <w:szCs w:val="24"/>
        </w:rPr>
        <w:t>Cost</w:t>
      </w:r>
      <w:proofErr w:type="spellEnd"/>
      <w:r w:rsidR="00837525" w:rsidRPr="00A74600">
        <w:rPr>
          <w:rFonts w:ascii="Times New Roman" w:hAnsi="Times New Roman" w:cs="Times New Roman"/>
          <w:sz w:val="24"/>
          <w:szCs w:val="24"/>
        </w:rPr>
        <w:t>.)</w:t>
      </w:r>
      <w:r w:rsidR="00967873" w:rsidRPr="00A74600">
        <w:rPr>
          <w:rFonts w:ascii="Times New Roman" w:hAnsi="Times New Roman" w:cs="Times New Roman"/>
          <w:sz w:val="24"/>
          <w:szCs w:val="24"/>
        </w:rPr>
        <w:t xml:space="preserve">, dalle quali può desumersi </w:t>
      </w:r>
      <w:r w:rsidR="00CD22EB" w:rsidRPr="00A74600">
        <w:rPr>
          <w:rFonts w:ascii="Times New Roman" w:hAnsi="Times New Roman" w:cs="Times New Roman"/>
          <w:sz w:val="24"/>
          <w:szCs w:val="24"/>
        </w:rPr>
        <w:t xml:space="preserve">come ogni potere pubblico e ogni </w:t>
      </w:r>
      <w:r w:rsidR="00CD22EB" w:rsidRPr="00A74600">
        <w:rPr>
          <w:rFonts w:ascii="Times New Roman" w:hAnsi="Times New Roman" w:cs="Times New Roman"/>
          <w:i/>
          <w:sz w:val="24"/>
          <w:szCs w:val="24"/>
        </w:rPr>
        <w:t>potere privato</w:t>
      </w:r>
      <w:r w:rsidR="00CD22EB" w:rsidRPr="00A74600">
        <w:rPr>
          <w:rFonts w:ascii="Times New Roman" w:hAnsi="Times New Roman" w:cs="Times New Roman"/>
          <w:sz w:val="24"/>
          <w:szCs w:val="24"/>
        </w:rPr>
        <w:t xml:space="preserve"> siano oggetto di giurisdizione</w:t>
      </w:r>
      <w:r w:rsidR="004716E4" w:rsidRPr="00A74600">
        <w:rPr>
          <w:rFonts w:ascii="Times New Roman" w:hAnsi="Times New Roman" w:cs="Times New Roman"/>
          <w:sz w:val="24"/>
          <w:szCs w:val="24"/>
        </w:rPr>
        <w:t>.</w:t>
      </w:r>
      <w:r w:rsidR="00156235" w:rsidRPr="00A74600">
        <w:rPr>
          <w:rFonts w:ascii="Times New Roman" w:hAnsi="Times New Roman" w:cs="Times New Roman"/>
          <w:sz w:val="24"/>
          <w:szCs w:val="24"/>
        </w:rPr>
        <w:t xml:space="preserve"> </w:t>
      </w:r>
    </w:p>
    <w:p w:rsidR="00CD22EB" w:rsidRPr="00A74600" w:rsidRDefault="00156235"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Inoltre la suddetta teoria, al fin</w:t>
      </w:r>
      <w:r w:rsidR="0092269D" w:rsidRPr="00A74600">
        <w:rPr>
          <w:rFonts w:ascii="Times New Roman" w:hAnsi="Times New Roman" w:cs="Times New Roman"/>
          <w:sz w:val="24"/>
          <w:szCs w:val="24"/>
        </w:rPr>
        <w:t>e</w:t>
      </w:r>
      <w:r w:rsidRPr="00A74600">
        <w:rPr>
          <w:rFonts w:ascii="Times New Roman" w:hAnsi="Times New Roman" w:cs="Times New Roman"/>
          <w:sz w:val="24"/>
          <w:szCs w:val="24"/>
        </w:rPr>
        <w:t xml:space="preserve"> di legittimare la giurisdizione civile, si fonda su una valorizzazione di un modello, quello contrattuale, del tutto inconferente ri</w:t>
      </w:r>
      <w:r w:rsidR="00967873" w:rsidRPr="00A74600">
        <w:rPr>
          <w:rFonts w:ascii="Times New Roman" w:hAnsi="Times New Roman" w:cs="Times New Roman"/>
          <w:sz w:val="24"/>
          <w:szCs w:val="24"/>
        </w:rPr>
        <w:t xml:space="preserve">spetto alla natura dei partiti </w:t>
      </w:r>
      <w:r w:rsidR="00C21C17" w:rsidRPr="00A74600">
        <w:rPr>
          <w:rFonts w:ascii="Times New Roman" w:hAnsi="Times New Roman" w:cs="Times New Roman"/>
          <w:sz w:val="24"/>
          <w:szCs w:val="24"/>
        </w:rPr>
        <w:t>inducendo a trattare in modo improprio, ad esempio, una espulsione o la mancata candidatura come un “</w:t>
      </w:r>
      <w:r w:rsidR="001D0CA5" w:rsidRPr="00A74600">
        <w:rPr>
          <w:rFonts w:ascii="Times New Roman" w:hAnsi="Times New Roman" w:cs="Times New Roman"/>
          <w:sz w:val="24"/>
          <w:szCs w:val="24"/>
        </w:rPr>
        <w:t>inadempimento” (art. 1455 c.c.)</w:t>
      </w:r>
      <w:r w:rsidR="004B036F" w:rsidRPr="00A74600">
        <w:rPr>
          <w:rFonts w:ascii="Times New Roman" w:hAnsi="Times New Roman" w:cs="Times New Roman"/>
          <w:sz w:val="24"/>
          <w:szCs w:val="24"/>
        </w:rPr>
        <w:t>.</w:t>
      </w:r>
    </w:p>
    <w:p w:rsidR="00156235" w:rsidRPr="00A74600" w:rsidRDefault="00574C5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Diversamente riteniamo che il radicamento della </w:t>
      </w:r>
      <w:r w:rsidRPr="00A74600">
        <w:rPr>
          <w:rFonts w:ascii="Times New Roman" w:hAnsi="Times New Roman" w:cs="Times New Roman"/>
          <w:i/>
          <w:sz w:val="24"/>
          <w:szCs w:val="24"/>
        </w:rPr>
        <w:t>giurisdizione civile</w:t>
      </w:r>
      <w:r w:rsidR="00CF60BF" w:rsidRPr="00A74600">
        <w:rPr>
          <w:rFonts w:ascii="Times New Roman" w:hAnsi="Times New Roman" w:cs="Times New Roman"/>
          <w:sz w:val="24"/>
          <w:szCs w:val="24"/>
        </w:rPr>
        <w:t xml:space="preserve"> debba</w:t>
      </w:r>
      <w:r w:rsidRPr="00A74600">
        <w:rPr>
          <w:rFonts w:ascii="Times New Roman" w:hAnsi="Times New Roman" w:cs="Times New Roman"/>
          <w:sz w:val="24"/>
          <w:szCs w:val="24"/>
        </w:rPr>
        <w:t xml:space="preserve"> fondarsi sulla ricostruzione</w:t>
      </w:r>
      <w:r w:rsidR="00CF60BF"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della natura del partito (soggetto privato) e sulla natura delle situazioni giuridiche soggettive (poteri privati/interessi legittimi), alla luce delle quali il giudice civile, nel rispetto degli artt. 24, 102, 103 </w:t>
      </w:r>
      <w:proofErr w:type="spellStart"/>
      <w:proofErr w:type="gram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proofErr w:type="gramEnd"/>
      <w:r w:rsidRPr="00A74600">
        <w:rPr>
          <w:rFonts w:ascii="Times New Roman" w:hAnsi="Times New Roman" w:cs="Times New Roman"/>
          <w:sz w:val="24"/>
          <w:szCs w:val="24"/>
        </w:rPr>
        <w:t xml:space="preserve"> conosce dei </w:t>
      </w:r>
      <w:r w:rsidRPr="00A74600">
        <w:rPr>
          <w:rFonts w:ascii="Times New Roman" w:hAnsi="Times New Roman" w:cs="Times New Roman"/>
          <w:i/>
          <w:sz w:val="24"/>
          <w:szCs w:val="24"/>
        </w:rPr>
        <w:t>conflitti</w:t>
      </w:r>
      <w:r w:rsidR="00826367" w:rsidRPr="00A74600">
        <w:rPr>
          <w:rFonts w:ascii="Times New Roman" w:hAnsi="Times New Roman" w:cs="Times New Roman"/>
          <w:sz w:val="24"/>
          <w:szCs w:val="24"/>
        </w:rPr>
        <w:t xml:space="preserve"> nei e dei partiti, secondo un </w:t>
      </w:r>
      <w:r w:rsidR="002F645B" w:rsidRPr="00A74600">
        <w:rPr>
          <w:rFonts w:ascii="Times New Roman" w:hAnsi="Times New Roman" w:cs="Times New Roman"/>
          <w:sz w:val="24"/>
          <w:szCs w:val="24"/>
        </w:rPr>
        <w:t xml:space="preserve">diverso </w:t>
      </w:r>
      <w:r w:rsidR="00826367" w:rsidRPr="00A74600">
        <w:rPr>
          <w:rFonts w:ascii="Times New Roman" w:hAnsi="Times New Roman" w:cs="Times New Roman"/>
          <w:sz w:val="24"/>
          <w:szCs w:val="24"/>
        </w:rPr>
        <w:t>modello che indagheremo nei prossimi paragrafi.</w:t>
      </w:r>
    </w:p>
    <w:p w:rsidR="00522385" w:rsidRPr="00A74600" w:rsidRDefault="00522385" w:rsidP="006E0AD3">
      <w:pPr>
        <w:spacing w:after="0" w:line="240" w:lineRule="auto"/>
        <w:jc w:val="both"/>
        <w:rPr>
          <w:rFonts w:ascii="Times New Roman" w:hAnsi="Times New Roman" w:cs="Times New Roman"/>
          <w:sz w:val="24"/>
          <w:szCs w:val="24"/>
        </w:rPr>
      </w:pPr>
    </w:p>
    <w:p w:rsidR="00522385" w:rsidRPr="00A74600" w:rsidRDefault="00522385"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4.2. Gli spazi di sindacato i</w:t>
      </w:r>
      <w:r w:rsidR="001D0CA5" w:rsidRPr="00A74600">
        <w:rPr>
          <w:rFonts w:ascii="Times New Roman" w:hAnsi="Times New Roman" w:cs="Times New Roman"/>
          <w:b/>
          <w:sz w:val="24"/>
          <w:szCs w:val="24"/>
        </w:rPr>
        <w:t>nnanzi alle altre giurisdizioni</w:t>
      </w:r>
      <w:r w:rsidRPr="00A74600">
        <w:rPr>
          <w:rFonts w:ascii="Times New Roman" w:hAnsi="Times New Roman" w:cs="Times New Roman"/>
          <w:b/>
          <w:sz w:val="24"/>
          <w:szCs w:val="24"/>
        </w:rPr>
        <w:t xml:space="preserve"> </w:t>
      </w:r>
    </w:p>
    <w:p w:rsidR="00522385" w:rsidRPr="00A74600" w:rsidRDefault="00522385" w:rsidP="006E0AD3">
      <w:pPr>
        <w:spacing w:after="0" w:line="240" w:lineRule="auto"/>
        <w:jc w:val="both"/>
        <w:rPr>
          <w:rFonts w:ascii="Times New Roman" w:hAnsi="Times New Roman" w:cs="Times New Roman"/>
          <w:sz w:val="24"/>
          <w:szCs w:val="24"/>
        </w:rPr>
      </w:pPr>
    </w:p>
    <w:p w:rsidR="003B730E" w:rsidRPr="00A74600" w:rsidRDefault="002F645B"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Ciò posto, risulta del tutto evidente come non sia ammissibile alcuno spazio di </w:t>
      </w:r>
      <w:r w:rsidRPr="00A74600">
        <w:rPr>
          <w:rFonts w:ascii="Times New Roman" w:hAnsi="Times New Roman" w:cs="Times New Roman"/>
          <w:i/>
          <w:sz w:val="24"/>
          <w:szCs w:val="24"/>
        </w:rPr>
        <w:t>giurisdizione amministrativa</w:t>
      </w:r>
      <w:r w:rsidR="00805E11" w:rsidRPr="00A74600">
        <w:rPr>
          <w:rFonts w:ascii="Times New Roman" w:hAnsi="Times New Roman" w:cs="Times New Roman"/>
          <w:i/>
          <w:sz w:val="24"/>
          <w:szCs w:val="24"/>
        </w:rPr>
        <w:t xml:space="preserve"> </w:t>
      </w:r>
      <w:r w:rsidR="00805E11" w:rsidRPr="00A74600">
        <w:rPr>
          <w:rFonts w:ascii="Times New Roman" w:hAnsi="Times New Roman" w:cs="Times New Roman"/>
          <w:sz w:val="24"/>
          <w:szCs w:val="24"/>
        </w:rPr>
        <w:t>sui partiti</w:t>
      </w:r>
      <w:r w:rsidRPr="00A74600">
        <w:rPr>
          <w:rFonts w:ascii="Times New Roman" w:hAnsi="Times New Roman" w:cs="Times New Roman"/>
          <w:sz w:val="24"/>
          <w:szCs w:val="24"/>
        </w:rPr>
        <w:t>.</w:t>
      </w:r>
      <w:r w:rsidR="00E060B5" w:rsidRPr="00A74600">
        <w:rPr>
          <w:rFonts w:ascii="Times New Roman" w:hAnsi="Times New Roman" w:cs="Times New Roman"/>
          <w:sz w:val="24"/>
          <w:szCs w:val="24"/>
        </w:rPr>
        <w:t xml:space="preserve"> Tuttavia</w:t>
      </w:r>
      <w:r w:rsidR="00805E11" w:rsidRPr="00A74600">
        <w:rPr>
          <w:rFonts w:ascii="Times New Roman" w:hAnsi="Times New Roman" w:cs="Times New Roman"/>
          <w:sz w:val="24"/>
          <w:szCs w:val="24"/>
        </w:rPr>
        <w:t xml:space="preserve"> </w:t>
      </w:r>
      <w:r w:rsidR="005D2E61" w:rsidRPr="00A74600">
        <w:rPr>
          <w:rFonts w:ascii="Times New Roman" w:hAnsi="Times New Roman" w:cs="Times New Roman"/>
          <w:sz w:val="24"/>
          <w:szCs w:val="24"/>
        </w:rPr>
        <w:t xml:space="preserve">può essere rilevato un possibile </w:t>
      </w:r>
      <w:r w:rsidR="005D2E61" w:rsidRPr="00A74600">
        <w:rPr>
          <w:rFonts w:ascii="Times New Roman" w:hAnsi="Times New Roman" w:cs="Times New Roman"/>
          <w:i/>
          <w:sz w:val="24"/>
          <w:szCs w:val="24"/>
        </w:rPr>
        <w:t>contributo indiretto</w:t>
      </w:r>
      <w:r w:rsidR="005D2E61" w:rsidRPr="00A74600">
        <w:rPr>
          <w:rFonts w:ascii="Times New Roman" w:hAnsi="Times New Roman" w:cs="Times New Roman"/>
          <w:sz w:val="24"/>
          <w:szCs w:val="24"/>
        </w:rPr>
        <w:t xml:space="preserve"> della giurisdizione amministrativa.</w:t>
      </w:r>
      <w:r w:rsidR="00E545A0" w:rsidRPr="00A74600">
        <w:rPr>
          <w:rFonts w:ascii="Times New Roman" w:hAnsi="Times New Roman" w:cs="Times New Roman"/>
          <w:sz w:val="24"/>
          <w:szCs w:val="24"/>
        </w:rPr>
        <w:t xml:space="preserve"> </w:t>
      </w:r>
      <w:r w:rsidR="00BA22DB" w:rsidRPr="00A74600">
        <w:rPr>
          <w:rFonts w:ascii="Times New Roman" w:hAnsi="Times New Roman" w:cs="Times New Roman"/>
          <w:sz w:val="24"/>
          <w:szCs w:val="24"/>
        </w:rPr>
        <w:t xml:space="preserve"> </w:t>
      </w:r>
    </w:p>
    <w:p w:rsidR="001C14B4" w:rsidRPr="00A74600" w:rsidRDefault="005D2E61"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Il legislatore statale ha individuato, infatti, una ipot</w:t>
      </w:r>
      <w:r w:rsidR="001C14B4" w:rsidRPr="00A74600">
        <w:rPr>
          <w:rFonts w:ascii="Times New Roman" w:hAnsi="Times New Roman" w:cs="Times New Roman"/>
          <w:sz w:val="24"/>
          <w:szCs w:val="24"/>
        </w:rPr>
        <w:t>esi ulteriore (rispetto a quelle catalogate da</w:t>
      </w:r>
      <w:r w:rsidRPr="00A74600">
        <w:rPr>
          <w:rFonts w:ascii="Times New Roman" w:hAnsi="Times New Roman" w:cs="Times New Roman"/>
          <w:sz w:val="24"/>
          <w:szCs w:val="24"/>
        </w:rPr>
        <w:t xml:space="preserve">ll’art. 133 </w:t>
      </w:r>
      <w:proofErr w:type="spellStart"/>
      <w:r w:rsidRPr="00A74600">
        <w:rPr>
          <w:rFonts w:ascii="Times New Roman" w:hAnsi="Times New Roman" w:cs="Times New Roman"/>
          <w:sz w:val="24"/>
          <w:szCs w:val="24"/>
        </w:rPr>
        <w:t>c.p.a</w:t>
      </w:r>
      <w:proofErr w:type="spellEnd"/>
      <w:r w:rsidRPr="00A74600">
        <w:rPr>
          <w:rFonts w:ascii="Times New Roman" w:hAnsi="Times New Roman" w:cs="Times New Roman"/>
          <w:sz w:val="24"/>
          <w:szCs w:val="24"/>
        </w:rPr>
        <w:t>.)</w:t>
      </w:r>
      <w:r w:rsidR="001C14B4" w:rsidRPr="00A74600">
        <w:rPr>
          <w:rFonts w:ascii="Times New Roman" w:hAnsi="Times New Roman" w:cs="Times New Roman"/>
          <w:sz w:val="24"/>
          <w:szCs w:val="24"/>
        </w:rPr>
        <w:t xml:space="preserve"> di </w:t>
      </w:r>
      <w:r w:rsidR="001C14B4" w:rsidRPr="00A74600">
        <w:rPr>
          <w:rFonts w:ascii="Times New Roman" w:hAnsi="Times New Roman" w:cs="Times New Roman"/>
          <w:i/>
          <w:sz w:val="24"/>
          <w:szCs w:val="24"/>
        </w:rPr>
        <w:t>giurisdizione amministrativa esclusiva</w:t>
      </w:r>
      <w:r w:rsidR="001C14B4" w:rsidRPr="00A74600">
        <w:rPr>
          <w:rFonts w:ascii="Times New Roman" w:hAnsi="Times New Roman" w:cs="Times New Roman"/>
          <w:sz w:val="24"/>
          <w:szCs w:val="24"/>
        </w:rPr>
        <w:t xml:space="preserve">, rimettendo ad essa la tutela in giudizio nelle controversie “concernenti l’applicazione delle disposizioni” del </w:t>
      </w:r>
      <w:proofErr w:type="spellStart"/>
      <w:r w:rsidR="001C14B4" w:rsidRPr="00A74600">
        <w:rPr>
          <w:rFonts w:ascii="Times New Roman" w:hAnsi="Times New Roman" w:cs="Times New Roman"/>
          <w:sz w:val="24"/>
          <w:szCs w:val="24"/>
        </w:rPr>
        <w:t>d.l.</w:t>
      </w:r>
      <w:proofErr w:type="spellEnd"/>
      <w:r w:rsidR="001C14B4" w:rsidRPr="00A74600">
        <w:rPr>
          <w:rFonts w:ascii="Times New Roman" w:hAnsi="Times New Roman" w:cs="Times New Roman"/>
          <w:sz w:val="24"/>
          <w:szCs w:val="24"/>
        </w:rPr>
        <w:t xml:space="preserve">  n. 149/2013, convertito, con modificazioni, dalla l. n. 13/2014</w:t>
      </w:r>
      <w:r w:rsidR="0014416B" w:rsidRPr="00A74600">
        <w:rPr>
          <w:rFonts w:ascii="Times New Roman" w:hAnsi="Times New Roman" w:cs="Times New Roman"/>
          <w:sz w:val="24"/>
          <w:szCs w:val="24"/>
        </w:rPr>
        <w:t xml:space="preserve"> (art. 13 </w:t>
      </w:r>
      <w:r w:rsidR="0014416B" w:rsidRPr="00A74600">
        <w:rPr>
          <w:rFonts w:ascii="Times New Roman" w:hAnsi="Times New Roman" w:cs="Times New Roman"/>
          <w:i/>
          <w:sz w:val="24"/>
          <w:szCs w:val="24"/>
        </w:rPr>
        <w:t>bis</w:t>
      </w:r>
      <w:r w:rsidR="0014416B" w:rsidRPr="00A74600">
        <w:rPr>
          <w:rFonts w:ascii="Times New Roman" w:hAnsi="Times New Roman" w:cs="Times New Roman"/>
          <w:sz w:val="24"/>
          <w:szCs w:val="24"/>
        </w:rPr>
        <w:t>)</w:t>
      </w:r>
      <w:r w:rsidR="001C14B4" w:rsidRPr="00A74600">
        <w:rPr>
          <w:rFonts w:ascii="Times New Roman" w:hAnsi="Times New Roman" w:cs="Times New Roman"/>
          <w:sz w:val="24"/>
          <w:szCs w:val="24"/>
        </w:rPr>
        <w:t>, recante la normativa in materia di abolizione del finanziamento pubblico diretto</w:t>
      </w:r>
      <w:r w:rsidR="008B37E1" w:rsidRPr="00A74600">
        <w:rPr>
          <w:rFonts w:ascii="Times New Roman" w:hAnsi="Times New Roman" w:cs="Times New Roman"/>
          <w:sz w:val="24"/>
          <w:szCs w:val="24"/>
        </w:rPr>
        <w:t>; più specificatamente, ai nostri fini,</w:t>
      </w:r>
      <w:r w:rsidR="0014416B" w:rsidRPr="00A74600">
        <w:rPr>
          <w:rFonts w:ascii="Times New Roman" w:hAnsi="Times New Roman" w:cs="Times New Roman"/>
          <w:sz w:val="24"/>
          <w:szCs w:val="24"/>
        </w:rPr>
        <w:t xml:space="preserve"> </w:t>
      </w:r>
      <w:r w:rsidR="00E060B5" w:rsidRPr="00A74600">
        <w:rPr>
          <w:rFonts w:ascii="Times New Roman" w:hAnsi="Times New Roman" w:cs="Times New Roman"/>
          <w:sz w:val="24"/>
          <w:szCs w:val="24"/>
        </w:rPr>
        <w:t>sono rimesse alla giurisdizione amministrativa i provvedimenti di diniego di iscrizione nel registro nazionale (o di decadenza dalla iscrizione) del partito (art. 4, 3° comma)</w:t>
      </w:r>
      <w:r w:rsidR="00BF4B14" w:rsidRPr="00A74600">
        <w:rPr>
          <w:rStyle w:val="Rimandonotaapidipagina"/>
          <w:rFonts w:ascii="Times New Roman" w:hAnsi="Times New Roman" w:cs="Times New Roman"/>
          <w:sz w:val="24"/>
          <w:szCs w:val="24"/>
        </w:rPr>
        <w:footnoteReference w:id="109"/>
      </w:r>
      <w:r w:rsidR="00E060B5" w:rsidRPr="00A74600">
        <w:rPr>
          <w:rFonts w:ascii="Times New Roman" w:hAnsi="Times New Roman" w:cs="Times New Roman"/>
          <w:sz w:val="24"/>
          <w:szCs w:val="24"/>
        </w:rPr>
        <w:t xml:space="preserve">. </w:t>
      </w:r>
      <w:r w:rsidR="008B37E1" w:rsidRPr="00A74600">
        <w:rPr>
          <w:rFonts w:ascii="Times New Roman" w:hAnsi="Times New Roman" w:cs="Times New Roman"/>
          <w:sz w:val="24"/>
          <w:szCs w:val="24"/>
        </w:rPr>
        <w:t xml:space="preserve"> In questo ambito </w:t>
      </w:r>
      <w:r w:rsidR="00930484" w:rsidRPr="00A74600">
        <w:rPr>
          <w:rFonts w:ascii="Times New Roman" w:hAnsi="Times New Roman" w:cs="Times New Roman"/>
          <w:sz w:val="24"/>
          <w:szCs w:val="24"/>
        </w:rPr>
        <w:t xml:space="preserve">il giudice amministrativo </w:t>
      </w:r>
      <w:r w:rsidR="008B37E1" w:rsidRPr="00A74600">
        <w:rPr>
          <w:rFonts w:ascii="Times New Roman" w:hAnsi="Times New Roman" w:cs="Times New Roman"/>
          <w:sz w:val="24"/>
          <w:szCs w:val="24"/>
        </w:rPr>
        <w:t xml:space="preserve">può essere </w:t>
      </w:r>
      <w:r w:rsidR="00930484" w:rsidRPr="00A74600">
        <w:rPr>
          <w:rFonts w:ascii="Times New Roman" w:hAnsi="Times New Roman" w:cs="Times New Roman"/>
          <w:sz w:val="24"/>
          <w:szCs w:val="24"/>
        </w:rPr>
        <w:t>chiamato a sindacare l’</w:t>
      </w:r>
      <w:r w:rsidR="00522385" w:rsidRPr="00A74600">
        <w:rPr>
          <w:rFonts w:ascii="Times New Roman" w:hAnsi="Times New Roman" w:cs="Times New Roman"/>
          <w:sz w:val="24"/>
          <w:szCs w:val="24"/>
        </w:rPr>
        <w:t>esercizio del</w:t>
      </w:r>
      <w:r w:rsidR="00930484" w:rsidRPr="00A74600">
        <w:rPr>
          <w:rFonts w:ascii="Times New Roman" w:hAnsi="Times New Roman" w:cs="Times New Roman"/>
          <w:sz w:val="24"/>
          <w:szCs w:val="24"/>
        </w:rPr>
        <w:t xml:space="preserve"> potere di controllo della Commissione</w:t>
      </w:r>
      <w:r w:rsidR="00E060B5" w:rsidRPr="00A74600">
        <w:rPr>
          <w:rFonts w:ascii="Times New Roman" w:hAnsi="Times New Roman" w:cs="Times New Roman"/>
          <w:sz w:val="24"/>
          <w:szCs w:val="24"/>
        </w:rPr>
        <w:t xml:space="preserve"> di garanzia</w:t>
      </w:r>
      <w:r w:rsidR="00930484" w:rsidRPr="00A74600">
        <w:rPr>
          <w:rFonts w:ascii="Times New Roman" w:hAnsi="Times New Roman" w:cs="Times New Roman"/>
          <w:sz w:val="24"/>
          <w:szCs w:val="24"/>
        </w:rPr>
        <w:t xml:space="preserve"> sulla sussistenza degli elementi necessari dello Statuto (elencati nell’art. 3) e quindi sugli elementi di democraticità del partito</w:t>
      </w:r>
      <w:r w:rsidR="00BF4B14" w:rsidRPr="00A74600">
        <w:rPr>
          <w:rFonts w:ascii="Times New Roman" w:hAnsi="Times New Roman" w:cs="Times New Roman"/>
          <w:sz w:val="24"/>
          <w:szCs w:val="24"/>
        </w:rPr>
        <w:t xml:space="preserve"> (art. 2)</w:t>
      </w:r>
      <w:r w:rsidR="00805E11" w:rsidRPr="00A74600">
        <w:rPr>
          <w:rFonts w:ascii="Times New Roman" w:hAnsi="Times New Roman" w:cs="Times New Roman"/>
          <w:sz w:val="24"/>
          <w:szCs w:val="24"/>
        </w:rPr>
        <w:t xml:space="preserve">. </w:t>
      </w:r>
      <w:r w:rsidR="00930484" w:rsidRPr="00A74600">
        <w:rPr>
          <w:rFonts w:ascii="Times New Roman" w:hAnsi="Times New Roman" w:cs="Times New Roman"/>
          <w:sz w:val="24"/>
          <w:szCs w:val="24"/>
        </w:rPr>
        <w:t xml:space="preserve">Non si tratterebbe evidentemente di un sindacato </w:t>
      </w:r>
      <w:r w:rsidR="00930484" w:rsidRPr="00A74600">
        <w:rPr>
          <w:rFonts w:ascii="Times New Roman" w:hAnsi="Times New Roman" w:cs="Times New Roman"/>
          <w:i/>
          <w:sz w:val="24"/>
          <w:szCs w:val="24"/>
        </w:rPr>
        <w:t>diretto</w:t>
      </w:r>
      <w:r w:rsidR="00930484" w:rsidRPr="00A74600">
        <w:rPr>
          <w:rFonts w:ascii="Times New Roman" w:hAnsi="Times New Roman" w:cs="Times New Roman"/>
          <w:sz w:val="24"/>
          <w:szCs w:val="24"/>
        </w:rPr>
        <w:t xml:space="preserve"> sulle decisioni dei partiti (radicabile</w:t>
      </w:r>
      <w:r w:rsidR="001F06EC" w:rsidRPr="00A74600">
        <w:rPr>
          <w:rFonts w:ascii="Times New Roman" w:hAnsi="Times New Roman" w:cs="Times New Roman"/>
          <w:sz w:val="24"/>
          <w:szCs w:val="24"/>
        </w:rPr>
        <w:t xml:space="preserve"> </w:t>
      </w:r>
      <w:r w:rsidR="00930484" w:rsidRPr="00A74600">
        <w:rPr>
          <w:rFonts w:ascii="Times New Roman" w:hAnsi="Times New Roman" w:cs="Times New Roman"/>
          <w:sz w:val="24"/>
          <w:szCs w:val="24"/>
        </w:rPr>
        <w:t>soltanto innanzi alla giurisdizione civile) ma</w:t>
      </w:r>
      <w:r w:rsidR="001C73A5" w:rsidRPr="00A74600">
        <w:rPr>
          <w:rFonts w:ascii="Times New Roman" w:hAnsi="Times New Roman" w:cs="Times New Roman"/>
          <w:sz w:val="24"/>
          <w:szCs w:val="24"/>
        </w:rPr>
        <w:t xml:space="preserve"> di </w:t>
      </w:r>
      <w:r w:rsidR="001F06EC" w:rsidRPr="00A74600">
        <w:rPr>
          <w:rFonts w:ascii="Times New Roman" w:hAnsi="Times New Roman" w:cs="Times New Roman"/>
          <w:sz w:val="24"/>
          <w:szCs w:val="24"/>
        </w:rPr>
        <w:t xml:space="preserve">un </w:t>
      </w:r>
      <w:r w:rsidR="001C73A5" w:rsidRPr="00A74600">
        <w:rPr>
          <w:rFonts w:ascii="Times New Roman" w:hAnsi="Times New Roman" w:cs="Times New Roman"/>
          <w:sz w:val="24"/>
          <w:szCs w:val="24"/>
        </w:rPr>
        <w:t xml:space="preserve">sindacato </w:t>
      </w:r>
      <w:r w:rsidR="001C73A5" w:rsidRPr="00A74600">
        <w:rPr>
          <w:rFonts w:ascii="Times New Roman" w:hAnsi="Times New Roman" w:cs="Times New Roman"/>
          <w:i/>
          <w:sz w:val="24"/>
          <w:szCs w:val="24"/>
        </w:rPr>
        <w:t>indiretto</w:t>
      </w:r>
      <w:r w:rsidR="001C73A5" w:rsidRPr="00A74600">
        <w:rPr>
          <w:rFonts w:ascii="Times New Roman" w:hAnsi="Times New Roman" w:cs="Times New Roman"/>
          <w:sz w:val="24"/>
          <w:szCs w:val="24"/>
        </w:rPr>
        <w:t xml:space="preserve"> (pur limitato agli statuti), posto che il </w:t>
      </w:r>
      <w:proofErr w:type="spellStart"/>
      <w:r w:rsidR="001C73A5" w:rsidRPr="00A74600">
        <w:rPr>
          <w:rFonts w:ascii="Times New Roman" w:hAnsi="Times New Roman" w:cs="Times New Roman"/>
          <w:i/>
          <w:sz w:val="24"/>
          <w:szCs w:val="24"/>
        </w:rPr>
        <w:t>thema</w:t>
      </w:r>
      <w:proofErr w:type="spellEnd"/>
      <w:r w:rsidR="001C73A5" w:rsidRPr="00A74600">
        <w:rPr>
          <w:rFonts w:ascii="Times New Roman" w:hAnsi="Times New Roman" w:cs="Times New Roman"/>
          <w:i/>
          <w:sz w:val="24"/>
          <w:szCs w:val="24"/>
        </w:rPr>
        <w:t xml:space="preserve"> </w:t>
      </w:r>
      <w:proofErr w:type="spellStart"/>
      <w:r w:rsidR="001C73A5" w:rsidRPr="00A74600">
        <w:rPr>
          <w:rFonts w:ascii="Times New Roman" w:hAnsi="Times New Roman" w:cs="Times New Roman"/>
          <w:i/>
          <w:sz w:val="24"/>
          <w:szCs w:val="24"/>
        </w:rPr>
        <w:t>decidendum</w:t>
      </w:r>
      <w:proofErr w:type="spellEnd"/>
      <w:r w:rsidR="001C73A5" w:rsidRPr="00A74600">
        <w:rPr>
          <w:rFonts w:ascii="Times New Roman" w:hAnsi="Times New Roman" w:cs="Times New Roman"/>
          <w:sz w:val="24"/>
          <w:szCs w:val="24"/>
        </w:rPr>
        <w:t xml:space="preserve"> del giudizio amministrativo coinvolgerebbe anche la legittimità dell’esercizio del potere costituente del partito. </w:t>
      </w:r>
      <w:r w:rsidR="00E060B5" w:rsidRPr="00A74600">
        <w:rPr>
          <w:rFonts w:ascii="Times New Roman" w:hAnsi="Times New Roman" w:cs="Times New Roman"/>
          <w:sz w:val="24"/>
          <w:szCs w:val="24"/>
        </w:rPr>
        <w:t xml:space="preserve"> </w:t>
      </w:r>
      <w:r w:rsidR="00E11B22" w:rsidRPr="00A74600">
        <w:rPr>
          <w:rFonts w:ascii="Times New Roman" w:hAnsi="Times New Roman" w:cs="Times New Roman"/>
          <w:sz w:val="24"/>
          <w:szCs w:val="24"/>
        </w:rPr>
        <w:t>P</w:t>
      </w:r>
      <w:r w:rsidR="00805E11" w:rsidRPr="00A74600">
        <w:rPr>
          <w:rFonts w:ascii="Times New Roman" w:hAnsi="Times New Roman" w:cs="Times New Roman"/>
          <w:sz w:val="24"/>
          <w:szCs w:val="24"/>
        </w:rPr>
        <w:t xml:space="preserve">otrebbe </w:t>
      </w:r>
      <w:r w:rsidR="008B37E1" w:rsidRPr="00A74600">
        <w:rPr>
          <w:rFonts w:ascii="Times New Roman" w:hAnsi="Times New Roman" w:cs="Times New Roman"/>
          <w:sz w:val="24"/>
          <w:szCs w:val="24"/>
        </w:rPr>
        <w:t xml:space="preserve">quindi </w:t>
      </w:r>
      <w:r w:rsidR="00805E11" w:rsidRPr="00A74600">
        <w:rPr>
          <w:rFonts w:ascii="Times New Roman" w:hAnsi="Times New Roman" w:cs="Times New Roman"/>
          <w:sz w:val="24"/>
          <w:szCs w:val="24"/>
        </w:rPr>
        <w:t>ipotizzarsi un contrasto tra una sentenza del giudice amministrativo (ch</w:t>
      </w:r>
      <w:r w:rsidR="000C08EE">
        <w:rPr>
          <w:rFonts w:ascii="Times New Roman" w:hAnsi="Times New Roman" w:cs="Times New Roman"/>
          <w:sz w:val="24"/>
          <w:szCs w:val="24"/>
        </w:rPr>
        <w:t>iamato a pronunciarsi sul provvedimento</w:t>
      </w:r>
      <w:r w:rsidR="00805E11" w:rsidRPr="00A74600">
        <w:rPr>
          <w:rFonts w:ascii="Times New Roman" w:hAnsi="Times New Roman" w:cs="Times New Roman"/>
          <w:sz w:val="24"/>
          <w:szCs w:val="24"/>
        </w:rPr>
        <w:t xml:space="preserve"> di controllo della Commissione e quindi</w:t>
      </w:r>
      <w:r w:rsidR="000C08EE">
        <w:rPr>
          <w:rFonts w:ascii="Times New Roman" w:hAnsi="Times New Roman" w:cs="Times New Roman"/>
          <w:sz w:val="24"/>
          <w:szCs w:val="24"/>
        </w:rPr>
        <w:t xml:space="preserve"> indirettamente sul contenuto dello s</w:t>
      </w:r>
      <w:r w:rsidR="00805E11" w:rsidRPr="00A74600">
        <w:rPr>
          <w:rFonts w:ascii="Times New Roman" w:hAnsi="Times New Roman" w:cs="Times New Roman"/>
          <w:sz w:val="24"/>
          <w:szCs w:val="24"/>
        </w:rPr>
        <w:t>tatuto) e una sentenza del giudice civile (chiamato a pronunciarsi</w:t>
      </w:r>
      <w:r w:rsidR="000C08EE">
        <w:rPr>
          <w:rFonts w:ascii="Times New Roman" w:hAnsi="Times New Roman" w:cs="Times New Roman"/>
          <w:sz w:val="24"/>
          <w:szCs w:val="24"/>
        </w:rPr>
        <w:t xml:space="preserve"> direttamente</w:t>
      </w:r>
      <w:r w:rsidR="00805E11" w:rsidRPr="00A74600">
        <w:rPr>
          <w:rFonts w:ascii="Times New Roman" w:hAnsi="Times New Roman" w:cs="Times New Roman"/>
          <w:sz w:val="24"/>
          <w:szCs w:val="24"/>
        </w:rPr>
        <w:t xml:space="preserve"> </w:t>
      </w:r>
      <w:r w:rsidR="000C08EE">
        <w:rPr>
          <w:rFonts w:ascii="Times New Roman" w:hAnsi="Times New Roman" w:cs="Times New Roman"/>
          <w:sz w:val="24"/>
          <w:szCs w:val="24"/>
        </w:rPr>
        <w:t>sullo s</w:t>
      </w:r>
      <w:r w:rsidR="00805E11" w:rsidRPr="00A74600">
        <w:rPr>
          <w:rFonts w:ascii="Times New Roman" w:hAnsi="Times New Roman" w:cs="Times New Roman"/>
          <w:sz w:val="24"/>
          <w:szCs w:val="24"/>
        </w:rPr>
        <w:t>tatuto).</w:t>
      </w:r>
    </w:p>
    <w:p w:rsidR="009016F9" w:rsidRPr="00A74600" w:rsidRDefault="001B0BE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S</w:t>
      </w:r>
      <w:r w:rsidR="00B21B81" w:rsidRPr="00A74600">
        <w:rPr>
          <w:rFonts w:ascii="Times New Roman" w:hAnsi="Times New Roman" w:cs="Times New Roman"/>
          <w:sz w:val="24"/>
          <w:szCs w:val="24"/>
        </w:rPr>
        <w:t>i tratta</w:t>
      </w:r>
      <w:r w:rsidRPr="00A74600">
        <w:rPr>
          <w:rFonts w:ascii="Times New Roman" w:hAnsi="Times New Roman" w:cs="Times New Roman"/>
          <w:sz w:val="24"/>
          <w:szCs w:val="24"/>
        </w:rPr>
        <w:t xml:space="preserve"> altresì</w:t>
      </w:r>
      <w:r w:rsidR="00B21B81" w:rsidRPr="00A74600">
        <w:rPr>
          <w:rFonts w:ascii="Times New Roman" w:hAnsi="Times New Roman" w:cs="Times New Roman"/>
          <w:sz w:val="24"/>
          <w:szCs w:val="24"/>
        </w:rPr>
        <w:t xml:space="preserve"> di capire se sia configurabile anche uno spazio per la </w:t>
      </w:r>
      <w:r w:rsidR="00B21B81" w:rsidRPr="00A74600">
        <w:rPr>
          <w:rFonts w:ascii="Times New Roman" w:hAnsi="Times New Roman" w:cs="Times New Roman"/>
          <w:i/>
          <w:sz w:val="24"/>
          <w:szCs w:val="24"/>
        </w:rPr>
        <w:t>giurisdizione della Corte dei conti in sede di responsabilità per danno erariale</w:t>
      </w:r>
      <w:r w:rsidR="00B21B81" w:rsidRPr="00A74600">
        <w:rPr>
          <w:rFonts w:ascii="Times New Roman" w:hAnsi="Times New Roman" w:cs="Times New Roman"/>
          <w:sz w:val="24"/>
          <w:szCs w:val="24"/>
        </w:rPr>
        <w:t xml:space="preserve"> (art. 103 </w:t>
      </w:r>
      <w:proofErr w:type="spellStart"/>
      <w:proofErr w:type="gramStart"/>
      <w:r w:rsidR="00B21B81" w:rsidRPr="00A74600">
        <w:rPr>
          <w:rFonts w:ascii="Times New Roman" w:hAnsi="Times New Roman" w:cs="Times New Roman"/>
          <w:sz w:val="24"/>
          <w:szCs w:val="24"/>
        </w:rPr>
        <w:t>Cost</w:t>
      </w:r>
      <w:proofErr w:type="spellEnd"/>
      <w:r w:rsidR="00B21B81" w:rsidRPr="00A74600">
        <w:rPr>
          <w:rFonts w:ascii="Times New Roman" w:hAnsi="Times New Roman" w:cs="Times New Roman"/>
          <w:sz w:val="24"/>
          <w:szCs w:val="24"/>
        </w:rPr>
        <w:t>.;</w:t>
      </w:r>
      <w:proofErr w:type="gramEnd"/>
      <w:r w:rsidR="00B21B81" w:rsidRPr="00A74600">
        <w:rPr>
          <w:rFonts w:ascii="Times New Roman" w:hAnsi="Times New Roman" w:cs="Times New Roman"/>
          <w:sz w:val="24"/>
          <w:szCs w:val="24"/>
        </w:rPr>
        <w:t xml:space="preserve"> art. 1 l. n. 20/1994; art. 51 ss. </w:t>
      </w:r>
      <w:proofErr w:type="spellStart"/>
      <w:r w:rsidR="00B21B81" w:rsidRPr="00A74600">
        <w:rPr>
          <w:rFonts w:ascii="Times New Roman" w:hAnsi="Times New Roman" w:cs="Times New Roman"/>
          <w:sz w:val="24"/>
          <w:szCs w:val="24"/>
        </w:rPr>
        <w:t>dlgs</w:t>
      </w:r>
      <w:proofErr w:type="spellEnd"/>
      <w:r w:rsidR="00B21B81" w:rsidRPr="00A74600">
        <w:rPr>
          <w:rFonts w:ascii="Times New Roman" w:hAnsi="Times New Roman" w:cs="Times New Roman"/>
          <w:sz w:val="24"/>
          <w:szCs w:val="24"/>
        </w:rPr>
        <w:t xml:space="preserve">. n. 174/2016), </w:t>
      </w:r>
      <w:r w:rsidR="000C08EE">
        <w:rPr>
          <w:rFonts w:ascii="Times New Roman" w:hAnsi="Times New Roman" w:cs="Times New Roman"/>
          <w:sz w:val="24"/>
          <w:szCs w:val="24"/>
        </w:rPr>
        <w:t>conseguente</w:t>
      </w:r>
      <w:r w:rsidR="00F07D66" w:rsidRPr="00A74600">
        <w:rPr>
          <w:rFonts w:ascii="Times New Roman" w:hAnsi="Times New Roman" w:cs="Times New Roman"/>
          <w:sz w:val="24"/>
          <w:szCs w:val="24"/>
        </w:rPr>
        <w:t xml:space="preserve"> </w:t>
      </w:r>
      <w:r w:rsidR="002B6FBA" w:rsidRPr="00A74600">
        <w:rPr>
          <w:rFonts w:ascii="Times New Roman" w:hAnsi="Times New Roman" w:cs="Times New Roman"/>
          <w:sz w:val="24"/>
          <w:szCs w:val="24"/>
        </w:rPr>
        <w:t xml:space="preserve">agli atti </w:t>
      </w:r>
      <w:r w:rsidR="00B21B81" w:rsidRPr="00A74600">
        <w:rPr>
          <w:rFonts w:ascii="Times New Roman" w:hAnsi="Times New Roman" w:cs="Times New Roman"/>
          <w:sz w:val="24"/>
          <w:szCs w:val="24"/>
        </w:rPr>
        <w:t xml:space="preserve">dei partiti o ai singoli atti o comportamenti degli iscritti. </w:t>
      </w:r>
    </w:p>
    <w:p w:rsidR="00B21B81" w:rsidRPr="00A74600" w:rsidRDefault="00B21B81"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È noto come la natura di soggetto privato del partito risulti del tutto irrilevante ai fini del radicamento della giurisdizione contabile, posto che il diritto vivente, valorizzando la </w:t>
      </w:r>
      <w:r w:rsidRPr="00A74600">
        <w:rPr>
          <w:rFonts w:ascii="Times New Roman" w:hAnsi="Times New Roman" w:cs="Times New Roman"/>
          <w:i/>
          <w:sz w:val="24"/>
          <w:szCs w:val="24"/>
        </w:rPr>
        <w:t>vis espansiva</w:t>
      </w:r>
      <w:r w:rsidRPr="00A74600">
        <w:rPr>
          <w:rFonts w:ascii="Times New Roman" w:hAnsi="Times New Roman" w:cs="Times New Roman"/>
          <w:sz w:val="24"/>
          <w:szCs w:val="24"/>
        </w:rPr>
        <w:t xml:space="preserve"> dell’art. 103</w:t>
      </w:r>
      <w:r w:rsidR="00FA1F92" w:rsidRPr="00A74600">
        <w:rPr>
          <w:rFonts w:ascii="Times New Roman" w:hAnsi="Times New Roman" w:cs="Times New Roman"/>
          <w:sz w:val="24"/>
          <w:szCs w:val="24"/>
        </w:rPr>
        <w:t>, 2° comma,</w:t>
      </w:r>
      <w:r w:rsidRPr="00A74600">
        <w:rPr>
          <w:rFonts w:ascii="Times New Roman" w:hAnsi="Times New Roman" w:cs="Times New Roman"/>
          <w:sz w:val="24"/>
          <w:szCs w:val="24"/>
        </w:rPr>
        <w:t xml:space="preserve"> </w:t>
      </w:r>
      <w:proofErr w:type="spellStart"/>
      <w:proofErr w:type="gram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proofErr w:type="gramEnd"/>
      <w:r w:rsidRPr="00A74600">
        <w:rPr>
          <w:rFonts w:ascii="Times New Roman" w:hAnsi="Times New Roman" w:cs="Times New Roman"/>
          <w:sz w:val="24"/>
          <w:szCs w:val="24"/>
        </w:rPr>
        <w:t xml:space="preserve"> ha ricondotto in tale alveo, a tutela dell’erario, anche i comportamenti di soggetti privati </w:t>
      </w:r>
      <w:r w:rsidR="001F06EC" w:rsidRPr="00A74600">
        <w:rPr>
          <w:rFonts w:ascii="Times New Roman" w:hAnsi="Times New Roman" w:cs="Times New Roman"/>
          <w:sz w:val="24"/>
          <w:szCs w:val="24"/>
        </w:rPr>
        <w:t>destinatari</w:t>
      </w:r>
      <w:r w:rsidR="00351D4A" w:rsidRPr="00A74600">
        <w:rPr>
          <w:rFonts w:ascii="Times New Roman" w:hAnsi="Times New Roman" w:cs="Times New Roman"/>
          <w:sz w:val="24"/>
          <w:szCs w:val="24"/>
        </w:rPr>
        <w:t xml:space="preserve"> di contributi erogati con un </w:t>
      </w:r>
      <w:r w:rsidR="00351D4A" w:rsidRPr="00A74600">
        <w:rPr>
          <w:rFonts w:ascii="Times New Roman" w:hAnsi="Times New Roman" w:cs="Times New Roman"/>
          <w:i/>
          <w:sz w:val="24"/>
          <w:szCs w:val="24"/>
        </w:rPr>
        <w:t>vincolo</w:t>
      </w:r>
      <w:r w:rsidR="00351D4A" w:rsidRPr="00A74600">
        <w:rPr>
          <w:rFonts w:ascii="Times New Roman" w:hAnsi="Times New Roman" w:cs="Times New Roman"/>
          <w:sz w:val="24"/>
          <w:szCs w:val="24"/>
        </w:rPr>
        <w:t xml:space="preserve"> di destinazione pubblica</w:t>
      </w:r>
      <w:r w:rsidR="000023DA" w:rsidRPr="00A74600">
        <w:rPr>
          <w:rFonts w:ascii="Times New Roman" w:hAnsi="Times New Roman" w:cs="Times New Roman"/>
          <w:sz w:val="24"/>
          <w:szCs w:val="24"/>
        </w:rPr>
        <w:t>.</w:t>
      </w:r>
      <w:r w:rsidR="00351D4A" w:rsidRPr="00A74600">
        <w:rPr>
          <w:rFonts w:ascii="Times New Roman" w:hAnsi="Times New Roman" w:cs="Times New Roman"/>
          <w:sz w:val="24"/>
          <w:szCs w:val="24"/>
        </w:rPr>
        <w:t xml:space="preserve"> </w:t>
      </w:r>
      <w:r w:rsidR="000023DA" w:rsidRPr="00A74600">
        <w:rPr>
          <w:rFonts w:ascii="Times New Roman" w:hAnsi="Times New Roman" w:cs="Times New Roman"/>
          <w:sz w:val="24"/>
          <w:szCs w:val="24"/>
        </w:rPr>
        <w:t xml:space="preserve">Più specificatamente il diritto vivente ritiene che sussista una relazione di servizio, quale presupposto della responsabilità contabile, quando il privato ottenga un contributo finanziario, vincolato al raggiungimento di un fine pubblico specifico nell’ambito di un </w:t>
      </w:r>
      <w:r w:rsidR="000023DA" w:rsidRPr="00A74600">
        <w:rPr>
          <w:rFonts w:ascii="Times New Roman" w:hAnsi="Times New Roman" w:cs="Times New Roman"/>
          <w:i/>
          <w:sz w:val="24"/>
          <w:szCs w:val="24"/>
        </w:rPr>
        <w:t>programma</w:t>
      </w:r>
      <w:r w:rsidR="000023DA" w:rsidRPr="00A74600">
        <w:rPr>
          <w:rFonts w:ascii="Times New Roman" w:hAnsi="Times New Roman" w:cs="Times New Roman"/>
          <w:sz w:val="24"/>
          <w:szCs w:val="24"/>
        </w:rPr>
        <w:t xml:space="preserve"> di interesse pubblico; il privato partecipa quindi alla attuazione di tale programma, la cui violazione o </w:t>
      </w:r>
      <w:proofErr w:type="spellStart"/>
      <w:r w:rsidR="000023DA" w:rsidRPr="00A74600">
        <w:rPr>
          <w:rFonts w:ascii="Times New Roman" w:hAnsi="Times New Roman" w:cs="Times New Roman"/>
          <w:sz w:val="24"/>
          <w:szCs w:val="24"/>
        </w:rPr>
        <w:t>inattuazione</w:t>
      </w:r>
      <w:proofErr w:type="spellEnd"/>
      <w:r w:rsidR="000023DA" w:rsidRPr="00A74600">
        <w:rPr>
          <w:rFonts w:ascii="Times New Roman" w:hAnsi="Times New Roman" w:cs="Times New Roman"/>
          <w:sz w:val="24"/>
          <w:szCs w:val="24"/>
        </w:rPr>
        <w:t xml:space="preserve"> genera danno erariale e quindi responsabilità</w:t>
      </w:r>
      <w:r w:rsidR="000023DA" w:rsidRPr="00A74600">
        <w:rPr>
          <w:rStyle w:val="Rimandonotaapidipagina"/>
          <w:rFonts w:ascii="Times New Roman" w:hAnsi="Times New Roman" w:cs="Times New Roman"/>
          <w:sz w:val="24"/>
          <w:szCs w:val="24"/>
        </w:rPr>
        <w:footnoteReference w:id="110"/>
      </w:r>
      <w:r w:rsidR="000023DA" w:rsidRPr="00A74600">
        <w:rPr>
          <w:rFonts w:ascii="Times New Roman" w:hAnsi="Times New Roman" w:cs="Times New Roman"/>
          <w:sz w:val="24"/>
          <w:szCs w:val="24"/>
        </w:rPr>
        <w:t>. I</w:t>
      </w:r>
      <w:r w:rsidR="00351D4A" w:rsidRPr="00A74600">
        <w:rPr>
          <w:rFonts w:ascii="Times New Roman" w:hAnsi="Times New Roman" w:cs="Times New Roman"/>
          <w:sz w:val="24"/>
          <w:szCs w:val="24"/>
        </w:rPr>
        <w:t>n questa logica assume rilevanza decisiva il profilo oggettivo, quindi la natura del danno</w:t>
      </w:r>
      <w:r w:rsidR="00FA1F92" w:rsidRPr="00A74600">
        <w:rPr>
          <w:rFonts w:ascii="Times New Roman" w:hAnsi="Times New Roman" w:cs="Times New Roman"/>
          <w:sz w:val="24"/>
          <w:szCs w:val="24"/>
        </w:rPr>
        <w:t xml:space="preserve"> (erariale)</w:t>
      </w:r>
      <w:r w:rsidR="00E41DDE" w:rsidRPr="00A74600">
        <w:rPr>
          <w:rStyle w:val="Rimandonotaapidipagina"/>
          <w:rFonts w:ascii="Times New Roman" w:hAnsi="Times New Roman" w:cs="Times New Roman"/>
          <w:sz w:val="24"/>
          <w:szCs w:val="24"/>
        </w:rPr>
        <w:footnoteReference w:id="111"/>
      </w:r>
      <w:r w:rsidR="001F06EC" w:rsidRPr="00A74600">
        <w:rPr>
          <w:rFonts w:ascii="Times New Roman" w:hAnsi="Times New Roman" w:cs="Times New Roman"/>
          <w:sz w:val="24"/>
          <w:szCs w:val="24"/>
        </w:rPr>
        <w:t>.</w:t>
      </w:r>
      <w:r w:rsidR="00E41DDE" w:rsidRPr="00A74600">
        <w:rPr>
          <w:rFonts w:ascii="Times New Roman" w:hAnsi="Times New Roman" w:cs="Times New Roman"/>
          <w:sz w:val="24"/>
          <w:szCs w:val="24"/>
        </w:rPr>
        <w:t xml:space="preserve"> </w:t>
      </w:r>
    </w:p>
    <w:p w:rsidR="00E41DDE" w:rsidRPr="00A74600" w:rsidRDefault="00351D4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Di recente </w:t>
      </w:r>
      <w:r w:rsidR="00B21B81" w:rsidRPr="00A74600">
        <w:rPr>
          <w:rFonts w:ascii="Times New Roman" w:hAnsi="Times New Roman" w:cs="Times New Roman"/>
          <w:sz w:val="24"/>
          <w:szCs w:val="24"/>
        </w:rPr>
        <w:t>la Cassazione</w:t>
      </w:r>
      <w:r w:rsidR="00B21B81" w:rsidRPr="00A74600">
        <w:rPr>
          <w:rStyle w:val="Rimandonotaapidipagina"/>
          <w:rFonts w:ascii="Times New Roman" w:hAnsi="Times New Roman" w:cs="Times New Roman"/>
          <w:sz w:val="24"/>
          <w:szCs w:val="24"/>
        </w:rPr>
        <w:footnoteReference w:id="112"/>
      </w:r>
      <w:r w:rsidRPr="00A74600">
        <w:rPr>
          <w:rFonts w:ascii="Times New Roman" w:hAnsi="Times New Roman" w:cs="Times New Roman"/>
          <w:sz w:val="24"/>
          <w:szCs w:val="24"/>
        </w:rPr>
        <w:t xml:space="preserve"> si è pronunciata</w:t>
      </w:r>
      <w:r w:rsidR="00B21B81" w:rsidRPr="00A74600">
        <w:rPr>
          <w:rFonts w:ascii="Times New Roman" w:hAnsi="Times New Roman" w:cs="Times New Roman"/>
          <w:sz w:val="24"/>
          <w:szCs w:val="24"/>
        </w:rPr>
        <w:t xml:space="preserve"> </w:t>
      </w:r>
      <w:r w:rsidRPr="00A74600">
        <w:rPr>
          <w:rFonts w:ascii="Times New Roman" w:hAnsi="Times New Roman" w:cs="Times New Roman"/>
          <w:sz w:val="24"/>
          <w:szCs w:val="24"/>
        </w:rPr>
        <w:t>su un’istanza di regolamento di giurisdizione esperita da un partito, avente ad oggetto una sentenza di primo grado di una sezione giurisdizionale regionale della Corte dei conti, che aveva condannato il tesoriere</w:t>
      </w:r>
      <w:r w:rsidR="002E6CF7" w:rsidRPr="00A74600">
        <w:rPr>
          <w:rFonts w:ascii="Times New Roman" w:hAnsi="Times New Roman" w:cs="Times New Roman"/>
          <w:sz w:val="24"/>
          <w:szCs w:val="24"/>
        </w:rPr>
        <w:t xml:space="preserve"> (del PD)</w:t>
      </w:r>
      <w:r w:rsidRPr="00A74600">
        <w:rPr>
          <w:rFonts w:ascii="Times New Roman" w:hAnsi="Times New Roman" w:cs="Times New Roman"/>
          <w:sz w:val="24"/>
          <w:szCs w:val="24"/>
        </w:rPr>
        <w:t xml:space="preserve"> al pagamento all’erario di una ingente somma di danaro,</w:t>
      </w:r>
      <w:r w:rsidR="00BB3407" w:rsidRPr="00A74600">
        <w:rPr>
          <w:rFonts w:ascii="Times New Roman" w:hAnsi="Times New Roman" w:cs="Times New Roman"/>
          <w:sz w:val="24"/>
          <w:szCs w:val="24"/>
        </w:rPr>
        <w:t xml:space="preserve"> per illec</w:t>
      </w:r>
      <w:r w:rsidR="002B6FBA" w:rsidRPr="00A74600">
        <w:rPr>
          <w:rFonts w:ascii="Times New Roman" w:hAnsi="Times New Roman" w:cs="Times New Roman"/>
          <w:sz w:val="24"/>
          <w:szCs w:val="24"/>
        </w:rPr>
        <w:t>ita gestione dei fondi accreditati</w:t>
      </w:r>
      <w:r w:rsidR="00BB3407" w:rsidRPr="00A74600">
        <w:rPr>
          <w:rFonts w:ascii="Times New Roman" w:hAnsi="Times New Roman" w:cs="Times New Roman"/>
          <w:sz w:val="24"/>
          <w:szCs w:val="24"/>
        </w:rPr>
        <w:t xml:space="preserve"> in favore del partito a titolo di contributo elettorale</w:t>
      </w:r>
      <w:r w:rsidR="001F06EC" w:rsidRPr="00A74600">
        <w:rPr>
          <w:rFonts w:ascii="Times New Roman" w:hAnsi="Times New Roman" w:cs="Times New Roman"/>
          <w:sz w:val="24"/>
          <w:szCs w:val="24"/>
        </w:rPr>
        <w:t>.</w:t>
      </w:r>
      <w:r w:rsidRPr="00A74600">
        <w:rPr>
          <w:rFonts w:ascii="Times New Roman" w:hAnsi="Times New Roman" w:cs="Times New Roman"/>
          <w:sz w:val="24"/>
          <w:szCs w:val="24"/>
        </w:rPr>
        <w:t xml:space="preserve"> </w:t>
      </w:r>
      <w:r w:rsidR="00BB3407" w:rsidRPr="00A74600">
        <w:rPr>
          <w:rFonts w:ascii="Times New Roman" w:hAnsi="Times New Roman" w:cs="Times New Roman"/>
          <w:sz w:val="24"/>
          <w:szCs w:val="24"/>
        </w:rPr>
        <w:t>In tale vicenda la Cassazione ha precisato in modo chiaro come l’elemento decisivo ai fini del radicamento della</w:t>
      </w:r>
      <w:r w:rsidRPr="00A74600">
        <w:rPr>
          <w:rFonts w:ascii="Times New Roman" w:hAnsi="Times New Roman" w:cs="Times New Roman"/>
          <w:sz w:val="24"/>
          <w:szCs w:val="24"/>
        </w:rPr>
        <w:t xml:space="preserve"> </w:t>
      </w:r>
      <w:r w:rsidR="00BB3407" w:rsidRPr="00A74600">
        <w:rPr>
          <w:rFonts w:ascii="Times New Roman" w:hAnsi="Times New Roman" w:cs="Times New Roman"/>
          <w:sz w:val="24"/>
          <w:szCs w:val="24"/>
        </w:rPr>
        <w:t xml:space="preserve">giurisdizione fosse proprio la </w:t>
      </w:r>
      <w:r w:rsidR="00BB3407" w:rsidRPr="00A74600">
        <w:rPr>
          <w:rFonts w:ascii="Times New Roman" w:hAnsi="Times New Roman" w:cs="Times New Roman"/>
          <w:i/>
          <w:sz w:val="24"/>
          <w:szCs w:val="24"/>
        </w:rPr>
        <w:t>mancanza di un vincolo specifico</w:t>
      </w:r>
      <w:r w:rsidR="00B87875" w:rsidRPr="00A74600">
        <w:rPr>
          <w:rFonts w:ascii="Times New Roman" w:hAnsi="Times New Roman" w:cs="Times New Roman"/>
          <w:i/>
          <w:sz w:val="24"/>
          <w:szCs w:val="24"/>
        </w:rPr>
        <w:t xml:space="preserve"> di destinazione</w:t>
      </w:r>
      <w:r w:rsidR="00BB3407" w:rsidRPr="00A74600">
        <w:rPr>
          <w:rFonts w:ascii="Times New Roman" w:hAnsi="Times New Roman" w:cs="Times New Roman"/>
          <w:sz w:val="24"/>
          <w:szCs w:val="24"/>
        </w:rPr>
        <w:t xml:space="preserve">, come desumibile dalla normativa applicabile </w:t>
      </w:r>
      <w:proofErr w:type="spellStart"/>
      <w:r w:rsidR="00BB3407" w:rsidRPr="00A74600">
        <w:rPr>
          <w:rFonts w:ascii="Times New Roman" w:hAnsi="Times New Roman" w:cs="Times New Roman"/>
          <w:i/>
          <w:sz w:val="24"/>
          <w:szCs w:val="24"/>
        </w:rPr>
        <w:t>ratione</w:t>
      </w:r>
      <w:proofErr w:type="spellEnd"/>
      <w:r w:rsidR="00BB3407" w:rsidRPr="00A74600">
        <w:rPr>
          <w:rFonts w:ascii="Times New Roman" w:hAnsi="Times New Roman" w:cs="Times New Roman"/>
          <w:i/>
          <w:sz w:val="24"/>
          <w:szCs w:val="24"/>
        </w:rPr>
        <w:t xml:space="preserve"> </w:t>
      </w:r>
      <w:proofErr w:type="spellStart"/>
      <w:r w:rsidR="00BB3407" w:rsidRPr="00A74600">
        <w:rPr>
          <w:rFonts w:ascii="Times New Roman" w:hAnsi="Times New Roman" w:cs="Times New Roman"/>
          <w:i/>
          <w:sz w:val="24"/>
          <w:szCs w:val="24"/>
        </w:rPr>
        <w:t>temporis</w:t>
      </w:r>
      <w:proofErr w:type="spellEnd"/>
      <w:r w:rsidR="00BB3407" w:rsidRPr="00A74600">
        <w:rPr>
          <w:rStyle w:val="Rimandonotaapidipagina"/>
          <w:rFonts w:ascii="Times New Roman" w:hAnsi="Times New Roman" w:cs="Times New Roman"/>
          <w:sz w:val="24"/>
          <w:szCs w:val="24"/>
        </w:rPr>
        <w:footnoteReference w:id="113"/>
      </w:r>
      <w:r w:rsidR="00BB3407" w:rsidRPr="00A74600">
        <w:rPr>
          <w:rFonts w:ascii="Times New Roman" w:hAnsi="Times New Roman" w:cs="Times New Roman"/>
          <w:sz w:val="24"/>
          <w:szCs w:val="24"/>
        </w:rPr>
        <w:t>; tale normativa, infatti</w:t>
      </w:r>
      <w:r w:rsidR="00AA125E" w:rsidRPr="00A74600">
        <w:rPr>
          <w:rFonts w:ascii="Times New Roman" w:hAnsi="Times New Roman" w:cs="Times New Roman"/>
          <w:sz w:val="24"/>
          <w:szCs w:val="24"/>
        </w:rPr>
        <w:t xml:space="preserve">, è stata ritenuta priva di </w:t>
      </w:r>
      <w:r w:rsidR="00BB3407" w:rsidRPr="00A74600">
        <w:rPr>
          <w:rFonts w:ascii="Times New Roman" w:hAnsi="Times New Roman" w:cs="Times New Roman"/>
          <w:sz w:val="24"/>
          <w:szCs w:val="24"/>
        </w:rPr>
        <w:t>una funzionalizzazione specifica sull’uso delle somme, non potendo il contributo essere qualificato come</w:t>
      </w:r>
      <w:r w:rsidR="00E41DDE" w:rsidRPr="00A74600">
        <w:rPr>
          <w:rFonts w:ascii="Times New Roman" w:hAnsi="Times New Roman" w:cs="Times New Roman"/>
          <w:sz w:val="24"/>
          <w:szCs w:val="24"/>
        </w:rPr>
        <w:t xml:space="preserve"> un</w:t>
      </w:r>
      <w:r w:rsidR="00BB3407" w:rsidRPr="00A74600">
        <w:rPr>
          <w:rFonts w:ascii="Times New Roman" w:hAnsi="Times New Roman" w:cs="Times New Roman"/>
          <w:sz w:val="24"/>
          <w:szCs w:val="24"/>
        </w:rPr>
        <w:t xml:space="preserve"> rimborso ma come un sostegno a valle</w:t>
      </w:r>
      <w:r w:rsidR="00B87875" w:rsidRPr="00A74600">
        <w:rPr>
          <w:rFonts w:ascii="Times New Roman" w:hAnsi="Times New Roman" w:cs="Times New Roman"/>
          <w:sz w:val="24"/>
          <w:szCs w:val="24"/>
        </w:rPr>
        <w:t xml:space="preserve"> della competizione elettorale</w:t>
      </w:r>
      <w:r w:rsidR="00A14952" w:rsidRPr="00A74600">
        <w:rPr>
          <w:rFonts w:ascii="Times New Roman" w:hAnsi="Times New Roman" w:cs="Times New Roman"/>
          <w:i/>
          <w:sz w:val="24"/>
          <w:szCs w:val="24"/>
        </w:rPr>
        <w:t>.</w:t>
      </w:r>
      <w:r w:rsidR="001B0BE8" w:rsidRPr="00A74600">
        <w:rPr>
          <w:rFonts w:ascii="Times New Roman" w:hAnsi="Times New Roman" w:cs="Times New Roman"/>
          <w:sz w:val="24"/>
          <w:szCs w:val="24"/>
        </w:rPr>
        <w:t xml:space="preserve"> </w:t>
      </w:r>
      <w:r w:rsidR="00E41DDE" w:rsidRPr="00A74600">
        <w:rPr>
          <w:rFonts w:ascii="Times New Roman" w:hAnsi="Times New Roman" w:cs="Times New Roman"/>
          <w:sz w:val="24"/>
          <w:szCs w:val="24"/>
        </w:rPr>
        <w:t xml:space="preserve">In questa logica quindi è stata affermata la </w:t>
      </w:r>
      <w:r w:rsidR="00E41DDE" w:rsidRPr="00A74600">
        <w:rPr>
          <w:rFonts w:ascii="Times New Roman" w:hAnsi="Times New Roman" w:cs="Times New Roman"/>
          <w:i/>
          <w:sz w:val="24"/>
          <w:szCs w:val="24"/>
        </w:rPr>
        <w:t>giurisdizione ordinaria</w:t>
      </w:r>
      <w:r w:rsidR="001B0BE8" w:rsidRPr="00A74600">
        <w:rPr>
          <w:rFonts w:ascii="Times New Roman" w:hAnsi="Times New Roman" w:cs="Times New Roman"/>
          <w:sz w:val="24"/>
          <w:szCs w:val="24"/>
        </w:rPr>
        <w:t>.</w:t>
      </w:r>
      <w:r w:rsidR="00E41DDE" w:rsidRPr="00A74600">
        <w:rPr>
          <w:rFonts w:ascii="Times New Roman" w:hAnsi="Times New Roman" w:cs="Times New Roman"/>
          <w:sz w:val="24"/>
          <w:szCs w:val="24"/>
        </w:rPr>
        <w:t xml:space="preserve"> </w:t>
      </w:r>
    </w:p>
    <w:p w:rsidR="001B3BC4" w:rsidRPr="00A74600" w:rsidRDefault="008209D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deve concludersi che nella stessa pronuncia citata sia annunciata una diversa valutazione in merito alla normativa</w:t>
      </w:r>
      <w:r w:rsidR="00522385" w:rsidRPr="00A74600">
        <w:rPr>
          <w:rFonts w:ascii="Times New Roman" w:hAnsi="Times New Roman" w:cs="Times New Roman"/>
          <w:sz w:val="24"/>
          <w:szCs w:val="24"/>
        </w:rPr>
        <w:t xml:space="preserve"> attualmente</w:t>
      </w:r>
      <w:r w:rsidRPr="00A74600">
        <w:rPr>
          <w:rFonts w:ascii="Times New Roman" w:hAnsi="Times New Roman" w:cs="Times New Roman"/>
          <w:sz w:val="24"/>
          <w:szCs w:val="24"/>
        </w:rPr>
        <w:t xml:space="preserve"> vigente, per la quale il contributo è</w:t>
      </w:r>
      <w:r w:rsidR="0070554A" w:rsidRPr="00A74600">
        <w:rPr>
          <w:rFonts w:ascii="Times New Roman" w:hAnsi="Times New Roman" w:cs="Times New Roman"/>
          <w:sz w:val="24"/>
          <w:szCs w:val="24"/>
        </w:rPr>
        <w:t xml:space="preserve"> apprezzato come</w:t>
      </w:r>
      <w:r w:rsidRPr="00A74600">
        <w:rPr>
          <w:rFonts w:ascii="Times New Roman" w:hAnsi="Times New Roman" w:cs="Times New Roman"/>
          <w:sz w:val="24"/>
          <w:szCs w:val="24"/>
        </w:rPr>
        <w:t xml:space="preserve"> espressamente finalizzato</w:t>
      </w:r>
      <w:r w:rsidR="00DF05C6" w:rsidRPr="00A74600">
        <w:rPr>
          <w:rFonts w:ascii="Times New Roman" w:hAnsi="Times New Roman" w:cs="Times New Roman"/>
          <w:sz w:val="24"/>
          <w:szCs w:val="24"/>
        </w:rPr>
        <w:t xml:space="preserve"> e vincolato</w:t>
      </w:r>
      <w:r w:rsidRPr="00A74600">
        <w:rPr>
          <w:rStyle w:val="Rimandonotaapidipagina"/>
          <w:rFonts w:ascii="Times New Roman" w:hAnsi="Times New Roman" w:cs="Times New Roman"/>
          <w:sz w:val="24"/>
          <w:szCs w:val="24"/>
        </w:rPr>
        <w:footnoteReference w:id="114"/>
      </w:r>
      <w:r w:rsidRPr="00A74600">
        <w:rPr>
          <w:rFonts w:ascii="Times New Roman" w:hAnsi="Times New Roman" w:cs="Times New Roman"/>
          <w:sz w:val="24"/>
          <w:szCs w:val="24"/>
        </w:rPr>
        <w:t>, potendo quindi ritenersi che</w:t>
      </w:r>
      <w:r w:rsidR="00BB1690" w:rsidRPr="00A74600">
        <w:rPr>
          <w:rFonts w:ascii="Times New Roman" w:hAnsi="Times New Roman" w:cs="Times New Roman"/>
          <w:sz w:val="24"/>
          <w:szCs w:val="24"/>
        </w:rPr>
        <w:t xml:space="preserve"> </w:t>
      </w:r>
      <w:r w:rsidR="00BB1690" w:rsidRPr="00A74600">
        <w:rPr>
          <w:rFonts w:ascii="Times New Roman" w:hAnsi="Times New Roman" w:cs="Times New Roman"/>
          <w:i/>
          <w:sz w:val="24"/>
          <w:szCs w:val="24"/>
        </w:rPr>
        <w:t>oggi</w:t>
      </w:r>
      <w:r w:rsidR="00BB1690" w:rsidRPr="00A74600">
        <w:rPr>
          <w:rFonts w:ascii="Times New Roman" w:hAnsi="Times New Roman" w:cs="Times New Roman"/>
          <w:sz w:val="24"/>
          <w:szCs w:val="24"/>
        </w:rPr>
        <w:t xml:space="preserve"> l’accertamento della responsabilità per il danno derivante da un atto di un singolo iscritto o derivante dalla deliberazione collegiale di un partito (per la quale sarebbero con</w:t>
      </w:r>
      <w:r w:rsidR="0070554A" w:rsidRPr="00A74600">
        <w:rPr>
          <w:rFonts w:ascii="Times New Roman" w:hAnsi="Times New Roman" w:cs="Times New Roman"/>
          <w:sz w:val="24"/>
          <w:szCs w:val="24"/>
        </w:rPr>
        <w:t>venuti i singoli solidalmente) sarebbe</w:t>
      </w:r>
      <w:r w:rsidR="00BB1690" w:rsidRPr="00A74600">
        <w:rPr>
          <w:rFonts w:ascii="Times New Roman" w:hAnsi="Times New Roman" w:cs="Times New Roman"/>
          <w:sz w:val="24"/>
          <w:szCs w:val="24"/>
        </w:rPr>
        <w:t xml:space="preserve"> da ritenersi radicabile innanzi alla </w:t>
      </w:r>
      <w:r w:rsidR="00BB1690" w:rsidRPr="00A74600">
        <w:rPr>
          <w:rFonts w:ascii="Times New Roman" w:hAnsi="Times New Roman" w:cs="Times New Roman"/>
          <w:i/>
          <w:sz w:val="24"/>
          <w:szCs w:val="24"/>
        </w:rPr>
        <w:t>giurisdizione contabile</w:t>
      </w:r>
      <w:r w:rsidR="004C0D34" w:rsidRPr="00A74600">
        <w:rPr>
          <w:rFonts w:ascii="Times New Roman" w:hAnsi="Times New Roman" w:cs="Times New Roman"/>
          <w:sz w:val="24"/>
          <w:szCs w:val="24"/>
        </w:rPr>
        <w:t xml:space="preserve">. </w:t>
      </w:r>
      <w:r w:rsidR="00BB1690" w:rsidRPr="00A74600">
        <w:rPr>
          <w:rFonts w:ascii="Times New Roman" w:hAnsi="Times New Roman" w:cs="Times New Roman"/>
          <w:sz w:val="24"/>
          <w:szCs w:val="24"/>
        </w:rPr>
        <w:t>Ad oggi mancano vicende processuali</w:t>
      </w:r>
      <w:r w:rsidR="0070554A" w:rsidRPr="00A74600">
        <w:rPr>
          <w:rFonts w:ascii="Times New Roman" w:hAnsi="Times New Roman" w:cs="Times New Roman"/>
          <w:sz w:val="24"/>
          <w:szCs w:val="24"/>
        </w:rPr>
        <w:t xml:space="preserve"> successive alla suddetta vicenda</w:t>
      </w:r>
      <w:r w:rsidR="00BB1690" w:rsidRPr="00A74600">
        <w:rPr>
          <w:rFonts w:ascii="Times New Roman" w:hAnsi="Times New Roman" w:cs="Times New Roman"/>
          <w:sz w:val="24"/>
          <w:szCs w:val="24"/>
        </w:rPr>
        <w:t xml:space="preserve"> e quindi giuris</w:t>
      </w:r>
      <w:r w:rsidR="00880B4A" w:rsidRPr="00A74600">
        <w:rPr>
          <w:rFonts w:ascii="Times New Roman" w:hAnsi="Times New Roman" w:cs="Times New Roman"/>
          <w:sz w:val="24"/>
          <w:szCs w:val="24"/>
        </w:rPr>
        <w:t>prudenza contabile sui partiti</w:t>
      </w:r>
      <w:r w:rsidR="008D10B9" w:rsidRPr="00A74600">
        <w:rPr>
          <w:rStyle w:val="Rimandonotaapidipagina"/>
          <w:rFonts w:ascii="Times New Roman" w:hAnsi="Times New Roman" w:cs="Times New Roman"/>
          <w:sz w:val="24"/>
          <w:szCs w:val="24"/>
        </w:rPr>
        <w:footnoteReference w:id="115"/>
      </w:r>
      <w:r w:rsidR="000023DA" w:rsidRPr="00A74600">
        <w:rPr>
          <w:rFonts w:ascii="Times New Roman" w:hAnsi="Times New Roman" w:cs="Times New Roman"/>
          <w:sz w:val="24"/>
          <w:szCs w:val="24"/>
        </w:rPr>
        <w:t xml:space="preserve">. </w:t>
      </w:r>
    </w:p>
    <w:p w:rsidR="00AD2CEC" w:rsidRPr="00A74600" w:rsidRDefault="00AD2CEC" w:rsidP="006E0AD3">
      <w:pPr>
        <w:spacing w:after="0" w:line="240" w:lineRule="auto"/>
        <w:jc w:val="both"/>
        <w:rPr>
          <w:rFonts w:ascii="Times New Roman" w:hAnsi="Times New Roman" w:cs="Times New Roman"/>
          <w:sz w:val="24"/>
          <w:szCs w:val="24"/>
        </w:rPr>
      </w:pPr>
    </w:p>
    <w:p w:rsidR="00752D38" w:rsidRPr="00A74600" w:rsidRDefault="00752D38" w:rsidP="006E0AD3">
      <w:pPr>
        <w:spacing w:after="0" w:line="240" w:lineRule="auto"/>
        <w:jc w:val="both"/>
        <w:rPr>
          <w:rFonts w:ascii="Times New Roman" w:hAnsi="Times New Roman" w:cs="Times New Roman"/>
          <w:b/>
          <w:sz w:val="20"/>
          <w:szCs w:val="20"/>
        </w:rPr>
      </w:pPr>
    </w:p>
    <w:p w:rsidR="00772D6D" w:rsidRPr="00A74600" w:rsidRDefault="00AD2CEC"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5. L’</w:t>
      </w:r>
      <w:r w:rsidRPr="00A74600">
        <w:rPr>
          <w:rFonts w:ascii="Times New Roman" w:hAnsi="Times New Roman" w:cs="Times New Roman"/>
          <w:b/>
          <w:i/>
          <w:sz w:val="24"/>
          <w:szCs w:val="24"/>
        </w:rPr>
        <w:t>oggetto</w:t>
      </w:r>
      <w:r w:rsidRPr="00A74600">
        <w:rPr>
          <w:rFonts w:ascii="Times New Roman" w:hAnsi="Times New Roman" w:cs="Times New Roman"/>
          <w:b/>
          <w:sz w:val="24"/>
          <w:szCs w:val="24"/>
        </w:rPr>
        <w:t xml:space="preserve"> della tutela</w:t>
      </w:r>
    </w:p>
    <w:p w:rsidR="0000144B" w:rsidRPr="00A74600" w:rsidRDefault="0000144B" w:rsidP="006E0AD3">
      <w:pPr>
        <w:spacing w:after="0" w:line="240" w:lineRule="auto"/>
        <w:jc w:val="both"/>
        <w:rPr>
          <w:rFonts w:ascii="Times New Roman" w:hAnsi="Times New Roman" w:cs="Times New Roman"/>
          <w:b/>
          <w:sz w:val="24"/>
          <w:szCs w:val="24"/>
        </w:rPr>
      </w:pPr>
    </w:p>
    <w:p w:rsidR="00990C0E" w:rsidRPr="00A74600" w:rsidRDefault="00990C0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Ciò posto</w:t>
      </w:r>
      <w:r w:rsidR="00FC62EE" w:rsidRPr="00A74600">
        <w:rPr>
          <w:rFonts w:ascii="Times New Roman" w:hAnsi="Times New Roman" w:cs="Times New Roman"/>
          <w:sz w:val="24"/>
          <w:szCs w:val="24"/>
        </w:rPr>
        <w:t>,</w:t>
      </w:r>
      <w:r w:rsidRPr="00A74600">
        <w:rPr>
          <w:rFonts w:ascii="Times New Roman" w:hAnsi="Times New Roman" w:cs="Times New Roman"/>
          <w:sz w:val="24"/>
          <w:szCs w:val="24"/>
        </w:rPr>
        <w:t xml:space="preserve"> appare necessario esaminare </w:t>
      </w:r>
      <w:r w:rsidR="002B6FBA" w:rsidRPr="00A74600">
        <w:rPr>
          <w:rFonts w:ascii="Times New Roman" w:hAnsi="Times New Roman" w:cs="Times New Roman"/>
          <w:sz w:val="24"/>
          <w:szCs w:val="24"/>
        </w:rPr>
        <w:t xml:space="preserve">gli </w:t>
      </w:r>
      <w:r w:rsidRPr="00A74600">
        <w:rPr>
          <w:rFonts w:ascii="Times New Roman" w:hAnsi="Times New Roman" w:cs="Times New Roman"/>
          <w:i/>
          <w:sz w:val="24"/>
          <w:szCs w:val="24"/>
        </w:rPr>
        <w:t>atti</w:t>
      </w:r>
      <w:r w:rsidR="00FC62EE" w:rsidRPr="00A74600">
        <w:rPr>
          <w:rFonts w:ascii="Times New Roman" w:hAnsi="Times New Roman" w:cs="Times New Roman"/>
          <w:sz w:val="24"/>
          <w:szCs w:val="24"/>
        </w:rPr>
        <w:t>, espressione dei poteri privati</w:t>
      </w:r>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oggetto</w:t>
      </w:r>
      <w:r w:rsidRPr="00A74600">
        <w:rPr>
          <w:rFonts w:ascii="Times New Roman" w:hAnsi="Times New Roman" w:cs="Times New Roman"/>
          <w:sz w:val="24"/>
          <w:szCs w:val="24"/>
        </w:rPr>
        <w:t xml:space="preserve"> di un possibile sindacato giurisdizionale, perché idonei a pro</w:t>
      </w:r>
      <w:r w:rsidR="003B186D" w:rsidRPr="00A74600">
        <w:rPr>
          <w:rFonts w:ascii="Times New Roman" w:hAnsi="Times New Roman" w:cs="Times New Roman"/>
          <w:sz w:val="24"/>
          <w:szCs w:val="24"/>
        </w:rPr>
        <w:t>durre effetti giuridici lesivi, indipendentemente dalla forma di essi</w:t>
      </w:r>
      <w:r w:rsidR="003B186D" w:rsidRPr="00A74600">
        <w:rPr>
          <w:rStyle w:val="Rimandonotaapidipagina"/>
          <w:rFonts w:ascii="Times New Roman" w:hAnsi="Times New Roman" w:cs="Times New Roman"/>
          <w:sz w:val="24"/>
          <w:szCs w:val="24"/>
        </w:rPr>
        <w:footnoteReference w:id="116"/>
      </w:r>
      <w:r w:rsidR="003B186D" w:rsidRPr="00A74600">
        <w:rPr>
          <w:rFonts w:ascii="Times New Roman" w:hAnsi="Times New Roman" w:cs="Times New Roman"/>
          <w:sz w:val="24"/>
          <w:szCs w:val="24"/>
        </w:rPr>
        <w:t>.</w:t>
      </w:r>
      <w:r w:rsidR="00771042" w:rsidRPr="00A74600">
        <w:rPr>
          <w:rFonts w:ascii="Times New Roman" w:hAnsi="Times New Roman" w:cs="Times New Roman"/>
          <w:sz w:val="24"/>
          <w:szCs w:val="24"/>
        </w:rPr>
        <w:t xml:space="preserve"> </w:t>
      </w:r>
      <w:r w:rsidRPr="00A74600">
        <w:rPr>
          <w:rFonts w:ascii="Times New Roman" w:hAnsi="Times New Roman" w:cs="Times New Roman"/>
          <w:sz w:val="24"/>
          <w:szCs w:val="24"/>
        </w:rPr>
        <w:t>Tali atti, che in questo paragrafo evocheremo per macro-categorie, possono essere catalog</w:t>
      </w:r>
      <w:r w:rsidR="00771042" w:rsidRPr="00A74600">
        <w:rPr>
          <w:rFonts w:ascii="Times New Roman" w:hAnsi="Times New Roman" w:cs="Times New Roman"/>
          <w:sz w:val="24"/>
          <w:szCs w:val="24"/>
        </w:rPr>
        <w:t>ati in senso discendente, dall’</w:t>
      </w:r>
      <w:r w:rsidRPr="00A74600">
        <w:rPr>
          <w:rFonts w:ascii="Times New Roman" w:hAnsi="Times New Roman" w:cs="Times New Roman"/>
          <w:sz w:val="24"/>
          <w:szCs w:val="24"/>
        </w:rPr>
        <w:t>astrattezza alla concretezza dell’esercizio</w:t>
      </w:r>
      <w:r w:rsidR="00FC62EE" w:rsidRPr="00A74600">
        <w:rPr>
          <w:rFonts w:ascii="Times New Roman" w:hAnsi="Times New Roman" w:cs="Times New Roman"/>
          <w:sz w:val="24"/>
          <w:szCs w:val="24"/>
        </w:rPr>
        <w:t xml:space="preserve"> dei poteri privati</w:t>
      </w:r>
      <w:r w:rsidR="003064BC" w:rsidRPr="00A74600">
        <w:rPr>
          <w:rFonts w:ascii="Times New Roman" w:hAnsi="Times New Roman" w:cs="Times New Roman"/>
          <w:sz w:val="24"/>
          <w:szCs w:val="24"/>
        </w:rPr>
        <w:t xml:space="preserve"> nei partiti.</w:t>
      </w:r>
      <w:r w:rsidRPr="00A74600">
        <w:rPr>
          <w:rFonts w:ascii="Times New Roman" w:hAnsi="Times New Roman" w:cs="Times New Roman"/>
          <w:sz w:val="24"/>
          <w:szCs w:val="24"/>
        </w:rPr>
        <w:t xml:space="preserve"> </w:t>
      </w:r>
    </w:p>
    <w:p w:rsidR="00E25D29" w:rsidRPr="00A74600" w:rsidRDefault="003064BC"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a) </w:t>
      </w:r>
      <w:r w:rsidR="00990C0E" w:rsidRPr="00A74600">
        <w:rPr>
          <w:rFonts w:ascii="Times New Roman" w:hAnsi="Times New Roman" w:cs="Times New Roman"/>
          <w:sz w:val="24"/>
          <w:szCs w:val="24"/>
        </w:rPr>
        <w:t>L’</w:t>
      </w:r>
      <w:r w:rsidR="00990C0E" w:rsidRPr="00A74600">
        <w:rPr>
          <w:rFonts w:ascii="Times New Roman" w:hAnsi="Times New Roman" w:cs="Times New Roman"/>
          <w:i/>
          <w:sz w:val="24"/>
          <w:szCs w:val="24"/>
        </w:rPr>
        <w:t>atto costitutivo</w:t>
      </w:r>
      <w:r w:rsidR="00A74B69" w:rsidRPr="00A74600">
        <w:rPr>
          <w:rFonts w:ascii="Times New Roman" w:hAnsi="Times New Roman" w:cs="Times New Roman"/>
          <w:sz w:val="24"/>
          <w:szCs w:val="24"/>
        </w:rPr>
        <w:t xml:space="preserve"> </w:t>
      </w:r>
      <w:r w:rsidR="00A52958" w:rsidRPr="00A74600">
        <w:rPr>
          <w:rFonts w:ascii="Times New Roman" w:hAnsi="Times New Roman" w:cs="Times New Roman"/>
          <w:sz w:val="24"/>
          <w:szCs w:val="24"/>
        </w:rPr>
        <w:t>e lo</w:t>
      </w:r>
      <w:r w:rsidR="00990C0E" w:rsidRPr="00A74600">
        <w:rPr>
          <w:rFonts w:ascii="Times New Roman" w:hAnsi="Times New Roman" w:cs="Times New Roman"/>
          <w:sz w:val="24"/>
          <w:szCs w:val="24"/>
        </w:rPr>
        <w:t xml:space="preserve"> </w:t>
      </w:r>
      <w:r w:rsidR="00A52958" w:rsidRPr="00A74600">
        <w:rPr>
          <w:rFonts w:ascii="Times New Roman" w:hAnsi="Times New Roman" w:cs="Times New Roman"/>
          <w:i/>
          <w:sz w:val="24"/>
          <w:szCs w:val="24"/>
        </w:rPr>
        <w:t>statuto</w:t>
      </w:r>
      <w:r w:rsidR="00990C0E" w:rsidRPr="00A74600">
        <w:rPr>
          <w:rFonts w:ascii="Times New Roman" w:hAnsi="Times New Roman" w:cs="Times New Roman"/>
          <w:sz w:val="24"/>
          <w:szCs w:val="24"/>
        </w:rPr>
        <w:t xml:space="preserve"> costituiscono espressione dell’esercizio del potere costituente del partito</w:t>
      </w:r>
      <w:r w:rsidR="00A02515" w:rsidRPr="00A74600">
        <w:rPr>
          <w:rStyle w:val="Rimandonotaapidipagina"/>
          <w:rFonts w:ascii="Times New Roman" w:hAnsi="Times New Roman" w:cs="Times New Roman"/>
          <w:sz w:val="24"/>
          <w:szCs w:val="24"/>
        </w:rPr>
        <w:footnoteReference w:id="117"/>
      </w:r>
      <w:r w:rsidR="00A52958" w:rsidRPr="00A74600">
        <w:rPr>
          <w:rFonts w:ascii="Times New Roman" w:hAnsi="Times New Roman" w:cs="Times New Roman"/>
          <w:sz w:val="24"/>
          <w:szCs w:val="24"/>
        </w:rPr>
        <w:t>; in essi si</w:t>
      </w:r>
      <w:r w:rsidR="00990C0E" w:rsidRPr="00A74600">
        <w:rPr>
          <w:rFonts w:ascii="Times New Roman" w:hAnsi="Times New Roman" w:cs="Times New Roman"/>
          <w:sz w:val="24"/>
          <w:szCs w:val="24"/>
        </w:rPr>
        <w:t xml:space="preserve"> </w:t>
      </w:r>
      <w:r w:rsidR="00A52958" w:rsidRPr="00A74600">
        <w:rPr>
          <w:rFonts w:ascii="Times New Roman" w:hAnsi="Times New Roman" w:cs="Times New Roman"/>
          <w:sz w:val="24"/>
          <w:szCs w:val="24"/>
        </w:rPr>
        <w:t xml:space="preserve">afferma </w:t>
      </w:r>
      <w:r w:rsidR="00990C0E" w:rsidRPr="00A74600">
        <w:rPr>
          <w:rFonts w:ascii="Times New Roman" w:hAnsi="Times New Roman" w:cs="Times New Roman"/>
          <w:sz w:val="24"/>
          <w:szCs w:val="24"/>
        </w:rPr>
        <w:t>la identità valoriale e politica di un partito</w:t>
      </w:r>
      <w:r w:rsidR="00AD55F2" w:rsidRPr="00A74600">
        <w:rPr>
          <w:rFonts w:ascii="Times New Roman" w:hAnsi="Times New Roman" w:cs="Times New Roman"/>
          <w:sz w:val="24"/>
          <w:szCs w:val="24"/>
        </w:rPr>
        <w:t xml:space="preserve"> e </w:t>
      </w:r>
      <w:r w:rsidR="002B6FBA" w:rsidRPr="00A74600">
        <w:rPr>
          <w:rFonts w:ascii="Times New Roman" w:hAnsi="Times New Roman" w:cs="Times New Roman"/>
          <w:sz w:val="24"/>
          <w:szCs w:val="24"/>
        </w:rPr>
        <w:t xml:space="preserve">si distribuiscono poteri </w:t>
      </w:r>
      <w:r w:rsidR="00A52958" w:rsidRPr="00A74600">
        <w:rPr>
          <w:rFonts w:ascii="Times New Roman" w:hAnsi="Times New Roman" w:cs="Times New Roman"/>
          <w:sz w:val="24"/>
          <w:szCs w:val="24"/>
        </w:rPr>
        <w:t xml:space="preserve">giuridici tra gli organi nazionali del partito, tra gli organi nazionali e quelli territoriali, si disciplinano le modalità </w:t>
      </w:r>
      <w:r w:rsidR="00DE1F41" w:rsidRPr="00A74600">
        <w:rPr>
          <w:rFonts w:ascii="Times New Roman" w:hAnsi="Times New Roman" w:cs="Times New Roman"/>
          <w:sz w:val="24"/>
          <w:szCs w:val="24"/>
        </w:rPr>
        <w:t>decisorie, si procedimentalizzano anche</w:t>
      </w:r>
      <w:r w:rsidR="00A52958" w:rsidRPr="00A74600">
        <w:rPr>
          <w:rFonts w:ascii="Times New Roman" w:hAnsi="Times New Roman" w:cs="Times New Roman"/>
          <w:sz w:val="24"/>
          <w:szCs w:val="24"/>
        </w:rPr>
        <w:t xml:space="preserve"> </w:t>
      </w:r>
      <w:r w:rsidR="00DE1F41" w:rsidRPr="00A74600">
        <w:rPr>
          <w:rFonts w:ascii="Times New Roman" w:hAnsi="Times New Roman" w:cs="Times New Roman"/>
          <w:sz w:val="24"/>
          <w:szCs w:val="24"/>
        </w:rPr>
        <w:t>gli atti di indirizzo</w:t>
      </w:r>
      <w:r w:rsidR="00A52958" w:rsidRPr="00A74600">
        <w:rPr>
          <w:rFonts w:ascii="Times New Roman" w:hAnsi="Times New Roman" w:cs="Times New Roman"/>
          <w:sz w:val="24"/>
          <w:szCs w:val="24"/>
        </w:rPr>
        <w:t xml:space="preserve"> politico</w:t>
      </w:r>
      <w:r w:rsidR="00AB3809" w:rsidRPr="00A74600">
        <w:rPr>
          <w:rStyle w:val="Rimandonotaapidipagina"/>
          <w:rFonts w:ascii="Times New Roman" w:hAnsi="Times New Roman" w:cs="Times New Roman"/>
          <w:sz w:val="24"/>
          <w:szCs w:val="24"/>
        </w:rPr>
        <w:footnoteReference w:id="118"/>
      </w:r>
      <w:r w:rsidR="00A52958" w:rsidRPr="00A74600">
        <w:rPr>
          <w:rFonts w:ascii="Times New Roman" w:hAnsi="Times New Roman" w:cs="Times New Roman"/>
          <w:sz w:val="24"/>
          <w:szCs w:val="24"/>
        </w:rPr>
        <w:t xml:space="preserve">. </w:t>
      </w:r>
      <w:r w:rsidR="00DE1F41" w:rsidRPr="00A74600">
        <w:rPr>
          <w:rFonts w:ascii="Times New Roman" w:hAnsi="Times New Roman" w:cs="Times New Roman"/>
          <w:sz w:val="24"/>
          <w:szCs w:val="24"/>
        </w:rPr>
        <w:t xml:space="preserve">L’atto costitutivo e lo statuto </w:t>
      </w:r>
      <w:r w:rsidR="00383112" w:rsidRPr="00A74600">
        <w:rPr>
          <w:rFonts w:ascii="Times New Roman" w:hAnsi="Times New Roman" w:cs="Times New Roman"/>
          <w:sz w:val="24"/>
          <w:szCs w:val="24"/>
        </w:rPr>
        <w:t>s</w:t>
      </w:r>
      <w:r w:rsidR="00AD55F2" w:rsidRPr="00A74600">
        <w:rPr>
          <w:rFonts w:ascii="Times New Roman" w:hAnsi="Times New Roman" w:cs="Times New Roman"/>
          <w:sz w:val="24"/>
          <w:szCs w:val="24"/>
        </w:rPr>
        <w:t xml:space="preserve">ono caratterizzati da </w:t>
      </w:r>
      <w:r w:rsidR="00383112" w:rsidRPr="00A74600">
        <w:rPr>
          <w:rFonts w:ascii="Times New Roman" w:hAnsi="Times New Roman" w:cs="Times New Roman"/>
          <w:sz w:val="24"/>
          <w:szCs w:val="24"/>
        </w:rPr>
        <w:t>rigidità, posto che sono modificabili soltanto attraverso un procedimento aggravato</w:t>
      </w:r>
      <w:r w:rsidR="007343D4" w:rsidRPr="00A74600">
        <w:rPr>
          <w:rFonts w:ascii="Times New Roman" w:hAnsi="Times New Roman" w:cs="Times New Roman"/>
          <w:sz w:val="24"/>
          <w:szCs w:val="24"/>
        </w:rPr>
        <w:t xml:space="preserve">, per quanto </w:t>
      </w:r>
      <w:r w:rsidR="00A554D5" w:rsidRPr="00A74600">
        <w:rPr>
          <w:rFonts w:ascii="Times New Roman" w:hAnsi="Times New Roman" w:cs="Times New Roman"/>
          <w:sz w:val="24"/>
          <w:szCs w:val="24"/>
        </w:rPr>
        <w:t>espressione</w:t>
      </w:r>
      <w:r w:rsidR="007343D4" w:rsidRPr="00A74600">
        <w:rPr>
          <w:rFonts w:ascii="Times New Roman" w:hAnsi="Times New Roman" w:cs="Times New Roman"/>
          <w:sz w:val="24"/>
          <w:szCs w:val="24"/>
        </w:rPr>
        <w:t xml:space="preserve"> (non della consensualità, come nel momento </w:t>
      </w:r>
      <w:proofErr w:type="spellStart"/>
      <w:r w:rsidR="007343D4" w:rsidRPr="00A74600">
        <w:rPr>
          <w:rFonts w:ascii="Times New Roman" w:hAnsi="Times New Roman" w:cs="Times New Roman"/>
          <w:sz w:val="24"/>
          <w:szCs w:val="24"/>
        </w:rPr>
        <w:t>fondativo</w:t>
      </w:r>
      <w:proofErr w:type="spellEnd"/>
      <w:r w:rsidR="007343D4" w:rsidRPr="00A74600">
        <w:rPr>
          <w:rFonts w:ascii="Times New Roman" w:hAnsi="Times New Roman" w:cs="Times New Roman"/>
          <w:sz w:val="24"/>
          <w:szCs w:val="24"/>
        </w:rPr>
        <w:t xml:space="preserve"> ma) del</w:t>
      </w:r>
      <w:r w:rsidR="00A554D5" w:rsidRPr="00A74600">
        <w:rPr>
          <w:rFonts w:ascii="Times New Roman" w:hAnsi="Times New Roman" w:cs="Times New Roman"/>
          <w:sz w:val="24"/>
          <w:szCs w:val="24"/>
        </w:rPr>
        <w:t xml:space="preserve"> </w:t>
      </w:r>
      <w:r w:rsidR="00A554D5" w:rsidRPr="00A74600">
        <w:rPr>
          <w:rFonts w:ascii="Times New Roman" w:hAnsi="Times New Roman" w:cs="Times New Roman"/>
          <w:i/>
          <w:sz w:val="24"/>
          <w:szCs w:val="24"/>
        </w:rPr>
        <w:t>principio maggioritario</w:t>
      </w:r>
      <w:r w:rsidR="007343D4" w:rsidRPr="00A74600">
        <w:rPr>
          <w:rFonts w:ascii="Times New Roman" w:hAnsi="Times New Roman" w:cs="Times New Roman"/>
          <w:sz w:val="24"/>
          <w:szCs w:val="24"/>
        </w:rPr>
        <w:t xml:space="preserve">, </w:t>
      </w:r>
      <w:r w:rsidR="00A554D5" w:rsidRPr="00A74600">
        <w:rPr>
          <w:rFonts w:ascii="Times New Roman" w:hAnsi="Times New Roman" w:cs="Times New Roman"/>
          <w:sz w:val="24"/>
          <w:szCs w:val="24"/>
        </w:rPr>
        <w:t xml:space="preserve">che </w:t>
      </w:r>
      <w:r w:rsidR="0067524D" w:rsidRPr="00A74600">
        <w:rPr>
          <w:rFonts w:ascii="Times New Roman" w:hAnsi="Times New Roman" w:cs="Times New Roman"/>
          <w:sz w:val="24"/>
          <w:szCs w:val="24"/>
        </w:rPr>
        <w:t>in ogni caso impone la</w:t>
      </w:r>
      <w:r w:rsidR="007343D4" w:rsidRPr="00A74600">
        <w:rPr>
          <w:rFonts w:ascii="Times New Roman" w:hAnsi="Times New Roman" w:cs="Times New Roman"/>
          <w:sz w:val="24"/>
          <w:szCs w:val="24"/>
        </w:rPr>
        <w:t xml:space="preserve"> tutela della minoranza</w:t>
      </w:r>
      <w:r w:rsidR="00383112" w:rsidRPr="00A74600">
        <w:rPr>
          <w:rFonts w:ascii="Times New Roman" w:hAnsi="Times New Roman" w:cs="Times New Roman"/>
          <w:sz w:val="24"/>
          <w:szCs w:val="24"/>
        </w:rPr>
        <w:t xml:space="preserve">. </w:t>
      </w:r>
      <w:r w:rsidR="00A52958" w:rsidRPr="00A74600">
        <w:rPr>
          <w:rFonts w:ascii="Times New Roman" w:hAnsi="Times New Roman" w:cs="Times New Roman"/>
          <w:sz w:val="24"/>
          <w:szCs w:val="24"/>
        </w:rPr>
        <w:t>Non vi è dubbio come l’atto costitutivo e lo statuto, per la loro natura generale e ast</w:t>
      </w:r>
      <w:r w:rsidR="001244E3" w:rsidRPr="00A74600">
        <w:rPr>
          <w:rFonts w:ascii="Times New Roman" w:hAnsi="Times New Roman" w:cs="Times New Roman"/>
          <w:sz w:val="24"/>
          <w:szCs w:val="24"/>
        </w:rPr>
        <w:t>ratta, siano</w:t>
      </w:r>
      <w:r w:rsidR="00A52958" w:rsidRPr="00A74600">
        <w:rPr>
          <w:rFonts w:ascii="Times New Roman" w:hAnsi="Times New Roman" w:cs="Times New Roman"/>
          <w:sz w:val="24"/>
          <w:szCs w:val="24"/>
        </w:rPr>
        <w:t xml:space="preserve"> atti meno </w:t>
      </w:r>
      <w:r w:rsidR="006A2334" w:rsidRPr="00A74600">
        <w:rPr>
          <w:rFonts w:ascii="Times New Roman" w:hAnsi="Times New Roman" w:cs="Times New Roman"/>
          <w:sz w:val="24"/>
          <w:szCs w:val="24"/>
        </w:rPr>
        <w:t>carichi di immediata lesività</w:t>
      </w:r>
      <w:r w:rsidR="001244E3" w:rsidRPr="00A74600">
        <w:rPr>
          <w:rFonts w:ascii="Times New Roman" w:hAnsi="Times New Roman" w:cs="Times New Roman"/>
          <w:sz w:val="24"/>
          <w:szCs w:val="24"/>
        </w:rPr>
        <w:t xml:space="preserve"> giuridica</w:t>
      </w:r>
      <w:r w:rsidR="00A52958" w:rsidRPr="00A74600">
        <w:rPr>
          <w:rFonts w:ascii="Times New Roman" w:hAnsi="Times New Roman" w:cs="Times New Roman"/>
          <w:sz w:val="24"/>
          <w:szCs w:val="24"/>
        </w:rPr>
        <w:t xml:space="preserve">, </w:t>
      </w:r>
      <w:r w:rsidR="00A74B69" w:rsidRPr="00A74600">
        <w:rPr>
          <w:rFonts w:ascii="Times New Roman" w:hAnsi="Times New Roman" w:cs="Times New Roman"/>
          <w:sz w:val="24"/>
          <w:szCs w:val="24"/>
        </w:rPr>
        <w:t>palesando</w:t>
      </w:r>
      <w:r w:rsidR="00A554D5" w:rsidRPr="00A74600">
        <w:rPr>
          <w:rFonts w:ascii="Times New Roman" w:hAnsi="Times New Roman" w:cs="Times New Roman"/>
          <w:sz w:val="24"/>
          <w:szCs w:val="24"/>
        </w:rPr>
        <w:t xml:space="preserve"> comunque</w:t>
      </w:r>
      <w:r w:rsidR="006A2334" w:rsidRPr="00A74600">
        <w:rPr>
          <w:rFonts w:ascii="Times New Roman" w:hAnsi="Times New Roman" w:cs="Times New Roman"/>
          <w:sz w:val="24"/>
          <w:szCs w:val="24"/>
        </w:rPr>
        <w:t xml:space="preserve"> la loro </w:t>
      </w:r>
      <w:proofErr w:type="spellStart"/>
      <w:r w:rsidR="006A2334" w:rsidRPr="00A74600">
        <w:rPr>
          <w:rFonts w:ascii="Times New Roman" w:hAnsi="Times New Roman" w:cs="Times New Roman"/>
          <w:sz w:val="24"/>
          <w:szCs w:val="24"/>
        </w:rPr>
        <w:t>offensività</w:t>
      </w:r>
      <w:proofErr w:type="spellEnd"/>
      <w:r w:rsidR="006A2334" w:rsidRPr="00A74600">
        <w:rPr>
          <w:rFonts w:ascii="Times New Roman" w:hAnsi="Times New Roman" w:cs="Times New Roman"/>
          <w:sz w:val="24"/>
          <w:szCs w:val="24"/>
        </w:rPr>
        <w:t xml:space="preserve"> nel momento di adozione in concreto di atti</w:t>
      </w:r>
      <w:r w:rsidR="00C91297" w:rsidRPr="00A74600">
        <w:rPr>
          <w:rFonts w:ascii="Times New Roman" w:hAnsi="Times New Roman" w:cs="Times New Roman"/>
          <w:sz w:val="24"/>
          <w:szCs w:val="24"/>
        </w:rPr>
        <w:t xml:space="preserve"> applicativi</w:t>
      </w:r>
      <w:r w:rsidR="006A2334" w:rsidRPr="00A74600">
        <w:rPr>
          <w:rFonts w:ascii="Times New Roman" w:hAnsi="Times New Roman" w:cs="Times New Roman"/>
          <w:sz w:val="24"/>
          <w:szCs w:val="24"/>
        </w:rPr>
        <w:t xml:space="preserve"> ad essi conformi. I</w:t>
      </w:r>
      <w:r w:rsidR="009848D6" w:rsidRPr="00A74600">
        <w:rPr>
          <w:rFonts w:ascii="Times New Roman" w:hAnsi="Times New Roman" w:cs="Times New Roman"/>
          <w:sz w:val="24"/>
          <w:szCs w:val="24"/>
        </w:rPr>
        <w:t>l tema del s</w:t>
      </w:r>
      <w:r w:rsidR="006A2334" w:rsidRPr="00A74600">
        <w:rPr>
          <w:rFonts w:ascii="Times New Roman" w:hAnsi="Times New Roman" w:cs="Times New Roman"/>
          <w:sz w:val="24"/>
          <w:szCs w:val="24"/>
        </w:rPr>
        <w:t>indacato giurisdizionale dell’atto costitutivo e dello statuto di un partito</w:t>
      </w:r>
      <w:r w:rsidR="009848D6" w:rsidRPr="00A74600">
        <w:rPr>
          <w:rFonts w:ascii="Times New Roman" w:hAnsi="Times New Roman" w:cs="Times New Roman"/>
          <w:sz w:val="24"/>
          <w:szCs w:val="24"/>
        </w:rPr>
        <w:t xml:space="preserve"> </w:t>
      </w:r>
      <w:r w:rsidR="006A2334" w:rsidRPr="00A74600">
        <w:rPr>
          <w:rFonts w:ascii="Times New Roman" w:hAnsi="Times New Roman" w:cs="Times New Roman"/>
          <w:sz w:val="24"/>
          <w:szCs w:val="24"/>
        </w:rPr>
        <w:t>è</w:t>
      </w:r>
      <w:r w:rsidR="00A554D5" w:rsidRPr="00A74600">
        <w:rPr>
          <w:rFonts w:ascii="Times New Roman" w:hAnsi="Times New Roman" w:cs="Times New Roman"/>
          <w:sz w:val="24"/>
          <w:szCs w:val="24"/>
        </w:rPr>
        <w:t xml:space="preserve"> quindi</w:t>
      </w:r>
      <w:r w:rsidR="001244E3" w:rsidRPr="00A74600">
        <w:rPr>
          <w:rFonts w:ascii="Times New Roman" w:hAnsi="Times New Roman" w:cs="Times New Roman"/>
          <w:sz w:val="24"/>
          <w:szCs w:val="24"/>
        </w:rPr>
        <w:t xml:space="preserve"> un tema </w:t>
      </w:r>
      <w:r w:rsidR="00CB7387" w:rsidRPr="00A74600">
        <w:rPr>
          <w:rFonts w:ascii="Times New Roman" w:hAnsi="Times New Roman" w:cs="Times New Roman"/>
          <w:sz w:val="24"/>
          <w:szCs w:val="24"/>
        </w:rPr>
        <w:t xml:space="preserve">di certo rilievo costituzionale, </w:t>
      </w:r>
      <w:r w:rsidR="008F3F62" w:rsidRPr="00A74600">
        <w:rPr>
          <w:rFonts w:ascii="Times New Roman" w:hAnsi="Times New Roman" w:cs="Times New Roman"/>
          <w:i/>
          <w:sz w:val="24"/>
          <w:szCs w:val="24"/>
        </w:rPr>
        <w:t>anche</w:t>
      </w:r>
      <w:r w:rsidR="008F3F62" w:rsidRPr="00A74600">
        <w:rPr>
          <w:rFonts w:ascii="Times New Roman" w:hAnsi="Times New Roman" w:cs="Times New Roman"/>
          <w:sz w:val="24"/>
          <w:szCs w:val="24"/>
        </w:rPr>
        <w:t xml:space="preserve"> </w:t>
      </w:r>
      <w:r w:rsidR="00CB7387" w:rsidRPr="00A74600">
        <w:rPr>
          <w:rFonts w:ascii="Times New Roman" w:hAnsi="Times New Roman" w:cs="Times New Roman"/>
          <w:sz w:val="24"/>
          <w:szCs w:val="24"/>
        </w:rPr>
        <w:t xml:space="preserve">in </w:t>
      </w:r>
      <w:r w:rsidR="008F3F62" w:rsidRPr="00A74600">
        <w:rPr>
          <w:rFonts w:ascii="Times New Roman" w:hAnsi="Times New Roman" w:cs="Times New Roman"/>
          <w:sz w:val="24"/>
          <w:szCs w:val="24"/>
        </w:rPr>
        <w:t xml:space="preserve">una democrazia </w:t>
      </w:r>
      <w:r w:rsidR="00CB7387" w:rsidRPr="00A74600">
        <w:rPr>
          <w:rFonts w:ascii="Times New Roman" w:hAnsi="Times New Roman" w:cs="Times New Roman"/>
          <w:sz w:val="24"/>
          <w:szCs w:val="24"/>
        </w:rPr>
        <w:t xml:space="preserve">“non </w:t>
      </w:r>
      <w:r w:rsidR="008F3F62" w:rsidRPr="00A74600">
        <w:rPr>
          <w:rFonts w:ascii="Times New Roman" w:hAnsi="Times New Roman" w:cs="Times New Roman"/>
          <w:sz w:val="24"/>
          <w:szCs w:val="24"/>
        </w:rPr>
        <w:t>protetta”</w:t>
      </w:r>
      <w:r w:rsidR="00CB7387" w:rsidRPr="00A74600">
        <w:rPr>
          <w:rFonts w:ascii="Times New Roman" w:hAnsi="Times New Roman" w:cs="Times New Roman"/>
          <w:sz w:val="24"/>
          <w:szCs w:val="24"/>
        </w:rPr>
        <w:t xml:space="preserve"> e quindi al di fuori</w:t>
      </w:r>
      <w:r w:rsidR="008F3F62" w:rsidRPr="00A74600">
        <w:rPr>
          <w:rFonts w:ascii="Times New Roman" w:hAnsi="Times New Roman" w:cs="Times New Roman"/>
          <w:sz w:val="24"/>
          <w:szCs w:val="24"/>
        </w:rPr>
        <w:t xml:space="preserve"> della problematica del controllo dei </w:t>
      </w:r>
      <w:r w:rsidR="008F3F62" w:rsidRPr="00A74600">
        <w:rPr>
          <w:rFonts w:ascii="Times New Roman" w:hAnsi="Times New Roman" w:cs="Times New Roman"/>
          <w:i/>
          <w:sz w:val="24"/>
          <w:szCs w:val="24"/>
        </w:rPr>
        <w:t>fini</w:t>
      </w:r>
      <w:r w:rsidR="008F3F62" w:rsidRPr="00A74600">
        <w:rPr>
          <w:rFonts w:ascii="Times New Roman" w:hAnsi="Times New Roman" w:cs="Times New Roman"/>
          <w:sz w:val="24"/>
          <w:szCs w:val="24"/>
        </w:rPr>
        <w:t xml:space="preserve"> del partito</w:t>
      </w:r>
      <w:r w:rsidR="008F3F62" w:rsidRPr="00A74600">
        <w:rPr>
          <w:rStyle w:val="Rimandonotaapidipagina"/>
          <w:rFonts w:ascii="Times New Roman" w:hAnsi="Times New Roman" w:cs="Times New Roman"/>
          <w:sz w:val="24"/>
          <w:szCs w:val="24"/>
        </w:rPr>
        <w:footnoteReference w:id="119"/>
      </w:r>
      <w:r w:rsidR="008F3F62" w:rsidRPr="00A74600">
        <w:rPr>
          <w:rFonts w:ascii="Times New Roman" w:hAnsi="Times New Roman" w:cs="Times New Roman"/>
          <w:sz w:val="24"/>
          <w:szCs w:val="24"/>
        </w:rPr>
        <w:t>,</w:t>
      </w:r>
      <w:r w:rsidR="001244E3" w:rsidRPr="00A74600">
        <w:rPr>
          <w:rFonts w:ascii="Times New Roman" w:hAnsi="Times New Roman" w:cs="Times New Roman"/>
          <w:sz w:val="24"/>
          <w:szCs w:val="24"/>
        </w:rPr>
        <w:t xml:space="preserve"> in un ordinamento in cui non è previsto</w:t>
      </w:r>
      <w:r w:rsidR="00CB7387" w:rsidRPr="00A74600">
        <w:rPr>
          <w:rFonts w:ascii="Times New Roman" w:hAnsi="Times New Roman" w:cs="Times New Roman"/>
          <w:sz w:val="24"/>
          <w:szCs w:val="24"/>
        </w:rPr>
        <w:t xml:space="preserve"> </w:t>
      </w:r>
      <w:r w:rsidR="00E76F55" w:rsidRPr="00A74600">
        <w:rPr>
          <w:rFonts w:ascii="Times New Roman" w:hAnsi="Times New Roman" w:cs="Times New Roman"/>
          <w:sz w:val="24"/>
          <w:szCs w:val="24"/>
        </w:rPr>
        <w:t>alcun</w:t>
      </w:r>
      <w:r w:rsidR="001244E3" w:rsidRPr="00A74600">
        <w:rPr>
          <w:rFonts w:ascii="Times New Roman" w:hAnsi="Times New Roman" w:cs="Times New Roman"/>
          <w:sz w:val="24"/>
          <w:szCs w:val="24"/>
        </w:rPr>
        <w:t xml:space="preserve"> controllo</w:t>
      </w:r>
      <w:r w:rsidR="008D1501" w:rsidRPr="00A74600">
        <w:rPr>
          <w:rFonts w:ascii="Times New Roman" w:hAnsi="Times New Roman" w:cs="Times New Roman"/>
          <w:sz w:val="24"/>
          <w:szCs w:val="24"/>
        </w:rPr>
        <w:t xml:space="preserve"> </w:t>
      </w:r>
      <w:r w:rsidR="001244E3" w:rsidRPr="00A74600">
        <w:rPr>
          <w:rFonts w:ascii="Times New Roman" w:hAnsi="Times New Roman" w:cs="Times New Roman"/>
          <w:sz w:val="24"/>
          <w:szCs w:val="24"/>
        </w:rPr>
        <w:t>del giudice costituzionale</w:t>
      </w:r>
      <w:r w:rsidR="001244E3" w:rsidRPr="00A74600">
        <w:rPr>
          <w:rStyle w:val="Rimandonotaapidipagina"/>
          <w:rFonts w:ascii="Times New Roman" w:hAnsi="Times New Roman" w:cs="Times New Roman"/>
          <w:sz w:val="24"/>
          <w:szCs w:val="24"/>
        </w:rPr>
        <w:footnoteReference w:id="120"/>
      </w:r>
      <w:r w:rsidR="00CB7387" w:rsidRPr="00A74600">
        <w:rPr>
          <w:rFonts w:ascii="Times New Roman" w:hAnsi="Times New Roman" w:cs="Times New Roman"/>
          <w:sz w:val="24"/>
          <w:szCs w:val="24"/>
        </w:rPr>
        <w:t xml:space="preserve"> o </w:t>
      </w:r>
      <w:r w:rsidR="00E76F55" w:rsidRPr="00A74600">
        <w:rPr>
          <w:rFonts w:ascii="Times New Roman" w:hAnsi="Times New Roman" w:cs="Times New Roman"/>
          <w:sz w:val="24"/>
          <w:szCs w:val="24"/>
        </w:rPr>
        <w:t>alcun</w:t>
      </w:r>
      <w:r w:rsidR="001244E3" w:rsidRPr="00A74600">
        <w:rPr>
          <w:rFonts w:ascii="Times New Roman" w:hAnsi="Times New Roman" w:cs="Times New Roman"/>
          <w:sz w:val="24"/>
          <w:szCs w:val="24"/>
        </w:rPr>
        <w:t xml:space="preserve"> controllo amministrativo</w:t>
      </w:r>
      <w:r w:rsidR="00E76F55" w:rsidRPr="00A74600">
        <w:rPr>
          <w:rFonts w:ascii="Times New Roman" w:hAnsi="Times New Roman" w:cs="Times New Roman"/>
          <w:sz w:val="24"/>
          <w:szCs w:val="24"/>
        </w:rPr>
        <w:t xml:space="preserve"> generale</w:t>
      </w:r>
      <w:r w:rsidR="001244E3" w:rsidRPr="00A74600">
        <w:rPr>
          <w:rFonts w:ascii="Times New Roman" w:hAnsi="Times New Roman" w:cs="Times New Roman"/>
          <w:sz w:val="24"/>
          <w:szCs w:val="24"/>
        </w:rPr>
        <w:t>, posto che tali atti potranno essere sindacati</w:t>
      </w:r>
      <w:r w:rsidR="006A2334" w:rsidRPr="00A74600">
        <w:rPr>
          <w:rFonts w:ascii="Times New Roman" w:hAnsi="Times New Roman" w:cs="Times New Roman"/>
          <w:sz w:val="24"/>
          <w:szCs w:val="24"/>
        </w:rPr>
        <w:t>, assi</w:t>
      </w:r>
      <w:r w:rsidR="00053379" w:rsidRPr="00A74600">
        <w:rPr>
          <w:rFonts w:ascii="Times New Roman" w:hAnsi="Times New Roman" w:cs="Times New Roman"/>
          <w:sz w:val="24"/>
          <w:szCs w:val="24"/>
        </w:rPr>
        <w:t xml:space="preserve">eme ai singoli atti applicativi. </w:t>
      </w:r>
      <w:r w:rsidR="00A74B69" w:rsidRPr="00A74600">
        <w:rPr>
          <w:rFonts w:ascii="Times New Roman" w:hAnsi="Times New Roman" w:cs="Times New Roman"/>
          <w:sz w:val="24"/>
          <w:szCs w:val="24"/>
        </w:rPr>
        <w:t xml:space="preserve">Tuttavia non è escluso come l’atto costitutivo e lo statuto di un partito possano recare </w:t>
      </w:r>
      <w:r w:rsidR="00C624C4" w:rsidRPr="00A74600">
        <w:rPr>
          <w:rFonts w:ascii="Times New Roman" w:hAnsi="Times New Roman" w:cs="Times New Roman"/>
          <w:i/>
          <w:sz w:val="24"/>
          <w:szCs w:val="24"/>
        </w:rPr>
        <w:t>regole</w:t>
      </w:r>
      <w:r w:rsidR="00A74B69" w:rsidRPr="00A74600">
        <w:rPr>
          <w:rFonts w:ascii="Times New Roman" w:hAnsi="Times New Roman" w:cs="Times New Roman"/>
          <w:i/>
          <w:sz w:val="24"/>
          <w:szCs w:val="24"/>
        </w:rPr>
        <w:t xml:space="preserve"> organizzative</w:t>
      </w:r>
      <w:r w:rsidR="00A74B69" w:rsidRPr="00A74600">
        <w:rPr>
          <w:rFonts w:ascii="Times New Roman" w:hAnsi="Times New Roman" w:cs="Times New Roman"/>
          <w:sz w:val="24"/>
          <w:szCs w:val="24"/>
        </w:rPr>
        <w:t xml:space="preserve"> (sull’assetto dei poteri interni, sulle competenze degli organi, sulle prerogative dell’iscritto) già di per sé lesive e quindi ogget</w:t>
      </w:r>
      <w:r w:rsidR="009D3AE8" w:rsidRPr="00A74600">
        <w:rPr>
          <w:rFonts w:ascii="Times New Roman" w:hAnsi="Times New Roman" w:cs="Times New Roman"/>
          <w:sz w:val="24"/>
          <w:szCs w:val="24"/>
        </w:rPr>
        <w:t>to di una pretesa di sindacato</w:t>
      </w:r>
      <w:r w:rsidR="00A554D5" w:rsidRPr="00A74600">
        <w:rPr>
          <w:rFonts w:ascii="Times New Roman" w:hAnsi="Times New Roman" w:cs="Times New Roman"/>
          <w:sz w:val="24"/>
          <w:szCs w:val="24"/>
        </w:rPr>
        <w:t>.</w:t>
      </w:r>
      <w:r w:rsidR="009D3AE8" w:rsidRPr="00A74600">
        <w:rPr>
          <w:rFonts w:ascii="Times New Roman" w:hAnsi="Times New Roman" w:cs="Times New Roman"/>
          <w:sz w:val="24"/>
          <w:szCs w:val="24"/>
        </w:rPr>
        <w:t xml:space="preserve"> </w:t>
      </w:r>
    </w:p>
    <w:p w:rsidR="00AD2CEC" w:rsidRPr="00A74600" w:rsidRDefault="00E25D2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b</w:t>
      </w:r>
      <w:r w:rsidR="003064BC" w:rsidRPr="00A74600">
        <w:rPr>
          <w:rFonts w:ascii="Times New Roman" w:hAnsi="Times New Roman" w:cs="Times New Roman"/>
          <w:sz w:val="24"/>
          <w:szCs w:val="24"/>
        </w:rPr>
        <w:t>)</w:t>
      </w:r>
      <w:r w:rsidR="00FC2C3A" w:rsidRPr="00A74600">
        <w:rPr>
          <w:rFonts w:ascii="Times New Roman" w:hAnsi="Times New Roman" w:cs="Times New Roman"/>
          <w:sz w:val="24"/>
          <w:szCs w:val="24"/>
        </w:rPr>
        <w:t xml:space="preserve"> I </w:t>
      </w:r>
      <w:r w:rsidR="00FC2C3A" w:rsidRPr="00A74600">
        <w:rPr>
          <w:rFonts w:ascii="Times New Roman" w:hAnsi="Times New Roman" w:cs="Times New Roman"/>
          <w:i/>
          <w:sz w:val="24"/>
          <w:szCs w:val="24"/>
        </w:rPr>
        <w:t>regolamenti</w:t>
      </w:r>
      <w:r w:rsidR="00E5560D" w:rsidRPr="00A74600">
        <w:rPr>
          <w:rFonts w:ascii="Times New Roman" w:hAnsi="Times New Roman" w:cs="Times New Roman"/>
          <w:i/>
          <w:sz w:val="24"/>
          <w:szCs w:val="24"/>
        </w:rPr>
        <w:t xml:space="preserve"> </w:t>
      </w:r>
      <w:r w:rsidR="00E5560D" w:rsidRPr="00A74600">
        <w:rPr>
          <w:rFonts w:ascii="Times New Roman" w:hAnsi="Times New Roman" w:cs="Times New Roman"/>
          <w:sz w:val="24"/>
          <w:szCs w:val="24"/>
        </w:rPr>
        <w:t>(subordinati)</w:t>
      </w:r>
      <w:r w:rsidR="00FC2C3A" w:rsidRPr="00A74600">
        <w:rPr>
          <w:rFonts w:ascii="Times New Roman" w:hAnsi="Times New Roman" w:cs="Times New Roman"/>
          <w:sz w:val="24"/>
          <w:szCs w:val="24"/>
        </w:rPr>
        <w:t xml:space="preserve"> del partito sono espressione di un generale potere regolamentare privato, fondato sulle previsioni dello statuto del partito</w:t>
      </w:r>
      <w:r w:rsidR="0068046E" w:rsidRPr="00A74600">
        <w:rPr>
          <w:rStyle w:val="Rimandonotaapidipagina"/>
          <w:rFonts w:ascii="Times New Roman" w:hAnsi="Times New Roman" w:cs="Times New Roman"/>
          <w:sz w:val="24"/>
          <w:szCs w:val="24"/>
        </w:rPr>
        <w:footnoteReference w:id="121"/>
      </w:r>
      <w:r w:rsidR="00FC2C3A" w:rsidRPr="00A74600">
        <w:rPr>
          <w:rFonts w:ascii="Times New Roman" w:hAnsi="Times New Roman" w:cs="Times New Roman"/>
          <w:sz w:val="24"/>
          <w:szCs w:val="24"/>
        </w:rPr>
        <w:t xml:space="preserve"> e recante una molteplicità di regole giuridiche generali e astratte (in seno al gruppo) in ambiti materiali specifici</w:t>
      </w:r>
      <w:r w:rsidR="00FC2C3A" w:rsidRPr="00A74600">
        <w:rPr>
          <w:rStyle w:val="Rimandonotaapidipagina"/>
          <w:rFonts w:ascii="Times New Roman" w:hAnsi="Times New Roman" w:cs="Times New Roman"/>
          <w:sz w:val="24"/>
          <w:szCs w:val="24"/>
        </w:rPr>
        <w:footnoteReference w:id="122"/>
      </w:r>
      <w:r w:rsidR="006A2334" w:rsidRPr="00A74600">
        <w:rPr>
          <w:rFonts w:ascii="Times New Roman" w:hAnsi="Times New Roman" w:cs="Times New Roman"/>
          <w:sz w:val="24"/>
          <w:szCs w:val="24"/>
        </w:rPr>
        <w:t>;</w:t>
      </w:r>
      <w:r w:rsidR="00FC2C3A" w:rsidRPr="00A74600">
        <w:rPr>
          <w:rFonts w:ascii="Times New Roman" w:hAnsi="Times New Roman" w:cs="Times New Roman"/>
          <w:sz w:val="24"/>
          <w:szCs w:val="24"/>
        </w:rPr>
        <w:t xml:space="preserve"> </w:t>
      </w:r>
      <w:r w:rsidR="006A2334" w:rsidRPr="00A74600">
        <w:rPr>
          <w:rFonts w:ascii="Times New Roman" w:hAnsi="Times New Roman" w:cs="Times New Roman"/>
          <w:sz w:val="24"/>
          <w:szCs w:val="24"/>
        </w:rPr>
        <w:t>s</w:t>
      </w:r>
      <w:r w:rsidR="00FC2C3A" w:rsidRPr="00A74600">
        <w:rPr>
          <w:rFonts w:ascii="Times New Roman" w:hAnsi="Times New Roman" w:cs="Times New Roman"/>
          <w:sz w:val="24"/>
          <w:szCs w:val="24"/>
        </w:rPr>
        <w:t>i pensi, a titolo esemplificativo, ai regolamenti sul tesseramento, sulla selezione delle candidature, sull</w:t>
      </w:r>
      <w:r w:rsidR="0048764D" w:rsidRPr="00A74600">
        <w:rPr>
          <w:rFonts w:ascii="Times New Roman" w:hAnsi="Times New Roman" w:cs="Times New Roman"/>
          <w:sz w:val="24"/>
          <w:szCs w:val="24"/>
        </w:rPr>
        <w:t>’elezione degli organi politici</w:t>
      </w:r>
      <w:r w:rsidR="00FC2C3A" w:rsidRPr="00A74600">
        <w:rPr>
          <w:rFonts w:ascii="Times New Roman" w:hAnsi="Times New Roman" w:cs="Times New Roman"/>
          <w:sz w:val="24"/>
          <w:szCs w:val="24"/>
        </w:rPr>
        <w:t xml:space="preserve">. </w:t>
      </w:r>
      <w:r w:rsidR="00A266C2" w:rsidRPr="00A74600">
        <w:rPr>
          <w:rFonts w:ascii="Times New Roman" w:hAnsi="Times New Roman" w:cs="Times New Roman"/>
          <w:sz w:val="24"/>
          <w:szCs w:val="24"/>
        </w:rPr>
        <w:t>Tali atti,</w:t>
      </w:r>
      <w:r w:rsidR="00EE11D3" w:rsidRPr="00A74600">
        <w:rPr>
          <w:rFonts w:ascii="Times New Roman" w:hAnsi="Times New Roman" w:cs="Times New Roman"/>
          <w:sz w:val="24"/>
          <w:szCs w:val="24"/>
        </w:rPr>
        <w:t xml:space="preserve"> pur essendo riconducibili all’</w:t>
      </w:r>
      <w:r w:rsidR="00A266C2" w:rsidRPr="00A74600">
        <w:rPr>
          <w:rFonts w:ascii="Times New Roman" w:hAnsi="Times New Roman" w:cs="Times New Roman"/>
          <w:sz w:val="24"/>
          <w:szCs w:val="24"/>
        </w:rPr>
        <w:t>ampia nozione di “accordi” (36 c.c.)</w:t>
      </w:r>
      <w:r w:rsidR="00A266C2" w:rsidRPr="00A74600">
        <w:rPr>
          <w:rStyle w:val="Rimandonotaapidipagina"/>
          <w:rFonts w:ascii="Times New Roman" w:hAnsi="Times New Roman" w:cs="Times New Roman"/>
          <w:sz w:val="24"/>
          <w:szCs w:val="24"/>
        </w:rPr>
        <w:footnoteReference w:id="123"/>
      </w:r>
      <w:r w:rsidR="00A266C2" w:rsidRPr="00A74600">
        <w:rPr>
          <w:rFonts w:ascii="Times New Roman" w:hAnsi="Times New Roman" w:cs="Times New Roman"/>
          <w:sz w:val="24"/>
          <w:szCs w:val="24"/>
        </w:rPr>
        <w:t>,</w:t>
      </w:r>
      <w:r w:rsidR="006A2334" w:rsidRPr="00A74600">
        <w:rPr>
          <w:rFonts w:ascii="Times New Roman" w:hAnsi="Times New Roman" w:cs="Times New Roman"/>
          <w:sz w:val="24"/>
          <w:szCs w:val="24"/>
        </w:rPr>
        <w:t xml:space="preserve"> si pongono in una posizione di primazia</w:t>
      </w:r>
      <w:r w:rsidR="00B6378B" w:rsidRPr="00A74600">
        <w:rPr>
          <w:rFonts w:ascii="Times New Roman" w:hAnsi="Times New Roman" w:cs="Times New Roman"/>
          <w:sz w:val="24"/>
          <w:szCs w:val="24"/>
        </w:rPr>
        <w:t xml:space="preserve"> strategica</w:t>
      </w:r>
      <w:r w:rsidR="006A2334" w:rsidRPr="00A74600">
        <w:rPr>
          <w:rFonts w:ascii="Times New Roman" w:hAnsi="Times New Roman" w:cs="Times New Roman"/>
          <w:sz w:val="24"/>
          <w:szCs w:val="24"/>
        </w:rPr>
        <w:t xml:space="preserve"> nel sistema delle fonti interne e sono certamente idonei ad incidere sugli interessi legittimi degli iscritti, potendo </w:t>
      </w:r>
      <w:r w:rsidR="00EE11D3" w:rsidRPr="00A74600">
        <w:rPr>
          <w:rFonts w:ascii="Times New Roman" w:hAnsi="Times New Roman" w:cs="Times New Roman"/>
          <w:sz w:val="24"/>
          <w:szCs w:val="24"/>
        </w:rPr>
        <w:t>rilevarsi</w:t>
      </w:r>
      <w:r w:rsidR="0073208C" w:rsidRPr="00A74600">
        <w:rPr>
          <w:rFonts w:ascii="Times New Roman" w:hAnsi="Times New Roman" w:cs="Times New Roman"/>
          <w:sz w:val="24"/>
          <w:szCs w:val="24"/>
        </w:rPr>
        <w:t xml:space="preserve"> </w:t>
      </w:r>
      <w:r w:rsidR="00EE11D3" w:rsidRPr="00A74600">
        <w:rPr>
          <w:rFonts w:ascii="Times New Roman" w:hAnsi="Times New Roman" w:cs="Times New Roman"/>
          <w:sz w:val="24"/>
          <w:szCs w:val="24"/>
        </w:rPr>
        <w:t>anche</w:t>
      </w:r>
      <w:r w:rsidR="006A2334" w:rsidRPr="00A74600">
        <w:rPr>
          <w:rFonts w:ascii="Times New Roman" w:hAnsi="Times New Roman" w:cs="Times New Roman"/>
          <w:sz w:val="24"/>
          <w:szCs w:val="24"/>
        </w:rPr>
        <w:t xml:space="preserve"> una propria </w:t>
      </w:r>
      <w:r w:rsidR="00EE11D3" w:rsidRPr="00A74600">
        <w:rPr>
          <w:rFonts w:ascii="Times New Roman" w:hAnsi="Times New Roman" w:cs="Times New Roman"/>
          <w:sz w:val="24"/>
          <w:szCs w:val="24"/>
        </w:rPr>
        <w:t>immediata lesività, oltre che</w:t>
      </w:r>
      <w:r w:rsidR="005A0A90" w:rsidRPr="00A74600">
        <w:rPr>
          <w:rFonts w:ascii="Times New Roman" w:hAnsi="Times New Roman" w:cs="Times New Roman"/>
          <w:sz w:val="24"/>
          <w:szCs w:val="24"/>
        </w:rPr>
        <w:t xml:space="preserve"> una</w:t>
      </w:r>
      <w:r w:rsidR="0073208C" w:rsidRPr="00A74600">
        <w:rPr>
          <w:rFonts w:ascii="Times New Roman" w:hAnsi="Times New Roman" w:cs="Times New Roman"/>
          <w:sz w:val="24"/>
          <w:szCs w:val="24"/>
        </w:rPr>
        <w:t xml:space="preserve"> lesività differita al momento di adozione </w:t>
      </w:r>
      <w:r w:rsidR="0048764D" w:rsidRPr="00A74600">
        <w:rPr>
          <w:rFonts w:ascii="Times New Roman" w:hAnsi="Times New Roman" w:cs="Times New Roman"/>
          <w:sz w:val="24"/>
          <w:szCs w:val="24"/>
        </w:rPr>
        <w:t>dell’</w:t>
      </w:r>
      <w:r w:rsidR="0073208C" w:rsidRPr="00A74600">
        <w:rPr>
          <w:rFonts w:ascii="Times New Roman" w:hAnsi="Times New Roman" w:cs="Times New Roman"/>
          <w:sz w:val="24"/>
          <w:szCs w:val="24"/>
        </w:rPr>
        <w:t>atto applicativo</w:t>
      </w:r>
      <w:r w:rsidR="00EE11D3" w:rsidRPr="00A74600">
        <w:rPr>
          <w:rStyle w:val="Rimandonotaapidipagina"/>
          <w:rFonts w:ascii="Times New Roman" w:hAnsi="Times New Roman" w:cs="Times New Roman"/>
          <w:sz w:val="24"/>
          <w:szCs w:val="24"/>
        </w:rPr>
        <w:footnoteReference w:id="124"/>
      </w:r>
      <w:r w:rsidR="0073208C" w:rsidRPr="00A74600">
        <w:rPr>
          <w:rFonts w:ascii="Times New Roman" w:hAnsi="Times New Roman" w:cs="Times New Roman"/>
          <w:sz w:val="24"/>
          <w:szCs w:val="24"/>
        </w:rPr>
        <w:t xml:space="preserve">. </w:t>
      </w:r>
      <w:r w:rsidR="00EE11D3" w:rsidRPr="00A74600">
        <w:rPr>
          <w:rFonts w:ascii="Times New Roman" w:hAnsi="Times New Roman" w:cs="Times New Roman"/>
          <w:sz w:val="24"/>
          <w:szCs w:val="24"/>
        </w:rPr>
        <w:t xml:space="preserve"> </w:t>
      </w:r>
    </w:p>
    <w:p w:rsidR="0021444D" w:rsidRPr="00A74600" w:rsidRDefault="0038311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c) </w:t>
      </w:r>
      <w:r w:rsidR="00E25D29" w:rsidRPr="00A74600">
        <w:rPr>
          <w:rFonts w:ascii="Times New Roman" w:hAnsi="Times New Roman" w:cs="Times New Roman"/>
          <w:sz w:val="24"/>
          <w:szCs w:val="24"/>
        </w:rPr>
        <w:t xml:space="preserve">Un oggetto peculiare è costituito dai </w:t>
      </w:r>
      <w:r w:rsidR="00E25D29" w:rsidRPr="00A74600">
        <w:rPr>
          <w:rFonts w:ascii="Times New Roman" w:hAnsi="Times New Roman" w:cs="Times New Roman"/>
          <w:i/>
          <w:sz w:val="24"/>
          <w:szCs w:val="24"/>
        </w:rPr>
        <w:t>codici etici</w:t>
      </w:r>
      <w:r w:rsidR="0021444D" w:rsidRPr="00A74600">
        <w:rPr>
          <w:rStyle w:val="Rimandonotaapidipagina"/>
          <w:rFonts w:ascii="Times New Roman" w:hAnsi="Times New Roman" w:cs="Times New Roman"/>
          <w:sz w:val="24"/>
          <w:szCs w:val="24"/>
        </w:rPr>
        <w:footnoteReference w:id="125"/>
      </w:r>
      <w:r w:rsidR="00E25D29" w:rsidRPr="00A74600">
        <w:rPr>
          <w:rFonts w:ascii="Times New Roman" w:hAnsi="Times New Roman" w:cs="Times New Roman"/>
          <w:sz w:val="24"/>
          <w:szCs w:val="24"/>
        </w:rPr>
        <w:t>, qualificabili come atti recanti un complesso di regole</w:t>
      </w:r>
      <w:r w:rsidR="00162B55" w:rsidRPr="00A74600">
        <w:rPr>
          <w:rFonts w:ascii="Times New Roman" w:hAnsi="Times New Roman" w:cs="Times New Roman"/>
          <w:sz w:val="24"/>
          <w:szCs w:val="24"/>
        </w:rPr>
        <w:t xml:space="preserve"> prevalentemente esortative,</w:t>
      </w:r>
      <w:r w:rsidR="00E25D29" w:rsidRPr="00A74600">
        <w:rPr>
          <w:rFonts w:ascii="Times New Roman" w:hAnsi="Times New Roman" w:cs="Times New Roman"/>
          <w:sz w:val="24"/>
          <w:szCs w:val="24"/>
        </w:rPr>
        <w:t xml:space="preserve"> che esigono dagli iscritti condotte e comportamenti conformi al quadro valoriale assunto come paradigmatico dal gruppo e concretizzante l’idea (di parte) di etica politica</w:t>
      </w:r>
      <w:r w:rsidR="00E25D29" w:rsidRPr="00A74600">
        <w:rPr>
          <w:rStyle w:val="Rimandonotaapidipagina"/>
          <w:rFonts w:ascii="Times New Roman" w:hAnsi="Times New Roman" w:cs="Times New Roman"/>
          <w:sz w:val="24"/>
          <w:szCs w:val="24"/>
        </w:rPr>
        <w:footnoteReference w:id="126"/>
      </w:r>
      <w:r w:rsidR="00EB36FF" w:rsidRPr="00A74600">
        <w:rPr>
          <w:rFonts w:ascii="Times New Roman" w:hAnsi="Times New Roman" w:cs="Times New Roman"/>
          <w:sz w:val="24"/>
          <w:szCs w:val="24"/>
        </w:rPr>
        <w:t>, a</w:t>
      </w:r>
      <w:r w:rsidR="007D5012" w:rsidRPr="00A74600">
        <w:rPr>
          <w:rFonts w:ascii="Times New Roman" w:hAnsi="Times New Roman" w:cs="Times New Roman"/>
          <w:sz w:val="24"/>
          <w:szCs w:val="24"/>
        </w:rPr>
        <w:t xml:space="preserve">nche in intima connessione con gli artt. </w:t>
      </w:r>
      <w:r w:rsidR="00162B55" w:rsidRPr="00A74600">
        <w:rPr>
          <w:rFonts w:ascii="Times New Roman" w:hAnsi="Times New Roman" w:cs="Times New Roman"/>
          <w:sz w:val="24"/>
          <w:szCs w:val="24"/>
        </w:rPr>
        <w:t xml:space="preserve">2 e </w:t>
      </w:r>
      <w:r w:rsidR="00EB36FF" w:rsidRPr="00A74600">
        <w:rPr>
          <w:rFonts w:ascii="Times New Roman" w:hAnsi="Times New Roman" w:cs="Times New Roman"/>
          <w:sz w:val="24"/>
          <w:szCs w:val="24"/>
        </w:rPr>
        <w:t xml:space="preserve">54 </w:t>
      </w:r>
      <w:proofErr w:type="spellStart"/>
      <w:r w:rsidR="00EB36FF" w:rsidRPr="00A74600">
        <w:rPr>
          <w:rFonts w:ascii="Times New Roman" w:hAnsi="Times New Roman" w:cs="Times New Roman"/>
          <w:sz w:val="24"/>
          <w:szCs w:val="24"/>
        </w:rPr>
        <w:t>Cost</w:t>
      </w:r>
      <w:proofErr w:type="spellEnd"/>
      <w:r w:rsidR="00EB36FF" w:rsidRPr="00A74600">
        <w:rPr>
          <w:rFonts w:ascii="Times New Roman" w:hAnsi="Times New Roman" w:cs="Times New Roman"/>
          <w:sz w:val="24"/>
          <w:szCs w:val="24"/>
        </w:rPr>
        <w:t>.</w:t>
      </w:r>
      <w:r w:rsidR="00422D09" w:rsidRPr="00A74600">
        <w:rPr>
          <w:rFonts w:ascii="Times New Roman" w:hAnsi="Times New Roman" w:cs="Times New Roman"/>
          <w:sz w:val="24"/>
          <w:szCs w:val="24"/>
        </w:rPr>
        <w:t xml:space="preserve"> (</w:t>
      </w:r>
      <w:proofErr w:type="gramStart"/>
      <w:r w:rsidR="00162B55" w:rsidRPr="00A74600">
        <w:rPr>
          <w:rFonts w:ascii="Times New Roman" w:hAnsi="Times New Roman" w:cs="Times New Roman"/>
          <w:sz w:val="24"/>
          <w:szCs w:val="24"/>
        </w:rPr>
        <w:t>per</w:t>
      </w:r>
      <w:proofErr w:type="gramEnd"/>
      <w:r w:rsidR="00162B55" w:rsidRPr="00A74600">
        <w:rPr>
          <w:rFonts w:ascii="Times New Roman" w:hAnsi="Times New Roman" w:cs="Times New Roman"/>
          <w:sz w:val="24"/>
          <w:szCs w:val="24"/>
        </w:rPr>
        <w:t xml:space="preserve"> quanto spesso tale tipologia di regole sia rintracciabile anche negli statuti</w:t>
      </w:r>
      <w:r w:rsidR="00422D09" w:rsidRPr="00A74600">
        <w:rPr>
          <w:rFonts w:ascii="Times New Roman" w:hAnsi="Times New Roman" w:cs="Times New Roman"/>
          <w:sz w:val="24"/>
          <w:szCs w:val="24"/>
        </w:rPr>
        <w:t>)</w:t>
      </w:r>
      <w:r w:rsidR="00162B55" w:rsidRPr="00A74600">
        <w:rPr>
          <w:rFonts w:ascii="Times New Roman" w:hAnsi="Times New Roman" w:cs="Times New Roman"/>
          <w:sz w:val="24"/>
          <w:szCs w:val="24"/>
        </w:rPr>
        <w:t>. La carenza di regole giuridiche in essi, dovrebbe palesare</w:t>
      </w:r>
      <w:r w:rsidR="00B0628E" w:rsidRPr="00A74600">
        <w:rPr>
          <w:rFonts w:ascii="Times New Roman" w:hAnsi="Times New Roman" w:cs="Times New Roman"/>
          <w:sz w:val="24"/>
          <w:szCs w:val="24"/>
        </w:rPr>
        <w:t>,</w:t>
      </w:r>
      <w:r w:rsidR="00162B55" w:rsidRPr="00A74600">
        <w:rPr>
          <w:rFonts w:ascii="Times New Roman" w:hAnsi="Times New Roman" w:cs="Times New Roman"/>
          <w:sz w:val="24"/>
          <w:szCs w:val="24"/>
        </w:rPr>
        <w:t xml:space="preserve"> </w:t>
      </w:r>
      <w:r w:rsidR="00B0628E" w:rsidRPr="00A74600">
        <w:rPr>
          <w:rFonts w:ascii="Times New Roman" w:hAnsi="Times New Roman" w:cs="Times New Roman"/>
          <w:sz w:val="24"/>
          <w:szCs w:val="24"/>
        </w:rPr>
        <w:t xml:space="preserve">nella nostra prospettiva, </w:t>
      </w:r>
      <w:r w:rsidR="00162B55" w:rsidRPr="00A74600">
        <w:rPr>
          <w:rFonts w:ascii="Times New Roman" w:hAnsi="Times New Roman" w:cs="Times New Roman"/>
          <w:sz w:val="24"/>
          <w:szCs w:val="24"/>
        </w:rPr>
        <w:t>una generale inidoneità a incidere sugli interessi legittimi degli iscritti.</w:t>
      </w:r>
      <w:r w:rsidR="00B0628E" w:rsidRPr="00A74600">
        <w:rPr>
          <w:rFonts w:ascii="Times New Roman" w:hAnsi="Times New Roman" w:cs="Times New Roman"/>
          <w:sz w:val="24"/>
          <w:szCs w:val="24"/>
        </w:rPr>
        <w:t xml:space="preserve"> I</w:t>
      </w:r>
      <w:r w:rsidR="00C272EB" w:rsidRPr="00A74600">
        <w:rPr>
          <w:rFonts w:ascii="Times New Roman" w:hAnsi="Times New Roman" w:cs="Times New Roman"/>
          <w:sz w:val="24"/>
          <w:szCs w:val="24"/>
        </w:rPr>
        <w:t>n realtà anche nei codici etici si annidano regole</w:t>
      </w:r>
      <w:r w:rsidR="00B0628E" w:rsidRPr="00A74600">
        <w:rPr>
          <w:rFonts w:ascii="Times New Roman" w:hAnsi="Times New Roman" w:cs="Times New Roman"/>
          <w:sz w:val="24"/>
          <w:szCs w:val="24"/>
        </w:rPr>
        <w:t xml:space="preserve"> </w:t>
      </w:r>
      <w:r w:rsidR="00C272EB" w:rsidRPr="00A74600">
        <w:rPr>
          <w:rFonts w:ascii="Times New Roman" w:hAnsi="Times New Roman" w:cs="Times New Roman"/>
          <w:sz w:val="24"/>
          <w:szCs w:val="24"/>
        </w:rPr>
        <w:t xml:space="preserve">con </w:t>
      </w:r>
      <w:r w:rsidR="00B0628E" w:rsidRPr="00A74600">
        <w:rPr>
          <w:rFonts w:ascii="Times New Roman" w:hAnsi="Times New Roman" w:cs="Times New Roman"/>
          <w:sz w:val="24"/>
          <w:szCs w:val="24"/>
        </w:rPr>
        <w:t xml:space="preserve">una potenziale carica lesiva, che ne palesa la giuridicità, una volta immesse nel sistema dei poteri privati del partito. Si pensi, ad esempio, alle regole etiche, utilizzate come legittimazione dell’esercizio del potere disciplinare; in tal caso la regola, la cui violazione fonda la sanzione, potrebbe essere </w:t>
      </w:r>
      <w:r w:rsidR="00C272EB" w:rsidRPr="00A74600">
        <w:rPr>
          <w:rFonts w:ascii="Times New Roman" w:hAnsi="Times New Roman" w:cs="Times New Roman"/>
          <w:sz w:val="24"/>
          <w:szCs w:val="24"/>
        </w:rPr>
        <w:t>fatta oggetto di un’</w:t>
      </w:r>
      <w:r w:rsidR="00B0628E" w:rsidRPr="00A74600">
        <w:rPr>
          <w:rFonts w:ascii="Times New Roman" w:hAnsi="Times New Roman" w:cs="Times New Roman"/>
          <w:sz w:val="24"/>
          <w:szCs w:val="24"/>
        </w:rPr>
        <w:t>azione giurisdizionale (perché, ad esempio, generica e quindi in antinomia con il principio generale di tassatività del potere sanzionatorio)</w:t>
      </w:r>
      <w:r w:rsidR="00866476" w:rsidRPr="00A74600">
        <w:rPr>
          <w:rFonts w:ascii="Times New Roman" w:hAnsi="Times New Roman" w:cs="Times New Roman"/>
          <w:sz w:val="24"/>
          <w:szCs w:val="24"/>
        </w:rPr>
        <w:t>. S</w:t>
      </w:r>
      <w:r w:rsidR="00B0628E" w:rsidRPr="00A74600">
        <w:rPr>
          <w:rFonts w:ascii="Times New Roman" w:hAnsi="Times New Roman" w:cs="Times New Roman"/>
          <w:sz w:val="24"/>
          <w:szCs w:val="24"/>
        </w:rPr>
        <w:t>ono</w:t>
      </w:r>
      <w:r w:rsidR="00866476" w:rsidRPr="00A74600">
        <w:rPr>
          <w:rFonts w:ascii="Times New Roman" w:hAnsi="Times New Roman" w:cs="Times New Roman"/>
          <w:sz w:val="24"/>
          <w:szCs w:val="24"/>
        </w:rPr>
        <w:t xml:space="preserve"> altresì</w:t>
      </w:r>
      <w:r w:rsidR="00B0628E" w:rsidRPr="00A74600">
        <w:rPr>
          <w:rFonts w:ascii="Times New Roman" w:hAnsi="Times New Roman" w:cs="Times New Roman"/>
          <w:sz w:val="24"/>
          <w:szCs w:val="24"/>
        </w:rPr>
        <w:t xml:space="preserve"> rintracciabili ambiti materiali (come quello dei criteri selettivi per le candidature) nei quali la previsione di regole etiche può risolversi in una lesione degli interessi legittimi degli iscritti (come</w:t>
      </w:r>
      <w:r w:rsidR="00A67105" w:rsidRPr="00A74600">
        <w:rPr>
          <w:rFonts w:ascii="Times New Roman" w:hAnsi="Times New Roman" w:cs="Times New Roman"/>
          <w:sz w:val="24"/>
          <w:szCs w:val="24"/>
        </w:rPr>
        <w:t xml:space="preserve"> dell’interesse</w:t>
      </w:r>
      <w:r w:rsidR="00B0628E" w:rsidRPr="00A74600">
        <w:rPr>
          <w:rFonts w:ascii="Times New Roman" w:hAnsi="Times New Roman" w:cs="Times New Roman"/>
          <w:sz w:val="24"/>
          <w:szCs w:val="24"/>
        </w:rPr>
        <w:t xml:space="preserve"> </w:t>
      </w:r>
      <w:r w:rsidR="00A67105" w:rsidRPr="00A74600">
        <w:rPr>
          <w:rFonts w:ascii="Times New Roman" w:hAnsi="Times New Roman" w:cs="Times New Roman"/>
          <w:sz w:val="24"/>
          <w:szCs w:val="24"/>
        </w:rPr>
        <w:t xml:space="preserve">ad essere </w:t>
      </w:r>
      <w:r w:rsidR="00B0628E" w:rsidRPr="00A74600">
        <w:rPr>
          <w:rFonts w:ascii="Times New Roman" w:hAnsi="Times New Roman" w:cs="Times New Roman"/>
          <w:sz w:val="24"/>
          <w:szCs w:val="24"/>
        </w:rPr>
        <w:t>candidato nella lista del proprio partito), pur a mezzo di atti applicativi (come è la delibera di selezione definitiva dei candidati)</w:t>
      </w:r>
      <w:r w:rsidR="00866476" w:rsidRPr="00A74600">
        <w:rPr>
          <w:rFonts w:ascii="Times New Roman" w:hAnsi="Times New Roman" w:cs="Times New Roman"/>
          <w:sz w:val="24"/>
          <w:szCs w:val="24"/>
        </w:rPr>
        <w:t>, quando i criteri previsti siano illogici o addirittura contrari alla legge</w:t>
      </w:r>
      <w:r w:rsidR="0082599C" w:rsidRPr="00A74600">
        <w:rPr>
          <w:rFonts w:ascii="Times New Roman" w:hAnsi="Times New Roman" w:cs="Times New Roman"/>
          <w:sz w:val="24"/>
          <w:szCs w:val="24"/>
        </w:rPr>
        <w:t xml:space="preserve"> (perché più restrittivi)</w:t>
      </w:r>
      <w:r w:rsidR="00866476" w:rsidRPr="00A74600">
        <w:rPr>
          <w:rFonts w:ascii="Times New Roman" w:hAnsi="Times New Roman" w:cs="Times New Roman"/>
          <w:sz w:val="24"/>
          <w:szCs w:val="24"/>
        </w:rPr>
        <w:t xml:space="preserve"> o alla Costituzione</w:t>
      </w:r>
      <w:r w:rsidR="0082599C" w:rsidRPr="00A74600">
        <w:rPr>
          <w:rFonts w:ascii="Times New Roman" w:hAnsi="Times New Roman" w:cs="Times New Roman"/>
          <w:sz w:val="24"/>
          <w:szCs w:val="24"/>
        </w:rPr>
        <w:t xml:space="preserve"> (perché, ad esempio, in violazione dell’art. 27 </w:t>
      </w:r>
      <w:proofErr w:type="spellStart"/>
      <w:r w:rsidR="0082599C" w:rsidRPr="00A74600">
        <w:rPr>
          <w:rFonts w:ascii="Times New Roman" w:hAnsi="Times New Roman" w:cs="Times New Roman"/>
          <w:sz w:val="24"/>
          <w:szCs w:val="24"/>
        </w:rPr>
        <w:t>Cost</w:t>
      </w:r>
      <w:proofErr w:type="spellEnd"/>
      <w:r w:rsidR="0082599C" w:rsidRPr="00A74600">
        <w:rPr>
          <w:rFonts w:ascii="Times New Roman" w:hAnsi="Times New Roman" w:cs="Times New Roman"/>
          <w:sz w:val="24"/>
          <w:szCs w:val="24"/>
        </w:rPr>
        <w:t>.)</w:t>
      </w:r>
      <w:r w:rsidR="00866476" w:rsidRPr="00A74600">
        <w:rPr>
          <w:rFonts w:ascii="Times New Roman" w:hAnsi="Times New Roman" w:cs="Times New Roman"/>
          <w:sz w:val="24"/>
          <w:szCs w:val="24"/>
        </w:rPr>
        <w:t>.</w:t>
      </w:r>
    </w:p>
    <w:p w:rsidR="00EF72FD" w:rsidRPr="00A74600" w:rsidRDefault="00EF72F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d) A valle del catalogo </w:t>
      </w:r>
      <w:r w:rsidR="00B03B14" w:rsidRPr="00A74600">
        <w:rPr>
          <w:rFonts w:ascii="Times New Roman" w:hAnsi="Times New Roman" w:cs="Times New Roman"/>
          <w:sz w:val="24"/>
          <w:szCs w:val="24"/>
        </w:rPr>
        <w:t xml:space="preserve">sono rinvenibili le </w:t>
      </w:r>
      <w:r w:rsidR="00B03B14" w:rsidRPr="00A74600">
        <w:rPr>
          <w:rFonts w:ascii="Times New Roman" w:hAnsi="Times New Roman" w:cs="Times New Roman"/>
          <w:i/>
          <w:sz w:val="24"/>
          <w:szCs w:val="24"/>
        </w:rPr>
        <w:t>deli</w:t>
      </w:r>
      <w:r w:rsidRPr="00A74600">
        <w:rPr>
          <w:rFonts w:ascii="Times New Roman" w:hAnsi="Times New Roman" w:cs="Times New Roman"/>
          <w:i/>
          <w:sz w:val="24"/>
          <w:szCs w:val="24"/>
        </w:rPr>
        <w:t xml:space="preserve">berazioni </w:t>
      </w:r>
      <w:r w:rsidR="000728E2" w:rsidRPr="00A74600">
        <w:rPr>
          <w:rFonts w:ascii="Times New Roman" w:hAnsi="Times New Roman" w:cs="Times New Roman"/>
          <w:sz w:val="24"/>
          <w:szCs w:val="24"/>
        </w:rPr>
        <w:t>degli organi collegiali</w:t>
      </w:r>
      <w:r w:rsidRPr="00A74600">
        <w:rPr>
          <w:rFonts w:ascii="Times New Roman" w:hAnsi="Times New Roman" w:cs="Times New Roman"/>
          <w:sz w:val="24"/>
          <w:szCs w:val="24"/>
        </w:rPr>
        <w:t xml:space="preserve"> e gli </w:t>
      </w:r>
      <w:r w:rsidRPr="00A74600">
        <w:rPr>
          <w:rFonts w:ascii="Times New Roman" w:hAnsi="Times New Roman" w:cs="Times New Roman"/>
          <w:i/>
          <w:sz w:val="24"/>
          <w:szCs w:val="24"/>
        </w:rPr>
        <w:t>atti</w:t>
      </w:r>
      <w:r w:rsidRPr="00A74600">
        <w:rPr>
          <w:rFonts w:ascii="Times New Roman" w:hAnsi="Times New Roman" w:cs="Times New Roman"/>
          <w:sz w:val="24"/>
          <w:szCs w:val="24"/>
        </w:rPr>
        <w:t xml:space="preserve"> </w:t>
      </w:r>
      <w:r w:rsidR="000728E2" w:rsidRPr="00A74600">
        <w:rPr>
          <w:rFonts w:ascii="Times New Roman" w:hAnsi="Times New Roman" w:cs="Times New Roman"/>
          <w:sz w:val="24"/>
          <w:szCs w:val="24"/>
        </w:rPr>
        <w:t>di organi monocratici</w:t>
      </w:r>
      <w:r w:rsidRPr="00A74600">
        <w:rPr>
          <w:rFonts w:ascii="Times New Roman" w:hAnsi="Times New Roman" w:cs="Times New Roman"/>
          <w:sz w:val="24"/>
          <w:szCs w:val="24"/>
        </w:rPr>
        <w:t>, espressione</w:t>
      </w:r>
      <w:r w:rsidR="00CD34B8" w:rsidRPr="00A74600">
        <w:rPr>
          <w:rFonts w:ascii="Times New Roman" w:hAnsi="Times New Roman" w:cs="Times New Roman"/>
          <w:sz w:val="24"/>
          <w:szCs w:val="24"/>
        </w:rPr>
        <w:t xml:space="preserve"> del potere di indirizzo-politico o</w:t>
      </w:r>
      <w:r w:rsidRPr="00A74600">
        <w:rPr>
          <w:rFonts w:ascii="Times New Roman" w:hAnsi="Times New Roman" w:cs="Times New Roman"/>
          <w:sz w:val="24"/>
          <w:szCs w:val="24"/>
        </w:rPr>
        <w:t xml:space="preserve"> dei poteri amministrativi-decisori, di controllo, disciplinari o tributari. Tali atti (collegiali o monocratici), vista</w:t>
      </w:r>
      <w:r w:rsidR="00CD34B8" w:rsidRPr="00A74600">
        <w:rPr>
          <w:rFonts w:ascii="Times New Roman" w:hAnsi="Times New Roman" w:cs="Times New Roman"/>
          <w:sz w:val="24"/>
          <w:szCs w:val="24"/>
        </w:rPr>
        <w:t xml:space="preserve"> la loro natura applicativa di regole generali (contenute</w:t>
      </w:r>
      <w:r w:rsidRPr="00A74600">
        <w:rPr>
          <w:rFonts w:ascii="Times New Roman" w:hAnsi="Times New Roman" w:cs="Times New Roman"/>
          <w:sz w:val="24"/>
          <w:szCs w:val="24"/>
        </w:rPr>
        <w:t xml:space="preserve"> negli atti costitutivi, statuti, regolamenti, codici etici), sono quelli maggiormente idonei ad essere lesivi per gli interessi degli iscritti e quindi oggetto più probab</w:t>
      </w:r>
      <w:r w:rsidR="00742ABB" w:rsidRPr="00A74600">
        <w:rPr>
          <w:rFonts w:ascii="Times New Roman" w:hAnsi="Times New Roman" w:cs="Times New Roman"/>
          <w:sz w:val="24"/>
          <w:szCs w:val="24"/>
        </w:rPr>
        <w:t xml:space="preserve">ile di reazione giurisdizionale, in via autonoma o in via cumulativa, assieme agli atti presupposti recanti la regola applicata. </w:t>
      </w:r>
    </w:p>
    <w:p w:rsidR="00990C0E" w:rsidRPr="00A74600" w:rsidRDefault="00EF72F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Può quindi dirsi ammissibile, almeno in astratto,</w:t>
      </w:r>
      <w:r w:rsidR="00664D0D" w:rsidRPr="00A74600">
        <w:rPr>
          <w:rFonts w:ascii="Times New Roman" w:hAnsi="Times New Roman" w:cs="Times New Roman"/>
          <w:sz w:val="24"/>
          <w:szCs w:val="24"/>
        </w:rPr>
        <w:t xml:space="preserve"> </w:t>
      </w:r>
      <w:r w:rsidRPr="00A74600">
        <w:rPr>
          <w:rFonts w:ascii="Times New Roman" w:hAnsi="Times New Roman" w:cs="Times New Roman"/>
          <w:sz w:val="24"/>
          <w:szCs w:val="24"/>
        </w:rPr>
        <w:t>“il ricorso al controllo giurisdizionale su tutti i provvedimenti degli organi deliberativi centrali e periferici dei partiti”</w:t>
      </w:r>
      <w:r w:rsidRPr="00A74600">
        <w:rPr>
          <w:rStyle w:val="Rimandonotaapidipagina"/>
          <w:rFonts w:ascii="Times New Roman" w:hAnsi="Times New Roman" w:cs="Times New Roman"/>
          <w:sz w:val="24"/>
          <w:szCs w:val="24"/>
        </w:rPr>
        <w:footnoteReference w:id="127"/>
      </w:r>
      <w:r w:rsidRPr="00A74600">
        <w:rPr>
          <w:rFonts w:ascii="Times New Roman" w:hAnsi="Times New Roman" w:cs="Times New Roman"/>
          <w:sz w:val="24"/>
          <w:szCs w:val="24"/>
        </w:rPr>
        <w:t xml:space="preserve"> oltre che su tutti i singoli atti degli organi monocratici.</w:t>
      </w:r>
    </w:p>
    <w:p w:rsidR="00EF72FD" w:rsidRPr="00A74600" w:rsidRDefault="00772D6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  </w:t>
      </w:r>
    </w:p>
    <w:p w:rsidR="006E0AD3" w:rsidRPr="00A74600" w:rsidRDefault="006E0AD3" w:rsidP="006E0AD3">
      <w:pPr>
        <w:spacing w:after="0" w:line="240" w:lineRule="auto"/>
        <w:jc w:val="both"/>
        <w:rPr>
          <w:rFonts w:ascii="Times New Roman" w:hAnsi="Times New Roman" w:cs="Times New Roman"/>
          <w:b/>
          <w:sz w:val="24"/>
          <w:szCs w:val="24"/>
        </w:rPr>
      </w:pPr>
    </w:p>
    <w:p w:rsidR="00EF72FD" w:rsidRPr="00A74600" w:rsidRDefault="00907E4A" w:rsidP="006E0AD3">
      <w:pPr>
        <w:spacing w:after="0" w:line="240" w:lineRule="auto"/>
        <w:jc w:val="both"/>
        <w:rPr>
          <w:rFonts w:ascii="Times New Roman" w:hAnsi="Times New Roman" w:cs="Times New Roman"/>
          <w:b/>
          <w:sz w:val="28"/>
          <w:szCs w:val="28"/>
        </w:rPr>
      </w:pPr>
      <w:r w:rsidRPr="00A74600">
        <w:rPr>
          <w:rFonts w:ascii="Times New Roman" w:hAnsi="Times New Roman" w:cs="Times New Roman"/>
          <w:b/>
          <w:sz w:val="24"/>
          <w:szCs w:val="24"/>
        </w:rPr>
        <w:t xml:space="preserve">6. I </w:t>
      </w:r>
      <w:r w:rsidRPr="00A74600">
        <w:rPr>
          <w:rFonts w:ascii="Times New Roman" w:hAnsi="Times New Roman" w:cs="Times New Roman"/>
          <w:b/>
          <w:i/>
          <w:sz w:val="24"/>
          <w:szCs w:val="24"/>
        </w:rPr>
        <w:t>parametri</w:t>
      </w:r>
      <w:r w:rsidRPr="00A74600">
        <w:rPr>
          <w:rFonts w:ascii="Times New Roman" w:hAnsi="Times New Roman" w:cs="Times New Roman"/>
          <w:b/>
          <w:sz w:val="24"/>
          <w:szCs w:val="24"/>
        </w:rPr>
        <w:t xml:space="preserve"> di legittimità</w:t>
      </w:r>
      <w:r w:rsidRPr="00A74600">
        <w:rPr>
          <w:rFonts w:ascii="Times New Roman" w:hAnsi="Times New Roman" w:cs="Times New Roman"/>
          <w:b/>
          <w:sz w:val="28"/>
          <w:szCs w:val="28"/>
        </w:rPr>
        <w:t xml:space="preserve"> </w:t>
      </w:r>
    </w:p>
    <w:p w:rsidR="00944C6C" w:rsidRPr="00A74600" w:rsidRDefault="00944C6C" w:rsidP="006E0AD3">
      <w:pPr>
        <w:spacing w:after="0" w:line="240" w:lineRule="auto"/>
        <w:jc w:val="both"/>
        <w:rPr>
          <w:rFonts w:ascii="Times New Roman" w:hAnsi="Times New Roman" w:cs="Times New Roman"/>
          <w:b/>
          <w:sz w:val="28"/>
          <w:szCs w:val="28"/>
        </w:rPr>
      </w:pPr>
    </w:p>
    <w:p w:rsidR="005F4214" w:rsidRPr="00A74600" w:rsidRDefault="006E0AD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questo paragra</w:t>
      </w:r>
      <w:r w:rsidR="009D5ADC" w:rsidRPr="00A74600">
        <w:rPr>
          <w:rFonts w:ascii="Times New Roman" w:hAnsi="Times New Roman" w:cs="Times New Roman"/>
          <w:sz w:val="24"/>
          <w:szCs w:val="24"/>
        </w:rPr>
        <w:t>fo si tratta quindi di individuare</w:t>
      </w:r>
      <w:r w:rsidR="005F4214" w:rsidRPr="00A74600">
        <w:rPr>
          <w:rFonts w:ascii="Times New Roman" w:hAnsi="Times New Roman" w:cs="Times New Roman"/>
          <w:sz w:val="24"/>
          <w:szCs w:val="24"/>
        </w:rPr>
        <w:t xml:space="preserve"> </w:t>
      </w:r>
      <w:r w:rsidR="00AD55F2" w:rsidRPr="00A74600">
        <w:rPr>
          <w:rFonts w:ascii="Times New Roman" w:hAnsi="Times New Roman" w:cs="Times New Roman"/>
          <w:sz w:val="24"/>
          <w:szCs w:val="24"/>
        </w:rPr>
        <w:t xml:space="preserve">(staticamente) </w:t>
      </w:r>
      <w:r w:rsidRPr="00A74600">
        <w:rPr>
          <w:rFonts w:ascii="Times New Roman" w:hAnsi="Times New Roman" w:cs="Times New Roman"/>
          <w:sz w:val="24"/>
          <w:szCs w:val="24"/>
        </w:rPr>
        <w:t>i parametri di legittimità dei poteri privati</w:t>
      </w:r>
      <w:r w:rsidR="00B47E66" w:rsidRPr="00A74600">
        <w:rPr>
          <w:rFonts w:ascii="Times New Roman" w:hAnsi="Times New Roman" w:cs="Times New Roman"/>
          <w:sz w:val="24"/>
          <w:szCs w:val="24"/>
        </w:rPr>
        <w:t xml:space="preserve"> dei partiti</w:t>
      </w:r>
      <w:r w:rsidR="005F4214" w:rsidRPr="00A74600">
        <w:rPr>
          <w:rFonts w:ascii="Times New Roman" w:hAnsi="Times New Roman" w:cs="Times New Roman"/>
          <w:sz w:val="24"/>
          <w:szCs w:val="24"/>
        </w:rPr>
        <w:t xml:space="preserve"> (rinviando l’analisi della operatività dinamica di essi al § 7.2).</w:t>
      </w:r>
      <w:r w:rsidRPr="00A74600">
        <w:rPr>
          <w:rFonts w:ascii="Times New Roman" w:hAnsi="Times New Roman" w:cs="Times New Roman"/>
          <w:sz w:val="24"/>
          <w:szCs w:val="24"/>
        </w:rPr>
        <w:t xml:space="preserve"> </w:t>
      </w:r>
    </w:p>
    <w:p w:rsidR="0003791C" w:rsidRPr="00A74600" w:rsidRDefault="00AD55F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A partire dagli anni ’60 </w:t>
      </w:r>
      <w:r w:rsidR="006E0AD3" w:rsidRPr="00A74600">
        <w:rPr>
          <w:rFonts w:ascii="Times New Roman" w:hAnsi="Times New Roman" w:cs="Times New Roman"/>
          <w:sz w:val="24"/>
          <w:szCs w:val="24"/>
        </w:rPr>
        <w:t xml:space="preserve">il superamento del difetto assoluto di giurisdizione si è fondato sulla valorizzazione di un principio di legalità </w:t>
      </w:r>
      <w:r w:rsidR="006E0AD3" w:rsidRPr="00A74600">
        <w:rPr>
          <w:rFonts w:ascii="Times New Roman" w:hAnsi="Times New Roman" w:cs="Times New Roman"/>
          <w:i/>
          <w:sz w:val="24"/>
          <w:szCs w:val="24"/>
        </w:rPr>
        <w:t>interna</w:t>
      </w:r>
      <w:r w:rsidR="006E0AD3" w:rsidRPr="00A74600">
        <w:rPr>
          <w:rStyle w:val="Rimandonotaapidipagina"/>
          <w:rFonts w:ascii="Times New Roman" w:hAnsi="Times New Roman" w:cs="Times New Roman"/>
          <w:sz w:val="24"/>
          <w:szCs w:val="24"/>
        </w:rPr>
        <w:footnoteReference w:id="128"/>
      </w:r>
      <w:r w:rsidR="006E0AD3" w:rsidRPr="00A74600">
        <w:rPr>
          <w:rFonts w:ascii="Times New Roman" w:hAnsi="Times New Roman" w:cs="Times New Roman"/>
          <w:sz w:val="24"/>
          <w:szCs w:val="24"/>
        </w:rPr>
        <w:t>. Da tale valorizzazione, a prescindere dalla matrice contrattuale della teoria prospettata, è emersa certamente la forza parametrica dell’</w:t>
      </w:r>
      <w:r w:rsidR="006E0AD3" w:rsidRPr="00A74600">
        <w:rPr>
          <w:rFonts w:ascii="Times New Roman" w:hAnsi="Times New Roman" w:cs="Times New Roman"/>
          <w:i/>
          <w:sz w:val="24"/>
          <w:szCs w:val="24"/>
        </w:rPr>
        <w:t>atto costitutivo</w:t>
      </w:r>
      <w:r w:rsidR="006E0AD3" w:rsidRPr="00A74600">
        <w:rPr>
          <w:rFonts w:ascii="Times New Roman" w:hAnsi="Times New Roman" w:cs="Times New Roman"/>
          <w:sz w:val="24"/>
          <w:szCs w:val="24"/>
        </w:rPr>
        <w:t xml:space="preserve">, </w:t>
      </w:r>
      <w:r w:rsidR="008E1C71" w:rsidRPr="00A74600">
        <w:rPr>
          <w:rFonts w:ascii="Times New Roman" w:hAnsi="Times New Roman" w:cs="Times New Roman"/>
          <w:sz w:val="24"/>
          <w:szCs w:val="24"/>
        </w:rPr>
        <w:t xml:space="preserve">(più probabilmente) </w:t>
      </w:r>
      <w:r w:rsidR="006E0AD3" w:rsidRPr="00A74600">
        <w:rPr>
          <w:rFonts w:ascii="Times New Roman" w:hAnsi="Times New Roman" w:cs="Times New Roman"/>
          <w:sz w:val="24"/>
          <w:szCs w:val="24"/>
        </w:rPr>
        <w:t xml:space="preserve">dello </w:t>
      </w:r>
      <w:r w:rsidR="006E0AD3" w:rsidRPr="00A74600">
        <w:rPr>
          <w:rFonts w:ascii="Times New Roman" w:hAnsi="Times New Roman" w:cs="Times New Roman"/>
          <w:i/>
          <w:sz w:val="24"/>
          <w:szCs w:val="24"/>
        </w:rPr>
        <w:t>statuto</w:t>
      </w:r>
      <w:r w:rsidR="00911452" w:rsidRPr="00A74600">
        <w:rPr>
          <w:rFonts w:ascii="Times New Roman" w:hAnsi="Times New Roman" w:cs="Times New Roman"/>
          <w:i/>
          <w:sz w:val="24"/>
          <w:szCs w:val="24"/>
        </w:rPr>
        <w:t xml:space="preserve"> </w:t>
      </w:r>
      <w:r w:rsidR="00F14D25" w:rsidRPr="00A74600">
        <w:rPr>
          <w:rFonts w:ascii="Times New Roman" w:hAnsi="Times New Roman" w:cs="Times New Roman"/>
          <w:sz w:val="24"/>
          <w:szCs w:val="24"/>
        </w:rPr>
        <w:t>e più in generale di tutti gli “accordi</w:t>
      </w:r>
      <w:r w:rsidR="0065481A" w:rsidRPr="00A74600">
        <w:rPr>
          <w:rFonts w:ascii="Times New Roman" w:hAnsi="Times New Roman" w:cs="Times New Roman"/>
          <w:sz w:val="24"/>
          <w:szCs w:val="24"/>
        </w:rPr>
        <w:t>” dell’associazione (art. 36 c.</w:t>
      </w:r>
      <w:r w:rsidR="00F14D25" w:rsidRPr="00A74600">
        <w:rPr>
          <w:rFonts w:ascii="Times New Roman" w:hAnsi="Times New Roman" w:cs="Times New Roman"/>
          <w:sz w:val="24"/>
          <w:szCs w:val="24"/>
        </w:rPr>
        <w:t>c</w:t>
      </w:r>
      <w:r w:rsidR="0065481A" w:rsidRPr="00A74600">
        <w:rPr>
          <w:rFonts w:ascii="Times New Roman" w:hAnsi="Times New Roman" w:cs="Times New Roman"/>
          <w:sz w:val="24"/>
          <w:szCs w:val="24"/>
        </w:rPr>
        <w:t>.</w:t>
      </w:r>
      <w:r w:rsidR="00F14D25" w:rsidRPr="00A74600">
        <w:rPr>
          <w:rFonts w:ascii="Times New Roman" w:hAnsi="Times New Roman" w:cs="Times New Roman"/>
          <w:sz w:val="24"/>
          <w:szCs w:val="24"/>
        </w:rPr>
        <w:t xml:space="preserve">), nel cui alveo, ai nostri fini, sono riconducibili soprattutto i </w:t>
      </w:r>
      <w:r w:rsidR="00F14D25" w:rsidRPr="00A74600">
        <w:rPr>
          <w:rFonts w:ascii="Times New Roman" w:hAnsi="Times New Roman" w:cs="Times New Roman"/>
          <w:i/>
          <w:sz w:val="24"/>
          <w:szCs w:val="24"/>
        </w:rPr>
        <w:t>regolamenti</w:t>
      </w:r>
      <w:r w:rsidR="005F4214" w:rsidRPr="00A74600">
        <w:rPr>
          <w:rFonts w:ascii="Times New Roman" w:hAnsi="Times New Roman" w:cs="Times New Roman"/>
          <w:sz w:val="24"/>
          <w:szCs w:val="24"/>
        </w:rPr>
        <w:t xml:space="preserve"> dei partiti. </w:t>
      </w:r>
      <w:r w:rsidR="00053379" w:rsidRPr="00A74600">
        <w:rPr>
          <w:rFonts w:ascii="Times New Roman" w:hAnsi="Times New Roman" w:cs="Times New Roman"/>
          <w:sz w:val="24"/>
          <w:szCs w:val="24"/>
        </w:rPr>
        <w:t>Le vicende processuali</w:t>
      </w:r>
      <w:r w:rsidR="0065481A" w:rsidRPr="00A74600">
        <w:rPr>
          <w:rFonts w:ascii="Times New Roman" w:hAnsi="Times New Roman" w:cs="Times New Roman"/>
          <w:sz w:val="24"/>
          <w:szCs w:val="24"/>
        </w:rPr>
        <w:t xml:space="preserve"> (anche recenti, § 8)</w:t>
      </w:r>
      <w:r w:rsidR="00053379" w:rsidRPr="00A74600">
        <w:rPr>
          <w:rFonts w:ascii="Times New Roman" w:hAnsi="Times New Roman" w:cs="Times New Roman"/>
          <w:sz w:val="24"/>
          <w:szCs w:val="24"/>
        </w:rPr>
        <w:t xml:space="preserve"> </w:t>
      </w:r>
      <w:r w:rsidR="0003791C" w:rsidRPr="00A74600">
        <w:rPr>
          <w:rFonts w:ascii="Times New Roman" w:hAnsi="Times New Roman" w:cs="Times New Roman"/>
          <w:sz w:val="24"/>
          <w:szCs w:val="24"/>
        </w:rPr>
        <w:t xml:space="preserve">hanno </w:t>
      </w:r>
      <w:r w:rsidR="00D32A8F" w:rsidRPr="00A74600">
        <w:rPr>
          <w:rFonts w:ascii="Times New Roman" w:hAnsi="Times New Roman" w:cs="Times New Roman"/>
          <w:sz w:val="24"/>
          <w:szCs w:val="24"/>
        </w:rPr>
        <w:t xml:space="preserve">non soltanto </w:t>
      </w:r>
      <w:r w:rsidR="0003791C" w:rsidRPr="00A74600">
        <w:rPr>
          <w:rFonts w:ascii="Times New Roman" w:hAnsi="Times New Roman" w:cs="Times New Roman"/>
          <w:sz w:val="24"/>
          <w:szCs w:val="24"/>
        </w:rPr>
        <w:t xml:space="preserve">confermato un sindacato operante alla luce degli </w:t>
      </w:r>
      <w:r w:rsidR="0003791C" w:rsidRPr="00A74600">
        <w:rPr>
          <w:rFonts w:ascii="Times New Roman" w:hAnsi="Times New Roman" w:cs="Times New Roman"/>
          <w:i/>
          <w:sz w:val="24"/>
          <w:szCs w:val="24"/>
        </w:rPr>
        <w:t>atti interni</w:t>
      </w:r>
      <w:r w:rsidR="00D32A8F" w:rsidRPr="00A74600">
        <w:rPr>
          <w:rFonts w:ascii="Times New Roman" w:hAnsi="Times New Roman" w:cs="Times New Roman"/>
          <w:sz w:val="24"/>
          <w:szCs w:val="24"/>
        </w:rPr>
        <w:t xml:space="preserve"> ma hanno palesato una tendenziale </w:t>
      </w:r>
      <w:r w:rsidR="00D32A8F" w:rsidRPr="00A74600">
        <w:rPr>
          <w:rFonts w:ascii="Times New Roman" w:hAnsi="Times New Roman" w:cs="Times New Roman"/>
          <w:i/>
          <w:sz w:val="24"/>
          <w:szCs w:val="24"/>
        </w:rPr>
        <w:t>esclusività</w:t>
      </w:r>
      <w:r w:rsidR="00D32A8F" w:rsidRPr="00A74600">
        <w:rPr>
          <w:rFonts w:ascii="Times New Roman" w:hAnsi="Times New Roman" w:cs="Times New Roman"/>
          <w:sz w:val="24"/>
          <w:szCs w:val="24"/>
        </w:rPr>
        <w:t xml:space="preserve"> di questa tipologia di para</w:t>
      </w:r>
      <w:r w:rsidR="004F2453" w:rsidRPr="00A74600">
        <w:rPr>
          <w:rFonts w:ascii="Times New Roman" w:hAnsi="Times New Roman" w:cs="Times New Roman"/>
          <w:sz w:val="24"/>
          <w:szCs w:val="24"/>
        </w:rPr>
        <w:t>metro</w:t>
      </w:r>
      <w:r w:rsidR="00B6136F" w:rsidRPr="00A74600">
        <w:rPr>
          <w:rStyle w:val="Rimandonotaapidipagina"/>
          <w:rFonts w:ascii="Times New Roman" w:hAnsi="Times New Roman" w:cs="Times New Roman"/>
          <w:sz w:val="24"/>
          <w:szCs w:val="24"/>
        </w:rPr>
        <w:footnoteReference w:id="129"/>
      </w:r>
      <w:r w:rsidR="005F4214" w:rsidRPr="00A74600">
        <w:rPr>
          <w:rFonts w:ascii="Times New Roman" w:hAnsi="Times New Roman" w:cs="Times New Roman"/>
          <w:sz w:val="24"/>
          <w:szCs w:val="24"/>
        </w:rPr>
        <w:t>.</w:t>
      </w:r>
    </w:p>
    <w:p w:rsidR="0003791C" w:rsidRPr="00A74600" w:rsidRDefault="00EF712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realtà</w:t>
      </w:r>
      <w:r w:rsidR="0003791C" w:rsidRPr="00A74600">
        <w:rPr>
          <w:rFonts w:ascii="Times New Roman" w:hAnsi="Times New Roman" w:cs="Times New Roman"/>
          <w:sz w:val="24"/>
          <w:szCs w:val="24"/>
        </w:rPr>
        <w:t xml:space="preserve"> </w:t>
      </w:r>
      <w:r w:rsidR="00B82B30" w:rsidRPr="00A74600">
        <w:rPr>
          <w:rFonts w:ascii="Times New Roman" w:hAnsi="Times New Roman" w:cs="Times New Roman"/>
          <w:sz w:val="24"/>
          <w:szCs w:val="24"/>
        </w:rPr>
        <w:t xml:space="preserve">la categoria del potere privato, in quanto </w:t>
      </w:r>
      <w:r w:rsidR="005350DA" w:rsidRPr="00A74600">
        <w:rPr>
          <w:rFonts w:ascii="Times New Roman" w:hAnsi="Times New Roman" w:cs="Times New Roman"/>
          <w:sz w:val="24"/>
          <w:szCs w:val="24"/>
        </w:rPr>
        <w:t>potere giuridico, e con essa l’</w:t>
      </w:r>
      <w:r w:rsidR="00B82B30" w:rsidRPr="00A74600">
        <w:rPr>
          <w:rFonts w:ascii="Times New Roman" w:hAnsi="Times New Roman" w:cs="Times New Roman"/>
          <w:sz w:val="24"/>
          <w:szCs w:val="24"/>
        </w:rPr>
        <w:t xml:space="preserve">esigenza di effettività della tutela giurisdizionale (art. 24 </w:t>
      </w:r>
      <w:proofErr w:type="spellStart"/>
      <w:r w:rsidR="00B82B30" w:rsidRPr="00A74600">
        <w:rPr>
          <w:rFonts w:ascii="Times New Roman" w:hAnsi="Times New Roman" w:cs="Times New Roman"/>
          <w:sz w:val="24"/>
          <w:szCs w:val="24"/>
        </w:rPr>
        <w:t>Cost</w:t>
      </w:r>
      <w:proofErr w:type="spellEnd"/>
      <w:r w:rsidR="00B82B30" w:rsidRPr="00A74600">
        <w:rPr>
          <w:rFonts w:ascii="Times New Roman" w:hAnsi="Times New Roman" w:cs="Times New Roman"/>
          <w:sz w:val="24"/>
          <w:szCs w:val="24"/>
        </w:rPr>
        <w:t>.)</w:t>
      </w:r>
      <w:r w:rsidR="007C2FF7" w:rsidRPr="00A74600">
        <w:rPr>
          <w:rFonts w:ascii="Times New Roman" w:hAnsi="Times New Roman" w:cs="Times New Roman"/>
          <w:sz w:val="24"/>
          <w:szCs w:val="24"/>
        </w:rPr>
        <w:t>,</w:t>
      </w:r>
      <w:r w:rsidR="00B82B30" w:rsidRPr="00A74600">
        <w:rPr>
          <w:rFonts w:ascii="Times New Roman" w:hAnsi="Times New Roman" w:cs="Times New Roman"/>
          <w:sz w:val="24"/>
          <w:szCs w:val="24"/>
        </w:rPr>
        <w:t xml:space="preserve"> impongono una coerente </w:t>
      </w:r>
      <w:r w:rsidR="00B82B30" w:rsidRPr="00A74600">
        <w:rPr>
          <w:rFonts w:ascii="Times New Roman" w:hAnsi="Times New Roman" w:cs="Times New Roman"/>
          <w:i/>
          <w:sz w:val="24"/>
          <w:szCs w:val="24"/>
        </w:rPr>
        <w:t>dilatazione della dimensione della legalità partitica</w:t>
      </w:r>
      <w:r w:rsidR="00B82B30" w:rsidRPr="00A74600">
        <w:rPr>
          <w:rFonts w:ascii="Times New Roman" w:hAnsi="Times New Roman" w:cs="Times New Roman"/>
          <w:sz w:val="24"/>
          <w:szCs w:val="24"/>
        </w:rPr>
        <w:t xml:space="preserve"> e quindi del venta</w:t>
      </w:r>
      <w:r w:rsidR="00983902" w:rsidRPr="00A74600">
        <w:rPr>
          <w:rFonts w:ascii="Times New Roman" w:hAnsi="Times New Roman" w:cs="Times New Roman"/>
          <w:sz w:val="24"/>
          <w:szCs w:val="24"/>
        </w:rPr>
        <w:t>glio dei parametri utilizzabili</w:t>
      </w:r>
      <w:r w:rsidR="00B82B30" w:rsidRPr="00A74600">
        <w:rPr>
          <w:rFonts w:ascii="Times New Roman" w:hAnsi="Times New Roman" w:cs="Times New Roman"/>
          <w:sz w:val="24"/>
          <w:szCs w:val="24"/>
        </w:rPr>
        <w:t>. Non vi sono</w:t>
      </w:r>
      <w:r w:rsidR="006C2C66" w:rsidRPr="00A74600">
        <w:rPr>
          <w:rFonts w:ascii="Times New Roman" w:hAnsi="Times New Roman" w:cs="Times New Roman"/>
          <w:sz w:val="24"/>
          <w:szCs w:val="24"/>
        </w:rPr>
        <w:t xml:space="preserve"> ragioni ordinamentali che possa</w:t>
      </w:r>
      <w:r w:rsidR="00B82B30" w:rsidRPr="00A74600">
        <w:rPr>
          <w:rFonts w:ascii="Times New Roman" w:hAnsi="Times New Roman" w:cs="Times New Roman"/>
          <w:sz w:val="24"/>
          <w:szCs w:val="24"/>
        </w:rPr>
        <w:t>no legittimare una compressione dei parametri</w:t>
      </w:r>
      <w:r w:rsidR="00755B92" w:rsidRPr="00A74600">
        <w:rPr>
          <w:rStyle w:val="Rimandonotaapidipagina"/>
          <w:rFonts w:ascii="Times New Roman" w:hAnsi="Times New Roman" w:cs="Times New Roman"/>
          <w:sz w:val="24"/>
          <w:szCs w:val="24"/>
        </w:rPr>
        <w:footnoteReference w:id="130"/>
      </w:r>
      <w:r w:rsidR="00610537" w:rsidRPr="00A74600">
        <w:rPr>
          <w:rFonts w:ascii="Times New Roman" w:hAnsi="Times New Roman" w:cs="Times New Roman"/>
          <w:sz w:val="24"/>
          <w:szCs w:val="24"/>
        </w:rPr>
        <w:t>, posto peraltro che la problematica costituzionalmente più rilevante per le minoranze nel partito, e quin</w:t>
      </w:r>
      <w:r w:rsidR="004B345F" w:rsidRPr="00A74600">
        <w:rPr>
          <w:rFonts w:ascii="Times New Roman" w:hAnsi="Times New Roman" w:cs="Times New Roman"/>
          <w:sz w:val="24"/>
          <w:szCs w:val="24"/>
        </w:rPr>
        <w:t>d</w:t>
      </w:r>
      <w:r w:rsidR="00610537" w:rsidRPr="00A74600">
        <w:rPr>
          <w:rFonts w:ascii="Times New Roman" w:hAnsi="Times New Roman" w:cs="Times New Roman"/>
          <w:sz w:val="24"/>
          <w:szCs w:val="24"/>
        </w:rPr>
        <w:t>i per la democrazia di esso, è quello della ricostruzione dei limiti</w:t>
      </w:r>
      <w:r w:rsidR="00460FFF" w:rsidRPr="00A74600">
        <w:rPr>
          <w:rFonts w:ascii="Times New Roman" w:hAnsi="Times New Roman" w:cs="Times New Roman"/>
          <w:sz w:val="24"/>
          <w:szCs w:val="24"/>
        </w:rPr>
        <w:t xml:space="preserve"> </w:t>
      </w:r>
      <w:r w:rsidR="00460FFF" w:rsidRPr="00A74600">
        <w:rPr>
          <w:rFonts w:ascii="Times New Roman" w:hAnsi="Times New Roman" w:cs="Times New Roman"/>
          <w:i/>
          <w:sz w:val="24"/>
          <w:szCs w:val="24"/>
        </w:rPr>
        <w:t>esterni</w:t>
      </w:r>
      <w:r w:rsidR="00610537" w:rsidRPr="00A74600">
        <w:rPr>
          <w:rFonts w:ascii="Times New Roman" w:hAnsi="Times New Roman" w:cs="Times New Roman"/>
          <w:sz w:val="24"/>
          <w:szCs w:val="24"/>
        </w:rPr>
        <w:t xml:space="preserve"> all’autonomia statutaria</w:t>
      </w:r>
      <w:r w:rsidR="00610537" w:rsidRPr="00A74600">
        <w:rPr>
          <w:rStyle w:val="Rimandonotaapidipagina"/>
          <w:rFonts w:ascii="Times New Roman" w:hAnsi="Times New Roman" w:cs="Times New Roman"/>
          <w:sz w:val="24"/>
          <w:szCs w:val="24"/>
        </w:rPr>
        <w:footnoteReference w:id="131"/>
      </w:r>
      <w:r w:rsidR="00460FFF" w:rsidRPr="00A74600">
        <w:rPr>
          <w:rFonts w:ascii="Times New Roman" w:hAnsi="Times New Roman" w:cs="Times New Roman"/>
          <w:sz w:val="24"/>
          <w:szCs w:val="24"/>
        </w:rPr>
        <w:t>.</w:t>
      </w:r>
      <w:r w:rsidR="00610537" w:rsidRPr="00A74600">
        <w:rPr>
          <w:rFonts w:ascii="Times New Roman" w:hAnsi="Times New Roman" w:cs="Times New Roman"/>
          <w:sz w:val="24"/>
          <w:szCs w:val="24"/>
        </w:rPr>
        <w:t xml:space="preserve"> </w:t>
      </w:r>
    </w:p>
    <w:p w:rsidR="00D67492" w:rsidRPr="00A74600" w:rsidRDefault="00B82B30"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questa logica la </w:t>
      </w:r>
      <w:r w:rsidRPr="00A74600">
        <w:rPr>
          <w:rFonts w:ascii="Times New Roman" w:hAnsi="Times New Roman" w:cs="Times New Roman"/>
          <w:i/>
          <w:sz w:val="24"/>
          <w:szCs w:val="24"/>
        </w:rPr>
        <w:t>legge</w:t>
      </w:r>
      <w:r w:rsidRPr="00A74600">
        <w:rPr>
          <w:rFonts w:ascii="Times New Roman" w:hAnsi="Times New Roman" w:cs="Times New Roman"/>
          <w:sz w:val="24"/>
          <w:szCs w:val="24"/>
        </w:rPr>
        <w:t xml:space="preserve"> </w:t>
      </w:r>
      <w:r w:rsidR="009836E8" w:rsidRPr="00A74600">
        <w:rPr>
          <w:rFonts w:ascii="Times New Roman" w:hAnsi="Times New Roman" w:cs="Times New Roman"/>
          <w:sz w:val="24"/>
          <w:szCs w:val="24"/>
        </w:rPr>
        <w:t>può</w:t>
      </w:r>
      <w:r w:rsidR="00690926" w:rsidRPr="00A74600">
        <w:rPr>
          <w:rFonts w:ascii="Times New Roman" w:hAnsi="Times New Roman" w:cs="Times New Roman"/>
          <w:sz w:val="24"/>
          <w:szCs w:val="24"/>
        </w:rPr>
        <w:t xml:space="preserve"> operare da parametro</w:t>
      </w:r>
      <w:r w:rsidRPr="00A74600">
        <w:rPr>
          <w:rFonts w:ascii="Times New Roman" w:hAnsi="Times New Roman" w:cs="Times New Roman"/>
          <w:sz w:val="24"/>
          <w:szCs w:val="24"/>
        </w:rPr>
        <w:t xml:space="preserve">, anche in assenza di </w:t>
      </w:r>
      <w:r w:rsidRPr="00A74600">
        <w:rPr>
          <w:rFonts w:ascii="Times New Roman" w:hAnsi="Times New Roman" w:cs="Times New Roman"/>
          <w:i/>
          <w:sz w:val="24"/>
          <w:szCs w:val="24"/>
        </w:rPr>
        <w:t>una</w:t>
      </w:r>
      <w:r w:rsidRPr="00A74600">
        <w:rPr>
          <w:rFonts w:ascii="Times New Roman" w:hAnsi="Times New Roman" w:cs="Times New Roman"/>
          <w:sz w:val="24"/>
          <w:szCs w:val="24"/>
        </w:rPr>
        <w:t xml:space="preserve"> legge sui partiti; ogni atto normativo primario che contenga una regola</w:t>
      </w:r>
      <w:r w:rsidR="009836E8" w:rsidRPr="00A74600">
        <w:rPr>
          <w:rFonts w:ascii="Times New Roman" w:hAnsi="Times New Roman" w:cs="Times New Roman"/>
          <w:sz w:val="24"/>
          <w:szCs w:val="24"/>
        </w:rPr>
        <w:t xml:space="preserve"> giuridica </w:t>
      </w:r>
      <w:r w:rsidR="00690926" w:rsidRPr="00A74600">
        <w:rPr>
          <w:rFonts w:ascii="Times New Roman" w:hAnsi="Times New Roman" w:cs="Times New Roman"/>
          <w:sz w:val="24"/>
          <w:szCs w:val="24"/>
        </w:rPr>
        <w:t>è idoneo ad essere utilizzato come parametro.</w:t>
      </w:r>
      <w:r w:rsidR="00D67492" w:rsidRPr="00A74600">
        <w:rPr>
          <w:rFonts w:ascii="Times New Roman" w:hAnsi="Times New Roman" w:cs="Times New Roman"/>
          <w:sz w:val="24"/>
          <w:szCs w:val="24"/>
        </w:rPr>
        <w:t xml:space="preserve"> Questo</w:t>
      </w:r>
      <w:r w:rsidR="00690926" w:rsidRPr="00A74600">
        <w:rPr>
          <w:rFonts w:ascii="Times New Roman" w:hAnsi="Times New Roman" w:cs="Times New Roman"/>
          <w:sz w:val="24"/>
          <w:szCs w:val="24"/>
        </w:rPr>
        <w:t xml:space="preserve"> assunto trova conferma nel regime di impugnabilità delle associazioni riconosciute (art. 23, 1° comma, c.c.), in cui si afferma</w:t>
      </w:r>
      <w:r w:rsidR="00D67492" w:rsidRPr="00A74600">
        <w:rPr>
          <w:rFonts w:ascii="Times New Roman" w:hAnsi="Times New Roman" w:cs="Times New Roman"/>
          <w:sz w:val="24"/>
          <w:szCs w:val="24"/>
        </w:rPr>
        <w:t>,</w:t>
      </w:r>
      <w:r w:rsidR="00690926" w:rsidRPr="00A74600">
        <w:rPr>
          <w:rFonts w:ascii="Times New Roman" w:hAnsi="Times New Roman" w:cs="Times New Roman"/>
          <w:sz w:val="24"/>
          <w:szCs w:val="24"/>
        </w:rPr>
        <w:t xml:space="preserve"> </w:t>
      </w:r>
      <w:r w:rsidR="00D67492" w:rsidRPr="00A74600">
        <w:rPr>
          <w:rFonts w:ascii="Times New Roman" w:hAnsi="Times New Roman" w:cs="Times New Roman"/>
          <w:sz w:val="24"/>
          <w:szCs w:val="24"/>
        </w:rPr>
        <w:t>in modo ricognitivo del principio di legalità</w:t>
      </w:r>
      <w:r w:rsidR="00D54C98" w:rsidRPr="00A74600">
        <w:rPr>
          <w:rFonts w:ascii="Times New Roman" w:hAnsi="Times New Roman" w:cs="Times New Roman"/>
          <w:sz w:val="24"/>
          <w:szCs w:val="24"/>
        </w:rPr>
        <w:t xml:space="preserve"> (del potere giuridico</w:t>
      </w:r>
      <w:r w:rsidR="0065481A" w:rsidRPr="00A74600">
        <w:rPr>
          <w:rFonts w:ascii="Times New Roman" w:hAnsi="Times New Roman" w:cs="Times New Roman"/>
          <w:sz w:val="24"/>
          <w:szCs w:val="24"/>
        </w:rPr>
        <w:t xml:space="preserve"> privato</w:t>
      </w:r>
      <w:r w:rsidR="00D54C98" w:rsidRPr="00A74600">
        <w:rPr>
          <w:rFonts w:ascii="Times New Roman" w:hAnsi="Times New Roman" w:cs="Times New Roman"/>
          <w:sz w:val="24"/>
          <w:szCs w:val="24"/>
        </w:rPr>
        <w:t>)</w:t>
      </w:r>
      <w:r w:rsidR="00D67492" w:rsidRPr="00A74600">
        <w:rPr>
          <w:rFonts w:ascii="Times New Roman" w:hAnsi="Times New Roman" w:cs="Times New Roman"/>
          <w:sz w:val="24"/>
          <w:szCs w:val="24"/>
        </w:rPr>
        <w:t xml:space="preserve">, </w:t>
      </w:r>
      <w:r w:rsidR="00690926" w:rsidRPr="00A74600">
        <w:rPr>
          <w:rFonts w:ascii="Times New Roman" w:hAnsi="Times New Roman" w:cs="Times New Roman"/>
          <w:sz w:val="24"/>
          <w:szCs w:val="24"/>
        </w:rPr>
        <w:t>che le deliberazioni “</w:t>
      </w:r>
      <w:r w:rsidR="00690926" w:rsidRPr="00A74600">
        <w:rPr>
          <w:rFonts w:ascii="Times New Roman" w:hAnsi="Times New Roman" w:cs="Times New Roman"/>
          <w:i/>
          <w:sz w:val="24"/>
          <w:szCs w:val="24"/>
        </w:rPr>
        <w:t>contrarie alla legge</w:t>
      </w:r>
      <w:r w:rsidR="00690926" w:rsidRPr="00A74600">
        <w:rPr>
          <w:rFonts w:ascii="Times New Roman" w:hAnsi="Times New Roman" w:cs="Times New Roman"/>
          <w:sz w:val="24"/>
          <w:szCs w:val="24"/>
        </w:rPr>
        <w:t>”</w:t>
      </w:r>
      <w:r w:rsidR="00D67492" w:rsidRPr="00A74600">
        <w:rPr>
          <w:rFonts w:ascii="Times New Roman" w:hAnsi="Times New Roman" w:cs="Times New Roman"/>
          <w:sz w:val="24"/>
          <w:szCs w:val="24"/>
        </w:rPr>
        <w:t xml:space="preserve"> possono essere annullate; questo limite parametrico, proprio per la sua natura generale (i</w:t>
      </w:r>
      <w:r w:rsidR="00690926" w:rsidRPr="00A74600">
        <w:rPr>
          <w:rFonts w:ascii="Times New Roman" w:hAnsi="Times New Roman" w:cs="Times New Roman"/>
          <w:sz w:val="24"/>
          <w:szCs w:val="24"/>
        </w:rPr>
        <w:t>n dispart</w:t>
      </w:r>
      <w:r w:rsidR="00D67492" w:rsidRPr="00A74600">
        <w:rPr>
          <w:rFonts w:ascii="Times New Roman" w:hAnsi="Times New Roman" w:cs="Times New Roman"/>
          <w:sz w:val="24"/>
          <w:szCs w:val="24"/>
        </w:rPr>
        <w:t>e per ora la problematica dell’</w:t>
      </w:r>
      <w:r w:rsidR="00690926" w:rsidRPr="00A74600">
        <w:rPr>
          <w:rFonts w:ascii="Times New Roman" w:hAnsi="Times New Roman" w:cs="Times New Roman"/>
          <w:sz w:val="24"/>
          <w:szCs w:val="24"/>
        </w:rPr>
        <w:t xml:space="preserve">estensione </w:t>
      </w:r>
      <w:r w:rsidR="00D67492" w:rsidRPr="00A74600">
        <w:rPr>
          <w:rFonts w:ascii="Times New Roman" w:hAnsi="Times New Roman" w:cs="Times New Roman"/>
          <w:sz w:val="24"/>
          <w:szCs w:val="24"/>
        </w:rPr>
        <w:t xml:space="preserve">del </w:t>
      </w:r>
      <w:r w:rsidR="00690926" w:rsidRPr="00A74600">
        <w:rPr>
          <w:rFonts w:ascii="Times New Roman" w:hAnsi="Times New Roman" w:cs="Times New Roman"/>
          <w:sz w:val="24"/>
          <w:szCs w:val="24"/>
        </w:rPr>
        <w:t>regime</w:t>
      </w:r>
      <w:r w:rsidR="00D67492" w:rsidRPr="00A74600">
        <w:rPr>
          <w:rFonts w:ascii="Times New Roman" w:hAnsi="Times New Roman" w:cs="Times New Roman"/>
          <w:sz w:val="24"/>
          <w:szCs w:val="24"/>
        </w:rPr>
        <w:t xml:space="preserve"> </w:t>
      </w:r>
      <w:r w:rsidR="00D67492" w:rsidRPr="00A74600">
        <w:rPr>
          <w:rFonts w:ascii="Times New Roman" w:hAnsi="Times New Roman" w:cs="Times New Roman"/>
          <w:i/>
          <w:sz w:val="24"/>
          <w:szCs w:val="24"/>
        </w:rPr>
        <w:t>ex</w:t>
      </w:r>
      <w:r w:rsidR="00D67492" w:rsidRPr="00A74600">
        <w:rPr>
          <w:rFonts w:ascii="Times New Roman" w:hAnsi="Times New Roman" w:cs="Times New Roman"/>
          <w:sz w:val="24"/>
          <w:szCs w:val="24"/>
        </w:rPr>
        <w:t xml:space="preserve"> art</w:t>
      </w:r>
      <w:r w:rsidR="009D5ADC" w:rsidRPr="00A74600">
        <w:rPr>
          <w:rFonts w:ascii="Times New Roman" w:hAnsi="Times New Roman" w:cs="Times New Roman"/>
          <w:sz w:val="24"/>
          <w:szCs w:val="24"/>
        </w:rPr>
        <w:t>t</w:t>
      </w:r>
      <w:r w:rsidR="00D67492" w:rsidRPr="00A74600">
        <w:rPr>
          <w:rFonts w:ascii="Times New Roman" w:hAnsi="Times New Roman" w:cs="Times New Roman"/>
          <w:sz w:val="24"/>
          <w:szCs w:val="24"/>
        </w:rPr>
        <w:t>. 23 e 24 c.c. anche ai partiti) non può certamente essere derogato dall’autonomia collettiva del partito</w:t>
      </w:r>
      <w:r w:rsidR="008E1C71" w:rsidRPr="00A74600">
        <w:rPr>
          <w:rFonts w:ascii="Times New Roman" w:hAnsi="Times New Roman" w:cs="Times New Roman"/>
          <w:sz w:val="24"/>
          <w:szCs w:val="24"/>
        </w:rPr>
        <w:t>, come associazione non riconosciuta</w:t>
      </w:r>
      <w:r w:rsidR="00D67492" w:rsidRPr="00A74600">
        <w:rPr>
          <w:rFonts w:ascii="Times New Roman" w:hAnsi="Times New Roman" w:cs="Times New Roman"/>
          <w:sz w:val="24"/>
          <w:szCs w:val="24"/>
        </w:rPr>
        <w:t xml:space="preserve">. In altre parole il rinvio dell’art. 36 c.c. alle fonti interne costituisce la legittimazione di una disciplina interna </w:t>
      </w:r>
      <w:r w:rsidR="00D67492" w:rsidRPr="00A74600">
        <w:rPr>
          <w:rFonts w:ascii="Times New Roman" w:hAnsi="Times New Roman" w:cs="Times New Roman"/>
          <w:i/>
          <w:sz w:val="24"/>
          <w:szCs w:val="24"/>
        </w:rPr>
        <w:t>alternativa</w:t>
      </w:r>
      <w:r w:rsidR="00D67492" w:rsidRPr="00A74600">
        <w:rPr>
          <w:rFonts w:ascii="Times New Roman" w:hAnsi="Times New Roman" w:cs="Times New Roman"/>
          <w:sz w:val="24"/>
          <w:szCs w:val="24"/>
        </w:rPr>
        <w:t xml:space="preserve"> a quella delle associazioni riconosciute ma non certamente una legittimazi</w:t>
      </w:r>
      <w:r w:rsidR="003C0F79" w:rsidRPr="00A74600">
        <w:rPr>
          <w:rFonts w:ascii="Times New Roman" w:hAnsi="Times New Roman" w:cs="Times New Roman"/>
          <w:sz w:val="24"/>
          <w:szCs w:val="24"/>
        </w:rPr>
        <w:t>one</w:t>
      </w:r>
      <w:r w:rsidR="005350DA" w:rsidRPr="00A74600">
        <w:rPr>
          <w:rFonts w:ascii="Times New Roman" w:hAnsi="Times New Roman" w:cs="Times New Roman"/>
          <w:sz w:val="24"/>
          <w:szCs w:val="24"/>
        </w:rPr>
        <w:t xml:space="preserve"> </w:t>
      </w:r>
      <w:r w:rsidR="003C0F79" w:rsidRPr="00A74600">
        <w:rPr>
          <w:rFonts w:ascii="Times New Roman" w:hAnsi="Times New Roman" w:cs="Times New Roman"/>
          <w:sz w:val="24"/>
          <w:szCs w:val="24"/>
        </w:rPr>
        <w:t xml:space="preserve">per i partiti a violare la legge a mezzo dei propri atti </w:t>
      </w:r>
      <w:r w:rsidR="005350DA" w:rsidRPr="00A74600">
        <w:rPr>
          <w:rFonts w:ascii="Times New Roman" w:hAnsi="Times New Roman" w:cs="Times New Roman"/>
          <w:sz w:val="24"/>
          <w:szCs w:val="24"/>
        </w:rPr>
        <w:t>“</w:t>
      </w:r>
      <w:r w:rsidR="003C0F79" w:rsidRPr="00A74600">
        <w:rPr>
          <w:rFonts w:ascii="Times New Roman" w:hAnsi="Times New Roman" w:cs="Times New Roman"/>
          <w:sz w:val="24"/>
          <w:szCs w:val="24"/>
        </w:rPr>
        <w:t>interni</w:t>
      </w:r>
      <w:r w:rsidR="005350DA" w:rsidRPr="00A74600">
        <w:rPr>
          <w:rFonts w:ascii="Times New Roman" w:hAnsi="Times New Roman" w:cs="Times New Roman"/>
          <w:sz w:val="24"/>
          <w:szCs w:val="24"/>
        </w:rPr>
        <w:t>”</w:t>
      </w:r>
      <w:r w:rsidR="005350DA" w:rsidRPr="00A74600">
        <w:rPr>
          <w:rStyle w:val="Rimandonotaapidipagina"/>
          <w:rFonts w:ascii="Times New Roman" w:hAnsi="Times New Roman" w:cs="Times New Roman"/>
          <w:sz w:val="24"/>
          <w:szCs w:val="24"/>
        </w:rPr>
        <w:footnoteReference w:id="132"/>
      </w:r>
      <w:r w:rsidR="003C0F79" w:rsidRPr="00A74600">
        <w:rPr>
          <w:rFonts w:ascii="Times New Roman" w:hAnsi="Times New Roman" w:cs="Times New Roman"/>
          <w:sz w:val="24"/>
          <w:szCs w:val="24"/>
        </w:rPr>
        <w:t>; in questa logica l’atto costitutivo, gli statuti e i</w:t>
      </w:r>
      <w:r w:rsidR="00CB027C" w:rsidRPr="00A74600">
        <w:rPr>
          <w:rFonts w:ascii="Times New Roman" w:hAnsi="Times New Roman" w:cs="Times New Roman"/>
          <w:sz w:val="24"/>
          <w:szCs w:val="24"/>
        </w:rPr>
        <w:t xml:space="preserve"> codici etici rischierebbero</w:t>
      </w:r>
      <w:r w:rsidR="003C0F79" w:rsidRPr="00A74600">
        <w:rPr>
          <w:rFonts w:ascii="Times New Roman" w:hAnsi="Times New Roman" w:cs="Times New Roman"/>
          <w:sz w:val="24"/>
          <w:szCs w:val="24"/>
        </w:rPr>
        <w:t xml:space="preserve"> irragionevolmente</w:t>
      </w:r>
      <w:r w:rsidR="00CB027C" w:rsidRPr="00A74600">
        <w:rPr>
          <w:rFonts w:ascii="Times New Roman" w:hAnsi="Times New Roman" w:cs="Times New Roman"/>
          <w:sz w:val="24"/>
          <w:szCs w:val="24"/>
        </w:rPr>
        <w:t xml:space="preserve"> di</w:t>
      </w:r>
      <w:r w:rsidR="003C0F79" w:rsidRPr="00A74600">
        <w:rPr>
          <w:rFonts w:ascii="Times New Roman" w:hAnsi="Times New Roman" w:cs="Times New Roman"/>
          <w:sz w:val="24"/>
          <w:szCs w:val="24"/>
        </w:rPr>
        <w:t xml:space="preserve"> </w:t>
      </w:r>
      <w:r w:rsidR="00CB027C" w:rsidRPr="00A74600">
        <w:rPr>
          <w:rFonts w:ascii="Times New Roman" w:hAnsi="Times New Roman" w:cs="Times New Roman"/>
          <w:sz w:val="24"/>
          <w:szCs w:val="24"/>
        </w:rPr>
        <w:t xml:space="preserve">essere </w:t>
      </w:r>
      <w:r w:rsidR="00CB027C" w:rsidRPr="00A74600">
        <w:rPr>
          <w:rFonts w:ascii="Times New Roman" w:hAnsi="Times New Roman" w:cs="Times New Roman"/>
          <w:i/>
          <w:sz w:val="24"/>
          <w:szCs w:val="24"/>
        </w:rPr>
        <w:t>presunti</w:t>
      </w:r>
      <w:r w:rsidR="00CB027C" w:rsidRPr="00A74600">
        <w:rPr>
          <w:rFonts w:ascii="Times New Roman" w:hAnsi="Times New Roman" w:cs="Times New Roman"/>
          <w:sz w:val="24"/>
          <w:szCs w:val="24"/>
        </w:rPr>
        <w:t xml:space="preserve"> come</w:t>
      </w:r>
      <w:r w:rsidR="003C0F79" w:rsidRPr="00A74600">
        <w:rPr>
          <w:rFonts w:ascii="Times New Roman" w:hAnsi="Times New Roman" w:cs="Times New Roman"/>
          <w:sz w:val="24"/>
          <w:szCs w:val="24"/>
        </w:rPr>
        <w:t xml:space="preserve"> legittimi (vista la inutilizzabilità del parametro esterno costituito dalla legge).</w:t>
      </w:r>
      <w:r w:rsidR="005350DA" w:rsidRPr="00A74600">
        <w:rPr>
          <w:rFonts w:ascii="Times New Roman" w:hAnsi="Times New Roman" w:cs="Times New Roman"/>
          <w:sz w:val="24"/>
          <w:szCs w:val="24"/>
        </w:rPr>
        <w:t xml:space="preserve"> </w:t>
      </w:r>
    </w:p>
    <w:p w:rsidR="0003791C" w:rsidRPr="00A74600" w:rsidRDefault="004B345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Nella medesima prospettiva</w:t>
      </w:r>
      <w:r w:rsidR="00885691" w:rsidRPr="00A74600">
        <w:rPr>
          <w:rFonts w:ascii="Times New Roman" w:hAnsi="Times New Roman" w:cs="Times New Roman"/>
          <w:sz w:val="24"/>
          <w:szCs w:val="24"/>
        </w:rPr>
        <w:t>, di limitazione del potere giuridico, non vi è dubbio che la contrarietà alla “legge”, di cui parla il codice civile del ’42 (art. 23, 1° comma, c.c.), debba essere interpretato, dopo la entrata in vigore della Costituzione, anche come contrarietà alla</w:t>
      </w:r>
      <w:r w:rsidR="009358C3" w:rsidRPr="00A74600">
        <w:rPr>
          <w:rFonts w:ascii="Times New Roman" w:hAnsi="Times New Roman" w:cs="Times New Roman"/>
          <w:sz w:val="24"/>
          <w:szCs w:val="24"/>
        </w:rPr>
        <w:t xml:space="preserve"> stessa</w:t>
      </w:r>
      <w:r w:rsidR="008C1C5A" w:rsidRPr="00A74600">
        <w:rPr>
          <w:rFonts w:ascii="Times New Roman" w:hAnsi="Times New Roman" w:cs="Times New Roman"/>
          <w:sz w:val="24"/>
          <w:szCs w:val="24"/>
        </w:rPr>
        <w:t xml:space="preserve"> </w:t>
      </w:r>
      <w:r w:rsidR="008C1C5A" w:rsidRPr="00A74600">
        <w:rPr>
          <w:rFonts w:ascii="Times New Roman" w:hAnsi="Times New Roman" w:cs="Times New Roman"/>
          <w:i/>
          <w:sz w:val="24"/>
          <w:szCs w:val="24"/>
        </w:rPr>
        <w:t>Costituzione</w:t>
      </w:r>
      <w:r w:rsidR="00885691" w:rsidRPr="00A74600">
        <w:rPr>
          <w:rStyle w:val="Rimandonotaapidipagina"/>
          <w:rFonts w:ascii="Times New Roman" w:hAnsi="Times New Roman" w:cs="Times New Roman"/>
          <w:sz w:val="24"/>
          <w:szCs w:val="24"/>
        </w:rPr>
        <w:footnoteReference w:id="133"/>
      </w:r>
      <w:r w:rsidR="009358C3" w:rsidRPr="00A74600">
        <w:rPr>
          <w:rFonts w:ascii="Times New Roman" w:hAnsi="Times New Roman" w:cs="Times New Roman"/>
          <w:sz w:val="24"/>
          <w:szCs w:val="24"/>
        </w:rPr>
        <w:t xml:space="preserve">. </w:t>
      </w:r>
      <w:r w:rsidR="00EE3F2C" w:rsidRPr="00A74600">
        <w:rPr>
          <w:rFonts w:ascii="Times New Roman" w:hAnsi="Times New Roman" w:cs="Times New Roman"/>
          <w:sz w:val="24"/>
          <w:szCs w:val="24"/>
        </w:rPr>
        <w:t>Peraltro tale dilatazione dei parametri</w:t>
      </w:r>
      <w:r w:rsidR="009358C3" w:rsidRPr="00A74600">
        <w:rPr>
          <w:rFonts w:ascii="Times New Roman" w:hAnsi="Times New Roman" w:cs="Times New Roman"/>
          <w:sz w:val="24"/>
          <w:szCs w:val="24"/>
        </w:rPr>
        <w:t xml:space="preserve"> di legittimità</w:t>
      </w:r>
      <w:r w:rsidR="00EE3F2C" w:rsidRPr="00A74600">
        <w:rPr>
          <w:rFonts w:ascii="Times New Roman" w:hAnsi="Times New Roman" w:cs="Times New Roman"/>
          <w:sz w:val="24"/>
          <w:szCs w:val="24"/>
        </w:rPr>
        <w:t xml:space="preserve"> del potere privato</w:t>
      </w:r>
      <w:r w:rsidR="00D749F4" w:rsidRPr="00A74600">
        <w:rPr>
          <w:rFonts w:ascii="Times New Roman" w:hAnsi="Times New Roman" w:cs="Times New Roman"/>
          <w:sz w:val="24"/>
          <w:szCs w:val="24"/>
        </w:rPr>
        <w:t xml:space="preserve"> (del quale è sintomatico, pur in via meramente rico</w:t>
      </w:r>
      <w:r w:rsidR="003327E4" w:rsidRPr="00A74600">
        <w:rPr>
          <w:rFonts w:ascii="Times New Roman" w:hAnsi="Times New Roman" w:cs="Times New Roman"/>
          <w:sz w:val="24"/>
          <w:szCs w:val="24"/>
        </w:rPr>
        <w:t xml:space="preserve">gnitiva e ai limitati fini della normativa, l’art. 3, 2° comma, </w:t>
      </w:r>
      <w:proofErr w:type="spellStart"/>
      <w:r w:rsidR="003327E4" w:rsidRPr="00A74600">
        <w:rPr>
          <w:rFonts w:ascii="Times New Roman" w:hAnsi="Times New Roman" w:cs="Times New Roman"/>
          <w:sz w:val="24"/>
          <w:szCs w:val="24"/>
        </w:rPr>
        <w:t>d.l.</w:t>
      </w:r>
      <w:proofErr w:type="spellEnd"/>
      <w:r w:rsidR="003327E4" w:rsidRPr="00A74600">
        <w:rPr>
          <w:rFonts w:ascii="Times New Roman" w:hAnsi="Times New Roman" w:cs="Times New Roman"/>
          <w:sz w:val="24"/>
          <w:szCs w:val="24"/>
        </w:rPr>
        <w:t xml:space="preserve"> n. 149/2013, che impone agli statuti “il rispetto della Costituzione”)</w:t>
      </w:r>
      <w:r w:rsidR="00D749F4" w:rsidRPr="00A74600">
        <w:rPr>
          <w:rFonts w:ascii="Times New Roman" w:hAnsi="Times New Roman" w:cs="Times New Roman"/>
          <w:sz w:val="24"/>
          <w:szCs w:val="24"/>
        </w:rPr>
        <w:t xml:space="preserve"> </w:t>
      </w:r>
      <w:r w:rsidR="009358C3" w:rsidRPr="00A74600">
        <w:rPr>
          <w:rFonts w:ascii="Times New Roman" w:hAnsi="Times New Roman" w:cs="Times New Roman"/>
          <w:sz w:val="24"/>
          <w:szCs w:val="24"/>
        </w:rPr>
        <w:t xml:space="preserve"> </w:t>
      </w:r>
      <w:r w:rsidR="00EE3F2C" w:rsidRPr="00A74600">
        <w:rPr>
          <w:rFonts w:ascii="Times New Roman" w:hAnsi="Times New Roman" w:cs="Times New Roman"/>
          <w:sz w:val="24"/>
          <w:szCs w:val="24"/>
        </w:rPr>
        <w:t>è del tutto analoga alla dilatazione dei parametr</w:t>
      </w:r>
      <w:r w:rsidR="00DF0F34" w:rsidRPr="00A74600">
        <w:rPr>
          <w:rFonts w:ascii="Times New Roman" w:hAnsi="Times New Roman" w:cs="Times New Roman"/>
          <w:sz w:val="24"/>
          <w:szCs w:val="24"/>
        </w:rPr>
        <w:t>i del potere pubblico, vista l’</w:t>
      </w:r>
      <w:r w:rsidR="00EE3F2C" w:rsidRPr="00A74600">
        <w:rPr>
          <w:rFonts w:ascii="Times New Roman" w:hAnsi="Times New Roman" w:cs="Times New Roman"/>
          <w:sz w:val="24"/>
          <w:szCs w:val="24"/>
        </w:rPr>
        <w:t xml:space="preserve">intima connessione tra principio di legalità e sistema delle fonti del diritto, e quindi analoga all’ampliamento della nozione del vizio del provvedimento amministrativo per “violazione di legge” (art. 26 </w:t>
      </w:r>
      <w:proofErr w:type="spellStart"/>
      <w:r w:rsidR="00EE3F2C" w:rsidRPr="00A74600">
        <w:rPr>
          <w:rFonts w:ascii="Times New Roman" w:hAnsi="Times New Roman" w:cs="Times New Roman"/>
          <w:sz w:val="24"/>
          <w:szCs w:val="24"/>
        </w:rPr>
        <w:t>r.d.</w:t>
      </w:r>
      <w:proofErr w:type="spellEnd"/>
      <w:r w:rsidR="004F2453" w:rsidRPr="00A74600">
        <w:rPr>
          <w:rFonts w:ascii="Times New Roman" w:hAnsi="Times New Roman" w:cs="Times New Roman"/>
          <w:sz w:val="24"/>
          <w:szCs w:val="24"/>
        </w:rPr>
        <w:t xml:space="preserve"> n. 1054/1924)</w:t>
      </w:r>
      <w:r w:rsidR="00EE3F2C" w:rsidRPr="00A74600">
        <w:rPr>
          <w:rFonts w:ascii="Times New Roman" w:hAnsi="Times New Roman" w:cs="Times New Roman"/>
          <w:sz w:val="24"/>
          <w:szCs w:val="24"/>
        </w:rPr>
        <w:t xml:space="preserve">, nel quale è certamente riconducibile anche la </w:t>
      </w:r>
      <w:r w:rsidR="00EE3F2C" w:rsidRPr="00A74600">
        <w:rPr>
          <w:rFonts w:ascii="Times New Roman" w:hAnsi="Times New Roman" w:cs="Times New Roman"/>
          <w:i/>
          <w:sz w:val="24"/>
          <w:szCs w:val="24"/>
        </w:rPr>
        <w:t>violazione diretta</w:t>
      </w:r>
      <w:r w:rsidR="00EE3F2C" w:rsidRPr="00A74600">
        <w:rPr>
          <w:rFonts w:ascii="Times New Roman" w:hAnsi="Times New Roman" w:cs="Times New Roman"/>
          <w:sz w:val="24"/>
          <w:szCs w:val="24"/>
        </w:rPr>
        <w:t xml:space="preserve"> della Costituzione</w:t>
      </w:r>
      <w:r w:rsidR="00EE3F2C" w:rsidRPr="00A74600">
        <w:rPr>
          <w:rStyle w:val="Rimandonotaapidipagina"/>
          <w:rFonts w:ascii="Times New Roman" w:hAnsi="Times New Roman" w:cs="Times New Roman"/>
          <w:sz w:val="24"/>
          <w:szCs w:val="24"/>
        </w:rPr>
        <w:footnoteReference w:id="134"/>
      </w:r>
      <w:r w:rsidR="00EE3F2C" w:rsidRPr="00A74600">
        <w:rPr>
          <w:rFonts w:ascii="Times New Roman" w:hAnsi="Times New Roman" w:cs="Times New Roman"/>
          <w:sz w:val="24"/>
          <w:szCs w:val="24"/>
        </w:rPr>
        <w:t xml:space="preserve">. </w:t>
      </w:r>
    </w:p>
    <w:p w:rsidR="009836E8" w:rsidRPr="00A74600" w:rsidRDefault="004B345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w:t>
      </w:r>
      <w:r w:rsidR="00D54C98" w:rsidRPr="00A74600">
        <w:rPr>
          <w:rFonts w:ascii="Times New Roman" w:hAnsi="Times New Roman" w:cs="Times New Roman"/>
          <w:sz w:val="24"/>
          <w:szCs w:val="24"/>
        </w:rPr>
        <w:t>on ci sembra</w:t>
      </w:r>
      <w:r w:rsidRPr="00A74600">
        <w:rPr>
          <w:rFonts w:ascii="Times New Roman" w:hAnsi="Times New Roman" w:cs="Times New Roman"/>
          <w:sz w:val="24"/>
          <w:szCs w:val="24"/>
        </w:rPr>
        <w:t xml:space="preserve"> quindi</w:t>
      </w:r>
      <w:r w:rsidR="00D54C98" w:rsidRPr="00A74600">
        <w:rPr>
          <w:rFonts w:ascii="Times New Roman" w:hAnsi="Times New Roman" w:cs="Times New Roman"/>
          <w:sz w:val="24"/>
          <w:szCs w:val="24"/>
        </w:rPr>
        <w:t xml:space="preserve"> sufficiente desumere dai limiti costituzionali dell’autonomia contrattuale (art. 1322 c.c.), consistenti nei soli </w:t>
      </w:r>
      <w:r w:rsidR="00D54C98" w:rsidRPr="00A74600">
        <w:rPr>
          <w:rFonts w:ascii="Times New Roman" w:hAnsi="Times New Roman" w:cs="Times New Roman"/>
          <w:i/>
          <w:sz w:val="24"/>
          <w:szCs w:val="24"/>
        </w:rPr>
        <w:t>principi fondamentali</w:t>
      </w:r>
      <w:r w:rsidR="00D54C98" w:rsidRPr="00A74600">
        <w:rPr>
          <w:rFonts w:ascii="Times New Roman" w:hAnsi="Times New Roman" w:cs="Times New Roman"/>
          <w:sz w:val="24"/>
          <w:szCs w:val="24"/>
        </w:rPr>
        <w:t xml:space="preserve"> dell’ordinamento, anche i limiti del potere privato del partito. </w:t>
      </w:r>
      <w:r w:rsidR="00081970" w:rsidRPr="00A74600">
        <w:rPr>
          <w:rFonts w:ascii="Times New Roman" w:hAnsi="Times New Roman" w:cs="Times New Roman"/>
          <w:sz w:val="24"/>
          <w:szCs w:val="24"/>
        </w:rPr>
        <w:t>La natura del potere, esercitato da un’autorità privata in un contesto organizzato, costituzionalmente funzionali</w:t>
      </w:r>
      <w:r w:rsidR="000C08EE">
        <w:rPr>
          <w:rFonts w:ascii="Times New Roman" w:hAnsi="Times New Roman" w:cs="Times New Roman"/>
          <w:sz w:val="24"/>
          <w:szCs w:val="24"/>
        </w:rPr>
        <w:t xml:space="preserve">zzato (art. 49 </w:t>
      </w:r>
      <w:proofErr w:type="spellStart"/>
      <w:r w:rsidR="000C08EE">
        <w:rPr>
          <w:rFonts w:ascii="Times New Roman" w:hAnsi="Times New Roman" w:cs="Times New Roman"/>
          <w:sz w:val="24"/>
          <w:szCs w:val="24"/>
        </w:rPr>
        <w:t>Cost</w:t>
      </w:r>
      <w:proofErr w:type="spellEnd"/>
      <w:r w:rsidR="000C08EE">
        <w:rPr>
          <w:rFonts w:ascii="Times New Roman" w:hAnsi="Times New Roman" w:cs="Times New Roman"/>
          <w:sz w:val="24"/>
          <w:szCs w:val="24"/>
        </w:rPr>
        <w:t>.), impone</w:t>
      </w:r>
      <w:r w:rsidR="00081970" w:rsidRPr="00A74600">
        <w:rPr>
          <w:rFonts w:ascii="Times New Roman" w:hAnsi="Times New Roman" w:cs="Times New Roman"/>
          <w:sz w:val="24"/>
          <w:szCs w:val="24"/>
        </w:rPr>
        <w:t xml:space="preserve"> quindi la ricerca dei parametri in </w:t>
      </w:r>
      <w:r w:rsidR="00081970" w:rsidRPr="00A74600">
        <w:rPr>
          <w:rFonts w:ascii="Times New Roman" w:hAnsi="Times New Roman" w:cs="Times New Roman"/>
          <w:i/>
          <w:sz w:val="24"/>
          <w:szCs w:val="24"/>
        </w:rPr>
        <w:t>tutta la Costituzione</w:t>
      </w:r>
      <w:r w:rsidR="00567412" w:rsidRPr="00A74600">
        <w:rPr>
          <w:rStyle w:val="Rimandonotaapidipagina"/>
          <w:rFonts w:ascii="Times New Roman" w:hAnsi="Times New Roman" w:cs="Times New Roman"/>
          <w:sz w:val="24"/>
          <w:szCs w:val="24"/>
        </w:rPr>
        <w:footnoteReference w:id="135"/>
      </w:r>
      <w:r w:rsidR="00081970" w:rsidRPr="00A74600">
        <w:rPr>
          <w:rFonts w:ascii="Times New Roman" w:hAnsi="Times New Roman" w:cs="Times New Roman"/>
          <w:sz w:val="24"/>
          <w:szCs w:val="24"/>
        </w:rPr>
        <w:t xml:space="preserve">. </w:t>
      </w:r>
    </w:p>
    <w:p w:rsidR="007E368A" w:rsidRPr="00A74600" w:rsidRDefault="00087EA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Per queste </w:t>
      </w:r>
      <w:r w:rsidR="00803A37" w:rsidRPr="00A74600">
        <w:rPr>
          <w:rFonts w:ascii="Times New Roman" w:hAnsi="Times New Roman" w:cs="Times New Roman"/>
          <w:sz w:val="24"/>
          <w:szCs w:val="24"/>
        </w:rPr>
        <w:t>ragioni l’</w:t>
      </w:r>
      <w:r w:rsidRPr="00A74600">
        <w:rPr>
          <w:rFonts w:ascii="Times New Roman" w:hAnsi="Times New Roman" w:cs="Times New Roman"/>
          <w:sz w:val="24"/>
          <w:szCs w:val="24"/>
        </w:rPr>
        <w:t>operatività della Costituzione come parametro per i p</w:t>
      </w:r>
      <w:r w:rsidR="006C3086" w:rsidRPr="00A74600">
        <w:rPr>
          <w:rFonts w:ascii="Times New Roman" w:hAnsi="Times New Roman" w:cs="Times New Roman"/>
          <w:sz w:val="24"/>
          <w:szCs w:val="24"/>
        </w:rPr>
        <w:t>artiti non può</w:t>
      </w:r>
      <w:r w:rsidRPr="00A74600">
        <w:rPr>
          <w:rFonts w:ascii="Times New Roman" w:hAnsi="Times New Roman" w:cs="Times New Roman"/>
          <w:sz w:val="24"/>
          <w:szCs w:val="24"/>
        </w:rPr>
        <w:t xml:space="preserve"> arrestarsi </w:t>
      </w:r>
      <w:r w:rsidR="00081970" w:rsidRPr="00A74600">
        <w:rPr>
          <w:rFonts w:ascii="Times New Roman" w:hAnsi="Times New Roman" w:cs="Times New Roman"/>
          <w:sz w:val="24"/>
          <w:szCs w:val="24"/>
        </w:rPr>
        <w:t xml:space="preserve">alla violazione dell’art. 3 </w:t>
      </w:r>
      <w:proofErr w:type="spellStart"/>
      <w:proofErr w:type="gramStart"/>
      <w:r w:rsidR="00081970" w:rsidRPr="00A74600">
        <w:rPr>
          <w:rFonts w:ascii="Times New Roman" w:hAnsi="Times New Roman" w:cs="Times New Roman"/>
          <w:sz w:val="24"/>
          <w:szCs w:val="24"/>
        </w:rPr>
        <w:t>Cost</w:t>
      </w:r>
      <w:proofErr w:type="spellEnd"/>
      <w:r w:rsidR="00081970" w:rsidRPr="00A74600">
        <w:rPr>
          <w:rFonts w:ascii="Times New Roman" w:hAnsi="Times New Roman" w:cs="Times New Roman"/>
          <w:sz w:val="24"/>
          <w:szCs w:val="24"/>
        </w:rPr>
        <w:t>.</w:t>
      </w:r>
      <w:r w:rsidR="00C76B61" w:rsidRPr="00A74600">
        <w:rPr>
          <w:rStyle w:val="Rimandonotaapidipagina"/>
          <w:rFonts w:ascii="Times New Roman" w:hAnsi="Times New Roman" w:cs="Times New Roman"/>
          <w:sz w:val="24"/>
          <w:szCs w:val="24"/>
        </w:rPr>
        <w:footnoteReference w:id="136"/>
      </w:r>
      <w:r w:rsidR="00081970" w:rsidRPr="00A74600">
        <w:rPr>
          <w:rFonts w:ascii="Times New Roman" w:hAnsi="Times New Roman" w:cs="Times New Roman"/>
          <w:sz w:val="24"/>
          <w:szCs w:val="24"/>
        </w:rPr>
        <w:t>,</w:t>
      </w:r>
      <w:proofErr w:type="gramEnd"/>
      <w:r w:rsidR="00081970" w:rsidRPr="00A74600">
        <w:rPr>
          <w:rFonts w:ascii="Times New Roman" w:hAnsi="Times New Roman" w:cs="Times New Roman"/>
          <w:sz w:val="24"/>
          <w:szCs w:val="24"/>
        </w:rPr>
        <w:t xml:space="preserve"> come limite sia discriminatorio sia di ragionevolezza per abusi della maggioranza, o alla violazione dell’</w:t>
      </w:r>
      <w:r w:rsidRPr="00A74600">
        <w:rPr>
          <w:rFonts w:ascii="Times New Roman" w:hAnsi="Times New Roman" w:cs="Times New Roman"/>
          <w:sz w:val="24"/>
          <w:szCs w:val="24"/>
        </w:rPr>
        <w:t xml:space="preserve">art. 2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w:t>
      </w:r>
      <w:proofErr w:type="gramStart"/>
      <w:r w:rsidRPr="00A74600">
        <w:rPr>
          <w:rFonts w:ascii="Times New Roman" w:hAnsi="Times New Roman" w:cs="Times New Roman"/>
          <w:sz w:val="24"/>
          <w:szCs w:val="24"/>
        </w:rPr>
        <w:t>e</w:t>
      </w:r>
      <w:proofErr w:type="gramEnd"/>
      <w:r w:rsidRPr="00A74600">
        <w:rPr>
          <w:rFonts w:ascii="Times New Roman" w:hAnsi="Times New Roman" w:cs="Times New Roman"/>
          <w:sz w:val="24"/>
          <w:szCs w:val="24"/>
        </w:rPr>
        <w:t xml:space="preserve"> quindi alla tutela di interessi dei singoli qualific</w:t>
      </w:r>
      <w:r w:rsidR="00081970" w:rsidRPr="00A74600">
        <w:rPr>
          <w:rFonts w:ascii="Times New Roman" w:hAnsi="Times New Roman" w:cs="Times New Roman"/>
          <w:sz w:val="24"/>
          <w:szCs w:val="24"/>
        </w:rPr>
        <w:t>abili come diritti fondamentali; sotto quest’ultimo profilo</w:t>
      </w:r>
      <w:r w:rsidRPr="00A74600">
        <w:rPr>
          <w:rFonts w:ascii="Times New Roman" w:hAnsi="Times New Roman" w:cs="Times New Roman"/>
          <w:sz w:val="24"/>
          <w:szCs w:val="24"/>
        </w:rPr>
        <w:t xml:space="preserve"> gli atti interni sarebbero giustiziabili</w:t>
      </w:r>
      <w:r w:rsidR="009D7A5A" w:rsidRPr="00A74600">
        <w:rPr>
          <w:rFonts w:ascii="Times New Roman" w:hAnsi="Times New Roman" w:cs="Times New Roman"/>
          <w:sz w:val="24"/>
          <w:szCs w:val="24"/>
        </w:rPr>
        <w:t>, ad esempio,</w:t>
      </w:r>
      <w:r w:rsidRPr="00A74600">
        <w:rPr>
          <w:rFonts w:ascii="Times New Roman" w:hAnsi="Times New Roman" w:cs="Times New Roman"/>
          <w:sz w:val="24"/>
          <w:szCs w:val="24"/>
        </w:rPr>
        <w:t xml:space="preserve"> esclusivamente per violazione</w:t>
      </w:r>
      <w:r w:rsidR="00D54C98" w:rsidRPr="00A74600">
        <w:rPr>
          <w:rFonts w:ascii="Times New Roman" w:hAnsi="Times New Roman" w:cs="Times New Roman"/>
          <w:sz w:val="24"/>
          <w:szCs w:val="24"/>
        </w:rPr>
        <w:t xml:space="preserve"> della dignità dell’iscritto,</w:t>
      </w:r>
      <w:r w:rsidRPr="00A74600">
        <w:rPr>
          <w:rFonts w:ascii="Times New Roman" w:hAnsi="Times New Roman" w:cs="Times New Roman"/>
          <w:sz w:val="24"/>
          <w:szCs w:val="24"/>
        </w:rPr>
        <w:t xml:space="preserve"> della libertà person</w:t>
      </w:r>
      <w:r w:rsidR="00081970" w:rsidRPr="00A74600">
        <w:rPr>
          <w:rFonts w:ascii="Times New Roman" w:hAnsi="Times New Roman" w:cs="Times New Roman"/>
          <w:sz w:val="24"/>
          <w:szCs w:val="24"/>
        </w:rPr>
        <w:t xml:space="preserve">ale (art. 13 </w:t>
      </w:r>
      <w:proofErr w:type="spellStart"/>
      <w:r w:rsidR="00081970" w:rsidRPr="00A74600">
        <w:rPr>
          <w:rFonts w:ascii="Times New Roman" w:hAnsi="Times New Roman" w:cs="Times New Roman"/>
          <w:sz w:val="24"/>
          <w:szCs w:val="24"/>
        </w:rPr>
        <w:t>Cost</w:t>
      </w:r>
      <w:proofErr w:type="spellEnd"/>
      <w:r w:rsidR="00081970" w:rsidRPr="00A74600">
        <w:rPr>
          <w:rFonts w:ascii="Times New Roman" w:hAnsi="Times New Roman" w:cs="Times New Roman"/>
          <w:sz w:val="24"/>
          <w:szCs w:val="24"/>
        </w:rPr>
        <w:t>.) o</w:t>
      </w:r>
      <w:r w:rsidR="00803A37" w:rsidRPr="00A74600">
        <w:rPr>
          <w:rFonts w:ascii="Times New Roman" w:hAnsi="Times New Roman" w:cs="Times New Roman"/>
          <w:sz w:val="24"/>
          <w:szCs w:val="24"/>
        </w:rPr>
        <w:t xml:space="preserve"> per negazione della tutela giurisdizionale statale (art. 24 </w:t>
      </w:r>
      <w:proofErr w:type="spellStart"/>
      <w:r w:rsidR="00803A37" w:rsidRPr="00A74600">
        <w:rPr>
          <w:rFonts w:ascii="Times New Roman" w:hAnsi="Times New Roman" w:cs="Times New Roman"/>
          <w:sz w:val="24"/>
          <w:szCs w:val="24"/>
        </w:rPr>
        <w:t>Cost</w:t>
      </w:r>
      <w:proofErr w:type="spellEnd"/>
      <w:r w:rsidR="00803A37" w:rsidRPr="00A74600">
        <w:rPr>
          <w:rFonts w:ascii="Times New Roman" w:hAnsi="Times New Roman" w:cs="Times New Roman"/>
          <w:sz w:val="24"/>
          <w:szCs w:val="24"/>
        </w:rPr>
        <w:t>.)</w:t>
      </w:r>
      <w:r w:rsidR="00803A37" w:rsidRPr="00A74600">
        <w:rPr>
          <w:rStyle w:val="Rimandonotaapidipagina"/>
          <w:rFonts w:ascii="Times New Roman" w:hAnsi="Times New Roman" w:cs="Times New Roman"/>
          <w:sz w:val="24"/>
          <w:szCs w:val="24"/>
        </w:rPr>
        <w:footnoteReference w:id="137"/>
      </w:r>
      <w:r w:rsidR="00081970" w:rsidRPr="00A74600">
        <w:rPr>
          <w:rFonts w:ascii="Times New Roman" w:hAnsi="Times New Roman" w:cs="Times New Roman"/>
          <w:sz w:val="24"/>
          <w:szCs w:val="24"/>
        </w:rPr>
        <w:t xml:space="preserve">. Il sindacato </w:t>
      </w:r>
      <w:r w:rsidR="00310F2C" w:rsidRPr="00A74600">
        <w:rPr>
          <w:rFonts w:ascii="Times New Roman" w:hAnsi="Times New Roman" w:cs="Times New Roman"/>
          <w:sz w:val="24"/>
          <w:szCs w:val="24"/>
        </w:rPr>
        <w:t xml:space="preserve">deve </w:t>
      </w:r>
      <w:r w:rsidR="00E20714" w:rsidRPr="00A74600">
        <w:rPr>
          <w:rFonts w:ascii="Times New Roman" w:hAnsi="Times New Roman" w:cs="Times New Roman"/>
          <w:sz w:val="24"/>
          <w:szCs w:val="24"/>
        </w:rPr>
        <w:t xml:space="preserve">quindi estendersi, </w:t>
      </w:r>
      <w:r w:rsidR="00081970" w:rsidRPr="00A74600">
        <w:rPr>
          <w:rFonts w:ascii="Times New Roman" w:hAnsi="Times New Roman" w:cs="Times New Roman"/>
          <w:sz w:val="24"/>
          <w:szCs w:val="24"/>
        </w:rPr>
        <w:t xml:space="preserve">ad esempio, anche </w:t>
      </w:r>
      <w:r w:rsidR="00803A37" w:rsidRPr="00A74600">
        <w:rPr>
          <w:rFonts w:ascii="Times New Roman" w:hAnsi="Times New Roman" w:cs="Times New Roman"/>
          <w:sz w:val="24"/>
          <w:szCs w:val="24"/>
        </w:rPr>
        <w:t xml:space="preserve">all’art. 27 </w:t>
      </w:r>
      <w:proofErr w:type="spellStart"/>
      <w:proofErr w:type="gramStart"/>
      <w:r w:rsidR="00803A37" w:rsidRPr="00A74600">
        <w:rPr>
          <w:rFonts w:ascii="Times New Roman" w:hAnsi="Times New Roman" w:cs="Times New Roman"/>
          <w:sz w:val="24"/>
          <w:szCs w:val="24"/>
        </w:rPr>
        <w:t>Cost</w:t>
      </w:r>
      <w:proofErr w:type="spellEnd"/>
      <w:r w:rsidR="00803A37" w:rsidRPr="00A74600">
        <w:rPr>
          <w:rFonts w:ascii="Times New Roman" w:hAnsi="Times New Roman" w:cs="Times New Roman"/>
          <w:sz w:val="24"/>
          <w:szCs w:val="24"/>
        </w:rPr>
        <w:t>.,</w:t>
      </w:r>
      <w:proofErr w:type="gramEnd"/>
      <w:r w:rsidR="00803A37" w:rsidRPr="00A74600">
        <w:rPr>
          <w:rFonts w:ascii="Times New Roman" w:hAnsi="Times New Roman" w:cs="Times New Roman"/>
          <w:sz w:val="24"/>
          <w:szCs w:val="24"/>
        </w:rPr>
        <w:t xml:space="preserve"> qualora il codice etico preveda requisiti di selezione dei candidati più restrittivi della legge, escludendo soggetti indagati,</w:t>
      </w:r>
      <w:r w:rsidR="00567412" w:rsidRPr="00A74600">
        <w:rPr>
          <w:rFonts w:ascii="Times New Roman" w:hAnsi="Times New Roman" w:cs="Times New Roman"/>
          <w:sz w:val="24"/>
          <w:szCs w:val="24"/>
        </w:rPr>
        <w:t xml:space="preserve"> </w:t>
      </w:r>
      <w:r w:rsidR="007E368A" w:rsidRPr="00A74600">
        <w:rPr>
          <w:rFonts w:ascii="Times New Roman" w:hAnsi="Times New Roman" w:cs="Times New Roman"/>
          <w:sz w:val="24"/>
          <w:szCs w:val="24"/>
        </w:rPr>
        <w:t xml:space="preserve">all’art. 67 </w:t>
      </w:r>
      <w:proofErr w:type="spellStart"/>
      <w:r w:rsidR="007E368A" w:rsidRPr="00A74600">
        <w:rPr>
          <w:rFonts w:ascii="Times New Roman" w:hAnsi="Times New Roman" w:cs="Times New Roman"/>
          <w:sz w:val="24"/>
          <w:szCs w:val="24"/>
        </w:rPr>
        <w:t>Cost</w:t>
      </w:r>
      <w:proofErr w:type="spellEnd"/>
      <w:r w:rsidR="007E368A" w:rsidRPr="00A74600">
        <w:rPr>
          <w:rFonts w:ascii="Times New Roman" w:hAnsi="Times New Roman" w:cs="Times New Roman"/>
          <w:sz w:val="24"/>
          <w:szCs w:val="24"/>
        </w:rPr>
        <w:t xml:space="preserve">., qualora un soggetto sia espulso dal partito per avere votato contro le indicazioni </w:t>
      </w:r>
      <w:r w:rsidR="00567412" w:rsidRPr="00A74600">
        <w:rPr>
          <w:rFonts w:ascii="Times New Roman" w:hAnsi="Times New Roman" w:cs="Times New Roman"/>
          <w:sz w:val="24"/>
          <w:szCs w:val="24"/>
        </w:rPr>
        <w:t>del partito (o del gruppo)</w:t>
      </w:r>
      <w:r w:rsidR="009A02ED" w:rsidRPr="00A74600">
        <w:rPr>
          <w:rStyle w:val="Rimandonotaapidipagina"/>
          <w:rFonts w:ascii="Times New Roman" w:hAnsi="Times New Roman" w:cs="Times New Roman"/>
          <w:sz w:val="24"/>
          <w:szCs w:val="24"/>
        </w:rPr>
        <w:footnoteReference w:id="138"/>
      </w:r>
      <w:r w:rsidR="00E20714" w:rsidRPr="00A74600">
        <w:rPr>
          <w:rFonts w:ascii="Times New Roman" w:hAnsi="Times New Roman" w:cs="Times New Roman"/>
          <w:sz w:val="24"/>
          <w:szCs w:val="24"/>
        </w:rPr>
        <w:t xml:space="preserve"> </w:t>
      </w:r>
      <w:r w:rsidR="00567412" w:rsidRPr="00A74600">
        <w:rPr>
          <w:rFonts w:ascii="Times New Roman" w:hAnsi="Times New Roman" w:cs="Times New Roman"/>
          <w:sz w:val="24"/>
          <w:szCs w:val="24"/>
        </w:rPr>
        <w:t xml:space="preserve">o finanche all’art. 33 </w:t>
      </w:r>
      <w:proofErr w:type="spellStart"/>
      <w:r w:rsidR="00567412" w:rsidRPr="00A74600">
        <w:rPr>
          <w:rFonts w:ascii="Times New Roman" w:hAnsi="Times New Roman" w:cs="Times New Roman"/>
          <w:sz w:val="24"/>
          <w:szCs w:val="24"/>
        </w:rPr>
        <w:t>Cost</w:t>
      </w:r>
      <w:proofErr w:type="spellEnd"/>
      <w:r w:rsidR="00567412" w:rsidRPr="00A74600">
        <w:rPr>
          <w:rFonts w:ascii="Times New Roman" w:hAnsi="Times New Roman" w:cs="Times New Roman"/>
          <w:sz w:val="24"/>
          <w:szCs w:val="24"/>
        </w:rPr>
        <w:t>., come è accaduto</w:t>
      </w:r>
      <w:r w:rsidR="00567412" w:rsidRPr="00A74600">
        <w:rPr>
          <w:rStyle w:val="Rimandonotaapidipagina"/>
          <w:rFonts w:ascii="Times New Roman" w:hAnsi="Times New Roman" w:cs="Times New Roman"/>
          <w:sz w:val="24"/>
          <w:szCs w:val="24"/>
        </w:rPr>
        <w:footnoteReference w:id="139"/>
      </w:r>
      <w:r w:rsidR="00567412" w:rsidRPr="00A74600">
        <w:rPr>
          <w:rFonts w:ascii="Times New Roman" w:hAnsi="Times New Roman" w:cs="Times New Roman"/>
          <w:sz w:val="24"/>
          <w:szCs w:val="24"/>
        </w:rPr>
        <w:t>.</w:t>
      </w:r>
    </w:p>
    <w:p w:rsidR="00803A37" w:rsidRPr="00A74600" w:rsidRDefault="007E368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non può negarsi come il meta-parametro</w:t>
      </w:r>
      <w:r w:rsidR="00081970" w:rsidRPr="00A74600">
        <w:rPr>
          <w:rFonts w:ascii="Times New Roman" w:hAnsi="Times New Roman" w:cs="Times New Roman"/>
          <w:sz w:val="24"/>
          <w:szCs w:val="24"/>
        </w:rPr>
        <w:t>, al di là degli stessi principi fondamentali,</w:t>
      </w:r>
      <w:r w:rsidR="00803A37"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sia costituito dall’art.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6C3086" w:rsidRPr="00A74600">
        <w:rPr>
          <w:rFonts w:ascii="Times New Roman" w:hAnsi="Times New Roman" w:cs="Times New Roman"/>
          <w:sz w:val="24"/>
          <w:szCs w:val="24"/>
        </w:rPr>
        <w:t xml:space="preserve"> </w:t>
      </w:r>
      <w:proofErr w:type="gramStart"/>
      <w:r w:rsidR="006C3086" w:rsidRPr="00A74600">
        <w:rPr>
          <w:rFonts w:ascii="Times New Roman" w:hAnsi="Times New Roman" w:cs="Times New Roman"/>
          <w:sz w:val="24"/>
          <w:szCs w:val="24"/>
        </w:rPr>
        <w:t>e</w:t>
      </w:r>
      <w:proofErr w:type="gramEnd"/>
      <w:r w:rsidR="006C3086" w:rsidRPr="00A74600">
        <w:rPr>
          <w:rFonts w:ascii="Times New Roman" w:hAnsi="Times New Roman" w:cs="Times New Roman"/>
          <w:sz w:val="24"/>
          <w:szCs w:val="24"/>
        </w:rPr>
        <w:t xml:space="preserve"> specificatamente dalla parte di esso che richiama il “metodo democratico”. </w:t>
      </w:r>
    </w:p>
    <w:p w:rsidR="006C3086" w:rsidRPr="00A74600" w:rsidRDefault="006C308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Ai limitati fini di questo lavoro sembra rilevabile in dottrina un </w:t>
      </w:r>
      <w:r w:rsidR="00983902" w:rsidRPr="00A74600">
        <w:rPr>
          <w:rFonts w:ascii="Times New Roman" w:hAnsi="Times New Roman" w:cs="Times New Roman"/>
          <w:sz w:val="24"/>
          <w:szCs w:val="24"/>
        </w:rPr>
        <w:t xml:space="preserve">consolidato </w:t>
      </w:r>
      <w:r w:rsidRPr="00A74600">
        <w:rPr>
          <w:rFonts w:ascii="Times New Roman" w:hAnsi="Times New Roman" w:cs="Times New Roman"/>
          <w:sz w:val="24"/>
          <w:szCs w:val="24"/>
        </w:rPr>
        <w:t>superamento dell’esclusiva connessione</w:t>
      </w:r>
      <w:r w:rsidR="005C0DE9" w:rsidRPr="00A74600">
        <w:rPr>
          <w:rFonts w:ascii="Times New Roman" w:hAnsi="Times New Roman" w:cs="Times New Roman"/>
          <w:sz w:val="24"/>
          <w:szCs w:val="24"/>
        </w:rPr>
        <w:t xml:space="preserve"> del “metodo democratico”</w:t>
      </w:r>
      <w:r w:rsidR="003E7BC2" w:rsidRPr="00A74600">
        <w:rPr>
          <w:rFonts w:ascii="Times New Roman" w:hAnsi="Times New Roman" w:cs="Times New Roman"/>
          <w:sz w:val="24"/>
          <w:szCs w:val="24"/>
        </w:rPr>
        <w:t xml:space="preserve"> con la dimensione dell’azione </w:t>
      </w:r>
      <w:r w:rsidR="003E7BC2" w:rsidRPr="00A74600">
        <w:rPr>
          <w:rFonts w:ascii="Times New Roman" w:hAnsi="Times New Roman" w:cs="Times New Roman"/>
          <w:i/>
          <w:sz w:val="24"/>
          <w:szCs w:val="24"/>
        </w:rPr>
        <w:t>esterna</w:t>
      </w:r>
      <w:r w:rsidR="005C0DE9" w:rsidRPr="00A74600">
        <w:rPr>
          <w:rFonts w:ascii="Times New Roman" w:hAnsi="Times New Roman" w:cs="Times New Roman"/>
          <w:sz w:val="24"/>
          <w:szCs w:val="24"/>
        </w:rPr>
        <w:t xml:space="preserve"> del partito, dovendo ritenersi un limite </w:t>
      </w:r>
      <w:r w:rsidR="003E7BC2" w:rsidRPr="00A74600">
        <w:rPr>
          <w:rFonts w:ascii="Times New Roman" w:hAnsi="Times New Roman" w:cs="Times New Roman"/>
          <w:sz w:val="24"/>
          <w:szCs w:val="24"/>
        </w:rPr>
        <w:t xml:space="preserve">anche per la dimensione </w:t>
      </w:r>
      <w:r w:rsidR="003E7BC2" w:rsidRPr="00A74600">
        <w:rPr>
          <w:rFonts w:ascii="Times New Roman" w:hAnsi="Times New Roman" w:cs="Times New Roman"/>
          <w:i/>
          <w:sz w:val="24"/>
          <w:szCs w:val="24"/>
        </w:rPr>
        <w:t>interna</w:t>
      </w:r>
      <w:r w:rsidR="005C0DE9" w:rsidRPr="00A74600">
        <w:rPr>
          <w:rStyle w:val="Rimandonotaapidipagina"/>
          <w:rFonts w:ascii="Times New Roman" w:hAnsi="Times New Roman" w:cs="Times New Roman"/>
          <w:sz w:val="24"/>
          <w:szCs w:val="24"/>
        </w:rPr>
        <w:footnoteReference w:id="140"/>
      </w:r>
      <w:r w:rsidR="005C0DE9" w:rsidRPr="00A74600">
        <w:rPr>
          <w:rFonts w:ascii="Times New Roman" w:hAnsi="Times New Roman" w:cs="Times New Roman"/>
          <w:sz w:val="24"/>
          <w:szCs w:val="24"/>
        </w:rPr>
        <w:t xml:space="preserve">, </w:t>
      </w:r>
      <w:r w:rsidR="00214DA6" w:rsidRPr="00A74600">
        <w:rPr>
          <w:rFonts w:ascii="Times New Roman" w:hAnsi="Times New Roman" w:cs="Times New Roman"/>
          <w:sz w:val="24"/>
          <w:szCs w:val="24"/>
        </w:rPr>
        <w:t>sul presupposto che una democrazia rappresentativa non può che fondarsi su partiti che operano con un metodo idoneo a garantire la rappresentanza anche al loro interno</w:t>
      </w:r>
      <w:r w:rsidR="00A326E8" w:rsidRPr="00A74600">
        <w:rPr>
          <w:rStyle w:val="Rimandonotaapidipagina"/>
          <w:rFonts w:ascii="Times New Roman" w:hAnsi="Times New Roman" w:cs="Times New Roman"/>
          <w:sz w:val="24"/>
          <w:szCs w:val="24"/>
        </w:rPr>
        <w:footnoteReference w:id="141"/>
      </w:r>
      <w:r w:rsidR="00214DA6" w:rsidRPr="00A74600">
        <w:rPr>
          <w:rFonts w:ascii="Times New Roman" w:hAnsi="Times New Roman" w:cs="Times New Roman"/>
          <w:sz w:val="24"/>
          <w:szCs w:val="24"/>
        </w:rPr>
        <w:t xml:space="preserve">. </w:t>
      </w:r>
      <w:r w:rsidR="00A326E8" w:rsidRPr="00A74600">
        <w:rPr>
          <w:rFonts w:ascii="Times New Roman" w:hAnsi="Times New Roman" w:cs="Times New Roman"/>
          <w:sz w:val="24"/>
          <w:szCs w:val="24"/>
        </w:rPr>
        <w:t>In questa prospettiva la democrazi</w:t>
      </w:r>
      <w:r w:rsidR="00B30C79" w:rsidRPr="00A74600">
        <w:rPr>
          <w:rFonts w:ascii="Times New Roman" w:hAnsi="Times New Roman" w:cs="Times New Roman"/>
          <w:sz w:val="24"/>
          <w:szCs w:val="24"/>
        </w:rPr>
        <w:t>a interna dei partiti impone</w:t>
      </w:r>
      <w:r w:rsidR="00A326E8" w:rsidRPr="00A74600">
        <w:rPr>
          <w:rFonts w:ascii="Times New Roman" w:hAnsi="Times New Roman" w:cs="Times New Roman"/>
          <w:sz w:val="24"/>
          <w:szCs w:val="24"/>
        </w:rPr>
        <w:t xml:space="preserve"> una serie di </w:t>
      </w:r>
      <w:r w:rsidR="00A326E8" w:rsidRPr="00A74600">
        <w:rPr>
          <w:rFonts w:ascii="Times New Roman" w:hAnsi="Times New Roman" w:cs="Times New Roman"/>
          <w:i/>
          <w:sz w:val="24"/>
          <w:szCs w:val="24"/>
        </w:rPr>
        <w:t>standard</w:t>
      </w:r>
      <w:r w:rsidR="00A326E8" w:rsidRPr="00A74600">
        <w:rPr>
          <w:rFonts w:ascii="Times New Roman" w:hAnsi="Times New Roman" w:cs="Times New Roman"/>
          <w:sz w:val="24"/>
          <w:szCs w:val="24"/>
        </w:rPr>
        <w:t xml:space="preserve"> partecipativi</w:t>
      </w:r>
      <w:r w:rsidR="00A326E8" w:rsidRPr="00A74600">
        <w:rPr>
          <w:rStyle w:val="Rimandonotaapidipagina"/>
          <w:rFonts w:ascii="Times New Roman" w:hAnsi="Times New Roman" w:cs="Times New Roman"/>
          <w:sz w:val="24"/>
          <w:szCs w:val="24"/>
        </w:rPr>
        <w:footnoteReference w:id="142"/>
      </w:r>
      <w:r w:rsidR="00B30C79" w:rsidRPr="00A74600">
        <w:rPr>
          <w:rFonts w:ascii="Times New Roman" w:hAnsi="Times New Roman" w:cs="Times New Roman"/>
          <w:sz w:val="24"/>
          <w:szCs w:val="24"/>
        </w:rPr>
        <w:t xml:space="preserve"> ed il “metodo democratico” si sostanzia</w:t>
      </w:r>
      <w:r w:rsidR="00F45EF9" w:rsidRPr="00A74600">
        <w:rPr>
          <w:rFonts w:ascii="Times New Roman" w:hAnsi="Times New Roman" w:cs="Times New Roman"/>
          <w:sz w:val="24"/>
          <w:szCs w:val="24"/>
        </w:rPr>
        <w:t xml:space="preserve"> quindi</w:t>
      </w:r>
      <w:r w:rsidR="00B30C79" w:rsidRPr="00A74600">
        <w:rPr>
          <w:rFonts w:ascii="Times New Roman" w:hAnsi="Times New Roman" w:cs="Times New Roman"/>
          <w:sz w:val="24"/>
          <w:szCs w:val="24"/>
        </w:rPr>
        <w:t xml:space="preserve"> </w:t>
      </w:r>
      <w:r w:rsidR="00113F7C" w:rsidRPr="00A74600">
        <w:rPr>
          <w:rFonts w:ascii="Times New Roman" w:hAnsi="Times New Roman" w:cs="Times New Roman"/>
          <w:sz w:val="24"/>
          <w:szCs w:val="24"/>
        </w:rPr>
        <w:t>(</w:t>
      </w:r>
      <w:r w:rsidR="00B30C79" w:rsidRPr="00A74600">
        <w:rPr>
          <w:rFonts w:ascii="Times New Roman" w:hAnsi="Times New Roman" w:cs="Times New Roman"/>
          <w:sz w:val="24"/>
          <w:szCs w:val="24"/>
        </w:rPr>
        <w:t>no</w:t>
      </w:r>
      <w:r w:rsidR="00113F7C" w:rsidRPr="00A74600">
        <w:rPr>
          <w:rFonts w:ascii="Times New Roman" w:hAnsi="Times New Roman" w:cs="Times New Roman"/>
          <w:sz w:val="24"/>
          <w:szCs w:val="24"/>
        </w:rPr>
        <w:t>n</w:t>
      </w:r>
      <w:r w:rsidR="00B30C79" w:rsidRPr="00A74600">
        <w:rPr>
          <w:rFonts w:ascii="Times New Roman" w:hAnsi="Times New Roman" w:cs="Times New Roman"/>
          <w:sz w:val="24"/>
          <w:szCs w:val="24"/>
        </w:rPr>
        <w:t xml:space="preserve"> in</w:t>
      </w:r>
      <w:r w:rsidR="008C1C5A" w:rsidRPr="00A74600">
        <w:rPr>
          <w:rFonts w:ascii="Times New Roman" w:hAnsi="Times New Roman" w:cs="Times New Roman"/>
          <w:sz w:val="24"/>
          <w:szCs w:val="24"/>
        </w:rPr>
        <w:t xml:space="preserve"> un</w:t>
      </w:r>
      <w:r w:rsidR="00B30C79" w:rsidRPr="00A74600">
        <w:rPr>
          <w:rFonts w:ascii="Times New Roman" w:hAnsi="Times New Roman" w:cs="Times New Roman"/>
          <w:sz w:val="24"/>
          <w:szCs w:val="24"/>
        </w:rPr>
        <w:t xml:space="preserve"> vincolo teleologico ma</w:t>
      </w:r>
      <w:r w:rsidR="00113F7C" w:rsidRPr="00A74600">
        <w:rPr>
          <w:rFonts w:ascii="Times New Roman" w:hAnsi="Times New Roman" w:cs="Times New Roman"/>
          <w:sz w:val="24"/>
          <w:szCs w:val="24"/>
        </w:rPr>
        <w:t>)</w:t>
      </w:r>
      <w:r w:rsidR="00B30C79" w:rsidRPr="00A74600">
        <w:rPr>
          <w:rFonts w:ascii="Times New Roman" w:hAnsi="Times New Roman" w:cs="Times New Roman"/>
          <w:sz w:val="24"/>
          <w:szCs w:val="24"/>
        </w:rPr>
        <w:t xml:space="preserve"> in una nozione </w:t>
      </w:r>
      <w:r w:rsidR="00B30C79" w:rsidRPr="00A74600">
        <w:rPr>
          <w:rFonts w:ascii="Times New Roman" w:hAnsi="Times New Roman" w:cs="Times New Roman"/>
          <w:i/>
          <w:sz w:val="24"/>
          <w:szCs w:val="24"/>
        </w:rPr>
        <w:t>procedurale</w:t>
      </w:r>
      <w:r w:rsidR="00B30C79" w:rsidRPr="00A74600">
        <w:rPr>
          <w:rFonts w:ascii="Times New Roman" w:hAnsi="Times New Roman" w:cs="Times New Roman"/>
          <w:sz w:val="24"/>
          <w:szCs w:val="24"/>
        </w:rPr>
        <w:t xml:space="preserve">, in </w:t>
      </w:r>
      <w:r w:rsidR="00B30C79" w:rsidRPr="00A74600">
        <w:rPr>
          <w:rFonts w:ascii="Times New Roman" w:hAnsi="Times New Roman" w:cs="Times New Roman"/>
          <w:i/>
          <w:sz w:val="24"/>
          <w:szCs w:val="24"/>
        </w:rPr>
        <w:t>regole giuridiche</w:t>
      </w:r>
      <w:r w:rsidR="00B30C79" w:rsidRPr="00A74600">
        <w:rPr>
          <w:rFonts w:ascii="Times New Roman" w:hAnsi="Times New Roman" w:cs="Times New Roman"/>
          <w:sz w:val="24"/>
          <w:szCs w:val="24"/>
        </w:rPr>
        <w:t xml:space="preserve"> qualificabili come </w:t>
      </w:r>
      <w:r w:rsidR="00B30C79" w:rsidRPr="00A74600">
        <w:rPr>
          <w:rFonts w:ascii="Times New Roman" w:hAnsi="Times New Roman" w:cs="Times New Roman"/>
          <w:i/>
          <w:sz w:val="24"/>
          <w:szCs w:val="24"/>
        </w:rPr>
        <w:t>democratiche</w:t>
      </w:r>
      <w:r w:rsidR="00B30C79" w:rsidRPr="00A74600">
        <w:rPr>
          <w:rStyle w:val="Rimandonotaapidipagina"/>
          <w:rFonts w:ascii="Times New Roman" w:hAnsi="Times New Roman" w:cs="Times New Roman"/>
          <w:sz w:val="24"/>
          <w:szCs w:val="24"/>
        </w:rPr>
        <w:footnoteReference w:id="143"/>
      </w:r>
      <w:r w:rsidR="003E7BC2" w:rsidRPr="00A74600">
        <w:rPr>
          <w:rFonts w:ascii="Times New Roman" w:hAnsi="Times New Roman" w:cs="Times New Roman"/>
          <w:sz w:val="24"/>
          <w:szCs w:val="24"/>
        </w:rPr>
        <w:t>, idonee a conformare sia il potere costituente e organizzati</w:t>
      </w:r>
      <w:r w:rsidR="009836E8" w:rsidRPr="00A74600">
        <w:rPr>
          <w:rFonts w:ascii="Times New Roman" w:hAnsi="Times New Roman" w:cs="Times New Roman"/>
          <w:sz w:val="24"/>
          <w:szCs w:val="24"/>
        </w:rPr>
        <w:t>vo del partito (che si materializza</w:t>
      </w:r>
      <w:r w:rsidR="00AA2978">
        <w:rPr>
          <w:rFonts w:ascii="Times New Roman" w:hAnsi="Times New Roman" w:cs="Times New Roman"/>
          <w:sz w:val="24"/>
          <w:szCs w:val="24"/>
        </w:rPr>
        <w:t>no</w:t>
      </w:r>
      <w:r w:rsidR="003E7BC2" w:rsidRPr="00A74600">
        <w:rPr>
          <w:rFonts w:ascii="Times New Roman" w:hAnsi="Times New Roman" w:cs="Times New Roman"/>
          <w:sz w:val="24"/>
          <w:szCs w:val="24"/>
        </w:rPr>
        <w:t xml:space="preserve"> nell’atto costitutivo, nello statuto, nei re</w:t>
      </w:r>
      <w:r w:rsidR="00AA2978">
        <w:rPr>
          <w:rFonts w:ascii="Times New Roman" w:hAnsi="Times New Roman" w:cs="Times New Roman"/>
          <w:sz w:val="24"/>
          <w:szCs w:val="24"/>
        </w:rPr>
        <w:t>golamenti) sia più in generale gli altri</w:t>
      </w:r>
      <w:r w:rsidR="003E7BC2" w:rsidRPr="00A74600">
        <w:rPr>
          <w:rFonts w:ascii="Times New Roman" w:hAnsi="Times New Roman" w:cs="Times New Roman"/>
          <w:sz w:val="24"/>
          <w:szCs w:val="24"/>
        </w:rPr>
        <w:t xml:space="preserve"> poteri giuridici di esso (che producono deliberazioni e atti). </w:t>
      </w:r>
    </w:p>
    <w:p w:rsidR="008F2B59" w:rsidRPr="00A74600" w:rsidRDefault="008F2B5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Questa ricostruzione del significato ermeneutic</w:t>
      </w:r>
      <w:r w:rsidR="00B47E66" w:rsidRPr="00A74600">
        <w:rPr>
          <w:rFonts w:ascii="Times New Roman" w:hAnsi="Times New Roman" w:cs="Times New Roman"/>
          <w:sz w:val="24"/>
          <w:szCs w:val="24"/>
        </w:rPr>
        <w:t xml:space="preserve">o dell’art. 49 </w:t>
      </w:r>
      <w:proofErr w:type="spellStart"/>
      <w:r w:rsidR="00B47E66" w:rsidRPr="00A74600">
        <w:rPr>
          <w:rFonts w:ascii="Times New Roman" w:hAnsi="Times New Roman" w:cs="Times New Roman"/>
          <w:sz w:val="24"/>
          <w:szCs w:val="24"/>
        </w:rPr>
        <w:t>Cost</w:t>
      </w:r>
      <w:proofErr w:type="spellEnd"/>
      <w:r w:rsidR="00B47E66" w:rsidRPr="00A74600">
        <w:rPr>
          <w:rFonts w:ascii="Times New Roman" w:hAnsi="Times New Roman" w:cs="Times New Roman"/>
          <w:sz w:val="24"/>
          <w:szCs w:val="24"/>
        </w:rPr>
        <w:t xml:space="preserve">. </w:t>
      </w:r>
      <w:proofErr w:type="gramStart"/>
      <w:r w:rsidR="00B47E66" w:rsidRPr="00A74600">
        <w:rPr>
          <w:rFonts w:ascii="Times New Roman" w:hAnsi="Times New Roman" w:cs="Times New Roman"/>
          <w:sz w:val="24"/>
          <w:szCs w:val="24"/>
        </w:rPr>
        <w:t>ha</w:t>
      </w:r>
      <w:proofErr w:type="gramEnd"/>
      <w:r w:rsidR="00B47E66" w:rsidRPr="00A74600">
        <w:rPr>
          <w:rFonts w:ascii="Times New Roman" w:hAnsi="Times New Roman" w:cs="Times New Roman"/>
          <w:sz w:val="24"/>
          <w:szCs w:val="24"/>
        </w:rPr>
        <w:t xml:space="preserve"> imposto </w:t>
      </w:r>
      <w:r w:rsidRPr="00A74600">
        <w:rPr>
          <w:rFonts w:ascii="Times New Roman" w:hAnsi="Times New Roman" w:cs="Times New Roman"/>
          <w:sz w:val="24"/>
          <w:szCs w:val="24"/>
        </w:rPr>
        <w:t>un dibattito</w:t>
      </w:r>
      <w:r w:rsidR="008C1C5A" w:rsidRPr="00A74600">
        <w:rPr>
          <w:rFonts w:ascii="Times New Roman" w:hAnsi="Times New Roman" w:cs="Times New Roman"/>
          <w:sz w:val="24"/>
          <w:szCs w:val="24"/>
        </w:rPr>
        <w:t xml:space="preserve"> scientifico e politico-istituzionale</w:t>
      </w:r>
      <w:r w:rsidR="00F23570" w:rsidRPr="00A74600">
        <w:rPr>
          <w:rStyle w:val="Rimandonotaapidipagina"/>
          <w:rFonts w:ascii="Times New Roman" w:hAnsi="Times New Roman" w:cs="Times New Roman"/>
          <w:sz w:val="24"/>
          <w:szCs w:val="24"/>
        </w:rPr>
        <w:footnoteReference w:id="144"/>
      </w:r>
      <w:r w:rsidR="00442AEE" w:rsidRPr="00A74600">
        <w:rPr>
          <w:rFonts w:ascii="Times New Roman" w:hAnsi="Times New Roman" w:cs="Times New Roman"/>
          <w:sz w:val="24"/>
          <w:szCs w:val="24"/>
        </w:rPr>
        <w:t xml:space="preserve"> intorno alla obbligatorietà, onerosità o</w:t>
      </w:r>
      <w:r w:rsidRPr="00A74600">
        <w:rPr>
          <w:rFonts w:ascii="Times New Roman" w:hAnsi="Times New Roman" w:cs="Times New Roman"/>
          <w:sz w:val="24"/>
          <w:szCs w:val="24"/>
        </w:rPr>
        <w:t xml:space="preserve"> facoltatività di una legge</w:t>
      </w:r>
      <w:r w:rsidR="00F23570" w:rsidRPr="00A74600">
        <w:rPr>
          <w:rFonts w:ascii="Times New Roman" w:hAnsi="Times New Roman" w:cs="Times New Roman"/>
          <w:sz w:val="24"/>
          <w:szCs w:val="24"/>
        </w:rPr>
        <w:t xml:space="preserve"> attuativa</w:t>
      </w:r>
      <w:r w:rsidRPr="00A74600">
        <w:rPr>
          <w:rFonts w:ascii="Times New Roman" w:hAnsi="Times New Roman" w:cs="Times New Roman"/>
          <w:sz w:val="24"/>
          <w:szCs w:val="24"/>
        </w:rPr>
        <w:t xml:space="preserve"> sui partiti, al </w:t>
      </w:r>
      <w:r w:rsidR="00F23570" w:rsidRPr="00A74600">
        <w:rPr>
          <w:rFonts w:ascii="Times New Roman" w:hAnsi="Times New Roman" w:cs="Times New Roman"/>
          <w:sz w:val="24"/>
          <w:szCs w:val="24"/>
        </w:rPr>
        <w:t xml:space="preserve">suo </w:t>
      </w:r>
      <w:r w:rsidRPr="00A74600">
        <w:rPr>
          <w:rFonts w:ascii="Times New Roman" w:hAnsi="Times New Roman" w:cs="Times New Roman"/>
          <w:sz w:val="24"/>
          <w:szCs w:val="24"/>
        </w:rPr>
        <w:t>contenuto (pesante o leggero), ai rapporti di tale fonte</w:t>
      </w:r>
      <w:r w:rsidR="00F23570" w:rsidRPr="00A74600">
        <w:rPr>
          <w:rFonts w:ascii="Times New Roman" w:hAnsi="Times New Roman" w:cs="Times New Roman"/>
          <w:sz w:val="24"/>
          <w:szCs w:val="24"/>
        </w:rPr>
        <w:t xml:space="preserve"> legislativa</w:t>
      </w:r>
      <w:r w:rsidRPr="00A74600">
        <w:rPr>
          <w:rFonts w:ascii="Times New Roman" w:hAnsi="Times New Roman" w:cs="Times New Roman"/>
          <w:sz w:val="24"/>
          <w:szCs w:val="24"/>
        </w:rPr>
        <w:t xml:space="preserve"> con l’autonomia privata.</w:t>
      </w:r>
    </w:p>
    <w:p w:rsidR="00F23570" w:rsidRPr="00A74600" w:rsidRDefault="00F23570"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realtà ai </w:t>
      </w:r>
      <w:r w:rsidR="00295202" w:rsidRPr="00A74600">
        <w:rPr>
          <w:rFonts w:ascii="Times New Roman" w:hAnsi="Times New Roman" w:cs="Times New Roman"/>
          <w:sz w:val="24"/>
          <w:szCs w:val="24"/>
        </w:rPr>
        <w:t xml:space="preserve">fini </w:t>
      </w:r>
      <w:r w:rsidRPr="00A74600">
        <w:rPr>
          <w:rFonts w:ascii="Times New Roman" w:hAnsi="Times New Roman" w:cs="Times New Roman"/>
          <w:sz w:val="24"/>
          <w:szCs w:val="24"/>
        </w:rPr>
        <w:t>della problematica della tutela giurisdizionale</w:t>
      </w:r>
      <w:r w:rsidR="008F2B59" w:rsidRPr="00A74600">
        <w:rPr>
          <w:rFonts w:ascii="Times New Roman" w:hAnsi="Times New Roman" w:cs="Times New Roman"/>
          <w:sz w:val="24"/>
          <w:szCs w:val="24"/>
        </w:rPr>
        <w:t>, ciò che rileva fattualmente, è la mancanza di una legge sui partiti (che qualora approvata sarebbe ovviamente da ricondursi al parametro “</w:t>
      </w:r>
      <w:r w:rsidR="008F2B59" w:rsidRPr="00A74600">
        <w:rPr>
          <w:rFonts w:ascii="Times New Roman" w:hAnsi="Times New Roman" w:cs="Times New Roman"/>
          <w:i/>
          <w:sz w:val="24"/>
          <w:szCs w:val="24"/>
        </w:rPr>
        <w:t>legge</w:t>
      </w:r>
      <w:r w:rsidR="008F2B59" w:rsidRPr="00A74600">
        <w:rPr>
          <w:rFonts w:ascii="Times New Roman" w:hAnsi="Times New Roman" w:cs="Times New Roman"/>
          <w:sz w:val="24"/>
          <w:szCs w:val="24"/>
        </w:rPr>
        <w:t>”, come sopra richiamato) e quindi</w:t>
      </w:r>
      <w:r w:rsidR="00B47E66" w:rsidRPr="00A74600">
        <w:rPr>
          <w:rFonts w:ascii="Times New Roman" w:hAnsi="Times New Roman" w:cs="Times New Roman"/>
          <w:sz w:val="24"/>
          <w:szCs w:val="24"/>
        </w:rPr>
        <w:t xml:space="preserve"> di conseguenza la centralità della </w:t>
      </w:r>
      <w:r w:rsidR="008F2B59" w:rsidRPr="00A74600">
        <w:rPr>
          <w:rFonts w:ascii="Times New Roman" w:hAnsi="Times New Roman" w:cs="Times New Roman"/>
          <w:sz w:val="24"/>
          <w:szCs w:val="24"/>
        </w:rPr>
        <w:t xml:space="preserve">problematica della </w:t>
      </w:r>
      <w:r w:rsidR="008F2B59" w:rsidRPr="00A74600">
        <w:rPr>
          <w:rFonts w:ascii="Times New Roman" w:hAnsi="Times New Roman" w:cs="Times New Roman"/>
          <w:i/>
          <w:sz w:val="24"/>
          <w:szCs w:val="24"/>
        </w:rPr>
        <w:t>diretta applicabilità</w:t>
      </w:r>
      <w:r w:rsidR="008F2B59" w:rsidRPr="00A74600">
        <w:rPr>
          <w:rFonts w:ascii="Times New Roman" w:hAnsi="Times New Roman" w:cs="Times New Roman"/>
          <w:sz w:val="24"/>
          <w:szCs w:val="24"/>
        </w:rPr>
        <w:t xml:space="preserve"> e della </w:t>
      </w:r>
      <w:r w:rsidR="008F2B59" w:rsidRPr="00A74600">
        <w:rPr>
          <w:rFonts w:ascii="Times New Roman" w:hAnsi="Times New Roman" w:cs="Times New Roman"/>
          <w:i/>
          <w:sz w:val="24"/>
          <w:szCs w:val="24"/>
        </w:rPr>
        <w:t xml:space="preserve">immediata </w:t>
      </w:r>
      <w:proofErr w:type="spellStart"/>
      <w:proofErr w:type="gramStart"/>
      <w:r w:rsidR="008F2B59" w:rsidRPr="00A74600">
        <w:rPr>
          <w:rFonts w:ascii="Times New Roman" w:hAnsi="Times New Roman" w:cs="Times New Roman"/>
          <w:i/>
          <w:sz w:val="24"/>
          <w:szCs w:val="24"/>
        </w:rPr>
        <w:t>precettività</w:t>
      </w:r>
      <w:proofErr w:type="spellEnd"/>
      <w:r w:rsidR="00295202" w:rsidRPr="00A74600">
        <w:rPr>
          <w:rStyle w:val="Rimandonotaapidipagina"/>
          <w:rFonts w:ascii="Times New Roman" w:hAnsi="Times New Roman" w:cs="Times New Roman"/>
          <w:sz w:val="24"/>
          <w:szCs w:val="24"/>
        </w:rPr>
        <w:footnoteReference w:id="145"/>
      </w:r>
      <w:r w:rsidR="008F2B59" w:rsidRPr="00A74600">
        <w:rPr>
          <w:rFonts w:ascii="Times New Roman" w:hAnsi="Times New Roman" w:cs="Times New Roman"/>
          <w:sz w:val="24"/>
          <w:szCs w:val="24"/>
        </w:rPr>
        <w:t xml:space="preserve"> </w:t>
      </w:r>
      <w:r w:rsidR="00295202" w:rsidRPr="00A74600">
        <w:rPr>
          <w:rFonts w:ascii="Times New Roman" w:hAnsi="Times New Roman" w:cs="Times New Roman"/>
          <w:sz w:val="24"/>
          <w:szCs w:val="24"/>
        </w:rPr>
        <w:t xml:space="preserve"> </w:t>
      </w:r>
      <w:r w:rsidR="008F2B59" w:rsidRPr="00A74600">
        <w:rPr>
          <w:rFonts w:ascii="Times New Roman" w:hAnsi="Times New Roman" w:cs="Times New Roman"/>
          <w:sz w:val="24"/>
          <w:szCs w:val="24"/>
        </w:rPr>
        <w:t>dello</w:t>
      </w:r>
      <w:proofErr w:type="gramEnd"/>
      <w:r w:rsidR="008F2B59" w:rsidRPr="00A74600">
        <w:rPr>
          <w:rFonts w:ascii="Times New Roman" w:hAnsi="Times New Roman" w:cs="Times New Roman"/>
          <w:sz w:val="24"/>
          <w:szCs w:val="24"/>
        </w:rPr>
        <w:t xml:space="preserve"> stesso art. 49 </w:t>
      </w:r>
      <w:proofErr w:type="spellStart"/>
      <w:r w:rsidR="008F2B59" w:rsidRPr="00A74600">
        <w:rPr>
          <w:rFonts w:ascii="Times New Roman" w:hAnsi="Times New Roman" w:cs="Times New Roman"/>
          <w:sz w:val="24"/>
          <w:szCs w:val="24"/>
        </w:rPr>
        <w:t>Cost</w:t>
      </w:r>
      <w:proofErr w:type="spellEnd"/>
      <w:r w:rsidR="008F2B59" w:rsidRPr="00A74600">
        <w:rPr>
          <w:rFonts w:ascii="Times New Roman" w:hAnsi="Times New Roman" w:cs="Times New Roman"/>
          <w:sz w:val="24"/>
          <w:szCs w:val="24"/>
        </w:rPr>
        <w:t>.</w:t>
      </w:r>
      <w:r w:rsidR="003666FB" w:rsidRPr="00A74600">
        <w:rPr>
          <w:rFonts w:ascii="Times New Roman" w:hAnsi="Times New Roman" w:cs="Times New Roman"/>
          <w:sz w:val="24"/>
          <w:szCs w:val="24"/>
        </w:rPr>
        <w:t xml:space="preserve"> (</w:t>
      </w:r>
      <w:proofErr w:type="gramStart"/>
      <w:r w:rsidR="0069104B" w:rsidRPr="00A74600">
        <w:rPr>
          <w:rFonts w:ascii="Times New Roman" w:hAnsi="Times New Roman" w:cs="Times New Roman"/>
          <w:sz w:val="24"/>
          <w:szCs w:val="24"/>
        </w:rPr>
        <w:t>diversamente</w:t>
      </w:r>
      <w:proofErr w:type="gramEnd"/>
      <w:r w:rsidR="0069104B" w:rsidRPr="00A74600">
        <w:rPr>
          <w:rFonts w:ascii="Times New Roman" w:hAnsi="Times New Roman" w:cs="Times New Roman"/>
          <w:sz w:val="24"/>
          <w:szCs w:val="24"/>
        </w:rPr>
        <w:t xml:space="preserve"> </w:t>
      </w:r>
      <w:r w:rsidR="003666FB" w:rsidRPr="00A74600">
        <w:rPr>
          <w:rFonts w:ascii="Times New Roman" w:hAnsi="Times New Roman" w:cs="Times New Roman"/>
          <w:sz w:val="24"/>
          <w:szCs w:val="24"/>
        </w:rPr>
        <w:t xml:space="preserve">quindi dalle ipotesi in cui siano gli stessi statuti a richiamare espressamente </w:t>
      </w:r>
      <w:r w:rsidR="0069104B" w:rsidRPr="00A74600">
        <w:rPr>
          <w:rFonts w:ascii="Times New Roman" w:hAnsi="Times New Roman" w:cs="Times New Roman"/>
          <w:sz w:val="24"/>
          <w:szCs w:val="24"/>
        </w:rPr>
        <w:t>la democrazia interna</w:t>
      </w:r>
      <w:r w:rsidR="001C2084" w:rsidRPr="00A74600">
        <w:rPr>
          <w:rFonts w:ascii="Times New Roman" w:hAnsi="Times New Roman" w:cs="Times New Roman"/>
          <w:sz w:val="24"/>
          <w:szCs w:val="24"/>
        </w:rPr>
        <w:t>, e disciplinare,</w:t>
      </w:r>
      <w:r w:rsidR="0069104B" w:rsidRPr="00A74600">
        <w:rPr>
          <w:rFonts w:ascii="Times New Roman" w:hAnsi="Times New Roman" w:cs="Times New Roman"/>
          <w:sz w:val="24"/>
          <w:szCs w:val="24"/>
        </w:rPr>
        <w:t xml:space="preserve"> come limite per i poteri privati e quindi a palesare il contenuto dell’art. 49 </w:t>
      </w:r>
      <w:proofErr w:type="spellStart"/>
      <w:r w:rsidR="0069104B" w:rsidRPr="00A74600">
        <w:rPr>
          <w:rFonts w:ascii="Times New Roman" w:hAnsi="Times New Roman" w:cs="Times New Roman"/>
          <w:sz w:val="24"/>
          <w:szCs w:val="24"/>
        </w:rPr>
        <w:t>Cost</w:t>
      </w:r>
      <w:proofErr w:type="spellEnd"/>
      <w:r w:rsidR="0069104B" w:rsidRPr="00A74600">
        <w:rPr>
          <w:rFonts w:ascii="Times New Roman" w:hAnsi="Times New Roman" w:cs="Times New Roman"/>
          <w:sz w:val="24"/>
          <w:szCs w:val="24"/>
        </w:rPr>
        <w:t>.; in tal caso il metodo democratico</w:t>
      </w:r>
      <w:r w:rsidR="00B32B74" w:rsidRPr="00A74600">
        <w:rPr>
          <w:rFonts w:ascii="Times New Roman" w:hAnsi="Times New Roman" w:cs="Times New Roman"/>
          <w:sz w:val="24"/>
          <w:szCs w:val="24"/>
        </w:rPr>
        <w:t xml:space="preserve"> sarebbe</w:t>
      </w:r>
      <w:r w:rsidR="0069104B" w:rsidRPr="00A74600">
        <w:rPr>
          <w:rFonts w:ascii="Times New Roman" w:hAnsi="Times New Roman" w:cs="Times New Roman"/>
          <w:sz w:val="24"/>
          <w:szCs w:val="24"/>
        </w:rPr>
        <w:t xml:space="preserve"> </w:t>
      </w:r>
      <w:r w:rsidR="0069104B" w:rsidRPr="00A74600">
        <w:rPr>
          <w:rFonts w:ascii="Times New Roman" w:hAnsi="Times New Roman" w:cs="Times New Roman"/>
          <w:i/>
          <w:sz w:val="24"/>
          <w:szCs w:val="24"/>
        </w:rPr>
        <w:t>incorporato</w:t>
      </w:r>
      <w:r w:rsidR="0069104B" w:rsidRPr="00A74600">
        <w:rPr>
          <w:rFonts w:ascii="Times New Roman" w:hAnsi="Times New Roman" w:cs="Times New Roman"/>
          <w:sz w:val="24"/>
          <w:szCs w:val="24"/>
        </w:rPr>
        <w:t xml:space="preserve"> nello statuto e quindi idoneo meno problematicamente a fungere da parametro).  </w:t>
      </w:r>
      <w:r w:rsidR="008F2B59" w:rsidRPr="00A74600">
        <w:rPr>
          <w:rFonts w:ascii="Times New Roman" w:hAnsi="Times New Roman" w:cs="Times New Roman"/>
          <w:sz w:val="24"/>
          <w:szCs w:val="24"/>
        </w:rPr>
        <w:t xml:space="preserve"> </w:t>
      </w:r>
    </w:p>
    <w:p w:rsidR="008F2B59" w:rsidRPr="00A74600" w:rsidRDefault="0023477C"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In </w:t>
      </w:r>
      <w:r w:rsidR="00FC3268" w:rsidRPr="00A74600">
        <w:rPr>
          <w:rFonts w:ascii="Times New Roman" w:hAnsi="Times New Roman" w:cs="Times New Roman"/>
          <w:sz w:val="24"/>
          <w:szCs w:val="24"/>
        </w:rPr>
        <w:t>ques</w:t>
      </w:r>
      <w:r w:rsidR="00895BE3" w:rsidRPr="00A74600">
        <w:rPr>
          <w:rFonts w:ascii="Times New Roman" w:hAnsi="Times New Roman" w:cs="Times New Roman"/>
          <w:sz w:val="24"/>
          <w:szCs w:val="24"/>
        </w:rPr>
        <w:t>ta sede</w:t>
      </w:r>
      <w:r w:rsidRPr="00A74600">
        <w:rPr>
          <w:rFonts w:ascii="Times New Roman" w:hAnsi="Times New Roman" w:cs="Times New Roman"/>
          <w:sz w:val="24"/>
          <w:szCs w:val="24"/>
        </w:rPr>
        <w:t xml:space="preserve"> quindi</w:t>
      </w:r>
      <w:r w:rsidR="00895BE3" w:rsidRPr="00A74600">
        <w:rPr>
          <w:rFonts w:ascii="Times New Roman" w:hAnsi="Times New Roman" w:cs="Times New Roman"/>
          <w:sz w:val="24"/>
          <w:szCs w:val="24"/>
        </w:rPr>
        <w:t xml:space="preserve"> è sufficiente individuare</w:t>
      </w:r>
      <w:r w:rsidR="00FC3268" w:rsidRPr="00A74600">
        <w:rPr>
          <w:rFonts w:ascii="Times New Roman" w:hAnsi="Times New Roman" w:cs="Times New Roman"/>
          <w:sz w:val="24"/>
          <w:szCs w:val="24"/>
        </w:rPr>
        <w:t xml:space="preserve"> un </w:t>
      </w:r>
      <w:r w:rsidR="00FC3268" w:rsidRPr="00A74600">
        <w:rPr>
          <w:rFonts w:ascii="Times New Roman" w:hAnsi="Times New Roman" w:cs="Times New Roman"/>
          <w:i/>
          <w:sz w:val="24"/>
          <w:szCs w:val="24"/>
        </w:rPr>
        <w:t>contenuto minimo essenziale</w:t>
      </w:r>
      <w:r w:rsidR="009F41A3" w:rsidRPr="00A74600">
        <w:rPr>
          <w:rFonts w:ascii="Times New Roman" w:hAnsi="Times New Roman" w:cs="Times New Roman"/>
          <w:sz w:val="24"/>
          <w:szCs w:val="24"/>
        </w:rPr>
        <w:t xml:space="preserve"> desumibile dall’art. 49 </w:t>
      </w:r>
      <w:proofErr w:type="spellStart"/>
      <w:r w:rsidR="009F41A3" w:rsidRPr="00A74600">
        <w:rPr>
          <w:rFonts w:ascii="Times New Roman" w:hAnsi="Times New Roman" w:cs="Times New Roman"/>
          <w:sz w:val="24"/>
          <w:szCs w:val="24"/>
        </w:rPr>
        <w:t>Cost</w:t>
      </w:r>
      <w:proofErr w:type="spellEnd"/>
      <w:r w:rsidR="00FC3268" w:rsidRPr="00A74600">
        <w:rPr>
          <w:rFonts w:ascii="Times New Roman" w:hAnsi="Times New Roman" w:cs="Times New Roman"/>
          <w:sz w:val="24"/>
          <w:szCs w:val="24"/>
        </w:rPr>
        <w:t>.</w:t>
      </w:r>
      <w:r w:rsidR="00F23570" w:rsidRPr="00A74600">
        <w:rPr>
          <w:rFonts w:ascii="Times New Roman" w:hAnsi="Times New Roman" w:cs="Times New Roman"/>
          <w:sz w:val="24"/>
          <w:szCs w:val="24"/>
        </w:rPr>
        <w:t xml:space="preserve"> Tale contenuto</w:t>
      </w:r>
      <w:r w:rsidR="00697D33" w:rsidRPr="00A74600">
        <w:rPr>
          <w:rFonts w:ascii="Times New Roman" w:hAnsi="Times New Roman" w:cs="Times New Roman"/>
          <w:sz w:val="24"/>
          <w:szCs w:val="24"/>
        </w:rPr>
        <w:t xml:space="preserve"> </w:t>
      </w:r>
      <w:r w:rsidR="00755B92" w:rsidRPr="00A74600">
        <w:rPr>
          <w:rFonts w:ascii="Times New Roman" w:hAnsi="Times New Roman" w:cs="Times New Roman"/>
          <w:sz w:val="24"/>
          <w:szCs w:val="24"/>
        </w:rPr>
        <w:t xml:space="preserve">può essere rintracciato, come è stato lucidamente affermato, </w:t>
      </w:r>
      <w:r w:rsidR="003E6E7B" w:rsidRPr="00A74600">
        <w:rPr>
          <w:rFonts w:ascii="Times New Roman" w:hAnsi="Times New Roman" w:cs="Times New Roman"/>
          <w:sz w:val="24"/>
          <w:szCs w:val="24"/>
        </w:rPr>
        <w:t xml:space="preserve"> negli “universali procedurali”</w:t>
      </w:r>
      <w:r w:rsidR="008C1C5A" w:rsidRPr="00A74600">
        <w:rPr>
          <w:rFonts w:ascii="Times New Roman" w:hAnsi="Times New Roman" w:cs="Times New Roman"/>
          <w:sz w:val="24"/>
          <w:szCs w:val="24"/>
        </w:rPr>
        <w:t xml:space="preserve"> democratici</w:t>
      </w:r>
      <w:r w:rsidR="003E6E7B" w:rsidRPr="00A74600">
        <w:rPr>
          <w:rFonts w:ascii="Times New Roman" w:hAnsi="Times New Roman" w:cs="Times New Roman"/>
          <w:sz w:val="24"/>
          <w:szCs w:val="24"/>
        </w:rPr>
        <w:t xml:space="preserve"> individuati da Bobbio</w:t>
      </w:r>
      <w:r w:rsidR="003E6E7B" w:rsidRPr="00A74600">
        <w:rPr>
          <w:rStyle w:val="Rimandonotaapidipagina"/>
          <w:rFonts w:ascii="Times New Roman" w:hAnsi="Times New Roman" w:cs="Times New Roman"/>
          <w:sz w:val="24"/>
          <w:szCs w:val="24"/>
        </w:rPr>
        <w:footnoteReference w:id="146"/>
      </w:r>
      <w:r w:rsidR="003E6E7B" w:rsidRPr="00A74600">
        <w:rPr>
          <w:rFonts w:ascii="Times New Roman" w:hAnsi="Times New Roman" w:cs="Times New Roman"/>
          <w:sz w:val="24"/>
          <w:szCs w:val="24"/>
        </w:rPr>
        <w:t xml:space="preserve"> e nella declinazione di essi all’interno del partito: “organi dirigenti eletti direttamente o indirettamente dagli iscritti, voto uguale, possibilità per gli iscritti di formarsi liberamente una opinione tra le varie alternative reali attraverso il confronto e il dibattito, principio della maggioranza, temperato dal rispetto </w:t>
      </w:r>
      <w:r w:rsidR="00880BBC" w:rsidRPr="00A74600">
        <w:rPr>
          <w:rFonts w:ascii="Times New Roman" w:hAnsi="Times New Roman" w:cs="Times New Roman"/>
          <w:sz w:val="24"/>
          <w:szCs w:val="24"/>
        </w:rPr>
        <w:t>d</w:t>
      </w:r>
      <w:r w:rsidR="003E6E7B" w:rsidRPr="00A74600">
        <w:rPr>
          <w:rFonts w:ascii="Times New Roman" w:hAnsi="Times New Roman" w:cs="Times New Roman"/>
          <w:sz w:val="24"/>
          <w:szCs w:val="24"/>
        </w:rPr>
        <w:t>ei diritti delle minoranze, convocazione periodica degli organi rappresentativi</w:t>
      </w:r>
      <w:r w:rsidR="00895BE3" w:rsidRPr="00A74600">
        <w:rPr>
          <w:rFonts w:ascii="Times New Roman" w:hAnsi="Times New Roman" w:cs="Times New Roman"/>
          <w:sz w:val="24"/>
          <w:szCs w:val="24"/>
        </w:rPr>
        <w:t xml:space="preserve"> interni, temporaneità delle cariche”</w:t>
      </w:r>
      <w:r w:rsidR="00895BE3" w:rsidRPr="00A74600">
        <w:rPr>
          <w:rStyle w:val="Rimandonotaapidipagina"/>
          <w:rFonts w:ascii="Times New Roman" w:hAnsi="Times New Roman" w:cs="Times New Roman"/>
          <w:sz w:val="24"/>
          <w:szCs w:val="24"/>
        </w:rPr>
        <w:footnoteReference w:id="147"/>
      </w:r>
      <w:r w:rsidR="00895BE3" w:rsidRPr="00A74600">
        <w:rPr>
          <w:rFonts w:ascii="Times New Roman" w:hAnsi="Times New Roman" w:cs="Times New Roman"/>
          <w:sz w:val="24"/>
          <w:szCs w:val="24"/>
        </w:rPr>
        <w:t>;</w:t>
      </w:r>
      <w:r w:rsidR="00FA6E14" w:rsidRPr="00A74600">
        <w:rPr>
          <w:rFonts w:ascii="Times New Roman" w:hAnsi="Times New Roman" w:cs="Times New Roman"/>
          <w:sz w:val="24"/>
          <w:szCs w:val="24"/>
        </w:rPr>
        <w:t xml:space="preserve"> in altre parole nel contenuto dell’art. 49 </w:t>
      </w:r>
      <w:proofErr w:type="spellStart"/>
      <w:r w:rsidR="00FA6E14" w:rsidRPr="00A74600">
        <w:rPr>
          <w:rFonts w:ascii="Times New Roman" w:hAnsi="Times New Roman" w:cs="Times New Roman"/>
          <w:sz w:val="24"/>
          <w:szCs w:val="24"/>
        </w:rPr>
        <w:t>Cost</w:t>
      </w:r>
      <w:proofErr w:type="spellEnd"/>
      <w:r w:rsidR="00FA6E14" w:rsidRPr="00A74600">
        <w:rPr>
          <w:rFonts w:ascii="Times New Roman" w:hAnsi="Times New Roman" w:cs="Times New Roman"/>
          <w:sz w:val="24"/>
          <w:szCs w:val="24"/>
        </w:rPr>
        <w:t xml:space="preserve"> sta l’esigenza di “garantire la possibilità del ricambio”, di individuare “procedure per la formazione e l’espressione del dissenso, la partecipazione delle minoranze agli organi deliberativi del partito”</w:t>
      </w:r>
      <w:r w:rsidR="00FA6E14" w:rsidRPr="00A74600">
        <w:rPr>
          <w:rStyle w:val="Rimandonotaapidipagina"/>
          <w:rFonts w:ascii="Times New Roman" w:hAnsi="Times New Roman" w:cs="Times New Roman"/>
          <w:sz w:val="24"/>
          <w:szCs w:val="24"/>
        </w:rPr>
        <w:footnoteReference w:id="148"/>
      </w:r>
      <w:r w:rsidR="00FA6E14" w:rsidRPr="00A74600">
        <w:rPr>
          <w:rFonts w:ascii="Times New Roman" w:hAnsi="Times New Roman" w:cs="Times New Roman"/>
          <w:sz w:val="24"/>
          <w:szCs w:val="24"/>
        </w:rPr>
        <w:t xml:space="preserve">; </w:t>
      </w:r>
      <w:r w:rsidR="00895BE3" w:rsidRPr="00A74600">
        <w:rPr>
          <w:rFonts w:ascii="Times New Roman" w:hAnsi="Times New Roman" w:cs="Times New Roman"/>
          <w:sz w:val="24"/>
          <w:szCs w:val="24"/>
        </w:rPr>
        <w:t>oltre a tali elementi sono certamente riconducibili nell’alveo del “metodo democratico”, come corollari della limitazione del potere della maggioranza, la determinatezza, tassatività e proporzionalità del potere disciplinare</w:t>
      </w:r>
      <w:r w:rsidR="00895BE3" w:rsidRPr="00A74600">
        <w:rPr>
          <w:rStyle w:val="Rimandonotaapidipagina"/>
          <w:rFonts w:ascii="Times New Roman" w:hAnsi="Times New Roman" w:cs="Times New Roman"/>
          <w:sz w:val="24"/>
          <w:szCs w:val="24"/>
        </w:rPr>
        <w:footnoteReference w:id="149"/>
      </w:r>
      <w:r w:rsidR="009D154D" w:rsidRPr="00A74600">
        <w:rPr>
          <w:rFonts w:ascii="Times New Roman" w:hAnsi="Times New Roman" w:cs="Times New Roman"/>
          <w:sz w:val="24"/>
          <w:szCs w:val="24"/>
        </w:rPr>
        <w:t xml:space="preserve"> (sino alla applicazione del principio generale di irretroattività della norma sanzionatoria desumibile </w:t>
      </w:r>
      <w:r w:rsidR="009D154D" w:rsidRPr="00A74600">
        <w:rPr>
          <w:rFonts w:ascii="Times New Roman" w:hAnsi="Times New Roman" w:cs="Times New Roman"/>
          <w:i/>
          <w:sz w:val="24"/>
          <w:szCs w:val="24"/>
        </w:rPr>
        <w:t>ex</w:t>
      </w:r>
      <w:r w:rsidR="009D154D" w:rsidRPr="00A74600">
        <w:rPr>
          <w:rFonts w:ascii="Times New Roman" w:hAnsi="Times New Roman" w:cs="Times New Roman"/>
          <w:sz w:val="24"/>
          <w:szCs w:val="24"/>
        </w:rPr>
        <w:t xml:space="preserve"> art. 25, 2° comma, </w:t>
      </w:r>
      <w:proofErr w:type="spellStart"/>
      <w:r w:rsidR="009D154D" w:rsidRPr="00A74600">
        <w:rPr>
          <w:rFonts w:ascii="Times New Roman" w:hAnsi="Times New Roman" w:cs="Times New Roman"/>
          <w:sz w:val="24"/>
          <w:szCs w:val="24"/>
        </w:rPr>
        <w:t>Cost</w:t>
      </w:r>
      <w:proofErr w:type="spellEnd"/>
      <w:r w:rsidR="009D154D" w:rsidRPr="00A74600">
        <w:rPr>
          <w:rFonts w:ascii="Times New Roman" w:hAnsi="Times New Roman" w:cs="Times New Roman"/>
          <w:sz w:val="24"/>
          <w:szCs w:val="24"/>
        </w:rPr>
        <w:t xml:space="preserve">. </w:t>
      </w:r>
      <w:proofErr w:type="gramStart"/>
      <w:r w:rsidR="009D154D" w:rsidRPr="00A74600">
        <w:rPr>
          <w:rFonts w:ascii="Times New Roman" w:hAnsi="Times New Roman" w:cs="Times New Roman"/>
          <w:sz w:val="24"/>
          <w:szCs w:val="24"/>
        </w:rPr>
        <w:t>e</w:t>
      </w:r>
      <w:proofErr w:type="gramEnd"/>
      <w:r w:rsidR="009D154D" w:rsidRPr="00A74600">
        <w:rPr>
          <w:rFonts w:ascii="Times New Roman" w:hAnsi="Times New Roman" w:cs="Times New Roman"/>
          <w:sz w:val="24"/>
          <w:szCs w:val="24"/>
        </w:rPr>
        <w:t xml:space="preserve"> da ritenersi intimamente connesso al metodo democratico</w:t>
      </w:r>
      <w:r w:rsidR="009D154D" w:rsidRPr="00A74600">
        <w:rPr>
          <w:rStyle w:val="Rimandonotaapidipagina"/>
          <w:rFonts w:ascii="Times New Roman" w:hAnsi="Times New Roman" w:cs="Times New Roman"/>
          <w:sz w:val="24"/>
          <w:szCs w:val="24"/>
        </w:rPr>
        <w:footnoteReference w:id="150"/>
      </w:r>
      <w:r w:rsidR="009D154D" w:rsidRPr="00A74600">
        <w:rPr>
          <w:rFonts w:ascii="Times New Roman" w:hAnsi="Times New Roman" w:cs="Times New Roman"/>
          <w:sz w:val="24"/>
          <w:szCs w:val="24"/>
        </w:rPr>
        <w:t>)</w:t>
      </w:r>
      <w:r w:rsidR="00880BBC" w:rsidRPr="00A74600">
        <w:rPr>
          <w:rFonts w:ascii="Times New Roman" w:hAnsi="Times New Roman" w:cs="Times New Roman"/>
          <w:sz w:val="24"/>
          <w:szCs w:val="24"/>
        </w:rPr>
        <w:t xml:space="preserve"> nonché la garanzia del contradditt</w:t>
      </w:r>
      <w:r w:rsidR="0052792B" w:rsidRPr="00A74600">
        <w:rPr>
          <w:rFonts w:ascii="Times New Roman" w:hAnsi="Times New Roman" w:cs="Times New Roman"/>
          <w:sz w:val="24"/>
          <w:szCs w:val="24"/>
        </w:rPr>
        <w:t>orio nei relativi procedimenti</w:t>
      </w:r>
      <w:r w:rsidR="009D154D" w:rsidRPr="00A74600">
        <w:rPr>
          <w:rStyle w:val="Rimandonotaapidipagina"/>
          <w:rFonts w:ascii="Times New Roman" w:hAnsi="Times New Roman" w:cs="Times New Roman"/>
          <w:sz w:val="24"/>
          <w:szCs w:val="24"/>
        </w:rPr>
        <w:footnoteReference w:id="151"/>
      </w:r>
      <w:r w:rsidR="0052792B" w:rsidRPr="00A74600">
        <w:rPr>
          <w:rFonts w:ascii="Times New Roman" w:hAnsi="Times New Roman" w:cs="Times New Roman"/>
          <w:sz w:val="24"/>
          <w:szCs w:val="24"/>
        </w:rPr>
        <w:t xml:space="preserve">; la trasparenza e l’accessibilità degli atti adottati; la predeterminazione negli statuti dei presupposti di esercizio dei poteri giuridici. </w:t>
      </w:r>
    </w:p>
    <w:p w:rsidR="00F23570" w:rsidRPr="00A74600" w:rsidRDefault="00F45EF9" w:rsidP="00F158D7">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Questo contenuto minimo costituzionale,</w:t>
      </w:r>
      <w:r w:rsidR="006B4E3D" w:rsidRPr="00A74600">
        <w:rPr>
          <w:rFonts w:ascii="Times New Roman" w:hAnsi="Times New Roman" w:cs="Times New Roman"/>
          <w:sz w:val="24"/>
          <w:szCs w:val="24"/>
        </w:rPr>
        <w:t xml:space="preserve"> che si pone ben al di là delle mere ricostruzioni privatistiche della democraticità interna (come mera collegialità o metodo maggioritario</w:t>
      </w:r>
      <w:r w:rsidR="006B4E3D" w:rsidRPr="00A74600">
        <w:rPr>
          <w:rStyle w:val="Rimandonotaapidipagina"/>
          <w:rFonts w:ascii="Times New Roman" w:hAnsi="Times New Roman" w:cs="Times New Roman"/>
          <w:sz w:val="24"/>
          <w:szCs w:val="24"/>
        </w:rPr>
        <w:footnoteReference w:id="152"/>
      </w:r>
      <w:r w:rsidR="006B4E3D" w:rsidRPr="00A74600">
        <w:rPr>
          <w:rFonts w:ascii="Times New Roman" w:hAnsi="Times New Roman" w:cs="Times New Roman"/>
          <w:sz w:val="24"/>
          <w:szCs w:val="24"/>
        </w:rPr>
        <w:t xml:space="preserve"> o parità di trattamento tra gli iscritti</w:t>
      </w:r>
      <w:r w:rsidR="006B4E3D" w:rsidRPr="00A74600">
        <w:rPr>
          <w:rStyle w:val="Rimandonotaapidipagina"/>
          <w:rFonts w:ascii="Times New Roman" w:hAnsi="Times New Roman" w:cs="Times New Roman"/>
          <w:sz w:val="24"/>
          <w:szCs w:val="24"/>
        </w:rPr>
        <w:footnoteReference w:id="153"/>
      </w:r>
      <w:r w:rsidR="006B4E3D" w:rsidRPr="00A74600">
        <w:rPr>
          <w:rFonts w:ascii="Times New Roman" w:hAnsi="Times New Roman" w:cs="Times New Roman"/>
          <w:sz w:val="24"/>
          <w:szCs w:val="24"/>
        </w:rPr>
        <w:t>),</w:t>
      </w:r>
      <w:r w:rsidRPr="00A74600">
        <w:rPr>
          <w:rFonts w:ascii="Times New Roman" w:hAnsi="Times New Roman" w:cs="Times New Roman"/>
          <w:sz w:val="24"/>
          <w:szCs w:val="24"/>
        </w:rPr>
        <w:t xml:space="preserve"> sembra trovare dei riscontri indiretti, non decisivi ma sintomatici</w:t>
      </w:r>
      <w:r w:rsidR="006A5319" w:rsidRPr="00A74600">
        <w:rPr>
          <w:rFonts w:ascii="Times New Roman" w:hAnsi="Times New Roman" w:cs="Times New Roman"/>
          <w:sz w:val="24"/>
          <w:szCs w:val="24"/>
        </w:rPr>
        <w:t xml:space="preserve"> e ricognitivi</w:t>
      </w:r>
      <w:r w:rsidRPr="00A74600">
        <w:rPr>
          <w:rFonts w:ascii="Times New Roman" w:hAnsi="Times New Roman" w:cs="Times New Roman"/>
          <w:sz w:val="24"/>
          <w:szCs w:val="24"/>
        </w:rPr>
        <w:t>, nella normativa sul finanziamento dei partiti</w:t>
      </w:r>
      <w:r w:rsidR="008C1C5A" w:rsidRPr="00A74600">
        <w:rPr>
          <w:rFonts w:ascii="Times New Roman" w:hAnsi="Times New Roman" w:cs="Times New Roman"/>
          <w:sz w:val="24"/>
          <w:szCs w:val="24"/>
        </w:rPr>
        <w:t xml:space="preserve"> e ne</w:t>
      </w:r>
      <w:r w:rsidR="0052792B" w:rsidRPr="00A74600">
        <w:rPr>
          <w:rFonts w:ascii="Times New Roman" w:hAnsi="Times New Roman" w:cs="Times New Roman"/>
          <w:sz w:val="24"/>
          <w:szCs w:val="24"/>
        </w:rPr>
        <w:t>lle relative Linee guida approvate dalla Commissione di garanzia</w:t>
      </w:r>
      <w:r w:rsidR="0052792B" w:rsidRPr="00A74600">
        <w:rPr>
          <w:rStyle w:val="Rimandonotaapidipagina"/>
          <w:rFonts w:ascii="Times New Roman" w:hAnsi="Times New Roman" w:cs="Times New Roman"/>
          <w:sz w:val="24"/>
          <w:szCs w:val="24"/>
        </w:rPr>
        <w:footnoteReference w:id="154"/>
      </w:r>
      <w:r w:rsidR="007C2FF7" w:rsidRPr="00A74600">
        <w:rPr>
          <w:rFonts w:ascii="Times New Roman" w:hAnsi="Times New Roman" w:cs="Times New Roman"/>
          <w:sz w:val="24"/>
          <w:szCs w:val="24"/>
        </w:rPr>
        <w:t>.</w:t>
      </w:r>
    </w:p>
    <w:p w:rsidR="00651263" w:rsidRPr="00A74600" w:rsidRDefault="006A531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w:t>
      </w:r>
      <w:r w:rsidR="00497541" w:rsidRPr="00A74600">
        <w:rPr>
          <w:rFonts w:ascii="Times New Roman" w:hAnsi="Times New Roman" w:cs="Times New Roman"/>
          <w:sz w:val="24"/>
          <w:szCs w:val="24"/>
        </w:rPr>
        <w:t xml:space="preserve">contenuto minimo essenziale del “metodo democratico”, nella sua immediata </w:t>
      </w:r>
      <w:proofErr w:type="spellStart"/>
      <w:r w:rsidR="00497541" w:rsidRPr="00A74600">
        <w:rPr>
          <w:rFonts w:ascii="Times New Roman" w:hAnsi="Times New Roman" w:cs="Times New Roman"/>
          <w:sz w:val="24"/>
          <w:szCs w:val="24"/>
        </w:rPr>
        <w:t>precettività</w:t>
      </w:r>
      <w:proofErr w:type="spellEnd"/>
      <w:r w:rsidR="00497541" w:rsidRPr="00A74600">
        <w:rPr>
          <w:rFonts w:ascii="Times New Roman" w:hAnsi="Times New Roman" w:cs="Times New Roman"/>
          <w:sz w:val="24"/>
          <w:szCs w:val="24"/>
        </w:rPr>
        <w:t xml:space="preserve">, attribuisce </w:t>
      </w:r>
      <w:r w:rsidRPr="00A74600">
        <w:rPr>
          <w:rFonts w:ascii="Times New Roman" w:hAnsi="Times New Roman" w:cs="Times New Roman"/>
          <w:sz w:val="24"/>
          <w:szCs w:val="24"/>
        </w:rPr>
        <w:t xml:space="preserve">quindi </w:t>
      </w:r>
      <w:r w:rsidR="00497541" w:rsidRPr="00A74600">
        <w:rPr>
          <w:rFonts w:ascii="Times New Roman" w:hAnsi="Times New Roman" w:cs="Times New Roman"/>
          <w:sz w:val="24"/>
          <w:szCs w:val="24"/>
        </w:rPr>
        <w:t xml:space="preserve">all’art. 49 </w:t>
      </w:r>
      <w:proofErr w:type="spellStart"/>
      <w:r w:rsidR="00497541" w:rsidRPr="00A74600">
        <w:rPr>
          <w:rFonts w:ascii="Times New Roman" w:hAnsi="Times New Roman" w:cs="Times New Roman"/>
          <w:sz w:val="24"/>
          <w:szCs w:val="24"/>
        </w:rPr>
        <w:t>Cost</w:t>
      </w:r>
      <w:proofErr w:type="spellEnd"/>
      <w:r w:rsidR="00497541" w:rsidRPr="00A74600">
        <w:rPr>
          <w:rFonts w:ascii="Times New Roman" w:hAnsi="Times New Roman" w:cs="Times New Roman"/>
          <w:sz w:val="24"/>
          <w:szCs w:val="24"/>
        </w:rPr>
        <w:t xml:space="preserve">. </w:t>
      </w:r>
      <w:proofErr w:type="gramStart"/>
      <w:r w:rsidR="00497541" w:rsidRPr="00A74600">
        <w:rPr>
          <w:rFonts w:ascii="Times New Roman" w:hAnsi="Times New Roman" w:cs="Times New Roman"/>
          <w:sz w:val="24"/>
          <w:szCs w:val="24"/>
        </w:rPr>
        <w:t>la</w:t>
      </w:r>
      <w:proofErr w:type="gramEnd"/>
      <w:r w:rsidR="00497541" w:rsidRPr="00A74600">
        <w:rPr>
          <w:rFonts w:ascii="Times New Roman" w:hAnsi="Times New Roman" w:cs="Times New Roman"/>
          <w:sz w:val="24"/>
          <w:szCs w:val="24"/>
        </w:rPr>
        <w:t xml:space="preserve"> forza di parametro di legittimità e con esso la legittimazione ad essere </w:t>
      </w:r>
      <w:r w:rsidR="009F2E52" w:rsidRPr="00A74600">
        <w:rPr>
          <w:rFonts w:ascii="Times New Roman" w:hAnsi="Times New Roman" w:cs="Times New Roman"/>
          <w:sz w:val="24"/>
          <w:szCs w:val="24"/>
        </w:rPr>
        <w:t xml:space="preserve">reso giustiziabile, nel più ampio scenario della problematica della </w:t>
      </w:r>
      <w:proofErr w:type="spellStart"/>
      <w:r w:rsidR="009F2E52" w:rsidRPr="00A74600">
        <w:rPr>
          <w:rFonts w:ascii="Times New Roman" w:hAnsi="Times New Roman" w:cs="Times New Roman"/>
          <w:sz w:val="24"/>
          <w:szCs w:val="24"/>
        </w:rPr>
        <w:t>giustiziabilità</w:t>
      </w:r>
      <w:proofErr w:type="spellEnd"/>
      <w:r w:rsidR="009F2E52" w:rsidRPr="00A74600">
        <w:rPr>
          <w:rFonts w:ascii="Times New Roman" w:hAnsi="Times New Roman" w:cs="Times New Roman"/>
          <w:sz w:val="24"/>
          <w:szCs w:val="24"/>
        </w:rPr>
        <w:t xml:space="preserve"> dei diritti politici</w:t>
      </w:r>
      <w:r w:rsidR="009F2E52" w:rsidRPr="00A74600">
        <w:rPr>
          <w:rStyle w:val="Rimandonotaapidipagina"/>
          <w:rFonts w:ascii="Times New Roman" w:hAnsi="Times New Roman" w:cs="Times New Roman"/>
          <w:sz w:val="24"/>
          <w:szCs w:val="24"/>
        </w:rPr>
        <w:footnoteReference w:id="155"/>
      </w:r>
      <w:r w:rsidR="00ED7EB5" w:rsidRPr="00A74600">
        <w:rPr>
          <w:rFonts w:ascii="Times New Roman" w:hAnsi="Times New Roman" w:cs="Times New Roman"/>
          <w:sz w:val="24"/>
          <w:szCs w:val="24"/>
        </w:rPr>
        <w:t>,</w:t>
      </w:r>
      <w:r w:rsidR="009F2E52" w:rsidRPr="00A74600">
        <w:rPr>
          <w:rFonts w:ascii="Times New Roman" w:hAnsi="Times New Roman" w:cs="Times New Roman"/>
          <w:sz w:val="24"/>
          <w:szCs w:val="24"/>
        </w:rPr>
        <w:t xml:space="preserve"> </w:t>
      </w:r>
      <w:r w:rsidR="00ED7EB5" w:rsidRPr="00A74600">
        <w:rPr>
          <w:rFonts w:ascii="Times New Roman" w:hAnsi="Times New Roman" w:cs="Times New Roman"/>
          <w:sz w:val="24"/>
          <w:szCs w:val="24"/>
        </w:rPr>
        <w:t>al di là di una generica paura che la tutela giurisdizionale “intralci” il gruppo</w:t>
      </w:r>
      <w:r w:rsidR="00ED7EB5" w:rsidRPr="00A74600">
        <w:rPr>
          <w:rStyle w:val="Rimandonotaapidipagina"/>
          <w:rFonts w:ascii="Times New Roman" w:hAnsi="Times New Roman" w:cs="Times New Roman"/>
          <w:sz w:val="24"/>
          <w:szCs w:val="24"/>
        </w:rPr>
        <w:footnoteReference w:id="156"/>
      </w:r>
      <w:r w:rsidR="009F133D" w:rsidRPr="00A74600">
        <w:rPr>
          <w:rFonts w:ascii="Times New Roman" w:hAnsi="Times New Roman" w:cs="Times New Roman"/>
          <w:sz w:val="24"/>
          <w:szCs w:val="24"/>
        </w:rPr>
        <w:t xml:space="preserve">. </w:t>
      </w:r>
      <w:r w:rsidR="00FB3355" w:rsidRPr="00A74600">
        <w:rPr>
          <w:rFonts w:ascii="Times New Roman" w:hAnsi="Times New Roman" w:cs="Times New Roman"/>
          <w:sz w:val="24"/>
          <w:szCs w:val="24"/>
        </w:rPr>
        <w:t xml:space="preserve"> </w:t>
      </w:r>
      <w:r w:rsidR="009F2E52" w:rsidRPr="00A74600">
        <w:rPr>
          <w:rFonts w:ascii="Times New Roman" w:hAnsi="Times New Roman" w:cs="Times New Roman"/>
          <w:sz w:val="24"/>
          <w:szCs w:val="24"/>
        </w:rPr>
        <w:t xml:space="preserve">L’inerzia del legislatore statale non può quindi risolversi in una compressione del diritto di difesa (art. 24 </w:t>
      </w:r>
      <w:proofErr w:type="spellStart"/>
      <w:r w:rsidR="009F2E52" w:rsidRPr="00A74600">
        <w:rPr>
          <w:rFonts w:ascii="Times New Roman" w:hAnsi="Times New Roman" w:cs="Times New Roman"/>
          <w:sz w:val="24"/>
          <w:szCs w:val="24"/>
        </w:rPr>
        <w:t>Cost</w:t>
      </w:r>
      <w:proofErr w:type="spellEnd"/>
      <w:r w:rsidR="009F2E52" w:rsidRPr="00A74600">
        <w:rPr>
          <w:rFonts w:ascii="Times New Roman" w:hAnsi="Times New Roman" w:cs="Times New Roman"/>
          <w:sz w:val="24"/>
          <w:szCs w:val="24"/>
        </w:rPr>
        <w:t>.), sotto il profilo della limitazione dei parametri utilizzabili</w:t>
      </w:r>
      <w:r w:rsidR="00ED7EB5" w:rsidRPr="00A74600">
        <w:rPr>
          <w:rFonts w:ascii="Times New Roman" w:hAnsi="Times New Roman" w:cs="Times New Roman"/>
          <w:sz w:val="24"/>
          <w:szCs w:val="24"/>
        </w:rPr>
        <w:t xml:space="preserve"> in giudizio</w:t>
      </w:r>
      <w:r w:rsidR="009F2E52" w:rsidRPr="00A74600">
        <w:rPr>
          <w:rFonts w:ascii="Times New Roman" w:hAnsi="Times New Roman" w:cs="Times New Roman"/>
          <w:sz w:val="24"/>
          <w:szCs w:val="24"/>
        </w:rPr>
        <w:t xml:space="preserve"> dal soggetto</w:t>
      </w:r>
      <w:r w:rsidR="00183147" w:rsidRPr="00A74600">
        <w:rPr>
          <w:rFonts w:ascii="Times New Roman" w:hAnsi="Times New Roman" w:cs="Times New Roman"/>
          <w:sz w:val="24"/>
          <w:szCs w:val="24"/>
        </w:rPr>
        <w:t xml:space="preserve"> leso</w:t>
      </w:r>
      <w:r w:rsidR="00ED7EB5" w:rsidRPr="00A74600">
        <w:rPr>
          <w:rFonts w:ascii="Times New Roman" w:hAnsi="Times New Roman" w:cs="Times New Roman"/>
          <w:sz w:val="24"/>
          <w:szCs w:val="24"/>
        </w:rPr>
        <w:t>.</w:t>
      </w:r>
    </w:p>
    <w:p w:rsidR="009F133D" w:rsidRPr="00A74600" w:rsidRDefault="009F133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non può tacersi come l’impostazione in questa sede prospettata, fatta eccezione per talune pronunce già richiamate, non trovi un riscontro nel</w:t>
      </w:r>
      <w:r w:rsidR="0076254B" w:rsidRPr="00A74600">
        <w:rPr>
          <w:rFonts w:ascii="Times New Roman" w:hAnsi="Times New Roman" w:cs="Times New Roman"/>
          <w:sz w:val="24"/>
          <w:szCs w:val="24"/>
        </w:rPr>
        <w:t>la giurisprudenza</w:t>
      </w:r>
      <w:r w:rsidRPr="00A74600">
        <w:rPr>
          <w:rFonts w:ascii="Times New Roman" w:hAnsi="Times New Roman" w:cs="Times New Roman"/>
          <w:sz w:val="24"/>
          <w:szCs w:val="24"/>
        </w:rPr>
        <w:t xml:space="preserve"> sviluppatosi nel contenzioso dei partiti</w:t>
      </w:r>
      <w:r w:rsidR="008D6F94" w:rsidRPr="00A74600">
        <w:rPr>
          <w:rStyle w:val="Rimandonotaapidipagina"/>
          <w:rFonts w:ascii="Times New Roman" w:hAnsi="Times New Roman" w:cs="Times New Roman"/>
          <w:sz w:val="24"/>
          <w:szCs w:val="24"/>
        </w:rPr>
        <w:footnoteReference w:id="157"/>
      </w:r>
      <w:r w:rsidR="0076254B" w:rsidRPr="00A74600">
        <w:rPr>
          <w:rFonts w:ascii="Times New Roman" w:hAnsi="Times New Roman" w:cs="Times New Roman"/>
          <w:sz w:val="24"/>
          <w:szCs w:val="24"/>
        </w:rPr>
        <w:t xml:space="preserve"> (</w:t>
      </w:r>
      <w:r w:rsidR="007331B9" w:rsidRPr="00A74600">
        <w:rPr>
          <w:rFonts w:ascii="Times New Roman" w:hAnsi="Times New Roman" w:cs="Times New Roman"/>
          <w:sz w:val="24"/>
          <w:szCs w:val="24"/>
        </w:rPr>
        <w:t>v.</w:t>
      </w:r>
      <w:r w:rsidR="0076254B" w:rsidRPr="00A74600">
        <w:rPr>
          <w:rFonts w:ascii="Times New Roman" w:hAnsi="Times New Roman" w:cs="Times New Roman"/>
          <w:sz w:val="24"/>
          <w:szCs w:val="24"/>
        </w:rPr>
        <w:t xml:space="preserve"> § 8)</w:t>
      </w:r>
      <w:r w:rsidRPr="00A74600">
        <w:rPr>
          <w:rFonts w:ascii="Times New Roman" w:hAnsi="Times New Roman" w:cs="Times New Roman"/>
          <w:sz w:val="24"/>
          <w:szCs w:val="24"/>
        </w:rPr>
        <w:t>,</w:t>
      </w:r>
      <w:r w:rsidR="00053379" w:rsidRPr="00A74600">
        <w:rPr>
          <w:rFonts w:ascii="Times New Roman" w:hAnsi="Times New Roman" w:cs="Times New Roman"/>
          <w:sz w:val="24"/>
          <w:szCs w:val="24"/>
        </w:rPr>
        <w:t xml:space="preserve"> nel</w:t>
      </w:r>
      <w:r w:rsidR="00E20714" w:rsidRPr="00A74600">
        <w:rPr>
          <w:rFonts w:ascii="Times New Roman" w:hAnsi="Times New Roman" w:cs="Times New Roman"/>
          <w:sz w:val="24"/>
          <w:szCs w:val="24"/>
        </w:rPr>
        <w:t>la</w:t>
      </w:r>
      <w:r w:rsidR="00053379" w:rsidRPr="00A74600">
        <w:rPr>
          <w:rFonts w:ascii="Times New Roman" w:hAnsi="Times New Roman" w:cs="Times New Roman"/>
          <w:sz w:val="24"/>
          <w:szCs w:val="24"/>
        </w:rPr>
        <w:t xml:space="preserve"> quale</w:t>
      </w:r>
      <w:r w:rsidRPr="00A74600">
        <w:rPr>
          <w:rFonts w:ascii="Times New Roman" w:hAnsi="Times New Roman" w:cs="Times New Roman"/>
          <w:sz w:val="24"/>
          <w:szCs w:val="24"/>
        </w:rPr>
        <w:t xml:space="preserve"> o 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w:t>
      </w:r>
      <w:proofErr w:type="gramStart"/>
      <w:r w:rsidRPr="00A74600">
        <w:rPr>
          <w:rFonts w:ascii="Times New Roman" w:hAnsi="Times New Roman" w:cs="Times New Roman"/>
          <w:sz w:val="24"/>
          <w:szCs w:val="24"/>
        </w:rPr>
        <w:t>non</w:t>
      </w:r>
      <w:proofErr w:type="gramEnd"/>
      <w:r w:rsidRPr="00A74600">
        <w:rPr>
          <w:rFonts w:ascii="Times New Roman" w:hAnsi="Times New Roman" w:cs="Times New Roman"/>
          <w:sz w:val="24"/>
          <w:szCs w:val="24"/>
        </w:rPr>
        <w:t xml:space="preserve"> è utilizzato in concreto come parametro (per responsabilità dei difensori) o non è ritenuto dai giudici idoneo, in quanto norma costituzionale, a fungere da parametro (arrestando così il sindacato giurisdizionale sulla soglia della legalità interna), o addirittura di esso si fornisce una lettura ancor più svilente, ritenendo</w:t>
      </w:r>
      <w:r w:rsidR="008D6F94" w:rsidRPr="00A74600">
        <w:rPr>
          <w:rFonts w:ascii="Times New Roman" w:hAnsi="Times New Roman" w:cs="Times New Roman"/>
          <w:sz w:val="24"/>
          <w:szCs w:val="24"/>
        </w:rPr>
        <w:t xml:space="preserve"> in modo inquietante</w:t>
      </w:r>
      <w:r w:rsidRPr="00A74600">
        <w:rPr>
          <w:rFonts w:ascii="Times New Roman" w:hAnsi="Times New Roman" w:cs="Times New Roman"/>
          <w:sz w:val="24"/>
          <w:szCs w:val="24"/>
        </w:rPr>
        <w:t xml:space="preserve"> compatibile il “metodo democratico” </w:t>
      </w:r>
      <w:r w:rsidR="005D5878" w:rsidRPr="00A74600">
        <w:rPr>
          <w:rFonts w:ascii="Times New Roman" w:hAnsi="Times New Roman" w:cs="Times New Roman"/>
          <w:sz w:val="24"/>
          <w:szCs w:val="24"/>
        </w:rPr>
        <w:t xml:space="preserve">con </w:t>
      </w:r>
      <w:r w:rsidRPr="00A74600">
        <w:rPr>
          <w:rFonts w:ascii="Times New Roman" w:hAnsi="Times New Roman" w:cs="Times New Roman"/>
          <w:sz w:val="24"/>
          <w:szCs w:val="24"/>
        </w:rPr>
        <w:t>la “</w:t>
      </w:r>
      <w:r w:rsidRPr="00A74600">
        <w:rPr>
          <w:rFonts w:ascii="Times New Roman" w:hAnsi="Times New Roman" w:cs="Times New Roman"/>
          <w:i/>
          <w:sz w:val="24"/>
          <w:szCs w:val="24"/>
        </w:rPr>
        <w:t>gestione dispotica del partito</w:t>
      </w:r>
      <w:r w:rsidRPr="00A74600">
        <w:rPr>
          <w:rFonts w:ascii="Times New Roman" w:hAnsi="Times New Roman" w:cs="Times New Roman"/>
          <w:sz w:val="24"/>
          <w:szCs w:val="24"/>
        </w:rPr>
        <w:t>”</w:t>
      </w:r>
      <w:r w:rsidRPr="00A74600">
        <w:rPr>
          <w:rStyle w:val="Rimandonotaapidipagina"/>
          <w:rFonts w:ascii="Times New Roman" w:hAnsi="Times New Roman" w:cs="Times New Roman"/>
          <w:sz w:val="24"/>
          <w:szCs w:val="24"/>
        </w:rPr>
        <w:footnoteReference w:id="158"/>
      </w:r>
      <w:r w:rsidRPr="00A74600">
        <w:rPr>
          <w:rFonts w:ascii="Times New Roman" w:hAnsi="Times New Roman" w:cs="Times New Roman"/>
          <w:sz w:val="24"/>
          <w:szCs w:val="24"/>
        </w:rPr>
        <w:t xml:space="preserve">. </w:t>
      </w:r>
    </w:p>
    <w:p w:rsidR="006A5319" w:rsidRPr="00A74600" w:rsidRDefault="006A5319" w:rsidP="006E0AD3">
      <w:pPr>
        <w:spacing w:after="0" w:line="240" w:lineRule="auto"/>
        <w:jc w:val="both"/>
        <w:rPr>
          <w:rFonts w:ascii="Times New Roman" w:hAnsi="Times New Roman" w:cs="Times New Roman"/>
          <w:sz w:val="24"/>
          <w:szCs w:val="24"/>
        </w:rPr>
      </w:pPr>
    </w:p>
    <w:p w:rsidR="009F41A3" w:rsidRPr="00A74600" w:rsidRDefault="009F41A3" w:rsidP="006E0AD3">
      <w:pPr>
        <w:spacing w:after="0" w:line="240" w:lineRule="auto"/>
        <w:jc w:val="both"/>
        <w:rPr>
          <w:rFonts w:ascii="Times New Roman" w:hAnsi="Times New Roman" w:cs="Times New Roman"/>
          <w:b/>
          <w:sz w:val="24"/>
          <w:szCs w:val="24"/>
        </w:rPr>
      </w:pPr>
    </w:p>
    <w:p w:rsidR="00383112" w:rsidRPr="00A74600" w:rsidRDefault="006A531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b/>
          <w:sz w:val="24"/>
          <w:szCs w:val="24"/>
        </w:rPr>
        <w:t xml:space="preserve">7. Le regole della </w:t>
      </w:r>
      <w:proofErr w:type="spellStart"/>
      <w:r w:rsidRPr="00A74600">
        <w:rPr>
          <w:rFonts w:ascii="Times New Roman" w:hAnsi="Times New Roman" w:cs="Times New Roman"/>
          <w:b/>
          <w:i/>
          <w:sz w:val="24"/>
          <w:szCs w:val="24"/>
        </w:rPr>
        <w:t>giustiziabilità</w:t>
      </w:r>
      <w:proofErr w:type="spellEnd"/>
    </w:p>
    <w:p w:rsidR="00880BBC" w:rsidRPr="00A74600" w:rsidRDefault="00880BBC" w:rsidP="006E0AD3">
      <w:pPr>
        <w:spacing w:after="0" w:line="240" w:lineRule="auto"/>
        <w:jc w:val="both"/>
        <w:rPr>
          <w:rFonts w:ascii="Times New Roman" w:hAnsi="Times New Roman" w:cs="Times New Roman"/>
          <w:sz w:val="24"/>
          <w:szCs w:val="24"/>
        </w:rPr>
      </w:pPr>
    </w:p>
    <w:p w:rsidR="006A5319" w:rsidRPr="00A74600" w:rsidRDefault="00CB1B7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b/>
          <w:sz w:val="24"/>
          <w:szCs w:val="24"/>
        </w:rPr>
        <w:t xml:space="preserve">7.1. La </w:t>
      </w:r>
      <w:proofErr w:type="spellStart"/>
      <w:r w:rsidRPr="00A74600">
        <w:rPr>
          <w:rFonts w:ascii="Times New Roman" w:hAnsi="Times New Roman" w:cs="Times New Roman"/>
          <w:b/>
          <w:sz w:val="24"/>
          <w:szCs w:val="24"/>
        </w:rPr>
        <w:t>giustiziabilità</w:t>
      </w:r>
      <w:proofErr w:type="spellEnd"/>
      <w:r w:rsidRPr="00A74600">
        <w:rPr>
          <w:rFonts w:ascii="Times New Roman" w:hAnsi="Times New Roman" w:cs="Times New Roman"/>
          <w:b/>
          <w:sz w:val="24"/>
          <w:szCs w:val="24"/>
        </w:rPr>
        <w:t xml:space="preserve"> </w:t>
      </w:r>
      <w:r w:rsidRPr="00A74600">
        <w:rPr>
          <w:rFonts w:ascii="Times New Roman" w:hAnsi="Times New Roman" w:cs="Times New Roman"/>
          <w:b/>
          <w:i/>
          <w:sz w:val="24"/>
          <w:szCs w:val="24"/>
        </w:rPr>
        <w:t>interna</w:t>
      </w:r>
    </w:p>
    <w:p w:rsidR="00880BBC" w:rsidRPr="00A74600" w:rsidRDefault="00880BBC" w:rsidP="006E0AD3">
      <w:pPr>
        <w:spacing w:after="0" w:line="240" w:lineRule="auto"/>
        <w:jc w:val="both"/>
        <w:rPr>
          <w:rFonts w:ascii="Times New Roman" w:hAnsi="Times New Roman" w:cs="Times New Roman"/>
          <w:sz w:val="24"/>
          <w:szCs w:val="24"/>
        </w:rPr>
      </w:pPr>
    </w:p>
    <w:p w:rsidR="0087023D" w:rsidRPr="00A74600" w:rsidRDefault="001A24D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modello di </w:t>
      </w:r>
      <w:r w:rsidR="00396E48" w:rsidRPr="00A74600">
        <w:rPr>
          <w:rFonts w:ascii="Times New Roman" w:hAnsi="Times New Roman" w:cs="Times New Roman"/>
          <w:sz w:val="24"/>
          <w:szCs w:val="24"/>
        </w:rPr>
        <w:t xml:space="preserve">giustizia </w:t>
      </w:r>
      <w:r w:rsidR="00396E48" w:rsidRPr="00A74600">
        <w:rPr>
          <w:rFonts w:ascii="Times New Roman" w:hAnsi="Times New Roman" w:cs="Times New Roman"/>
          <w:i/>
          <w:sz w:val="24"/>
          <w:szCs w:val="24"/>
        </w:rPr>
        <w:t>interna</w:t>
      </w:r>
      <w:r w:rsidR="00411F34" w:rsidRPr="00A74600">
        <w:rPr>
          <w:rFonts w:ascii="Times New Roman" w:hAnsi="Times New Roman" w:cs="Times New Roman"/>
          <w:i/>
          <w:sz w:val="24"/>
          <w:szCs w:val="24"/>
        </w:rPr>
        <w:t xml:space="preserve"> </w:t>
      </w:r>
      <w:r w:rsidR="00411F34" w:rsidRPr="00A74600">
        <w:rPr>
          <w:rFonts w:ascii="Times New Roman" w:hAnsi="Times New Roman" w:cs="Times New Roman"/>
          <w:sz w:val="24"/>
          <w:szCs w:val="24"/>
        </w:rPr>
        <w:t xml:space="preserve">(o </w:t>
      </w:r>
      <w:proofErr w:type="spellStart"/>
      <w:r w:rsidR="00411F34" w:rsidRPr="00A74600">
        <w:rPr>
          <w:rFonts w:ascii="Times New Roman" w:hAnsi="Times New Roman" w:cs="Times New Roman"/>
          <w:sz w:val="24"/>
          <w:szCs w:val="24"/>
        </w:rPr>
        <w:t>asseritamente</w:t>
      </w:r>
      <w:proofErr w:type="spellEnd"/>
      <w:r w:rsidR="00411F34" w:rsidRPr="00A74600">
        <w:rPr>
          <w:rFonts w:ascii="Times New Roman" w:hAnsi="Times New Roman" w:cs="Times New Roman"/>
          <w:sz w:val="24"/>
          <w:szCs w:val="24"/>
        </w:rPr>
        <w:t xml:space="preserve"> tale)</w:t>
      </w:r>
      <w:r w:rsidR="00396E48" w:rsidRPr="00A74600">
        <w:rPr>
          <w:rFonts w:ascii="Times New Roman" w:hAnsi="Times New Roman" w:cs="Times New Roman"/>
          <w:i/>
          <w:sz w:val="24"/>
          <w:szCs w:val="24"/>
        </w:rPr>
        <w:t xml:space="preserve"> </w:t>
      </w:r>
      <w:r w:rsidR="00396E48" w:rsidRPr="00A74600">
        <w:rPr>
          <w:rFonts w:ascii="Times New Roman" w:hAnsi="Times New Roman" w:cs="Times New Roman"/>
          <w:sz w:val="24"/>
          <w:szCs w:val="24"/>
        </w:rPr>
        <w:t>è storicamente sorto sul presupposto teorico, fallace come già indagato</w:t>
      </w:r>
      <w:r w:rsidR="009F41A3" w:rsidRPr="00A74600">
        <w:rPr>
          <w:rFonts w:ascii="Times New Roman" w:hAnsi="Times New Roman" w:cs="Times New Roman"/>
          <w:sz w:val="24"/>
          <w:szCs w:val="24"/>
        </w:rPr>
        <w:t xml:space="preserve"> (§ 4)</w:t>
      </w:r>
      <w:r w:rsidR="00396E48" w:rsidRPr="00A74600">
        <w:rPr>
          <w:rFonts w:ascii="Times New Roman" w:hAnsi="Times New Roman" w:cs="Times New Roman"/>
          <w:sz w:val="24"/>
          <w:szCs w:val="24"/>
        </w:rPr>
        <w:t xml:space="preserve">, del difetto assoluto della giurisdizione statale, anzi come elemento di </w:t>
      </w:r>
      <w:r w:rsidR="00F91D3C" w:rsidRPr="00A74600">
        <w:rPr>
          <w:rFonts w:ascii="Times New Roman" w:hAnsi="Times New Roman" w:cs="Times New Roman"/>
          <w:sz w:val="24"/>
          <w:szCs w:val="24"/>
        </w:rPr>
        <w:t xml:space="preserve">legittimazione </w:t>
      </w:r>
      <w:r w:rsidR="0087023D" w:rsidRPr="00A74600">
        <w:rPr>
          <w:rFonts w:ascii="Times New Roman" w:hAnsi="Times New Roman" w:cs="Times New Roman"/>
          <w:sz w:val="24"/>
          <w:szCs w:val="24"/>
        </w:rPr>
        <w:t>della carenza di giurisdizione</w:t>
      </w:r>
      <w:r w:rsidR="00431423" w:rsidRPr="00A74600">
        <w:rPr>
          <w:rFonts w:ascii="Times New Roman" w:hAnsi="Times New Roman" w:cs="Times New Roman"/>
          <w:sz w:val="24"/>
          <w:szCs w:val="24"/>
        </w:rPr>
        <w:t>.</w:t>
      </w:r>
      <w:r w:rsidR="00E74C2D" w:rsidRPr="00A74600">
        <w:rPr>
          <w:rFonts w:ascii="Times New Roman" w:hAnsi="Times New Roman" w:cs="Times New Roman"/>
          <w:sz w:val="24"/>
          <w:szCs w:val="24"/>
        </w:rPr>
        <w:t xml:space="preserve"> Non vi è dubbio che in questa nozione sia radicale l’ossimoro tra la giustizia (domestica) annunciata e l’interesse diretto nella causa dell’organo del partito che decide la controversia, strutturalmente non qualificabile come giudice, terzo ed imparziale.</w:t>
      </w:r>
    </w:p>
    <w:p w:rsidR="00FA53E6" w:rsidRPr="00A74600" w:rsidRDefault="00BE018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S</w:t>
      </w:r>
      <w:r w:rsidR="002B2371" w:rsidRPr="00A74600">
        <w:rPr>
          <w:rFonts w:ascii="Times New Roman" w:hAnsi="Times New Roman" w:cs="Times New Roman"/>
          <w:sz w:val="24"/>
          <w:szCs w:val="24"/>
        </w:rPr>
        <w:t>embra evidente</w:t>
      </w:r>
      <w:r w:rsidRPr="00A74600">
        <w:rPr>
          <w:rFonts w:ascii="Times New Roman" w:hAnsi="Times New Roman" w:cs="Times New Roman"/>
          <w:sz w:val="24"/>
          <w:szCs w:val="24"/>
        </w:rPr>
        <w:t xml:space="preserve"> quindi</w:t>
      </w:r>
      <w:r w:rsidR="002B2371" w:rsidRPr="00A74600">
        <w:rPr>
          <w:rFonts w:ascii="Times New Roman" w:hAnsi="Times New Roman" w:cs="Times New Roman"/>
          <w:sz w:val="24"/>
          <w:szCs w:val="24"/>
        </w:rPr>
        <w:t xml:space="preserve">, </w:t>
      </w:r>
      <w:r w:rsidR="009F41A3" w:rsidRPr="00A74600">
        <w:rPr>
          <w:rFonts w:ascii="Times New Roman" w:hAnsi="Times New Roman" w:cs="Times New Roman"/>
          <w:sz w:val="24"/>
          <w:szCs w:val="24"/>
        </w:rPr>
        <w:t xml:space="preserve">scardinato il difetto di giurisdizione e </w:t>
      </w:r>
      <w:r w:rsidR="00107664" w:rsidRPr="00A74600">
        <w:rPr>
          <w:rFonts w:ascii="Times New Roman" w:hAnsi="Times New Roman" w:cs="Times New Roman"/>
          <w:sz w:val="24"/>
          <w:szCs w:val="24"/>
        </w:rPr>
        <w:t>preso atto del suddetto ossimoro,</w:t>
      </w:r>
      <w:r w:rsidR="002B2371" w:rsidRPr="00A74600">
        <w:rPr>
          <w:rFonts w:ascii="Times New Roman" w:hAnsi="Times New Roman" w:cs="Times New Roman"/>
          <w:sz w:val="24"/>
          <w:szCs w:val="24"/>
        </w:rPr>
        <w:t xml:space="preserve"> l</w:t>
      </w:r>
      <w:r w:rsidR="00C06533" w:rsidRPr="00A74600">
        <w:rPr>
          <w:rFonts w:ascii="Times New Roman" w:hAnsi="Times New Roman" w:cs="Times New Roman"/>
          <w:sz w:val="24"/>
          <w:szCs w:val="24"/>
        </w:rPr>
        <w:t>’esigenza di</w:t>
      </w:r>
      <w:r w:rsidR="00E74C2D" w:rsidRPr="00A74600">
        <w:rPr>
          <w:rFonts w:ascii="Times New Roman" w:hAnsi="Times New Roman" w:cs="Times New Roman"/>
          <w:sz w:val="24"/>
          <w:szCs w:val="24"/>
        </w:rPr>
        <w:t xml:space="preserve"> ricomposizione della giustizia interna</w:t>
      </w:r>
      <w:r w:rsidR="00C06533" w:rsidRPr="00A74600">
        <w:rPr>
          <w:rFonts w:ascii="Times New Roman" w:hAnsi="Times New Roman" w:cs="Times New Roman"/>
          <w:sz w:val="24"/>
          <w:szCs w:val="24"/>
        </w:rPr>
        <w:t xml:space="preserve"> (il cui nome manteniamo solo per evocazione)</w:t>
      </w:r>
      <w:r w:rsidR="00E74C2D" w:rsidRPr="00A74600">
        <w:rPr>
          <w:rFonts w:ascii="Times New Roman" w:hAnsi="Times New Roman" w:cs="Times New Roman"/>
          <w:sz w:val="24"/>
          <w:szCs w:val="24"/>
        </w:rPr>
        <w:t xml:space="preserve"> </w:t>
      </w:r>
      <w:r w:rsidR="00E74C2D" w:rsidRPr="00A74600">
        <w:rPr>
          <w:rFonts w:ascii="Times New Roman" w:hAnsi="Times New Roman" w:cs="Times New Roman"/>
          <w:i/>
          <w:sz w:val="24"/>
          <w:szCs w:val="24"/>
        </w:rPr>
        <w:t>in modo conforme</w:t>
      </w:r>
      <w:r w:rsidR="00E74C2D" w:rsidRPr="00A74600">
        <w:rPr>
          <w:rFonts w:ascii="Times New Roman" w:hAnsi="Times New Roman" w:cs="Times New Roman"/>
          <w:sz w:val="24"/>
          <w:szCs w:val="24"/>
        </w:rPr>
        <w:t xml:space="preserve"> all’art. </w:t>
      </w:r>
      <w:r w:rsidRPr="00A74600">
        <w:rPr>
          <w:rFonts w:ascii="Times New Roman" w:hAnsi="Times New Roman" w:cs="Times New Roman"/>
          <w:sz w:val="24"/>
          <w:szCs w:val="24"/>
        </w:rPr>
        <w:t xml:space="preserve">24 </w:t>
      </w:r>
      <w:proofErr w:type="spellStart"/>
      <w:proofErr w:type="gram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107664" w:rsidRPr="00A74600">
        <w:rPr>
          <w:rFonts w:ascii="Times New Roman" w:hAnsi="Times New Roman" w:cs="Times New Roman"/>
          <w:sz w:val="24"/>
          <w:szCs w:val="24"/>
        </w:rPr>
        <w:t>.</w:t>
      </w:r>
      <w:proofErr w:type="gramEnd"/>
      <w:r w:rsidR="00FE092D" w:rsidRPr="00A74600">
        <w:rPr>
          <w:rFonts w:ascii="Times New Roman" w:hAnsi="Times New Roman" w:cs="Times New Roman"/>
          <w:sz w:val="24"/>
          <w:szCs w:val="24"/>
        </w:rPr>
        <w:t xml:space="preserve"> In questa prospettiva non intendiamo certamente esigere dalla giustizia interna di essere e farsi giurisdizione</w:t>
      </w:r>
      <w:r w:rsidR="00C624C4" w:rsidRPr="00A74600">
        <w:rPr>
          <w:rFonts w:ascii="Times New Roman" w:hAnsi="Times New Roman" w:cs="Times New Roman"/>
          <w:sz w:val="24"/>
          <w:szCs w:val="24"/>
        </w:rPr>
        <w:t xml:space="preserve"> (in violazione del divieto di istituzione di giudici speciali </w:t>
      </w:r>
      <w:r w:rsidR="00C624C4" w:rsidRPr="00A74600">
        <w:rPr>
          <w:rFonts w:ascii="Times New Roman" w:hAnsi="Times New Roman" w:cs="Times New Roman"/>
          <w:i/>
          <w:sz w:val="24"/>
          <w:szCs w:val="24"/>
        </w:rPr>
        <w:t>ex</w:t>
      </w:r>
      <w:r w:rsidR="00C624C4" w:rsidRPr="00A74600">
        <w:rPr>
          <w:rFonts w:ascii="Times New Roman" w:hAnsi="Times New Roman" w:cs="Times New Roman"/>
          <w:sz w:val="24"/>
          <w:szCs w:val="24"/>
        </w:rPr>
        <w:t xml:space="preserve"> art. 102 </w:t>
      </w:r>
      <w:proofErr w:type="spellStart"/>
      <w:r w:rsidR="00C624C4" w:rsidRPr="00A74600">
        <w:rPr>
          <w:rFonts w:ascii="Times New Roman" w:hAnsi="Times New Roman" w:cs="Times New Roman"/>
          <w:sz w:val="24"/>
          <w:szCs w:val="24"/>
        </w:rPr>
        <w:t>Cost</w:t>
      </w:r>
      <w:proofErr w:type="spellEnd"/>
      <w:r w:rsidR="00C624C4" w:rsidRPr="00A74600">
        <w:rPr>
          <w:rFonts w:ascii="Times New Roman" w:hAnsi="Times New Roman" w:cs="Times New Roman"/>
          <w:sz w:val="24"/>
          <w:szCs w:val="24"/>
        </w:rPr>
        <w:t>.)</w:t>
      </w:r>
      <w:r w:rsidR="00FE092D" w:rsidRPr="00A74600">
        <w:rPr>
          <w:rFonts w:ascii="Times New Roman" w:hAnsi="Times New Roman" w:cs="Times New Roman"/>
          <w:sz w:val="24"/>
          <w:szCs w:val="24"/>
        </w:rPr>
        <w:t xml:space="preserve"> ma soltanto individuare i presupposti di compatibilità con la giurisdizione statale. </w:t>
      </w:r>
    </w:p>
    <w:p w:rsidR="00FA53E6" w:rsidRPr="00A74600" w:rsidRDefault="004314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 </w:t>
      </w:r>
      <w:r w:rsidR="00107664" w:rsidRPr="00A74600">
        <w:rPr>
          <w:rFonts w:ascii="Times New Roman" w:hAnsi="Times New Roman" w:cs="Times New Roman"/>
          <w:sz w:val="24"/>
          <w:szCs w:val="24"/>
        </w:rPr>
        <w:t>poteri degli organ</w:t>
      </w:r>
      <w:r w:rsidR="00E20714" w:rsidRPr="00A74600">
        <w:rPr>
          <w:rFonts w:ascii="Times New Roman" w:hAnsi="Times New Roman" w:cs="Times New Roman"/>
          <w:sz w:val="24"/>
          <w:szCs w:val="24"/>
        </w:rPr>
        <w:t>i di garanzia costituisco</w:t>
      </w:r>
      <w:r w:rsidR="00411F34" w:rsidRPr="00A74600">
        <w:rPr>
          <w:rFonts w:ascii="Times New Roman" w:hAnsi="Times New Roman" w:cs="Times New Roman"/>
          <w:sz w:val="24"/>
          <w:szCs w:val="24"/>
        </w:rPr>
        <w:t>no un’</w:t>
      </w:r>
      <w:r w:rsidR="00107664" w:rsidRPr="00A74600">
        <w:rPr>
          <w:rFonts w:ascii="Times New Roman" w:hAnsi="Times New Roman" w:cs="Times New Roman"/>
          <w:sz w:val="24"/>
          <w:szCs w:val="24"/>
        </w:rPr>
        <w:t>alterazione e comunque una deroga al principio maggioritario</w:t>
      </w:r>
      <w:r w:rsidR="00380672" w:rsidRPr="00A74600">
        <w:rPr>
          <w:rStyle w:val="Rimandonotaapidipagina"/>
          <w:rFonts w:ascii="Times New Roman" w:hAnsi="Times New Roman" w:cs="Times New Roman"/>
          <w:sz w:val="24"/>
          <w:szCs w:val="24"/>
        </w:rPr>
        <w:footnoteReference w:id="159"/>
      </w:r>
      <w:r w:rsidR="00107664" w:rsidRPr="00A74600">
        <w:rPr>
          <w:rFonts w:ascii="Times New Roman" w:hAnsi="Times New Roman" w:cs="Times New Roman"/>
          <w:sz w:val="24"/>
          <w:szCs w:val="24"/>
        </w:rPr>
        <w:t xml:space="preserve">, che informa i partiti, posto che gli atti adottati si fondano su una sorta di delega di competenza </w:t>
      </w:r>
      <w:r w:rsidR="008279D3" w:rsidRPr="00A74600">
        <w:rPr>
          <w:rFonts w:ascii="Times New Roman" w:hAnsi="Times New Roman" w:cs="Times New Roman"/>
          <w:sz w:val="24"/>
          <w:szCs w:val="24"/>
        </w:rPr>
        <w:t xml:space="preserve">da parte degli organi politici. </w:t>
      </w:r>
      <w:r w:rsidR="00320DF8" w:rsidRPr="00A74600">
        <w:rPr>
          <w:rFonts w:ascii="Times New Roman" w:hAnsi="Times New Roman" w:cs="Times New Roman"/>
          <w:sz w:val="24"/>
          <w:szCs w:val="24"/>
        </w:rPr>
        <w:t>Tuttavia questa mitigazione</w:t>
      </w:r>
      <w:r w:rsidR="00177FB1" w:rsidRPr="00A74600">
        <w:rPr>
          <w:rFonts w:ascii="Times New Roman" w:hAnsi="Times New Roman" w:cs="Times New Roman"/>
          <w:sz w:val="24"/>
          <w:szCs w:val="24"/>
        </w:rPr>
        <w:t xml:space="preserve"> interna</w:t>
      </w:r>
      <w:r w:rsidR="00320DF8" w:rsidRPr="00A74600">
        <w:rPr>
          <w:rFonts w:ascii="Times New Roman" w:hAnsi="Times New Roman" w:cs="Times New Roman"/>
          <w:sz w:val="24"/>
          <w:szCs w:val="24"/>
        </w:rPr>
        <w:t xml:space="preserve"> del principio maggioritario non appare sufficiente</w:t>
      </w:r>
      <w:r w:rsidR="00A42D7D" w:rsidRPr="00A74600">
        <w:rPr>
          <w:rFonts w:ascii="Times New Roman" w:hAnsi="Times New Roman" w:cs="Times New Roman"/>
          <w:sz w:val="24"/>
          <w:szCs w:val="24"/>
        </w:rPr>
        <w:t xml:space="preserve"> a tutelare gli iscritti e</w:t>
      </w:r>
      <w:r w:rsidR="00177FB1" w:rsidRPr="00A74600">
        <w:rPr>
          <w:rFonts w:ascii="Times New Roman" w:hAnsi="Times New Roman" w:cs="Times New Roman"/>
          <w:sz w:val="24"/>
          <w:szCs w:val="24"/>
        </w:rPr>
        <w:t xml:space="preserve"> a svelare la n</w:t>
      </w:r>
      <w:r w:rsidR="00D471C3" w:rsidRPr="00A74600">
        <w:rPr>
          <w:rFonts w:ascii="Times New Roman" w:hAnsi="Times New Roman" w:cs="Times New Roman"/>
          <w:sz w:val="24"/>
          <w:szCs w:val="24"/>
        </w:rPr>
        <w:t xml:space="preserve">atura degli organi di garanzia. </w:t>
      </w:r>
      <w:r w:rsidR="00A42D7D" w:rsidRPr="00A74600">
        <w:rPr>
          <w:rFonts w:ascii="Times New Roman" w:hAnsi="Times New Roman" w:cs="Times New Roman"/>
          <w:sz w:val="24"/>
          <w:szCs w:val="24"/>
        </w:rPr>
        <w:t>Il problema reale è quindi quello del rapporto</w:t>
      </w:r>
      <w:r w:rsidR="00A75379" w:rsidRPr="00A74600">
        <w:rPr>
          <w:rFonts w:ascii="Times New Roman" w:hAnsi="Times New Roman" w:cs="Times New Roman"/>
          <w:sz w:val="24"/>
          <w:szCs w:val="24"/>
        </w:rPr>
        <w:t xml:space="preserve"> (pregiudiziale, alternativo, condizionate, autonomo?)</w:t>
      </w:r>
      <w:r w:rsidR="00A42D7D" w:rsidRPr="00A74600">
        <w:rPr>
          <w:rFonts w:ascii="Times New Roman" w:hAnsi="Times New Roman" w:cs="Times New Roman"/>
          <w:sz w:val="24"/>
          <w:szCs w:val="24"/>
        </w:rPr>
        <w:t xml:space="preserve"> con la </w:t>
      </w:r>
      <w:r w:rsidR="00A42D7D" w:rsidRPr="00A74600">
        <w:rPr>
          <w:rFonts w:ascii="Times New Roman" w:hAnsi="Times New Roman" w:cs="Times New Roman"/>
          <w:i/>
          <w:sz w:val="24"/>
          <w:szCs w:val="24"/>
        </w:rPr>
        <w:t>giurisdizione statale</w:t>
      </w:r>
      <w:r w:rsidR="00A42D7D" w:rsidRPr="00A74600">
        <w:rPr>
          <w:rFonts w:ascii="Times New Roman" w:hAnsi="Times New Roman" w:cs="Times New Roman"/>
          <w:sz w:val="24"/>
          <w:szCs w:val="24"/>
        </w:rPr>
        <w:t>.</w:t>
      </w:r>
    </w:p>
    <w:p w:rsidR="00A42D7D" w:rsidRPr="00A74600" w:rsidRDefault="00A42D7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Possiamo ritenere acquisito che gli statuti dei partiti non possano contenere una negazione assoluta, generale e preventiva, del diritto ad un giudice (art. 24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BE0184" w:rsidRPr="00A74600">
        <w:rPr>
          <w:rStyle w:val="Rimandonotaapidipagina"/>
          <w:rFonts w:ascii="Times New Roman" w:hAnsi="Times New Roman" w:cs="Times New Roman"/>
          <w:sz w:val="24"/>
          <w:szCs w:val="24"/>
        </w:rPr>
        <w:t xml:space="preserve"> </w:t>
      </w:r>
      <w:r w:rsidR="00BE0184" w:rsidRPr="00A74600">
        <w:rPr>
          <w:rStyle w:val="Rimandonotaapidipagina"/>
          <w:rFonts w:ascii="Times New Roman" w:hAnsi="Times New Roman" w:cs="Times New Roman"/>
          <w:sz w:val="24"/>
          <w:szCs w:val="24"/>
        </w:rPr>
        <w:footnoteReference w:id="160"/>
      </w:r>
      <w:r w:rsidR="002C0926" w:rsidRPr="00A74600">
        <w:rPr>
          <w:rFonts w:ascii="Times New Roman" w:hAnsi="Times New Roman" w:cs="Times New Roman"/>
          <w:sz w:val="24"/>
          <w:szCs w:val="24"/>
        </w:rPr>
        <w:t xml:space="preserve">, quale diritto inviolabile (art. 2 </w:t>
      </w:r>
      <w:proofErr w:type="spellStart"/>
      <w:r w:rsidR="002C0926" w:rsidRPr="00A74600">
        <w:rPr>
          <w:rFonts w:ascii="Times New Roman" w:hAnsi="Times New Roman" w:cs="Times New Roman"/>
          <w:sz w:val="24"/>
          <w:szCs w:val="24"/>
        </w:rPr>
        <w:t>Cost</w:t>
      </w:r>
      <w:proofErr w:type="spellEnd"/>
      <w:r w:rsidR="002C0926" w:rsidRPr="00A74600">
        <w:rPr>
          <w:rFonts w:ascii="Times New Roman" w:hAnsi="Times New Roman" w:cs="Times New Roman"/>
          <w:sz w:val="24"/>
          <w:szCs w:val="24"/>
        </w:rPr>
        <w:t>.)</w:t>
      </w:r>
      <w:r w:rsidR="00DE39BB" w:rsidRPr="00A74600">
        <w:rPr>
          <w:rFonts w:ascii="Times New Roman" w:hAnsi="Times New Roman" w:cs="Times New Roman"/>
          <w:sz w:val="24"/>
          <w:szCs w:val="24"/>
        </w:rPr>
        <w:t>; p</w:t>
      </w:r>
      <w:r w:rsidRPr="00A74600">
        <w:rPr>
          <w:rFonts w:ascii="Times New Roman" w:hAnsi="Times New Roman" w:cs="Times New Roman"/>
          <w:sz w:val="24"/>
          <w:szCs w:val="24"/>
        </w:rPr>
        <w:t xml:space="preserve">ertanto </w:t>
      </w:r>
      <w:r w:rsidR="009828D1" w:rsidRPr="00A74600">
        <w:rPr>
          <w:rFonts w:ascii="Times New Roman" w:hAnsi="Times New Roman" w:cs="Times New Roman"/>
          <w:sz w:val="24"/>
          <w:szCs w:val="24"/>
        </w:rPr>
        <w:t xml:space="preserve">un </w:t>
      </w:r>
      <w:r w:rsidR="00DE39BB" w:rsidRPr="00A74600">
        <w:rPr>
          <w:rFonts w:ascii="Times New Roman" w:hAnsi="Times New Roman" w:cs="Times New Roman"/>
          <w:sz w:val="24"/>
          <w:szCs w:val="24"/>
        </w:rPr>
        <w:t>tale previsione</w:t>
      </w:r>
      <w:r w:rsidR="009828D1" w:rsidRPr="00A74600">
        <w:rPr>
          <w:rFonts w:ascii="Times New Roman" w:hAnsi="Times New Roman" w:cs="Times New Roman"/>
          <w:sz w:val="24"/>
          <w:szCs w:val="24"/>
        </w:rPr>
        <w:t xml:space="preserve"> (che in realtà, ad oggi, non è contenuta in alcuno statuto)</w:t>
      </w:r>
      <w:r w:rsidR="00BE0184" w:rsidRPr="00A74600">
        <w:rPr>
          <w:rFonts w:ascii="Times New Roman" w:hAnsi="Times New Roman" w:cs="Times New Roman"/>
          <w:sz w:val="24"/>
          <w:szCs w:val="24"/>
        </w:rPr>
        <w:t xml:space="preserve"> dovrebbe ritenersi invalida</w:t>
      </w:r>
      <w:r w:rsidR="00DE39BB" w:rsidRPr="00A74600">
        <w:rPr>
          <w:rFonts w:ascii="Times New Roman" w:hAnsi="Times New Roman" w:cs="Times New Roman"/>
          <w:sz w:val="24"/>
          <w:szCs w:val="24"/>
        </w:rPr>
        <w:t>. Non vi è dubbio, infatti, che l’azione processuale a tutela di uno specifico interesse sia disponibile</w:t>
      </w:r>
      <w:r w:rsidR="004B345F" w:rsidRPr="00A74600">
        <w:rPr>
          <w:rFonts w:ascii="Times New Roman" w:hAnsi="Times New Roman" w:cs="Times New Roman"/>
          <w:sz w:val="24"/>
          <w:szCs w:val="24"/>
        </w:rPr>
        <w:t xml:space="preserve"> </w:t>
      </w:r>
      <w:r w:rsidR="004B345F" w:rsidRPr="00A74600">
        <w:rPr>
          <w:rFonts w:ascii="Times New Roman" w:hAnsi="Times New Roman" w:cs="Times New Roman"/>
          <w:i/>
          <w:sz w:val="24"/>
          <w:szCs w:val="24"/>
        </w:rPr>
        <w:t>ex post</w:t>
      </w:r>
      <w:r w:rsidR="00DE39BB" w:rsidRPr="00A74600">
        <w:rPr>
          <w:rFonts w:ascii="Times New Roman" w:hAnsi="Times New Roman" w:cs="Times New Roman"/>
          <w:sz w:val="24"/>
          <w:szCs w:val="24"/>
        </w:rPr>
        <w:t xml:space="preserve"> (visto che il soggetto potrebbe rinunciare ad esperirla), ma non disponibile </w:t>
      </w:r>
      <w:r w:rsidR="004B345F" w:rsidRPr="00A74600">
        <w:rPr>
          <w:rFonts w:ascii="Times New Roman" w:hAnsi="Times New Roman" w:cs="Times New Roman"/>
          <w:i/>
          <w:sz w:val="24"/>
          <w:szCs w:val="24"/>
        </w:rPr>
        <w:t xml:space="preserve">ex </w:t>
      </w:r>
      <w:proofErr w:type="gramStart"/>
      <w:r w:rsidR="004B345F" w:rsidRPr="00A74600">
        <w:rPr>
          <w:rFonts w:ascii="Times New Roman" w:hAnsi="Times New Roman" w:cs="Times New Roman"/>
          <w:i/>
          <w:sz w:val="24"/>
          <w:szCs w:val="24"/>
        </w:rPr>
        <w:t>ante</w:t>
      </w:r>
      <w:r w:rsidR="004B345F" w:rsidRPr="00A74600">
        <w:rPr>
          <w:rFonts w:ascii="Times New Roman" w:hAnsi="Times New Roman" w:cs="Times New Roman"/>
          <w:sz w:val="24"/>
          <w:szCs w:val="24"/>
        </w:rPr>
        <w:t xml:space="preserve"> </w:t>
      </w:r>
      <w:r w:rsidR="00DE39BB" w:rsidRPr="00A74600">
        <w:rPr>
          <w:rStyle w:val="Rimandonotaapidipagina"/>
          <w:rFonts w:ascii="Times New Roman" w:hAnsi="Times New Roman" w:cs="Times New Roman"/>
          <w:sz w:val="24"/>
          <w:szCs w:val="24"/>
        </w:rPr>
        <w:footnoteReference w:id="161"/>
      </w:r>
      <w:r w:rsidR="007C2FF7" w:rsidRPr="00A74600">
        <w:rPr>
          <w:rFonts w:ascii="Times New Roman" w:hAnsi="Times New Roman" w:cs="Times New Roman"/>
          <w:sz w:val="24"/>
          <w:szCs w:val="24"/>
        </w:rPr>
        <w:t xml:space="preserve"> (</w:t>
      </w:r>
      <w:proofErr w:type="gramEnd"/>
      <w:r w:rsidR="006C1ECF" w:rsidRPr="00A74600">
        <w:rPr>
          <w:rFonts w:ascii="Times New Roman" w:hAnsi="Times New Roman" w:cs="Times New Roman"/>
          <w:sz w:val="24"/>
          <w:szCs w:val="24"/>
        </w:rPr>
        <w:t xml:space="preserve">vista la natura del diritto </w:t>
      </w:r>
      <w:r w:rsidR="006C1ECF" w:rsidRPr="00A74600">
        <w:rPr>
          <w:rFonts w:ascii="Times New Roman" w:hAnsi="Times New Roman" w:cs="Times New Roman"/>
          <w:i/>
          <w:sz w:val="24"/>
          <w:szCs w:val="24"/>
        </w:rPr>
        <w:t xml:space="preserve">ex </w:t>
      </w:r>
      <w:r w:rsidR="006C1ECF" w:rsidRPr="00A74600">
        <w:rPr>
          <w:rFonts w:ascii="Times New Roman" w:hAnsi="Times New Roman" w:cs="Times New Roman"/>
          <w:sz w:val="24"/>
          <w:szCs w:val="24"/>
        </w:rPr>
        <w:t xml:space="preserve">art. 24 </w:t>
      </w:r>
      <w:proofErr w:type="spellStart"/>
      <w:r w:rsidR="006C1ECF" w:rsidRPr="00A74600">
        <w:rPr>
          <w:rFonts w:ascii="Times New Roman" w:hAnsi="Times New Roman" w:cs="Times New Roman"/>
          <w:sz w:val="24"/>
          <w:szCs w:val="24"/>
        </w:rPr>
        <w:t>Cost</w:t>
      </w:r>
      <w:proofErr w:type="spellEnd"/>
      <w:r w:rsidR="006C1ECF" w:rsidRPr="00A74600">
        <w:rPr>
          <w:rFonts w:ascii="Times New Roman" w:hAnsi="Times New Roman" w:cs="Times New Roman"/>
          <w:sz w:val="24"/>
          <w:szCs w:val="24"/>
        </w:rPr>
        <w:t>.</w:t>
      </w:r>
      <w:r w:rsidR="007C2FF7" w:rsidRPr="00A74600">
        <w:rPr>
          <w:rFonts w:ascii="Times New Roman" w:hAnsi="Times New Roman" w:cs="Times New Roman"/>
          <w:sz w:val="24"/>
          <w:szCs w:val="24"/>
        </w:rPr>
        <w:t>)</w:t>
      </w:r>
      <w:r w:rsidR="006C1ECF" w:rsidRPr="00A74600">
        <w:rPr>
          <w:rFonts w:ascii="Times New Roman" w:hAnsi="Times New Roman" w:cs="Times New Roman"/>
          <w:sz w:val="24"/>
          <w:szCs w:val="24"/>
        </w:rPr>
        <w:t>,</w:t>
      </w:r>
      <w:r w:rsidR="003D6C4E" w:rsidRPr="00A74600">
        <w:rPr>
          <w:rFonts w:ascii="Times New Roman" w:hAnsi="Times New Roman" w:cs="Times New Roman"/>
          <w:sz w:val="24"/>
          <w:szCs w:val="24"/>
        </w:rPr>
        <w:t xml:space="preserve"> non p</w:t>
      </w:r>
      <w:r w:rsidR="005E7E03" w:rsidRPr="00A74600">
        <w:rPr>
          <w:rFonts w:ascii="Times New Roman" w:hAnsi="Times New Roman" w:cs="Times New Roman"/>
          <w:sz w:val="24"/>
          <w:szCs w:val="24"/>
        </w:rPr>
        <w:t>otendosi</w:t>
      </w:r>
      <w:r w:rsidR="003D6C4E" w:rsidRPr="00A74600">
        <w:rPr>
          <w:rFonts w:ascii="Times New Roman" w:hAnsi="Times New Roman" w:cs="Times New Roman"/>
          <w:sz w:val="24"/>
          <w:szCs w:val="24"/>
        </w:rPr>
        <w:t xml:space="preserve"> </w:t>
      </w:r>
      <w:r w:rsidR="005E7E03" w:rsidRPr="00A74600">
        <w:rPr>
          <w:rFonts w:ascii="Times New Roman" w:hAnsi="Times New Roman" w:cs="Times New Roman"/>
          <w:sz w:val="24"/>
          <w:szCs w:val="24"/>
        </w:rPr>
        <w:t xml:space="preserve">quindi </w:t>
      </w:r>
      <w:r w:rsidR="003D6C4E" w:rsidRPr="00A74600">
        <w:rPr>
          <w:rFonts w:ascii="Times New Roman" w:hAnsi="Times New Roman" w:cs="Times New Roman"/>
          <w:sz w:val="24"/>
          <w:szCs w:val="24"/>
        </w:rPr>
        <w:t>fondare tale compromissione assoluta</w:t>
      </w:r>
      <w:r w:rsidR="005E7E03" w:rsidRPr="00A74600">
        <w:rPr>
          <w:rFonts w:ascii="Times New Roman" w:hAnsi="Times New Roman" w:cs="Times New Roman"/>
          <w:sz w:val="24"/>
          <w:szCs w:val="24"/>
        </w:rPr>
        <w:t xml:space="preserve"> neppure</w:t>
      </w:r>
      <w:r w:rsidR="003D6C4E" w:rsidRPr="00A74600">
        <w:rPr>
          <w:rFonts w:ascii="Times New Roman" w:hAnsi="Times New Roman" w:cs="Times New Roman"/>
          <w:sz w:val="24"/>
          <w:szCs w:val="24"/>
        </w:rPr>
        <w:t xml:space="preserve"> sulla finzione de</w:t>
      </w:r>
      <w:r w:rsidR="006A013F" w:rsidRPr="00A74600">
        <w:rPr>
          <w:rFonts w:ascii="Times New Roman" w:hAnsi="Times New Roman" w:cs="Times New Roman"/>
          <w:sz w:val="24"/>
          <w:szCs w:val="24"/>
        </w:rPr>
        <w:t>ll’</w:t>
      </w:r>
      <w:r w:rsidR="003D6C4E" w:rsidRPr="00A74600">
        <w:rPr>
          <w:rFonts w:ascii="Times New Roman" w:hAnsi="Times New Roman" w:cs="Times New Roman"/>
          <w:sz w:val="24"/>
          <w:szCs w:val="24"/>
        </w:rPr>
        <w:t xml:space="preserve">adesione alle </w:t>
      </w:r>
      <w:r w:rsidR="002752E0" w:rsidRPr="00A74600">
        <w:rPr>
          <w:rFonts w:ascii="Times New Roman" w:hAnsi="Times New Roman" w:cs="Times New Roman"/>
          <w:sz w:val="24"/>
          <w:szCs w:val="24"/>
        </w:rPr>
        <w:t>“</w:t>
      </w:r>
      <w:r w:rsidR="003D6C4E" w:rsidRPr="00A74600">
        <w:rPr>
          <w:rFonts w:ascii="Times New Roman" w:hAnsi="Times New Roman" w:cs="Times New Roman"/>
          <w:sz w:val="24"/>
          <w:szCs w:val="24"/>
        </w:rPr>
        <w:t>clausole di riserva</w:t>
      </w:r>
      <w:r w:rsidR="002752E0" w:rsidRPr="00A74600">
        <w:rPr>
          <w:rFonts w:ascii="Times New Roman" w:hAnsi="Times New Roman" w:cs="Times New Roman"/>
          <w:sz w:val="24"/>
          <w:szCs w:val="24"/>
        </w:rPr>
        <w:t>”</w:t>
      </w:r>
      <w:r w:rsidR="003D6C4E" w:rsidRPr="00A74600">
        <w:rPr>
          <w:rFonts w:ascii="Times New Roman" w:hAnsi="Times New Roman" w:cs="Times New Roman"/>
          <w:sz w:val="24"/>
          <w:szCs w:val="24"/>
        </w:rPr>
        <w:t xml:space="preserve"> al momento della iscrizione</w:t>
      </w:r>
      <w:r w:rsidR="003D6C4E" w:rsidRPr="00A74600">
        <w:rPr>
          <w:rStyle w:val="Rimandonotaapidipagina"/>
          <w:rFonts w:ascii="Times New Roman" w:hAnsi="Times New Roman" w:cs="Times New Roman"/>
          <w:sz w:val="24"/>
          <w:szCs w:val="24"/>
        </w:rPr>
        <w:footnoteReference w:id="162"/>
      </w:r>
      <w:r w:rsidR="003D6C4E" w:rsidRPr="00A74600">
        <w:rPr>
          <w:rFonts w:ascii="Times New Roman" w:hAnsi="Times New Roman" w:cs="Times New Roman"/>
          <w:sz w:val="24"/>
          <w:szCs w:val="24"/>
        </w:rPr>
        <w:t xml:space="preserve">. </w:t>
      </w:r>
    </w:p>
    <w:p w:rsidR="006C7A4B" w:rsidRPr="00A74600" w:rsidRDefault="006A013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Fermo tale</w:t>
      </w:r>
      <w:r w:rsidR="00E267C5" w:rsidRPr="00A74600">
        <w:rPr>
          <w:rFonts w:ascii="Times New Roman" w:hAnsi="Times New Roman" w:cs="Times New Roman"/>
          <w:sz w:val="24"/>
          <w:szCs w:val="24"/>
        </w:rPr>
        <w:t xml:space="preserve"> assunto</w:t>
      </w:r>
      <w:r w:rsidRPr="00A74600">
        <w:rPr>
          <w:rFonts w:ascii="Times New Roman" w:hAnsi="Times New Roman" w:cs="Times New Roman"/>
          <w:sz w:val="24"/>
          <w:szCs w:val="24"/>
        </w:rPr>
        <w:t>, lo s</w:t>
      </w:r>
      <w:r w:rsidR="00A75379" w:rsidRPr="00A74600">
        <w:rPr>
          <w:rFonts w:ascii="Times New Roman" w:hAnsi="Times New Roman" w:cs="Times New Roman"/>
          <w:sz w:val="24"/>
          <w:szCs w:val="24"/>
        </w:rPr>
        <w:t xml:space="preserve">tatuto può prevedere organi </w:t>
      </w:r>
      <w:r w:rsidR="00411F34" w:rsidRPr="00A74600">
        <w:rPr>
          <w:rFonts w:ascii="Times New Roman" w:hAnsi="Times New Roman" w:cs="Times New Roman"/>
          <w:sz w:val="24"/>
          <w:szCs w:val="24"/>
        </w:rPr>
        <w:t>di garanzia interna</w:t>
      </w:r>
      <w:r w:rsidR="00A75379" w:rsidRPr="00A74600">
        <w:rPr>
          <w:rFonts w:ascii="Times New Roman" w:hAnsi="Times New Roman" w:cs="Times New Roman"/>
          <w:sz w:val="24"/>
          <w:szCs w:val="24"/>
        </w:rPr>
        <w:t xml:space="preserve"> con funzioni di giustizia associativa, che fonda</w:t>
      </w:r>
      <w:r w:rsidR="006C7A4B" w:rsidRPr="00A74600">
        <w:rPr>
          <w:rFonts w:ascii="Times New Roman" w:hAnsi="Times New Roman" w:cs="Times New Roman"/>
          <w:sz w:val="24"/>
          <w:szCs w:val="24"/>
        </w:rPr>
        <w:t>no</w:t>
      </w:r>
      <w:r w:rsidR="00A75379" w:rsidRPr="00A74600">
        <w:rPr>
          <w:rFonts w:ascii="Times New Roman" w:hAnsi="Times New Roman" w:cs="Times New Roman"/>
          <w:sz w:val="24"/>
          <w:szCs w:val="24"/>
        </w:rPr>
        <w:t xml:space="preserve"> la propria legittima</w:t>
      </w:r>
      <w:r w:rsidR="00E20714" w:rsidRPr="00A74600">
        <w:rPr>
          <w:rFonts w:ascii="Times New Roman" w:hAnsi="Times New Roman" w:cs="Times New Roman"/>
          <w:sz w:val="24"/>
          <w:szCs w:val="24"/>
        </w:rPr>
        <w:t>zione su</w:t>
      </w:r>
      <w:r w:rsidR="00A75379" w:rsidRPr="00A74600">
        <w:rPr>
          <w:rFonts w:ascii="Times New Roman" w:hAnsi="Times New Roman" w:cs="Times New Roman"/>
          <w:sz w:val="24"/>
          <w:szCs w:val="24"/>
        </w:rPr>
        <w:t>lla</w:t>
      </w:r>
      <w:r w:rsidR="00111D83" w:rsidRPr="00A74600">
        <w:rPr>
          <w:rFonts w:ascii="Times New Roman" w:hAnsi="Times New Roman" w:cs="Times New Roman"/>
          <w:sz w:val="24"/>
          <w:szCs w:val="24"/>
        </w:rPr>
        <w:t xml:space="preserve"> stessa libertà associativa (art</w:t>
      </w:r>
      <w:r w:rsidR="0028763E" w:rsidRPr="00A74600">
        <w:rPr>
          <w:rFonts w:ascii="Times New Roman" w:hAnsi="Times New Roman" w:cs="Times New Roman"/>
          <w:sz w:val="24"/>
          <w:szCs w:val="24"/>
        </w:rPr>
        <w:t>t</w:t>
      </w:r>
      <w:r w:rsidR="00111D83" w:rsidRPr="00A74600">
        <w:rPr>
          <w:rFonts w:ascii="Times New Roman" w:hAnsi="Times New Roman" w:cs="Times New Roman"/>
          <w:sz w:val="24"/>
          <w:szCs w:val="24"/>
        </w:rPr>
        <w:t xml:space="preserve">. 18, 49 </w:t>
      </w:r>
      <w:proofErr w:type="spellStart"/>
      <w:r w:rsidR="00111D83" w:rsidRPr="00A74600">
        <w:rPr>
          <w:rFonts w:ascii="Times New Roman" w:hAnsi="Times New Roman" w:cs="Times New Roman"/>
          <w:sz w:val="24"/>
          <w:szCs w:val="24"/>
        </w:rPr>
        <w:t>Cost</w:t>
      </w:r>
      <w:proofErr w:type="spellEnd"/>
      <w:r w:rsidR="00111D83" w:rsidRPr="00A74600">
        <w:rPr>
          <w:rFonts w:ascii="Times New Roman" w:hAnsi="Times New Roman" w:cs="Times New Roman"/>
          <w:sz w:val="24"/>
          <w:szCs w:val="24"/>
        </w:rPr>
        <w:t>.)</w:t>
      </w:r>
      <w:r w:rsidR="006C7A4B" w:rsidRPr="00A74600">
        <w:rPr>
          <w:rFonts w:ascii="Times New Roman" w:hAnsi="Times New Roman" w:cs="Times New Roman"/>
          <w:sz w:val="24"/>
          <w:szCs w:val="24"/>
        </w:rPr>
        <w:t>, intesa come organizzazione stabile</w:t>
      </w:r>
      <w:r w:rsidRPr="00A74600">
        <w:rPr>
          <w:rFonts w:ascii="Times New Roman" w:hAnsi="Times New Roman" w:cs="Times New Roman"/>
          <w:sz w:val="24"/>
          <w:szCs w:val="24"/>
        </w:rPr>
        <w:t>,</w:t>
      </w:r>
      <w:r w:rsidR="006C7A4B" w:rsidRPr="00A74600">
        <w:rPr>
          <w:rFonts w:ascii="Times New Roman" w:hAnsi="Times New Roman" w:cs="Times New Roman"/>
          <w:sz w:val="24"/>
          <w:szCs w:val="24"/>
        </w:rPr>
        <w:t xml:space="preserve"> tesa ad apprestare strumenti </w:t>
      </w:r>
      <w:r w:rsidRPr="00A74600">
        <w:rPr>
          <w:rFonts w:ascii="Times New Roman" w:hAnsi="Times New Roman" w:cs="Times New Roman"/>
          <w:sz w:val="24"/>
          <w:szCs w:val="24"/>
        </w:rPr>
        <w:t>funzionali</w:t>
      </w:r>
      <w:r w:rsidR="006C7A4B" w:rsidRPr="00A74600">
        <w:rPr>
          <w:rFonts w:ascii="Times New Roman" w:hAnsi="Times New Roman" w:cs="Times New Roman"/>
          <w:sz w:val="24"/>
          <w:szCs w:val="24"/>
        </w:rPr>
        <w:t xml:space="preserve"> a garantire il sistema di regole prodotte dal gruppo</w:t>
      </w:r>
      <w:r w:rsidR="006C7A4B" w:rsidRPr="00A74600">
        <w:rPr>
          <w:rStyle w:val="Rimandonotaapidipagina"/>
          <w:rFonts w:ascii="Times New Roman" w:hAnsi="Times New Roman" w:cs="Times New Roman"/>
          <w:sz w:val="24"/>
          <w:szCs w:val="24"/>
        </w:rPr>
        <w:footnoteReference w:id="163"/>
      </w:r>
      <w:r w:rsidR="006C7A4B" w:rsidRPr="00A74600">
        <w:rPr>
          <w:rFonts w:ascii="Times New Roman" w:hAnsi="Times New Roman" w:cs="Times New Roman"/>
          <w:sz w:val="24"/>
          <w:szCs w:val="24"/>
        </w:rPr>
        <w:t>.</w:t>
      </w:r>
      <w:r w:rsidR="00156AE5" w:rsidRPr="00A74600">
        <w:rPr>
          <w:rFonts w:ascii="Times New Roman" w:hAnsi="Times New Roman" w:cs="Times New Roman"/>
          <w:sz w:val="24"/>
          <w:szCs w:val="24"/>
        </w:rPr>
        <w:t xml:space="preserve"> Ai nostri fini</w:t>
      </w:r>
      <w:r w:rsidR="00E267C5" w:rsidRPr="00A74600">
        <w:rPr>
          <w:rFonts w:ascii="Times New Roman" w:hAnsi="Times New Roman" w:cs="Times New Roman"/>
          <w:sz w:val="24"/>
          <w:szCs w:val="24"/>
        </w:rPr>
        <w:t>, al di là delle discipline specifiche</w:t>
      </w:r>
      <w:r w:rsidR="00E267C5" w:rsidRPr="00A74600">
        <w:rPr>
          <w:rStyle w:val="Rimandonotaapidipagina"/>
          <w:rFonts w:ascii="Times New Roman" w:hAnsi="Times New Roman" w:cs="Times New Roman"/>
          <w:sz w:val="24"/>
          <w:szCs w:val="24"/>
        </w:rPr>
        <w:footnoteReference w:id="164"/>
      </w:r>
      <w:r w:rsidR="00E267C5" w:rsidRPr="00A74600">
        <w:rPr>
          <w:rFonts w:ascii="Times New Roman" w:hAnsi="Times New Roman" w:cs="Times New Roman"/>
          <w:sz w:val="24"/>
          <w:szCs w:val="24"/>
        </w:rPr>
        <w:t>,</w:t>
      </w:r>
      <w:r w:rsidR="00156AE5" w:rsidRPr="00A74600">
        <w:rPr>
          <w:rFonts w:ascii="Times New Roman" w:hAnsi="Times New Roman" w:cs="Times New Roman"/>
          <w:sz w:val="24"/>
          <w:szCs w:val="24"/>
        </w:rPr>
        <w:t xml:space="preserve"> appare necessario ricondurre tali organi ad un </w:t>
      </w:r>
      <w:r w:rsidR="00B36D6A" w:rsidRPr="00A74600">
        <w:rPr>
          <w:rFonts w:ascii="Times New Roman" w:hAnsi="Times New Roman" w:cs="Times New Roman"/>
          <w:i/>
          <w:sz w:val="24"/>
          <w:szCs w:val="24"/>
        </w:rPr>
        <w:t>unico</w:t>
      </w:r>
      <w:r w:rsidRPr="00A74600">
        <w:rPr>
          <w:rFonts w:ascii="Times New Roman" w:hAnsi="Times New Roman" w:cs="Times New Roman"/>
          <w:sz w:val="24"/>
          <w:szCs w:val="24"/>
        </w:rPr>
        <w:t xml:space="preserve"> </w:t>
      </w:r>
      <w:r w:rsidR="00156AE5" w:rsidRPr="00A74600">
        <w:rPr>
          <w:rFonts w:ascii="Times New Roman" w:hAnsi="Times New Roman" w:cs="Times New Roman"/>
          <w:sz w:val="24"/>
          <w:szCs w:val="24"/>
        </w:rPr>
        <w:t>modello</w:t>
      </w:r>
      <w:r w:rsidR="001F2767" w:rsidRPr="00A74600">
        <w:rPr>
          <w:rFonts w:ascii="Times New Roman" w:hAnsi="Times New Roman" w:cs="Times New Roman"/>
          <w:sz w:val="24"/>
          <w:szCs w:val="24"/>
        </w:rPr>
        <w:t xml:space="preserve">, </w:t>
      </w:r>
      <w:r w:rsidR="00156AE5" w:rsidRPr="00A74600">
        <w:rPr>
          <w:rFonts w:ascii="Times New Roman" w:hAnsi="Times New Roman" w:cs="Times New Roman"/>
          <w:sz w:val="24"/>
          <w:szCs w:val="24"/>
        </w:rPr>
        <w:t>compatibile con la giurisdizione statale</w:t>
      </w:r>
      <w:r w:rsidR="009F41A3" w:rsidRPr="00A74600">
        <w:rPr>
          <w:rFonts w:ascii="Times New Roman" w:hAnsi="Times New Roman" w:cs="Times New Roman"/>
          <w:sz w:val="24"/>
          <w:szCs w:val="24"/>
        </w:rPr>
        <w:t>.</w:t>
      </w:r>
      <w:r w:rsidR="00156AE5" w:rsidRPr="00A74600">
        <w:rPr>
          <w:rFonts w:ascii="Times New Roman" w:hAnsi="Times New Roman" w:cs="Times New Roman"/>
          <w:sz w:val="24"/>
          <w:szCs w:val="24"/>
        </w:rPr>
        <w:t xml:space="preserve"> </w:t>
      </w:r>
    </w:p>
    <w:p w:rsidR="00CB136A" w:rsidRPr="00A74600" w:rsidRDefault="00156AE5"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Una risalente impostazione, ancora oggi </w:t>
      </w:r>
      <w:r w:rsidR="006A013F" w:rsidRPr="00A74600">
        <w:rPr>
          <w:rFonts w:ascii="Times New Roman" w:hAnsi="Times New Roman" w:cs="Times New Roman"/>
          <w:sz w:val="24"/>
          <w:szCs w:val="24"/>
        </w:rPr>
        <w:t>vivente</w:t>
      </w:r>
      <w:r w:rsidRPr="00A74600">
        <w:rPr>
          <w:rFonts w:ascii="Times New Roman" w:hAnsi="Times New Roman" w:cs="Times New Roman"/>
          <w:sz w:val="24"/>
          <w:szCs w:val="24"/>
        </w:rPr>
        <w:t xml:space="preserve">, ha utilizzato il modello dell’arbitrato libero o </w:t>
      </w:r>
      <w:r w:rsidRPr="00A74600">
        <w:rPr>
          <w:rFonts w:ascii="Times New Roman" w:hAnsi="Times New Roman" w:cs="Times New Roman"/>
          <w:i/>
          <w:sz w:val="24"/>
          <w:szCs w:val="24"/>
        </w:rPr>
        <w:t>irrituale</w:t>
      </w:r>
      <w:r w:rsidR="00CB136A" w:rsidRPr="00A74600">
        <w:rPr>
          <w:rStyle w:val="Rimandonotaapidipagina"/>
          <w:rFonts w:ascii="Times New Roman" w:hAnsi="Times New Roman" w:cs="Times New Roman"/>
          <w:sz w:val="24"/>
          <w:szCs w:val="24"/>
        </w:rPr>
        <w:footnoteReference w:id="165"/>
      </w:r>
      <w:r w:rsidR="00E77EB1" w:rsidRPr="00A74600">
        <w:rPr>
          <w:rFonts w:ascii="Times New Roman" w:hAnsi="Times New Roman" w:cs="Times New Roman"/>
          <w:sz w:val="24"/>
          <w:szCs w:val="24"/>
        </w:rPr>
        <w:t xml:space="preserve"> (808 </w:t>
      </w:r>
      <w:r w:rsidR="00E77EB1" w:rsidRPr="00A74600">
        <w:rPr>
          <w:rFonts w:ascii="Times New Roman" w:hAnsi="Times New Roman" w:cs="Times New Roman"/>
          <w:i/>
          <w:sz w:val="24"/>
          <w:szCs w:val="24"/>
        </w:rPr>
        <w:t>ter</w:t>
      </w:r>
      <w:r w:rsidR="00E77EB1" w:rsidRPr="00A74600">
        <w:rPr>
          <w:rFonts w:ascii="Times New Roman" w:hAnsi="Times New Roman" w:cs="Times New Roman"/>
          <w:sz w:val="24"/>
          <w:szCs w:val="24"/>
        </w:rPr>
        <w:t xml:space="preserve"> </w:t>
      </w:r>
      <w:proofErr w:type="spellStart"/>
      <w:r w:rsidR="00E77EB1" w:rsidRPr="00A74600">
        <w:rPr>
          <w:rFonts w:ascii="Times New Roman" w:hAnsi="Times New Roman" w:cs="Times New Roman"/>
          <w:sz w:val="24"/>
          <w:szCs w:val="24"/>
        </w:rPr>
        <w:t>c.p.c.</w:t>
      </w:r>
      <w:proofErr w:type="spellEnd"/>
      <w:r w:rsidR="00E77EB1" w:rsidRPr="00A74600">
        <w:rPr>
          <w:rFonts w:ascii="Times New Roman" w:hAnsi="Times New Roman" w:cs="Times New Roman"/>
          <w:sz w:val="24"/>
          <w:szCs w:val="24"/>
        </w:rPr>
        <w:t>)</w:t>
      </w:r>
      <w:r w:rsidRPr="00A74600">
        <w:rPr>
          <w:rFonts w:ascii="Times New Roman" w:hAnsi="Times New Roman" w:cs="Times New Roman"/>
          <w:sz w:val="24"/>
          <w:szCs w:val="24"/>
        </w:rPr>
        <w:t>, secondo il quale le parti possono stabilire</w:t>
      </w:r>
      <w:r w:rsidR="001A7EC0" w:rsidRPr="00A74600">
        <w:rPr>
          <w:rFonts w:ascii="Times New Roman" w:hAnsi="Times New Roman" w:cs="Times New Roman"/>
          <w:sz w:val="24"/>
          <w:szCs w:val="24"/>
        </w:rPr>
        <w:t xml:space="preserve"> </w:t>
      </w:r>
      <w:r w:rsidR="001F2767" w:rsidRPr="00A74600">
        <w:rPr>
          <w:rFonts w:ascii="Times New Roman" w:hAnsi="Times New Roman" w:cs="Times New Roman"/>
          <w:sz w:val="24"/>
          <w:szCs w:val="24"/>
        </w:rPr>
        <w:t>con una convenzione d’arbitrato</w:t>
      </w:r>
      <w:r w:rsidRPr="00A74600">
        <w:rPr>
          <w:rFonts w:ascii="Times New Roman" w:hAnsi="Times New Roman" w:cs="Times New Roman"/>
          <w:sz w:val="24"/>
          <w:szCs w:val="24"/>
        </w:rPr>
        <w:t xml:space="preserve"> che una controversia sia definita da un soggetto terzo (arbitro) con un atto qual</w:t>
      </w:r>
      <w:r w:rsidR="001F2767" w:rsidRPr="00A74600">
        <w:rPr>
          <w:rFonts w:ascii="Times New Roman" w:hAnsi="Times New Roman" w:cs="Times New Roman"/>
          <w:sz w:val="24"/>
          <w:szCs w:val="24"/>
        </w:rPr>
        <w:t xml:space="preserve">ificabile come lodo, avente </w:t>
      </w:r>
      <w:r w:rsidRPr="00A74600">
        <w:rPr>
          <w:rFonts w:ascii="Times New Roman" w:hAnsi="Times New Roman" w:cs="Times New Roman"/>
          <w:sz w:val="24"/>
          <w:szCs w:val="24"/>
        </w:rPr>
        <w:t xml:space="preserve">la sostanza di una determinazione </w:t>
      </w:r>
      <w:r w:rsidRPr="00A74600">
        <w:rPr>
          <w:rFonts w:ascii="Times New Roman" w:hAnsi="Times New Roman" w:cs="Times New Roman"/>
          <w:i/>
          <w:sz w:val="24"/>
          <w:szCs w:val="24"/>
        </w:rPr>
        <w:t>contrattuale</w:t>
      </w:r>
      <w:r w:rsidR="00E77EB1" w:rsidRPr="00A74600">
        <w:rPr>
          <w:rFonts w:ascii="Times New Roman" w:hAnsi="Times New Roman" w:cs="Times New Roman"/>
          <w:sz w:val="24"/>
          <w:szCs w:val="24"/>
        </w:rPr>
        <w:t xml:space="preserve">, che si </w:t>
      </w:r>
      <w:r w:rsidRPr="00A74600">
        <w:rPr>
          <w:rFonts w:ascii="Times New Roman" w:hAnsi="Times New Roman" w:cs="Times New Roman"/>
          <w:sz w:val="24"/>
          <w:szCs w:val="24"/>
        </w:rPr>
        <w:t>differen</w:t>
      </w:r>
      <w:r w:rsidR="00E77EB1" w:rsidRPr="00A74600">
        <w:rPr>
          <w:rFonts w:ascii="Times New Roman" w:hAnsi="Times New Roman" w:cs="Times New Roman"/>
          <w:sz w:val="24"/>
          <w:szCs w:val="24"/>
        </w:rPr>
        <w:t xml:space="preserve">zia </w:t>
      </w:r>
      <w:r w:rsidRPr="00A74600">
        <w:rPr>
          <w:rFonts w:ascii="Times New Roman" w:hAnsi="Times New Roman" w:cs="Times New Roman"/>
          <w:sz w:val="24"/>
          <w:szCs w:val="24"/>
        </w:rPr>
        <w:t>dal regime</w:t>
      </w:r>
      <w:r w:rsidR="00E77EB1" w:rsidRPr="00A74600">
        <w:rPr>
          <w:rFonts w:ascii="Times New Roman" w:hAnsi="Times New Roman" w:cs="Times New Roman"/>
          <w:sz w:val="24"/>
          <w:szCs w:val="24"/>
        </w:rPr>
        <w:t xml:space="preserve"> del lodo rituale principalmente in relazione alla efficacia giuridica e in relazione al regime </w:t>
      </w:r>
      <w:proofErr w:type="spellStart"/>
      <w:r w:rsidR="00E77EB1" w:rsidRPr="00A74600">
        <w:rPr>
          <w:rFonts w:ascii="Times New Roman" w:hAnsi="Times New Roman" w:cs="Times New Roman"/>
          <w:sz w:val="24"/>
          <w:szCs w:val="24"/>
        </w:rPr>
        <w:t>impugnatorio</w:t>
      </w:r>
      <w:proofErr w:type="spellEnd"/>
      <w:r w:rsidR="006A013F" w:rsidRPr="00A74600">
        <w:rPr>
          <w:rStyle w:val="Rimandonotaapidipagina"/>
          <w:rFonts w:ascii="Times New Roman" w:hAnsi="Times New Roman" w:cs="Times New Roman"/>
          <w:sz w:val="24"/>
          <w:szCs w:val="24"/>
        </w:rPr>
        <w:footnoteReference w:id="166"/>
      </w:r>
      <w:r w:rsidR="00E77EB1" w:rsidRPr="00A74600">
        <w:rPr>
          <w:rFonts w:ascii="Times New Roman" w:hAnsi="Times New Roman" w:cs="Times New Roman"/>
          <w:sz w:val="24"/>
          <w:szCs w:val="24"/>
        </w:rPr>
        <w:t>.</w:t>
      </w:r>
      <w:r w:rsidR="006A013F" w:rsidRPr="00A74600">
        <w:rPr>
          <w:rFonts w:ascii="Times New Roman" w:hAnsi="Times New Roman" w:cs="Times New Roman"/>
          <w:sz w:val="24"/>
          <w:szCs w:val="24"/>
        </w:rPr>
        <w:t xml:space="preserve"> Più specificatamente si tratterebbe di un “arbitrato di gruppo”</w:t>
      </w:r>
      <w:r w:rsidR="006A013F" w:rsidRPr="00A74600">
        <w:rPr>
          <w:rStyle w:val="Rimandonotaapidipagina"/>
          <w:rFonts w:ascii="Times New Roman" w:hAnsi="Times New Roman" w:cs="Times New Roman"/>
          <w:sz w:val="24"/>
          <w:szCs w:val="24"/>
        </w:rPr>
        <w:footnoteReference w:id="167"/>
      </w:r>
      <w:r w:rsidR="00CB136A" w:rsidRPr="00A74600">
        <w:rPr>
          <w:rFonts w:ascii="Times New Roman" w:hAnsi="Times New Roman" w:cs="Times New Roman"/>
          <w:sz w:val="24"/>
          <w:szCs w:val="24"/>
        </w:rPr>
        <w:t xml:space="preserve">, caratterizzato da collegi probivirali precostituiti (quindi eletti o </w:t>
      </w:r>
      <w:r w:rsidR="004E7D44" w:rsidRPr="00A74600">
        <w:rPr>
          <w:rFonts w:ascii="Times New Roman" w:hAnsi="Times New Roman" w:cs="Times New Roman"/>
          <w:sz w:val="24"/>
          <w:szCs w:val="24"/>
        </w:rPr>
        <w:t>nominati dagli organi del partito</w:t>
      </w:r>
      <w:r w:rsidR="00CB136A" w:rsidRPr="00A74600">
        <w:rPr>
          <w:rFonts w:ascii="Times New Roman" w:hAnsi="Times New Roman" w:cs="Times New Roman"/>
          <w:sz w:val="24"/>
          <w:szCs w:val="24"/>
        </w:rPr>
        <w:t>)</w:t>
      </w:r>
      <w:r w:rsidR="001A7EC0" w:rsidRPr="00A74600">
        <w:rPr>
          <w:rFonts w:ascii="Times New Roman" w:hAnsi="Times New Roman" w:cs="Times New Roman"/>
          <w:sz w:val="24"/>
          <w:szCs w:val="24"/>
        </w:rPr>
        <w:t>; un a</w:t>
      </w:r>
      <w:r w:rsidR="00CB3628" w:rsidRPr="00A74600">
        <w:rPr>
          <w:rFonts w:ascii="Times New Roman" w:hAnsi="Times New Roman" w:cs="Times New Roman"/>
          <w:sz w:val="24"/>
          <w:szCs w:val="24"/>
        </w:rPr>
        <w:t>rbitrato irrituale</w:t>
      </w:r>
      <w:r w:rsidR="001A7EC0" w:rsidRPr="00A74600">
        <w:rPr>
          <w:rFonts w:ascii="Times New Roman" w:hAnsi="Times New Roman" w:cs="Times New Roman"/>
          <w:sz w:val="24"/>
          <w:szCs w:val="24"/>
        </w:rPr>
        <w:t xml:space="preserve"> collettivo</w:t>
      </w:r>
      <w:r w:rsidR="00CB3628" w:rsidRPr="00A74600">
        <w:rPr>
          <w:rFonts w:ascii="Times New Roman" w:hAnsi="Times New Roman" w:cs="Times New Roman"/>
          <w:sz w:val="24"/>
          <w:szCs w:val="24"/>
        </w:rPr>
        <w:t xml:space="preserve">, </w:t>
      </w:r>
      <w:r w:rsidR="00CB3628" w:rsidRPr="00A74600">
        <w:rPr>
          <w:rFonts w:ascii="Times New Roman" w:hAnsi="Times New Roman" w:cs="Times New Roman"/>
          <w:i/>
          <w:sz w:val="24"/>
          <w:szCs w:val="24"/>
        </w:rPr>
        <w:t>alternativo</w:t>
      </w:r>
      <w:r w:rsidR="001A7EC0" w:rsidRPr="00A74600">
        <w:rPr>
          <w:rFonts w:ascii="Times New Roman" w:hAnsi="Times New Roman" w:cs="Times New Roman"/>
          <w:i/>
          <w:sz w:val="24"/>
          <w:szCs w:val="24"/>
        </w:rPr>
        <w:t xml:space="preserve"> </w:t>
      </w:r>
      <w:r w:rsidR="001A7EC0" w:rsidRPr="00A74600">
        <w:rPr>
          <w:rFonts w:ascii="Times New Roman" w:hAnsi="Times New Roman" w:cs="Times New Roman"/>
          <w:sz w:val="24"/>
          <w:szCs w:val="24"/>
        </w:rPr>
        <w:t>quindi</w:t>
      </w:r>
      <w:r w:rsidR="00CB3628" w:rsidRPr="00A74600">
        <w:rPr>
          <w:rFonts w:ascii="Times New Roman" w:hAnsi="Times New Roman" w:cs="Times New Roman"/>
          <w:sz w:val="24"/>
          <w:szCs w:val="24"/>
        </w:rPr>
        <w:t xml:space="preserve"> alla giurisdizione statale (diversamente da quello rituale, che ha una funzione </w:t>
      </w:r>
      <w:r w:rsidR="00CB3628" w:rsidRPr="00A74600">
        <w:rPr>
          <w:rFonts w:ascii="Times New Roman" w:hAnsi="Times New Roman" w:cs="Times New Roman"/>
          <w:i/>
          <w:sz w:val="24"/>
          <w:szCs w:val="24"/>
        </w:rPr>
        <w:t>sostitutiva</w:t>
      </w:r>
      <w:r w:rsidR="00CB3628" w:rsidRPr="00A74600">
        <w:rPr>
          <w:rFonts w:ascii="Times New Roman" w:hAnsi="Times New Roman" w:cs="Times New Roman"/>
          <w:sz w:val="24"/>
          <w:szCs w:val="24"/>
        </w:rPr>
        <w:t xml:space="preserve"> della giurisdizione statale)</w:t>
      </w:r>
      <w:r w:rsidR="00CB3628" w:rsidRPr="00A74600">
        <w:rPr>
          <w:rStyle w:val="Rimandonotaapidipagina"/>
          <w:rFonts w:ascii="Times New Roman" w:hAnsi="Times New Roman" w:cs="Times New Roman"/>
          <w:sz w:val="24"/>
          <w:szCs w:val="24"/>
        </w:rPr>
        <w:footnoteReference w:id="168"/>
      </w:r>
      <w:r w:rsidR="001C26F1" w:rsidRPr="00A74600">
        <w:rPr>
          <w:rFonts w:ascii="Times New Roman" w:hAnsi="Times New Roman" w:cs="Times New Roman"/>
          <w:sz w:val="24"/>
          <w:szCs w:val="24"/>
        </w:rPr>
        <w:t xml:space="preserve">, </w:t>
      </w:r>
      <w:r w:rsidR="001A7EC0" w:rsidRPr="00A74600">
        <w:rPr>
          <w:rFonts w:ascii="Times New Roman" w:hAnsi="Times New Roman" w:cs="Times New Roman"/>
          <w:i/>
          <w:sz w:val="24"/>
          <w:szCs w:val="24"/>
        </w:rPr>
        <w:t>non obbligatorio</w:t>
      </w:r>
      <w:r w:rsidR="001A7EC0" w:rsidRPr="00A74600">
        <w:rPr>
          <w:rFonts w:ascii="Times New Roman" w:hAnsi="Times New Roman" w:cs="Times New Roman"/>
          <w:sz w:val="24"/>
          <w:szCs w:val="24"/>
        </w:rPr>
        <w:t xml:space="preserve"> (fermo il fatto che anche la previsione legislativa di una obbligatorietà dovrebbe ritenersi incostituzionale)</w:t>
      </w:r>
      <w:r w:rsidR="001A7EC0" w:rsidRPr="00A74600">
        <w:rPr>
          <w:rStyle w:val="Rimandonotaapidipagina"/>
          <w:rFonts w:ascii="Times New Roman" w:hAnsi="Times New Roman" w:cs="Times New Roman"/>
          <w:sz w:val="24"/>
          <w:szCs w:val="24"/>
        </w:rPr>
        <w:footnoteReference w:id="169"/>
      </w:r>
      <w:r w:rsidR="001A7EC0" w:rsidRPr="00A74600">
        <w:rPr>
          <w:rFonts w:ascii="Times New Roman" w:hAnsi="Times New Roman" w:cs="Times New Roman"/>
          <w:sz w:val="24"/>
          <w:szCs w:val="24"/>
        </w:rPr>
        <w:t xml:space="preserve"> e </w:t>
      </w:r>
      <w:r w:rsidR="001A7EC0" w:rsidRPr="00A74600">
        <w:rPr>
          <w:rFonts w:ascii="Times New Roman" w:hAnsi="Times New Roman" w:cs="Times New Roman"/>
          <w:i/>
          <w:sz w:val="24"/>
          <w:szCs w:val="24"/>
        </w:rPr>
        <w:t>volontario</w:t>
      </w:r>
      <w:r w:rsidR="001A7EC0" w:rsidRPr="00A74600">
        <w:rPr>
          <w:rFonts w:ascii="Times New Roman" w:hAnsi="Times New Roman" w:cs="Times New Roman"/>
          <w:sz w:val="24"/>
          <w:szCs w:val="24"/>
        </w:rPr>
        <w:t xml:space="preserve"> (vista la volontarietà della iscrizione e quindi l’adesione alla clausola compromissoria contenuta nello statuto)</w:t>
      </w:r>
      <w:r w:rsidR="001A7EC0" w:rsidRPr="00A74600">
        <w:rPr>
          <w:rStyle w:val="Rimandonotaapidipagina"/>
          <w:rFonts w:ascii="Times New Roman" w:hAnsi="Times New Roman" w:cs="Times New Roman"/>
          <w:sz w:val="24"/>
          <w:szCs w:val="24"/>
        </w:rPr>
        <w:footnoteReference w:id="170"/>
      </w:r>
      <w:r w:rsidR="001A7EC0" w:rsidRPr="00A74600">
        <w:rPr>
          <w:rFonts w:ascii="Times New Roman" w:hAnsi="Times New Roman" w:cs="Times New Roman"/>
          <w:sz w:val="24"/>
          <w:szCs w:val="24"/>
        </w:rPr>
        <w:t xml:space="preserve">. </w:t>
      </w:r>
    </w:p>
    <w:p w:rsidR="001F2767" w:rsidRPr="00A74600" w:rsidRDefault="005857B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Da questo modello quindi dovrebbe desumersi che la giurisdizione statale sarebbe sussidiaria e</w:t>
      </w:r>
      <w:r w:rsidR="001F2767" w:rsidRPr="00A74600">
        <w:rPr>
          <w:rFonts w:ascii="Times New Roman" w:hAnsi="Times New Roman" w:cs="Times New Roman"/>
          <w:sz w:val="24"/>
          <w:szCs w:val="24"/>
        </w:rPr>
        <w:t>d</w:t>
      </w:r>
      <w:r w:rsidRPr="00A74600">
        <w:rPr>
          <w:rFonts w:ascii="Times New Roman" w:hAnsi="Times New Roman" w:cs="Times New Roman"/>
          <w:sz w:val="24"/>
          <w:szCs w:val="24"/>
        </w:rPr>
        <w:t xml:space="preserve"> esperibile soltanto dopo il decorso del termine previsto per l’attivazione della giustizia interna</w:t>
      </w:r>
      <w:r w:rsidR="00181222" w:rsidRPr="00A74600">
        <w:rPr>
          <w:rStyle w:val="Rimandonotaapidipagina"/>
          <w:rFonts w:ascii="Times New Roman" w:hAnsi="Times New Roman" w:cs="Times New Roman"/>
          <w:sz w:val="24"/>
          <w:szCs w:val="24"/>
        </w:rPr>
        <w:footnoteReference w:id="171"/>
      </w:r>
      <w:r w:rsidR="001F011B" w:rsidRPr="00A74600">
        <w:rPr>
          <w:rFonts w:ascii="Times New Roman" w:hAnsi="Times New Roman" w:cs="Times New Roman"/>
          <w:sz w:val="24"/>
          <w:szCs w:val="24"/>
        </w:rPr>
        <w:t xml:space="preserve"> o comunque dopo l’</w:t>
      </w:r>
      <w:r w:rsidRPr="00A74600">
        <w:rPr>
          <w:rFonts w:ascii="Times New Roman" w:hAnsi="Times New Roman" w:cs="Times New Roman"/>
          <w:sz w:val="24"/>
          <w:szCs w:val="24"/>
        </w:rPr>
        <w:t>adozione del lodo irrituale</w:t>
      </w:r>
      <w:r w:rsidR="00762E22" w:rsidRPr="00A74600">
        <w:rPr>
          <w:rFonts w:ascii="Times New Roman" w:hAnsi="Times New Roman" w:cs="Times New Roman"/>
          <w:sz w:val="24"/>
          <w:szCs w:val="24"/>
        </w:rPr>
        <w:t>; in quest’ultimo caso la tutela giurisdizionale statale</w:t>
      </w:r>
      <w:r w:rsidRPr="00A74600">
        <w:rPr>
          <w:rFonts w:ascii="Times New Roman" w:hAnsi="Times New Roman" w:cs="Times New Roman"/>
          <w:sz w:val="24"/>
          <w:szCs w:val="24"/>
        </w:rPr>
        <w:t xml:space="preserve"> non</w:t>
      </w:r>
      <w:r w:rsidR="00762E22" w:rsidRPr="00A74600">
        <w:rPr>
          <w:rFonts w:ascii="Times New Roman" w:hAnsi="Times New Roman" w:cs="Times New Roman"/>
          <w:sz w:val="24"/>
          <w:szCs w:val="24"/>
        </w:rPr>
        <w:t xml:space="preserve"> sarebbe</w:t>
      </w:r>
      <w:r w:rsidRPr="00A74600">
        <w:rPr>
          <w:rFonts w:ascii="Times New Roman" w:hAnsi="Times New Roman" w:cs="Times New Roman"/>
          <w:sz w:val="24"/>
          <w:szCs w:val="24"/>
        </w:rPr>
        <w:t xml:space="preserve"> pien</w:t>
      </w:r>
      <w:r w:rsidR="001F011B" w:rsidRPr="00A74600">
        <w:rPr>
          <w:rFonts w:ascii="Times New Roman" w:hAnsi="Times New Roman" w:cs="Times New Roman"/>
          <w:sz w:val="24"/>
          <w:szCs w:val="24"/>
        </w:rPr>
        <w:t>a ma limitata</w:t>
      </w:r>
      <w:r w:rsidR="004B345F" w:rsidRPr="00A74600">
        <w:rPr>
          <w:rFonts w:ascii="Times New Roman" w:hAnsi="Times New Roman" w:cs="Times New Roman"/>
          <w:sz w:val="24"/>
          <w:szCs w:val="24"/>
        </w:rPr>
        <w:t xml:space="preserve"> (art. </w:t>
      </w:r>
      <w:r w:rsidR="00E20714" w:rsidRPr="00A74600">
        <w:rPr>
          <w:rFonts w:ascii="Times New Roman" w:hAnsi="Times New Roman" w:cs="Times New Roman"/>
          <w:sz w:val="24"/>
          <w:szCs w:val="24"/>
        </w:rPr>
        <w:t xml:space="preserve">808 </w:t>
      </w:r>
      <w:r w:rsidR="00E20714" w:rsidRPr="00A74600">
        <w:rPr>
          <w:rFonts w:ascii="Times New Roman" w:hAnsi="Times New Roman" w:cs="Times New Roman"/>
          <w:i/>
          <w:sz w:val="24"/>
          <w:szCs w:val="24"/>
        </w:rPr>
        <w:t>ter</w:t>
      </w:r>
      <w:r w:rsidR="00E20714" w:rsidRPr="00A74600">
        <w:rPr>
          <w:rFonts w:ascii="Times New Roman" w:hAnsi="Times New Roman" w:cs="Times New Roman"/>
          <w:sz w:val="24"/>
          <w:szCs w:val="24"/>
        </w:rPr>
        <w:t xml:space="preserve"> </w:t>
      </w:r>
      <w:proofErr w:type="spellStart"/>
      <w:r w:rsidR="00E20714" w:rsidRPr="00A74600">
        <w:rPr>
          <w:rFonts w:ascii="Times New Roman" w:hAnsi="Times New Roman" w:cs="Times New Roman"/>
          <w:sz w:val="24"/>
          <w:szCs w:val="24"/>
        </w:rPr>
        <w:t>c.p.c.</w:t>
      </w:r>
      <w:proofErr w:type="spellEnd"/>
      <w:r w:rsidR="00E20714" w:rsidRPr="00A74600">
        <w:rPr>
          <w:rFonts w:ascii="Times New Roman" w:hAnsi="Times New Roman" w:cs="Times New Roman"/>
          <w:sz w:val="24"/>
          <w:szCs w:val="24"/>
        </w:rPr>
        <w:t>), essendo preclusa</w:t>
      </w:r>
      <w:r w:rsidR="004B345F" w:rsidRPr="00A74600">
        <w:rPr>
          <w:rFonts w:ascii="Times New Roman" w:hAnsi="Times New Roman" w:cs="Times New Roman"/>
          <w:sz w:val="24"/>
          <w:szCs w:val="24"/>
        </w:rPr>
        <w:t xml:space="preserve"> una impugnazione di merito. </w:t>
      </w:r>
      <w:r w:rsidRPr="00A74600">
        <w:rPr>
          <w:rFonts w:ascii="Times New Roman" w:hAnsi="Times New Roman" w:cs="Times New Roman"/>
          <w:sz w:val="24"/>
          <w:szCs w:val="24"/>
        </w:rPr>
        <w:t xml:space="preserve"> </w:t>
      </w:r>
    </w:p>
    <w:p w:rsidR="001F2767" w:rsidRPr="00A74600" w:rsidRDefault="00FB5148"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Deve precisarsi</w:t>
      </w:r>
      <w:r w:rsidR="001F2767" w:rsidRPr="00A74600">
        <w:rPr>
          <w:rFonts w:ascii="Times New Roman" w:hAnsi="Times New Roman" w:cs="Times New Roman"/>
          <w:sz w:val="24"/>
          <w:szCs w:val="24"/>
        </w:rPr>
        <w:t xml:space="preserve"> come nessuno degli statuti vigenti richiami espressamente l’istituto dell’arbitrato </w:t>
      </w:r>
      <w:r w:rsidRPr="00A74600">
        <w:rPr>
          <w:rFonts w:ascii="Times New Roman" w:hAnsi="Times New Roman" w:cs="Times New Roman"/>
          <w:sz w:val="24"/>
          <w:szCs w:val="24"/>
        </w:rPr>
        <w:t>irrituale, essendo questa</w:t>
      </w:r>
      <w:r w:rsidR="001F2767" w:rsidRPr="00A74600">
        <w:rPr>
          <w:rFonts w:ascii="Times New Roman" w:hAnsi="Times New Roman" w:cs="Times New Roman"/>
          <w:sz w:val="24"/>
          <w:szCs w:val="24"/>
        </w:rPr>
        <w:t xml:space="preserve"> disciplina</w:t>
      </w:r>
      <w:r w:rsidRPr="00A74600">
        <w:rPr>
          <w:rFonts w:ascii="Times New Roman" w:hAnsi="Times New Roman" w:cs="Times New Roman"/>
          <w:sz w:val="24"/>
          <w:szCs w:val="24"/>
        </w:rPr>
        <w:t xml:space="preserve"> ritenuta </w:t>
      </w:r>
      <w:r w:rsidR="001F2767" w:rsidRPr="00A74600">
        <w:rPr>
          <w:rFonts w:ascii="Times New Roman" w:hAnsi="Times New Roman" w:cs="Times New Roman"/>
          <w:sz w:val="24"/>
          <w:szCs w:val="24"/>
        </w:rPr>
        <w:t>applicabile in concreto a seguito di una qualificazione sostanziale della giustizia</w:t>
      </w:r>
      <w:r w:rsidRPr="00A74600">
        <w:rPr>
          <w:rFonts w:ascii="Times New Roman" w:hAnsi="Times New Roman" w:cs="Times New Roman"/>
          <w:sz w:val="24"/>
          <w:szCs w:val="24"/>
        </w:rPr>
        <w:t xml:space="preserve"> domestica</w:t>
      </w:r>
      <w:r w:rsidR="007313A8"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dovendo peraltro ritenersi del tutto isolato un </w:t>
      </w:r>
      <w:r w:rsidR="001F2767" w:rsidRPr="00A74600">
        <w:rPr>
          <w:rFonts w:ascii="Times New Roman" w:hAnsi="Times New Roman" w:cs="Times New Roman"/>
          <w:sz w:val="24"/>
          <w:szCs w:val="24"/>
        </w:rPr>
        <w:t>caso</w:t>
      </w:r>
      <w:r w:rsidRPr="00A74600">
        <w:rPr>
          <w:rFonts w:ascii="Times New Roman" w:hAnsi="Times New Roman" w:cs="Times New Roman"/>
          <w:sz w:val="24"/>
          <w:szCs w:val="24"/>
        </w:rPr>
        <w:t xml:space="preserve"> recente di uno statuto che</w:t>
      </w:r>
      <w:r w:rsidR="0076254B" w:rsidRPr="00A74600">
        <w:rPr>
          <w:rFonts w:ascii="Times New Roman" w:hAnsi="Times New Roman" w:cs="Times New Roman"/>
          <w:sz w:val="24"/>
          <w:szCs w:val="24"/>
        </w:rPr>
        <w:t xml:space="preserve"> ha</w:t>
      </w:r>
      <w:r w:rsidR="001F2767" w:rsidRPr="00A74600">
        <w:rPr>
          <w:rFonts w:ascii="Times New Roman" w:hAnsi="Times New Roman" w:cs="Times New Roman"/>
          <w:sz w:val="24"/>
          <w:szCs w:val="24"/>
        </w:rPr>
        <w:t xml:space="preserve"> previsto una convenzione d’arbitrato </w:t>
      </w:r>
      <w:r w:rsidR="001F2767" w:rsidRPr="00A74600">
        <w:rPr>
          <w:rFonts w:ascii="Times New Roman" w:hAnsi="Times New Roman" w:cs="Times New Roman"/>
          <w:i/>
          <w:sz w:val="24"/>
          <w:szCs w:val="24"/>
        </w:rPr>
        <w:t>rituale</w:t>
      </w:r>
      <w:r w:rsidR="001F2767" w:rsidRPr="00A74600">
        <w:rPr>
          <w:rFonts w:ascii="Times New Roman" w:hAnsi="Times New Roman" w:cs="Times New Roman"/>
          <w:sz w:val="24"/>
          <w:szCs w:val="24"/>
        </w:rPr>
        <w:t>, ai fini della risoluzione di ogni controversia interna</w:t>
      </w:r>
      <w:r w:rsidR="005E0F18" w:rsidRPr="00A74600">
        <w:rPr>
          <w:rStyle w:val="Rimandonotaapidipagina"/>
          <w:rFonts w:ascii="Times New Roman" w:hAnsi="Times New Roman" w:cs="Times New Roman"/>
          <w:sz w:val="24"/>
          <w:szCs w:val="24"/>
        </w:rPr>
        <w:footnoteReference w:id="172"/>
      </w:r>
      <w:r w:rsidR="007313A8" w:rsidRPr="00A74600">
        <w:rPr>
          <w:rFonts w:ascii="Times New Roman" w:hAnsi="Times New Roman" w:cs="Times New Roman"/>
          <w:sz w:val="24"/>
          <w:szCs w:val="24"/>
        </w:rPr>
        <w:t>)</w:t>
      </w:r>
      <w:r w:rsidR="001F2767" w:rsidRPr="00A74600">
        <w:rPr>
          <w:rFonts w:ascii="Times New Roman" w:hAnsi="Times New Roman" w:cs="Times New Roman"/>
          <w:sz w:val="24"/>
          <w:szCs w:val="24"/>
        </w:rPr>
        <w:t xml:space="preserve">. </w:t>
      </w:r>
    </w:p>
    <w:p w:rsidR="00156AE5" w:rsidRPr="00A74600" w:rsidRDefault="000B0D0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realtà q</w:t>
      </w:r>
      <w:r w:rsidR="00DC1333" w:rsidRPr="00A74600">
        <w:rPr>
          <w:rFonts w:ascii="Times New Roman" w:hAnsi="Times New Roman" w:cs="Times New Roman"/>
          <w:sz w:val="24"/>
          <w:szCs w:val="24"/>
        </w:rPr>
        <w:t xml:space="preserve">uesta impostazione </w:t>
      </w:r>
      <w:r w:rsidR="004E7D44" w:rsidRPr="00A74600">
        <w:rPr>
          <w:rFonts w:ascii="Times New Roman" w:hAnsi="Times New Roman" w:cs="Times New Roman"/>
          <w:sz w:val="24"/>
          <w:szCs w:val="24"/>
        </w:rPr>
        <w:t>non soddisfa strutturalmente</w:t>
      </w:r>
      <w:r w:rsidR="00745E14" w:rsidRPr="00A74600">
        <w:rPr>
          <w:rStyle w:val="Rimandonotaapidipagina"/>
          <w:rFonts w:ascii="Times New Roman" w:hAnsi="Times New Roman" w:cs="Times New Roman"/>
          <w:sz w:val="24"/>
          <w:szCs w:val="24"/>
        </w:rPr>
        <w:footnoteReference w:id="173"/>
      </w:r>
      <w:r w:rsidR="004E7D44" w:rsidRPr="00A74600">
        <w:rPr>
          <w:rFonts w:ascii="Times New Roman" w:hAnsi="Times New Roman" w:cs="Times New Roman"/>
          <w:sz w:val="24"/>
          <w:szCs w:val="24"/>
        </w:rPr>
        <w:t>.</w:t>
      </w:r>
    </w:p>
    <w:p w:rsidR="000B0D0F" w:rsidRPr="00A74600" w:rsidRDefault="0001767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La qualificazione in termini di arbitrato irritu</w:t>
      </w:r>
      <w:r w:rsidR="00690DBF" w:rsidRPr="00A74600">
        <w:rPr>
          <w:rFonts w:ascii="Times New Roman" w:hAnsi="Times New Roman" w:cs="Times New Roman"/>
          <w:sz w:val="24"/>
          <w:szCs w:val="24"/>
        </w:rPr>
        <w:t>ale sembra, infatti, risultare viziata</w:t>
      </w:r>
      <w:r w:rsidRPr="00A74600">
        <w:rPr>
          <w:rFonts w:ascii="Times New Roman" w:hAnsi="Times New Roman" w:cs="Times New Roman"/>
          <w:sz w:val="24"/>
          <w:szCs w:val="24"/>
        </w:rPr>
        <w:t xml:space="preserve"> sia per il mancato concorso dell’iscritto alla nomina diretta degli arbitri</w:t>
      </w:r>
      <w:r w:rsidR="00EB637B" w:rsidRPr="00A74600">
        <w:rPr>
          <w:rStyle w:val="Rimandonotaapidipagina"/>
          <w:rFonts w:ascii="Times New Roman" w:hAnsi="Times New Roman" w:cs="Times New Roman"/>
          <w:sz w:val="24"/>
          <w:szCs w:val="24"/>
        </w:rPr>
        <w:footnoteReference w:id="174"/>
      </w:r>
      <w:r w:rsidRPr="00A74600">
        <w:rPr>
          <w:rFonts w:ascii="Times New Roman" w:hAnsi="Times New Roman" w:cs="Times New Roman"/>
          <w:sz w:val="24"/>
          <w:szCs w:val="24"/>
        </w:rPr>
        <w:t>, la cui derivazione è soltanto mediata, essendo nominati in realtà dal partito,</w:t>
      </w:r>
      <w:r w:rsidR="000B0D0F" w:rsidRPr="00A74600">
        <w:rPr>
          <w:rFonts w:ascii="Times New Roman" w:hAnsi="Times New Roman" w:cs="Times New Roman"/>
          <w:sz w:val="24"/>
          <w:szCs w:val="24"/>
        </w:rPr>
        <w:t xml:space="preserve"> quindi per la mera </w:t>
      </w:r>
      <w:r w:rsidR="000B0D0F" w:rsidRPr="00A74600">
        <w:rPr>
          <w:rFonts w:ascii="Times New Roman" w:hAnsi="Times New Roman" w:cs="Times New Roman"/>
          <w:i/>
          <w:sz w:val="24"/>
          <w:szCs w:val="24"/>
        </w:rPr>
        <w:t>apparenza di volontarietà</w:t>
      </w:r>
      <w:r w:rsidR="000B0D0F" w:rsidRPr="00A74600">
        <w:rPr>
          <w:rFonts w:ascii="Times New Roman" w:hAnsi="Times New Roman" w:cs="Times New Roman"/>
          <w:sz w:val="24"/>
          <w:szCs w:val="24"/>
        </w:rPr>
        <w:t>,</w:t>
      </w:r>
      <w:r w:rsidRPr="00A74600">
        <w:rPr>
          <w:rFonts w:ascii="Times New Roman" w:hAnsi="Times New Roman" w:cs="Times New Roman"/>
          <w:sz w:val="24"/>
          <w:szCs w:val="24"/>
        </w:rPr>
        <w:t xml:space="preserve"> sia in ogni caso per la carenza di effettive garanzie di t</w:t>
      </w:r>
      <w:r w:rsidR="00D73122" w:rsidRPr="00A74600">
        <w:rPr>
          <w:rFonts w:ascii="Times New Roman" w:hAnsi="Times New Roman" w:cs="Times New Roman"/>
          <w:sz w:val="24"/>
          <w:szCs w:val="24"/>
        </w:rPr>
        <w:t xml:space="preserve">erzietà ed imparzialità, che </w:t>
      </w:r>
      <w:r w:rsidR="00EB637B" w:rsidRPr="00A74600">
        <w:rPr>
          <w:rFonts w:ascii="Times New Roman" w:hAnsi="Times New Roman" w:cs="Times New Roman"/>
          <w:sz w:val="24"/>
          <w:szCs w:val="24"/>
        </w:rPr>
        <w:t>dottrina</w:t>
      </w:r>
      <w:r w:rsidR="00D73122" w:rsidRPr="00A74600">
        <w:rPr>
          <w:rFonts w:ascii="Times New Roman" w:hAnsi="Times New Roman" w:cs="Times New Roman"/>
          <w:sz w:val="24"/>
          <w:szCs w:val="24"/>
        </w:rPr>
        <w:t xml:space="preserve"> e giurisprudenza</w:t>
      </w:r>
      <w:r w:rsidR="00EB637B" w:rsidRPr="00A74600">
        <w:rPr>
          <w:rFonts w:ascii="Times New Roman" w:hAnsi="Times New Roman" w:cs="Times New Roman"/>
          <w:sz w:val="24"/>
          <w:szCs w:val="24"/>
        </w:rPr>
        <w:t xml:space="preserve"> da tempo </w:t>
      </w:r>
      <w:r w:rsidR="00D73122" w:rsidRPr="00A74600">
        <w:rPr>
          <w:rFonts w:ascii="Times New Roman" w:hAnsi="Times New Roman" w:cs="Times New Roman"/>
          <w:sz w:val="24"/>
          <w:szCs w:val="24"/>
        </w:rPr>
        <w:t>esigono</w:t>
      </w:r>
      <w:r w:rsidRPr="00A74600">
        <w:rPr>
          <w:rFonts w:ascii="Times New Roman" w:hAnsi="Times New Roman" w:cs="Times New Roman"/>
          <w:sz w:val="24"/>
          <w:szCs w:val="24"/>
        </w:rPr>
        <w:t xml:space="preserve"> anche dagli arbitri irrituali</w:t>
      </w:r>
      <w:r w:rsidR="00EB637B" w:rsidRPr="00A74600">
        <w:rPr>
          <w:rStyle w:val="Rimandonotaapidipagina"/>
          <w:rFonts w:ascii="Times New Roman" w:hAnsi="Times New Roman" w:cs="Times New Roman"/>
          <w:sz w:val="24"/>
          <w:szCs w:val="24"/>
        </w:rPr>
        <w:footnoteReference w:id="175"/>
      </w:r>
      <w:r w:rsidRPr="00A74600">
        <w:rPr>
          <w:rFonts w:ascii="Times New Roman" w:hAnsi="Times New Roman" w:cs="Times New Roman"/>
          <w:sz w:val="24"/>
          <w:szCs w:val="24"/>
        </w:rPr>
        <w:t xml:space="preserve">; la insussistenza </w:t>
      </w:r>
      <w:r w:rsidR="000B0D0F" w:rsidRPr="00A74600">
        <w:rPr>
          <w:rFonts w:ascii="Times New Roman" w:hAnsi="Times New Roman" w:cs="Times New Roman"/>
          <w:sz w:val="24"/>
          <w:szCs w:val="24"/>
        </w:rPr>
        <w:t>della te</w:t>
      </w:r>
      <w:r w:rsidR="00E267C5" w:rsidRPr="00A74600">
        <w:rPr>
          <w:rFonts w:ascii="Times New Roman" w:hAnsi="Times New Roman" w:cs="Times New Roman"/>
          <w:sz w:val="24"/>
          <w:szCs w:val="24"/>
        </w:rPr>
        <w:t xml:space="preserve">rzietà e imparzialità </w:t>
      </w:r>
      <w:r w:rsidRPr="00A74600">
        <w:rPr>
          <w:rFonts w:ascii="Times New Roman" w:hAnsi="Times New Roman" w:cs="Times New Roman"/>
          <w:sz w:val="24"/>
          <w:szCs w:val="24"/>
        </w:rPr>
        <w:t>emerge dal rapporto intimo, come risultante da tutti gli statuti, tra gli arbitri e gli organi politici, quindi tra gli arbitri e il principio maggioritario</w:t>
      </w:r>
      <w:r w:rsidR="00EB637B" w:rsidRPr="00A74600">
        <w:rPr>
          <w:rStyle w:val="Rimandonotaapidipagina"/>
          <w:rFonts w:ascii="Times New Roman" w:hAnsi="Times New Roman" w:cs="Times New Roman"/>
          <w:sz w:val="24"/>
          <w:szCs w:val="24"/>
        </w:rPr>
        <w:footnoteReference w:id="176"/>
      </w:r>
      <w:r w:rsidRPr="00A74600">
        <w:rPr>
          <w:rFonts w:ascii="Times New Roman" w:hAnsi="Times New Roman" w:cs="Times New Roman"/>
          <w:sz w:val="24"/>
          <w:szCs w:val="24"/>
        </w:rPr>
        <w:t xml:space="preserve">. </w:t>
      </w:r>
    </w:p>
    <w:p w:rsidR="006C7A4B" w:rsidRPr="00A74600" w:rsidRDefault="00177FB1"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Per queste ragioni </w:t>
      </w:r>
      <w:r w:rsidR="0026409A" w:rsidRPr="00A74600">
        <w:rPr>
          <w:rFonts w:ascii="Times New Roman" w:hAnsi="Times New Roman" w:cs="Times New Roman"/>
          <w:sz w:val="24"/>
          <w:szCs w:val="24"/>
        </w:rPr>
        <w:t xml:space="preserve">le previsioni statutarie, recanti le clausole compromissorie, e quindi un termine entro il quale adire gli organi di garanzia, dovrebbero ritenersi </w:t>
      </w:r>
      <w:r w:rsidR="00164124" w:rsidRPr="00A74600">
        <w:rPr>
          <w:rFonts w:ascii="Times New Roman" w:hAnsi="Times New Roman" w:cs="Times New Roman"/>
          <w:i/>
          <w:sz w:val="24"/>
          <w:szCs w:val="24"/>
        </w:rPr>
        <w:t>invalide</w:t>
      </w:r>
      <w:r w:rsidR="0026409A" w:rsidRPr="00A74600">
        <w:rPr>
          <w:rFonts w:ascii="Times New Roman" w:hAnsi="Times New Roman" w:cs="Times New Roman"/>
          <w:sz w:val="24"/>
          <w:szCs w:val="24"/>
        </w:rPr>
        <w:t>.</w:t>
      </w:r>
    </w:p>
    <w:p w:rsidR="0026409A" w:rsidRPr="00A74600" w:rsidRDefault="0026409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questa prospettiva l’iscritto leso da un atto di un organo del partito, al fine di tutelare i propri interessi, avrebbe due opzioni:</w:t>
      </w:r>
    </w:p>
    <w:p w:rsidR="0026409A" w:rsidRPr="00A74600" w:rsidRDefault="0026409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a) potrebbe </w:t>
      </w:r>
      <w:r w:rsidRPr="00A74600">
        <w:rPr>
          <w:rFonts w:ascii="Times New Roman" w:hAnsi="Times New Roman" w:cs="Times New Roman"/>
          <w:i/>
          <w:sz w:val="24"/>
          <w:szCs w:val="24"/>
        </w:rPr>
        <w:t>non attivare</w:t>
      </w:r>
      <w:r w:rsidRPr="00A74600">
        <w:rPr>
          <w:rFonts w:ascii="Times New Roman" w:hAnsi="Times New Roman" w:cs="Times New Roman"/>
          <w:sz w:val="24"/>
          <w:szCs w:val="24"/>
        </w:rPr>
        <w:t xml:space="preserve"> l’arbitrato, attivando direttamente la giurisdizione statale</w:t>
      </w:r>
      <w:r w:rsidR="00674F20" w:rsidRPr="00A74600">
        <w:rPr>
          <w:rFonts w:ascii="Times New Roman" w:hAnsi="Times New Roman" w:cs="Times New Roman"/>
          <w:sz w:val="24"/>
          <w:szCs w:val="24"/>
        </w:rPr>
        <w:t>,</w:t>
      </w:r>
      <w:r w:rsidRPr="00A74600">
        <w:rPr>
          <w:rFonts w:ascii="Times New Roman" w:hAnsi="Times New Roman" w:cs="Times New Roman"/>
          <w:sz w:val="24"/>
          <w:szCs w:val="24"/>
        </w:rPr>
        <w:t xml:space="preserve"> domandando </w:t>
      </w:r>
      <w:r w:rsidR="001C26F1" w:rsidRPr="00A74600">
        <w:rPr>
          <w:rFonts w:ascii="Times New Roman" w:hAnsi="Times New Roman" w:cs="Times New Roman"/>
          <w:sz w:val="24"/>
          <w:szCs w:val="24"/>
        </w:rPr>
        <w:t xml:space="preserve">(eventualmente) </w:t>
      </w:r>
      <w:r w:rsidR="00674F20" w:rsidRPr="00A74600">
        <w:rPr>
          <w:rFonts w:ascii="Times New Roman" w:hAnsi="Times New Roman" w:cs="Times New Roman"/>
          <w:sz w:val="24"/>
          <w:szCs w:val="24"/>
        </w:rPr>
        <w:t xml:space="preserve">in tale sede </w:t>
      </w:r>
      <w:r w:rsidR="00164124" w:rsidRPr="00A74600">
        <w:rPr>
          <w:rFonts w:ascii="Times New Roman" w:hAnsi="Times New Roman" w:cs="Times New Roman"/>
          <w:sz w:val="24"/>
          <w:szCs w:val="24"/>
        </w:rPr>
        <w:t>la dichiarazione di invalidità</w:t>
      </w:r>
      <w:r w:rsidRPr="00A74600">
        <w:rPr>
          <w:rFonts w:ascii="Times New Roman" w:hAnsi="Times New Roman" w:cs="Times New Roman"/>
          <w:sz w:val="24"/>
          <w:szCs w:val="24"/>
        </w:rPr>
        <w:t xml:space="preserve"> della clausola compromissoria</w:t>
      </w:r>
      <w:r w:rsidR="006E52B2" w:rsidRPr="00A74600">
        <w:rPr>
          <w:rFonts w:ascii="Times New Roman" w:hAnsi="Times New Roman" w:cs="Times New Roman"/>
          <w:sz w:val="24"/>
          <w:szCs w:val="24"/>
        </w:rPr>
        <w:t xml:space="preserve"> </w:t>
      </w:r>
      <w:r w:rsidR="002F6FC6" w:rsidRPr="00A74600">
        <w:rPr>
          <w:rFonts w:ascii="Times New Roman" w:hAnsi="Times New Roman" w:cs="Times New Roman"/>
          <w:sz w:val="24"/>
          <w:szCs w:val="24"/>
        </w:rPr>
        <w:t>(</w:t>
      </w:r>
      <w:r w:rsidR="006E52B2" w:rsidRPr="00A74600">
        <w:rPr>
          <w:rFonts w:ascii="Times New Roman" w:hAnsi="Times New Roman" w:cs="Times New Roman"/>
          <w:sz w:val="24"/>
          <w:szCs w:val="24"/>
        </w:rPr>
        <w:t>o comunque la riqualificazione sostanziale della clausola</w:t>
      </w:r>
      <w:r w:rsidR="002F6FC6" w:rsidRPr="00A74600">
        <w:rPr>
          <w:rFonts w:ascii="Times New Roman" w:hAnsi="Times New Roman" w:cs="Times New Roman"/>
          <w:sz w:val="24"/>
          <w:szCs w:val="24"/>
        </w:rPr>
        <w:t>)</w:t>
      </w:r>
      <w:r w:rsidRPr="00A74600">
        <w:rPr>
          <w:rFonts w:ascii="Times New Roman" w:hAnsi="Times New Roman" w:cs="Times New Roman"/>
          <w:sz w:val="24"/>
          <w:szCs w:val="24"/>
        </w:rPr>
        <w:t xml:space="preserve">; </w:t>
      </w:r>
    </w:p>
    <w:p w:rsidR="002C71C5" w:rsidRPr="00A74600" w:rsidRDefault="0026409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b) potrebbe </w:t>
      </w:r>
      <w:r w:rsidRPr="00A74600">
        <w:rPr>
          <w:rFonts w:ascii="Times New Roman" w:hAnsi="Times New Roman" w:cs="Times New Roman"/>
          <w:i/>
          <w:sz w:val="24"/>
          <w:szCs w:val="24"/>
        </w:rPr>
        <w:t>attivare</w:t>
      </w:r>
      <w:r w:rsidRPr="00A74600">
        <w:rPr>
          <w:rFonts w:ascii="Times New Roman" w:hAnsi="Times New Roman" w:cs="Times New Roman"/>
          <w:sz w:val="24"/>
          <w:szCs w:val="24"/>
        </w:rPr>
        <w:t xml:space="preserve"> l’arbitrato innanzi agli organi di garanzia; in caso di vittoria nessuna questione; in caso di soccombenza, invece, potrebbe (non limitarsi ad impugnare il lodo per i meri vizi </w:t>
      </w:r>
      <w:r w:rsidRPr="00A74600">
        <w:rPr>
          <w:rFonts w:ascii="Times New Roman" w:hAnsi="Times New Roman" w:cs="Times New Roman"/>
          <w:i/>
          <w:sz w:val="24"/>
          <w:szCs w:val="24"/>
        </w:rPr>
        <w:t>ex</w:t>
      </w:r>
      <w:r w:rsidRPr="00A74600">
        <w:rPr>
          <w:rFonts w:ascii="Times New Roman" w:hAnsi="Times New Roman" w:cs="Times New Roman"/>
          <w:sz w:val="24"/>
          <w:szCs w:val="24"/>
        </w:rPr>
        <w:t xml:space="preserve"> art. 808 </w:t>
      </w:r>
      <w:r w:rsidRPr="00A74600">
        <w:rPr>
          <w:rFonts w:ascii="Times New Roman" w:hAnsi="Times New Roman" w:cs="Times New Roman"/>
          <w:i/>
          <w:sz w:val="24"/>
          <w:szCs w:val="24"/>
        </w:rPr>
        <w:t>ter</w:t>
      </w:r>
      <w:r w:rsidRPr="00A74600">
        <w:rPr>
          <w:rFonts w:ascii="Times New Roman" w:hAnsi="Times New Roman" w:cs="Times New Roman"/>
          <w:sz w:val="24"/>
          <w:szCs w:val="24"/>
        </w:rPr>
        <w:t xml:space="preserve"> </w:t>
      </w:r>
      <w:proofErr w:type="spellStart"/>
      <w:r w:rsidRPr="00A74600">
        <w:rPr>
          <w:rFonts w:ascii="Times New Roman" w:hAnsi="Times New Roman" w:cs="Times New Roman"/>
          <w:sz w:val="24"/>
          <w:szCs w:val="24"/>
        </w:rPr>
        <w:t>c.p.c.</w:t>
      </w:r>
      <w:proofErr w:type="spellEnd"/>
      <w:r w:rsidRPr="00A74600">
        <w:rPr>
          <w:rFonts w:ascii="Times New Roman" w:hAnsi="Times New Roman" w:cs="Times New Roman"/>
          <w:sz w:val="24"/>
          <w:szCs w:val="24"/>
        </w:rPr>
        <w:t xml:space="preserve"> ma) impugnare</w:t>
      </w:r>
      <w:r w:rsidR="00E506DA" w:rsidRPr="00A74600">
        <w:rPr>
          <w:rFonts w:ascii="Times New Roman" w:hAnsi="Times New Roman" w:cs="Times New Roman"/>
          <w:sz w:val="24"/>
          <w:szCs w:val="24"/>
        </w:rPr>
        <w:t xml:space="preserve"> in modo pieno innanzi alla giurisdizione ordinaria</w:t>
      </w:r>
      <w:r w:rsidRPr="00A74600">
        <w:rPr>
          <w:rFonts w:ascii="Times New Roman" w:hAnsi="Times New Roman" w:cs="Times New Roman"/>
          <w:sz w:val="24"/>
          <w:szCs w:val="24"/>
        </w:rPr>
        <w:t xml:space="preserve"> la decisione dell’organo di garanzia, assieme all’atto lesivo </w:t>
      </w:r>
      <w:r w:rsidR="00E506DA" w:rsidRPr="00A74600">
        <w:rPr>
          <w:rFonts w:ascii="Times New Roman" w:hAnsi="Times New Roman" w:cs="Times New Roman"/>
          <w:sz w:val="24"/>
          <w:szCs w:val="24"/>
        </w:rPr>
        <w:t>oggetto della</w:t>
      </w:r>
      <w:r w:rsidRPr="00A74600">
        <w:rPr>
          <w:rFonts w:ascii="Times New Roman" w:hAnsi="Times New Roman" w:cs="Times New Roman"/>
          <w:sz w:val="24"/>
          <w:szCs w:val="24"/>
        </w:rPr>
        <w:t xml:space="preserve"> decisione,</w:t>
      </w:r>
      <w:r w:rsidR="00E506DA" w:rsidRPr="00A74600">
        <w:rPr>
          <w:rFonts w:ascii="Times New Roman" w:hAnsi="Times New Roman" w:cs="Times New Roman"/>
          <w:sz w:val="24"/>
          <w:szCs w:val="24"/>
        </w:rPr>
        <w:t xml:space="preserve"> domandando contestualm</w:t>
      </w:r>
      <w:r w:rsidR="00164124" w:rsidRPr="00A74600">
        <w:rPr>
          <w:rFonts w:ascii="Times New Roman" w:hAnsi="Times New Roman" w:cs="Times New Roman"/>
          <w:sz w:val="24"/>
          <w:szCs w:val="24"/>
        </w:rPr>
        <w:t>ente la dichiarazione di invalidità</w:t>
      </w:r>
      <w:r w:rsidR="00E506DA" w:rsidRPr="00A74600">
        <w:rPr>
          <w:rFonts w:ascii="Times New Roman" w:hAnsi="Times New Roman" w:cs="Times New Roman"/>
          <w:sz w:val="24"/>
          <w:szCs w:val="24"/>
        </w:rPr>
        <w:t xml:space="preserve"> della clausola compromissoria. Tuttavia deve segnalarsi come in tal caso potrebbe emergere</w:t>
      </w:r>
      <w:r w:rsidR="000823D3" w:rsidRPr="00A74600">
        <w:rPr>
          <w:rFonts w:ascii="Times New Roman" w:hAnsi="Times New Roman" w:cs="Times New Roman"/>
          <w:sz w:val="24"/>
          <w:szCs w:val="24"/>
        </w:rPr>
        <w:t xml:space="preserve"> </w:t>
      </w:r>
      <w:r w:rsidR="001C26F1" w:rsidRPr="00A74600">
        <w:rPr>
          <w:rFonts w:ascii="Times New Roman" w:hAnsi="Times New Roman" w:cs="Times New Roman"/>
          <w:sz w:val="24"/>
          <w:szCs w:val="24"/>
        </w:rPr>
        <w:t>(</w:t>
      </w:r>
      <w:proofErr w:type="spellStart"/>
      <w:r w:rsidR="001C26F1" w:rsidRPr="00A74600">
        <w:rPr>
          <w:rFonts w:ascii="Times New Roman" w:hAnsi="Times New Roman" w:cs="Times New Roman"/>
          <w:i/>
          <w:sz w:val="24"/>
          <w:szCs w:val="24"/>
        </w:rPr>
        <w:t>rectius</w:t>
      </w:r>
      <w:proofErr w:type="spellEnd"/>
      <w:r w:rsidR="001C26F1" w:rsidRPr="00A74600">
        <w:rPr>
          <w:rFonts w:ascii="Times New Roman" w:hAnsi="Times New Roman" w:cs="Times New Roman"/>
          <w:sz w:val="24"/>
          <w:szCs w:val="24"/>
        </w:rPr>
        <w:t xml:space="preserve">, </w:t>
      </w:r>
      <w:r w:rsidR="000823D3" w:rsidRPr="00A74600">
        <w:rPr>
          <w:rFonts w:ascii="Times New Roman" w:hAnsi="Times New Roman" w:cs="Times New Roman"/>
          <w:sz w:val="24"/>
          <w:szCs w:val="24"/>
        </w:rPr>
        <w:t>essere eccepita dal partito)</w:t>
      </w:r>
      <w:r w:rsidR="00E506DA" w:rsidRPr="00A74600">
        <w:rPr>
          <w:rFonts w:ascii="Times New Roman" w:hAnsi="Times New Roman" w:cs="Times New Roman"/>
          <w:sz w:val="24"/>
          <w:szCs w:val="24"/>
        </w:rPr>
        <w:t xml:space="preserve"> una problematica di </w:t>
      </w:r>
      <w:r w:rsidR="00E506DA" w:rsidRPr="007166DB">
        <w:rPr>
          <w:rFonts w:ascii="Times New Roman" w:hAnsi="Times New Roman" w:cs="Times New Roman"/>
          <w:i/>
          <w:sz w:val="24"/>
          <w:szCs w:val="24"/>
        </w:rPr>
        <w:t>carenza di interesse</w:t>
      </w:r>
      <w:r w:rsidR="00E506DA" w:rsidRPr="00A74600">
        <w:rPr>
          <w:rStyle w:val="Rimandonotaapidipagina"/>
          <w:rFonts w:ascii="Times New Roman" w:hAnsi="Times New Roman" w:cs="Times New Roman"/>
          <w:sz w:val="24"/>
          <w:szCs w:val="24"/>
        </w:rPr>
        <w:footnoteReference w:id="177"/>
      </w:r>
      <w:r w:rsidR="00E506DA" w:rsidRPr="00A74600">
        <w:rPr>
          <w:rFonts w:ascii="Times New Roman" w:hAnsi="Times New Roman" w:cs="Times New Roman"/>
          <w:sz w:val="24"/>
          <w:szCs w:val="24"/>
        </w:rPr>
        <w:t>, vista la adesione</w:t>
      </w:r>
      <w:r w:rsidR="000823D3" w:rsidRPr="00A74600">
        <w:rPr>
          <w:rFonts w:ascii="Times New Roman" w:hAnsi="Times New Roman" w:cs="Times New Roman"/>
          <w:sz w:val="24"/>
          <w:szCs w:val="24"/>
        </w:rPr>
        <w:t xml:space="preserve"> in concreto</w:t>
      </w:r>
      <w:r w:rsidR="00E506DA" w:rsidRPr="00A74600">
        <w:rPr>
          <w:rFonts w:ascii="Times New Roman" w:hAnsi="Times New Roman" w:cs="Times New Roman"/>
          <w:sz w:val="24"/>
          <w:szCs w:val="24"/>
        </w:rPr>
        <w:t xml:space="preserve"> dell’iscr</w:t>
      </w:r>
      <w:r w:rsidR="007166DB">
        <w:rPr>
          <w:rFonts w:ascii="Times New Roman" w:hAnsi="Times New Roman" w:cs="Times New Roman"/>
          <w:sz w:val="24"/>
          <w:szCs w:val="24"/>
        </w:rPr>
        <w:t>itto alla giustizia di gruppo</w:t>
      </w:r>
      <w:r w:rsidR="001C26F1" w:rsidRPr="00A74600">
        <w:rPr>
          <w:rFonts w:ascii="Times New Roman" w:hAnsi="Times New Roman" w:cs="Times New Roman"/>
          <w:sz w:val="24"/>
          <w:szCs w:val="24"/>
        </w:rPr>
        <w:t xml:space="preserve"> o una preclusione derivante dall’art. 817, 2° comma, </w:t>
      </w:r>
      <w:proofErr w:type="spellStart"/>
      <w:r w:rsidR="001C26F1" w:rsidRPr="00A74600">
        <w:rPr>
          <w:rFonts w:ascii="Times New Roman" w:hAnsi="Times New Roman" w:cs="Times New Roman"/>
          <w:sz w:val="24"/>
          <w:szCs w:val="24"/>
        </w:rPr>
        <w:t>c.p.c</w:t>
      </w:r>
      <w:proofErr w:type="spellEnd"/>
      <w:r w:rsidR="001C26F1" w:rsidRPr="00A74600">
        <w:rPr>
          <w:rStyle w:val="Rimandonotaapidipagina"/>
          <w:rFonts w:ascii="Times New Roman" w:hAnsi="Times New Roman" w:cs="Times New Roman"/>
          <w:sz w:val="24"/>
          <w:szCs w:val="24"/>
        </w:rPr>
        <w:footnoteReference w:id="178"/>
      </w:r>
      <w:r w:rsidR="001C26F1" w:rsidRPr="00A74600">
        <w:rPr>
          <w:rFonts w:ascii="Times New Roman" w:hAnsi="Times New Roman" w:cs="Times New Roman"/>
          <w:sz w:val="24"/>
          <w:szCs w:val="24"/>
        </w:rPr>
        <w:t xml:space="preserve">. </w:t>
      </w:r>
    </w:p>
    <w:p w:rsidR="007653D3" w:rsidRPr="00A74600" w:rsidRDefault="00615E1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quest’ultimo</w:t>
      </w:r>
      <w:r w:rsidR="00830CD5" w:rsidRPr="00A74600">
        <w:rPr>
          <w:rFonts w:ascii="Times New Roman" w:hAnsi="Times New Roman" w:cs="Times New Roman"/>
          <w:sz w:val="24"/>
          <w:szCs w:val="24"/>
        </w:rPr>
        <w:t xml:space="preserve"> caso però la </w:t>
      </w:r>
      <w:r w:rsidR="00830CD5" w:rsidRPr="00A74600">
        <w:rPr>
          <w:rFonts w:ascii="Times New Roman" w:hAnsi="Times New Roman" w:cs="Times New Roman"/>
          <w:i/>
          <w:sz w:val="24"/>
          <w:szCs w:val="24"/>
        </w:rPr>
        <w:t>riqualificazione sostanziale</w:t>
      </w:r>
      <w:r w:rsidR="00830CD5" w:rsidRPr="00A74600">
        <w:rPr>
          <w:rFonts w:ascii="Times New Roman" w:hAnsi="Times New Roman" w:cs="Times New Roman"/>
          <w:sz w:val="24"/>
          <w:szCs w:val="24"/>
        </w:rPr>
        <w:t xml:space="preserve"> dell’is</w:t>
      </w:r>
      <w:r w:rsidR="002C71C5" w:rsidRPr="00A74600">
        <w:rPr>
          <w:rFonts w:ascii="Times New Roman" w:hAnsi="Times New Roman" w:cs="Times New Roman"/>
          <w:sz w:val="24"/>
          <w:szCs w:val="24"/>
        </w:rPr>
        <w:t xml:space="preserve">tituto in termini </w:t>
      </w:r>
      <w:r w:rsidR="002C71C5" w:rsidRPr="00A74600">
        <w:rPr>
          <w:rFonts w:ascii="Times New Roman" w:hAnsi="Times New Roman" w:cs="Times New Roman"/>
          <w:i/>
          <w:sz w:val="24"/>
          <w:szCs w:val="24"/>
        </w:rPr>
        <w:t>non arbitrali</w:t>
      </w:r>
      <w:r w:rsidRPr="00A74600">
        <w:rPr>
          <w:rFonts w:ascii="Times New Roman" w:hAnsi="Times New Roman" w:cs="Times New Roman"/>
          <w:sz w:val="24"/>
          <w:szCs w:val="24"/>
        </w:rPr>
        <w:t xml:space="preserve"> potrebbe risultare decisiva, determinando la </w:t>
      </w:r>
      <w:proofErr w:type="spellStart"/>
      <w:r w:rsidRPr="00A74600">
        <w:rPr>
          <w:rFonts w:ascii="Times New Roman" w:hAnsi="Times New Roman" w:cs="Times New Roman"/>
          <w:sz w:val="24"/>
          <w:szCs w:val="24"/>
        </w:rPr>
        <w:t>inapplicazione</w:t>
      </w:r>
      <w:proofErr w:type="spellEnd"/>
      <w:r w:rsidRPr="00A74600">
        <w:rPr>
          <w:rFonts w:ascii="Times New Roman" w:hAnsi="Times New Roman" w:cs="Times New Roman"/>
          <w:sz w:val="24"/>
          <w:szCs w:val="24"/>
        </w:rPr>
        <w:t xml:space="preserve"> della suddetta disciplina. </w:t>
      </w:r>
      <w:r w:rsidR="007653D3" w:rsidRPr="00A74600">
        <w:rPr>
          <w:rFonts w:ascii="Times New Roman" w:hAnsi="Times New Roman" w:cs="Times New Roman"/>
          <w:sz w:val="24"/>
          <w:szCs w:val="24"/>
        </w:rPr>
        <w:t>Un</w:t>
      </w:r>
      <w:r w:rsidR="00CF00D1" w:rsidRPr="00A74600">
        <w:rPr>
          <w:rFonts w:ascii="Times New Roman" w:hAnsi="Times New Roman" w:cs="Times New Roman"/>
          <w:sz w:val="24"/>
          <w:szCs w:val="24"/>
        </w:rPr>
        <w:t xml:space="preserve">a ricostruzione maggiormente compatibile (non solo con il monopolio della giurisdizione statale </w:t>
      </w:r>
      <w:r w:rsidR="00CF00D1" w:rsidRPr="00A74600">
        <w:rPr>
          <w:rFonts w:ascii="Times New Roman" w:hAnsi="Times New Roman" w:cs="Times New Roman"/>
          <w:i/>
          <w:sz w:val="24"/>
          <w:szCs w:val="24"/>
        </w:rPr>
        <w:t xml:space="preserve">ex </w:t>
      </w:r>
      <w:r w:rsidR="00CF00D1" w:rsidRPr="00A74600">
        <w:rPr>
          <w:rFonts w:ascii="Times New Roman" w:hAnsi="Times New Roman" w:cs="Times New Roman"/>
          <w:sz w:val="24"/>
          <w:szCs w:val="24"/>
        </w:rPr>
        <w:t xml:space="preserve">art. 102 </w:t>
      </w:r>
      <w:proofErr w:type="spellStart"/>
      <w:r w:rsidR="00CF00D1" w:rsidRPr="00A74600">
        <w:rPr>
          <w:rFonts w:ascii="Times New Roman" w:hAnsi="Times New Roman" w:cs="Times New Roman"/>
          <w:sz w:val="24"/>
          <w:szCs w:val="24"/>
        </w:rPr>
        <w:t>Cost</w:t>
      </w:r>
      <w:proofErr w:type="spellEnd"/>
      <w:r w:rsidR="00CF00D1" w:rsidRPr="00A74600">
        <w:rPr>
          <w:rFonts w:ascii="Times New Roman" w:hAnsi="Times New Roman" w:cs="Times New Roman"/>
          <w:sz w:val="24"/>
          <w:szCs w:val="24"/>
        </w:rPr>
        <w:t xml:space="preserve">. </w:t>
      </w:r>
      <w:proofErr w:type="gramStart"/>
      <w:r w:rsidR="00CF00D1" w:rsidRPr="00A74600">
        <w:rPr>
          <w:rFonts w:ascii="Times New Roman" w:hAnsi="Times New Roman" w:cs="Times New Roman"/>
          <w:sz w:val="24"/>
          <w:szCs w:val="24"/>
        </w:rPr>
        <w:t>ma</w:t>
      </w:r>
      <w:proofErr w:type="gramEnd"/>
      <w:r w:rsidR="00CF00D1" w:rsidRPr="00A74600">
        <w:rPr>
          <w:rFonts w:ascii="Times New Roman" w:hAnsi="Times New Roman" w:cs="Times New Roman"/>
          <w:sz w:val="24"/>
          <w:szCs w:val="24"/>
        </w:rPr>
        <w:t xml:space="preserve"> anche) con l’effettività della tutela giurisdizionale </w:t>
      </w:r>
      <w:r w:rsidR="00CF00D1" w:rsidRPr="00A74600">
        <w:rPr>
          <w:rFonts w:ascii="Times New Roman" w:hAnsi="Times New Roman" w:cs="Times New Roman"/>
          <w:i/>
          <w:sz w:val="24"/>
          <w:szCs w:val="24"/>
        </w:rPr>
        <w:t>ex</w:t>
      </w:r>
      <w:r w:rsidR="00CF00D1" w:rsidRPr="00A74600">
        <w:rPr>
          <w:rFonts w:ascii="Times New Roman" w:hAnsi="Times New Roman" w:cs="Times New Roman"/>
          <w:sz w:val="24"/>
          <w:szCs w:val="24"/>
        </w:rPr>
        <w:t xml:space="preserve"> art. 24 </w:t>
      </w:r>
      <w:proofErr w:type="spellStart"/>
      <w:r w:rsidR="00CF00D1" w:rsidRPr="00A74600">
        <w:rPr>
          <w:rFonts w:ascii="Times New Roman" w:hAnsi="Times New Roman" w:cs="Times New Roman"/>
          <w:sz w:val="24"/>
          <w:szCs w:val="24"/>
        </w:rPr>
        <w:t>Cost</w:t>
      </w:r>
      <w:proofErr w:type="spellEnd"/>
      <w:r w:rsidR="00CF00D1" w:rsidRPr="00A74600">
        <w:rPr>
          <w:rFonts w:ascii="Times New Roman" w:hAnsi="Times New Roman" w:cs="Times New Roman"/>
          <w:sz w:val="24"/>
          <w:szCs w:val="24"/>
        </w:rPr>
        <w:t xml:space="preserve">. </w:t>
      </w:r>
      <w:proofErr w:type="gramStart"/>
      <w:r w:rsidR="007653D3" w:rsidRPr="00A74600">
        <w:rPr>
          <w:rFonts w:ascii="Times New Roman" w:hAnsi="Times New Roman" w:cs="Times New Roman"/>
          <w:sz w:val="24"/>
          <w:szCs w:val="24"/>
        </w:rPr>
        <w:t>p</w:t>
      </w:r>
      <w:r w:rsidR="005847EF" w:rsidRPr="00A74600">
        <w:rPr>
          <w:rFonts w:ascii="Times New Roman" w:hAnsi="Times New Roman" w:cs="Times New Roman"/>
          <w:sz w:val="24"/>
          <w:szCs w:val="24"/>
        </w:rPr>
        <w:t>otrebbe</w:t>
      </w:r>
      <w:proofErr w:type="gramEnd"/>
      <w:r w:rsidR="005847EF" w:rsidRPr="00A74600">
        <w:rPr>
          <w:rFonts w:ascii="Times New Roman" w:hAnsi="Times New Roman" w:cs="Times New Roman"/>
          <w:sz w:val="24"/>
          <w:szCs w:val="24"/>
        </w:rPr>
        <w:t xml:space="preserve"> essere</w:t>
      </w:r>
      <w:r w:rsidRPr="00A74600">
        <w:rPr>
          <w:rFonts w:ascii="Times New Roman" w:hAnsi="Times New Roman" w:cs="Times New Roman"/>
          <w:sz w:val="24"/>
          <w:szCs w:val="24"/>
        </w:rPr>
        <w:t>, infatti,</w:t>
      </w:r>
      <w:r w:rsidR="005847EF" w:rsidRPr="00A74600">
        <w:rPr>
          <w:rFonts w:ascii="Times New Roman" w:hAnsi="Times New Roman" w:cs="Times New Roman"/>
          <w:sz w:val="24"/>
          <w:szCs w:val="24"/>
        </w:rPr>
        <w:t xml:space="preserve"> </w:t>
      </w:r>
      <w:r w:rsidR="00CF00D1" w:rsidRPr="00A74600">
        <w:rPr>
          <w:rFonts w:ascii="Times New Roman" w:hAnsi="Times New Roman" w:cs="Times New Roman"/>
          <w:sz w:val="24"/>
          <w:szCs w:val="24"/>
        </w:rPr>
        <w:t>quella che relativizza la rilevanza esterna degli organi di garanzia.</w:t>
      </w:r>
      <w:r w:rsidR="00411F34" w:rsidRPr="00A74600">
        <w:rPr>
          <w:rFonts w:ascii="Times New Roman" w:hAnsi="Times New Roman" w:cs="Times New Roman"/>
          <w:sz w:val="24"/>
          <w:szCs w:val="24"/>
        </w:rPr>
        <w:t xml:space="preserve"> Appare ragionevole, in sintesi, </w:t>
      </w:r>
      <w:r w:rsidR="005847EF" w:rsidRPr="00A74600">
        <w:rPr>
          <w:rFonts w:ascii="Times New Roman" w:hAnsi="Times New Roman" w:cs="Times New Roman"/>
          <w:sz w:val="24"/>
          <w:szCs w:val="24"/>
        </w:rPr>
        <w:t>qualificare tali</w:t>
      </w:r>
      <w:r w:rsidR="00CF00D1" w:rsidRPr="00A74600">
        <w:rPr>
          <w:rFonts w:ascii="Times New Roman" w:hAnsi="Times New Roman" w:cs="Times New Roman"/>
          <w:sz w:val="24"/>
          <w:szCs w:val="24"/>
        </w:rPr>
        <w:t xml:space="preserve"> organi </w:t>
      </w:r>
      <w:r w:rsidR="005847EF" w:rsidRPr="00A74600">
        <w:rPr>
          <w:rFonts w:ascii="Times New Roman" w:hAnsi="Times New Roman" w:cs="Times New Roman"/>
          <w:sz w:val="24"/>
          <w:szCs w:val="24"/>
        </w:rPr>
        <w:t xml:space="preserve">come titolari di </w:t>
      </w:r>
      <w:r w:rsidR="00CF00D1" w:rsidRPr="00A74600">
        <w:rPr>
          <w:rFonts w:ascii="Times New Roman" w:hAnsi="Times New Roman" w:cs="Times New Roman"/>
          <w:i/>
          <w:sz w:val="24"/>
          <w:szCs w:val="24"/>
        </w:rPr>
        <w:t>poteri</w:t>
      </w:r>
      <w:r w:rsidR="00CF00D1" w:rsidRPr="00A74600">
        <w:rPr>
          <w:rFonts w:ascii="Times New Roman" w:hAnsi="Times New Roman" w:cs="Times New Roman"/>
          <w:sz w:val="24"/>
          <w:szCs w:val="24"/>
        </w:rPr>
        <w:t xml:space="preserve"> su </w:t>
      </w:r>
      <w:r w:rsidR="00CF00D1" w:rsidRPr="00A74600">
        <w:rPr>
          <w:rFonts w:ascii="Times New Roman" w:hAnsi="Times New Roman" w:cs="Times New Roman"/>
          <w:i/>
          <w:sz w:val="24"/>
          <w:szCs w:val="24"/>
        </w:rPr>
        <w:t>poteri</w:t>
      </w:r>
      <w:r w:rsidR="00CF00D1" w:rsidRPr="00A74600">
        <w:rPr>
          <w:rFonts w:ascii="Times New Roman" w:hAnsi="Times New Roman" w:cs="Times New Roman"/>
          <w:sz w:val="24"/>
          <w:szCs w:val="24"/>
        </w:rPr>
        <w:t xml:space="preserve">, ossia poteri di </w:t>
      </w:r>
      <w:r w:rsidR="00CF00D1" w:rsidRPr="00A74600">
        <w:rPr>
          <w:rFonts w:ascii="Times New Roman" w:hAnsi="Times New Roman" w:cs="Times New Roman"/>
          <w:i/>
          <w:sz w:val="24"/>
          <w:szCs w:val="24"/>
        </w:rPr>
        <w:t>controllo</w:t>
      </w:r>
      <w:r w:rsidRPr="00A74600">
        <w:rPr>
          <w:rFonts w:ascii="Times New Roman" w:hAnsi="Times New Roman" w:cs="Times New Roman"/>
          <w:i/>
          <w:sz w:val="24"/>
          <w:szCs w:val="24"/>
        </w:rPr>
        <w:t xml:space="preserve"> interno</w:t>
      </w:r>
      <w:r w:rsidR="00CF00D1" w:rsidRPr="00A74600">
        <w:rPr>
          <w:rFonts w:ascii="Times New Roman" w:hAnsi="Times New Roman" w:cs="Times New Roman"/>
          <w:sz w:val="24"/>
          <w:szCs w:val="24"/>
        </w:rPr>
        <w:t xml:space="preserve"> su pot</w:t>
      </w:r>
      <w:r w:rsidR="00EE1EA3" w:rsidRPr="00A74600">
        <w:rPr>
          <w:rFonts w:ascii="Times New Roman" w:hAnsi="Times New Roman" w:cs="Times New Roman"/>
          <w:sz w:val="24"/>
          <w:szCs w:val="24"/>
        </w:rPr>
        <w:t>e</w:t>
      </w:r>
      <w:r w:rsidR="00A43198" w:rsidRPr="00A74600">
        <w:rPr>
          <w:rFonts w:ascii="Times New Roman" w:hAnsi="Times New Roman" w:cs="Times New Roman"/>
          <w:sz w:val="24"/>
          <w:szCs w:val="24"/>
        </w:rPr>
        <w:t>ri decisori degli altri organi (</w:t>
      </w:r>
      <w:r w:rsidR="00EE1EA3" w:rsidRPr="00A74600">
        <w:rPr>
          <w:rFonts w:ascii="Times New Roman" w:hAnsi="Times New Roman" w:cs="Times New Roman"/>
          <w:sz w:val="24"/>
          <w:szCs w:val="24"/>
        </w:rPr>
        <w:t>un controllo anch’esso di natura politica, esercitato quindi nell’interesse del gruppo e non dell’iscritto</w:t>
      </w:r>
      <w:r w:rsidR="00AC2AD8" w:rsidRPr="00A74600">
        <w:rPr>
          <w:rFonts w:ascii="Times New Roman" w:hAnsi="Times New Roman" w:cs="Times New Roman"/>
          <w:sz w:val="24"/>
          <w:szCs w:val="24"/>
        </w:rPr>
        <w:t>)</w:t>
      </w:r>
      <w:r w:rsidR="00EE1EA3" w:rsidRPr="00A74600">
        <w:rPr>
          <w:rFonts w:ascii="Times New Roman" w:hAnsi="Times New Roman" w:cs="Times New Roman"/>
          <w:sz w:val="24"/>
          <w:szCs w:val="24"/>
        </w:rPr>
        <w:t xml:space="preserve">. </w:t>
      </w:r>
      <w:r w:rsidR="007653D3" w:rsidRPr="00A74600">
        <w:rPr>
          <w:rFonts w:ascii="Times New Roman" w:hAnsi="Times New Roman" w:cs="Times New Roman"/>
          <w:sz w:val="24"/>
          <w:szCs w:val="24"/>
        </w:rPr>
        <w:t>L</w:t>
      </w:r>
      <w:r w:rsidR="00CF00D1" w:rsidRPr="00A74600">
        <w:rPr>
          <w:rFonts w:ascii="Times New Roman" w:hAnsi="Times New Roman" w:cs="Times New Roman"/>
          <w:sz w:val="24"/>
          <w:szCs w:val="24"/>
        </w:rPr>
        <w:t>’esercizio del potere di controllo</w:t>
      </w:r>
      <w:r w:rsidR="00EE1EA3" w:rsidRPr="00A74600">
        <w:rPr>
          <w:rFonts w:ascii="Times New Roman" w:hAnsi="Times New Roman" w:cs="Times New Roman"/>
          <w:sz w:val="24"/>
          <w:szCs w:val="24"/>
        </w:rPr>
        <w:t xml:space="preserve"> </w:t>
      </w:r>
      <w:r w:rsidR="00CF00D1" w:rsidRPr="00A74600">
        <w:rPr>
          <w:rFonts w:ascii="Times New Roman" w:hAnsi="Times New Roman" w:cs="Times New Roman"/>
          <w:sz w:val="24"/>
          <w:szCs w:val="24"/>
        </w:rPr>
        <w:t>costitui</w:t>
      </w:r>
      <w:r w:rsidR="000611E5" w:rsidRPr="00A74600">
        <w:rPr>
          <w:rFonts w:ascii="Times New Roman" w:hAnsi="Times New Roman" w:cs="Times New Roman"/>
          <w:sz w:val="24"/>
          <w:szCs w:val="24"/>
        </w:rPr>
        <w:t>rebbe</w:t>
      </w:r>
      <w:r w:rsidR="007653D3" w:rsidRPr="00A74600">
        <w:rPr>
          <w:rFonts w:ascii="Times New Roman" w:hAnsi="Times New Roman" w:cs="Times New Roman"/>
          <w:sz w:val="24"/>
          <w:szCs w:val="24"/>
        </w:rPr>
        <w:t xml:space="preserve"> quindi</w:t>
      </w:r>
      <w:r w:rsidR="002A1D9B" w:rsidRPr="00A74600">
        <w:rPr>
          <w:rFonts w:ascii="Times New Roman" w:hAnsi="Times New Roman" w:cs="Times New Roman"/>
          <w:sz w:val="24"/>
          <w:szCs w:val="24"/>
        </w:rPr>
        <w:t xml:space="preserve"> una</w:t>
      </w:r>
      <w:r w:rsidR="000611E5" w:rsidRPr="00A74600">
        <w:rPr>
          <w:rFonts w:ascii="Times New Roman" w:hAnsi="Times New Roman" w:cs="Times New Roman"/>
          <w:sz w:val="24"/>
          <w:szCs w:val="24"/>
        </w:rPr>
        <w:t xml:space="preserve"> </w:t>
      </w:r>
      <w:r w:rsidR="00CF00D1" w:rsidRPr="00A74600">
        <w:rPr>
          <w:rFonts w:ascii="Times New Roman" w:hAnsi="Times New Roman" w:cs="Times New Roman"/>
          <w:i/>
          <w:sz w:val="24"/>
          <w:szCs w:val="24"/>
        </w:rPr>
        <w:t>condizione di efficacia</w:t>
      </w:r>
      <w:r w:rsidR="00CF00D1" w:rsidRPr="00A74600">
        <w:rPr>
          <w:rFonts w:ascii="Times New Roman" w:hAnsi="Times New Roman" w:cs="Times New Roman"/>
          <w:sz w:val="24"/>
          <w:szCs w:val="24"/>
        </w:rPr>
        <w:t xml:space="preserve"> del singolo atto del partito,</w:t>
      </w:r>
      <w:r w:rsidR="002A1D9B" w:rsidRPr="00A74600">
        <w:rPr>
          <w:rFonts w:ascii="Times New Roman" w:hAnsi="Times New Roman" w:cs="Times New Roman"/>
          <w:sz w:val="24"/>
          <w:szCs w:val="24"/>
        </w:rPr>
        <w:t xml:space="preserve"> esistente, valido ma inidoneo a produrre effetti giuridi</w:t>
      </w:r>
      <w:r w:rsidR="000611E5" w:rsidRPr="00A74600">
        <w:rPr>
          <w:rFonts w:ascii="Times New Roman" w:hAnsi="Times New Roman" w:cs="Times New Roman"/>
          <w:sz w:val="24"/>
          <w:szCs w:val="24"/>
        </w:rPr>
        <w:t>ci fino alla deliberazione</w:t>
      </w:r>
      <w:r w:rsidR="007653D3" w:rsidRPr="00A74600">
        <w:rPr>
          <w:rFonts w:ascii="Times New Roman" w:hAnsi="Times New Roman" w:cs="Times New Roman"/>
          <w:sz w:val="24"/>
          <w:szCs w:val="24"/>
        </w:rPr>
        <w:t xml:space="preserve"> positiva di controllo; in questa logica l’iscritto non subirebbe alcuna lesione sino alla conferma del contenuto dell’</w:t>
      </w:r>
      <w:r w:rsidR="00A43198" w:rsidRPr="00A74600">
        <w:rPr>
          <w:rFonts w:ascii="Times New Roman" w:hAnsi="Times New Roman" w:cs="Times New Roman"/>
          <w:sz w:val="24"/>
          <w:szCs w:val="24"/>
        </w:rPr>
        <w:t>atto oggetto di controllo</w:t>
      </w:r>
      <w:r w:rsidR="00EC569A" w:rsidRPr="00A74600">
        <w:rPr>
          <w:rFonts w:ascii="Times New Roman" w:hAnsi="Times New Roman" w:cs="Times New Roman"/>
          <w:sz w:val="24"/>
          <w:szCs w:val="24"/>
        </w:rPr>
        <w:t>.</w:t>
      </w:r>
    </w:p>
    <w:p w:rsidR="003420B7" w:rsidRPr="00A74600" w:rsidRDefault="007653D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non può negarsi, soprattutto in relazione a</w:t>
      </w:r>
      <w:r w:rsidR="00A43198" w:rsidRPr="00A74600">
        <w:rPr>
          <w:rFonts w:ascii="Times New Roman" w:hAnsi="Times New Roman" w:cs="Times New Roman"/>
          <w:sz w:val="24"/>
          <w:szCs w:val="24"/>
        </w:rPr>
        <w:t xml:space="preserve">lla selezione delle candidature, </w:t>
      </w:r>
      <w:r w:rsidRPr="00A74600">
        <w:rPr>
          <w:rFonts w:ascii="Times New Roman" w:hAnsi="Times New Roman" w:cs="Times New Roman"/>
          <w:sz w:val="24"/>
          <w:szCs w:val="24"/>
        </w:rPr>
        <w:t>come i tempi dell’esercizio del potere di controllo</w:t>
      </w:r>
      <w:r w:rsidR="00A43198" w:rsidRPr="00A74600">
        <w:rPr>
          <w:rFonts w:ascii="Times New Roman" w:hAnsi="Times New Roman" w:cs="Times New Roman"/>
          <w:sz w:val="24"/>
          <w:szCs w:val="24"/>
        </w:rPr>
        <w:t xml:space="preserve"> </w:t>
      </w:r>
      <w:r w:rsidR="005847EF" w:rsidRPr="00A74600">
        <w:rPr>
          <w:rFonts w:ascii="Times New Roman" w:hAnsi="Times New Roman" w:cs="Times New Roman"/>
          <w:sz w:val="24"/>
          <w:szCs w:val="24"/>
        </w:rPr>
        <w:t>o magari l’omesso esercizio possano pregiudicare l’interesse del singolo iscritto; si pensi, ad esempio, alla impugnazione innanzi all’organo di garanzia della deliberazione recante la esclusione dalla lista (interna) dei candidati da presentare</w:t>
      </w:r>
      <w:r w:rsidRPr="00A74600">
        <w:rPr>
          <w:rFonts w:ascii="Times New Roman" w:hAnsi="Times New Roman" w:cs="Times New Roman"/>
          <w:sz w:val="24"/>
          <w:szCs w:val="24"/>
        </w:rPr>
        <w:t xml:space="preserve"> </w:t>
      </w:r>
      <w:r w:rsidR="005847EF" w:rsidRPr="00A74600">
        <w:rPr>
          <w:rFonts w:ascii="Times New Roman" w:hAnsi="Times New Roman" w:cs="Times New Roman"/>
          <w:sz w:val="24"/>
          <w:szCs w:val="24"/>
        </w:rPr>
        <w:t>e quindi al silenzio dell’organo che si risolverebbe fattualment</w:t>
      </w:r>
      <w:r w:rsidR="00A43198" w:rsidRPr="00A74600">
        <w:rPr>
          <w:rFonts w:ascii="Times New Roman" w:hAnsi="Times New Roman" w:cs="Times New Roman"/>
          <w:sz w:val="24"/>
          <w:szCs w:val="24"/>
        </w:rPr>
        <w:t>e in un sacrificio del soggetto</w:t>
      </w:r>
      <w:r w:rsidR="0080633E" w:rsidRPr="00A74600">
        <w:rPr>
          <w:rFonts w:ascii="Times New Roman" w:hAnsi="Times New Roman" w:cs="Times New Roman"/>
          <w:sz w:val="24"/>
          <w:szCs w:val="24"/>
        </w:rPr>
        <w:t xml:space="preserve">. </w:t>
      </w:r>
      <w:r w:rsidR="003420B7" w:rsidRPr="00A74600">
        <w:rPr>
          <w:rFonts w:ascii="Times New Roman" w:hAnsi="Times New Roman" w:cs="Times New Roman"/>
          <w:sz w:val="24"/>
          <w:szCs w:val="24"/>
        </w:rPr>
        <w:t>In tali casi dovrebbe ritenersi che l’atto oggetto di contestazione è già concretamente lesivo e quindi immediatamente aggredibile in sede giurisdizionale</w:t>
      </w:r>
      <w:r w:rsidR="00567412" w:rsidRPr="00A74600">
        <w:rPr>
          <w:rStyle w:val="Rimandonotaapidipagina"/>
          <w:rFonts w:ascii="Times New Roman" w:hAnsi="Times New Roman" w:cs="Times New Roman"/>
          <w:sz w:val="24"/>
          <w:szCs w:val="24"/>
        </w:rPr>
        <w:footnoteReference w:id="179"/>
      </w:r>
      <w:r w:rsidR="003420B7" w:rsidRPr="00A74600">
        <w:rPr>
          <w:rFonts w:ascii="Times New Roman" w:hAnsi="Times New Roman" w:cs="Times New Roman"/>
          <w:sz w:val="24"/>
          <w:szCs w:val="24"/>
        </w:rPr>
        <w:t xml:space="preserve">. Questa lettura ci pare l’unica compatibile con l’effettività dell’art. 24 </w:t>
      </w:r>
      <w:proofErr w:type="spellStart"/>
      <w:proofErr w:type="gramStart"/>
      <w:r w:rsidR="003420B7" w:rsidRPr="00A74600">
        <w:rPr>
          <w:rFonts w:ascii="Times New Roman" w:hAnsi="Times New Roman" w:cs="Times New Roman"/>
          <w:sz w:val="24"/>
          <w:szCs w:val="24"/>
        </w:rPr>
        <w:t>Cost</w:t>
      </w:r>
      <w:proofErr w:type="spellEnd"/>
      <w:r w:rsidR="003420B7" w:rsidRPr="00A74600">
        <w:rPr>
          <w:rFonts w:ascii="Times New Roman" w:hAnsi="Times New Roman" w:cs="Times New Roman"/>
          <w:sz w:val="24"/>
          <w:szCs w:val="24"/>
        </w:rPr>
        <w:t>.,</w:t>
      </w:r>
      <w:proofErr w:type="gramEnd"/>
      <w:r w:rsidR="003420B7" w:rsidRPr="00A74600">
        <w:rPr>
          <w:rFonts w:ascii="Times New Roman" w:hAnsi="Times New Roman" w:cs="Times New Roman"/>
          <w:sz w:val="24"/>
          <w:szCs w:val="24"/>
        </w:rPr>
        <w:t xml:space="preserve"> in un punto di equilibrio rispettoso dell’autonomia partitica.      </w:t>
      </w:r>
    </w:p>
    <w:p w:rsidR="00DE39BB" w:rsidRPr="00A74600" w:rsidRDefault="006F3391"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Diversamente, qualora dagli statuti si desuma</w:t>
      </w:r>
      <w:r w:rsidR="007C2D0C" w:rsidRPr="00A74600">
        <w:rPr>
          <w:rFonts w:ascii="Times New Roman" w:hAnsi="Times New Roman" w:cs="Times New Roman"/>
          <w:sz w:val="24"/>
          <w:szCs w:val="24"/>
        </w:rPr>
        <w:t xml:space="preserve"> </w:t>
      </w:r>
      <w:r w:rsidRPr="00A74600">
        <w:rPr>
          <w:rFonts w:ascii="Times New Roman" w:hAnsi="Times New Roman" w:cs="Times New Roman"/>
          <w:sz w:val="24"/>
          <w:szCs w:val="24"/>
        </w:rPr>
        <w:t>che i singoli atti degli organi s</w:t>
      </w:r>
      <w:r w:rsidR="00EC569A" w:rsidRPr="00A74600">
        <w:rPr>
          <w:rFonts w:ascii="Times New Roman" w:hAnsi="Times New Roman" w:cs="Times New Roman"/>
          <w:sz w:val="24"/>
          <w:szCs w:val="24"/>
        </w:rPr>
        <w:t>ia</w:t>
      </w:r>
      <w:r w:rsidR="000E68CE" w:rsidRPr="00A74600">
        <w:rPr>
          <w:rFonts w:ascii="Times New Roman" w:hAnsi="Times New Roman" w:cs="Times New Roman"/>
          <w:sz w:val="24"/>
          <w:szCs w:val="24"/>
        </w:rPr>
        <w:t>no immediatamente efficaci</w:t>
      </w:r>
      <w:r w:rsidR="00EC569A" w:rsidRPr="00A74600">
        <w:rPr>
          <w:rFonts w:ascii="Times New Roman" w:hAnsi="Times New Roman" w:cs="Times New Roman"/>
          <w:sz w:val="24"/>
          <w:szCs w:val="24"/>
        </w:rPr>
        <w:t xml:space="preserve"> (quindi potenzialmente lesivi)</w:t>
      </w:r>
      <w:r w:rsidR="000E68CE" w:rsidRPr="00A74600">
        <w:rPr>
          <w:rFonts w:ascii="Times New Roman" w:hAnsi="Times New Roman" w:cs="Times New Roman"/>
          <w:sz w:val="24"/>
          <w:szCs w:val="24"/>
        </w:rPr>
        <w:t xml:space="preserve"> e che quindi il controllo dell’</w:t>
      </w:r>
      <w:r w:rsidR="00EC569A" w:rsidRPr="00A74600">
        <w:rPr>
          <w:rFonts w:ascii="Times New Roman" w:hAnsi="Times New Roman" w:cs="Times New Roman"/>
          <w:sz w:val="24"/>
          <w:szCs w:val="24"/>
        </w:rPr>
        <w:t>organo di garanzia sia</w:t>
      </w:r>
      <w:r w:rsidR="000E68CE" w:rsidRPr="00A74600">
        <w:rPr>
          <w:rFonts w:ascii="Times New Roman" w:hAnsi="Times New Roman" w:cs="Times New Roman"/>
          <w:sz w:val="24"/>
          <w:szCs w:val="24"/>
        </w:rPr>
        <w:t xml:space="preserve"> qualificabile </w:t>
      </w:r>
      <w:r w:rsidR="001A24D8" w:rsidRPr="00A74600">
        <w:rPr>
          <w:rFonts w:ascii="Times New Roman" w:hAnsi="Times New Roman" w:cs="Times New Roman"/>
          <w:sz w:val="24"/>
          <w:szCs w:val="24"/>
        </w:rPr>
        <w:t xml:space="preserve">come un eventuale momento di </w:t>
      </w:r>
      <w:r w:rsidR="001A24D8" w:rsidRPr="00A74600">
        <w:rPr>
          <w:rFonts w:ascii="Times New Roman" w:hAnsi="Times New Roman" w:cs="Times New Roman"/>
          <w:i/>
          <w:sz w:val="24"/>
          <w:szCs w:val="24"/>
        </w:rPr>
        <w:t>autotutela privata</w:t>
      </w:r>
      <w:r w:rsidR="005961F5" w:rsidRPr="00A74600">
        <w:rPr>
          <w:rStyle w:val="Rimandonotaapidipagina"/>
          <w:rFonts w:ascii="Times New Roman" w:hAnsi="Times New Roman" w:cs="Times New Roman"/>
          <w:sz w:val="24"/>
          <w:szCs w:val="24"/>
        </w:rPr>
        <w:footnoteReference w:id="180"/>
      </w:r>
      <w:r w:rsidR="00EC569A" w:rsidRPr="00A74600">
        <w:rPr>
          <w:rFonts w:ascii="Times New Roman" w:hAnsi="Times New Roman" w:cs="Times New Roman"/>
          <w:sz w:val="24"/>
          <w:szCs w:val="24"/>
        </w:rPr>
        <w:t>, non potrebbe essere precluso all’iscritto di adire</w:t>
      </w:r>
      <w:r w:rsidR="003420B7" w:rsidRPr="00A74600">
        <w:rPr>
          <w:rFonts w:ascii="Times New Roman" w:hAnsi="Times New Roman" w:cs="Times New Roman"/>
          <w:sz w:val="24"/>
          <w:szCs w:val="24"/>
        </w:rPr>
        <w:t xml:space="preserve"> </w:t>
      </w:r>
      <w:r w:rsidR="00EC569A" w:rsidRPr="00A74600">
        <w:rPr>
          <w:rFonts w:ascii="Times New Roman" w:hAnsi="Times New Roman" w:cs="Times New Roman"/>
          <w:i/>
          <w:sz w:val="24"/>
          <w:szCs w:val="24"/>
        </w:rPr>
        <w:t xml:space="preserve">per </w:t>
      </w:r>
      <w:proofErr w:type="spellStart"/>
      <w:r w:rsidR="00EC569A" w:rsidRPr="00A74600">
        <w:rPr>
          <w:rFonts w:ascii="Times New Roman" w:hAnsi="Times New Roman" w:cs="Times New Roman"/>
          <w:i/>
          <w:sz w:val="24"/>
          <w:szCs w:val="24"/>
        </w:rPr>
        <w:t>saltum</w:t>
      </w:r>
      <w:proofErr w:type="spellEnd"/>
      <w:r w:rsidR="00EC569A" w:rsidRPr="00A74600">
        <w:rPr>
          <w:rFonts w:ascii="Times New Roman" w:hAnsi="Times New Roman" w:cs="Times New Roman"/>
          <w:sz w:val="24"/>
          <w:szCs w:val="24"/>
        </w:rPr>
        <w:t xml:space="preserve"> la giur</w:t>
      </w:r>
      <w:r w:rsidR="007C2D0C" w:rsidRPr="00A74600">
        <w:rPr>
          <w:rFonts w:ascii="Times New Roman" w:hAnsi="Times New Roman" w:cs="Times New Roman"/>
          <w:sz w:val="24"/>
          <w:szCs w:val="24"/>
        </w:rPr>
        <w:t>isdizione ordinaria (</w:t>
      </w:r>
      <w:r w:rsidR="00615E17" w:rsidRPr="00A74600">
        <w:rPr>
          <w:rFonts w:ascii="Times New Roman" w:hAnsi="Times New Roman" w:cs="Times New Roman"/>
          <w:sz w:val="24"/>
          <w:szCs w:val="24"/>
        </w:rPr>
        <w:t>posto</w:t>
      </w:r>
      <w:r w:rsidR="007C2D0C" w:rsidRPr="00A74600">
        <w:rPr>
          <w:rFonts w:ascii="Times New Roman" w:hAnsi="Times New Roman" w:cs="Times New Roman"/>
          <w:sz w:val="24"/>
          <w:szCs w:val="24"/>
        </w:rPr>
        <w:t xml:space="preserve"> in ogni caso</w:t>
      </w:r>
      <w:r w:rsidR="00615E17" w:rsidRPr="00A74600">
        <w:rPr>
          <w:rFonts w:ascii="Times New Roman" w:hAnsi="Times New Roman" w:cs="Times New Roman"/>
          <w:sz w:val="24"/>
          <w:szCs w:val="24"/>
        </w:rPr>
        <w:t xml:space="preserve"> che </w:t>
      </w:r>
      <w:r w:rsidR="00EC569A" w:rsidRPr="00A74600">
        <w:rPr>
          <w:rFonts w:ascii="Times New Roman" w:hAnsi="Times New Roman" w:cs="Times New Roman"/>
          <w:sz w:val="24"/>
          <w:szCs w:val="24"/>
        </w:rPr>
        <w:t>lo statuto è inidoneo a introdurre una condizione di procedibilità dell’azione</w:t>
      </w:r>
      <w:r w:rsidR="007C2D0C" w:rsidRPr="00A74600">
        <w:rPr>
          <w:rFonts w:ascii="Times New Roman" w:hAnsi="Times New Roman" w:cs="Times New Roman"/>
          <w:sz w:val="24"/>
          <w:szCs w:val="24"/>
        </w:rPr>
        <w:t xml:space="preserve">, </w:t>
      </w:r>
      <w:r w:rsidR="00615E17" w:rsidRPr="00A74600">
        <w:rPr>
          <w:rFonts w:ascii="Times New Roman" w:hAnsi="Times New Roman" w:cs="Times New Roman"/>
          <w:sz w:val="24"/>
          <w:szCs w:val="24"/>
        </w:rPr>
        <w:t xml:space="preserve">essendo desumibile dall’art. 24 </w:t>
      </w:r>
      <w:proofErr w:type="spellStart"/>
      <w:r w:rsidR="00615E17" w:rsidRPr="00A74600">
        <w:rPr>
          <w:rFonts w:ascii="Times New Roman" w:hAnsi="Times New Roman" w:cs="Times New Roman"/>
          <w:sz w:val="24"/>
          <w:szCs w:val="24"/>
        </w:rPr>
        <w:t>Cost</w:t>
      </w:r>
      <w:proofErr w:type="spellEnd"/>
      <w:r w:rsidR="00615E17" w:rsidRPr="00A74600">
        <w:rPr>
          <w:rFonts w:ascii="Times New Roman" w:hAnsi="Times New Roman" w:cs="Times New Roman"/>
          <w:sz w:val="24"/>
          <w:szCs w:val="24"/>
        </w:rPr>
        <w:t xml:space="preserve">. </w:t>
      </w:r>
      <w:proofErr w:type="gramStart"/>
      <w:r w:rsidR="00615E17" w:rsidRPr="00A74600">
        <w:rPr>
          <w:rFonts w:ascii="Times New Roman" w:hAnsi="Times New Roman" w:cs="Times New Roman"/>
          <w:sz w:val="24"/>
          <w:szCs w:val="24"/>
        </w:rPr>
        <w:t>una</w:t>
      </w:r>
      <w:proofErr w:type="gramEnd"/>
      <w:r w:rsidR="00615E17" w:rsidRPr="00A74600">
        <w:rPr>
          <w:rFonts w:ascii="Times New Roman" w:hAnsi="Times New Roman" w:cs="Times New Roman"/>
          <w:sz w:val="24"/>
          <w:szCs w:val="24"/>
        </w:rPr>
        <w:t xml:space="preserve"> riserva di legge implicita</w:t>
      </w:r>
      <w:r w:rsidR="00615E17" w:rsidRPr="00A74600">
        <w:rPr>
          <w:rStyle w:val="Rimandonotaapidipagina"/>
          <w:rFonts w:ascii="Times New Roman" w:hAnsi="Times New Roman" w:cs="Times New Roman"/>
          <w:sz w:val="24"/>
          <w:szCs w:val="24"/>
        </w:rPr>
        <w:footnoteReference w:id="181"/>
      </w:r>
      <w:r w:rsidR="007C2D0C" w:rsidRPr="00A74600">
        <w:rPr>
          <w:rFonts w:ascii="Times New Roman" w:hAnsi="Times New Roman" w:cs="Times New Roman"/>
          <w:sz w:val="24"/>
          <w:szCs w:val="24"/>
        </w:rPr>
        <w:t>)</w:t>
      </w:r>
      <w:r w:rsidR="00615E17" w:rsidRPr="00A74600">
        <w:rPr>
          <w:rFonts w:ascii="Times New Roman" w:hAnsi="Times New Roman" w:cs="Times New Roman"/>
          <w:sz w:val="24"/>
          <w:szCs w:val="24"/>
        </w:rPr>
        <w:t xml:space="preserve">. </w:t>
      </w:r>
      <w:r w:rsidR="00411F34" w:rsidRPr="00A74600">
        <w:rPr>
          <w:rFonts w:ascii="Times New Roman" w:hAnsi="Times New Roman" w:cs="Times New Roman"/>
          <w:sz w:val="24"/>
          <w:szCs w:val="24"/>
        </w:rPr>
        <w:t>Si pensi ad un atto che precluda con effetti immediati (senza differimento all’esito della decisione dell’organo di garanzia) ad un iscritto di partecipare ad un organo collegiale del partito.</w:t>
      </w:r>
      <w:r w:rsidR="00EC569A" w:rsidRPr="00A74600">
        <w:rPr>
          <w:rFonts w:ascii="Times New Roman" w:hAnsi="Times New Roman" w:cs="Times New Roman"/>
          <w:sz w:val="24"/>
          <w:szCs w:val="24"/>
        </w:rPr>
        <w:t xml:space="preserve"> </w:t>
      </w:r>
    </w:p>
    <w:p w:rsidR="005847EF" w:rsidRPr="00A74600" w:rsidRDefault="00F36F5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V</w:t>
      </w:r>
      <w:r w:rsidR="00D64E8C" w:rsidRPr="00A74600">
        <w:rPr>
          <w:rFonts w:ascii="Times New Roman" w:hAnsi="Times New Roman" w:cs="Times New Roman"/>
          <w:sz w:val="24"/>
          <w:szCs w:val="24"/>
        </w:rPr>
        <w:t>ista</w:t>
      </w:r>
      <w:r w:rsidRPr="00A74600">
        <w:rPr>
          <w:rFonts w:ascii="Times New Roman" w:hAnsi="Times New Roman" w:cs="Times New Roman"/>
          <w:sz w:val="24"/>
          <w:szCs w:val="24"/>
        </w:rPr>
        <w:t xml:space="preserve"> quindi</w:t>
      </w:r>
      <w:r w:rsidR="00D64E8C" w:rsidRPr="00A74600">
        <w:rPr>
          <w:rFonts w:ascii="Times New Roman" w:hAnsi="Times New Roman" w:cs="Times New Roman"/>
          <w:sz w:val="24"/>
          <w:szCs w:val="24"/>
        </w:rPr>
        <w:t xml:space="preserve"> la natura sostanzialmente politica degli organi di garanzia</w:t>
      </w:r>
      <w:r w:rsidR="00A43198" w:rsidRPr="00A74600">
        <w:rPr>
          <w:rFonts w:ascii="Times New Roman" w:hAnsi="Times New Roman" w:cs="Times New Roman"/>
          <w:sz w:val="24"/>
          <w:szCs w:val="24"/>
        </w:rPr>
        <w:t>,</w:t>
      </w:r>
      <w:r w:rsidR="00D64E8C" w:rsidRPr="00A74600">
        <w:rPr>
          <w:rFonts w:ascii="Times New Roman" w:hAnsi="Times New Roman" w:cs="Times New Roman"/>
          <w:sz w:val="24"/>
          <w:szCs w:val="24"/>
        </w:rPr>
        <w:t xml:space="preserve"> l’attuazione del “metodo democratico”</w:t>
      </w:r>
      <w:r w:rsidR="00CB656E" w:rsidRPr="00A74600">
        <w:rPr>
          <w:rFonts w:ascii="Times New Roman" w:hAnsi="Times New Roman" w:cs="Times New Roman"/>
          <w:sz w:val="24"/>
          <w:szCs w:val="24"/>
        </w:rPr>
        <w:t xml:space="preserve"> (art. 49 </w:t>
      </w:r>
      <w:proofErr w:type="spellStart"/>
      <w:r w:rsidR="00CB656E" w:rsidRPr="00A74600">
        <w:rPr>
          <w:rFonts w:ascii="Times New Roman" w:hAnsi="Times New Roman" w:cs="Times New Roman"/>
          <w:sz w:val="24"/>
          <w:szCs w:val="24"/>
        </w:rPr>
        <w:t>Cost</w:t>
      </w:r>
      <w:proofErr w:type="spellEnd"/>
      <w:r w:rsidR="00CB656E" w:rsidRPr="00A74600">
        <w:rPr>
          <w:rFonts w:ascii="Times New Roman" w:hAnsi="Times New Roman" w:cs="Times New Roman"/>
          <w:sz w:val="24"/>
          <w:szCs w:val="24"/>
        </w:rPr>
        <w:t>.)</w:t>
      </w:r>
      <w:r w:rsidR="00D64E8C" w:rsidRPr="00A74600">
        <w:rPr>
          <w:rFonts w:ascii="Times New Roman" w:hAnsi="Times New Roman" w:cs="Times New Roman"/>
          <w:sz w:val="24"/>
          <w:szCs w:val="24"/>
        </w:rPr>
        <w:t xml:space="preserve">, nel rispetto dell’autonomia del partito, non </w:t>
      </w:r>
      <w:r w:rsidR="001E0B07" w:rsidRPr="00A74600">
        <w:rPr>
          <w:rFonts w:ascii="Times New Roman" w:hAnsi="Times New Roman" w:cs="Times New Roman"/>
          <w:sz w:val="24"/>
          <w:szCs w:val="24"/>
        </w:rPr>
        <w:t xml:space="preserve">deve </w:t>
      </w:r>
      <w:r w:rsidR="00D64E8C" w:rsidRPr="00A74600">
        <w:rPr>
          <w:rFonts w:ascii="Times New Roman" w:hAnsi="Times New Roman" w:cs="Times New Roman"/>
          <w:sz w:val="24"/>
          <w:szCs w:val="24"/>
        </w:rPr>
        <w:t xml:space="preserve">passare attraverso una trasformazione di tali organi in arbitrali (fino a coinvolgere quindi competenze </w:t>
      </w:r>
      <w:r w:rsidR="00D64E8C" w:rsidRPr="00A74600">
        <w:rPr>
          <w:rFonts w:ascii="Times New Roman" w:hAnsi="Times New Roman" w:cs="Times New Roman"/>
          <w:i/>
          <w:sz w:val="24"/>
          <w:szCs w:val="24"/>
        </w:rPr>
        <w:t>esterne</w:t>
      </w:r>
      <w:r w:rsidR="00D64E8C" w:rsidRPr="00A74600">
        <w:rPr>
          <w:rFonts w:ascii="Times New Roman" w:hAnsi="Times New Roman" w:cs="Times New Roman"/>
          <w:sz w:val="24"/>
          <w:szCs w:val="24"/>
        </w:rPr>
        <w:t>)</w:t>
      </w:r>
      <w:r w:rsidR="00CB656E" w:rsidRPr="00A74600">
        <w:rPr>
          <w:rFonts w:ascii="Times New Roman" w:hAnsi="Times New Roman" w:cs="Times New Roman"/>
          <w:sz w:val="24"/>
          <w:szCs w:val="24"/>
        </w:rPr>
        <w:t>, ma attraverso la previsione nello statuto di meccanismi</w:t>
      </w:r>
      <w:r w:rsidR="001E0B07" w:rsidRPr="00A74600">
        <w:rPr>
          <w:rFonts w:ascii="Times New Roman" w:hAnsi="Times New Roman" w:cs="Times New Roman"/>
          <w:sz w:val="24"/>
          <w:szCs w:val="24"/>
        </w:rPr>
        <w:t xml:space="preserve"> </w:t>
      </w:r>
      <w:r w:rsidR="001E0B07" w:rsidRPr="00A74600">
        <w:rPr>
          <w:rFonts w:ascii="Times New Roman" w:hAnsi="Times New Roman" w:cs="Times New Roman"/>
          <w:i/>
          <w:sz w:val="24"/>
          <w:szCs w:val="24"/>
        </w:rPr>
        <w:t>interni</w:t>
      </w:r>
      <w:r w:rsidR="00CB656E" w:rsidRPr="00A74600">
        <w:rPr>
          <w:rFonts w:ascii="Times New Roman" w:hAnsi="Times New Roman" w:cs="Times New Roman"/>
          <w:sz w:val="24"/>
          <w:szCs w:val="24"/>
        </w:rPr>
        <w:t xml:space="preserve"> idonei a garantire l’effettività dell’art. 24 </w:t>
      </w:r>
      <w:proofErr w:type="spellStart"/>
      <w:r w:rsidR="00CB656E" w:rsidRPr="00A74600">
        <w:rPr>
          <w:rFonts w:ascii="Times New Roman" w:hAnsi="Times New Roman" w:cs="Times New Roman"/>
          <w:sz w:val="24"/>
          <w:szCs w:val="24"/>
        </w:rPr>
        <w:t>Cost</w:t>
      </w:r>
      <w:proofErr w:type="spellEnd"/>
      <w:r w:rsidR="00CB656E" w:rsidRPr="00A74600">
        <w:rPr>
          <w:rFonts w:ascii="Times New Roman" w:hAnsi="Times New Roman" w:cs="Times New Roman"/>
          <w:sz w:val="24"/>
          <w:szCs w:val="24"/>
        </w:rPr>
        <w:t>.</w:t>
      </w:r>
      <w:r w:rsidR="00B15F3F" w:rsidRPr="00A74600">
        <w:rPr>
          <w:rFonts w:ascii="Times New Roman" w:hAnsi="Times New Roman" w:cs="Times New Roman"/>
          <w:sz w:val="24"/>
          <w:szCs w:val="24"/>
        </w:rPr>
        <w:t xml:space="preserve"> </w:t>
      </w:r>
      <w:proofErr w:type="gramStart"/>
      <w:r w:rsidR="00B15F3F" w:rsidRPr="00A74600">
        <w:rPr>
          <w:rFonts w:ascii="Times New Roman" w:hAnsi="Times New Roman" w:cs="Times New Roman"/>
          <w:sz w:val="24"/>
          <w:szCs w:val="24"/>
        </w:rPr>
        <w:t>e</w:t>
      </w:r>
      <w:proofErr w:type="gramEnd"/>
      <w:r w:rsidR="00B15F3F" w:rsidRPr="00A74600">
        <w:rPr>
          <w:rFonts w:ascii="Times New Roman" w:hAnsi="Times New Roman" w:cs="Times New Roman"/>
          <w:sz w:val="24"/>
          <w:szCs w:val="24"/>
        </w:rPr>
        <w:t xml:space="preserve"> comunque attraverso la non previsione di surrettizi limiti all’art. 24 </w:t>
      </w:r>
      <w:proofErr w:type="spellStart"/>
      <w:r w:rsidR="00B15F3F" w:rsidRPr="00A74600">
        <w:rPr>
          <w:rFonts w:ascii="Times New Roman" w:hAnsi="Times New Roman" w:cs="Times New Roman"/>
          <w:sz w:val="24"/>
          <w:szCs w:val="24"/>
        </w:rPr>
        <w:t>Cost</w:t>
      </w:r>
      <w:proofErr w:type="spellEnd"/>
      <w:r w:rsidR="00B15F3F" w:rsidRPr="00A74600">
        <w:rPr>
          <w:rFonts w:ascii="Times New Roman" w:hAnsi="Times New Roman" w:cs="Times New Roman"/>
          <w:sz w:val="24"/>
          <w:szCs w:val="24"/>
        </w:rPr>
        <w:t>.</w:t>
      </w:r>
      <w:r w:rsidR="00CB656E" w:rsidRPr="00A74600">
        <w:rPr>
          <w:rFonts w:ascii="Times New Roman" w:hAnsi="Times New Roman" w:cs="Times New Roman"/>
          <w:sz w:val="24"/>
          <w:szCs w:val="24"/>
        </w:rPr>
        <w:t xml:space="preserve"> </w:t>
      </w:r>
    </w:p>
    <w:p w:rsidR="00FA53E6" w:rsidRPr="00A74600" w:rsidRDefault="00F36F5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Ciò posto, la problematica delle garanzie dell’iscritto in sede di esercizio dei poteri di garanzia può ritenersi assorbita dalle più generali esigenze di applicazione del “metodo democratico”</w:t>
      </w:r>
      <w:r w:rsidR="00431423" w:rsidRPr="00A74600">
        <w:rPr>
          <w:rFonts w:ascii="Times New Roman" w:hAnsi="Times New Roman" w:cs="Times New Roman"/>
          <w:sz w:val="24"/>
          <w:szCs w:val="24"/>
        </w:rPr>
        <w:t>.</w:t>
      </w:r>
      <w:r w:rsidRPr="00A74600">
        <w:rPr>
          <w:rFonts w:ascii="Times New Roman" w:hAnsi="Times New Roman" w:cs="Times New Roman"/>
          <w:sz w:val="24"/>
          <w:szCs w:val="24"/>
        </w:rPr>
        <w:t xml:space="preserve"> </w:t>
      </w:r>
    </w:p>
    <w:p w:rsidR="00EF159C" w:rsidRPr="00A74600" w:rsidRDefault="00EF159C" w:rsidP="006E0AD3">
      <w:pPr>
        <w:spacing w:after="0" w:line="240" w:lineRule="auto"/>
        <w:jc w:val="both"/>
        <w:rPr>
          <w:rFonts w:ascii="Times New Roman" w:hAnsi="Times New Roman" w:cs="Times New Roman"/>
          <w:sz w:val="24"/>
          <w:szCs w:val="24"/>
        </w:rPr>
      </w:pPr>
    </w:p>
    <w:p w:rsidR="00EF159C" w:rsidRPr="00A74600" w:rsidRDefault="00EF159C" w:rsidP="006E0AD3">
      <w:pPr>
        <w:spacing w:after="0" w:line="240" w:lineRule="auto"/>
        <w:jc w:val="both"/>
        <w:rPr>
          <w:rFonts w:ascii="Times New Roman" w:hAnsi="Times New Roman" w:cs="Times New Roman"/>
          <w:sz w:val="24"/>
          <w:szCs w:val="24"/>
        </w:rPr>
      </w:pPr>
    </w:p>
    <w:p w:rsidR="00D14544" w:rsidRPr="00A74600" w:rsidRDefault="00D14544" w:rsidP="00D14544">
      <w:pPr>
        <w:spacing w:after="0" w:line="240" w:lineRule="auto"/>
        <w:jc w:val="both"/>
        <w:rPr>
          <w:rFonts w:ascii="Times New Roman" w:hAnsi="Times New Roman" w:cs="Times New Roman"/>
          <w:sz w:val="24"/>
          <w:szCs w:val="24"/>
        </w:rPr>
      </w:pPr>
      <w:r w:rsidRPr="00A74600">
        <w:rPr>
          <w:rFonts w:ascii="Times New Roman" w:hAnsi="Times New Roman" w:cs="Times New Roman"/>
          <w:b/>
          <w:sz w:val="24"/>
          <w:szCs w:val="24"/>
        </w:rPr>
        <w:t xml:space="preserve">7.2. La </w:t>
      </w:r>
      <w:proofErr w:type="spellStart"/>
      <w:r w:rsidRPr="00A74600">
        <w:rPr>
          <w:rFonts w:ascii="Times New Roman" w:hAnsi="Times New Roman" w:cs="Times New Roman"/>
          <w:b/>
          <w:sz w:val="24"/>
          <w:szCs w:val="24"/>
        </w:rPr>
        <w:t>giustiziabilità</w:t>
      </w:r>
      <w:proofErr w:type="spellEnd"/>
      <w:r w:rsidRPr="00A74600">
        <w:rPr>
          <w:rFonts w:ascii="Times New Roman" w:hAnsi="Times New Roman" w:cs="Times New Roman"/>
          <w:b/>
          <w:sz w:val="24"/>
          <w:szCs w:val="24"/>
        </w:rPr>
        <w:t xml:space="preserve"> </w:t>
      </w:r>
      <w:r w:rsidRPr="00A74600">
        <w:rPr>
          <w:rFonts w:ascii="Times New Roman" w:hAnsi="Times New Roman" w:cs="Times New Roman"/>
          <w:b/>
          <w:i/>
          <w:sz w:val="24"/>
          <w:szCs w:val="24"/>
        </w:rPr>
        <w:t xml:space="preserve">statale </w:t>
      </w:r>
    </w:p>
    <w:p w:rsidR="000823D3" w:rsidRPr="00A74600" w:rsidRDefault="000823D3" w:rsidP="006E0AD3">
      <w:pPr>
        <w:spacing w:after="0" w:line="240" w:lineRule="auto"/>
        <w:jc w:val="both"/>
        <w:rPr>
          <w:rFonts w:ascii="Times New Roman" w:hAnsi="Times New Roman" w:cs="Times New Roman"/>
          <w:sz w:val="24"/>
          <w:szCs w:val="24"/>
        </w:rPr>
      </w:pPr>
    </w:p>
    <w:p w:rsidR="00500DCA" w:rsidRPr="00A74600" w:rsidRDefault="00500DC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modello processuale statale, in assenza di una legge sui partiti e in assenza di un rito speciale, è stato costruito in via pretoria. Il diritto vivente ha esteso le regole </w:t>
      </w:r>
      <w:proofErr w:type="gramStart"/>
      <w:r w:rsidRPr="00A74600">
        <w:rPr>
          <w:rFonts w:ascii="Times New Roman" w:hAnsi="Times New Roman" w:cs="Times New Roman"/>
          <w:sz w:val="24"/>
          <w:szCs w:val="24"/>
        </w:rPr>
        <w:t>processuali  delle</w:t>
      </w:r>
      <w:proofErr w:type="gramEnd"/>
      <w:r w:rsidRPr="00A74600">
        <w:rPr>
          <w:rFonts w:ascii="Times New Roman" w:hAnsi="Times New Roman" w:cs="Times New Roman"/>
          <w:sz w:val="24"/>
          <w:szCs w:val="24"/>
        </w:rPr>
        <w:t xml:space="preserve"> associazioni riconosciute (art</w:t>
      </w:r>
      <w:r w:rsidR="0028763E" w:rsidRPr="00A74600">
        <w:rPr>
          <w:rFonts w:ascii="Times New Roman" w:hAnsi="Times New Roman" w:cs="Times New Roman"/>
          <w:sz w:val="24"/>
          <w:szCs w:val="24"/>
        </w:rPr>
        <w:t>t</w:t>
      </w:r>
      <w:r w:rsidRPr="00A74600">
        <w:rPr>
          <w:rFonts w:ascii="Times New Roman" w:hAnsi="Times New Roman" w:cs="Times New Roman"/>
          <w:sz w:val="24"/>
          <w:szCs w:val="24"/>
        </w:rPr>
        <w:t>. 23, 24 c.c.) anche alle associazioni non riconosciute</w:t>
      </w:r>
      <w:r w:rsidR="00ED61CB" w:rsidRPr="00A74600">
        <w:rPr>
          <w:rFonts w:ascii="Times New Roman" w:hAnsi="Times New Roman" w:cs="Times New Roman"/>
          <w:sz w:val="24"/>
          <w:szCs w:val="24"/>
        </w:rPr>
        <w:t xml:space="preserve"> (art. 36 c.c.)</w:t>
      </w:r>
      <w:r w:rsidRPr="00A74600">
        <w:rPr>
          <w:rFonts w:ascii="Times New Roman" w:hAnsi="Times New Roman" w:cs="Times New Roman"/>
          <w:sz w:val="24"/>
          <w:szCs w:val="24"/>
        </w:rPr>
        <w:t xml:space="preserve"> e quindi ai partiti politici</w:t>
      </w:r>
      <w:r w:rsidRPr="00A74600">
        <w:rPr>
          <w:rStyle w:val="Rimandonotaapidipagina"/>
          <w:rFonts w:ascii="Times New Roman" w:hAnsi="Times New Roman" w:cs="Times New Roman"/>
          <w:sz w:val="24"/>
          <w:szCs w:val="24"/>
        </w:rPr>
        <w:footnoteReference w:id="182"/>
      </w:r>
      <w:r w:rsidRPr="00A74600">
        <w:rPr>
          <w:rFonts w:ascii="Times New Roman" w:hAnsi="Times New Roman" w:cs="Times New Roman"/>
          <w:sz w:val="24"/>
          <w:szCs w:val="24"/>
        </w:rPr>
        <w:t>, al fine di superare una condizione di “anomia”</w:t>
      </w:r>
      <w:r w:rsidRPr="00A74600">
        <w:rPr>
          <w:rStyle w:val="Rimandonotaapidipagina"/>
          <w:rFonts w:ascii="Times New Roman" w:hAnsi="Times New Roman" w:cs="Times New Roman"/>
          <w:sz w:val="24"/>
          <w:szCs w:val="24"/>
        </w:rPr>
        <w:footnoteReference w:id="183"/>
      </w:r>
      <w:r w:rsidRPr="00A74600">
        <w:rPr>
          <w:rFonts w:ascii="Times New Roman" w:hAnsi="Times New Roman" w:cs="Times New Roman"/>
          <w:sz w:val="24"/>
          <w:szCs w:val="24"/>
        </w:rPr>
        <w:t xml:space="preserve"> e un generale vuoto di tutela</w:t>
      </w:r>
      <w:r w:rsidR="006D0BE7" w:rsidRPr="00A74600">
        <w:rPr>
          <w:rStyle w:val="Rimandonotaapidipagina"/>
          <w:rFonts w:ascii="Times New Roman" w:hAnsi="Times New Roman" w:cs="Times New Roman"/>
          <w:sz w:val="24"/>
          <w:szCs w:val="24"/>
        </w:rPr>
        <w:footnoteReference w:id="184"/>
      </w:r>
      <w:r w:rsidR="00AC7CF8" w:rsidRPr="00A74600">
        <w:rPr>
          <w:rFonts w:ascii="Times New Roman" w:hAnsi="Times New Roman" w:cs="Times New Roman"/>
          <w:sz w:val="24"/>
          <w:szCs w:val="24"/>
        </w:rPr>
        <w:t>.</w:t>
      </w:r>
      <w:r w:rsidRPr="00A74600">
        <w:rPr>
          <w:rFonts w:ascii="Times New Roman" w:hAnsi="Times New Roman" w:cs="Times New Roman"/>
          <w:sz w:val="24"/>
          <w:szCs w:val="24"/>
        </w:rPr>
        <w:t xml:space="preserve"> </w:t>
      </w:r>
    </w:p>
    <w:p w:rsidR="00FB2DFF" w:rsidRPr="00A74600" w:rsidRDefault="006D0BE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Tale rinvio ad una diversa disciplina non può intendersi</w:t>
      </w:r>
      <w:r w:rsidR="00180AF5" w:rsidRPr="00A74600">
        <w:rPr>
          <w:rFonts w:ascii="Times New Roman" w:hAnsi="Times New Roman" w:cs="Times New Roman"/>
          <w:sz w:val="24"/>
          <w:szCs w:val="24"/>
        </w:rPr>
        <w:t>, ai limitati fini de</w:t>
      </w:r>
      <w:r w:rsidR="002840A9" w:rsidRPr="00A74600">
        <w:rPr>
          <w:rFonts w:ascii="Times New Roman" w:hAnsi="Times New Roman" w:cs="Times New Roman"/>
          <w:sz w:val="24"/>
          <w:szCs w:val="24"/>
        </w:rPr>
        <w:t>lla tutela giuri</w:t>
      </w:r>
      <w:r w:rsidR="00180AF5" w:rsidRPr="00A74600">
        <w:rPr>
          <w:rFonts w:ascii="Times New Roman" w:hAnsi="Times New Roman" w:cs="Times New Roman"/>
          <w:sz w:val="24"/>
          <w:szCs w:val="24"/>
        </w:rPr>
        <w:t>sdizionale</w:t>
      </w:r>
      <w:r w:rsidR="00ED61CB"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come una applicazione </w:t>
      </w:r>
      <w:r w:rsidRPr="00A74600">
        <w:rPr>
          <w:rFonts w:ascii="Times New Roman" w:hAnsi="Times New Roman" w:cs="Times New Roman"/>
          <w:i/>
          <w:sz w:val="24"/>
          <w:szCs w:val="24"/>
        </w:rPr>
        <w:t>analogica</w:t>
      </w:r>
      <w:r w:rsidR="00AC7735" w:rsidRPr="00A74600">
        <w:rPr>
          <w:rStyle w:val="Rimandonotaapidipagina"/>
          <w:rFonts w:ascii="Times New Roman" w:hAnsi="Times New Roman" w:cs="Times New Roman"/>
          <w:sz w:val="24"/>
          <w:szCs w:val="24"/>
        </w:rPr>
        <w:footnoteReference w:id="185"/>
      </w:r>
      <w:r w:rsidRPr="00A74600">
        <w:rPr>
          <w:rFonts w:ascii="Times New Roman" w:hAnsi="Times New Roman" w:cs="Times New Roman"/>
          <w:sz w:val="24"/>
          <w:szCs w:val="24"/>
        </w:rPr>
        <w:t xml:space="preserve"> di un diverso regime giuridico (art</w:t>
      </w:r>
      <w:r w:rsidR="00D632B7">
        <w:rPr>
          <w:rFonts w:ascii="Times New Roman" w:hAnsi="Times New Roman" w:cs="Times New Roman"/>
          <w:sz w:val="24"/>
          <w:szCs w:val="24"/>
        </w:rPr>
        <w:t>t</w:t>
      </w:r>
      <w:r w:rsidRPr="00A74600">
        <w:rPr>
          <w:rFonts w:ascii="Times New Roman" w:hAnsi="Times New Roman" w:cs="Times New Roman"/>
          <w:sz w:val="24"/>
          <w:szCs w:val="24"/>
        </w:rPr>
        <w:t>. 23, 24 c.c.), meramente sussidiario e cedevole,</w:t>
      </w:r>
      <w:r w:rsidR="00B94F46" w:rsidRPr="00A74600">
        <w:rPr>
          <w:rFonts w:ascii="Times New Roman" w:hAnsi="Times New Roman" w:cs="Times New Roman"/>
          <w:sz w:val="24"/>
          <w:szCs w:val="24"/>
        </w:rPr>
        <w:t xml:space="preserve"> da applicarsi</w:t>
      </w:r>
      <w:r w:rsidRPr="00A74600">
        <w:rPr>
          <w:rFonts w:ascii="Times New Roman" w:hAnsi="Times New Roman" w:cs="Times New Roman"/>
          <w:sz w:val="24"/>
          <w:szCs w:val="24"/>
        </w:rPr>
        <w:t xml:space="preserve"> </w:t>
      </w:r>
      <w:r w:rsidR="00B94F46" w:rsidRPr="00A74600">
        <w:rPr>
          <w:rFonts w:ascii="Times New Roman" w:hAnsi="Times New Roman" w:cs="Times New Roman"/>
          <w:sz w:val="24"/>
          <w:szCs w:val="24"/>
        </w:rPr>
        <w:t>esclusivamente in caso di silenzio degli</w:t>
      </w:r>
      <w:r w:rsidR="00974E21" w:rsidRPr="00A74600">
        <w:rPr>
          <w:rFonts w:ascii="Times New Roman" w:hAnsi="Times New Roman" w:cs="Times New Roman"/>
          <w:sz w:val="24"/>
          <w:szCs w:val="24"/>
        </w:rPr>
        <w:t xml:space="preserve"> st</w:t>
      </w:r>
      <w:r w:rsidR="00BC3E87" w:rsidRPr="00A74600">
        <w:rPr>
          <w:rFonts w:ascii="Times New Roman" w:hAnsi="Times New Roman" w:cs="Times New Roman"/>
          <w:sz w:val="24"/>
          <w:szCs w:val="24"/>
        </w:rPr>
        <w:t>essi</w:t>
      </w:r>
      <w:r w:rsidR="00B94F46" w:rsidRPr="00A74600">
        <w:rPr>
          <w:rFonts w:ascii="Times New Roman" w:hAnsi="Times New Roman" w:cs="Times New Roman"/>
          <w:sz w:val="24"/>
          <w:szCs w:val="24"/>
        </w:rPr>
        <w:t xml:space="preserve"> statuti dei partiti, </w:t>
      </w:r>
      <w:r w:rsidRPr="00A74600">
        <w:rPr>
          <w:rFonts w:ascii="Times New Roman" w:hAnsi="Times New Roman" w:cs="Times New Roman"/>
          <w:sz w:val="24"/>
          <w:szCs w:val="24"/>
        </w:rPr>
        <w:t>posto che l’</w:t>
      </w:r>
      <w:r w:rsidR="00B94F46" w:rsidRPr="00A74600">
        <w:rPr>
          <w:rFonts w:ascii="Times New Roman" w:hAnsi="Times New Roman" w:cs="Times New Roman"/>
          <w:sz w:val="24"/>
          <w:szCs w:val="24"/>
        </w:rPr>
        <w:t>analogi</w:t>
      </w:r>
      <w:r w:rsidRPr="00A74600">
        <w:rPr>
          <w:rFonts w:ascii="Times New Roman" w:hAnsi="Times New Roman" w:cs="Times New Roman"/>
          <w:sz w:val="24"/>
          <w:szCs w:val="24"/>
        </w:rPr>
        <w:t>a presupporrebbe la primazia assoluta del contenuto degli statuti e finanche di eventuali limitazioni del diritto di difesa</w:t>
      </w:r>
      <w:r w:rsidR="00AC7CF8" w:rsidRPr="00A74600">
        <w:rPr>
          <w:rFonts w:ascii="Times New Roman" w:hAnsi="Times New Roman" w:cs="Times New Roman"/>
          <w:sz w:val="24"/>
          <w:szCs w:val="24"/>
        </w:rPr>
        <w:t xml:space="preserve"> (art. 24 </w:t>
      </w:r>
      <w:proofErr w:type="spellStart"/>
      <w:r w:rsidR="00AC7CF8" w:rsidRPr="00A74600">
        <w:rPr>
          <w:rFonts w:ascii="Times New Roman" w:hAnsi="Times New Roman" w:cs="Times New Roman"/>
          <w:sz w:val="24"/>
          <w:szCs w:val="24"/>
        </w:rPr>
        <w:t>Cost</w:t>
      </w:r>
      <w:proofErr w:type="spellEnd"/>
      <w:r w:rsidR="00AC7CF8" w:rsidRPr="00A74600">
        <w:rPr>
          <w:rFonts w:ascii="Times New Roman" w:hAnsi="Times New Roman" w:cs="Times New Roman"/>
          <w:sz w:val="24"/>
          <w:szCs w:val="24"/>
        </w:rPr>
        <w:t>.)</w:t>
      </w:r>
      <w:r w:rsidRPr="00A74600">
        <w:rPr>
          <w:rFonts w:ascii="Times New Roman" w:hAnsi="Times New Roman" w:cs="Times New Roman"/>
          <w:sz w:val="24"/>
          <w:szCs w:val="24"/>
        </w:rPr>
        <w:t>, in una pericolosa logic</w:t>
      </w:r>
      <w:r w:rsidR="00B94F46" w:rsidRPr="00A74600">
        <w:rPr>
          <w:rFonts w:ascii="Times New Roman" w:hAnsi="Times New Roman" w:cs="Times New Roman"/>
          <w:sz w:val="24"/>
          <w:szCs w:val="24"/>
        </w:rPr>
        <w:t>a di presunzione di legittimità. In realtà l</w:t>
      </w:r>
      <w:r w:rsidR="00AC7CF8" w:rsidRPr="00A74600">
        <w:rPr>
          <w:rFonts w:ascii="Times New Roman" w:hAnsi="Times New Roman" w:cs="Times New Roman"/>
          <w:sz w:val="24"/>
          <w:szCs w:val="24"/>
        </w:rPr>
        <w:t xml:space="preserve">’unica interpretazione, costituzionalmente conforme, del rinvio è quella della applicazione </w:t>
      </w:r>
      <w:r w:rsidR="00AC7CF8" w:rsidRPr="00A74600">
        <w:rPr>
          <w:rFonts w:ascii="Times New Roman" w:hAnsi="Times New Roman" w:cs="Times New Roman"/>
          <w:i/>
          <w:sz w:val="24"/>
          <w:szCs w:val="24"/>
        </w:rPr>
        <w:t>diretta</w:t>
      </w:r>
      <w:r w:rsidR="00AC7CF8" w:rsidRPr="00A74600">
        <w:rPr>
          <w:rStyle w:val="Rimandonotaapidipagina"/>
          <w:rFonts w:ascii="Times New Roman" w:hAnsi="Times New Roman" w:cs="Times New Roman"/>
          <w:sz w:val="24"/>
          <w:szCs w:val="24"/>
        </w:rPr>
        <w:footnoteReference w:id="186"/>
      </w:r>
      <w:r w:rsidR="00AC7CF8" w:rsidRPr="00A74600">
        <w:rPr>
          <w:rFonts w:ascii="Times New Roman" w:hAnsi="Times New Roman" w:cs="Times New Roman"/>
          <w:sz w:val="24"/>
          <w:szCs w:val="24"/>
        </w:rPr>
        <w:t xml:space="preserve"> del regime delle associazioni riconosciute,</w:t>
      </w:r>
      <w:r w:rsidR="00707737" w:rsidRPr="00A74600">
        <w:rPr>
          <w:rFonts w:ascii="Times New Roman" w:hAnsi="Times New Roman" w:cs="Times New Roman"/>
          <w:sz w:val="24"/>
          <w:szCs w:val="24"/>
        </w:rPr>
        <w:t xml:space="preserve"> alla luce di una identica esigenza di tutela dell’iscritto,</w:t>
      </w:r>
      <w:r w:rsidR="00AC7CF8" w:rsidRPr="00A74600">
        <w:rPr>
          <w:rFonts w:ascii="Times New Roman" w:hAnsi="Times New Roman" w:cs="Times New Roman"/>
          <w:sz w:val="24"/>
          <w:szCs w:val="24"/>
        </w:rPr>
        <w:t xml:space="preserve"> che permette di neutralizzare in radice l’arbitrio degli statuti, non legittimati a disciplinare il</w:t>
      </w:r>
      <w:r w:rsidR="009F1EBC" w:rsidRPr="00A74600">
        <w:rPr>
          <w:rFonts w:ascii="Times New Roman" w:hAnsi="Times New Roman" w:cs="Times New Roman"/>
          <w:sz w:val="24"/>
          <w:szCs w:val="24"/>
        </w:rPr>
        <w:t xml:space="preserve"> processo statale</w:t>
      </w:r>
      <w:r w:rsidR="00E20E56" w:rsidRPr="00A74600">
        <w:rPr>
          <w:rFonts w:ascii="Times New Roman" w:hAnsi="Times New Roman" w:cs="Times New Roman"/>
          <w:sz w:val="24"/>
          <w:szCs w:val="24"/>
        </w:rPr>
        <w:t>, e più in generale di</w:t>
      </w:r>
      <w:r w:rsidR="00CD4DAC" w:rsidRPr="00A74600">
        <w:rPr>
          <w:rFonts w:ascii="Times New Roman" w:hAnsi="Times New Roman" w:cs="Times New Roman"/>
          <w:sz w:val="24"/>
          <w:szCs w:val="24"/>
        </w:rPr>
        <w:t xml:space="preserve"> superare il</w:t>
      </w:r>
      <w:r w:rsidR="009F1EBC" w:rsidRPr="00A74600">
        <w:rPr>
          <w:rFonts w:ascii="Times New Roman" w:hAnsi="Times New Roman" w:cs="Times New Roman"/>
          <w:sz w:val="24"/>
          <w:szCs w:val="24"/>
        </w:rPr>
        <w:t xml:space="preserve"> silenzio</w:t>
      </w:r>
      <w:r w:rsidR="00ED61CB" w:rsidRPr="00A74600">
        <w:rPr>
          <w:rFonts w:ascii="Times New Roman" w:hAnsi="Times New Roman" w:cs="Times New Roman"/>
          <w:sz w:val="24"/>
          <w:szCs w:val="24"/>
        </w:rPr>
        <w:t xml:space="preserve"> della legge</w:t>
      </w:r>
      <w:r w:rsidR="009F1EBC" w:rsidRPr="00A74600">
        <w:rPr>
          <w:rStyle w:val="Rimandonotaapidipagina"/>
          <w:rFonts w:ascii="Times New Roman" w:hAnsi="Times New Roman" w:cs="Times New Roman"/>
          <w:sz w:val="24"/>
          <w:szCs w:val="24"/>
        </w:rPr>
        <w:footnoteReference w:id="187"/>
      </w:r>
      <w:r w:rsidR="00CD4DAC" w:rsidRPr="00A74600">
        <w:rPr>
          <w:rFonts w:ascii="Times New Roman" w:hAnsi="Times New Roman" w:cs="Times New Roman"/>
          <w:sz w:val="24"/>
          <w:szCs w:val="24"/>
        </w:rPr>
        <w:t xml:space="preserve">. </w:t>
      </w:r>
      <w:r w:rsidR="009F1EBC" w:rsidRPr="00A74600">
        <w:rPr>
          <w:rFonts w:ascii="Times New Roman" w:hAnsi="Times New Roman" w:cs="Times New Roman"/>
          <w:sz w:val="24"/>
          <w:szCs w:val="24"/>
        </w:rPr>
        <w:t xml:space="preserve"> </w:t>
      </w:r>
      <w:r w:rsidR="00CD4DAC" w:rsidRPr="00A74600">
        <w:rPr>
          <w:rFonts w:ascii="Times New Roman" w:hAnsi="Times New Roman" w:cs="Times New Roman"/>
          <w:sz w:val="24"/>
          <w:szCs w:val="24"/>
        </w:rPr>
        <w:t>Non vi è dubbio</w:t>
      </w:r>
      <w:r w:rsidR="0028091D" w:rsidRPr="00A74600">
        <w:rPr>
          <w:rFonts w:ascii="Times New Roman" w:hAnsi="Times New Roman" w:cs="Times New Roman"/>
          <w:sz w:val="24"/>
          <w:szCs w:val="24"/>
        </w:rPr>
        <w:t xml:space="preserve"> peraltro come</w:t>
      </w:r>
      <w:r w:rsidR="00CD4DAC" w:rsidRPr="00A74600">
        <w:rPr>
          <w:rFonts w:ascii="Times New Roman" w:hAnsi="Times New Roman" w:cs="Times New Roman"/>
          <w:sz w:val="24"/>
          <w:szCs w:val="24"/>
        </w:rPr>
        <w:t xml:space="preserve"> l’applicazione diretta del regime </w:t>
      </w:r>
      <w:r w:rsidR="00CD4DAC" w:rsidRPr="00A74600">
        <w:rPr>
          <w:rFonts w:ascii="Times New Roman" w:hAnsi="Times New Roman" w:cs="Times New Roman"/>
          <w:i/>
          <w:sz w:val="24"/>
          <w:szCs w:val="24"/>
        </w:rPr>
        <w:t>ex</w:t>
      </w:r>
      <w:r w:rsidR="00CD4DAC" w:rsidRPr="00A74600">
        <w:rPr>
          <w:rFonts w:ascii="Times New Roman" w:hAnsi="Times New Roman" w:cs="Times New Roman"/>
          <w:sz w:val="24"/>
          <w:szCs w:val="24"/>
        </w:rPr>
        <w:t xml:space="preserve"> artt. 23 </w:t>
      </w:r>
      <w:r w:rsidR="003F47B9" w:rsidRPr="00A74600">
        <w:rPr>
          <w:rFonts w:ascii="Times New Roman" w:hAnsi="Times New Roman" w:cs="Times New Roman"/>
          <w:sz w:val="24"/>
          <w:szCs w:val="24"/>
        </w:rPr>
        <w:t>e 24</w:t>
      </w:r>
      <w:r w:rsidR="00CD4DAC" w:rsidRPr="00A74600">
        <w:rPr>
          <w:rFonts w:ascii="Times New Roman" w:hAnsi="Times New Roman" w:cs="Times New Roman"/>
          <w:sz w:val="24"/>
          <w:szCs w:val="24"/>
        </w:rPr>
        <w:t xml:space="preserve"> c.c. sia strutturalme</w:t>
      </w:r>
      <w:r w:rsidR="00386E0C" w:rsidRPr="00A74600">
        <w:rPr>
          <w:rFonts w:ascii="Times New Roman" w:hAnsi="Times New Roman" w:cs="Times New Roman"/>
          <w:sz w:val="24"/>
          <w:szCs w:val="24"/>
        </w:rPr>
        <w:t xml:space="preserve">nte compatibile con il modello </w:t>
      </w:r>
      <w:r w:rsidR="00CD4DAC" w:rsidRPr="00A74600">
        <w:rPr>
          <w:rFonts w:ascii="Times New Roman" w:hAnsi="Times New Roman" w:cs="Times New Roman"/>
          <w:sz w:val="24"/>
          <w:szCs w:val="24"/>
        </w:rPr>
        <w:t>di sindacabilità giurisdizionale del potere</w:t>
      </w:r>
      <w:r w:rsidR="00386E0C" w:rsidRPr="00A74600">
        <w:rPr>
          <w:rFonts w:ascii="Times New Roman" w:hAnsi="Times New Roman" w:cs="Times New Roman"/>
          <w:sz w:val="24"/>
          <w:szCs w:val="24"/>
        </w:rPr>
        <w:t xml:space="preserve"> (§ 3)</w:t>
      </w:r>
      <w:r w:rsidR="00CD4DAC" w:rsidRPr="00A74600">
        <w:rPr>
          <w:rFonts w:ascii="Times New Roman" w:hAnsi="Times New Roman" w:cs="Times New Roman"/>
          <w:sz w:val="24"/>
          <w:szCs w:val="24"/>
        </w:rPr>
        <w:t xml:space="preserve">, posto che si fonda su una logica </w:t>
      </w:r>
      <w:proofErr w:type="spellStart"/>
      <w:r w:rsidR="00CD4DAC" w:rsidRPr="00A74600">
        <w:rPr>
          <w:rFonts w:ascii="Times New Roman" w:hAnsi="Times New Roman" w:cs="Times New Roman"/>
          <w:i/>
          <w:sz w:val="24"/>
          <w:szCs w:val="24"/>
        </w:rPr>
        <w:t>impugnatoria</w:t>
      </w:r>
      <w:proofErr w:type="spellEnd"/>
      <w:r w:rsidR="00CD4DAC" w:rsidRPr="00A74600">
        <w:rPr>
          <w:rFonts w:ascii="Times New Roman" w:hAnsi="Times New Roman" w:cs="Times New Roman"/>
          <w:sz w:val="24"/>
          <w:szCs w:val="24"/>
        </w:rPr>
        <w:t xml:space="preserve">, tesa alla demolizione degli atti prodotti dal potere privato. </w:t>
      </w:r>
    </w:p>
    <w:p w:rsidR="000823D3" w:rsidRPr="00A74600" w:rsidRDefault="00FB2DF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Non può negarsi come siano</w:t>
      </w:r>
      <w:r w:rsidR="00083600" w:rsidRPr="00A74600">
        <w:rPr>
          <w:rFonts w:ascii="Times New Roman" w:hAnsi="Times New Roman" w:cs="Times New Roman"/>
          <w:sz w:val="24"/>
          <w:szCs w:val="24"/>
        </w:rPr>
        <w:t xml:space="preserve"> comunque ravvisabili </w:t>
      </w:r>
      <w:r w:rsidR="00CD4DAC" w:rsidRPr="00A74600">
        <w:rPr>
          <w:rFonts w:ascii="Times New Roman" w:hAnsi="Times New Roman" w:cs="Times New Roman"/>
          <w:sz w:val="24"/>
          <w:szCs w:val="24"/>
        </w:rPr>
        <w:t>criticità</w:t>
      </w:r>
      <w:r w:rsidRPr="00A74600">
        <w:rPr>
          <w:rFonts w:ascii="Times New Roman" w:hAnsi="Times New Roman" w:cs="Times New Roman"/>
          <w:sz w:val="24"/>
          <w:szCs w:val="24"/>
        </w:rPr>
        <w:t xml:space="preserve"> e distonie</w:t>
      </w:r>
      <w:r w:rsidR="009704B5" w:rsidRPr="00A74600">
        <w:rPr>
          <w:rFonts w:ascii="Times New Roman" w:hAnsi="Times New Roman" w:cs="Times New Roman"/>
          <w:sz w:val="24"/>
          <w:szCs w:val="24"/>
        </w:rPr>
        <w:t xml:space="preserve"> </w:t>
      </w:r>
      <w:r w:rsidR="00CD4DAC" w:rsidRPr="00A74600">
        <w:rPr>
          <w:rFonts w:ascii="Times New Roman" w:hAnsi="Times New Roman" w:cs="Times New Roman"/>
          <w:sz w:val="24"/>
          <w:szCs w:val="24"/>
        </w:rPr>
        <w:t>nel momento di</w:t>
      </w:r>
      <w:r w:rsidR="006F3D32" w:rsidRPr="00A74600">
        <w:rPr>
          <w:rFonts w:ascii="Times New Roman" w:hAnsi="Times New Roman" w:cs="Times New Roman"/>
          <w:sz w:val="24"/>
          <w:szCs w:val="24"/>
        </w:rPr>
        <w:t xml:space="preserve"> </w:t>
      </w:r>
      <w:r w:rsidR="00B142CE" w:rsidRPr="00A74600">
        <w:rPr>
          <w:rFonts w:ascii="Times New Roman" w:hAnsi="Times New Roman" w:cs="Times New Roman"/>
          <w:sz w:val="24"/>
          <w:szCs w:val="24"/>
        </w:rPr>
        <w:t>adattamento</w:t>
      </w:r>
      <w:r w:rsidR="0028091D" w:rsidRPr="00A74600">
        <w:rPr>
          <w:rFonts w:ascii="Times New Roman" w:hAnsi="Times New Roman" w:cs="Times New Roman"/>
          <w:sz w:val="24"/>
          <w:szCs w:val="24"/>
        </w:rPr>
        <w:t xml:space="preserve"> delle suddette regole processuali</w:t>
      </w:r>
      <w:r w:rsidR="00B142CE" w:rsidRPr="00A74600">
        <w:rPr>
          <w:rFonts w:ascii="Times New Roman" w:hAnsi="Times New Roman" w:cs="Times New Roman"/>
          <w:sz w:val="24"/>
          <w:szCs w:val="24"/>
        </w:rPr>
        <w:t xml:space="preserve"> ai partiti politici</w:t>
      </w:r>
      <w:r w:rsidRPr="00A74600">
        <w:rPr>
          <w:rFonts w:ascii="Times New Roman" w:hAnsi="Times New Roman" w:cs="Times New Roman"/>
          <w:sz w:val="24"/>
          <w:szCs w:val="24"/>
        </w:rPr>
        <w:t xml:space="preserve"> e come s</w:t>
      </w:r>
      <w:r w:rsidR="006E189A" w:rsidRPr="00A74600">
        <w:rPr>
          <w:rFonts w:ascii="Times New Roman" w:hAnsi="Times New Roman" w:cs="Times New Roman"/>
          <w:sz w:val="24"/>
          <w:szCs w:val="24"/>
        </w:rPr>
        <w:t>oltanto l</w:t>
      </w:r>
      <w:r w:rsidR="00AC7735" w:rsidRPr="00A74600">
        <w:rPr>
          <w:rFonts w:ascii="Times New Roman" w:hAnsi="Times New Roman" w:cs="Times New Roman"/>
          <w:sz w:val="24"/>
          <w:szCs w:val="24"/>
        </w:rPr>
        <w:t xml:space="preserve">’introduzione in via legislativa </w:t>
      </w:r>
      <w:r w:rsidR="006E189A" w:rsidRPr="00A74600">
        <w:rPr>
          <w:rFonts w:ascii="Times New Roman" w:hAnsi="Times New Roman" w:cs="Times New Roman"/>
          <w:sz w:val="24"/>
          <w:szCs w:val="24"/>
        </w:rPr>
        <w:t xml:space="preserve">di un </w:t>
      </w:r>
      <w:r w:rsidR="006E189A" w:rsidRPr="00A74600">
        <w:rPr>
          <w:rFonts w:ascii="Times New Roman" w:hAnsi="Times New Roman" w:cs="Times New Roman"/>
          <w:i/>
          <w:sz w:val="24"/>
          <w:szCs w:val="24"/>
        </w:rPr>
        <w:t>nuovo rito</w:t>
      </w:r>
      <w:r w:rsidR="006E189A" w:rsidRPr="00A74600">
        <w:rPr>
          <w:rFonts w:ascii="Times New Roman" w:hAnsi="Times New Roman" w:cs="Times New Roman"/>
          <w:sz w:val="24"/>
          <w:szCs w:val="24"/>
        </w:rPr>
        <w:t xml:space="preserve"> permetterebbe di superare </w:t>
      </w:r>
      <w:r w:rsidRPr="00A74600">
        <w:rPr>
          <w:rFonts w:ascii="Times New Roman" w:hAnsi="Times New Roman" w:cs="Times New Roman"/>
          <w:sz w:val="24"/>
          <w:szCs w:val="24"/>
        </w:rPr>
        <w:t xml:space="preserve">tali </w:t>
      </w:r>
      <w:r w:rsidR="006E189A" w:rsidRPr="00A74600">
        <w:rPr>
          <w:rFonts w:ascii="Times New Roman" w:hAnsi="Times New Roman" w:cs="Times New Roman"/>
          <w:sz w:val="24"/>
          <w:szCs w:val="24"/>
        </w:rPr>
        <w:t>criticità nonché di costruire un modello coerente alla natura dei partiti</w:t>
      </w:r>
      <w:r w:rsidRPr="00A74600">
        <w:rPr>
          <w:rFonts w:ascii="Times New Roman" w:hAnsi="Times New Roman" w:cs="Times New Roman"/>
          <w:sz w:val="24"/>
          <w:szCs w:val="24"/>
        </w:rPr>
        <w:t>; t</w:t>
      </w:r>
      <w:r w:rsidR="008B6B2E" w:rsidRPr="00A74600">
        <w:rPr>
          <w:rFonts w:ascii="Times New Roman" w:hAnsi="Times New Roman" w:cs="Times New Roman"/>
          <w:sz w:val="24"/>
          <w:szCs w:val="24"/>
        </w:rPr>
        <w:t>uttavia, a legislazione invariata, n</w:t>
      </w:r>
      <w:r w:rsidR="003805A1" w:rsidRPr="00A74600">
        <w:rPr>
          <w:rFonts w:ascii="Times New Roman" w:hAnsi="Times New Roman" w:cs="Times New Roman"/>
          <w:sz w:val="24"/>
          <w:szCs w:val="24"/>
        </w:rPr>
        <w:t>on può che prendersi atto dell’</w:t>
      </w:r>
      <w:r w:rsidR="008B6B2E" w:rsidRPr="00A74600">
        <w:rPr>
          <w:rFonts w:ascii="Times New Roman" w:hAnsi="Times New Roman" w:cs="Times New Roman"/>
          <w:sz w:val="24"/>
          <w:szCs w:val="24"/>
        </w:rPr>
        <w:t xml:space="preserve">utilità del regime </w:t>
      </w:r>
      <w:r w:rsidR="008B6B2E" w:rsidRPr="00A74600">
        <w:rPr>
          <w:rFonts w:ascii="Times New Roman" w:hAnsi="Times New Roman" w:cs="Times New Roman"/>
          <w:i/>
          <w:sz w:val="24"/>
          <w:szCs w:val="24"/>
        </w:rPr>
        <w:t>ex</w:t>
      </w:r>
      <w:r w:rsidR="008B6B2E" w:rsidRPr="00A74600">
        <w:rPr>
          <w:rFonts w:ascii="Times New Roman" w:hAnsi="Times New Roman" w:cs="Times New Roman"/>
          <w:sz w:val="24"/>
          <w:szCs w:val="24"/>
        </w:rPr>
        <w:t xml:space="preserve"> artt. 23, 24 c.c. e </w:t>
      </w:r>
      <w:r w:rsidR="00FE6023" w:rsidRPr="00A74600">
        <w:rPr>
          <w:rFonts w:ascii="Times New Roman" w:hAnsi="Times New Roman" w:cs="Times New Roman"/>
          <w:sz w:val="24"/>
          <w:szCs w:val="24"/>
        </w:rPr>
        <w:t>delle regole da esse desumibili, per quanto</w:t>
      </w:r>
      <w:r w:rsidR="005F7608" w:rsidRPr="00A74600">
        <w:rPr>
          <w:rFonts w:ascii="Times New Roman" w:hAnsi="Times New Roman" w:cs="Times New Roman"/>
          <w:sz w:val="24"/>
          <w:szCs w:val="24"/>
        </w:rPr>
        <w:t xml:space="preserve"> da sottoporre</w:t>
      </w:r>
      <w:r w:rsidR="00FE6023" w:rsidRPr="00A74600">
        <w:rPr>
          <w:rFonts w:ascii="Times New Roman" w:hAnsi="Times New Roman" w:cs="Times New Roman"/>
          <w:sz w:val="24"/>
          <w:szCs w:val="24"/>
        </w:rPr>
        <w:t xml:space="preserve"> ad una interpretazione costituzionalmente conforme (art. 24 </w:t>
      </w:r>
      <w:proofErr w:type="spellStart"/>
      <w:r w:rsidR="00FE6023" w:rsidRPr="00A74600">
        <w:rPr>
          <w:rFonts w:ascii="Times New Roman" w:hAnsi="Times New Roman" w:cs="Times New Roman"/>
          <w:sz w:val="24"/>
          <w:szCs w:val="24"/>
        </w:rPr>
        <w:t>Cost</w:t>
      </w:r>
      <w:proofErr w:type="spellEnd"/>
      <w:r w:rsidR="00FE6023" w:rsidRPr="00A74600">
        <w:rPr>
          <w:rFonts w:ascii="Times New Roman" w:hAnsi="Times New Roman" w:cs="Times New Roman"/>
          <w:sz w:val="24"/>
          <w:szCs w:val="24"/>
        </w:rPr>
        <w:t xml:space="preserve">.), alla luce degli elementi che abbiamo ricostruito nei paragrafi precedenti (§ </w:t>
      </w:r>
      <w:r w:rsidR="00805C97" w:rsidRPr="00A74600">
        <w:rPr>
          <w:rFonts w:ascii="Times New Roman" w:hAnsi="Times New Roman" w:cs="Times New Roman"/>
          <w:sz w:val="24"/>
          <w:szCs w:val="24"/>
        </w:rPr>
        <w:t>3, 4, 5, 6).</w:t>
      </w:r>
    </w:p>
    <w:p w:rsidR="00FE6023" w:rsidRPr="00A74600" w:rsidRDefault="00FE60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Quanto all’art. 23 c.c. “annullamento e sospensione delle deliberazioni” possono</w:t>
      </w:r>
      <w:r w:rsidR="00CE4254" w:rsidRPr="00A74600">
        <w:rPr>
          <w:rFonts w:ascii="Times New Roman" w:hAnsi="Times New Roman" w:cs="Times New Roman"/>
          <w:sz w:val="24"/>
          <w:szCs w:val="24"/>
        </w:rPr>
        <w:t xml:space="preserve"> quindi</w:t>
      </w:r>
      <w:r w:rsidRPr="00A74600">
        <w:rPr>
          <w:rFonts w:ascii="Times New Roman" w:hAnsi="Times New Roman" w:cs="Times New Roman"/>
          <w:sz w:val="24"/>
          <w:szCs w:val="24"/>
        </w:rPr>
        <w:t xml:space="preserve"> desumersi le seguenti regole:</w:t>
      </w:r>
    </w:p>
    <w:p w:rsidR="008B6B2E" w:rsidRPr="00A74600" w:rsidRDefault="00FE60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1</w:t>
      </w:r>
      <w:r w:rsidR="008B6B2E" w:rsidRPr="00A74600">
        <w:rPr>
          <w:rFonts w:ascii="Times New Roman" w:hAnsi="Times New Roman" w:cs="Times New Roman"/>
          <w:sz w:val="24"/>
          <w:szCs w:val="24"/>
        </w:rPr>
        <w:t xml:space="preserve">) qualunque associato </w:t>
      </w:r>
      <w:r w:rsidR="00F549B2" w:rsidRPr="00A74600">
        <w:rPr>
          <w:rFonts w:ascii="Times New Roman" w:hAnsi="Times New Roman" w:cs="Times New Roman"/>
          <w:sz w:val="24"/>
          <w:szCs w:val="24"/>
        </w:rPr>
        <w:t>(</w:t>
      </w:r>
      <w:r w:rsidR="008B6B2E" w:rsidRPr="00A74600">
        <w:rPr>
          <w:rFonts w:ascii="Times New Roman" w:hAnsi="Times New Roman" w:cs="Times New Roman"/>
          <w:sz w:val="24"/>
          <w:szCs w:val="24"/>
        </w:rPr>
        <w:t>o qualunque organo del partito</w:t>
      </w:r>
      <w:r w:rsidR="00F549B2" w:rsidRPr="00A74600">
        <w:rPr>
          <w:rFonts w:ascii="Times New Roman" w:hAnsi="Times New Roman" w:cs="Times New Roman"/>
          <w:sz w:val="24"/>
          <w:szCs w:val="24"/>
        </w:rPr>
        <w:t>)</w:t>
      </w:r>
      <w:r w:rsidR="008B6B2E" w:rsidRPr="00A74600">
        <w:rPr>
          <w:rFonts w:ascii="Times New Roman" w:hAnsi="Times New Roman" w:cs="Times New Roman"/>
          <w:sz w:val="24"/>
          <w:szCs w:val="24"/>
        </w:rPr>
        <w:t xml:space="preserve"> può impugnare</w:t>
      </w:r>
      <w:r w:rsidRPr="00A74600">
        <w:rPr>
          <w:rFonts w:ascii="Times New Roman" w:hAnsi="Times New Roman" w:cs="Times New Roman"/>
          <w:sz w:val="24"/>
          <w:szCs w:val="24"/>
        </w:rPr>
        <w:t>, ai fini dell’annullamento,</w:t>
      </w:r>
      <w:r w:rsidR="008B6B2E" w:rsidRPr="00A74600">
        <w:rPr>
          <w:rFonts w:ascii="Times New Roman" w:hAnsi="Times New Roman" w:cs="Times New Roman"/>
          <w:sz w:val="24"/>
          <w:szCs w:val="24"/>
        </w:rPr>
        <w:t xml:space="preserve"> una deliberazione dell’assemblea del partito innanzi al giudice ordinario;</w:t>
      </w:r>
      <w:r w:rsidR="00005093" w:rsidRPr="00A74600">
        <w:rPr>
          <w:rFonts w:ascii="Times New Roman" w:hAnsi="Times New Roman" w:cs="Times New Roman"/>
          <w:sz w:val="24"/>
          <w:szCs w:val="24"/>
        </w:rPr>
        <w:t xml:space="preserve"> </w:t>
      </w:r>
    </w:p>
    <w:p w:rsidR="008B6B2E" w:rsidRPr="00A74600" w:rsidRDefault="00FE60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2</w:t>
      </w:r>
      <w:r w:rsidR="008B6B2E" w:rsidRPr="00A74600">
        <w:rPr>
          <w:rFonts w:ascii="Times New Roman" w:hAnsi="Times New Roman" w:cs="Times New Roman"/>
          <w:sz w:val="24"/>
          <w:szCs w:val="24"/>
        </w:rPr>
        <w:t xml:space="preserve">) </w:t>
      </w:r>
      <w:r w:rsidRPr="00A74600">
        <w:rPr>
          <w:rFonts w:ascii="Times New Roman" w:hAnsi="Times New Roman" w:cs="Times New Roman"/>
          <w:sz w:val="24"/>
          <w:szCs w:val="24"/>
        </w:rPr>
        <w:t>questa</w:t>
      </w:r>
      <w:r w:rsidR="008B6B2E" w:rsidRPr="00A74600">
        <w:rPr>
          <w:rFonts w:ascii="Times New Roman" w:hAnsi="Times New Roman" w:cs="Times New Roman"/>
          <w:sz w:val="24"/>
          <w:szCs w:val="24"/>
        </w:rPr>
        <w:t xml:space="preserve"> regola</w:t>
      </w:r>
      <w:r w:rsidR="00E27E02" w:rsidRPr="00A74600">
        <w:rPr>
          <w:rFonts w:ascii="Times New Roman" w:hAnsi="Times New Roman" w:cs="Times New Roman"/>
          <w:sz w:val="24"/>
          <w:szCs w:val="24"/>
        </w:rPr>
        <w:t>, sotto il profilo</w:t>
      </w:r>
      <w:r w:rsidR="00802B1C" w:rsidRPr="00A74600">
        <w:rPr>
          <w:rFonts w:ascii="Times New Roman" w:hAnsi="Times New Roman" w:cs="Times New Roman"/>
          <w:sz w:val="24"/>
          <w:szCs w:val="24"/>
        </w:rPr>
        <w:t xml:space="preserve"> </w:t>
      </w:r>
      <w:r w:rsidR="00802B1C" w:rsidRPr="00A74600">
        <w:rPr>
          <w:rFonts w:ascii="Times New Roman" w:hAnsi="Times New Roman" w:cs="Times New Roman"/>
          <w:i/>
          <w:sz w:val="24"/>
          <w:szCs w:val="24"/>
        </w:rPr>
        <w:t>oggettivo</w:t>
      </w:r>
      <w:r w:rsidR="00E27E02" w:rsidRPr="00A74600">
        <w:rPr>
          <w:rFonts w:ascii="Times New Roman" w:hAnsi="Times New Roman" w:cs="Times New Roman"/>
          <w:sz w:val="24"/>
          <w:szCs w:val="24"/>
        </w:rPr>
        <w:t>,</w:t>
      </w:r>
      <w:r w:rsidR="008B6B2E" w:rsidRPr="00A74600">
        <w:rPr>
          <w:rFonts w:ascii="Times New Roman" w:hAnsi="Times New Roman" w:cs="Times New Roman"/>
          <w:sz w:val="24"/>
          <w:szCs w:val="24"/>
        </w:rPr>
        <w:t xml:space="preserve"> è stata estesa in via giurisprudenziale anche </w:t>
      </w:r>
      <w:r w:rsidR="00802B1C" w:rsidRPr="00A74600">
        <w:rPr>
          <w:rFonts w:ascii="Times New Roman" w:hAnsi="Times New Roman" w:cs="Times New Roman"/>
          <w:sz w:val="24"/>
          <w:szCs w:val="24"/>
        </w:rPr>
        <w:t xml:space="preserve">agli atti di </w:t>
      </w:r>
      <w:r w:rsidR="00802B1C" w:rsidRPr="00A74600">
        <w:rPr>
          <w:rFonts w:ascii="Times New Roman" w:hAnsi="Times New Roman" w:cs="Times New Roman"/>
          <w:i/>
          <w:sz w:val="24"/>
          <w:szCs w:val="24"/>
        </w:rPr>
        <w:t xml:space="preserve">altri </w:t>
      </w:r>
      <w:r w:rsidR="00E27E02" w:rsidRPr="00A74600">
        <w:rPr>
          <w:rFonts w:ascii="Times New Roman" w:hAnsi="Times New Roman" w:cs="Times New Roman"/>
          <w:i/>
          <w:sz w:val="24"/>
          <w:szCs w:val="24"/>
        </w:rPr>
        <w:t>o</w:t>
      </w:r>
      <w:r w:rsidR="008B6B2E" w:rsidRPr="00A74600">
        <w:rPr>
          <w:rFonts w:ascii="Times New Roman" w:hAnsi="Times New Roman" w:cs="Times New Roman"/>
          <w:i/>
          <w:sz w:val="24"/>
          <w:szCs w:val="24"/>
        </w:rPr>
        <w:t>rgani</w:t>
      </w:r>
      <w:r w:rsidR="00E27E02" w:rsidRPr="00A74600">
        <w:rPr>
          <w:rFonts w:ascii="Times New Roman" w:hAnsi="Times New Roman" w:cs="Times New Roman"/>
          <w:sz w:val="24"/>
          <w:szCs w:val="24"/>
        </w:rPr>
        <w:t xml:space="preserve"> del partito, diversi dall’assemblea</w:t>
      </w:r>
      <w:r w:rsidR="00E27E02" w:rsidRPr="00A74600">
        <w:rPr>
          <w:rStyle w:val="Rimandonotaapidipagina"/>
          <w:rFonts w:ascii="Times New Roman" w:hAnsi="Times New Roman" w:cs="Times New Roman"/>
          <w:sz w:val="24"/>
          <w:szCs w:val="24"/>
        </w:rPr>
        <w:footnoteReference w:id="188"/>
      </w:r>
      <w:r w:rsidR="00E27E02" w:rsidRPr="00A74600">
        <w:rPr>
          <w:rFonts w:ascii="Times New Roman" w:hAnsi="Times New Roman" w:cs="Times New Roman"/>
          <w:sz w:val="24"/>
          <w:szCs w:val="24"/>
        </w:rPr>
        <w:t>;</w:t>
      </w:r>
    </w:p>
    <w:p w:rsidR="00E27E02" w:rsidRPr="00A74600" w:rsidRDefault="00FE60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3) la regola </w:t>
      </w:r>
      <w:r w:rsidRPr="00A74600">
        <w:rPr>
          <w:rFonts w:ascii="Times New Roman" w:hAnsi="Times New Roman" w:cs="Times New Roman"/>
          <w:i/>
          <w:sz w:val="24"/>
          <w:szCs w:val="24"/>
        </w:rPr>
        <w:t>sub</w:t>
      </w:r>
      <w:r w:rsidRPr="00A74600">
        <w:rPr>
          <w:rFonts w:ascii="Times New Roman" w:hAnsi="Times New Roman" w:cs="Times New Roman"/>
          <w:sz w:val="24"/>
          <w:szCs w:val="24"/>
        </w:rPr>
        <w:t xml:space="preserve"> 1), </w:t>
      </w:r>
      <w:r w:rsidR="00802B1C" w:rsidRPr="00A74600">
        <w:rPr>
          <w:rFonts w:ascii="Times New Roman" w:hAnsi="Times New Roman" w:cs="Times New Roman"/>
          <w:sz w:val="24"/>
          <w:szCs w:val="24"/>
        </w:rPr>
        <w:t xml:space="preserve">sempre </w:t>
      </w:r>
      <w:r w:rsidRPr="00A74600">
        <w:rPr>
          <w:rFonts w:ascii="Times New Roman" w:hAnsi="Times New Roman" w:cs="Times New Roman"/>
          <w:sz w:val="24"/>
          <w:szCs w:val="24"/>
        </w:rPr>
        <w:t xml:space="preserve">sotto il profilo </w:t>
      </w:r>
      <w:r w:rsidRPr="00A74600">
        <w:rPr>
          <w:rFonts w:ascii="Times New Roman" w:hAnsi="Times New Roman" w:cs="Times New Roman"/>
          <w:i/>
          <w:sz w:val="24"/>
          <w:szCs w:val="24"/>
        </w:rPr>
        <w:t>oggettivo</w:t>
      </w:r>
      <w:r w:rsidRPr="00A74600">
        <w:rPr>
          <w:rFonts w:ascii="Times New Roman" w:hAnsi="Times New Roman" w:cs="Times New Roman"/>
          <w:sz w:val="24"/>
          <w:szCs w:val="24"/>
        </w:rPr>
        <w:t xml:space="preserve">, deve essere estesa a </w:t>
      </w:r>
      <w:r w:rsidRPr="00A74600">
        <w:rPr>
          <w:rFonts w:ascii="Times New Roman" w:hAnsi="Times New Roman" w:cs="Times New Roman"/>
          <w:i/>
          <w:sz w:val="24"/>
          <w:szCs w:val="24"/>
        </w:rPr>
        <w:t xml:space="preserve">qualsiasi </w:t>
      </w:r>
      <w:r w:rsidR="00802B1C" w:rsidRPr="00A74600">
        <w:rPr>
          <w:rFonts w:ascii="Times New Roman" w:hAnsi="Times New Roman" w:cs="Times New Roman"/>
          <w:i/>
          <w:sz w:val="24"/>
          <w:szCs w:val="24"/>
        </w:rPr>
        <w:t xml:space="preserve">tipologia di </w:t>
      </w:r>
      <w:r w:rsidRPr="00A74600">
        <w:rPr>
          <w:rFonts w:ascii="Times New Roman" w:hAnsi="Times New Roman" w:cs="Times New Roman"/>
          <w:i/>
          <w:sz w:val="24"/>
          <w:szCs w:val="24"/>
        </w:rPr>
        <w:t>atto</w:t>
      </w:r>
      <w:r w:rsidRPr="00A74600">
        <w:rPr>
          <w:rFonts w:ascii="Times New Roman" w:hAnsi="Times New Roman" w:cs="Times New Roman"/>
          <w:sz w:val="24"/>
          <w:szCs w:val="24"/>
        </w:rPr>
        <w:t xml:space="preserve"> del partito, come catalogati nel paragrafo § 5;</w:t>
      </w:r>
    </w:p>
    <w:p w:rsidR="00FE6023" w:rsidRPr="00A74600" w:rsidRDefault="00FE602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4) la regola </w:t>
      </w:r>
      <w:r w:rsidRPr="00A74600">
        <w:rPr>
          <w:rFonts w:ascii="Times New Roman" w:hAnsi="Times New Roman" w:cs="Times New Roman"/>
          <w:i/>
          <w:sz w:val="24"/>
          <w:szCs w:val="24"/>
        </w:rPr>
        <w:t>sub</w:t>
      </w:r>
      <w:r w:rsidRPr="00A74600">
        <w:rPr>
          <w:rFonts w:ascii="Times New Roman" w:hAnsi="Times New Roman" w:cs="Times New Roman"/>
          <w:sz w:val="24"/>
          <w:szCs w:val="24"/>
        </w:rPr>
        <w:t xml:space="preserve"> 1), sotto il profilo del </w:t>
      </w:r>
      <w:r w:rsidRPr="00A74600">
        <w:rPr>
          <w:rFonts w:ascii="Times New Roman" w:hAnsi="Times New Roman" w:cs="Times New Roman"/>
          <w:i/>
          <w:sz w:val="24"/>
          <w:szCs w:val="24"/>
        </w:rPr>
        <w:t>parametro</w:t>
      </w:r>
      <w:r w:rsidRPr="00A74600">
        <w:rPr>
          <w:rFonts w:ascii="Times New Roman" w:hAnsi="Times New Roman" w:cs="Times New Roman"/>
          <w:sz w:val="24"/>
          <w:szCs w:val="24"/>
        </w:rPr>
        <w:t>, deve essere estesa, come già argomentato nel § 6, a tutti i limiti di legalità configurabili nel nostro ordinamento per il potere giuridico;</w:t>
      </w:r>
    </w:p>
    <w:p w:rsidR="00FE6023" w:rsidRPr="00A74600" w:rsidRDefault="00386E0C"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5) </w:t>
      </w:r>
      <w:r w:rsidR="00523739" w:rsidRPr="00A74600">
        <w:rPr>
          <w:rFonts w:ascii="Times New Roman" w:hAnsi="Times New Roman" w:cs="Times New Roman"/>
          <w:sz w:val="24"/>
          <w:szCs w:val="24"/>
        </w:rPr>
        <w:t>il soggetto legittimato attivo può domandare, contestualmente all’azione di annullamento, la sospensione cautelare dell’atto impugnato, al fine di evitare la produzione degli effetti sino alla definizione del merito del giudizio, quando sussistano “gravi motivi” (art. 24, 3° comma, c.c.);</w:t>
      </w:r>
    </w:p>
    <w:p w:rsidR="00523739" w:rsidRPr="00A74600" w:rsidRDefault="0052373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6) la tutela cautelare ammessa è esclusivamente quella sospensiva </w:t>
      </w:r>
      <w:r w:rsidRPr="00A74600">
        <w:rPr>
          <w:rFonts w:ascii="Times New Roman" w:hAnsi="Times New Roman" w:cs="Times New Roman"/>
          <w:i/>
          <w:sz w:val="24"/>
          <w:szCs w:val="24"/>
        </w:rPr>
        <w:t xml:space="preserve">post </w:t>
      </w:r>
      <w:proofErr w:type="spellStart"/>
      <w:r w:rsidRPr="00A74600">
        <w:rPr>
          <w:rFonts w:ascii="Times New Roman" w:hAnsi="Times New Roman" w:cs="Times New Roman"/>
          <w:i/>
          <w:sz w:val="24"/>
          <w:szCs w:val="24"/>
        </w:rPr>
        <w:t>causam</w:t>
      </w:r>
      <w:proofErr w:type="spellEnd"/>
      <w:r w:rsidRPr="00A74600">
        <w:rPr>
          <w:rFonts w:ascii="Times New Roman" w:hAnsi="Times New Roman" w:cs="Times New Roman"/>
          <w:sz w:val="24"/>
          <w:szCs w:val="24"/>
        </w:rPr>
        <w:t xml:space="preserve"> (quindi successiva e incidentale all’instaurazione del giudizio </w:t>
      </w:r>
      <w:r w:rsidRPr="00A74600">
        <w:rPr>
          <w:rFonts w:ascii="Times New Roman" w:hAnsi="Times New Roman" w:cs="Times New Roman"/>
          <w:i/>
          <w:sz w:val="24"/>
          <w:szCs w:val="24"/>
        </w:rPr>
        <w:t>ex</w:t>
      </w:r>
      <w:r w:rsidR="00386E0C" w:rsidRPr="00A74600">
        <w:rPr>
          <w:rFonts w:ascii="Times New Roman" w:hAnsi="Times New Roman" w:cs="Times New Roman"/>
          <w:sz w:val="24"/>
          <w:szCs w:val="24"/>
        </w:rPr>
        <w:t xml:space="preserve"> art. 23 c.</w:t>
      </w:r>
      <w:r w:rsidRPr="00A74600">
        <w:rPr>
          <w:rFonts w:ascii="Times New Roman" w:hAnsi="Times New Roman" w:cs="Times New Roman"/>
          <w:sz w:val="24"/>
          <w:szCs w:val="24"/>
        </w:rPr>
        <w:t xml:space="preserve">c.), dovendo ritenersi preclusa quella </w:t>
      </w:r>
      <w:r w:rsidRPr="00A74600">
        <w:rPr>
          <w:rFonts w:ascii="Times New Roman" w:hAnsi="Times New Roman" w:cs="Times New Roman"/>
          <w:i/>
          <w:sz w:val="24"/>
          <w:szCs w:val="24"/>
        </w:rPr>
        <w:t xml:space="preserve">ante </w:t>
      </w:r>
      <w:proofErr w:type="spellStart"/>
      <w:r w:rsidRPr="00A74600">
        <w:rPr>
          <w:rFonts w:ascii="Times New Roman" w:hAnsi="Times New Roman" w:cs="Times New Roman"/>
          <w:i/>
          <w:sz w:val="24"/>
          <w:szCs w:val="24"/>
        </w:rPr>
        <w:t>causam</w:t>
      </w:r>
      <w:proofErr w:type="spellEnd"/>
      <w:r w:rsidRPr="00A74600">
        <w:rPr>
          <w:rFonts w:ascii="Times New Roman" w:hAnsi="Times New Roman" w:cs="Times New Roman"/>
          <w:sz w:val="24"/>
          <w:szCs w:val="24"/>
        </w:rPr>
        <w:t xml:space="preserve"> </w:t>
      </w:r>
      <w:r w:rsidR="00F03052" w:rsidRPr="00A74600">
        <w:rPr>
          <w:rFonts w:ascii="Times New Roman" w:hAnsi="Times New Roman" w:cs="Times New Roman"/>
          <w:sz w:val="24"/>
          <w:szCs w:val="24"/>
        </w:rPr>
        <w:t xml:space="preserve">e </w:t>
      </w:r>
      <w:r w:rsidR="0028763E" w:rsidRPr="00A74600">
        <w:rPr>
          <w:rFonts w:ascii="Times New Roman" w:hAnsi="Times New Roman" w:cs="Times New Roman"/>
          <w:sz w:val="24"/>
          <w:szCs w:val="24"/>
        </w:rPr>
        <w:t>di natura atipica (ar</w:t>
      </w:r>
      <w:r w:rsidR="00F03052" w:rsidRPr="00A74600">
        <w:rPr>
          <w:rFonts w:ascii="Times New Roman" w:hAnsi="Times New Roman" w:cs="Times New Roman"/>
          <w:sz w:val="24"/>
          <w:szCs w:val="24"/>
        </w:rPr>
        <w:t xml:space="preserve">t. </w:t>
      </w:r>
      <w:r w:rsidRPr="00A74600">
        <w:rPr>
          <w:rFonts w:ascii="Times New Roman" w:hAnsi="Times New Roman" w:cs="Times New Roman"/>
          <w:sz w:val="24"/>
          <w:szCs w:val="24"/>
        </w:rPr>
        <w:t xml:space="preserve">700 </w:t>
      </w:r>
      <w:proofErr w:type="spellStart"/>
      <w:r w:rsidRPr="00A74600">
        <w:rPr>
          <w:rFonts w:ascii="Times New Roman" w:hAnsi="Times New Roman" w:cs="Times New Roman"/>
          <w:sz w:val="24"/>
          <w:szCs w:val="24"/>
        </w:rPr>
        <w:t>c.p.c.</w:t>
      </w:r>
      <w:proofErr w:type="spellEnd"/>
      <w:r w:rsidRPr="00A74600">
        <w:rPr>
          <w:rFonts w:ascii="Times New Roman" w:hAnsi="Times New Roman" w:cs="Times New Roman"/>
          <w:sz w:val="24"/>
          <w:szCs w:val="24"/>
        </w:rPr>
        <w:t>)</w:t>
      </w:r>
      <w:r w:rsidRPr="00A74600">
        <w:rPr>
          <w:rStyle w:val="Rimandonotaapidipagina"/>
          <w:rFonts w:ascii="Times New Roman" w:hAnsi="Times New Roman" w:cs="Times New Roman"/>
          <w:sz w:val="24"/>
          <w:szCs w:val="24"/>
        </w:rPr>
        <w:footnoteReference w:id="189"/>
      </w:r>
      <w:r w:rsidRPr="00A74600">
        <w:rPr>
          <w:rFonts w:ascii="Times New Roman" w:hAnsi="Times New Roman" w:cs="Times New Roman"/>
          <w:sz w:val="24"/>
          <w:szCs w:val="24"/>
        </w:rPr>
        <w:t>;</w:t>
      </w:r>
      <w:r w:rsidR="009704B5" w:rsidRPr="00A74600">
        <w:rPr>
          <w:rFonts w:ascii="Times New Roman" w:hAnsi="Times New Roman" w:cs="Times New Roman"/>
          <w:sz w:val="24"/>
          <w:szCs w:val="24"/>
        </w:rPr>
        <w:t xml:space="preserve"> </w:t>
      </w:r>
    </w:p>
    <w:p w:rsidR="00523739" w:rsidRPr="00A74600" w:rsidRDefault="005675E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7) </w:t>
      </w:r>
      <w:r w:rsidR="002C2284" w:rsidRPr="00A74600">
        <w:rPr>
          <w:rFonts w:ascii="Times New Roman" w:hAnsi="Times New Roman" w:cs="Times New Roman"/>
          <w:sz w:val="24"/>
          <w:szCs w:val="24"/>
        </w:rPr>
        <w:t xml:space="preserve">la tutela costitutiva di annullamento, e con essa le pretese di demolizione, possono essere neutralizzate quando vi siano ragioni di tutela di un terzo in buona fede (art. 23, 2° comma, c.c.); si pensi, ad esempio, alla domanda di annullamento della esclusione da una candidatura e alla contrapposta esigenza di tutela del nuovo candidato in buona fede; </w:t>
      </w:r>
    </w:p>
    <w:p w:rsidR="00805C97" w:rsidRPr="00A74600" w:rsidRDefault="00805C9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8) il termine per la impugnazione degli atti del partito è un termine lungo di 5 anni,</w:t>
      </w:r>
      <w:r w:rsidR="006D71E3" w:rsidRPr="00A74600">
        <w:rPr>
          <w:rFonts w:ascii="Times New Roman" w:hAnsi="Times New Roman" w:cs="Times New Roman"/>
          <w:sz w:val="24"/>
          <w:szCs w:val="24"/>
        </w:rPr>
        <w:t xml:space="preserve"> in assenza di diversa indicazione espressa</w:t>
      </w:r>
      <w:r w:rsidR="00B20683" w:rsidRPr="00A74600">
        <w:rPr>
          <w:rStyle w:val="Rimandonotaapidipagina"/>
          <w:rFonts w:ascii="Times New Roman" w:hAnsi="Times New Roman" w:cs="Times New Roman"/>
          <w:sz w:val="24"/>
          <w:szCs w:val="24"/>
        </w:rPr>
        <w:footnoteReference w:id="190"/>
      </w:r>
      <w:r w:rsidRPr="00A74600">
        <w:rPr>
          <w:rFonts w:ascii="Times New Roman" w:hAnsi="Times New Roman" w:cs="Times New Roman"/>
          <w:sz w:val="24"/>
          <w:szCs w:val="24"/>
        </w:rPr>
        <w:t xml:space="preserve">. </w:t>
      </w:r>
    </w:p>
    <w:p w:rsidR="002C2284" w:rsidRPr="00A74600" w:rsidRDefault="00805C97"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Quanto all’art. 24 c.c. “</w:t>
      </w:r>
      <w:r w:rsidR="00C911FF" w:rsidRPr="00A74600">
        <w:rPr>
          <w:rFonts w:ascii="Times New Roman" w:hAnsi="Times New Roman" w:cs="Times New Roman"/>
          <w:sz w:val="24"/>
          <w:szCs w:val="24"/>
        </w:rPr>
        <w:t>recesso ed esclusione degli ass</w:t>
      </w:r>
      <w:r w:rsidRPr="00A74600">
        <w:rPr>
          <w:rFonts w:ascii="Times New Roman" w:hAnsi="Times New Roman" w:cs="Times New Roman"/>
          <w:sz w:val="24"/>
          <w:szCs w:val="24"/>
        </w:rPr>
        <w:t>ociati” possono desumersi</w:t>
      </w:r>
      <w:r w:rsidR="00C911FF" w:rsidRPr="00A74600">
        <w:rPr>
          <w:rFonts w:ascii="Times New Roman" w:hAnsi="Times New Roman" w:cs="Times New Roman"/>
          <w:sz w:val="24"/>
          <w:szCs w:val="24"/>
        </w:rPr>
        <w:t>, per quanto rileva ai presenti fini,</w:t>
      </w:r>
      <w:r w:rsidRPr="00A74600">
        <w:rPr>
          <w:rFonts w:ascii="Times New Roman" w:hAnsi="Times New Roman" w:cs="Times New Roman"/>
          <w:sz w:val="24"/>
          <w:szCs w:val="24"/>
        </w:rPr>
        <w:t xml:space="preserve"> le seguenti regole:</w:t>
      </w:r>
    </w:p>
    <w:p w:rsidR="00C911FF" w:rsidRPr="00A74600" w:rsidRDefault="000F5C9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8) l’assemblea delibera l’</w:t>
      </w:r>
      <w:r w:rsidR="00805C97" w:rsidRPr="00A74600">
        <w:rPr>
          <w:rFonts w:ascii="Times New Roman" w:hAnsi="Times New Roman" w:cs="Times New Roman"/>
          <w:sz w:val="24"/>
          <w:szCs w:val="24"/>
        </w:rPr>
        <w:t>esclusione di un associato “per gravi motivi”</w:t>
      </w:r>
      <w:r w:rsidR="00C911FF" w:rsidRPr="00A74600">
        <w:rPr>
          <w:rFonts w:ascii="Times New Roman" w:hAnsi="Times New Roman" w:cs="Times New Roman"/>
          <w:sz w:val="24"/>
          <w:szCs w:val="24"/>
        </w:rPr>
        <w:t>;</w:t>
      </w:r>
      <w:r w:rsidRPr="00A74600">
        <w:rPr>
          <w:rFonts w:ascii="Times New Roman" w:hAnsi="Times New Roman" w:cs="Times New Roman"/>
          <w:sz w:val="24"/>
          <w:szCs w:val="24"/>
        </w:rPr>
        <w:t xml:space="preserve"> è significativo rilevare come quasi tutti i vigenti st</w:t>
      </w:r>
      <w:r w:rsidR="007C55EB" w:rsidRPr="00A74600">
        <w:rPr>
          <w:rFonts w:ascii="Times New Roman" w:hAnsi="Times New Roman" w:cs="Times New Roman"/>
          <w:sz w:val="24"/>
          <w:szCs w:val="24"/>
        </w:rPr>
        <w:t>atuti dei partiti, derogando a</w:t>
      </w:r>
      <w:r w:rsidRPr="00A74600">
        <w:rPr>
          <w:rFonts w:ascii="Times New Roman" w:hAnsi="Times New Roman" w:cs="Times New Roman"/>
          <w:sz w:val="24"/>
          <w:szCs w:val="24"/>
        </w:rPr>
        <w:t xml:space="preserve"> questa attribuzione del potere di espulsio</w:t>
      </w:r>
      <w:r w:rsidR="007C55EB" w:rsidRPr="00A74600">
        <w:rPr>
          <w:rFonts w:ascii="Times New Roman" w:hAnsi="Times New Roman" w:cs="Times New Roman"/>
          <w:sz w:val="24"/>
          <w:szCs w:val="24"/>
        </w:rPr>
        <w:t>ne alla maggioranza, trasferiscano</w:t>
      </w:r>
      <w:r w:rsidRPr="00A74600">
        <w:rPr>
          <w:rFonts w:ascii="Times New Roman" w:hAnsi="Times New Roman" w:cs="Times New Roman"/>
          <w:sz w:val="24"/>
          <w:szCs w:val="24"/>
        </w:rPr>
        <w:t xml:space="preserve"> la competenza in capo ad un organo disciplinare o di garanzia, </w:t>
      </w:r>
      <w:r w:rsidR="007C55EB" w:rsidRPr="00A74600">
        <w:rPr>
          <w:rFonts w:ascii="Times New Roman" w:hAnsi="Times New Roman" w:cs="Times New Roman"/>
          <w:sz w:val="24"/>
          <w:szCs w:val="24"/>
        </w:rPr>
        <w:t xml:space="preserve">a tutela delle minoranze; </w:t>
      </w:r>
      <w:r w:rsidR="00420538" w:rsidRPr="00A74600">
        <w:rPr>
          <w:rFonts w:ascii="Times New Roman" w:hAnsi="Times New Roman" w:cs="Times New Roman"/>
          <w:sz w:val="24"/>
          <w:szCs w:val="24"/>
        </w:rPr>
        <w:t xml:space="preserve">diversamente sembrerebbe non ammissibile una deroga del presupposto dei “gravi motivi”, posto che si risolverebbe nella legittimazione di un potere disciplinare assoluto, in antinomia con il contenuto essenziale del “metodo democratico” (art. 49 </w:t>
      </w:r>
      <w:proofErr w:type="spellStart"/>
      <w:r w:rsidR="00420538" w:rsidRPr="00A74600">
        <w:rPr>
          <w:rFonts w:ascii="Times New Roman" w:hAnsi="Times New Roman" w:cs="Times New Roman"/>
          <w:sz w:val="24"/>
          <w:szCs w:val="24"/>
        </w:rPr>
        <w:t>Cost</w:t>
      </w:r>
      <w:proofErr w:type="spellEnd"/>
      <w:r w:rsidR="00420538" w:rsidRPr="00A74600">
        <w:rPr>
          <w:rFonts w:ascii="Times New Roman" w:hAnsi="Times New Roman" w:cs="Times New Roman"/>
          <w:sz w:val="24"/>
          <w:szCs w:val="24"/>
        </w:rPr>
        <w:t>.);</w:t>
      </w:r>
    </w:p>
    <w:p w:rsidR="00C911FF" w:rsidRPr="00A74600" w:rsidRDefault="00C911F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9) l’associato può impugnare l’atto di esclusione entro un termine breve di 6 mesi.</w:t>
      </w:r>
    </w:p>
    <w:p w:rsidR="005675E6" w:rsidRPr="00A74600" w:rsidRDefault="005675E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entrambe le ipotesi (art</w:t>
      </w:r>
      <w:r w:rsidR="00D632B7">
        <w:rPr>
          <w:rFonts w:ascii="Times New Roman" w:hAnsi="Times New Roman" w:cs="Times New Roman"/>
          <w:sz w:val="24"/>
          <w:szCs w:val="24"/>
        </w:rPr>
        <w:t>t</w:t>
      </w:r>
      <w:r w:rsidRPr="00A74600">
        <w:rPr>
          <w:rFonts w:ascii="Times New Roman" w:hAnsi="Times New Roman" w:cs="Times New Roman"/>
          <w:sz w:val="24"/>
          <w:szCs w:val="24"/>
        </w:rPr>
        <w:t>. 23, 24 c.c.) può rilevarsi come l’impugnazione del singolo atto del partito</w:t>
      </w:r>
      <w:r w:rsidR="00F758BE" w:rsidRPr="00A74600">
        <w:rPr>
          <w:rFonts w:ascii="Times New Roman" w:hAnsi="Times New Roman" w:cs="Times New Roman"/>
          <w:sz w:val="24"/>
          <w:szCs w:val="24"/>
        </w:rPr>
        <w:t xml:space="preserve"> (§ 3.2)</w:t>
      </w:r>
      <w:r w:rsidRPr="00A74600">
        <w:rPr>
          <w:rFonts w:ascii="Times New Roman" w:hAnsi="Times New Roman" w:cs="Times New Roman"/>
          <w:sz w:val="24"/>
          <w:szCs w:val="24"/>
        </w:rPr>
        <w:t xml:space="preserve"> </w:t>
      </w:r>
      <w:r w:rsidR="000D045A" w:rsidRPr="00A74600">
        <w:rPr>
          <w:rFonts w:ascii="Times New Roman" w:hAnsi="Times New Roman" w:cs="Times New Roman"/>
          <w:sz w:val="24"/>
          <w:szCs w:val="24"/>
        </w:rPr>
        <w:t>pe</w:t>
      </w:r>
      <w:r w:rsidR="00BC3E87" w:rsidRPr="00A74600">
        <w:rPr>
          <w:rFonts w:ascii="Times New Roman" w:hAnsi="Times New Roman" w:cs="Times New Roman"/>
          <w:sz w:val="24"/>
          <w:szCs w:val="24"/>
        </w:rPr>
        <w:t>r violazione dei parametri (</w:t>
      </w:r>
      <w:r w:rsidR="000D045A" w:rsidRPr="00A74600">
        <w:rPr>
          <w:rFonts w:ascii="Times New Roman" w:hAnsi="Times New Roman" w:cs="Times New Roman"/>
          <w:sz w:val="24"/>
          <w:szCs w:val="24"/>
        </w:rPr>
        <w:t xml:space="preserve">indagati nel § 6), </w:t>
      </w:r>
      <w:r w:rsidRPr="00A74600">
        <w:rPr>
          <w:rFonts w:ascii="Times New Roman" w:hAnsi="Times New Roman" w:cs="Times New Roman"/>
          <w:sz w:val="24"/>
          <w:szCs w:val="24"/>
        </w:rPr>
        <w:t xml:space="preserve">possa essere congegnata come </w:t>
      </w:r>
      <w:r w:rsidR="000D045A" w:rsidRPr="00A74600">
        <w:rPr>
          <w:rFonts w:ascii="Times New Roman" w:hAnsi="Times New Roman" w:cs="Times New Roman"/>
          <w:i/>
          <w:sz w:val="24"/>
          <w:szCs w:val="24"/>
        </w:rPr>
        <w:t>diretta</w:t>
      </w:r>
      <w:r w:rsidRPr="00A74600">
        <w:rPr>
          <w:rFonts w:ascii="Times New Roman" w:hAnsi="Times New Roman" w:cs="Times New Roman"/>
          <w:sz w:val="24"/>
          <w:szCs w:val="24"/>
        </w:rPr>
        <w:t>, oppure, nelle ipotesi in cui il singolo atto sia applicativo di una regola generale</w:t>
      </w:r>
      <w:r w:rsidR="00BC3E87" w:rsidRPr="00A74600">
        <w:rPr>
          <w:rFonts w:ascii="Times New Roman" w:hAnsi="Times New Roman" w:cs="Times New Roman"/>
          <w:sz w:val="24"/>
          <w:szCs w:val="24"/>
        </w:rPr>
        <w:t xml:space="preserve"> illegittima</w:t>
      </w:r>
      <w:r w:rsidR="000D045A" w:rsidRPr="00A74600">
        <w:rPr>
          <w:rFonts w:ascii="Times New Roman" w:hAnsi="Times New Roman" w:cs="Times New Roman"/>
          <w:sz w:val="24"/>
          <w:szCs w:val="24"/>
        </w:rPr>
        <w:t xml:space="preserve"> del partito</w:t>
      </w:r>
      <w:r w:rsidRPr="00A74600">
        <w:rPr>
          <w:rFonts w:ascii="Times New Roman" w:hAnsi="Times New Roman" w:cs="Times New Roman"/>
          <w:sz w:val="24"/>
          <w:szCs w:val="24"/>
        </w:rPr>
        <w:t xml:space="preserve"> (contenuta nello statuto o in un regolamento interno), l’impugnazione sarà congegnata come </w:t>
      </w:r>
      <w:r w:rsidRPr="00A74600">
        <w:rPr>
          <w:rFonts w:ascii="Times New Roman" w:hAnsi="Times New Roman" w:cs="Times New Roman"/>
          <w:i/>
          <w:sz w:val="24"/>
          <w:szCs w:val="24"/>
        </w:rPr>
        <w:t>cumulativa</w:t>
      </w:r>
      <w:r w:rsidR="00E90EAD" w:rsidRPr="00A74600">
        <w:rPr>
          <w:rFonts w:ascii="Times New Roman" w:hAnsi="Times New Roman" w:cs="Times New Roman"/>
          <w:sz w:val="24"/>
          <w:szCs w:val="24"/>
        </w:rPr>
        <w:t xml:space="preserve"> (avverso sia l’atto applicativo sia l’atto generale presupposto). </w:t>
      </w:r>
      <w:r w:rsidR="000D045A" w:rsidRPr="00A74600">
        <w:rPr>
          <w:rFonts w:ascii="Times New Roman" w:hAnsi="Times New Roman" w:cs="Times New Roman"/>
          <w:sz w:val="24"/>
          <w:szCs w:val="24"/>
        </w:rPr>
        <w:t>In quest’ultimo caso emerg</w:t>
      </w:r>
      <w:r w:rsidR="00010430" w:rsidRPr="00A74600">
        <w:rPr>
          <w:rFonts w:ascii="Times New Roman" w:hAnsi="Times New Roman" w:cs="Times New Roman"/>
          <w:sz w:val="24"/>
          <w:szCs w:val="24"/>
        </w:rPr>
        <w:t>e come la mera legalità interna</w:t>
      </w:r>
      <w:r w:rsidR="000D045A" w:rsidRPr="00A74600">
        <w:rPr>
          <w:rFonts w:ascii="Times New Roman" w:hAnsi="Times New Roman" w:cs="Times New Roman"/>
          <w:sz w:val="24"/>
          <w:szCs w:val="24"/>
        </w:rPr>
        <w:t xml:space="preserve"> sia del tutto insufficiente, posto che</w:t>
      </w:r>
      <w:r w:rsidR="00010430" w:rsidRPr="00A74600">
        <w:rPr>
          <w:rFonts w:ascii="Times New Roman" w:hAnsi="Times New Roman" w:cs="Times New Roman"/>
          <w:sz w:val="24"/>
          <w:szCs w:val="24"/>
        </w:rPr>
        <w:t xml:space="preserve"> lo stesso parametro interno potrebbe</w:t>
      </w:r>
      <w:r w:rsidR="000D045A" w:rsidRPr="00A74600">
        <w:rPr>
          <w:rFonts w:ascii="Times New Roman" w:hAnsi="Times New Roman" w:cs="Times New Roman"/>
          <w:sz w:val="24"/>
          <w:szCs w:val="24"/>
        </w:rPr>
        <w:t xml:space="preserve"> risultare</w:t>
      </w:r>
      <w:r w:rsidR="005E6999" w:rsidRPr="00A74600">
        <w:rPr>
          <w:rFonts w:ascii="Times New Roman" w:hAnsi="Times New Roman" w:cs="Times New Roman"/>
          <w:sz w:val="24"/>
          <w:szCs w:val="24"/>
        </w:rPr>
        <w:t xml:space="preserve"> adottato</w:t>
      </w:r>
      <w:r w:rsidR="000D045A" w:rsidRPr="00A74600">
        <w:rPr>
          <w:rFonts w:ascii="Times New Roman" w:hAnsi="Times New Roman" w:cs="Times New Roman"/>
          <w:sz w:val="24"/>
          <w:szCs w:val="24"/>
        </w:rPr>
        <w:t xml:space="preserve"> in violazione di un parametro normativo o costituzionale. </w:t>
      </w:r>
    </w:p>
    <w:p w:rsidR="00CE4254" w:rsidRPr="00A74600" w:rsidRDefault="00D039E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Ferme le suddette regole, sinteticamente ricostruite, è necessario soffermarci sulla natura del sindacato giurisdizionale esercitabile</w:t>
      </w:r>
      <w:r w:rsidR="00CE4254" w:rsidRPr="00A74600">
        <w:rPr>
          <w:rFonts w:ascii="Times New Roman" w:hAnsi="Times New Roman" w:cs="Times New Roman"/>
          <w:sz w:val="24"/>
          <w:szCs w:val="24"/>
        </w:rPr>
        <w:t xml:space="preserve"> all’interno di questa rete. </w:t>
      </w:r>
      <w:r w:rsidRPr="00A74600">
        <w:rPr>
          <w:rFonts w:ascii="Times New Roman" w:hAnsi="Times New Roman" w:cs="Times New Roman"/>
          <w:sz w:val="24"/>
          <w:szCs w:val="24"/>
        </w:rPr>
        <w:t xml:space="preserve"> </w:t>
      </w:r>
    </w:p>
    <w:p w:rsidR="00374CDF" w:rsidRPr="00A74600" w:rsidRDefault="0054048D"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Tale sindacato è certamente qualificabile come</w:t>
      </w:r>
      <w:r w:rsidR="00961008"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di </w:t>
      </w:r>
      <w:r w:rsidRPr="00A74600">
        <w:rPr>
          <w:rFonts w:ascii="Times New Roman" w:hAnsi="Times New Roman" w:cs="Times New Roman"/>
          <w:i/>
          <w:sz w:val="24"/>
          <w:szCs w:val="24"/>
        </w:rPr>
        <w:t>legittimità</w:t>
      </w:r>
      <w:r w:rsidR="007C5771" w:rsidRPr="00A74600">
        <w:rPr>
          <w:rStyle w:val="Rimandonotaapidipagina"/>
          <w:rFonts w:ascii="Times New Roman" w:hAnsi="Times New Roman" w:cs="Times New Roman"/>
          <w:sz w:val="24"/>
          <w:szCs w:val="24"/>
        </w:rPr>
        <w:footnoteReference w:id="191"/>
      </w:r>
      <w:r w:rsidRPr="00A74600">
        <w:rPr>
          <w:rFonts w:ascii="Times New Roman" w:hAnsi="Times New Roman" w:cs="Times New Roman"/>
          <w:sz w:val="24"/>
          <w:szCs w:val="24"/>
        </w:rPr>
        <w:t>, ossia volto alla verifica del rispetto dei parametri applicabili all’esercizio dei</w:t>
      </w:r>
      <w:r w:rsidR="00961008" w:rsidRPr="00A74600">
        <w:rPr>
          <w:rFonts w:ascii="Times New Roman" w:hAnsi="Times New Roman" w:cs="Times New Roman"/>
          <w:sz w:val="24"/>
          <w:szCs w:val="24"/>
        </w:rPr>
        <w:t xml:space="preserve"> poteri giuridici dei</w:t>
      </w:r>
      <w:r w:rsidRPr="00A74600">
        <w:rPr>
          <w:rFonts w:ascii="Times New Roman" w:hAnsi="Times New Roman" w:cs="Times New Roman"/>
          <w:sz w:val="24"/>
          <w:szCs w:val="24"/>
        </w:rPr>
        <w:t xml:space="preserve"> partiti, </w:t>
      </w:r>
      <w:r w:rsidR="00961008" w:rsidRPr="00A74600">
        <w:rPr>
          <w:rFonts w:ascii="Times New Roman" w:hAnsi="Times New Roman" w:cs="Times New Roman"/>
          <w:sz w:val="24"/>
          <w:szCs w:val="24"/>
        </w:rPr>
        <w:t xml:space="preserve">e non anche come sindacato di </w:t>
      </w:r>
      <w:r w:rsidR="00961008" w:rsidRPr="00A74600">
        <w:rPr>
          <w:rFonts w:ascii="Times New Roman" w:hAnsi="Times New Roman" w:cs="Times New Roman"/>
          <w:i/>
          <w:sz w:val="24"/>
          <w:szCs w:val="24"/>
        </w:rPr>
        <w:t>merito</w:t>
      </w:r>
      <w:r w:rsidR="00AB3809" w:rsidRPr="00A74600">
        <w:rPr>
          <w:rStyle w:val="Rimandonotaapidipagina"/>
          <w:rFonts w:ascii="Times New Roman" w:hAnsi="Times New Roman" w:cs="Times New Roman"/>
          <w:i/>
          <w:sz w:val="24"/>
          <w:szCs w:val="24"/>
        </w:rPr>
        <w:footnoteReference w:id="192"/>
      </w:r>
      <w:r w:rsidR="00961008" w:rsidRPr="00A74600">
        <w:rPr>
          <w:rFonts w:ascii="Times New Roman" w:hAnsi="Times New Roman" w:cs="Times New Roman"/>
          <w:sz w:val="24"/>
          <w:szCs w:val="24"/>
        </w:rPr>
        <w:t xml:space="preserve">, legittimante una sostituzione delle valutazioni del giudice a quella degli organi del partito, come espressamente affermato, in modo del tutto ricognitivo, </w:t>
      </w:r>
      <w:r w:rsidR="006A0A2C" w:rsidRPr="00A74600">
        <w:rPr>
          <w:rFonts w:ascii="Times New Roman" w:hAnsi="Times New Roman" w:cs="Times New Roman"/>
          <w:sz w:val="24"/>
          <w:szCs w:val="24"/>
        </w:rPr>
        <w:t xml:space="preserve">anche </w:t>
      </w:r>
      <w:r w:rsidR="00961008" w:rsidRPr="00A74600">
        <w:rPr>
          <w:rFonts w:ascii="Times New Roman" w:hAnsi="Times New Roman" w:cs="Times New Roman"/>
          <w:sz w:val="24"/>
          <w:szCs w:val="24"/>
        </w:rPr>
        <w:t>in alcuni statuti</w:t>
      </w:r>
      <w:r w:rsidR="00961008" w:rsidRPr="00A74600">
        <w:rPr>
          <w:rStyle w:val="Rimandonotaapidipagina"/>
          <w:rFonts w:ascii="Times New Roman" w:hAnsi="Times New Roman" w:cs="Times New Roman"/>
          <w:sz w:val="24"/>
          <w:szCs w:val="24"/>
        </w:rPr>
        <w:footnoteReference w:id="193"/>
      </w:r>
      <w:r w:rsidR="00802B1C" w:rsidRPr="00A74600">
        <w:rPr>
          <w:rFonts w:ascii="Times New Roman" w:hAnsi="Times New Roman" w:cs="Times New Roman"/>
          <w:sz w:val="24"/>
          <w:szCs w:val="24"/>
        </w:rPr>
        <w:t>. I</w:t>
      </w:r>
      <w:r w:rsidR="00A01155" w:rsidRPr="00A74600">
        <w:rPr>
          <w:rFonts w:ascii="Times New Roman" w:hAnsi="Times New Roman" w:cs="Times New Roman"/>
          <w:sz w:val="24"/>
          <w:szCs w:val="24"/>
        </w:rPr>
        <w:t>n questa prospettiva devono ritenersi inammissibili domande giudiziali di inibitoria di condotte di un iscritto “</w:t>
      </w:r>
      <w:proofErr w:type="spellStart"/>
      <w:r w:rsidR="00A01155" w:rsidRPr="00A74600">
        <w:rPr>
          <w:rFonts w:ascii="Times New Roman" w:hAnsi="Times New Roman" w:cs="Times New Roman"/>
          <w:i/>
          <w:sz w:val="24"/>
          <w:szCs w:val="24"/>
        </w:rPr>
        <w:t>asseritamente</w:t>
      </w:r>
      <w:proofErr w:type="spellEnd"/>
      <w:r w:rsidR="00A01155" w:rsidRPr="00A74600">
        <w:rPr>
          <w:rFonts w:ascii="Times New Roman" w:hAnsi="Times New Roman" w:cs="Times New Roman"/>
          <w:i/>
          <w:sz w:val="24"/>
          <w:szCs w:val="24"/>
        </w:rPr>
        <w:t xml:space="preserve"> in contrasto con la linea politica del partito</w:t>
      </w:r>
      <w:r w:rsidR="00A01155" w:rsidRPr="00A74600">
        <w:rPr>
          <w:rFonts w:ascii="Times New Roman" w:hAnsi="Times New Roman" w:cs="Times New Roman"/>
          <w:sz w:val="24"/>
          <w:szCs w:val="24"/>
        </w:rPr>
        <w:t>”</w:t>
      </w:r>
      <w:r w:rsidR="00A01155" w:rsidRPr="00A74600">
        <w:rPr>
          <w:rStyle w:val="Rimandonotaapidipagina"/>
          <w:rFonts w:ascii="Times New Roman" w:hAnsi="Times New Roman" w:cs="Times New Roman"/>
          <w:sz w:val="24"/>
          <w:szCs w:val="24"/>
        </w:rPr>
        <w:footnoteReference w:id="194"/>
      </w:r>
      <w:r w:rsidR="000E0A3F" w:rsidRPr="00A74600">
        <w:rPr>
          <w:rFonts w:ascii="Times New Roman" w:hAnsi="Times New Roman" w:cs="Times New Roman"/>
          <w:sz w:val="24"/>
          <w:szCs w:val="24"/>
        </w:rPr>
        <w:t>, di accertamento de</w:t>
      </w:r>
      <w:r w:rsidR="00A01155" w:rsidRPr="00A74600">
        <w:rPr>
          <w:rFonts w:ascii="Times New Roman" w:hAnsi="Times New Roman" w:cs="Times New Roman"/>
          <w:sz w:val="24"/>
          <w:szCs w:val="24"/>
        </w:rPr>
        <w:t>lla “</w:t>
      </w:r>
      <w:r w:rsidR="00A01155" w:rsidRPr="00A74600">
        <w:rPr>
          <w:rFonts w:ascii="Times New Roman" w:hAnsi="Times New Roman" w:cs="Times New Roman"/>
          <w:i/>
          <w:sz w:val="24"/>
          <w:szCs w:val="24"/>
        </w:rPr>
        <w:t>linea politica</w:t>
      </w:r>
      <w:r w:rsidR="00A01155" w:rsidRPr="00A74600">
        <w:rPr>
          <w:rFonts w:ascii="Times New Roman" w:hAnsi="Times New Roman" w:cs="Times New Roman"/>
          <w:sz w:val="24"/>
          <w:szCs w:val="24"/>
        </w:rPr>
        <w:t>”</w:t>
      </w:r>
      <w:r w:rsidR="00A01155" w:rsidRPr="00A74600">
        <w:rPr>
          <w:rStyle w:val="Rimandonotaapidipagina"/>
          <w:rFonts w:ascii="Times New Roman" w:hAnsi="Times New Roman" w:cs="Times New Roman"/>
          <w:sz w:val="24"/>
          <w:szCs w:val="24"/>
        </w:rPr>
        <w:footnoteReference w:id="195"/>
      </w:r>
      <w:r w:rsidR="000E0A3F" w:rsidRPr="00A74600">
        <w:rPr>
          <w:rFonts w:ascii="Times New Roman" w:hAnsi="Times New Roman" w:cs="Times New Roman"/>
          <w:sz w:val="24"/>
          <w:szCs w:val="24"/>
        </w:rPr>
        <w:t xml:space="preserve"> o tese a sindacare valutazioni di “</w:t>
      </w:r>
      <w:r w:rsidR="000E0A3F" w:rsidRPr="00A74600">
        <w:rPr>
          <w:rFonts w:ascii="Times New Roman" w:hAnsi="Times New Roman" w:cs="Times New Roman"/>
          <w:i/>
          <w:sz w:val="24"/>
          <w:szCs w:val="24"/>
        </w:rPr>
        <w:t>selezione ideologica degli aspiranti alla carica di segretario politico nazionale</w:t>
      </w:r>
      <w:r w:rsidR="000E0A3F" w:rsidRPr="00A74600">
        <w:rPr>
          <w:rFonts w:ascii="Times New Roman" w:hAnsi="Times New Roman" w:cs="Times New Roman"/>
          <w:sz w:val="24"/>
          <w:szCs w:val="24"/>
        </w:rPr>
        <w:t>”</w:t>
      </w:r>
      <w:r w:rsidR="000E0A3F" w:rsidRPr="00A74600">
        <w:rPr>
          <w:rStyle w:val="Rimandonotaapidipagina"/>
          <w:rFonts w:ascii="Times New Roman" w:hAnsi="Times New Roman" w:cs="Times New Roman"/>
          <w:sz w:val="24"/>
          <w:szCs w:val="24"/>
        </w:rPr>
        <w:footnoteReference w:id="196"/>
      </w:r>
      <w:r w:rsidR="000E0A3F" w:rsidRPr="00A74600">
        <w:rPr>
          <w:rFonts w:ascii="Times New Roman" w:hAnsi="Times New Roman" w:cs="Times New Roman"/>
          <w:sz w:val="24"/>
          <w:szCs w:val="24"/>
        </w:rPr>
        <w:t>.</w:t>
      </w:r>
    </w:p>
    <w:p w:rsidR="003F3405" w:rsidRPr="00A74600" w:rsidRDefault="00374CDF"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La </w:t>
      </w:r>
      <w:r w:rsidRPr="00A74600">
        <w:rPr>
          <w:rFonts w:ascii="Times New Roman" w:hAnsi="Times New Roman" w:cs="Times New Roman"/>
          <w:i/>
          <w:sz w:val="24"/>
          <w:szCs w:val="24"/>
        </w:rPr>
        <w:t>discrezionalità</w:t>
      </w:r>
      <w:r w:rsidRPr="00A74600">
        <w:rPr>
          <w:rFonts w:ascii="Times New Roman" w:hAnsi="Times New Roman" w:cs="Times New Roman"/>
          <w:sz w:val="24"/>
          <w:szCs w:val="24"/>
        </w:rPr>
        <w:t xml:space="preserve"> del potere privato ha al suo interno, infatti, una sacca di </w:t>
      </w:r>
      <w:r w:rsidRPr="00A74600">
        <w:rPr>
          <w:rFonts w:ascii="Times New Roman" w:hAnsi="Times New Roman" w:cs="Times New Roman"/>
          <w:i/>
          <w:sz w:val="24"/>
          <w:szCs w:val="24"/>
        </w:rPr>
        <w:t>merito</w:t>
      </w:r>
      <w:r w:rsidRPr="00A74600">
        <w:rPr>
          <w:rFonts w:ascii="Times New Roman" w:hAnsi="Times New Roman" w:cs="Times New Roman"/>
          <w:sz w:val="24"/>
          <w:szCs w:val="24"/>
        </w:rPr>
        <w:t xml:space="preserve">, distinta da quella di </w:t>
      </w:r>
      <w:r w:rsidRPr="00A74600">
        <w:rPr>
          <w:rFonts w:ascii="Times New Roman" w:hAnsi="Times New Roman" w:cs="Times New Roman"/>
          <w:i/>
          <w:sz w:val="24"/>
          <w:szCs w:val="24"/>
        </w:rPr>
        <w:t>legittimità</w:t>
      </w:r>
      <w:r w:rsidRPr="00A74600">
        <w:rPr>
          <w:rFonts w:ascii="Times New Roman" w:hAnsi="Times New Roman" w:cs="Times New Roman"/>
          <w:sz w:val="24"/>
          <w:szCs w:val="24"/>
        </w:rPr>
        <w:t xml:space="preserve">, per quanto debba precisarsi come alcuni atti dei partiti siano caratterizzati da una maggiore dimensione del merito (come gli statuti nella parte in cui contengono clausole politico-ideologiche o gli atti di indirizzo politico, indagati </w:t>
      </w:r>
      <w:r w:rsidRPr="00A74600">
        <w:rPr>
          <w:rFonts w:ascii="Times New Roman" w:hAnsi="Times New Roman" w:cs="Times New Roman"/>
          <w:i/>
          <w:sz w:val="24"/>
          <w:szCs w:val="24"/>
        </w:rPr>
        <w:t>sub</w:t>
      </w:r>
      <w:r w:rsidRPr="00A74600">
        <w:rPr>
          <w:rFonts w:ascii="Times New Roman" w:hAnsi="Times New Roman" w:cs="Times New Roman"/>
          <w:sz w:val="24"/>
          <w:szCs w:val="24"/>
        </w:rPr>
        <w:t xml:space="preserve"> § 3.2), che non esclude però un sindacato sulla legittimità di essi (si pensi alla sindacabilità relativa alle regole procedurali di adozione degli atti di indirizzo politico); in altre parole non può domandarsi, ad esempio, che il giudice sindachi un atto per violazione dei fini programmatici del partito ma può certamente esigersi che il giudice sindachi le modalità procedimentali di formazione dei fini programmatici.</w:t>
      </w:r>
    </w:p>
    <w:p w:rsidR="003F3405" w:rsidRPr="00A74600" w:rsidRDefault="005847DA"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In tale prospettiva il superamento della dimensione</w:t>
      </w:r>
      <w:r w:rsidR="00680EBE" w:rsidRPr="00A74600">
        <w:rPr>
          <w:rFonts w:ascii="Times New Roman" w:hAnsi="Times New Roman" w:cs="Times New Roman"/>
          <w:sz w:val="24"/>
          <w:szCs w:val="24"/>
        </w:rPr>
        <w:t xml:space="preserve"> contrattuale del partito </w:t>
      </w:r>
      <w:r w:rsidR="007C5771" w:rsidRPr="00A74600">
        <w:rPr>
          <w:rFonts w:ascii="Times New Roman" w:hAnsi="Times New Roman" w:cs="Times New Roman"/>
          <w:sz w:val="24"/>
          <w:szCs w:val="24"/>
        </w:rPr>
        <w:t>e la ricostruzione</w:t>
      </w:r>
      <w:r w:rsidRPr="00A74600">
        <w:rPr>
          <w:rFonts w:ascii="Times New Roman" w:hAnsi="Times New Roman" w:cs="Times New Roman"/>
          <w:sz w:val="24"/>
          <w:szCs w:val="24"/>
        </w:rPr>
        <w:t xml:space="preserve"> delle relazioni giuridiche interne</w:t>
      </w:r>
      <w:r w:rsidR="007C5771" w:rsidRPr="00A74600">
        <w:rPr>
          <w:rFonts w:ascii="Times New Roman" w:hAnsi="Times New Roman" w:cs="Times New Roman"/>
          <w:sz w:val="24"/>
          <w:szCs w:val="24"/>
        </w:rPr>
        <w:t xml:space="preserve"> in termini di esercizio del poter</w:t>
      </w:r>
      <w:r w:rsidRPr="00A74600">
        <w:rPr>
          <w:rFonts w:ascii="Times New Roman" w:hAnsi="Times New Roman" w:cs="Times New Roman"/>
          <w:sz w:val="24"/>
          <w:szCs w:val="24"/>
        </w:rPr>
        <w:t>e, pur rafforzando le condizioni e i presupposti</w:t>
      </w:r>
      <w:r w:rsidR="007C5771" w:rsidRPr="00A74600">
        <w:rPr>
          <w:rFonts w:ascii="Times New Roman" w:hAnsi="Times New Roman" w:cs="Times New Roman"/>
          <w:sz w:val="24"/>
          <w:szCs w:val="24"/>
        </w:rPr>
        <w:t xml:space="preserve"> sostanziali della</w:t>
      </w:r>
      <w:r w:rsidR="00BC6102" w:rsidRPr="00A74600">
        <w:rPr>
          <w:rFonts w:ascii="Times New Roman" w:hAnsi="Times New Roman" w:cs="Times New Roman"/>
          <w:sz w:val="24"/>
          <w:szCs w:val="24"/>
        </w:rPr>
        <w:t xml:space="preserve"> tutela giurisdizionale, </w:t>
      </w:r>
      <w:r w:rsidR="00AD2E3B" w:rsidRPr="00A74600">
        <w:rPr>
          <w:rFonts w:ascii="Times New Roman" w:hAnsi="Times New Roman" w:cs="Times New Roman"/>
          <w:sz w:val="24"/>
          <w:szCs w:val="24"/>
        </w:rPr>
        <w:t>mettono</w:t>
      </w:r>
      <w:r w:rsidR="00E20E56" w:rsidRPr="00A74600">
        <w:rPr>
          <w:rFonts w:ascii="Times New Roman" w:hAnsi="Times New Roman" w:cs="Times New Roman"/>
          <w:sz w:val="24"/>
          <w:szCs w:val="24"/>
        </w:rPr>
        <w:t xml:space="preserve"> contestualmente</w:t>
      </w:r>
      <w:r w:rsidR="007C5771" w:rsidRPr="00A74600">
        <w:rPr>
          <w:rFonts w:ascii="Times New Roman" w:hAnsi="Times New Roman" w:cs="Times New Roman"/>
          <w:sz w:val="24"/>
          <w:szCs w:val="24"/>
        </w:rPr>
        <w:t xml:space="preserve"> al riparo il partito da un sindacato giurisdizionale sullo </w:t>
      </w:r>
      <w:r w:rsidR="007C5771" w:rsidRPr="00A74600">
        <w:rPr>
          <w:rFonts w:ascii="Times New Roman" w:hAnsi="Times New Roman" w:cs="Times New Roman"/>
          <w:i/>
          <w:sz w:val="24"/>
          <w:szCs w:val="24"/>
        </w:rPr>
        <w:t>scopo</w:t>
      </w:r>
      <w:r w:rsidR="007C5771" w:rsidRPr="00A74600">
        <w:rPr>
          <w:rFonts w:ascii="Times New Roman" w:hAnsi="Times New Roman" w:cs="Times New Roman"/>
          <w:sz w:val="24"/>
          <w:szCs w:val="24"/>
        </w:rPr>
        <w:t>, sull’elemento ideale dell’associazione, coperto</w:t>
      </w:r>
      <w:r w:rsidR="00AD2E3B" w:rsidRPr="00A74600">
        <w:rPr>
          <w:rFonts w:ascii="Times New Roman" w:hAnsi="Times New Roman" w:cs="Times New Roman"/>
          <w:sz w:val="24"/>
          <w:szCs w:val="24"/>
        </w:rPr>
        <w:t xml:space="preserve"> così</w:t>
      </w:r>
      <w:r w:rsidRPr="00A74600">
        <w:rPr>
          <w:rFonts w:ascii="Times New Roman" w:hAnsi="Times New Roman" w:cs="Times New Roman"/>
          <w:sz w:val="24"/>
          <w:szCs w:val="24"/>
        </w:rPr>
        <w:t xml:space="preserve"> dall’</w:t>
      </w:r>
      <w:r w:rsidR="007C5771" w:rsidRPr="00A74600">
        <w:rPr>
          <w:rFonts w:ascii="Times New Roman" w:hAnsi="Times New Roman" w:cs="Times New Roman"/>
          <w:sz w:val="24"/>
          <w:szCs w:val="24"/>
        </w:rPr>
        <w:t>invalicabilità del merito</w:t>
      </w:r>
      <w:r w:rsidR="00A95CC2" w:rsidRPr="00A74600">
        <w:rPr>
          <w:rFonts w:ascii="Times New Roman" w:hAnsi="Times New Roman" w:cs="Times New Roman"/>
          <w:sz w:val="24"/>
          <w:szCs w:val="24"/>
        </w:rPr>
        <w:t xml:space="preserve"> del potere</w:t>
      </w:r>
      <w:r w:rsidRPr="00A74600">
        <w:rPr>
          <w:rFonts w:ascii="Times New Roman" w:hAnsi="Times New Roman" w:cs="Times New Roman"/>
          <w:sz w:val="24"/>
          <w:szCs w:val="24"/>
        </w:rPr>
        <w:t>, quale punto di equilibrio tra autonomia</w:t>
      </w:r>
      <w:r w:rsidR="00232FA4" w:rsidRPr="00A74600">
        <w:rPr>
          <w:rFonts w:ascii="Times New Roman" w:hAnsi="Times New Roman" w:cs="Times New Roman"/>
          <w:sz w:val="24"/>
          <w:szCs w:val="24"/>
        </w:rPr>
        <w:t xml:space="preserve"> partitica</w:t>
      </w:r>
      <w:r w:rsidRPr="00A74600">
        <w:rPr>
          <w:rFonts w:ascii="Times New Roman" w:hAnsi="Times New Roman" w:cs="Times New Roman"/>
          <w:sz w:val="24"/>
          <w:szCs w:val="24"/>
        </w:rPr>
        <w:t xml:space="preserve"> (art.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e tutela giurisdizionale (art. 24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FD76F4" w:rsidRPr="00A74600">
        <w:rPr>
          <w:rFonts w:ascii="Times New Roman" w:hAnsi="Times New Roman" w:cs="Times New Roman"/>
          <w:sz w:val="24"/>
          <w:szCs w:val="24"/>
        </w:rPr>
        <w:t xml:space="preserve"> e quindi non utilizzabile in concreto come parametro</w:t>
      </w:r>
      <w:r w:rsidR="00374CDF" w:rsidRPr="00A74600">
        <w:rPr>
          <w:rFonts w:ascii="Times New Roman" w:hAnsi="Times New Roman" w:cs="Times New Roman"/>
          <w:sz w:val="24"/>
          <w:szCs w:val="24"/>
        </w:rPr>
        <w:t>.</w:t>
      </w:r>
    </w:p>
    <w:p w:rsidR="003F3405" w:rsidRPr="00A74600" w:rsidRDefault="00232FA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D</w:t>
      </w:r>
      <w:r w:rsidR="003F3405" w:rsidRPr="00A74600">
        <w:rPr>
          <w:rFonts w:ascii="Times New Roman" w:hAnsi="Times New Roman" w:cs="Times New Roman"/>
          <w:sz w:val="24"/>
          <w:szCs w:val="24"/>
        </w:rPr>
        <w:t>eve</w:t>
      </w:r>
      <w:r w:rsidRPr="00A74600">
        <w:rPr>
          <w:rFonts w:ascii="Times New Roman" w:hAnsi="Times New Roman" w:cs="Times New Roman"/>
          <w:sz w:val="24"/>
          <w:szCs w:val="24"/>
        </w:rPr>
        <w:t xml:space="preserve"> altresì</w:t>
      </w:r>
      <w:r w:rsidR="003F3405" w:rsidRPr="00A74600">
        <w:rPr>
          <w:rFonts w:ascii="Times New Roman" w:hAnsi="Times New Roman" w:cs="Times New Roman"/>
          <w:sz w:val="24"/>
          <w:szCs w:val="24"/>
        </w:rPr>
        <w:t xml:space="preserve"> precisarsi (i) come il sindacato di </w:t>
      </w:r>
      <w:r w:rsidR="003F3405" w:rsidRPr="00A74600">
        <w:rPr>
          <w:rFonts w:ascii="Times New Roman" w:hAnsi="Times New Roman" w:cs="Times New Roman"/>
          <w:i/>
          <w:sz w:val="24"/>
          <w:szCs w:val="24"/>
        </w:rPr>
        <w:t>legittimità</w:t>
      </w:r>
      <w:r w:rsidR="003F3405" w:rsidRPr="00A74600">
        <w:rPr>
          <w:rFonts w:ascii="Times New Roman" w:hAnsi="Times New Roman" w:cs="Times New Roman"/>
          <w:sz w:val="24"/>
          <w:szCs w:val="24"/>
        </w:rPr>
        <w:t xml:space="preserve"> sia un sindacato forte e come (ii) anche il </w:t>
      </w:r>
      <w:r w:rsidR="003F3405" w:rsidRPr="00A74600">
        <w:rPr>
          <w:rFonts w:ascii="Times New Roman" w:hAnsi="Times New Roman" w:cs="Times New Roman"/>
          <w:i/>
          <w:sz w:val="24"/>
          <w:szCs w:val="24"/>
        </w:rPr>
        <w:t>merito</w:t>
      </w:r>
      <w:r w:rsidR="003F3405" w:rsidRPr="00A74600">
        <w:rPr>
          <w:rFonts w:ascii="Times New Roman" w:hAnsi="Times New Roman" w:cs="Times New Roman"/>
          <w:sz w:val="24"/>
          <w:szCs w:val="24"/>
        </w:rPr>
        <w:t xml:space="preserve"> del potere del partito</w:t>
      </w:r>
      <w:r w:rsidR="00707967" w:rsidRPr="00A74600">
        <w:rPr>
          <w:rFonts w:ascii="Times New Roman" w:hAnsi="Times New Roman" w:cs="Times New Roman"/>
          <w:sz w:val="24"/>
          <w:szCs w:val="24"/>
        </w:rPr>
        <w:t xml:space="preserve"> non</w:t>
      </w:r>
      <w:r w:rsidR="00646951" w:rsidRPr="00A74600">
        <w:rPr>
          <w:rFonts w:ascii="Times New Roman" w:hAnsi="Times New Roman" w:cs="Times New Roman"/>
          <w:sz w:val="24"/>
          <w:szCs w:val="24"/>
        </w:rPr>
        <w:t xml:space="preserve"> possa trasformarsi in </w:t>
      </w:r>
      <w:r w:rsidR="00646951" w:rsidRPr="00A74600">
        <w:rPr>
          <w:rFonts w:ascii="Times New Roman" w:hAnsi="Times New Roman" w:cs="Times New Roman"/>
          <w:i/>
          <w:sz w:val="24"/>
          <w:szCs w:val="24"/>
        </w:rPr>
        <w:t>arbitrio</w:t>
      </w:r>
      <w:r w:rsidR="00707967" w:rsidRPr="00A74600">
        <w:rPr>
          <w:rFonts w:ascii="Times New Roman" w:hAnsi="Times New Roman" w:cs="Times New Roman"/>
          <w:sz w:val="24"/>
          <w:szCs w:val="24"/>
        </w:rPr>
        <w:t xml:space="preserve">. </w:t>
      </w:r>
      <w:r w:rsidR="003F3405" w:rsidRPr="00A74600">
        <w:rPr>
          <w:rFonts w:ascii="Times New Roman" w:hAnsi="Times New Roman" w:cs="Times New Roman"/>
          <w:sz w:val="24"/>
          <w:szCs w:val="24"/>
        </w:rPr>
        <w:t xml:space="preserve"> </w:t>
      </w:r>
    </w:p>
    <w:p w:rsidR="003F3405" w:rsidRPr="00A74600" w:rsidRDefault="003F3405"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Quanto al primo profilo (i) il sindacato di legittimità può fondarsi su parametri legittimanti valutazioni ampiamente discrezionali, come nel caso dell’art. 24, 3° comma, c.c., che presuppone il sindacato sulla sussistenza di “gravi motivi” a fondamento di una esclusione</w:t>
      </w:r>
      <w:r w:rsidR="00281132" w:rsidRPr="00A74600">
        <w:rPr>
          <w:rStyle w:val="Rimandonotaapidipagina"/>
          <w:rFonts w:ascii="Times New Roman" w:hAnsi="Times New Roman" w:cs="Times New Roman"/>
          <w:sz w:val="24"/>
          <w:szCs w:val="24"/>
        </w:rPr>
        <w:footnoteReference w:id="197"/>
      </w:r>
      <w:r w:rsidRPr="00A74600">
        <w:rPr>
          <w:rFonts w:ascii="Times New Roman" w:hAnsi="Times New Roman" w:cs="Times New Roman"/>
          <w:sz w:val="24"/>
          <w:szCs w:val="24"/>
        </w:rPr>
        <w:t xml:space="preserve">, per le quali assume una valenza decisiva la verifica del rispetto dell’obbligo di motivazione (anche) dell’atto privato. Proprio l’ipotesi </w:t>
      </w:r>
      <w:r w:rsidRPr="00A74600">
        <w:rPr>
          <w:rFonts w:ascii="Times New Roman" w:hAnsi="Times New Roman" w:cs="Times New Roman"/>
          <w:i/>
          <w:sz w:val="24"/>
          <w:szCs w:val="24"/>
        </w:rPr>
        <w:t>ex</w:t>
      </w:r>
      <w:r w:rsidRPr="00A74600">
        <w:rPr>
          <w:rFonts w:ascii="Times New Roman" w:hAnsi="Times New Roman" w:cs="Times New Roman"/>
          <w:sz w:val="24"/>
          <w:szCs w:val="24"/>
        </w:rPr>
        <w:t xml:space="preserve"> art. 24, 3° comma, c.c. palesa in via sintomatica come il sindacato giurisdizionale di legittimità, in assenza di una diversa scelta legislativa, debba intendersi non semplicemente come un sindacato </w:t>
      </w:r>
      <w:r w:rsidRPr="00A74600">
        <w:rPr>
          <w:rFonts w:ascii="Times New Roman" w:hAnsi="Times New Roman" w:cs="Times New Roman"/>
          <w:i/>
          <w:sz w:val="24"/>
          <w:szCs w:val="24"/>
        </w:rPr>
        <w:t xml:space="preserve">debole </w:t>
      </w:r>
      <w:r w:rsidR="00E213DB" w:rsidRPr="00A74600">
        <w:rPr>
          <w:rFonts w:ascii="Times New Roman" w:hAnsi="Times New Roman" w:cs="Times New Roman"/>
          <w:sz w:val="24"/>
          <w:szCs w:val="24"/>
        </w:rPr>
        <w:t>(o estrinseco</w:t>
      </w:r>
      <w:r w:rsidRPr="00A74600">
        <w:rPr>
          <w:rFonts w:ascii="Times New Roman" w:hAnsi="Times New Roman" w:cs="Times New Roman"/>
          <w:sz w:val="24"/>
          <w:szCs w:val="24"/>
        </w:rPr>
        <w:t xml:space="preserve">), in nome di una residua e abnorme resistenza immunitaria (già indagata nel § 4), ma come un sindacato </w:t>
      </w:r>
      <w:r w:rsidRPr="00A74600">
        <w:rPr>
          <w:rFonts w:ascii="Times New Roman" w:hAnsi="Times New Roman" w:cs="Times New Roman"/>
          <w:i/>
          <w:sz w:val="24"/>
          <w:szCs w:val="24"/>
        </w:rPr>
        <w:t xml:space="preserve">pieno </w:t>
      </w:r>
      <w:r w:rsidRPr="00A74600">
        <w:rPr>
          <w:rFonts w:ascii="Times New Roman" w:hAnsi="Times New Roman" w:cs="Times New Roman"/>
          <w:sz w:val="24"/>
          <w:szCs w:val="24"/>
        </w:rPr>
        <w:t>(</w:t>
      </w:r>
      <w:r w:rsidR="00E213DB" w:rsidRPr="00A74600">
        <w:rPr>
          <w:rFonts w:ascii="Times New Roman" w:hAnsi="Times New Roman" w:cs="Times New Roman"/>
          <w:sz w:val="24"/>
          <w:szCs w:val="24"/>
        </w:rPr>
        <w:t>o intrinseco</w:t>
      </w:r>
      <w:r w:rsidRPr="00A74600">
        <w:rPr>
          <w:rFonts w:ascii="Times New Roman" w:hAnsi="Times New Roman" w:cs="Times New Roman"/>
          <w:sz w:val="24"/>
          <w:szCs w:val="24"/>
        </w:rPr>
        <w:t>), sia sui vizi procedimentali sia sui vizi sostanziali degli atti adottati dagli organi dei partiti</w:t>
      </w:r>
      <w:r w:rsidRPr="00A74600">
        <w:rPr>
          <w:rStyle w:val="Rimandonotaapidipagina"/>
          <w:rFonts w:ascii="Times New Roman" w:hAnsi="Times New Roman" w:cs="Times New Roman"/>
          <w:sz w:val="24"/>
          <w:szCs w:val="24"/>
        </w:rPr>
        <w:footnoteReference w:id="198"/>
      </w:r>
      <w:r w:rsidRPr="00A74600">
        <w:rPr>
          <w:rFonts w:ascii="Times New Roman" w:hAnsi="Times New Roman" w:cs="Times New Roman"/>
          <w:sz w:val="24"/>
          <w:szCs w:val="24"/>
        </w:rPr>
        <w:t>.</w:t>
      </w:r>
      <w:r w:rsidR="00AA410A" w:rsidRPr="00A74600">
        <w:rPr>
          <w:rFonts w:ascii="Times New Roman" w:hAnsi="Times New Roman" w:cs="Times New Roman"/>
          <w:sz w:val="24"/>
          <w:szCs w:val="24"/>
        </w:rPr>
        <w:t xml:space="preserve"> Peraltro il sindacato di legittimità può spingersi anche a controllare la legittimità di clausole statutarie o regolamentari troppo vaghe e generiche tanto da fondare un pericoloso potere (soprattutto disciplinare) nella mani della maggioranza</w:t>
      </w:r>
      <w:r w:rsidR="00AA410A" w:rsidRPr="00A74600">
        <w:rPr>
          <w:rStyle w:val="Rimandonotaapidipagina"/>
          <w:rFonts w:ascii="Times New Roman" w:hAnsi="Times New Roman" w:cs="Times New Roman"/>
          <w:sz w:val="24"/>
          <w:szCs w:val="24"/>
        </w:rPr>
        <w:footnoteReference w:id="199"/>
      </w:r>
      <w:r w:rsidR="00AA410A" w:rsidRPr="00A74600">
        <w:rPr>
          <w:rFonts w:ascii="Times New Roman" w:hAnsi="Times New Roman" w:cs="Times New Roman"/>
          <w:sz w:val="24"/>
          <w:szCs w:val="24"/>
        </w:rPr>
        <w:t xml:space="preserve">. </w:t>
      </w:r>
    </w:p>
    <w:p w:rsidR="00BA7BB7" w:rsidRPr="00A74600" w:rsidRDefault="003F3405"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Quanto al secondo profilo (ii) deve rilevarsi come </w:t>
      </w:r>
      <w:r w:rsidR="00707967" w:rsidRPr="00A74600">
        <w:rPr>
          <w:rFonts w:ascii="Times New Roman" w:hAnsi="Times New Roman" w:cs="Times New Roman"/>
          <w:sz w:val="24"/>
          <w:szCs w:val="24"/>
        </w:rPr>
        <w:t>l</w:t>
      </w:r>
      <w:r w:rsidR="0072394F" w:rsidRPr="00A74600">
        <w:rPr>
          <w:rFonts w:ascii="Times New Roman" w:hAnsi="Times New Roman" w:cs="Times New Roman"/>
          <w:sz w:val="24"/>
          <w:szCs w:val="24"/>
        </w:rPr>
        <w:t xml:space="preserve">a </w:t>
      </w:r>
      <w:r w:rsidR="00802B1C" w:rsidRPr="00A74600">
        <w:rPr>
          <w:rFonts w:ascii="Times New Roman" w:hAnsi="Times New Roman" w:cs="Times New Roman"/>
          <w:sz w:val="24"/>
          <w:szCs w:val="24"/>
        </w:rPr>
        <w:t>legge stessa potrebbe</w:t>
      </w:r>
      <w:r w:rsidR="006A0A2C" w:rsidRPr="00A74600">
        <w:rPr>
          <w:rFonts w:ascii="Times New Roman" w:hAnsi="Times New Roman" w:cs="Times New Roman"/>
          <w:sz w:val="24"/>
          <w:szCs w:val="24"/>
        </w:rPr>
        <w:t xml:space="preserve"> configurare specifiche ipotesi di sindacato di merito</w:t>
      </w:r>
      <w:r w:rsidR="00505DBF" w:rsidRPr="00A74600">
        <w:rPr>
          <w:rFonts w:ascii="Times New Roman" w:hAnsi="Times New Roman" w:cs="Times New Roman"/>
          <w:sz w:val="24"/>
          <w:szCs w:val="24"/>
        </w:rPr>
        <w:t xml:space="preserve"> (come accade in altre ipotesi nell’ordinamento giuridico</w:t>
      </w:r>
      <w:r w:rsidR="0072394F" w:rsidRPr="00A74600">
        <w:rPr>
          <w:rFonts w:ascii="Times New Roman" w:hAnsi="Times New Roman" w:cs="Times New Roman"/>
          <w:sz w:val="24"/>
          <w:szCs w:val="24"/>
        </w:rPr>
        <w:t>, anche in relazione al potere pubblico</w:t>
      </w:r>
      <w:r w:rsidR="0072394F" w:rsidRPr="00A74600">
        <w:rPr>
          <w:rStyle w:val="Rimandonotaapidipagina"/>
          <w:rFonts w:ascii="Times New Roman" w:hAnsi="Times New Roman" w:cs="Times New Roman"/>
          <w:sz w:val="24"/>
          <w:szCs w:val="24"/>
        </w:rPr>
        <w:footnoteReference w:id="200"/>
      </w:r>
      <w:r w:rsidR="00505DBF" w:rsidRPr="00A74600">
        <w:rPr>
          <w:rFonts w:ascii="Times New Roman" w:hAnsi="Times New Roman" w:cs="Times New Roman"/>
          <w:sz w:val="24"/>
          <w:szCs w:val="24"/>
        </w:rPr>
        <w:t>)</w:t>
      </w:r>
      <w:r w:rsidR="006A0A2C" w:rsidRPr="00A74600">
        <w:rPr>
          <w:rFonts w:ascii="Times New Roman" w:hAnsi="Times New Roman" w:cs="Times New Roman"/>
          <w:sz w:val="24"/>
          <w:szCs w:val="24"/>
        </w:rPr>
        <w:t>, per quanto eccezionali</w:t>
      </w:r>
      <w:r w:rsidR="007C5771" w:rsidRPr="00A74600">
        <w:rPr>
          <w:rFonts w:ascii="Times New Roman" w:hAnsi="Times New Roman" w:cs="Times New Roman"/>
          <w:sz w:val="24"/>
          <w:szCs w:val="24"/>
        </w:rPr>
        <w:t xml:space="preserve"> e </w:t>
      </w:r>
      <w:r w:rsidR="00707967" w:rsidRPr="00A74600">
        <w:rPr>
          <w:rFonts w:ascii="Times New Roman" w:hAnsi="Times New Roman" w:cs="Times New Roman"/>
          <w:sz w:val="24"/>
          <w:szCs w:val="24"/>
        </w:rPr>
        <w:t>comunque da scrutinare</w:t>
      </w:r>
      <w:r w:rsidR="00802B1C" w:rsidRPr="00A74600">
        <w:rPr>
          <w:rFonts w:ascii="Times New Roman" w:hAnsi="Times New Roman" w:cs="Times New Roman"/>
          <w:sz w:val="24"/>
          <w:szCs w:val="24"/>
        </w:rPr>
        <w:t xml:space="preserve"> alla luce dell’</w:t>
      </w:r>
      <w:r w:rsidRPr="00A74600">
        <w:rPr>
          <w:rFonts w:ascii="Times New Roman" w:hAnsi="Times New Roman" w:cs="Times New Roman"/>
          <w:sz w:val="24"/>
          <w:szCs w:val="24"/>
        </w:rPr>
        <w:t xml:space="preserve">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w:t>
      </w:r>
      <w:r w:rsidR="00BA7BB7" w:rsidRPr="00A74600">
        <w:rPr>
          <w:rFonts w:ascii="Times New Roman" w:hAnsi="Times New Roman" w:cs="Times New Roman"/>
          <w:sz w:val="24"/>
          <w:szCs w:val="24"/>
        </w:rPr>
        <w:t xml:space="preserve"> </w:t>
      </w:r>
      <w:r w:rsidR="008E5BBD" w:rsidRPr="00A74600">
        <w:rPr>
          <w:rFonts w:ascii="Times New Roman" w:hAnsi="Times New Roman" w:cs="Times New Roman"/>
          <w:sz w:val="24"/>
          <w:szCs w:val="24"/>
        </w:rPr>
        <w:t xml:space="preserve">In ogni caso, anche il nucleo duro della scelta di merito, ossia quella libera nel fine, può essere sindacata </w:t>
      </w:r>
      <w:r w:rsidR="008E5BBD" w:rsidRPr="00A74600">
        <w:rPr>
          <w:rFonts w:ascii="Times New Roman" w:hAnsi="Times New Roman" w:cs="Times New Roman"/>
          <w:i/>
          <w:sz w:val="24"/>
          <w:szCs w:val="24"/>
        </w:rPr>
        <w:t>indirettamente</w:t>
      </w:r>
      <w:r w:rsidR="008E5BBD" w:rsidRPr="00A74600">
        <w:rPr>
          <w:rFonts w:ascii="Times New Roman" w:hAnsi="Times New Roman" w:cs="Times New Roman"/>
          <w:sz w:val="24"/>
          <w:szCs w:val="24"/>
        </w:rPr>
        <w:t xml:space="preserve"> attraverso un sindacato su</w:t>
      </w:r>
      <w:r w:rsidR="00047D40" w:rsidRPr="00A74600">
        <w:rPr>
          <w:rFonts w:ascii="Times New Roman" w:hAnsi="Times New Roman" w:cs="Times New Roman"/>
          <w:sz w:val="24"/>
          <w:szCs w:val="24"/>
        </w:rPr>
        <w:t>i</w:t>
      </w:r>
      <w:r w:rsidR="008E5BBD" w:rsidRPr="00A74600">
        <w:rPr>
          <w:rFonts w:ascii="Times New Roman" w:hAnsi="Times New Roman" w:cs="Times New Roman"/>
          <w:sz w:val="24"/>
          <w:szCs w:val="24"/>
        </w:rPr>
        <w:t xml:space="preserve"> profili che attengano</w:t>
      </w:r>
      <w:r w:rsidR="00047D40" w:rsidRPr="00A74600">
        <w:rPr>
          <w:rFonts w:ascii="Times New Roman" w:hAnsi="Times New Roman" w:cs="Times New Roman"/>
          <w:sz w:val="24"/>
          <w:szCs w:val="24"/>
        </w:rPr>
        <w:t xml:space="preserve"> alla diversa dimensione della legittimità,</w:t>
      </w:r>
      <w:r w:rsidR="00E52C48" w:rsidRPr="00A74600">
        <w:rPr>
          <w:rFonts w:ascii="Times New Roman" w:hAnsi="Times New Roman" w:cs="Times New Roman"/>
          <w:sz w:val="24"/>
          <w:szCs w:val="24"/>
        </w:rPr>
        <w:t xml:space="preserve"> </w:t>
      </w:r>
      <w:r w:rsidR="00047D40" w:rsidRPr="00A74600">
        <w:rPr>
          <w:rFonts w:ascii="Times New Roman" w:hAnsi="Times New Roman" w:cs="Times New Roman"/>
          <w:sz w:val="24"/>
          <w:szCs w:val="24"/>
        </w:rPr>
        <w:t>ossia (a</w:t>
      </w:r>
      <w:r w:rsidR="0002613E" w:rsidRPr="00A74600">
        <w:rPr>
          <w:rFonts w:ascii="Times New Roman" w:hAnsi="Times New Roman" w:cs="Times New Roman"/>
          <w:sz w:val="24"/>
          <w:szCs w:val="24"/>
        </w:rPr>
        <w:t xml:space="preserve">) </w:t>
      </w:r>
      <w:r w:rsidR="00E52C48" w:rsidRPr="00A74600">
        <w:rPr>
          <w:rFonts w:ascii="Times New Roman" w:hAnsi="Times New Roman" w:cs="Times New Roman"/>
          <w:sz w:val="24"/>
          <w:szCs w:val="24"/>
        </w:rPr>
        <w:t>alla</w:t>
      </w:r>
      <w:r w:rsidR="0002613E" w:rsidRPr="00A74600">
        <w:rPr>
          <w:rFonts w:ascii="Times New Roman" w:hAnsi="Times New Roman" w:cs="Times New Roman"/>
          <w:sz w:val="24"/>
          <w:szCs w:val="24"/>
        </w:rPr>
        <w:t xml:space="preserve"> </w:t>
      </w:r>
      <w:r w:rsidR="00E52C48" w:rsidRPr="00A74600">
        <w:rPr>
          <w:rFonts w:ascii="Times New Roman" w:hAnsi="Times New Roman" w:cs="Times New Roman"/>
          <w:sz w:val="24"/>
          <w:szCs w:val="24"/>
        </w:rPr>
        <w:t xml:space="preserve"> verifica della sussistenza dei fatti posti a fondamento delle decisioni</w:t>
      </w:r>
      <w:r w:rsidR="00E213DB" w:rsidRPr="00A74600">
        <w:rPr>
          <w:rFonts w:ascii="Times New Roman" w:hAnsi="Times New Roman" w:cs="Times New Roman"/>
          <w:sz w:val="24"/>
          <w:szCs w:val="24"/>
        </w:rPr>
        <w:t xml:space="preserve"> di merito</w:t>
      </w:r>
      <w:r w:rsidR="00047D40" w:rsidRPr="00A74600">
        <w:rPr>
          <w:rFonts w:ascii="Times New Roman" w:hAnsi="Times New Roman" w:cs="Times New Roman"/>
          <w:sz w:val="24"/>
          <w:szCs w:val="24"/>
        </w:rPr>
        <w:t>, (b</w:t>
      </w:r>
      <w:r w:rsidR="0002613E" w:rsidRPr="00A74600">
        <w:rPr>
          <w:rFonts w:ascii="Times New Roman" w:hAnsi="Times New Roman" w:cs="Times New Roman"/>
          <w:sz w:val="24"/>
          <w:szCs w:val="24"/>
        </w:rPr>
        <w:t>)</w:t>
      </w:r>
      <w:r w:rsidR="00E52C48" w:rsidRPr="00A74600">
        <w:rPr>
          <w:rFonts w:ascii="Times New Roman" w:hAnsi="Times New Roman" w:cs="Times New Roman"/>
          <w:sz w:val="24"/>
          <w:szCs w:val="24"/>
        </w:rPr>
        <w:t xml:space="preserve"> al rispetto dell’obbligo di motivazione, come presupposto del control</w:t>
      </w:r>
      <w:r w:rsidR="00DE42DD" w:rsidRPr="00A74600">
        <w:rPr>
          <w:rFonts w:ascii="Times New Roman" w:hAnsi="Times New Roman" w:cs="Times New Roman"/>
          <w:sz w:val="24"/>
          <w:szCs w:val="24"/>
        </w:rPr>
        <w:t>lo democratico delle minoranze nonché (</w:t>
      </w:r>
      <w:r w:rsidR="00047D40" w:rsidRPr="00A74600">
        <w:rPr>
          <w:rFonts w:ascii="Times New Roman" w:hAnsi="Times New Roman" w:cs="Times New Roman"/>
          <w:sz w:val="24"/>
          <w:szCs w:val="24"/>
        </w:rPr>
        <w:t>c) in relazione al rispetto del principio di proporzionalità e comunque</w:t>
      </w:r>
      <w:r w:rsidR="00DE42DD" w:rsidRPr="00A74600">
        <w:rPr>
          <w:rFonts w:ascii="Times New Roman" w:hAnsi="Times New Roman" w:cs="Times New Roman"/>
          <w:sz w:val="24"/>
          <w:szCs w:val="24"/>
        </w:rPr>
        <w:t xml:space="preserve"> a qualsiasi altro </w:t>
      </w:r>
      <w:r w:rsidR="00646951" w:rsidRPr="00A74600">
        <w:rPr>
          <w:rFonts w:ascii="Times New Roman" w:hAnsi="Times New Roman" w:cs="Times New Roman"/>
          <w:sz w:val="24"/>
          <w:szCs w:val="24"/>
        </w:rPr>
        <w:t xml:space="preserve">indice sintomatico </w:t>
      </w:r>
      <w:r w:rsidR="00DE42DD" w:rsidRPr="00A74600">
        <w:rPr>
          <w:rFonts w:ascii="Times New Roman" w:hAnsi="Times New Roman" w:cs="Times New Roman"/>
          <w:sz w:val="24"/>
          <w:szCs w:val="24"/>
        </w:rPr>
        <w:t xml:space="preserve">di eccesso del potere privato. </w:t>
      </w:r>
    </w:p>
    <w:p w:rsidR="00DA04A3" w:rsidRPr="00A74600" w:rsidRDefault="00DA04A3" w:rsidP="006E0AD3">
      <w:pPr>
        <w:spacing w:after="0" w:line="240" w:lineRule="auto"/>
        <w:jc w:val="both"/>
        <w:rPr>
          <w:rFonts w:ascii="Times New Roman" w:hAnsi="Times New Roman" w:cs="Times New Roman"/>
          <w:sz w:val="24"/>
          <w:szCs w:val="24"/>
        </w:rPr>
      </w:pPr>
    </w:p>
    <w:p w:rsidR="00534013" w:rsidRPr="00A74600" w:rsidRDefault="00534013" w:rsidP="006E0AD3">
      <w:pPr>
        <w:spacing w:after="0" w:line="240" w:lineRule="auto"/>
        <w:jc w:val="both"/>
        <w:rPr>
          <w:rFonts w:ascii="Times New Roman" w:hAnsi="Times New Roman" w:cs="Times New Roman"/>
          <w:sz w:val="24"/>
          <w:szCs w:val="24"/>
        </w:rPr>
      </w:pPr>
    </w:p>
    <w:p w:rsidR="007C5771" w:rsidRPr="00A74600" w:rsidRDefault="00CB24F5" w:rsidP="006E0AD3">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8</w:t>
      </w:r>
      <w:r w:rsidR="00DA04A3" w:rsidRPr="00A74600">
        <w:rPr>
          <w:rFonts w:ascii="Times New Roman" w:hAnsi="Times New Roman" w:cs="Times New Roman"/>
          <w:b/>
          <w:sz w:val="24"/>
          <w:szCs w:val="24"/>
        </w:rPr>
        <w:t xml:space="preserve">. </w:t>
      </w:r>
      <w:r w:rsidR="00EF23AC" w:rsidRPr="00A74600">
        <w:rPr>
          <w:rFonts w:ascii="Times New Roman" w:hAnsi="Times New Roman" w:cs="Times New Roman"/>
          <w:b/>
          <w:sz w:val="24"/>
          <w:szCs w:val="24"/>
        </w:rPr>
        <w:t>La tassonomia dei conflitti nel</w:t>
      </w:r>
      <w:r w:rsidR="002E6CF7" w:rsidRPr="00A74600">
        <w:rPr>
          <w:rFonts w:ascii="Times New Roman" w:hAnsi="Times New Roman" w:cs="Times New Roman"/>
          <w:b/>
          <w:sz w:val="24"/>
          <w:szCs w:val="24"/>
        </w:rPr>
        <w:t>la giurisprudenza</w:t>
      </w:r>
      <w:r w:rsidR="00EF23AC" w:rsidRPr="00A74600">
        <w:rPr>
          <w:rFonts w:ascii="Times New Roman" w:hAnsi="Times New Roman" w:cs="Times New Roman"/>
          <w:b/>
          <w:sz w:val="24"/>
          <w:szCs w:val="24"/>
        </w:rPr>
        <w:t xml:space="preserve"> </w:t>
      </w:r>
    </w:p>
    <w:p w:rsidR="00597A29" w:rsidRPr="00A74600" w:rsidRDefault="00597A29" w:rsidP="006E0AD3">
      <w:pPr>
        <w:spacing w:after="0" w:line="240" w:lineRule="auto"/>
        <w:jc w:val="both"/>
        <w:rPr>
          <w:rFonts w:ascii="Times New Roman" w:hAnsi="Times New Roman" w:cs="Times New Roman"/>
          <w:b/>
          <w:sz w:val="24"/>
          <w:szCs w:val="24"/>
        </w:rPr>
      </w:pPr>
    </w:p>
    <w:p w:rsidR="00597A29" w:rsidRPr="00A74600" w:rsidRDefault="00597A2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Una volta ricostruito i</w:t>
      </w:r>
      <w:r w:rsidR="003915F9" w:rsidRPr="00A74600">
        <w:rPr>
          <w:rFonts w:ascii="Times New Roman" w:hAnsi="Times New Roman" w:cs="Times New Roman"/>
          <w:sz w:val="24"/>
          <w:szCs w:val="24"/>
        </w:rPr>
        <w:t>l modello costituzionale, riteniamo</w:t>
      </w:r>
      <w:r w:rsidRPr="00A74600">
        <w:rPr>
          <w:rFonts w:ascii="Times New Roman" w:hAnsi="Times New Roman" w:cs="Times New Roman"/>
          <w:sz w:val="24"/>
          <w:szCs w:val="24"/>
        </w:rPr>
        <w:t xml:space="preserve"> utile esaminare</w:t>
      </w:r>
      <w:r w:rsidR="0014230B" w:rsidRPr="00A74600">
        <w:rPr>
          <w:rFonts w:ascii="Times New Roman" w:hAnsi="Times New Roman" w:cs="Times New Roman"/>
          <w:sz w:val="24"/>
          <w:szCs w:val="24"/>
        </w:rPr>
        <w:t>, pur schematicam</w:t>
      </w:r>
      <w:r w:rsidR="00E9576E" w:rsidRPr="00A74600">
        <w:rPr>
          <w:rFonts w:ascii="Times New Roman" w:hAnsi="Times New Roman" w:cs="Times New Roman"/>
          <w:sz w:val="24"/>
          <w:szCs w:val="24"/>
        </w:rPr>
        <w:t xml:space="preserve">ente, </w:t>
      </w:r>
      <w:r w:rsidRPr="00A74600">
        <w:rPr>
          <w:rFonts w:ascii="Times New Roman" w:hAnsi="Times New Roman" w:cs="Times New Roman"/>
          <w:sz w:val="24"/>
          <w:szCs w:val="24"/>
        </w:rPr>
        <w:t>i conflitti giuridici emersi nella giurisprudenza</w:t>
      </w:r>
      <w:r w:rsidR="00185979" w:rsidRPr="00A74600">
        <w:rPr>
          <w:rFonts w:ascii="Times New Roman" w:hAnsi="Times New Roman" w:cs="Times New Roman"/>
          <w:sz w:val="24"/>
          <w:szCs w:val="24"/>
        </w:rPr>
        <w:t xml:space="preserve"> più recente</w:t>
      </w:r>
      <w:r w:rsidRPr="00A74600">
        <w:rPr>
          <w:rFonts w:ascii="Times New Roman" w:hAnsi="Times New Roman" w:cs="Times New Roman"/>
          <w:sz w:val="24"/>
          <w:szCs w:val="24"/>
        </w:rPr>
        <w:t>, al fine di indagare non</w:t>
      </w:r>
      <w:r w:rsidR="00E36D34" w:rsidRPr="00A74600">
        <w:rPr>
          <w:rFonts w:ascii="Times New Roman" w:hAnsi="Times New Roman" w:cs="Times New Roman"/>
          <w:sz w:val="24"/>
          <w:szCs w:val="24"/>
        </w:rPr>
        <w:t xml:space="preserve"> certamente</w:t>
      </w:r>
      <w:r w:rsidRPr="00A74600">
        <w:rPr>
          <w:rFonts w:ascii="Times New Roman" w:hAnsi="Times New Roman" w:cs="Times New Roman"/>
          <w:sz w:val="24"/>
          <w:szCs w:val="24"/>
        </w:rPr>
        <w:t xml:space="preserve"> le singole vicende processuali</w:t>
      </w:r>
      <w:r w:rsidR="00F450D9">
        <w:rPr>
          <w:rFonts w:ascii="Times New Roman" w:hAnsi="Times New Roman" w:cs="Times New Roman"/>
          <w:sz w:val="24"/>
          <w:szCs w:val="24"/>
        </w:rPr>
        <w:t xml:space="preserve"> (in parte già richiamate)</w:t>
      </w:r>
      <w:r w:rsidR="00F450D9" w:rsidRPr="00601E6B">
        <w:rPr>
          <w:rFonts w:ascii="Times New Roman" w:hAnsi="Times New Roman" w:cs="Times New Roman"/>
          <w:sz w:val="24"/>
          <w:szCs w:val="24"/>
        </w:rPr>
        <w:t xml:space="preserve"> </w:t>
      </w:r>
      <w:r w:rsidRPr="00A74600">
        <w:rPr>
          <w:rFonts w:ascii="Times New Roman" w:hAnsi="Times New Roman" w:cs="Times New Roman"/>
          <w:sz w:val="24"/>
          <w:szCs w:val="24"/>
        </w:rPr>
        <w:t xml:space="preserve"> ma</w:t>
      </w:r>
      <w:r w:rsidR="00E9576E" w:rsidRPr="00A74600">
        <w:rPr>
          <w:rFonts w:ascii="Times New Roman" w:hAnsi="Times New Roman" w:cs="Times New Roman"/>
          <w:sz w:val="24"/>
          <w:szCs w:val="24"/>
        </w:rPr>
        <w:t xml:space="preserve"> la </w:t>
      </w:r>
      <w:r w:rsidR="00E9576E" w:rsidRPr="00A74600">
        <w:rPr>
          <w:rFonts w:ascii="Times New Roman" w:hAnsi="Times New Roman" w:cs="Times New Roman"/>
          <w:i/>
          <w:sz w:val="24"/>
          <w:szCs w:val="24"/>
        </w:rPr>
        <w:t>tipologia</w:t>
      </w:r>
      <w:r w:rsidR="00E9576E" w:rsidRPr="00A74600">
        <w:rPr>
          <w:rFonts w:ascii="Times New Roman" w:hAnsi="Times New Roman" w:cs="Times New Roman"/>
          <w:sz w:val="24"/>
          <w:szCs w:val="24"/>
        </w:rPr>
        <w:t xml:space="preserve"> </w:t>
      </w:r>
      <w:r w:rsidR="0014230B" w:rsidRPr="00A74600">
        <w:rPr>
          <w:rFonts w:ascii="Times New Roman" w:hAnsi="Times New Roman" w:cs="Times New Roman"/>
          <w:sz w:val="24"/>
          <w:szCs w:val="24"/>
        </w:rPr>
        <w:t>d</w:t>
      </w:r>
      <w:r w:rsidR="00E9576E" w:rsidRPr="00A74600">
        <w:rPr>
          <w:rFonts w:ascii="Times New Roman" w:hAnsi="Times New Roman" w:cs="Times New Roman"/>
          <w:sz w:val="24"/>
          <w:szCs w:val="24"/>
        </w:rPr>
        <w:t>i</w:t>
      </w:r>
      <w:r w:rsidR="0014230B" w:rsidRPr="00A74600">
        <w:rPr>
          <w:rFonts w:ascii="Times New Roman" w:hAnsi="Times New Roman" w:cs="Times New Roman"/>
          <w:sz w:val="24"/>
          <w:szCs w:val="24"/>
        </w:rPr>
        <w:t xml:space="preserve"> tali</w:t>
      </w:r>
      <w:r w:rsidR="00E36D34" w:rsidRPr="00A74600">
        <w:rPr>
          <w:rFonts w:ascii="Times New Roman" w:hAnsi="Times New Roman" w:cs="Times New Roman"/>
          <w:sz w:val="24"/>
          <w:szCs w:val="24"/>
        </w:rPr>
        <w:t xml:space="preserve"> conflitti; un’</w:t>
      </w:r>
      <w:r w:rsidR="00E9576E" w:rsidRPr="00A74600">
        <w:rPr>
          <w:rFonts w:ascii="Times New Roman" w:hAnsi="Times New Roman" w:cs="Times New Roman"/>
          <w:sz w:val="24"/>
          <w:szCs w:val="24"/>
        </w:rPr>
        <w:t>analisi della tassonomia delle controversie evidenzia in concreto i momenti di più probabile tensione nonché permette di</w:t>
      </w:r>
      <w:r w:rsidR="0014230B" w:rsidRPr="00A74600">
        <w:rPr>
          <w:rFonts w:ascii="Times New Roman" w:hAnsi="Times New Roman" w:cs="Times New Roman"/>
          <w:sz w:val="24"/>
          <w:szCs w:val="24"/>
        </w:rPr>
        <w:t xml:space="preserve"> tracciare</w:t>
      </w:r>
      <w:r w:rsidR="00E9576E" w:rsidRPr="00A74600">
        <w:rPr>
          <w:rFonts w:ascii="Times New Roman" w:hAnsi="Times New Roman" w:cs="Times New Roman"/>
          <w:sz w:val="24"/>
          <w:szCs w:val="24"/>
        </w:rPr>
        <w:t xml:space="preserve"> un bilancio sulla distanza tra il modello prospettato e il concreto atteggiarsi delle forme di tutela.</w:t>
      </w:r>
    </w:p>
    <w:p w:rsidR="00DE311E" w:rsidRPr="00A74600" w:rsidRDefault="00687D1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a</w:t>
      </w:r>
      <w:r w:rsidR="00E9576E" w:rsidRPr="00A74600">
        <w:rPr>
          <w:rFonts w:ascii="Times New Roman" w:hAnsi="Times New Roman" w:cs="Times New Roman"/>
          <w:sz w:val="24"/>
          <w:szCs w:val="24"/>
        </w:rPr>
        <w:t xml:space="preserve">) </w:t>
      </w:r>
      <w:r w:rsidR="00E9576E" w:rsidRPr="00A74600">
        <w:rPr>
          <w:rFonts w:ascii="Times New Roman" w:hAnsi="Times New Roman" w:cs="Times New Roman"/>
          <w:i/>
          <w:sz w:val="24"/>
          <w:szCs w:val="24"/>
        </w:rPr>
        <w:t>Sulla impugnazione degli Statuti e dei regolamenti</w:t>
      </w:r>
      <w:r w:rsidR="00E9576E" w:rsidRPr="00A74600">
        <w:rPr>
          <w:rFonts w:ascii="Times New Roman" w:hAnsi="Times New Roman" w:cs="Times New Roman"/>
          <w:sz w:val="24"/>
          <w:szCs w:val="24"/>
        </w:rPr>
        <w:t xml:space="preserve">. </w:t>
      </w:r>
      <w:r w:rsidR="007E0E6D" w:rsidRPr="00A74600">
        <w:rPr>
          <w:rFonts w:ascii="Times New Roman" w:hAnsi="Times New Roman" w:cs="Times New Roman"/>
          <w:sz w:val="24"/>
          <w:szCs w:val="24"/>
        </w:rPr>
        <w:t>Ad oggi non sono rinvenibili ipotesi di pretese demolitorie</w:t>
      </w:r>
      <w:r w:rsidR="00A30956" w:rsidRPr="00A74600">
        <w:rPr>
          <w:rFonts w:ascii="Times New Roman" w:hAnsi="Times New Roman" w:cs="Times New Roman"/>
          <w:sz w:val="24"/>
          <w:szCs w:val="24"/>
        </w:rPr>
        <w:t xml:space="preserve"> dirette esclusivamente avverso atti del partito, recanti regole generali, e quindi ipotesi di sentenze di annullamento; </w:t>
      </w:r>
      <w:r w:rsidR="00F65007" w:rsidRPr="00A74600">
        <w:rPr>
          <w:rFonts w:ascii="Times New Roman" w:hAnsi="Times New Roman" w:cs="Times New Roman"/>
          <w:sz w:val="24"/>
          <w:szCs w:val="24"/>
        </w:rPr>
        <w:t>appaiono rari anche i casi</w:t>
      </w:r>
      <w:r w:rsidR="00A30956" w:rsidRPr="00A74600">
        <w:rPr>
          <w:rFonts w:ascii="Times New Roman" w:hAnsi="Times New Roman" w:cs="Times New Roman"/>
          <w:sz w:val="24"/>
          <w:szCs w:val="24"/>
        </w:rPr>
        <w:t xml:space="preserve"> in cui vi sia una domanda di annullamento avverso tali</w:t>
      </w:r>
      <w:r w:rsidR="0014230B" w:rsidRPr="00A74600">
        <w:rPr>
          <w:rFonts w:ascii="Times New Roman" w:hAnsi="Times New Roman" w:cs="Times New Roman"/>
          <w:sz w:val="24"/>
          <w:szCs w:val="24"/>
        </w:rPr>
        <w:t xml:space="preserve"> atti come </w:t>
      </w:r>
      <w:r w:rsidR="00A30956" w:rsidRPr="00A74600">
        <w:rPr>
          <w:rFonts w:ascii="Times New Roman" w:hAnsi="Times New Roman" w:cs="Times New Roman"/>
          <w:sz w:val="24"/>
          <w:szCs w:val="24"/>
        </w:rPr>
        <w:t>presupposti di atti applicativi; pare quindi una eccezione il caso, pur attinente alla delibazione in fase cautelare, di accertamento della invalidità di una fonte regolamentare</w:t>
      </w:r>
      <w:r w:rsidR="00F65007" w:rsidRPr="00A74600">
        <w:rPr>
          <w:rFonts w:ascii="Times New Roman" w:hAnsi="Times New Roman" w:cs="Times New Roman"/>
          <w:sz w:val="24"/>
          <w:szCs w:val="24"/>
        </w:rPr>
        <w:t xml:space="preserve"> (per violazione di legge, </w:t>
      </w:r>
      <w:proofErr w:type="spellStart"/>
      <w:r w:rsidR="00F65007" w:rsidRPr="00A74600">
        <w:rPr>
          <w:rFonts w:ascii="Times New Roman" w:hAnsi="Times New Roman" w:cs="Times New Roman"/>
          <w:i/>
          <w:sz w:val="24"/>
          <w:szCs w:val="24"/>
        </w:rPr>
        <w:t>rectius</w:t>
      </w:r>
      <w:proofErr w:type="spellEnd"/>
      <w:r w:rsidR="00F65007" w:rsidRPr="00A74600">
        <w:rPr>
          <w:rFonts w:ascii="Times New Roman" w:hAnsi="Times New Roman" w:cs="Times New Roman"/>
          <w:sz w:val="24"/>
          <w:szCs w:val="24"/>
        </w:rPr>
        <w:t xml:space="preserve"> dell’art. 24 c.c.)</w:t>
      </w:r>
      <w:r w:rsidR="00A30956" w:rsidRPr="00A74600">
        <w:rPr>
          <w:rFonts w:ascii="Times New Roman" w:hAnsi="Times New Roman" w:cs="Times New Roman"/>
          <w:sz w:val="24"/>
          <w:szCs w:val="24"/>
        </w:rPr>
        <w:t>, sulla quale si fondava un provvedimento</w:t>
      </w:r>
      <w:r w:rsidR="0014230B" w:rsidRPr="00A74600">
        <w:rPr>
          <w:rFonts w:ascii="Times New Roman" w:hAnsi="Times New Roman" w:cs="Times New Roman"/>
          <w:sz w:val="24"/>
          <w:szCs w:val="24"/>
        </w:rPr>
        <w:t xml:space="preserve"> </w:t>
      </w:r>
      <w:r w:rsidR="00A30956" w:rsidRPr="00A74600">
        <w:rPr>
          <w:rFonts w:ascii="Times New Roman" w:hAnsi="Times New Roman" w:cs="Times New Roman"/>
          <w:sz w:val="24"/>
          <w:szCs w:val="24"/>
        </w:rPr>
        <w:t>disciplinare</w:t>
      </w:r>
      <w:r w:rsidR="0014230B" w:rsidRPr="00A74600">
        <w:rPr>
          <w:rFonts w:ascii="Times New Roman" w:hAnsi="Times New Roman" w:cs="Times New Roman"/>
          <w:sz w:val="24"/>
          <w:szCs w:val="24"/>
        </w:rPr>
        <w:t xml:space="preserve"> </w:t>
      </w:r>
      <w:r w:rsidR="00A30956" w:rsidRPr="00A74600">
        <w:rPr>
          <w:rFonts w:ascii="Times New Roman" w:hAnsi="Times New Roman" w:cs="Times New Roman"/>
          <w:sz w:val="24"/>
          <w:szCs w:val="24"/>
        </w:rPr>
        <w:t>di espulsione</w:t>
      </w:r>
      <w:r w:rsidR="0014230B" w:rsidRPr="00A74600">
        <w:rPr>
          <w:rFonts w:ascii="Times New Roman" w:hAnsi="Times New Roman" w:cs="Times New Roman"/>
          <w:sz w:val="24"/>
          <w:szCs w:val="24"/>
        </w:rPr>
        <w:t>, ritenuto illegittimo in via derivata e quindi sospeso</w:t>
      </w:r>
      <w:r w:rsidR="0014230B" w:rsidRPr="00A74600">
        <w:rPr>
          <w:rStyle w:val="Rimandonotaapidipagina"/>
          <w:rFonts w:ascii="Times New Roman" w:hAnsi="Times New Roman" w:cs="Times New Roman"/>
          <w:sz w:val="24"/>
          <w:szCs w:val="24"/>
        </w:rPr>
        <w:footnoteReference w:id="201"/>
      </w:r>
      <w:r w:rsidR="00A30956" w:rsidRPr="00A74600">
        <w:rPr>
          <w:rFonts w:ascii="Times New Roman" w:hAnsi="Times New Roman" w:cs="Times New Roman"/>
          <w:sz w:val="24"/>
          <w:szCs w:val="24"/>
        </w:rPr>
        <w:t>.</w:t>
      </w:r>
      <w:r w:rsidR="00F65007" w:rsidRPr="00A74600">
        <w:rPr>
          <w:rFonts w:ascii="Times New Roman" w:hAnsi="Times New Roman" w:cs="Times New Roman"/>
          <w:sz w:val="24"/>
          <w:szCs w:val="24"/>
        </w:rPr>
        <w:t xml:space="preserve"> </w:t>
      </w:r>
      <w:r w:rsidR="00A30956" w:rsidRPr="00A74600">
        <w:rPr>
          <w:rFonts w:ascii="Times New Roman" w:hAnsi="Times New Roman" w:cs="Times New Roman"/>
          <w:sz w:val="24"/>
          <w:szCs w:val="24"/>
        </w:rPr>
        <w:t xml:space="preserve"> </w:t>
      </w:r>
    </w:p>
    <w:p w:rsidR="00C343EA" w:rsidRPr="00A74600" w:rsidRDefault="00DE311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Questo </w:t>
      </w:r>
      <w:r w:rsidR="0014230B" w:rsidRPr="00A74600">
        <w:rPr>
          <w:rFonts w:ascii="Times New Roman" w:hAnsi="Times New Roman" w:cs="Times New Roman"/>
          <w:sz w:val="24"/>
          <w:szCs w:val="24"/>
        </w:rPr>
        <w:t>dato</w:t>
      </w:r>
      <w:r w:rsidR="005F2487" w:rsidRPr="00A74600">
        <w:rPr>
          <w:rFonts w:ascii="Times New Roman" w:hAnsi="Times New Roman" w:cs="Times New Roman"/>
          <w:sz w:val="24"/>
          <w:szCs w:val="24"/>
        </w:rPr>
        <w:t xml:space="preserve"> quantitativo</w:t>
      </w:r>
      <w:r w:rsidRPr="00A74600">
        <w:rPr>
          <w:rFonts w:ascii="Times New Roman" w:hAnsi="Times New Roman" w:cs="Times New Roman"/>
          <w:sz w:val="24"/>
          <w:szCs w:val="24"/>
        </w:rPr>
        <w:t xml:space="preserve"> evidenzia</w:t>
      </w:r>
      <w:r w:rsidR="00EB412E" w:rsidRPr="00A74600">
        <w:rPr>
          <w:rFonts w:ascii="Times New Roman" w:hAnsi="Times New Roman" w:cs="Times New Roman"/>
          <w:sz w:val="24"/>
          <w:szCs w:val="24"/>
        </w:rPr>
        <w:t>, al di là della</w:t>
      </w:r>
      <w:r w:rsidR="00C343EA" w:rsidRPr="00A74600">
        <w:rPr>
          <w:rFonts w:ascii="Times New Roman" w:hAnsi="Times New Roman" w:cs="Times New Roman"/>
          <w:sz w:val="24"/>
          <w:szCs w:val="24"/>
        </w:rPr>
        <w:t xml:space="preserve"> </w:t>
      </w:r>
      <w:r w:rsidR="0014230B" w:rsidRPr="00A74600">
        <w:rPr>
          <w:rFonts w:ascii="Times New Roman" w:hAnsi="Times New Roman" w:cs="Times New Roman"/>
          <w:sz w:val="24"/>
          <w:szCs w:val="24"/>
        </w:rPr>
        <w:t>minore attitudine di tali fonti a fungere</w:t>
      </w:r>
      <w:r w:rsidR="00C343EA" w:rsidRPr="00A74600">
        <w:rPr>
          <w:rFonts w:ascii="Times New Roman" w:hAnsi="Times New Roman" w:cs="Times New Roman"/>
          <w:sz w:val="24"/>
          <w:szCs w:val="24"/>
        </w:rPr>
        <w:t xml:space="preserve"> da</w:t>
      </w:r>
      <w:r w:rsidR="00EB412E" w:rsidRPr="00A74600">
        <w:rPr>
          <w:rFonts w:ascii="Times New Roman" w:hAnsi="Times New Roman" w:cs="Times New Roman"/>
          <w:sz w:val="24"/>
          <w:szCs w:val="24"/>
        </w:rPr>
        <w:t xml:space="preserve"> oggetto</w:t>
      </w:r>
      <w:r w:rsidR="00C343EA" w:rsidRPr="00A74600">
        <w:rPr>
          <w:rFonts w:ascii="Times New Roman" w:hAnsi="Times New Roman" w:cs="Times New Roman"/>
          <w:sz w:val="24"/>
          <w:szCs w:val="24"/>
        </w:rPr>
        <w:t xml:space="preserve"> in un</w:t>
      </w:r>
      <w:r w:rsidR="0014230B" w:rsidRPr="00A74600">
        <w:rPr>
          <w:rFonts w:ascii="Times New Roman" w:hAnsi="Times New Roman" w:cs="Times New Roman"/>
          <w:sz w:val="24"/>
          <w:szCs w:val="24"/>
        </w:rPr>
        <w:t xml:space="preserve"> modello </w:t>
      </w:r>
      <w:proofErr w:type="spellStart"/>
      <w:r w:rsidR="0014230B" w:rsidRPr="00A74600">
        <w:rPr>
          <w:rFonts w:ascii="Times New Roman" w:hAnsi="Times New Roman" w:cs="Times New Roman"/>
          <w:sz w:val="24"/>
          <w:szCs w:val="24"/>
        </w:rPr>
        <w:t>impugnatorio</w:t>
      </w:r>
      <w:proofErr w:type="spellEnd"/>
      <w:r w:rsidR="00C343EA" w:rsidRPr="00A74600">
        <w:rPr>
          <w:rFonts w:ascii="Times New Roman" w:hAnsi="Times New Roman" w:cs="Times New Roman"/>
          <w:sz w:val="24"/>
          <w:szCs w:val="24"/>
        </w:rPr>
        <w:t xml:space="preserve"> (</w:t>
      </w:r>
      <w:r w:rsidR="007331B9" w:rsidRPr="00A74600">
        <w:rPr>
          <w:rFonts w:ascii="Times New Roman" w:hAnsi="Times New Roman" w:cs="Times New Roman"/>
          <w:sz w:val="24"/>
          <w:szCs w:val="24"/>
        </w:rPr>
        <w:t>v.</w:t>
      </w:r>
      <w:r w:rsidR="00C343EA" w:rsidRPr="00A74600">
        <w:rPr>
          <w:rFonts w:ascii="Times New Roman" w:hAnsi="Times New Roman" w:cs="Times New Roman"/>
          <w:sz w:val="24"/>
          <w:szCs w:val="24"/>
        </w:rPr>
        <w:t xml:space="preserve"> § 6)</w:t>
      </w:r>
      <w:r w:rsidR="0014230B" w:rsidRPr="00A74600">
        <w:rPr>
          <w:rFonts w:ascii="Times New Roman" w:hAnsi="Times New Roman" w:cs="Times New Roman"/>
          <w:sz w:val="24"/>
          <w:szCs w:val="24"/>
        </w:rPr>
        <w:t>, una ritrosia</w:t>
      </w:r>
      <w:r w:rsidR="00C343EA" w:rsidRPr="00A74600">
        <w:rPr>
          <w:rFonts w:ascii="Times New Roman" w:hAnsi="Times New Roman" w:cs="Times New Roman"/>
          <w:sz w:val="24"/>
          <w:szCs w:val="24"/>
        </w:rPr>
        <w:t xml:space="preserve"> degli iscritti e una minore attenzione delle difese ad attaccare le regole del partito, </w:t>
      </w:r>
      <w:r w:rsidR="00E36D34" w:rsidRPr="00A74600">
        <w:rPr>
          <w:rFonts w:ascii="Times New Roman" w:hAnsi="Times New Roman" w:cs="Times New Roman"/>
          <w:sz w:val="24"/>
          <w:szCs w:val="24"/>
        </w:rPr>
        <w:t>ossia il</w:t>
      </w:r>
      <w:r w:rsidR="00C343EA" w:rsidRPr="00A74600">
        <w:rPr>
          <w:rFonts w:ascii="Times New Roman" w:hAnsi="Times New Roman" w:cs="Times New Roman"/>
          <w:sz w:val="24"/>
          <w:szCs w:val="24"/>
        </w:rPr>
        <w:t xml:space="preserve"> modello organizzativo</w:t>
      </w:r>
      <w:r w:rsidR="00210C6E" w:rsidRPr="00A74600">
        <w:rPr>
          <w:rFonts w:ascii="Times New Roman" w:hAnsi="Times New Roman" w:cs="Times New Roman"/>
          <w:sz w:val="24"/>
          <w:szCs w:val="24"/>
        </w:rPr>
        <w:t>, non potendosi certamente desumere in via presuntiva una legittimità diffusa degli statuti e dei regolamenti dei partiti.</w:t>
      </w:r>
      <w:r w:rsidR="00C343EA" w:rsidRPr="00A74600">
        <w:rPr>
          <w:rFonts w:ascii="Times New Roman" w:hAnsi="Times New Roman" w:cs="Times New Roman"/>
          <w:sz w:val="24"/>
          <w:szCs w:val="24"/>
        </w:rPr>
        <w:t xml:space="preserve"> Peraltro sulla legittimità degli statuti non possono trarsi indirettamente indicazioni utili neppure dalla giurisdizione amministrativa </w:t>
      </w:r>
      <w:r w:rsidR="00F65007" w:rsidRPr="00A74600">
        <w:rPr>
          <w:rFonts w:ascii="Times New Roman" w:hAnsi="Times New Roman" w:cs="Times New Roman"/>
          <w:sz w:val="24"/>
          <w:szCs w:val="24"/>
        </w:rPr>
        <w:t xml:space="preserve">(nello spazio di sindacato ad essa rimesso; </w:t>
      </w:r>
      <w:r w:rsidR="007331B9" w:rsidRPr="00A74600">
        <w:rPr>
          <w:rFonts w:ascii="Times New Roman" w:hAnsi="Times New Roman" w:cs="Times New Roman"/>
          <w:sz w:val="24"/>
          <w:szCs w:val="24"/>
        </w:rPr>
        <w:t>v.</w:t>
      </w:r>
      <w:r w:rsidR="00C343EA" w:rsidRPr="00A74600">
        <w:rPr>
          <w:rFonts w:ascii="Times New Roman" w:hAnsi="Times New Roman" w:cs="Times New Roman"/>
          <w:sz w:val="24"/>
          <w:szCs w:val="24"/>
        </w:rPr>
        <w:t xml:space="preserve"> § 4.2.).</w:t>
      </w:r>
      <w:r w:rsidR="00F65007" w:rsidRPr="00A74600">
        <w:rPr>
          <w:rFonts w:ascii="Times New Roman" w:hAnsi="Times New Roman" w:cs="Times New Roman"/>
          <w:sz w:val="24"/>
          <w:szCs w:val="24"/>
        </w:rPr>
        <w:t xml:space="preserve"> Tuttavia sembra opportuno segnalare come il modello costituzionale prospettato potrebbe fornire degli spunti per le minoranze per l’esperimento di azioni, soprattutto avverso gli statuti, recanti modelli organizzativi idonei a garantire abusi della maggioranza</w:t>
      </w:r>
      <w:r w:rsidR="00406A55" w:rsidRPr="00A74600">
        <w:rPr>
          <w:rStyle w:val="Rimandonotaapidipagina"/>
          <w:rFonts w:ascii="Times New Roman" w:hAnsi="Times New Roman" w:cs="Times New Roman"/>
          <w:sz w:val="24"/>
          <w:szCs w:val="24"/>
        </w:rPr>
        <w:footnoteReference w:id="202"/>
      </w:r>
      <w:r w:rsidR="00F65007" w:rsidRPr="00A74600">
        <w:rPr>
          <w:rFonts w:ascii="Times New Roman" w:hAnsi="Times New Roman" w:cs="Times New Roman"/>
          <w:sz w:val="24"/>
          <w:szCs w:val="24"/>
        </w:rPr>
        <w:t xml:space="preserve"> o procedure di revisione non aggravate</w:t>
      </w:r>
      <w:r w:rsidR="00F65007" w:rsidRPr="00A74600">
        <w:rPr>
          <w:rStyle w:val="Rimandonotaapidipagina"/>
          <w:rFonts w:ascii="Times New Roman" w:hAnsi="Times New Roman" w:cs="Times New Roman"/>
          <w:sz w:val="24"/>
          <w:szCs w:val="24"/>
        </w:rPr>
        <w:footnoteReference w:id="203"/>
      </w:r>
      <w:r w:rsidR="00EB412E" w:rsidRPr="00A74600">
        <w:rPr>
          <w:rFonts w:ascii="Times New Roman" w:hAnsi="Times New Roman" w:cs="Times New Roman"/>
          <w:sz w:val="24"/>
          <w:szCs w:val="24"/>
        </w:rPr>
        <w:t>.</w:t>
      </w:r>
    </w:p>
    <w:p w:rsidR="00DE311E" w:rsidRPr="00A74600" w:rsidRDefault="00687D13"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b</w:t>
      </w:r>
      <w:r w:rsidR="005743CD" w:rsidRPr="00A74600">
        <w:rPr>
          <w:rFonts w:ascii="Times New Roman" w:hAnsi="Times New Roman" w:cs="Times New Roman"/>
          <w:sz w:val="24"/>
          <w:szCs w:val="24"/>
        </w:rPr>
        <w:t xml:space="preserve">) </w:t>
      </w:r>
      <w:r w:rsidR="005743CD" w:rsidRPr="00A74600">
        <w:rPr>
          <w:rFonts w:ascii="Times New Roman" w:hAnsi="Times New Roman" w:cs="Times New Roman"/>
          <w:i/>
          <w:sz w:val="24"/>
          <w:szCs w:val="24"/>
        </w:rPr>
        <w:t>Sulla impugnazione degli atti di diniego di ammissione</w:t>
      </w:r>
      <w:r w:rsidR="005743CD" w:rsidRPr="00A74600">
        <w:rPr>
          <w:rFonts w:ascii="Times New Roman" w:hAnsi="Times New Roman" w:cs="Times New Roman"/>
          <w:sz w:val="24"/>
          <w:szCs w:val="24"/>
        </w:rPr>
        <w:t xml:space="preserve">. </w:t>
      </w:r>
      <w:r w:rsidR="00E4035F" w:rsidRPr="00A74600">
        <w:rPr>
          <w:rFonts w:ascii="Times New Roman" w:hAnsi="Times New Roman" w:cs="Times New Roman"/>
          <w:sz w:val="24"/>
          <w:szCs w:val="24"/>
        </w:rPr>
        <w:t>Anche questa categoria, relativa all’accesso al partito, appare rara soprattutto in un momento storico di crisi partecipativa e d</w:t>
      </w:r>
      <w:r w:rsidR="00185979" w:rsidRPr="00A74600">
        <w:rPr>
          <w:rFonts w:ascii="Times New Roman" w:hAnsi="Times New Roman" w:cs="Times New Roman"/>
          <w:sz w:val="24"/>
          <w:szCs w:val="24"/>
        </w:rPr>
        <w:t>i rincorsa al tesseramento (questo</w:t>
      </w:r>
      <w:r w:rsidR="00E4035F" w:rsidRPr="00A74600">
        <w:rPr>
          <w:rFonts w:ascii="Times New Roman" w:hAnsi="Times New Roman" w:cs="Times New Roman"/>
          <w:sz w:val="24"/>
          <w:szCs w:val="24"/>
        </w:rPr>
        <w:t xml:space="preserve"> spesso oggetto di</w:t>
      </w:r>
      <w:r w:rsidR="002C5EBE" w:rsidRPr="00A74600">
        <w:rPr>
          <w:rFonts w:ascii="Times New Roman" w:hAnsi="Times New Roman" w:cs="Times New Roman"/>
          <w:sz w:val="24"/>
          <w:szCs w:val="24"/>
        </w:rPr>
        <w:t xml:space="preserve"> conflitti</w:t>
      </w:r>
      <w:r w:rsidR="00C13323" w:rsidRPr="00A74600">
        <w:rPr>
          <w:rStyle w:val="Rimandonotaapidipagina"/>
          <w:rFonts w:ascii="Times New Roman" w:hAnsi="Times New Roman" w:cs="Times New Roman"/>
          <w:sz w:val="24"/>
          <w:szCs w:val="24"/>
        </w:rPr>
        <w:footnoteReference w:id="204"/>
      </w:r>
      <w:r w:rsidR="00E4035F" w:rsidRPr="00A74600">
        <w:rPr>
          <w:rFonts w:ascii="Times New Roman" w:hAnsi="Times New Roman" w:cs="Times New Roman"/>
          <w:sz w:val="24"/>
          <w:szCs w:val="24"/>
        </w:rPr>
        <w:t xml:space="preserve">). Gli unici casi da segnalare, pur non riguardando l’ammissione in senso stretto, attengono </w:t>
      </w:r>
      <w:r w:rsidR="00512319" w:rsidRPr="00A74600">
        <w:rPr>
          <w:rFonts w:ascii="Times New Roman" w:hAnsi="Times New Roman" w:cs="Times New Roman"/>
          <w:sz w:val="24"/>
          <w:szCs w:val="24"/>
        </w:rPr>
        <w:t>all’ammissione alle primarie di</w:t>
      </w:r>
      <w:r w:rsidR="00E4035F" w:rsidRPr="00A74600">
        <w:rPr>
          <w:rFonts w:ascii="Times New Roman" w:hAnsi="Times New Roman" w:cs="Times New Roman"/>
          <w:sz w:val="24"/>
          <w:szCs w:val="24"/>
        </w:rPr>
        <w:t xml:space="preserve"> partito</w:t>
      </w:r>
      <w:r w:rsidR="00512319" w:rsidRPr="00A74600">
        <w:rPr>
          <w:rFonts w:ascii="Times New Roman" w:hAnsi="Times New Roman" w:cs="Times New Roman"/>
          <w:sz w:val="24"/>
          <w:szCs w:val="24"/>
        </w:rPr>
        <w:t xml:space="preserve"> per la elezione del segretario</w:t>
      </w:r>
      <w:r w:rsidR="00E4035F" w:rsidRPr="00A74600">
        <w:rPr>
          <w:rFonts w:ascii="Times New Roman" w:hAnsi="Times New Roman" w:cs="Times New Roman"/>
          <w:sz w:val="24"/>
          <w:szCs w:val="24"/>
        </w:rPr>
        <w:t>, e quindi ad un accesso qualificato. Si rammenta, in modo esemplare, la impugnazione</w:t>
      </w:r>
      <w:r w:rsidR="00D009CE" w:rsidRPr="00A74600">
        <w:rPr>
          <w:rFonts w:ascii="Times New Roman" w:hAnsi="Times New Roman" w:cs="Times New Roman"/>
          <w:sz w:val="24"/>
          <w:szCs w:val="24"/>
        </w:rPr>
        <w:t>, con contestuale domanda cautelare,</w:t>
      </w:r>
      <w:r w:rsidR="00E4035F" w:rsidRPr="00A74600">
        <w:rPr>
          <w:rFonts w:ascii="Times New Roman" w:hAnsi="Times New Roman" w:cs="Times New Roman"/>
          <w:sz w:val="24"/>
          <w:szCs w:val="24"/>
        </w:rPr>
        <w:t xml:space="preserve"> da parte di </w:t>
      </w:r>
      <w:r w:rsidR="00512319" w:rsidRPr="00A74600">
        <w:rPr>
          <w:rFonts w:ascii="Times New Roman" w:hAnsi="Times New Roman" w:cs="Times New Roman"/>
          <w:sz w:val="24"/>
          <w:szCs w:val="24"/>
        </w:rPr>
        <w:t xml:space="preserve">Marco </w:t>
      </w:r>
      <w:r w:rsidR="00E4035F" w:rsidRPr="00A74600">
        <w:rPr>
          <w:rFonts w:ascii="Times New Roman" w:hAnsi="Times New Roman" w:cs="Times New Roman"/>
          <w:sz w:val="24"/>
          <w:szCs w:val="24"/>
        </w:rPr>
        <w:t>Pannella dell’atto di diniego di ammissione alle primarie del PD, motivato sul presupposto</w:t>
      </w:r>
      <w:r w:rsidR="00D009CE" w:rsidRPr="00A74600">
        <w:rPr>
          <w:rFonts w:ascii="Times New Roman" w:hAnsi="Times New Roman" w:cs="Times New Roman"/>
          <w:sz w:val="24"/>
          <w:szCs w:val="24"/>
        </w:rPr>
        <w:t xml:space="preserve"> che si trattasse di una persona notoriamente appartenente a una forza politica di ispirazione ideale non riconducibile al progetto dell’Ulivo-PD, e la conseguente ordinanza di rigetto che ha affermato l’invalicabilità del muro del merito dell’atto informato a “</w:t>
      </w:r>
      <w:r w:rsidR="00D009CE" w:rsidRPr="00A74600">
        <w:rPr>
          <w:rFonts w:ascii="Times New Roman" w:hAnsi="Times New Roman" w:cs="Times New Roman"/>
          <w:i/>
          <w:sz w:val="24"/>
          <w:szCs w:val="24"/>
        </w:rPr>
        <w:t>finalità squisitamente politiche di selezione ideologica</w:t>
      </w:r>
      <w:r w:rsidR="00D009CE" w:rsidRPr="00A74600">
        <w:rPr>
          <w:rFonts w:ascii="Times New Roman" w:hAnsi="Times New Roman" w:cs="Times New Roman"/>
          <w:sz w:val="24"/>
          <w:szCs w:val="24"/>
        </w:rPr>
        <w:t>”</w:t>
      </w:r>
      <w:r w:rsidR="00D009CE" w:rsidRPr="00A74600">
        <w:rPr>
          <w:rStyle w:val="Rimandonotaapidipagina"/>
          <w:rFonts w:ascii="Times New Roman" w:hAnsi="Times New Roman" w:cs="Times New Roman"/>
          <w:sz w:val="24"/>
          <w:szCs w:val="24"/>
        </w:rPr>
        <w:footnoteReference w:id="205"/>
      </w:r>
      <w:r w:rsidR="00D31D52" w:rsidRPr="00A74600">
        <w:rPr>
          <w:rFonts w:ascii="Times New Roman" w:hAnsi="Times New Roman" w:cs="Times New Roman"/>
          <w:sz w:val="24"/>
          <w:szCs w:val="24"/>
        </w:rPr>
        <w:t xml:space="preserve"> (</w:t>
      </w:r>
      <w:r w:rsidR="007331B9" w:rsidRPr="00A74600">
        <w:rPr>
          <w:rFonts w:ascii="Times New Roman" w:hAnsi="Times New Roman" w:cs="Times New Roman"/>
          <w:sz w:val="24"/>
          <w:szCs w:val="24"/>
        </w:rPr>
        <w:t>v.</w:t>
      </w:r>
      <w:r w:rsidR="00D31D52" w:rsidRPr="00A74600">
        <w:rPr>
          <w:rFonts w:ascii="Times New Roman" w:hAnsi="Times New Roman" w:cs="Times New Roman"/>
          <w:sz w:val="24"/>
          <w:szCs w:val="24"/>
        </w:rPr>
        <w:t xml:space="preserve"> § 7.2)</w:t>
      </w:r>
      <w:r w:rsidR="00D009CE" w:rsidRPr="00A74600">
        <w:rPr>
          <w:rFonts w:ascii="Times New Roman" w:hAnsi="Times New Roman" w:cs="Times New Roman"/>
          <w:sz w:val="24"/>
          <w:szCs w:val="24"/>
        </w:rPr>
        <w:t>; una vicenda analoga, per quanto priva di seguito processuale, quella dell’atto di diniego di ammissione di Beppe Grillo alle primarie del PD del 2009</w:t>
      </w:r>
      <w:r w:rsidR="00D009CE" w:rsidRPr="00A74600">
        <w:rPr>
          <w:rStyle w:val="Rimandonotaapidipagina"/>
          <w:rFonts w:ascii="Times New Roman" w:hAnsi="Times New Roman" w:cs="Times New Roman"/>
          <w:sz w:val="24"/>
          <w:szCs w:val="24"/>
        </w:rPr>
        <w:footnoteReference w:id="206"/>
      </w:r>
      <w:r w:rsidR="00D009CE" w:rsidRPr="00A74600">
        <w:rPr>
          <w:rFonts w:ascii="Times New Roman" w:hAnsi="Times New Roman" w:cs="Times New Roman"/>
          <w:sz w:val="24"/>
          <w:szCs w:val="24"/>
        </w:rPr>
        <w:t xml:space="preserve">. </w:t>
      </w:r>
    </w:p>
    <w:p w:rsidR="003803BD" w:rsidRPr="00A74600" w:rsidRDefault="00D009C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w:t>
      </w:r>
      <w:r w:rsidR="00A72398" w:rsidRPr="00A74600">
        <w:rPr>
          <w:rFonts w:ascii="Times New Roman" w:hAnsi="Times New Roman" w:cs="Times New Roman"/>
          <w:sz w:val="24"/>
          <w:szCs w:val="24"/>
        </w:rPr>
        <w:t>ali vicende palesano i) la problematica della tutela del terzo</w:t>
      </w:r>
      <w:r w:rsidR="00D31D52" w:rsidRPr="00A74600">
        <w:rPr>
          <w:rFonts w:ascii="Times New Roman" w:hAnsi="Times New Roman" w:cs="Times New Roman"/>
          <w:sz w:val="24"/>
          <w:szCs w:val="24"/>
        </w:rPr>
        <w:t>, estraneo al partito, ancora non pienamente risolta in gi</w:t>
      </w:r>
      <w:r w:rsidR="002C5EBE" w:rsidRPr="00A74600">
        <w:rPr>
          <w:rFonts w:ascii="Times New Roman" w:hAnsi="Times New Roman" w:cs="Times New Roman"/>
          <w:sz w:val="24"/>
          <w:szCs w:val="24"/>
        </w:rPr>
        <w:t>urisprudenza, oscillante tra l’</w:t>
      </w:r>
      <w:r w:rsidR="00D31D52" w:rsidRPr="00A74600">
        <w:rPr>
          <w:rFonts w:ascii="Times New Roman" w:hAnsi="Times New Roman" w:cs="Times New Roman"/>
          <w:sz w:val="24"/>
          <w:szCs w:val="24"/>
        </w:rPr>
        <w:t xml:space="preserve">estensione delle medesime regole (speciali) di </w:t>
      </w:r>
      <w:proofErr w:type="spellStart"/>
      <w:r w:rsidR="00D31D52" w:rsidRPr="00A74600">
        <w:rPr>
          <w:rFonts w:ascii="Times New Roman" w:hAnsi="Times New Roman" w:cs="Times New Roman"/>
          <w:sz w:val="24"/>
          <w:szCs w:val="24"/>
        </w:rPr>
        <w:t>giustiziabilità</w:t>
      </w:r>
      <w:proofErr w:type="spellEnd"/>
      <w:r w:rsidR="00D31D52" w:rsidRPr="00A74600">
        <w:rPr>
          <w:rFonts w:ascii="Times New Roman" w:hAnsi="Times New Roman" w:cs="Times New Roman"/>
          <w:sz w:val="24"/>
          <w:szCs w:val="24"/>
        </w:rPr>
        <w:t xml:space="preserve"> previste per l’iscritto (§ 7.2) e quelle ordinarie</w:t>
      </w:r>
      <w:r w:rsidR="00185979" w:rsidRPr="00A74600">
        <w:rPr>
          <w:rFonts w:ascii="Times New Roman" w:hAnsi="Times New Roman" w:cs="Times New Roman"/>
          <w:sz w:val="24"/>
          <w:szCs w:val="24"/>
        </w:rPr>
        <w:t xml:space="preserve">, </w:t>
      </w:r>
      <w:r w:rsidR="00D31D52" w:rsidRPr="00A74600">
        <w:rPr>
          <w:rFonts w:ascii="Times New Roman" w:hAnsi="Times New Roman" w:cs="Times New Roman"/>
          <w:sz w:val="24"/>
          <w:szCs w:val="24"/>
        </w:rPr>
        <w:t>di natura</w:t>
      </w:r>
      <w:r w:rsidR="00185979" w:rsidRPr="00A74600">
        <w:rPr>
          <w:rFonts w:ascii="Times New Roman" w:hAnsi="Times New Roman" w:cs="Times New Roman"/>
          <w:sz w:val="24"/>
          <w:szCs w:val="24"/>
        </w:rPr>
        <w:t xml:space="preserve"> non</w:t>
      </w:r>
      <w:r w:rsidR="00D31D52" w:rsidRPr="00A74600">
        <w:rPr>
          <w:rFonts w:ascii="Times New Roman" w:hAnsi="Times New Roman" w:cs="Times New Roman"/>
          <w:sz w:val="24"/>
          <w:szCs w:val="24"/>
        </w:rPr>
        <w:t xml:space="preserve"> </w:t>
      </w:r>
      <w:proofErr w:type="spellStart"/>
      <w:r w:rsidR="00D31D52" w:rsidRPr="00A74600">
        <w:rPr>
          <w:rFonts w:ascii="Times New Roman" w:hAnsi="Times New Roman" w:cs="Times New Roman"/>
          <w:sz w:val="24"/>
          <w:szCs w:val="24"/>
        </w:rPr>
        <w:t>impugnatoria</w:t>
      </w:r>
      <w:proofErr w:type="spellEnd"/>
      <w:r w:rsidR="00D31D52" w:rsidRPr="00A74600">
        <w:rPr>
          <w:rFonts w:ascii="Times New Roman" w:hAnsi="Times New Roman" w:cs="Times New Roman"/>
          <w:sz w:val="24"/>
          <w:szCs w:val="24"/>
        </w:rPr>
        <w:t>; ii)</w:t>
      </w:r>
      <w:r w:rsidR="00185979" w:rsidRPr="00A74600">
        <w:rPr>
          <w:rFonts w:ascii="Times New Roman" w:hAnsi="Times New Roman" w:cs="Times New Roman"/>
          <w:sz w:val="24"/>
          <w:szCs w:val="24"/>
        </w:rPr>
        <w:t xml:space="preserve"> in ogni caso, ferma l’</w:t>
      </w:r>
      <w:r w:rsidR="002C5EBE" w:rsidRPr="00A74600">
        <w:rPr>
          <w:rFonts w:ascii="Times New Roman" w:hAnsi="Times New Roman" w:cs="Times New Roman"/>
          <w:sz w:val="24"/>
          <w:szCs w:val="24"/>
        </w:rPr>
        <w:t>autonomia del momento dell’</w:t>
      </w:r>
      <w:r w:rsidR="00D31D52" w:rsidRPr="00A74600">
        <w:rPr>
          <w:rFonts w:ascii="Times New Roman" w:hAnsi="Times New Roman" w:cs="Times New Roman"/>
          <w:sz w:val="24"/>
          <w:szCs w:val="24"/>
        </w:rPr>
        <w:t>iscrizione al partito</w:t>
      </w:r>
      <w:r w:rsidR="00D31D52" w:rsidRPr="00A74600">
        <w:rPr>
          <w:rStyle w:val="Rimandonotaapidipagina"/>
          <w:rFonts w:ascii="Times New Roman" w:hAnsi="Times New Roman" w:cs="Times New Roman"/>
          <w:sz w:val="24"/>
          <w:szCs w:val="24"/>
        </w:rPr>
        <w:footnoteReference w:id="207"/>
      </w:r>
      <w:r w:rsidR="00D31D52" w:rsidRPr="00A74600">
        <w:rPr>
          <w:rFonts w:ascii="Times New Roman" w:hAnsi="Times New Roman" w:cs="Times New Roman"/>
          <w:sz w:val="24"/>
          <w:szCs w:val="24"/>
        </w:rPr>
        <w:t xml:space="preserve">, la </w:t>
      </w:r>
      <w:proofErr w:type="spellStart"/>
      <w:r w:rsidR="00D31D52" w:rsidRPr="00A74600">
        <w:rPr>
          <w:rFonts w:ascii="Times New Roman" w:hAnsi="Times New Roman" w:cs="Times New Roman"/>
          <w:sz w:val="24"/>
          <w:szCs w:val="24"/>
        </w:rPr>
        <w:t>inconfigurabilità</w:t>
      </w:r>
      <w:proofErr w:type="spellEnd"/>
      <w:r w:rsidR="00D31D52" w:rsidRPr="00A74600">
        <w:rPr>
          <w:rFonts w:ascii="Times New Roman" w:hAnsi="Times New Roman" w:cs="Times New Roman"/>
          <w:sz w:val="24"/>
          <w:szCs w:val="24"/>
        </w:rPr>
        <w:t xml:space="preserve"> di un diritto soggettivo all’iscrizione, che si sostanzia diversamente in un interesse legittimo privato all’iscrizione, innanzi ad un potere valutativo del partito, fondato sulle regole sta</w:t>
      </w:r>
      <w:r w:rsidR="00512319" w:rsidRPr="00A74600">
        <w:rPr>
          <w:rFonts w:ascii="Times New Roman" w:hAnsi="Times New Roman" w:cs="Times New Roman"/>
          <w:sz w:val="24"/>
          <w:szCs w:val="24"/>
        </w:rPr>
        <w:t>tutarie, diffusamente generali, e quindi caratterizzato da un’</w:t>
      </w:r>
      <w:r w:rsidR="00D31D52" w:rsidRPr="00A74600">
        <w:rPr>
          <w:rFonts w:ascii="Times New Roman" w:hAnsi="Times New Roman" w:cs="Times New Roman"/>
          <w:sz w:val="24"/>
          <w:szCs w:val="24"/>
        </w:rPr>
        <w:t>ampia sacca di merito; tale assunto è coerente con il modello costituzionale pr</w:t>
      </w:r>
      <w:r w:rsidR="007D515F" w:rsidRPr="00A74600">
        <w:rPr>
          <w:rFonts w:ascii="Times New Roman" w:hAnsi="Times New Roman" w:cs="Times New Roman"/>
          <w:sz w:val="24"/>
          <w:szCs w:val="24"/>
        </w:rPr>
        <w:t>ospettato in questa sede (§ 3.2</w:t>
      </w:r>
      <w:r w:rsidR="00D31D52" w:rsidRPr="00A74600">
        <w:rPr>
          <w:rFonts w:ascii="Times New Roman" w:hAnsi="Times New Roman" w:cs="Times New Roman"/>
          <w:sz w:val="24"/>
          <w:szCs w:val="24"/>
        </w:rPr>
        <w:t>)</w:t>
      </w:r>
      <w:r w:rsidR="00740663" w:rsidRPr="00A74600">
        <w:rPr>
          <w:rFonts w:ascii="Times New Roman" w:hAnsi="Times New Roman" w:cs="Times New Roman"/>
          <w:sz w:val="24"/>
          <w:szCs w:val="24"/>
        </w:rPr>
        <w:t>.</w:t>
      </w:r>
    </w:p>
    <w:p w:rsidR="002D2C80" w:rsidRPr="00A74600" w:rsidRDefault="00A7553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c)</w:t>
      </w:r>
      <w:r w:rsidR="0014230B" w:rsidRPr="00A74600">
        <w:rPr>
          <w:rFonts w:ascii="Times New Roman" w:hAnsi="Times New Roman" w:cs="Times New Roman"/>
          <w:sz w:val="24"/>
          <w:szCs w:val="24"/>
        </w:rPr>
        <w:t xml:space="preserve"> </w:t>
      </w:r>
      <w:r w:rsidR="003803BD" w:rsidRPr="00A74600">
        <w:rPr>
          <w:rFonts w:ascii="Times New Roman" w:hAnsi="Times New Roman" w:cs="Times New Roman"/>
          <w:i/>
          <w:sz w:val="24"/>
          <w:szCs w:val="24"/>
        </w:rPr>
        <w:t>Sulla impugnazione degli atti di espulsione</w:t>
      </w:r>
      <w:r w:rsidR="003803BD" w:rsidRPr="00A74600">
        <w:rPr>
          <w:rFonts w:ascii="Times New Roman" w:hAnsi="Times New Roman" w:cs="Times New Roman"/>
          <w:sz w:val="24"/>
          <w:szCs w:val="24"/>
        </w:rPr>
        <w:t>. Questa categoria di conflitti</w:t>
      </w:r>
      <w:r w:rsidR="00C87341" w:rsidRPr="00A74600">
        <w:rPr>
          <w:rFonts w:ascii="Times New Roman" w:hAnsi="Times New Roman" w:cs="Times New Roman"/>
          <w:sz w:val="24"/>
          <w:szCs w:val="24"/>
        </w:rPr>
        <w:t>, che annovera recenti vicende processuali</w:t>
      </w:r>
      <w:r w:rsidR="00C87341" w:rsidRPr="00A74600">
        <w:rPr>
          <w:rStyle w:val="Rimandonotaapidipagina"/>
          <w:rFonts w:ascii="Times New Roman" w:hAnsi="Times New Roman" w:cs="Times New Roman"/>
          <w:sz w:val="24"/>
          <w:szCs w:val="24"/>
        </w:rPr>
        <w:footnoteReference w:id="208"/>
      </w:r>
      <w:r w:rsidR="00C87341" w:rsidRPr="00A74600">
        <w:rPr>
          <w:rFonts w:ascii="Times New Roman" w:hAnsi="Times New Roman" w:cs="Times New Roman"/>
          <w:sz w:val="24"/>
          <w:szCs w:val="24"/>
        </w:rPr>
        <w:t>,</w:t>
      </w:r>
      <w:r w:rsidR="003803BD" w:rsidRPr="00A74600">
        <w:rPr>
          <w:rFonts w:ascii="Times New Roman" w:hAnsi="Times New Roman" w:cs="Times New Roman"/>
          <w:sz w:val="24"/>
          <w:szCs w:val="24"/>
        </w:rPr>
        <w:t xml:space="preserve"> è quella che palesa l’uso dell’azione giurisdizionale come</w:t>
      </w:r>
      <w:r w:rsidR="00740663" w:rsidRPr="00A74600">
        <w:rPr>
          <w:rFonts w:ascii="Times New Roman" w:hAnsi="Times New Roman" w:cs="Times New Roman"/>
          <w:sz w:val="24"/>
          <w:szCs w:val="24"/>
        </w:rPr>
        <w:t xml:space="preserve"> ultimo baluardo</w:t>
      </w:r>
      <w:r w:rsidR="00AA637D" w:rsidRPr="00A74600">
        <w:rPr>
          <w:rFonts w:ascii="Times New Roman" w:hAnsi="Times New Roman" w:cs="Times New Roman"/>
          <w:sz w:val="24"/>
          <w:szCs w:val="24"/>
        </w:rPr>
        <w:t>, nel momento di rottura della relazione giuridica tra singolo (</w:t>
      </w:r>
      <w:proofErr w:type="spellStart"/>
      <w:r w:rsidR="00AA637D" w:rsidRPr="00A74600">
        <w:rPr>
          <w:rFonts w:ascii="Times New Roman" w:hAnsi="Times New Roman" w:cs="Times New Roman"/>
          <w:i/>
          <w:sz w:val="24"/>
          <w:szCs w:val="24"/>
        </w:rPr>
        <w:t>rectius</w:t>
      </w:r>
      <w:proofErr w:type="spellEnd"/>
      <w:r w:rsidR="00AA637D" w:rsidRPr="00A74600">
        <w:rPr>
          <w:rFonts w:ascii="Times New Roman" w:hAnsi="Times New Roman" w:cs="Times New Roman"/>
          <w:sz w:val="24"/>
          <w:szCs w:val="24"/>
        </w:rPr>
        <w:t>, minoranza, vista la recente pratica di espulsioni di massa</w:t>
      </w:r>
      <w:r w:rsidR="00B05EEF" w:rsidRPr="00A74600">
        <w:rPr>
          <w:rStyle w:val="Rimandonotaapidipagina"/>
          <w:rFonts w:ascii="Times New Roman" w:hAnsi="Times New Roman" w:cs="Times New Roman"/>
          <w:sz w:val="24"/>
          <w:szCs w:val="24"/>
        </w:rPr>
        <w:footnoteReference w:id="209"/>
      </w:r>
      <w:r w:rsidR="00AA637D" w:rsidRPr="00A74600">
        <w:rPr>
          <w:rFonts w:ascii="Times New Roman" w:hAnsi="Times New Roman" w:cs="Times New Roman"/>
          <w:sz w:val="24"/>
          <w:szCs w:val="24"/>
        </w:rPr>
        <w:t>)</w:t>
      </w:r>
      <w:r w:rsidR="000F722A" w:rsidRPr="00A74600">
        <w:rPr>
          <w:rFonts w:ascii="Times New Roman" w:hAnsi="Times New Roman" w:cs="Times New Roman"/>
          <w:sz w:val="24"/>
          <w:szCs w:val="24"/>
        </w:rPr>
        <w:t xml:space="preserve"> e gruppo, per quanto spesso in tali cas</w:t>
      </w:r>
      <w:r w:rsidR="00CA0B01" w:rsidRPr="00A74600">
        <w:rPr>
          <w:rFonts w:ascii="Times New Roman" w:hAnsi="Times New Roman" w:cs="Times New Roman"/>
          <w:sz w:val="24"/>
          <w:szCs w:val="24"/>
        </w:rPr>
        <w:t xml:space="preserve">i possa venir meno lo stesso </w:t>
      </w:r>
      <w:r w:rsidR="000F722A" w:rsidRPr="00A74600">
        <w:rPr>
          <w:rFonts w:ascii="Times New Roman" w:hAnsi="Times New Roman" w:cs="Times New Roman"/>
          <w:sz w:val="24"/>
          <w:szCs w:val="24"/>
        </w:rPr>
        <w:t>interesse alla permanenza nel partito e quindi alla reazione giurisdizionale (si pensi ai casi dell’uscita</w:t>
      </w:r>
      <w:r w:rsidR="00E22DCE" w:rsidRPr="00A74600">
        <w:rPr>
          <w:rFonts w:ascii="Times New Roman" w:hAnsi="Times New Roman" w:cs="Times New Roman"/>
          <w:sz w:val="24"/>
          <w:szCs w:val="24"/>
        </w:rPr>
        <w:t xml:space="preserve"> </w:t>
      </w:r>
      <w:proofErr w:type="spellStart"/>
      <w:r w:rsidR="00E22DCE" w:rsidRPr="00A74600">
        <w:rPr>
          <w:rFonts w:ascii="Times New Roman" w:hAnsi="Times New Roman" w:cs="Times New Roman"/>
          <w:sz w:val="24"/>
          <w:szCs w:val="24"/>
        </w:rPr>
        <w:t>acquiesciente</w:t>
      </w:r>
      <w:proofErr w:type="spellEnd"/>
      <w:r w:rsidR="000F722A" w:rsidRPr="00A74600">
        <w:rPr>
          <w:rFonts w:ascii="Times New Roman" w:hAnsi="Times New Roman" w:cs="Times New Roman"/>
          <w:sz w:val="24"/>
          <w:szCs w:val="24"/>
        </w:rPr>
        <w:t xml:space="preserve"> di Fini dal PDL nel 2010 e di Pizzarotti dal M5S nel 2016). </w:t>
      </w:r>
      <w:r w:rsidR="0055627D" w:rsidRPr="00A74600">
        <w:rPr>
          <w:rFonts w:ascii="Times New Roman" w:hAnsi="Times New Roman" w:cs="Times New Roman"/>
          <w:sz w:val="24"/>
          <w:szCs w:val="24"/>
        </w:rPr>
        <w:t xml:space="preserve">In tali conflitti gli iscritti hanno </w:t>
      </w:r>
      <w:r w:rsidR="003F0A47" w:rsidRPr="00A74600">
        <w:rPr>
          <w:rFonts w:ascii="Times New Roman" w:hAnsi="Times New Roman" w:cs="Times New Roman"/>
          <w:sz w:val="24"/>
          <w:szCs w:val="24"/>
        </w:rPr>
        <w:t xml:space="preserve">ottenuto nel merito </w:t>
      </w:r>
      <w:r w:rsidR="0055627D" w:rsidRPr="00A74600">
        <w:rPr>
          <w:rFonts w:ascii="Times New Roman" w:hAnsi="Times New Roman" w:cs="Times New Roman"/>
          <w:sz w:val="24"/>
          <w:szCs w:val="24"/>
        </w:rPr>
        <w:t>l’annullamento degli atti di espulsione, per omesso invio della comunicazione di avvio del procedimento disciplinare (quindi per violazione del contra</w:t>
      </w:r>
      <w:r w:rsidR="00CA0B01" w:rsidRPr="00A74600">
        <w:rPr>
          <w:rFonts w:ascii="Times New Roman" w:hAnsi="Times New Roman" w:cs="Times New Roman"/>
          <w:sz w:val="24"/>
          <w:szCs w:val="24"/>
        </w:rPr>
        <w:t>ddittorio, pur non specificatamente disciplinato</w:t>
      </w:r>
      <w:r w:rsidR="0055627D" w:rsidRPr="00A74600">
        <w:rPr>
          <w:rFonts w:ascii="Times New Roman" w:hAnsi="Times New Roman" w:cs="Times New Roman"/>
          <w:sz w:val="24"/>
          <w:szCs w:val="24"/>
        </w:rPr>
        <w:t xml:space="preserve"> dallo statuto</w:t>
      </w:r>
      <w:r w:rsidR="004E797F" w:rsidRPr="00A74600">
        <w:rPr>
          <w:rFonts w:ascii="Times New Roman" w:hAnsi="Times New Roman" w:cs="Times New Roman"/>
          <w:sz w:val="24"/>
          <w:szCs w:val="24"/>
        </w:rPr>
        <w:t xml:space="preserve"> del PD</w:t>
      </w:r>
      <w:r w:rsidR="0055627D" w:rsidRPr="00A74600">
        <w:rPr>
          <w:rFonts w:ascii="Times New Roman" w:hAnsi="Times New Roman" w:cs="Times New Roman"/>
          <w:sz w:val="24"/>
          <w:szCs w:val="24"/>
        </w:rPr>
        <w:t xml:space="preserve">, quindi per violazione diretta dell’art. 49 </w:t>
      </w:r>
      <w:proofErr w:type="spellStart"/>
      <w:r w:rsidR="0055627D" w:rsidRPr="00A74600">
        <w:rPr>
          <w:rFonts w:ascii="Times New Roman" w:hAnsi="Times New Roman" w:cs="Times New Roman"/>
          <w:sz w:val="24"/>
          <w:szCs w:val="24"/>
        </w:rPr>
        <w:t>Cost</w:t>
      </w:r>
      <w:proofErr w:type="spellEnd"/>
      <w:r w:rsidR="0055627D" w:rsidRPr="00A74600">
        <w:rPr>
          <w:rFonts w:ascii="Times New Roman" w:hAnsi="Times New Roman" w:cs="Times New Roman"/>
          <w:sz w:val="24"/>
          <w:szCs w:val="24"/>
        </w:rPr>
        <w:t>.)</w:t>
      </w:r>
      <w:r w:rsidR="0055627D" w:rsidRPr="00A74600">
        <w:rPr>
          <w:rStyle w:val="Rimandonotaapidipagina"/>
          <w:rFonts w:ascii="Times New Roman" w:hAnsi="Times New Roman" w:cs="Times New Roman"/>
          <w:sz w:val="24"/>
          <w:szCs w:val="24"/>
        </w:rPr>
        <w:footnoteReference w:id="210"/>
      </w:r>
      <w:r w:rsidR="0055627D" w:rsidRPr="00A74600">
        <w:rPr>
          <w:rFonts w:ascii="Times New Roman" w:hAnsi="Times New Roman" w:cs="Times New Roman"/>
          <w:sz w:val="24"/>
          <w:szCs w:val="24"/>
        </w:rPr>
        <w:t>,</w:t>
      </w:r>
      <w:r w:rsidR="004E797F" w:rsidRPr="00A74600">
        <w:rPr>
          <w:rFonts w:ascii="Times New Roman" w:hAnsi="Times New Roman" w:cs="Times New Roman"/>
          <w:sz w:val="24"/>
          <w:szCs w:val="24"/>
        </w:rPr>
        <w:t xml:space="preserve"> </w:t>
      </w:r>
      <w:r w:rsidR="003F0A47" w:rsidRPr="00A74600">
        <w:rPr>
          <w:rFonts w:ascii="Times New Roman" w:hAnsi="Times New Roman" w:cs="Times New Roman"/>
          <w:sz w:val="24"/>
          <w:szCs w:val="24"/>
        </w:rPr>
        <w:t xml:space="preserve">nonché in sede cautelare la sospensione </w:t>
      </w:r>
      <w:r w:rsidR="002D35F6" w:rsidRPr="00A74600">
        <w:rPr>
          <w:rFonts w:ascii="Times New Roman" w:hAnsi="Times New Roman" w:cs="Times New Roman"/>
          <w:sz w:val="24"/>
          <w:szCs w:val="24"/>
        </w:rPr>
        <w:t xml:space="preserve">per insussistenza del presupposto della “gravità” dei motivi </w:t>
      </w:r>
      <w:r w:rsidR="004324AF" w:rsidRPr="00A74600">
        <w:rPr>
          <w:rFonts w:ascii="Times New Roman" w:hAnsi="Times New Roman" w:cs="Times New Roman"/>
          <w:sz w:val="24"/>
          <w:szCs w:val="24"/>
        </w:rPr>
        <w:t xml:space="preserve">di </w:t>
      </w:r>
      <w:r w:rsidR="002D35F6" w:rsidRPr="00A74600">
        <w:rPr>
          <w:rFonts w:ascii="Times New Roman" w:hAnsi="Times New Roman" w:cs="Times New Roman"/>
          <w:sz w:val="24"/>
          <w:szCs w:val="24"/>
        </w:rPr>
        <w:t>espulsione (e quindi, pur implicitamente, per violazione di t</w:t>
      </w:r>
      <w:r w:rsidR="002D2C80" w:rsidRPr="00A74600">
        <w:rPr>
          <w:rFonts w:ascii="Times New Roman" w:hAnsi="Times New Roman" w:cs="Times New Roman"/>
          <w:sz w:val="24"/>
          <w:szCs w:val="24"/>
        </w:rPr>
        <w:t xml:space="preserve">aluni parametri costituzionali: </w:t>
      </w:r>
      <w:r w:rsidR="002D35F6" w:rsidRPr="00A74600">
        <w:rPr>
          <w:rFonts w:ascii="Times New Roman" w:hAnsi="Times New Roman" w:cs="Times New Roman"/>
          <w:sz w:val="24"/>
          <w:szCs w:val="24"/>
        </w:rPr>
        <w:t xml:space="preserve">art. 49, 33 </w:t>
      </w:r>
      <w:proofErr w:type="spellStart"/>
      <w:r w:rsidR="002D35F6" w:rsidRPr="00A74600">
        <w:rPr>
          <w:rFonts w:ascii="Times New Roman" w:hAnsi="Times New Roman" w:cs="Times New Roman"/>
          <w:sz w:val="24"/>
          <w:szCs w:val="24"/>
        </w:rPr>
        <w:t>Cost</w:t>
      </w:r>
      <w:proofErr w:type="spellEnd"/>
      <w:r w:rsidR="002D35F6" w:rsidRPr="00A74600">
        <w:rPr>
          <w:rFonts w:ascii="Times New Roman" w:hAnsi="Times New Roman" w:cs="Times New Roman"/>
          <w:sz w:val="24"/>
          <w:szCs w:val="24"/>
        </w:rPr>
        <w:t>.)</w:t>
      </w:r>
      <w:r w:rsidR="002D35F6" w:rsidRPr="00A74600">
        <w:rPr>
          <w:rStyle w:val="Rimandonotaapidipagina"/>
          <w:rFonts w:ascii="Times New Roman" w:hAnsi="Times New Roman" w:cs="Times New Roman"/>
          <w:sz w:val="24"/>
          <w:szCs w:val="24"/>
        </w:rPr>
        <w:footnoteReference w:id="211"/>
      </w:r>
      <w:r w:rsidR="002D35F6" w:rsidRPr="00A74600">
        <w:rPr>
          <w:rFonts w:ascii="Times New Roman" w:hAnsi="Times New Roman" w:cs="Times New Roman"/>
          <w:sz w:val="24"/>
          <w:szCs w:val="24"/>
        </w:rPr>
        <w:t xml:space="preserve"> e </w:t>
      </w:r>
      <w:r w:rsidR="004E797F" w:rsidRPr="00A74600">
        <w:rPr>
          <w:rFonts w:ascii="Times New Roman" w:hAnsi="Times New Roman" w:cs="Times New Roman"/>
          <w:sz w:val="24"/>
          <w:szCs w:val="24"/>
        </w:rPr>
        <w:t>per un vizio di competenza dell’organo che aveva adottato l’atto di espulsione</w:t>
      </w:r>
      <w:r w:rsidR="004E797F" w:rsidRPr="00A74600">
        <w:rPr>
          <w:rStyle w:val="Rimandonotaapidipagina"/>
          <w:rFonts w:ascii="Times New Roman" w:hAnsi="Times New Roman" w:cs="Times New Roman"/>
          <w:sz w:val="24"/>
          <w:szCs w:val="24"/>
        </w:rPr>
        <w:footnoteReference w:id="212"/>
      </w:r>
      <w:r w:rsidR="00005768" w:rsidRPr="00A74600">
        <w:rPr>
          <w:rFonts w:ascii="Times New Roman" w:hAnsi="Times New Roman" w:cs="Times New Roman"/>
          <w:sz w:val="24"/>
          <w:szCs w:val="24"/>
        </w:rPr>
        <w:t>.</w:t>
      </w:r>
    </w:p>
    <w:p w:rsidR="00DE311E" w:rsidRPr="00A74600" w:rsidRDefault="002D35F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Tuttavia deve precisarsi come l’ultima ordinanza cautelare citata sia stata superata, nella sua originaria impostazione motivazionale, da una sentenza di accoglimento del ricorso</w:t>
      </w:r>
      <w:r w:rsidRPr="00A74600">
        <w:rPr>
          <w:rStyle w:val="Rimandonotaapidipagina"/>
          <w:rFonts w:ascii="Times New Roman" w:hAnsi="Times New Roman" w:cs="Times New Roman"/>
          <w:sz w:val="24"/>
          <w:szCs w:val="24"/>
        </w:rPr>
        <w:footnoteReference w:id="213"/>
      </w:r>
      <w:r w:rsidR="002D2C80" w:rsidRPr="00A74600">
        <w:rPr>
          <w:rFonts w:ascii="Times New Roman" w:hAnsi="Times New Roman" w:cs="Times New Roman"/>
          <w:sz w:val="24"/>
          <w:szCs w:val="24"/>
        </w:rPr>
        <w:t>, già richiamata</w:t>
      </w:r>
      <w:r w:rsidR="00005768" w:rsidRPr="00A74600">
        <w:rPr>
          <w:rFonts w:ascii="Times New Roman" w:hAnsi="Times New Roman" w:cs="Times New Roman"/>
          <w:sz w:val="24"/>
          <w:szCs w:val="24"/>
        </w:rPr>
        <w:t xml:space="preserve"> per l’</w:t>
      </w:r>
      <w:r w:rsidRPr="00A74600">
        <w:rPr>
          <w:rFonts w:ascii="Times New Roman" w:hAnsi="Times New Roman" w:cs="Times New Roman"/>
          <w:sz w:val="24"/>
          <w:szCs w:val="24"/>
        </w:rPr>
        <w:t xml:space="preserve">abnorme interpretazione dell’art.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 6)</w:t>
      </w:r>
      <w:r w:rsidR="003B3B16" w:rsidRPr="00A74600">
        <w:rPr>
          <w:rFonts w:ascii="Times New Roman" w:hAnsi="Times New Roman" w:cs="Times New Roman"/>
          <w:sz w:val="24"/>
          <w:szCs w:val="24"/>
        </w:rPr>
        <w:t>, la quale</w:t>
      </w:r>
      <w:r w:rsidRPr="00A74600">
        <w:rPr>
          <w:rFonts w:ascii="Times New Roman" w:hAnsi="Times New Roman" w:cs="Times New Roman"/>
          <w:sz w:val="24"/>
          <w:szCs w:val="24"/>
        </w:rPr>
        <w:t xml:space="preserve"> ha</w:t>
      </w:r>
      <w:r w:rsidR="003B3B16" w:rsidRPr="00A74600">
        <w:rPr>
          <w:rFonts w:ascii="Times New Roman" w:hAnsi="Times New Roman" w:cs="Times New Roman"/>
          <w:sz w:val="24"/>
          <w:szCs w:val="24"/>
        </w:rPr>
        <w:t xml:space="preserve"> in realtà</w:t>
      </w:r>
      <w:r w:rsidRPr="00A74600">
        <w:rPr>
          <w:rFonts w:ascii="Times New Roman" w:hAnsi="Times New Roman" w:cs="Times New Roman"/>
          <w:sz w:val="24"/>
          <w:szCs w:val="24"/>
        </w:rPr>
        <w:t xml:space="preserve"> affermato la legittimità del regolam</w:t>
      </w:r>
      <w:r w:rsidR="00661770" w:rsidRPr="00A74600">
        <w:rPr>
          <w:rFonts w:ascii="Times New Roman" w:hAnsi="Times New Roman" w:cs="Times New Roman"/>
          <w:sz w:val="24"/>
          <w:szCs w:val="24"/>
        </w:rPr>
        <w:t>ento (</w:t>
      </w:r>
      <w:proofErr w:type="spellStart"/>
      <w:r w:rsidR="00661770" w:rsidRPr="00A74600">
        <w:rPr>
          <w:rFonts w:ascii="Times New Roman" w:hAnsi="Times New Roman" w:cs="Times New Roman"/>
          <w:sz w:val="24"/>
          <w:szCs w:val="24"/>
        </w:rPr>
        <w:t>fondativo</w:t>
      </w:r>
      <w:proofErr w:type="spellEnd"/>
      <w:r w:rsidR="00661770" w:rsidRPr="00A74600">
        <w:rPr>
          <w:rFonts w:ascii="Times New Roman" w:hAnsi="Times New Roman" w:cs="Times New Roman"/>
          <w:sz w:val="24"/>
          <w:szCs w:val="24"/>
        </w:rPr>
        <w:t xml:space="preserve"> del potere del C</w:t>
      </w:r>
      <w:r w:rsidRPr="00A74600">
        <w:rPr>
          <w:rFonts w:ascii="Times New Roman" w:hAnsi="Times New Roman" w:cs="Times New Roman"/>
          <w:sz w:val="24"/>
          <w:szCs w:val="24"/>
        </w:rPr>
        <w:t xml:space="preserve">apo) presupposto </w:t>
      </w:r>
      <w:r w:rsidR="003B3B16" w:rsidRPr="00A74600">
        <w:rPr>
          <w:rFonts w:ascii="Times New Roman" w:hAnsi="Times New Roman" w:cs="Times New Roman"/>
          <w:sz w:val="24"/>
          <w:szCs w:val="24"/>
        </w:rPr>
        <w:t>del provvedimento di espulsione</w:t>
      </w:r>
      <w:r w:rsidR="003D4AEC" w:rsidRPr="00A74600">
        <w:rPr>
          <w:rFonts w:ascii="Times New Roman" w:hAnsi="Times New Roman" w:cs="Times New Roman"/>
          <w:sz w:val="24"/>
          <w:szCs w:val="24"/>
        </w:rPr>
        <w:t>, accogliendo il ricorso</w:t>
      </w:r>
      <w:r w:rsidR="003B3B16" w:rsidRPr="00A74600">
        <w:rPr>
          <w:rFonts w:ascii="Times New Roman" w:hAnsi="Times New Roman" w:cs="Times New Roman"/>
          <w:sz w:val="24"/>
          <w:szCs w:val="24"/>
        </w:rPr>
        <w:t xml:space="preserve"> limitatamente al profilo della carenza della gravità dei </w:t>
      </w:r>
      <w:r w:rsidR="003D4AEC" w:rsidRPr="00A74600">
        <w:rPr>
          <w:rFonts w:ascii="Times New Roman" w:hAnsi="Times New Roman" w:cs="Times New Roman"/>
          <w:sz w:val="24"/>
          <w:szCs w:val="24"/>
        </w:rPr>
        <w:t>presupposti della espulsione.</w:t>
      </w:r>
      <w:r w:rsidR="00DE311E" w:rsidRPr="00A74600">
        <w:rPr>
          <w:rFonts w:ascii="Times New Roman" w:hAnsi="Times New Roman" w:cs="Times New Roman"/>
          <w:sz w:val="24"/>
          <w:szCs w:val="24"/>
        </w:rPr>
        <w:t xml:space="preserve"> </w:t>
      </w:r>
    </w:p>
    <w:p w:rsidR="00597A29" w:rsidRPr="00A74600" w:rsidRDefault="00DE311E"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Tali vicende palesano: i)</w:t>
      </w:r>
      <w:r w:rsidR="00661770" w:rsidRPr="00A74600">
        <w:rPr>
          <w:rFonts w:ascii="Times New Roman" w:hAnsi="Times New Roman" w:cs="Times New Roman"/>
          <w:sz w:val="24"/>
          <w:szCs w:val="24"/>
        </w:rPr>
        <w:t xml:space="preserve"> una tendenza potenziale alla dilatazione del principio di legalità nei e dei partiti, al di là della</w:t>
      </w:r>
      <w:r w:rsidR="00684324" w:rsidRPr="00A74600">
        <w:rPr>
          <w:rFonts w:ascii="Times New Roman" w:hAnsi="Times New Roman" w:cs="Times New Roman"/>
          <w:sz w:val="24"/>
          <w:szCs w:val="24"/>
        </w:rPr>
        <w:t xml:space="preserve"> mera</w:t>
      </w:r>
      <w:r w:rsidR="00661770" w:rsidRPr="00A74600">
        <w:rPr>
          <w:rFonts w:ascii="Times New Roman" w:hAnsi="Times New Roman" w:cs="Times New Roman"/>
          <w:sz w:val="24"/>
          <w:szCs w:val="24"/>
        </w:rPr>
        <w:t xml:space="preserve"> legalità interna (come ricostruito in § 6); ii) tuttavia una maggiore propensione (nel merito) a sindacare il potere disciplinare nei limiti della gravità dei motivi, quindi caso per caso, al di fuori di una idea strutturale di limitazione del potere privato; iii) un uso di indirizzo-politico del potere disciplinare</w:t>
      </w:r>
      <w:r w:rsidR="00120A09" w:rsidRPr="00A74600">
        <w:rPr>
          <w:rFonts w:ascii="Times New Roman" w:hAnsi="Times New Roman" w:cs="Times New Roman"/>
          <w:sz w:val="24"/>
          <w:szCs w:val="24"/>
        </w:rPr>
        <w:t xml:space="preserve"> (ossia espulsioni strumentali alla neutralizzazione delle candidature)</w:t>
      </w:r>
      <w:r w:rsidR="00661770" w:rsidRPr="00A74600">
        <w:rPr>
          <w:rFonts w:ascii="Times New Roman" w:hAnsi="Times New Roman" w:cs="Times New Roman"/>
          <w:sz w:val="24"/>
          <w:szCs w:val="24"/>
        </w:rPr>
        <w:t>, e</w:t>
      </w:r>
      <w:r w:rsidR="00120A09" w:rsidRPr="00A74600">
        <w:rPr>
          <w:rFonts w:ascii="Times New Roman" w:hAnsi="Times New Roman" w:cs="Times New Roman"/>
          <w:sz w:val="24"/>
          <w:szCs w:val="24"/>
        </w:rPr>
        <w:t xml:space="preserve"> quindi</w:t>
      </w:r>
      <w:r w:rsidR="00661770" w:rsidRPr="00A74600">
        <w:rPr>
          <w:rFonts w:ascii="Times New Roman" w:hAnsi="Times New Roman" w:cs="Times New Roman"/>
          <w:sz w:val="24"/>
          <w:szCs w:val="24"/>
        </w:rPr>
        <w:t xml:space="preserve"> più in generale una connessione tra l’uso del potere disciplinare ed il momento di selezione delle candida</w:t>
      </w:r>
      <w:r w:rsidR="00120A09" w:rsidRPr="00A74600">
        <w:rPr>
          <w:rFonts w:ascii="Times New Roman" w:hAnsi="Times New Roman" w:cs="Times New Roman"/>
          <w:sz w:val="24"/>
          <w:szCs w:val="24"/>
        </w:rPr>
        <w:t>ture, rispetto al quale i tempi della tutela relativi al primo profilo possono risultare inadeguati</w:t>
      </w:r>
      <w:r w:rsidR="004324AF" w:rsidRPr="00A74600">
        <w:rPr>
          <w:rStyle w:val="Rimandonotaapidipagina"/>
          <w:rFonts w:ascii="Times New Roman" w:hAnsi="Times New Roman" w:cs="Times New Roman"/>
          <w:sz w:val="24"/>
          <w:szCs w:val="24"/>
        </w:rPr>
        <w:footnoteReference w:id="214"/>
      </w:r>
      <w:r w:rsidR="00120A09" w:rsidRPr="00A74600">
        <w:rPr>
          <w:rFonts w:ascii="Times New Roman" w:hAnsi="Times New Roman" w:cs="Times New Roman"/>
          <w:sz w:val="24"/>
          <w:szCs w:val="24"/>
        </w:rPr>
        <w:t xml:space="preserve">; </w:t>
      </w:r>
      <w:proofErr w:type="spellStart"/>
      <w:r w:rsidR="00661770" w:rsidRPr="00A74600">
        <w:rPr>
          <w:rFonts w:ascii="Times New Roman" w:hAnsi="Times New Roman" w:cs="Times New Roman"/>
          <w:sz w:val="24"/>
          <w:szCs w:val="24"/>
        </w:rPr>
        <w:t>iiii</w:t>
      </w:r>
      <w:proofErr w:type="spellEnd"/>
      <w:r w:rsidR="00661770" w:rsidRPr="00A74600">
        <w:rPr>
          <w:rFonts w:ascii="Times New Roman" w:hAnsi="Times New Roman" w:cs="Times New Roman"/>
          <w:sz w:val="24"/>
          <w:szCs w:val="24"/>
        </w:rPr>
        <w:t>)</w:t>
      </w:r>
      <w:r w:rsidR="003239FC" w:rsidRPr="00A74600">
        <w:rPr>
          <w:rFonts w:ascii="Times New Roman" w:hAnsi="Times New Roman" w:cs="Times New Roman"/>
          <w:sz w:val="24"/>
          <w:szCs w:val="24"/>
        </w:rPr>
        <w:t xml:space="preserve"> in ogni caso è rilevabile un seguito della giurisprudenza sull’esercizio del potere di revisione statutaria</w:t>
      </w:r>
      <w:r w:rsidR="003239FC" w:rsidRPr="00A74600">
        <w:rPr>
          <w:rStyle w:val="Rimandonotaapidipagina"/>
          <w:rFonts w:ascii="Times New Roman" w:hAnsi="Times New Roman" w:cs="Times New Roman"/>
          <w:sz w:val="24"/>
          <w:szCs w:val="24"/>
        </w:rPr>
        <w:footnoteReference w:id="215"/>
      </w:r>
      <w:r w:rsidR="00857B9A" w:rsidRPr="00A74600">
        <w:rPr>
          <w:rFonts w:ascii="Times New Roman" w:hAnsi="Times New Roman" w:cs="Times New Roman"/>
          <w:sz w:val="24"/>
          <w:szCs w:val="24"/>
        </w:rPr>
        <w:t>.</w:t>
      </w:r>
      <w:r w:rsidR="003239FC" w:rsidRPr="00A74600">
        <w:rPr>
          <w:rFonts w:ascii="Times New Roman" w:hAnsi="Times New Roman" w:cs="Times New Roman"/>
          <w:sz w:val="24"/>
          <w:szCs w:val="24"/>
        </w:rPr>
        <w:t xml:space="preserve"> </w:t>
      </w:r>
    </w:p>
    <w:p w:rsidR="008109D0" w:rsidRPr="00A74600" w:rsidRDefault="002C7F14"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d) </w:t>
      </w:r>
      <w:r w:rsidRPr="00A74600">
        <w:rPr>
          <w:rFonts w:ascii="Times New Roman" w:hAnsi="Times New Roman" w:cs="Times New Roman"/>
          <w:i/>
          <w:sz w:val="24"/>
          <w:szCs w:val="24"/>
        </w:rPr>
        <w:t>Sulla impugnazione degli atti di selezione delle candidature</w:t>
      </w:r>
      <w:r w:rsidRPr="00A74600">
        <w:rPr>
          <w:rFonts w:ascii="Times New Roman" w:hAnsi="Times New Roman" w:cs="Times New Roman"/>
          <w:sz w:val="24"/>
          <w:szCs w:val="24"/>
        </w:rPr>
        <w:t xml:space="preserve">. </w:t>
      </w:r>
      <w:r w:rsidR="00B95E6E" w:rsidRPr="00A74600">
        <w:rPr>
          <w:rFonts w:ascii="Times New Roman" w:hAnsi="Times New Roman" w:cs="Times New Roman"/>
          <w:sz w:val="24"/>
          <w:szCs w:val="24"/>
        </w:rPr>
        <w:t>I conflitti relativi agli atti di selezione dei candidati presuppongono la problematica generale della necessità di legittimazione democratica già nella fase precedente al voto e quindi, sul versante processuale, della tutela della minoranza o dei singoli sacrificati dalla regole di selezione o dalla illegittima applicazione di esse. Non vi è dubbio che la funzione</w:t>
      </w:r>
      <w:r w:rsidR="006B5AF5" w:rsidRPr="00A74600">
        <w:rPr>
          <w:rFonts w:ascii="Times New Roman" w:hAnsi="Times New Roman" w:cs="Times New Roman"/>
          <w:sz w:val="24"/>
          <w:szCs w:val="24"/>
        </w:rPr>
        <w:t xml:space="preserve"> privata</w:t>
      </w:r>
      <w:r w:rsidR="002F5BEC" w:rsidRPr="00A74600">
        <w:rPr>
          <w:rFonts w:ascii="Times New Roman" w:hAnsi="Times New Roman" w:cs="Times New Roman"/>
          <w:sz w:val="24"/>
          <w:szCs w:val="24"/>
        </w:rPr>
        <w:t xml:space="preserve"> di selezione, precedente alla fase pubblicistica di indizione delle elezioni e</w:t>
      </w:r>
      <w:r w:rsidR="00B95E6E" w:rsidRPr="00A74600">
        <w:rPr>
          <w:rFonts w:ascii="Times New Roman" w:hAnsi="Times New Roman" w:cs="Times New Roman"/>
          <w:sz w:val="24"/>
          <w:szCs w:val="24"/>
        </w:rPr>
        <w:t xml:space="preserve"> </w:t>
      </w:r>
      <w:r w:rsidR="002F5BEC" w:rsidRPr="00A74600">
        <w:rPr>
          <w:rFonts w:ascii="Times New Roman" w:hAnsi="Times New Roman" w:cs="Times New Roman"/>
          <w:sz w:val="24"/>
          <w:szCs w:val="24"/>
        </w:rPr>
        <w:t xml:space="preserve">quindi di presentazione delle liste </w:t>
      </w:r>
      <w:r w:rsidR="00B95E6E" w:rsidRPr="00A74600">
        <w:rPr>
          <w:rFonts w:ascii="Times New Roman" w:hAnsi="Times New Roman" w:cs="Times New Roman"/>
          <w:sz w:val="24"/>
          <w:szCs w:val="24"/>
        </w:rPr>
        <w:t>(</w:t>
      </w:r>
      <w:r w:rsidR="00D34F5C" w:rsidRPr="00A74600">
        <w:rPr>
          <w:rFonts w:ascii="Times New Roman" w:hAnsi="Times New Roman" w:cs="Times New Roman"/>
          <w:sz w:val="24"/>
          <w:szCs w:val="24"/>
        </w:rPr>
        <w:t xml:space="preserve">come già detto in </w:t>
      </w:r>
      <w:r w:rsidR="00B95E6E" w:rsidRPr="00A74600">
        <w:rPr>
          <w:rFonts w:ascii="Times New Roman" w:hAnsi="Times New Roman" w:cs="Times New Roman"/>
          <w:sz w:val="24"/>
          <w:szCs w:val="24"/>
        </w:rPr>
        <w:t xml:space="preserve">§ 3.1), </w:t>
      </w:r>
      <w:r w:rsidR="00D34F5C" w:rsidRPr="00A74600">
        <w:rPr>
          <w:rFonts w:ascii="Times New Roman" w:hAnsi="Times New Roman" w:cs="Times New Roman"/>
          <w:sz w:val="24"/>
          <w:szCs w:val="24"/>
        </w:rPr>
        <w:t>vista la natura degli interessi legittimi in gioco e più in generale l’interesse della maggioranza del partito alla conquista del potere politico, è quella che potenzialmente espone il</w:t>
      </w:r>
      <w:r w:rsidR="00536FFA" w:rsidRPr="00A74600">
        <w:rPr>
          <w:rFonts w:ascii="Times New Roman" w:hAnsi="Times New Roman" w:cs="Times New Roman"/>
          <w:sz w:val="24"/>
          <w:szCs w:val="24"/>
        </w:rPr>
        <w:t xml:space="preserve"> partito</w:t>
      </w:r>
      <w:r w:rsidR="00D0531C" w:rsidRPr="00A74600">
        <w:rPr>
          <w:rFonts w:ascii="Times New Roman" w:hAnsi="Times New Roman" w:cs="Times New Roman"/>
          <w:sz w:val="24"/>
          <w:szCs w:val="24"/>
        </w:rPr>
        <w:t xml:space="preserve"> stesso</w:t>
      </w:r>
      <w:r w:rsidR="00536FFA" w:rsidRPr="00A74600">
        <w:rPr>
          <w:rFonts w:ascii="Times New Roman" w:hAnsi="Times New Roman" w:cs="Times New Roman"/>
          <w:sz w:val="24"/>
          <w:szCs w:val="24"/>
        </w:rPr>
        <w:t xml:space="preserve"> al</w:t>
      </w:r>
      <w:r w:rsidR="008109D0" w:rsidRPr="00A74600">
        <w:rPr>
          <w:rFonts w:ascii="Times New Roman" w:hAnsi="Times New Roman" w:cs="Times New Roman"/>
          <w:sz w:val="24"/>
          <w:szCs w:val="24"/>
        </w:rPr>
        <w:t xml:space="preserve"> più intenso</w:t>
      </w:r>
      <w:r w:rsidR="00536FFA" w:rsidRPr="00A74600">
        <w:rPr>
          <w:rFonts w:ascii="Times New Roman" w:hAnsi="Times New Roman" w:cs="Times New Roman"/>
          <w:sz w:val="24"/>
          <w:szCs w:val="24"/>
        </w:rPr>
        <w:t xml:space="preserve"> conflitto giuridico, per qu</w:t>
      </w:r>
      <w:r w:rsidR="00005768" w:rsidRPr="00A74600">
        <w:rPr>
          <w:rFonts w:ascii="Times New Roman" w:hAnsi="Times New Roman" w:cs="Times New Roman"/>
          <w:sz w:val="24"/>
          <w:szCs w:val="24"/>
        </w:rPr>
        <w:t xml:space="preserve">anto possa pacificamente dirsi </w:t>
      </w:r>
      <w:r w:rsidR="007D4E6A" w:rsidRPr="00A74600">
        <w:rPr>
          <w:rFonts w:ascii="Times New Roman" w:hAnsi="Times New Roman" w:cs="Times New Roman"/>
          <w:sz w:val="24"/>
          <w:szCs w:val="24"/>
        </w:rPr>
        <w:t>come</w:t>
      </w:r>
      <w:r w:rsidR="00536FFA" w:rsidRPr="00A74600">
        <w:rPr>
          <w:rFonts w:ascii="Times New Roman" w:hAnsi="Times New Roman" w:cs="Times New Roman"/>
          <w:sz w:val="24"/>
          <w:szCs w:val="24"/>
        </w:rPr>
        <w:t xml:space="preserve"> l’invalidità interna degli at</w:t>
      </w:r>
      <w:r w:rsidR="007D4E6A" w:rsidRPr="00A74600">
        <w:rPr>
          <w:rFonts w:ascii="Times New Roman" w:hAnsi="Times New Roman" w:cs="Times New Roman"/>
          <w:sz w:val="24"/>
          <w:szCs w:val="24"/>
        </w:rPr>
        <w:t>ti di selezione non si riverberi</w:t>
      </w:r>
      <w:r w:rsidR="00536FFA" w:rsidRPr="00A74600">
        <w:rPr>
          <w:rFonts w:ascii="Times New Roman" w:hAnsi="Times New Roman" w:cs="Times New Roman"/>
          <w:sz w:val="24"/>
          <w:szCs w:val="24"/>
        </w:rPr>
        <w:t xml:space="preserve"> in alcun modo sulla fase pubblicistica (e </w:t>
      </w:r>
      <w:r w:rsidR="007D4E6A" w:rsidRPr="00A74600">
        <w:rPr>
          <w:rFonts w:ascii="Times New Roman" w:hAnsi="Times New Roman" w:cs="Times New Roman"/>
          <w:sz w:val="24"/>
          <w:szCs w:val="24"/>
        </w:rPr>
        <w:t xml:space="preserve">specificatamente sulla </w:t>
      </w:r>
      <w:r w:rsidR="00536FFA" w:rsidRPr="00A74600">
        <w:rPr>
          <w:rFonts w:ascii="Times New Roman" w:hAnsi="Times New Roman" w:cs="Times New Roman"/>
          <w:sz w:val="24"/>
          <w:szCs w:val="24"/>
        </w:rPr>
        <w:t>presentazione delle liste)</w:t>
      </w:r>
      <w:r w:rsidR="00536FFA" w:rsidRPr="00A74600">
        <w:rPr>
          <w:rStyle w:val="Rimandonotaapidipagina"/>
          <w:rFonts w:ascii="Times New Roman" w:hAnsi="Times New Roman" w:cs="Times New Roman"/>
          <w:sz w:val="24"/>
          <w:szCs w:val="24"/>
        </w:rPr>
        <w:footnoteReference w:id="216"/>
      </w:r>
      <w:r w:rsidR="00005768" w:rsidRPr="00A74600">
        <w:rPr>
          <w:rFonts w:ascii="Times New Roman" w:hAnsi="Times New Roman" w:cs="Times New Roman"/>
          <w:sz w:val="24"/>
          <w:szCs w:val="24"/>
        </w:rPr>
        <w:t xml:space="preserve">. </w:t>
      </w:r>
    </w:p>
    <w:p w:rsidR="00D34F5C" w:rsidRPr="00A74600" w:rsidRDefault="008109D0"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Dalla giurisprudenza </w:t>
      </w:r>
      <w:r w:rsidR="00A110D4" w:rsidRPr="00A74600">
        <w:rPr>
          <w:rFonts w:ascii="Times New Roman" w:hAnsi="Times New Roman" w:cs="Times New Roman"/>
          <w:sz w:val="24"/>
          <w:szCs w:val="24"/>
        </w:rPr>
        <w:t>emergono casi di accoglimento della</w:t>
      </w:r>
      <w:r w:rsidRPr="00A74600">
        <w:rPr>
          <w:rFonts w:ascii="Times New Roman" w:hAnsi="Times New Roman" w:cs="Times New Roman"/>
          <w:sz w:val="24"/>
          <w:szCs w:val="24"/>
        </w:rPr>
        <w:t xml:space="preserve"> dom</w:t>
      </w:r>
      <w:r w:rsidR="008D03A1" w:rsidRPr="00A74600">
        <w:rPr>
          <w:rFonts w:ascii="Times New Roman" w:hAnsi="Times New Roman" w:cs="Times New Roman"/>
          <w:sz w:val="24"/>
          <w:szCs w:val="24"/>
        </w:rPr>
        <w:t>anda di sospensione cautelare dell’atto</w:t>
      </w:r>
      <w:r w:rsidRPr="00A74600">
        <w:rPr>
          <w:rFonts w:ascii="Times New Roman" w:hAnsi="Times New Roman" w:cs="Times New Roman"/>
          <w:sz w:val="24"/>
          <w:szCs w:val="24"/>
        </w:rPr>
        <w:t xml:space="preserve"> di esclusione</w:t>
      </w:r>
      <w:r w:rsidR="008D03A1" w:rsidRPr="00A74600">
        <w:rPr>
          <w:rFonts w:ascii="Times New Roman" w:hAnsi="Times New Roman" w:cs="Times New Roman"/>
          <w:sz w:val="24"/>
          <w:szCs w:val="24"/>
        </w:rPr>
        <w:t xml:space="preserve"> da parte del capo politico</w:t>
      </w:r>
      <w:r w:rsidRPr="00A74600">
        <w:rPr>
          <w:rFonts w:ascii="Times New Roman" w:hAnsi="Times New Roman" w:cs="Times New Roman"/>
          <w:sz w:val="24"/>
          <w:szCs w:val="24"/>
        </w:rPr>
        <w:t xml:space="preserve"> di una lista dal procedimento selettivo interno</w:t>
      </w:r>
      <w:r w:rsidR="008D03A1" w:rsidRPr="00A74600">
        <w:rPr>
          <w:rFonts w:ascii="Times New Roman" w:hAnsi="Times New Roman" w:cs="Times New Roman"/>
          <w:sz w:val="24"/>
          <w:szCs w:val="24"/>
        </w:rPr>
        <w:t xml:space="preserve"> (</w:t>
      </w:r>
      <w:r w:rsidR="004A0F38" w:rsidRPr="00A74600">
        <w:rPr>
          <w:rFonts w:ascii="Times New Roman" w:hAnsi="Times New Roman" w:cs="Times New Roman"/>
          <w:sz w:val="24"/>
          <w:szCs w:val="24"/>
        </w:rPr>
        <w:t>relativo a</w:t>
      </w:r>
      <w:r w:rsidR="008D03A1" w:rsidRPr="00A74600">
        <w:rPr>
          <w:rFonts w:ascii="Times New Roman" w:hAnsi="Times New Roman" w:cs="Times New Roman"/>
          <w:sz w:val="24"/>
          <w:szCs w:val="24"/>
        </w:rPr>
        <w:t>lle “</w:t>
      </w:r>
      <w:proofErr w:type="spellStart"/>
      <w:r w:rsidR="008D03A1" w:rsidRPr="00A74600">
        <w:rPr>
          <w:rFonts w:ascii="Times New Roman" w:hAnsi="Times New Roman" w:cs="Times New Roman"/>
          <w:sz w:val="24"/>
          <w:szCs w:val="24"/>
        </w:rPr>
        <w:t>comunarie</w:t>
      </w:r>
      <w:proofErr w:type="spellEnd"/>
      <w:r w:rsidR="008D03A1" w:rsidRPr="00A74600">
        <w:rPr>
          <w:rFonts w:ascii="Times New Roman" w:hAnsi="Times New Roman" w:cs="Times New Roman"/>
          <w:sz w:val="24"/>
          <w:szCs w:val="24"/>
        </w:rPr>
        <w:t>” del M5S in vista delle amministrative</w:t>
      </w:r>
      <w:r w:rsidR="00ED2F8A" w:rsidRPr="00A74600">
        <w:rPr>
          <w:rFonts w:ascii="Times New Roman" w:hAnsi="Times New Roman" w:cs="Times New Roman"/>
          <w:sz w:val="24"/>
          <w:szCs w:val="24"/>
        </w:rPr>
        <w:t xml:space="preserve"> di Genova</w:t>
      </w:r>
      <w:r w:rsidR="008D03A1" w:rsidRPr="00A74600">
        <w:rPr>
          <w:rFonts w:ascii="Times New Roman" w:hAnsi="Times New Roman" w:cs="Times New Roman"/>
          <w:sz w:val="24"/>
          <w:szCs w:val="24"/>
        </w:rPr>
        <w:t>) e</w:t>
      </w:r>
      <w:r w:rsidRPr="00A74600">
        <w:rPr>
          <w:rFonts w:ascii="Times New Roman" w:hAnsi="Times New Roman" w:cs="Times New Roman"/>
          <w:sz w:val="24"/>
          <w:szCs w:val="24"/>
        </w:rPr>
        <w:t xml:space="preserve"> </w:t>
      </w:r>
      <w:r w:rsidR="008D03A1" w:rsidRPr="00A74600">
        <w:rPr>
          <w:rFonts w:ascii="Times New Roman" w:hAnsi="Times New Roman" w:cs="Times New Roman"/>
          <w:sz w:val="24"/>
          <w:szCs w:val="24"/>
        </w:rPr>
        <w:t>della</w:t>
      </w:r>
      <w:r w:rsidR="00A110D4" w:rsidRPr="00A74600">
        <w:rPr>
          <w:rFonts w:ascii="Times New Roman" w:hAnsi="Times New Roman" w:cs="Times New Roman"/>
          <w:sz w:val="24"/>
          <w:szCs w:val="24"/>
        </w:rPr>
        <w:t xml:space="preserve"> conseguente</w:t>
      </w:r>
      <w:r w:rsidR="00D0531C" w:rsidRPr="00A74600">
        <w:rPr>
          <w:rFonts w:ascii="Times New Roman" w:hAnsi="Times New Roman" w:cs="Times New Roman"/>
          <w:sz w:val="24"/>
          <w:szCs w:val="24"/>
        </w:rPr>
        <w:t xml:space="preserve"> deliber</w:t>
      </w:r>
      <w:r w:rsidR="00BA655F" w:rsidRPr="00A74600">
        <w:rPr>
          <w:rFonts w:ascii="Times New Roman" w:hAnsi="Times New Roman" w:cs="Times New Roman"/>
          <w:sz w:val="24"/>
          <w:szCs w:val="24"/>
        </w:rPr>
        <w:t>a di selezione di un candidato S</w:t>
      </w:r>
      <w:r w:rsidR="00D0531C" w:rsidRPr="00A74600">
        <w:rPr>
          <w:rFonts w:ascii="Times New Roman" w:hAnsi="Times New Roman" w:cs="Times New Roman"/>
          <w:sz w:val="24"/>
          <w:szCs w:val="24"/>
        </w:rPr>
        <w:t>indaco in luogo di quello selezionato</w:t>
      </w:r>
      <w:r w:rsidR="008D03A1" w:rsidRPr="00A74600">
        <w:rPr>
          <w:rFonts w:ascii="Times New Roman" w:hAnsi="Times New Roman" w:cs="Times New Roman"/>
          <w:sz w:val="24"/>
          <w:szCs w:val="24"/>
        </w:rPr>
        <w:t xml:space="preserve"> dall’ass</w:t>
      </w:r>
      <w:r w:rsidR="00A110D4" w:rsidRPr="00A74600">
        <w:rPr>
          <w:rFonts w:ascii="Times New Roman" w:hAnsi="Times New Roman" w:cs="Times New Roman"/>
          <w:sz w:val="24"/>
          <w:szCs w:val="24"/>
        </w:rPr>
        <w:t>emblea territoriale del partito, motivato sulla base di un vizio di competenza</w:t>
      </w:r>
      <w:r w:rsidR="00247660" w:rsidRPr="00A74600">
        <w:rPr>
          <w:rFonts w:ascii="Times New Roman" w:hAnsi="Times New Roman" w:cs="Times New Roman"/>
          <w:sz w:val="24"/>
          <w:szCs w:val="24"/>
        </w:rPr>
        <w:t>,</w:t>
      </w:r>
      <w:r w:rsidR="00A110D4" w:rsidRPr="00A74600">
        <w:rPr>
          <w:rFonts w:ascii="Times New Roman" w:hAnsi="Times New Roman" w:cs="Times New Roman"/>
          <w:sz w:val="24"/>
          <w:szCs w:val="24"/>
        </w:rPr>
        <w:t xml:space="preserve"> alla luce della disciplina interna del partito</w:t>
      </w:r>
      <w:r w:rsidR="00A110D4" w:rsidRPr="00A74600">
        <w:rPr>
          <w:rStyle w:val="Rimandonotaapidipagina"/>
          <w:rFonts w:ascii="Times New Roman" w:hAnsi="Times New Roman" w:cs="Times New Roman"/>
          <w:sz w:val="24"/>
          <w:szCs w:val="24"/>
        </w:rPr>
        <w:footnoteReference w:id="217"/>
      </w:r>
      <w:r w:rsidR="00A110D4" w:rsidRPr="00A74600">
        <w:rPr>
          <w:rFonts w:ascii="Times New Roman" w:hAnsi="Times New Roman" w:cs="Times New Roman"/>
          <w:sz w:val="24"/>
          <w:szCs w:val="24"/>
        </w:rPr>
        <w:t xml:space="preserve">, </w:t>
      </w:r>
      <w:r w:rsidR="00817D1D" w:rsidRPr="00A74600">
        <w:rPr>
          <w:rFonts w:ascii="Times New Roman" w:hAnsi="Times New Roman" w:cs="Times New Roman"/>
          <w:sz w:val="24"/>
          <w:szCs w:val="24"/>
        </w:rPr>
        <w:t xml:space="preserve">di accoglimento della domanda cautelare di sospensione </w:t>
      </w:r>
      <w:r w:rsidR="00ED2F8A" w:rsidRPr="00A74600">
        <w:rPr>
          <w:rFonts w:ascii="Times New Roman" w:hAnsi="Times New Roman" w:cs="Times New Roman"/>
          <w:sz w:val="24"/>
          <w:szCs w:val="24"/>
        </w:rPr>
        <w:t>dell’atto di esclusione di un iscritto dal procedimento selettivo interno (</w:t>
      </w:r>
      <w:r w:rsidR="004A0F38" w:rsidRPr="00A74600">
        <w:rPr>
          <w:rFonts w:ascii="Times New Roman" w:hAnsi="Times New Roman" w:cs="Times New Roman"/>
          <w:sz w:val="24"/>
          <w:szCs w:val="24"/>
        </w:rPr>
        <w:t xml:space="preserve">relativo alle </w:t>
      </w:r>
      <w:r w:rsidR="00ED2F8A" w:rsidRPr="00A74600">
        <w:rPr>
          <w:rFonts w:ascii="Times New Roman" w:hAnsi="Times New Roman" w:cs="Times New Roman"/>
          <w:sz w:val="24"/>
          <w:szCs w:val="24"/>
        </w:rPr>
        <w:t>“regionarie” del M5S in vista delle regionali</w:t>
      </w:r>
      <w:r w:rsidR="008D03A1" w:rsidRPr="00A74600">
        <w:rPr>
          <w:rFonts w:ascii="Times New Roman" w:hAnsi="Times New Roman" w:cs="Times New Roman"/>
          <w:sz w:val="24"/>
          <w:szCs w:val="24"/>
        </w:rPr>
        <w:t xml:space="preserve"> </w:t>
      </w:r>
      <w:r w:rsidR="00ED2F8A" w:rsidRPr="00A74600">
        <w:rPr>
          <w:rFonts w:ascii="Times New Roman" w:hAnsi="Times New Roman" w:cs="Times New Roman"/>
          <w:sz w:val="24"/>
          <w:szCs w:val="24"/>
        </w:rPr>
        <w:t>in Sicilia)</w:t>
      </w:r>
      <w:r w:rsidR="004A0F38" w:rsidRPr="00A74600">
        <w:rPr>
          <w:rFonts w:ascii="Times New Roman" w:hAnsi="Times New Roman" w:cs="Times New Roman"/>
          <w:sz w:val="24"/>
          <w:szCs w:val="24"/>
        </w:rPr>
        <w:t xml:space="preserve"> e contestualmente </w:t>
      </w:r>
      <w:r w:rsidR="00ED2F8A" w:rsidRPr="00A74600">
        <w:rPr>
          <w:rFonts w:ascii="Times New Roman" w:hAnsi="Times New Roman" w:cs="Times New Roman"/>
          <w:sz w:val="24"/>
          <w:szCs w:val="24"/>
        </w:rPr>
        <w:t>della delibera di individuazione interna dei candidati più votati, motivato sulla base della delibazione incidentale di illegittimità del presupposto della esclusione (che si fondava</w:t>
      </w:r>
      <w:r w:rsidR="00F450D9">
        <w:rPr>
          <w:rFonts w:ascii="Times New Roman" w:hAnsi="Times New Roman" w:cs="Times New Roman"/>
          <w:sz w:val="24"/>
          <w:szCs w:val="24"/>
        </w:rPr>
        <w:t xml:space="preserve"> </w:t>
      </w:r>
      <w:r w:rsidR="00ED2F8A" w:rsidRPr="00A74600">
        <w:rPr>
          <w:rFonts w:ascii="Times New Roman" w:hAnsi="Times New Roman" w:cs="Times New Roman"/>
          <w:sz w:val="24"/>
          <w:szCs w:val="24"/>
        </w:rPr>
        <w:t>sulla pendenza di un procedimento disciplinare ritenuto illegittimo per omessa comunicazione dell’avvio del procedimento)</w:t>
      </w:r>
      <w:r w:rsidR="00ED2F8A" w:rsidRPr="00A74600">
        <w:rPr>
          <w:rStyle w:val="Rimandonotaapidipagina"/>
          <w:rFonts w:ascii="Times New Roman" w:hAnsi="Times New Roman" w:cs="Times New Roman"/>
          <w:sz w:val="24"/>
          <w:szCs w:val="24"/>
        </w:rPr>
        <w:footnoteReference w:id="218"/>
      </w:r>
      <w:r w:rsidR="00ED2F8A" w:rsidRPr="00A74600">
        <w:rPr>
          <w:rFonts w:ascii="Times New Roman" w:hAnsi="Times New Roman" w:cs="Times New Roman"/>
          <w:sz w:val="24"/>
          <w:szCs w:val="24"/>
        </w:rPr>
        <w:t xml:space="preserve">, </w:t>
      </w:r>
      <w:r w:rsidR="004A0F38" w:rsidRPr="00A74600">
        <w:rPr>
          <w:rFonts w:ascii="Times New Roman" w:hAnsi="Times New Roman" w:cs="Times New Roman"/>
          <w:sz w:val="24"/>
          <w:szCs w:val="24"/>
        </w:rPr>
        <w:t xml:space="preserve">nonché di rigetto della domanda cautelare di sospensione degli atti del procedimento selettivo interno (relativi alle “parlamentarie” del M5S in viste delle elezioni politiche), motivato sulla base di una abnorme interpretazione dell’art. 49 </w:t>
      </w:r>
      <w:proofErr w:type="spellStart"/>
      <w:r w:rsidR="004A0F38" w:rsidRPr="00A74600">
        <w:rPr>
          <w:rFonts w:ascii="Times New Roman" w:hAnsi="Times New Roman" w:cs="Times New Roman"/>
          <w:sz w:val="24"/>
          <w:szCs w:val="24"/>
        </w:rPr>
        <w:t>Cost</w:t>
      </w:r>
      <w:proofErr w:type="spellEnd"/>
      <w:r w:rsidR="004A0F38" w:rsidRPr="00A74600">
        <w:rPr>
          <w:rFonts w:ascii="Times New Roman" w:hAnsi="Times New Roman" w:cs="Times New Roman"/>
          <w:sz w:val="24"/>
          <w:szCs w:val="24"/>
        </w:rPr>
        <w:t>. (</w:t>
      </w:r>
      <w:proofErr w:type="gramStart"/>
      <w:r w:rsidR="004A0F38" w:rsidRPr="00A74600">
        <w:rPr>
          <w:rFonts w:ascii="Times New Roman" w:hAnsi="Times New Roman" w:cs="Times New Roman"/>
          <w:sz w:val="24"/>
          <w:szCs w:val="24"/>
        </w:rPr>
        <w:t>come</w:t>
      </w:r>
      <w:proofErr w:type="gramEnd"/>
      <w:r w:rsidR="004A0F38" w:rsidRPr="00A74600">
        <w:rPr>
          <w:rFonts w:ascii="Times New Roman" w:hAnsi="Times New Roman" w:cs="Times New Roman"/>
          <w:sz w:val="24"/>
          <w:szCs w:val="24"/>
        </w:rPr>
        <w:t xml:space="preserve"> già visto in § 6)</w:t>
      </w:r>
      <w:r w:rsidR="00200233" w:rsidRPr="00A74600">
        <w:rPr>
          <w:rStyle w:val="Rimandonotaapidipagina"/>
          <w:rFonts w:ascii="Times New Roman" w:hAnsi="Times New Roman" w:cs="Times New Roman"/>
          <w:sz w:val="24"/>
          <w:szCs w:val="24"/>
        </w:rPr>
        <w:footnoteReference w:id="219"/>
      </w:r>
      <w:r w:rsidR="002E4EFE" w:rsidRPr="00A74600">
        <w:rPr>
          <w:rFonts w:ascii="Times New Roman" w:hAnsi="Times New Roman" w:cs="Times New Roman"/>
          <w:sz w:val="24"/>
          <w:szCs w:val="24"/>
        </w:rPr>
        <w:t xml:space="preserve"> o di rigetto</w:t>
      </w:r>
      <w:r w:rsidR="00E1432C" w:rsidRPr="00A74600">
        <w:rPr>
          <w:rFonts w:ascii="Times New Roman" w:hAnsi="Times New Roman" w:cs="Times New Roman"/>
          <w:sz w:val="24"/>
          <w:szCs w:val="24"/>
        </w:rPr>
        <w:t xml:space="preserve"> per inammissibilità</w:t>
      </w:r>
      <w:r w:rsidR="002E4EFE" w:rsidRPr="00A74600">
        <w:rPr>
          <w:rFonts w:ascii="Times New Roman" w:hAnsi="Times New Roman" w:cs="Times New Roman"/>
          <w:sz w:val="24"/>
          <w:szCs w:val="24"/>
        </w:rPr>
        <w:t xml:space="preserve"> della domanda cautelare di sospensione degli atti di commissariamento regionale del partito comunale</w:t>
      </w:r>
      <w:r w:rsidR="00AB5F27" w:rsidRPr="00A74600">
        <w:rPr>
          <w:rFonts w:ascii="Times New Roman" w:hAnsi="Times New Roman" w:cs="Times New Roman"/>
          <w:sz w:val="24"/>
          <w:szCs w:val="24"/>
        </w:rPr>
        <w:t xml:space="preserve"> (del PD di Carrara)</w:t>
      </w:r>
      <w:r w:rsidR="002E4EFE" w:rsidRPr="00A74600">
        <w:rPr>
          <w:rFonts w:ascii="Times New Roman" w:hAnsi="Times New Roman" w:cs="Times New Roman"/>
          <w:sz w:val="24"/>
          <w:szCs w:val="24"/>
        </w:rPr>
        <w:t xml:space="preserve"> e di individuazione di un diverso candidato sindaco</w:t>
      </w:r>
      <w:r w:rsidR="001337D6" w:rsidRPr="00A74600">
        <w:rPr>
          <w:rStyle w:val="Rimandonotaapidipagina"/>
          <w:rFonts w:ascii="Times New Roman" w:hAnsi="Times New Roman" w:cs="Times New Roman"/>
          <w:sz w:val="24"/>
          <w:szCs w:val="24"/>
        </w:rPr>
        <w:footnoteReference w:id="220"/>
      </w:r>
      <w:r w:rsidR="002E4EFE" w:rsidRPr="00A74600">
        <w:rPr>
          <w:rFonts w:ascii="Times New Roman" w:hAnsi="Times New Roman" w:cs="Times New Roman"/>
          <w:sz w:val="24"/>
          <w:szCs w:val="24"/>
        </w:rPr>
        <w:t xml:space="preserve">. </w:t>
      </w:r>
    </w:p>
    <w:p w:rsidR="00987A92" w:rsidRPr="00A74600" w:rsidRDefault="009A7479"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Alla luce di tali vicende può dirsi</w:t>
      </w:r>
      <w:r w:rsidR="002D20B2" w:rsidRPr="00A74600">
        <w:rPr>
          <w:rFonts w:ascii="Times New Roman" w:hAnsi="Times New Roman" w:cs="Times New Roman"/>
          <w:sz w:val="24"/>
          <w:szCs w:val="24"/>
        </w:rPr>
        <w:t xml:space="preserve"> che</w:t>
      </w:r>
      <w:r w:rsidRPr="00A74600">
        <w:rPr>
          <w:rFonts w:ascii="Times New Roman" w:hAnsi="Times New Roman" w:cs="Times New Roman"/>
          <w:sz w:val="24"/>
          <w:szCs w:val="24"/>
        </w:rPr>
        <w:t>: i)</w:t>
      </w:r>
      <w:r w:rsidR="002D20B2" w:rsidRPr="00A74600">
        <w:rPr>
          <w:rFonts w:ascii="Times New Roman" w:hAnsi="Times New Roman" w:cs="Times New Roman"/>
          <w:sz w:val="24"/>
          <w:szCs w:val="24"/>
        </w:rPr>
        <w:t xml:space="preserve"> continua</w:t>
      </w:r>
      <w:r w:rsidR="00707113" w:rsidRPr="00A74600">
        <w:rPr>
          <w:rFonts w:ascii="Times New Roman" w:hAnsi="Times New Roman" w:cs="Times New Roman"/>
          <w:sz w:val="24"/>
          <w:szCs w:val="24"/>
        </w:rPr>
        <w:t xml:space="preserve"> a permanere un’</w:t>
      </w:r>
      <w:r w:rsidRPr="00A74600">
        <w:rPr>
          <w:rFonts w:ascii="Times New Roman" w:hAnsi="Times New Roman" w:cs="Times New Roman"/>
          <w:sz w:val="24"/>
          <w:szCs w:val="24"/>
        </w:rPr>
        <w:t>oscillazione</w:t>
      </w:r>
      <w:r w:rsidR="009B730A" w:rsidRPr="00A74600">
        <w:rPr>
          <w:rFonts w:ascii="Times New Roman" w:hAnsi="Times New Roman" w:cs="Times New Roman"/>
          <w:sz w:val="24"/>
          <w:szCs w:val="24"/>
        </w:rPr>
        <w:t xml:space="preserve"> giurisprudenziale</w:t>
      </w:r>
      <w:r w:rsidR="00D632B7">
        <w:rPr>
          <w:rFonts w:ascii="Times New Roman" w:hAnsi="Times New Roman" w:cs="Times New Roman"/>
          <w:sz w:val="24"/>
          <w:szCs w:val="24"/>
        </w:rPr>
        <w:t xml:space="preserve"> tra un</w:t>
      </w:r>
      <w:r w:rsidRPr="00A74600">
        <w:rPr>
          <w:rFonts w:ascii="Times New Roman" w:hAnsi="Times New Roman" w:cs="Times New Roman"/>
          <w:sz w:val="24"/>
          <w:szCs w:val="24"/>
        </w:rPr>
        <w:t xml:space="preserve"> </w:t>
      </w:r>
      <w:r w:rsidR="009B730A" w:rsidRPr="00A74600">
        <w:rPr>
          <w:rFonts w:ascii="Times New Roman" w:hAnsi="Times New Roman" w:cs="Times New Roman"/>
          <w:sz w:val="24"/>
          <w:szCs w:val="24"/>
        </w:rPr>
        <w:t>modello immunitario</w:t>
      </w:r>
      <w:r w:rsidRPr="00A74600">
        <w:rPr>
          <w:rFonts w:ascii="Times New Roman" w:hAnsi="Times New Roman" w:cs="Times New Roman"/>
          <w:sz w:val="24"/>
          <w:szCs w:val="24"/>
        </w:rPr>
        <w:t xml:space="preserve">, </w:t>
      </w:r>
      <w:r w:rsidR="009B730A" w:rsidRPr="00A74600">
        <w:rPr>
          <w:rFonts w:ascii="Times New Roman" w:hAnsi="Times New Roman" w:cs="Times New Roman"/>
          <w:sz w:val="24"/>
          <w:szCs w:val="24"/>
        </w:rPr>
        <w:t>per quanto traslato</w:t>
      </w:r>
      <w:r w:rsidRPr="00A74600">
        <w:rPr>
          <w:rFonts w:ascii="Times New Roman" w:hAnsi="Times New Roman" w:cs="Times New Roman"/>
          <w:sz w:val="24"/>
          <w:szCs w:val="24"/>
        </w:rPr>
        <w:t xml:space="preserve"> dal piano</w:t>
      </w:r>
      <w:r w:rsidR="009B730A" w:rsidRPr="00A74600">
        <w:rPr>
          <w:rFonts w:ascii="Times New Roman" w:hAnsi="Times New Roman" w:cs="Times New Roman"/>
          <w:sz w:val="24"/>
          <w:szCs w:val="24"/>
        </w:rPr>
        <w:t xml:space="preserve"> storico</w:t>
      </w:r>
      <w:r w:rsidRPr="00A74600">
        <w:rPr>
          <w:rFonts w:ascii="Times New Roman" w:hAnsi="Times New Roman" w:cs="Times New Roman"/>
          <w:sz w:val="24"/>
          <w:szCs w:val="24"/>
        </w:rPr>
        <w:t xml:space="preserve"> del difetto di giurisdizione a quello della insindacabilità del merito,</w:t>
      </w:r>
      <w:r w:rsidR="009B730A" w:rsidRPr="00A74600">
        <w:rPr>
          <w:rFonts w:ascii="Times New Roman" w:hAnsi="Times New Roman" w:cs="Times New Roman"/>
          <w:sz w:val="24"/>
          <w:szCs w:val="24"/>
        </w:rPr>
        <w:t xml:space="preserve"> e un</w:t>
      </w:r>
      <w:r w:rsidRPr="00A74600">
        <w:rPr>
          <w:rFonts w:ascii="Times New Roman" w:hAnsi="Times New Roman" w:cs="Times New Roman"/>
          <w:sz w:val="24"/>
          <w:szCs w:val="24"/>
        </w:rPr>
        <w:t xml:space="preserve"> </w:t>
      </w:r>
      <w:r w:rsidR="009B730A" w:rsidRPr="00A74600">
        <w:rPr>
          <w:rFonts w:ascii="Times New Roman" w:hAnsi="Times New Roman" w:cs="Times New Roman"/>
          <w:sz w:val="24"/>
          <w:szCs w:val="24"/>
        </w:rPr>
        <w:t xml:space="preserve">modello di effettivo sindacato giurisdizionale, per quanto ancora limitato, sotto il profilo parametrico, alla legalità interna; ii) </w:t>
      </w:r>
      <w:r w:rsidR="00707113" w:rsidRPr="00A74600">
        <w:rPr>
          <w:rFonts w:ascii="Times New Roman" w:hAnsi="Times New Roman" w:cs="Times New Roman"/>
          <w:sz w:val="24"/>
          <w:szCs w:val="24"/>
        </w:rPr>
        <w:t>in sen</w:t>
      </w:r>
      <w:r w:rsidR="002D20B2" w:rsidRPr="00A74600">
        <w:rPr>
          <w:rFonts w:ascii="Times New Roman" w:hAnsi="Times New Roman" w:cs="Times New Roman"/>
          <w:sz w:val="24"/>
          <w:szCs w:val="24"/>
        </w:rPr>
        <w:t>o al modello di sindacato è evidente la consapevolezza che l’intensità e la specificità delle regole interne</w:t>
      </w:r>
      <w:r w:rsidR="004609A6" w:rsidRPr="00A74600">
        <w:rPr>
          <w:rFonts w:ascii="Times New Roman" w:hAnsi="Times New Roman" w:cs="Times New Roman"/>
          <w:sz w:val="24"/>
          <w:szCs w:val="24"/>
        </w:rPr>
        <w:t xml:space="preserve"> di selezione</w:t>
      </w:r>
      <w:r w:rsidR="002D20B2" w:rsidRPr="00A74600">
        <w:rPr>
          <w:rFonts w:ascii="Times New Roman" w:hAnsi="Times New Roman" w:cs="Times New Roman"/>
          <w:sz w:val="24"/>
          <w:szCs w:val="24"/>
        </w:rPr>
        <w:t xml:space="preserve"> legittimi maggiormente il controllo giurisdizionale</w:t>
      </w:r>
      <w:r w:rsidR="002E4EFE" w:rsidRPr="00A74600">
        <w:rPr>
          <w:rFonts w:ascii="Times New Roman" w:hAnsi="Times New Roman" w:cs="Times New Roman"/>
          <w:sz w:val="24"/>
          <w:szCs w:val="24"/>
        </w:rPr>
        <w:t>, dovendo desumersi che in assenza di regole specifiche la scelta dei candidati sia rimessa</w:t>
      </w:r>
      <w:r w:rsidR="00400E1A" w:rsidRPr="00A74600">
        <w:rPr>
          <w:rFonts w:ascii="Times New Roman" w:hAnsi="Times New Roman" w:cs="Times New Roman"/>
          <w:sz w:val="24"/>
          <w:szCs w:val="24"/>
        </w:rPr>
        <w:t xml:space="preserve"> ad una determinazione</w:t>
      </w:r>
      <w:r w:rsidR="002E4EFE" w:rsidRPr="00A74600">
        <w:rPr>
          <w:rFonts w:ascii="Times New Roman" w:hAnsi="Times New Roman" w:cs="Times New Roman"/>
          <w:sz w:val="24"/>
          <w:szCs w:val="24"/>
        </w:rPr>
        <w:t xml:space="preserve"> discrezionale dell’organo competente</w:t>
      </w:r>
      <w:r w:rsidR="00707113" w:rsidRPr="00A74600">
        <w:rPr>
          <w:rFonts w:ascii="Times New Roman" w:hAnsi="Times New Roman" w:cs="Times New Roman"/>
          <w:sz w:val="24"/>
          <w:szCs w:val="24"/>
        </w:rPr>
        <w:t>, per quanto non assoluta</w:t>
      </w:r>
      <w:r w:rsidR="002E4EFE" w:rsidRPr="00A74600">
        <w:rPr>
          <w:rStyle w:val="Rimandonotaapidipagina"/>
          <w:rFonts w:ascii="Times New Roman" w:hAnsi="Times New Roman" w:cs="Times New Roman"/>
          <w:sz w:val="24"/>
          <w:szCs w:val="24"/>
        </w:rPr>
        <w:footnoteReference w:id="221"/>
      </w:r>
      <w:r w:rsidR="002D20B2" w:rsidRPr="00A74600">
        <w:rPr>
          <w:rFonts w:ascii="Times New Roman" w:hAnsi="Times New Roman" w:cs="Times New Roman"/>
          <w:sz w:val="24"/>
          <w:szCs w:val="24"/>
        </w:rPr>
        <w:t>;</w:t>
      </w:r>
      <w:r w:rsidR="002E4EFE" w:rsidRPr="00A74600">
        <w:rPr>
          <w:rFonts w:ascii="Times New Roman" w:hAnsi="Times New Roman" w:cs="Times New Roman"/>
          <w:sz w:val="24"/>
          <w:szCs w:val="24"/>
        </w:rPr>
        <w:t xml:space="preserve"> in ogni caso erra la giurisprudenza a parlare di diritto soggettivo</w:t>
      </w:r>
      <w:r w:rsidR="00D0531C" w:rsidRPr="00A74600">
        <w:rPr>
          <w:rFonts w:ascii="Times New Roman" w:hAnsi="Times New Roman" w:cs="Times New Roman"/>
          <w:sz w:val="24"/>
          <w:szCs w:val="24"/>
        </w:rPr>
        <w:t xml:space="preserve"> (e non di interesse legittimo)</w:t>
      </w:r>
      <w:r w:rsidR="002E4EFE" w:rsidRPr="00A74600">
        <w:rPr>
          <w:rFonts w:ascii="Times New Roman" w:hAnsi="Times New Roman" w:cs="Times New Roman"/>
          <w:sz w:val="24"/>
          <w:szCs w:val="24"/>
        </w:rPr>
        <w:t xml:space="preserve"> alla candidatur</w:t>
      </w:r>
      <w:r w:rsidR="00BA655F" w:rsidRPr="00A74600">
        <w:rPr>
          <w:rFonts w:ascii="Times New Roman" w:hAnsi="Times New Roman" w:cs="Times New Roman"/>
          <w:sz w:val="24"/>
          <w:szCs w:val="24"/>
        </w:rPr>
        <w:t>a (per le ragioni viste in § 3.2</w:t>
      </w:r>
      <w:r w:rsidR="002E4EFE" w:rsidRPr="00A74600">
        <w:rPr>
          <w:rFonts w:ascii="Times New Roman" w:hAnsi="Times New Roman" w:cs="Times New Roman"/>
          <w:sz w:val="24"/>
          <w:szCs w:val="24"/>
        </w:rPr>
        <w:t>);</w:t>
      </w:r>
      <w:r w:rsidR="002D20B2" w:rsidRPr="00A74600">
        <w:rPr>
          <w:rFonts w:ascii="Times New Roman" w:hAnsi="Times New Roman" w:cs="Times New Roman"/>
          <w:sz w:val="24"/>
          <w:szCs w:val="24"/>
        </w:rPr>
        <w:t xml:space="preserve"> iii) una maggiore operatività dell’art. 49 </w:t>
      </w:r>
      <w:proofErr w:type="spellStart"/>
      <w:r w:rsidR="002D20B2" w:rsidRPr="00A74600">
        <w:rPr>
          <w:rFonts w:ascii="Times New Roman" w:hAnsi="Times New Roman" w:cs="Times New Roman"/>
          <w:sz w:val="24"/>
          <w:szCs w:val="24"/>
        </w:rPr>
        <w:t>Cost</w:t>
      </w:r>
      <w:proofErr w:type="spellEnd"/>
      <w:r w:rsidR="002D20B2" w:rsidRPr="00A74600">
        <w:rPr>
          <w:rFonts w:ascii="Times New Roman" w:hAnsi="Times New Roman" w:cs="Times New Roman"/>
          <w:sz w:val="24"/>
          <w:szCs w:val="24"/>
        </w:rPr>
        <w:t xml:space="preserve">. e degli altri parametri costituzionali potrà misurarsi in concreto in fattispecie caratterizzate da vuoti di disciplina interna; </w:t>
      </w:r>
      <w:proofErr w:type="spellStart"/>
      <w:r w:rsidR="002D20B2" w:rsidRPr="00A74600">
        <w:rPr>
          <w:rFonts w:ascii="Times New Roman" w:hAnsi="Times New Roman" w:cs="Times New Roman"/>
          <w:sz w:val="24"/>
          <w:szCs w:val="24"/>
        </w:rPr>
        <w:t>iiii</w:t>
      </w:r>
      <w:proofErr w:type="spellEnd"/>
      <w:r w:rsidR="002D20B2" w:rsidRPr="00A74600">
        <w:rPr>
          <w:rFonts w:ascii="Times New Roman" w:hAnsi="Times New Roman" w:cs="Times New Roman"/>
          <w:sz w:val="24"/>
          <w:szCs w:val="24"/>
        </w:rPr>
        <w:t xml:space="preserve">) in sede cautelare, nella logica del </w:t>
      </w:r>
      <w:r w:rsidR="00707113" w:rsidRPr="00A74600">
        <w:rPr>
          <w:rFonts w:ascii="Times New Roman" w:hAnsi="Times New Roman" w:cs="Times New Roman"/>
          <w:sz w:val="24"/>
          <w:szCs w:val="24"/>
        </w:rPr>
        <w:t>bilanciamento tra valori propri</w:t>
      </w:r>
      <w:r w:rsidR="002D20B2" w:rsidRPr="00A74600">
        <w:rPr>
          <w:rFonts w:ascii="Times New Roman" w:hAnsi="Times New Roman" w:cs="Times New Roman"/>
          <w:sz w:val="24"/>
          <w:szCs w:val="24"/>
        </w:rPr>
        <w:t xml:space="preserve"> di questa fase del giudizio, l</w:t>
      </w:r>
      <w:r w:rsidR="00707113" w:rsidRPr="00A74600">
        <w:rPr>
          <w:rFonts w:ascii="Times New Roman" w:hAnsi="Times New Roman" w:cs="Times New Roman"/>
          <w:sz w:val="24"/>
          <w:szCs w:val="24"/>
        </w:rPr>
        <w:t>’</w:t>
      </w:r>
      <w:r w:rsidR="002D20B2" w:rsidRPr="00A74600">
        <w:rPr>
          <w:rFonts w:ascii="Times New Roman" w:hAnsi="Times New Roman" w:cs="Times New Roman"/>
          <w:sz w:val="24"/>
          <w:szCs w:val="24"/>
        </w:rPr>
        <w:t xml:space="preserve">intima connessione tra selezione interna e elettorato passivo (art. 48 </w:t>
      </w:r>
      <w:proofErr w:type="spellStart"/>
      <w:r w:rsidR="002D20B2" w:rsidRPr="00A74600">
        <w:rPr>
          <w:rFonts w:ascii="Times New Roman" w:hAnsi="Times New Roman" w:cs="Times New Roman"/>
          <w:sz w:val="24"/>
          <w:szCs w:val="24"/>
        </w:rPr>
        <w:t>Cost</w:t>
      </w:r>
      <w:proofErr w:type="spellEnd"/>
      <w:r w:rsidR="002D20B2" w:rsidRPr="00A74600">
        <w:rPr>
          <w:rFonts w:ascii="Times New Roman" w:hAnsi="Times New Roman" w:cs="Times New Roman"/>
          <w:sz w:val="24"/>
          <w:szCs w:val="24"/>
        </w:rPr>
        <w:t xml:space="preserve">.) prevale sull’interesse del gruppo-partito; </w:t>
      </w:r>
      <w:proofErr w:type="spellStart"/>
      <w:r w:rsidR="002D20B2" w:rsidRPr="00A74600">
        <w:rPr>
          <w:rFonts w:ascii="Times New Roman" w:hAnsi="Times New Roman" w:cs="Times New Roman"/>
          <w:sz w:val="24"/>
          <w:szCs w:val="24"/>
        </w:rPr>
        <w:t>iiiii</w:t>
      </w:r>
      <w:proofErr w:type="spellEnd"/>
      <w:r w:rsidR="002D20B2" w:rsidRPr="00A74600">
        <w:rPr>
          <w:rFonts w:ascii="Times New Roman" w:hAnsi="Times New Roman" w:cs="Times New Roman"/>
          <w:sz w:val="24"/>
          <w:szCs w:val="24"/>
        </w:rPr>
        <w:t>)</w:t>
      </w:r>
      <w:r w:rsidR="00707113" w:rsidRPr="00A74600">
        <w:rPr>
          <w:rFonts w:ascii="Times New Roman" w:hAnsi="Times New Roman" w:cs="Times New Roman"/>
          <w:sz w:val="24"/>
          <w:szCs w:val="24"/>
        </w:rPr>
        <w:t xml:space="preserve"> tuttavia il seguito di tali</w:t>
      </w:r>
      <w:r w:rsidR="002D7993" w:rsidRPr="00A74600">
        <w:rPr>
          <w:rFonts w:ascii="Times New Roman" w:hAnsi="Times New Roman" w:cs="Times New Roman"/>
          <w:sz w:val="24"/>
          <w:szCs w:val="24"/>
        </w:rPr>
        <w:t xml:space="preserve"> vicende</w:t>
      </w:r>
      <w:r w:rsidR="00707113" w:rsidRPr="00A74600">
        <w:rPr>
          <w:rFonts w:ascii="Times New Roman" w:hAnsi="Times New Roman" w:cs="Times New Roman"/>
          <w:sz w:val="24"/>
          <w:szCs w:val="24"/>
        </w:rPr>
        <w:t>, vista anche l’inidoneità dell’</w:t>
      </w:r>
      <w:r w:rsidR="002D7993" w:rsidRPr="00A74600">
        <w:rPr>
          <w:rFonts w:ascii="Times New Roman" w:hAnsi="Times New Roman" w:cs="Times New Roman"/>
          <w:sz w:val="24"/>
          <w:szCs w:val="24"/>
        </w:rPr>
        <w:t>invalidità privata a riverberarsi sulla fase pubblicistica</w:t>
      </w:r>
      <w:r w:rsidR="00E852F9" w:rsidRPr="00A74600">
        <w:rPr>
          <w:rFonts w:ascii="Times New Roman" w:hAnsi="Times New Roman" w:cs="Times New Roman"/>
          <w:sz w:val="24"/>
          <w:szCs w:val="24"/>
        </w:rPr>
        <w:t xml:space="preserve"> e visto il tempo del merito del giudizio</w:t>
      </w:r>
      <w:r w:rsidR="002D7993" w:rsidRPr="00A74600">
        <w:rPr>
          <w:rFonts w:ascii="Times New Roman" w:hAnsi="Times New Roman" w:cs="Times New Roman"/>
          <w:sz w:val="24"/>
          <w:szCs w:val="24"/>
        </w:rPr>
        <w:t>, palesa la debolezza della tutela giurisdizionale</w:t>
      </w:r>
      <w:r w:rsidR="00E852F9" w:rsidRPr="00A74600">
        <w:rPr>
          <w:rFonts w:ascii="Times New Roman" w:hAnsi="Times New Roman" w:cs="Times New Roman"/>
          <w:sz w:val="24"/>
          <w:szCs w:val="24"/>
        </w:rPr>
        <w:t xml:space="preserve"> cautelare</w:t>
      </w:r>
      <w:r w:rsidR="002D7993" w:rsidRPr="00A74600">
        <w:rPr>
          <w:rFonts w:ascii="Times New Roman" w:hAnsi="Times New Roman" w:cs="Times New Roman"/>
          <w:sz w:val="24"/>
          <w:szCs w:val="24"/>
        </w:rPr>
        <w:t>, posto che il partito</w:t>
      </w:r>
      <w:r w:rsidR="00E852F9" w:rsidRPr="00A74600">
        <w:rPr>
          <w:rFonts w:ascii="Times New Roman" w:hAnsi="Times New Roman" w:cs="Times New Roman"/>
          <w:sz w:val="24"/>
          <w:szCs w:val="24"/>
        </w:rPr>
        <w:t xml:space="preserve"> potrà presentare comunque</w:t>
      </w:r>
      <w:r w:rsidR="00DB284C" w:rsidRPr="00A74600">
        <w:rPr>
          <w:rFonts w:ascii="Times New Roman" w:hAnsi="Times New Roman" w:cs="Times New Roman"/>
          <w:sz w:val="24"/>
          <w:szCs w:val="24"/>
        </w:rPr>
        <w:t xml:space="preserve">, </w:t>
      </w:r>
      <w:r w:rsidR="00E852F9" w:rsidRPr="00A74600">
        <w:rPr>
          <w:rFonts w:ascii="Times New Roman" w:hAnsi="Times New Roman" w:cs="Times New Roman"/>
          <w:sz w:val="24"/>
          <w:szCs w:val="24"/>
        </w:rPr>
        <w:t xml:space="preserve">esercitando la propria funzione pubblicistica, la propria lista dei candidati, indipendentemente dalla sospensione degli atti; </w:t>
      </w:r>
      <w:proofErr w:type="spellStart"/>
      <w:r w:rsidR="00E852F9" w:rsidRPr="00A74600">
        <w:rPr>
          <w:rFonts w:ascii="Times New Roman" w:hAnsi="Times New Roman" w:cs="Times New Roman"/>
          <w:sz w:val="24"/>
          <w:szCs w:val="24"/>
        </w:rPr>
        <w:t>iiiiii</w:t>
      </w:r>
      <w:proofErr w:type="spellEnd"/>
      <w:r w:rsidR="00E852F9" w:rsidRPr="00A74600">
        <w:rPr>
          <w:rFonts w:ascii="Times New Roman" w:hAnsi="Times New Roman" w:cs="Times New Roman"/>
          <w:sz w:val="24"/>
          <w:szCs w:val="24"/>
        </w:rPr>
        <w:t xml:space="preserve">) quest’ultimo profilo dimostra </w:t>
      </w:r>
      <w:r w:rsidR="005457C3" w:rsidRPr="00A74600">
        <w:rPr>
          <w:rFonts w:ascii="Times New Roman" w:hAnsi="Times New Roman" w:cs="Times New Roman"/>
          <w:sz w:val="24"/>
          <w:szCs w:val="24"/>
        </w:rPr>
        <w:t xml:space="preserve">come la tutela giurisdizionale </w:t>
      </w:r>
      <w:r w:rsidR="00E852F9" w:rsidRPr="00A74600">
        <w:rPr>
          <w:rFonts w:ascii="Times New Roman" w:hAnsi="Times New Roman" w:cs="Times New Roman"/>
          <w:sz w:val="24"/>
          <w:szCs w:val="24"/>
        </w:rPr>
        <w:t>rischi</w:t>
      </w:r>
      <w:r w:rsidR="00D0531C" w:rsidRPr="00A74600">
        <w:rPr>
          <w:rFonts w:ascii="Times New Roman" w:hAnsi="Times New Roman" w:cs="Times New Roman"/>
          <w:sz w:val="24"/>
          <w:szCs w:val="24"/>
        </w:rPr>
        <w:t>a</w:t>
      </w:r>
      <w:r w:rsidR="007F5C46" w:rsidRPr="00A74600">
        <w:rPr>
          <w:rFonts w:ascii="Times New Roman" w:hAnsi="Times New Roman" w:cs="Times New Roman"/>
          <w:sz w:val="24"/>
          <w:szCs w:val="24"/>
        </w:rPr>
        <w:t xml:space="preserve"> di scaricarsi</w:t>
      </w:r>
      <w:r w:rsidR="00E852F9" w:rsidRPr="00A74600">
        <w:rPr>
          <w:rFonts w:ascii="Times New Roman" w:hAnsi="Times New Roman" w:cs="Times New Roman"/>
          <w:sz w:val="24"/>
          <w:szCs w:val="24"/>
        </w:rPr>
        <w:t xml:space="preserve"> in modo grottesco verso il risarcimento per equivalente, ossia verso una monetizzazione del danno da </w:t>
      </w:r>
      <w:r w:rsidR="00E852F9" w:rsidRPr="00A74600">
        <w:rPr>
          <w:rFonts w:ascii="Times New Roman" w:hAnsi="Times New Roman" w:cs="Times New Roman"/>
          <w:i/>
          <w:sz w:val="24"/>
          <w:szCs w:val="24"/>
        </w:rPr>
        <w:t>candidatura rovinata</w:t>
      </w:r>
      <w:r w:rsidR="00E852F9" w:rsidRPr="00A74600">
        <w:rPr>
          <w:rFonts w:ascii="Times New Roman" w:hAnsi="Times New Roman" w:cs="Times New Roman"/>
          <w:sz w:val="24"/>
          <w:szCs w:val="24"/>
        </w:rPr>
        <w:t xml:space="preserve">, la cui tempistica di accertamento in seno al giudizio civile determina uno sganciamento radicale </w:t>
      </w:r>
      <w:r w:rsidR="0012692B" w:rsidRPr="00A74600">
        <w:rPr>
          <w:rFonts w:ascii="Times New Roman" w:hAnsi="Times New Roman" w:cs="Times New Roman"/>
          <w:sz w:val="24"/>
          <w:szCs w:val="24"/>
        </w:rPr>
        <w:t xml:space="preserve">della </w:t>
      </w:r>
      <w:r w:rsidR="00E852F9" w:rsidRPr="00A74600">
        <w:rPr>
          <w:rFonts w:ascii="Times New Roman" w:hAnsi="Times New Roman" w:cs="Times New Roman"/>
          <w:sz w:val="24"/>
          <w:szCs w:val="24"/>
        </w:rPr>
        <w:t xml:space="preserve">conflittualità giuridica rispetto a quella politica in seno al partito; </w:t>
      </w:r>
      <w:r w:rsidR="001337D6" w:rsidRPr="00A74600">
        <w:rPr>
          <w:rFonts w:ascii="Times New Roman" w:hAnsi="Times New Roman" w:cs="Times New Roman"/>
          <w:sz w:val="24"/>
          <w:szCs w:val="24"/>
        </w:rPr>
        <w:t>per</w:t>
      </w:r>
      <w:r w:rsidR="00E852F9" w:rsidRPr="00A74600">
        <w:rPr>
          <w:rFonts w:ascii="Times New Roman" w:hAnsi="Times New Roman" w:cs="Times New Roman"/>
          <w:sz w:val="24"/>
          <w:szCs w:val="24"/>
        </w:rPr>
        <w:t>altro</w:t>
      </w:r>
      <w:r w:rsidR="00707113" w:rsidRPr="00A74600">
        <w:rPr>
          <w:rFonts w:ascii="Times New Roman" w:hAnsi="Times New Roman" w:cs="Times New Roman"/>
          <w:sz w:val="24"/>
          <w:szCs w:val="24"/>
        </w:rPr>
        <w:t xml:space="preserve"> l’accertamento di tale</w:t>
      </w:r>
      <w:r w:rsidR="00E852F9" w:rsidRPr="00A74600">
        <w:rPr>
          <w:rFonts w:ascii="Times New Roman" w:hAnsi="Times New Roman" w:cs="Times New Roman"/>
          <w:sz w:val="24"/>
          <w:szCs w:val="24"/>
        </w:rPr>
        <w:t xml:space="preserve"> illecito impone</w:t>
      </w:r>
      <w:r w:rsidR="00707113" w:rsidRPr="00A74600">
        <w:rPr>
          <w:rFonts w:ascii="Times New Roman" w:hAnsi="Times New Roman" w:cs="Times New Roman"/>
          <w:sz w:val="24"/>
          <w:szCs w:val="24"/>
        </w:rPr>
        <w:t xml:space="preserve"> </w:t>
      </w:r>
      <w:r w:rsidR="005457C3" w:rsidRPr="00A74600">
        <w:rPr>
          <w:rFonts w:ascii="Times New Roman" w:hAnsi="Times New Roman" w:cs="Times New Roman"/>
          <w:sz w:val="24"/>
          <w:szCs w:val="24"/>
        </w:rPr>
        <w:t xml:space="preserve">una problematica </w:t>
      </w:r>
      <w:r w:rsidR="00E852F9" w:rsidRPr="00A74600">
        <w:rPr>
          <w:rFonts w:ascii="Times New Roman" w:hAnsi="Times New Roman" w:cs="Times New Roman"/>
          <w:sz w:val="24"/>
          <w:szCs w:val="24"/>
        </w:rPr>
        <w:t>individuazione del discrimine tra meri interessi di fatto (aspettative giuridicamente irrilevanti) e</w:t>
      </w:r>
      <w:r w:rsidR="00400F1B" w:rsidRPr="00A74600">
        <w:rPr>
          <w:rFonts w:ascii="Times New Roman" w:hAnsi="Times New Roman" w:cs="Times New Roman"/>
          <w:sz w:val="24"/>
          <w:szCs w:val="24"/>
        </w:rPr>
        <w:t xml:space="preserve"> intere</w:t>
      </w:r>
      <w:r w:rsidR="0012692B" w:rsidRPr="00A74600">
        <w:rPr>
          <w:rFonts w:ascii="Times New Roman" w:hAnsi="Times New Roman" w:cs="Times New Roman"/>
          <w:sz w:val="24"/>
          <w:szCs w:val="24"/>
        </w:rPr>
        <w:t>ssi legittimi concreti e qualificati</w:t>
      </w:r>
      <w:r w:rsidR="00400F1B" w:rsidRPr="00A74600">
        <w:rPr>
          <w:rFonts w:ascii="Times New Roman" w:hAnsi="Times New Roman" w:cs="Times New Roman"/>
          <w:sz w:val="24"/>
          <w:szCs w:val="24"/>
        </w:rPr>
        <w:t xml:space="preserve"> alla candidatura</w:t>
      </w:r>
      <w:r w:rsidR="00D0531C" w:rsidRPr="00A74600">
        <w:rPr>
          <w:rFonts w:ascii="Times New Roman" w:hAnsi="Times New Roman" w:cs="Times New Roman"/>
          <w:sz w:val="24"/>
          <w:szCs w:val="24"/>
        </w:rPr>
        <w:t xml:space="preserve"> lesa</w:t>
      </w:r>
      <w:r w:rsidR="00DB284C" w:rsidRPr="00A74600">
        <w:rPr>
          <w:rStyle w:val="Rimandonotaapidipagina"/>
          <w:rFonts w:ascii="Times New Roman" w:hAnsi="Times New Roman" w:cs="Times New Roman"/>
          <w:sz w:val="24"/>
          <w:szCs w:val="24"/>
        </w:rPr>
        <w:footnoteReference w:id="222"/>
      </w:r>
      <w:r w:rsidR="00DB284C" w:rsidRPr="00A74600">
        <w:rPr>
          <w:rFonts w:ascii="Times New Roman" w:hAnsi="Times New Roman" w:cs="Times New Roman"/>
          <w:sz w:val="24"/>
          <w:szCs w:val="24"/>
        </w:rPr>
        <w:t>.</w:t>
      </w:r>
    </w:p>
    <w:p w:rsidR="00EE01E6" w:rsidRPr="00A74600" w:rsidRDefault="00987A92"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e) </w:t>
      </w:r>
      <w:r w:rsidRPr="00A74600">
        <w:rPr>
          <w:rFonts w:ascii="Times New Roman" w:hAnsi="Times New Roman" w:cs="Times New Roman"/>
          <w:i/>
          <w:sz w:val="24"/>
          <w:szCs w:val="24"/>
        </w:rPr>
        <w:t>Sull</w:t>
      </w:r>
      <w:r w:rsidR="008923B0" w:rsidRPr="00A74600">
        <w:rPr>
          <w:rFonts w:ascii="Times New Roman" w:hAnsi="Times New Roman" w:cs="Times New Roman"/>
          <w:i/>
          <w:sz w:val="24"/>
          <w:szCs w:val="24"/>
        </w:rPr>
        <w:t>e altre controversie</w:t>
      </w:r>
      <w:r w:rsidRPr="00A74600">
        <w:rPr>
          <w:rFonts w:ascii="Times New Roman" w:hAnsi="Times New Roman" w:cs="Times New Roman"/>
          <w:sz w:val="24"/>
          <w:szCs w:val="24"/>
        </w:rPr>
        <w:t xml:space="preserve">. Nella giurisprudenza sono rintracciabili altri momenti di conflitto, per quanto meno paradigmatici, rispetto a quelli visti </w:t>
      </w:r>
      <w:r w:rsidRPr="00A74600">
        <w:rPr>
          <w:rFonts w:ascii="Times New Roman" w:hAnsi="Times New Roman" w:cs="Times New Roman"/>
          <w:i/>
          <w:sz w:val="24"/>
          <w:szCs w:val="24"/>
        </w:rPr>
        <w:t>sub</w:t>
      </w:r>
      <w:r w:rsidRPr="00A74600">
        <w:rPr>
          <w:rFonts w:ascii="Times New Roman" w:hAnsi="Times New Roman" w:cs="Times New Roman"/>
          <w:sz w:val="24"/>
          <w:szCs w:val="24"/>
        </w:rPr>
        <w:t xml:space="preserve"> c), d). Si rammentano</w:t>
      </w:r>
      <w:r w:rsidR="00566085" w:rsidRPr="00A74600">
        <w:rPr>
          <w:rFonts w:ascii="Times New Roman" w:hAnsi="Times New Roman" w:cs="Times New Roman"/>
          <w:sz w:val="24"/>
          <w:szCs w:val="24"/>
        </w:rPr>
        <w:t>, ad esempio,</w:t>
      </w:r>
      <w:r w:rsidRPr="00A74600">
        <w:rPr>
          <w:rFonts w:ascii="Times New Roman" w:hAnsi="Times New Roman" w:cs="Times New Roman"/>
          <w:sz w:val="24"/>
          <w:szCs w:val="24"/>
        </w:rPr>
        <w:t xml:space="preserve"> le vicende processuali in cui sono stati impugnati</w:t>
      </w:r>
      <w:r w:rsidR="005F0EAE" w:rsidRPr="00A74600">
        <w:rPr>
          <w:rFonts w:ascii="Times New Roman" w:hAnsi="Times New Roman" w:cs="Times New Roman"/>
          <w:sz w:val="24"/>
          <w:szCs w:val="24"/>
        </w:rPr>
        <w:t xml:space="preserve"> da parte delle articolazioni locali (da intendersi come associazioni non riconosciute autonome</w:t>
      </w:r>
      <w:r w:rsidR="005F0EAE" w:rsidRPr="00A74600">
        <w:rPr>
          <w:rStyle w:val="Rimandonotaapidipagina"/>
          <w:rFonts w:ascii="Times New Roman" w:hAnsi="Times New Roman" w:cs="Times New Roman"/>
          <w:sz w:val="24"/>
          <w:szCs w:val="24"/>
        </w:rPr>
        <w:footnoteReference w:id="223"/>
      </w:r>
      <w:r w:rsidR="005F0EAE" w:rsidRPr="00A74600">
        <w:rPr>
          <w:rFonts w:ascii="Times New Roman" w:hAnsi="Times New Roman" w:cs="Times New Roman"/>
          <w:sz w:val="24"/>
          <w:szCs w:val="24"/>
        </w:rPr>
        <w:t>)</w:t>
      </w:r>
      <w:r w:rsidR="00527D17" w:rsidRPr="00A74600">
        <w:rPr>
          <w:rFonts w:ascii="Times New Roman" w:hAnsi="Times New Roman" w:cs="Times New Roman"/>
          <w:sz w:val="24"/>
          <w:szCs w:val="24"/>
        </w:rPr>
        <w:t xml:space="preserve"> </w:t>
      </w:r>
      <w:r w:rsidRPr="00A74600">
        <w:rPr>
          <w:rFonts w:ascii="Times New Roman" w:hAnsi="Times New Roman" w:cs="Times New Roman"/>
          <w:sz w:val="24"/>
          <w:szCs w:val="24"/>
        </w:rPr>
        <w:t>gli atti di commissariamento</w:t>
      </w:r>
      <w:r w:rsidR="00527D17" w:rsidRPr="00A74600">
        <w:rPr>
          <w:rFonts w:ascii="Times New Roman" w:hAnsi="Times New Roman" w:cs="Times New Roman"/>
          <w:sz w:val="24"/>
          <w:szCs w:val="24"/>
        </w:rPr>
        <w:t xml:space="preserve"> del livello superiore, fondati sulla divergenza sulla linea politica</w:t>
      </w:r>
      <w:r w:rsidR="00527D17" w:rsidRPr="00A74600">
        <w:rPr>
          <w:rStyle w:val="Rimandonotaapidipagina"/>
          <w:rFonts w:ascii="Times New Roman" w:hAnsi="Times New Roman" w:cs="Times New Roman"/>
          <w:sz w:val="24"/>
          <w:szCs w:val="24"/>
        </w:rPr>
        <w:footnoteReference w:id="224"/>
      </w:r>
      <w:r w:rsidR="008923B0" w:rsidRPr="00A74600">
        <w:rPr>
          <w:rFonts w:ascii="Times New Roman" w:hAnsi="Times New Roman" w:cs="Times New Roman"/>
          <w:sz w:val="24"/>
          <w:szCs w:val="24"/>
        </w:rPr>
        <w:t xml:space="preserve"> oppure quella</w:t>
      </w:r>
      <w:r w:rsidR="001C7F0A" w:rsidRPr="00A74600">
        <w:rPr>
          <w:rFonts w:ascii="Times New Roman" w:hAnsi="Times New Roman" w:cs="Times New Roman"/>
          <w:sz w:val="24"/>
          <w:szCs w:val="24"/>
        </w:rPr>
        <w:t xml:space="preserve"> in cui è stato impugnato l’atto di nomina del tesoriere (nazionale di F.I.) per vizi procedimentali</w:t>
      </w:r>
      <w:r w:rsidR="001C7F0A" w:rsidRPr="00A74600">
        <w:rPr>
          <w:rStyle w:val="Rimandonotaapidipagina"/>
          <w:rFonts w:ascii="Times New Roman" w:hAnsi="Times New Roman" w:cs="Times New Roman"/>
          <w:sz w:val="24"/>
          <w:szCs w:val="24"/>
        </w:rPr>
        <w:footnoteReference w:id="225"/>
      </w:r>
      <w:r w:rsidR="003B1391" w:rsidRPr="00A74600">
        <w:rPr>
          <w:rFonts w:ascii="Times New Roman" w:hAnsi="Times New Roman" w:cs="Times New Roman"/>
          <w:sz w:val="24"/>
          <w:szCs w:val="24"/>
        </w:rPr>
        <w:t xml:space="preserve"> o </w:t>
      </w:r>
      <w:r w:rsidR="00B11ADD" w:rsidRPr="00A74600">
        <w:rPr>
          <w:rFonts w:ascii="Times New Roman" w:hAnsi="Times New Roman" w:cs="Times New Roman"/>
          <w:sz w:val="24"/>
          <w:szCs w:val="24"/>
        </w:rPr>
        <w:t>la</w:t>
      </w:r>
      <w:r w:rsidR="003B1391" w:rsidRPr="00A74600">
        <w:rPr>
          <w:rFonts w:ascii="Times New Roman" w:hAnsi="Times New Roman" w:cs="Times New Roman"/>
          <w:sz w:val="24"/>
          <w:szCs w:val="24"/>
        </w:rPr>
        <w:t xml:space="preserve"> elezione del segretario (nazionale della Lega) per tardiva presentazione della candidatura</w:t>
      </w:r>
      <w:r w:rsidR="003B1391" w:rsidRPr="00A74600">
        <w:rPr>
          <w:rStyle w:val="Rimandonotaapidipagina"/>
          <w:rFonts w:ascii="Times New Roman" w:hAnsi="Times New Roman" w:cs="Times New Roman"/>
          <w:sz w:val="24"/>
          <w:szCs w:val="24"/>
        </w:rPr>
        <w:footnoteReference w:id="226"/>
      </w:r>
      <w:r w:rsidR="003B1391" w:rsidRPr="00A74600">
        <w:rPr>
          <w:rFonts w:ascii="Times New Roman" w:hAnsi="Times New Roman" w:cs="Times New Roman"/>
          <w:sz w:val="24"/>
          <w:szCs w:val="24"/>
        </w:rPr>
        <w:t xml:space="preserve"> </w:t>
      </w:r>
      <w:r w:rsidR="001C7F0A" w:rsidRPr="00A74600">
        <w:rPr>
          <w:rFonts w:ascii="Times New Roman" w:hAnsi="Times New Roman" w:cs="Times New Roman"/>
          <w:sz w:val="24"/>
          <w:szCs w:val="24"/>
        </w:rPr>
        <w:t>o</w:t>
      </w:r>
      <w:r w:rsidR="003B1391" w:rsidRPr="00A74600">
        <w:rPr>
          <w:rFonts w:ascii="Times New Roman" w:hAnsi="Times New Roman" w:cs="Times New Roman"/>
          <w:sz w:val="24"/>
          <w:szCs w:val="24"/>
        </w:rPr>
        <w:t>ppure</w:t>
      </w:r>
      <w:r w:rsidR="00566085" w:rsidRPr="00A74600">
        <w:rPr>
          <w:rFonts w:ascii="Times New Roman" w:hAnsi="Times New Roman" w:cs="Times New Roman"/>
          <w:sz w:val="24"/>
          <w:szCs w:val="24"/>
        </w:rPr>
        <w:t xml:space="preserve"> in cui è stata </w:t>
      </w:r>
      <w:r w:rsidR="008923B0" w:rsidRPr="00A74600">
        <w:rPr>
          <w:rFonts w:ascii="Times New Roman" w:hAnsi="Times New Roman" w:cs="Times New Roman"/>
          <w:sz w:val="24"/>
          <w:szCs w:val="24"/>
        </w:rPr>
        <w:t xml:space="preserve">finanche </w:t>
      </w:r>
      <w:r w:rsidR="00566085" w:rsidRPr="00A74600">
        <w:rPr>
          <w:rFonts w:ascii="Times New Roman" w:hAnsi="Times New Roman" w:cs="Times New Roman"/>
          <w:sz w:val="24"/>
          <w:szCs w:val="24"/>
        </w:rPr>
        <w:t>domandata da parte del nuovo segretario eletto dall’Assemblea del partito</w:t>
      </w:r>
      <w:r w:rsidR="00F450D9">
        <w:rPr>
          <w:rFonts w:ascii="Times New Roman" w:hAnsi="Times New Roman" w:cs="Times New Roman"/>
          <w:sz w:val="24"/>
          <w:szCs w:val="24"/>
        </w:rPr>
        <w:t xml:space="preserve"> (PPI)</w:t>
      </w:r>
      <w:r w:rsidR="00566085" w:rsidRPr="00A74600">
        <w:rPr>
          <w:rFonts w:ascii="Times New Roman" w:hAnsi="Times New Roman" w:cs="Times New Roman"/>
          <w:sz w:val="24"/>
          <w:szCs w:val="24"/>
        </w:rPr>
        <w:t xml:space="preserve"> la inibitoria </w:t>
      </w:r>
      <w:r w:rsidR="00DA42F3" w:rsidRPr="00A74600">
        <w:rPr>
          <w:rFonts w:ascii="Times New Roman" w:hAnsi="Times New Roman" w:cs="Times New Roman"/>
          <w:sz w:val="24"/>
          <w:szCs w:val="24"/>
        </w:rPr>
        <w:t>nei confronti del precedente segretario all’uso del simbolo e all’esercizio dei poteri statutari</w:t>
      </w:r>
      <w:r w:rsidR="00DA42F3" w:rsidRPr="00A74600">
        <w:rPr>
          <w:rStyle w:val="Rimandonotaapidipagina"/>
          <w:rFonts w:ascii="Times New Roman" w:hAnsi="Times New Roman" w:cs="Times New Roman"/>
          <w:sz w:val="24"/>
          <w:szCs w:val="24"/>
        </w:rPr>
        <w:footnoteReference w:id="227"/>
      </w:r>
      <w:r w:rsidR="00DA42F3" w:rsidRPr="00A74600">
        <w:rPr>
          <w:rFonts w:ascii="Times New Roman" w:hAnsi="Times New Roman" w:cs="Times New Roman"/>
          <w:sz w:val="24"/>
          <w:szCs w:val="24"/>
        </w:rPr>
        <w:t>.</w:t>
      </w:r>
      <w:r w:rsidR="008923B0" w:rsidRPr="00A74600">
        <w:rPr>
          <w:rFonts w:ascii="Times New Roman" w:hAnsi="Times New Roman" w:cs="Times New Roman"/>
          <w:sz w:val="24"/>
          <w:szCs w:val="24"/>
        </w:rPr>
        <w:t xml:space="preserve"> Da tali ipotesi ulteriori non possono trarsi indicazioni diverse</w:t>
      </w:r>
      <w:r w:rsidR="008D2AED" w:rsidRPr="00A74600">
        <w:rPr>
          <w:rFonts w:ascii="Times New Roman" w:hAnsi="Times New Roman" w:cs="Times New Roman"/>
          <w:sz w:val="24"/>
          <w:szCs w:val="24"/>
        </w:rPr>
        <w:t xml:space="preserve"> da quelle articolate sin ora. </w:t>
      </w:r>
    </w:p>
    <w:p w:rsidR="00EE01E6" w:rsidRPr="00A74600" w:rsidRDefault="00EE01E6"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Non si è (ancora) sviluppato, invece, un contenzioso relativo alla problematica della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w:t>
      </w:r>
      <w:proofErr w:type="spellStart"/>
      <w:r w:rsidRPr="00A74600">
        <w:rPr>
          <w:rFonts w:ascii="Times New Roman" w:hAnsi="Times New Roman" w:cs="Times New Roman"/>
          <w:i/>
          <w:sz w:val="24"/>
          <w:szCs w:val="24"/>
        </w:rPr>
        <w:t>rectius</w:t>
      </w:r>
      <w:proofErr w:type="spellEnd"/>
      <w:r w:rsidRPr="00A74600">
        <w:rPr>
          <w:rFonts w:ascii="Times New Roman" w:hAnsi="Times New Roman" w:cs="Times New Roman"/>
          <w:sz w:val="24"/>
          <w:szCs w:val="24"/>
        </w:rPr>
        <w:t>, dell’esecuzione) degli</w:t>
      </w:r>
      <w:r w:rsidR="00552AA0" w:rsidRPr="00A74600">
        <w:rPr>
          <w:rFonts w:ascii="Times New Roman" w:hAnsi="Times New Roman" w:cs="Times New Roman"/>
          <w:sz w:val="24"/>
          <w:szCs w:val="24"/>
        </w:rPr>
        <w:t xml:space="preserve"> abnormi</w:t>
      </w:r>
      <w:r w:rsidRPr="00A74600">
        <w:rPr>
          <w:rFonts w:ascii="Times New Roman" w:hAnsi="Times New Roman" w:cs="Times New Roman"/>
          <w:sz w:val="24"/>
          <w:szCs w:val="24"/>
        </w:rPr>
        <w:t xml:space="preserve"> accordi di diritto privato (tra iscritto-eletto e partito) di </w:t>
      </w:r>
      <w:proofErr w:type="spellStart"/>
      <w:r w:rsidRPr="00A74600">
        <w:rPr>
          <w:rFonts w:ascii="Times New Roman" w:hAnsi="Times New Roman" w:cs="Times New Roman"/>
          <w:i/>
          <w:sz w:val="24"/>
          <w:szCs w:val="24"/>
        </w:rPr>
        <w:t>recall</w:t>
      </w:r>
      <w:proofErr w:type="spellEnd"/>
      <w:r w:rsidRPr="00A74600">
        <w:rPr>
          <w:rFonts w:ascii="Times New Roman" w:hAnsi="Times New Roman" w:cs="Times New Roman"/>
          <w:sz w:val="24"/>
          <w:szCs w:val="24"/>
        </w:rPr>
        <w:t xml:space="preserve"> dell’eletto</w:t>
      </w:r>
      <w:r w:rsidR="00552AA0" w:rsidRPr="00A74600">
        <w:rPr>
          <w:rFonts w:ascii="Times New Roman" w:hAnsi="Times New Roman" w:cs="Times New Roman"/>
          <w:sz w:val="24"/>
          <w:szCs w:val="24"/>
        </w:rPr>
        <w:t>, ossia recanti il</w:t>
      </w:r>
      <w:r w:rsidRPr="00A74600">
        <w:rPr>
          <w:rFonts w:ascii="Times New Roman" w:hAnsi="Times New Roman" w:cs="Times New Roman"/>
          <w:sz w:val="24"/>
          <w:szCs w:val="24"/>
        </w:rPr>
        <w:t xml:space="preserve"> dovere di dimissioni conseguente all’integrazione di fattispecie contrattualmente predeterminate (come per gli accordi sottoscritti dagli eletti del M5S per le elezioni europee 2014 e per le elezioni amministrative di Roma del 2016)</w:t>
      </w:r>
      <w:r w:rsidR="00552AA0" w:rsidRPr="00A74600">
        <w:rPr>
          <w:rFonts w:ascii="Times New Roman" w:hAnsi="Times New Roman" w:cs="Times New Roman"/>
          <w:sz w:val="24"/>
          <w:szCs w:val="24"/>
        </w:rPr>
        <w:t xml:space="preserve">. Si tratterà di capire se la giurisprudenza qualificherà tali accordi come invalidi per violazione diretta dell’art. 67 </w:t>
      </w:r>
      <w:proofErr w:type="spellStart"/>
      <w:r w:rsidR="00552AA0" w:rsidRPr="00A74600">
        <w:rPr>
          <w:rFonts w:ascii="Times New Roman" w:hAnsi="Times New Roman" w:cs="Times New Roman"/>
          <w:sz w:val="24"/>
          <w:szCs w:val="24"/>
        </w:rPr>
        <w:t>Cost</w:t>
      </w:r>
      <w:proofErr w:type="spellEnd"/>
      <w:r w:rsidR="00552AA0" w:rsidRPr="00A74600">
        <w:rPr>
          <w:rFonts w:ascii="Times New Roman" w:hAnsi="Times New Roman" w:cs="Times New Roman"/>
          <w:sz w:val="24"/>
          <w:szCs w:val="24"/>
        </w:rPr>
        <w:t>. (</w:t>
      </w:r>
      <w:proofErr w:type="gramStart"/>
      <w:r w:rsidR="00552AA0" w:rsidRPr="00A74600">
        <w:rPr>
          <w:rFonts w:ascii="Times New Roman" w:hAnsi="Times New Roman" w:cs="Times New Roman"/>
          <w:sz w:val="24"/>
          <w:szCs w:val="24"/>
        </w:rPr>
        <w:t>quanto</w:t>
      </w:r>
      <w:proofErr w:type="gramEnd"/>
      <w:r w:rsidR="00552AA0" w:rsidRPr="00A74600">
        <w:rPr>
          <w:rFonts w:ascii="Times New Roman" w:hAnsi="Times New Roman" w:cs="Times New Roman"/>
          <w:sz w:val="24"/>
          <w:szCs w:val="24"/>
        </w:rPr>
        <w:t xml:space="preserve"> alle elezioni politiche), </w:t>
      </w:r>
      <w:r w:rsidR="00FE5975" w:rsidRPr="00A74600">
        <w:rPr>
          <w:rFonts w:ascii="Times New Roman" w:hAnsi="Times New Roman" w:cs="Times New Roman"/>
          <w:sz w:val="24"/>
          <w:szCs w:val="24"/>
        </w:rPr>
        <w:t>come mere obbligazioni naturali o</w:t>
      </w:r>
      <w:r w:rsidR="00552AA0" w:rsidRPr="00A74600">
        <w:rPr>
          <w:rFonts w:ascii="Times New Roman" w:hAnsi="Times New Roman" w:cs="Times New Roman"/>
          <w:sz w:val="24"/>
          <w:szCs w:val="24"/>
        </w:rPr>
        <w:t xml:space="preserve"> come obbligazioni naturali novate in obblighi giuridici coercibili (almeno sotto il profilo</w:t>
      </w:r>
      <w:r w:rsidR="00FE5975" w:rsidRPr="00A74600">
        <w:rPr>
          <w:rFonts w:ascii="Times New Roman" w:hAnsi="Times New Roman" w:cs="Times New Roman"/>
          <w:sz w:val="24"/>
          <w:szCs w:val="24"/>
        </w:rPr>
        <w:t xml:space="preserve"> della eventuale sanzione patrimoniale</w:t>
      </w:r>
      <w:r w:rsidR="00552AA0" w:rsidRPr="00A74600">
        <w:rPr>
          <w:rFonts w:ascii="Times New Roman" w:hAnsi="Times New Roman" w:cs="Times New Roman"/>
          <w:sz w:val="24"/>
          <w:szCs w:val="24"/>
        </w:rPr>
        <w:t>)</w:t>
      </w:r>
      <w:r w:rsidR="00552AA0" w:rsidRPr="00A74600">
        <w:rPr>
          <w:rStyle w:val="Rimandonotaapidipagina"/>
          <w:rFonts w:ascii="Times New Roman" w:hAnsi="Times New Roman" w:cs="Times New Roman"/>
          <w:sz w:val="24"/>
          <w:szCs w:val="24"/>
        </w:rPr>
        <w:footnoteReference w:id="228"/>
      </w:r>
      <w:r w:rsidR="00552AA0" w:rsidRPr="00A74600">
        <w:rPr>
          <w:rFonts w:ascii="Times New Roman" w:hAnsi="Times New Roman" w:cs="Times New Roman"/>
          <w:sz w:val="24"/>
          <w:szCs w:val="24"/>
        </w:rPr>
        <w:t xml:space="preserve">. </w:t>
      </w:r>
      <w:r w:rsidRPr="00A74600">
        <w:rPr>
          <w:rFonts w:ascii="Times New Roman" w:hAnsi="Times New Roman" w:cs="Times New Roman"/>
          <w:sz w:val="24"/>
          <w:szCs w:val="24"/>
        </w:rPr>
        <w:t xml:space="preserve">  </w:t>
      </w:r>
    </w:p>
    <w:p w:rsidR="00D86323" w:rsidRPr="00A74600" w:rsidRDefault="008923B0" w:rsidP="006E0AD3">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Nella nostra prospettiva devono, invece,</w:t>
      </w:r>
      <w:r w:rsidR="008D2AED" w:rsidRPr="00A74600">
        <w:rPr>
          <w:rFonts w:ascii="Times New Roman" w:hAnsi="Times New Roman" w:cs="Times New Roman"/>
          <w:sz w:val="24"/>
          <w:szCs w:val="24"/>
        </w:rPr>
        <w:t xml:space="preserve"> essere tenute distinte quelle controversie che attengono non all’esercizio </w:t>
      </w:r>
      <w:r w:rsidR="00B3768E" w:rsidRPr="00A74600">
        <w:rPr>
          <w:rFonts w:ascii="Times New Roman" w:hAnsi="Times New Roman" w:cs="Times New Roman"/>
          <w:sz w:val="24"/>
          <w:szCs w:val="24"/>
        </w:rPr>
        <w:t xml:space="preserve">dei poteri privati del partito </w:t>
      </w:r>
      <w:r w:rsidR="008D2AED" w:rsidRPr="00A74600">
        <w:rPr>
          <w:rFonts w:ascii="Times New Roman" w:hAnsi="Times New Roman" w:cs="Times New Roman"/>
          <w:sz w:val="24"/>
          <w:szCs w:val="24"/>
        </w:rPr>
        <w:t>ma alla dimensione più strettamen</w:t>
      </w:r>
      <w:r w:rsidR="00B3768E" w:rsidRPr="00A74600">
        <w:rPr>
          <w:rFonts w:ascii="Times New Roman" w:hAnsi="Times New Roman" w:cs="Times New Roman"/>
          <w:sz w:val="24"/>
          <w:szCs w:val="24"/>
        </w:rPr>
        <w:t>te patrimoniale o contrattuale (</w:t>
      </w:r>
      <w:r w:rsidR="008D2AED" w:rsidRPr="00A74600">
        <w:rPr>
          <w:rFonts w:ascii="Times New Roman" w:hAnsi="Times New Roman" w:cs="Times New Roman"/>
          <w:sz w:val="24"/>
          <w:szCs w:val="24"/>
        </w:rPr>
        <w:t>recupero de</w:t>
      </w:r>
      <w:r w:rsidR="00B3768E" w:rsidRPr="00A74600">
        <w:rPr>
          <w:rFonts w:ascii="Times New Roman" w:hAnsi="Times New Roman" w:cs="Times New Roman"/>
          <w:sz w:val="24"/>
          <w:szCs w:val="24"/>
        </w:rPr>
        <w:t xml:space="preserve">i crediti per oneri non versati, </w:t>
      </w:r>
      <w:r w:rsidR="0012692B" w:rsidRPr="00A74600">
        <w:rPr>
          <w:rFonts w:ascii="Times New Roman" w:hAnsi="Times New Roman" w:cs="Times New Roman"/>
          <w:sz w:val="24"/>
          <w:szCs w:val="24"/>
        </w:rPr>
        <w:t>come nella nota</w:t>
      </w:r>
      <w:r w:rsidR="00F2052D" w:rsidRPr="00A74600">
        <w:rPr>
          <w:rFonts w:ascii="Times New Roman" w:hAnsi="Times New Roman" w:cs="Times New Roman"/>
          <w:sz w:val="24"/>
          <w:szCs w:val="24"/>
        </w:rPr>
        <w:t xml:space="preserve"> vicenda </w:t>
      </w:r>
      <w:r w:rsidR="00B3768E" w:rsidRPr="00A74600">
        <w:rPr>
          <w:rFonts w:ascii="Times New Roman" w:hAnsi="Times New Roman" w:cs="Times New Roman"/>
          <w:sz w:val="24"/>
          <w:szCs w:val="24"/>
        </w:rPr>
        <w:t>Grasso fuoriuscito dal PD</w:t>
      </w:r>
      <w:r w:rsidR="00F2052D" w:rsidRPr="00A74600">
        <w:rPr>
          <w:rFonts w:ascii="Times New Roman" w:hAnsi="Times New Roman" w:cs="Times New Roman"/>
          <w:sz w:val="24"/>
          <w:szCs w:val="24"/>
        </w:rPr>
        <w:t>, uso di simboli</w:t>
      </w:r>
      <w:r w:rsidR="00F2052D" w:rsidRPr="00A74600">
        <w:rPr>
          <w:rStyle w:val="Rimandonotaapidipagina"/>
          <w:rFonts w:ascii="Times New Roman" w:hAnsi="Times New Roman" w:cs="Times New Roman"/>
          <w:sz w:val="24"/>
          <w:szCs w:val="24"/>
        </w:rPr>
        <w:footnoteReference w:id="229"/>
      </w:r>
      <w:r w:rsidR="00F2052D" w:rsidRPr="00A74600">
        <w:rPr>
          <w:rFonts w:ascii="Times New Roman" w:hAnsi="Times New Roman" w:cs="Times New Roman"/>
          <w:sz w:val="24"/>
          <w:szCs w:val="24"/>
        </w:rPr>
        <w:t xml:space="preserve"> o destinazione del fondo in caso di scissione</w:t>
      </w:r>
      <w:r w:rsidR="00B3768E" w:rsidRPr="00A74600">
        <w:rPr>
          <w:rFonts w:ascii="Times New Roman" w:hAnsi="Times New Roman" w:cs="Times New Roman"/>
          <w:sz w:val="24"/>
          <w:szCs w:val="24"/>
        </w:rPr>
        <w:t>)</w:t>
      </w:r>
      <w:r w:rsidR="00F2052D" w:rsidRPr="00A74600">
        <w:rPr>
          <w:rFonts w:ascii="Times New Roman" w:hAnsi="Times New Roman" w:cs="Times New Roman"/>
          <w:sz w:val="24"/>
          <w:szCs w:val="24"/>
        </w:rPr>
        <w:t xml:space="preserve">. </w:t>
      </w:r>
    </w:p>
    <w:p w:rsidR="00493D96" w:rsidRPr="00A74600" w:rsidRDefault="00493D96" w:rsidP="00017A2D">
      <w:pPr>
        <w:spacing w:after="0" w:line="240" w:lineRule="auto"/>
        <w:jc w:val="both"/>
        <w:rPr>
          <w:rFonts w:ascii="Times New Roman" w:hAnsi="Times New Roman" w:cs="Times New Roman"/>
          <w:b/>
          <w:sz w:val="24"/>
          <w:szCs w:val="24"/>
          <w:highlight w:val="yellow"/>
        </w:rPr>
      </w:pPr>
    </w:p>
    <w:p w:rsidR="00017A2D" w:rsidRPr="00A74600" w:rsidRDefault="00597A29" w:rsidP="00017A2D">
      <w:pPr>
        <w:spacing w:after="0" w:line="240" w:lineRule="auto"/>
        <w:jc w:val="both"/>
        <w:rPr>
          <w:rFonts w:ascii="Times New Roman" w:hAnsi="Times New Roman" w:cs="Times New Roman"/>
          <w:b/>
          <w:sz w:val="24"/>
          <w:szCs w:val="24"/>
        </w:rPr>
      </w:pPr>
      <w:r w:rsidRPr="00A74600">
        <w:rPr>
          <w:rFonts w:ascii="Times New Roman" w:hAnsi="Times New Roman" w:cs="Times New Roman"/>
          <w:b/>
          <w:sz w:val="24"/>
          <w:szCs w:val="24"/>
        </w:rPr>
        <w:t>9</w:t>
      </w:r>
      <w:r w:rsidR="008058B3" w:rsidRPr="00A74600">
        <w:rPr>
          <w:rFonts w:ascii="Times New Roman" w:hAnsi="Times New Roman" w:cs="Times New Roman"/>
          <w:b/>
          <w:sz w:val="24"/>
          <w:szCs w:val="24"/>
        </w:rPr>
        <w:t>.</w:t>
      </w:r>
      <w:r w:rsidR="00017A2D" w:rsidRPr="00A74600">
        <w:rPr>
          <w:rFonts w:ascii="Times New Roman" w:hAnsi="Times New Roman" w:cs="Times New Roman"/>
          <w:b/>
          <w:sz w:val="24"/>
          <w:szCs w:val="24"/>
        </w:rPr>
        <w:t xml:space="preserve"> </w:t>
      </w:r>
      <w:r w:rsidR="00581C6A" w:rsidRPr="00A74600">
        <w:rPr>
          <w:rFonts w:ascii="Times New Roman" w:hAnsi="Times New Roman" w:cs="Times New Roman"/>
          <w:b/>
          <w:sz w:val="24"/>
          <w:szCs w:val="24"/>
        </w:rPr>
        <w:t>Una notazione conclusiva</w:t>
      </w:r>
    </w:p>
    <w:p w:rsidR="00581C6A" w:rsidRPr="00A74600" w:rsidRDefault="00581C6A" w:rsidP="00017A2D">
      <w:pPr>
        <w:spacing w:after="0" w:line="240" w:lineRule="auto"/>
        <w:jc w:val="both"/>
        <w:rPr>
          <w:rFonts w:ascii="Times New Roman" w:hAnsi="Times New Roman" w:cs="Times New Roman"/>
          <w:b/>
          <w:sz w:val="24"/>
          <w:szCs w:val="24"/>
        </w:rPr>
      </w:pPr>
    </w:p>
    <w:p w:rsidR="00FF0752" w:rsidRPr="00A74600" w:rsidRDefault="00581C6A" w:rsidP="00017A2D">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Il tentativo condotto in questo lavoro di ricostruire un modello di </w:t>
      </w:r>
      <w:proofErr w:type="spellStart"/>
      <w:r w:rsidRPr="00A74600">
        <w:rPr>
          <w:rFonts w:ascii="Times New Roman" w:hAnsi="Times New Roman" w:cs="Times New Roman"/>
          <w:sz w:val="24"/>
          <w:szCs w:val="24"/>
        </w:rPr>
        <w:t>giustiziabilità</w:t>
      </w:r>
      <w:proofErr w:type="spellEnd"/>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conforme a Costituzione</w:t>
      </w:r>
      <w:r w:rsidR="00C26218" w:rsidRPr="00A74600">
        <w:rPr>
          <w:rFonts w:ascii="Times New Roman" w:hAnsi="Times New Roman" w:cs="Times New Roman"/>
          <w:i/>
          <w:sz w:val="24"/>
          <w:szCs w:val="24"/>
        </w:rPr>
        <w:t xml:space="preserve"> </w:t>
      </w:r>
      <w:r w:rsidR="00C26218" w:rsidRPr="00A74600">
        <w:rPr>
          <w:rFonts w:ascii="Times New Roman" w:hAnsi="Times New Roman" w:cs="Times New Roman"/>
          <w:sz w:val="24"/>
          <w:szCs w:val="24"/>
        </w:rPr>
        <w:t>(§ 4-7)</w:t>
      </w:r>
      <w:r w:rsidRPr="00A74600">
        <w:rPr>
          <w:rFonts w:ascii="Times New Roman" w:hAnsi="Times New Roman" w:cs="Times New Roman"/>
          <w:sz w:val="24"/>
          <w:szCs w:val="24"/>
        </w:rPr>
        <w:t>, al di là di ritrosie immunitarie prive di fondamento costituzionale</w:t>
      </w:r>
      <w:r w:rsidR="00C26218" w:rsidRPr="00A74600">
        <w:rPr>
          <w:rFonts w:ascii="Times New Roman" w:hAnsi="Times New Roman" w:cs="Times New Roman"/>
          <w:sz w:val="24"/>
          <w:szCs w:val="24"/>
        </w:rPr>
        <w:t xml:space="preserve"> (§ 4.1)</w:t>
      </w:r>
      <w:r w:rsidRPr="00A74600">
        <w:rPr>
          <w:rFonts w:ascii="Times New Roman" w:hAnsi="Times New Roman" w:cs="Times New Roman"/>
          <w:sz w:val="24"/>
          <w:szCs w:val="24"/>
        </w:rPr>
        <w:t>,</w:t>
      </w:r>
      <w:r w:rsidRPr="00A74600">
        <w:rPr>
          <w:rFonts w:ascii="Times New Roman" w:hAnsi="Times New Roman" w:cs="Times New Roman"/>
          <w:i/>
          <w:sz w:val="24"/>
          <w:szCs w:val="24"/>
        </w:rPr>
        <w:t xml:space="preserve"> </w:t>
      </w:r>
      <w:r w:rsidRPr="00A74600">
        <w:rPr>
          <w:rFonts w:ascii="Times New Roman" w:hAnsi="Times New Roman" w:cs="Times New Roman"/>
          <w:sz w:val="24"/>
          <w:szCs w:val="24"/>
        </w:rPr>
        <w:t xml:space="preserve">svela in ogni caso la ineludibile necessità di affidare al </w:t>
      </w:r>
      <w:r w:rsidRPr="00A74600">
        <w:rPr>
          <w:rFonts w:ascii="Times New Roman" w:hAnsi="Times New Roman" w:cs="Times New Roman"/>
          <w:i/>
          <w:sz w:val="24"/>
          <w:szCs w:val="24"/>
        </w:rPr>
        <w:t>legislatore</w:t>
      </w:r>
      <w:r w:rsidRPr="00A74600">
        <w:rPr>
          <w:rFonts w:ascii="Times New Roman" w:hAnsi="Times New Roman" w:cs="Times New Roman"/>
          <w:sz w:val="24"/>
          <w:szCs w:val="24"/>
        </w:rPr>
        <w:t xml:space="preserve"> la individuazione di un punto di equilibrio tra autonomia partitica (art. 49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xml:space="preserve">.) ed effettività della tutela giurisdizionale (art. 24 </w:t>
      </w:r>
      <w:proofErr w:type="spellStart"/>
      <w:r w:rsidRPr="00A74600">
        <w:rPr>
          <w:rFonts w:ascii="Times New Roman" w:hAnsi="Times New Roman" w:cs="Times New Roman"/>
          <w:sz w:val="24"/>
          <w:szCs w:val="24"/>
        </w:rPr>
        <w:t>Cost</w:t>
      </w:r>
      <w:proofErr w:type="spellEnd"/>
      <w:r w:rsidRPr="00A74600">
        <w:rPr>
          <w:rFonts w:ascii="Times New Roman" w:hAnsi="Times New Roman" w:cs="Times New Roman"/>
          <w:sz w:val="24"/>
          <w:szCs w:val="24"/>
        </w:rPr>
        <w:t>.). La ricerca di questo punto di equilibrio ripropone inevitabilmente il dibattito sull’attuazione della Costituzione e più specificatamente sull’approvazione di u</w:t>
      </w:r>
      <w:r w:rsidR="00FF0752" w:rsidRPr="00A74600">
        <w:rPr>
          <w:rFonts w:ascii="Times New Roman" w:hAnsi="Times New Roman" w:cs="Times New Roman"/>
          <w:sz w:val="24"/>
          <w:szCs w:val="24"/>
        </w:rPr>
        <w:t xml:space="preserve">na legge per i partiti politici. In questa logica sembra necessaria la disciplina di un </w:t>
      </w:r>
      <w:r w:rsidR="00FF0752" w:rsidRPr="00A74600">
        <w:rPr>
          <w:rFonts w:ascii="Times New Roman" w:hAnsi="Times New Roman" w:cs="Times New Roman"/>
          <w:i/>
          <w:sz w:val="24"/>
          <w:szCs w:val="24"/>
        </w:rPr>
        <w:t>rito processuale speciale</w:t>
      </w:r>
      <w:r w:rsidR="00FF0752" w:rsidRPr="00A74600">
        <w:rPr>
          <w:rFonts w:ascii="Times New Roman" w:hAnsi="Times New Roman" w:cs="Times New Roman"/>
          <w:sz w:val="24"/>
          <w:szCs w:val="24"/>
        </w:rPr>
        <w:t>, quale elemento costitutivo</w:t>
      </w:r>
      <w:r w:rsidR="00493D96" w:rsidRPr="00A74600">
        <w:rPr>
          <w:rFonts w:ascii="Times New Roman" w:hAnsi="Times New Roman" w:cs="Times New Roman"/>
          <w:sz w:val="24"/>
          <w:szCs w:val="24"/>
        </w:rPr>
        <w:t xml:space="preserve"> indefettibile</w:t>
      </w:r>
      <w:r w:rsidR="00FF0752" w:rsidRPr="00A74600">
        <w:rPr>
          <w:rFonts w:ascii="Times New Roman" w:hAnsi="Times New Roman" w:cs="Times New Roman"/>
          <w:sz w:val="24"/>
          <w:szCs w:val="24"/>
        </w:rPr>
        <w:t xml:space="preserve"> della stessa legge per i partiti. Un modello processuale stabile, sottratto alle </w:t>
      </w:r>
      <w:proofErr w:type="spellStart"/>
      <w:r w:rsidR="00FF0752" w:rsidRPr="00A74600">
        <w:rPr>
          <w:rFonts w:ascii="Times New Roman" w:hAnsi="Times New Roman" w:cs="Times New Roman"/>
          <w:sz w:val="24"/>
          <w:szCs w:val="24"/>
        </w:rPr>
        <w:t>fluttuanze</w:t>
      </w:r>
      <w:proofErr w:type="spellEnd"/>
      <w:r w:rsidR="00FF0752" w:rsidRPr="00A74600">
        <w:rPr>
          <w:rFonts w:ascii="Times New Roman" w:hAnsi="Times New Roman" w:cs="Times New Roman"/>
          <w:sz w:val="24"/>
          <w:szCs w:val="24"/>
        </w:rPr>
        <w:t xml:space="preserve"> ermeneutiche di cui abbiamo detto</w:t>
      </w:r>
      <w:r w:rsidR="00C26218" w:rsidRPr="00A74600">
        <w:rPr>
          <w:rFonts w:ascii="Times New Roman" w:hAnsi="Times New Roman" w:cs="Times New Roman"/>
          <w:sz w:val="24"/>
          <w:szCs w:val="24"/>
        </w:rPr>
        <w:t xml:space="preserve"> (§ 7.2)</w:t>
      </w:r>
      <w:r w:rsidR="00FF0752" w:rsidRPr="00A74600">
        <w:rPr>
          <w:rFonts w:ascii="Times New Roman" w:hAnsi="Times New Roman" w:cs="Times New Roman"/>
          <w:sz w:val="24"/>
          <w:szCs w:val="24"/>
        </w:rPr>
        <w:t xml:space="preserve">, che sia in grado, di rendere prevedibile il processo e quindi stabile lo stesso fondamento del bilanciamento tra </w:t>
      </w:r>
      <w:r w:rsidR="00FF0752" w:rsidRPr="00A74600">
        <w:rPr>
          <w:rFonts w:ascii="Times New Roman" w:hAnsi="Times New Roman" w:cs="Times New Roman"/>
          <w:i/>
          <w:sz w:val="24"/>
          <w:szCs w:val="24"/>
        </w:rPr>
        <w:t>autonomia</w:t>
      </w:r>
      <w:r w:rsidR="00FF0752" w:rsidRPr="00A74600">
        <w:rPr>
          <w:rFonts w:ascii="Times New Roman" w:hAnsi="Times New Roman" w:cs="Times New Roman"/>
          <w:sz w:val="24"/>
          <w:szCs w:val="24"/>
        </w:rPr>
        <w:t xml:space="preserve"> e </w:t>
      </w:r>
      <w:r w:rsidR="00FF0752" w:rsidRPr="00A74600">
        <w:rPr>
          <w:rFonts w:ascii="Times New Roman" w:hAnsi="Times New Roman" w:cs="Times New Roman"/>
          <w:i/>
          <w:sz w:val="24"/>
          <w:szCs w:val="24"/>
        </w:rPr>
        <w:t>sindacato giurisdizionale</w:t>
      </w:r>
      <w:r w:rsidR="00FF0752" w:rsidRPr="00A74600">
        <w:rPr>
          <w:rFonts w:ascii="Times New Roman" w:hAnsi="Times New Roman" w:cs="Times New Roman"/>
          <w:sz w:val="24"/>
          <w:szCs w:val="24"/>
        </w:rPr>
        <w:t>.</w:t>
      </w:r>
    </w:p>
    <w:p w:rsidR="00FF0752" w:rsidRPr="00A74600" w:rsidRDefault="00FF0752" w:rsidP="00017A2D">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Una legge </w:t>
      </w:r>
      <w:r w:rsidRPr="00A74600">
        <w:rPr>
          <w:rFonts w:ascii="Times New Roman" w:hAnsi="Times New Roman" w:cs="Times New Roman"/>
          <w:i/>
          <w:sz w:val="24"/>
          <w:szCs w:val="24"/>
        </w:rPr>
        <w:t>sui</w:t>
      </w:r>
      <w:r w:rsidRPr="00A74600">
        <w:rPr>
          <w:rFonts w:ascii="Times New Roman" w:hAnsi="Times New Roman" w:cs="Times New Roman"/>
          <w:sz w:val="24"/>
          <w:szCs w:val="24"/>
        </w:rPr>
        <w:t xml:space="preserve"> partiti è soprattutto una legge </w:t>
      </w:r>
      <w:r w:rsidRPr="00A74600">
        <w:rPr>
          <w:rFonts w:ascii="Times New Roman" w:hAnsi="Times New Roman" w:cs="Times New Roman"/>
          <w:i/>
          <w:sz w:val="24"/>
          <w:szCs w:val="24"/>
        </w:rPr>
        <w:t>per</w:t>
      </w:r>
      <w:r w:rsidRPr="00A74600">
        <w:rPr>
          <w:rFonts w:ascii="Times New Roman" w:hAnsi="Times New Roman" w:cs="Times New Roman"/>
          <w:sz w:val="24"/>
          <w:szCs w:val="24"/>
        </w:rPr>
        <w:t xml:space="preserve"> i partiti, posto che la definizione delle regole di </w:t>
      </w:r>
      <w:proofErr w:type="spellStart"/>
      <w:r w:rsidRPr="00A74600">
        <w:rPr>
          <w:rFonts w:ascii="Times New Roman" w:hAnsi="Times New Roman" w:cs="Times New Roman"/>
          <w:sz w:val="24"/>
          <w:szCs w:val="24"/>
        </w:rPr>
        <w:t>giustiz</w:t>
      </w:r>
      <w:r w:rsidR="003B1F59" w:rsidRPr="00A74600">
        <w:rPr>
          <w:rFonts w:ascii="Times New Roman" w:hAnsi="Times New Roman" w:cs="Times New Roman"/>
          <w:sz w:val="24"/>
          <w:szCs w:val="24"/>
        </w:rPr>
        <w:t>iabilità</w:t>
      </w:r>
      <w:proofErr w:type="spellEnd"/>
      <w:r w:rsidRPr="00A74600">
        <w:rPr>
          <w:rFonts w:ascii="Times New Roman" w:hAnsi="Times New Roman" w:cs="Times New Roman"/>
          <w:sz w:val="24"/>
          <w:szCs w:val="24"/>
        </w:rPr>
        <w:t>, la perimetrazione dei poteri del giudice e quindi delle tecniche di tutela costituiscono esse stesse un baluardo per l’autonomia partitica rispetto a</w:t>
      </w:r>
      <w:r w:rsidR="00493D96" w:rsidRPr="00A74600">
        <w:rPr>
          <w:rFonts w:ascii="Times New Roman" w:hAnsi="Times New Roman" w:cs="Times New Roman"/>
          <w:sz w:val="24"/>
          <w:szCs w:val="24"/>
        </w:rPr>
        <w:t>i</w:t>
      </w:r>
      <w:r w:rsidRPr="00A74600">
        <w:rPr>
          <w:rFonts w:ascii="Times New Roman" w:hAnsi="Times New Roman" w:cs="Times New Roman"/>
          <w:sz w:val="24"/>
          <w:szCs w:val="24"/>
        </w:rPr>
        <w:t xml:space="preserve"> protagonismi giudiziari. Tu</w:t>
      </w:r>
      <w:r w:rsidR="00C26218" w:rsidRPr="00A74600">
        <w:rPr>
          <w:rFonts w:ascii="Times New Roman" w:hAnsi="Times New Roman" w:cs="Times New Roman"/>
          <w:sz w:val="24"/>
          <w:szCs w:val="24"/>
        </w:rPr>
        <w:t>ttavia la individuazione di un’</w:t>
      </w:r>
      <w:r w:rsidRPr="00A74600">
        <w:rPr>
          <w:rFonts w:ascii="Times New Roman" w:hAnsi="Times New Roman" w:cs="Times New Roman"/>
          <w:sz w:val="24"/>
          <w:szCs w:val="24"/>
        </w:rPr>
        <w:t>opzione normativa processuale deve necessariamente uscire dalle finzioni del diritto privato e specificatamente dal diri</w:t>
      </w:r>
      <w:r w:rsidR="003B1F59" w:rsidRPr="00A74600">
        <w:rPr>
          <w:rFonts w:ascii="Times New Roman" w:hAnsi="Times New Roman" w:cs="Times New Roman"/>
          <w:sz w:val="24"/>
          <w:szCs w:val="24"/>
        </w:rPr>
        <w:t xml:space="preserve">tto dei contratti, approdando ad una ricostruzione delle funzioni del partito in termini di </w:t>
      </w:r>
      <w:r w:rsidR="003B1F59" w:rsidRPr="00A74600">
        <w:rPr>
          <w:rFonts w:ascii="Times New Roman" w:hAnsi="Times New Roman" w:cs="Times New Roman"/>
          <w:i/>
          <w:sz w:val="24"/>
          <w:szCs w:val="24"/>
        </w:rPr>
        <w:t>potere giuridico</w:t>
      </w:r>
      <w:r w:rsidR="00C26218" w:rsidRPr="00A74600">
        <w:rPr>
          <w:rFonts w:ascii="Times New Roman" w:hAnsi="Times New Roman" w:cs="Times New Roman"/>
          <w:i/>
          <w:sz w:val="24"/>
          <w:szCs w:val="24"/>
        </w:rPr>
        <w:t xml:space="preserve"> </w:t>
      </w:r>
      <w:r w:rsidR="00C26218" w:rsidRPr="00A74600">
        <w:rPr>
          <w:rFonts w:ascii="Times New Roman" w:hAnsi="Times New Roman" w:cs="Times New Roman"/>
          <w:sz w:val="24"/>
          <w:szCs w:val="24"/>
        </w:rPr>
        <w:t>(§ 3)</w:t>
      </w:r>
      <w:r w:rsidR="003B1F59" w:rsidRPr="00A74600">
        <w:rPr>
          <w:rFonts w:ascii="Times New Roman" w:hAnsi="Times New Roman" w:cs="Times New Roman"/>
          <w:sz w:val="24"/>
          <w:szCs w:val="24"/>
        </w:rPr>
        <w:t xml:space="preserve"> quale categoria non assoluta e quindi permeata dalla Costituzione</w:t>
      </w:r>
      <w:r w:rsidR="00C26218" w:rsidRPr="00A74600">
        <w:rPr>
          <w:rFonts w:ascii="Times New Roman" w:hAnsi="Times New Roman" w:cs="Times New Roman"/>
          <w:sz w:val="24"/>
          <w:szCs w:val="24"/>
        </w:rPr>
        <w:t xml:space="preserve"> (§ 6)</w:t>
      </w:r>
      <w:r w:rsidR="003B1F59" w:rsidRPr="00A74600">
        <w:rPr>
          <w:rFonts w:ascii="Times New Roman" w:hAnsi="Times New Roman" w:cs="Times New Roman"/>
          <w:sz w:val="24"/>
          <w:szCs w:val="24"/>
        </w:rPr>
        <w:t>, quale limite del potere (non solo pubblico ma anche privato).</w:t>
      </w:r>
    </w:p>
    <w:p w:rsidR="00C26218" w:rsidRPr="00A74600" w:rsidRDefault="003B1F59" w:rsidP="00017A2D">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Non vi è dubbio come la costruzione normativa di un modello processuale aderente alla natura del potere imponga di tenere fermo un modello di natura </w:t>
      </w:r>
      <w:proofErr w:type="spellStart"/>
      <w:r w:rsidRPr="00A74600">
        <w:rPr>
          <w:rFonts w:ascii="Times New Roman" w:hAnsi="Times New Roman" w:cs="Times New Roman"/>
          <w:i/>
          <w:sz w:val="24"/>
          <w:szCs w:val="24"/>
        </w:rPr>
        <w:t>impugnatoria</w:t>
      </w:r>
      <w:proofErr w:type="spellEnd"/>
      <w:r w:rsidRPr="00A74600">
        <w:rPr>
          <w:rFonts w:ascii="Times New Roman" w:hAnsi="Times New Roman" w:cs="Times New Roman"/>
          <w:sz w:val="24"/>
          <w:szCs w:val="24"/>
        </w:rPr>
        <w:t>, quale dimensione processuale archetipa del sindacato sul potere giuridico, posto che anche la recente valorizzazione dell’azione di accertamento innanzi alla lesione di diritti costituzionali</w:t>
      </w:r>
      <w:r w:rsidR="00C26218" w:rsidRPr="00A74600">
        <w:rPr>
          <w:rStyle w:val="Rimandonotaapidipagina"/>
          <w:rFonts w:ascii="Times New Roman" w:hAnsi="Times New Roman" w:cs="Times New Roman"/>
          <w:sz w:val="24"/>
          <w:szCs w:val="24"/>
        </w:rPr>
        <w:footnoteReference w:id="230"/>
      </w:r>
      <w:r w:rsidRPr="00A74600">
        <w:rPr>
          <w:rFonts w:ascii="Times New Roman" w:hAnsi="Times New Roman" w:cs="Times New Roman"/>
          <w:sz w:val="24"/>
          <w:szCs w:val="24"/>
        </w:rPr>
        <w:t xml:space="preserve"> e</w:t>
      </w:r>
      <w:r w:rsidR="00C26218" w:rsidRPr="00A74600">
        <w:rPr>
          <w:rFonts w:ascii="Times New Roman" w:hAnsi="Times New Roman" w:cs="Times New Roman"/>
          <w:sz w:val="24"/>
          <w:szCs w:val="24"/>
        </w:rPr>
        <w:t xml:space="preserve"> quindi una potenziale estensione oggettiva di essa (dall’art. 48 </w:t>
      </w:r>
      <w:proofErr w:type="spellStart"/>
      <w:r w:rsidR="00C26218" w:rsidRPr="00A74600">
        <w:rPr>
          <w:rFonts w:ascii="Times New Roman" w:hAnsi="Times New Roman" w:cs="Times New Roman"/>
          <w:sz w:val="24"/>
          <w:szCs w:val="24"/>
        </w:rPr>
        <w:t>Cost</w:t>
      </w:r>
      <w:proofErr w:type="spellEnd"/>
      <w:r w:rsidR="00C26218" w:rsidRPr="00A74600">
        <w:rPr>
          <w:rFonts w:ascii="Times New Roman" w:hAnsi="Times New Roman" w:cs="Times New Roman"/>
          <w:sz w:val="24"/>
          <w:szCs w:val="24"/>
        </w:rPr>
        <w:t xml:space="preserve">. all’art. 49 </w:t>
      </w:r>
      <w:proofErr w:type="spellStart"/>
      <w:r w:rsidR="00C26218" w:rsidRPr="00A74600">
        <w:rPr>
          <w:rFonts w:ascii="Times New Roman" w:hAnsi="Times New Roman" w:cs="Times New Roman"/>
          <w:sz w:val="24"/>
          <w:szCs w:val="24"/>
        </w:rPr>
        <w:t>Cost</w:t>
      </w:r>
      <w:proofErr w:type="spellEnd"/>
      <w:r w:rsidR="00C26218" w:rsidRPr="00A74600">
        <w:rPr>
          <w:rFonts w:ascii="Times New Roman" w:hAnsi="Times New Roman" w:cs="Times New Roman"/>
          <w:sz w:val="24"/>
          <w:szCs w:val="24"/>
        </w:rPr>
        <w:t>.) non permette</w:t>
      </w:r>
      <w:r w:rsidR="00872654" w:rsidRPr="00A74600">
        <w:rPr>
          <w:rFonts w:ascii="Times New Roman" w:hAnsi="Times New Roman" w:cs="Times New Roman"/>
          <w:sz w:val="24"/>
          <w:szCs w:val="24"/>
        </w:rPr>
        <w:t>rebbe</w:t>
      </w:r>
      <w:r w:rsidR="00C26218" w:rsidRPr="00A74600">
        <w:rPr>
          <w:rFonts w:ascii="Times New Roman" w:hAnsi="Times New Roman" w:cs="Times New Roman"/>
          <w:sz w:val="24"/>
          <w:szCs w:val="24"/>
        </w:rPr>
        <w:t xml:space="preserve"> di superarne il ruolo m</w:t>
      </w:r>
      <w:r w:rsidR="00AE19CD" w:rsidRPr="00A74600">
        <w:rPr>
          <w:rFonts w:ascii="Times New Roman" w:hAnsi="Times New Roman" w:cs="Times New Roman"/>
          <w:sz w:val="24"/>
          <w:szCs w:val="24"/>
        </w:rPr>
        <w:t>eramente residuale e quindi un’</w:t>
      </w:r>
      <w:r w:rsidR="00C26218" w:rsidRPr="00A74600">
        <w:rPr>
          <w:rFonts w:ascii="Times New Roman" w:hAnsi="Times New Roman" w:cs="Times New Roman"/>
          <w:sz w:val="24"/>
          <w:szCs w:val="24"/>
        </w:rPr>
        <w:t xml:space="preserve">inidoneità strutturale a fungere da perno del sistema di </w:t>
      </w:r>
      <w:proofErr w:type="spellStart"/>
      <w:r w:rsidR="00C26218" w:rsidRPr="00A74600">
        <w:rPr>
          <w:rFonts w:ascii="Times New Roman" w:hAnsi="Times New Roman" w:cs="Times New Roman"/>
          <w:sz w:val="24"/>
          <w:szCs w:val="24"/>
        </w:rPr>
        <w:t>giustiziabilità</w:t>
      </w:r>
      <w:proofErr w:type="spellEnd"/>
      <w:r w:rsidR="00C26218" w:rsidRPr="00A74600">
        <w:rPr>
          <w:rFonts w:ascii="Times New Roman" w:hAnsi="Times New Roman" w:cs="Times New Roman"/>
          <w:sz w:val="24"/>
          <w:szCs w:val="24"/>
        </w:rPr>
        <w:t xml:space="preserve"> (anche) dei partiti politici.</w:t>
      </w:r>
    </w:p>
    <w:p w:rsidR="003B1F59" w:rsidRPr="00A74600" w:rsidRDefault="00C26218" w:rsidP="00017A2D">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 </w:t>
      </w:r>
      <w:r w:rsidR="003B1F59" w:rsidRPr="00A74600">
        <w:rPr>
          <w:rFonts w:ascii="Times New Roman" w:hAnsi="Times New Roman" w:cs="Times New Roman"/>
          <w:sz w:val="24"/>
          <w:szCs w:val="24"/>
        </w:rPr>
        <w:t xml:space="preserve">  </w:t>
      </w:r>
    </w:p>
    <w:p w:rsidR="00ED2FCD" w:rsidRPr="00ED2FCD" w:rsidRDefault="00ED2FCD" w:rsidP="00ED2FCD">
      <w:pPr>
        <w:spacing w:after="0" w:line="240" w:lineRule="auto"/>
        <w:jc w:val="right"/>
        <w:rPr>
          <w:rFonts w:ascii="Times New Roman" w:hAnsi="Times New Roman" w:cs="Times New Roman"/>
          <w:b/>
          <w:smallCaps/>
          <w:sz w:val="36"/>
          <w:szCs w:val="36"/>
        </w:rPr>
      </w:pPr>
      <w:r w:rsidRPr="00ED2FCD">
        <w:rPr>
          <w:rFonts w:ascii="Times New Roman" w:hAnsi="Times New Roman" w:cs="Times New Roman"/>
          <w:b/>
          <w:smallCaps/>
          <w:sz w:val="36"/>
          <w:szCs w:val="36"/>
        </w:rPr>
        <w:t>Nicola Pignatelli</w:t>
      </w:r>
    </w:p>
    <w:p w:rsidR="003B1F59" w:rsidRPr="00A74600" w:rsidRDefault="003B1F59" w:rsidP="00ED2FCD">
      <w:pPr>
        <w:spacing w:after="0" w:line="240" w:lineRule="auto"/>
        <w:jc w:val="right"/>
        <w:rPr>
          <w:rFonts w:ascii="Times New Roman" w:hAnsi="Times New Roman" w:cs="Times New Roman"/>
          <w:sz w:val="24"/>
          <w:szCs w:val="24"/>
        </w:rPr>
      </w:pPr>
    </w:p>
    <w:p w:rsidR="00FF0752" w:rsidRDefault="00ED2FCD" w:rsidP="00ED2FCD">
      <w:pPr>
        <w:spacing w:after="0" w:line="240" w:lineRule="auto"/>
        <w:jc w:val="right"/>
        <w:rPr>
          <w:rFonts w:ascii="Times New Roman" w:hAnsi="Times New Roman" w:cs="Times New Roman"/>
        </w:rPr>
      </w:pPr>
      <w:r w:rsidRPr="00A74600">
        <w:rPr>
          <w:rFonts w:ascii="Times New Roman" w:hAnsi="Times New Roman" w:cs="Times New Roman"/>
        </w:rPr>
        <w:t>Professore Associato di Istituzioni di Diritto Pubblico, Università degli Studi di Bari “Aldo Moro</w:t>
      </w:r>
    </w:p>
    <w:p w:rsidR="00ED2FCD" w:rsidRDefault="00ED2FCD" w:rsidP="00ED2FCD">
      <w:pPr>
        <w:spacing w:after="0" w:line="240" w:lineRule="auto"/>
        <w:jc w:val="right"/>
        <w:rPr>
          <w:rFonts w:ascii="Times New Roman" w:hAnsi="Times New Roman" w:cs="Times New Roman"/>
        </w:rPr>
      </w:pPr>
    </w:p>
    <w:p w:rsidR="00ED2FCD" w:rsidRPr="00A74600" w:rsidRDefault="00ED2FCD" w:rsidP="00ED2FCD">
      <w:pPr>
        <w:spacing w:after="0" w:line="240" w:lineRule="auto"/>
        <w:jc w:val="right"/>
        <w:rPr>
          <w:rFonts w:ascii="Times New Roman" w:hAnsi="Times New Roman" w:cs="Times New Roman"/>
          <w:sz w:val="24"/>
          <w:szCs w:val="24"/>
        </w:rPr>
      </w:pPr>
      <w:r>
        <w:rPr>
          <w:rFonts w:ascii="Times New Roman" w:hAnsi="Times New Roman" w:cs="Times New Roman"/>
        </w:rPr>
        <w:t>Pubblicato 31 gennaio 2020</w:t>
      </w:r>
    </w:p>
    <w:p w:rsidR="00581C6A" w:rsidRPr="00A74600" w:rsidRDefault="00FF0752" w:rsidP="00017A2D">
      <w:pPr>
        <w:spacing w:after="0" w:line="240" w:lineRule="auto"/>
        <w:jc w:val="both"/>
        <w:rPr>
          <w:rFonts w:ascii="Times New Roman" w:hAnsi="Times New Roman" w:cs="Times New Roman"/>
          <w:sz w:val="24"/>
          <w:szCs w:val="24"/>
        </w:rPr>
      </w:pPr>
      <w:r w:rsidRPr="00A74600">
        <w:rPr>
          <w:rFonts w:ascii="Times New Roman" w:hAnsi="Times New Roman" w:cs="Times New Roman"/>
          <w:sz w:val="24"/>
          <w:szCs w:val="24"/>
        </w:rPr>
        <w:t xml:space="preserve">    </w:t>
      </w:r>
      <w:r w:rsidRPr="00A74600">
        <w:rPr>
          <w:rFonts w:ascii="Times New Roman" w:hAnsi="Times New Roman" w:cs="Times New Roman"/>
          <w:i/>
          <w:sz w:val="24"/>
          <w:szCs w:val="24"/>
        </w:rPr>
        <w:t xml:space="preserve"> </w:t>
      </w:r>
    </w:p>
    <w:p w:rsidR="008058B3" w:rsidRPr="00A74600" w:rsidRDefault="008058B3" w:rsidP="006E0AD3">
      <w:pPr>
        <w:spacing w:after="0" w:line="240" w:lineRule="auto"/>
        <w:jc w:val="both"/>
        <w:rPr>
          <w:rFonts w:ascii="Times New Roman" w:hAnsi="Times New Roman" w:cs="Times New Roman"/>
          <w:sz w:val="24"/>
          <w:szCs w:val="24"/>
        </w:rPr>
      </w:pPr>
    </w:p>
    <w:p w:rsidR="00581C6A" w:rsidRPr="00A74600" w:rsidRDefault="00581C6A" w:rsidP="006E0AD3">
      <w:pPr>
        <w:spacing w:after="0" w:line="240" w:lineRule="auto"/>
        <w:jc w:val="both"/>
        <w:rPr>
          <w:rFonts w:ascii="Times New Roman" w:hAnsi="Times New Roman" w:cs="Times New Roman"/>
          <w:sz w:val="24"/>
          <w:szCs w:val="24"/>
        </w:rPr>
      </w:pPr>
    </w:p>
    <w:p w:rsidR="000823D3" w:rsidRPr="00A74600" w:rsidRDefault="000823D3" w:rsidP="006E0AD3">
      <w:pPr>
        <w:spacing w:after="0" w:line="240" w:lineRule="auto"/>
        <w:jc w:val="both"/>
        <w:rPr>
          <w:rFonts w:ascii="Times New Roman" w:hAnsi="Times New Roman" w:cs="Times New Roman"/>
          <w:sz w:val="24"/>
          <w:szCs w:val="24"/>
        </w:rPr>
      </w:pPr>
    </w:p>
    <w:p w:rsidR="000823D3" w:rsidRPr="00A74600" w:rsidRDefault="000823D3" w:rsidP="006E0AD3">
      <w:pPr>
        <w:spacing w:after="0" w:line="240" w:lineRule="auto"/>
        <w:jc w:val="both"/>
        <w:rPr>
          <w:rFonts w:ascii="Times New Roman" w:hAnsi="Times New Roman" w:cs="Times New Roman"/>
          <w:sz w:val="24"/>
          <w:szCs w:val="24"/>
        </w:rPr>
      </w:pPr>
    </w:p>
    <w:p w:rsidR="004609A6" w:rsidRPr="00A74600" w:rsidRDefault="004609A6" w:rsidP="006E0AD3">
      <w:pPr>
        <w:spacing w:after="0" w:line="240" w:lineRule="auto"/>
        <w:jc w:val="both"/>
        <w:rPr>
          <w:rFonts w:ascii="Times New Roman" w:hAnsi="Times New Roman" w:cs="Times New Roman"/>
          <w:sz w:val="24"/>
          <w:szCs w:val="24"/>
        </w:rPr>
      </w:pPr>
    </w:p>
    <w:p w:rsidR="002E4EFE" w:rsidRPr="00A74600" w:rsidRDefault="002E4EFE" w:rsidP="006E0AD3">
      <w:pPr>
        <w:spacing w:after="0" w:line="240" w:lineRule="auto"/>
        <w:jc w:val="both"/>
        <w:rPr>
          <w:rFonts w:ascii="Times New Roman" w:hAnsi="Times New Roman" w:cs="Times New Roman"/>
          <w:sz w:val="24"/>
          <w:szCs w:val="24"/>
        </w:rPr>
      </w:pPr>
    </w:p>
    <w:p w:rsidR="002E4EFE" w:rsidRPr="00A74600" w:rsidRDefault="002E4EFE" w:rsidP="006E0AD3">
      <w:pPr>
        <w:spacing w:after="0" w:line="240" w:lineRule="auto"/>
        <w:jc w:val="both"/>
        <w:rPr>
          <w:rFonts w:ascii="Times New Roman" w:hAnsi="Times New Roman" w:cs="Times New Roman"/>
          <w:sz w:val="24"/>
          <w:szCs w:val="24"/>
        </w:rPr>
      </w:pPr>
    </w:p>
    <w:p w:rsidR="002E4EFE" w:rsidRPr="00A74600" w:rsidRDefault="002E4EFE" w:rsidP="006E0AD3">
      <w:pPr>
        <w:spacing w:after="0" w:line="240" w:lineRule="auto"/>
        <w:jc w:val="both"/>
        <w:rPr>
          <w:rFonts w:ascii="Times New Roman" w:hAnsi="Times New Roman" w:cs="Times New Roman"/>
          <w:sz w:val="24"/>
          <w:szCs w:val="24"/>
        </w:rPr>
      </w:pPr>
    </w:p>
    <w:p w:rsidR="000F2B0B" w:rsidRPr="00A74600" w:rsidRDefault="000F2B0B" w:rsidP="006E0AD3">
      <w:pPr>
        <w:spacing w:after="0" w:line="240" w:lineRule="auto"/>
        <w:jc w:val="both"/>
        <w:rPr>
          <w:rFonts w:ascii="Times New Roman" w:hAnsi="Times New Roman" w:cs="Times New Roman"/>
          <w:sz w:val="24"/>
          <w:szCs w:val="24"/>
        </w:rPr>
      </w:pPr>
    </w:p>
    <w:p w:rsidR="000F2B0B" w:rsidRPr="00A74600" w:rsidRDefault="000F2B0B" w:rsidP="006E0AD3">
      <w:pPr>
        <w:spacing w:after="0" w:line="240" w:lineRule="auto"/>
        <w:jc w:val="both"/>
        <w:rPr>
          <w:rFonts w:ascii="Times New Roman" w:hAnsi="Times New Roman" w:cs="Times New Roman"/>
          <w:sz w:val="24"/>
          <w:szCs w:val="24"/>
        </w:rPr>
      </w:pPr>
    </w:p>
    <w:p w:rsidR="003B1391" w:rsidRPr="00A74600" w:rsidRDefault="003B1391" w:rsidP="003B1391">
      <w:pPr>
        <w:spacing w:after="0" w:line="240" w:lineRule="auto"/>
        <w:jc w:val="both"/>
        <w:rPr>
          <w:rFonts w:ascii="Times New Roman" w:hAnsi="Times New Roman" w:cs="Times New Roman"/>
          <w:sz w:val="24"/>
          <w:szCs w:val="24"/>
        </w:rPr>
      </w:pPr>
    </w:p>
    <w:p w:rsidR="00383112" w:rsidRPr="00A74600" w:rsidRDefault="00383112" w:rsidP="006E0AD3">
      <w:pPr>
        <w:spacing w:after="0" w:line="240" w:lineRule="auto"/>
        <w:jc w:val="both"/>
        <w:rPr>
          <w:rFonts w:ascii="Times New Roman" w:hAnsi="Times New Roman" w:cs="Times New Roman"/>
          <w:sz w:val="24"/>
          <w:szCs w:val="24"/>
        </w:rPr>
      </w:pPr>
    </w:p>
    <w:sectPr w:rsidR="00383112" w:rsidRPr="00A74600">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69D" w:rsidRDefault="00B3069D" w:rsidP="00DF75FF">
      <w:pPr>
        <w:spacing w:after="0" w:line="240" w:lineRule="auto"/>
      </w:pPr>
      <w:r>
        <w:separator/>
      </w:r>
    </w:p>
  </w:endnote>
  <w:endnote w:type="continuationSeparator" w:id="0">
    <w:p w:rsidR="00B3069D" w:rsidRDefault="00B3069D" w:rsidP="00D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59042"/>
      <w:docPartObj>
        <w:docPartGallery w:val="Page Numbers (Bottom of Page)"/>
        <w:docPartUnique/>
      </w:docPartObj>
    </w:sdtPr>
    <w:sdtEndPr/>
    <w:sdtContent>
      <w:p w:rsidR="007A35F1" w:rsidRDefault="007A35F1">
        <w:pPr>
          <w:pStyle w:val="Pidipagina"/>
          <w:jc w:val="right"/>
        </w:pPr>
        <w:r>
          <w:fldChar w:fldCharType="begin"/>
        </w:r>
        <w:r>
          <w:instrText>PAGE   \* MERGEFORMAT</w:instrText>
        </w:r>
        <w:r>
          <w:fldChar w:fldCharType="separate"/>
        </w:r>
        <w:r w:rsidR="00ED2FCD">
          <w:rPr>
            <w:noProof/>
          </w:rPr>
          <w:t>1</w:t>
        </w:r>
        <w:r>
          <w:fldChar w:fldCharType="end"/>
        </w:r>
      </w:p>
    </w:sdtContent>
  </w:sdt>
  <w:p w:rsidR="007A35F1" w:rsidRDefault="007A35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69D" w:rsidRDefault="00B3069D" w:rsidP="00DF75FF">
      <w:pPr>
        <w:spacing w:after="0" w:line="240" w:lineRule="auto"/>
      </w:pPr>
      <w:r>
        <w:separator/>
      </w:r>
    </w:p>
  </w:footnote>
  <w:footnote w:type="continuationSeparator" w:id="0">
    <w:p w:rsidR="00B3069D" w:rsidRDefault="00B3069D" w:rsidP="00DF75FF">
      <w:pPr>
        <w:spacing w:after="0" w:line="240" w:lineRule="auto"/>
      </w:pPr>
      <w:r>
        <w:continuationSeparator/>
      </w:r>
    </w:p>
  </w:footnote>
  <w:footnote w:id="1">
    <w:p w:rsidR="008F1B87" w:rsidRPr="008F1B87" w:rsidRDefault="008F1B87" w:rsidP="008F1B87">
      <w:pPr>
        <w:pStyle w:val="Testonotaapidipagina"/>
        <w:jc w:val="both"/>
        <w:rPr>
          <w:rFonts w:ascii="Times New Roman" w:hAnsi="Times New Roman" w:cs="Times New Roman"/>
        </w:rPr>
      </w:pPr>
      <w:r>
        <w:rPr>
          <w:rStyle w:val="Rimandonotaapidipagina"/>
        </w:rPr>
        <w:footnoteRef/>
      </w:r>
      <w:r>
        <w:t xml:space="preserve"> </w:t>
      </w:r>
      <w:r w:rsidRPr="00ED3632">
        <w:rPr>
          <w:rFonts w:ascii="Times New Roman" w:hAnsi="Times New Roman" w:cs="Times New Roman"/>
        </w:rPr>
        <w:t xml:space="preserve">Il presente lavoro </w:t>
      </w:r>
      <w:r>
        <w:rPr>
          <w:rFonts w:ascii="Times New Roman" w:hAnsi="Times New Roman" w:cs="Times New Roman"/>
        </w:rPr>
        <w:t xml:space="preserve">costituisce la </w:t>
      </w:r>
      <w:r w:rsidRPr="00ED3632">
        <w:rPr>
          <w:rFonts w:ascii="Times New Roman" w:hAnsi="Times New Roman" w:cs="Times New Roman"/>
        </w:rPr>
        <w:t>relazione</w:t>
      </w:r>
      <w:r>
        <w:rPr>
          <w:rFonts w:ascii="Times New Roman" w:hAnsi="Times New Roman" w:cs="Times New Roman"/>
        </w:rPr>
        <w:t xml:space="preserve"> tenuta</w:t>
      </w:r>
      <w:r w:rsidRPr="00ED3632">
        <w:rPr>
          <w:rFonts w:ascii="Times New Roman" w:hAnsi="Times New Roman" w:cs="Times New Roman"/>
        </w:rPr>
        <w:t xml:space="preserve"> al Convegno annuale del </w:t>
      </w:r>
      <w:r>
        <w:rPr>
          <w:rFonts w:ascii="Times New Roman" w:hAnsi="Times New Roman" w:cs="Times New Roman"/>
        </w:rPr>
        <w:t>“</w:t>
      </w:r>
      <w:r w:rsidRPr="00ED3632">
        <w:rPr>
          <w:rFonts w:ascii="Times New Roman" w:hAnsi="Times New Roman" w:cs="Times New Roman"/>
        </w:rPr>
        <w:t>Gruppo di Pisa</w:t>
      </w:r>
      <w:r>
        <w:rPr>
          <w:rFonts w:ascii="Times New Roman" w:hAnsi="Times New Roman" w:cs="Times New Roman"/>
        </w:rPr>
        <w:t>”</w:t>
      </w:r>
      <w:r w:rsidRPr="00ED3632">
        <w:rPr>
          <w:rFonts w:ascii="Times New Roman" w:hAnsi="Times New Roman" w:cs="Times New Roman"/>
        </w:rPr>
        <w:t xml:space="preserve">, Napoli, 14-15.6.2019, </w:t>
      </w:r>
      <w:r w:rsidRPr="00ED3632">
        <w:rPr>
          <w:rFonts w:ascii="Times New Roman" w:hAnsi="Times New Roman" w:cs="Times New Roman"/>
          <w:i/>
        </w:rPr>
        <w:t>Partiti politici e dinamiche della forma di governo</w:t>
      </w:r>
      <w:r w:rsidR="005262AA">
        <w:rPr>
          <w:rFonts w:ascii="Times New Roman" w:hAnsi="Times New Roman" w:cs="Times New Roman"/>
        </w:rPr>
        <w:t xml:space="preserve"> (oggi pubblicato su </w:t>
      </w:r>
      <w:r w:rsidR="005262AA" w:rsidRPr="005262AA">
        <w:rPr>
          <w:rFonts w:ascii="Times New Roman" w:hAnsi="Times New Roman" w:cs="Times New Roman"/>
        </w:rPr>
        <w:t>www.gruppodipisa.it</w:t>
      </w:r>
      <w:r w:rsidR="005262AA">
        <w:rPr>
          <w:rFonts w:ascii="Times New Roman" w:hAnsi="Times New Roman" w:cs="Times New Roman"/>
        </w:rPr>
        <w:t xml:space="preserve">). </w:t>
      </w:r>
    </w:p>
  </w:footnote>
  <w:footnote w:id="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M. </w:t>
      </w:r>
      <w:proofErr w:type="spellStart"/>
      <w:r w:rsidRPr="00A74600">
        <w:rPr>
          <w:rFonts w:ascii="Times New Roman" w:hAnsi="Times New Roman" w:cs="Times New Roman"/>
          <w:smallCaps/>
        </w:rPr>
        <w:t>Gorlani</w:t>
      </w:r>
      <w:proofErr w:type="spellEnd"/>
      <w:r w:rsidRPr="00A74600">
        <w:rPr>
          <w:rFonts w:ascii="Times New Roman" w:hAnsi="Times New Roman" w:cs="Times New Roman"/>
        </w:rPr>
        <w:t xml:space="preserve">, </w:t>
      </w:r>
      <w:r w:rsidRPr="00A74600">
        <w:rPr>
          <w:rFonts w:ascii="Times New Roman" w:hAnsi="Times New Roman" w:cs="Times New Roman"/>
          <w:i/>
        </w:rPr>
        <w:t>Ruolo e funzione costituzionale del partito politico. Il declino della “forma” partito e la crisi del parlamentarismo italiano</w:t>
      </w:r>
      <w:r w:rsidRPr="00A74600">
        <w:rPr>
          <w:rFonts w:ascii="Times New Roman" w:hAnsi="Times New Roman" w:cs="Times New Roman"/>
        </w:rPr>
        <w:t>, Bari, 2017, 9.</w:t>
      </w:r>
    </w:p>
  </w:footnote>
  <w:footnote w:id="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w:t>
      </w:r>
      <w:r w:rsidRPr="00A74600">
        <w:rPr>
          <w:rFonts w:ascii="Times New Roman" w:hAnsi="Times New Roman" w:cs="Times New Roman"/>
          <w:smallCaps/>
          <w:lang w:val="en-US"/>
        </w:rPr>
        <w:t xml:space="preserve">O. </w:t>
      </w:r>
      <w:proofErr w:type="spellStart"/>
      <w:r w:rsidRPr="00A74600">
        <w:rPr>
          <w:rFonts w:ascii="Times New Roman" w:hAnsi="Times New Roman" w:cs="Times New Roman"/>
          <w:smallCaps/>
          <w:lang w:val="en-US"/>
        </w:rPr>
        <w:t>Kirchheimer</w:t>
      </w:r>
      <w:proofErr w:type="spellEnd"/>
      <w:r w:rsidRPr="00A74600">
        <w:rPr>
          <w:rFonts w:ascii="Times New Roman" w:hAnsi="Times New Roman" w:cs="Times New Roman"/>
          <w:lang w:val="en-US"/>
        </w:rPr>
        <w:t xml:space="preserve">, </w:t>
      </w:r>
      <w:r w:rsidRPr="00A74600">
        <w:rPr>
          <w:rFonts w:ascii="Times New Roman" w:hAnsi="Times New Roman" w:cs="Times New Roman"/>
          <w:i/>
          <w:lang w:val="en-US"/>
        </w:rPr>
        <w:t>Politics, law and social change</w:t>
      </w:r>
      <w:r w:rsidRPr="00A74600">
        <w:rPr>
          <w:rFonts w:ascii="Times New Roman" w:hAnsi="Times New Roman" w:cs="Times New Roman"/>
          <w:lang w:val="en-US"/>
        </w:rPr>
        <w:t xml:space="preserve">, New York, 1969, 34; </w:t>
      </w:r>
      <w:r w:rsidRPr="00A74600">
        <w:rPr>
          <w:rFonts w:ascii="Times New Roman" w:hAnsi="Times New Roman" w:cs="Times New Roman"/>
          <w:smallCaps/>
          <w:lang w:val="en-US"/>
        </w:rPr>
        <w:t>Id.</w:t>
      </w:r>
      <w:r w:rsidRPr="00A74600">
        <w:rPr>
          <w:rFonts w:ascii="Times New Roman" w:hAnsi="Times New Roman" w:cs="Times New Roman"/>
          <w:lang w:val="en-US"/>
        </w:rPr>
        <w:t xml:space="preserve">, </w:t>
      </w:r>
      <w:r w:rsidRPr="00A74600">
        <w:rPr>
          <w:rFonts w:ascii="Times New Roman" w:hAnsi="Times New Roman" w:cs="Times New Roman"/>
          <w:i/>
          <w:lang w:val="en-US"/>
        </w:rPr>
        <w:t>The catch-all party</w:t>
      </w:r>
      <w:r w:rsidRPr="00A74600">
        <w:rPr>
          <w:rFonts w:ascii="Times New Roman" w:hAnsi="Times New Roman" w:cs="Times New Roman"/>
          <w:lang w:val="en-US"/>
        </w:rPr>
        <w:t xml:space="preserve">, in </w:t>
      </w:r>
      <w:r w:rsidRPr="00A74600">
        <w:rPr>
          <w:rFonts w:ascii="Times New Roman" w:hAnsi="Times New Roman" w:cs="Times New Roman"/>
          <w:smallCaps/>
          <w:lang w:val="en-US"/>
        </w:rPr>
        <w:t xml:space="preserve">P. </w:t>
      </w:r>
      <w:proofErr w:type="spellStart"/>
      <w:r w:rsidRPr="00A74600">
        <w:rPr>
          <w:rFonts w:ascii="Times New Roman" w:hAnsi="Times New Roman" w:cs="Times New Roman"/>
          <w:smallCaps/>
          <w:lang w:val="en-US"/>
        </w:rPr>
        <w:t>Mair</w:t>
      </w:r>
      <w:proofErr w:type="spellEnd"/>
      <w:r w:rsidRPr="00A74600">
        <w:rPr>
          <w:rFonts w:ascii="Times New Roman" w:hAnsi="Times New Roman" w:cs="Times New Roman"/>
          <w:lang w:val="en-US"/>
        </w:rPr>
        <w:t xml:space="preserve">, </w:t>
      </w:r>
      <w:r w:rsidRPr="00A74600">
        <w:rPr>
          <w:rFonts w:ascii="Times New Roman" w:hAnsi="Times New Roman" w:cs="Times New Roman"/>
          <w:i/>
          <w:lang w:val="en-US"/>
        </w:rPr>
        <w:t>The West European party system</w:t>
      </w:r>
      <w:r>
        <w:rPr>
          <w:rFonts w:ascii="Times New Roman" w:hAnsi="Times New Roman" w:cs="Times New Roman"/>
          <w:lang w:val="en-US"/>
        </w:rPr>
        <w:t>, Oxford, 1990, 50 ss.</w:t>
      </w:r>
      <w:r w:rsidRPr="00A74600">
        <w:rPr>
          <w:rFonts w:ascii="Times New Roman" w:hAnsi="Times New Roman" w:cs="Times New Roman"/>
          <w:lang w:val="en-US"/>
        </w:rPr>
        <w:t xml:space="preserve"> </w:t>
      </w:r>
      <w:r w:rsidRPr="00A74600">
        <w:rPr>
          <w:rFonts w:ascii="Times New Roman" w:hAnsi="Times New Roman" w:cs="Times New Roman"/>
        </w:rPr>
        <w:t>Sulla evoluzione della natura dei partiti nel</w:t>
      </w:r>
      <w:r>
        <w:rPr>
          <w:rFonts w:ascii="Times New Roman" w:hAnsi="Times New Roman" w:cs="Times New Roman"/>
        </w:rPr>
        <w:t>la dottrina costituzionalistica</w:t>
      </w:r>
      <w:r w:rsidRPr="00A74600">
        <w:rPr>
          <w:rFonts w:ascii="Times New Roman" w:hAnsi="Times New Roman" w:cs="Times New Roman"/>
        </w:rPr>
        <w:t xml:space="preserve"> ci limitiamo a rinviare a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L’evoluzione storico-costituzionale del partito politico</w:t>
      </w:r>
      <w:r w:rsidRPr="00A74600">
        <w:rPr>
          <w:rFonts w:ascii="Times New Roman" w:hAnsi="Times New Roman" w:cs="Times New Roman"/>
        </w:rPr>
        <w:t xml:space="preserve">, in AA. </w:t>
      </w:r>
      <w:proofErr w:type="gramStart"/>
      <w:r w:rsidRPr="00A74600">
        <w:rPr>
          <w:rFonts w:ascii="Times New Roman" w:hAnsi="Times New Roman" w:cs="Times New Roman"/>
        </w:rPr>
        <w:t>VV.,</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società civile, a sessant’anni dalla entrata in vigore della Costituzione, Annuario AIC 2008</w:t>
      </w:r>
      <w:r w:rsidRPr="00A74600">
        <w:rPr>
          <w:rFonts w:ascii="Times New Roman" w:hAnsi="Times New Roman" w:cs="Times New Roman"/>
        </w:rPr>
        <w:t xml:space="preserve">, Napoli, 2009, 102 ss.;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Cossiri</w:t>
      </w:r>
      <w:proofErr w:type="spellEnd"/>
      <w:r w:rsidRPr="00A74600">
        <w:rPr>
          <w:rFonts w:ascii="Times New Roman" w:hAnsi="Times New Roman" w:cs="Times New Roman"/>
        </w:rPr>
        <w:t xml:space="preserve">, </w:t>
      </w:r>
      <w:r w:rsidRPr="00A74600">
        <w:rPr>
          <w:rFonts w:ascii="Times New Roman" w:hAnsi="Times New Roman" w:cs="Times New Roman"/>
          <w:i/>
        </w:rPr>
        <w:t>Partiti e rappresentanza nella dimensione interna e sovranazionale. I fattori normativi</w:t>
      </w:r>
      <w:r w:rsidRPr="00A74600">
        <w:rPr>
          <w:rFonts w:ascii="Times New Roman" w:hAnsi="Times New Roman" w:cs="Times New Roman"/>
        </w:rPr>
        <w:t>, Milano, 2018, 23 ss.</w:t>
      </w:r>
    </w:p>
  </w:footnote>
  <w:footnote w:id="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Virga</w:t>
      </w:r>
      <w:r w:rsidRPr="00A74600">
        <w:rPr>
          <w:rFonts w:ascii="Times New Roman" w:hAnsi="Times New Roman" w:cs="Times New Roman"/>
        </w:rPr>
        <w:t xml:space="preserve">, </w:t>
      </w:r>
      <w:r w:rsidRPr="00A74600">
        <w:rPr>
          <w:rFonts w:ascii="Times New Roman" w:hAnsi="Times New Roman" w:cs="Times New Roman"/>
          <w:i/>
        </w:rPr>
        <w:t>Il Partito nell’ordinamento giuridico</w:t>
      </w:r>
      <w:r w:rsidRPr="00A74600">
        <w:rPr>
          <w:rFonts w:ascii="Times New Roman" w:hAnsi="Times New Roman" w:cs="Times New Roman"/>
        </w:rPr>
        <w:t xml:space="preserve">, Milano, 1948, 3. La nozione è ripresa da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Principio di legalità e giurisdizione civile nelle controversie interne ai 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spellStart"/>
      <w:proofErr w:type="gramStart"/>
      <w:r w:rsidRPr="00A74600">
        <w:rPr>
          <w:rFonts w:ascii="Times New Roman" w:hAnsi="Times New Roman" w:cs="Times New Roman"/>
          <w:i/>
        </w:rPr>
        <w:t>proc</w:t>
      </w:r>
      <w:proofErr w:type="spellEnd"/>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1984, 384. V. anche sulla disciplina di partito </w:t>
      </w:r>
      <w:r w:rsidRPr="00A74600">
        <w:rPr>
          <w:rFonts w:ascii="Times New Roman" w:hAnsi="Times New Roman" w:cs="Times New Roman"/>
          <w:smallCaps/>
        </w:rPr>
        <w:t>G. Perticone</w:t>
      </w:r>
      <w:r w:rsidRPr="00A74600">
        <w:rPr>
          <w:rFonts w:ascii="Times New Roman" w:hAnsi="Times New Roman" w:cs="Times New Roman"/>
        </w:rPr>
        <w:t xml:space="preserve">, </w:t>
      </w:r>
      <w:r w:rsidRPr="00A74600">
        <w:rPr>
          <w:rFonts w:ascii="Times New Roman" w:hAnsi="Times New Roman" w:cs="Times New Roman"/>
          <w:i/>
        </w:rPr>
        <w:t>Partito politico</w:t>
      </w:r>
      <w:r w:rsidRPr="00A74600">
        <w:rPr>
          <w:rFonts w:ascii="Times New Roman" w:hAnsi="Times New Roman" w:cs="Times New Roman"/>
        </w:rPr>
        <w:t xml:space="preserve">, in </w:t>
      </w:r>
      <w:proofErr w:type="spellStart"/>
      <w:r w:rsidRPr="00A74600">
        <w:rPr>
          <w:rFonts w:ascii="Times New Roman" w:hAnsi="Times New Roman" w:cs="Times New Roman"/>
          <w:i/>
        </w:rPr>
        <w:t>Nuov</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vol. XII, p. 519, Torino, 1965, 520 ss.</w:t>
      </w:r>
    </w:p>
  </w:footnote>
  <w:footnote w:id="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Landi</w:t>
      </w:r>
      <w:r w:rsidRPr="00A74600">
        <w:rPr>
          <w:rFonts w:ascii="Times New Roman" w:hAnsi="Times New Roman" w:cs="Times New Roman"/>
        </w:rPr>
        <w:t xml:space="preserve">, </w:t>
      </w:r>
      <w:r w:rsidRPr="00A74600">
        <w:rPr>
          <w:rFonts w:ascii="Times New Roman" w:hAnsi="Times New Roman" w:cs="Times New Roman"/>
          <w:i/>
        </w:rPr>
        <w:t xml:space="preserve">Disciplina (dir. </w:t>
      </w:r>
      <w:proofErr w:type="spellStart"/>
      <w:proofErr w:type="gramStart"/>
      <w:r w:rsidRPr="00A74600">
        <w:rPr>
          <w:rFonts w:ascii="Times New Roman" w:hAnsi="Times New Roman" w:cs="Times New Roman"/>
          <w:i/>
        </w:rPr>
        <w:t>pubb</w:t>
      </w:r>
      <w:proofErr w:type="spellEnd"/>
      <w:proofErr w:type="gramEnd"/>
      <w:r w:rsidRPr="00A74600">
        <w:rPr>
          <w:rFonts w:ascii="Times New Roman" w:hAnsi="Times New Roman" w:cs="Times New Roman"/>
          <w:i/>
        </w:rPr>
        <w:t>.)</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1964, 17 ss. </w:t>
      </w:r>
    </w:p>
  </w:footnote>
  <w:footnote w:id="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 timore degli iscritti a esperire azione giurisdizionale avverso il proprio partito v. </w:t>
      </w:r>
      <w:r w:rsidRPr="00A74600">
        <w:rPr>
          <w:rFonts w:ascii="Times New Roman" w:hAnsi="Times New Roman" w:cs="Times New Roman"/>
          <w:smallCaps/>
        </w:rPr>
        <w:t>M.V. De Giorgi</w:t>
      </w:r>
      <w:r w:rsidRPr="00A74600">
        <w:rPr>
          <w:rFonts w:ascii="Times New Roman" w:hAnsi="Times New Roman" w:cs="Times New Roman"/>
        </w:rPr>
        <w:t xml:space="preserve">, </w:t>
      </w:r>
      <w:r w:rsidRPr="00A74600">
        <w:rPr>
          <w:rFonts w:ascii="Times New Roman" w:hAnsi="Times New Roman" w:cs="Times New Roman"/>
          <w:i/>
        </w:rPr>
        <w:t>I partiti nel diritto privato: il codice civile arriva dove può</w:t>
      </w:r>
      <w:r w:rsidRPr="00A74600">
        <w:rPr>
          <w:rFonts w:ascii="Times New Roman" w:hAnsi="Times New Roman" w:cs="Times New Roman"/>
        </w:rPr>
        <w:t xml:space="preserve">, in </w:t>
      </w:r>
      <w:r w:rsidRPr="00A74600">
        <w:rPr>
          <w:rFonts w:ascii="Times New Roman" w:hAnsi="Times New Roman" w:cs="Times New Roman"/>
          <w:i/>
        </w:rPr>
        <w:t>laCostituzione.info.it</w:t>
      </w:r>
      <w:r w:rsidRPr="00A74600">
        <w:rPr>
          <w:rFonts w:ascii="Times New Roman" w:hAnsi="Times New Roman" w:cs="Times New Roman"/>
        </w:rPr>
        <w:t xml:space="preserve">, 2017; sulla carenza storica di reazioni giurisdizionali degli iscritti v. </w:t>
      </w:r>
      <w:r w:rsidRPr="00A74600">
        <w:rPr>
          <w:rFonts w:ascii="Times New Roman" w:hAnsi="Times New Roman" w:cs="Times New Roman"/>
          <w:smallCaps/>
        </w:rPr>
        <w:t>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in AA. </w:t>
      </w:r>
      <w:proofErr w:type="gramStart"/>
      <w:r w:rsidRPr="00A74600">
        <w:rPr>
          <w:rFonts w:ascii="Times New Roman" w:hAnsi="Times New Roman" w:cs="Times New Roman"/>
        </w:rPr>
        <w:t>VV.,</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società civile, a sessant’anni dalla entrata in vigore della Costituzione, Annuario AIC 2008</w:t>
      </w:r>
      <w:r w:rsidRPr="00A74600">
        <w:rPr>
          <w:rFonts w:ascii="Times New Roman" w:hAnsi="Times New Roman" w:cs="Times New Roman"/>
        </w:rPr>
        <w:t>, Napoli, 2009, 102. Non può negarsi tuttavia come tale timidezza sia stata storicament</w:t>
      </w:r>
      <w:r>
        <w:rPr>
          <w:rFonts w:ascii="Times New Roman" w:hAnsi="Times New Roman" w:cs="Times New Roman"/>
        </w:rPr>
        <w:t>e indotta dalla previsione in alcuni</w:t>
      </w:r>
      <w:r w:rsidRPr="00A74600">
        <w:rPr>
          <w:rFonts w:ascii="Times New Roman" w:hAnsi="Times New Roman" w:cs="Times New Roman"/>
        </w:rPr>
        <w:t xml:space="preserve"> statuti della applicazione finanche di sanzioni disciplinari per gli iscritti ricorrenti (fino alla espulsione; così l’art. 33, 7° comma, dello Statuto del P.S.D.I., nella versione vigente nel 1990). </w:t>
      </w:r>
    </w:p>
  </w:footnote>
  <w:footnote w:id="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Pasquino</w:t>
      </w:r>
      <w:r w:rsidRPr="00A74600">
        <w:rPr>
          <w:rFonts w:ascii="Times New Roman" w:hAnsi="Times New Roman" w:cs="Times New Roman"/>
        </w:rPr>
        <w:t xml:space="preserve">, </w:t>
      </w:r>
      <w:r w:rsidRPr="00A74600">
        <w:rPr>
          <w:rFonts w:ascii="Times New Roman" w:hAnsi="Times New Roman" w:cs="Times New Roman"/>
          <w:i/>
        </w:rPr>
        <w:t xml:space="preserve">Art. 49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smallCaps/>
        </w:rPr>
        <w:t>G. Branca, A. Pizzorusso</w:t>
      </w:r>
      <w:r w:rsidRPr="00A74600">
        <w:rPr>
          <w:rFonts w:ascii="Times New Roman" w:hAnsi="Times New Roman" w:cs="Times New Roman"/>
        </w:rPr>
        <w:t xml:space="preserve"> (a cura di), </w:t>
      </w:r>
      <w:r w:rsidRPr="00A74600">
        <w:rPr>
          <w:rFonts w:ascii="Times New Roman" w:hAnsi="Times New Roman" w:cs="Times New Roman"/>
          <w:i/>
        </w:rPr>
        <w:t>Commentario della Costituzione</w:t>
      </w:r>
      <w:r w:rsidRPr="00A74600">
        <w:rPr>
          <w:rFonts w:ascii="Times New Roman" w:hAnsi="Times New Roman" w:cs="Times New Roman"/>
        </w:rPr>
        <w:t xml:space="preserve">, Bologna, 1992, 2 ss. </w:t>
      </w:r>
    </w:p>
  </w:footnote>
  <w:footnote w:id="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F.P. Luiso</w:t>
      </w:r>
      <w:r w:rsidRPr="00A74600">
        <w:rPr>
          <w:rFonts w:ascii="Times New Roman" w:hAnsi="Times New Roman" w:cs="Times New Roman"/>
        </w:rPr>
        <w:t xml:space="preserve">, </w:t>
      </w:r>
      <w:r w:rsidRPr="00A74600">
        <w:rPr>
          <w:rFonts w:ascii="Times New Roman" w:hAnsi="Times New Roman" w:cs="Times New Roman"/>
          <w:i/>
        </w:rPr>
        <w:t>Diritto processuale civile. V. La risoluzione non giurisdizionale delle controversie</w:t>
      </w:r>
      <w:r w:rsidRPr="00A74600">
        <w:rPr>
          <w:rFonts w:ascii="Times New Roman" w:hAnsi="Times New Roman" w:cs="Times New Roman"/>
        </w:rPr>
        <w:t xml:space="preserve">, Milano, 2017, 4. V. anche </w:t>
      </w:r>
      <w:r w:rsidRPr="00A74600">
        <w:rPr>
          <w:rFonts w:ascii="Times New Roman" w:hAnsi="Times New Roman" w:cs="Times New Roman"/>
          <w:smallCaps/>
        </w:rPr>
        <w:t xml:space="preserve">F. </w:t>
      </w:r>
      <w:proofErr w:type="spellStart"/>
      <w:r w:rsidRPr="00A74600">
        <w:rPr>
          <w:rFonts w:ascii="Times New Roman" w:hAnsi="Times New Roman" w:cs="Times New Roman"/>
          <w:smallCaps/>
        </w:rPr>
        <w:t>Carnelutti</w:t>
      </w:r>
      <w:proofErr w:type="spellEnd"/>
      <w:r w:rsidRPr="00A74600">
        <w:rPr>
          <w:rFonts w:ascii="Times New Roman" w:hAnsi="Times New Roman" w:cs="Times New Roman"/>
        </w:rPr>
        <w:t xml:space="preserve">, </w:t>
      </w:r>
      <w:r w:rsidRPr="00A74600">
        <w:rPr>
          <w:rFonts w:ascii="Times New Roman" w:hAnsi="Times New Roman" w:cs="Times New Roman"/>
          <w:i/>
        </w:rPr>
        <w:t>Istituzioni del nuovo processo civile italiano</w:t>
      </w:r>
      <w:r w:rsidRPr="00A74600">
        <w:rPr>
          <w:rFonts w:ascii="Times New Roman" w:hAnsi="Times New Roman" w:cs="Times New Roman"/>
        </w:rPr>
        <w:t xml:space="preserve">, I, Roma, 1942, 9. Tuttavia è stato osservato come l’azione giurisdizionale possa essere utilizzata anche come strumento di “maggiore legittimazione di fronte all’opinione pubblica”. V. </w:t>
      </w:r>
      <w:r w:rsidRPr="00A74600">
        <w:rPr>
          <w:rFonts w:ascii="Times New Roman" w:hAnsi="Times New Roman" w:cs="Times New Roman"/>
          <w:smallCaps/>
        </w:rPr>
        <w:t>E. Bettinelli</w:t>
      </w:r>
      <w:r w:rsidRPr="00A74600">
        <w:rPr>
          <w:rFonts w:ascii="Times New Roman" w:hAnsi="Times New Roman" w:cs="Times New Roman"/>
        </w:rPr>
        <w:t xml:space="preserve">, </w:t>
      </w:r>
      <w:r w:rsidRPr="00A74600">
        <w:rPr>
          <w:rFonts w:ascii="Times New Roman" w:hAnsi="Times New Roman" w:cs="Times New Roman"/>
          <w:i/>
        </w:rPr>
        <w:t>Alla ricerca del diritto dei 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1985, 1051.</w:t>
      </w:r>
    </w:p>
  </w:footnote>
  <w:footnote w:id="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nozione di regola giuridica v. </w:t>
      </w:r>
      <w:r w:rsidRPr="00A74600">
        <w:rPr>
          <w:rFonts w:ascii="Times New Roman" w:hAnsi="Times New Roman" w:cs="Times New Roman"/>
          <w:smallCaps/>
        </w:rPr>
        <w:t xml:space="preserve">H. </w:t>
      </w:r>
      <w:proofErr w:type="spellStart"/>
      <w:r w:rsidRPr="00A74600">
        <w:rPr>
          <w:rFonts w:ascii="Times New Roman" w:hAnsi="Times New Roman" w:cs="Times New Roman"/>
          <w:smallCaps/>
        </w:rPr>
        <w:t>Kelsen</w:t>
      </w:r>
      <w:proofErr w:type="spellEnd"/>
      <w:r w:rsidRPr="00A74600">
        <w:rPr>
          <w:rFonts w:ascii="Times New Roman" w:hAnsi="Times New Roman" w:cs="Times New Roman"/>
        </w:rPr>
        <w:t xml:space="preserve">, </w:t>
      </w:r>
      <w:r w:rsidRPr="00A74600">
        <w:rPr>
          <w:rFonts w:ascii="Times New Roman" w:hAnsi="Times New Roman" w:cs="Times New Roman"/>
          <w:i/>
        </w:rPr>
        <w:t>La dottrina pura del diritto</w:t>
      </w:r>
      <w:r w:rsidRPr="00A74600">
        <w:rPr>
          <w:rFonts w:ascii="Times New Roman" w:hAnsi="Times New Roman" w:cs="Times New Roman"/>
        </w:rPr>
        <w:t xml:space="preserve">, Torino, (1930) 1966, 73 ss.,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Azzariti</w:t>
      </w:r>
      <w:proofErr w:type="spellEnd"/>
      <w:r w:rsidRPr="00A74600">
        <w:rPr>
          <w:rFonts w:ascii="Times New Roman" w:hAnsi="Times New Roman" w:cs="Times New Roman"/>
        </w:rPr>
        <w:t xml:space="preserve">, </w:t>
      </w:r>
      <w:r w:rsidRPr="00A74600">
        <w:rPr>
          <w:rFonts w:ascii="Times New Roman" w:hAnsi="Times New Roman" w:cs="Times New Roman"/>
          <w:i/>
        </w:rPr>
        <w:t>Diritto e conflitti. Lezioni di Diritto costituzionale</w:t>
      </w:r>
      <w:r w:rsidRPr="00A74600">
        <w:rPr>
          <w:rFonts w:ascii="Times New Roman" w:hAnsi="Times New Roman" w:cs="Times New Roman"/>
        </w:rPr>
        <w:t xml:space="preserve">, Bari, 2010, 30 ss. </w:t>
      </w:r>
    </w:p>
  </w:footnote>
  <w:footnote w:id="1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conflittualità sulle regole, con specifico riferimento alla dimensione delle primarie di partito o di coalizione, v.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Elezioni primarie ovvero elezioni </w:t>
      </w:r>
      <w:proofErr w:type="gramStart"/>
      <w:r w:rsidRPr="00A74600">
        <w:rPr>
          <w:rFonts w:ascii="Times New Roman" w:hAnsi="Times New Roman" w:cs="Times New Roman"/>
          <w:i/>
        </w:rPr>
        <w:t>della  bocciofila</w:t>
      </w:r>
      <w:proofErr w:type="gramEnd"/>
      <w:r w:rsidRPr="00A74600">
        <w:rPr>
          <w:rFonts w:ascii="Times New Roman" w:hAnsi="Times New Roman" w:cs="Times New Roman"/>
          <w:i/>
        </w:rPr>
        <w:t>? Alcune riflessioni a m</w:t>
      </w:r>
      <w:r>
        <w:rPr>
          <w:rFonts w:ascii="Times New Roman" w:hAnsi="Times New Roman" w:cs="Times New Roman"/>
          <w:i/>
        </w:rPr>
        <w:t>argine delle primarie napoletan</w:t>
      </w:r>
      <w:r w:rsidRPr="00A74600">
        <w:rPr>
          <w:rFonts w:ascii="Times New Roman" w:hAnsi="Times New Roman" w:cs="Times New Roman"/>
          <w:i/>
        </w:rPr>
        <w:t>e del 2016</w:t>
      </w:r>
      <w:r w:rsidRPr="00A74600">
        <w:rPr>
          <w:rFonts w:ascii="Times New Roman" w:hAnsi="Times New Roman" w:cs="Times New Roman"/>
        </w:rPr>
        <w:t xml:space="preserve">, in </w:t>
      </w:r>
      <w:proofErr w:type="gramStart"/>
      <w:r w:rsidRPr="00A74600">
        <w:rPr>
          <w:rFonts w:ascii="Times New Roman" w:hAnsi="Times New Roman" w:cs="Times New Roman"/>
          <w:i/>
        </w:rPr>
        <w:t>www.</w:t>
      </w:r>
      <w:proofErr w:type="spellStart"/>
      <w:r w:rsidRPr="00A74600">
        <w:rPr>
          <w:rFonts w:ascii="Times New Roman" w:hAnsi="Times New Roman" w:cs="Times New Roman"/>
          <w:i/>
        </w:rPr>
        <w:t>aic</w:t>
      </w:r>
      <w:proofErr w:type="spellEnd"/>
      <w:r w:rsidRPr="00A74600">
        <w:rPr>
          <w:rFonts w:ascii="Times New Roman" w:hAnsi="Times New Roman" w:cs="Times New Roman"/>
          <w:i/>
        </w:rPr>
        <w:t>..</w:t>
      </w:r>
      <w:proofErr w:type="spellStart"/>
      <w:proofErr w:type="gramEnd"/>
      <w:r w:rsidRPr="00A74600">
        <w:rPr>
          <w:rFonts w:ascii="Times New Roman" w:hAnsi="Times New Roman" w:cs="Times New Roman"/>
          <w:i/>
        </w:rPr>
        <w:t>it</w:t>
      </w:r>
      <w:proofErr w:type="spellEnd"/>
      <w:r w:rsidRPr="00A74600">
        <w:rPr>
          <w:rFonts w:ascii="Times New Roman" w:hAnsi="Times New Roman" w:cs="Times New Roman"/>
        </w:rPr>
        <w:t>, 2016, 3.</w:t>
      </w:r>
    </w:p>
  </w:footnote>
  <w:footnote w:id="1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Sui conflitti tra persona e gruppo, sotto lo specifico profilo della tutela delle situazioni giuridiche soggettive, v.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Il soggetto privato nella Costituzione</w:t>
      </w:r>
      <w:r w:rsidRPr="00A74600">
        <w:rPr>
          <w:rFonts w:ascii="Times New Roman" w:hAnsi="Times New Roman" w:cs="Times New Roman"/>
        </w:rPr>
        <w:t xml:space="preserve">, Padova, 1953, 9 ss.;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Delle associazioni non riconosciute e dei comitati (art. 36-42)</w:t>
      </w:r>
      <w:r w:rsidRPr="00A74600">
        <w:rPr>
          <w:rFonts w:ascii="Times New Roman" w:hAnsi="Times New Roman" w:cs="Times New Roman"/>
        </w:rPr>
        <w:t xml:space="preserve">, in </w:t>
      </w:r>
      <w:r w:rsidRPr="00A74600">
        <w:rPr>
          <w:rFonts w:ascii="Times New Roman" w:hAnsi="Times New Roman" w:cs="Times New Roman"/>
          <w:smallCaps/>
        </w:rPr>
        <w:t>A. Scialoja, G. Branca</w:t>
      </w:r>
      <w:r w:rsidRPr="00A74600">
        <w:rPr>
          <w:rFonts w:ascii="Times New Roman" w:hAnsi="Times New Roman" w:cs="Times New Roman"/>
        </w:rPr>
        <w:t xml:space="preserve"> (a cura di), </w:t>
      </w:r>
      <w:r w:rsidRPr="00A74600">
        <w:rPr>
          <w:rFonts w:ascii="Times New Roman" w:hAnsi="Times New Roman" w:cs="Times New Roman"/>
          <w:i/>
        </w:rPr>
        <w:t>Comm. del cod. civ</w:t>
      </w:r>
      <w:r w:rsidRPr="00A74600">
        <w:rPr>
          <w:rFonts w:ascii="Times New Roman" w:hAnsi="Times New Roman" w:cs="Times New Roman"/>
        </w:rPr>
        <w:t xml:space="preserve">., Bologna-Roma, 1967, 165 ss.;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Perlingieri</w:t>
      </w:r>
      <w:proofErr w:type="spellEnd"/>
      <w:r w:rsidRPr="00A74600">
        <w:rPr>
          <w:rFonts w:ascii="Times New Roman" w:hAnsi="Times New Roman" w:cs="Times New Roman"/>
        </w:rPr>
        <w:t xml:space="preserve">, </w:t>
      </w:r>
      <w:r w:rsidRPr="00A74600">
        <w:rPr>
          <w:rFonts w:ascii="Times New Roman" w:hAnsi="Times New Roman" w:cs="Times New Roman"/>
          <w:i/>
        </w:rPr>
        <w:t>La personalità umana nell’ordinamento giuridico</w:t>
      </w:r>
      <w:r w:rsidRPr="00A74600">
        <w:rPr>
          <w:rFonts w:ascii="Times New Roman" w:hAnsi="Times New Roman" w:cs="Times New Roman"/>
        </w:rPr>
        <w:t xml:space="preserve">, Camerino, 1972, 147 ss.;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L’intervento dei giudici nelle associazioni</w:t>
      </w:r>
      <w:r w:rsidRPr="00A74600">
        <w:rPr>
          <w:rFonts w:ascii="Times New Roman" w:hAnsi="Times New Roman" w:cs="Times New Roman"/>
        </w:rPr>
        <w:t xml:space="preserve">, Milano, 1975, 28 ss.;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xml:space="preserve">, Padova, 1989, 156 ss.;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Principio di legalità e giurisdizione civile nelle controversie interne ai 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spellStart"/>
      <w:proofErr w:type="gramStart"/>
      <w:r w:rsidRPr="00A74600">
        <w:rPr>
          <w:rFonts w:ascii="Times New Roman" w:hAnsi="Times New Roman" w:cs="Times New Roman"/>
          <w:i/>
        </w:rPr>
        <w:t>proc</w:t>
      </w:r>
      <w:proofErr w:type="spellEnd"/>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1984, 384.</w:t>
      </w:r>
    </w:p>
  </w:footnote>
  <w:footnote w:id="1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Sulle varie declinazioni di tale nozione si veda </w:t>
      </w:r>
      <w:r w:rsidRPr="00A74600">
        <w:rPr>
          <w:rFonts w:ascii="Times New Roman" w:hAnsi="Times New Roman" w:cs="Times New Roman"/>
          <w:smallCaps/>
        </w:rPr>
        <w:t>A. Pizzorusso</w:t>
      </w:r>
      <w:r w:rsidRPr="00A74600">
        <w:rPr>
          <w:rFonts w:ascii="Times New Roman" w:hAnsi="Times New Roman" w:cs="Times New Roman"/>
        </w:rPr>
        <w:t xml:space="preserve">, </w:t>
      </w:r>
      <w:r w:rsidRPr="00A74600">
        <w:rPr>
          <w:rFonts w:ascii="Times New Roman" w:hAnsi="Times New Roman" w:cs="Times New Roman"/>
          <w:i/>
        </w:rPr>
        <w:t>Minoranze e maggioranze</w:t>
      </w:r>
      <w:r w:rsidRPr="00A74600">
        <w:rPr>
          <w:rFonts w:ascii="Times New Roman" w:hAnsi="Times New Roman" w:cs="Times New Roman"/>
        </w:rPr>
        <w:t>, Torino, 1993.</w:t>
      </w:r>
    </w:p>
  </w:footnote>
  <w:footnote w:id="1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Sulle esigenze di tutela giurisdizionale della corrente politica v. </w:t>
      </w:r>
      <w:r w:rsidRPr="00A74600">
        <w:rPr>
          <w:rFonts w:ascii="Times New Roman" w:hAnsi="Times New Roman" w:cs="Times New Roman"/>
          <w:smallCaps/>
        </w:rPr>
        <w:t>C. Pinelli</w:t>
      </w:r>
      <w:r w:rsidRPr="00A74600">
        <w:rPr>
          <w:rFonts w:ascii="Times New Roman" w:hAnsi="Times New Roman" w:cs="Times New Roman"/>
        </w:rPr>
        <w:t xml:space="preserve">, </w:t>
      </w:r>
      <w:r w:rsidRPr="00A74600">
        <w:rPr>
          <w:rFonts w:ascii="Times New Roman" w:hAnsi="Times New Roman" w:cs="Times New Roman"/>
          <w:i/>
        </w:rPr>
        <w:t>Possibilità e limiti di intervento dei giudici nelle controversie interne ai partiti nella recente esperienza italiana</w:t>
      </w:r>
      <w:r w:rsidRPr="00A74600">
        <w:rPr>
          <w:rFonts w:ascii="Times New Roman" w:hAnsi="Times New Roman" w:cs="Times New Roman"/>
        </w:rPr>
        <w:t xml:space="preserve">,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1991, 2997.</w:t>
      </w:r>
    </w:p>
  </w:footnote>
  <w:footnote w:id="1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A. Ruggeri</w:t>
      </w:r>
      <w:r w:rsidRPr="00A74600">
        <w:rPr>
          <w:rFonts w:ascii="Times New Roman" w:hAnsi="Times New Roman" w:cs="Times New Roman"/>
        </w:rPr>
        <w:t xml:space="preserve">, </w:t>
      </w:r>
      <w:r w:rsidRPr="00A74600">
        <w:rPr>
          <w:rFonts w:ascii="Times New Roman" w:hAnsi="Times New Roman" w:cs="Times New Roman"/>
          <w:i/>
        </w:rPr>
        <w:t>Note minime in tema di democrazia interna dei partiti politici</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2010, 1, cita in modo suggestivo le parole del cardinale di </w:t>
      </w:r>
      <w:proofErr w:type="spellStart"/>
      <w:r w:rsidRPr="00A74600">
        <w:rPr>
          <w:rFonts w:ascii="Times New Roman" w:hAnsi="Times New Roman" w:cs="Times New Roman"/>
        </w:rPr>
        <w:t>Retz</w:t>
      </w:r>
      <w:proofErr w:type="spellEnd"/>
      <w:r w:rsidRPr="00A74600">
        <w:rPr>
          <w:rFonts w:ascii="Times New Roman" w:hAnsi="Times New Roman" w:cs="Times New Roman"/>
        </w:rPr>
        <w:t xml:space="preserve">: “nei partiti riesce più difficile vivere con quelli che ne fanno parte, che agire contro quelli che vi sono avversi”. V. anche </w:t>
      </w:r>
      <w:r w:rsidRPr="00A74600">
        <w:rPr>
          <w:rFonts w:ascii="Times New Roman" w:hAnsi="Times New Roman" w:cs="Times New Roman"/>
          <w:smallCaps/>
        </w:rPr>
        <w:t>A. Barbera</w:t>
      </w:r>
      <w:r w:rsidRPr="00A74600">
        <w:rPr>
          <w:rFonts w:ascii="Times New Roman" w:hAnsi="Times New Roman" w:cs="Times New Roman"/>
        </w:rPr>
        <w:t xml:space="preserve">, </w:t>
      </w:r>
      <w:r w:rsidRPr="00A74600">
        <w:rPr>
          <w:rFonts w:ascii="Times New Roman" w:hAnsi="Times New Roman" w:cs="Times New Roman"/>
          <w:i/>
        </w:rPr>
        <w:t>La regolamentazione dei partiti: un tema da riprendere</w:t>
      </w:r>
      <w:r w:rsidRPr="00A74600">
        <w:rPr>
          <w:rFonts w:ascii="Times New Roman" w:hAnsi="Times New Roman" w:cs="Times New Roman"/>
        </w:rPr>
        <w:t xml:space="preserve">, in </w:t>
      </w:r>
      <w:proofErr w:type="spellStart"/>
      <w:r w:rsidRPr="00A74600">
        <w:rPr>
          <w:rFonts w:ascii="Times New Roman" w:hAnsi="Times New Roman" w:cs="Times New Roman"/>
          <w:i/>
        </w:rPr>
        <w:t>Quad</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2006, 325. Sul problema dei falsi tesseramenti e delle false maggioranze v. </w:t>
      </w:r>
      <w:r w:rsidRPr="00A74600">
        <w:rPr>
          <w:rFonts w:ascii="Times New Roman" w:hAnsi="Times New Roman" w:cs="Times New Roman"/>
          <w:smallCaps/>
        </w:rPr>
        <w:t>F. Galgano</w:t>
      </w:r>
      <w:r w:rsidRPr="00A74600">
        <w:rPr>
          <w:rFonts w:ascii="Times New Roman" w:hAnsi="Times New Roman" w:cs="Times New Roman"/>
        </w:rPr>
        <w:t xml:space="preserve">, in </w:t>
      </w:r>
      <w:r w:rsidRPr="00A74600">
        <w:rPr>
          <w:rFonts w:ascii="Times New Roman" w:hAnsi="Times New Roman" w:cs="Times New Roman"/>
          <w:i/>
        </w:rPr>
        <w:t>Principio di legalità e giurisdizione civile</w:t>
      </w:r>
      <w:r w:rsidRPr="00A74600">
        <w:rPr>
          <w:rFonts w:ascii="Times New Roman" w:hAnsi="Times New Roman" w:cs="Times New Roman"/>
        </w:rPr>
        <w:t>, cit., 387.</w:t>
      </w:r>
    </w:p>
  </w:footnote>
  <w:footnote w:id="1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Ai nostri fini si utilizzerà una nozione sostanziale e teleologica di partito politico, orientato alla determinazione e alla incidenza sulla politica nazionale, come desumibile dall’art. 49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V. </w:t>
      </w:r>
      <w:r w:rsidRPr="00A74600">
        <w:rPr>
          <w:rFonts w:ascii="Times New Roman" w:hAnsi="Times New Roman" w:cs="Times New Roman"/>
          <w:i/>
        </w:rPr>
        <w:t xml:space="preserve">ex </w:t>
      </w:r>
      <w:proofErr w:type="spellStart"/>
      <w:r w:rsidRPr="00A74600">
        <w:rPr>
          <w:rFonts w:ascii="Times New Roman" w:hAnsi="Times New Roman" w:cs="Times New Roman"/>
          <w:i/>
        </w:rPr>
        <w:t>plurimis</w:t>
      </w:r>
      <w:proofErr w:type="spellEnd"/>
      <w:r w:rsidRPr="00A74600">
        <w:rPr>
          <w:rFonts w:ascii="Times New Roman" w:hAnsi="Times New Roman" w:cs="Times New Roman"/>
          <w:i/>
        </w:rPr>
        <w:t xml:space="preserve"> </w:t>
      </w:r>
      <w:r w:rsidRPr="00A74600">
        <w:rPr>
          <w:rFonts w:ascii="Times New Roman" w:hAnsi="Times New Roman" w:cs="Times New Roman"/>
          <w:smallCaps/>
        </w:rPr>
        <w:t>C. Esposito</w:t>
      </w:r>
      <w:r w:rsidRPr="00A74600">
        <w:rPr>
          <w:rFonts w:ascii="Times New Roman" w:hAnsi="Times New Roman" w:cs="Times New Roman"/>
        </w:rPr>
        <w:t xml:space="preserve">, </w:t>
      </w:r>
      <w:r w:rsidRPr="00A74600">
        <w:rPr>
          <w:rFonts w:ascii="Times New Roman" w:hAnsi="Times New Roman" w:cs="Times New Roman"/>
          <w:i/>
        </w:rPr>
        <w:t>I partiti nella Costituzione italiana</w:t>
      </w:r>
      <w:r w:rsidRPr="00A74600">
        <w:rPr>
          <w:rFonts w:ascii="Times New Roman" w:hAnsi="Times New Roman" w:cs="Times New Roman"/>
        </w:rPr>
        <w:t xml:space="preserve">, in </w:t>
      </w:r>
      <w:r w:rsidRPr="00A74600">
        <w:rPr>
          <w:rFonts w:ascii="Times New Roman" w:hAnsi="Times New Roman" w:cs="Times New Roman"/>
          <w:i/>
        </w:rPr>
        <w:t>La Costituzione italiana. Saggi</w:t>
      </w:r>
      <w:r w:rsidRPr="00A74600">
        <w:rPr>
          <w:rFonts w:ascii="Times New Roman" w:hAnsi="Times New Roman" w:cs="Times New Roman"/>
        </w:rPr>
        <w:t xml:space="preserve">, Padova, 1954, 220 </w:t>
      </w:r>
      <w:proofErr w:type="spellStart"/>
      <w:r w:rsidRPr="00A74600">
        <w:rPr>
          <w:rFonts w:ascii="Times New Roman" w:hAnsi="Times New Roman" w:cs="Times New Roman"/>
        </w:rPr>
        <w:t>ss</w:t>
      </w:r>
      <w:proofErr w:type="spellEnd"/>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xml:space="preserve">, in </w:t>
      </w:r>
      <w:proofErr w:type="spellStart"/>
      <w:r w:rsidRPr="00A74600">
        <w:rPr>
          <w:rFonts w:ascii="Times New Roman" w:hAnsi="Times New Roman" w:cs="Times New Roman"/>
          <w:i/>
        </w:rPr>
        <w:t>Jus</w:t>
      </w:r>
      <w:proofErr w:type="spellEnd"/>
      <w:r w:rsidRPr="00A74600">
        <w:rPr>
          <w:rFonts w:ascii="Times New Roman" w:hAnsi="Times New Roman" w:cs="Times New Roman"/>
        </w:rPr>
        <w:t xml:space="preserve">, 1969, 117 ss.; </w:t>
      </w:r>
      <w:r w:rsidRPr="00A74600">
        <w:rPr>
          <w:rFonts w:ascii="Times New Roman" w:hAnsi="Times New Roman" w:cs="Times New Roman"/>
          <w:smallCaps/>
        </w:rPr>
        <w:t>G. Brunelli</w:t>
      </w:r>
      <w:r w:rsidRPr="00A74600">
        <w:rPr>
          <w:rFonts w:ascii="Times New Roman" w:hAnsi="Times New Roman" w:cs="Times New Roman"/>
        </w:rPr>
        <w:t xml:space="preserve">, </w:t>
      </w:r>
      <w:r w:rsidRPr="00A74600">
        <w:rPr>
          <w:rFonts w:ascii="Times New Roman" w:hAnsi="Times New Roman" w:cs="Times New Roman"/>
          <w:i/>
        </w:rPr>
        <w:t>Struttura e limiti del diritto di associazione politica</w:t>
      </w:r>
      <w:r>
        <w:rPr>
          <w:rFonts w:ascii="Times New Roman" w:hAnsi="Times New Roman" w:cs="Times New Roman"/>
        </w:rPr>
        <w:t xml:space="preserve">, Milano, 1991, 176 </w:t>
      </w:r>
      <w:proofErr w:type="gramStart"/>
      <w:r>
        <w:rPr>
          <w:rFonts w:ascii="Times New Roman" w:hAnsi="Times New Roman" w:cs="Times New Roman"/>
        </w:rPr>
        <w:t>ss.</w:t>
      </w:r>
      <w:r w:rsidRPr="00A74600">
        <w:rPr>
          <w:rFonts w:ascii="Times New Roman" w:hAnsi="Times New Roman" w:cs="Times New Roman"/>
        </w:rPr>
        <w:t>.</w:t>
      </w:r>
      <w:proofErr w:type="gramEnd"/>
      <w:r w:rsidRPr="00A74600">
        <w:rPr>
          <w:rFonts w:ascii="Times New Roman" w:hAnsi="Times New Roman" w:cs="Times New Roman"/>
        </w:rPr>
        <w:t xml:space="preserve"> Per una efficace ricostruzione, alla luce del diritto positivo, della nozione di partito v. </w:t>
      </w:r>
      <w:r w:rsidRPr="00A74600">
        <w:rPr>
          <w:rFonts w:ascii="Times New Roman" w:hAnsi="Times New Roman" w:cs="Times New Roman"/>
          <w:smallCaps/>
        </w:rPr>
        <w:t xml:space="preserve">M. </w:t>
      </w:r>
      <w:proofErr w:type="spellStart"/>
      <w:r w:rsidRPr="00A74600">
        <w:rPr>
          <w:rFonts w:ascii="Times New Roman" w:hAnsi="Times New Roman" w:cs="Times New Roman"/>
          <w:smallCaps/>
        </w:rPr>
        <w:t>Perini</w:t>
      </w:r>
      <w:proofErr w:type="spellEnd"/>
      <w:r w:rsidRPr="00A74600">
        <w:rPr>
          <w:rFonts w:ascii="Times New Roman" w:hAnsi="Times New Roman" w:cs="Times New Roman"/>
        </w:rPr>
        <w:t xml:space="preserve">, </w:t>
      </w:r>
      <w:r w:rsidRPr="00A74600">
        <w:rPr>
          <w:rFonts w:ascii="Times New Roman" w:hAnsi="Times New Roman" w:cs="Times New Roman"/>
          <w:i/>
        </w:rPr>
        <w:t>I partiti e la democrazia interna</w:t>
      </w:r>
      <w:r w:rsidRPr="00A74600">
        <w:rPr>
          <w:rFonts w:ascii="Times New Roman" w:hAnsi="Times New Roman" w:cs="Times New Roman"/>
        </w:rPr>
        <w:t xml:space="preserve">, </w:t>
      </w:r>
      <w:r w:rsidRPr="00A74600">
        <w:rPr>
          <w:rFonts w:ascii="Times New Roman" w:hAnsi="Times New Roman" w:cs="Times New Roman"/>
          <w:i/>
        </w:rPr>
        <w:t>Un problema irrisolto</w:t>
      </w:r>
      <w:r w:rsidRPr="00A74600">
        <w:rPr>
          <w:rFonts w:ascii="Times New Roman" w:hAnsi="Times New Roman" w:cs="Times New Roman"/>
        </w:rPr>
        <w:t xml:space="preserve">, Milano, 2019, § 2.1. La dottrina ha comunque rilevato la necessità di una definizione unitaria a livello legislativo. V. in tal senso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La democrazia interna nei partiti politici</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2011, 8. </w:t>
      </w:r>
    </w:p>
  </w:footnote>
  <w:footnote w:id="1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L’intervento dei giudici nelle associazioni</w:t>
      </w:r>
      <w:r w:rsidRPr="00A74600">
        <w:rPr>
          <w:rFonts w:ascii="Times New Roman" w:hAnsi="Times New Roman" w:cs="Times New Roman"/>
        </w:rPr>
        <w:t xml:space="preserve">, Milano, 1975, 29. </w:t>
      </w:r>
    </w:p>
  </w:footnote>
  <w:footnote w:id="1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V. Sica</w:t>
      </w:r>
      <w:r w:rsidRPr="00A74600">
        <w:rPr>
          <w:rFonts w:ascii="Times New Roman" w:hAnsi="Times New Roman" w:cs="Times New Roman"/>
        </w:rPr>
        <w:t xml:space="preserve">, </w:t>
      </w:r>
      <w:r w:rsidRPr="00A74600">
        <w:rPr>
          <w:rFonts w:ascii="Times New Roman" w:hAnsi="Times New Roman" w:cs="Times New Roman"/>
          <w:i/>
        </w:rPr>
        <w:t>Le associazioni nella Costituzione italiana</w:t>
      </w:r>
      <w:r w:rsidRPr="00A74600">
        <w:rPr>
          <w:rFonts w:ascii="Times New Roman" w:hAnsi="Times New Roman" w:cs="Times New Roman"/>
        </w:rPr>
        <w:t xml:space="preserve">, Napoli, 1957, 50. Sulla libertà di organizzazione, come elemento costitutivo della libertà di associazione, v. anche </w:t>
      </w:r>
      <w:r w:rsidRPr="00A74600">
        <w:rPr>
          <w:rFonts w:ascii="Times New Roman" w:hAnsi="Times New Roman" w:cs="Times New Roman"/>
          <w:smallCaps/>
        </w:rPr>
        <w:t>G. Brunelli</w:t>
      </w:r>
      <w:r w:rsidRPr="00A74600">
        <w:rPr>
          <w:rFonts w:ascii="Times New Roman" w:hAnsi="Times New Roman" w:cs="Times New Roman"/>
        </w:rPr>
        <w:t xml:space="preserve">, </w:t>
      </w:r>
      <w:r w:rsidRPr="00A74600">
        <w:rPr>
          <w:rFonts w:ascii="Times New Roman" w:hAnsi="Times New Roman" w:cs="Times New Roman"/>
          <w:i/>
        </w:rPr>
        <w:t>Struttura e limiti del diritto di associazione politica</w:t>
      </w:r>
      <w:r w:rsidRPr="00A74600">
        <w:rPr>
          <w:rFonts w:ascii="Times New Roman" w:hAnsi="Times New Roman" w:cs="Times New Roman"/>
        </w:rPr>
        <w:t>,</w:t>
      </w:r>
      <w:r>
        <w:rPr>
          <w:rFonts w:ascii="Times New Roman" w:hAnsi="Times New Roman" w:cs="Times New Roman"/>
        </w:rPr>
        <w:t xml:space="preserve"> cit.,</w:t>
      </w:r>
      <w:r w:rsidRPr="00A74600">
        <w:rPr>
          <w:rFonts w:ascii="Times New Roman" w:hAnsi="Times New Roman" w:cs="Times New Roman"/>
        </w:rPr>
        <w:t xml:space="preserve"> 163 ss.</w:t>
      </w:r>
    </w:p>
  </w:footnote>
  <w:footnote w:id="1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M. </w:t>
      </w:r>
      <w:proofErr w:type="gramStart"/>
      <w:r w:rsidRPr="00A74600">
        <w:rPr>
          <w:rFonts w:ascii="Times New Roman" w:hAnsi="Times New Roman" w:cs="Times New Roman"/>
          <w:smallCaps/>
        </w:rPr>
        <w:t>Basile</w:t>
      </w:r>
      <w:r w:rsidRPr="00A74600">
        <w:rPr>
          <w:rFonts w:ascii="Times New Roman" w:hAnsi="Times New Roman" w:cs="Times New Roman"/>
        </w:rPr>
        <w:t xml:space="preserve">,  </w:t>
      </w:r>
      <w:r w:rsidRPr="00A74600">
        <w:rPr>
          <w:rFonts w:ascii="Times New Roman" w:hAnsi="Times New Roman" w:cs="Times New Roman"/>
          <w:i/>
        </w:rPr>
        <w:t>L’intervento</w:t>
      </w:r>
      <w:proofErr w:type="gramEnd"/>
      <w:r w:rsidRPr="00A74600">
        <w:rPr>
          <w:rFonts w:ascii="Times New Roman" w:hAnsi="Times New Roman" w:cs="Times New Roman"/>
          <w:i/>
        </w:rPr>
        <w:t xml:space="preserve"> dei giudici nelle associazioni</w:t>
      </w:r>
      <w:r w:rsidRPr="00A74600">
        <w:rPr>
          <w:rFonts w:ascii="Times New Roman" w:hAnsi="Times New Roman" w:cs="Times New Roman"/>
        </w:rPr>
        <w:t>, cit., 3.</w:t>
      </w:r>
    </w:p>
  </w:footnote>
  <w:footnote w:id="1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 un inquadramento della posizione del terzo rispetto alle formazioni sociali v. </w:t>
      </w:r>
      <w:r w:rsidRPr="00A74600">
        <w:rPr>
          <w:rFonts w:ascii="Times New Roman" w:hAnsi="Times New Roman" w:cs="Times New Roman"/>
          <w:smallCaps/>
        </w:rPr>
        <w:t xml:space="preserve">M. </w:t>
      </w:r>
      <w:proofErr w:type="spellStart"/>
      <w:r w:rsidRPr="00A74600">
        <w:rPr>
          <w:rFonts w:ascii="Times New Roman" w:hAnsi="Times New Roman" w:cs="Times New Roman"/>
          <w:smallCaps/>
        </w:rPr>
        <w:t>Nigro</w:t>
      </w:r>
      <w:proofErr w:type="spellEnd"/>
      <w:r w:rsidRPr="00A74600">
        <w:rPr>
          <w:rFonts w:ascii="Times New Roman" w:hAnsi="Times New Roman" w:cs="Times New Roman"/>
        </w:rPr>
        <w:t xml:space="preserve">, </w:t>
      </w:r>
      <w:r w:rsidRPr="00A74600">
        <w:rPr>
          <w:rFonts w:ascii="Times New Roman" w:hAnsi="Times New Roman" w:cs="Times New Roman"/>
          <w:i/>
        </w:rPr>
        <w:t>Formazioni sociali, poteri privati e libertà del terzo,</w:t>
      </w:r>
      <w:r w:rsidRPr="00A74600">
        <w:rPr>
          <w:rFonts w:ascii="Times New Roman" w:hAnsi="Times New Roman" w:cs="Times New Roman"/>
        </w:rPr>
        <w:t xml:space="preserve"> in </w:t>
      </w:r>
      <w:proofErr w:type="spellStart"/>
      <w:r w:rsidRPr="00A74600">
        <w:rPr>
          <w:rFonts w:ascii="Times New Roman" w:hAnsi="Times New Roman" w:cs="Times New Roman"/>
          <w:i/>
        </w:rPr>
        <w:t>Pol</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1975, 579 ss.; </w:t>
      </w:r>
      <w:r w:rsidRPr="00A74600">
        <w:rPr>
          <w:rFonts w:ascii="Times New Roman" w:hAnsi="Times New Roman" w:cs="Times New Roman"/>
          <w:smallCaps/>
        </w:rPr>
        <w:t>P. Rescigno</w:t>
      </w:r>
      <w:r w:rsidRPr="00A74600">
        <w:rPr>
          <w:rFonts w:ascii="Times New Roman" w:hAnsi="Times New Roman" w:cs="Times New Roman"/>
        </w:rPr>
        <w:t xml:space="preserve">, </w:t>
      </w:r>
      <w:r w:rsidRPr="00A74600">
        <w:rPr>
          <w:rFonts w:ascii="Times New Roman" w:hAnsi="Times New Roman" w:cs="Times New Roman"/>
          <w:i/>
        </w:rPr>
        <w:t>Formazioni sociali e terzi</w:t>
      </w:r>
      <w:r w:rsidRPr="00A74600">
        <w:rPr>
          <w:rFonts w:ascii="Times New Roman" w:hAnsi="Times New Roman" w:cs="Times New Roman"/>
        </w:rPr>
        <w:t xml:space="preserve">, in </w:t>
      </w:r>
      <w:r w:rsidRPr="00A74600">
        <w:rPr>
          <w:rFonts w:ascii="Times New Roman" w:hAnsi="Times New Roman" w:cs="Times New Roman"/>
          <w:i/>
        </w:rPr>
        <w:t>Persona e comunità. Saggi di diritto privato</w:t>
      </w:r>
      <w:r w:rsidRPr="00A74600">
        <w:rPr>
          <w:rFonts w:ascii="Times New Roman" w:hAnsi="Times New Roman" w:cs="Times New Roman"/>
        </w:rPr>
        <w:t>, Padova, 1988, 417 ss.</w:t>
      </w:r>
    </w:p>
  </w:footnote>
  <w:footnote w:id="2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Di natura “anfibola” parla </w:t>
      </w:r>
      <w:r w:rsidRPr="00A74600">
        <w:rPr>
          <w:rFonts w:ascii="Times New Roman" w:hAnsi="Times New Roman" w:cs="Times New Roman"/>
          <w:smallCaps/>
        </w:rPr>
        <w:t>G. Alpa</w:t>
      </w:r>
      <w:r w:rsidRPr="00A74600">
        <w:rPr>
          <w:rFonts w:ascii="Times New Roman" w:hAnsi="Times New Roman" w:cs="Times New Roman"/>
        </w:rPr>
        <w:t xml:space="preserve">, </w:t>
      </w:r>
      <w:r w:rsidRPr="00A74600">
        <w:rPr>
          <w:rFonts w:ascii="Times New Roman" w:hAnsi="Times New Roman" w:cs="Times New Roman"/>
          <w:i/>
        </w:rPr>
        <w:t>Note sulla riforma dello Statuto giuridico dei 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Pol</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1993, 100. Sulla concorrenza tra diritto pubblico e diritto privato nella disciplina dei partiti v.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Bartole</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disc</w:t>
      </w:r>
      <w:proofErr w:type="gram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i/>
        </w:rPr>
        <w:t>.</w:t>
      </w:r>
      <w:r w:rsidRPr="00A74600">
        <w:rPr>
          <w:rFonts w:ascii="Times New Roman" w:hAnsi="Times New Roman" w:cs="Times New Roman"/>
        </w:rPr>
        <w:t>,</w:t>
      </w:r>
      <w:proofErr w:type="gramEnd"/>
      <w:r w:rsidRPr="00A74600">
        <w:rPr>
          <w:rFonts w:ascii="Times New Roman" w:hAnsi="Times New Roman" w:cs="Times New Roman"/>
        </w:rPr>
        <w:t xml:space="preserve"> 1995, 705 ss. </w:t>
      </w:r>
    </w:p>
  </w:footnote>
  <w:footnote w:id="2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 xml:space="preserve">E. </w:t>
      </w:r>
      <w:proofErr w:type="spellStart"/>
      <w:r w:rsidRPr="00A74600">
        <w:rPr>
          <w:rFonts w:ascii="Times New Roman" w:hAnsi="Times New Roman" w:cs="Times New Roman"/>
          <w:smallCaps/>
        </w:rPr>
        <w:t>Navaretta</w:t>
      </w:r>
      <w:proofErr w:type="spellEnd"/>
      <w:r w:rsidRPr="00A74600">
        <w:rPr>
          <w:rFonts w:ascii="Times New Roman" w:hAnsi="Times New Roman" w:cs="Times New Roman"/>
        </w:rPr>
        <w:t xml:space="preserve">, </w:t>
      </w:r>
      <w:r w:rsidRPr="00A74600">
        <w:rPr>
          <w:rFonts w:ascii="Times New Roman" w:hAnsi="Times New Roman" w:cs="Times New Roman"/>
          <w:i/>
        </w:rPr>
        <w:t>Diritto civile e diritto costituzionale</w:t>
      </w:r>
      <w:r w:rsidRPr="00A74600">
        <w:rPr>
          <w:rFonts w:ascii="Times New Roman" w:hAnsi="Times New Roman" w:cs="Times New Roman"/>
        </w:rPr>
        <w:t xml:space="preserve">, in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Roppo</w:t>
      </w:r>
      <w:proofErr w:type="spellEnd"/>
      <w:r w:rsidRPr="00A74600">
        <w:rPr>
          <w:rFonts w:ascii="Times New Roman" w:hAnsi="Times New Roman" w:cs="Times New Roman"/>
          <w:smallCaps/>
        </w:rPr>
        <w:t xml:space="preserve">, P. </w:t>
      </w:r>
      <w:proofErr w:type="gramStart"/>
      <w:r w:rsidRPr="00A74600">
        <w:rPr>
          <w:rFonts w:ascii="Times New Roman" w:hAnsi="Times New Roman" w:cs="Times New Roman"/>
          <w:smallCaps/>
        </w:rPr>
        <w:t>Sirena</w:t>
      </w:r>
      <w:r w:rsidRPr="00A74600">
        <w:rPr>
          <w:rFonts w:ascii="Times New Roman" w:hAnsi="Times New Roman" w:cs="Times New Roman"/>
        </w:rPr>
        <w:t xml:space="preserve">  (</w:t>
      </w:r>
      <w:proofErr w:type="gramEnd"/>
      <w:r w:rsidRPr="00A74600">
        <w:rPr>
          <w:rFonts w:ascii="Times New Roman" w:hAnsi="Times New Roman" w:cs="Times New Roman"/>
        </w:rPr>
        <w:t xml:space="preserve">a cura di), </w:t>
      </w:r>
      <w:r w:rsidRPr="00A74600">
        <w:rPr>
          <w:rFonts w:ascii="Times New Roman" w:hAnsi="Times New Roman" w:cs="Times New Roman"/>
          <w:i/>
        </w:rPr>
        <w:t>Il diritto civile, e gli altri</w:t>
      </w:r>
      <w:r w:rsidRPr="00A74600">
        <w:rPr>
          <w:rFonts w:ascii="Times New Roman" w:hAnsi="Times New Roman" w:cs="Times New Roman"/>
        </w:rPr>
        <w:t xml:space="preserve">, Milano, 2013, 235 ss.;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Costituzione, Europa e diritto privato</w:t>
      </w:r>
      <w:r w:rsidRPr="00A74600">
        <w:rPr>
          <w:rFonts w:ascii="Times New Roman" w:hAnsi="Times New Roman" w:cs="Times New Roman"/>
        </w:rPr>
        <w:t>, Torino, Giappichelli, 2017. Più in generale la interazione tra diritto pubblico e diritto privato si fonda sulla unità sostanziale dell’ordinamento giuridico (</w:t>
      </w:r>
      <w:r w:rsidRPr="00A74600">
        <w:rPr>
          <w:rFonts w:ascii="Times New Roman" w:hAnsi="Times New Roman" w:cs="Times New Roman"/>
          <w:smallCaps/>
        </w:rPr>
        <w:t xml:space="preserve">F. </w:t>
      </w:r>
      <w:proofErr w:type="spellStart"/>
      <w:r w:rsidRPr="00A74600">
        <w:rPr>
          <w:rFonts w:ascii="Times New Roman" w:hAnsi="Times New Roman" w:cs="Times New Roman"/>
          <w:smallCaps/>
        </w:rPr>
        <w:t>Carnelutti</w:t>
      </w:r>
      <w:proofErr w:type="spellEnd"/>
      <w:r w:rsidRPr="00A74600">
        <w:rPr>
          <w:rFonts w:ascii="Times New Roman" w:hAnsi="Times New Roman" w:cs="Times New Roman"/>
        </w:rPr>
        <w:t xml:space="preserve">, </w:t>
      </w:r>
      <w:r w:rsidRPr="00A74600">
        <w:rPr>
          <w:rFonts w:ascii="Times New Roman" w:hAnsi="Times New Roman" w:cs="Times New Roman"/>
          <w:i/>
        </w:rPr>
        <w:t>Appunti sull’ordinamento giuridico</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proc</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1964, 362) e su una impossibilità di fissare una linea netta di demarcazione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Pugliatti</w:t>
      </w:r>
      <w:proofErr w:type="spellEnd"/>
      <w:r w:rsidRPr="00A74600">
        <w:rPr>
          <w:rFonts w:ascii="Times New Roman" w:hAnsi="Times New Roman" w:cs="Times New Roman"/>
        </w:rPr>
        <w:t xml:space="preserve">, </w:t>
      </w:r>
      <w:r w:rsidRPr="00A74600">
        <w:rPr>
          <w:rFonts w:ascii="Times New Roman" w:hAnsi="Times New Roman" w:cs="Times New Roman"/>
          <w:i/>
        </w:rPr>
        <w:t>Diritto Pubblico e Diritto privato</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1964, 696 ss.), potendo arrivare a configurarsi finanche un ambito di “diritto comune”. In questo senso </w:t>
      </w:r>
      <w:r w:rsidRPr="00A74600">
        <w:rPr>
          <w:rFonts w:ascii="Times New Roman" w:hAnsi="Times New Roman" w:cs="Times New Roman"/>
          <w:smallCaps/>
        </w:rPr>
        <w:t>M.S. Giannini</w:t>
      </w:r>
      <w:r w:rsidRPr="00A74600">
        <w:rPr>
          <w:rFonts w:ascii="Times New Roman" w:hAnsi="Times New Roman" w:cs="Times New Roman"/>
        </w:rPr>
        <w:t xml:space="preserve">, </w:t>
      </w:r>
      <w:r w:rsidRPr="00A74600">
        <w:rPr>
          <w:rFonts w:ascii="Times New Roman" w:hAnsi="Times New Roman" w:cs="Times New Roman"/>
          <w:i/>
        </w:rPr>
        <w:t>Diritto amministrativo</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1964, 866.  </w:t>
      </w:r>
    </w:p>
  </w:footnote>
  <w:footnote w:id="2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M. </w:t>
      </w:r>
      <w:proofErr w:type="gramStart"/>
      <w:r w:rsidRPr="00A74600">
        <w:rPr>
          <w:rFonts w:ascii="Times New Roman" w:hAnsi="Times New Roman" w:cs="Times New Roman"/>
          <w:smallCaps/>
        </w:rPr>
        <w:t>Basile</w:t>
      </w:r>
      <w:r w:rsidRPr="00A74600">
        <w:rPr>
          <w:rFonts w:ascii="Times New Roman" w:hAnsi="Times New Roman" w:cs="Times New Roman"/>
        </w:rPr>
        <w:t xml:space="preserve">,  </w:t>
      </w:r>
      <w:r w:rsidRPr="00A74600">
        <w:rPr>
          <w:rFonts w:ascii="Times New Roman" w:hAnsi="Times New Roman" w:cs="Times New Roman"/>
          <w:i/>
        </w:rPr>
        <w:t>L’intervento</w:t>
      </w:r>
      <w:proofErr w:type="gramEnd"/>
      <w:r w:rsidRPr="00A74600">
        <w:rPr>
          <w:rFonts w:ascii="Times New Roman" w:hAnsi="Times New Roman" w:cs="Times New Roman"/>
          <w:i/>
        </w:rPr>
        <w:t xml:space="preserve"> dei giudici nelle associazioni</w:t>
      </w:r>
      <w:r w:rsidRPr="00A74600">
        <w:rPr>
          <w:rFonts w:ascii="Times New Roman" w:hAnsi="Times New Roman" w:cs="Times New Roman"/>
        </w:rPr>
        <w:t>, Milano, cit., 32 ss. e 210 ss.</w:t>
      </w:r>
    </w:p>
  </w:footnote>
  <w:footnote w:id="2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R. Romboli</w:t>
      </w:r>
      <w:r w:rsidRPr="00A74600">
        <w:rPr>
          <w:rFonts w:ascii="Times New Roman" w:hAnsi="Times New Roman" w:cs="Times New Roman"/>
        </w:rPr>
        <w:t xml:space="preserve">, </w:t>
      </w:r>
      <w:r w:rsidRPr="00A74600">
        <w:rPr>
          <w:rFonts w:ascii="Times New Roman" w:hAnsi="Times New Roman" w:cs="Times New Roman"/>
          <w:i/>
        </w:rPr>
        <w:t>Il diritto processuale costituzionale: una riflessione sul significato e sul valore delle regole processuali nel modello di giustizia costituzionale previsto e realizzato in Italia</w:t>
      </w:r>
      <w:r w:rsidRPr="00A74600">
        <w:rPr>
          <w:rFonts w:ascii="Times New Roman" w:hAnsi="Times New Roman" w:cs="Times New Roman"/>
        </w:rPr>
        <w:t xml:space="preserve">, in </w:t>
      </w:r>
      <w:r w:rsidRPr="00A74600">
        <w:rPr>
          <w:rFonts w:ascii="Times New Roman" w:hAnsi="Times New Roman" w:cs="Times New Roman"/>
          <w:i/>
        </w:rPr>
        <w:t>Studi in onore di Franco Modugno</w:t>
      </w:r>
      <w:r w:rsidRPr="00A74600">
        <w:rPr>
          <w:rFonts w:ascii="Times New Roman" w:hAnsi="Times New Roman" w:cs="Times New Roman"/>
        </w:rPr>
        <w:t>, Napoli, 2011, 2995 ss.</w:t>
      </w:r>
    </w:p>
  </w:footnote>
  <w:footnote w:id="2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T. Martines</w:t>
      </w:r>
      <w:r w:rsidRPr="00A74600">
        <w:rPr>
          <w:rFonts w:ascii="Times New Roman" w:hAnsi="Times New Roman" w:cs="Times New Roman"/>
        </w:rPr>
        <w:t xml:space="preserve">, </w:t>
      </w:r>
      <w:r w:rsidRPr="00A74600">
        <w:rPr>
          <w:rFonts w:ascii="Times New Roman" w:hAnsi="Times New Roman" w:cs="Times New Roman"/>
          <w:i/>
        </w:rPr>
        <w:t>Formazioni sociali e libertà politiche</w:t>
      </w:r>
      <w:r w:rsidRPr="00A74600">
        <w:rPr>
          <w:rFonts w:ascii="Times New Roman" w:hAnsi="Times New Roman" w:cs="Times New Roman"/>
        </w:rPr>
        <w:t xml:space="preserve">, in </w:t>
      </w:r>
      <w:r w:rsidRPr="00A74600">
        <w:rPr>
          <w:rFonts w:ascii="Times New Roman" w:hAnsi="Times New Roman" w:cs="Times New Roman"/>
          <w:i/>
        </w:rPr>
        <w:t>Studi in onore di Mazziotti di Celso</w:t>
      </w:r>
      <w:r w:rsidRPr="00A74600">
        <w:rPr>
          <w:rFonts w:ascii="Times New Roman" w:hAnsi="Times New Roman" w:cs="Times New Roman"/>
        </w:rPr>
        <w:t xml:space="preserve">, Padova, 1995, 135 ss.;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Lanzafame</w:t>
      </w:r>
      <w:proofErr w:type="spellEnd"/>
      <w:r w:rsidRPr="00A74600">
        <w:rPr>
          <w:rFonts w:ascii="Times New Roman" w:hAnsi="Times New Roman" w:cs="Times New Roman"/>
        </w:rPr>
        <w:t xml:space="preserve">, </w:t>
      </w:r>
      <w:r w:rsidRPr="00A74600">
        <w:rPr>
          <w:rFonts w:ascii="Times New Roman" w:hAnsi="Times New Roman" w:cs="Times New Roman"/>
          <w:i/>
        </w:rPr>
        <w:t>Sui livelli essenziali di democrazia nei partiti</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1/2017, 14. </w:t>
      </w:r>
    </w:p>
  </w:footnote>
  <w:footnote w:id="2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cit., 296.</w:t>
      </w:r>
    </w:p>
  </w:footnote>
  <w:footnote w:id="2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G. Alpa</w:t>
      </w:r>
      <w:r w:rsidRPr="00A74600">
        <w:rPr>
          <w:rFonts w:ascii="Times New Roman" w:hAnsi="Times New Roman" w:cs="Times New Roman"/>
        </w:rPr>
        <w:t xml:space="preserve">, </w:t>
      </w:r>
      <w:r w:rsidRPr="00A74600">
        <w:rPr>
          <w:rFonts w:ascii="Times New Roman" w:hAnsi="Times New Roman" w:cs="Times New Roman"/>
          <w:i/>
        </w:rPr>
        <w:t>Note sulla riforma dello Statuto giuridico dei partiti politici</w:t>
      </w:r>
      <w:r w:rsidRPr="00A74600">
        <w:rPr>
          <w:rFonts w:ascii="Times New Roman" w:hAnsi="Times New Roman" w:cs="Times New Roman"/>
        </w:rPr>
        <w:t xml:space="preserve">, cit., 100. Tale espressione è ribadita in dottrina. V. </w:t>
      </w:r>
      <w:r w:rsidRPr="00A74600">
        <w:rPr>
          <w:rFonts w:ascii="Times New Roman" w:hAnsi="Times New Roman" w:cs="Times New Roman"/>
          <w:smallCaps/>
        </w:rPr>
        <w:t>F. Biondi</w:t>
      </w:r>
      <w:r w:rsidRPr="00A74600">
        <w:rPr>
          <w:rFonts w:ascii="Times New Roman" w:hAnsi="Times New Roman" w:cs="Times New Roman"/>
        </w:rPr>
        <w:t xml:space="preserve">, </w:t>
      </w:r>
      <w:r w:rsidRPr="00A74600">
        <w:rPr>
          <w:rFonts w:ascii="Times New Roman" w:hAnsi="Times New Roman" w:cs="Times New Roman"/>
          <w:i/>
        </w:rPr>
        <w:t>Il finanziamento pubblico dei partiti politici. Profili costituzionali</w:t>
      </w:r>
      <w:r w:rsidRPr="00A74600">
        <w:rPr>
          <w:rFonts w:ascii="Times New Roman" w:hAnsi="Times New Roman" w:cs="Times New Roman"/>
        </w:rPr>
        <w:t xml:space="preserve">, Milano, 2012, 127;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Curreri</w:t>
      </w:r>
      <w:proofErr w:type="spellEnd"/>
      <w:r w:rsidRPr="00A74600">
        <w:rPr>
          <w:rFonts w:ascii="Times New Roman" w:hAnsi="Times New Roman" w:cs="Times New Roman"/>
          <w:smallCaps/>
        </w:rPr>
        <w:t xml:space="preserve">, G. </w:t>
      </w:r>
      <w:proofErr w:type="spellStart"/>
      <w:r w:rsidRPr="00A74600">
        <w:rPr>
          <w:rFonts w:ascii="Times New Roman" w:hAnsi="Times New Roman" w:cs="Times New Roman"/>
          <w:smallCaps/>
        </w:rPr>
        <w:t>Stegher</w:t>
      </w:r>
      <w:proofErr w:type="spellEnd"/>
      <w:r w:rsidRPr="00A74600">
        <w:rPr>
          <w:rFonts w:ascii="Times New Roman" w:hAnsi="Times New Roman" w:cs="Times New Roman"/>
        </w:rPr>
        <w:t xml:space="preserve">, </w:t>
      </w:r>
      <w:r w:rsidRPr="00A74600">
        <w:rPr>
          <w:rFonts w:ascii="Times New Roman" w:hAnsi="Times New Roman" w:cs="Times New Roman"/>
          <w:i/>
        </w:rPr>
        <w:t>I partiti politici in Italia</w:t>
      </w:r>
      <w:r w:rsidRPr="00A74600">
        <w:rPr>
          <w:rFonts w:ascii="Times New Roman" w:hAnsi="Times New Roman" w:cs="Times New Roman"/>
        </w:rPr>
        <w:t xml:space="preserve">, in </w:t>
      </w:r>
      <w:r w:rsidRPr="00A74600">
        <w:rPr>
          <w:rFonts w:ascii="Times New Roman" w:hAnsi="Times New Roman" w:cs="Times New Roman"/>
          <w:i/>
        </w:rPr>
        <w:t>www.federalismi.it</w:t>
      </w:r>
      <w:r w:rsidRPr="00A74600">
        <w:rPr>
          <w:rFonts w:ascii="Times New Roman" w:hAnsi="Times New Roman" w:cs="Times New Roman"/>
        </w:rPr>
        <w:t>, 2018, 2.</w:t>
      </w:r>
    </w:p>
  </w:footnote>
  <w:footnote w:id="2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P. Virga</w:t>
      </w:r>
      <w:r w:rsidRPr="00A74600">
        <w:rPr>
          <w:rFonts w:ascii="Times New Roman" w:hAnsi="Times New Roman" w:cs="Times New Roman"/>
        </w:rPr>
        <w:t xml:space="preserve">, </w:t>
      </w:r>
      <w:r w:rsidRPr="00A74600">
        <w:rPr>
          <w:rFonts w:ascii="Times New Roman" w:hAnsi="Times New Roman" w:cs="Times New Roman"/>
          <w:i/>
        </w:rPr>
        <w:t>Il Partito nell’ordinamento giuridico</w:t>
      </w:r>
      <w:r w:rsidRPr="00A74600">
        <w:rPr>
          <w:rFonts w:ascii="Times New Roman" w:hAnsi="Times New Roman" w:cs="Times New Roman"/>
        </w:rPr>
        <w:t>, cit., 24.</w:t>
      </w:r>
    </w:p>
  </w:footnote>
  <w:footnote w:id="2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cit., 111.</w:t>
      </w:r>
    </w:p>
  </w:footnote>
  <w:footnote w:id="2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in </w:t>
      </w:r>
      <w:r w:rsidRPr="00A74600">
        <w:rPr>
          <w:rFonts w:ascii="Times New Roman" w:hAnsi="Times New Roman" w:cs="Times New Roman"/>
          <w:smallCaps/>
        </w:rPr>
        <w:t xml:space="preserve">AA. </w:t>
      </w:r>
      <w:proofErr w:type="gramStart"/>
      <w:r w:rsidRPr="00A74600">
        <w:rPr>
          <w:rFonts w:ascii="Times New Roman" w:hAnsi="Times New Roman" w:cs="Times New Roman"/>
          <w:smallCaps/>
        </w:rPr>
        <w:t>VV.</w:t>
      </w:r>
      <w:r w:rsidRPr="00A74600">
        <w:rPr>
          <w:rFonts w:ascii="Times New Roman" w:hAnsi="Times New Roman" w:cs="Times New Roman"/>
        </w:rPr>
        <w:t>,</w:t>
      </w:r>
      <w:proofErr w:type="gramEnd"/>
      <w:r w:rsidRPr="00A74600">
        <w:rPr>
          <w:rFonts w:ascii="Times New Roman" w:hAnsi="Times New Roman" w:cs="Times New Roman"/>
        </w:rPr>
        <w:t xml:space="preserve"> </w:t>
      </w:r>
      <w:r w:rsidRPr="00A74600">
        <w:rPr>
          <w:rFonts w:ascii="Times New Roman" w:hAnsi="Times New Roman" w:cs="Times New Roman"/>
          <w:i/>
        </w:rPr>
        <w:t xml:space="preserve">Partiti politici e società civile a </w:t>
      </w:r>
      <w:proofErr w:type="spellStart"/>
      <w:r w:rsidRPr="00A74600">
        <w:rPr>
          <w:rFonts w:ascii="Times New Roman" w:hAnsi="Times New Roman" w:cs="Times New Roman"/>
          <w:i/>
        </w:rPr>
        <w:t>sess’antanni</w:t>
      </w:r>
      <w:proofErr w:type="spellEnd"/>
      <w:r w:rsidRPr="00A74600">
        <w:rPr>
          <w:rFonts w:ascii="Times New Roman" w:hAnsi="Times New Roman" w:cs="Times New Roman"/>
          <w:i/>
        </w:rPr>
        <w:t xml:space="preserve"> dalla entrata in vigore della Costituzione</w:t>
      </w:r>
      <w:r w:rsidRPr="00A74600">
        <w:rPr>
          <w:rFonts w:ascii="Times New Roman" w:hAnsi="Times New Roman" w:cs="Times New Roman"/>
        </w:rPr>
        <w:t xml:space="preserve">, Atti del XIII Convegno annuale, Associazione dei costituzionalisti, Napoli, 2009, 73. </w:t>
      </w:r>
    </w:p>
  </w:footnote>
  <w:footnote w:id="30">
    <w:p w:rsidR="007A35F1" w:rsidRPr="00A74600"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w:t>
      </w:r>
      <w:r w:rsidRPr="00A74600">
        <w:rPr>
          <w:rFonts w:ascii="Times New Roman" w:hAnsi="Times New Roman" w:cs="Times New Roman"/>
          <w:smallCaps/>
          <w:lang w:val="en-US"/>
        </w:rPr>
        <w:t xml:space="preserve">G. </w:t>
      </w:r>
      <w:proofErr w:type="spellStart"/>
      <w:r w:rsidRPr="00A74600">
        <w:rPr>
          <w:rFonts w:ascii="Times New Roman" w:hAnsi="Times New Roman" w:cs="Times New Roman"/>
          <w:smallCaps/>
          <w:lang w:val="en-US"/>
        </w:rPr>
        <w:t>Pasquino</w:t>
      </w:r>
      <w:proofErr w:type="spellEnd"/>
      <w:r w:rsidRPr="00A74600">
        <w:rPr>
          <w:rFonts w:ascii="Times New Roman" w:hAnsi="Times New Roman" w:cs="Times New Roman"/>
          <w:lang w:val="en-US"/>
        </w:rPr>
        <w:t xml:space="preserve">, </w:t>
      </w:r>
      <w:r w:rsidRPr="00A74600">
        <w:rPr>
          <w:rFonts w:ascii="Times New Roman" w:hAnsi="Times New Roman" w:cs="Times New Roman"/>
          <w:i/>
          <w:lang w:val="en-US"/>
        </w:rPr>
        <w:t xml:space="preserve">Art. 49 </w:t>
      </w:r>
      <w:proofErr w:type="gramStart"/>
      <w:r w:rsidRPr="00A74600">
        <w:rPr>
          <w:rFonts w:ascii="Times New Roman" w:hAnsi="Times New Roman" w:cs="Times New Roman"/>
          <w:i/>
          <w:lang w:val="en-US"/>
        </w:rPr>
        <w:t>Cost</w:t>
      </w:r>
      <w:r w:rsidRPr="00A74600">
        <w:rPr>
          <w:rFonts w:ascii="Times New Roman" w:hAnsi="Times New Roman" w:cs="Times New Roman"/>
          <w:lang w:val="en-US"/>
        </w:rPr>
        <w:t>.,</w:t>
      </w:r>
      <w:proofErr w:type="gramEnd"/>
      <w:r w:rsidRPr="00A74600">
        <w:rPr>
          <w:rFonts w:ascii="Times New Roman" w:hAnsi="Times New Roman" w:cs="Times New Roman"/>
          <w:lang w:val="en-US"/>
        </w:rPr>
        <w:t xml:space="preserve"> cit., 6.</w:t>
      </w:r>
    </w:p>
  </w:footnote>
  <w:footnote w:id="3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S. Bonfiglio</w:t>
      </w:r>
      <w:r w:rsidRPr="00A74600">
        <w:rPr>
          <w:rFonts w:ascii="Times New Roman" w:hAnsi="Times New Roman" w:cs="Times New Roman"/>
        </w:rPr>
        <w:t xml:space="preserve">, </w:t>
      </w:r>
      <w:r w:rsidRPr="00A74600">
        <w:rPr>
          <w:rFonts w:ascii="Times New Roman" w:hAnsi="Times New Roman" w:cs="Times New Roman"/>
          <w:i/>
        </w:rPr>
        <w:t xml:space="preserve">L’art. 49 della Costituzione e la regolazione del partito politico: “rilettura” o “incompiuta” </w:t>
      </w:r>
      <w:proofErr w:type="gramStart"/>
      <w:r w:rsidRPr="00A74600">
        <w:rPr>
          <w:rFonts w:ascii="Times New Roman" w:hAnsi="Times New Roman" w:cs="Times New Roman"/>
          <w:i/>
        </w:rPr>
        <w:t>costituzionale?</w:t>
      </w:r>
      <w:r w:rsidRPr="00A74600">
        <w:rPr>
          <w:rFonts w:ascii="Times New Roman" w:hAnsi="Times New Roman" w:cs="Times New Roman"/>
        </w:rPr>
        <w:t>,</w:t>
      </w:r>
      <w:proofErr w:type="gramEnd"/>
      <w:r w:rsidRPr="00A74600">
        <w:rPr>
          <w:rFonts w:ascii="Times New Roman" w:hAnsi="Times New Roman" w:cs="Times New Roman"/>
        </w:rPr>
        <w:t xml:space="preserve"> in </w:t>
      </w:r>
      <w:proofErr w:type="spellStart"/>
      <w:r w:rsidRPr="00A74600">
        <w:rPr>
          <w:rFonts w:ascii="Times New Roman" w:hAnsi="Times New Roman" w:cs="Times New Roman"/>
          <w:i/>
        </w:rPr>
        <w:t>Nomos</w:t>
      </w:r>
      <w:proofErr w:type="spellEnd"/>
      <w:r w:rsidRPr="00A74600">
        <w:rPr>
          <w:rFonts w:ascii="Times New Roman" w:hAnsi="Times New Roman" w:cs="Times New Roman"/>
        </w:rPr>
        <w:t>, 2018, 2.</w:t>
      </w:r>
    </w:p>
  </w:footnote>
  <w:footnote w:id="3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cit., 108.</w:t>
      </w:r>
    </w:p>
  </w:footnote>
  <w:footnote w:id="3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le parole di Dossetti, richiamate da </w:t>
      </w:r>
      <w:r w:rsidRPr="00A74600">
        <w:rPr>
          <w:rFonts w:ascii="Times New Roman" w:hAnsi="Times New Roman" w:cs="Times New Roman"/>
          <w:smallCaps/>
        </w:rPr>
        <w:t>G. Pasquino</w:t>
      </w:r>
      <w:r w:rsidRPr="00A74600">
        <w:rPr>
          <w:rFonts w:ascii="Times New Roman" w:hAnsi="Times New Roman" w:cs="Times New Roman"/>
        </w:rPr>
        <w:t xml:space="preserve">, </w:t>
      </w:r>
      <w:r w:rsidRPr="00A74600">
        <w:rPr>
          <w:rFonts w:ascii="Times New Roman" w:hAnsi="Times New Roman" w:cs="Times New Roman"/>
          <w:i/>
        </w:rPr>
        <w:t xml:space="preserve">Art. 49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cit., 10. V. anche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1982, 73.</w:t>
      </w:r>
    </w:p>
  </w:footnote>
  <w:footnote w:id="3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V. Corte cost. ord. n. 79/2006. </w:t>
      </w:r>
      <w:r w:rsidRPr="00A74600">
        <w:rPr>
          <w:rFonts w:ascii="Times New Roman" w:hAnsi="Times New Roman" w:cs="Times New Roman"/>
        </w:rPr>
        <w:t xml:space="preserve">In senso critico v.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Curreri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Non varcate quella </w:t>
      </w:r>
      <w:proofErr w:type="gramStart"/>
      <w:r w:rsidRPr="00A74600">
        <w:rPr>
          <w:rFonts w:ascii="Times New Roman" w:hAnsi="Times New Roman" w:cs="Times New Roman"/>
          <w:i/>
        </w:rPr>
        <w:t>soglia!</w:t>
      </w:r>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i/>
        </w:rPr>
        <w:t>www.forumcostituzionale.it</w:t>
      </w:r>
      <w:r w:rsidRPr="00A74600">
        <w:rPr>
          <w:rFonts w:ascii="Times New Roman" w:hAnsi="Times New Roman" w:cs="Times New Roman"/>
        </w:rPr>
        <w:t xml:space="preserve"> 2006, 1 ss.</w:t>
      </w:r>
    </w:p>
  </w:footnote>
  <w:footnote w:id="3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sulla problematica </w:t>
      </w:r>
      <w:r w:rsidRPr="00A74600">
        <w:rPr>
          <w:rFonts w:ascii="Times New Roman" w:hAnsi="Times New Roman" w:cs="Times New Roman"/>
          <w:smallCaps/>
        </w:rPr>
        <w:t>G.U. Rescigno</w:t>
      </w:r>
      <w:r w:rsidRPr="00A74600">
        <w:rPr>
          <w:rFonts w:ascii="Times New Roman" w:hAnsi="Times New Roman" w:cs="Times New Roman"/>
        </w:rPr>
        <w:t xml:space="preserve">, </w:t>
      </w:r>
      <w:r w:rsidRPr="00A74600">
        <w:rPr>
          <w:rFonts w:ascii="Times New Roman" w:hAnsi="Times New Roman" w:cs="Times New Roman"/>
          <w:i/>
        </w:rPr>
        <w:t>Partiti politici, Articolazioni interne dei partiti politici, diritto dello Stato</w:t>
      </w:r>
      <w:r w:rsidRPr="00A74600">
        <w:rPr>
          <w:rFonts w:ascii="Times New Roman" w:hAnsi="Times New Roman" w:cs="Times New Roman"/>
        </w:rPr>
        <w:t xml:space="preserve">,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1964, 1430 ss.</w:t>
      </w:r>
    </w:p>
  </w:footnote>
  <w:footnote w:id="3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Peraltro il gruppo parlamentare non può qualificarsi neppure come organo del partito. V. su tali problematiche </w:t>
      </w:r>
      <w:r w:rsidRPr="00A74600">
        <w:rPr>
          <w:rFonts w:ascii="Times New Roman" w:hAnsi="Times New Roman" w:cs="Times New Roman"/>
          <w:smallCaps/>
        </w:rPr>
        <w:t xml:space="preserve">M.L. Mazzoni </w:t>
      </w:r>
      <w:proofErr w:type="spellStart"/>
      <w:r w:rsidRPr="00A74600">
        <w:rPr>
          <w:rFonts w:ascii="Times New Roman" w:hAnsi="Times New Roman" w:cs="Times New Roman"/>
          <w:smallCaps/>
        </w:rPr>
        <w:t>Honorati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Lezioni di Diritto </w:t>
      </w:r>
      <w:proofErr w:type="gramStart"/>
      <w:r w:rsidRPr="00A74600">
        <w:rPr>
          <w:rFonts w:ascii="Times New Roman" w:hAnsi="Times New Roman" w:cs="Times New Roman"/>
          <w:i/>
        </w:rPr>
        <w:t>parlamentare</w:t>
      </w:r>
      <w:r w:rsidRPr="00A74600">
        <w:rPr>
          <w:rFonts w:ascii="Times New Roman" w:hAnsi="Times New Roman" w:cs="Times New Roman"/>
        </w:rPr>
        <w:t>,  Torino</w:t>
      </w:r>
      <w:proofErr w:type="gramEnd"/>
      <w:r w:rsidRPr="00A74600">
        <w:rPr>
          <w:rFonts w:ascii="Times New Roman" w:hAnsi="Times New Roman" w:cs="Times New Roman"/>
        </w:rPr>
        <w:t>,  1999,  120 ss.</w:t>
      </w:r>
      <w:r>
        <w:rPr>
          <w:rFonts w:ascii="Times New Roman" w:hAnsi="Times New Roman" w:cs="Times New Roman"/>
        </w:rPr>
        <w:t>;</w:t>
      </w:r>
      <w:r w:rsidRPr="00A74600">
        <w:rPr>
          <w:rFonts w:ascii="Times New Roman" w:hAnsi="Times New Roman" w:cs="Times New Roman"/>
        </w:rPr>
        <w:t xml:space="preserve">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Saitta</w:t>
      </w:r>
      <w:proofErr w:type="spellEnd"/>
      <w:r w:rsidRPr="00A74600">
        <w:rPr>
          <w:rFonts w:ascii="Times New Roman" w:hAnsi="Times New Roman" w:cs="Times New Roman"/>
        </w:rPr>
        <w:t xml:space="preserve">, </w:t>
      </w:r>
      <w:r w:rsidRPr="00A74600">
        <w:rPr>
          <w:rFonts w:ascii="Times New Roman" w:hAnsi="Times New Roman" w:cs="Times New Roman"/>
          <w:i/>
        </w:rPr>
        <w:t>Contributo allo studio dello statuto costituzionale delle opposizioni e delle minoranze parlamentari</w:t>
      </w:r>
      <w:r w:rsidRPr="00A74600">
        <w:rPr>
          <w:rFonts w:ascii="Times New Roman" w:hAnsi="Times New Roman" w:cs="Times New Roman"/>
        </w:rPr>
        <w:t>, Milano, 2000.</w:t>
      </w:r>
    </w:p>
  </w:footnote>
  <w:footnote w:id="3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E. Bettinelli</w:t>
      </w:r>
      <w:r w:rsidRPr="00A74600">
        <w:rPr>
          <w:rFonts w:ascii="Times New Roman" w:hAnsi="Times New Roman" w:cs="Times New Roman"/>
        </w:rPr>
        <w:t xml:space="preserve">, </w:t>
      </w:r>
      <w:r w:rsidRPr="00A74600">
        <w:rPr>
          <w:rFonts w:ascii="Times New Roman" w:hAnsi="Times New Roman" w:cs="Times New Roman"/>
          <w:i/>
        </w:rPr>
        <w:t>Alla ricerca del diritto dei partiti politici</w:t>
      </w:r>
      <w:r w:rsidRPr="00A74600">
        <w:rPr>
          <w:rFonts w:ascii="Times New Roman" w:hAnsi="Times New Roman" w:cs="Times New Roman"/>
        </w:rPr>
        <w:t>, cit., 1005.</w:t>
      </w:r>
    </w:p>
  </w:footnote>
  <w:footnote w:id="3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spellStart"/>
      <w:proofErr w:type="gramStart"/>
      <w:r w:rsidRPr="00A74600">
        <w:rPr>
          <w:rFonts w:ascii="Times New Roman" w:hAnsi="Times New Roman" w:cs="Times New Roman"/>
        </w:rPr>
        <w:t>ord</w:t>
      </w:r>
      <w:proofErr w:type="spellEnd"/>
      <w:proofErr w:type="gramEnd"/>
      <w:r w:rsidRPr="00A74600">
        <w:rPr>
          <w:rFonts w:ascii="Times New Roman" w:hAnsi="Times New Roman" w:cs="Times New Roman"/>
        </w:rPr>
        <w:t xml:space="preserve">. n. 79/2006. </w:t>
      </w:r>
    </w:p>
  </w:footnote>
  <w:footnote w:id="3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 una ricostruzione meramente privatistica dei partiti v. </w:t>
      </w:r>
      <w:r w:rsidRPr="00A74600">
        <w:rPr>
          <w:rFonts w:ascii="Times New Roman" w:hAnsi="Times New Roman" w:cs="Times New Roman"/>
          <w:smallCaps/>
        </w:rPr>
        <w:t>P. Rescigno</w:t>
      </w:r>
      <w:r w:rsidRPr="00A74600">
        <w:rPr>
          <w:rFonts w:ascii="Times New Roman" w:hAnsi="Times New Roman" w:cs="Times New Roman"/>
        </w:rPr>
        <w:t xml:space="preserve">, </w:t>
      </w:r>
      <w:r w:rsidRPr="00A74600">
        <w:rPr>
          <w:rFonts w:ascii="Times New Roman" w:hAnsi="Times New Roman" w:cs="Times New Roman"/>
          <w:i/>
        </w:rPr>
        <w:t>Sindacati e partiti nel diritto privato</w:t>
      </w:r>
      <w:r w:rsidRPr="00A74600">
        <w:rPr>
          <w:rFonts w:ascii="Times New Roman" w:hAnsi="Times New Roman" w:cs="Times New Roman"/>
        </w:rPr>
        <w:t xml:space="preserve">, in </w:t>
      </w:r>
      <w:proofErr w:type="spellStart"/>
      <w:r w:rsidRPr="00A74600">
        <w:rPr>
          <w:rFonts w:ascii="Times New Roman" w:hAnsi="Times New Roman" w:cs="Times New Roman"/>
          <w:i/>
        </w:rPr>
        <w:t>Jus</w:t>
      </w:r>
      <w:proofErr w:type="spellEnd"/>
      <w:r w:rsidRPr="00A74600">
        <w:rPr>
          <w:rFonts w:ascii="Times New Roman" w:hAnsi="Times New Roman" w:cs="Times New Roman"/>
        </w:rPr>
        <w:t xml:space="preserve">, 1956, 1 ss. </w:t>
      </w:r>
    </w:p>
  </w:footnote>
  <w:footnote w:id="4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spellStart"/>
      <w:proofErr w:type="gramStart"/>
      <w:r w:rsidRPr="00A74600">
        <w:rPr>
          <w:rFonts w:ascii="Times New Roman" w:hAnsi="Times New Roman" w:cs="Times New Roman"/>
        </w:rPr>
        <w:t>ord</w:t>
      </w:r>
      <w:proofErr w:type="spellEnd"/>
      <w:proofErr w:type="gramEnd"/>
      <w:r w:rsidRPr="00A74600">
        <w:rPr>
          <w:rFonts w:ascii="Times New Roman" w:hAnsi="Times New Roman" w:cs="Times New Roman"/>
        </w:rPr>
        <w:t>. n. 79/2006, secondo cui “</w:t>
      </w:r>
      <w:r w:rsidRPr="00A74600">
        <w:rPr>
          <w:rFonts w:ascii="Times New Roman" w:hAnsi="Times New Roman" w:cs="Times New Roman"/>
          <w:i/>
        </w:rPr>
        <w:t>i partiti politici vanno considerati come organizzazioni proprie della società civile, alle quali sono attribuite dalle leggi ordinarie talune funzioni pubbliche</w:t>
      </w:r>
      <w:r w:rsidRPr="00A74600">
        <w:rPr>
          <w:rFonts w:ascii="Times New Roman" w:hAnsi="Times New Roman" w:cs="Times New Roman"/>
        </w:rPr>
        <w:t>”.</w:t>
      </w:r>
    </w:p>
  </w:footnote>
  <w:footnote w:id="4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Pr>
          <w:rFonts w:ascii="Times New Roman" w:hAnsi="Times New Roman" w:cs="Times New Roman"/>
        </w:rPr>
        <w:t>N</w:t>
      </w:r>
      <w:r w:rsidRPr="00A74600">
        <w:rPr>
          <w:rFonts w:ascii="Times New Roman" w:hAnsi="Times New Roman" w:cs="Times New Roman"/>
        </w:rPr>
        <w:t>ell</w:t>
      </w:r>
      <w:r>
        <w:rPr>
          <w:rFonts w:ascii="Times New Roman" w:hAnsi="Times New Roman" w:cs="Times New Roman"/>
        </w:rPr>
        <w:t>a vasta letteratura scientifica v.</w:t>
      </w:r>
      <w:r w:rsidRPr="00A74600">
        <w:rPr>
          <w:rFonts w:ascii="Times New Roman" w:hAnsi="Times New Roman" w:cs="Times New Roman"/>
        </w:rPr>
        <w:t xml:space="preserve"> </w:t>
      </w:r>
      <w:r w:rsidRPr="00A74600">
        <w:rPr>
          <w:rFonts w:ascii="Times New Roman" w:hAnsi="Times New Roman" w:cs="Times New Roman"/>
          <w:smallCaps/>
        </w:rPr>
        <w:t>S. Romano</w:t>
      </w:r>
      <w:r w:rsidRPr="00A74600">
        <w:rPr>
          <w:rFonts w:ascii="Times New Roman" w:hAnsi="Times New Roman" w:cs="Times New Roman"/>
        </w:rPr>
        <w:t xml:space="preserve">, </w:t>
      </w:r>
      <w:r w:rsidRPr="00A74600">
        <w:rPr>
          <w:rFonts w:ascii="Times New Roman" w:hAnsi="Times New Roman" w:cs="Times New Roman"/>
          <w:i/>
        </w:rPr>
        <w:t>Principi di diritto costituzionale generale</w:t>
      </w:r>
      <w:r w:rsidRPr="00A74600">
        <w:rPr>
          <w:rFonts w:ascii="Times New Roman" w:hAnsi="Times New Roman" w:cs="Times New Roman"/>
        </w:rPr>
        <w:t xml:space="preserve">, Milano, 1947, 178 ss.;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Biscaretti</w:t>
      </w:r>
      <w:proofErr w:type="spellEnd"/>
      <w:r w:rsidRPr="00A74600">
        <w:rPr>
          <w:rFonts w:ascii="Times New Roman" w:hAnsi="Times New Roman" w:cs="Times New Roman"/>
          <w:smallCaps/>
        </w:rPr>
        <w:t xml:space="preserve"> di Ruffia</w:t>
      </w:r>
      <w:r w:rsidRPr="00A74600">
        <w:rPr>
          <w:rFonts w:ascii="Times New Roman" w:hAnsi="Times New Roman" w:cs="Times New Roman"/>
        </w:rPr>
        <w:t xml:space="preserve">, </w:t>
      </w:r>
      <w:r w:rsidRPr="00A74600">
        <w:rPr>
          <w:rFonts w:ascii="Times New Roman" w:hAnsi="Times New Roman" w:cs="Times New Roman"/>
          <w:i/>
        </w:rPr>
        <w:t>I partiti politici nell’ordinamento costituzionale</w:t>
      </w:r>
      <w:r w:rsidRPr="00A74600">
        <w:rPr>
          <w:rFonts w:ascii="Times New Roman" w:hAnsi="Times New Roman" w:cs="Times New Roman"/>
        </w:rPr>
        <w:t xml:space="preserve">, in </w:t>
      </w:r>
      <w:r w:rsidRPr="00A74600">
        <w:rPr>
          <w:rFonts w:ascii="Times New Roman" w:hAnsi="Times New Roman" w:cs="Times New Roman"/>
          <w:i/>
        </w:rPr>
        <w:t>Il Politico</w:t>
      </w:r>
      <w:r w:rsidRPr="00A74600">
        <w:rPr>
          <w:rFonts w:ascii="Times New Roman" w:hAnsi="Times New Roman" w:cs="Times New Roman"/>
        </w:rPr>
        <w:t xml:space="preserve">, 1950, 11; </w:t>
      </w:r>
      <w:r w:rsidRPr="00A74600">
        <w:rPr>
          <w:rFonts w:ascii="Times New Roman" w:hAnsi="Times New Roman" w:cs="Times New Roman"/>
          <w:smallCaps/>
        </w:rPr>
        <w:t>M.S. Giannini</w:t>
      </w:r>
      <w:r w:rsidRPr="00A74600">
        <w:rPr>
          <w:rFonts w:ascii="Times New Roman" w:hAnsi="Times New Roman" w:cs="Times New Roman"/>
        </w:rPr>
        <w:t xml:space="preserve">, </w:t>
      </w:r>
      <w:r w:rsidRPr="00A74600">
        <w:rPr>
          <w:rFonts w:ascii="Times New Roman" w:hAnsi="Times New Roman" w:cs="Times New Roman"/>
          <w:i/>
        </w:rPr>
        <w:t>Il pubblico potere</w:t>
      </w:r>
      <w:r w:rsidRPr="00A74600">
        <w:rPr>
          <w:rFonts w:ascii="Times New Roman" w:hAnsi="Times New Roman" w:cs="Times New Roman"/>
        </w:rPr>
        <w:t xml:space="preserve">, Bologna, 1986, 142;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xml:space="preserve">, cit., 161; </w:t>
      </w:r>
      <w:r w:rsidRPr="00A74600">
        <w:rPr>
          <w:rFonts w:ascii="Times New Roman" w:hAnsi="Times New Roman" w:cs="Times New Roman"/>
          <w:smallCaps/>
        </w:rPr>
        <w:t>F. Rescigno</w:t>
      </w:r>
      <w:r w:rsidRPr="00A74600">
        <w:rPr>
          <w:rFonts w:ascii="Times New Roman" w:hAnsi="Times New Roman" w:cs="Times New Roman"/>
        </w:rPr>
        <w:t xml:space="preserve">, </w:t>
      </w:r>
      <w:r w:rsidRPr="00A74600">
        <w:rPr>
          <w:rFonts w:ascii="Times New Roman" w:hAnsi="Times New Roman" w:cs="Times New Roman"/>
          <w:i/>
        </w:rPr>
        <w:t>Il diritto di associazione in partiti e il finanziamento della politica</w:t>
      </w:r>
      <w:r w:rsidRPr="00A74600">
        <w:rPr>
          <w:rFonts w:ascii="Times New Roman" w:hAnsi="Times New Roman" w:cs="Times New Roman"/>
        </w:rPr>
        <w:t xml:space="preserve">, in </w:t>
      </w:r>
      <w:r w:rsidRPr="00A74600">
        <w:rPr>
          <w:rFonts w:ascii="Times New Roman" w:hAnsi="Times New Roman" w:cs="Times New Roman"/>
          <w:smallCaps/>
        </w:rPr>
        <w:t xml:space="preserve">R. </w:t>
      </w:r>
      <w:proofErr w:type="spellStart"/>
      <w:r w:rsidRPr="00A74600">
        <w:rPr>
          <w:rFonts w:ascii="Times New Roman" w:hAnsi="Times New Roman" w:cs="Times New Roman"/>
          <w:smallCaps/>
        </w:rPr>
        <w:t>Nania</w:t>
      </w:r>
      <w:proofErr w:type="spellEnd"/>
      <w:r w:rsidRPr="00A74600">
        <w:rPr>
          <w:rFonts w:ascii="Times New Roman" w:hAnsi="Times New Roman" w:cs="Times New Roman"/>
          <w:smallCaps/>
        </w:rPr>
        <w:t xml:space="preserve">, 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(a cura di) </w:t>
      </w:r>
      <w:r w:rsidRPr="00A74600">
        <w:rPr>
          <w:rFonts w:ascii="Times New Roman" w:hAnsi="Times New Roman" w:cs="Times New Roman"/>
          <w:i/>
        </w:rPr>
        <w:t>I diritti costituzionali</w:t>
      </w:r>
      <w:r w:rsidRPr="00A74600">
        <w:rPr>
          <w:rFonts w:ascii="Times New Roman" w:hAnsi="Times New Roman" w:cs="Times New Roman"/>
        </w:rPr>
        <w:t xml:space="preserve">, Torino, 2001, 521; </w:t>
      </w:r>
      <w:r w:rsidRPr="00A74600">
        <w:rPr>
          <w:rFonts w:ascii="Times New Roman" w:hAnsi="Times New Roman" w:cs="Times New Roman"/>
          <w:smallCaps/>
        </w:rPr>
        <w:t>A. Poggi</w:t>
      </w:r>
      <w:r w:rsidRPr="00A74600">
        <w:rPr>
          <w:rFonts w:ascii="Times New Roman" w:hAnsi="Times New Roman" w:cs="Times New Roman"/>
        </w:rPr>
        <w:t xml:space="preserve">, </w:t>
      </w:r>
      <w:r w:rsidRPr="00A74600">
        <w:rPr>
          <w:rFonts w:ascii="Times New Roman" w:hAnsi="Times New Roman" w:cs="Times New Roman"/>
          <w:i/>
        </w:rPr>
        <w:t>La democrazia nei partiti</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4/2015, 15;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w:t>
      </w:r>
      <w:r w:rsidRPr="00A74600">
        <w:rPr>
          <w:rFonts w:ascii="Times New Roman" w:hAnsi="Times New Roman" w:cs="Times New Roman"/>
          <w:i/>
        </w:rPr>
        <w:t>Le elezioni primarie nell’ordinamento costituzionale</w:t>
      </w:r>
      <w:r w:rsidRPr="00A74600">
        <w:rPr>
          <w:rFonts w:ascii="Times New Roman" w:hAnsi="Times New Roman" w:cs="Times New Roman"/>
        </w:rPr>
        <w:t xml:space="preserve">, Napoli, 2018, 23 ss. </w:t>
      </w:r>
    </w:p>
  </w:footnote>
  <w:footnote w:id="4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complessa nozione di funzione pubblica V. </w:t>
      </w:r>
      <w:r w:rsidRPr="00A74600">
        <w:rPr>
          <w:rFonts w:ascii="Times New Roman" w:hAnsi="Times New Roman" w:cs="Times New Roman"/>
          <w:smallCaps/>
        </w:rPr>
        <w:t>F. Benvenuti</w:t>
      </w:r>
      <w:r w:rsidRPr="00A74600">
        <w:rPr>
          <w:rFonts w:ascii="Times New Roman" w:hAnsi="Times New Roman" w:cs="Times New Roman"/>
        </w:rPr>
        <w:t xml:space="preserve">, </w:t>
      </w:r>
      <w:r w:rsidRPr="00A74600">
        <w:rPr>
          <w:rFonts w:ascii="Times New Roman" w:hAnsi="Times New Roman" w:cs="Times New Roman"/>
          <w:i/>
        </w:rPr>
        <w:t>Funzione amministrativa, procedimento, processo</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spellStart"/>
      <w:proofErr w:type="gramStart"/>
      <w:r w:rsidRPr="00A74600">
        <w:rPr>
          <w:rFonts w:ascii="Times New Roman" w:hAnsi="Times New Roman" w:cs="Times New Roman"/>
          <w:i/>
        </w:rPr>
        <w:t>pubb</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1952, 118 ss.; </w:t>
      </w:r>
      <w:r w:rsidRPr="00A74600">
        <w:rPr>
          <w:rFonts w:ascii="Times New Roman" w:hAnsi="Times New Roman" w:cs="Times New Roman"/>
          <w:smallCaps/>
        </w:rPr>
        <w:t>G. Miele</w:t>
      </w:r>
      <w:r w:rsidRPr="00A74600">
        <w:rPr>
          <w:rFonts w:ascii="Times New Roman" w:hAnsi="Times New Roman" w:cs="Times New Roman"/>
        </w:rPr>
        <w:t xml:space="preserve">, </w:t>
      </w:r>
      <w:r w:rsidRPr="00A74600">
        <w:rPr>
          <w:rFonts w:ascii="Times New Roman" w:hAnsi="Times New Roman" w:cs="Times New Roman"/>
          <w:i/>
        </w:rPr>
        <w:t>Funzione pubblica</w:t>
      </w:r>
      <w:r w:rsidRPr="00A74600">
        <w:rPr>
          <w:rFonts w:ascii="Times New Roman" w:hAnsi="Times New Roman" w:cs="Times New Roman"/>
        </w:rPr>
        <w:t xml:space="preserve">, in </w:t>
      </w:r>
      <w:proofErr w:type="spellStart"/>
      <w:r w:rsidRPr="00A74600">
        <w:rPr>
          <w:rFonts w:ascii="Times New Roman" w:hAnsi="Times New Roman" w:cs="Times New Roman"/>
          <w:i/>
        </w:rPr>
        <w:t>Noviss</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1961, 686 ss.; </w:t>
      </w:r>
      <w:r w:rsidRPr="00A74600">
        <w:rPr>
          <w:rFonts w:ascii="Times New Roman" w:hAnsi="Times New Roman" w:cs="Times New Roman"/>
          <w:smallCaps/>
        </w:rPr>
        <w:t>F. Bassi</w:t>
      </w:r>
      <w:r w:rsidRPr="00A74600">
        <w:rPr>
          <w:rFonts w:ascii="Times New Roman" w:hAnsi="Times New Roman" w:cs="Times New Roman"/>
        </w:rPr>
        <w:t xml:space="preserve">, </w:t>
      </w:r>
      <w:r w:rsidRPr="00A74600">
        <w:rPr>
          <w:rFonts w:ascii="Times New Roman" w:hAnsi="Times New Roman" w:cs="Times New Roman"/>
          <w:i/>
        </w:rPr>
        <w:t>Contributo allo studio delle funzioni dello Stato</w:t>
      </w:r>
      <w:r w:rsidRPr="00A74600">
        <w:rPr>
          <w:rFonts w:ascii="Times New Roman" w:hAnsi="Times New Roman" w:cs="Times New Roman"/>
        </w:rPr>
        <w:t xml:space="preserve">, Milano, 1969; </w:t>
      </w:r>
      <w:r w:rsidRPr="00A74600">
        <w:rPr>
          <w:rFonts w:ascii="Times New Roman" w:hAnsi="Times New Roman" w:cs="Times New Roman"/>
          <w:smallCaps/>
        </w:rPr>
        <w:t>F. Benvenuti</w:t>
      </w:r>
      <w:r w:rsidRPr="00A74600">
        <w:rPr>
          <w:rFonts w:ascii="Times New Roman" w:hAnsi="Times New Roman" w:cs="Times New Roman"/>
        </w:rPr>
        <w:t xml:space="preserve">, </w:t>
      </w:r>
      <w:r w:rsidRPr="00A74600">
        <w:rPr>
          <w:rFonts w:ascii="Times New Roman" w:hAnsi="Times New Roman" w:cs="Times New Roman"/>
          <w:i/>
        </w:rPr>
        <w:t>Funzione (teoria generale)</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giur</w:t>
      </w:r>
      <w:r w:rsidRPr="00A74600">
        <w:rPr>
          <w:rFonts w:ascii="Times New Roman" w:hAnsi="Times New Roman" w:cs="Times New Roman"/>
        </w:rPr>
        <w:t>.,</w:t>
      </w:r>
      <w:proofErr w:type="gramEnd"/>
      <w:r w:rsidRPr="00A74600">
        <w:rPr>
          <w:rFonts w:ascii="Times New Roman" w:hAnsi="Times New Roman" w:cs="Times New Roman"/>
        </w:rPr>
        <w:t xml:space="preserve"> 1989, </w:t>
      </w:r>
      <w:proofErr w:type="spellStart"/>
      <w:r w:rsidRPr="00A74600">
        <w:rPr>
          <w:rFonts w:ascii="Times New Roman" w:hAnsi="Times New Roman" w:cs="Times New Roman"/>
        </w:rPr>
        <w:t>vol</w:t>
      </w:r>
      <w:proofErr w:type="spellEnd"/>
      <w:r w:rsidRPr="00A74600">
        <w:rPr>
          <w:rFonts w:ascii="Times New Roman" w:hAnsi="Times New Roman" w:cs="Times New Roman"/>
        </w:rPr>
        <w:t xml:space="preserve"> XIV.</w:t>
      </w:r>
    </w:p>
  </w:footnote>
  <w:footnote w:id="4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sulla problematica </w:t>
      </w:r>
      <w:r w:rsidRPr="00A74600">
        <w:rPr>
          <w:rFonts w:ascii="Times New Roman" w:hAnsi="Times New Roman" w:cs="Times New Roman"/>
          <w:smallCaps/>
        </w:rPr>
        <w:t>C. Napoli</w:t>
      </w:r>
      <w:r w:rsidRPr="00A74600">
        <w:rPr>
          <w:rFonts w:ascii="Times New Roman" w:hAnsi="Times New Roman" w:cs="Times New Roman"/>
        </w:rPr>
        <w:t xml:space="preserve">, </w:t>
      </w:r>
      <w:r w:rsidRPr="00A74600">
        <w:rPr>
          <w:rFonts w:ascii="Times New Roman" w:hAnsi="Times New Roman" w:cs="Times New Roman"/>
          <w:i/>
        </w:rPr>
        <w:t>Le funzioni amministrative nel Titolo V della Costituzione. Contributo allo studio dell’art. 118, primo e seconda comma</w:t>
      </w:r>
      <w:r w:rsidRPr="00A74600">
        <w:rPr>
          <w:rFonts w:ascii="Times New Roman" w:hAnsi="Times New Roman" w:cs="Times New Roman"/>
        </w:rPr>
        <w:t>, Torino, 2011, 5 ss.</w:t>
      </w:r>
    </w:p>
  </w:footnote>
  <w:footnote w:id="4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A. Pizzorusso</w:t>
      </w:r>
      <w:r w:rsidRPr="00A74600">
        <w:rPr>
          <w:rFonts w:ascii="Times New Roman" w:hAnsi="Times New Roman" w:cs="Times New Roman"/>
        </w:rPr>
        <w:t xml:space="preserve">, </w:t>
      </w:r>
      <w:r w:rsidRPr="00A74600">
        <w:rPr>
          <w:rFonts w:ascii="Times New Roman" w:hAnsi="Times New Roman" w:cs="Times New Roman"/>
          <w:i/>
        </w:rPr>
        <w:t>Sistema istituzionale del Diritto pubblico italiano</w:t>
      </w:r>
      <w:r w:rsidRPr="00A74600">
        <w:rPr>
          <w:rFonts w:ascii="Times New Roman" w:hAnsi="Times New Roman" w:cs="Times New Roman"/>
        </w:rPr>
        <w:t>, Napoli, 1988, 152.</w:t>
      </w:r>
    </w:p>
  </w:footnote>
  <w:footnote w:id="4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Per una teoria giuridica dell’indirizzo politico</w:t>
      </w:r>
      <w:r w:rsidRPr="00A74600">
        <w:rPr>
          <w:rFonts w:ascii="Times New Roman" w:hAnsi="Times New Roman" w:cs="Times New Roman"/>
        </w:rPr>
        <w:t xml:space="preserve">, in </w:t>
      </w:r>
      <w:r w:rsidRPr="00A74600">
        <w:rPr>
          <w:rFonts w:ascii="Times New Roman" w:hAnsi="Times New Roman" w:cs="Times New Roman"/>
          <w:i/>
        </w:rPr>
        <w:t>Studi urbinati</w:t>
      </w:r>
      <w:r w:rsidRPr="00A74600">
        <w:rPr>
          <w:rFonts w:ascii="Times New Roman" w:hAnsi="Times New Roman" w:cs="Times New Roman"/>
        </w:rPr>
        <w:t xml:space="preserve">, 1939, 6 </w:t>
      </w:r>
      <w:proofErr w:type="spellStart"/>
      <w:r w:rsidRPr="00A74600">
        <w:rPr>
          <w:rFonts w:ascii="Times New Roman" w:hAnsi="Times New Roman" w:cs="Times New Roman"/>
        </w:rPr>
        <w:t>ss</w:t>
      </w:r>
      <w:proofErr w:type="spellEnd"/>
      <w:r w:rsidRPr="00A74600">
        <w:rPr>
          <w:rFonts w:ascii="Times New Roman" w:hAnsi="Times New Roman" w:cs="Times New Roman"/>
        </w:rPr>
        <w:t xml:space="preserve">; </w:t>
      </w:r>
      <w:r w:rsidRPr="00A74600">
        <w:rPr>
          <w:rFonts w:ascii="Times New Roman" w:hAnsi="Times New Roman" w:cs="Times New Roman"/>
          <w:smallCaps/>
        </w:rPr>
        <w:t>T. Martines</w:t>
      </w:r>
      <w:r w:rsidRPr="00A74600">
        <w:rPr>
          <w:rFonts w:ascii="Times New Roman" w:hAnsi="Times New Roman" w:cs="Times New Roman"/>
        </w:rPr>
        <w:t xml:space="preserve">, </w:t>
      </w:r>
      <w:r w:rsidRPr="00A74600">
        <w:rPr>
          <w:rFonts w:ascii="Times New Roman" w:hAnsi="Times New Roman" w:cs="Times New Roman"/>
          <w:i/>
        </w:rPr>
        <w:t>Indirizzo politico</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1971, 134 ss. </w:t>
      </w:r>
    </w:p>
  </w:footnote>
  <w:footnote w:id="4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V. Caputi </w:t>
      </w:r>
      <w:proofErr w:type="spellStart"/>
      <w:r w:rsidRPr="00A74600">
        <w:rPr>
          <w:rFonts w:ascii="Times New Roman" w:hAnsi="Times New Roman" w:cs="Times New Roman"/>
          <w:smallCaps/>
        </w:rPr>
        <w:t>Jambrenghi</w:t>
      </w:r>
      <w:proofErr w:type="spellEnd"/>
      <w:r w:rsidRPr="00A74600">
        <w:rPr>
          <w:rFonts w:ascii="Times New Roman" w:hAnsi="Times New Roman" w:cs="Times New Roman"/>
        </w:rPr>
        <w:t xml:space="preserve">, </w:t>
      </w:r>
      <w:r w:rsidRPr="00A74600">
        <w:rPr>
          <w:rFonts w:ascii="Times New Roman" w:hAnsi="Times New Roman" w:cs="Times New Roman"/>
          <w:i/>
        </w:rPr>
        <w:t>La funzione giustiziale nell’ordinamento amministrativo</w:t>
      </w:r>
      <w:r w:rsidRPr="00A74600">
        <w:rPr>
          <w:rFonts w:ascii="Times New Roman" w:hAnsi="Times New Roman" w:cs="Times New Roman"/>
        </w:rPr>
        <w:t>, Milano, 1991.</w:t>
      </w:r>
    </w:p>
  </w:footnote>
  <w:footnote w:id="4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Zanobini</w:t>
      </w:r>
      <w:proofErr w:type="spellEnd"/>
      <w:r w:rsidRPr="00A74600">
        <w:rPr>
          <w:rFonts w:ascii="Times New Roman" w:hAnsi="Times New Roman" w:cs="Times New Roman"/>
        </w:rPr>
        <w:t xml:space="preserve">, </w:t>
      </w:r>
      <w:r w:rsidRPr="00A74600">
        <w:rPr>
          <w:rFonts w:ascii="Times New Roman" w:hAnsi="Times New Roman" w:cs="Times New Roman"/>
          <w:i/>
        </w:rPr>
        <w:t>L’esercizio privato delle funzioni e dei servizi pubblici</w:t>
      </w:r>
      <w:r w:rsidRPr="00A74600">
        <w:rPr>
          <w:rFonts w:ascii="Times New Roman" w:hAnsi="Times New Roman" w:cs="Times New Roman"/>
        </w:rPr>
        <w:t xml:space="preserve">, in </w:t>
      </w:r>
      <w:r w:rsidRPr="00A74600">
        <w:rPr>
          <w:rFonts w:ascii="Times New Roman" w:hAnsi="Times New Roman" w:cs="Times New Roman"/>
          <w:smallCaps/>
        </w:rPr>
        <w:t>V.E. Orlando</w:t>
      </w:r>
      <w:r w:rsidRPr="00A74600">
        <w:rPr>
          <w:rFonts w:ascii="Times New Roman" w:hAnsi="Times New Roman" w:cs="Times New Roman"/>
        </w:rPr>
        <w:t xml:space="preserve"> (a cura di) </w:t>
      </w:r>
      <w:r w:rsidRPr="00A74600">
        <w:rPr>
          <w:rFonts w:ascii="Times New Roman" w:hAnsi="Times New Roman" w:cs="Times New Roman"/>
          <w:i/>
        </w:rPr>
        <w:t xml:space="preserve">Primo trattato completo di </w:t>
      </w:r>
      <w:proofErr w:type="gramStart"/>
      <w:r w:rsidRPr="00A74600">
        <w:rPr>
          <w:rFonts w:ascii="Times New Roman" w:hAnsi="Times New Roman" w:cs="Times New Roman"/>
          <w:i/>
        </w:rPr>
        <w:t>diritto  amministrativo</w:t>
      </w:r>
      <w:proofErr w:type="gramEnd"/>
      <w:r w:rsidRPr="00A74600">
        <w:rPr>
          <w:rFonts w:ascii="Times New Roman" w:hAnsi="Times New Roman" w:cs="Times New Roman"/>
        </w:rPr>
        <w:t xml:space="preserve">, Milano, 1935; </w:t>
      </w:r>
      <w:r w:rsidRPr="00A74600">
        <w:rPr>
          <w:rFonts w:ascii="Times New Roman" w:hAnsi="Times New Roman" w:cs="Times New Roman"/>
          <w:smallCaps/>
        </w:rPr>
        <w:t>M.S. Giannini</w:t>
      </w:r>
      <w:r w:rsidRPr="00A74600">
        <w:rPr>
          <w:rFonts w:ascii="Times New Roman" w:hAnsi="Times New Roman" w:cs="Times New Roman"/>
        </w:rPr>
        <w:t xml:space="preserve">, </w:t>
      </w:r>
      <w:r w:rsidRPr="00A74600">
        <w:rPr>
          <w:rFonts w:ascii="Times New Roman" w:hAnsi="Times New Roman" w:cs="Times New Roman"/>
          <w:i/>
        </w:rPr>
        <w:t>Esercizio privato di pubbliche attività</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1966, 685;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Azzena</w:t>
      </w:r>
      <w:proofErr w:type="spellEnd"/>
      <w:r w:rsidRPr="00A74600">
        <w:rPr>
          <w:rFonts w:ascii="Times New Roman" w:hAnsi="Times New Roman" w:cs="Times New Roman"/>
        </w:rPr>
        <w:t xml:space="preserve">, </w:t>
      </w:r>
      <w:r w:rsidRPr="00A74600">
        <w:rPr>
          <w:rFonts w:ascii="Times New Roman" w:hAnsi="Times New Roman" w:cs="Times New Roman"/>
          <w:i/>
        </w:rPr>
        <w:t>Esercizio privato di pubbliche funzioni e di pubblici servizi</w:t>
      </w:r>
      <w:r w:rsidRPr="00A74600">
        <w:rPr>
          <w:rFonts w:ascii="Times New Roman" w:hAnsi="Times New Roman" w:cs="Times New Roman"/>
        </w:rPr>
        <w:t xml:space="preserve">, in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disc</w:t>
      </w:r>
      <w:proofErr w:type="gram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Torino, 1991, 165 ss.; </w:t>
      </w:r>
      <w:r w:rsidRPr="00A74600">
        <w:rPr>
          <w:rFonts w:ascii="Times New Roman" w:hAnsi="Times New Roman" w:cs="Times New Roman"/>
          <w:smallCaps/>
        </w:rPr>
        <w:t>F. De Leonardis</w:t>
      </w:r>
      <w:r w:rsidRPr="00A74600">
        <w:rPr>
          <w:rFonts w:ascii="Times New Roman" w:hAnsi="Times New Roman" w:cs="Times New Roman"/>
        </w:rPr>
        <w:t xml:space="preserve">, </w:t>
      </w:r>
      <w:r w:rsidRPr="00A74600">
        <w:rPr>
          <w:rFonts w:ascii="Times New Roman" w:hAnsi="Times New Roman" w:cs="Times New Roman"/>
          <w:i/>
        </w:rPr>
        <w:t>Soggettività privata e azione amministrativa</w:t>
      </w:r>
      <w:r w:rsidRPr="00A74600">
        <w:rPr>
          <w:rFonts w:ascii="Times New Roman" w:hAnsi="Times New Roman" w:cs="Times New Roman"/>
        </w:rPr>
        <w:t xml:space="preserve">, Padova, 2000, 251 ss.; </w:t>
      </w:r>
      <w:r w:rsidRPr="00A74600">
        <w:rPr>
          <w:rFonts w:ascii="Times New Roman" w:hAnsi="Times New Roman" w:cs="Times New Roman"/>
          <w:smallCaps/>
        </w:rPr>
        <w:t>G. Napolitano</w:t>
      </w:r>
      <w:r w:rsidRPr="00A74600">
        <w:rPr>
          <w:rFonts w:ascii="Times New Roman" w:hAnsi="Times New Roman" w:cs="Times New Roman"/>
        </w:rPr>
        <w:t xml:space="preserve">, </w:t>
      </w:r>
      <w:r w:rsidRPr="00A74600">
        <w:rPr>
          <w:rFonts w:ascii="Times New Roman" w:hAnsi="Times New Roman" w:cs="Times New Roman"/>
          <w:i/>
        </w:rPr>
        <w:t>Pubblico e privato nel diritto amministrativo</w:t>
      </w:r>
      <w:r w:rsidRPr="00A74600">
        <w:rPr>
          <w:rFonts w:ascii="Times New Roman" w:hAnsi="Times New Roman" w:cs="Times New Roman"/>
        </w:rPr>
        <w:t xml:space="preserve">, Milano, 2003; </w:t>
      </w:r>
      <w:r w:rsidRPr="00A74600">
        <w:rPr>
          <w:rFonts w:ascii="Times New Roman" w:hAnsi="Times New Roman" w:cs="Times New Roman"/>
          <w:smallCaps/>
        </w:rPr>
        <w:t>A. Maltoni</w:t>
      </w:r>
      <w:r w:rsidRPr="00A74600">
        <w:rPr>
          <w:rFonts w:ascii="Times New Roman" w:hAnsi="Times New Roman" w:cs="Times New Roman"/>
        </w:rPr>
        <w:t xml:space="preserve">, </w:t>
      </w:r>
      <w:r w:rsidRPr="00A74600">
        <w:rPr>
          <w:rFonts w:ascii="Times New Roman" w:hAnsi="Times New Roman" w:cs="Times New Roman"/>
          <w:i/>
        </w:rPr>
        <w:t>Il conferimento di potestà pubbliche ai privati</w:t>
      </w:r>
      <w:r w:rsidRPr="00A74600">
        <w:rPr>
          <w:rFonts w:ascii="Times New Roman" w:hAnsi="Times New Roman" w:cs="Times New Roman"/>
        </w:rPr>
        <w:t xml:space="preserve">, Torino, 2005. </w:t>
      </w:r>
    </w:p>
  </w:footnote>
  <w:footnote w:id="4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il recente lavoro di </w:t>
      </w:r>
      <w:r w:rsidRPr="00A74600">
        <w:rPr>
          <w:rFonts w:ascii="Times New Roman" w:hAnsi="Times New Roman" w:cs="Times New Roman"/>
          <w:smallCaps/>
        </w:rPr>
        <w:t>F. Marone</w:t>
      </w:r>
      <w:r w:rsidRPr="00A74600">
        <w:rPr>
          <w:rFonts w:ascii="Times New Roman" w:hAnsi="Times New Roman" w:cs="Times New Roman"/>
        </w:rPr>
        <w:t xml:space="preserve">, </w:t>
      </w:r>
      <w:r w:rsidRPr="00A74600">
        <w:rPr>
          <w:rFonts w:ascii="Times New Roman" w:hAnsi="Times New Roman" w:cs="Times New Roman"/>
          <w:i/>
        </w:rPr>
        <w:t>Giustizia arbitrale e Costituzione</w:t>
      </w:r>
      <w:r w:rsidRPr="00A74600">
        <w:rPr>
          <w:rFonts w:ascii="Times New Roman" w:hAnsi="Times New Roman" w:cs="Times New Roman"/>
        </w:rPr>
        <w:t xml:space="preserve">, Napoli, 2018. </w:t>
      </w:r>
    </w:p>
  </w:footnote>
  <w:footnote w:id="4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Istituzioni di diritto pubblico</w:t>
      </w:r>
      <w:r w:rsidRPr="00A74600">
        <w:rPr>
          <w:rFonts w:ascii="Times New Roman" w:hAnsi="Times New Roman" w:cs="Times New Roman"/>
        </w:rPr>
        <w:t>, Padova, 1969, 215. Sull’impossibilità di riconoscere funzioni pubbliche in capo ai partiti v. anche</w:t>
      </w:r>
      <w:r w:rsidRPr="00A74600">
        <w:rPr>
          <w:rFonts w:ascii="Times New Roman" w:hAnsi="Times New Roman" w:cs="Times New Roman"/>
          <w:smallCaps/>
        </w:rPr>
        <w:t xml:space="preserve"> 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cit., 107; </w:t>
      </w:r>
      <w:r w:rsidRPr="00A74600">
        <w:rPr>
          <w:rFonts w:ascii="Times New Roman" w:hAnsi="Times New Roman" w:cs="Times New Roman"/>
          <w:smallCaps/>
        </w:rPr>
        <w:t>M. Volpi</w:t>
      </w:r>
      <w:r w:rsidRPr="00A74600">
        <w:rPr>
          <w:rFonts w:ascii="Times New Roman" w:hAnsi="Times New Roman" w:cs="Times New Roman"/>
        </w:rPr>
        <w:t xml:space="preserve">, </w:t>
      </w:r>
      <w:r w:rsidRPr="00A74600">
        <w:rPr>
          <w:rFonts w:ascii="Times New Roman" w:hAnsi="Times New Roman" w:cs="Times New Roman"/>
          <w:i/>
        </w:rPr>
        <w:t>Intervento</w:t>
      </w:r>
      <w:r w:rsidRPr="00A74600">
        <w:rPr>
          <w:rFonts w:ascii="Times New Roman" w:hAnsi="Times New Roman" w:cs="Times New Roman"/>
        </w:rPr>
        <w:t xml:space="preserve">, in </w:t>
      </w:r>
      <w:r w:rsidRPr="00A74600">
        <w:rPr>
          <w:rFonts w:ascii="Times New Roman" w:hAnsi="Times New Roman" w:cs="Times New Roman"/>
          <w:smallCaps/>
        </w:rPr>
        <w:t xml:space="preserve">AA. </w:t>
      </w:r>
      <w:proofErr w:type="gramStart"/>
      <w:r w:rsidRPr="00A74600">
        <w:rPr>
          <w:rFonts w:ascii="Times New Roman" w:hAnsi="Times New Roman" w:cs="Times New Roman"/>
          <w:smallCaps/>
        </w:rPr>
        <w:t>VV.</w:t>
      </w:r>
      <w:r w:rsidRPr="00A74600">
        <w:rPr>
          <w:rFonts w:ascii="Times New Roman" w:hAnsi="Times New Roman" w:cs="Times New Roman"/>
        </w:rPr>
        <w:t>,</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società civile</w:t>
      </w:r>
      <w:r w:rsidRPr="00A74600">
        <w:rPr>
          <w:rFonts w:ascii="Times New Roman" w:hAnsi="Times New Roman" w:cs="Times New Roman"/>
        </w:rPr>
        <w:t>, cit., 321.</w:t>
      </w:r>
    </w:p>
  </w:footnote>
  <w:footnote w:id="5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Istituzioni di diritto pubblico</w:t>
      </w:r>
      <w:r w:rsidRPr="00A74600">
        <w:rPr>
          <w:rFonts w:ascii="Times New Roman" w:hAnsi="Times New Roman" w:cs="Times New Roman"/>
        </w:rPr>
        <w:t>, cit. 812.</w:t>
      </w:r>
    </w:p>
  </w:footnote>
  <w:footnote w:id="5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Peraltro la nozione di funzioni private può desumersi </w:t>
      </w:r>
      <w:r w:rsidRPr="00A74600">
        <w:rPr>
          <w:rFonts w:ascii="Times New Roman" w:hAnsi="Times New Roman" w:cs="Times New Roman"/>
          <w:i/>
        </w:rPr>
        <w:t>a contrario</w:t>
      </w:r>
      <w:r w:rsidRPr="00A74600">
        <w:rPr>
          <w:rFonts w:ascii="Times New Roman" w:hAnsi="Times New Roman" w:cs="Times New Roman"/>
        </w:rPr>
        <w:t xml:space="preserve"> dallo stesso riconoscimento espresso in Costituzione della nozione di funzioni pubbliche (art. 54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Così </w:t>
      </w:r>
      <w:r w:rsidRPr="00A74600">
        <w:rPr>
          <w:rFonts w:ascii="Times New Roman" w:hAnsi="Times New Roman" w:cs="Times New Roman"/>
          <w:smallCaps/>
        </w:rPr>
        <w:t>F. Modugno</w:t>
      </w:r>
      <w:r w:rsidRPr="00A74600">
        <w:rPr>
          <w:rFonts w:ascii="Times New Roman" w:hAnsi="Times New Roman" w:cs="Times New Roman"/>
        </w:rPr>
        <w:t xml:space="preserve">, </w:t>
      </w:r>
      <w:r w:rsidRPr="00A74600">
        <w:rPr>
          <w:rFonts w:ascii="Times New Roman" w:hAnsi="Times New Roman" w:cs="Times New Roman"/>
          <w:i/>
        </w:rPr>
        <w:t>Funzione</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1969, 309. Oggi anche l’art. 119, 4° comma,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utilizza</w:t>
      </w:r>
      <w:proofErr w:type="gramEnd"/>
      <w:r w:rsidRPr="00A74600">
        <w:rPr>
          <w:rFonts w:ascii="Times New Roman" w:hAnsi="Times New Roman" w:cs="Times New Roman"/>
        </w:rPr>
        <w:t xml:space="preserve"> la nozione di funzioni pubbliche. </w:t>
      </w:r>
    </w:p>
  </w:footnote>
  <w:footnote w:id="5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Tutta la complessità del rapporto tra interessi generali e interessi del gruppo è riassunta nell’espressione “parte totale” di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Note introduttive a uno studio sui partiti politici nell’ordinamento italiano</w:t>
      </w:r>
      <w:r w:rsidRPr="00A74600">
        <w:rPr>
          <w:rFonts w:ascii="Times New Roman" w:hAnsi="Times New Roman" w:cs="Times New Roman"/>
        </w:rPr>
        <w:t xml:space="preserve">, in </w:t>
      </w:r>
      <w:r w:rsidRPr="00A74600">
        <w:rPr>
          <w:rFonts w:ascii="Times New Roman" w:hAnsi="Times New Roman" w:cs="Times New Roman"/>
          <w:i/>
        </w:rPr>
        <w:t>Scritti giuridici in memoria di V.E. Orlando</w:t>
      </w:r>
      <w:r w:rsidRPr="00A74600">
        <w:rPr>
          <w:rFonts w:ascii="Times New Roman" w:hAnsi="Times New Roman" w:cs="Times New Roman"/>
        </w:rPr>
        <w:t xml:space="preserve">, Padova, 1956, 25. </w:t>
      </w:r>
    </w:p>
  </w:footnote>
  <w:footnote w:id="5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connessione dimensione privatistica e dimensione costituzionale può essere desunta anche dalle diverse nozioni utilizzate dalla più autorevole dottrina: “istituzione sociale”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Istituzioni di diritto pubblico</w:t>
      </w:r>
      <w:r w:rsidRPr="00A74600">
        <w:rPr>
          <w:rFonts w:ascii="Times New Roman" w:hAnsi="Times New Roman" w:cs="Times New Roman"/>
        </w:rPr>
        <w:t>, cit., 812), “organi dello Stato comunità”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cit., 138), “poteri civici” (</w:t>
      </w:r>
      <w:r w:rsidRPr="00A74600">
        <w:rPr>
          <w:rFonts w:ascii="Times New Roman" w:hAnsi="Times New Roman" w:cs="Times New Roman"/>
          <w:smallCaps/>
        </w:rPr>
        <w:t xml:space="preserve">A.M. </w:t>
      </w:r>
      <w:proofErr w:type="spellStart"/>
      <w:r w:rsidRPr="00A74600">
        <w:rPr>
          <w:rFonts w:ascii="Times New Roman" w:hAnsi="Times New Roman" w:cs="Times New Roman"/>
          <w:smallCaps/>
        </w:rPr>
        <w:t>Sandulli</w:t>
      </w:r>
      <w:proofErr w:type="spellEnd"/>
      <w:r w:rsidRPr="00A74600">
        <w:rPr>
          <w:rFonts w:ascii="Times New Roman" w:hAnsi="Times New Roman" w:cs="Times New Roman"/>
        </w:rPr>
        <w:t xml:space="preserve">, </w:t>
      </w:r>
      <w:r w:rsidRPr="00A74600">
        <w:rPr>
          <w:rFonts w:ascii="Times New Roman" w:hAnsi="Times New Roman" w:cs="Times New Roman"/>
          <w:i/>
        </w:rPr>
        <w:t>Società pluralista e rinnovamento dello Stato</w:t>
      </w:r>
      <w:r w:rsidRPr="00A74600">
        <w:rPr>
          <w:rFonts w:ascii="Times New Roman" w:hAnsi="Times New Roman" w:cs="Times New Roman"/>
        </w:rPr>
        <w:t xml:space="preserve">, in </w:t>
      </w:r>
      <w:proofErr w:type="spellStart"/>
      <w:r w:rsidRPr="00A74600">
        <w:rPr>
          <w:rFonts w:ascii="Times New Roman" w:hAnsi="Times New Roman" w:cs="Times New Roman"/>
          <w:i/>
        </w:rPr>
        <w:t>Quad</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iust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Roma, 1968), “soggetti ausiliari del popolo” (</w:t>
      </w:r>
      <w:r w:rsidRPr="00A74600">
        <w:rPr>
          <w:rFonts w:ascii="Times New Roman" w:hAnsi="Times New Roman" w:cs="Times New Roman"/>
          <w:smallCaps/>
        </w:rPr>
        <w:t>M. Mazziotti di Celso</w:t>
      </w:r>
      <w:r w:rsidRPr="00A74600">
        <w:rPr>
          <w:rFonts w:ascii="Times New Roman" w:hAnsi="Times New Roman" w:cs="Times New Roman"/>
        </w:rPr>
        <w:t xml:space="preserve">, </w:t>
      </w:r>
      <w:r w:rsidRPr="00A74600">
        <w:rPr>
          <w:rFonts w:ascii="Times New Roman" w:hAnsi="Times New Roman" w:cs="Times New Roman"/>
          <w:i/>
        </w:rPr>
        <w:t>I conflitti di attribuzione fra i poteri dello Stato</w:t>
      </w:r>
      <w:r w:rsidRPr="00A74600">
        <w:rPr>
          <w:rFonts w:ascii="Times New Roman" w:hAnsi="Times New Roman" w:cs="Times New Roman"/>
        </w:rPr>
        <w:t>, Milano, 1972), “soggetti di diritto costituzionale” (</w:t>
      </w:r>
      <w:r w:rsidRPr="00A74600">
        <w:rPr>
          <w:rFonts w:ascii="Times New Roman" w:hAnsi="Times New Roman" w:cs="Times New Roman"/>
          <w:smallCaps/>
        </w:rPr>
        <w:t>A. Barbera</w:t>
      </w:r>
      <w:r w:rsidRPr="00A74600">
        <w:rPr>
          <w:rFonts w:ascii="Times New Roman" w:hAnsi="Times New Roman" w:cs="Times New Roman"/>
        </w:rPr>
        <w:t xml:space="preserve">, </w:t>
      </w:r>
      <w:r w:rsidRPr="00A74600">
        <w:rPr>
          <w:rFonts w:ascii="Times New Roman" w:hAnsi="Times New Roman" w:cs="Times New Roman"/>
          <w:i/>
        </w:rPr>
        <w:t>La democrazia ‘dei’ e ‘nei’ partiti, tra rappresentanza e governabilità</w:t>
      </w:r>
      <w:r w:rsidRPr="00A74600">
        <w:rPr>
          <w:rFonts w:ascii="Times New Roman" w:hAnsi="Times New Roman" w:cs="Times New Roman"/>
        </w:rPr>
        <w:t xml:space="preserve">, in </w:t>
      </w:r>
      <w:r w:rsidRPr="00A74600">
        <w:rPr>
          <w:rFonts w:ascii="Times New Roman" w:hAnsi="Times New Roman" w:cs="Times New Roman"/>
          <w:i/>
        </w:rPr>
        <w:t>Relazione CESIFIN</w:t>
      </w:r>
      <w:r w:rsidRPr="00A74600">
        <w:rPr>
          <w:rFonts w:ascii="Times New Roman" w:hAnsi="Times New Roman" w:cs="Times New Roman"/>
        </w:rPr>
        <w:t>, Firenze, 2007, 1).</w:t>
      </w:r>
    </w:p>
  </w:footnote>
  <w:footnote w:id="5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Il soggetto privato nella Costituzione</w:t>
      </w:r>
      <w:r w:rsidRPr="00A74600">
        <w:rPr>
          <w:rFonts w:ascii="Times New Roman" w:hAnsi="Times New Roman" w:cs="Times New Roman"/>
        </w:rPr>
        <w:t>, cit., 10.</w:t>
      </w:r>
    </w:p>
  </w:footnote>
  <w:footnote w:id="5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F. Biondi</w:t>
      </w:r>
      <w:r w:rsidRPr="00A74600">
        <w:rPr>
          <w:rFonts w:ascii="Times New Roman" w:hAnsi="Times New Roman" w:cs="Times New Roman"/>
        </w:rPr>
        <w:t xml:space="preserve">, </w:t>
      </w:r>
      <w:r w:rsidRPr="00A74600">
        <w:rPr>
          <w:rFonts w:ascii="Times New Roman" w:hAnsi="Times New Roman" w:cs="Times New Roman"/>
          <w:i/>
        </w:rPr>
        <w:t>Il finanziamento pubblico dei partiti politici. Profili costituzionali</w:t>
      </w:r>
      <w:r w:rsidRPr="00A74600">
        <w:rPr>
          <w:rFonts w:ascii="Times New Roman" w:hAnsi="Times New Roman" w:cs="Times New Roman"/>
        </w:rPr>
        <w:t>, cit.</w:t>
      </w:r>
      <w:proofErr w:type="gramStart"/>
      <w:r w:rsidRPr="00A74600">
        <w:rPr>
          <w:rFonts w:ascii="Times New Roman" w:hAnsi="Times New Roman" w:cs="Times New Roman"/>
        </w:rPr>
        <w:t>,  127</w:t>
      </w:r>
      <w:proofErr w:type="gramEnd"/>
      <w:r w:rsidRPr="00A74600">
        <w:rPr>
          <w:rFonts w:ascii="Times New Roman" w:hAnsi="Times New Roman" w:cs="Times New Roman"/>
        </w:rPr>
        <w:t xml:space="preserve"> ss.;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Marsocci</w:t>
      </w:r>
      <w:proofErr w:type="spellEnd"/>
      <w:r w:rsidRPr="00A74600">
        <w:rPr>
          <w:rFonts w:ascii="Times New Roman" w:hAnsi="Times New Roman" w:cs="Times New Roman"/>
        </w:rPr>
        <w:t xml:space="preserve">, </w:t>
      </w:r>
      <w:r w:rsidRPr="00A74600">
        <w:rPr>
          <w:rFonts w:ascii="Times New Roman" w:hAnsi="Times New Roman" w:cs="Times New Roman"/>
          <w:i/>
        </w:rPr>
        <w:t>La possibile disciplina (legislativa) dei partiti politici e il suo collegamento con il loro finanziamento</w:t>
      </w:r>
      <w:r w:rsidRPr="00A74600">
        <w:rPr>
          <w:rFonts w:ascii="Times New Roman" w:hAnsi="Times New Roman" w:cs="Times New Roman"/>
        </w:rPr>
        <w:t xml:space="preserve">, in </w:t>
      </w:r>
      <w:r w:rsidRPr="00A74600">
        <w:rPr>
          <w:rFonts w:ascii="Times New Roman" w:hAnsi="Times New Roman" w:cs="Times New Roman"/>
          <w:i/>
        </w:rPr>
        <w:t>www.costituzionalismo.it</w:t>
      </w:r>
      <w:r w:rsidRPr="00A74600">
        <w:rPr>
          <w:rFonts w:ascii="Times New Roman" w:hAnsi="Times New Roman" w:cs="Times New Roman"/>
        </w:rPr>
        <w:t xml:space="preserve">, n. 1/2017. </w:t>
      </w:r>
    </w:p>
  </w:footnote>
  <w:footnote w:id="5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selezione delle candidature è annoverabile, a nostro avviso, nell’alveo dell’esercizio dei </w:t>
      </w:r>
      <w:r w:rsidRPr="00A74600">
        <w:rPr>
          <w:rFonts w:ascii="Times New Roman" w:hAnsi="Times New Roman" w:cs="Times New Roman"/>
          <w:i/>
        </w:rPr>
        <w:t>poteri privati</w:t>
      </w:r>
      <w:r w:rsidRPr="00A74600">
        <w:rPr>
          <w:rFonts w:ascii="Times New Roman" w:hAnsi="Times New Roman" w:cs="Times New Roman"/>
        </w:rPr>
        <w:t xml:space="preserve">, pur di </w:t>
      </w:r>
      <w:r w:rsidRPr="00A74600">
        <w:rPr>
          <w:rFonts w:ascii="Times New Roman" w:hAnsi="Times New Roman" w:cs="Times New Roman"/>
          <w:i/>
        </w:rPr>
        <w:t>rilevanza costituzionale</w:t>
      </w:r>
      <w:r w:rsidRPr="00A74600">
        <w:rPr>
          <w:rFonts w:ascii="Times New Roman" w:hAnsi="Times New Roman" w:cs="Times New Roman"/>
        </w:rPr>
        <w:t xml:space="preserve">, in una situazione di “monopolio di fatto” (così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Bartole</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disc</w:t>
      </w:r>
      <w:proofErr w:type="gram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i/>
        </w:rPr>
        <w:t>.</w:t>
      </w:r>
      <w:r w:rsidRPr="00A74600">
        <w:rPr>
          <w:rFonts w:ascii="Times New Roman" w:hAnsi="Times New Roman" w:cs="Times New Roman"/>
        </w:rPr>
        <w:t>,</w:t>
      </w:r>
      <w:proofErr w:type="gramEnd"/>
      <w:r w:rsidRPr="00A74600">
        <w:rPr>
          <w:rFonts w:ascii="Times New Roman" w:hAnsi="Times New Roman" w:cs="Times New Roman"/>
        </w:rPr>
        <w:t xml:space="preserve"> cit., 719), nella quale la scelta dei singoli candidati è “</w:t>
      </w:r>
      <w:r w:rsidRPr="00A74600">
        <w:rPr>
          <w:rFonts w:ascii="Times New Roman" w:hAnsi="Times New Roman" w:cs="Times New Roman"/>
          <w:i/>
        </w:rPr>
        <w:t>un fatto interno proprio delle organizzazioni promotrici, estraneo pertanto al contenuto e allo svolgimento delle elezioni</w:t>
      </w:r>
      <w:r w:rsidRPr="00A74600">
        <w:rPr>
          <w:rFonts w:ascii="Times New Roman" w:hAnsi="Times New Roman" w:cs="Times New Roman"/>
        </w:rPr>
        <w:t xml:space="preserve">”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n. n. 203/1975), non potendo quindi essere qualificato, per le ragioni generali già esposte, come esercizio di “</w:t>
      </w:r>
      <w:r w:rsidRPr="00A74600">
        <w:rPr>
          <w:rFonts w:ascii="Times New Roman" w:hAnsi="Times New Roman" w:cs="Times New Roman"/>
          <w:i/>
        </w:rPr>
        <w:t>funzioni pubbliche</w:t>
      </w:r>
      <w:r w:rsidRPr="00A74600">
        <w:rPr>
          <w:rFonts w:ascii="Times New Roman" w:hAnsi="Times New Roman" w:cs="Times New Roman"/>
        </w:rPr>
        <w:t xml:space="preserve">” (come genericamente afferma, invece,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79/2006, non soltanto in relazione alla funzione elettorale in senso stretto ma anche alla funzione di selezione delle candidature). Sul riconoscimento di un potere fattuale dei partiti v. anche </w:t>
      </w:r>
      <w:proofErr w:type="spellStart"/>
      <w:r w:rsidRPr="00A74600">
        <w:rPr>
          <w:rFonts w:ascii="Times New Roman" w:hAnsi="Times New Roman" w:cs="Times New Roman"/>
        </w:rPr>
        <w:t>Cons</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St.,</w:t>
      </w:r>
      <w:proofErr w:type="gramEnd"/>
      <w:r w:rsidRPr="00A74600">
        <w:rPr>
          <w:rFonts w:ascii="Times New Roman" w:hAnsi="Times New Roman" w:cs="Times New Roman"/>
        </w:rPr>
        <w:t xml:space="preserve"> </w:t>
      </w:r>
      <w:proofErr w:type="spellStart"/>
      <w:r w:rsidRPr="00A74600">
        <w:rPr>
          <w:rFonts w:ascii="Times New Roman" w:hAnsi="Times New Roman" w:cs="Times New Roman"/>
        </w:rPr>
        <w:t>sez</w:t>
      </w:r>
      <w:proofErr w:type="spellEnd"/>
      <w:r w:rsidRPr="00A74600">
        <w:rPr>
          <w:rFonts w:ascii="Times New Roman" w:hAnsi="Times New Roman" w:cs="Times New Roman"/>
        </w:rPr>
        <w:t xml:space="preserve">, IV, n. 1053 dell’11.3.2018. In questa logica la stessa Corte costituzionale (n. 256/2010) ha rilevato in modo chiaro come, in assenza di una espressa previsione legislativa, non possa assumere alcuna rilevanza esterna la violazione interna delle norme statutarie dei partiti ai fini della verifica della legittimità della presentazione delle liste, dovendo quindi ricondursi il rapporto tra aspirante candidato e partito alla dimensione civilistica (v.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43/2003), secondo il modello dell’autorità privata, la cui libertà, anche nel momento della selezione, è “funzionalizzata al soddisfacimento di un pubblico interesse, costituzionalmente tutelato” (così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cit., 137); rispetto a tale modello risulta del tutto compatibile anche la più recente affermazione, secondo cui la scelta delle candidature “</w:t>
      </w:r>
      <w:r w:rsidRPr="00A74600">
        <w:rPr>
          <w:rFonts w:ascii="Times New Roman" w:hAnsi="Times New Roman" w:cs="Times New Roman"/>
          <w:i/>
        </w:rPr>
        <w:t xml:space="preserve">è anche espressione della posizione assegnata ai partiti politici dall’art. 49 </w:t>
      </w:r>
      <w:proofErr w:type="spellStart"/>
      <w:r w:rsidRPr="00A74600">
        <w:rPr>
          <w:rFonts w:ascii="Times New Roman" w:hAnsi="Times New Roman" w:cs="Times New Roman"/>
          <w:i/>
        </w:rPr>
        <w:t>Cost</w:t>
      </w:r>
      <w:proofErr w:type="spellEnd"/>
      <w:r w:rsidRPr="00A74600">
        <w:rPr>
          <w:rFonts w:ascii="Times New Roman" w:hAnsi="Times New Roman" w:cs="Times New Roman"/>
          <w:i/>
        </w:rPr>
        <w:t>.</w:t>
      </w:r>
      <w:r w:rsidRPr="00A74600">
        <w:rPr>
          <w:rFonts w:ascii="Times New Roman" w:hAnsi="Times New Roman" w:cs="Times New Roman"/>
        </w:rPr>
        <w:t xml:space="preserve">”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35/2017; </w:t>
      </w:r>
      <w:proofErr w:type="spellStart"/>
      <w:r w:rsidRPr="00A74600">
        <w:rPr>
          <w:rFonts w:ascii="Times New Roman" w:hAnsi="Times New Roman" w:cs="Times New Roman"/>
        </w:rPr>
        <w:t>cfr</w:t>
      </w:r>
      <w:proofErr w:type="spellEnd"/>
      <w:r w:rsidRPr="00A74600">
        <w:rPr>
          <w:rFonts w:ascii="Times New Roman" w:hAnsi="Times New Roman" w:cs="Times New Roman"/>
        </w:rPr>
        <w:t xml:space="preserve"> anche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1/2014). Ciò posto </w:t>
      </w:r>
      <w:r w:rsidRPr="00A74600">
        <w:rPr>
          <w:rFonts w:ascii="Times New Roman" w:hAnsi="Times New Roman" w:cs="Times New Roman"/>
          <w:i/>
        </w:rPr>
        <w:t>a fortiori</w:t>
      </w:r>
      <w:r w:rsidRPr="00A74600">
        <w:rPr>
          <w:rFonts w:ascii="Times New Roman" w:hAnsi="Times New Roman" w:cs="Times New Roman"/>
        </w:rPr>
        <w:t xml:space="preserve"> non sembra condivisibile una lettura maggiormente evolutiva della più recente giurisprudenza costituzionale, nel senso della enucleazione (non semplicemente di una funzione pubblica ma) di una attribuzione costituzionale, quindi legittimante potenzialmente l’attivazione di un conflitto </w:t>
      </w:r>
      <w:proofErr w:type="spellStart"/>
      <w:r w:rsidRPr="00A74600">
        <w:rPr>
          <w:rFonts w:ascii="Times New Roman" w:hAnsi="Times New Roman" w:cs="Times New Roman"/>
        </w:rPr>
        <w:t>interorganico</w:t>
      </w:r>
      <w:proofErr w:type="spellEnd"/>
      <w:r w:rsidRPr="00A74600">
        <w:rPr>
          <w:rFonts w:ascii="Times New Roman" w:hAnsi="Times New Roman" w:cs="Times New Roman"/>
        </w:rPr>
        <w:t xml:space="preserve"> (in una logica analoga a quella affermata, pur in modo problematico al di là dello Stato-apparato, in merito al comitato promotore </w:t>
      </w:r>
      <w:r w:rsidRPr="00A74600">
        <w:rPr>
          <w:rFonts w:ascii="Times New Roman" w:hAnsi="Times New Roman" w:cs="Times New Roman"/>
          <w:i/>
        </w:rPr>
        <w:t>ex</w:t>
      </w:r>
      <w:r w:rsidRPr="00A74600">
        <w:rPr>
          <w:rFonts w:ascii="Times New Roman" w:hAnsi="Times New Roman" w:cs="Times New Roman"/>
        </w:rPr>
        <w:t xml:space="preserve"> art. 75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v.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68/1978). Nel senso da ultimo indicato v.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w:t>
      </w:r>
      <w:r w:rsidRPr="00A74600">
        <w:rPr>
          <w:rFonts w:ascii="Times New Roman" w:hAnsi="Times New Roman" w:cs="Times New Roman"/>
          <w:i/>
        </w:rPr>
        <w:t>Le elezioni primarie nell’ordinamento costituzionale</w:t>
      </w:r>
      <w:r w:rsidRPr="00A74600">
        <w:rPr>
          <w:rFonts w:ascii="Times New Roman" w:hAnsi="Times New Roman" w:cs="Times New Roman"/>
        </w:rPr>
        <w:t xml:space="preserve">, cit., 51 ss. Sulla rilevanza pubblicistica della selezione delle candidature v. </w:t>
      </w:r>
      <w:r w:rsidRPr="00A74600">
        <w:rPr>
          <w:rFonts w:ascii="Times New Roman" w:hAnsi="Times New Roman" w:cs="Times New Roman"/>
          <w:smallCaps/>
        </w:rPr>
        <w:t xml:space="preserve">G. Cerrina </w:t>
      </w:r>
      <w:proofErr w:type="spellStart"/>
      <w:r w:rsidRPr="00A74600">
        <w:rPr>
          <w:rFonts w:ascii="Times New Roman" w:hAnsi="Times New Roman" w:cs="Times New Roman"/>
          <w:smallCaps/>
        </w:rPr>
        <w:t>Feroni</w:t>
      </w:r>
      <w:proofErr w:type="spellEnd"/>
      <w:r w:rsidRPr="00A74600">
        <w:rPr>
          <w:rFonts w:ascii="Times New Roman" w:hAnsi="Times New Roman" w:cs="Times New Roman"/>
        </w:rPr>
        <w:t xml:space="preserve">, </w:t>
      </w:r>
      <w:r w:rsidRPr="00A74600">
        <w:rPr>
          <w:rFonts w:ascii="Times New Roman" w:hAnsi="Times New Roman" w:cs="Times New Roman"/>
          <w:i/>
        </w:rPr>
        <w:t>La selezione dei candidati alle elezioni: il “giardino (sempre meno) segreto della politica”</w:t>
      </w:r>
      <w:r w:rsidRPr="00A74600">
        <w:rPr>
          <w:rFonts w:ascii="Times New Roman" w:hAnsi="Times New Roman" w:cs="Times New Roman"/>
        </w:rPr>
        <w:t xml:space="preserve">, in </w:t>
      </w:r>
      <w:proofErr w:type="spellStart"/>
      <w:r w:rsidRPr="00A74600">
        <w:rPr>
          <w:rFonts w:ascii="Times New Roman" w:hAnsi="Times New Roman" w:cs="Times New Roman"/>
          <w:i/>
        </w:rPr>
        <w:t>Rass</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Parl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2014, 843 ss. Sulla problematica delle selezioni delle candidature e dell’ordine di inserimento dei candidati nelle liste v. </w:t>
      </w:r>
      <w:r w:rsidRPr="00A74600">
        <w:rPr>
          <w:rFonts w:ascii="Times New Roman" w:hAnsi="Times New Roman" w:cs="Times New Roman"/>
          <w:smallCaps/>
        </w:rPr>
        <w:t>F. Scuto</w:t>
      </w:r>
      <w:r w:rsidRPr="00A74600">
        <w:rPr>
          <w:rFonts w:ascii="Times New Roman" w:hAnsi="Times New Roman" w:cs="Times New Roman"/>
        </w:rPr>
        <w:t xml:space="preserve">, </w:t>
      </w:r>
      <w:r w:rsidRPr="00A74600">
        <w:rPr>
          <w:rFonts w:ascii="Times New Roman" w:hAnsi="Times New Roman" w:cs="Times New Roman"/>
          <w:i/>
        </w:rPr>
        <w:t>La democrazia interna dei partiti: profili costituzionali di una transizione</w:t>
      </w:r>
      <w:r w:rsidRPr="00A74600">
        <w:rPr>
          <w:rFonts w:ascii="Times New Roman" w:hAnsi="Times New Roman" w:cs="Times New Roman"/>
        </w:rPr>
        <w:t xml:space="preserve">, Torino, 2017, 179 ss.; </w:t>
      </w:r>
      <w:r w:rsidRPr="00A74600">
        <w:rPr>
          <w:rFonts w:ascii="Times New Roman" w:hAnsi="Times New Roman" w:cs="Times New Roman"/>
          <w:smallCaps/>
        </w:rPr>
        <w:t>M. Armanno</w:t>
      </w:r>
      <w:r w:rsidRPr="00A74600">
        <w:rPr>
          <w:rFonts w:ascii="Times New Roman" w:hAnsi="Times New Roman" w:cs="Times New Roman"/>
        </w:rPr>
        <w:t xml:space="preserve">, </w:t>
      </w:r>
      <w:r w:rsidRPr="00A74600">
        <w:rPr>
          <w:rFonts w:ascii="Times New Roman" w:hAnsi="Times New Roman" w:cs="Times New Roman"/>
          <w:i/>
        </w:rPr>
        <w:t>Personale uguale libero e segreto. Il diritto di voto nell’ordinamento costituzionale italiano</w:t>
      </w:r>
      <w:r w:rsidRPr="00A74600">
        <w:rPr>
          <w:rFonts w:ascii="Times New Roman" w:hAnsi="Times New Roman" w:cs="Times New Roman"/>
        </w:rPr>
        <w:t xml:space="preserve">, Napoli, 2018, 151 ss.; </w:t>
      </w:r>
      <w:r w:rsidRPr="00A74600">
        <w:rPr>
          <w:rFonts w:ascii="Times New Roman" w:hAnsi="Times New Roman" w:cs="Times New Roman"/>
          <w:smallCaps/>
        </w:rPr>
        <w:t xml:space="preserve">I. </w:t>
      </w:r>
      <w:proofErr w:type="spellStart"/>
      <w:r w:rsidRPr="00A74600">
        <w:rPr>
          <w:rFonts w:ascii="Times New Roman" w:hAnsi="Times New Roman" w:cs="Times New Roman"/>
          <w:smallCaps/>
        </w:rPr>
        <w:t>Lagrotta</w:t>
      </w:r>
      <w:proofErr w:type="spellEnd"/>
      <w:r w:rsidRPr="00A74600">
        <w:rPr>
          <w:rFonts w:ascii="Times New Roman" w:hAnsi="Times New Roman" w:cs="Times New Roman"/>
        </w:rPr>
        <w:t xml:space="preserve">, </w:t>
      </w:r>
      <w:r w:rsidRPr="00A74600">
        <w:rPr>
          <w:rFonts w:ascii="Times New Roman" w:hAnsi="Times New Roman" w:cs="Times New Roman"/>
          <w:i/>
        </w:rPr>
        <w:t>La crisi dei partiti e la democrazia in Italia</w:t>
      </w:r>
      <w:r w:rsidRPr="00A74600">
        <w:rPr>
          <w:rFonts w:ascii="Times New Roman" w:hAnsi="Times New Roman" w:cs="Times New Roman"/>
        </w:rPr>
        <w:t xml:space="preserve">, Bari, 2018, 72 ss. Più in generale, per una analisi della giurisprudenza costituzionale sui partiti, v.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Rivosecchi</w:t>
      </w:r>
      <w:proofErr w:type="spellEnd"/>
      <w:r w:rsidRPr="00A74600">
        <w:rPr>
          <w:rFonts w:ascii="Times New Roman" w:hAnsi="Times New Roman" w:cs="Times New Roman"/>
        </w:rPr>
        <w:t xml:space="preserve">, </w:t>
      </w:r>
      <w:r w:rsidRPr="00A74600">
        <w:rPr>
          <w:rFonts w:ascii="Times New Roman" w:hAnsi="Times New Roman" w:cs="Times New Roman"/>
          <w:i/>
        </w:rPr>
        <w:t>I partiti politici nella giurisprudenza costituzionale</w:t>
      </w:r>
      <w:r w:rsidRPr="00A74600">
        <w:rPr>
          <w:rFonts w:ascii="Times New Roman" w:hAnsi="Times New Roman" w:cs="Times New Roman"/>
        </w:rPr>
        <w:t>, in</w:t>
      </w:r>
      <w:r>
        <w:rPr>
          <w:rFonts w:ascii="Times New Roman" w:hAnsi="Times New Roman" w:cs="Times New Roman"/>
        </w:rPr>
        <w:t xml:space="preserve"> </w:t>
      </w:r>
      <w:r w:rsidRPr="007A35F1">
        <w:rPr>
          <w:rFonts w:ascii="Times New Roman" w:hAnsi="Times New Roman" w:cs="Times New Roman"/>
          <w:i/>
        </w:rPr>
        <w:t>www.aic.it</w:t>
      </w:r>
      <w:r w:rsidRPr="00A74600">
        <w:rPr>
          <w:rFonts w:ascii="Times New Roman" w:hAnsi="Times New Roman" w:cs="Times New Roman"/>
        </w:rPr>
        <w:t xml:space="preserve">, n. 3/2016. Può, invece, prospettarsi una distinzione tra la funzione di selezione delle candidature, come </w:t>
      </w:r>
      <w:r w:rsidRPr="00A74600">
        <w:rPr>
          <w:rFonts w:ascii="Times New Roman" w:hAnsi="Times New Roman" w:cs="Times New Roman"/>
          <w:i/>
        </w:rPr>
        <w:t>funzione privata di rilevanza costituzionale</w:t>
      </w:r>
      <w:r w:rsidRPr="00A74600">
        <w:rPr>
          <w:rFonts w:ascii="Times New Roman" w:hAnsi="Times New Roman" w:cs="Times New Roman"/>
        </w:rPr>
        <w:t xml:space="preserve">, e quella di presentazione delle liste, come </w:t>
      </w:r>
      <w:r w:rsidRPr="00A74600">
        <w:rPr>
          <w:rFonts w:ascii="Times New Roman" w:hAnsi="Times New Roman" w:cs="Times New Roman"/>
          <w:i/>
        </w:rPr>
        <w:t>funzione pubblica di rilevanza costituzionale</w:t>
      </w:r>
      <w:r w:rsidRPr="00A74600">
        <w:rPr>
          <w:rFonts w:ascii="Times New Roman" w:hAnsi="Times New Roman" w:cs="Times New Roman"/>
        </w:rPr>
        <w:t xml:space="preserve">, posto che soltanto quest’ultima è sottoposta al controllo pubblico in sede di verifica dei requisiti elettorali. L’autonomia delle due funzioni è dimostrata da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n. 256/2010. </w:t>
      </w:r>
    </w:p>
  </w:footnote>
  <w:footnote w:id="5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nozione di funzione può essere definita come “il concretarsi del potere o della potestà, attraverso gli atti formalizzati dal diritto, nella realizzazione del fine o del soddisfacimento dell’interesse perseguito”. Così </w:t>
      </w:r>
      <w:r w:rsidRPr="00A74600">
        <w:rPr>
          <w:rFonts w:ascii="Times New Roman" w:hAnsi="Times New Roman" w:cs="Times New Roman"/>
          <w:smallCaps/>
        </w:rPr>
        <w:t>F. Modugno</w:t>
      </w:r>
      <w:r w:rsidRPr="00A74600">
        <w:rPr>
          <w:rFonts w:ascii="Times New Roman" w:hAnsi="Times New Roman" w:cs="Times New Roman"/>
        </w:rPr>
        <w:t xml:space="preserve">, </w:t>
      </w:r>
      <w:r w:rsidRPr="00A74600">
        <w:rPr>
          <w:rFonts w:ascii="Times New Roman" w:hAnsi="Times New Roman" w:cs="Times New Roman"/>
          <w:i/>
        </w:rPr>
        <w:t>Funzione</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cit., 314. </w:t>
      </w:r>
    </w:p>
  </w:footnote>
  <w:footnote w:id="5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L’ordinamento attribuisce il potere giuridico ad un soggetto (pubblico o privato) di operare nella realtà giuridica, producendo effetti. V. </w:t>
      </w:r>
      <w:r w:rsidRPr="00A74600">
        <w:rPr>
          <w:rFonts w:ascii="Times New Roman" w:hAnsi="Times New Roman" w:cs="Times New Roman"/>
          <w:smallCaps/>
        </w:rPr>
        <w:t>Santi Romano</w:t>
      </w:r>
      <w:r w:rsidRPr="00A74600">
        <w:rPr>
          <w:rFonts w:ascii="Times New Roman" w:hAnsi="Times New Roman" w:cs="Times New Roman"/>
        </w:rPr>
        <w:t xml:space="preserve">, </w:t>
      </w:r>
      <w:r w:rsidRPr="00A74600">
        <w:rPr>
          <w:rFonts w:ascii="Times New Roman" w:hAnsi="Times New Roman" w:cs="Times New Roman"/>
          <w:i/>
        </w:rPr>
        <w:t>Poteri. Potestà</w:t>
      </w:r>
      <w:r w:rsidRPr="00A74600">
        <w:rPr>
          <w:rFonts w:ascii="Times New Roman" w:hAnsi="Times New Roman" w:cs="Times New Roman"/>
        </w:rPr>
        <w:t xml:space="preserve">, in </w:t>
      </w:r>
      <w:r w:rsidRPr="00A74600">
        <w:rPr>
          <w:rFonts w:ascii="Times New Roman" w:hAnsi="Times New Roman" w:cs="Times New Roman"/>
          <w:i/>
        </w:rPr>
        <w:t>Frammenti di un dizionario giuridico</w:t>
      </w:r>
      <w:r w:rsidRPr="00A74600">
        <w:rPr>
          <w:rFonts w:ascii="Times New Roman" w:hAnsi="Times New Roman" w:cs="Times New Roman"/>
        </w:rPr>
        <w:t xml:space="preserve">, Milano, 1947, 172 </w:t>
      </w:r>
      <w:proofErr w:type="spellStart"/>
      <w:r w:rsidRPr="00A74600">
        <w:rPr>
          <w:rFonts w:ascii="Times New Roman" w:hAnsi="Times New Roman" w:cs="Times New Roman"/>
        </w:rPr>
        <w:t>ss</w:t>
      </w:r>
      <w:proofErr w:type="spellEnd"/>
      <w:r w:rsidRPr="00A74600">
        <w:rPr>
          <w:rFonts w:ascii="Times New Roman" w:hAnsi="Times New Roman" w:cs="Times New Roman"/>
        </w:rPr>
        <w:t xml:space="preserve">; </w:t>
      </w:r>
      <w:r w:rsidRPr="00A74600">
        <w:rPr>
          <w:rFonts w:ascii="Times New Roman" w:hAnsi="Times New Roman" w:cs="Times New Roman"/>
          <w:smallCaps/>
        </w:rPr>
        <w:t>G. Guarino</w:t>
      </w:r>
      <w:r w:rsidRPr="00A74600">
        <w:rPr>
          <w:rFonts w:ascii="Times New Roman" w:hAnsi="Times New Roman" w:cs="Times New Roman"/>
        </w:rPr>
        <w:t xml:space="preserve">, </w:t>
      </w:r>
      <w:r w:rsidRPr="00A74600">
        <w:rPr>
          <w:rFonts w:ascii="Times New Roman" w:hAnsi="Times New Roman" w:cs="Times New Roman"/>
          <w:i/>
        </w:rPr>
        <w:t>Potere giuridico e diritto soggettivo</w:t>
      </w:r>
      <w:r w:rsidRPr="00A74600">
        <w:rPr>
          <w:rFonts w:ascii="Times New Roman" w:hAnsi="Times New Roman" w:cs="Times New Roman"/>
        </w:rPr>
        <w:t xml:space="preserve">, in </w:t>
      </w:r>
      <w:proofErr w:type="spellStart"/>
      <w:r w:rsidRPr="00A74600">
        <w:rPr>
          <w:rFonts w:ascii="Times New Roman" w:hAnsi="Times New Roman" w:cs="Times New Roman"/>
          <w:i/>
        </w:rPr>
        <w:t>Rass</w:t>
      </w:r>
      <w:proofErr w:type="spellEnd"/>
      <w:r w:rsidRPr="00A74600">
        <w:rPr>
          <w:rFonts w:ascii="Times New Roman" w:hAnsi="Times New Roman" w:cs="Times New Roman"/>
          <w:i/>
        </w:rPr>
        <w:t xml:space="preserve">. Dir.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1949, 238 ss.; </w:t>
      </w:r>
      <w:r w:rsidRPr="00A74600">
        <w:rPr>
          <w:rFonts w:ascii="Times New Roman" w:hAnsi="Times New Roman" w:cs="Times New Roman"/>
          <w:smallCaps/>
        </w:rPr>
        <w:t>A. Romano</w:t>
      </w:r>
      <w:r w:rsidRPr="00A74600">
        <w:rPr>
          <w:rFonts w:ascii="Times New Roman" w:hAnsi="Times New Roman" w:cs="Times New Roman"/>
        </w:rPr>
        <w:t xml:space="preserve">, </w:t>
      </w:r>
      <w:r w:rsidRPr="00A74600">
        <w:rPr>
          <w:rFonts w:ascii="Times New Roman" w:hAnsi="Times New Roman" w:cs="Times New Roman"/>
          <w:i/>
        </w:rPr>
        <w:t>Giurisdizione amministrativa e limiti della giurisdizione ordinaria</w:t>
      </w:r>
      <w:r w:rsidRPr="00A74600">
        <w:rPr>
          <w:rFonts w:ascii="Times New Roman" w:hAnsi="Times New Roman" w:cs="Times New Roman"/>
        </w:rPr>
        <w:t xml:space="preserve">, Milano, 1975, 118 ss.; </w:t>
      </w:r>
      <w:r w:rsidRPr="00A74600">
        <w:rPr>
          <w:rFonts w:ascii="Times New Roman" w:hAnsi="Times New Roman" w:cs="Times New Roman"/>
          <w:smallCaps/>
        </w:rPr>
        <w:t>F. Volpe</w:t>
      </w:r>
      <w:r w:rsidRPr="00A74600">
        <w:rPr>
          <w:rFonts w:ascii="Times New Roman" w:hAnsi="Times New Roman" w:cs="Times New Roman"/>
        </w:rPr>
        <w:t xml:space="preserve">, </w:t>
      </w:r>
      <w:r w:rsidRPr="00A74600">
        <w:rPr>
          <w:rFonts w:ascii="Times New Roman" w:hAnsi="Times New Roman" w:cs="Times New Roman"/>
          <w:i/>
        </w:rPr>
        <w:t>Norme di relazione, norme d’azione e sistema italiano di giustizia amministrativa</w:t>
      </w:r>
      <w:r w:rsidRPr="00A74600">
        <w:rPr>
          <w:rFonts w:ascii="Times New Roman" w:hAnsi="Times New Roman" w:cs="Times New Roman"/>
        </w:rPr>
        <w:t xml:space="preserve">, Padova, 2004, 139 ss.; </w:t>
      </w:r>
      <w:r w:rsidRPr="00A74600">
        <w:rPr>
          <w:rFonts w:ascii="Times New Roman" w:hAnsi="Times New Roman" w:cs="Times New Roman"/>
          <w:smallCaps/>
        </w:rPr>
        <w:t>A. Cerri</w:t>
      </w:r>
      <w:r w:rsidRPr="00A74600">
        <w:rPr>
          <w:rFonts w:ascii="Times New Roman" w:hAnsi="Times New Roman" w:cs="Times New Roman"/>
        </w:rPr>
        <w:t xml:space="preserve">, </w:t>
      </w:r>
      <w:r w:rsidRPr="00A74600">
        <w:rPr>
          <w:rFonts w:ascii="Times New Roman" w:hAnsi="Times New Roman" w:cs="Times New Roman"/>
          <w:i/>
        </w:rPr>
        <w:t>Potere e potestà</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giur</w:t>
      </w:r>
      <w:r w:rsidRPr="00A74600">
        <w:rPr>
          <w:rFonts w:ascii="Times New Roman" w:hAnsi="Times New Roman" w:cs="Times New Roman"/>
        </w:rPr>
        <w:t>.,</w:t>
      </w:r>
      <w:proofErr w:type="gramEnd"/>
      <w:r w:rsidRPr="00A74600">
        <w:rPr>
          <w:rFonts w:ascii="Times New Roman" w:hAnsi="Times New Roman" w:cs="Times New Roman"/>
        </w:rPr>
        <w:t xml:space="preserve"> Roma, 1988, 2; </w:t>
      </w:r>
      <w:r w:rsidRPr="00A74600">
        <w:rPr>
          <w:rFonts w:ascii="Times New Roman" w:hAnsi="Times New Roman" w:cs="Times New Roman"/>
          <w:smallCaps/>
        </w:rPr>
        <w:t>A. Motto</w:t>
      </w:r>
      <w:r w:rsidRPr="00A74600">
        <w:rPr>
          <w:rFonts w:ascii="Times New Roman" w:hAnsi="Times New Roman" w:cs="Times New Roman"/>
        </w:rPr>
        <w:t xml:space="preserve">, </w:t>
      </w:r>
      <w:r w:rsidRPr="00A74600">
        <w:rPr>
          <w:rFonts w:ascii="Times New Roman" w:hAnsi="Times New Roman" w:cs="Times New Roman"/>
          <w:i/>
        </w:rPr>
        <w:t>Poteri sostanziali e tutela giurisdizionale</w:t>
      </w:r>
      <w:r w:rsidRPr="00A74600">
        <w:rPr>
          <w:rFonts w:ascii="Times New Roman" w:hAnsi="Times New Roman" w:cs="Times New Roman"/>
        </w:rPr>
        <w:t xml:space="preserve">, Torino, 2012, 7 ss. </w:t>
      </w:r>
    </w:p>
  </w:footnote>
  <w:footnote w:id="5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C. Esposito</w:t>
      </w:r>
      <w:r w:rsidRPr="00A74600">
        <w:rPr>
          <w:rFonts w:ascii="Times New Roman" w:hAnsi="Times New Roman" w:cs="Times New Roman"/>
        </w:rPr>
        <w:t xml:space="preserve">, </w:t>
      </w:r>
      <w:r w:rsidRPr="00A74600">
        <w:rPr>
          <w:rFonts w:ascii="Times New Roman" w:hAnsi="Times New Roman" w:cs="Times New Roman"/>
          <w:i/>
        </w:rPr>
        <w:t>I partiti nella Costituzione italiana</w:t>
      </w:r>
      <w:r w:rsidRPr="00A74600">
        <w:rPr>
          <w:rFonts w:ascii="Times New Roman" w:hAnsi="Times New Roman" w:cs="Times New Roman"/>
        </w:rPr>
        <w:t xml:space="preserve">, cit., 147. V. anche </w:t>
      </w:r>
      <w:r w:rsidRPr="00A74600">
        <w:rPr>
          <w:rFonts w:ascii="Times New Roman" w:hAnsi="Times New Roman" w:cs="Times New Roman"/>
          <w:smallCaps/>
        </w:rPr>
        <w:t>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cit., 76. Più in generale sulle relazioni tra partiti e forma di governo v. </w:t>
      </w:r>
      <w:r w:rsidRPr="00A74600">
        <w:rPr>
          <w:rFonts w:ascii="Times New Roman" w:hAnsi="Times New Roman" w:cs="Times New Roman"/>
          <w:smallCaps/>
        </w:rPr>
        <w:t>L. Elia</w:t>
      </w:r>
      <w:r w:rsidRPr="00A74600">
        <w:rPr>
          <w:rFonts w:ascii="Times New Roman" w:hAnsi="Times New Roman" w:cs="Times New Roman"/>
        </w:rPr>
        <w:t xml:space="preserve">, </w:t>
      </w:r>
      <w:r w:rsidRPr="00A74600">
        <w:rPr>
          <w:rFonts w:ascii="Times New Roman" w:hAnsi="Times New Roman" w:cs="Times New Roman"/>
          <w:i/>
        </w:rPr>
        <w:t>Governo (forme di)</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1970, XIX, 638 ss.; </w:t>
      </w:r>
      <w:r w:rsidRPr="00A74600">
        <w:rPr>
          <w:rFonts w:ascii="Times New Roman" w:hAnsi="Times New Roman" w:cs="Times New Roman"/>
          <w:smallCaps/>
        </w:rPr>
        <w:t>M. Luciani</w:t>
      </w:r>
      <w:r w:rsidRPr="00A74600">
        <w:rPr>
          <w:rFonts w:ascii="Times New Roman" w:hAnsi="Times New Roman" w:cs="Times New Roman"/>
        </w:rPr>
        <w:t xml:space="preserve">, </w:t>
      </w:r>
      <w:r w:rsidRPr="00A74600">
        <w:rPr>
          <w:rFonts w:ascii="Times New Roman" w:hAnsi="Times New Roman" w:cs="Times New Roman"/>
          <w:i/>
        </w:rPr>
        <w:t>Governo (forme di)</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Annali III, 2010, 552 ss.</w:t>
      </w:r>
    </w:p>
  </w:footnote>
  <w:footnote w:id="6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cit., 80 ss.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Principio di legalità e giurisdizione civile nelle controversie interne ai partiti politici</w:t>
      </w:r>
      <w:r w:rsidRPr="00A74600">
        <w:rPr>
          <w:rFonts w:ascii="Times New Roman" w:hAnsi="Times New Roman" w:cs="Times New Roman"/>
        </w:rPr>
        <w:t>, cit., 383, parla del partito come “artefice privato di decisioni politiche”.</w:t>
      </w:r>
    </w:p>
  </w:footnote>
  <w:footnote w:id="6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A. Barbera</w:t>
      </w:r>
      <w:r w:rsidRPr="00A74600">
        <w:rPr>
          <w:rFonts w:ascii="Times New Roman" w:hAnsi="Times New Roman" w:cs="Times New Roman"/>
        </w:rPr>
        <w:t xml:space="preserve">, </w:t>
      </w:r>
      <w:r w:rsidRPr="00A74600">
        <w:rPr>
          <w:rFonts w:ascii="Times New Roman" w:hAnsi="Times New Roman" w:cs="Times New Roman"/>
          <w:i/>
        </w:rPr>
        <w:t>Intervento</w:t>
      </w:r>
      <w:r w:rsidRPr="00A74600">
        <w:rPr>
          <w:rFonts w:ascii="Times New Roman" w:hAnsi="Times New Roman" w:cs="Times New Roman"/>
        </w:rPr>
        <w:t xml:space="preserve">, in </w:t>
      </w:r>
      <w:r w:rsidRPr="00A74600">
        <w:rPr>
          <w:rFonts w:ascii="Times New Roman" w:hAnsi="Times New Roman" w:cs="Times New Roman"/>
          <w:smallCaps/>
        </w:rPr>
        <w:t xml:space="preserve">AA. </w:t>
      </w:r>
      <w:proofErr w:type="gramStart"/>
      <w:r w:rsidRPr="00A74600">
        <w:rPr>
          <w:rFonts w:ascii="Times New Roman" w:hAnsi="Times New Roman" w:cs="Times New Roman"/>
          <w:smallCaps/>
        </w:rPr>
        <w:t>VV.</w:t>
      </w:r>
      <w:r w:rsidRPr="00A74600">
        <w:rPr>
          <w:rFonts w:ascii="Times New Roman" w:hAnsi="Times New Roman" w:cs="Times New Roman"/>
        </w:rPr>
        <w:t>,</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società civile</w:t>
      </w:r>
      <w:r w:rsidRPr="00A74600">
        <w:rPr>
          <w:rFonts w:ascii="Times New Roman" w:hAnsi="Times New Roman" w:cs="Times New Roman"/>
        </w:rPr>
        <w:t>, cit., 343.</w:t>
      </w:r>
    </w:p>
  </w:footnote>
  <w:footnote w:id="62">
    <w:p w:rsidR="007A35F1" w:rsidRPr="00A74600" w:rsidRDefault="007A35F1" w:rsidP="00E77436">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M. </w:t>
      </w:r>
      <w:r w:rsidRPr="00A74600">
        <w:rPr>
          <w:rFonts w:ascii="Times New Roman" w:hAnsi="Times New Roman" w:cs="Times New Roman"/>
          <w:smallCaps/>
        </w:rPr>
        <w:t>Bianca</w:t>
      </w:r>
      <w:r w:rsidRPr="00A74600">
        <w:rPr>
          <w:rFonts w:ascii="Times New Roman" w:hAnsi="Times New Roman" w:cs="Times New Roman"/>
        </w:rPr>
        <w:t xml:space="preserve">, </w:t>
      </w:r>
      <w:r w:rsidRPr="00A74600">
        <w:rPr>
          <w:rFonts w:ascii="Times New Roman" w:hAnsi="Times New Roman" w:cs="Times New Roman"/>
          <w:i/>
        </w:rPr>
        <w:t>Diritto civile</w:t>
      </w:r>
      <w:r w:rsidRPr="00A74600">
        <w:rPr>
          <w:rFonts w:ascii="Times New Roman" w:hAnsi="Times New Roman" w:cs="Times New Roman"/>
        </w:rPr>
        <w:t xml:space="preserve">, Milano, 1978, 328, che riconduce l’atto costitutivo e lo statuto al di fuori della prospettiva contrattualistica. V. anche </w:t>
      </w:r>
      <w:r w:rsidRPr="00A74600">
        <w:rPr>
          <w:rFonts w:ascii="Times New Roman" w:hAnsi="Times New Roman" w:cs="Times New Roman"/>
          <w:smallCaps/>
        </w:rPr>
        <w:t>S. La China</w:t>
      </w:r>
      <w:r w:rsidRPr="00A74600">
        <w:rPr>
          <w:rFonts w:ascii="Times New Roman" w:hAnsi="Times New Roman" w:cs="Times New Roman"/>
        </w:rPr>
        <w:t xml:space="preserve">, </w:t>
      </w:r>
      <w:r w:rsidRPr="00A74600">
        <w:rPr>
          <w:rFonts w:ascii="Times New Roman" w:hAnsi="Times New Roman" w:cs="Times New Roman"/>
          <w:i/>
        </w:rPr>
        <w:t>L’iscrizione simulata ai partiti politici</w:t>
      </w:r>
      <w:r w:rsidRPr="00A74600">
        <w:rPr>
          <w:rFonts w:ascii="Times New Roman" w:hAnsi="Times New Roman" w:cs="Times New Roman"/>
        </w:rPr>
        <w:t xml:space="preserve">, in </w:t>
      </w:r>
      <w:r w:rsidRPr="00A74600">
        <w:rPr>
          <w:rFonts w:ascii="Times New Roman" w:hAnsi="Times New Roman" w:cs="Times New Roman"/>
          <w:i/>
        </w:rPr>
        <w:t>Annali Facoltà Giurisprudenza di Genova</w:t>
      </w:r>
      <w:r w:rsidRPr="00A74600">
        <w:rPr>
          <w:rFonts w:ascii="Times New Roman" w:hAnsi="Times New Roman" w:cs="Times New Roman"/>
        </w:rPr>
        <w:t xml:space="preserve">, Milano, 1964, 58. </w:t>
      </w:r>
    </w:p>
  </w:footnote>
  <w:footnote w:id="63">
    <w:p w:rsidR="007A35F1" w:rsidRPr="00A74600" w:rsidRDefault="007A35F1" w:rsidP="00E77436">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Le teorie civilistiche che riconducono interamente il partito politico, come associazione, ad un contratto (art. 1322 c.c.) appaiono del tutto inadeguate. V., ad esempio,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La tutela dell’associato in un sistema pluralistico</w:t>
      </w:r>
      <w:r w:rsidRPr="00A74600">
        <w:rPr>
          <w:rFonts w:ascii="Times New Roman" w:hAnsi="Times New Roman" w:cs="Times New Roman"/>
        </w:rPr>
        <w:t xml:space="preserve">, cit., 15 ss. Nel senso di una valorizzazione del profilo contrattuale, anche nella dottrina costituzionalistica, V. </w:t>
      </w:r>
      <w:r w:rsidRPr="00A74600">
        <w:rPr>
          <w:rFonts w:ascii="Times New Roman" w:hAnsi="Times New Roman" w:cs="Times New Roman"/>
          <w:smallCaps/>
        </w:rPr>
        <w:t>P. Virga</w:t>
      </w:r>
      <w:r w:rsidRPr="00A74600">
        <w:rPr>
          <w:rFonts w:ascii="Times New Roman" w:hAnsi="Times New Roman" w:cs="Times New Roman"/>
        </w:rPr>
        <w:t xml:space="preserve">, </w:t>
      </w:r>
      <w:r w:rsidRPr="00A74600">
        <w:rPr>
          <w:rFonts w:ascii="Times New Roman" w:hAnsi="Times New Roman" w:cs="Times New Roman"/>
          <w:i/>
        </w:rPr>
        <w:t>Il Partito nell’ordinamento giuridico</w:t>
      </w:r>
      <w:r w:rsidRPr="00A74600">
        <w:rPr>
          <w:rFonts w:ascii="Times New Roman" w:hAnsi="Times New Roman" w:cs="Times New Roman"/>
        </w:rPr>
        <w:t xml:space="preserve">, cit., 39 ss.; C. </w:t>
      </w:r>
      <w:proofErr w:type="spellStart"/>
      <w:r w:rsidRPr="00A74600">
        <w:rPr>
          <w:rFonts w:ascii="Times New Roman" w:hAnsi="Times New Roman" w:cs="Times New Roman"/>
          <w:smallCaps/>
        </w:rPr>
        <w:t>Biscaretti</w:t>
      </w:r>
      <w:proofErr w:type="spellEnd"/>
      <w:r w:rsidRPr="00A74600">
        <w:rPr>
          <w:rFonts w:ascii="Times New Roman" w:hAnsi="Times New Roman" w:cs="Times New Roman"/>
          <w:smallCaps/>
        </w:rPr>
        <w:t xml:space="preserve"> di Ruffia</w:t>
      </w:r>
      <w:r w:rsidRPr="00A74600">
        <w:rPr>
          <w:rFonts w:ascii="Times New Roman" w:hAnsi="Times New Roman" w:cs="Times New Roman"/>
        </w:rPr>
        <w:t xml:space="preserve">, </w:t>
      </w:r>
      <w:r w:rsidRPr="00A74600">
        <w:rPr>
          <w:rFonts w:ascii="Times New Roman" w:hAnsi="Times New Roman" w:cs="Times New Roman"/>
          <w:i/>
        </w:rPr>
        <w:t>Diritto costituzionale</w:t>
      </w:r>
      <w:r w:rsidRPr="00A74600">
        <w:rPr>
          <w:rFonts w:ascii="Times New Roman" w:hAnsi="Times New Roman" w:cs="Times New Roman"/>
        </w:rPr>
        <w:t xml:space="preserve">, Napoli, 1965, 753. In un diverso senso v. </w:t>
      </w:r>
      <w:r w:rsidRPr="00A74600">
        <w:rPr>
          <w:rFonts w:ascii="Times New Roman" w:hAnsi="Times New Roman" w:cs="Times New Roman"/>
          <w:smallCaps/>
        </w:rPr>
        <w:t>E. Del Prato</w:t>
      </w:r>
      <w:r w:rsidRPr="00A74600">
        <w:rPr>
          <w:rFonts w:ascii="Times New Roman" w:hAnsi="Times New Roman" w:cs="Times New Roman"/>
        </w:rPr>
        <w:t xml:space="preserve">, </w:t>
      </w:r>
      <w:r w:rsidRPr="00A74600">
        <w:rPr>
          <w:rFonts w:ascii="Times New Roman" w:hAnsi="Times New Roman" w:cs="Times New Roman"/>
          <w:i/>
        </w:rPr>
        <w:t>I regolamenti privati</w:t>
      </w:r>
      <w:r w:rsidRPr="00A74600">
        <w:rPr>
          <w:rFonts w:ascii="Times New Roman" w:hAnsi="Times New Roman" w:cs="Times New Roman"/>
        </w:rPr>
        <w:t>, Milano, 1988, 32 ss., 284 ss., 404 ss.</w:t>
      </w:r>
    </w:p>
  </w:footnote>
  <w:footnote w:id="64">
    <w:p w:rsidR="007A35F1" w:rsidRPr="00A74600" w:rsidRDefault="007A35F1" w:rsidP="00E77436">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A. Motto</w:t>
      </w:r>
      <w:r w:rsidRPr="00A74600">
        <w:rPr>
          <w:rFonts w:ascii="Times New Roman" w:hAnsi="Times New Roman" w:cs="Times New Roman"/>
        </w:rPr>
        <w:t xml:space="preserve">, </w:t>
      </w:r>
      <w:r w:rsidRPr="00A74600">
        <w:rPr>
          <w:rFonts w:ascii="Times New Roman" w:hAnsi="Times New Roman" w:cs="Times New Roman"/>
          <w:i/>
        </w:rPr>
        <w:t>Poteri sostanziali e tutela giurisdizionale</w:t>
      </w:r>
      <w:r>
        <w:rPr>
          <w:rFonts w:ascii="Times New Roman" w:hAnsi="Times New Roman" w:cs="Times New Roman"/>
        </w:rPr>
        <w:t xml:space="preserve">, cit., 9. </w:t>
      </w:r>
      <w:r w:rsidRPr="00A74600">
        <w:rPr>
          <w:rFonts w:ascii="Times New Roman" w:hAnsi="Times New Roman" w:cs="Times New Roman"/>
        </w:rPr>
        <w:t xml:space="preserve">Un cenno al potere privato nei partiti si legge n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Marsocci</w:t>
      </w:r>
      <w:proofErr w:type="spellEnd"/>
      <w:r w:rsidRPr="00A74600">
        <w:rPr>
          <w:rFonts w:ascii="Times New Roman" w:hAnsi="Times New Roman" w:cs="Times New Roman"/>
        </w:rPr>
        <w:t xml:space="preserve">, </w:t>
      </w:r>
      <w:r w:rsidRPr="00A74600">
        <w:rPr>
          <w:rFonts w:ascii="Times New Roman" w:hAnsi="Times New Roman" w:cs="Times New Roman"/>
          <w:i/>
        </w:rPr>
        <w:t>Sulle funzioni costituzionali dei partiti e delle altre formazioni politiche</w:t>
      </w:r>
      <w:r w:rsidRPr="00A74600">
        <w:rPr>
          <w:rFonts w:ascii="Times New Roman" w:hAnsi="Times New Roman" w:cs="Times New Roman"/>
        </w:rPr>
        <w:t>, Napoli, 2012, 37.</w:t>
      </w:r>
    </w:p>
  </w:footnote>
  <w:footnote w:id="65">
    <w:p w:rsidR="007A35F1" w:rsidRPr="00A74600" w:rsidRDefault="007A35F1" w:rsidP="003A1149">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La tutela dell’associato in un sistema pluralistico</w:t>
      </w:r>
      <w:r w:rsidRPr="00A74600">
        <w:rPr>
          <w:rFonts w:ascii="Times New Roman" w:hAnsi="Times New Roman" w:cs="Times New Roman"/>
        </w:rPr>
        <w:t xml:space="preserve">, Milano, 1977, 194 ss. Tale conflitto può certamente concretizzarsi anche nel binomio poteri privati/diritti fondamentali. Si veda l’opera di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xml:space="preserve">, Torino, 1970, </w:t>
      </w:r>
      <w:r w:rsidRPr="00A74600">
        <w:rPr>
          <w:rFonts w:ascii="Times New Roman" w:hAnsi="Times New Roman" w:cs="Times New Roman"/>
          <w:i/>
        </w:rPr>
        <w:t>passim</w:t>
      </w:r>
      <w:r w:rsidRPr="00A74600">
        <w:rPr>
          <w:rFonts w:ascii="Times New Roman" w:hAnsi="Times New Roman" w:cs="Times New Roman"/>
        </w:rPr>
        <w:t>.</w:t>
      </w:r>
    </w:p>
  </w:footnote>
  <w:footnote w:id="6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cit., 86.</w:t>
      </w:r>
    </w:p>
  </w:footnote>
  <w:footnote w:id="6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cit., 92.</w:t>
      </w:r>
    </w:p>
  </w:footnote>
  <w:footnote w:id="68">
    <w:p w:rsidR="007A35F1" w:rsidRPr="00A74600" w:rsidRDefault="007A35F1">
      <w:pPr>
        <w:pStyle w:val="Testonotaapidipagina"/>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M. Bianca</w:t>
      </w:r>
      <w:r w:rsidRPr="00A74600">
        <w:rPr>
          <w:rFonts w:ascii="Times New Roman" w:hAnsi="Times New Roman" w:cs="Times New Roman"/>
        </w:rPr>
        <w:t xml:space="preserve">, </w:t>
      </w:r>
      <w:r w:rsidRPr="00A74600">
        <w:rPr>
          <w:rFonts w:ascii="Times New Roman" w:hAnsi="Times New Roman" w:cs="Times New Roman"/>
          <w:i/>
        </w:rPr>
        <w:t>Le autorità private</w:t>
      </w:r>
      <w:r w:rsidRPr="00A74600">
        <w:rPr>
          <w:rFonts w:ascii="Times New Roman" w:hAnsi="Times New Roman" w:cs="Times New Roman"/>
        </w:rPr>
        <w:t>, Napoli, 1977, 46 ss.</w:t>
      </w:r>
    </w:p>
  </w:footnote>
  <w:footnote w:id="6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xml:space="preserve">, cit., 86. In questo senso </w:t>
      </w:r>
      <w:r w:rsidRPr="00A74600">
        <w:rPr>
          <w:rFonts w:ascii="Times New Roman" w:hAnsi="Times New Roman" w:cs="Times New Roman"/>
          <w:smallCaps/>
        </w:rPr>
        <w:t>M. Bianca</w:t>
      </w:r>
      <w:r w:rsidRPr="00A74600">
        <w:rPr>
          <w:rFonts w:ascii="Times New Roman" w:hAnsi="Times New Roman" w:cs="Times New Roman"/>
        </w:rPr>
        <w:t xml:space="preserve">, </w:t>
      </w:r>
      <w:r w:rsidRPr="00A74600">
        <w:rPr>
          <w:rFonts w:ascii="Times New Roman" w:hAnsi="Times New Roman" w:cs="Times New Roman"/>
          <w:i/>
        </w:rPr>
        <w:t>Le autorità private</w:t>
      </w:r>
      <w:r w:rsidRPr="00A74600">
        <w:rPr>
          <w:rFonts w:ascii="Times New Roman" w:hAnsi="Times New Roman" w:cs="Times New Roman"/>
        </w:rPr>
        <w:t xml:space="preserve">, cit., 87. </w:t>
      </w:r>
    </w:p>
  </w:footnote>
  <w:footnote w:id="7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Del Prato</w:t>
      </w:r>
      <w:r w:rsidRPr="00A74600">
        <w:rPr>
          <w:rFonts w:ascii="Times New Roman" w:hAnsi="Times New Roman" w:cs="Times New Roman"/>
        </w:rPr>
        <w:t xml:space="preserve">, </w:t>
      </w:r>
      <w:r w:rsidRPr="00A74600">
        <w:rPr>
          <w:rFonts w:ascii="Times New Roman" w:hAnsi="Times New Roman" w:cs="Times New Roman"/>
          <w:i/>
        </w:rPr>
        <w:t>I regolamenti privati</w:t>
      </w:r>
      <w:r w:rsidRPr="00A74600">
        <w:rPr>
          <w:rFonts w:ascii="Times New Roman" w:hAnsi="Times New Roman" w:cs="Times New Roman"/>
        </w:rPr>
        <w:t>, cit., 5 ss., 39.</w:t>
      </w:r>
    </w:p>
  </w:footnote>
  <w:footnote w:id="7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Virga</w:t>
      </w:r>
      <w:r w:rsidRPr="00A74600">
        <w:rPr>
          <w:rFonts w:ascii="Times New Roman" w:hAnsi="Times New Roman" w:cs="Times New Roman"/>
        </w:rPr>
        <w:t xml:space="preserve">, </w:t>
      </w:r>
      <w:r w:rsidRPr="00A74600">
        <w:rPr>
          <w:rFonts w:ascii="Times New Roman" w:hAnsi="Times New Roman" w:cs="Times New Roman"/>
          <w:i/>
        </w:rPr>
        <w:t>Il Partito nell’ordinamento giuridico</w:t>
      </w:r>
      <w:r w:rsidRPr="00A74600">
        <w:rPr>
          <w:rFonts w:ascii="Times New Roman" w:hAnsi="Times New Roman" w:cs="Times New Roman"/>
        </w:rPr>
        <w:t xml:space="preserve">, cit., 199 ss., che individua un elenco di “potestà” del partito come “istituzione”. </w:t>
      </w:r>
    </w:p>
  </w:footnote>
  <w:footnote w:id="7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Del Prato</w:t>
      </w:r>
      <w:r w:rsidRPr="00A74600">
        <w:rPr>
          <w:rFonts w:ascii="Times New Roman" w:hAnsi="Times New Roman" w:cs="Times New Roman"/>
        </w:rPr>
        <w:t xml:space="preserve">, </w:t>
      </w:r>
      <w:r w:rsidRPr="00A74600">
        <w:rPr>
          <w:rFonts w:ascii="Times New Roman" w:hAnsi="Times New Roman" w:cs="Times New Roman"/>
          <w:i/>
        </w:rPr>
        <w:t>I regolamenti privati</w:t>
      </w:r>
      <w:r w:rsidRPr="00A74600">
        <w:rPr>
          <w:rFonts w:ascii="Times New Roman" w:hAnsi="Times New Roman" w:cs="Times New Roman"/>
        </w:rPr>
        <w:t xml:space="preserve">, cit., 318 ss. </w:t>
      </w:r>
    </w:p>
  </w:footnote>
  <w:footnote w:id="7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Potere discrezionale</w:t>
      </w:r>
      <w:r w:rsidRPr="00A74600">
        <w:rPr>
          <w:rFonts w:ascii="Times New Roman" w:hAnsi="Times New Roman" w:cs="Times New Roman"/>
        </w:rPr>
        <w:t xml:space="preserve">, in </w:t>
      </w:r>
      <w:proofErr w:type="spellStart"/>
      <w:r w:rsidRPr="00A74600">
        <w:rPr>
          <w:rFonts w:ascii="Times New Roman" w:hAnsi="Times New Roman" w:cs="Times New Roman"/>
          <w:i/>
        </w:rPr>
        <w:t>Nov</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1939, 76 ss.;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Discrezionalità</w:t>
      </w:r>
      <w:r w:rsidRPr="00A74600">
        <w:rPr>
          <w:rFonts w:ascii="Times New Roman" w:hAnsi="Times New Roman" w:cs="Times New Roman"/>
        </w:rPr>
        <w:t xml:space="preserve">, in </w:t>
      </w:r>
      <w:proofErr w:type="spellStart"/>
      <w:r w:rsidRPr="00A74600">
        <w:rPr>
          <w:rFonts w:ascii="Times New Roman" w:hAnsi="Times New Roman" w:cs="Times New Roman"/>
          <w:i/>
        </w:rPr>
        <w:t>Noviss</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Milano, 1968, 1109.</w:t>
      </w:r>
    </w:p>
  </w:footnote>
  <w:footnote w:id="7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Sigismondi</w:t>
      </w:r>
      <w:proofErr w:type="spellEnd"/>
      <w:r w:rsidRPr="00A74600">
        <w:rPr>
          <w:rFonts w:ascii="Times New Roman" w:hAnsi="Times New Roman" w:cs="Times New Roman"/>
        </w:rPr>
        <w:t xml:space="preserve">, </w:t>
      </w:r>
      <w:r w:rsidRPr="00A74600">
        <w:rPr>
          <w:rFonts w:ascii="Times New Roman" w:hAnsi="Times New Roman" w:cs="Times New Roman"/>
          <w:i/>
        </w:rPr>
        <w:t>La tutela nei confronti del potere pubblico e dei poteri privati: aspetti comuni e profili problematici</w:t>
      </w:r>
      <w:r w:rsidRPr="00A74600">
        <w:rPr>
          <w:rFonts w:ascii="Times New Roman" w:hAnsi="Times New Roman" w:cs="Times New Roman"/>
        </w:rPr>
        <w:t xml:space="preserve">, in </w:t>
      </w:r>
      <w:r w:rsidRPr="00A74600">
        <w:rPr>
          <w:rFonts w:ascii="Times New Roman" w:hAnsi="Times New Roman" w:cs="Times New Roman"/>
          <w:i/>
        </w:rPr>
        <w:t xml:space="preserve">Dir. </w:t>
      </w:r>
      <w:proofErr w:type="spellStart"/>
      <w:proofErr w:type="gramStart"/>
      <w:r w:rsidRPr="00A74600">
        <w:rPr>
          <w:rFonts w:ascii="Times New Roman" w:hAnsi="Times New Roman" w:cs="Times New Roman"/>
          <w:i/>
        </w:rPr>
        <w:t>pubb</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2003, 475 ss.; </w:t>
      </w:r>
      <w:r w:rsidRPr="00A74600">
        <w:rPr>
          <w:rFonts w:ascii="Times New Roman" w:hAnsi="Times New Roman" w:cs="Times New Roman"/>
          <w:smallCaps/>
        </w:rPr>
        <w:t xml:space="preserve">C. </w:t>
      </w:r>
      <w:proofErr w:type="spellStart"/>
      <w:r w:rsidRPr="00A74600">
        <w:rPr>
          <w:rFonts w:ascii="Times New Roman" w:hAnsi="Times New Roman" w:cs="Times New Roman"/>
          <w:smallCaps/>
        </w:rPr>
        <w:t>Cudia</w:t>
      </w:r>
      <w:proofErr w:type="spellEnd"/>
      <w:r w:rsidRPr="00A74600">
        <w:rPr>
          <w:rFonts w:ascii="Times New Roman" w:hAnsi="Times New Roman" w:cs="Times New Roman"/>
        </w:rPr>
        <w:t xml:space="preserve">, </w:t>
      </w:r>
      <w:r w:rsidRPr="00A74600">
        <w:rPr>
          <w:rFonts w:ascii="Times New Roman" w:hAnsi="Times New Roman" w:cs="Times New Roman"/>
          <w:i/>
        </w:rPr>
        <w:t>Funzione amministrativa e soggettività della tutela. Dall’eccesso di potere alle regole del rapporto</w:t>
      </w:r>
      <w:r w:rsidRPr="00A74600">
        <w:rPr>
          <w:rFonts w:ascii="Times New Roman" w:hAnsi="Times New Roman" w:cs="Times New Roman"/>
        </w:rPr>
        <w:t>, Milano, 2008, 81 ss.</w:t>
      </w:r>
    </w:p>
  </w:footnote>
  <w:footnote w:id="7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Zanobini</w:t>
      </w:r>
      <w:proofErr w:type="spellEnd"/>
      <w:r w:rsidRPr="00A74600">
        <w:rPr>
          <w:rFonts w:ascii="Times New Roman" w:hAnsi="Times New Roman" w:cs="Times New Roman"/>
        </w:rPr>
        <w:t xml:space="preserve">, </w:t>
      </w:r>
      <w:r w:rsidRPr="00A74600">
        <w:rPr>
          <w:rFonts w:ascii="Times New Roman" w:hAnsi="Times New Roman" w:cs="Times New Roman"/>
          <w:i/>
        </w:rPr>
        <w:t>Interessi occasionalmente protetti in diritti privato</w:t>
      </w:r>
      <w:r w:rsidRPr="00A74600">
        <w:rPr>
          <w:rFonts w:ascii="Times New Roman" w:hAnsi="Times New Roman" w:cs="Times New Roman"/>
        </w:rPr>
        <w:t xml:space="preserve">, in </w:t>
      </w:r>
      <w:r w:rsidRPr="00A74600">
        <w:rPr>
          <w:rFonts w:ascii="Times New Roman" w:hAnsi="Times New Roman" w:cs="Times New Roman"/>
          <w:i/>
        </w:rPr>
        <w:t>Studi in memoria di F. Ferrara</w:t>
      </w:r>
      <w:r w:rsidRPr="00A74600">
        <w:rPr>
          <w:rFonts w:ascii="Times New Roman" w:hAnsi="Times New Roman" w:cs="Times New Roman"/>
        </w:rPr>
        <w:t xml:space="preserve">, Milano, 1943, II, 706;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Interessi legittimi nel diritto privato</w:t>
      </w:r>
      <w:r w:rsidRPr="00A74600">
        <w:rPr>
          <w:rFonts w:ascii="Times New Roman" w:hAnsi="Times New Roman" w:cs="Times New Roman"/>
        </w:rPr>
        <w:t xml:space="preserve">, in </w:t>
      </w:r>
      <w:r w:rsidRPr="00A74600">
        <w:rPr>
          <w:rFonts w:ascii="Times New Roman" w:hAnsi="Times New Roman" w:cs="Times New Roman"/>
          <w:i/>
        </w:rPr>
        <w:t>Scritti di diritto pubblico</w:t>
      </w:r>
      <w:r w:rsidRPr="00A74600">
        <w:rPr>
          <w:rFonts w:ascii="Times New Roman" w:hAnsi="Times New Roman" w:cs="Times New Roman"/>
        </w:rPr>
        <w:t>, Milano, 1955, 345 ss.</w:t>
      </w:r>
      <w:proofErr w:type="gramStart"/>
      <w:r w:rsidRPr="00A74600">
        <w:rPr>
          <w:rFonts w:ascii="Times New Roman" w:hAnsi="Times New Roman" w:cs="Times New Roman"/>
        </w:rPr>
        <w:t xml:space="preserve">;  </w:t>
      </w:r>
      <w:r w:rsidRPr="00A74600">
        <w:rPr>
          <w:rFonts w:ascii="Times New Roman" w:hAnsi="Times New Roman" w:cs="Times New Roman"/>
          <w:smallCaps/>
        </w:rPr>
        <w:t>L.</w:t>
      </w:r>
      <w:proofErr w:type="gramEnd"/>
      <w:r w:rsidRPr="00A74600">
        <w:rPr>
          <w:rFonts w:ascii="Times New Roman" w:hAnsi="Times New Roman" w:cs="Times New Roman"/>
          <w:smallCaps/>
        </w:rPr>
        <w:t xml:space="preserve"> </w:t>
      </w:r>
      <w:proofErr w:type="spellStart"/>
      <w:r w:rsidRPr="00A74600">
        <w:rPr>
          <w:rFonts w:ascii="Times New Roman" w:hAnsi="Times New Roman" w:cs="Times New Roman"/>
          <w:smallCaps/>
        </w:rPr>
        <w:t>Bigliazzi</w:t>
      </w:r>
      <w:proofErr w:type="spellEnd"/>
      <w:r w:rsidRPr="00A74600">
        <w:rPr>
          <w:rFonts w:ascii="Times New Roman" w:hAnsi="Times New Roman" w:cs="Times New Roman"/>
          <w:smallCaps/>
        </w:rPr>
        <w:t xml:space="preserve"> Geri</w:t>
      </w:r>
      <w:r w:rsidRPr="00A74600">
        <w:rPr>
          <w:rFonts w:ascii="Times New Roman" w:hAnsi="Times New Roman" w:cs="Times New Roman"/>
        </w:rPr>
        <w:t xml:space="preserve">, </w:t>
      </w:r>
      <w:r w:rsidRPr="00A74600">
        <w:rPr>
          <w:rFonts w:ascii="Times New Roman" w:hAnsi="Times New Roman" w:cs="Times New Roman"/>
          <w:i/>
        </w:rPr>
        <w:t>Contributo ad una teoria dell’interesse legittimo nel diritto privato</w:t>
      </w:r>
      <w:r w:rsidRPr="00A74600">
        <w:rPr>
          <w:rFonts w:ascii="Times New Roman" w:hAnsi="Times New Roman" w:cs="Times New Roman"/>
        </w:rPr>
        <w:t xml:space="preserve">, Milano, 1967, 174 ss. (con specifico riferimento alle associazioni </w:t>
      </w:r>
      <w:r w:rsidR="00912210">
        <w:rPr>
          <w:rFonts w:ascii="Times New Roman" w:hAnsi="Times New Roman" w:cs="Times New Roman"/>
        </w:rPr>
        <w:t xml:space="preserve">v. </w:t>
      </w:r>
      <w:r w:rsidRPr="00A74600">
        <w:rPr>
          <w:rFonts w:ascii="Times New Roman" w:hAnsi="Times New Roman" w:cs="Times New Roman"/>
        </w:rPr>
        <w:t xml:space="preserve">391 ss.);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Interesse legittimo: diritto privato</w:t>
      </w:r>
      <w:r w:rsidRPr="00A74600">
        <w:rPr>
          <w:rFonts w:ascii="Times New Roman" w:hAnsi="Times New Roman" w:cs="Times New Roman"/>
        </w:rPr>
        <w:t xml:space="preserve">, in </w:t>
      </w:r>
      <w:proofErr w:type="spellStart"/>
      <w:r w:rsidRPr="00A74600">
        <w:rPr>
          <w:rFonts w:ascii="Times New Roman" w:hAnsi="Times New Roman" w:cs="Times New Roman"/>
          <w:i/>
        </w:rPr>
        <w:t>Dig</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disc</w:t>
      </w:r>
      <w:proofErr w:type="gram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priv</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Torino, 1993, 527 ss.; </w:t>
      </w:r>
      <w:r w:rsidRPr="00A74600">
        <w:rPr>
          <w:rFonts w:ascii="Times New Roman" w:hAnsi="Times New Roman" w:cs="Times New Roman"/>
          <w:smallCaps/>
        </w:rPr>
        <w:t>M.S. Giannini</w:t>
      </w:r>
      <w:r w:rsidRPr="00A74600">
        <w:rPr>
          <w:rFonts w:ascii="Times New Roman" w:hAnsi="Times New Roman" w:cs="Times New Roman"/>
        </w:rPr>
        <w:t xml:space="preserve">, </w:t>
      </w:r>
      <w:r w:rsidRPr="00A74600">
        <w:rPr>
          <w:rFonts w:ascii="Times New Roman" w:hAnsi="Times New Roman" w:cs="Times New Roman"/>
          <w:i/>
        </w:rPr>
        <w:t>Diritto amministrativo</w:t>
      </w:r>
      <w:r w:rsidRPr="00A74600">
        <w:rPr>
          <w:rFonts w:ascii="Times New Roman" w:hAnsi="Times New Roman" w:cs="Times New Roman"/>
        </w:rPr>
        <w:t xml:space="preserve">, Milano, 1993, 80 ss.; </w:t>
      </w:r>
      <w:r w:rsidRPr="00A74600">
        <w:rPr>
          <w:rFonts w:ascii="Times New Roman" w:hAnsi="Times New Roman" w:cs="Times New Roman"/>
          <w:smallCaps/>
        </w:rPr>
        <w:t>A. Falzea</w:t>
      </w:r>
      <w:r w:rsidRPr="00A74600">
        <w:rPr>
          <w:rFonts w:ascii="Times New Roman" w:hAnsi="Times New Roman" w:cs="Times New Roman"/>
        </w:rPr>
        <w:t xml:space="preserve">, </w:t>
      </w:r>
      <w:r w:rsidRPr="00A74600">
        <w:rPr>
          <w:rFonts w:ascii="Times New Roman" w:hAnsi="Times New Roman" w:cs="Times New Roman"/>
          <w:i/>
        </w:rPr>
        <w:t>Gli interessi legittimi e le situazioni giuridiche soggettive</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2000, I, 679 ss.; </w:t>
      </w:r>
      <w:r w:rsidRPr="00A74600">
        <w:rPr>
          <w:rFonts w:ascii="Times New Roman" w:hAnsi="Times New Roman" w:cs="Times New Roman"/>
          <w:smallCaps/>
        </w:rPr>
        <w:t xml:space="preserve">A. Motto, </w:t>
      </w:r>
      <w:r w:rsidRPr="00A74600">
        <w:rPr>
          <w:rFonts w:ascii="Times New Roman" w:hAnsi="Times New Roman" w:cs="Times New Roman"/>
          <w:i/>
        </w:rPr>
        <w:t>Poteri sostanziali e tutela giurisdizionale</w:t>
      </w:r>
      <w:r w:rsidRPr="00A74600">
        <w:rPr>
          <w:rFonts w:ascii="Times New Roman" w:hAnsi="Times New Roman" w:cs="Times New Roman"/>
        </w:rPr>
        <w:t xml:space="preserve">, cit., 45 ss. Nella dottrina costituzionalistica, invece, non sembra adeguatamente valorizzata tale situazione giuridica soggettiva, visto che spesso è dato per assunto che si tratti esclusivamente di diritti soggettivi. V., a titolo esemplificativo,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Associazione (diritto di)</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Milano, 1959, 837 ss.</w:t>
      </w:r>
    </w:p>
  </w:footnote>
  <w:footnote w:id="7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Nel senso, invece, della qualificazione in termini di diritto soggettivo delle situazioni giuridiche degli iscritti v. </w:t>
      </w:r>
      <w:r w:rsidRPr="00A74600">
        <w:rPr>
          <w:rFonts w:ascii="Times New Roman" w:hAnsi="Times New Roman" w:cs="Times New Roman"/>
          <w:smallCaps/>
        </w:rPr>
        <w:t>C. Lessona</w:t>
      </w:r>
      <w:r w:rsidRPr="00A74600">
        <w:rPr>
          <w:rFonts w:ascii="Times New Roman" w:hAnsi="Times New Roman" w:cs="Times New Roman"/>
        </w:rPr>
        <w:t xml:space="preserve">, </w:t>
      </w:r>
      <w:r w:rsidRPr="00A74600">
        <w:rPr>
          <w:rFonts w:ascii="Times New Roman" w:hAnsi="Times New Roman" w:cs="Times New Roman"/>
          <w:i/>
        </w:rPr>
        <w:t>I diritti dei soci nelle associazioni private</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comm</w:t>
      </w:r>
      <w:r w:rsidRPr="00A74600">
        <w:rPr>
          <w:rFonts w:ascii="Times New Roman" w:hAnsi="Times New Roman" w:cs="Times New Roman"/>
        </w:rPr>
        <w:t>.,,</w:t>
      </w:r>
      <w:proofErr w:type="gramEnd"/>
      <w:r w:rsidRPr="00A74600">
        <w:rPr>
          <w:rFonts w:ascii="Times New Roman" w:hAnsi="Times New Roman" w:cs="Times New Roman"/>
        </w:rPr>
        <w:t xml:space="preserve"> 1910, 378 ss.; </w:t>
      </w:r>
      <w:r w:rsidRPr="00A74600">
        <w:rPr>
          <w:rFonts w:ascii="Times New Roman" w:hAnsi="Times New Roman" w:cs="Times New Roman"/>
          <w:smallCaps/>
        </w:rPr>
        <w:t>G. Condorelli</w:t>
      </w:r>
      <w:r w:rsidRPr="00A74600">
        <w:rPr>
          <w:rFonts w:ascii="Times New Roman" w:hAnsi="Times New Roman" w:cs="Times New Roman"/>
        </w:rPr>
        <w:t xml:space="preserve">, </w:t>
      </w:r>
      <w:r w:rsidRPr="00A74600">
        <w:rPr>
          <w:rFonts w:ascii="Times New Roman" w:hAnsi="Times New Roman" w:cs="Times New Roman"/>
          <w:i/>
        </w:rPr>
        <w:t>Ammissibilità del sindacato di merito da parte dell’Autorità giudiziaria delle deliberazioni di esclusione di un socio prese dagli organi di un’associazione non riconosciuta</w:t>
      </w:r>
      <w:r w:rsidRPr="00A74600">
        <w:rPr>
          <w:rFonts w:ascii="Times New Roman" w:hAnsi="Times New Roman" w:cs="Times New Roman"/>
        </w:rPr>
        <w:t xml:space="preserve">, in </w:t>
      </w:r>
      <w:r w:rsidRPr="00A74600">
        <w:rPr>
          <w:rFonts w:ascii="Times New Roman" w:hAnsi="Times New Roman" w:cs="Times New Roman"/>
          <w:i/>
        </w:rPr>
        <w:t>Dir. giur</w:t>
      </w:r>
      <w:r w:rsidRPr="00A74600">
        <w:rPr>
          <w:rFonts w:ascii="Times New Roman" w:hAnsi="Times New Roman" w:cs="Times New Roman"/>
        </w:rPr>
        <w:t xml:space="preserve">., 1951, 61. </w:t>
      </w:r>
    </w:p>
  </w:footnote>
  <w:footnote w:id="7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Bigliazzi</w:t>
      </w:r>
      <w:proofErr w:type="spellEnd"/>
      <w:r w:rsidRPr="00A74600">
        <w:rPr>
          <w:rFonts w:ascii="Times New Roman" w:hAnsi="Times New Roman" w:cs="Times New Roman"/>
          <w:smallCaps/>
        </w:rPr>
        <w:t xml:space="preserve"> Geri, U. Breccia, F.D. </w:t>
      </w:r>
      <w:proofErr w:type="spellStart"/>
      <w:r w:rsidRPr="00A74600">
        <w:rPr>
          <w:rFonts w:ascii="Times New Roman" w:hAnsi="Times New Roman" w:cs="Times New Roman"/>
          <w:smallCaps/>
        </w:rPr>
        <w:t>Busnelli</w:t>
      </w:r>
      <w:proofErr w:type="spellEnd"/>
      <w:r w:rsidRPr="00A74600">
        <w:rPr>
          <w:rFonts w:ascii="Times New Roman" w:hAnsi="Times New Roman" w:cs="Times New Roman"/>
          <w:smallCaps/>
        </w:rPr>
        <w:t>, U. Natoli</w:t>
      </w:r>
      <w:r w:rsidRPr="00A74600">
        <w:rPr>
          <w:rFonts w:ascii="Times New Roman" w:hAnsi="Times New Roman" w:cs="Times New Roman"/>
        </w:rPr>
        <w:t xml:space="preserve">, </w:t>
      </w:r>
      <w:r w:rsidRPr="00A74600">
        <w:rPr>
          <w:rFonts w:ascii="Times New Roman" w:hAnsi="Times New Roman" w:cs="Times New Roman"/>
          <w:i/>
        </w:rPr>
        <w:t>Diritto civile. Norme soggetti e rapporto giuridico</w:t>
      </w:r>
      <w:r w:rsidRPr="00A74600">
        <w:rPr>
          <w:rFonts w:ascii="Times New Roman" w:hAnsi="Times New Roman" w:cs="Times New Roman"/>
        </w:rPr>
        <w:t>, cit., 332.</w:t>
      </w:r>
    </w:p>
  </w:footnote>
  <w:footnote w:id="7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Si pensi al diritto soggettivo di recesso o ai diritti patrimoniali conseguenti allo scioglimento del partito. V.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La tutela dell’associato in un sistema pluralistico</w:t>
      </w:r>
      <w:r w:rsidRPr="00A74600">
        <w:rPr>
          <w:rFonts w:ascii="Times New Roman" w:hAnsi="Times New Roman" w:cs="Times New Roman"/>
        </w:rPr>
        <w:t>, cit., 217 ss.</w:t>
      </w:r>
    </w:p>
  </w:footnote>
  <w:footnote w:id="7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Più in generale sulla esigenza di enucleare le situazioni giuridiche soggett</w:t>
      </w:r>
      <w:r>
        <w:rPr>
          <w:rFonts w:ascii="Times New Roman" w:hAnsi="Times New Roman" w:cs="Times New Roman"/>
        </w:rPr>
        <w:t xml:space="preserve">ive connesse all’art. 49 </w:t>
      </w:r>
      <w:proofErr w:type="spellStart"/>
      <w:r>
        <w:rPr>
          <w:rFonts w:ascii="Times New Roman" w:hAnsi="Times New Roman" w:cs="Times New Roman"/>
        </w:rPr>
        <w:t>Cost</w:t>
      </w:r>
      <w:proofErr w:type="spellEnd"/>
      <w:r>
        <w:rPr>
          <w:rFonts w:ascii="Times New Roman" w:hAnsi="Times New Roman" w:cs="Times New Roman"/>
        </w:rPr>
        <w:t>. v</w:t>
      </w:r>
      <w:r w:rsidRPr="00A74600">
        <w:rPr>
          <w:rFonts w:ascii="Times New Roman" w:hAnsi="Times New Roman" w:cs="Times New Roman"/>
        </w:rPr>
        <w:t xml:space="preserve">.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Bartole</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cit., 71;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w:t>
      </w:r>
      <w:r w:rsidRPr="00A74600">
        <w:rPr>
          <w:rFonts w:ascii="Times New Roman" w:hAnsi="Times New Roman" w:cs="Times New Roman"/>
          <w:i/>
        </w:rPr>
        <w:t>Le elezioni primarie nell’ordinamento costituzionale</w:t>
      </w:r>
      <w:r w:rsidRPr="00A74600">
        <w:rPr>
          <w:rFonts w:ascii="Times New Roman" w:hAnsi="Times New Roman" w:cs="Times New Roman"/>
        </w:rPr>
        <w:t>, cit., 43.</w:t>
      </w:r>
    </w:p>
  </w:footnote>
  <w:footnote w:id="80">
    <w:p w:rsidR="007A35F1" w:rsidRPr="00A74600" w:rsidRDefault="007A35F1" w:rsidP="009D5ADC">
      <w:pPr>
        <w:spacing w:after="0" w:line="240" w:lineRule="auto"/>
        <w:jc w:val="both"/>
        <w:rPr>
          <w:rFonts w:ascii="Times New Roman" w:hAnsi="Times New Roman" w:cs="Times New Roman"/>
          <w:sz w:val="20"/>
          <w:szCs w:val="20"/>
        </w:rPr>
      </w:pPr>
      <w:r w:rsidRPr="00A74600">
        <w:rPr>
          <w:rStyle w:val="Rimandonotaapidipagina"/>
          <w:rFonts w:ascii="Times New Roman" w:hAnsi="Times New Roman" w:cs="Times New Roman"/>
          <w:sz w:val="20"/>
          <w:szCs w:val="20"/>
        </w:rPr>
        <w:footnoteRef/>
      </w:r>
      <w:r w:rsidRPr="00A74600">
        <w:rPr>
          <w:rFonts w:ascii="Times New Roman" w:hAnsi="Times New Roman" w:cs="Times New Roman"/>
          <w:sz w:val="20"/>
          <w:szCs w:val="20"/>
        </w:rPr>
        <w:t xml:space="preserve"> Sulla connessione più in generale tra diritti politici e profili di tutela giurisdizionale v. </w:t>
      </w:r>
      <w:r w:rsidRPr="00A74600">
        <w:rPr>
          <w:rFonts w:ascii="Times New Roman" w:hAnsi="Times New Roman" w:cs="Times New Roman"/>
          <w:smallCaps/>
          <w:sz w:val="20"/>
          <w:szCs w:val="20"/>
        </w:rPr>
        <w:t>M. Cecchetti</w:t>
      </w:r>
      <w:r w:rsidRPr="00A74600">
        <w:rPr>
          <w:rFonts w:ascii="Times New Roman" w:hAnsi="Times New Roman" w:cs="Times New Roman"/>
          <w:sz w:val="20"/>
          <w:szCs w:val="20"/>
        </w:rPr>
        <w:t xml:space="preserve">, </w:t>
      </w:r>
      <w:r w:rsidRPr="00A74600">
        <w:rPr>
          <w:rFonts w:ascii="Times New Roman" w:hAnsi="Times New Roman" w:cs="Times New Roman"/>
          <w:i/>
          <w:sz w:val="20"/>
          <w:szCs w:val="20"/>
        </w:rPr>
        <w:t>Il contenzioso pre-elettorale nell’ordinamento costituzionale italiano</w:t>
      </w:r>
      <w:r w:rsidRPr="00A74600">
        <w:rPr>
          <w:rFonts w:ascii="Times New Roman" w:hAnsi="Times New Roman" w:cs="Times New Roman"/>
          <w:sz w:val="20"/>
          <w:szCs w:val="20"/>
        </w:rPr>
        <w:t xml:space="preserve">, in </w:t>
      </w:r>
      <w:r w:rsidRPr="00A74600">
        <w:rPr>
          <w:rFonts w:ascii="Times New Roman" w:hAnsi="Times New Roman" w:cs="Times New Roman"/>
          <w:smallCaps/>
          <w:sz w:val="20"/>
          <w:szCs w:val="20"/>
        </w:rPr>
        <w:t xml:space="preserve">E. </w:t>
      </w:r>
      <w:proofErr w:type="spellStart"/>
      <w:r w:rsidRPr="00A74600">
        <w:rPr>
          <w:rFonts w:ascii="Times New Roman" w:hAnsi="Times New Roman" w:cs="Times New Roman"/>
          <w:smallCaps/>
          <w:sz w:val="20"/>
          <w:szCs w:val="20"/>
        </w:rPr>
        <w:t>Catelani</w:t>
      </w:r>
      <w:proofErr w:type="spellEnd"/>
      <w:r w:rsidRPr="00A74600">
        <w:rPr>
          <w:rFonts w:ascii="Times New Roman" w:hAnsi="Times New Roman" w:cs="Times New Roman"/>
          <w:smallCaps/>
          <w:sz w:val="20"/>
          <w:szCs w:val="20"/>
        </w:rPr>
        <w:t>, F. Donati, M.C. Grisolia</w:t>
      </w:r>
      <w:r w:rsidRPr="00A74600">
        <w:rPr>
          <w:rFonts w:ascii="Times New Roman" w:hAnsi="Times New Roman" w:cs="Times New Roman"/>
          <w:sz w:val="20"/>
          <w:szCs w:val="20"/>
        </w:rPr>
        <w:t xml:space="preserve">, </w:t>
      </w:r>
      <w:r w:rsidRPr="00A74600">
        <w:rPr>
          <w:rFonts w:ascii="Times New Roman" w:hAnsi="Times New Roman" w:cs="Times New Roman"/>
          <w:i/>
          <w:sz w:val="20"/>
          <w:szCs w:val="20"/>
        </w:rPr>
        <w:t>La giustizia elettorale</w:t>
      </w:r>
      <w:r w:rsidRPr="00A74600">
        <w:rPr>
          <w:rFonts w:ascii="Times New Roman" w:hAnsi="Times New Roman" w:cs="Times New Roman"/>
          <w:sz w:val="20"/>
          <w:szCs w:val="20"/>
        </w:rPr>
        <w:t>, Napoli, 2013, 8 ss.</w:t>
      </w:r>
    </w:p>
  </w:footnote>
  <w:footnote w:id="8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problematica del rapporto tra diritti fondamentali e interessi legittimi (pubblici), sotto lo specifico profilo del riparto di giurisdizione, sia consentito rinviare a </w:t>
      </w:r>
      <w:r w:rsidRPr="00A74600">
        <w:rPr>
          <w:rFonts w:ascii="Times New Roman" w:hAnsi="Times New Roman" w:cs="Times New Roman"/>
          <w:smallCaps/>
        </w:rPr>
        <w:t>N. Pignatelli</w:t>
      </w:r>
      <w:r w:rsidRPr="00A74600">
        <w:rPr>
          <w:rFonts w:ascii="Times New Roman" w:hAnsi="Times New Roman" w:cs="Times New Roman"/>
        </w:rPr>
        <w:t xml:space="preserve">, </w:t>
      </w:r>
      <w:r w:rsidRPr="00A74600">
        <w:rPr>
          <w:rFonts w:ascii="Times New Roman" w:hAnsi="Times New Roman" w:cs="Times New Roman"/>
          <w:i/>
        </w:rPr>
        <w:t>La giurisdizione dei diritti costituzionali tra potere pubblico e interesse legittimo: la relativizzazione dell’inviolabilità</w:t>
      </w:r>
      <w:r w:rsidRPr="00A74600">
        <w:rPr>
          <w:rFonts w:ascii="Times New Roman" w:hAnsi="Times New Roman" w:cs="Times New Roman"/>
        </w:rPr>
        <w:t>, Pisa, 2013.</w:t>
      </w:r>
    </w:p>
  </w:footnote>
  <w:footnote w:id="8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A. Motto, </w:t>
      </w:r>
      <w:r w:rsidRPr="00A74600">
        <w:rPr>
          <w:rFonts w:ascii="Times New Roman" w:hAnsi="Times New Roman" w:cs="Times New Roman"/>
          <w:i/>
        </w:rPr>
        <w:t>Poteri sostanziali e tutela giurisdizionale</w:t>
      </w:r>
      <w:r w:rsidRPr="00A74600">
        <w:rPr>
          <w:rFonts w:ascii="Times New Roman" w:hAnsi="Times New Roman" w:cs="Times New Roman"/>
        </w:rPr>
        <w:t xml:space="preserve">, cit., 52. </w:t>
      </w:r>
    </w:p>
  </w:footnote>
  <w:footnote w:id="83">
    <w:p w:rsidR="007A35F1" w:rsidRPr="00A74600" w:rsidRDefault="007A35F1">
      <w:pPr>
        <w:pStyle w:val="Testonotaapidipagina"/>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legalità del partito politico v.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Saitta</w:t>
      </w:r>
      <w:proofErr w:type="spellEnd"/>
      <w:r w:rsidRPr="00A74600">
        <w:rPr>
          <w:rFonts w:ascii="Times New Roman" w:hAnsi="Times New Roman" w:cs="Times New Roman"/>
        </w:rPr>
        <w:t xml:space="preserve">, </w:t>
      </w:r>
      <w:r w:rsidRPr="00A74600">
        <w:rPr>
          <w:rFonts w:ascii="Times New Roman" w:hAnsi="Times New Roman" w:cs="Times New Roman"/>
          <w:i/>
        </w:rPr>
        <w:t>Il controllo di legalità della vita interna dei partiti: “se di una cosa non si può parlare, è bene tacere”</w:t>
      </w:r>
      <w:r w:rsidRPr="00A74600">
        <w:rPr>
          <w:rFonts w:ascii="Times New Roman" w:hAnsi="Times New Roman" w:cs="Times New Roman"/>
        </w:rPr>
        <w:t xml:space="preserve">, in </w:t>
      </w:r>
      <w:r w:rsidRPr="00A74600">
        <w:rPr>
          <w:rFonts w:ascii="Times New Roman" w:hAnsi="Times New Roman" w:cs="Times New Roman"/>
          <w:i/>
        </w:rPr>
        <w:t>www.confronticostituzionali.eu</w:t>
      </w:r>
      <w:r w:rsidRPr="00A74600">
        <w:rPr>
          <w:rFonts w:ascii="Times New Roman" w:hAnsi="Times New Roman" w:cs="Times New Roman"/>
        </w:rPr>
        <w:t>, 2013.</w:t>
      </w:r>
    </w:p>
  </w:footnote>
  <w:footnote w:id="84">
    <w:p w:rsidR="007A35F1" w:rsidRPr="00A74600" w:rsidRDefault="007A35F1" w:rsidP="000D31E5">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cit.,112.</w:t>
      </w:r>
    </w:p>
  </w:footnote>
  <w:footnote w:id="8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realtà nel diritto vivente permane un’ambiguità, mai risolta, tra l’evocazione di un modello contrattuale e quella di un modello istituzionale. Nel senso di una consapevolezza dell’inadeguatezza del modello contrattuale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11.9.2007. Per una serrata critica v.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civ.,</w:t>
      </w:r>
      <w:proofErr w:type="gramEnd"/>
      <w:r w:rsidRPr="00A74600">
        <w:rPr>
          <w:rFonts w:ascii="Times New Roman" w:hAnsi="Times New Roman" w:cs="Times New Roman"/>
        </w:rPr>
        <w:t xml:space="preserve">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13.6.2018 n. 15497. </w:t>
      </w:r>
    </w:p>
  </w:footnote>
  <w:footnote w:id="86">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Bigliazzi</w:t>
      </w:r>
      <w:proofErr w:type="spellEnd"/>
      <w:r w:rsidRPr="00A74600">
        <w:rPr>
          <w:rFonts w:ascii="Times New Roman" w:hAnsi="Times New Roman" w:cs="Times New Roman"/>
          <w:smallCaps/>
        </w:rPr>
        <w:t xml:space="preserve"> Geri, U. Breccia, F.D. </w:t>
      </w:r>
      <w:proofErr w:type="spellStart"/>
      <w:r w:rsidRPr="00A74600">
        <w:rPr>
          <w:rFonts w:ascii="Times New Roman" w:hAnsi="Times New Roman" w:cs="Times New Roman"/>
          <w:smallCaps/>
        </w:rPr>
        <w:t>Busnelli</w:t>
      </w:r>
      <w:proofErr w:type="spellEnd"/>
      <w:r w:rsidRPr="00A74600">
        <w:rPr>
          <w:rFonts w:ascii="Times New Roman" w:hAnsi="Times New Roman" w:cs="Times New Roman"/>
          <w:smallCaps/>
        </w:rPr>
        <w:t>, U. Natoli</w:t>
      </w:r>
      <w:r w:rsidRPr="00A74600">
        <w:rPr>
          <w:rFonts w:ascii="Times New Roman" w:hAnsi="Times New Roman" w:cs="Times New Roman"/>
        </w:rPr>
        <w:t xml:space="preserve">, </w:t>
      </w:r>
      <w:r w:rsidRPr="00A74600">
        <w:rPr>
          <w:rFonts w:ascii="Times New Roman" w:hAnsi="Times New Roman" w:cs="Times New Roman"/>
          <w:i/>
        </w:rPr>
        <w:t>Diritto civile. Norme soggetti e rapporto giuridico</w:t>
      </w:r>
      <w:r w:rsidRPr="00A74600">
        <w:rPr>
          <w:rFonts w:ascii="Times New Roman" w:hAnsi="Times New Roman" w:cs="Times New Roman"/>
        </w:rPr>
        <w:t xml:space="preserve">, Torino, 1997, 181 ss. In ogni caso sulla utilizzabilità anche di altre forme giuridiche, diverse da quella associativa, v. </w:t>
      </w:r>
      <w:r w:rsidRPr="00A74600">
        <w:rPr>
          <w:rFonts w:ascii="Times New Roman" w:hAnsi="Times New Roman" w:cs="Times New Roman"/>
          <w:smallCaps/>
        </w:rPr>
        <w:t xml:space="preserve">M. </w:t>
      </w:r>
      <w:proofErr w:type="spellStart"/>
      <w:r w:rsidRPr="00A74600">
        <w:rPr>
          <w:rFonts w:ascii="Times New Roman" w:hAnsi="Times New Roman" w:cs="Times New Roman"/>
          <w:smallCaps/>
        </w:rPr>
        <w:t>Perini</w:t>
      </w:r>
      <w:proofErr w:type="spellEnd"/>
      <w:r w:rsidRPr="00A74600">
        <w:rPr>
          <w:rFonts w:ascii="Times New Roman" w:hAnsi="Times New Roman" w:cs="Times New Roman"/>
        </w:rPr>
        <w:t xml:space="preserve">, </w:t>
      </w:r>
      <w:r w:rsidRPr="00A74600">
        <w:rPr>
          <w:rFonts w:ascii="Times New Roman" w:hAnsi="Times New Roman" w:cs="Times New Roman"/>
          <w:i/>
        </w:rPr>
        <w:t>I partiti e la democrazia interna</w:t>
      </w:r>
      <w:r w:rsidRPr="00A74600">
        <w:rPr>
          <w:rFonts w:ascii="Times New Roman" w:hAnsi="Times New Roman" w:cs="Times New Roman"/>
        </w:rPr>
        <w:t>, § 2.1.2.</w:t>
      </w:r>
    </w:p>
  </w:footnote>
  <w:footnote w:id="87">
    <w:p w:rsidR="007A35F1" w:rsidRPr="00A74600" w:rsidRDefault="007A35F1" w:rsidP="00B47C0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Bigliazzi</w:t>
      </w:r>
      <w:proofErr w:type="spellEnd"/>
      <w:r w:rsidRPr="00A74600">
        <w:rPr>
          <w:rFonts w:ascii="Times New Roman" w:hAnsi="Times New Roman" w:cs="Times New Roman"/>
          <w:smallCaps/>
        </w:rPr>
        <w:t xml:space="preserve"> Geri, U. Breccia, F.D. </w:t>
      </w:r>
      <w:proofErr w:type="spellStart"/>
      <w:r w:rsidRPr="00A74600">
        <w:rPr>
          <w:rFonts w:ascii="Times New Roman" w:hAnsi="Times New Roman" w:cs="Times New Roman"/>
          <w:smallCaps/>
        </w:rPr>
        <w:t>Busnelli</w:t>
      </w:r>
      <w:proofErr w:type="spellEnd"/>
      <w:r w:rsidRPr="00A74600">
        <w:rPr>
          <w:rFonts w:ascii="Times New Roman" w:hAnsi="Times New Roman" w:cs="Times New Roman"/>
          <w:smallCaps/>
        </w:rPr>
        <w:t>, U. Natoli</w:t>
      </w:r>
      <w:r w:rsidRPr="00A74600">
        <w:rPr>
          <w:rFonts w:ascii="Times New Roman" w:hAnsi="Times New Roman" w:cs="Times New Roman"/>
        </w:rPr>
        <w:t xml:space="preserve">, </w:t>
      </w:r>
      <w:r w:rsidRPr="00A74600">
        <w:rPr>
          <w:rFonts w:ascii="Times New Roman" w:hAnsi="Times New Roman" w:cs="Times New Roman"/>
          <w:i/>
        </w:rPr>
        <w:t>Diritto civile. Norme soggetti e rapporto giuridico</w:t>
      </w:r>
      <w:r w:rsidRPr="00A74600">
        <w:rPr>
          <w:rFonts w:ascii="Times New Roman" w:hAnsi="Times New Roman" w:cs="Times New Roman"/>
        </w:rPr>
        <w:t>, cit., 196.</w:t>
      </w:r>
    </w:p>
  </w:footnote>
  <w:footnote w:id="88">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C. Mortati</w:t>
      </w:r>
      <w:r w:rsidRPr="00A74600">
        <w:rPr>
          <w:rFonts w:ascii="Times New Roman" w:hAnsi="Times New Roman" w:cs="Times New Roman"/>
        </w:rPr>
        <w:t xml:space="preserve">, </w:t>
      </w:r>
      <w:r w:rsidRPr="00A74600">
        <w:rPr>
          <w:rFonts w:ascii="Times New Roman" w:hAnsi="Times New Roman" w:cs="Times New Roman"/>
          <w:i/>
        </w:rPr>
        <w:t>Istituzioni di diritto pubblico</w:t>
      </w:r>
      <w:r w:rsidRPr="00A74600">
        <w:rPr>
          <w:rFonts w:ascii="Times New Roman" w:hAnsi="Times New Roman" w:cs="Times New Roman"/>
        </w:rPr>
        <w:t>, cit., 26.</w:t>
      </w:r>
    </w:p>
  </w:footnote>
  <w:footnote w:id="89">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Delle associazioni non riconosciute e dei comitati. Artt. 36-42</w:t>
      </w:r>
      <w:r w:rsidRPr="00A74600">
        <w:rPr>
          <w:rFonts w:ascii="Times New Roman" w:hAnsi="Times New Roman" w:cs="Times New Roman"/>
        </w:rPr>
        <w:t xml:space="preserve">, </w:t>
      </w:r>
      <w:r w:rsidRPr="00A74600">
        <w:rPr>
          <w:rFonts w:ascii="Times New Roman" w:hAnsi="Times New Roman" w:cs="Times New Roman"/>
          <w:i/>
        </w:rPr>
        <w:t>Libro primo: Delle persone e della famiglia</w:t>
      </w:r>
      <w:r w:rsidRPr="00A74600">
        <w:rPr>
          <w:rFonts w:ascii="Times New Roman" w:hAnsi="Times New Roman" w:cs="Times New Roman"/>
        </w:rPr>
        <w:t xml:space="preserve">, in </w:t>
      </w:r>
      <w:r w:rsidRPr="00A74600">
        <w:rPr>
          <w:rFonts w:ascii="Times New Roman" w:hAnsi="Times New Roman" w:cs="Times New Roman"/>
          <w:smallCaps/>
        </w:rPr>
        <w:t>A. Scialoja, G. Branca</w:t>
      </w:r>
      <w:r w:rsidRPr="00A74600">
        <w:rPr>
          <w:rFonts w:ascii="Times New Roman" w:hAnsi="Times New Roman" w:cs="Times New Roman"/>
        </w:rPr>
        <w:t xml:space="preserve"> (a cura di), </w:t>
      </w:r>
      <w:r w:rsidRPr="00A74600">
        <w:rPr>
          <w:rFonts w:ascii="Times New Roman" w:hAnsi="Times New Roman" w:cs="Times New Roman"/>
          <w:i/>
        </w:rPr>
        <w:t>Commentario del codice civile</w:t>
      </w:r>
      <w:r w:rsidRPr="00A74600">
        <w:rPr>
          <w:rFonts w:ascii="Times New Roman" w:hAnsi="Times New Roman" w:cs="Times New Roman"/>
        </w:rPr>
        <w:t xml:space="preserve">, Bologna, 1967, 161 ss. </w:t>
      </w:r>
    </w:p>
  </w:footnote>
  <w:footnote w:id="90">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giurisprudenza sulla aderenza della forma dell’associazione non riconosciuta al partito v., in modo esemplificativo,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civ.,</w:t>
      </w:r>
      <w:proofErr w:type="gramEnd"/>
      <w:r w:rsidRPr="00A74600">
        <w:rPr>
          <w:rFonts w:ascii="Times New Roman" w:hAnsi="Times New Roman" w:cs="Times New Roman"/>
        </w:rPr>
        <w:t xml:space="preserve"> sez. I, 23.6.2009 n. 14162; Id., 23.8.2007 n. 17921.</w:t>
      </w:r>
    </w:p>
  </w:footnote>
  <w:footnote w:id="91">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questo senso, già all’inizio degli anni ’90, </w:t>
      </w:r>
      <w:r w:rsidRPr="00A74600">
        <w:rPr>
          <w:rFonts w:ascii="Times New Roman" w:hAnsi="Times New Roman" w:cs="Times New Roman"/>
          <w:smallCaps/>
        </w:rPr>
        <w:t>G. Alpa</w:t>
      </w:r>
      <w:r w:rsidRPr="00A74600">
        <w:rPr>
          <w:rFonts w:ascii="Times New Roman" w:hAnsi="Times New Roman" w:cs="Times New Roman"/>
        </w:rPr>
        <w:t xml:space="preserve">, </w:t>
      </w:r>
      <w:r w:rsidRPr="00A74600">
        <w:rPr>
          <w:rFonts w:ascii="Times New Roman" w:hAnsi="Times New Roman" w:cs="Times New Roman"/>
          <w:i/>
        </w:rPr>
        <w:t>Note sulla riforma dello Statuto giuridico dei partiti politici</w:t>
      </w:r>
      <w:r w:rsidRPr="00A74600">
        <w:rPr>
          <w:rFonts w:ascii="Times New Roman" w:hAnsi="Times New Roman" w:cs="Times New Roman"/>
        </w:rPr>
        <w:t>, cit. 100.</w:t>
      </w:r>
    </w:p>
  </w:footnote>
  <w:footnote w:id="92">
    <w:p w:rsidR="007A35F1" w:rsidRPr="00A74600" w:rsidRDefault="007A35F1" w:rsidP="00CD74B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La tutela dell’associato in un sistema pluralistico</w:t>
      </w:r>
      <w:r w:rsidRPr="00A74600">
        <w:rPr>
          <w:rFonts w:ascii="Times New Roman" w:hAnsi="Times New Roman" w:cs="Times New Roman"/>
        </w:rPr>
        <w:t xml:space="preserve">, </w:t>
      </w:r>
      <w:r w:rsidR="00D632B7">
        <w:rPr>
          <w:rFonts w:ascii="Times New Roman" w:hAnsi="Times New Roman" w:cs="Times New Roman"/>
        </w:rPr>
        <w:t xml:space="preserve">cit., </w:t>
      </w:r>
      <w:r w:rsidRPr="00A74600">
        <w:rPr>
          <w:rFonts w:ascii="Times New Roman" w:hAnsi="Times New Roman" w:cs="Times New Roman"/>
        </w:rPr>
        <w:t xml:space="preserve">4. </w:t>
      </w:r>
    </w:p>
  </w:footnote>
  <w:footnote w:id="9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A. Barbera</w:t>
      </w:r>
      <w:r w:rsidRPr="00A74600">
        <w:rPr>
          <w:rFonts w:ascii="Times New Roman" w:hAnsi="Times New Roman" w:cs="Times New Roman"/>
        </w:rPr>
        <w:t xml:space="preserve">, </w:t>
      </w:r>
      <w:r w:rsidRPr="00A74600">
        <w:rPr>
          <w:rFonts w:ascii="Times New Roman" w:hAnsi="Times New Roman" w:cs="Times New Roman"/>
          <w:i/>
        </w:rPr>
        <w:t xml:space="preserve">Art. 2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smallCaps/>
        </w:rPr>
        <w:t>G. Branca</w:t>
      </w:r>
      <w:r w:rsidRPr="00A74600">
        <w:rPr>
          <w:rFonts w:ascii="Times New Roman" w:hAnsi="Times New Roman" w:cs="Times New Roman"/>
        </w:rPr>
        <w:t xml:space="preserve"> (a cura di), </w:t>
      </w:r>
      <w:r w:rsidRPr="00A74600">
        <w:rPr>
          <w:rFonts w:ascii="Times New Roman" w:hAnsi="Times New Roman" w:cs="Times New Roman"/>
          <w:i/>
        </w:rPr>
        <w:t>Commentario della Costituzione</w:t>
      </w:r>
      <w:r w:rsidRPr="00A74600">
        <w:rPr>
          <w:rFonts w:ascii="Times New Roman" w:hAnsi="Times New Roman" w:cs="Times New Roman"/>
        </w:rPr>
        <w:t xml:space="preserve">, Bologna, 1975, 115. V. anche </w:t>
      </w:r>
      <w:r w:rsidRPr="00A74600">
        <w:rPr>
          <w:rFonts w:ascii="Times New Roman" w:hAnsi="Times New Roman" w:cs="Times New Roman"/>
          <w:smallCaps/>
        </w:rPr>
        <w:t>U. Rescigno</w:t>
      </w:r>
      <w:r w:rsidRPr="00A74600">
        <w:rPr>
          <w:rFonts w:ascii="Times New Roman" w:hAnsi="Times New Roman" w:cs="Times New Roman"/>
        </w:rPr>
        <w:t xml:space="preserve">, </w:t>
      </w:r>
      <w:r w:rsidRPr="00A74600">
        <w:rPr>
          <w:rFonts w:ascii="Times New Roman" w:hAnsi="Times New Roman" w:cs="Times New Roman"/>
          <w:i/>
        </w:rPr>
        <w:t>Partiti politici, Articolazioni interne dei partiti politici, diritto dello Stato</w:t>
      </w:r>
      <w:r w:rsidRPr="00A74600">
        <w:rPr>
          <w:rFonts w:ascii="Times New Roman" w:hAnsi="Times New Roman" w:cs="Times New Roman"/>
        </w:rPr>
        <w:t>, cit., 1420 ss.</w:t>
      </w:r>
    </w:p>
  </w:footnote>
  <w:footnote w:id="9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Utilizziamo l’espressione evocata da 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cit., </w:t>
      </w:r>
      <w:proofErr w:type="gramStart"/>
      <w:r w:rsidRPr="00A74600">
        <w:rPr>
          <w:rFonts w:ascii="Times New Roman" w:hAnsi="Times New Roman" w:cs="Times New Roman"/>
        </w:rPr>
        <w:t>75,  in</w:t>
      </w:r>
      <w:proofErr w:type="gramEnd"/>
      <w:r w:rsidRPr="00A74600">
        <w:rPr>
          <w:rFonts w:ascii="Times New Roman" w:hAnsi="Times New Roman" w:cs="Times New Roman"/>
        </w:rPr>
        <w:t xml:space="preserve"> materia di partiti per quanto ad altri fini.</w:t>
      </w:r>
    </w:p>
  </w:footnote>
  <w:footnote w:id="9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problematica v. di recente </w:t>
      </w:r>
      <w:r w:rsidRPr="00A74600">
        <w:rPr>
          <w:rFonts w:ascii="Times New Roman" w:hAnsi="Times New Roman" w:cs="Times New Roman"/>
          <w:smallCaps/>
        </w:rPr>
        <w:t>A. Lo Calzo</w:t>
      </w:r>
      <w:r w:rsidRPr="00A74600">
        <w:rPr>
          <w:rFonts w:ascii="Times New Roman" w:hAnsi="Times New Roman" w:cs="Times New Roman"/>
        </w:rPr>
        <w:t xml:space="preserve">, </w:t>
      </w:r>
      <w:r w:rsidRPr="00A74600">
        <w:rPr>
          <w:rFonts w:ascii="Times New Roman" w:hAnsi="Times New Roman" w:cs="Times New Roman"/>
          <w:i/>
        </w:rPr>
        <w:t>L’autodichia degli organi costituzionali</w:t>
      </w:r>
      <w:r w:rsidRPr="00A74600">
        <w:rPr>
          <w:rFonts w:ascii="Times New Roman" w:hAnsi="Times New Roman" w:cs="Times New Roman"/>
        </w:rPr>
        <w:t xml:space="preserve">. </w:t>
      </w:r>
      <w:r w:rsidRPr="00A74600">
        <w:rPr>
          <w:rFonts w:ascii="Times New Roman" w:hAnsi="Times New Roman" w:cs="Times New Roman"/>
          <w:i/>
        </w:rPr>
        <w:t>Il difficile percorso dalla sovranità istituzionale alla garanzia della funzione</w:t>
      </w:r>
      <w:r w:rsidRPr="00A74600">
        <w:rPr>
          <w:rFonts w:ascii="Times New Roman" w:hAnsi="Times New Roman" w:cs="Times New Roman"/>
        </w:rPr>
        <w:t xml:space="preserve">, Napoli, 2018, </w:t>
      </w:r>
      <w:r w:rsidRPr="00A74600">
        <w:rPr>
          <w:rFonts w:ascii="Times New Roman" w:hAnsi="Times New Roman" w:cs="Times New Roman"/>
          <w:i/>
        </w:rPr>
        <w:t>passim</w:t>
      </w:r>
      <w:r w:rsidRPr="00A74600">
        <w:rPr>
          <w:rFonts w:ascii="Times New Roman" w:hAnsi="Times New Roman" w:cs="Times New Roman"/>
        </w:rPr>
        <w:t>.</w:t>
      </w:r>
    </w:p>
  </w:footnote>
  <w:footnote w:id="9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W. Cesarini Sforza</w:t>
      </w:r>
      <w:r w:rsidRPr="00A74600">
        <w:rPr>
          <w:rFonts w:ascii="Times New Roman" w:hAnsi="Times New Roman" w:cs="Times New Roman"/>
        </w:rPr>
        <w:t xml:space="preserve">, </w:t>
      </w:r>
      <w:r w:rsidRPr="00A74600">
        <w:rPr>
          <w:rFonts w:ascii="Times New Roman" w:hAnsi="Times New Roman" w:cs="Times New Roman"/>
          <w:i/>
        </w:rPr>
        <w:t>Il diritto dei privati</w:t>
      </w:r>
      <w:r w:rsidRPr="00A74600">
        <w:rPr>
          <w:rFonts w:ascii="Times New Roman" w:hAnsi="Times New Roman" w:cs="Times New Roman"/>
        </w:rPr>
        <w:t xml:space="preserve">, Milano, 1963, 61. In questo senso v. C. </w:t>
      </w:r>
      <w:proofErr w:type="spellStart"/>
      <w:r w:rsidRPr="00A74600">
        <w:rPr>
          <w:rFonts w:ascii="Times New Roman" w:hAnsi="Times New Roman" w:cs="Times New Roman"/>
        </w:rPr>
        <w:t>App</w:t>
      </w:r>
      <w:proofErr w:type="spellEnd"/>
      <w:r w:rsidRPr="00A74600">
        <w:rPr>
          <w:rFonts w:ascii="Times New Roman" w:hAnsi="Times New Roman" w:cs="Times New Roman"/>
        </w:rPr>
        <w:t xml:space="preserve">. Napoli, 19.10.1959,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1961, I, 2, c. 44, che aveva negato la giurisdizione sulla impugnazione di un provvedimento disciplinare. </w:t>
      </w:r>
    </w:p>
  </w:footnote>
  <w:footnote w:id="9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W. Cesarini Sforza</w:t>
      </w:r>
      <w:r w:rsidRPr="00A74600">
        <w:rPr>
          <w:rFonts w:ascii="Times New Roman" w:hAnsi="Times New Roman" w:cs="Times New Roman"/>
        </w:rPr>
        <w:t xml:space="preserve">, </w:t>
      </w:r>
      <w:r w:rsidRPr="00A74600">
        <w:rPr>
          <w:rFonts w:ascii="Times New Roman" w:hAnsi="Times New Roman" w:cs="Times New Roman"/>
          <w:i/>
        </w:rPr>
        <w:t>Il diritto dei privati</w:t>
      </w:r>
      <w:r w:rsidRPr="00A74600">
        <w:rPr>
          <w:rFonts w:ascii="Times New Roman" w:hAnsi="Times New Roman" w:cs="Times New Roman"/>
        </w:rPr>
        <w:t xml:space="preserve">, cit., 64. V. anche sulla insindacabilità delle decisioni </w:t>
      </w:r>
      <w:proofErr w:type="spellStart"/>
      <w:r w:rsidRPr="00A74600">
        <w:rPr>
          <w:rFonts w:ascii="Times New Roman" w:hAnsi="Times New Roman" w:cs="Times New Roman"/>
          <w:smallCaps/>
        </w:rPr>
        <w:t>Golda</w:t>
      </w:r>
      <w:proofErr w:type="spellEnd"/>
      <w:r w:rsidRPr="00A74600">
        <w:rPr>
          <w:rFonts w:ascii="Times New Roman" w:hAnsi="Times New Roman" w:cs="Times New Roman"/>
          <w:smallCaps/>
        </w:rPr>
        <w:t xml:space="preserve"> </w:t>
      </w:r>
      <w:proofErr w:type="spellStart"/>
      <w:r w:rsidRPr="00A74600">
        <w:rPr>
          <w:rFonts w:ascii="Times New Roman" w:hAnsi="Times New Roman" w:cs="Times New Roman"/>
          <w:smallCaps/>
        </w:rPr>
        <w:t>Perini</w:t>
      </w:r>
      <w:proofErr w:type="spellEnd"/>
      <w:r w:rsidRPr="00A74600">
        <w:rPr>
          <w:rFonts w:ascii="Times New Roman" w:hAnsi="Times New Roman" w:cs="Times New Roman"/>
        </w:rPr>
        <w:t xml:space="preserve">, </w:t>
      </w:r>
      <w:r w:rsidRPr="00A74600">
        <w:rPr>
          <w:rFonts w:ascii="Times New Roman" w:hAnsi="Times New Roman" w:cs="Times New Roman"/>
          <w:i/>
        </w:rPr>
        <w:t>Osservazioni sui controlli amministrativi sulle attività delle persone giuridiche private</w:t>
      </w:r>
      <w:r w:rsidRPr="00A74600">
        <w:rPr>
          <w:rFonts w:ascii="Times New Roman" w:hAnsi="Times New Roman" w:cs="Times New Roman"/>
        </w:rPr>
        <w:t xml:space="preserve">, in </w:t>
      </w:r>
      <w:r w:rsidRPr="00A74600">
        <w:rPr>
          <w:rFonts w:ascii="Times New Roman" w:hAnsi="Times New Roman" w:cs="Times New Roman"/>
          <w:i/>
        </w:rPr>
        <w:t>Temi</w:t>
      </w:r>
      <w:r w:rsidRPr="00A74600">
        <w:rPr>
          <w:rFonts w:ascii="Times New Roman" w:hAnsi="Times New Roman" w:cs="Times New Roman"/>
        </w:rPr>
        <w:t xml:space="preserve">, 1963, 1033; V. </w:t>
      </w:r>
      <w:r w:rsidRPr="00A74600">
        <w:rPr>
          <w:rFonts w:ascii="Times New Roman" w:hAnsi="Times New Roman" w:cs="Times New Roman"/>
          <w:smallCaps/>
        </w:rPr>
        <w:t>P. Caretti, E. Grassi</w:t>
      </w:r>
      <w:r w:rsidRPr="00A74600">
        <w:rPr>
          <w:rFonts w:ascii="Times New Roman" w:hAnsi="Times New Roman" w:cs="Times New Roman"/>
        </w:rPr>
        <w:t xml:space="preserve">, </w:t>
      </w:r>
      <w:r w:rsidRPr="00A74600">
        <w:rPr>
          <w:rFonts w:ascii="Times New Roman" w:hAnsi="Times New Roman" w:cs="Times New Roman"/>
          <w:i/>
        </w:rPr>
        <w:t>La “giustizia interna” nei partiti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gramStart"/>
      <w:r w:rsidRPr="00A74600">
        <w:rPr>
          <w:rFonts w:ascii="Times New Roman" w:hAnsi="Times New Roman" w:cs="Times New Roman"/>
          <w:i/>
        </w:rPr>
        <w:t>e</w:t>
      </w:r>
      <w:proofErr w:type="gramEnd"/>
      <w:r w:rsidRPr="00A74600">
        <w:rPr>
          <w:rFonts w:ascii="Times New Roman" w:hAnsi="Times New Roman" w:cs="Times New Roman"/>
          <w:i/>
        </w:rPr>
        <w:t xml:space="preserve"> </w:t>
      </w:r>
      <w:proofErr w:type="spellStart"/>
      <w:r w:rsidRPr="00A74600">
        <w:rPr>
          <w:rFonts w:ascii="Times New Roman" w:hAnsi="Times New Roman" w:cs="Times New Roman"/>
          <w:i/>
        </w:rPr>
        <w:t>proc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1976, 1594.</w:t>
      </w:r>
    </w:p>
  </w:footnote>
  <w:footnote w:id="9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Rescigno</w:t>
      </w:r>
      <w:r w:rsidRPr="00A74600">
        <w:rPr>
          <w:rFonts w:ascii="Times New Roman" w:hAnsi="Times New Roman" w:cs="Times New Roman"/>
        </w:rPr>
        <w:t xml:space="preserve">, </w:t>
      </w:r>
      <w:r w:rsidRPr="00A74600">
        <w:rPr>
          <w:rFonts w:ascii="Times New Roman" w:hAnsi="Times New Roman" w:cs="Times New Roman"/>
          <w:i/>
        </w:rPr>
        <w:t>Sindacati e partiti nel diritto privato</w:t>
      </w:r>
      <w:r w:rsidRPr="00A74600">
        <w:rPr>
          <w:rFonts w:ascii="Times New Roman" w:hAnsi="Times New Roman" w:cs="Times New Roman"/>
        </w:rPr>
        <w:t xml:space="preserve">, cit., 1;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Immunità e privilegio</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1961, 426.</w:t>
      </w:r>
    </w:p>
  </w:footnote>
  <w:footnote w:id="9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w:t>
      </w:r>
      <w:r w:rsidRPr="00A74600">
        <w:rPr>
          <w:rFonts w:ascii="Times New Roman" w:hAnsi="Times New Roman" w:cs="Times New Roman"/>
          <w:smallCaps/>
        </w:rPr>
        <w:t xml:space="preserve"> M. Basile</w:t>
      </w:r>
      <w:r w:rsidRPr="00A74600">
        <w:rPr>
          <w:rFonts w:ascii="Times New Roman" w:hAnsi="Times New Roman" w:cs="Times New Roman"/>
        </w:rPr>
        <w:t xml:space="preserve">, </w:t>
      </w:r>
      <w:r w:rsidRPr="00A74600">
        <w:rPr>
          <w:rFonts w:ascii="Times New Roman" w:hAnsi="Times New Roman" w:cs="Times New Roman"/>
          <w:i/>
        </w:rPr>
        <w:t>L’intervento dei giudici nelle associazioni</w:t>
      </w:r>
      <w:r w:rsidRPr="00A74600">
        <w:rPr>
          <w:rFonts w:ascii="Times New Roman" w:hAnsi="Times New Roman" w:cs="Times New Roman"/>
        </w:rPr>
        <w:t>, cit., 32;</w:t>
      </w:r>
      <w:r w:rsidRPr="00A74600">
        <w:rPr>
          <w:rFonts w:ascii="Times New Roman" w:hAnsi="Times New Roman" w:cs="Times New Roman"/>
          <w:smallCaps/>
        </w:rPr>
        <w:t xml:space="preserve"> P. Rescigno</w:t>
      </w:r>
      <w:r w:rsidRPr="00A74600">
        <w:rPr>
          <w:rFonts w:ascii="Times New Roman" w:hAnsi="Times New Roman" w:cs="Times New Roman"/>
        </w:rPr>
        <w:t xml:space="preserve">, </w:t>
      </w:r>
      <w:r w:rsidRPr="00A74600">
        <w:rPr>
          <w:rFonts w:ascii="Times New Roman" w:hAnsi="Times New Roman" w:cs="Times New Roman"/>
          <w:i/>
        </w:rPr>
        <w:t>Ascesa e declino della società pluralistica</w:t>
      </w:r>
      <w:r w:rsidRPr="00A74600">
        <w:rPr>
          <w:rFonts w:ascii="Times New Roman" w:hAnsi="Times New Roman" w:cs="Times New Roman"/>
        </w:rPr>
        <w:t xml:space="preserve">, in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Persona e comunità</w:t>
      </w:r>
      <w:r w:rsidRPr="00A74600">
        <w:rPr>
          <w:rFonts w:ascii="Times New Roman" w:hAnsi="Times New Roman" w:cs="Times New Roman"/>
        </w:rPr>
        <w:t>, Padova, 1987, 28.</w:t>
      </w:r>
    </w:p>
  </w:footnote>
  <w:footnote w:id="10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Grosso</w:t>
      </w:r>
      <w:r w:rsidRPr="00A74600">
        <w:rPr>
          <w:rFonts w:ascii="Times New Roman" w:hAnsi="Times New Roman" w:cs="Times New Roman"/>
        </w:rPr>
        <w:t xml:space="preserve">, </w:t>
      </w:r>
      <w:r w:rsidRPr="00A74600">
        <w:rPr>
          <w:rFonts w:ascii="Times New Roman" w:hAnsi="Times New Roman" w:cs="Times New Roman"/>
          <w:i/>
        </w:rPr>
        <w:t>La dilatazione delle immunità politiche e la fuga dalla responsabilità: una tendenza non solo italiana</w:t>
      </w:r>
      <w:r w:rsidRPr="00A74600">
        <w:rPr>
          <w:rFonts w:ascii="Times New Roman" w:hAnsi="Times New Roman" w:cs="Times New Roman"/>
        </w:rPr>
        <w:t xml:space="preserve">, in </w:t>
      </w:r>
      <w:r w:rsidRPr="00A74600">
        <w:rPr>
          <w:rFonts w:ascii="Times New Roman" w:hAnsi="Times New Roman" w:cs="Times New Roman"/>
          <w:i/>
        </w:rPr>
        <w:t>www.costituzionalismo.it</w:t>
      </w:r>
      <w:r w:rsidRPr="00A74600">
        <w:rPr>
          <w:rFonts w:ascii="Times New Roman" w:hAnsi="Times New Roman" w:cs="Times New Roman"/>
        </w:rPr>
        <w:t>, 2003.</w:t>
      </w:r>
    </w:p>
  </w:footnote>
  <w:footnote w:id="10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anche L. </w:t>
      </w:r>
      <w:r w:rsidRPr="00A74600">
        <w:rPr>
          <w:rFonts w:ascii="Times New Roman" w:hAnsi="Times New Roman" w:cs="Times New Roman"/>
          <w:smallCaps/>
        </w:rPr>
        <w:t>Basso</w:t>
      </w:r>
      <w:r w:rsidRPr="00A74600">
        <w:rPr>
          <w:rFonts w:ascii="Times New Roman" w:hAnsi="Times New Roman" w:cs="Times New Roman"/>
        </w:rPr>
        <w:t xml:space="preserve">, </w:t>
      </w:r>
      <w:r w:rsidRPr="00A74600">
        <w:rPr>
          <w:rFonts w:ascii="Times New Roman" w:hAnsi="Times New Roman" w:cs="Times New Roman"/>
          <w:i/>
        </w:rPr>
        <w:t>La disciplina legislativa del partito politico</w:t>
      </w:r>
      <w:r w:rsidRPr="00A74600">
        <w:rPr>
          <w:rFonts w:ascii="Times New Roman" w:hAnsi="Times New Roman" w:cs="Times New Roman"/>
        </w:rPr>
        <w:t xml:space="preserve">, in </w:t>
      </w:r>
      <w:proofErr w:type="spellStart"/>
      <w:r w:rsidRPr="00A74600">
        <w:rPr>
          <w:rFonts w:ascii="Times New Roman" w:hAnsi="Times New Roman" w:cs="Times New Roman"/>
          <w:i/>
        </w:rPr>
        <w:t>Rass</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Parl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1963, 29.</w:t>
      </w:r>
    </w:p>
  </w:footnote>
  <w:footnote w:id="10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18.4.2018 (sulla vicenda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di Napoli del M5S);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19.2.2018 (sulla selezione delle candidature del M5S per le elezioni politiche). </w:t>
      </w:r>
    </w:p>
  </w:footnote>
  <w:footnote w:id="10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Siena, 18.1.2013 (in materia di primarie di coalizione del centrosinistra per le elezioni comunali di Siena).</w:t>
      </w:r>
    </w:p>
  </w:footnote>
  <w:footnote w:id="10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Principio di legalità e giurisdizione civile nelle controversie interne ai partiti politici</w:t>
      </w:r>
      <w:r w:rsidRPr="00A74600">
        <w:rPr>
          <w:rFonts w:ascii="Times New Roman" w:hAnsi="Times New Roman" w:cs="Times New Roman"/>
        </w:rPr>
        <w:t>, cit., 388.</w:t>
      </w:r>
    </w:p>
  </w:footnote>
  <w:footnote w:id="10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teoria di Galgano era già stata sviluppata negli anni ’60 in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Delle associazioni non riconosciute e dei comitati (art. 36-42)</w:t>
      </w:r>
      <w:r w:rsidRPr="00A74600">
        <w:rPr>
          <w:rFonts w:ascii="Times New Roman" w:hAnsi="Times New Roman" w:cs="Times New Roman"/>
        </w:rPr>
        <w:t xml:space="preserve">, cit.,165 ss.; </w:t>
      </w:r>
      <w:r w:rsidRPr="00A74600">
        <w:rPr>
          <w:rFonts w:ascii="Times New Roman" w:hAnsi="Times New Roman" w:cs="Times New Roman"/>
          <w:smallCaps/>
        </w:rPr>
        <w:t>Id.</w:t>
      </w:r>
      <w:r w:rsidRPr="00A74600">
        <w:rPr>
          <w:rFonts w:ascii="Times New Roman" w:hAnsi="Times New Roman" w:cs="Times New Roman"/>
        </w:rPr>
        <w:t xml:space="preserve">, in </w:t>
      </w:r>
      <w:r w:rsidRPr="00A74600">
        <w:rPr>
          <w:rFonts w:ascii="Times New Roman" w:hAnsi="Times New Roman" w:cs="Times New Roman"/>
          <w:i/>
        </w:rPr>
        <w:t>Persone giuridiche</w:t>
      </w:r>
      <w:r w:rsidRPr="00A74600">
        <w:rPr>
          <w:rFonts w:ascii="Times New Roman" w:hAnsi="Times New Roman" w:cs="Times New Roman"/>
        </w:rPr>
        <w:t xml:space="preserve">, sub </w:t>
      </w:r>
      <w:r w:rsidRPr="00A74600">
        <w:rPr>
          <w:rFonts w:ascii="Times New Roman" w:hAnsi="Times New Roman" w:cs="Times New Roman"/>
          <w:i/>
        </w:rPr>
        <w:t>art. 24</w:t>
      </w:r>
      <w:r w:rsidRPr="00A74600">
        <w:rPr>
          <w:rFonts w:ascii="Times New Roman" w:hAnsi="Times New Roman" w:cs="Times New Roman"/>
        </w:rPr>
        <w:t xml:space="preserve">, in </w:t>
      </w:r>
      <w:r w:rsidRPr="00A74600">
        <w:rPr>
          <w:rFonts w:ascii="Times New Roman" w:hAnsi="Times New Roman" w:cs="Times New Roman"/>
          <w:smallCaps/>
        </w:rPr>
        <w:t>A. Scialoja, G. Branca</w:t>
      </w:r>
      <w:r w:rsidRPr="00A74600">
        <w:rPr>
          <w:rFonts w:ascii="Times New Roman" w:hAnsi="Times New Roman" w:cs="Times New Roman"/>
        </w:rPr>
        <w:t xml:space="preserve"> (a cura di), </w:t>
      </w:r>
      <w:r w:rsidRPr="00A74600">
        <w:rPr>
          <w:rFonts w:ascii="Times New Roman" w:hAnsi="Times New Roman" w:cs="Times New Roman"/>
          <w:i/>
        </w:rPr>
        <w:t xml:space="preserve">Comm. del cod.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Bologna-Roma, 1969, 323 ss. Sul pensiero di Galgano v. </w:t>
      </w:r>
      <w:proofErr w:type="gramStart"/>
      <w:r w:rsidRPr="00A74600">
        <w:rPr>
          <w:rFonts w:ascii="Times New Roman" w:hAnsi="Times New Roman" w:cs="Times New Roman"/>
        </w:rPr>
        <w:t>AA.VV.,</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ordinamento giuridico. In ricordo di Francesco Galgano</w:t>
      </w:r>
      <w:r w:rsidRPr="00A74600">
        <w:rPr>
          <w:rFonts w:ascii="Times New Roman" w:hAnsi="Times New Roman" w:cs="Times New Roman"/>
        </w:rPr>
        <w:t>, Napoli, 2015.</w:t>
      </w:r>
    </w:p>
  </w:footnote>
  <w:footnote w:id="10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Parti e sindacati nel diritto comune delle associazioni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1966, 507 ss.; </w:t>
      </w:r>
      <w:r w:rsidRPr="00A74600">
        <w:rPr>
          <w:rFonts w:ascii="Times New Roman" w:hAnsi="Times New Roman" w:cs="Times New Roman"/>
          <w:smallCaps/>
        </w:rPr>
        <w:t>P. Femia</w:t>
      </w:r>
      <w:r w:rsidRPr="00A74600">
        <w:rPr>
          <w:rFonts w:ascii="Times New Roman" w:hAnsi="Times New Roman" w:cs="Times New Roman"/>
        </w:rPr>
        <w:t xml:space="preserve">, </w:t>
      </w:r>
      <w:r w:rsidRPr="00A74600">
        <w:rPr>
          <w:rFonts w:ascii="Times New Roman" w:hAnsi="Times New Roman" w:cs="Times New Roman"/>
          <w:i/>
        </w:rPr>
        <w:t>Politica e libertà di contratto. I partiti politici nel pensiero di Francesco Galgano</w:t>
      </w:r>
      <w:r w:rsidRPr="00A74600">
        <w:rPr>
          <w:rFonts w:ascii="Times New Roman" w:hAnsi="Times New Roman" w:cs="Times New Roman"/>
        </w:rPr>
        <w:t xml:space="preserve">, in </w:t>
      </w:r>
      <w:proofErr w:type="gramStart"/>
      <w:r w:rsidRPr="00A74600">
        <w:rPr>
          <w:rFonts w:ascii="Times New Roman" w:hAnsi="Times New Roman" w:cs="Times New Roman"/>
        </w:rPr>
        <w:t>AA.VV.,</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ordinamento giuridico</w:t>
      </w:r>
      <w:r w:rsidRPr="00A74600">
        <w:rPr>
          <w:rFonts w:ascii="Times New Roman" w:hAnsi="Times New Roman" w:cs="Times New Roman"/>
        </w:rPr>
        <w:t>, cit., 25 ss.</w:t>
      </w:r>
    </w:p>
  </w:footnote>
  <w:footnote w:id="10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 titolo esemplificativo,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Fasano, 28.2.1981,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I, 2, 194;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Agrigento, 23.1.1981,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I, 2, 194;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Brindisi, 4.9.1981,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I, 2846 ss. Per una analisi della giurisprudenza fino agli anni ’80 si rinvia a </w:t>
      </w:r>
      <w:r w:rsidRPr="00A74600">
        <w:rPr>
          <w:rFonts w:ascii="Times New Roman" w:hAnsi="Times New Roman" w:cs="Times New Roman"/>
          <w:smallCaps/>
        </w:rPr>
        <w:t>G. Troccoli</w:t>
      </w:r>
      <w:r w:rsidRPr="00A74600">
        <w:rPr>
          <w:rFonts w:ascii="Times New Roman" w:hAnsi="Times New Roman" w:cs="Times New Roman"/>
        </w:rPr>
        <w:t xml:space="preserve">, </w:t>
      </w:r>
      <w:r w:rsidRPr="00A74600">
        <w:rPr>
          <w:rFonts w:ascii="Times New Roman" w:hAnsi="Times New Roman" w:cs="Times New Roman"/>
          <w:i/>
        </w:rPr>
        <w:t>La giurisprudenza italiana in materia di partiti, introduzione</w:t>
      </w:r>
      <w:r w:rsidRPr="00A74600">
        <w:rPr>
          <w:rFonts w:ascii="Times New Roman" w:hAnsi="Times New Roman" w:cs="Times New Roman"/>
        </w:rPr>
        <w:t xml:space="preserve">, in </w:t>
      </w:r>
      <w:r w:rsidRPr="00A74600">
        <w:rPr>
          <w:rFonts w:ascii="Times New Roman" w:hAnsi="Times New Roman" w:cs="Times New Roman"/>
          <w:smallCaps/>
        </w:rPr>
        <w:t>M. D’Antonio, G. Negri</w:t>
      </w:r>
      <w:r w:rsidRPr="00A74600">
        <w:rPr>
          <w:rFonts w:ascii="Times New Roman" w:hAnsi="Times New Roman" w:cs="Times New Roman"/>
        </w:rPr>
        <w:t xml:space="preserve"> (a cura di), </w:t>
      </w:r>
      <w:r w:rsidRPr="00A74600">
        <w:rPr>
          <w:rFonts w:ascii="Times New Roman" w:hAnsi="Times New Roman" w:cs="Times New Roman"/>
          <w:i/>
        </w:rPr>
        <w:t>Il partito politico di fronte allo Stato, di fronte a se stesso</w:t>
      </w:r>
      <w:r w:rsidRPr="00A74600">
        <w:rPr>
          <w:rFonts w:ascii="Times New Roman" w:hAnsi="Times New Roman" w:cs="Times New Roman"/>
        </w:rPr>
        <w:t xml:space="preserve">, Milano, 1983, 445 ss. </w:t>
      </w:r>
    </w:p>
  </w:footnote>
  <w:footnote w:id="10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cit., 154 ss.</w:t>
      </w:r>
    </w:p>
  </w:footnote>
  <w:footnote w:id="10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R. De </w:t>
      </w:r>
      <w:proofErr w:type="spellStart"/>
      <w:r w:rsidRPr="00A74600">
        <w:rPr>
          <w:rFonts w:ascii="Times New Roman" w:hAnsi="Times New Roman" w:cs="Times New Roman"/>
          <w:smallCaps/>
        </w:rPr>
        <w:t>Nictolis</w:t>
      </w:r>
      <w:proofErr w:type="spellEnd"/>
      <w:r w:rsidRPr="00A74600">
        <w:rPr>
          <w:rFonts w:ascii="Times New Roman" w:hAnsi="Times New Roman" w:cs="Times New Roman"/>
        </w:rPr>
        <w:t xml:space="preserve">, </w:t>
      </w:r>
      <w:r w:rsidRPr="00A74600">
        <w:rPr>
          <w:rFonts w:ascii="Times New Roman" w:hAnsi="Times New Roman" w:cs="Times New Roman"/>
          <w:i/>
        </w:rPr>
        <w:t>La giurisdizione esclusiva sul finanziamento dei partiti politici: un nuovo guazzabuglio normativo</w:t>
      </w:r>
      <w:r w:rsidRPr="00A74600">
        <w:rPr>
          <w:rFonts w:ascii="Times New Roman" w:hAnsi="Times New Roman" w:cs="Times New Roman"/>
        </w:rPr>
        <w:t xml:space="preserve">, in </w:t>
      </w:r>
      <w:r w:rsidRPr="00A74600">
        <w:rPr>
          <w:rFonts w:ascii="Times New Roman" w:hAnsi="Times New Roman" w:cs="Times New Roman"/>
          <w:i/>
        </w:rPr>
        <w:t>www.federalismi.it</w:t>
      </w:r>
      <w:r w:rsidRPr="00A74600">
        <w:rPr>
          <w:rFonts w:ascii="Times New Roman" w:hAnsi="Times New Roman" w:cs="Times New Roman"/>
        </w:rPr>
        <w:t>, 6/2014, 1 ss.</w:t>
      </w:r>
    </w:p>
  </w:footnote>
  <w:footnote w:id="11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i/>
        </w:rPr>
        <w:t xml:space="preserve">ex </w:t>
      </w:r>
      <w:proofErr w:type="spellStart"/>
      <w:r w:rsidRPr="00A74600">
        <w:rPr>
          <w:rFonts w:ascii="Times New Roman" w:hAnsi="Times New Roman" w:cs="Times New Roman"/>
          <w:i/>
        </w:rPr>
        <w:t>plruimis</w:t>
      </w:r>
      <w:proofErr w:type="spellEnd"/>
      <w:r w:rsidRPr="00A74600">
        <w:rPr>
          <w:rFonts w:ascii="Times New Roman" w:hAnsi="Times New Roman" w:cs="Times New Roman"/>
        </w:rPr>
        <w:t xml:space="preserve"> S.U., n. 1774/2013; n. 295/2013.</w:t>
      </w:r>
    </w:p>
  </w:footnote>
  <w:footnote w:id="11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P. Santoro</w:t>
      </w:r>
      <w:r w:rsidRPr="00A74600">
        <w:rPr>
          <w:rFonts w:ascii="Times New Roman" w:hAnsi="Times New Roman" w:cs="Times New Roman"/>
        </w:rPr>
        <w:t xml:space="preserve">, </w:t>
      </w:r>
      <w:r w:rsidRPr="00A74600">
        <w:rPr>
          <w:rFonts w:ascii="Times New Roman" w:hAnsi="Times New Roman" w:cs="Times New Roman"/>
          <w:i/>
        </w:rPr>
        <w:t>L’illecito contabile e la responsabilità amministrativa</w:t>
      </w:r>
      <w:r w:rsidRPr="00A74600">
        <w:rPr>
          <w:rFonts w:ascii="Times New Roman" w:hAnsi="Times New Roman" w:cs="Times New Roman"/>
        </w:rPr>
        <w:t>, Santarcangelo di Romagna, 2011, 85 ss.</w:t>
      </w:r>
    </w:p>
  </w:footnote>
  <w:footnote w:id="11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S.U., 18.5.2015 n. 10094 sul caso del tesoriere Lusi di “Democrazia e Libertà – Margherita”, resa in relazione al giudizio di primo grado definito con la sentenza della Corte dei conti del Lazio, 28.11.2013. </w:t>
      </w:r>
    </w:p>
  </w:footnote>
  <w:footnote w:id="11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vicenda non riguardava l’attuale disciplina in materia di finanziamento (</w:t>
      </w:r>
      <w:proofErr w:type="spellStart"/>
      <w:r w:rsidRPr="00A74600">
        <w:rPr>
          <w:rFonts w:ascii="Times New Roman" w:hAnsi="Times New Roman" w:cs="Times New Roman"/>
        </w:rPr>
        <w:t>d.l.</w:t>
      </w:r>
      <w:proofErr w:type="spellEnd"/>
      <w:r w:rsidRPr="00A74600">
        <w:rPr>
          <w:rFonts w:ascii="Times New Roman" w:hAnsi="Times New Roman" w:cs="Times New Roman"/>
        </w:rPr>
        <w:t xml:space="preserve">  n. 149/2013, convertito, con modificazioni, dalla l. n. 13/2014) ma la l. n. 157/1999. Nel senso, invece, della negazione della giurisdizione contabile per carenza di un rapporto di servizio dei partiti v. Corte conti, sez. III, 16.10.2001 n. 274.</w:t>
      </w:r>
    </w:p>
  </w:footnote>
  <w:footnote w:id="11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S.U., 18.5.2015 n. 10094. Su questa normativa si veda </w:t>
      </w:r>
      <w:r w:rsidRPr="00A74600">
        <w:rPr>
          <w:rFonts w:ascii="Times New Roman" w:hAnsi="Times New Roman" w:cs="Times New Roman"/>
          <w:smallCaps/>
        </w:rPr>
        <w:t>F. Biondi</w:t>
      </w:r>
      <w:r w:rsidRPr="00A74600">
        <w:rPr>
          <w:rFonts w:ascii="Times New Roman" w:hAnsi="Times New Roman" w:cs="Times New Roman"/>
        </w:rPr>
        <w:t xml:space="preserve">, </w:t>
      </w:r>
      <w:r w:rsidRPr="00A74600">
        <w:rPr>
          <w:rFonts w:ascii="Times New Roman" w:hAnsi="Times New Roman" w:cs="Times New Roman"/>
          <w:i/>
        </w:rPr>
        <w:t xml:space="preserve">L’abolizione del finanziamento pubblico diretto ai partiti politici e le regole introdotte dal </w:t>
      </w:r>
      <w:proofErr w:type="spellStart"/>
      <w:r w:rsidRPr="00A74600">
        <w:rPr>
          <w:rFonts w:ascii="Times New Roman" w:hAnsi="Times New Roman" w:cs="Times New Roman"/>
          <w:i/>
        </w:rPr>
        <w:t>d.l.</w:t>
      </w:r>
      <w:proofErr w:type="spellEnd"/>
      <w:r w:rsidRPr="00A74600">
        <w:rPr>
          <w:rFonts w:ascii="Times New Roman" w:hAnsi="Times New Roman" w:cs="Times New Roman"/>
          <w:i/>
        </w:rPr>
        <w:t xml:space="preserve"> n. 149/2013</w:t>
      </w:r>
      <w:r w:rsidRPr="00A74600">
        <w:rPr>
          <w:rFonts w:ascii="Times New Roman" w:hAnsi="Times New Roman" w:cs="Times New Roman"/>
        </w:rPr>
        <w:t xml:space="preserve">, in </w:t>
      </w:r>
      <w:proofErr w:type="spellStart"/>
      <w:r w:rsidRPr="00A74600">
        <w:rPr>
          <w:rFonts w:ascii="Times New Roman" w:hAnsi="Times New Roman" w:cs="Times New Roman"/>
          <w:i/>
        </w:rPr>
        <w:t>Studium</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iuris</w:t>
      </w:r>
      <w:proofErr w:type="spellEnd"/>
      <w:r w:rsidRPr="00A74600">
        <w:rPr>
          <w:rFonts w:ascii="Times New Roman" w:hAnsi="Times New Roman" w:cs="Times New Roman"/>
        </w:rPr>
        <w:t>, n. 11/2014.</w:t>
      </w:r>
    </w:p>
  </w:footnote>
  <w:footnote w:id="11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Non può tacersi, però, come tale espansione della giurisdizione contabile non risulterebbe priva di criticità. V. </w:t>
      </w:r>
      <w:r w:rsidRPr="00A74600">
        <w:rPr>
          <w:rFonts w:ascii="Times New Roman" w:hAnsi="Times New Roman" w:cs="Times New Roman"/>
          <w:smallCaps/>
        </w:rPr>
        <w:t xml:space="preserve">F. </w:t>
      </w:r>
      <w:proofErr w:type="spellStart"/>
      <w:r w:rsidRPr="00A74600">
        <w:rPr>
          <w:rFonts w:ascii="Times New Roman" w:hAnsi="Times New Roman" w:cs="Times New Roman"/>
          <w:smallCaps/>
        </w:rPr>
        <w:t>Cintioli</w:t>
      </w:r>
      <w:proofErr w:type="spellEnd"/>
      <w:r w:rsidRPr="00A74600">
        <w:rPr>
          <w:rFonts w:ascii="Times New Roman" w:hAnsi="Times New Roman" w:cs="Times New Roman"/>
        </w:rPr>
        <w:t xml:space="preserve">, </w:t>
      </w:r>
      <w:r w:rsidRPr="00A74600">
        <w:rPr>
          <w:rFonts w:ascii="Times New Roman" w:hAnsi="Times New Roman" w:cs="Times New Roman"/>
          <w:i/>
        </w:rPr>
        <w:t>Giurisdizione della Corte dei conti e partiti politici</w:t>
      </w:r>
      <w:r w:rsidRPr="00A74600">
        <w:rPr>
          <w:rFonts w:ascii="Times New Roman" w:hAnsi="Times New Roman" w:cs="Times New Roman"/>
        </w:rPr>
        <w:t xml:space="preserve">, in </w:t>
      </w:r>
      <w:r w:rsidRPr="00A74600">
        <w:rPr>
          <w:rFonts w:ascii="Times New Roman" w:hAnsi="Times New Roman" w:cs="Times New Roman"/>
          <w:i/>
        </w:rPr>
        <w:t xml:space="preserve">Dir. </w:t>
      </w:r>
      <w:proofErr w:type="spellStart"/>
      <w:r w:rsidRPr="00A74600">
        <w:rPr>
          <w:rFonts w:ascii="Times New Roman" w:hAnsi="Times New Roman" w:cs="Times New Roman"/>
          <w:i/>
        </w:rPr>
        <w:t>proc</w:t>
      </w:r>
      <w:proofErr w:type="spellEnd"/>
      <w:r w:rsidRPr="00A74600">
        <w:rPr>
          <w:rFonts w:ascii="Times New Roman" w:hAnsi="Times New Roman" w:cs="Times New Roman"/>
          <w:i/>
        </w:rPr>
        <w:t xml:space="preserve">. </w:t>
      </w:r>
      <w:proofErr w:type="spellStart"/>
      <w:r w:rsidRPr="00A74600">
        <w:rPr>
          <w:rFonts w:ascii="Times New Roman" w:hAnsi="Times New Roman" w:cs="Times New Roman"/>
          <w:i/>
        </w:rPr>
        <w:t>amm</w:t>
      </w:r>
      <w:proofErr w:type="spellEnd"/>
      <w:r w:rsidRPr="00A74600">
        <w:rPr>
          <w:rFonts w:ascii="Times New Roman" w:hAnsi="Times New Roman" w:cs="Times New Roman"/>
        </w:rPr>
        <w:t>., 2/2016, 368 ss.</w:t>
      </w:r>
    </w:p>
  </w:footnote>
  <w:footnote w:id="11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Palermo, decreto 11.9.2017 (sulla vicenda delle “regionarie” del M5S in Sicilia), che riconosce diretta lesività a una nota dello staff del Capo del Movimento. </w:t>
      </w:r>
    </w:p>
  </w:footnote>
  <w:footnote w:id="11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tal senso v. anche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14.2.2016.,</w:t>
      </w:r>
      <w:proofErr w:type="gramEnd"/>
      <w:r w:rsidRPr="00A74600">
        <w:rPr>
          <w:rFonts w:ascii="Times New Roman" w:hAnsi="Times New Roman" w:cs="Times New Roman"/>
        </w:rPr>
        <w:t xml:space="preserve"> che parla di “</w:t>
      </w:r>
      <w:r w:rsidRPr="00A74600">
        <w:rPr>
          <w:rFonts w:ascii="Times New Roman" w:hAnsi="Times New Roman" w:cs="Times New Roman"/>
          <w:i/>
        </w:rPr>
        <w:t>fonte originaria</w:t>
      </w:r>
      <w:r w:rsidRPr="00A74600">
        <w:rPr>
          <w:rFonts w:ascii="Times New Roman" w:hAnsi="Times New Roman" w:cs="Times New Roman"/>
        </w:rPr>
        <w:t xml:space="preserve">”. </w:t>
      </w:r>
    </w:p>
  </w:footnote>
  <w:footnote w:id="11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23.3.1995,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1995, I, 2561. </w:t>
      </w:r>
    </w:p>
  </w:footnote>
  <w:footnote w:id="11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Ceccanti</w:t>
      </w:r>
      <w:proofErr w:type="spellEnd"/>
      <w:r w:rsidRPr="00A74600">
        <w:rPr>
          <w:rFonts w:ascii="Times New Roman" w:hAnsi="Times New Roman" w:cs="Times New Roman"/>
        </w:rPr>
        <w:t xml:space="preserve">, </w:t>
      </w:r>
      <w:r w:rsidRPr="00A74600">
        <w:rPr>
          <w:rFonts w:ascii="Times New Roman" w:hAnsi="Times New Roman" w:cs="Times New Roman"/>
          <w:i/>
        </w:rPr>
        <w:t>Le democrazie protette da eccezione a regola. Prima e dopo la Twin Towers</w:t>
      </w:r>
      <w:r w:rsidRPr="00A74600">
        <w:rPr>
          <w:rFonts w:ascii="Times New Roman" w:hAnsi="Times New Roman" w:cs="Times New Roman"/>
        </w:rPr>
        <w:t xml:space="preserve">, Torino, 2004. Sulla negazione nel nostro ordinamento di qualsiasi controllo ideologico dei partiti v.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Predieri</w:t>
      </w:r>
      <w:proofErr w:type="spellEnd"/>
      <w:r w:rsidRPr="00A74600">
        <w:rPr>
          <w:rFonts w:ascii="Times New Roman" w:hAnsi="Times New Roman" w:cs="Times New Roman"/>
        </w:rPr>
        <w:t xml:space="preserve">, </w:t>
      </w:r>
      <w:r w:rsidRPr="00A74600">
        <w:rPr>
          <w:rFonts w:ascii="Times New Roman" w:hAnsi="Times New Roman" w:cs="Times New Roman"/>
          <w:i/>
        </w:rPr>
        <w:t>I partiti politici</w:t>
      </w:r>
      <w:r w:rsidRPr="00A74600">
        <w:rPr>
          <w:rFonts w:ascii="Times New Roman" w:hAnsi="Times New Roman" w:cs="Times New Roman"/>
        </w:rPr>
        <w:t xml:space="preserve">, in </w:t>
      </w:r>
      <w:r w:rsidRPr="00A74600">
        <w:rPr>
          <w:rFonts w:ascii="Times New Roman" w:hAnsi="Times New Roman" w:cs="Times New Roman"/>
          <w:i/>
        </w:rPr>
        <w:t xml:space="preserve">Commentario </w:t>
      </w:r>
      <w:proofErr w:type="spellStart"/>
      <w:r w:rsidRPr="00A74600">
        <w:rPr>
          <w:rFonts w:ascii="Times New Roman" w:hAnsi="Times New Roman" w:cs="Times New Roman"/>
          <w:i/>
        </w:rPr>
        <w:t>Calamandrei</w:t>
      </w:r>
      <w:proofErr w:type="spellEnd"/>
      <w:r w:rsidRPr="00A74600">
        <w:rPr>
          <w:rFonts w:ascii="Times New Roman" w:hAnsi="Times New Roman" w:cs="Times New Roman"/>
          <w:i/>
        </w:rPr>
        <w:t xml:space="preserve"> Levi</w:t>
      </w:r>
      <w:r w:rsidRPr="00A74600">
        <w:rPr>
          <w:rFonts w:ascii="Times New Roman" w:hAnsi="Times New Roman" w:cs="Times New Roman"/>
        </w:rPr>
        <w:t xml:space="preserve">, Firenze, 1950, 204 ss.;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Diritti dell’uomo e libertà fondamentali</w:t>
      </w:r>
      <w:r w:rsidRPr="00A74600">
        <w:rPr>
          <w:rFonts w:ascii="Times New Roman" w:hAnsi="Times New Roman" w:cs="Times New Roman"/>
        </w:rPr>
        <w:t xml:space="preserve">, Bologna, 1984, 154 ss.;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Bartole</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cit., 709 ss. In senso contrario la nota teoria di </w:t>
      </w:r>
      <w:r w:rsidRPr="00A74600">
        <w:rPr>
          <w:rFonts w:ascii="Times New Roman" w:hAnsi="Times New Roman" w:cs="Times New Roman"/>
          <w:smallCaps/>
        </w:rPr>
        <w:t>C. Esposito</w:t>
      </w:r>
      <w:r w:rsidRPr="00A74600">
        <w:rPr>
          <w:rFonts w:ascii="Times New Roman" w:hAnsi="Times New Roman" w:cs="Times New Roman"/>
        </w:rPr>
        <w:t xml:space="preserve">, </w:t>
      </w:r>
      <w:r w:rsidRPr="00A74600">
        <w:rPr>
          <w:rFonts w:ascii="Times New Roman" w:hAnsi="Times New Roman" w:cs="Times New Roman"/>
          <w:i/>
        </w:rPr>
        <w:t>I partiti nella Costituzione italiana</w:t>
      </w:r>
      <w:r w:rsidRPr="00A74600">
        <w:rPr>
          <w:rFonts w:ascii="Times New Roman" w:hAnsi="Times New Roman" w:cs="Times New Roman"/>
        </w:rPr>
        <w:t>, cit. 243 ss.</w:t>
      </w:r>
    </w:p>
  </w:footnote>
  <w:footnote w:id="12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Si richiama, a titolo esemplificativo, l’ordinamento tedesco. V. </w:t>
      </w:r>
      <w:r w:rsidRPr="00A74600">
        <w:rPr>
          <w:rFonts w:ascii="Times New Roman" w:hAnsi="Times New Roman" w:cs="Times New Roman"/>
          <w:smallCaps/>
        </w:rPr>
        <w:t>C. Pinelli</w:t>
      </w:r>
      <w:r w:rsidRPr="00A74600">
        <w:rPr>
          <w:rFonts w:ascii="Times New Roman" w:hAnsi="Times New Roman" w:cs="Times New Roman"/>
        </w:rPr>
        <w:t xml:space="preserve">, </w:t>
      </w:r>
      <w:r w:rsidRPr="00A74600">
        <w:rPr>
          <w:rFonts w:ascii="Times New Roman" w:hAnsi="Times New Roman" w:cs="Times New Roman"/>
          <w:i/>
        </w:rPr>
        <w:t>Discipline e controlli sulla democrazia interna dei partiti politici</w:t>
      </w:r>
      <w:r w:rsidRPr="00A74600">
        <w:rPr>
          <w:rFonts w:ascii="Times New Roman" w:hAnsi="Times New Roman" w:cs="Times New Roman"/>
        </w:rPr>
        <w:t xml:space="preserve">, Padova, 1984, 19 ss.;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Strumenti e rimedi a tutela della democrazia interna ai partiti politici: un’analisi nell’ordinamento tedesco</w:t>
      </w:r>
      <w:r w:rsidRPr="00A74600">
        <w:rPr>
          <w:rFonts w:ascii="Times New Roman" w:hAnsi="Times New Roman" w:cs="Times New Roman"/>
        </w:rPr>
        <w:t xml:space="preserve">, in </w:t>
      </w:r>
      <w:proofErr w:type="spellStart"/>
      <w:r w:rsidRPr="00A74600">
        <w:rPr>
          <w:rFonts w:ascii="Times New Roman" w:hAnsi="Times New Roman" w:cs="Times New Roman"/>
          <w:i/>
        </w:rPr>
        <w:t>Dem</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n. 1/2016, 143 ss. </w:t>
      </w:r>
    </w:p>
  </w:footnote>
  <w:footnote w:id="12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 rapporto tra statuto e regolamenti nei partiti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14.2.2016. </w:t>
      </w:r>
    </w:p>
  </w:footnote>
  <w:footnote w:id="12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Del Prato</w:t>
      </w:r>
      <w:r w:rsidRPr="00A74600">
        <w:rPr>
          <w:rFonts w:ascii="Times New Roman" w:hAnsi="Times New Roman" w:cs="Times New Roman"/>
        </w:rPr>
        <w:t xml:space="preserve">, </w:t>
      </w:r>
      <w:r w:rsidRPr="00A74600">
        <w:rPr>
          <w:rFonts w:ascii="Times New Roman" w:hAnsi="Times New Roman" w:cs="Times New Roman"/>
          <w:i/>
        </w:rPr>
        <w:t>I regolamenti privati</w:t>
      </w:r>
      <w:r w:rsidRPr="00A74600">
        <w:rPr>
          <w:rFonts w:ascii="Times New Roman" w:hAnsi="Times New Roman" w:cs="Times New Roman"/>
        </w:rPr>
        <w:t xml:space="preserve">, </w:t>
      </w:r>
      <w:r w:rsidRPr="00A74600">
        <w:rPr>
          <w:rFonts w:ascii="Times New Roman" w:hAnsi="Times New Roman" w:cs="Times New Roman"/>
          <w:i/>
        </w:rPr>
        <w:t>cit</w:t>
      </w:r>
      <w:r w:rsidRPr="00A74600">
        <w:rPr>
          <w:rFonts w:ascii="Times New Roman" w:hAnsi="Times New Roman" w:cs="Times New Roman"/>
        </w:rPr>
        <w:t>., 318 ss.</w:t>
      </w:r>
    </w:p>
  </w:footnote>
  <w:footnote w:id="12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tal senso v.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Il “Movimento 5 Stelle” al vaglio dei giudici civili</w:t>
      </w:r>
      <w:r w:rsidRPr="00A74600">
        <w:rPr>
          <w:rFonts w:ascii="Times New Roman" w:hAnsi="Times New Roman" w:cs="Times New Roman"/>
        </w:rPr>
        <w:t xml:space="preserve">, in </w:t>
      </w:r>
      <w:proofErr w:type="spellStart"/>
      <w:r w:rsidRPr="00A74600">
        <w:rPr>
          <w:rFonts w:ascii="Times New Roman" w:hAnsi="Times New Roman" w:cs="Times New Roman"/>
          <w:i/>
        </w:rPr>
        <w:t>Nuov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giur</w:t>
      </w:r>
      <w:proofErr w:type="gramEnd"/>
      <w:r w:rsidRPr="00A74600">
        <w:rPr>
          <w:rFonts w:ascii="Times New Roman" w:hAnsi="Times New Roman" w:cs="Times New Roman"/>
          <w:i/>
        </w:rPr>
        <w:t>. civ. comm</w:t>
      </w:r>
      <w:r w:rsidRPr="00A74600">
        <w:rPr>
          <w:rFonts w:ascii="Times New Roman" w:hAnsi="Times New Roman" w:cs="Times New Roman"/>
        </w:rPr>
        <w:t xml:space="preserve">., 2017, 253. </w:t>
      </w:r>
    </w:p>
  </w:footnote>
  <w:footnote w:id="12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Tale problematica rievoca quella della immediata lesività dei regolamenti di diritto pubblico. V. </w:t>
      </w:r>
      <w:r w:rsidRPr="00A74600">
        <w:rPr>
          <w:rFonts w:ascii="Times New Roman" w:hAnsi="Times New Roman" w:cs="Times New Roman"/>
          <w:smallCaps/>
        </w:rPr>
        <w:t>M. Massa</w:t>
      </w:r>
      <w:r w:rsidRPr="00A74600">
        <w:rPr>
          <w:rFonts w:ascii="Times New Roman" w:hAnsi="Times New Roman" w:cs="Times New Roman"/>
        </w:rPr>
        <w:t xml:space="preserve">, </w:t>
      </w:r>
      <w:r w:rsidRPr="00A74600">
        <w:rPr>
          <w:rFonts w:ascii="Times New Roman" w:hAnsi="Times New Roman" w:cs="Times New Roman"/>
          <w:i/>
        </w:rPr>
        <w:t>Regolamenti amministrativi e processo. I due volti dei regolamenti e i loro riflessi nei giudizi costituzionali e amministrativi</w:t>
      </w:r>
      <w:r w:rsidRPr="00A74600">
        <w:rPr>
          <w:rFonts w:ascii="Times New Roman" w:hAnsi="Times New Roman" w:cs="Times New Roman"/>
        </w:rPr>
        <w:t>, Napoli, 2011.</w:t>
      </w:r>
    </w:p>
  </w:footnote>
  <w:footnote w:id="125">
    <w:p w:rsidR="007A35F1" w:rsidRPr="00A74600" w:rsidRDefault="007A35F1" w:rsidP="0021444D">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H. Simonetti</w:t>
      </w:r>
      <w:r w:rsidRPr="00A74600">
        <w:rPr>
          <w:rFonts w:ascii="Times New Roman" w:hAnsi="Times New Roman" w:cs="Times New Roman"/>
        </w:rPr>
        <w:t xml:space="preserve">, </w:t>
      </w:r>
      <w:r w:rsidRPr="00A74600">
        <w:rPr>
          <w:rFonts w:ascii="Times New Roman" w:hAnsi="Times New Roman" w:cs="Times New Roman"/>
          <w:i/>
        </w:rPr>
        <w:t>Codici di autoregolamentazione e sistema della fonti</w:t>
      </w:r>
      <w:r w:rsidRPr="00A74600">
        <w:rPr>
          <w:rFonts w:ascii="Times New Roman" w:hAnsi="Times New Roman" w:cs="Times New Roman"/>
        </w:rPr>
        <w:t xml:space="preserve">, Napoli, 2009, 61 ss.; </w:t>
      </w:r>
      <w:r w:rsidRPr="00A74600">
        <w:rPr>
          <w:rFonts w:ascii="Times New Roman" w:hAnsi="Times New Roman" w:cs="Times New Roman"/>
          <w:smallCaps/>
        </w:rPr>
        <w:t>P. Passaglia</w:t>
      </w:r>
      <w:r w:rsidRPr="00A74600">
        <w:rPr>
          <w:rFonts w:ascii="Times New Roman" w:hAnsi="Times New Roman" w:cs="Times New Roman"/>
        </w:rPr>
        <w:t xml:space="preserve">, </w:t>
      </w:r>
      <w:r w:rsidRPr="00A74600">
        <w:rPr>
          <w:rFonts w:ascii="Times New Roman" w:hAnsi="Times New Roman" w:cs="Times New Roman"/>
          <w:i/>
        </w:rPr>
        <w:t>I codici deontologici</w:t>
      </w:r>
      <w:r w:rsidRPr="00A74600">
        <w:rPr>
          <w:rFonts w:ascii="Times New Roman" w:hAnsi="Times New Roman" w:cs="Times New Roman"/>
        </w:rPr>
        <w:t xml:space="preserve">, in </w:t>
      </w:r>
      <w:r w:rsidRPr="00A74600">
        <w:rPr>
          <w:rFonts w:ascii="Times New Roman" w:hAnsi="Times New Roman" w:cs="Times New Roman"/>
          <w:smallCaps/>
        </w:rPr>
        <w:t>A. Fabris</w:t>
      </w:r>
      <w:r w:rsidRPr="00A74600">
        <w:rPr>
          <w:rFonts w:ascii="Times New Roman" w:hAnsi="Times New Roman" w:cs="Times New Roman"/>
        </w:rPr>
        <w:t xml:space="preserve"> (a cura di), </w:t>
      </w:r>
      <w:r w:rsidRPr="00A74600">
        <w:rPr>
          <w:rFonts w:ascii="Times New Roman" w:hAnsi="Times New Roman" w:cs="Times New Roman"/>
          <w:i/>
        </w:rPr>
        <w:t>Guida alle etiche della comunicazione</w:t>
      </w:r>
      <w:r w:rsidRPr="00A74600">
        <w:rPr>
          <w:rFonts w:ascii="Times New Roman" w:hAnsi="Times New Roman" w:cs="Times New Roman"/>
        </w:rPr>
        <w:t>, Pisa, 2011, 263 ss.</w:t>
      </w:r>
    </w:p>
  </w:footnote>
  <w:footnote w:id="12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Marsocci</w:t>
      </w:r>
      <w:proofErr w:type="spellEnd"/>
      <w:r w:rsidRPr="00A74600">
        <w:rPr>
          <w:rFonts w:ascii="Times New Roman" w:hAnsi="Times New Roman" w:cs="Times New Roman"/>
        </w:rPr>
        <w:t xml:space="preserve">, </w:t>
      </w:r>
      <w:r w:rsidRPr="00A74600">
        <w:rPr>
          <w:rFonts w:ascii="Times New Roman" w:hAnsi="Times New Roman" w:cs="Times New Roman"/>
          <w:i/>
        </w:rPr>
        <w:t>L’etica politica nella disciplina interna dei partiti</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n. 1/2012, 1 ss.;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Pascarelli</w:t>
      </w:r>
      <w:proofErr w:type="spellEnd"/>
      <w:r w:rsidRPr="00A74600">
        <w:rPr>
          <w:rFonts w:ascii="Times New Roman" w:hAnsi="Times New Roman" w:cs="Times New Roman"/>
        </w:rPr>
        <w:t xml:space="preserve">, </w:t>
      </w:r>
      <w:r w:rsidRPr="00A74600">
        <w:rPr>
          <w:rFonts w:ascii="Times New Roman" w:hAnsi="Times New Roman" w:cs="Times New Roman"/>
          <w:i/>
        </w:rPr>
        <w:t>Profili costituzionali del Codice di comportamento M5S per Roma capitale</w:t>
      </w:r>
      <w:r w:rsidRPr="00A74600">
        <w:rPr>
          <w:rFonts w:ascii="Times New Roman" w:hAnsi="Times New Roman" w:cs="Times New Roman"/>
        </w:rPr>
        <w:t xml:space="preserve">, in </w:t>
      </w:r>
      <w:r w:rsidRPr="00A74600">
        <w:rPr>
          <w:rFonts w:ascii="Times New Roman" w:hAnsi="Times New Roman" w:cs="Times New Roman"/>
          <w:i/>
        </w:rPr>
        <w:t>www.aic.it</w:t>
      </w:r>
      <w:r w:rsidRPr="00A74600">
        <w:rPr>
          <w:rFonts w:ascii="Times New Roman" w:hAnsi="Times New Roman" w:cs="Times New Roman"/>
        </w:rPr>
        <w:t xml:space="preserve">, n. 2/2017, 1 ss. Sulla nozione più ampia di codici deontologici v. </w:t>
      </w:r>
      <w:r w:rsidRPr="00A74600">
        <w:rPr>
          <w:rFonts w:ascii="Times New Roman" w:hAnsi="Times New Roman" w:cs="Times New Roman"/>
          <w:smallCaps/>
        </w:rPr>
        <w:t>B.G. Mattarella</w:t>
      </w:r>
      <w:r w:rsidRPr="00A74600">
        <w:rPr>
          <w:rFonts w:ascii="Times New Roman" w:hAnsi="Times New Roman" w:cs="Times New Roman"/>
        </w:rPr>
        <w:t xml:space="preserve">, </w:t>
      </w:r>
      <w:r w:rsidRPr="00A74600">
        <w:rPr>
          <w:rFonts w:ascii="Times New Roman" w:hAnsi="Times New Roman" w:cs="Times New Roman"/>
          <w:i/>
        </w:rPr>
        <w:t>Le regole dell’onestà. Economia, politica, amministrazione</w:t>
      </w:r>
      <w:r w:rsidRPr="00A74600">
        <w:rPr>
          <w:rFonts w:ascii="Times New Roman" w:hAnsi="Times New Roman" w:cs="Times New Roman"/>
        </w:rPr>
        <w:t xml:space="preserve">, Bologna, 2007, 175 ss. Sull’art. 54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r w:rsidRPr="00A74600">
        <w:rPr>
          <w:rFonts w:ascii="Times New Roman" w:hAnsi="Times New Roman" w:cs="Times New Roman"/>
          <w:smallCaps/>
        </w:rPr>
        <w:t>A. Morelli</w:t>
      </w:r>
      <w:r w:rsidRPr="00A74600">
        <w:rPr>
          <w:rFonts w:ascii="Times New Roman" w:hAnsi="Times New Roman" w:cs="Times New Roman"/>
        </w:rPr>
        <w:t xml:space="preserve">, </w:t>
      </w:r>
      <w:r w:rsidRPr="00A74600">
        <w:rPr>
          <w:rFonts w:ascii="Times New Roman" w:hAnsi="Times New Roman" w:cs="Times New Roman"/>
          <w:i/>
        </w:rPr>
        <w:t>I paradossi della fedeltà alla Repubblica</w:t>
      </w:r>
      <w:r w:rsidRPr="00A74600">
        <w:rPr>
          <w:rFonts w:ascii="Times New Roman" w:hAnsi="Times New Roman" w:cs="Times New Roman"/>
        </w:rPr>
        <w:t xml:space="preserve">, Milano, 2015, </w:t>
      </w:r>
      <w:r w:rsidRPr="00A74600">
        <w:rPr>
          <w:rFonts w:ascii="Times New Roman" w:hAnsi="Times New Roman" w:cs="Times New Roman"/>
          <w:i/>
        </w:rPr>
        <w:t>passim</w:t>
      </w:r>
      <w:r w:rsidRPr="00A74600">
        <w:rPr>
          <w:rFonts w:ascii="Times New Roman" w:hAnsi="Times New Roman" w:cs="Times New Roman"/>
        </w:rPr>
        <w:t>.</w:t>
      </w:r>
    </w:p>
  </w:footnote>
  <w:footnote w:id="12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Caretti, E. Grassi</w:t>
      </w:r>
      <w:r w:rsidRPr="00A74600">
        <w:rPr>
          <w:rFonts w:ascii="Times New Roman" w:hAnsi="Times New Roman" w:cs="Times New Roman"/>
        </w:rPr>
        <w:t xml:space="preserve">, </w:t>
      </w:r>
      <w:r w:rsidRPr="00A74600">
        <w:rPr>
          <w:rFonts w:ascii="Times New Roman" w:hAnsi="Times New Roman" w:cs="Times New Roman"/>
          <w:i/>
        </w:rPr>
        <w:t>La “giustizia interna” nei partiti</w:t>
      </w:r>
      <w:r w:rsidRPr="00A74600">
        <w:rPr>
          <w:rFonts w:ascii="Times New Roman" w:hAnsi="Times New Roman" w:cs="Times New Roman"/>
        </w:rPr>
        <w:t>, cit., 1596.</w:t>
      </w:r>
    </w:p>
  </w:footnote>
  <w:footnote w:id="12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Principio di legalità e giurisdizione civile nelle controversie interne ai partiti politici</w:t>
      </w:r>
      <w:r w:rsidRPr="00A74600">
        <w:rPr>
          <w:rFonts w:ascii="Times New Roman" w:hAnsi="Times New Roman" w:cs="Times New Roman"/>
        </w:rPr>
        <w:t xml:space="preserve">, cit., 384 ss. </w:t>
      </w:r>
    </w:p>
  </w:footnote>
  <w:footnote w:id="12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 Galgano</w:t>
      </w:r>
      <w:r w:rsidRPr="00A74600">
        <w:rPr>
          <w:rFonts w:ascii="Times New Roman" w:hAnsi="Times New Roman" w:cs="Times New Roman"/>
        </w:rPr>
        <w:t xml:space="preserve">, </w:t>
      </w:r>
      <w:r w:rsidRPr="00A74600">
        <w:rPr>
          <w:rFonts w:ascii="Times New Roman" w:hAnsi="Times New Roman" w:cs="Times New Roman"/>
          <w:i/>
        </w:rPr>
        <w:t>Delle persone giuridiche</w:t>
      </w:r>
      <w:r w:rsidRPr="00A74600">
        <w:rPr>
          <w:rFonts w:ascii="Times New Roman" w:hAnsi="Times New Roman" w:cs="Times New Roman"/>
        </w:rPr>
        <w:t xml:space="preserve">, cit., 291 ss.; </w:t>
      </w:r>
      <w:r w:rsidRPr="00A74600">
        <w:rPr>
          <w:rFonts w:ascii="Times New Roman" w:hAnsi="Times New Roman" w:cs="Times New Roman"/>
          <w:smallCaps/>
        </w:rPr>
        <w:t xml:space="preserve">E. </w:t>
      </w:r>
      <w:proofErr w:type="spellStart"/>
      <w:r w:rsidRPr="00A74600">
        <w:rPr>
          <w:rFonts w:ascii="Times New Roman" w:hAnsi="Times New Roman" w:cs="Times New Roman"/>
          <w:smallCaps/>
        </w:rPr>
        <w:t>Cesaro</w:t>
      </w:r>
      <w:proofErr w:type="spellEnd"/>
      <w:r w:rsidRPr="00A74600">
        <w:rPr>
          <w:rFonts w:ascii="Times New Roman" w:hAnsi="Times New Roman" w:cs="Times New Roman"/>
        </w:rPr>
        <w:t xml:space="preserve">, </w:t>
      </w:r>
      <w:r w:rsidRPr="00A74600">
        <w:rPr>
          <w:rFonts w:ascii="Times New Roman" w:hAnsi="Times New Roman" w:cs="Times New Roman"/>
          <w:i/>
        </w:rPr>
        <w:t>Contratto aperto e adesione del terzo</w:t>
      </w:r>
      <w:r w:rsidRPr="00A74600">
        <w:rPr>
          <w:rFonts w:ascii="Times New Roman" w:hAnsi="Times New Roman" w:cs="Times New Roman"/>
        </w:rPr>
        <w:t xml:space="preserve">, Napoli, 1979, 160 ss.; </w:t>
      </w:r>
      <w:r w:rsidRPr="00A74600">
        <w:rPr>
          <w:rFonts w:ascii="Times New Roman" w:hAnsi="Times New Roman" w:cs="Times New Roman"/>
          <w:smallCaps/>
        </w:rPr>
        <w:t>M. Vita de Giorgi</w:t>
      </w:r>
      <w:r w:rsidRPr="00A74600">
        <w:rPr>
          <w:rFonts w:ascii="Times New Roman" w:hAnsi="Times New Roman" w:cs="Times New Roman"/>
        </w:rPr>
        <w:t xml:space="preserve">, </w:t>
      </w:r>
      <w:r w:rsidRPr="00A74600">
        <w:rPr>
          <w:rFonts w:ascii="Times New Roman" w:hAnsi="Times New Roman" w:cs="Times New Roman"/>
          <w:i/>
        </w:rPr>
        <w:t>La tutela del singolo nelle formazioni sociali</w:t>
      </w:r>
      <w:r w:rsidRPr="00A74600">
        <w:rPr>
          <w:rFonts w:ascii="Times New Roman" w:hAnsi="Times New Roman" w:cs="Times New Roman"/>
        </w:rPr>
        <w:t xml:space="preserve">, in </w:t>
      </w:r>
      <w:r w:rsidRPr="00A74600">
        <w:rPr>
          <w:rFonts w:ascii="Times New Roman" w:hAnsi="Times New Roman" w:cs="Times New Roman"/>
          <w:i/>
        </w:rPr>
        <w:t>L’informazione e i diritti della persona</w:t>
      </w:r>
      <w:r w:rsidRPr="00A74600">
        <w:rPr>
          <w:rFonts w:ascii="Times New Roman" w:hAnsi="Times New Roman" w:cs="Times New Roman"/>
        </w:rPr>
        <w:t xml:space="preserve">, Napoli, 1983, 796 ss.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23.3.1995.</w:t>
      </w:r>
    </w:p>
  </w:footnote>
  <w:footnote w:id="13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Non può quindi ritenersi che la natura privata del partito escluda in radice l’operatività di parametri diversi dagli atti interni. In questo senso, invece, v.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Cossiri</w:t>
      </w:r>
      <w:proofErr w:type="spellEnd"/>
      <w:r w:rsidRPr="00A74600">
        <w:rPr>
          <w:rFonts w:ascii="Times New Roman" w:hAnsi="Times New Roman" w:cs="Times New Roman"/>
        </w:rPr>
        <w:t xml:space="preserve">, </w:t>
      </w:r>
      <w:r w:rsidRPr="00A74600">
        <w:rPr>
          <w:rFonts w:ascii="Times New Roman" w:hAnsi="Times New Roman" w:cs="Times New Roman"/>
          <w:i/>
        </w:rPr>
        <w:t>Partiti e rappresentanza nella dimensione interna e sovranazionale. I fattori normativi</w:t>
      </w:r>
      <w:r w:rsidRPr="00A74600">
        <w:rPr>
          <w:rFonts w:ascii="Times New Roman" w:hAnsi="Times New Roman" w:cs="Times New Roman"/>
        </w:rPr>
        <w:t xml:space="preserve">, cit., 44; </w:t>
      </w:r>
      <w:r w:rsidRPr="00A74600">
        <w:rPr>
          <w:rFonts w:ascii="Times New Roman" w:hAnsi="Times New Roman" w:cs="Times New Roman"/>
          <w:smallCaps/>
        </w:rPr>
        <w:t>A.M. Piotto</w:t>
      </w:r>
      <w:r w:rsidRPr="00A74600">
        <w:rPr>
          <w:rFonts w:ascii="Times New Roman" w:hAnsi="Times New Roman" w:cs="Times New Roman"/>
        </w:rPr>
        <w:t xml:space="preserve">, </w:t>
      </w:r>
      <w:r w:rsidRPr="00A74600">
        <w:rPr>
          <w:rFonts w:ascii="Times New Roman" w:hAnsi="Times New Roman" w:cs="Times New Roman"/>
          <w:i/>
        </w:rPr>
        <w:t>Organi di garanzia e giustizia interna ai partiti politici</w:t>
      </w:r>
      <w:r w:rsidRPr="00A74600">
        <w:rPr>
          <w:rFonts w:ascii="Times New Roman" w:hAnsi="Times New Roman" w:cs="Times New Roman"/>
        </w:rPr>
        <w:t xml:space="preserve">, in </w:t>
      </w:r>
      <w:r w:rsidRPr="00A74600">
        <w:rPr>
          <w:rFonts w:ascii="Times New Roman" w:hAnsi="Times New Roman" w:cs="Times New Roman"/>
          <w:smallCaps/>
        </w:rPr>
        <w:t xml:space="preserve">E. Rossi, 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(a cura di), </w:t>
      </w:r>
      <w:r w:rsidRPr="00A74600">
        <w:rPr>
          <w:rFonts w:ascii="Times New Roman" w:hAnsi="Times New Roman" w:cs="Times New Roman"/>
          <w:i/>
        </w:rPr>
        <w:t>Partiti politici e democrazia</w:t>
      </w:r>
      <w:r w:rsidRPr="00A74600">
        <w:rPr>
          <w:rFonts w:ascii="Times New Roman" w:hAnsi="Times New Roman" w:cs="Times New Roman"/>
        </w:rPr>
        <w:t xml:space="preserve">, </w:t>
      </w:r>
      <w:r w:rsidRPr="00A74600">
        <w:rPr>
          <w:rFonts w:ascii="Times New Roman" w:hAnsi="Times New Roman" w:cs="Times New Roman"/>
          <w:i/>
        </w:rPr>
        <w:t>Riflessioni di giovani studiosi sul diritto dei e nei partiti</w:t>
      </w:r>
      <w:r w:rsidRPr="00A74600">
        <w:rPr>
          <w:rFonts w:ascii="Times New Roman" w:hAnsi="Times New Roman" w:cs="Times New Roman"/>
        </w:rPr>
        <w:t>, Pisa, 2011, 128.</w:t>
      </w:r>
    </w:p>
  </w:footnote>
  <w:footnote w:id="13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anche </w:t>
      </w:r>
      <w:r w:rsidRPr="00A74600">
        <w:rPr>
          <w:rFonts w:ascii="Times New Roman" w:hAnsi="Times New Roman" w:cs="Times New Roman"/>
          <w:smallCaps/>
        </w:rPr>
        <w:t xml:space="preserve">M.A. </w:t>
      </w:r>
      <w:proofErr w:type="spellStart"/>
      <w:r w:rsidRPr="00A74600">
        <w:rPr>
          <w:rFonts w:ascii="Times New Roman" w:hAnsi="Times New Roman" w:cs="Times New Roman"/>
          <w:smallCaps/>
        </w:rPr>
        <w:t>Urciuoli</w:t>
      </w:r>
      <w:proofErr w:type="spellEnd"/>
      <w:r w:rsidRPr="00A74600">
        <w:rPr>
          <w:rFonts w:ascii="Times New Roman" w:hAnsi="Times New Roman" w:cs="Times New Roman"/>
        </w:rPr>
        <w:t xml:space="preserve">, </w:t>
      </w:r>
      <w:r w:rsidRPr="00A74600">
        <w:rPr>
          <w:rFonts w:ascii="Times New Roman" w:hAnsi="Times New Roman" w:cs="Times New Roman"/>
          <w:i/>
        </w:rPr>
        <w:t>La tutela del singolo nei partiti politici</w:t>
      </w:r>
      <w:r w:rsidRPr="00A74600">
        <w:rPr>
          <w:rFonts w:ascii="Times New Roman" w:hAnsi="Times New Roman" w:cs="Times New Roman"/>
        </w:rPr>
        <w:t xml:space="preserve">, Napoli, 1990, 17. </w:t>
      </w:r>
    </w:p>
  </w:footnote>
  <w:footnote w:id="13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Questa la tesi pericolosa di </w:t>
      </w:r>
      <w:r w:rsidRPr="00A74600">
        <w:rPr>
          <w:rFonts w:ascii="Times New Roman" w:hAnsi="Times New Roman" w:cs="Times New Roman"/>
          <w:smallCaps/>
        </w:rPr>
        <w:t>F. Bassi</w:t>
      </w:r>
      <w:r w:rsidRPr="00A74600">
        <w:rPr>
          <w:rFonts w:ascii="Times New Roman" w:hAnsi="Times New Roman" w:cs="Times New Roman"/>
        </w:rPr>
        <w:t xml:space="preserve">, </w:t>
      </w:r>
      <w:r w:rsidRPr="00A74600">
        <w:rPr>
          <w:rFonts w:ascii="Times New Roman" w:hAnsi="Times New Roman" w:cs="Times New Roman"/>
          <w:i/>
        </w:rPr>
        <w:t>La norma interna</w:t>
      </w:r>
      <w:r w:rsidRPr="00A74600">
        <w:rPr>
          <w:rFonts w:ascii="Times New Roman" w:hAnsi="Times New Roman" w:cs="Times New Roman"/>
        </w:rPr>
        <w:t xml:space="preserve">, Milano, 1963, 185 ss. </w:t>
      </w:r>
    </w:p>
  </w:footnote>
  <w:footnote w:id="13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Il soggetto privato nella Costituzione</w:t>
      </w:r>
      <w:r w:rsidRPr="00A74600">
        <w:rPr>
          <w:rFonts w:ascii="Times New Roman" w:hAnsi="Times New Roman" w:cs="Times New Roman"/>
        </w:rPr>
        <w:t xml:space="preserve">, cit., 9, secondo cui “in tale richiamo” (alla legge, contenuto nell’art. 23 c.c.) “oggi deve intendersi compresa la Costituzione”. In senso analogo </w:t>
      </w:r>
      <w:r w:rsidRPr="00A74600">
        <w:rPr>
          <w:rFonts w:ascii="Times New Roman" w:hAnsi="Times New Roman" w:cs="Times New Roman"/>
          <w:smallCaps/>
        </w:rPr>
        <w:t>G. Lombardi</w:t>
      </w:r>
      <w:r w:rsidRPr="00A74600">
        <w:rPr>
          <w:rFonts w:ascii="Times New Roman" w:hAnsi="Times New Roman" w:cs="Times New Roman"/>
        </w:rPr>
        <w:t xml:space="preserve">, </w:t>
      </w:r>
      <w:r w:rsidRPr="00A74600">
        <w:rPr>
          <w:rFonts w:ascii="Times New Roman" w:hAnsi="Times New Roman" w:cs="Times New Roman"/>
          <w:i/>
        </w:rPr>
        <w:t>Potere privato e diritti fondamentali</w:t>
      </w:r>
      <w:r w:rsidRPr="00A74600">
        <w:rPr>
          <w:rFonts w:ascii="Times New Roman" w:hAnsi="Times New Roman" w:cs="Times New Roman"/>
        </w:rPr>
        <w:t>, cit., 134.</w:t>
      </w:r>
    </w:p>
  </w:footnote>
  <w:footnote w:id="13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Sia consentito rinviare a </w:t>
      </w:r>
      <w:r w:rsidRPr="00A74600">
        <w:rPr>
          <w:rFonts w:ascii="Times New Roman" w:hAnsi="Times New Roman" w:cs="Times New Roman"/>
          <w:smallCaps/>
        </w:rPr>
        <w:t>N. Pignatelli</w:t>
      </w:r>
      <w:r w:rsidRPr="00A74600">
        <w:rPr>
          <w:rFonts w:ascii="Times New Roman" w:hAnsi="Times New Roman" w:cs="Times New Roman"/>
        </w:rPr>
        <w:t xml:space="preserve">, </w:t>
      </w:r>
      <w:r w:rsidRPr="00A74600">
        <w:rPr>
          <w:rFonts w:ascii="Times New Roman" w:hAnsi="Times New Roman" w:cs="Times New Roman"/>
          <w:i/>
        </w:rPr>
        <w:t>Le “interazioni” tra processo amministrativo e processo costituzionale in via incidentale</w:t>
      </w:r>
      <w:r w:rsidRPr="00A74600">
        <w:rPr>
          <w:rFonts w:ascii="Times New Roman" w:hAnsi="Times New Roman" w:cs="Times New Roman"/>
        </w:rPr>
        <w:t>, Torino, 2008, 259 ss.</w:t>
      </w:r>
    </w:p>
  </w:footnote>
  <w:footnote w:id="13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Tale consapevolezza emerge in modo debole nel diritto vivente, ripiegato sulla legalità interna. In senso difforme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12.4.2016. Di recente sulla applicazione “orizzontale” dei parametri costituzionali ai partiti politici v. </w:t>
      </w:r>
      <w:r w:rsidRPr="00A74600">
        <w:rPr>
          <w:rFonts w:ascii="Times New Roman" w:hAnsi="Times New Roman" w:cs="Times New Roman"/>
          <w:smallCaps/>
        </w:rPr>
        <w:t xml:space="preserve">E. </w:t>
      </w:r>
      <w:proofErr w:type="spellStart"/>
      <w:r w:rsidRPr="00A74600">
        <w:rPr>
          <w:rFonts w:ascii="Times New Roman" w:hAnsi="Times New Roman" w:cs="Times New Roman"/>
          <w:smallCaps/>
        </w:rPr>
        <w:t>Bufano</w:t>
      </w:r>
      <w:proofErr w:type="spellEnd"/>
      <w:r w:rsidRPr="00A74600">
        <w:rPr>
          <w:rFonts w:ascii="Times New Roman" w:hAnsi="Times New Roman" w:cs="Times New Roman"/>
        </w:rPr>
        <w:t xml:space="preserve">, </w:t>
      </w:r>
      <w:r w:rsidRPr="00A74600">
        <w:rPr>
          <w:rFonts w:ascii="Times New Roman" w:hAnsi="Times New Roman" w:cs="Times New Roman"/>
          <w:i/>
        </w:rPr>
        <w:t>I rapporti tra un partito politico, i suoi eletti, gli iscritti: un incidere s</w:t>
      </w:r>
      <w:r w:rsidR="00D632B7">
        <w:rPr>
          <w:rFonts w:ascii="Times New Roman" w:hAnsi="Times New Roman" w:cs="Times New Roman"/>
          <w:i/>
        </w:rPr>
        <w:t xml:space="preserve">pezzato tra </w:t>
      </w:r>
      <w:proofErr w:type="spellStart"/>
      <w:r w:rsidR="00D632B7">
        <w:rPr>
          <w:rFonts w:ascii="Times New Roman" w:hAnsi="Times New Roman" w:cs="Times New Roman"/>
          <w:i/>
        </w:rPr>
        <w:t>drittwirkung</w:t>
      </w:r>
      <w:proofErr w:type="spellEnd"/>
      <w:r w:rsidR="00D632B7">
        <w:rPr>
          <w:rFonts w:ascii="Times New Roman" w:hAnsi="Times New Roman" w:cs="Times New Roman"/>
          <w:i/>
        </w:rPr>
        <w:t>, arg</w:t>
      </w:r>
      <w:r w:rsidRPr="00A74600">
        <w:rPr>
          <w:rFonts w:ascii="Times New Roman" w:hAnsi="Times New Roman" w:cs="Times New Roman"/>
          <w:i/>
        </w:rPr>
        <w:t>omento costituzionale e fuga dai principi</w:t>
      </w:r>
      <w:r w:rsidRPr="00A74600">
        <w:rPr>
          <w:rFonts w:ascii="Times New Roman" w:hAnsi="Times New Roman" w:cs="Times New Roman"/>
        </w:rPr>
        <w:t xml:space="preserve">, in </w:t>
      </w:r>
      <w:r w:rsidRPr="00A74600">
        <w:rPr>
          <w:rFonts w:ascii="Times New Roman" w:hAnsi="Times New Roman" w:cs="Times New Roman"/>
          <w:smallCaps/>
        </w:rPr>
        <w:t xml:space="preserve">E. </w:t>
      </w:r>
      <w:proofErr w:type="spellStart"/>
      <w:r w:rsidRPr="00A74600">
        <w:rPr>
          <w:rFonts w:ascii="Times New Roman" w:hAnsi="Times New Roman" w:cs="Times New Roman"/>
          <w:smallCaps/>
        </w:rPr>
        <w:t>Navarretta</w:t>
      </w:r>
      <w:proofErr w:type="spellEnd"/>
      <w:r w:rsidRPr="00A74600">
        <w:rPr>
          <w:rFonts w:ascii="Times New Roman" w:hAnsi="Times New Roman" w:cs="Times New Roman"/>
        </w:rPr>
        <w:t xml:space="preserve"> (a cura di), </w:t>
      </w:r>
      <w:r w:rsidRPr="00A74600">
        <w:rPr>
          <w:rFonts w:ascii="Times New Roman" w:hAnsi="Times New Roman" w:cs="Times New Roman"/>
          <w:i/>
        </w:rPr>
        <w:t>Effettività e «</w:t>
      </w:r>
      <w:proofErr w:type="spellStart"/>
      <w:r w:rsidRPr="00A74600">
        <w:rPr>
          <w:rFonts w:ascii="Times New Roman" w:hAnsi="Times New Roman" w:cs="Times New Roman"/>
          <w:i/>
        </w:rPr>
        <w:t>Drittwirkung</w:t>
      </w:r>
      <w:proofErr w:type="spellEnd"/>
      <w:r w:rsidRPr="00A74600">
        <w:rPr>
          <w:rFonts w:ascii="Times New Roman" w:hAnsi="Times New Roman" w:cs="Times New Roman"/>
          <w:i/>
        </w:rPr>
        <w:t>» nelle discipline di settore</w:t>
      </w:r>
      <w:r w:rsidRPr="00A74600">
        <w:rPr>
          <w:rFonts w:ascii="Times New Roman" w:hAnsi="Times New Roman" w:cs="Times New Roman"/>
        </w:rPr>
        <w:t>, Giappichelli, 2017, 189 ss.</w:t>
      </w:r>
    </w:p>
  </w:footnote>
  <w:footnote w:id="13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Diritti dell’uomo</w:t>
      </w:r>
      <w:r w:rsidRPr="00A74600">
        <w:rPr>
          <w:rFonts w:ascii="Times New Roman" w:hAnsi="Times New Roman" w:cs="Times New Roman"/>
        </w:rPr>
        <w:t xml:space="preserve">, cit., 76 ss., secondo cui il rapporto associativo costituisce una eccezione all’inapplicabilità dell’art. 3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ai</w:t>
      </w:r>
      <w:proofErr w:type="gramEnd"/>
      <w:r w:rsidRPr="00A74600">
        <w:rPr>
          <w:rFonts w:ascii="Times New Roman" w:hAnsi="Times New Roman" w:cs="Times New Roman"/>
        </w:rPr>
        <w:t xml:space="preserve"> rapporti </w:t>
      </w:r>
      <w:proofErr w:type="spellStart"/>
      <w:r w:rsidRPr="00A74600">
        <w:rPr>
          <w:rFonts w:ascii="Times New Roman" w:hAnsi="Times New Roman" w:cs="Times New Roman"/>
        </w:rPr>
        <w:t>interprivati</w:t>
      </w:r>
      <w:proofErr w:type="spellEnd"/>
      <w:r w:rsidRPr="00A74600">
        <w:rPr>
          <w:rFonts w:ascii="Times New Roman" w:hAnsi="Times New Roman" w:cs="Times New Roman"/>
        </w:rPr>
        <w:t xml:space="preserve">.; v. anche </w:t>
      </w:r>
      <w:r w:rsidRPr="00A74600">
        <w:rPr>
          <w:rFonts w:ascii="Times New Roman" w:hAnsi="Times New Roman" w:cs="Times New Roman"/>
          <w:smallCaps/>
        </w:rPr>
        <w:t>C.M. Bianca</w:t>
      </w:r>
      <w:r w:rsidRPr="00A74600">
        <w:rPr>
          <w:rFonts w:ascii="Times New Roman" w:hAnsi="Times New Roman" w:cs="Times New Roman"/>
        </w:rPr>
        <w:t xml:space="preserve">, </w:t>
      </w:r>
      <w:r w:rsidRPr="00A74600">
        <w:rPr>
          <w:rFonts w:ascii="Times New Roman" w:hAnsi="Times New Roman" w:cs="Times New Roman"/>
          <w:i/>
        </w:rPr>
        <w:t>Le autorità private</w:t>
      </w:r>
      <w:r w:rsidRPr="00A74600">
        <w:rPr>
          <w:rFonts w:ascii="Times New Roman" w:hAnsi="Times New Roman" w:cs="Times New Roman"/>
        </w:rPr>
        <w:t>, cit., 5.</w:t>
      </w:r>
    </w:p>
  </w:footnote>
  <w:footnote w:id="13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cit., 154 ss.</w:t>
      </w:r>
    </w:p>
  </w:footnote>
  <w:footnote w:id="13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L’ipotesi è attuale. Si rammenta come l’On De Falco, per quanto si apprende dai giornali (</w:t>
      </w:r>
      <w:r w:rsidRPr="00A74600">
        <w:rPr>
          <w:rFonts w:ascii="Times New Roman" w:hAnsi="Times New Roman" w:cs="Times New Roman"/>
          <w:i/>
        </w:rPr>
        <w:t xml:space="preserve">www.huffingtonpost.it, </w:t>
      </w:r>
      <w:r w:rsidRPr="00A74600">
        <w:rPr>
          <w:rFonts w:ascii="Times New Roman" w:hAnsi="Times New Roman" w:cs="Times New Roman"/>
        </w:rPr>
        <w:t>gennaio 2019), abbia presentato di recente un ricorso giurisdizionale avverso il provvedimento di espulsione dal partito</w:t>
      </w:r>
      <w:r>
        <w:rPr>
          <w:rFonts w:ascii="Times New Roman" w:hAnsi="Times New Roman" w:cs="Times New Roman"/>
        </w:rPr>
        <w:t xml:space="preserve"> M5S</w:t>
      </w:r>
      <w:r w:rsidRPr="00A74600">
        <w:rPr>
          <w:rFonts w:ascii="Times New Roman" w:hAnsi="Times New Roman" w:cs="Times New Roman"/>
        </w:rPr>
        <w:t xml:space="preserve"> (nonché dal gruppo parlamentare), fondato sul dissenso rispetto alle indicazioni di voto, per violazione diretta dell’art. 67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
  </w:footnote>
  <w:footnote w:id="13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12.4.2016, che ha annullato un provvedimento di espulsione dal M5S, fondato sulla natura di talune dichiarazioni rese sull’Olocausto da parte di un docente universitario iscritto al Movimento, perché ritenuto lesivo della libertà di ricerca scientifica dello stesso professore universitario. </w:t>
      </w:r>
    </w:p>
  </w:footnote>
  <w:footnote w:id="14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merito al complesso dibattito sull’interpretazione dell’art. 49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è</w:t>
      </w:r>
      <w:proofErr w:type="gramEnd"/>
      <w:r w:rsidRPr="00A74600">
        <w:rPr>
          <w:rFonts w:ascii="Times New Roman" w:hAnsi="Times New Roman" w:cs="Times New Roman"/>
        </w:rPr>
        <w:t xml:space="preserve"> sufficiente, in questa sede, una ricostruzione sintetica. La dottrina maggioritaria aveva inizialmente interpretato in senso restrittivo il riferimento al “metodo democratico”, ancorandolo al concorso alla determinazione della politica nazionale, in intima connessione quindi con il principio del pluralismo. In questo senso v., tra gli altri, A</w:t>
      </w:r>
      <w:r w:rsidRPr="00A74600">
        <w:rPr>
          <w:rFonts w:ascii="Times New Roman" w:hAnsi="Times New Roman" w:cs="Times New Roman"/>
          <w:smallCaps/>
        </w:rPr>
        <w:t xml:space="preserve">. </w:t>
      </w:r>
      <w:proofErr w:type="spellStart"/>
      <w:r w:rsidRPr="00A74600">
        <w:rPr>
          <w:rFonts w:ascii="Times New Roman" w:hAnsi="Times New Roman" w:cs="Times New Roman"/>
          <w:smallCaps/>
        </w:rPr>
        <w:t>Predieri</w:t>
      </w:r>
      <w:proofErr w:type="spellEnd"/>
      <w:r w:rsidRPr="00A74600">
        <w:rPr>
          <w:rFonts w:ascii="Times New Roman" w:hAnsi="Times New Roman" w:cs="Times New Roman"/>
        </w:rPr>
        <w:t xml:space="preserve">, </w:t>
      </w:r>
      <w:r w:rsidRPr="00A74600">
        <w:rPr>
          <w:rFonts w:ascii="Times New Roman" w:hAnsi="Times New Roman" w:cs="Times New Roman"/>
          <w:i/>
        </w:rPr>
        <w:t>I partiti politici</w:t>
      </w:r>
      <w:r w:rsidRPr="00A74600">
        <w:rPr>
          <w:rFonts w:ascii="Times New Roman" w:hAnsi="Times New Roman" w:cs="Times New Roman"/>
        </w:rPr>
        <w:t>, cit., 204 ss.</w:t>
      </w:r>
      <w:proofErr w:type="gramStart"/>
      <w:r w:rsidRPr="00A74600">
        <w:rPr>
          <w:rFonts w:ascii="Times New Roman" w:hAnsi="Times New Roman" w:cs="Times New Roman"/>
        </w:rPr>
        <w:t xml:space="preserve">;  </w:t>
      </w:r>
      <w:r w:rsidRPr="00A74600">
        <w:rPr>
          <w:rFonts w:ascii="Times New Roman" w:hAnsi="Times New Roman" w:cs="Times New Roman"/>
          <w:smallCaps/>
        </w:rPr>
        <w:t>G.D.</w:t>
      </w:r>
      <w:proofErr w:type="gramEnd"/>
      <w:r w:rsidRPr="00A74600">
        <w:rPr>
          <w:rFonts w:ascii="Times New Roman" w:hAnsi="Times New Roman" w:cs="Times New Roman"/>
          <w:smallCaps/>
        </w:rPr>
        <w:t xml:space="preserve"> Ferri</w:t>
      </w:r>
      <w:r w:rsidRPr="00A74600">
        <w:rPr>
          <w:rFonts w:ascii="Times New Roman" w:hAnsi="Times New Roman" w:cs="Times New Roman"/>
        </w:rPr>
        <w:t xml:space="preserve">, </w:t>
      </w:r>
      <w:r w:rsidRPr="00A74600">
        <w:rPr>
          <w:rFonts w:ascii="Times New Roman" w:hAnsi="Times New Roman" w:cs="Times New Roman"/>
          <w:i/>
        </w:rPr>
        <w:t>Studi sui partiti politici</w:t>
      </w:r>
      <w:r w:rsidRPr="00A74600">
        <w:rPr>
          <w:rFonts w:ascii="Times New Roman" w:hAnsi="Times New Roman" w:cs="Times New Roman"/>
        </w:rPr>
        <w:t xml:space="preserve">, 160 ss.; </w:t>
      </w:r>
      <w:r w:rsidRPr="00A74600">
        <w:rPr>
          <w:rFonts w:ascii="Times New Roman" w:hAnsi="Times New Roman" w:cs="Times New Roman"/>
          <w:smallCaps/>
        </w:rPr>
        <w:t>P. Barile</w:t>
      </w:r>
      <w:r w:rsidRPr="00A74600">
        <w:rPr>
          <w:rFonts w:ascii="Times New Roman" w:hAnsi="Times New Roman" w:cs="Times New Roman"/>
        </w:rPr>
        <w:t xml:space="preserve">, </w:t>
      </w:r>
      <w:r w:rsidRPr="00A74600">
        <w:rPr>
          <w:rFonts w:ascii="Times New Roman" w:hAnsi="Times New Roman" w:cs="Times New Roman"/>
          <w:i/>
        </w:rPr>
        <w:t>Il soggetto privato nella Costituzione</w:t>
      </w:r>
      <w:r w:rsidRPr="00A74600">
        <w:rPr>
          <w:rFonts w:ascii="Times New Roman" w:hAnsi="Times New Roman" w:cs="Times New Roman"/>
        </w:rPr>
        <w:t xml:space="preserve">, cit., 29; </w:t>
      </w:r>
      <w:r w:rsidRPr="00A74600">
        <w:rPr>
          <w:rFonts w:ascii="Times New Roman" w:hAnsi="Times New Roman" w:cs="Times New Roman"/>
          <w:smallCaps/>
        </w:rPr>
        <w:t>V. Sica</w:t>
      </w:r>
      <w:r w:rsidRPr="00A74600">
        <w:rPr>
          <w:rFonts w:ascii="Times New Roman" w:hAnsi="Times New Roman" w:cs="Times New Roman"/>
        </w:rPr>
        <w:t xml:space="preserve">, </w:t>
      </w:r>
      <w:r w:rsidRPr="00A74600">
        <w:rPr>
          <w:rFonts w:ascii="Times New Roman" w:hAnsi="Times New Roman" w:cs="Times New Roman"/>
          <w:i/>
        </w:rPr>
        <w:t>Le associazioni nella Costituzione italiana</w:t>
      </w:r>
      <w:r w:rsidRPr="00A74600">
        <w:rPr>
          <w:rFonts w:ascii="Times New Roman" w:hAnsi="Times New Roman" w:cs="Times New Roman"/>
        </w:rPr>
        <w:t xml:space="preserve">, Napoli, 1957, 50 ss.; </w:t>
      </w:r>
      <w:r w:rsidRPr="00A74600">
        <w:rPr>
          <w:rFonts w:ascii="Times New Roman" w:hAnsi="Times New Roman" w:cs="Times New Roman"/>
          <w:smallCaps/>
        </w:rPr>
        <w:t>E. Cheli</w:t>
      </w:r>
      <w:r w:rsidRPr="00A74600">
        <w:rPr>
          <w:rFonts w:ascii="Times New Roman" w:hAnsi="Times New Roman" w:cs="Times New Roman"/>
        </w:rPr>
        <w:t xml:space="preserve">, </w:t>
      </w:r>
      <w:r w:rsidRPr="00A74600">
        <w:rPr>
          <w:rFonts w:ascii="Times New Roman" w:hAnsi="Times New Roman" w:cs="Times New Roman"/>
          <w:i/>
        </w:rPr>
        <w:t>Intorno al problema della regolazione dei partiti politici</w:t>
      </w:r>
      <w:r w:rsidRPr="00A74600">
        <w:rPr>
          <w:rFonts w:ascii="Times New Roman" w:hAnsi="Times New Roman" w:cs="Times New Roman"/>
        </w:rPr>
        <w:t xml:space="preserve">, in </w:t>
      </w:r>
      <w:r w:rsidRPr="00A74600">
        <w:rPr>
          <w:rFonts w:ascii="Times New Roman" w:hAnsi="Times New Roman" w:cs="Times New Roman"/>
          <w:i/>
        </w:rPr>
        <w:t>Studi senesi</w:t>
      </w:r>
      <w:r w:rsidRPr="00A74600">
        <w:rPr>
          <w:rFonts w:ascii="Times New Roman" w:hAnsi="Times New Roman" w:cs="Times New Roman"/>
        </w:rPr>
        <w:t xml:space="preserve">, Siena, 1958, 9 ss.; </w:t>
      </w:r>
      <w:r w:rsidRPr="00A74600">
        <w:rPr>
          <w:rFonts w:ascii="Times New Roman" w:hAnsi="Times New Roman" w:cs="Times New Roman"/>
          <w:smallCaps/>
        </w:rPr>
        <w:t>P. Rescigno</w:t>
      </w:r>
      <w:r w:rsidRPr="00A74600">
        <w:rPr>
          <w:rFonts w:ascii="Times New Roman" w:hAnsi="Times New Roman" w:cs="Times New Roman"/>
        </w:rPr>
        <w:t xml:space="preserve">, </w:t>
      </w:r>
      <w:r w:rsidRPr="00A74600">
        <w:rPr>
          <w:rFonts w:ascii="Times New Roman" w:hAnsi="Times New Roman" w:cs="Times New Roman"/>
          <w:i/>
        </w:rPr>
        <w:t xml:space="preserve">Sindacati e Partiti nel diritto privato </w:t>
      </w:r>
      <w:r w:rsidRPr="00A74600">
        <w:rPr>
          <w:rFonts w:ascii="Times New Roman" w:hAnsi="Times New Roman" w:cs="Times New Roman"/>
        </w:rPr>
        <w:t xml:space="preserve">(1956), poi in </w:t>
      </w:r>
      <w:r w:rsidRPr="00A74600">
        <w:rPr>
          <w:rFonts w:ascii="Times New Roman" w:hAnsi="Times New Roman" w:cs="Times New Roman"/>
          <w:i/>
        </w:rPr>
        <w:t>Persona e Comunità</w:t>
      </w:r>
      <w:r w:rsidRPr="00A74600">
        <w:rPr>
          <w:rFonts w:ascii="Times New Roman" w:hAnsi="Times New Roman" w:cs="Times New Roman"/>
        </w:rPr>
        <w:t xml:space="preserve">, Bologna, 1966, 139 ss. Risultava quindi del tutto minoritaria la posizione di alcuni autorevoli studiosi, che sin da subito avevano affermato, in sintonia con la posizione di Mortati in Assemblea costituente, la necessità di interpretare in senso estensivo il “metodo democratico” sino a ricomprendere anche la dimensione interna. V. in tal senso </w:t>
      </w:r>
      <w:r w:rsidRPr="00A74600">
        <w:rPr>
          <w:rFonts w:ascii="Times New Roman" w:hAnsi="Times New Roman" w:cs="Times New Roman"/>
          <w:smallCaps/>
        </w:rPr>
        <w:t>C. Esposito</w:t>
      </w:r>
      <w:r w:rsidRPr="00A74600">
        <w:rPr>
          <w:rFonts w:ascii="Times New Roman" w:hAnsi="Times New Roman" w:cs="Times New Roman"/>
        </w:rPr>
        <w:t xml:space="preserve">, </w:t>
      </w:r>
      <w:r w:rsidRPr="00A74600">
        <w:rPr>
          <w:rFonts w:ascii="Times New Roman" w:hAnsi="Times New Roman" w:cs="Times New Roman"/>
          <w:i/>
        </w:rPr>
        <w:t>I partiti nella Costituzione italiana</w:t>
      </w:r>
      <w:r w:rsidRPr="00A74600">
        <w:rPr>
          <w:rFonts w:ascii="Times New Roman" w:hAnsi="Times New Roman" w:cs="Times New Roman"/>
        </w:rPr>
        <w:t xml:space="preserve">, cit., 220 </w:t>
      </w:r>
      <w:proofErr w:type="spellStart"/>
      <w:r w:rsidRPr="00A74600">
        <w:rPr>
          <w:rFonts w:ascii="Times New Roman" w:hAnsi="Times New Roman" w:cs="Times New Roman"/>
        </w:rPr>
        <w:t>ss</w:t>
      </w:r>
      <w:proofErr w:type="spellEnd"/>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xml:space="preserve">, cit., 133 ss.; </w:t>
      </w:r>
      <w:r w:rsidRPr="00A74600">
        <w:rPr>
          <w:rFonts w:ascii="Times New Roman" w:hAnsi="Times New Roman" w:cs="Times New Roman"/>
          <w:smallCaps/>
        </w:rPr>
        <w:t>L. Elia</w:t>
      </w:r>
      <w:r w:rsidRPr="00A74600">
        <w:rPr>
          <w:rFonts w:ascii="Times New Roman" w:hAnsi="Times New Roman" w:cs="Times New Roman"/>
        </w:rPr>
        <w:t xml:space="preserve">, </w:t>
      </w:r>
      <w:r w:rsidRPr="00A74600">
        <w:rPr>
          <w:rFonts w:ascii="Times New Roman" w:hAnsi="Times New Roman" w:cs="Times New Roman"/>
          <w:i/>
        </w:rPr>
        <w:t>Realtà e funzioni del partito politico: orientamenti ideali, interessi di categoria e rappresentanza politica</w:t>
      </w:r>
      <w:r w:rsidRPr="00A74600">
        <w:rPr>
          <w:rFonts w:ascii="Times New Roman" w:hAnsi="Times New Roman" w:cs="Times New Roman"/>
        </w:rPr>
        <w:t xml:space="preserve">, in </w:t>
      </w:r>
      <w:r w:rsidRPr="00A74600">
        <w:rPr>
          <w:rFonts w:ascii="Times New Roman" w:hAnsi="Times New Roman" w:cs="Times New Roman"/>
          <w:i/>
        </w:rPr>
        <w:t>Partiti e democrazia</w:t>
      </w:r>
      <w:r w:rsidRPr="00A74600">
        <w:rPr>
          <w:rFonts w:ascii="Times New Roman" w:hAnsi="Times New Roman" w:cs="Times New Roman"/>
        </w:rPr>
        <w:t xml:space="preserve">, Atti del III Convegno della DC, Roma, 1964, 112 ss.; </w:t>
      </w:r>
      <w:r w:rsidRPr="00A74600">
        <w:rPr>
          <w:rFonts w:ascii="Times New Roman" w:hAnsi="Times New Roman" w:cs="Times New Roman"/>
          <w:smallCaps/>
        </w:rPr>
        <w:t xml:space="preserve">A.M. </w:t>
      </w:r>
      <w:proofErr w:type="spellStart"/>
      <w:r w:rsidRPr="00A74600">
        <w:rPr>
          <w:rFonts w:ascii="Times New Roman" w:hAnsi="Times New Roman" w:cs="Times New Roman"/>
          <w:smallCaps/>
        </w:rPr>
        <w:t>Sandulli</w:t>
      </w:r>
      <w:proofErr w:type="spellEnd"/>
      <w:r w:rsidRPr="00A74600">
        <w:rPr>
          <w:rFonts w:ascii="Times New Roman" w:hAnsi="Times New Roman" w:cs="Times New Roman"/>
        </w:rPr>
        <w:t xml:space="preserve">, </w:t>
      </w:r>
      <w:r w:rsidRPr="00A74600">
        <w:rPr>
          <w:rFonts w:ascii="Times New Roman" w:hAnsi="Times New Roman" w:cs="Times New Roman"/>
          <w:i/>
        </w:rPr>
        <w:t>Società pluralistica e rinnovamento dello Stato</w:t>
      </w:r>
      <w:r w:rsidRPr="00A74600">
        <w:rPr>
          <w:rFonts w:ascii="Times New Roman" w:hAnsi="Times New Roman" w:cs="Times New Roman"/>
        </w:rPr>
        <w:t xml:space="preserve">, in </w:t>
      </w:r>
      <w:r w:rsidRPr="00A74600">
        <w:rPr>
          <w:rFonts w:ascii="Times New Roman" w:hAnsi="Times New Roman" w:cs="Times New Roman"/>
          <w:i/>
        </w:rPr>
        <w:t>Posizioni di diritto e posizioni di fatto nell’esercizio del potere politico</w:t>
      </w:r>
      <w:r w:rsidRPr="00A74600">
        <w:rPr>
          <w:rFonts w:ascii="Times New Roman" w:hAnsi="Times New Roman" w:cs="Times New Roman"/>
        </w:rPr>
        <w:t xml:space="preserve">, in </w:t>
      </w:r>
      <w:r w:rsidRPr="00A74600">
        <w:rPr>
          <w:rFonts w:ascii="Times New Roman" w:hAnsi="Times New Roman" w:cs="Times New Roman"/>
          <w:i/>
        </w:rPr>
        <w:t xml:space="preserve">Quaderni di </w:t>
      </w:r>
      <w:proofErr w:type="spellStart"/>
      <w:r w:rsidRPr="00A74600">
        <w:rPr>
          <w:rFonts w:ascii="Times New Roman" w:hAnsi="Times New Roman" w:cs="Times New Roman"/>
          <w:i/>
        </w:rPr>
        <w:t>Iustitia</w:t>
      </w:r>
      <w:proofErr w:type="spellEnd"/>
      <w:r w:rsidRPr="00A74600">
        <w:rPr>
          <w:rFonts w:ascii="Times New Roman" w:hAnsi="Times New Roman" w:cs="Times New Roman"/>
        </w:rPr>
        <w:t xml:space="preserve">, 1968, 118 ss. Tuttavia la dottrina ha progressivamente valorizzato quest’ultima impostazione (v., ad esempio, </w:t>
      </w:r>
      <w:r w:rsidRPr="00A74600">
        <w:rPr>
          <w:rFonts w:ascii="Times New Roman" w:hAnsi="Times New Roman" w:cs="Times New Roman"/>
          <w:smallCaps/>
        </w:rPr>
        <w:t>S. Galeotti</w:t>
      </w:r>
      <w:r w:rsidRPr="00A74600">
        <w:rPr>
          <w:rFonts w:ascii="Times New Roman" w:hAnsi="Times New Roman" w:cs="Times New Roman"/>
        </w:rPr>
        <w:t xml:space="preserve">, </w:t>
      </w:r>
      <w:r w:rsidRPr="00A74600">
        <w:rPr>
          <w:rFonts w:ascii="Times New Roman" w:hAnsi="Times New Roman" w:cs="Times New Roman"/>
          <w:i/>
        </w:rPr>
        <w:t>I partiti politici</w:t>
      </w:r>
      <w:r w:rsidRPr="00A74600">
        <w:rPr>
          <w:rFonts w:ascii="Times New Roman" w:hAnsi="Times New Roman" w:cs="Times New Roman"/>
        </w:rPr>
        <w:t xml:space="preserve">, in </w:t>
      </w:r>
      <w:r w:rsidRPr="00A74600">
        <w:rPr>
          <w:rFonts w:ascii="Times New Roman" w:hAnsi="Times New Roman" w:cs="Times New Roman"/>
          <w:i/>
        </w:rPr>
        <w:t>Verso una nuova Costituzione</w:t>
      </w:r>
      <w:r w:rsidRPr="00A74600">
        <w:rPr>
          <w:rFonts w:ascii="Times New Roman" w:hAnsi="Times New Roman" w:cs="Times New Roman"/>
        </w:rPr>
        <w:t xml:space="preserve">, Milano, 1983, I, 432 ss.;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cit., 109 ss.) sino al Convegno annuale AIC del 2008, che rappresenta un consolidamento teorico del bisogno costituzionale di una legge sui partiti. V. in tal senso la diffusione di tale impostazione in quasi tutti i contributi: AA. </w:t>
      </w:r>
      <w:proofErr w:type="gramStart"/>
      <w:r w:rsidRPr="00A74600">
        <w:rPr>
          <w:rFonts w:ascii="Times New Roman" w:hAnsi="Times New Roman" w:cs="Times New Roman"/>
        </w:rPr>
        <w:t>VV.,</w:t>
      </w:r>
      <w:proofErr w:type="gramEnd"/>
      <w:r w:rsidRPr="00A74600">
        <w:rPr>
          <w:rFonts w:ascii="Times New Roman" w:hAnsi="Times New Roman" w:cs="Times New Roman"/>
        </w:rPr>
        <w:t xml:space="preserve"> </w:t>
      </w:r>
      <w:r w:rsidRPr="00A74600">
        <w:rPr>
          <w:rFonts w:ascii="Times New Roman" w:hAnsi="Times New Roman" w:cs="Times New Roman"/>
          <w:i/>
        </w:rPr>
        <w:t>Partiti politici e società civile, a sessant’anni dalla entrata in vigore della Costituzione, Annuario AIC 2008</w:t>
      </w:r>
      <w:r w:rsidRPr="00A74600">
        <w:rPr>
          <w:rFonts w:ascii="Times New Roman" w:hAnsi="Times New Roman" w:cs="Times New Roman"/>
        </w:rPr>
        <w:t xml:space="preserve">, Napoli, 2009; in questo volume si veda  specificatamente </w:t>
      </w:r>
      <w:r w:rsidRPr="00A74600">
        <w:rPr>
          <w:rFonts w:ascii="Times New Roman" w:hAnsi="Times New Roman" w:cs="Times New Roman"/>
          <w:smallCaps/>
        </w:rPr>
        <w:t>S. Merlini</w:t>
      </w:r>
      <w:r w:rsidRPr="00A74600">
        <w:rPr>
          <w:rFonts w:ascii="Times New Roman" w:hAnsi="Times New Roman" w:cs="Times New Roman"/>
        </w:rPr>
        <w:t xml:space="preserve">, </w:t>
      </w:r>
      <w:r w:rsidRPr="00A74600">
        <w:rPr>
          <w:rFonts w:ascii="Times New Roman" w:hAnsi="Times New Roman" w:cs="Times New Roman"/>
          <w:i/>
        </w:rPr>
        <w:t>I partiti politici, il metodo democratico e la politica nazionale</w:t>
      </w:r>
      <w:r w:rsidRPr="00A74600">
        <w:rPr>
          <w:rFonts w:ascii="Times New Roman" w:hAnsi="Times New Roman" w:cs="Times New Roman"/>
        </w:rPr>
        <w:t xml:space="preserve">, cit., 51 ss. V. </w:t>
      </w:r>
      <w:r w:rsidRPr="00A74600">
        <w:rPr>
          <w:rFonts w:ascii="Times New Roman" w:hAnsi="Times New Roman" w:cs="Times New Roman"/>
          <w:i/>
        </w:rPr>
        <w:t xml:space="preserve">ex </w:t>
      </w:r>
      <w:proofErr w:type="spellStart"/>
      <w:r w:rsidRPr="00A74600">
        <w:rPr>
          <w:rFonts w:ascii="Times New Roman" w:hAnsi="Times New Roman" w:cs="Times New Roman"/>
          <w:i/>
        </w:rPr>
        <w:t>plurimis</w:t>
      </w:r>
      <w:proofErr w:type="spellEnd"/>
      <w:r w:rsidRPr="00A74600">
        <w:rPr>
          <w:rFonts w:ascii="Times New Roman" w:hAnsi="Times New Roman" w:cs="Times New Roman"/>
          <w:i/>
        </w:rPr>
        <w:t xml:space="preserve"> </w:t>
      </w:r>
      <w:r w:rsidRPr="00A74600">
        <w:rPr>
          <w:rFonts w:ascii="Times New Roman" w:hAnsi="Times New Roman" w:cs="Times New Roman"/>
        </w:rPr>
        <w:t xml:space="preserve">anche </w:t>
      </w:r>
      <w:r w:rsidRPr="00A74600">
        <w:rPr>
          <w:rFonts w:ascii="Times New Roman" w:hAnsi="Times New Roman" w:cs="Times New Roman"/>
          <w:smallCaps/>
        </w:rPr>
        <w:t xml:space="preserve">G. </w:t>
      </w:r>
      <w:proofErr w:type="spellStart"/>
      <w:r w:rsidRPr="00A74600">
        <w:rPr>
          <w:rFonts w:ascii="Times New Roman" w:hAnsi="Times New Roman" w:cs="Times New Roman"/>
          <w:smallCaps/>
        </w:rPr>
        <w:t>Rizzoni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art. 49 </w:t>
      </w:r>
      <w:proofErr w:type="spellStart"/>
      <w:r w:rsidRPr="00A74600">
        <w:rPr>
          <w:rFonts w:ascii="Times New Roman" w:hAnsi="Times New Roman" w:cs="Times New Roman"/>
          <w:i/>
        </w:rPr>
        <w:t>Cost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in</w:t>
      </w:r>
      <w:proofErr w:type="gramEnd"/>
      <w:r w:rsidRPr="00A74600">
        <w:rPr>
          <w:rFonts w:ascii="Times New Roman" w:hAnsi="Times New Roman" w:cs="Times New Roman"/>
        </w:rPr>
        <w:t xml:space="preserve"> </w:t>
      </w:r>
      <w:r w:rsidRPr="00A74600">
        <w:rPr>
          <w:rFonts w:ascii="Times New Roman" w:hAnsi="Times New Roman" w:cs="Times New Roman"/>
          <w:smallCaps/>
        </w:rPr>
        <w:t xml:space="preserve">R. </w:t>
      </w:r>
      <w:proofErr w:type="spellStart"/>
      <w:r w:rsidRPr="00A74600">
        <w:rPr>
          <w:rFonts w:ascii="Times New Roman" w:hAnsi="Times New Roman" w:cs="Times New Roman"/>
          <w:smallCaps/>
        </w:rPr>
        <w:t>Bifulco</w:t>
      </w:r>
      <w:proofErr w:type="spellEnd"/>
      <w:r w:rsidRPr="00A74600">
        <w:rPr>
          <w:rFonts w:ascii="Times New Roman" w:hAnsi="Times New Roman" w:cs="Times New Roman"/>
          <w:smallCaps/>
        </w:rPr>
        <w:t xml:space="preserve">, A. </w:t>
      </w:r>
      <w:proofErr w:type="spellStart"/>
      <w:r w:rsidRPr="00A74600">
        <w:rPr>
          <w:rFonts w:ascii="Times New Roman" w:hAnsi="Times New Roman" w:cs="Times New Roman"/>
          <w:smallCaps/>
        </w:rPr>
        <w:t>Celotto</w:t>
      </w:r>
      <w:proofErr w:type="spellEnd"/>
      <w:r w:rsidRPr="00A74600">
        <w:rPr>
          <w:rFonts w:ascii="Times New Roman" w:hAnsi="Times New Roman" w:cs="Times New Roman"/>
          <w:smallCaps/>
        </w:rPr>
        <w:t>, M. Olivetti</w:t>
      </w:r>
      <w:r w:rsidRPr="00A74600">
        <w:rPr>
          <w:rFonts w:ascii="Times New Roman" w:hAnsi="Times New Roman" w:cs="Times New Roman"/>
        </w:rPr>
        <w:t xml:space="preserve"> (a cura di), </w:t>
      </w:r>
      <w:r w:rsidRPr="00A74600">
        <w:rPr>
          <w:rFonts w:ascii="Times New Roman" w:hAnsi="Times New Roman" w:cs="Times New Roman"/>
          <w:i/>
        </w:rPr>
        <w:t>Commentario alla Costituzione</w:t>
      </w:r>
      <w:r w:rsidRPr="00A74600">
        <w:rPr>
          <w:rFonts w:ascii="Times New Roman" w:hAnsi="Times New Roman" w:cs="Times New Roman"/>
        </w:rPr>
        <w:t xml:space="preserve">, Torino, 2006, 990 ss.; </w:t>
      </w:r>
      <w:r w:rsidRPr="00A74600">
        <w:rPr>
          <w:rFonts w:ascii="Times New Roman" w:hAnsi="Times New Roman" w:cs="Times New Roman"/>
          <w:smallCaps/>
        </w:rPr>
        <w:t>F. Bassanini</w:t>
      </w:r>
      <w:r w:rsidRPr="00A74600">
        <w:rPr>
          <w:rFonts w:ascii="Times New Roman" w:hAnsi="Times New Roman" w:cs="Times New Roman"/>
        </w:rPr>
        <w:t xml:space="preserve">, </w:t>
      </w:r>
      <w:r w:rsidRPr="00A74600">
        <w:rPr>
          <w:rFonts w:ascii="Times New Roman" w:hAnsi="Times New Roman" w:cs="Times New Roman"/>
          <w:i/>
        </w:rPr>
        <w:t>Lo statuto democratico dei partiti e le elezioni primarie</w:t>
      </w:r>
      <w:r w:rsidRPr="00A74600">
        <w:rPr>
          <w:rFonts w:ascii="Times New Roman" w:hAnsi="Times New Roman" w:cs="Times New Roman"/>
        </w:rPr>
        <w:t xml:space="preserve">, in </w:t>
      </w:r>
      <w:r w:rsidRPr="00A74600">
        <w:rPr>
          <w:rFonts w:ascii="Times New Roman" w:hAnsi="Times New Roman" w:cs="Times New Roman"/>
          <w:i/>
        </w:rPr>
        <w:t>www.astrid.it</w:t>
      </w:r>
      <w:r w:rsidRPr="00A74600">
        <w:rPr>
          <w:rFonts w:ascii="Times New Roman" w:hAnsi="Times New Roman" w:cs="Times New Roman"/>
        </w:rPr>
        <w:t xml:space="preserve">, 2007, 1 ss.; </w:t>
      </w:r>
      <w:r w:rsidRPr="00A74600">
        <w:rPr>
          <w:rFonts w:ascii="Times New Roman" w:hAnsi="Times New Roman" w:cs="Times New Roman"/>
          <w:smallCaps/>
        </w:rPr>
        <w:t>R. Borrello</w:t>
      </w:r>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in </w:t>
      </w:r>
      <w:proofErr w:type="spellStart"/>
      <w:r w:rsidRPr="00A74600">
        <w:rPr>
          <w:rFonts w:ascii="Times New Roman" w:hAnsi="Times New Roman" w:cs="Times New Roman"/>
          <w:i/>
        </w:rPr>
        <w:t>Enc</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giur</w:t>
      </w:r>
      <w:proofErr w:type="gramEnd"/>
      <w:r w:rsidRPr="00A74600">
        <w:rPr>
          <w:rFonts w:ascii="Times New Roman" w:hAnsi="Times New Roman" w:cs="Times New Roman"/>
          <w:i/>
        </w:rPr>
        <w:t>. Sole24ore</w:t>
      </w:r>
      <w:r w:rsidRPr="00A74600">
        <w:rPr>
          <w:rFonts w:ascii="Times New Roman" w:hAnsi="Times New Roman" w:cs="Times New Roman"/>
        </w:rPr>
        <w:t xml:space="preserve">, 2009, 705 ss.;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La democrazia interna nei partiti politici</w:t>
      </w:r>
      <w:r w:rsidRPr="00A74600">
        <w:rPr>
          <w:rFonts w:ascii="Times New Roman" w:hAnsi="Times New Roman" w:cs="Times New Roman"/>
        </w:rPr>
        <w:t xml:space="preserve">, cit., 1 ss.; </w:t>
      </w:r>
      <w:r w:rsidRPr="00A74600">
        <w:rPr>
          <w:rFonts w:ascii="Times New Roman" w:hAnsi="Times New Roman" w:cs="Times New Roman"/>
          <w:smallCaps/>
        </w:rPr>
        <w:t>A. Poggi</w:t>
      </w:r>
      <w:r w:rsidRPr="00A74600">
        <w:rPr>
          <w:rFonts w:ascii="Times New Roman" w:hAnsi="Times New Roman" w:cs="Times New Roman"/>
        </w:rPr>
        <w:t xml:space="preserve">, </w:t>
      </w:r>
      <w:r w:rsidRPr="00A74600">
        <w:rPr>
          <w:rFonts w:ascii="Times New Roman" w:hAnsi="Times New Roman" w:cs="Times New Roman"/>
          <w:i/>
          <w:caps/>
        </w:rPr>
        <w:t>è</w:t>
      </w:r>
      <w:r w:rsidRPr="00A74600">
        <w:rPr>
          <w:rFonts w:ascii="Times New Roman" w:hAnsi="Times New Roman" w:cs="Times New Roman"/>
          <w:i/>
        </w:rPr>
        <w:t xml:space="preserve"> ancora attuale il dibattito sul “metodo” democratico interno ai </w:t>
      </w:r>
      <w:proofErr w:type="gramStart"/>
      <w:r w:rsidRPr="00A74600">
        <w:rPr>
          <w:rFonts w:ascii="Times New Roman" w:hAnsi="Times New Roman" w:cs="Times New Roman"/>
          <w:i/>
        </w:rPr>
        <w:t>partiti</w:t>
      </w:r>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i/>
        </w:rPr>
        <w:t>www.federalismi.it</w:t>
      </w:r>
      <w:r w:rsidRPr="00A74600">
        <w:rPr>
          <w:rFonts w:ascii="Times New Roman" w:hAnsi="Times New Roman" w:cs="Times New Roman"/>
        </w:rPr>
        <w:t xml:space="preserve">, 2014, 1 ss.;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L’attuazione del metodo democratico all’interno dei partiti politici: analisi della normativa vigente e spunti per una legge sui partiti</w:t>
      </w:r>
      <w:r w:rsidRPr="00A74600">
        <w:rPr>
          <w:rFonts w:ascii="Times New Roman" w:hAnsi="Times New Roman" w:cs="Times New Roman"/>
        </w:rPr>
        <w:t xml:space="preserve">, in </w:t>
      </w:r>
      <w:proofErr w:type="spellStart"/>
      <w:r w:rsidRPr="00A74600">
        <w:rPr>
          <w:rFonts w:ascii="Times New Roman" w:hAnsi="Times New Roman" w:cs="Times New Roman"/>
          <w:i/>
        </w:rPr>
        <w:t>Dem</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r w:rsidRPr="00A74600">
        <w:rPr>
          <w:rFonts w:ascii="Times New Roman" w:hAnsi="Times New Roman" w:cs="Times New Roman"/>
        </w:rPr>
        <w:t>.,</w:t>
      </w:r>
      <w:proofErr w:type="gramEnd"/>
      <w:r w:rsidRPr="00A74600">
        <w:rPr>
          <w:rFonts w:ascii="Times New Roman" w:hAnsi="Times New Roman" w:cs="Times New Roman"/>
        </w:rPr>
        <w:t xml:space="preserve"> 3/2016, 61 ss.; </w:t>
      </w:r>
      <w:r w:rsidRPr="00A74600">
        <w:rPr>
          <w:rFonts w:ascii="Times New Roman" w:hAnsi="Times New Roman" w:cs="Times New Roman"/>
          <w:smallCaps/>
        </w:rPr>
        <w:t>F. Scuto</w:t>
      </w:r>
      <w:r w:rsidRPr="00A74600">
        <w:rPr>
          <w:rFonts w:ascii="Times New Roman" w:hAnsi="Times New Roman" w:cs="Times New Roman"/>
        </w:rPr>
        <w:t xml:space="preserve">, </w:t>
      </w:r>
      <w:r w:rsidRPr="00A74600">
        <w:rPr>
          <w:rFonts w:ascii="Times New Roman" w:hAnsi="Times New Roman" w:cs="Times New Roman"/>
          <w:i/>
        </w:rPr>
        <w:t>La democrazia interna dei partiti: profili costituzionali di una transizione</w:t>
      </w:r>
      <w:r w:rsidRPr="00A74600">
        <w:rPr>
          <w:rFonts w:ascii="Times New Roman" w:hAnsi="Times New Roman" w:cs="Times New Roman"/>
        </w:rPr>
        <w:t xml:space="preserve">, Torino, 2017, </w:t>
      </w:r>
      <w:r w:rsidRPr="00A74600">
        <w:rPr>
          <w:rFonts w:ascii="Times New Roman" w:hAnsi="Times New Roman" w:cs="Times New Roman"/>
          <w:i/>
        </w:rPr>
        <w:t>passim</w:t>
      </w:r>
      <w:r w:rsidRPr="00A74600">
        <w:rPr>
          <w:rFonts w:ascii="Times New Roman" w:hAnsi="Times New Roman" w:cs="Times New Roman"/>
        </w:rPr>
        <w:t xml:space="preserve">; </w:t>
      </w:r>
      <w:r w:rsidRPr="00A74600">
        <w:rPr>
          <w:rFonts w:ascii="Times New Roman" w:hAnsi="Times New Roman" w:cs="Times New Roman"/>
          <w:smallCaps/>
        </w:rPr>
        <w:t>G. Vecchio</w:t>
      </w:r>
      <w:r w:rsidRPr="00A74600">
        <w:rPr>
          <w:rFonts w:ascii="Times New Roman" w:hAnsi="Times New Roman" w:cs="Times New Roman"/>
        </w:rPr>
        <w:t xml:space="preserve">, </w:t>
      </w:r>
      <w:r w:rsidRPr="00A74600">
        <w:rPr>
          <w:rFonts w:ascii="Times New Roman" w:hAnsi="Times New Roman" w:cs="Times New Roman"/>
          <w:i/>
        </w:rPr>
        <w:t>Partiti, autonomia privata, democraticità</w:t>
      </w:r>
      <w:r w:rsidRPr="00A74600">
        <w:rPr>
          <w:rFonts w:ascii="Times New Roman" w:hAnsi="Times New Roman" w:cs="Times New Roman"/>
        </w:rPr>
        <w:t xml:space="preserve">, in </w:t>
      </w:r>
      <w:r w:rsidRPr="00A74600">
        <w:rPr>
          <w:rFonts w:ascii="Times New Roman" w:hAnsi="Times New Roman" w:cs="Times New Roman"/>
          <w:i/>
        </w:rPr>
        <w:t>www.issirfa.it</w:t>
      </w:r>
      <w:r w:rsidRPr="00A74600">
        <w:rPr>
          <w:rFonts w:ascii="Times New Roman" w:hAnsi="Times New Roman" w:cs="Times New Roman"/>
        </w:rPr>
        <w:t xml:space="preserve">, 2017, 1 ss.; </w:t>
      </w:r>
      <w:r w:rsidRPr="00A74600">
        <w:rPr>
          <w:rFonts w:ascii="Times New Roman" w:hAnsi="Times New Roman" w:cs="Times New Roman"/>
          <w:smallCaps/>
        </w:rPr>
        <w:t xml:space="preserve">I. </w:t>
      </w:r>
      <w:proofErr w:type="spellStart"/>
      <w:r w:rsidRPr="00A74600">
        <w:rPr>
          <w:rFonts w:ascii="Times New Roman" w:hAnsi="Times New Roman" w:cs="Times New Roman"/>
          <w:smallCaps/>
        </w:rPr>
        <w:t>Lagrotta</w:t>
      </w:r>
      <w:proofErr w:type="spellEnd"/>
      <w:r w:rsidRPr="00A74600">
        <w:rPr>
          <w:rFonts w:ascii="Times New Roman" w:hAnsi="Times New Roman" w:cs="Times New Roman"/>
        </w:rPr>
        <w:t xml:space="preserve">, </w:t>
      </w:r>
      <w:r w:rsidRPr="00A74600">
        <w:rPr>
          <w:rFonts w:ascii="Times New Roman" w:hAnsi="Times New Roman" w:cs="Times New Roman"/>
          <w:i/>
        </w:rPr>
        <w:t>La crisi dei partiti e la democrazia in Italia</w:t>
      </w:r>
      <w:r w:rsidRPr="00A74600">
        <w:rPr>
          <w:rFonts w:ascii="Times New Roman" w:hAnsi="Times New Roman" w:cs="Times New Roman"/>
        </w:rPr>
        <w:t>, cit., 63 ss.</w:t>
      </w:r>
    </w:p>
  </w:footnote>
  <w:footnote w:id="141">
    <w:p w:rsidR="007A35F1" w:rsidRPr="00A74600" w:rsidRDefault="007A35F1" w:rsidP="009D5ADC">
      <w:pPr>
        <w:spacing w:after="0" w:line="240" w:lineRule="auto"/>
        <w:jc w:val="both"/>
        <w:rPr>
          <w:rFonts w:ascii="Times New Roman" w:hAnsi="Times New Roman" w:cs="Times New Roman"/>
          <w:sz w:val="20"/>
          <w:szCs w:val="20"/>
        </w:rPr>
      </w:pPr>
      <w:r w:rsidRPr="00A74600">
        <w:rPr>
          <w:rStyle w:val="Rimandonotaapidipagina"/>
          <w:rFonts w:ascii="Times New Roman" w:hAnsi="Times New Roman" w:cs="Times New Roman"/>
          <w:sz w:val="20"/>
          <w:szCs w:val="20"/>
        </w:rPr>
        <w:footnoteRef/>
      </w:r>
      <w:r w:rsidRPr="00A74600">
        <w:rPr>
          <w:rFonts w:ascii="Times New Roman" w:hAnsi="Times New Roman" w:cs="Times New Roman"/>
          <w:sz w:val="20"/>
          <w:szCs w:val="20"/>
        </w:rPr>
        <w:t xml:space="preserve"> </w:t>
      </w:r>
      <w:proofErr w:type="spellStart"/>
      <w:r w:rsidRPr="00A74600">
        <w:rPr>
          <w:rFonts w:ascii="Times New Roman" w:hAnsi="Times New Roman" w:cs="Times New Roman"/>
          <w:smallCaps/>
          <w:sz w:val="20"/>
          <w:szCs w:val="20"/>
        </w:rPr>
        <w:t>Calamandrei</w:t>
      </w:r>
      <w:proofErr w:type="spellEnd"/>
      <w:r w:rsidRPr="00A74600">
        <w:rPr>
          <w:rFonts w:ascii="Times New Roman" w:hAnsi="Times New Roman" w:cs="Times New Roman"/>
          <w:sz w:val="20"/>
          <w:szCs w:val="20"/>
        </w:rPr>
        <w:t xml:space="preserve"> in sede costituente (</w:t>
      </w:r>
      <w:r w:rsidRPr="00A74600">
        <w:rPr>
          <w:rFonts w:ascii="Times New Roman" w:hAnsi="Times New Roman" w:cs="Times New Roman"/>
          <w:i/>
          <w:sz w:val="20"/>
          <w:szCs w:val="20"/>
        </w:rPr>
        <w:t>Atti dell’Assemblea costituente, discussioni</w:t>
      </w:r>
      <w:r w:rsidRPr="00A74600">
        <w:rPr>
          <w:rFonts w:ascii="Times New Roman" w:hAnsi="Times New Roman" w:cs="Times New Roman"/>
          <w:sz w:val="20"/>
          <w:szCs w:val="20"/>
        </w:rPr>
        <w:t xml:space="preserve">, p. 4159, seduta del 4.3.1947) affermava che “l’organizzazione democratica dei partiti è presupposto indispensabile perché si abbia anche fuori di essi vera democrazia”. V. anche </w:t>
      </w:r>
      <w:r w:rsidRPr="00A74600">
        <w:rPr>
          <w:rFonts w:ascii="Times New Roman" w:hAnsi="Times New Roman" w:cs="Times New Roman"/>
          <w:smallCaps/>
          <w:sz w:val="20"/>
          <w:szCs w:val="20"/>
        </w:rPr>
        <w:t>G. Pasquino</w:t>
      </w:r>
      <w:r w:rsidRPr="00A74600">
        <w:rPr>
          <w:rFonts w:ascii="Times New Roman" w:hAnsi="Times New Roman" w:cs="Times New Roman"/>
          <w:sz w:val="20"/>
          <w:szCs w:val="20"/>
        </w:rPr>
        <w:t xml:space="preserve">, </w:t>
      </w:r>
      <w:r w:rsidRPr="00A74600">
        <w:rPr>
          <w:rFonts w:ascii="Times New Roman" w:hAnsi="Times New Roman" w:cs="Times New Roman"/>
          <w:i/>
          <w:sz w:val="20"/>
          <w:szCs w:val="20"/>
        </w:rPr>
        <w:t xml:space="preserve">Art. 49 </w:t>
      </w:r>
      <w:proofErr w:type="spellStart"/>
      <w:proofErr w:type="gramStart"/>
      <w:r w:rsidRPr="00A74600">
        <w:rPr>
          <w:rFonts w:ascii="Times New Roman" w:hAnsi="Times New Roman" w:cs="Times New Roman"/>
          <w:i/>
          <w:sz w:val="20"/>
          <w:szCs w:val="20"/>
        </w:rPr>
        <w:t>Cost</w:t>
      </w:r>
      <w:proofErr w:type="spellEnd"/>
      <w:r w:rsidRPr="00A74600">
        <w:rPr>
          <w:rFonts w:ascii="Times New Roman" w:hAnsi="Times New Roman" w:cs="Times New Roman"/>
          <w:sz w:val="20"/>
          <w:szCs w:val="20"/>
        </w:rPr>
        <w:t>.,</w:t>
      </w:r>
      <w:proofErr w:type="gramEnd"/>
      <w:r w:rsidRPr="00A74600">
        <w:rPr>
          <w:rFonts w:ascii="Times New Roman" w:hAnsi="Times New Roman" w:cs="Times New Roman"/>
          <w:sz w:val="20"/>
          <w:szCs w:val="20"/>
        </w:rPr>
        <w:t xml:space="preserve"> cit., 22.</w:t>
      </w:r>
    </w:p>
  </w:footnote>
  <w:footnote w:id="14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cit., 114.</w:t>
      </w:r>
    </w:p>
  </w:footnote>
  <w:footnote w:id="14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cit., 112, parla di “regole del gioco democratico, senza coinvolgere una discriminazione di tipo ideologico-programmatico”.</w:t>
      </w:r>
    </w:p>
  </w:footnote>
  <w:footnote w:id="14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da ultimo </w:t>
      </w:r>
      <w:r w:rsidRPr="00A74600">
        <w:rPr>
          <w:rFonts w:ascii="Times New Roman" w:hAnsi="Times New Roman" w:cs="Times New Roman"/>
          <w:smallCaps/>
        </w:rPr>
        <w:t xml:space="preserve">AA. </w:t>
      </w:r>
      <w:proofErr w:type="gramStart"/>
      <w:r w:rsidRPr="00A74600">
        <w:rPr>
          <w:rFonts w:ascii="Times New Roman" w:hAnsi="Times New Roman" w:cs="Times New Roman"/>
          <w:smallCaps/>
        </w:rPr>
        <w:t>VV</w:t>
      </w:r>
      <w:r w:rsidRPr="00A74600">
        <w:rPr>
          <w:rFonts w:ascii="Times New Roman" w:hAnsi="Times New Roman" w:cs="Times New Roman"/>
        </w:rPr>
        <w:t>.,</w:t>
      </w:r>
      <w:proofErr w:type="gramEnd"/>
      <w:r w:rsidRPr="00A74600">
        <w:rPr>
          <w:rFonts w:ascii="Times New Roman" w:hAnsi="Times New Roman" w:cs="Times New Roman"/>
        </w:rPr>
        <w:t xml:space="preserve"> </w:t>
      </w:r>
      <w:r w:rsidRPr="00A74600">
        <w:rPr>
          <w:rFonts w:ascii="Times New Roman" w:hAnsi="Times New Roman" w:cs="Times New Roman"/>
          <w:i/>
        </w:rPr>
        <w:t>Democrazia e partiti. Per l’attuazione dell’art. 49 della Costituzione</w:t>
      </w:r>
      <w:r w:rsidRPr="00A74600">
        <w:rPr>
          <w:rFonts w:ascii="Times New Roman" w:hAnsi="Times New Roman" w:cs="Times New Roman"/>
        </w:rPr>
        <w:t xml:space="preserve">, in </w:t>
      </w:r>
      <w:r w:rsidRPr="00A74600">
        <w:rPr>
          <w:rFonts w:ascii="Times New Roman" w:hAnsi="Times New Roman" w:cs="Times New Roman"/>
          <w:i/>
        </w:rPr>
        <w:t>Quaderni del Circolo Rosselli</w:t>
      </w:r>
      <w:r w:rsidRPr="00A74600">
        <w:rPr>
          <w:rFonts w:ascii="Times New Roman" w:hAnsi="Times New Roman" w:cs="Times New Roman"/>
        </w:rPr>
        <w:t xml:space="preserve">, n. 3/2018. </w:t>
      </w:r>
    </w:p>
  </w:footnote>
  <w:footnote w:id="14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Pr>
          <w:rFonts w:ascii="Times New Roman" w:hAnsi="Times New Roman" w:cs="Times New Roman"/>
        </w:rPr>
        <w:t xml:space="preserve"> Sull’</w:t>
      </w:r>
      <w:r w:rsidRPr="00A74600">
        <w:rPr>
          <w:rFonts w:ascii="Times New Roman" w:hAnsi="Times New Roman" w:cs="Times New Roman"/>
        </w:rPr>
        <w:t xml:space="preserve">immediata </w:t>
      </w:r>
      <w:proofErr w:type="spellStart"/>
      <w:r w:rsidRPr="00A74600">
        <w:rPr>
          <w:rFonts w:ascii="Times New Roman" w:hAnsi="Times New Roman" w:cs="Times New Roman"/>
        </w:rPr>
        <w:t>precettività</w:t>
      </w:r>
      <w:proofErr w:type="spellEnd"/>
      <w:r w:rsidRPr="00A74600">
        <w:rPr>
          <w:rFonts w:ascii="Times New Roman" w:hAnsi="Times New Roman" w:cs="Times New Roman"/>
        </w:rPr>
        <w:t xml:space="preserve"> dell’art. 49 </w:t>
      </w:r>
      <w:proofErr w:type="spellStart"/>
      <w:proofErr w:type="gramStart"/>
      <w:r w:rsidRPr="00A74600">
        <w:rPr>
          <w:rFonts w:ascii="Times New Roman" w:hAnsi="Times New Roman" w:cs="Times New Roman"/>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al di là d</w:t>
      </w:r>
      <w:r>
        <w:rPr>
          <w:rFonts w:ascii="Times New Roman" w:hAnsi="Times New Roman" w:cs="Times New Roman"/>
        </w:rPr>
        <w:t xml:space="preserve">elle previsioni statutarie,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Sulmona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16.4.2013 (in materia di selezione delle candidature). V., in generale, </w:t>
      </w:r>
      <w:r w:rsidRPr="00A74600">
        <w:rPr>
          <w:rFonts w:ascii="Times New Roman" w:hAnsi="Times New Roman" w:cs="Times New Roman"/>
          <w:smallCaps/>
        </w:rPr>
        <w:t>R. Romboli</w:t>
      </w:r>
      <w:r w:rsidRPr="00A74600">
        <w:rPr>
          <w:rFonts w:ascii="Times New Roman" w:hAnsi="Times New Roman" w:cs="Times New Roman"/>
        </w:rPr>
        <w:t xml:space="preserve">, </w:t>
      </w:r>
      <w:r w:rsidRPr="00A74600">
        <w:rPr>
          <w:rFonts w:ascii="Times New Roman" w:hAnsi="Times New Roman" w:cs="Times New Roman"/>
          <w:i/>
        </w:rPr>
        <w:t>L’applicazione della Costituzione da parte del giudice comune</w:t>
      </w:r>
      <w:r w:rsidRPr="00A74600">
        <w:rPr>
          <w:rFonts w:ascii="Times New Roman" w:hAnsi="Times New Roman" w:cs="Times New Roman"/>
        </w:rPr>
        <w:t xml:space="preserve">, in </w:t>
      </w:r>
      <w:proofErr w:type="spellStart"/>
      <w:r w:rsidRPr="00A74600">
        <w:rPr>
          <w:rFonts w:ascii="Times New Roman" w:hAnsi="Times New Roman" w:cs="Times New Roman"/>
          <w:smallCaps/>
        </w:rPr>
        <w:t>S.Panizza</w:t>
      </w:r>
      <w:proofErr w:type="spellEnd"/>
      <w:r w:rsidRPr="00A74600">
        <w:rPr>
          <w:rFonts w:ascii="Times New Roman" w:hAnsi="Times New Roman" w:cs="Times New Roman"/>
          <w:smallCaps/>
        </w:rPr>
        <w:t>, A. Pizzorusso, R. Romboli</w:t>
      </w:r>
      <w:r w:rsidRPr="00A74600">
        <w:rPr>
          <w:rFonts w:ascii="Times New Roman" w:hAnsi="Times New Roman" w:cs="Times New Roman"/>
        </w:rPr>
        <w:t xml:space="preserve"> (a cura di), </w:t>
      </w:r>
      <w:r w:rsidRPr="00A74600">
        <w:rPr>
          <w:rFonts w:ascii="Times New Roman" w:hAnsi="Times New Roman" w:cs="Times New Roman"/>
          <w:i/>
        </w:rPr>
        <w:t>Ordinamento giudiziario e forense</w:t>
      </w:r>
      <w:r w:rsidR="00D632B7">
        <w:rPr>
          <w:rFonts w:ascii="Times New Roman" w:hAnsi="Times New Roman" w:cs="Times New Roman"/>
        </w:rPr>
        <w:t>, Pisa, 2002, 264 ss. Per una</w:t>
      </w:r>
      <w:r w:rsidRPr="00A74600">
        <w:rPr>
          <w:rFonts w:ascii="Times New Roman" w:hAnsi="Times New Roman" w:cs="Times New Roman"/>
        </w:rPr>
        <w:t xml:space="preserve"> negazione espressa della immediata applicabilità dell’art. 49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r w:rsidRPr="00A74600">
        <w:rPr>
          <w:rFonts w:ascii="Times New Roman" w:hAnsi="Times New Roman" w:cs="Times New Roman"/>
          <w:smallCaps/>
        </w:rPr>
        <w:t xml:space="preserve">V. </w:t>
      </w:r>
      <w:proofErr w:type="spellStart"/>
      <w:r w:rsidRPr="00A74600">
        <w:rPr>
          <w:rFonts w:ascii="Times New Roman" w:hAnsi="Times New Roman" w:cs="Times New Roman"/>
          <w:smallCaps/>
        </w:rPr>
        <w:t>Crisafulli</w:t>
      </w:r>
      <w:proofErr w:type="spellEnd"/>
      <w:r w:rsidRPr="00A74600">
        <w:rPr>
          <w:rFonts w:ascii="Times New Roman" w:hAnsi="Times New Roman" w:cs="Times New Roman"/>
        </w:rPr>
        <w:t xml:space="preserve">, </w:t>
      </w:r>
      <w:r w:rsidRPr="00A74600">
        <w:rPr>
          <w:rFonts w:ascii="Times New Roman" w:hAnsi="Times New Roman" w:cs="Times New Roman"/>
          <w:i/>
        </w:rPr>
        <w:t>I partiti nella Costituzione</w:t>
      </w:r>
      <w:r w:rsidRPr="00A74600">
        <w:rPr>
          <w:rFonts w:ascii="Times New Roman" w:hAnsi="Times New Roman" w:cs="Times New Roman"/>
        </w:rPr>
        <w:t xml:space="preserve">, cit., 27 ss.; </w:t>
      </w:r>
      <w:r w:rsidRPr="00A74600">
        <w:rPr>
          <w:rFonts w:ascii="Times New Roman" w:hAnsi="Times New Roman" w:cs="Times New Roman"/>
          <w:smallCaps/>
        </w:rPr>
        <w:t>G.D. Ferri</w:t>
      </w:r>
      <w:r w:rsidRPr="00A74600">
        <w:rPr>
          <w:rFonts w:ascii="Times New Roman" w:hAnsi="Times New Roman" w:cs="Times New Roman"/>
        </w:rPr>
        <w:t xml:space="preserve">, </w:t>
      </w:r>
      <w:r w:rsidRPr="00A74600">
        <w:rPr>
          <w:rFonts w:ascii="Times New Roman" w:hAnsi="Times New Roman" w:cs="Times New Roman"/>
          <w:i/>
        </w:rPr>
        <w:t>Studi sui partiti politici</w:t>
      </w:r>
      <w:r w:rsidRPr="00A74600">
        <w:rPr>
          <w:rFonts w:ascii="Times New Roman" w:hAnsi="Times New Roman" w:cs="Times New Roman"/>
        </w:rPr>
        <w:t>, cit., 137.</w:t>
      </w:r>
    </w:p>
  </w:footnote>
  <w:footnote w:id="14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N. Bobbio</w:t>
      </w:r>
      <w:r w:rsidRPr="00A74600">
        <w:rPr>
          <w:rFonts w:ascii="Times New Roman" w:hAnsi="Times New Roman" w:cs="Times New Roman"/>
        </w:rPr>
        <w:t xml:space="preserve">, </w:t>
      </w:r>
      <w:r w:rsidRPr="00A74600">
        <w:rPr>
          <w:rFonts w:ascii="Times New Roman" w:hAnsi="Times New Roman" w:cs="Times New Roman"/>
          <w:i/>
        </w:rPr>
        <w:t>Democrazia</w:t>
      </w:r>
      <w:r w:rsidRPr="00A74600">
        <w:rPr>
          <w:rFonts w:ascii="Times New Roman" w:hAnsi="Times New Roman" w:cs="Times New Roman"/>
        </w:rPr>
        <w:t xml:space="preserve">, in </w:t>
      </w:r>
      <w:r w:rsidRPr="00A74600">
        <w:rPr>
          <w:rFonts w:ascii="Times New Roman" w:hAnsi="Times New Roman" w:cs="Times New Roman"/>
          <w:smallCaps/>
        </w:rPr>
        <w:t>N. Bobbio, N. Matteucci, G. Pasquino</w:t>
      </w:r>
      <w:r w:rsidRPr="00A74600">
        <w:rPr>
          <w:rFonts w:ascii="Times New Roman" w:hAnsi="Times New Roman" w:cs="Times New Roman"/>
        </w:rPr>
        <w:t xml:space="preserve"> (a cura di), </w:t>
      </w:r>
      <w:r w:rsidRPr="00A74600">
        <w:rPr>
          <w:rFonts w:ascii="Times New Roman" w:hAnsi="Times New Roman" w:cs="Times New Roman"/>
          <w:i/>
        </w:rPr>
        <w:t>Dizionario di politica</w:t>
      </w:r>
      <w:r w:rsidRPr="00A74600">
        <w:rPr>
          <w:rFonts w:ascii="Times New Roman" w:hAnsi="Times New Roman" w:cs="Times New Roman"/>
        </w:rPr>
        <w:t>, Torino, 1990, 294 ss.</w:t>
      </w:r>
    </w:p>
  </w:footnote>
  <w:footnote w:id="14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Cossiri</w:t>
      </w:r>
      <w:proofErr w:type="spellEnd"/>
      <w:r w:rsidRPr="00A74600">
        <w:rPr>
          <w:rFonts w:ascii="Times New Roman" w:hAnsi="Times New Roman" w:cs="Times New Roman"/>
        </w:rPr>
        <w:t xml:space="preserve">, </w:t>
      </w:r>
      <w:r w:rsidRPr="00A74600">
        <w:rPr>
          <w:rFonts w:ascii="Times New Roman" w:hAnsi="Times New Roman" w:cs="Times New Roman"/>
          <w:i/>
        </w:rPr>
        <w:t>Partiti e rappresentanza nella dimensione interna e sovranazionale. I fattori normativi</w:t>
      </w:r>
      <w:r w:rsidRPr="00A74600">
        <w:rPr>
          <w:rFonts w:ascii="Times New Roman" w:hAnsi="Times New Roman" w:cs="Times New Roman"/>
        </w:rPr>
        <w:t>, cit., 52.</w:t>
      </w:r>
    </w:p>
  </w:footnote>
  <w:footnote w:id="14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P. </w:t>
      </w:r>
      <w:proofErr w:type="spellStart"/>
      <w:r w:rsidRPr="00A74600">
        <w:rPr>
          <w:rFonts w:ascii="Times New Roman" w:hAnsi="Times New Roman" w:cs="Times New Roman"/>
          <w:smallCaps/>
        </w:rPr>
        <w:t>Ridola</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xml:space="preserve">, cit., 116. V. anche </w:t>
      </w:r>
      <w:r w:rsidRPr="00A74600">
        <w:rPr>
          <w:rFonts w:ascii="Times New Roman" w:hAnsi="Times New Roman" w:cs="Times New Roman"/>
          <w:smallCaps/>
        </w:rPr>
        <w:t xml:space="preserve">S. </w:t>
      </w:r>
      <w:proofErr w:type="spellStart"/>
      <w:r w:rsidRPr="00A74600">
        <w:rPr>
          <w:rFonts w:ascii="Times New Roman" w:hAnsi="Times New Roman" w:cs="Times New Roman"/>
          <w:smallCaps/>
        </w:rPr>
        <w:t>Bartole</w:t>
      </w:r>
      <w:proofErr w:type="spellEnd"/>
      <w:r w:rsidRPr="00A74600">
        <w:rPr>
          <w:rFonts w:ascii="Times New Roman" w:hAnsi="Times New Roman" w:cs="Times New Roman"/>
        </w:rPr>
        <w:t xml:space="preserve">, </w:t>
      </w:r>
      <w:r w:rsidRPr="00A74600">
        <w:rPr>
          <w:rFonts w:ascii="Times New Roman" w:hAnsi="Times New Roman" w:cs="Times New Roman"/>
          <w:i/>
        </w:rPr>
        <w:t>Partiti politici</w:t>
      </w:r>
      <w:r w:rsidRPr="00A74600">
        <w:rPr>
          <w:rFonts w:ascii="Times New Roman" w:hAnsi="Times New Roman" w:cs="Times New Roman"/>
        </w:rPr>
        <w:t>, cit., 710.</w:t>
      </w:r>
    </w:p>
  </w:footnote>
  <w:footnote w:id="14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S. Stacca</w:t>
      </w:r>
      <w:r w:rsidRPr="00A74600">
        <w:rPr>
          <w:rFonts w:ascii="Times New Roman" w:hAnsi="Times New Roman" w:cs="Times New Roman"/>
        </w:rPr>
        <w:t xml:space="preserve">, </w:t>
      </w:r>
      <w:r w:rsidRPr="00A74600">
        <w:rPr>
          <w:rFonts w:ascii="Times New Roman" w:hAnsi="Times New Roman" w:cs="Times New Roman"/>
          <w:i/>
        </w:rPr>
        <w:t xml:space="preserve">Il potere disciplinare. Dalla protezione della comunità alla protezione </w:t>
      </w:r>
      <w:proofErr w:type="gramStart"/>
      <w:r w:rsidRPr="00A74600">
        <w:rPr>
          <w:rFonts w:ascii="Times New Roman" w:hAnsi="Times New Roman" w:cs="Times New Roman"/>
          <w:i/>
        </w:rPr>
        <w:t>dell’individuo</w:t>
      </w:r>
      <w:r w:rsidRPr="00A74600">
        <w:rPr>
          <w:rFonts w:ascii="Times New Roman" w:hAnsi="Times New Roman" w:cs="Times New Roman"/>
        </w:rPr>
        <w:t>,  Milano</w:t>
      </w:r>
      <w:proofErr w:type="gramEnd"/>
      <w:r w:rsidRPr="00A74600">
        <w:rPr>
          <w:rFonts w:ascii="Times New Roman" w:hAnsi="Times New Roman" w:cs="Times New Roman"/>
        </w:rPr>
        <w:t xml:space="preserve">, 2018, 104 ss. Cfr. artt. 56 dello Statuto di Forza Italia e dell’art. 32 dello Statuto della Lega per </w:t>
      </w:r>
      <w:proofErr w:type="spellStart"/>
      <w:r w:rsidRPr="00A74600">
        <w:rPr>
          <w:rFonts w:ascii="Times New Roman" w:hAnsi="Times New Roman" w:cs="Times New Roman"/>
        </w:rPr>
        <w:t>Salvini</w:t>
      </w:r>
      <w:proofErr w:type="spellEnd"/>
      <w:r w:rsidRPr="00A74600">
        <w:rPr>
          <w:rFonts w:ascii="Times New Roman" w:hAnsi="Times New Roman" w:cs="Times New Roman"/>
        </w:rPr>
        <w:t xml:space="preserve">. </w:t>
      </w:r>
    </w:p>
  </w:footnote>
  <w:footnote w:id="15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in tal senso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proofErr w:type="gramStart"/>
      <w:r w:rsidRPr="00A74600">
        <w:rPr>
          <w:rFonts w:ascii="Times New Roman" w:hAnsi="Times New Roman" w:cs="Times New Roman"/>
        </w:rPr>
        <w:t>sent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12.4.2016 (sul caso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di Roma del M5S), che afferma la illegittimità di un provvedimento disciplinare applicativo di una norma successiva al fatto qualificato come illecito. </w:t>
      </w:r>
    </w:p>
  </w:footnote>
  <w:footnote w:id="15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12.2.2015 (sul caso Lusi, ex tesoriere del PD, che aveva impugnato il provvedimento di espulsione dal partito), secondo cui l’omessa comunicazione di avvio del procedimento disciplinare e quindi la garanzia del contraddittorio procedimentale costituiscono una violazione diretta del metodo democratico </w:t>
      </w:r>
      <w:r w:rsidRPr="00A74600">
        <w:rPr>
          <w:rFonts w:ascii="Times New Roman" w:hAnsi="Times New Roman" w:cs="Times New Roman"/>
          <w:i/>
        </w:rPr>
        <w:t>ex</w:t>
      </w:r>
      <w:r w:rsidRPr="00A74600">
        <w:rPr>
          <w:rFonts w:ascii="Times New Roman" w:hAnsi="Times New Roman" w:cs="Times New Roman"/>
        </w:rPr>
        <w:t xml:space="preserve"> art. 49 </w:t>
      </w:r>
      <w:proofErr w:type="spellStart"/>
      <w:proofErr w:type="gramStart"/>
      <w:r w:rsidRPr="00A74600">
        <w:rPr>
          <w:rFonts w:ascii="Times New Roman" w:hAnsi="Times New Roman" w:cs="Times New Roman"/>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anche in assenza di specifiche previsioni statutarie. </w:t>
      </w:r>
    </w:p>
  </w:footnote>
  <w:footnote w:id="15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F. </w:t>
      </w:r>
      <w:r w:rsidRPr="00A74600">
        <w:rPr>
          <w:rFonts w:ascii="Times New Roman" w:hAnsi="Times New Roman" w:cs="Times New Roman"/>
          <w:smallCaps/>
        </w:rPr>
        <w:t>Ghezzi</w:t>
      </w:r>
      <w:r w:rsidRPr="00A74600">
        <w:rPr>
          <w:rFonts w:ascii="Times New Roman" w:hAnsi="Times New Roman" w:cs="Times New Roman"/>
        </w:rPr>
        <w:t xml:space="preserve">, </w:t>
      </w:r>
      <w:r w:rsidRPr="00A74600">
        <w:rPr>
          <w:rFonts w:ascii="Times New Roman" w:hAnsi="Times New Roman" w:cs="Times New Roman"/>
          <w:i/>
        </w:rPr>
        <w:t>La soggettività delle associazioni sindacali</w:t>
      </w:r>
      <w:r w:rsidRPr="00A74600">
        <w:rPr>
          <w:rFonts w:ascii="Times New Roman" w:hAnsi="Times New Roman" w:cs="Times New Roman"/>
        </w:rPr>
        <w:t xml:space="preserve">, cit., 102 ss.; per una critica v. C. </w:t>
      </w:r>
      <w:r w:rsidRPr="00A74600">
        <w:rPr>
          <w:rFonts w:ascii="Times New Roman" w:hAnsi="Times New Roman" w:cs="Times New Roman"/>
          <w:smallCaps/>
        </w:rPr>
        <w:t>Lavagna</w:t>
      </w:r>
      <w:r w:rsidRPr="00A74600">
        <w:rPr>
          <w:rFonts w:ascii="Times New Roman" w:hAnsi="Times New Roman" w:cs="Times New Roman"/>
        </w:rPr>
        <w:t xml:space="preserve">, </w:t>
      </w:r>
      <w:r w:rsidRPr="00A74600">
        <w:rPr>
          <w:rFonts w:ascii="Times New Roman" w:hAnsi="Times New Roman" w:cs="Times New Roman"/>
          <w:i/>
        </w:rPr>
        <w:t>Considerazioni sui caratteri degli ordinamenti democratici</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trim. dir. </w:t>
      </w:r>
      <w:proofErr w:type="spellStart"/>
      <w:proofErr w:type="gramStart"/>
      <w:r w:rsidRPr="00A74600">
        <w:rPr>
          <w:rFonts w:ascii="Times New Roman" w:hAnsi="Times New Roman" w:cs="Times New Roman"/>
          <w:i/>
        </w:rPr>
        <w:t>pubbl</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1956, 407 ss.</w:t>
      </w:r>
    </w:p>
  </w:footnote>
  <w:footnote w:id="15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M. </w:t>
      </w:r>
      <w:r w:rsidRPr="00A74600">
        <w:rPr>
          <w:rFonts w:ascii="Times New Roman" w:hAnsi="Times New Roman" w:cs="Times New Roman"/>
          <w:smallCaps/>
        </w:rPr>
        <w:t>Casanova</w:t>
      </w:r>
      <w:r w:rsidRPr="00A74600">
        <w:rPr>
          <w:rFonts w:ascii="Times New Roman" w:hAnsi="Times New Roman" w:cs="Times New Roman"/>
        </w:rPr>
        <w:t xml:space="preserve">, </w:t>
      </w:r>
      <w:r w:rsidRPr="00A74600">
        <w:rPr>
          <w:rFonts w:ascii="Times New Roman" w:hAnsi="Times New Roman" w:cs="Times New Roman"/>
          <w:i/>
        </w:rPr>
        <w:t>Il nuovo diritto sindacale italiano</w:t>
      </w:r>
      <w:r w:rsidRPr="00A74600">
        <w:rPr>
          <w:rFonts w:ascii="Times New Roman" w:hAnsi="Times New Roman" w:cs="Times New Roman"/>
        </w:rPr>
        <w:t xml:space="preserve">, in </w:t>
      </w:r>
      <w:proofErr w:type="spellStart"/>
      <w:r w:rsidRPr="00A74600">
        <w:rPr>
          <w:rFonts w:ascii="Times New Roman" w:hAnsi="Times New Roman" w:cs="Times New Roman"/>
          <w:i/>
        </w:rPr>
        <w:t>Nuov</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riv</w:t>
      </w:r>
      <w:proofErr w:type="spellEnd"/>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comm</w:t>
      </w:r>
      <w:r w:rsidRPr="00A74600">
        <w:rPr>
          <w:rFonts w:ascii="Times New Roman" w:hAnsi="Times New Roman" w:cs="Times New Roman"/>
        </w:rPr>
        <w:t>., 1951, 118 ss.</w:t>
      </w:r>
    </w:p>
  </w:footnote>
  <w:footnote w:id="15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Deliberazione n. 1 del 12.2.2018. Con tale atto la Commissione di garanzia ha sviluppato il contenuto degli elementi essenziali degli statuti, previsti dal suddetto art. 3 cit., informando le proprie indicazioni al “metodo democratico”.</w:t>
      </w:r>
    </w:p>
  </w:footnote>
  <w:footnote w:id="15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M. </w:t>
      </w:r>
      <w:proofErr w:type="spellStart"/>
      <w:r w:rsidRPr="00A74600">
        <w:rPr>
          <w:rFonts w:ascii="Times New Roman" w:hAnsi="Times New Roman" w:cs="Times New Roman"/>
          <w:smallCaps/>
        </w:rPr>
        <w:t>Siclari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Appunti sulla </w:t>
      </w:r>
      <w:proofErr w:type="spellStart"/>
      <w:r w:rsidRPr="00A74600">
        <w:rPr>
          <w:rFonts w:ascii="Times New Roman" w:hAnsi="Times New Roman" w:cs="Times New Roman"/>
          <w:i/>
        </w:rPr>
        <w:t>giustiziabilità</w:t>
      </w:r>
      <w:proofErr w:type="spellEnd"/>
      <w:r w:rsidRPr="00A74600">
        <w:rPr>
          <w:rFonts w:ascii="Times New Roman" w:hAnsi="Times New Roman" w:cs="Times New Roman"/>
          <w:i/>
        </w:rPr>
        <w:t xml:space="preserve"> dei diritti politici</w:t>
      </w:r>
      <w:r w:rsidRPr="00A74600">
        <w:rPr>
          <w:rFonts w:ascii="Times New Roman" w:hAnsi="Times New Roman" w:cs="Times New Roman"/>
        </w:rPr>
        <w:t xml:space="preserve">, in </w:t>
      </w:r>
      <w:proofErr w:type="spellStart"/>
      <w:r w:rsidRPr="00A74600">
        <w:rPr>
          <w:rFonts w:ascii="Times New Roman" w:hAnsi="Times New Roman" w:cs="Times New Roman"/>
          <w:i/>
        </w:rPr>
        <w:t>Nomos</w:t>
      </w:r>
      <w:proofErr w:type="spellEnd"/>
      <w:r w:rsidRPr="00A74600">
        <w:rPr>
          <w:rFonts w:ascii="Times New Roman" w:hAnsi="Times New Roman" w:cs="Times New Roman"/>
        </w:rPr>
        <w:t xml:space="preserve">, 2/2016 1 ss. Di recente, nel senso della immediata utilizzabilità come parametro dell’art. 49 </w:t>
      </w:r>
      <w:proofErr w:type="spellStart"/>
      <w:proofErr w:type="gramStart"/>
      <w:r w:rsidRPr="00A74600">
        <w:rPr>
          <w:rFonts w:ascii="Times New Roman" w:hAnsi="Times New Roman" w:cs="Times New Roman"/>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v.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L’attuazione del metodo democratico all’interno dei partiti politici: analisi della normativa vigente e spunti per una legge sui partiti</w:t>
      </w:r>
      <w:r w:rsidRPr="00A74600">
        <w:rPr>
          <w:rFonts w:ascii="Times New Roman" w:hAnsi="Times New Roman" w:cs="Times New Roman"/>
        </w:rPr>
        <w:t xml:space="preserve">, cit.,  85 ss.;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Il giudice civile e l’ordinamento interno dei partiti politici: alcune considerazioni sulle recenti ordinanze dei tribunali di Napoli e Roma</w:t>
      </w:r>
      <w:r w:rsidRPr="00A74600">
        <w:rPr>
          <w:rFonts w:ascii="Times New Roman" w:hAnsi="Times New Roman" w:cs="Times New Roman"/>
        </w:rPr>
        <w:t xml:space="preserve">, in </w:t>
      </w:r>
      <w:r w:rsidRPr="00A74600">
        <w:rPr>
          <w:rFonts w:ascii="Times New Roman" w:hAnsi="Times New Roman" w:cs="Times New Roman"/>
          <w:i/>
        </w:rPr>
        <w:t>www.osservatoriosullefonti.it</w:t>
      </w:r>
      <w:r w:rsidRPr="00A74600">
        <w:rPr>
          <w:rFonts w:ascii="Times New Roman" w:hAnsi="Times New Roman" w:cs="Times New Roman"/>
        </w:rPr>
        <w:t xml:space="preserve">, 3/2016 1 ss. V. anche </w:t>
      </w:r>
      <w:r w:rsidRPr="00A74600">
        <w:rPr>
          <w:rFonts w:ascii="Times New Roman" w:hAnsi="Times New Roman" w:cs="Times New Roman"/>
          <w:smallCaps/>
        </w:rPr>
        <w:t xml:space="preserve">M.A. </w:t>
      </w:r>
      <w:proofErr w:type="spellStart"/>
      <w:r w:rsidRPr="00A74600">
        <w:rPr>
          <w:rFonts w:ascii="Times New Roman" w:hAnsi="Times New Roman" w:cs="Times New Roman"/>
          <w:smallCaps/>
        </w:rPr>
        <w:t>Urciuoli</w:t>
      </w:r>
      <w:proofErr w:type="spellEnd"/>
      <w:r w:rsidRPr="00A74600">
        <w:rPr>
          <w:rFonts w:ascii="Times New Roman" w:hAnsi="Times New Roman" w:cs="Times New Roman"/>
        </w:rPr>
        <w:t xml:space="preserve">, </w:t>
      </w:r>
      <w:r w:rsidRPr="00A74600">
        <w:rPr>
          <w:rFonts w:ascii="Times New Roman" w:hAnsi="Times New Roman" w:cs="Times New Roman"/>
          <w:i/>
        </w:rPr>
        <w:t>La tutela del singolo nei partiti politici</w:t>
      </w:r>
      <w:r w:rsidRPr="00A74600">
        <w:rPr>
          <w:rFonts w:ascii="Times New Roman" w:hAnsi="Times New Roman" w:cs="Times New Roman"/>
        </w:rPr>
        <w:t xml:space="preserve">, cit., 36. </w:t>
      </w:r>
    </w:p>
  </w:footnote>
  <w:footnote w:id="15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Questa tesi è sostenuta da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La tutela dell’associato in un sistema pluralistico</w:t>
      </w:r>
      <w:r w:rsidRPr="00A74600">
        <w:rPr>
          <w:rFonts w:ascii="Times New Roman" w:hAnsi="Times New Roman" w:cs="Times New Roman"/>
        </w:rPr>
        <w:t xml:space="preserve">, cit., 102. Da ultimo in tal senso </w:t>
      </w:r>
      <w:r w:rsidRPr="00A74600">
        <w:rPr>
          <w:rFonts w:ascii="Times New Roman" w:hAnsi="Times New Roman" w:cs="Times New Roman"/>
          <w:smallCaps/>
        </w:rPr>
        <w:t xml:space="preserve">E. </w:t>
      </w:r>
      <w:proofErr w:type="spellStart"/>
      <w:r w:rsidRPr="00A74600">
        <w:rPr>
          <w:rFonts w:ascii="Times New Roman" w:hAnsi="Times New Roman" w:cs="Times New Roman"/>
          <w:smallCaps/>
        </w:rPr>
        <w:t>Bufano</w:t>
      </w:r>
      <w:proofErr w:type="spellEnd"/>
      <w:r w:rsidRPr="00A74600">
        <w:rPr>
          <w:rFonts w:ascii="Times New Roman" w:hAnsi="Times New Roman" w:cs="Times New Roman"/>
        </w:rPr>
        <w:t xml:space="preserve">, </w:t>
      </w:r>
      <w:r w:rsidRPr="00A74600">
        <w:rPr>
          <w:rFonts w:ascii="Times New Roman" w:hAnsi="Times New Roman" w:cs="Times New Roman"/>
          <w:i/>
        </w:rPr>
        <w:t>I rapporti tra un partito politico, i suoi eletti, gli iscritti</w:t>
      </w:r>
      <w:r w:rsidRPr="00A74600">
        <w:rPr>
          <w:rFonts w:ascii="Times New Roman" w:hAnsi="Times New Roman" w:cs="Times New Roman"/>
        </w:rPr>
        <w:t>, cit., 199.</w:t>
      </w:r>
    </w:p>
  </w:footnote>
  <w:footnote w:id="15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Il giudice civile e l’ordinamento interno dei partiti politici: alcune considerazioni sulle recenti ordinanze dei Tribunali di Napoli e Roma</w:t>
      </w:r>
      <w:r w:rsidRPr="00A74600">
        <w:rPr>
          <w:rFonts w:ascii="Times New Roman" w:hAnsi="Times New Roman" w:cs="Times New Roman"/>
        </w:rPr>
        <w:t xml:space="preserve">, in </w:t>
      </w:r>
      <w:r w:rsidRPr="00A74600">
        <w:rPr>
          <w:rFonts w:ascii="Times New Roman" w:hAnsi="Times New Roman" w:cs="Times New Roman"/>
          <w:i/>
        </w:rPr>
        <w:t>www.osservatoriosullefonti</w:t>
      </w:r>
      <w:r w:rsidRPr="00A74600">
        <w:rPr>
          <w:rFonts w:ascii="Times New Roman" w:hAnsi="Times New Roman" w:cs="Times New Roman"/>
        </w:rPr>
        <w:t xml:space="preserve">, n. 3/2016, 9, parla dell’art. 49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come</w:t>
      </w:r>
      <w:proofErr w:type="gramEnd"/>
      <w:r w:rsidRPr="00A74600">
        <w:rPr>
          <w:rFonts w:ascii="Times New Roman" w:hAnsi="Times New Roman" w:cs="Times New Roman"/>
        </w:rPr>
        <w:t xml:space="preserve"> “grande assente”. </w:t>
      </w:r>
    </w:p>
  </w:footnote>
  <w:footnote w:id="158">
    <w:p w:rsidR="007A35F1" w:rsidRPr="00347CCE"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18.4.2018 (sulla vicenda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del M5S a Napoli);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19.2.2018 (sulla vicenda delle “parlamentarie” del M5S). </w:t>
      </w:r>
      <w:r w:rsidR="00347CCE">
        <w:rPr>
          <w:rFonts w:ascii="Times New Roman" w:hAnsi="Times New Roman" w:cs="Times New Roman"/>
        </w:rPr>
        <w:t xml:space="preserve">In senso critico anche </w:t>
      </w:r>
      <w:r w:rsidR="00347CCE" w:rsidRPr="00347CCE">
        <w:rPr>
          <w:rFonts w:ascii="Times New Roman" w:hAnsi="Times New Roman" w:cs="Times New Roman"/>
          <w:smallCaps/>
        </w:rPr>
        <w:t>G. Grasso</w:t>
      </w:r>
      <w:r w:rsidR="00347CCE">
        <w:rPr>
          <w:rFonts w:ascii="Times New Roman" w:hAnsi="Times New Roman" w:cs="Times New Roman"/>
        </w:rPr>
        <w:t xml:space="preserve">, </w:t>
      </w:r>
      <w:r w:rsidR="00347CCE" w:rsidRPr="00347CCE">
        <w:rPr>
          <w:rFonts w:ascii="Times New Roman" w:hAnsi="Times New Roman" w:cs="Times New Roman"/>
          <w:i/>
        </w:rPr>
        <w:t xml:space="preserve">Il controllo giurisdizionale della democrazia nei partiti: le più recenti tendenze nella lente del </w:t>
      </w:r>
      <w:proofErr w:type="spellStart"/>
      <w:r w:rsidR="00347CCE" w:rsidRPr="00347CCE">
        <w:rPr>
          <w:rFonts w:ascii="Times New Roman" w:hAnsi="Times New Roman" w:cs="Times New Roman"/>
          <w:i/>
        </w:rPr>
        <w:t>MoVimento</w:t>
      </w:r>
      <w:proofErr w:type="spellEnd"/>
      <w:r w:rsidR="00347CCE" w:rsidRPr="00347CCE">
        <w:rPr>
          <w:rFonts w:ascii="Times New Roman" w:hAnsi="Times New Roman" w:cs="Times New Roman"/>
          <w:i/>
        </w:rPr>
        <w:t xml:space="preserve"> 5 Stelle</w:t>
      </w:r>
      <w:r w:rsidR="00347CCE">
        <w:rPr>
          <w:rFonts w:ascii="Times New Roman" w:hAnsi="Times New Roman" w:cs="Times New Roman"/>
        </w:rPr>
        <w:t xml:space="preserve">, in </w:t>
      </w:r>
      <w:r w:rsidR="00347CCE" w:rsidRPr="00347CCE">
        <w:rPr>
          <w:rFonts w:ascii="Times New Roman" w:hAnsi="Times New Roman" w:cs="Times New Roman"/>
          <w:i/>
        </w:rPr>
        <w:t>Diritti Comparati</w:t>
      </w:r>
      <w:r w:rsidR="00347CCE" w:rsidRPr="00347CCE">
        <w:rPr>
          <w:rFonts w:ascii="Times New Roman" w:hAnsi="Times New Roman" w:cs="Times New Roman"/>
        </w:rPr>
        <w:t xml:space="preserve"> n. 3/2019</w:t>
      </w:r>
      <w:r w:rsidR="00FD2866">
        <w:rPr>
          <w:rFonts w:ascii="Times New Roman" w:hAnsi="Times New Roman" w:cs="Times New Roman"/>
        </w:rPr>
        <w:t xml:space="preserve">, il quale analizza la più recente giurisprudenza. </w:t>
      </w:r>
    </w:p>
  </w:footnote>
  <w:footnote w:id="15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Del Prato</w:t>
      </w:r>
      <w:r w:rsidRPr="00A74600">
        <w:rPr>
          <w:rFonts w:ascii="Times New Roman" w:hAnsi="Times New Roman" w:cs="Times New Roman"/>
        </w:rPr>
        <w:t xml:space="preserve">, </w:t>
      </w:r>
      <w:r w:rsidRPr="00A74600">
        <w:rPr>
          <w:rFonts w:ascii="Times New Roman" w:hAnsi="Times New Roman" w:cs="Times New Roman"/>
          <w:i/>
        </w:rPr>
        <w:t>I regolamenti privati</w:t>
      </w:r>
      <w:r w:rsidRPr="00A74600">
        <w:rPr>
          <w:rFonts w:ascii="Times New Roman" w:hAnsi="Times New Roman" w:cs="Times New Roman"/>
        </w:rPr>
        <w:t xml:space="preserve">, cit., 405, 415. </w:t>
      </w:r>
    </w:p>
  </w:footnote>
  <w:footnote w:id="160">
    <w:p w:rsidR="007A35F1" w:rsidRPr="00A74600" w:rsidRDefault="007A35F1" w:rsidP="00BE0184">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 titolo esemplificativo,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ord</w:t>
      </w:r>
      <w:proofErr w:type="spellEnd"/>
      <w:r w:rsidRPr="00A74600">
        <w:rPr>
          <w:rFonts w:ascii="Times New Roman" w:hAnsi="Times New Roman" w:cs="Times New Roman"/>
        </w:rPr>
        <w:t>. 22.10.2003 sulla nullità della clausola compromissoria di A.N.</w:t>
      </w:r>
    </w:p>
  </w:footnote>
  <w:footnote w:id="16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xml:space="preserve">, cit., 283 ss., per quanto solo in riferimento all’art. 2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Più in generale, senza alcuna distinzione tra diritti inviolabili e diritti disponibili, v. </w:t>
      </w:r>
      <w:r w:rsidRPr="00A74600">
        <w:rPr>
          <w:rFonts w:ascii="Times New Roman" w:hAnsi="Times New Roman" w:cs="Times New Roman"/>
          <w:smallCaps/>
        </w:rPr>
        <w:t>P. Rescigno</w:t>
      </w:r>
      <w:r w:rsidRPr="00A74600">
        <w:rPr>
          <w:rFonts w:ascii="Times New Roman" w:hAnsi="Times New Roman" w:cs="Times New Roman"/>
        </w:rPr>
        <w:t xml:space="preserve">, </w:t>
      </w:r>
      <w:r w:rsidRPr="00A74600">
        <w:rPr>
          <w:rFonts w:ascii="Times New Roman" w:hAnsi="Times New Roman" w:cs="Times New Roman"/>
          <w:i/>
        </w:rPr>
        <w:t>Immunità e privilegio</w:t>
      </w:r>
      <w:r w:rsidRPr="00A74600">
        <w:rPr>
          <w:rFonts w:ascii="Times New Roman" w:hAnsi="Times New Roman" w:cs="Times New Roman"/>
        </w:rPr>
        <w:t xml:space="preserve">, in </w:t>
      </w:r>
      <w:proofErr w:type="spellStart"/>
      <w:r w:rsidRPr="00A74600">
        <w:rPr>
          <w:rFonts w:ascii="Times New Roman" w:hAnsi="Times New Roman" w:cs="Times New Roman"/>
          <w:i/>
        </w:rPr>
        <w:t>Riv</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dir</w:t>
      </w:r>
      <w:proofErr w:type="gram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1961, 427. </w:t>
      </w:r>
    </w:p>
  </w:footnote>
  <w:footnote w:id="16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V. Cass., 12.10.1973, n. 2572; Cass., 7.5.1957, n. 1571; Trib. </w:t>
      </w:r>
      <w:r w:rsidRPr="00A74600">
        <w:rPr>
          <w:rFonts w:ascii="Times New Roman" w:hAnsi="Times New Roman" w:cs="Times New Roman"/>
        </w:rPr>
        <w:t xml:space="preserve">Bari, 6.5.1963;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Catania, 20.7.1960. V. </w:t>
      </w:r>
      <w:r w:rsidRPr="00A74600">
        <w:rPr>
          <w:rFonts w:ascii="Times New Roman" w:hAnsi="Times New Roman" w:cs="Times New Roman"/>
          <w:smallCaps/>
        </w:rPr>
        <w:t>S. Stacca</w:t>
      </w:r>
      <w:r w:rsidRPr="00A74600">
        <w:rPr>
          <w:rFonts w:ascii="Times New Roman" w:hAnsi="Times New Roman" w:cs="Times New Roman"/>
        </w:rPr>
        <w:t xml:space="preserve">, </w:t>
      </w:r>
      <w:r w:rsidRPr="00A74600">
        <w:rPr>
          <w:rFonts w:ascii="Times New Roman" w:hAnsi="Times New Roman" w:cs="Times New Roman"/>
          <w:i/>
        </w:rPr>
        <w:t>Il potere disciplinare</w:t>
      </w:r>
      <w:r w:rsidRPr="00A74600">
        <w:rPr>
          <w:rFonts w:ascii="Times New Roman" w:hAnsi="Times New Roman" w:cs="Times New Roman"/>
        </w:rPr>
        <w:t xml:space="preserve">, cit., 131 ss.;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L’intervento dei giudici nelle associazioni</w:t>
      </w:r>
      <w:r w:rsidRPr="00A74600">
        <w:rPr>
          <w:rFonts w:ascii="Times New Roman" w:hAnsi="Times New Roman" w:cs="Times New Roman"/>
        </w:rPr>
        <w:t xml:space="preserve">, cit., 284 ss. </w:t>
      </w:r>
    </w:p>
  </w:footnote>
  <w:footnote w:id="16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legittimazione degli organi di garanzia v.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L’intervento dei giudici nelle associazioni</w:t>
      </w:r>
      <w:r w:rsidRPr="00A74600">
        <w:rPr>
          <w:rFonts w:ascii="Times New Roman" w:hAnsi="Times New Roman" w:cs="Times New Roman"/>
        </w:rPr>
        <w:t>, cit., 276.</w:t>
      </w:r>
    </w:p>
  </w:footnote>
  <w:footnote w:id="164">
    <w:p w:rsidR="007A35F1" w:rsidRPr="00A74600" w:rsidRDefault="007A35F1" w:rsidP="00E267C5">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questi termini già </w:t>
      </w:r>
      <w:r w:rsidRPr="00A74600">
        <w:rPr>
          <w:rFonts w:ascii="Times New Roman" w:hAnsi="Times New Roman" w:cs="Times New Roman"/>
          <w:smallCaps/>
        </w:rPr>
        <w:t>P. Caretti, E. Grassi</w:t>
      </w:r>
      <w:r w:rsidRPr="00A74600">
        <w:rPr>
          <w:rFonts w:ascii="Times New Roman" w:hAnsi="Times New Roman" w:cs="Times New Roman"/>
        </w:rPr>
        <w:t xml:space="preserve">, </w:t>
      </w:r>
      <w:r w:rsidRPr="00A74600">
        <w:rPr>
          <w:rFonts w:ascii="Times New Roman" w:hAnsi="Times New Roman" w:cs="Times New Roman"/>
          <w:i/>
        </w:rPr>
        <w:t>La “giustizia interna” nei partiti</w:t>
      </w:r>
      <w:r w:rsidRPr="00A74600">
        <w:rPr>
          <w:rFonts w:ascii="Times New Roman" w:hAnsi="Times New Roman" w:cs="Times New Roman"/>
        </w:rPr>
        <w:t>, cit., 1588 ss.</w:t>
      </w:r>
    </w:p>
  </w:footnote>
  <w:footnote w:id="16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Tale impostazione è stata avallata da S.U., 6344/1984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1985, I, 321; S.U., n. 5837/1984, in </w:t>
      </w:r>
      <w:proofErr w:type="spellStart"/>
      <w:r w:rsidRPr="00A74600">
        <w:rPr>
          <w:rFonts w:ascii="Times New Roman" w:hAnsi="Times New Roman" w:cs="Times New Roman"/>
          <w:i/>
        </w:rPr>
        <w:t>Gius</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1985, I, 329. In questo senso in dottrina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Congressi di partito e misure cautelari</w:t>
      </w:r>
      <w:r w:rsidRPr="00A74600">
        <w:rPr>
          <w:rFonts w:ascii="Times New Roman" w:hAnsi="Times New Roman" w:cs="Times New Roman"/>
        </w:rPr>
        <w:t xml:space="preserve">,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I, 197 ss. V. anche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Milano,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7.3.1979,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1979, I, 2679 ss.; S.U. civ., 17.11.1984;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6.12.1986,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1987, I, 2575;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Taranto,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25.9.1986,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1986, I, 2924;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Lecce, 13.12.1990, in </w:t>
      </w:r>
      <w:r w:rsidRPr="00A74600">
        <w:rPr>
          <w:rFonts w:ascii="Times New Roman" w:hAnsi="Times New Roman" w:cs="Times New Roman"/>
          <w:i/>
        </w:rPr>
        <w:t xml:space="preserve">Giur. </w:t>
      </w:r>
      <w:proofErr w:type="gramStart"/>
      <w:r w:rsidRPr="00A74600">
        <w:rPr>
          <w:rFonts w:ascii="Times New Roman" w:hAnsi="Times New Roman" w:cs="Times New Roman"/>
          <w:i/>
        </w:rPr>
        <w:t>merito</w:t>
      </w:r>
      <w:proofErr w:type="gramEnd"/>
      <w:r w:rsidRPr="00A74600">
        <w:rPr>
          <w:rFonts w:ascii="Times New Roman" w:hAnsi="Times New Roman" w:cs="Times New Roman"/>
        </w:rPr>
        <w:t xml:space="preserve">, 1992, 1149;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Busto Arsizio 8.11.1990 in </w:t>
      </w:r>
      <w:r w:rsidRPr="00A74600">
        <w:rPr>
          <w:rFonts w:ascii="Times New Roman" w:hAnsi="Times New Roman" w:cs="Times New Roman"/>
          <w:i/>
        </w:rPr>
        <w:t>Giur. comm</w:t>
      </w:r>
      <w:r w:rsidRPr="00A74600">
        <w:rPr>
          <w:rFonts w:ascii="Times New Roman" w:hAnsi="Times New Roman" w:cs="Times New Roman"/>
        </w:rPr>
        <w:t xml:space="preserve">., 1991, 524 ss.;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Bari,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14.1.1991,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1991, I, 2937 ss.;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1993,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1993, I, 3167 ss. V. sulla problematica </w:t>
      </w:r>
      <w:r w:rsidRPr="00A74600">
        <w:rPr>
          <w:rFonts w:ascii="Times New Roman" w:hAnsi="Times New Roman" w:cs="Times New Roman"/>
          <w:smallCaps/>
        </w:rPr>
        <w:t>C. Pinelli</w:t>
      </w:r>
      <w:r w:rsidRPr="00A74600">
        <w:rPr>
          <w:rFonts w:ascii="Times New Roman" w:hAnsi="Times New Roman" w:cs="Times New Roman"/>
        </w:rPr>
        <w:t xml:space="preserve">, </w:t>
      </w:r>
      <w:r w:rsidRPr="00A74600">
        <w:rPr>
          <w:rFonts w:ascii="Times New Roman" w:hAnsi="Times New Roman" w:cs="Times New Roman"/>
          <w:i/>
        </w:rPr>
        <w:t>Possibilità e limiti di intervento dei giudici nelle controversie interne ai partiti nella recente esperienza italiana</w:t>
      </w:r>
      <w:r w:rsidRPr="00A74600">
        <w:rPr>
          <w:rFonts w:ascii="Times New Roman" w:hAnsi="Times New Roman" w:cs="Times New Roman"/>
        </w:rPr>
        <w:t xml:space="preserve">, cit., 2995; </w:t>
      </w:r>
      <w:r w:rsidRPr="00A74600">
        <w:rPr>
          <w:rFonts w:ascii="Times New Roman" w:hAnsi="Times New Roman" w:cs="Times New Roman"/>
          <w:smallCaps/>
        </w:rPr>
        <w:t>E. Rossi</w:t>
      </w:r>
      <w:r w:rsidRPr="00A74600">
        <w:rPr>
          <w:rFonts w:ascii="Times New Roman" w:hAnsi="Times New Roman" w:cs="Times New Roman"/>
        </w:rPr>
        <w:t xml:space="preserve">, </w:t>
      </w:r>
      <w:r w:rsidRPr="00A74600">
        <w:rPr>
          <w:rFonts w:ascii="Times New Roman" w:hAnsi="Times New Roman" w:cs="Times New Roman"/>
          <w:i/>
        </w:rPr>
        <w:t>Le formazioni sociali nella Costituzione italiana</w:t>
      </w:r>
      <w:r w:rsidRPr="00A74600">
        <w:rPr>
          <w:rFonts w:ascii="Times New Roman" w:hAnsi="Times New Roman" w:cs="Times New Roman"/>
        </w:rPr>
        <w:t xml:space="preserve">, cit., 210 ss.;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L’attuazione del metodo democratico all’interno dei partiti politici: analisi della normativa vigente e spunti per una legge sui partiti</w:t>
      </w:r>
      <w:r w:rsidRPr="00A74600">
        <w:rPr>
          <w:rFonts w:ascii="Times New Roman" w:hAnsi="Times New Roman" w:cs="Times New Roman"/>
        </w:rPr>
        <w:t xml:space="preserve">, cit., 87. Da ultimo per uno studio sull’ambito oggettivo dell’arbitrato </w:t>
      </w:r>
      <w:r w:rsidRPr="00A74600">
        <w:rPr>
          <w:rFonts w:ascii="Times New Roman" w:hAnsi="Times New Roman" w:cs="Times New Roman"/>
          <w:smallCaps/>
        </w:rPr>
        <w:t>A. Motto</w:t>
      </w:r>
      <w:r w:rsidRPr="00A74600">
        <w:rPr>
          <w:rFonts w:ascii="Times New Roman" w:hAnsi="Times New Roman" w:cs="Times New Roman"/>
        </w:rPr>
        <w:t xml:space="preserve">, </w:t>
      </w:r>
      <w:r w:rsidRPr="00A74600">
        <w:rPr>
          <w:rFonts w:ascii="Times New Roman" w:hAnsi="Times New Roman" w:cs="Times New Roman"/>
          <w:i/>
        </w:rPr>
        <w:t xml:space="preserve">La </w:t>
      </w:r>
      <w:proofErr w:type="spellStart"/>
      <w:r w:rsidRPr="00A74600">
        <w:rPr>
          <w:rFonts w:ascii="Times New Roman" w:hAnsi="Times New Roman" w:cs="Times New Roman"/>
          <w:i/>
        </w:rPr>
        <w:t>compromettibilità</w:t>
      </w:r>
      <w:proofErr w:type="spellEnd"/>
      <w:r w:rsidRPr="00A74600">
        <w:rPr>
          <w:rFonts w:ascii="Times New Roman" w:hAnsi="Times New Roman" w:cs="Times New Roman"/>
          <w:i/>
        </w:rPr>
        <w:t xml:space="preserve"> in arbitrato secondo l’ordinamento italiano</w:t>
      </w:r>
      <w:r w:rsidRPr="00A74600">
        <w:rPr>
          <w:rFonts w:ascii="Times New Roman" w:hAnsi="Times New Roman" w:cs="Times New Roman"/>
        </w:rPr>
        <w:t>, Milano, 2018, 250 ss.</w:t>
      </w:r>
    </w:p>
  </w:footnote>
  <w:footnote w:id="16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 un quadro sull’arbitrato si rinvia </w:t>
      </w:r>
      <w:r w:rsidRPr="00A74600">
        <w:rPr>
          <w:rFonts w:ascii="Times New Roman" w:hAnsi="Times New Roman" w:cs="Times New Roman"/>
          <w:smallCaps/>
        </w:rPr>
        <w:t>F.P. Luiso</w:t>
      </w:r>
      <w:r w:rsidRPr="00A74600">
        <w:rPr>
          <w:rFonts w:ascii="Times New Roman" w:hAnsi="Times New Roman" w:cs="Times New Roman"/>
        </w:rPr>
        <w:t xml:space="preserve">, </w:t>
      </w:r>
      <w:r w:rsidRPr="00A74600">
        <w:rPr>
          <w:rFonts w:ascii="Times New Roman" w:hAnsi="Times New Roman" w:cs="Times New Roman"/>
          <w:i/>
        </w:rPr>
        <w:t>Diritto processuale civile. V. La risoluzione non giurisdizionale delle controversie</w:t>
      </w:r>
      <w:r w:rsidRPr="00A74600">
        <w:rPr>
          <w:rFonts w:ascii="Times New Roman" w:hAnsi="Times New Roman" w:cs="Times New Roman"/>
        </w:rPr>
        <w:t xml:space="preserve">, cit., 111. </w:t>
      </w:r>
    </w:p>
  </w:footnote>
  <w:footnote w:id="16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F.P. Luiso</w:t>
      </w:r>
      <w:r w:rsidRPr="00A74600">
        <w:rPr>
          <w:rFonts w:ascii="Times New Roman" w:hAnsi="Times New Roman" w:cs="Times New Roman"/>
        </w:rPr>
        <w:t xml:space="preserve">, </w:t>
      </w:r>
      <w:r w:rsidRPr="00A74600">
        <w:rPr>
          <w:rFonts w:ascii="Times New Roman" w:hAnsi="Times New Roman" w:cs="Times New Roman"/>
          <w:i/>
        </w:rPr>
        <w:t>Diritto processuale civile. V. La risoluzione non giurisdizionale delle controversie</w:t>
      </w:r>
      <w:r w:rsidRPr="00A74600">
        <w:rPr>
          <w:rFonts w:ascii="Times New Roman" w:hAnsi="Times New Roman" w:cs="Times New Roman"/>
        </w:rPr>
        <w:t>, cit., 150 ss.</w:t>
      </w:r>
    </w:p>
  </w:footnote>
  <w:footnote w:id="16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compatibilità dell’arbitrato con il monopolio statale della giurisdizione e con il principio di unità della giurisdizione (art. 102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v.  </w:t>
      </w:r>
      <w:r w:rsidRPr="00A74600">
        <w:rPr>
          <w:rFonts w:ascii="Times New Roman" w:hAnsi="Times New Roman" w:cs="Times New Roman"/>
          <w:smallCaps/>
        </w:rPr>
        <w:t>F. Marone</w:t>
      </w:r>
      <w:r w:rsidRPr="00A74600">
        <w:rPr>
          <w:rFonts w:ascii="Times New Roman" w:hAnsi="Times New Roman" w:cs="Times New Roman"/>
        </w:rPr>
        <w:t xml:space="preserve">, </w:t>
      </w:r>
      <w:r w:rsidRPr="00A74600">
        <w:rPr>
          <w:rFonts w:ascii="Times New Roman" w:hAnsi="Times New Roman" w:cs="Times New Roman"/>
          <w:i/>
        </w:rPr>
        <w:t>Giustizia arbitrale e Costituzione</w:t>
      </w:r>
      <w:r w:rsidRPr="00A74600">
        <w:rPr>
          <w:rFonts w:ascii="Times New Roman" w:hAnsi="Times New Roman" w:cs="Times New Roman"/>
        </w:rPr>
        <w:t>, cit., 121 ss.</w:t>
      </w:r>
    </w:p>
  </w:footnote>
  <w:footnote w:id="16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Sui profili di illegittimità degli arbitrati obbligatori si rinvia a </w:t>
      </w:r>
      <w:r w:rsidRPr="00A74600">
        <w:rPr>
          <w:rFonts w:ascii="Times New Roman" w:hAnsi="Times New Roman" w:cs="Times New Roman"/>
          <w:smallCaps/>
        </w:rPr>
        <w:t>F. Marone</w:t>
      </w:r>
      <w:r w:rsidRPr="00A74600">
        <w:rPr>
          <w:rFonts w:ascii="Times New Roman" w:hAnsi="Times New Roman" w:cs="Times New Roman"/>
        </w:rPr>
        <w:t xml:space="preserve">, </w:t>
      </w:r>
      <w:r w:rsidRPr="00A74600">
        <w:rPr>
          <w:rFonts w:ascii="Times New Roman" w:hAnsi="Times New Roman" w:cs="Times New Roman"/>
          <w:i/>
        </w:rPr>
        <w:t>Giustizia arbitrale e Costituzione</w:t>
      </w:r>
      <w:r w:rsidRPr="00A74600">
        <w:rPr>
          <w:rFonts w:ascii="Times New Roman" w:hAnsi="Times New Roman" w:cs="Times New Roman"/>
        </w:rPr>
        <w:t>, cit., 139 ss.</w:t>
      </w:r>
    </w:p>
  </w:footnote>
  <w:footnote w:id="17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 profili analoghi relativi all’arbitrato sportivo v. </w:t>
      </w:r>
      <w:r w:rsidRPr="00A74600">
        <w:rPr>
          <w:rFonts w:ascii="Times New Roman" w:hAnsi="Times New Roman" w:cs="Times New Roman"/>
          <w:smallCaps/>
        </w:rPr>
        <w:t>T.E. Frosini</w:t>
      </w:r>
      <w:r w:rsidRPr="00A74600">
        <w:rPr>
          <w:rFonts w:ascii="Times New Roman" w:hAnsi="Times New Roman" w:cs="Times New Roman"/>
        </w:rPr>
        <w:t xml:space="preserve">, </w:t>
      </w:r>
      <w:r w:rsidRPr="00A74600">
        <w:rPr>
          <w:rFonts w:ascii="Times New Roman" w:hAnsi="Times New Roman" w:cs="Times New Roman"/>
          <w:i/>
        </w:rPr>
        <w:t>L’arbitrato sportivo: teoria e prassi</w:t>
      </w:r>
      <w:r w:rsidRPr="00A74600">
        <w:rPr>
          <w:rFonts w:ascii="Times New Roman" w:hAnsi="Times New Roman" w:cs="Times New Roman"/>
        </w:rPr>
        <w:t xml:space="preserve">, in </w:t>
      </w:r>
      <w:proofErr w:type="spellStart"/>
      <w:r w:rsidRPr="00A74600">
        <w:rPr>
          <w:rFonts w:ascii="Times New Roman" w:hAnsi="Times New Roman" w:cs="Times New Roman"/>
          <w:i/>
        </w:rPr>
        <w:t>Rass</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for</w:t>
      </w:r>
      <w:r w:rsidRPr="00A74600">
        <w:rPr>
          <w:rFonts w:ascii="Times New Roman" w:hAnsi="Times New Roman" w:cs="Times New Roman"/>
        </w:rPr>
        <w:t>.,</w:t>
      </w:r>
      <w:proofErr w:type="gramEnd"/>
      <w:r w:rsidRPr="00A74600">
        <w:rPr>
          <w:rFonts w:ascii="Times New Roman" w:hAnsi="Times New Roman" w:cs="Times New Roman"/>
        </w:rPr>
        <w:t xml:space="preserve"> 3/2010, 560 ss.</w:t>
      </w:r>
    </w:p>
  </w:footnote>
  <w:footnote w:id="17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Così già </w:t>
      </w:r>
      <w:proofErr w:type="spellStart"/>
      <w:proofErr w:type="gramStart"/>
      <w:r w:rsidRPr="00A74600">
        <w:rPr>
          <w:rFonts w:ascii="Times New Roman" w:hAnsi="Times New Roman" w:cs="Times New Roman"/>
        </w:rPr>
        <w:t>Cass</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14.1.1987 n. 241, in </w:t>
      </w:r>
      <w:r w:rsidRPr="00A74600">
        <w:rPr>
          <w:rFonts w:ascii="Times New Roman" w:hAnsi="Times New Roman" w:cs="Times New Roman"/>
          <w:i/>
        </w:rPr>
        <w:t xml:space="preserve">Foro </w:t>
      </w:r>
      <w:proofErr w:type="spellStart"/>
      <w:r w:rsidRPr="00A74600">
        <w:rPr>
          <w:rFonts w:ascii="Times New Roman" w:hAnsi="Times New Roman" w:cs="Times New Roman"/>
          <w:i/>
        </w:rPr>
        <w:t>it</w:t>
      </w:r>
      <w:proofErr w:type="spellEnd"/>
      <w:r w:rsidRPr="00A74600">
        <w:rPr>
          <w:rFonts w:ascii="Times New Roman" w:hAnsi="Times New Roman" w:cs="Times New Roman"/>
        </w:rPr>
        <w:t xml:space="preserve">., 1987, I, 790;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15.11.1984, in </w:t>
      </w:r>
      <w:r w:rsidRPr="00A74600">
        <w:rPr>
          <w:rFonts w:ascii="Times New Roman" w:hAnsi="Times New Roman" w:cs="Times New Roman"/>
          <w:i/>
        </w:rPr>
        <w:t xml:space="preserve">Foro </w:t>
      </w:r>
      <w:proofErr w:type="spellStart"/>
      <w:r w:rsidRPr="00A74600">
        <w:rPr>
          <w:rFonts w:ascii="Times New Roman" w:hAnsi="Times New Roman" w:cs="Times New Roman"/>
          <w:i/>
        </w:rPr>
        <w:t>it</w:t>
      </w:r>
      <w:proofErr w:type="spellEnd"/>
      <w:r w:rsidRPr="00A74600">
        <w:rPr>
          <w:rFonts w:ascii="Times New Roman" w:hAnsi="Times New Roman" w:cs="Times New Roman"/>
        </w:rPr>
        <w:t xml:space="preserve">., 1984, I, 2970;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6.12.1986,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1987, I, 2575.</w:t>
      </w:r>
    </w:p>
  </w:footnote>
  <w:footnote w:id="17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art. 30 dello Statuto di Scelta civica. </w:t>
      </w:r>
    </w:p>
  </w:footnote>
  <w:footnote w:id="17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le critiche di </w:t>
      </w:r>
      <w:r w:rsidRPr="00A74600">
        <w:rPr>
          <w:rFonts w:ascii="Times New Roman" w:hAnsi="Times New Roman" w:cs="Times New Roman"/>
          <w:smallCaps/>
        </w:rPr>
        <w:t>P. Caretti, E. Grassi</w:t>
      </w:r>
      <w:r w:rsidRPr="00A74600">
        <w:rPr>
          <w:rFonts w:ascii="Times New Roman" w:hAnsi="Times New Roman" w:cs="Times New Roman"/>
        </w:rPr>
        <w:t xml:space="preserve">, </w:t>
      </w:r>
      <w:r w:rsidRPr="00A74600">
        <w:rPr>
          <w:rFonts w:ascii="Times New Roman" w:hAnsi="Times New Roman" w:cs="Times New Roman"/>
          <w:i/>
        </w:rPr>
        <w:t>La “giustizia interna” nei partiti</w:t>
      </w:r>
      <w:r w:rsidRPr="00A74600">
        <w:rPr>
          <w:rFonts w:ascii="Times New Roman" w:hAnsi="Times New Roman" w:cs="Times New Roman"/>
        </w:rPr>
        <w:t xml:space="preserve">, cit., 1592; </w:t>
      </w:r>
      <w:r w:rsidRPr="00A74600">
        <w:rPr>
          <w:rFonts w:ascii="Times New Roman" w:hAnsi="Times New Roman" w:cs="Times New Roman"/>
          <w:smallCaps/>
        </w:rPr>
        <w:t xml:space="preserve">M.A. </w:t>
      </w:r>
      <w:proofErr w:type="spellStart"/>
      <w:r w:rsidRPr="00A74600">
        <w:rPr>
          <w:rFonts w:ascii="Times New Roman" w:hAnsi="Times New Roman" w:cs="Times New Roman"/>
          <w:smallCaps/>
        </w:rPr>
        <w:t>Urciuoli</w:t>
      </w:r>
      <w:proofErr w:type="spellEnd"/>
      <w:r w:rsidRPr="00A74600">
        <w:rPr>
          <w:rFonts w:ascii="Times New Roman" w:hAnsi="Times New Roman" w:cs="Times New Roman"/>
        </w:rPr>
        <w:t xml:space="preserve">, </w:t>
      </w:r>
      <w:r w:rsidRPr="00A74600">
        <w:rPr>
          <w:rFonts w:ascii="Times New Roman" w:hAnsi="Times New Roman" w:cs="Times New Roman"/>
          <w:i/>
        </w:rPr>
        <w:t>La tutela del singolo nei partiti politici</w:t>
      </w:r>
      <w:r w:rsidRPr="00A74600">
        <w:rPr>
          <w:rFonts w:ascii="Times New Roman" w:hAnsi="Times New Roman" w:cs="Times New Roman"/>
        </w:rPr>
        <w:t>, cit., 147 ss.</w:t>
      </w:r>
    </w:p>
  </w:footnote>
  <w:footnote w:id="17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V. Cass. civ. n. 7262/2008; Trib. </w:t>
      </w:r>
      <w:r w:rsidRPr="00A74600">
        <w:rPr>
          <w:rFonts w:ascii="Times New Roman" w:hAnsi="Times New Roman" w:cs="Times New Roman"/>
        </w:rPr>
        <w:t>Bari, 9.6.2008 n. 1960.</w:t>
      </w:r>
    </w:p>
  </w:footnote>
  <w:footnote w:id="17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G. Volpe Putzolu</w:t>
      </w:r>
      <w:r w:rsidRPr="00A74600">
        <w:rPr>
          <w:rFonts w:ascii="Times New Roman" w:hAnsi="Times New Roman" w:cs="Times New Roman"/>
        </w:rPr>
        <w:t xml:space="preserve">, </w:t>
      </w:r>
      <w:r w:rsidRPr="00A74600">
        <w:rPr>
          <w:rFonts w:ascii="Times New Roman" w:hAnsi="Times New Roman" w:cs="Times New Roman"/>
          <w:i/>
        </w:rPr>
        <w:t xml:space="preserve">Il giudice e le associazioni: un rapporto sempre difficile, in Contr. </w:t>
      </w:r>
      <w:proofErr w:type="spellStart"/>
      <w:proofErr w:type="gramStart"/>
      <w:r w:rsidRPr="00A74600">
        <w:rPr>
          <w:rFonts w:ascii="Times New Roman" w:hAnsi="Times New Roman" w:cs="Times New Roman"/>
          <w:i/>
        </w:rPr>
        <w:t>impr</w:t>
      </w:r>
      <w:proofErr w:type="spellEnd"/>
      <w:r w:rsidRPr="00A74600">
        <w:rPr>
          <w:rFonts w:ascii="Times New Roman" w:hAnsi="Times New Roman" w:cs="Times New Roman"/>
          <w:i/>
        </w:rPr>
        <w:t>.,</w:t>
      </w:r>
      <w:proofErr w:type="gramEnd"/>
      <w:r w:rsidRPr="00A74600">
        <w:rPr>
          <w:rFonts w:ascii="Times New Roman" w:hAnsi="Times New Roman" w:cs="Times New Roman"/>
          <w:i/>
        </w:rPr>
        <w:t xml:space="preserve"> </w:t>
      </w:r>
      <w:r w:rsidRPr="00A74600">
        <w:rPr>
          <w:rFonts w:ascii="Times New Roman" w:hAnsi="Times New Roman" w:cs="Times New Roman"/>
        </w:rPr>
        <w:t xml:space="preserve">1994, 1053 ss. V. anche;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w:t>
      </w:r>
      <w:proofErr w:type="spellStart"/>
      <w:proofErr w:type="gramStart"/>
      <w:r w:rsidRPr="00A74600">
        <w:rPr>
          <w:rFonts w:ascii="Times New Roman" w:hAnsi="Times New Roman" w:cs="Times New Roman"/>
        </w:rPr>
        <w:t>Civ</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w:t>
      </w:r>
      <w:proofErr w:type="spellStart"/>
      <w:r w:rsidRPr="00A74600">
        <w:rPr>
          <w:rFonts w:ascii="Times New Roman" w:hAnsi="Times New Roman" w:cs="Times New Roman"/>
        </w:rPr>
        <w:t>nn</w:t>
      </w:r>
      <w:proofErr w:type="spellEnd"/>
      <w:r w:rsidRPr="00A74600">
        <w:rPr>
          <w:rFonts w:ascii="Times New Roman" w:hAnsi="Times New Roman" w:cs="Times New Roman"/>
        </w:rPr>
        <w:t xml:space="preserve">. 2189/2013; 7262/2008; 26318/2006; n. 13306/1999; 2304/1995; 3394/1985. </w:t>
      </w:r>
    </w:p>
  </w:footnote>
  <w:footnote w:id="17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F.P. Luiso</w:t>
      </w:r>
      <w:r w:rsidRPr="00A74600">
        <w:rPr>
          <w:rFonts w:ascii="Times New Roman" w:hAnsi="Times New Roman" w:cs="Times New Roman"/>
        </w:rPr>
        <w:t xml:space="preserve">, </w:t>
      </w:r>
      <w:r w:rsidRPr="00A74600">
        <w:rPr>
          <w:rFonts w:ascii="Times New Roman" w:hAnsi="Times New Roman" w:cs="Times New Roman"/>
          <w:i/>
        </w:rPr>
        <w:t>Diritto processuale civile. V. La risoluzione non giurisdizionale delle controversie</w:t>
      </w:r>
      <w:r w:rsidRPr="00A74600">
        <w:rPr>
          <w:rFonts w:ascii="Times New Roman" w:hAnsi="Times New Roman" w:cs="Times New Roman"/>
        </w:rPr>
        <w:t xml:space="preserve">, cit., 156. </w:t>
      </w:r>
    </w:p>
  </w:footnote>
  <w:footnote w:id="17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Tale indirizzo sembra emergere in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12.4.2016 (relativo alle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del M5S in vista delle amministrative di Roma del 2016). In senso contrario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14.2.2016. </w:t>
      </w:r>
    </w:p>
  </w:footnote>
  <w:footnote w:id="178">
    <w:p w:rsidR="007A35F1" w:rsidRPr="00A74600" w:rsidRDefault="007A35F1" w:rsidP="00413873">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Se chi non rileva l’invalidità della convenzione arbitrale non può impugnare il lodo, </w:t>
      </w:r>
      <w:r w:rsidRPr="00A74600">
        <w:rPr>
          <w:rFonts w:ascii="Times New Roman" w:hAnsi="Times New Roman" w:cs="Times New Roman"/>
          <w:i/>
        </w:rPr>
        <w:t xml:space="preserve">a fortiori </w:t>
      </w:r>
      <w:r w:rsidRPr="00A74600">
        <w:rPr>
          <w:rFonts w:ascii="Times New Roman" w:hAnsi="Times New Roman" w:cs="Times New Roman"/>
        </w:rPr>
        <w:t xml:space="preserve">potrebbe sostenersi che non può impugnare il lodo chi ha adito gli arbitri. </w:t>
      </w:r>
    </w:p>
  </w:footnote>
  <w:footnote w:id="17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Roma 12.4.2016 (sulla vicenda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del M5S a Roma), che riconosce la immediata lesività dei provvedimenti di espulsione, indipendentemente dalla pendenza del procedimento innanzi all’organo di garanzia.</w:t>
      </w:r>
    </w:p>
  </w:footnote>
  <w:footnote w:id="18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Genova, decreto 10.4.2017 (sulla vicenda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del M5S a Genova).</w:t>
      </w:r>
    </w:p>
  </w:footnote>
  <w:footnote w:id="181">
    <w:p w:rsidR="007A35F1" w:rsidRPr="00A74600" w:rsidRDefault="007A35F1">
      <w:pPr>
        <w:pStyle w:val="Testonotaapidipagina"/>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L.P. </w:t>
      </w:r>
      <w:proofErr w:type="spellStart"/>
      <w:r w:rsidRPr="00A74600">
        <w:rPr>
          <w:rFonts w:ascii="Times New Roman" w:hAnsi="Times New Roman" w:cs="Times New Roman"/>
          <w:smallCaps/>
        </w:rPr>
        <w:t>Comoglio</w:t>
      </w:r>
      <w:proofErr w:type="spellEnd"/>
      <w:r w:rsidRPr="00A74600">
        <w:rPr>
          <w:rFonts w:ascii="Times New Roman" w:hAnsi="Times New Roman" w:cs="Times New Roman"/>
        </w:rPr>
        <w:t xml:space="preserve">, </w:t>
      </w:r>
      <w:r w:rsidRPr="00A74600">
        <w:rPr>
          <w:rFonts w:ascii="Times New Roman" w:hAnsi="Times New Roman" w:cs="Times New Roman"/>
          <w:i/>
        </w:rPr>
        <w:t>sub</w:t>
      </w:r>
      <w:r w:rsidRPr="00A74600">
        <w:rPr>
          <w:rFonts w:ascii="Times New Roman" w:hAnsi="Times New Roman" w:cs="Times New Roman"/>
        </w:rPr>
        <w:t xml:space="preserve"> art. 24 </w:t>
      </w:r>
      <w:proofErr w:type="spellStart"/>
      <w:proofErr w:type="gramStart"/>
      <w:r w:rsidRPr="00A74600">
        <w:rPr>
          <w:rFonts w:ascii="Times New Roman" w:hAnsi="Times New Roman" w:cs="Times New Roman"/>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smallCaps/>
        </w:rPr>
        <w:t>G. Branca</w:t>
      </w:r>
      <w:r w:rsidRPr="00A74600">
        <w:rPr>
          <w:rFonts w:ascii="Times New Roman" w:hAnsi="Times New Roman" w:cs="Times New Roman"/>
        </w:rPr>
        <w:t xml:space="preserve">, </w:t>
      </w:r>
      <w:r w:rsidRPr="00A74600">
        <w:rPr>
          <w:rFonts w:ascii="Times New Roman" w:hAnsi="Times New Roman" w:cs="Times New Roman"/>
          <w:i/>
        </w:rPr>
        <w:t>Commentario della Costituzione</w:t>
      </w:r>
      <w:r w:rsidRPr="00A74600">
        <w:rPr>
          <w:rFonts w:ascii="Times New Roman" w:hAnsi="Times New Roman" w:cs="Times New Roman"/>
        </w:rPr>
        <w:t xml:space="preserve">, Roma-Bologna, 1979, </w:t>
      </w:r>
      <w:r w:rsidRPr="00A74600">
        <w:rPr>
          <w:rFonts w:ascii="Times New Roman" w:hAnsi="Times New Roman" w:cs="Times New Roman"/>
          <w:i/>
        </w:rPr>
        <w:t>passim</w:t>
      </w:r>
      <w:r w:rsidRPr="00A74600">
        <w:rPr>
          <w:rFonts w:ascii="Times New Roman" w:hAnsi="Times New Roman" w:cs="Times New Roman"/>
        </w:rPr>
        <w:t>.</w:t>
      </w:r>
    </w:p>
  </w:footnote>
  <w:footnote w:id="18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già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Genova, 16.1.1976,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1976, I, 1108;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Fasano, 28.2.1981,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194;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Agrigento, 23.1.1981, </w:t>
      </w:r>
      <w:r w:rsidRPr="00A74600">
        <w:rPr>
          <w:rFonts w:ascii="Times New Roman" w:hAnsi="Times New Roman" w:cs="Times New Roman"/>
          <w:i/>
        </w:rPr>
        <w:t>ivi</w:t>
      </w:r>
      <w:r w:rsidRPr="00A74600">
        <w:rPr>
          <w:rFonts w:ascii="Times New Roman" w:hAnsi="Times New Roman" w:cs="Times New Roman"/>
        </w:rPr>
        <w:t xml:space="preserve">, 206;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Brindisi, 4.9.1981,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1981, 2846; S.U., 4.12.1984 n. 6344, in </w:t>
      </w:r>
      <w:r w:rsidRPr="00A74600">
        <w:rPr>
          <w:rFonts w:ascii="Times New Roman" w:hAnsi="Times New Roman" w:cs="Times New Roman"/>
          <w:i/>
        </w:rPr>
        <w:t xml:space="preserve">Foro </w:t>
      </w:r>
      <w:proofErr w:type="spellStart"/>
      <w:r w:rsidRPr="00A74600">
        <w:rPr>
          <w:rFonts w:ascii="Times New Roman" w:hAnsi="Times New Roman" w:cs="Times New Roman"/>
          <w:i/>
        </w:rPr>
        <w:t>it</w:t>
      </w:r>
      <w:proofErr w:type="spellEnd"/>
      <w:r w:rsidRPr="00A74600">
        <w:rPr>
          <w:rFonts w:ascii="Times New Roman" w:hAnsi="Times New Roman" w:cs="Times New Roman"/>
        </w:rPr>
        <w:t xml:space="preserve">., 1984, I, 321;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Milano, 11.9.1990, in </w:t>
      </w:r>
      <w:r w:rsidRPr="00A74600">
        <w:rPr>
          <w:rFonts w:ascii="Times New Roman" w:hAnsi="Times New Roman" w:cs="Times New Roman"/>
          <w:i/>
        </w:rPr>
        <w:t>Giur. comm</w:t>
      </w:r>
      <w:r w:rsidRPr="00A74600">
        <w:rPr>
          <w:rFonts w:ascii="Times New Roman" w:hAnsi="Times New Roman" w:cs="Times New Roman"/>
        </w:rPr>
        <w:t xml:space="preserve">., 1991, 524;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23.3.1995,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1995, 1131 ss.</w:t>
      </w:r>
    </w:p>
  </w:footnote>
  <w:footnote w:id="18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G. Alpa</w:t>
      </w:r>
      <w:r w:rsidRPr="00A74600">
        <w:rPr>
          <w:rFonts w:ascii="Times New Roman" w:hAnsi="Times New Roman" w:cs="Times New Roman"/>
        </w:rPr>
        <w:t xml:space="preserve">, </w:t>
      </w:r>
      <w:r w:rsidRPr="00A74600">
        <w:rPr>
          <w:rFonts w:ascii="Times New Roman" w:hAnsi="Times New Roman" w:cs="Times New Roman"/>
          <w:i/>
        </w:rPr>
        <w:t>Note sulla riforma dello Statuto giuridico dei partiti politici</w:t>
      </w:r>
      <w:r w:rsidRPr="00A74600">
        <w:rPr>
          <w:rFonts w:ascii="Times New Roman" w:hAnsi="Times New Roman" w:cs="Times New Roman"/>
        </w:rPr>
        <w:t>, cit., 100.</w:t>
      </w:r>
    </w:p>
  </w:footnote>
  <w:footnote w:id="18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P. Caretti, E. Grassi</w:t>
      </w:r>
      <w:r w:rsidRPr="00A74600">
        <w:rPr>
          <w:rFonts w:ascii="Times New Roman" w:hAnsi="Times New Roman" w:cs="Times New Roman"/>
        </w:rPr>
        <w:t xml:space="preserve">, </w:t>
      </w:r>
      <w:r w:rsidRPr="00A74600">
        <w:rPr>
          <w:rFonts w:ascii="Times New Roman" w:hAnsi="Times New Roman" w:cs="Times New Roman"/>
          <w:i/>
        </w:rPr>
        <w:t>La “giustizia interna” nei partiti</w:t>
      </w:r>
      <w:r w:rsidRPr="00A74600">
        <w:rPr>
          <w:rFonts w:ascii="Times New Roman" w:hAnsi="Times New Roman" w:cs="Times New Roman"/>
        </w:rPr>
        <w:t>, cit., 1592 ss.</w:t>
      </w:r>
    </w:p>
  </w:footnote>
  <w:footnote w:id="18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Per la tesi dell’applicazione analogica v. </w:t>
      </w:r>
      <w:r w:rsidRPr="00A74600">
        <w:rPr>
          <w:rFonts w:ascii="Times New Roman" w:hAnsi="Times New Roman" w:cs="Times New Roman"/>
          <w:smallCaps/>
        </w:rPr>
        <w:t xml:space="preserve">M.A. </w:t>
      </w:r>
      <w:proofErr w:type="spellStart"/>
      <w:r w:rsidRPr="00A74600">
        <w:rPr>
          <w:rFonts w:ascii="Times New Roman" w:hAnsi="Times New Roman" w:cs="Times New Roman"/>
          <w:smallCaps/>
        </w:rPr>
        <w:t>Urciuoli</w:t>
      </w:r>
      <w:proofErr w:type="spellEnd"/>
      <w:r w:rsidRPr="00A74600">
        <w:rPr>
          <w:rFonts w:ascii="Times New Roman" w:hAnsi="Times New Roman" w:cs="Times New Roman"/>
        </w:rPr>
        <w:t xml:space="preserve">, </w:t>
      </w:r>
      <w:r w:rsidRPr="00A74600">
        <w:rPr>
          <w:rFonts w:ascii="Times New Roman" w:hAnsi="Times New Roman" w:cs="Times New Roman"/>
          <w:i/>
        </w:rPr>
        <w:t>La tutela del singolo nei partiti politici</w:t>
      </w:r>
      <w:r w:rsidRPr="00A74600">
        <w:rPr>
          <w:rFonts w:ascii="Times New Roman" w:hAnsi="Times New Roman" w:cs="Times New Roman"/>
        </w:rPr>
        <w:t xml:space="preserve">, cit., 20. V. anche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12.4.2016. </w:t>
      </w:r>
    </w:p>
  </w:footnote>
  <w:footnote w:id="18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Sulla problematica della applicazione diretta o analogica v. V.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Bigliazzi</w:t>
      </w:r>
      <w:proofErr w:type="spellEnd"/>
      <w:r w:rsidRPr="00A74600">
        <w:rPr>
          <w:rFonts w:ascii="Times New Roman" w:hAnsi="Times New Roman" w:cs="Times New Roman"/>
          <w:smallCaps/>
        </w:rPr>
        <w:t xml:space="preserve"> Geri, U. Breccia, F.D. </w:t>
      </w:r>
      <w:proofErr w:type="spellStart"/>
      <w:r w:rsidRPr="00A74600">
        <w:rPr>
          <w:rFonts w:ascii="Times New Roman" w:hAnsi="Times New Roman" w:cs="Times New Roman"/>
          <w:smallCaps/>
        </w:rPr>
        <w:t>Busnelli</w:t>
      </w:r>
      <w:proofErr w:type="spellEnd"/>
      <w:r w:rsidRPr="00A74600">
        <w:rPr>
          <w:rFonts w:ascii="Times New Roman" w:hAnsi="Times New Roman" w:cs="Times New Roman"/>
          <w:smallCaps/>
        </w:rPr>
        <w:t>, U. Natoli</w:t>
      </w:r>
      <w:r w:rsidRPr="00A74600">
        <w:rPr>
          <w:rFonts w:ascii="Times New Roman" w:hAnsi="Times New Roman" w:cs="Times New Roman"/>
        </w:rPr>
        <w:t xml:space="preserve">, </w:t>
      </w:r>
      <w:r w:rsidRPr="00A74600">
        <w:rPr>
          <w:rFonts w:ascii="Times New Roman" w:hAnsi="Times New Roman" w:cs="Times New Roman"/>
          <w:i/>
        </w:rPr>
        <w:t>Diritto civile. Norme soggetti e rapporto giuridico</w:t>
      </w:r>
      <w:r w:rsidRPr="00A74600">
        <w:rPr>
          <w:rFonts w:ascii="Times New Roman" w:hAnsi="Times New Roman" w:cs="Times New Roman"/>
        </w:rPr>
        <w:t xml:space="preserve">, cit., 250 ss. </w:t>
      </w:r>
    </w:p>
  </w:footnote>
  <w:footnote w:id="18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Napoli 18.4.2018.</w:t>
      </w:r>
    </w:p>
  </w:footnote>
  <w:footnote w:id="188">
    <w:p w:rsidR="007A35F1" w:rsidRPr="00A74600" w:rsidRDefault="007A35F1" w:rsidP="009D5ADC">
      <w:pPr>
        <w:spacing w:after="0" w:line="240" w:lineRule="auto"/>
        <w:jc w:val="both"/>
        <w:rPr>
          <w:rFonts w:ascii="Times New Roman" w:hAnsi="Times New Roman" w:cs="Times New Roman"/>
          <w:sz w:val="20"/>
          <w:szCs w:val="20"/>
        </w:rPr>
      </w:pPr>
      <w:r w:rsidRPr="00A74600">
        <w:rPr>
          <w:rStyle w:val="Rimandonotaapidipagina"/>
          <w:rFonts w:ascii="Times New Roman" w:hAnsi="Times New Roman" w:cs="Times New Roman"/>
          <w:sz w:val="20"/>
          <w:szCs w:val="20"/>
        </w:rPr>
        <w:footnoteRef/>
      </w:r>
      <w:r w:rsidRPr="00A74600">
        <w:rPr>
          <w:rFonts w:ascii="Times New Roman" w:hAnsi="Times New Roman" w:cs="Times New Roman"/>
          <w:sz w:val="20"/>
          <w:szCs w:val="20"/>
        </w:rPr>
        <w:t xml:space="preserve"> V. </w:t>
      </w:r>
      <w:proofErr w:type="spellStart"/>
      <w:r w:rsidRPr="00A74600">
        <w:rPr>
          <w:rFonts w:ascii="Times New Roman" w:hAnsi="Times New Roman" w:cs="Times New Roman"/>
          <w:sz w:val="20"/>
          <w:szCs w:val="20"/>
        </w:rPr>
        <w:t>Trib</w:t>
      </w:r>
      <w:proofErr w:type="spellEnd"/>
      <w:r w:rsidRPr="00A74600">
        <w:rPr>
          <w:rFonts w:ascii="Times New Roman" w:hAnsi="Times New Roman" w:cs="Times New Roman"/>
          <w:sz w:val="20"/>
          <w:szCs w:val="20"/>
        </w:rPr>
        <w:t xml:space="preserve">. Roma, 10.10.2018; </w:t>
      </w:r>
      <w:proofErr w:type="spellStart"/>
      <w:r w:rsidRPr="00A74600">
        <w:rPr>
          <w:rFonts w:ascii="Times New Roman" w:hAnsi="Times New Roman" w:cs="Times New Roman"/>
          <w:sz w:val="20"/>
          <w:szCs w:val="20"/>
        </w:rPr>
        <w:t>Trib</w:t>
      </w:r>
      <w:proofErr w:type="spellEnd"/>
      <w:r w:rsidRPr="00A74600">
        <w:rPr>
          <w:rFonts w:ascii="Times New Roman" w:hAnsi="Times New Roman" w:cs="Times New Roman"/>
          <w:sz w:val="20"/>
          <w:szCs w:val="20"/>
        </w:rPr>
        <w:t xml:space="preserve">. Roma sez. </w:t>
      </w:r>
      <w:proofErr w:type="gramStart"/>
      <w:r w:rsidRPr="00A74600">
        <w:rPr>
          <w:rFonts w:ascii="Times New Roman" w:hAnsi="Times New Roman" w:cs="Times New Roman"/>
          <w:sz w:val="20"/>
          <w:szCs w:val="20"/>
        </w:rPr>
        <w:t>III,  7.2.2017</w:t>
      </w:r>
      <w:proofErr w:type="gramEnd"/>
      <w:r w:rsidRPr="00A74600">
        <w:rPr>
          <w:rFonts w:ascii="Times New Roman" w:hAnsi="Times New Roman" w:cs="Times New Roman"/>
          <w:sz w:val="20"/>
          <w:szCs w:val="20"/>
        </w:rPr>
        <w:t xml:space="preserve">, n. 2258; </w:t>
      </w:r>
      <w:proofErr w:type="spellStart"/>
      <w:r w:rsidRPr="00A74600">
        <w:rPr>
          <w:rFonts w:ascii="Times New Roman" w:hAnsi="Times New Roman" w:cs="Times New Roman"/>
          <w:sz w:val="20"/>
          <w:szCs w:val="20"/>
        </w:rPr>
        <w:t>Trib</w:t>
      </w:r>
      <w:proofErr w:type="spellEnd"/>
      <w:r w:rsidRPr="00A74600">
        <w:rPr>
          <w:rFonts w:ascii="Times New Roman" w:hAnsi="Times New Roman" w:cs="Times New Roman"/>
          <w:sz w:val="20"/>
          <w:szCs w:val="20"/>
        </w:rPr>
        <w:t xml:space="preserve">.  Roma </w:t>
      </w:r>
      <w:proofErr w:type="spellStart"/>
      <w:r w:rsidRPr="00A74600">
        <w:rPr>
          <w:rFonts w:ascii="Times New Roman" w:hAnsi="Times New Roman" w:cs="Times New Roman"/>
          <w:sz w:val="20"/>
          <w:szCs w:val="20"/>
        </w:rPr>
        <w:t>sent</w:t>
      </w:r>
      <w:proofErr w:type="spellEnd"/>
      <w:r w:rsidRPr="00A74600">
        <w:rPr>
          <w:rFonts w:ascii="Times New Roman" w:hAnsi="Times New Roman" w:cs="Times New Roman"/>
          <w:sz w:val="20"/>
          <w:szCs w:val="20"/>
        </w:rPr>
        <w:t xml:space="preserve">. 12.4.2016; </w:t>
      </w:r>
      <w:proofErr w:type="spellStart"/>
      <w:r w:rsidRPr="00A74600">
        <w:rPr>
          <w:rFonts w:ascii="Times New Roman" w:hAnsi="Times New Roman" w:cs="Times New Roman"/>
          <w:sz w:val="20"/>
          <w:szCs w:val="20"/>
        </w:rPr>
        <w:t>Trib</w:t>
      </w:r>
      <w:proofErr w:type="spellEnd"/>
      <w:r w:rsidRPr="00A74600">
        <w:rPr>
          <w:rFonts w:ascii="Times New Roman" w:hAnsi="Times New Roman" w:cs="Times New Roman"/>
          <w:sz w:val="20"/>
          <w:szCs w:val="20"/>
        </w:rPr>
        <w:t>. Roma, 28.4.2015, n. 25991.</w:t>
      </w:r>
    </w:p>
  </w:footnote>
  <w:footnote w:id="189">
    <w:p w:rsidR="007A35F1" w:rsidRPr="00A74600" w:rsidRDefault="007A35F1" w:rsidP="009D5ADC">
      <w:pPr>
        <w:pStyle w:val="Testonotaapidipagina"/>
        <w:jc w:val="both"/>
        <w:rPr>
          <w:rFonts w:ascii="Times New Roman" w:hAnsi="Times New Roman" w:cs="Times New Roman"/>
          <w:b/>
          <w:i/>
          <w:u w:val="single"/>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28.4.2015 n. 25991, che ha dichiarato inammissibile in sede di reclamo un ricorso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di alcuni iscritti di Forza Italia contro la nomina del Tesoriere;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22.7.2015, che ha dichiarato inammissibile un ricorso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contro gli atti di commissariamento di un circolo del PRC a Venezia; </w:t>
      </w:r>
      <w:proofErr w:type="spellStart"/>
      <w:r w:rsidRPr="00A74600">
        <w:rPr>
          <w:rFonts w:ascii="Times New Roman" w:hAnsi="Times New Roman" w:cs="Times New Roman"/>
        </w:rPr>
        <w:t>Trib</w:t>
      </w:r>
      <w:proofErr w:type="spellEnd"/>
      <w:r>
        <w:rPr>
          <w:rFonts w:ascii="Times New Roman" w:hAnsi="Times New Roman" w:cs="Times New Roman"/>
        </w:rPr>
        <w:t xml:space="preserve">. Massa, </w:t>
      </w:r>
      <w:proofErr w:type="spellStart"/>
      <w:r>
        <w:rPr>
          <w:rFonts w:ascii="Times New Roman" w:hAnsi="Times New Roman" w:cs="Times New Roman"/>
        </w:rPr>
        <w:t>ord</w:t>
      </w:r>
      <w:proofErr w:type="spellEnd"/>
      <w:r>
        <w:rPr>
          <w:rFonts w:ascii="Times New Roman" w:hAnsi="Times New Roman" w:cs="Times New Roman"/>
        </w:rPr>
        <w:t xml:space="preserve">. </w:t>
      </w:r>
      <w:proofErr w:type="gramStart"/>
      <w:r>
        <w:rPr>
          <w:rFonts w:ascii="Times New Roman" w:hAnsi="Times New Roman" w:cs="Times New Roman"/>
        </w:rPr>
        <w:t>del</w:t>
      </w:r>
      <w:proofErr w:type="gramEnd"/>
      <w:r>
        <w:rPr>
          <w:rFonts w:ascii="Times New Roman" w:hAnsi="Times New Roman" w:cs="Times New Roman"/>
        </w:rPr>
        <w:t xml:space="preserve"> 19.5.2017, </w:t>
      </w:r>
      <w:r w:rsidRPr="00A74600">
        <w:rPr>
          <w:rFonts w:ascii="Times New Roman" w:hAnsi="Times New Roman" w:cs="Times New Roman"/>
        </w:rPr>
        <w:t xml:space="preserve">che ha dichiarato inammissibile un ricorso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sulla selezione del candidato sindaco del PD a Carrara. Nello stesso senso già il </w:t>
      </w:r>
      <w:proofErr w:type="gramStart"/>
      <w:r w:rsidRPr="00A74600">
        <w:rPr>
          <w:rFonts w:ascii="Times New Roman" w:hAnsi="Times New Roman" w:cs="Times New Roman"/>
        </w:rPr>
        <w:t>Tribunale  Roma</w:t>
      </w:r>
      <w:proofErr w:type="gramEnd"/>
      <w:r w:rsidRPr="00A74600">
        <w:rPr>
          <w:rFonts w:ascii="Times New Roman" w:hAnsi="Times New Roman" w:cs="Times New Roman"/>
        </w:rPr>
        <w:t xml:space="preserve">, 20.5.2003. Risultano rari e risalenti precedenti di senso contrario. V.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Roma, 6.12.1986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1987, I, 2573 ss.</w:t>
      </w:r>
    </w:p>
  </w:footnote>
  <w:footnote w:id="190">
    <w:p w:rsidR="007A35F1" w:rsidRPr="00A74600" w:rsidRDefault="007A35F1">
      <w:pPr>
        <w:pStyle w:val="Testonotaapidipagina"/>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i/>
        </w:rPr>
        <w:t xml:space="preserve">ex </w:t>
      </w:r>
      <w:proofErr w:type="spellStart"/>
      <w:r w:rsidRPr="00A74600">
        <w:rPr>
          <w:rFonts w:ascii="Times New Roman" w:hAnsi="Times New Roman" w:cs="Times New Roman"/>
          <w:i/>
        </w:rPr>
        <w:t>plurimis</w:t>
      </w:r>
      <w:proofErr w:type="spellEnd"/>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23.2.2015, n. 4233. </w:t>
      </w:r>
    </w:p>
  </w:footnote>
  <w:footnote w:id="19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 xml:space="preserve">M. </w:t>
      </w:r>
      <w:proofErr w:type="gramStart"/>
      <w:r w:rsidRPr="00A74600">
        <w:rPr>
          <w:rFonts w:ascii="Times New Roman" w:hAnsi="Times New Roman" w:cs="Times New Roman"/>
          <w:smallCaps/>
        </w:rPr>
        <w:t>Basile</w:t>
      </w:r>
      <w:r w:rsidRPr="00A74600">
        <w:rPr>
          <w:rFonts w:ascii="Times New Roman" w:hAnsi="Times New Roman" w:cs="Times New Roman"/>
        </w:rPr>
        <w:t xml:space="preserve">,  </w:t>
      </w:r>
      <w:r w:rsidRPr="00A74600">
        <w:rPr>
          <w:rFonts w:ascii="Times New Roman" w:hAnsi="Times New Roman" w:cs="Times New Roman"/>
          <w:i/>
        </w:rPr>
        <w:t>L’intervento</w:t>
      </w:r>
      <w:proofErr w:type="gramEnd"/>
      <w:r w:rsidRPr="00A74600">
        <w:rPr>
          <w:rFonts w:ascii="Times New Roman" w:hAnsi="Times New Roman" w:cs="Times New Roman"/>
          <w:i/>
        </w:rPr>
        <w:t xml:space="preserve"> dei giudici nelle associazioni</w:t>
      </w:r>
      <w:r w:rsidRPr="00A74600">
        <w:rPr>
          <w:rFonts w:ascii="Times New Roman" w:hAnsi="Times New Roman" w:cs="Times New Roman"/>
        </w:rPr>
        <w:t>, cit., 149 ss..</w:t>
      </w:r>
    </w:p>
  </w:footnote>
  <w:footnote w:id="19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Palermo,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12.9.2017;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Genova,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10.4.2017;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civ.,</w:t>
      </w:r>
      <w:proofErr w:type="gramEnd"/>
      <w:r w:rsidRPr="00A74600">
        <w:rPr>
          <w:rFonts w:ascii="Times New Roman" w:hAnsi="Times New Roman" w:cs="Times New Roman"/>
        </w:rPr>
        <w:t xml:space="preserve"> sez. VI,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10.5.2011 n. 10188. </w:t>
      </w:r>
    </w:p>
  </w:footnote>
  <w:footnote w:id="19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art. 64 dello Statuto di Rifondazione comunista. </w:t>
      </w:r>
    </w:p>
  </w:footnote>
  <w:footnote w:id="194">
    <w:p w:rsidR="007A35F1" w:rsidRPr="00A74600"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Trib. </w:t>
      </w:r>
      <w:proofErr w:type="gramStart"/>
      <w:r w:rsidRPr="00A74600">
        <w:rPr>
          <w:rFonts w:ascii="Times New Roman" w:hAnsi="Times New Roman" w:cs="Times New Roman"/>
          <w:lang w:val="en-US"/>
        </w:rPr>
        <w:t>Roma,</w:t>
      </w:r>
      <w:proofErr w:type="gramEnd"/>
      <w:r w:rsidRPr="00A74600">
        <w:rPr>
          <w:rFonts w:ascii="Times New Roman" w:hAnsi="Times New Roman" w:cs="Times New Roman"/>
          <w:lang w:val="en-US"/>
        </w:rPr>
        <w:t xml:space="preserve"> sent. 18.8.2001, in </w:t>
      </w:r>
      <w:r w:rsidRPr="00A74600">
        <w:rPr>
          <w:rFonts w:ascii="Times New Roman" w:hAnsi="Times New Roman" w:cs="Times New Roman"/>
          <w:i/>
          <w:lang w:val="en-US"/>
        </w:rPr>
        <w:t>Giur. rom</w:t>
      </w:r>
      <w:r w:rsidRPr="00A74600">
        <w:rPr>
          <w:rFonts w:ascii="Times New Roman" w:hAnsi="Times New Roman" w:cs="Times New Roman"/>
          <w:lang w:val="en-US"/>
        </w:rPr>
        <w:t>., 2002, 240 ss.</w:t>
      </w:r>
    </w:p>
  </w:footnote>
  <w:footnote w:id="195">
    <w:p w:rsidR="007A35F1" w:rsidRPr="00A74600"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Trib. </w:t>
      </w:r>
      <w:proofErr w:type="gramStart"/>
      <w:r w:rsidRPr="00A74600">
        <w:rPr>
          <w:rFonts w:ascii="Times New Roman" w:hAnsi="Times New Roman" w:cs="Times New Roman"/>
          <w:lang w:val="en-US"/>
        </w:rPr>
        <w:t>Roma,</w:t>
      </w:r>
      <w:proofErr w:type="gramEnd"/>
      <w:r w:rsidRPr="00A74600">
        <w:rPr>
          <w:rFonts w:ascii="Times New Roman" w:hAnsi="Times New Roman" w:cs="Times New Roman"/>
          <w:lang w:val="en-US"/>
        </w:rPr>
        <w:t xml:space="preserve"> sent. 15.9.1984, in </w:t>
      </w:r>
      <w:proofErr w:type="spellStart"/>
      <w:r w:rsidRPr="00A74600">
        <w:rPr>
          <w:rFonts w:ascii="Times New Roman" w:hAnsi="Times New Roman" w:cs="Times New Roman"/>
          <w:i/>
          <w:lang w:val="en-US"/>
        </w:rPr>
        <w:t>Giur</w:t>
      </w:r>
      <w:proofErr w:type="spellEnd"/>
      <w:r w:rsidRPr="00A74600">
        <w:rPr>
          <w:rFonts w:ascii="Times New Roman" w:hAnsi="Times New Roman" w:cs="Times New Roman"/>
          <w:i/>
          <w:lang w:val="en-US"/>
        </w:rPr>
        <w:t>. it</w:t>
      </w:r>
      <w:r w:rsidRPr="00A74600">
        <w:rPr>
          <w:rFonts w:ascii="Times New Roman" w:hAnsi="Times New Roman" w:cs="Times New Roman"/>
          <w:lang w:val="en-US"/>
        </w:rPr>
        <w:t>., 1986, I, 2, 490 ss.</w:t>
      </w:r>
    </w:p>
  </w:footnote>
  <w:footnote w:id="19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11.9.2007,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I, 2007, 2922.</w:t>
      </w:r>
    </w:p>
  </w:footnote>
  <w:footnote w:id="19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ad esempio,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18.4.2018 che ha negato, per alcuni ricorrenti, la sussistenza dei “gravi motivi” (nella vicenda delle espulsioni dal M5S connesse alle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di Napoli). </w:t>
      </w:r>
    </w:p>
  </w:footnote>
  <w:footnote w:id="19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14.2.2016 (sulla vicenda delle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xml:space="preserve">” a Napoli). Sulla intensità del sindacato giurisdizionale v. </w:t>
      </w:r>
      <w:r w:rsidRPr="00A74600">
        <w:rPr>
          <w:rFonts w:ascii="Times New Roman" w:hAnsi="Times New Roman" w:cs="Times New Roman"/>
          <w:smallCaps/>
        </w:rPr>
        <w:t>S. Stacca</w:t>
      </w:r>
      <w:r w:rsidRPr="00A74600">
        <w:rPr>
          <w:rFonts w:ascii="Times New Roman" w:hAnsi="Times New Roman" w:cs="Times New Roman"/>
        </w:rPr>
        <w:t xml:space="preserve">, </w:t>
      </w:r>
      <w:r w:rsidRPr="00A74600">
        <w:rPr>
          <w:rFonts w:ascii="Times New Roman" w:hAnsi="Times New Roman" w:cs="Times New Roman"/>
          <w:i/>
        </w:rPr>
        <w:t>Il potere disciplinare</w:t>
      </w:r>
      <w:r w:rsidRPr="00A74600">
        <w:rPr>
          <w:rFonts w:ascii="Times New Roman" w:hAnsi="Times New Roman" w:cs="Times New Roman"/>
        </w:rPr>
        <w:t xml:space="preserve">, cit., 147 ss.;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Il giudice civile e l’ordinamen</w:t>
      </w:r>
      <w:r w:rsidR="00D632B7">
        <w:rPr>
          <w:rFonts w:ascii="Times New Roman" w:hAnsi="Times New Roman" w:cs="Times New Roman"/>
          <w:i/>
        </w:rPr>
        <w:t>to interno dei partiti politici</w:t>
      </w:r>
      <w:r w:rsidR="00D632B7">
        <w:rPr>
          <w:rFonts w:ascii="Times New Roman" w:hAnsi="Times New Roman" w:cs="Times New Roman"/>
        </w:rPr>
        <w:t>, cit.,</w:t>
      </w:r>
      <w:r w:rsidRPr="00A74600">
        <w:rPr>
          <w:rFonts w:ascii="Times New Roman" w:hAnsi="Times New Roman" w:cs="Times New Roman"/>
          <w:i/>
        </w:rPr>
        <w:t xml:space="preserve"> </w:t>
      </w:r>
      <w:r w:rsidRPr="00A74600">
        <w:rPr>
          <w:rFonts w:ascii="Times New Roman" w:hAnsi="Times New Roman" w:cs="Times New Roman"/>
        </w:rPr>
        <w:t>8 ss.</w:t>
      </w:r>
    </w:p>
  </w:footnote>
  <w:footnote w:id="199">
    <w:p w:rsidR="007A35F1" w:rsidRPr="00EE0982"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EE0982">
        <w:rPr>
          <w:rFonts w:ascii="Times New Roman" w:hAnsi="Times New Roman" w:cs="Times New Roman"/>
          <w:lang w:val="en-US"/>
        </w:rPr>
        <w:t xml:space="preserve"> V. Cass. civ. n. 17907/2004.</w:t>
      </w:r>
    </w:p>
  </w:footnote>
  <w:footnote w:id="200">
    <w:p w:rsidR="007A35F1" w:rsidRPr="00A74600"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V. art. </w:t>
      </w:r>
      <w:proofErr w:type="gramStart"/>
      <w:r w:rsidRPr="00A74600">
        <w:rPr>
          <w:rFonts w:ascii="Times New Roman" w:hAnsi="Times New Roman" w:cs="Times New Roman"/>
          <w:lang w:val="en-US"/>
        </w:rPr>
        <w:t>134</w:t>
      </w:r>
      <w:proofErr w:type="gramEnd"/>
      <w:r w:rsidRPr="00A74600">
        <w:rPr>
          <w:rFonts w:ascii="Times New Roman" w:hAnsi="Times New Roman" w:cs="Times New Roman"/>
          <w:lang w:val="en-US"/>
        </w:rPr>
        <w:t xml:space="preserve"> </w:t>
      </w:r>
      <w:proofErr w:type="spellStart"/>
      <w:r w:rsidRPr="00A74600">
        <w:rPr>
          <w:rFonts w:ascii="Times New Roman" w:hAnsi="Times New Roman" w:cs="Times New Roman"/>
          <w:lang w:val="en-US"/>
        </w:rPr>
        <w:t>c.p.a.</w:t>
      </w:r>
      <w:proofErr w:type="spellEnd"/>
    </w:p>
  </w:footnote>
  <w:footnote w:id="20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EE0982">
        <w:rPr>
          <w:rFonts w:ascii="Times New Roman" w:hAnsi="Times New Roman" w:cs="Times New Roman"/>
        </w:rPr>
        <w:t xml:space="preserve"> V. Trib. </w:t>
      </w:r>
      <w:r w:rsidRPr="00A74600">
        <w:rPr>
          <w:rFonts w:ascii="Times New Roman" w:hAnsi="Times New Roman" w:cs="Times New Roman"/>
        </w:rPr>
        <w:t xml:space="preserve">Napoli,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14.7.2016 (che sospende un provvedimento di espulsione a carico di numerosi iscritti al M5S), accogliendo il reclamo avverso la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29.4.2016 di rigetto.  </w:t>
      </w:r>
    </w:p>
  </w:footnote>
  <w:footnote w:id="20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In questo senso anche </w:t>
      </w:r>
      <w:r w:rsidRPr="00A74600">
        <w:rPr>
          <w:rFonts w:ascii="Times New Roman" w:hAnsi="Times New Roman" w:cs="Times New Roman"/>
          <w:smallCaps/>
        </w:rPr>
        <w:t>G. Iorio</w:t>
      </w:r>
      <w:r w:rsidRPr="00A74600">
        <w:rPr>
          <w:rFonts w:ascii="Times New Roman" w:hAnsi="Times New Roman" w:cs="Times New Roman"/>
        </w:rPr>
        <w:t xml:space="preserve">, </w:t>
      </w:r>
      <w:r w:rsidRPr="00A74600">
        <w:rPr>
          <w:rFonts w:ascii="Times New Roman" w:hAnsi="Times New Roman" w:cs="Times New Roman"/>
          <w:i/>
        </w:rPr>
        <w:t xml:space="preserve">L’immunità dei partiti alle regole di democrazia interna: quo </w:t>
      </w:r>
      <w:proofErr w:type="spellStart"/>
      <w:r w:rsidRPr="00A74600">
        <w:rPr>
          <w:rFonts w:ascii="Times New Roman" w:hAnsi="Times New Roman" w:cs="Times New Roman"/>
          <w:i/>
        </w:rPr>
        <w:t>usque</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tandem?</w:t>
      </w:r>
      <w:r w:rsidRPr="00A74600">
        <w:rPr>
          <w:rFonts w:ascii="Times New Roman" w:hAnsi="Times New Roman" w:cs="Times New Roman"/>
        </w:rPr>
        <w:t>,</w:t>
      </w:r>
      <w:proofErr w:type="gramEnd"/>
      <w:r w:rsidRPr="00A74600">
        <w:rPr>
          <w:rFonts w:ascii="Times New Roman" w:hAnsi="Times New Roman" w:cs="Times New Roman"/>
        </w:rPr>
        <w:t xml:space="preserve"> in </w:t>
      </w:r>
      <w:r w:rsidRPr="00A74600">
        <w:rPr>
          <w:rFonts w:ascii="Times New Roman" w:hAnsi="Times New Roman" w:cs="Times New Roman"/>
          <w:i/>
        </w:rPr>
        <w:t>NGCC</w:t>
      </w:r>
      <w:r w:rsidRPr="00A74600">
        <w:rPr>
          <w:rFonts w:ascii="Times New Roman" w:hAnsi="Times New Roman" w:cs="Times New Roman"/>
        </w:rPr>
        <w:t xml:space="preserve">, 6/2018, 868.   </w:t>
      </w:r>
    </w:p>
  </w:footnote>
  <w:footnote w:id="20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Su queste problematiche v. </w:t>
      </w:r>
      <w:r w:rsidRPr="00A74600">
        <w:rPr>
          <w:rFonts w:ascii="Times New Roman" w:hAnsi="Times New Roman" w:cs="Times New Roman"/>
          <w:smallCaps/>
        </w:rPr>
        <w:t>F. Scuto</w:t>
      </w:r>
      <w:r w:rsidRPr="00A74600">
        <w:rPr>
          <w:rFonts w:ascii="Times New Roman" w:hAnsi="Times New Roman" w:cs="Times New Roman"/>
        </w:rPr>
        <w:t xml:space="preserve">, </w:t>
      </w:r>
      <w:r w:rsidRPr="00A74600">
        <w:rPr>
          <w:rFonts w:ascii="Times New Roman" w:hAnsi="Times New Roman" w:cs="Times New Roman"/>
          <w:i/>
        </w:rPr>
        <w:t>La democrazia interna dei partiti: profili costituzionali di una transizione</w:t>
      </w:r>
      <w:r w:rsidRPr="00A74600">
        <w:rPr>
          <w:rFonts w:ascii="Times New Roman" w:hAnsi="Times New Roman" w:cs="Times New Roman"/>
        </w:rPr>
        <w:t>, cit., 147 ss.</w:t>
      </w:r>
    </w:p>
  </w:footnote>
  <w:footnote w:id="20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 xml:space="preserve">L. </w:t>
      </w:r>
      <w:proofErr w:type="spellStart"/>
      <w:r w:rsidRPr="00A74600">
        <w:rPr>
          <w:rFonts w:ascii="Times New Roman" w:hAnsi="Times New Roman" w:cs="Times New Roman"/>
          <w:smallCaps/>
        </w:rPr>
        <w:t>Gori</w:t>
      </w:r>
      <w:proofErr w:type="spellEnd"/>
      <w:r w:rsidRPr="00A74600">
        <w:rPr>
          <w:rFonts w:ascii="Times New Roman" w:hAnsi="Times New Roman" w:cs="Times New Roman"/>
        </w:rPr>
        <w:t xml:space="preserve">, </w:t>
      </w:r>
      <w:r w:rsidRPr="00A74600">
        <w:rPr>
          <w:rFonts w:ascii="Times New Roman" w:hAnsi="Times New Roman" w:cs="Times New Roman"/>
          <w:i/>
        </w:rPr>
        <w:t xml:space="preserve">Elezioni primarie ovvero elezioni </w:t>
      </w:r>
      <w:proofErr w:type="gramStart"/>
      <w:r w:rsidRPr="00A74600">
        <w:rPr>
          <w:rFonts w:ascii="Times New Roman" w:hAnsi="Times New Roman" w:cs="Times New Roman"/>
          <w:i/>
        </w:rPr>
        <w:t>della  bocciofila?</w:t>
      </w:r>
      <w:r w:rsidRPr="00A74600">
        <w:rPr>
          <w:rFonts w:ascii="Times New Roman" w:hAnsi="Times New Roman" w:cs="Times New Roman"/>
        </w:rPr>
        <w:t>,</w:t>
      </w:r>
      <w:proofErr w:type="gramEnd"/>
      <w:r w:rsidRPr="00A74600">
        <w:rPr>
          <w:rFonts w:ascii="Times New Roman" w:hAnsi="Times New Roman" w:cs="Times New Roman"/>
        </w:rPr>
        <w:t xml:space="preserve"> cit., 1 ss.</w:t>
      </w:r>
    </w:p>
  </w:footnote>
  <w:footnote w:id="20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10.9.2007, sulla quale </w:t>
      </w:r>
      <w:r w:rsidRPr="00A74600">
        <w:rPr>
          <w:rFonts w:ascii="Times New Roman" w:hAnsi="Times New Roman" w:cs="Times New Roman"/>
          <w:smallCaps/>
        </w:rPr>
        <w:t xml:space="preserve">D. </w:t>
      </w:r>
      <w:proofErr w:type="spellStart"/>
      <w:r w:rsidRPr="00A74600">
        <w:rPr>
          <w:rFonts w:ascii="Times New Roman" w:hAnsi="Times New Roman" w:cs="Times New Roman"/>
          <w:smallCaps/>
        </w:rPr>
        <w:t>Messineo</w:t>
      </w:r>
      <w:proofErr w:type="spellEnd"/>
      <w:r w:rsidRPr="00A74600">
        <w:rPr>
          <w:rFonts w:ascii="Times New Roman" w:hAnsi="Times New Roman" w:cs="Times New Roman"/>
        </w:rPr>
        <w:t xml:space="preserve">, </w:t>
      </w:r>
      <w:r w:rsidRPr="00A74600">
        <w:rPr>
          <w:rFonts w:ascii="Times New Roman" w:hAnsi="Times New Roman" w:cs="Times New Roman"/>
          <w:i/>
        </w:rPr>
        <w:t>L’ammissione del cittadino ai partiti: osservazioni a margine del caso Pannella</w:t>
      </w:r>
      <w:r w:rsidRPr="00A74600">
        <w:rPr>
          <w:rFonts w:ascii="Times New Roman" w:hAnsi="Times New Roman" w:cs="Times New Roman"/>
        </w:rPr>
        <w:t xml:space="preserve">, in </w:t>
      </w:r>
      <w:r w:rsidRPr="00A74600">
        <w:rPr>
          <w:rFonts w:ascii="Times New Roman" w:hAnsi="Times New Roman" w:cs="Times New Roman"/>
          <w:i/>
        </w:rPr>
        <w:t>www.forumcostituzionale.it</w:t>
      </w:r>
      <w:r w:rsidRPr="00A74600">
        <w:rPr>
          <w:rFonts w:ascii="Times New Roman" w:hAnsi="Times New Roman" w:cs="Times New Roman"/>
        </w:rPr>
        <w:t>, 2007.</w:t>
      </w:r>
    </w:p>
  </w:footnote>
  <w:footnote w:id="206">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F. Scuto</w:t>
      </w:r>
      <w:r w:rsidRPr="00A74600">
        <w:rPr>
          <w:rFonts w:ascii="Times New Roman" w:hAnsi="Times New Roman" w:cs="Times New Roman"/>
        </w:rPr>
        <w:t xml:space="preserve">, </w:t>
      </w:r>
      <w:r w:rsidRPr="00A74600">
        <w:rPr>
          <w:rFonts w:ascii="Times New Roman" w:hAnsi="Times New Roman" w:cs="Times New Roman"/>
          <w:i/>
        </w:rPr>
        <w:t>La democrazia interna dei partiti: profili costituzionali di una transizione</w:t>
      </w:r>
      <w:r w:rsidRPr="00A74600">
        <w:rPr>
          <w:rFonts w:ascii="Times New Roman" w:hAnsi="Times New Roman" w:cs="Times New Roman"/>
        </w:rPr>
        <w:t>, cit., 136.</w:t>
      </w:r>
    </w:p>
  </w:footnote>
  <w:footnote w:id="20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n. 224/2009.</w:t>
      </w:r>
    </w:p>
  </w:footnote>
  <w:footnote w:id="20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Più risalente </w:t>
      </w:r>
      <w:proofErr w:type="spellStart"/>
      <w:r w:rsidRPr="00A74600">
        <w:rPr>
          <w:rFonts w:ascii="Times New Roman" w:hAnsi="Times New Roman" w:cs="Times New Roman"/>
        </w:rPr>
        <w:t>Pret</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6.12.1986, in </w:t>
      </w:r>
      <w:r w:rsidRPr="00A74600">
        <w:rPr>
          <w:rFonts w:ascii="Times New Roman" w:hAnsi="Times New Roman" w:cs="Times New Roman"/>
          <w:i/>
        </w:rPr>
        <w:t xml:space="preserve">Foro </w:t>
      </w:r>
      <w:proofErr w:type="spellStart"/>
      <w:proofErr w:type="gramStart"/>
      <w:r w:rsidRPr="00A74600">
        <w:rPr>
          <w:rFonts w:ascii="Times New Roman" w:hAnsi="Times New Roman" w:cs="Times New Roman"/>
          <w:i/>
        </w:rPr>
        <w:t>it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1987, I, 2573 ss.</w:t>
      </w:r>
    </w:p>
  </w:footnote>
  <w:footnote w:id="20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La ipotesi della </w:t>
      </w:r>
      <w:r w:rsidRPr="00A74600">
        <w:rPr>
          <w:rFonts w:ascii="Times New Roman" w:hAnsi="Times New Roman" w:cs="Times New Roman"/>
          <w:i/>
        </w:rPr>
        <w:t>espulsione</w:t>
      </w:r>
      <w:r w:rsidRPr="00A74600">
        <w:rPr>
          <w:rFonts w:ascii="Times New Roman" w:hAnsi="Times New Roman" w:cs="Times New Roman"/>
        </w:rPr>
        <w:t xml:space="preserve"> di massa deve essere distinta, anche ai fini della disciplina applicabile, da quella della </w:t>
      </w:r>
      <w:r w:rsidRPr="00A74600">
        <w:rPr>
          <w:rFonts w:ascii="Times New Roman" w:hAnsi="Times New Roman" w:cs="Times New Roman"/>
          <w:i/>
        </w:rPr>
        <w:t>scissione</w:t>
      </w:r>
      <w:r w:rsidRPr="00A74600">
        <w:rPr>
          <w:rFonts w:ascii="Times New Roman" w:hAnsi="Times New Roman" w:cs="Times New Roman"/>
        </w:rPr>
        <w:t xml:space="preserve">. V. </w:t>
      </w:r>
      <w:r w:rsidRPr="00A74600">
        <w:rPr>
          <w:rFonts w:ascii="Times New Roman" w:hAnsi="Times New Roman" w:cs="Times New Roman"/>
          <w:smallCaps/>
        </w:rPr>
        <w:t>P. Virga</w:t>
      </w:r>
      <w:r w:rsidRPr="00A74600">
        <w:rPr>
          <w:rFonts w:ascii="Times New Roman" w:hAnsi="Times New Roman" w:cs="Times New Roman"/>
        </w:rPr>
        <w:t xml:space="preserve">, </w:t>
      </w:r>
      <w:r w:rsidRPr="00A74600">
        <w:rPr>
          <w:rFonts w:ascii="Times New Roman" w:hAnsi="Times New Roman" w:cs="Times New Roman"/>
          <w:i/>
        </w:rPr>
        <w:t>Il Partito nell’ordinamento giuridico</w:t>
      </w:r>
      <w:r w:rsidRPr="00A74600">
        <w:rPr>
          <w:rFonts w:ascii="Times New Roman" w:hAnsi="Times New Roman" w:cs="Times New Roman"/>
        </w:rPr>
        <w:t>, cit., 78.</w:t>
      </w:r>
    </w:p>
  </w:footnote>
  <w:footnote w:id="21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12.2.2015 n. 52843 (caso Lusi, tesoriere PD).</w:t>
      </w:r>
    </w:p>
  </w:footnote>
  <w:footnote w:id="21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12.4.2016. Gli iscritti sono stati quindi riammessi tanto che la sentenza di merito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n. 2492 del 5.2.2018) ha dichiarato sotto tale profilo la cessazione della materia del contendere. </w:t>
      </w:r>
    </w:p>
  </w:footnote>
  <w:footnote w:id="21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14.7.2016. Su queste due ultime pronunce v. </w:t>
      </w:r>
      <w:r w:rsidRPr="00A74600">
        <w:rPr>
          <w:rFonts w:ascii="Times New Roman" w:hAnsi="Times New Roman" w:cs="Times New Roman"/>
          <w:smallCaps/>
        </w:rPr>
        <w:t>E. Caterina</w:t>
      </w:r>
      <w:r w:rsidRPr="00A74600">
        <w:rPr>
          <w:rFonts w:ascii="Times New Roman" w:hAnsi="Times New Roman" w:cs="Times New Roman"/>
        </w:rPr>
        <w:t xml:space="preserve">, </w:t>
      </w:r>
      <w:r w:rsidRPr="00A74600">
        <w:rPr>
          <w:rFonts w:ascii="Times New Roman" w:hAnsi="Times New Roman" w:cs="Times New Roman"/>
          <w:i/>
        </w:rPr>
        <w:t xml:space="preserve">Il giudice civile e l’ordinamento interno dei partiti politici, </w:t>
      </w:r>
      <w:r w:rsidRPr="00A74600">
        <w:rPr>
          <w:rFonts w:ascii="Times New Roman" w:hAnsi="Times New Roman" w:cs="Times New Roman"/>
        </w:rPr>
        <w:t xml:space="preserve">cit., 1 ss.; </w:t>
      </w:r>
      <w:r w:rsidRPr="00A74600">
        <w:rPr>
          <w:rFonts w:ascii="Times New Roman" w:hAnsi="Times New Roman" w:cs="Times New Roman"/>
          <w:smallCaps/>
        </w:rPr>
        <w:t>M. Basile</w:t>
      </w:r>
      <w:r w:rsidRPr="00A74600">
        <w:rPr>
          <w:rFonts w:ascii="Times New Roman" w:hAnsi="Times New Roman" w:cs="Times New Roman"/>
        </w:rPr>
        <w:t xml:space="preserve">, </w:t>
      </w:r>
      <w:r w:rsidRPr="00A74600">
        <w:rPr>
          <w:rFonts w:ascii="Times New Roman" w:hAnsi="Times New Roman" w:cs="Times New Roman"/>
          <w:i/>
        </w:rPr>
        <w:t>Il “Movimento 5 Stelle” al vaglio dei giudici civili</w:t>
      </w:r>
      <w:r w:rsidRPr="00A74600">
        <w:rPr>
          <w:rFonts w:ascii="Times New Roman" w:hAnsi="Times New Roman" w:cs="Times New Roman"/>
        </w:rPr>
        <w:t>, cit., 249 ss.</w:t>
      </w:r>
    </w:p>
  </w:footnote>
  <w:footnote w:id="21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Napoli </w:t>
      </w:r>
      <w:proofErr w:type="spellStart"/>
      <w:r w:rsidRPr="00A74600">
        <w:rPr>
          <w:rFonts w:ascii="Times New Roman" w:hAnsi="Times New Roman" w:cs="Times New Roman"/>
        </w:rPr>
        <w:t>sent</w:t>
      </w:r>
      <w:proofErr w:type="spellEnd"/>
      <w:r w:rsidRPr="00A74600">
        <w:rPr>
          <w:rFonts w:ascii="Times New Roman" w:hAnsi="Times New Roman" w:cs="Times New Roman"/>
        </w:rPr>
        <w:t>. 18.4.2018.</w:t>
      </w:r>
    </w:p>
  </w:footnote>
  <w:footnote w:id="214">
    <w:p w:rsidR="007A35F1" w:rsidRPr="00A74600" w:rsidRDefault="007A35F1" w:rsidP="004324AF">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proofErr w:type="spellStart"/>
      <w:r w:rsidRPr="00A74600">
        <w:rPr>
          <w:rFonts w:ascii="Times New Roman" w:hAnsi="Times New Roman" w:cs="Times New Roman"/>
        </w:rPr>
        <w:t>Trib</w:t>
      </w:r>
      <w:proofErr w:type="spellEnd"/>
      <w:r w:rsidRPr="00A74600">
        <w:rPr>
          <w:rFonts w:ascii="Times New Roman" w:hAnsi="Times New Roman" w:cs="Times New Roman"/>
        </w:rPr>
        <w:t>. Roma n. 2492 del 5.2.2018, che dichiara</w:t>
      </w:r>
      <w:r>
        <w:rPr>
          <w:rFonts w:ascii="Times New Roman" w:hAnsi="Times New Roman" w:cs="Times New Roman"/>
        </w:rPr>
        <w:t xml:space="preserve"> soltanto</w:t>
      </w:r>
      <w:r w:rsidRPr="00A74600">
        <w:rPr>
          <w:rFonts w:ascii="Times New Roman" w:hAnsi="Times New Roman" w:cs="Times New Roman"/>
        </w:rPr>
        <w:t xml:space="preserve"> nel 2018 che gli attori (iscritti del M5S) avevano i requisiti per partecipare alle “</w:t>
      </w:r>
      <w:proofErr w:type="spellStart"/>
      <w:r w:rsidRPr="00A74600">
        <w:rPr>
          <w:rFonts w:ascii="Times New Roman" w:hAnsi="Times New Roman" w:cs="Times New Roman"/>
        </w:rPr>
        <w:t>comunarie</w:t>
      </w:r>
      <w:proofErr w:type="spellEnd"/>
      <w:r w:rsidRPr="00A74600">
        <w:rPr>
          <w:rFonts w:ascii="Times New Roman" w:hAnsi="Times New Roman" w:cs="Times New Roman"/>
        </w:rPr>
        <w:t>” di Roma del 2016.</w:t>
      </w:r>
    </w:p>
  </w:footnote>
  <w:footnote w:id="21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F. Scuto</w:t>
      </w:r>
      <w:r w:rsidRPr="00A74600">
        <w:rPr>
          <w:rFonts w:ascii="Times New Roman" w:hAnsi="Times New Roman" w:cs="Times New Roman"/>
        </w:rPr>
        <w:t xml:space="preserve">, </w:t>
      </w:r>
      <w:r w:rsidRPr="00A74600">
        <w:rPr>
          <w:rFonts w:ascii="Times New Roman" w:hAnsi="Times New Roman" w:cs="Times New Roman"/>
          <w:i/>
        </w:rPr>
        <w:t>La democrazia interna dei partiti: profili costituzionali di una transizione</w:t>
      </w:r>
      <w:r w:rsidRPr="00A74600">
        <w:rPr>
          <w:rFonts w:ascii="Times New Roman" w:hAnsi="Times New Roman" w:cs="Times New Roman"/>
        </w:rPr>
        <w:t>, cit. 173 ss., sulla modifica dello statuto del M5S.</w:t>
      </w:r>
    </w:p>
  </w:footnote>
  <w:footnote w:id="216">
    <w:p w:rsidR="007A35F1" w:rsidRPr="00EE0982" w:rsidRDefault="007A35F1" w:rsidP="009D5ADC">
      <w:pPr>
        <w:pStyle w:val="Testonotaapidipagina"/>
        <w:jc w:val="both"/>
        <w:rPr>
          <w:rFonts w:ascii="Times New Roman" w:hAnsi="Times New Roman" w:cs="Times New Roman"/>
          <w:lang w:val="en-US"/>
        </w:rPr>
      </w:pPr>
      <w:r w:rsidRPr="00A74600">
        <w:rPr>
          <w:rStyle w:val="Rimandonotaapidipagina"/>
          <w:rFonts w:ascii="Times New Roman" w:hAnsi="Times New Roman" w:cs="Times New Roman"/>
        </w:rPr>
        <w:footnoteRef/>
      </w:r>
      <w:r w:rsidRPr="00EE0982">
        <w:rPr>
          <w:rFonts w:ascii="Times New Roman" w:hAnsi="Times New Roman" w:cs="Times New Roman"/>
          <w:lang w:val="en-US"/>
        </w:rPr>
        <w:t xml:space="preserve"> V. Corte cost. n. 256/2010. </w:t>
      </w:r>
    </w:p>
  </w:footnote>
  <w:footnote w:id="21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EE0982">
        <w:rPr>
          <w:rFonts w:ascii="Times New Roman" w:hAnsi="Times New Roman" w:cs="Times New Roman"/>
          <w:lang w:val="en-US"/>
        </w:rPr>
        <w:t xml:space="preserve"> Trib. </w:t>
      </w:r>
      <w:r w:rsidRPr="00A74600">
        <w:rPr>
          <w:rFonts w:ascii="Times New Roman" w:hAnsi="Times New Roman" w:cs="Times New Roman"/>
        </w:rPr>
        <w:t xml:space="preserve">Genova,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10.4.2017, </w:t>
      </w:r>
      <w:proofErr w:type="gramStart"/>
      <w:r w:rsidRPr="00A74600">
        <w:rPr>
          <w:rFonts w:ascii="Times New Roman" w:hAnsi="Times New Roman" w:cs="Times New Roman"/>
        </w:rPr>
        <w:t>sulla</w:t>
      </w:r>
      <w:proofErr w:type="gramEnd"/>
      <w:r w:rsidRPr="00A74600">
        <w:rPr>
          <w:rFonts w:ascii="Times New Roman" w:hAnsi="Times New Roman" w:cs="Times New Roman"/>
        </w:rPr>
        <w:t xml:space="preserve"> quale v. le note specifiche di </w:t>
      </w:r>
      <w:r w:rsidRPr="00A74600">
        <w:rPr>
          <w:rFonts w:ascii="Times New Roman" w:hAnsi="Times New Roman" w:cs="Times New Roman"/>
          <w:smallCaps/>
        </w:rPr>
        <w:t>G. Grasso</w:t>
      </w:r>
      <w:r w:rsidRPr="00A74600">
        <w:rPr>
          <w:rFonts w:ascii="Times New Roman" w:hAnsi="Times New Roman" w:cs="Times New Roman"/>
        </w:rPr>
        <w:t xml:space="preserve">, </w:t>
      </w:r>
      <w:r w:rsidRPr="00A74600">
        <w:rPr>
          <w:rFonts w:ascii="Times New Roman" w:hAnsi="Times New Roman" w:cs="Times New Roman"/>
          <w:i/>
        </w:rPr>
        <w:t>La “cifra democratica” del Movimento 5 stelle alla prova dell’art. 49 della Costituzione</w:t>
      </w:r>
      <w:r w:rsidRPr="00A74600">
        <w:rPr>
          <w:rFonts w:ascii="Times New Roman" w:hAnsi="Times New Roman" w:cs="Times New Roman"/>
        </w:rPr>
        <w:t xml:space="preserve">, in </w:t>
      </w:r>
      <w:proofErr w:type="spellStart"/>
      <w:r w:rsidRPr="00A74600">
        <w:rPr>
          <w:rFonts w:ascii="Times New Roman" w:hAnsi="Times New Roman" w:cs="Times New Roman"/>
          <w:i/>
        </w:rPr>
        <w:t>Quad</w:t>
      </w:r>
      <w:proofErr w:type="spellEnd"/>
      <w:r w:rsidRPr="00A74600">
        <w:rPr>
          <w:rFonts w:ascii="Times New Roman" w:hAnsi="Times New Roman" w:cs="Times New Roman"/>
          <w:i/>
        </w:rPr>
        <w:t xml:space="preserve">.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3/2017, 616 ss.; </w:t>
      </w:r>
      <w:r w:rsidRPr="00A74600">
        <w:rPr>
          <w:rFonts w:ascii="Times New Roman" w:hAnsi="Times New Roman" w:cs="Times New Roman"/>
          <w:smallCaps/>
        </w:rPr>
        <w:t>M.V. De Giorgi</w:t>
      </w:r>
      <w:r w:rsidRPr="00A74600">
        <w:rPr>
          <w:rFonts w:ascii="Times New Roman" w:hAnsi="Times New Roman" w:cs="Times New Roman"/>
        </w:rPr>
        <w:t xml:space="preserve">, </w:t>
      </w:r>
      <w:r w:rsidRPr="00A74600">
        <w:rPr>
          <w:rFonts w:ascii="Times New Roman" w:hAnsi="Times New Roman" w:cs="Times New Roman"/>
          <w:i/>
        </w:rPr>
        <w:t>Regolamento 5 Stelle: la legge è uguale per tutti, la giurisprudenza no</w:t>
      </w:r>
      <w:r w:rsidRPr="00A74600">
        <w:rPr>
          <w:rFonts w:ascii="Times New Roman" w:hAnsi="Times New Roman" w:cs="Times New Roman"/>
        </w:rPr>
        <w:t xml:space="preserve">, in </w:t>
      </w:r>
      <w:r w:rsidRPr="00A74600">
        <w:rPr>
          <w:rFonts w:ascii="Times New Roman" w:hAnsi="Times New Roman" w:cs="Times New Roman"/>
          <w:i/>
        </w:rPr>
        <w:t>NGCC</w:t>
      </w:r>
      <w:r w:rsidRPr="00A74600">
        <w:rPr>
          <w:rFonts w:ascii="Times New Roman" w:hAnsi="Times New Roman" w:cs="Times New Roman"/>
        </w:rPr>
        <w:t xml:space="preserve">, 6/2017, 871 ss.  </w:t>
      </w:r>
    </w:p>
  </w:footnote>
  <w:footnote w:id="218">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Palermo, </w:t>
      </w:r>
      <w:proofErr w:type="spellStart"/>
      <w:r w:rsidRPr="00A74600">
        <w:rPr>
          <w:rFonts w:ascii="Times New Roman" w:hAnsi="Times New Roman" w:cs="Times New Roman"/>
        </w:rPr>
        <w:t>decr</w:t>
      </w:r>
      <w:proofErr w:type="spellEnd"/>
      <w:r w:rsidRPr="00A74600">
        <w:rPr>
          <w:rFonts w:ascii="Times New Roman" w:hAnsi="Times New Roman" w:cs="Times New Roman"/>
        </w:rPr>
        <w:t xml:space="preserve">. </w:t>
      </w:r>
      <w:proofErr w:type="gramStart"/>
      <w:r w:rsidRPr="00A74600">
        <w:rPr>
          <w:rFonts w:ascii="Times New Roman" w:hAnsi="Times New Roman" w:cs="Times New Roman"/>
          <w:i/>
        </w:rPr>
        <w:t>inaudita</w:t>
      </w:r>
      <w:proofErr w:type="gramEnd"/>
      <w:r w:rsidRPr="00A74600">
        <w:rPr>
          <w:rFonts w:ascii="Times New Roman" w:hAnsi="Times New Roman" w:cs="Times New Roman"/>
          <w:i/>
        </w:rPr>
        <w:t xml:space="preserve"> altera parte</w:t>
      </w:r>
      <w:r w:rsidRPr="00A74600">
        <w:rPr>
          <w:rFonts w:ascii="Times New Roman" w:hAnsi="Times New Roman" w:cs="Times New Roman"/>
        </w:rPr>
        <w:t xml:space="preserve"> 11.9.2017, convalidato con </w:t>
      </w:r>
      <w:proofErr w:type="spellStart"/>
      <w:r w:rsidRPr="00A74600">
        <w:rPr>
          <w:rFonts w:ascii="Times New Roman" w:hAnsi="Times New Roman" w:cs="Times New Roman"/>
        </w:rPr>
        <w:t>decr</w:t>
      </w:r>
      <w:proofErr w:type="spellEnd"/>
      <w:r w:rsidRPr="00A74600">
        <w:rPr>
          <w:rFonts w:ascii="Times New Roman" w:hAnsi="Times New Roman" w:cs="Times New Roman"/>
        </w:rPr>
        <w:t xml:space="preserve">. 19.9.2017. V. </w:t>
      </w:r>
      <w:r w:rsidRPr="00A74600">
        <w:rPr>
          <w:rFonts w:ascii="Times New Roman" w:hAnsi="Times New Roman" w:cs="Times New Roman"/>
          <w:smallCaps/>
        </w:rPr>
        <w:t>G. Donato</w:t>
      </w:r>
      <w:r w:rsidRPr="00A74600">
        <w:rPr>
          <w:rFonts w:ascii="Times New Roman" w:hAnsi="Times New Roman" w:cs="Times New Roman"/>
        </w:rPr>
        <w:t xml:space="preserve">, </w:t>
      </w:r>
      <w:r w:rsidRPr="00A74600">
        <w:rPr>
          <w:rFonts w:ascii="Times New Roman" w:hAnsi="Times New Roman" w:cs="Times New Roman"/>
          <w:i/>
        </w:rPr>
        <w:t>Regionali siciliane e primarie del M5S: nota breve sui decreti del Tribunale di Palermo</w:t>
      </w:r>
      <w:r w:rsidRPr="00A74600">
        <w:rPr>
          <w:rFonts w:ascii="Times New Roman" w:hAnsi="Times New Roman" w:cs="Times New Roman"/>
        </w:rPr>
        <w:t xml:space="preserve">, in </w:t>
      </w:r>
      <w:r w:rsidRPr="00A74600">
        <w:rPr>
          <w:rFonts w:ascii="Times New Roman" w:hAnsi="Times New Roman" w:cs="Times New Roman"/>
          <w:i/>
        </w:rPr>
        <w:t>Le Regioni</w:t>
      </w:r>
      <w:r w:rsidRPr="00A74600">
        <w:rPr>
          <w:rFonts w:ascii="Times New Roman" w:hAnsi="Times New Roman" w:cs="Times New Roman"/>
        </w:rPr>
        <w:t>, 2017, 119 ss.</w:t>
      </w:r>
    </w:p>
  </w:footnote>
  <w:footnote w:id="21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19.2.2018, sulla quale v. </w:t>
      </w:r>
      <w:r w:rsidRPr="00A74600">
        <w:rPr>
          <w:rFonts w:ascii="Times New Roman" w:hAnsi="Times New Roman" w:cs="Times New Roman"/>
          <w:smallCaps/>
        </w:rPr>
        <w:t>G. Iorio</w:t>
      </w:r>
      <w:r w:rsidRPr="00A74600">
        <w:rPr>
          <w:rFonts w:ascii="Times New Roman" w:hAnsi="Times New Roman" w:cs="Times New Roman"/>
        </w:rPr>
        <w:t xml:space="preserve">, </w:t>
      </w:r>
      <w:r w:rsidRPr="00A74600">
        <w:rPr>
          <w:rFonts w:ascii="Times New Roman" w:hAnsi="Times New Roman" w:cs="Times New Roman"/>
          <w:i/>
        </w:rPr>
        <w:t>L’immunità dei partiti alle regole di democrazia interna</w:t>
      </w:r>
      <w:r w:rsidRPr="00A74600">
        <w:rPr>
          <w:rFonts w:ascii="Times New Roman" w:hAnsi="Times New Roman" w:cs="Times New Roman"/>
        </w:rPr>
        <w:t xml:space="preserve">, cit., 864 ss.   </w:t>
      </w:r>
    </w:p>
  </w:footnote>
  <w:footnote w:id="220">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la vicenda della selezione del candidato sindaco del PD nel Comune di Carrara: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Massa,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10.5.2017 n. 1209, recante accoglimento della domanda cautelare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Massa decreto n. 168 del 11.5.2017, di sospensione monocratica in sede di reclamo della precedente ordinanza;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Massa,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del</w:t>
      </w:r>
      <w:proofErr w:type="gramEnd"/>
      <w:r w:rsidRPr="00A74600">
        <w:rPr>
          <w:rFonts w:ascii="Times New Roman" w:hAnsi="Times New Roman" w:cs="Times New Roman"/>
        </w:rPr>
        <w:t xml:space="preserve"> 19.5.2017, di rigetto in sede collegiale del ricorso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attivato in luogo del giudizio speciale </w:t>
      </w:r>
      <w:r w:rsidRPr="00A74600">
        <w:rPr>
          <w:rFonts w:ascii="Times New Roman" w:hAnsi="Times New Roman" w:cs="Times New Roman"/>
          <w:i/>
        </w:rPr>
        <w:t>ex</w:t>
      </w:r>
      <w:r w:rsidRPr="00A74600">
        <w:rPr>
          <w:rFonts w:ascii="Times New Roman" w:hAnsi="Times New Roman" w:cs="Times New Roman"/>
        </w:rPr>
        <w:t xml:space="preserve"> art. 23 c.c.</w:t>
      </w:r>
    </w:p>
  </w:footnote>
  <w:footnote w:id="221">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Palermo, </w:t>
      </w:r>
      <w:proofErr w:type="spellStart"/>
      <w:r w:rsidRPr="00A74600">
        <w:rPr>
          <w:rFonts w:ascii="Times New Roman" w:hAnsi="Times New Roman" w:cs="Times New Roman"/>
        </w:rPr>
        <w:t>decr</w:t>
      </w:r>
      <w:proofErr w:type="spellEnd"/>
      <w:r w:rsidRPr="00A74600">
        <w:rPr>
          <w:rFonts w:ascii="Times New Roman" w:hAnsi="Times New Roman" w:cs="Times New Roman"/>
        </w:rPr>
        <w:t xml:space="preserve">. </w:t>
      </w:r>
      <w:proofErr w:type="gramStart"/>
      <w:r w:rsidRPr="00A74600">
        <w:rPr>
          <w:rFonts w:ascii="Times New Roman" w:hAnsi="Times New Roman" w:cs="Times New Roman"/>
          <w:i/>
        </w:rPr>
        <w:t>inaudita</w:t>
      </w:r>
      <w:proofErr w:type="gramEnd"/>
      <w:r w:rsidRPr="00A74600">
        <w:rPr>
          <w:rFonts w:ascii="Times New Roman" w:hAnsi="Times New Roman" w:cs="Times New Roman"/>
          <w:i/>
        </w:rPr>
        <w:t xml:space="preserve"> altera parte</w:t>
      </w:r>
      <w:r w:rsidRPr="00A74600">
        <w:rPr>
          <w:rFonts w:ascii="Times New Roman" w:hAnsi="Times New Roman" w:cs="Times New Roman"/>
        </w:rPr>
        <w:t xml:space="preserve"> 11.9.2017, convalidato con </w:t>
      </w:r>
      <w:proofErr w:type="spellStart"/>
      <w:r w:rsidRPr="00A74600">
        <w:rPr>
          <w:rFonts w:ascii="Times New Roman" w:hAnsi="Times New Roman" w:cs="Times New Roman"/>
        </w:rPr>
        <w:t>decr</w:t>
      </w:r>
      <w:proofErr w:type="spellEnd"/>
      <w:r w:rsidRPr="00A74600">
        <w:rPr>
          <w:rFonts w:ascii="Times New Roman" w:hAnsi="Times New Roman" w:cs="Times New Roman"/>
        </w:rPr>
        <w:t>. 19.9.2017, per quanto tale scelta non possa dirsi “</w:t>
      </w:r>
      <w:r w:rsidRPr="00A74600">
        <w:rPr>
          <w:rFonts w:ascii="Times New Roman" w:hAnsi="Times New Roman" w:cs="Times New Roman"/>
          <w:i/>
        </w:rPr>
        <w:t>insindacabile</w:t>
      </w:r>
      <w:r w:rsidRPr="00A74600">
        <w:rPr>
          <w:rFonts w:ascii="Times New Roman" w:hAnsi="Times New Roman" w:cs="Times New Roman"/>
        </w:rPr>
        <w:t xml:space="preserve">”, potendo essere vagliata alla luce dei parametri esterni. </w:t>
      </w:r>
    </w:p>
  </w:footnote>
  <w:footnote w:id="222">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lang w:val="en-US"/>
        </w:rPr>
        <w:t xml:space="preserve"> V. </w:t>
      </w:r>
      <w:r w:rsidRPr="00A74600">
        <w:rPr>
          <w:rFonts w:ascii="Times New Roman" w:hAnsi="Times New Roman" w:cs="Times New Roman"/>
          <w:i/>
          <w:lang w:val="en-US"/>
        </w:rPr>
        <w:t xml:space="preserve">ex </w:t>
      </w:r>
      <w:proofErr w:type="spellStart"/>
      <w:r w:rsidRPr="00A74600">
        <w:rPr>
          <w:rFonts w:ascii="Times New Roman" w:hAnsi="Times New Roman" w:cs="Times New Roman"/>
          <w:i/>
          <w:lang w:val="en-US"/>
        </w:rPr>
        <w:t>plurimis</w:t>
      </w:r>
      <w:proofErr w:type="spellEnd"/>
      <w:r w:rsidRPr="00A74600">
        <w:rPr>
          <w:rFonts w:ascii="Times New Roman" w:hAnsi="Times New Roman" w:cs="Times New Roman"/>
          <w:lang w:val="en-US"/>
        </w:rPr>
        <w:t xml:space="preserve"> Cass. </w:t>
      </w:r>
      <w:proofErr w:type="gramStart"/>
      <w:r w:rsidRPr="00A74600">
        <w:rPr>
          <w:rFonts w:ascii="Times New Roman" w:hAnsi="Times New Roman" w:cs="Times New Roman"/>
          <w:lang w:val="en-US"/>
        </w:rPr>
        <w:t>sent</w:t>
      </w:r>
      <w:proofErr w:type="gramEnd"/>
      <w:r w:rsidRPr="00A74600">
        <w:rPr>
          <w:rFonts w:ascii="Times New Roman" w:hAnsi="Times New Roman" w:cs="Times New Roman"/>
          <w:lang w:val="en-US"/>
        </w:rPr>
        <w:t xml:space="preserve">. </w:t>
      </w:r>
      <w:proofErr w:type="gramStart"/>
      <w:r w:rsidRPr="00A74600">
        <w:rPr>
          <w:rFonts w:ascii="Times New Roman" w:hAnsi="Times New Roman" w:cs="Times New Roman"/>
          <w:lang w:val="en-US"/>
        </w:rPr>
        <w:t>15497/2018</w:t>
      </w:r>
      <w:proofErr w:type="gramEnd"/>
      <w:r w:rsidRPr="00A74600">
        <w:rPr>
          <w:rFonts w:ascii="Times New Roman" w:hAnsi="Times New Roman" w:cs="Times New Roman"/>
          <w:lang w:val="en-US"/>
        </w:rPr>
        <w:t xml:space="preserve">; Trib. </w:t>
      </w:r>
      <w:proofErr w:type="spellStart"/>
      <w:r w:rsidRPr="00A74600">
        <w:rPr>
          <w:rFonts w:ascii="Times New Roman" w:hAnsi="Times New Roman" w:cs="Times New Roman"/>
          <w:lang w:val="en-US"/>
        </w:rPr>
        <w:t>Sulmona</w:t>
      </w:r>
      <w:proofErr w:type="spellEnd"/>
      <w:r w:rsidRPr="00A74600">
        <w:rPr>
          <w:rFonts w:ascii="Times New Roman" w:hAnsi="Times New Roman" w:cs="Times New Roman"/>
          <w:lang w:val="en-US"/>
        </w:rPr>
        <w:t xml:space="preserve">, sent. 16.4.2013; S.U. civ., sent. </w:t>
      </w:r>
      <w:r w:rsidRPr="00A74600">
        <w:rPr>
          <w:rFonts w:ascii="Times New Roman" w:hAnsi="Times New Roman" w:cs="Times New Roman"/>
        </w:rPr>
        <w:t xml:space="preserve">23429/2013;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xml:space="preserve">. 12.2.2015; </w:t>
      </w:r>
      <w:proofErr w:type="spellStart"/>
      <w:r w:rsidRPr="00A74600">
        <w:rPr>
          <w:rFonts w:ascii="Times New Roman" w:hAnsi="Times New Roman" w:cs="Times New Roman"/>
        </w:rPr>
        <w:t>Cass</w:t>
      </w:r>
      <w:proofErr w:type="spellEnd"/>
      <w:r w:rsidRPr="00A74600">
        <w:rPr>
          <w:rFonts w:ascii="Times New Roman" w:hAnsi="Times New Roman" w:cs="Times New Roman"/>
        </w:rPr>
        <w:t xml:space="preserve">. </w:t>
      </w:r>
      <w:proofErr w:type="gramStart"/>
      <w:r w:rsidRPr="00A74600">
        <w:rPr>
          <w:rFonts w:ascii="Times New Roman" w:hAnsi="Times New Roman" w:cs="Times New Roman"/>
        </w:rPr>
        <w:t>civ.,</w:t>
      </w:r>
      <w:proofErr w:type="gramEnd"/>
      <w:r w:rsidRPr="00A74600">
        <w:rPr>
          <w:rFonts w:ascii="Times New Roman" w:hAnsi="Times New Roman" w:cs="Times New Roman"/>
        </w:rPr>
        <w:t xml:space="preserve"> 16.10.2013 n. 23429. In dottrina v. </w:t>
      </w:r>
      <w:r w:rsidRPr="00A74600">
        <w:rPr>
          <w:rFonts w:ascii="Times New Roman" w:hAnsi="Times New Roman" w:cs="Times New Roman"/>
          <w:smallCaps/>
        </w:rPr>
        <w:t>G.F. Aiello</w:t>
      </w:r>
      <w:r w:rsidRPr="00A74600">
        <w:rPr>
          <w:rFonts w:ascii="Times New Roman" w:hAnsi="Times New Roman" w:cs="Times New Roman"/>
        </w:rPr>
        <w:t xml:space="preserve">, </w:t>
      </w:r>
      <w:r w:rsidRPr="00A74600">
        <w:rPr>
          <w:rFonts w:ascii="Times New Roman" w:hAnsi="Times New Roman" w:cs="Times New Roman"/>
          <w:i/>
        </w:rPr>
        <w:t>Il “danno da mancata candidatura” e la responsabilità civile del partito politico</w:t>
      </w:r>
      <w:r w:rsidRPr="00A74600">
        <w:rPr>
          <w:rFonts w:ascii="Times New Roman" w:hAnsi="Times New Roman" w:cs="Times New Roman"/>
        </w:rPr>
        <w:t xml:space="preserve">, in </w:t>
      </w:r>
      <w:proofErr w:type="spellStart"/>
      <w:r w:rsidRPr="00A74600">
        <w:rPr>
          <w:rFonts w:ascii="Times New Roman" w:hAnsi="Times New Roman" w:cs="Times New Roman"/>
          <w:i/>
        </w:rPr>
        <w:t>Gius</w:t>
      </w:r>
      <w:proofErr w:type="spellEnd"/>
      <w:r w:rsidRPr="00A74600">
        <w:rPr>
          <w:rFonts w:ascii="Times New Roman" w:hAnsi="Times New Roman" w:cs="Times New Roman"/>
          <w:i/>
        </w:rPr>
        <w:t xml:space="preserve">. </w:t>
      </w:r>
      <w:proofErr w:type="gramStart"/>
      <w:r w:rsidRPr="00A74600">
        <w:rPr>
          <w:rFonts w:ascii="Times New Roman" w:hAnsi="Times New Roman" w:cs="Times New Roman"/>
          <w:i/>
        </w:rPr>
        <w:t>civ</w:t>
      </w:r>
      <w:r w:rsidRPr="00A74600">
        <w:rPr>
          <w:rFonts w:ascii="Times New Roman" w:hAnsi="Times New Roman" w:cs="Times New Roman"/>
        </w:rPr>
        <w:t>.,</w:t>
      </w:r>
      <w:proofErr w:type="gramEnd"/>
      <w:r w:rsidRPr="00A74600">
        <w:rPr>
          <w:rFonts w:ascii="Times New Roman" w:hAnsi="Times New Roman" w:cs="Times New Roman"/>
        </w:rPr>
        <w:t xml:space="preserve"> 2014, 1 ss. </w:t>
      </w:r>
    </w:p>
  </w:footnote>
  <w:footnote w:id="223">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r w:rsidRPr="00A74600">
        <w:rPr>
          <w:rFonts w:ascii="Times New Roman" w:hAnsi="Times New Roman" w:cs="Times New Roman"/>
          <w:smallCaps/>
        </w:rPr>
        <w:t>G.U. Rescigno</w:t>
      </w:r>
      <w:r w:rsidRPr="00A74600">
        <w:rPr>
          <w:rFonts w:ascii="Times New Roman" w:hAnsi="Times New Roman" w:cs="Times New Roman"/>
        </w:rPr>
        <w:t xml:space="preserve">, </w:t>
      </w:r>
      <w:r w:rsidRPr="00A74600">
        <w:rPr>
          <w:rFonts w:ascii="Times New Roman" w:hAnsi="Times New Roman" w:cs="Times New Roman"/>
          <w:i/>
        </w:rPr>
        <w:t>Partiti politici, Articolazioni interne dei partiti politici, diritto dello Stato</w:t>
      </w:r>
      <w:r w:rsidRPr="00A74600">
        <w:rPr>
          <w:rFonts w:ascii="Times New Roman" w:hAnsi="Times New Roman" w:cs="Times New Roman"/>
        </w:rPr>
        <w:t>, cit., 1430.</w:t>
      </w:r>
    </w:p>
  </w:footnote>
  <w:footnote w:id="224">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22.7.2015, che ha rigettato la domanda cautelare di una sezione del PRC per inammissibilità della tutela </w:t>
      </w:r>
      <w:r w:rsidRPr="00A74600">
        <w:rPr>
          <w:rFonts w:ascii="Times New Roman" w:hAnsi="Times New Roman" w:cs="Times New Roman"/>
          <w:i/>
        </w:rPr>
        <w:t>ex</w:t>
      </w:r>
      <w:r w:rsidRPr="00A74600">
        <w:rPr>
          <w:rFonts w:ascii="Times New Roman" w:hAnsi="Times New Roman" w:cs="Times New Roman"/>
        </w:rPr>
        <w:t xml:space="preserve"> art. 700 </w:t>
      </w:r>
      <w:proofErr w:type="spellStart"/>
      <w:r w:rsidRPr="00A74600">
        <w:rPr>
          <w:rFonts w:ascii="Times New Roman" w:hAnsi="Times New Roman" w:cs="Times New Roman"/>
        </w:rPr>
        <w:t>c.p.c.</w:t>
      </w:r>
      <w:proofErr w:type="spellEnd"/>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sent</w:t>
      </w:r>
      <w:proofErr w:type="spellEnd"/>
      <w:r w:rsidRPr="00A74600">
        <w:rPr>
          <w:rFonts w:ascii="Times New Roman" w:hAnsi="Times New Roman" w:cs="Times New Roman"/>
        </w:rPr>
        <w:t>. 21.3.2017, che ha annullato, per violazione della competenza dell’Assemblea, la riorganizzazione da parte di un commissario dei circoli del PD a Roma.</w:t>
      </w:r>
    </w:p>
  </w:footnote>
  <w:footnote w:id="225">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28.4.2015 n. 25991.</w:t>
      </w:r>
    </w:p>
  </w:footnote>
  <w:footnote w:id="226">
    <w:p w:rsidR="007A35F1" w:rsidRPr="00A74600" w:rsidRDefault="007A35F1" w:rsidP="003B1391">
      <w:pPr>
        <w:pStyle w:val="Testonotaapidipagina"/>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Milano,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29.1.2018. </w:t>
      </w:r>
    </w:p>
  </w:footnote>
  <w:footnote w:id="227">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23.3.1995, sulla nota vicenda relativa alla sfiducia del segretario Buttiglione del PPI nel 1995. V. </w:t>
      </w:r>
      <w:r w:rsidRPr="00A74600">
        <w:rPr>
          <w:rFonts w:ascii="Times New Roman" w:hAnsi="Times New Roman" w:cs="Times New Roman"/>
          <w:smallCaps/>
        </w:rPr>
        <w:t>M. Piazza</w:t>
      </w:r>
      <w:r w:rsidRPr="00A74600">
        <w:rPr>
          <w:rFonts w:ascii="Times New Roman" w:hAnsi="Times New Roman" w:cs="Times New Roman"/>
        </w:rPr>
        <w:t xml:space="preserve">, </w:t>
      </w:r>
      <w:r w:rsidRPr="00A74600">
        <w:rPr>
          <w:rFonts w:ascii="Times New Roman" w:hAnsi="Times New Roman" w:cs="Times New Roman"/>
          <w:i/>
        </w:rPr>
        <w:t>“Rocco e i suoi fratelli”: la democrazia interna al partito popolare italiano fra autonomia ed eteronomia</w:t>
      </w:r>
      <w:r w:rsidRPr="00A74600">
        <w:rPr>
          <w:rFonts w:ascii="Times New Roman" w:hAnsi="Times New Roman" w:cs="Times New Roman"/>
        </w:rPr>
        <w:t xml:space="preserve">, in </w:t>
      </w:r>
      <w:r w:rsidRPr="00A74600">
        <w:rPr>
          <w:rFonts w:ascii="Times New Roman" w:hAnsi="Times New Roman" w:cs="Times New Roman"/>
          <w:i/>
        </w:rPr>
        <w:t xml:space="preserve">Giur. </w:t>
      </w:r>
      <w:proofErr w:type="spellStart"/>
      <w:proofErr w:type="gramStart"/>
      <w:r w:rsidRPr="00A74600">
        <w:rPr>
          <w:rFonts w:ascii="Times New Roman" w:hAnsi="Times New Roman" w:cs="Times New Roman"/>
          <w:i/>
        </w:rPr>
        <w:t>cost</w:t>
      </w:r>
      <w:proofErr w:type="spellEnd"/>
      <w:r w:rsidRPr="00A74600">
        <w:rPr>
          <w:rFonts w:ascii="Times New Roman" w:hAnsi="Times New Roman" w:cs="Times New Roman"/>
        </w:rPr>
        <w:t>.,</w:t>
      </w:r>
      <w:proofErr w:type="gramEnd"/>
      <w:r w:rsidRPr="00A74600">
        <w:rPr>
          <w:rFonts w:ascii="Times New Roman" w:hAnsi="Times New Roman" w:cs="Times New Roman"/>
        </w:rPr>
        <w:t xml:space="preserve"> 1995, 1136 ss.</w:t>
      </w:r>
    </w:p>
  </w:footnote>
  <w:footnote w:id="228">
    <w:p w:rsidR="007A35F1" w:rsidRPr="00A74600" w:rsidRDefault="007A35F1" w:rsidP="00552AA0">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Ad oggi è rilevabile una sola vicenda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Roma,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17.1.2017) nella quale si è tentato di far valere la nullità del suddetto contratto in via indiretta, ossia come causa di ineleggibilità del Sindaco Raggi. La domanda è stata ritenuta infondata, vista la tassatività delle ipotesi di ineleggibilità. Sulla problematica v. </w:t>
      </w:r>
      <w:r w:rsidRPr="00A74600">
        <w:rPr>
          <w:rFonts w:ascii="Times New Roman" w:hAnsi="Times New Roman" w:cs="Times New Roman"/>
          <w:smallCaps/>
        </w:rPr>
        <w:t>G. Grasso</w:t>
      </w:r>
      <w:r w:rsidRPr="00A74600">
        <w:rPr>
          <w:rFonts w:ascii="Times New Roman" w:hAnsi="Times New Roman" w:cs="Times New Roman"/>
        </w:rPr>
        <w:t xml:space="preserve">, </w:t>
      </w:r>
      <w:r w:rsidRPr="00A74600">
        <w:rPr>
          <w:rFonts w:ascii="Times New Roman" w:hAnsi="Times New Roman" w:cs="Times New Roman"/>
          <w:i/>
        </w:rPr>
        <w:t>Mandato imperativo e mandato di partito: il caso del Movimento 5 stelle</w:t>
      </w:r>
      <w:r w:rsidRPr="00A74600">
        <w:rPr>
          <w:rFonts w:ascii="Times New Roman" w:hAnsi="Times New Roman" w:cs="Times New Roman"/>
        </w:rPr>
        <w:t>, in</w:t>
      </w:r>
      <w:r w:rsidR="008868A7">
        <w:rPr>
          <w:rFonts w:ascii="Times New Roman" w:hAnsi="Times New Roman" w:cs="Times New Roman"/>
        </w:rPr>
        <w:t xml:space="preserve"> </w:t>
      </w:r>
      <w:r w:rsidR="008868A7" w:rsidRPr="008868A7">
        <w:rPr>
          <w:rFonts w:ascii="Times New Roman" w:hAnsi="Times New Roman" w:cs="Times New Roman"/>
          <w:i/>
        </w:rPr>
        <w:t>www.aic.it</w:t>
      </w:r>
      <w:r w:rsidRPr="00A74600">
        <w:rPr>
          <w:rFonts w:ascii="Times New Roman" w:hAnsi="Times New Roman" w:cs="Times New Roman"/>
        </w:rPr>
        <w:t xml:space="preserve">, 2017, 2; </w:t>
      </w:r>
      <w:r w:rsidRPr="00A74600">
        <w:rPr>
          <w:rFonts w:ascii="Times New Roman" w:hAnsi="Times New Roman" w:cs="Times New Roman"/>
          <w:smallCaps/>
        </w:rPr>
        <w:t>R. Bin</w:t>
      </w:r>
      <w:r w:rsidRPr="00A74600">
        <w:rPr>
          <w:rFonts w:ascii="Times New Roman" w:hAnsi="Times New Roman" w:cs="Times New Roman"/>
        </w:rPr>
        <w:t xml:space="preserve">, </w:t>
      </w:r>
      <w:r w:rsidRPr="00A74600">
        <w:rPr>
          <w:rFonts w:ascii="Times New Roman" w:hAnsi="Times New Roman" w:cs="Times New Roman"/>
          <w:i/>
        </w:rPr>
        <w:t>Ma mi faccia il piacere! La “multa” del M5S ai “ribelli”</w:t>
      </w:r>
      <w:r w:rsidRPr="00A74600">
        <w:rPr>
          <w:rFonts w:ascii="Times New Roman" w:hAnsi="Times New Roman" w:cs="Times New Roman"/>
        </w:rPr>
        <w:t xml:space="preserve">, in </w:t>
      </w:r>
      <w:r w:rsidRPr="00A74600">
        <w:rPr>
          <w:rFonts w:ascii="Times New Roman" w:hAnsi="Times New Roman" w:cs="Times New Roman"/>
          <w:i/>
        </w:rPr>
        <w:t>www.lacostituzioneinfo.it</w:t>
      </w:r>
      <w:r w:rsidRPr="00A74600">
        <w:rPr>
          <w:rFonts w:ascii="Times New Roman" w:hAnsi="Times New Roman" w:cs="Times New Roman"/>
        </w:rPr>
        <w:t xml:space="preserve">, 2017; </w:t>
      </w:r>
      <w:r w:rsidRPr="00A74600">
        <w:rPr>
          <w:rFonts w:ascii="Times New Roman" w:hAnsi="Times New Roman" w:cs="Times New Roman"/>
          <w:smallCaps/>
        </w:rPr>
        <w:t>Id</w:t>
      </w:r>
      <w:r w:rsidRPr="00A74600">
        <w:rPr>
          <w:rFonts w:ascii="Times New Roman" w:hAnsi="Times New Roman" w:cs="Times New Roman"/>
        </w:rPr>
        <w:t xml:space="preserve">., </w:t>
      </w:r>
      <w:r w:rsidRPr="00A74600">
        <w:rPr>
          <w:rFonts w:ascii="Times New Roman" w:hAnsi="Times New Roman" w:cs="Times New Roman"/>
          <w:i/>
        </w:rPr>
        <w:t>Che cosa dice (e non dice) il Tribunale di Roma su contratto ed elezione del sindaco Virginia Raggi</w:t>
      </w:r>
      <w:r w:rsidRPr="00A74600">
        <w:rPr>
          <w:rFonts w:ascii="Times New Roman" w:hAnsi="Times New Roman" w:cs="Times New Roman"/>
        </w:rPr>
        <w:t xml:space="preserve">, in </w:t>
      </w:r>
      <w:r w:rsidRPr="00A74600">
        <w:rPr>
          <w:rFonts w:ascii="Times New Roman" w:hAnsi="Times New Roman" w:cs="Times New Roman"/>
          <w:i/>
        </w:rPr>
        <w:t>www.lacostituzioneinfo.it</w:t>
      </w:r>
      <w:r w:rsidRPr="00A74600">
        <w:rPr>
          <w:rFonts w:ascii="Times New Roman" w:hAnsi="Times New Roman" w:cs="Times New Roman"/>
        </w:rPr>
        <w:t xml:space="preserve">, 2017; </w:t>
      </w:r>
      <w:r w:rsidRPr="00A74600">
        <w:rPr>
          <w:rFonts w:ascii="Times New Roman" w:hAnsi="Times New Roman" w:cs="Times New Roman"/>
          <w:smallCaps/>
        </w:rPr>
        <w:t xml:space="preserve">A. </w:t>
      </w:r>
      <w:proofErr w:type="spellStart"/>
      <w:r w:rsidRPr="00A74600">
        <w:rPr>
          <w:rFonts w:ascii="Times New Roman" w:hAnsi="Times New Roman" w:cs="Times New Roman"/>
          <w:smallCaps/>
        </w:rPr>
        <w:t>Pascarelli</w:t>
      </w:r>
      <w:proofErr w:type="spellEnd"/>
      <w:r w:rsidRPr="00A74600">
        <w:rPr>
          <w:rFonts w:ascii="Times New Roman" w:hAnsi="Times New Roman" w:cs="Times New Roman"/>
        </w:rPr>
        <w:t xml:space="preserve">, </w:t>
      </w:r>
      <w:r w:rsidRPr="00A74600">
        <w:rPr>
          <w:rFonts w:ascii="Times New Roman" w:hAnsi="Times New Roman" w:cs="Times New Roman"/>
          <w:i/>
        </w:rPr>
        <w:t>Profili costituzionali del Codice di comportamento M5S per Roma capitale</w:t>
      </w:r>
      <w:r w:rsidRPr="00A74600">
        <w:rPr>
          <w:rFonts w:ascii="Times New Roman" w:hAnsi="Times New Roman" w:cs="Times New Roman"/>
        </w:rPr>
        <w:t xml:space="preserve">, cit., 1 </w:t>
      </w:r>
      <w:proofErr w:type="spellStart"/>
      <w:r w:rsidRPr="00A74600">
        <w:rPr>
          <w:rFonts w:ascii="Times New Roman" w:hAnsi="Times New Roman" w:cs="Times New Roman"/>
        </w:rPr>
        <w:t>ss.</w:t>
      </w:r>
      <w:r w:rsidRPr="00A74600">
        <w:rPr>
          <w:rFonts w:ascii="Times New Roman" w:hAnsi="Times New Roman" w:cs="Times New Roman"/>
          <w:smallCaps/>
        </w:rPr>
        <w:t>C.S</w:t>
      </w:r>
      <w:proofErr w:type="spellEnd"/>
      <w:r w:rsidRPr="00A74600">
        <w:rPr>
          <w:rFonts w:ascii="Times New Roman" w:hAnsi="Times New Roman" w:cs="Times New Roman"/>
          <w:smallCaps/>
        </w:rPr>
        <w:t>. Vigilanti</w:t>
      </w:r>
      <w:r w:rsidRPr="00A74600">
        <w:rPr>
          <w:rFonts w:ascii="Times New Roman" w:hAnsi="Times New Roman" w:cs="Times New Roman"/>
        </w:rPr>
        <w:t xml:space="preserve">, </w:t>
      </w:r>
      <w:r w:rsidRPr="00A74600">
        <w:rPr>
          <w:rFonts w:ascii="Times New Roman" w:hAnsi="Times New Roman" w:cs="Times New Roman"/>
          <w:i/>
        </w:rPr>
        <w:t xml:space="preserve">Prove tecniche di </w:t>
      </w:r>
      <w:proofErr w:type="spellStart"/>
      <w:r w:rsidRPr="00A74600">
        <w:rPr>
          <w:rFonts w:ascii="Times New Roman" w:hAnsi="Times New Roman" w:cs="Times New Roman"/>
          <w:i/>
        </w:rPr>
        <w:t>recall</w:t>
      </w:r>
      <w:proofErr w:type="spellEnd"/>
      <w:r w:rsidRPr="00A74600">
        <w:rPr>
          <w:rFonts w:ascii="Times New Roman" w:hAnsi="Times New Roman" w:cs="Times New Roman"/>
          <w:i/>
        </w:rPr>
        <w:t>: la revoca del mandato “</w:t>
      </w:r>
      <w:proofErr w:type="spellStart"/>
      <w:r w:rsidRPr="00A74600">
        <w:rPr>
          <w:rFonts w:ascii="Times New Roman" w:hAnsi="Times New Roman" w:cs="Times New Roman"/>
          <w:i/>
        </w:rPr>
        <w:t>intramovimento</w:t>
      </w:r>
      <w:proofErr w:type="spellEnd"/>
      <w:r w:rsidRPr="00A74600">
        <w:rPr>
          <w:rFonts w:ascii="Times New Roman" w:hAnsi="Times New Roman" w:cs="Times New Roman"/>
          <w:i/>
        </w:rPr>
        <w:t>” (il caso, non riuscito, del M5S)</w:t>
      </w:r>
      <w:r w:rsidRPr="00A74600">
        <w:rPr>
          <w:rFonts w:ascii="Times New Roman" w:hAnsi="Times New Roman" w:cs="Times New Roman"/>
        </w:rPr>
        <w:t xml:space="preserve">, in </w:t>
      </w:r>
      <w:r w:rsidRPr="00A74600">
        <w:rPr>
          <w:rFonts w:ascii="Times New Roman" w:hAnsi="Times New Roman" w:cs="Times New Roman"/>
          <w:i/>
        </w:rPr>
        <w:t>www.forumcostituzionale.it</w:t>
      </w:r>
      <w:r w:rsidRPr="00A74600">
        <w:rPr>
          <w:rFonts w:ascii="Times New Roman" w:hAnsi="Times New Roman" w:cs="Times New Roman"/>
        </w:rPr>
        <w:t>, 2014, 1 ss.</w:t>
      </w:r>
      <w:r w:rsidRPr="00A74600">
        <w:rPr>
          <w:rFonts w:ascii="Times New Roman" w:hAnsi="Times New Roman" w:cs="Times New Roman"/>
          <w:smallCaps/>
        </w:rPr>
        <w:t xml:space="preserve"> </w:t>
      </w:r>
    </w:p>
  </w:footnote>
  <w:footnote w:id="229">
    <w:p w:rsidR="007A35F1" w:rsidRPr="00A74600" w:rsidRDefault="007A35F1" w:rsidP="009D5ADC">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w:t>
      </w:r>
      <w:r w:rsidRPr="00A74600">
        <w:rPr>
          <w:rFonts w:ascii="Times New Roman" w:hAnsi="Times New Roman" w:cs="Times New Roman"/>
          <w:smallCaps/>
        </w:rPr>
        <w:t>G. Maestri</w:t>
      </w:r>
      <w:r w:rsidRPr="00A74600">
        <w:rPr>
          <w:rFonts w:ascii="Times New Roman" w:hAnsi="Times New Roman" w:cs="Times New Roman"/>
        </w:rPr>
        <w:t xml:space="preserve">, </w:t>
      </w:r>
      <w:r w:rsidRPr="00A74600">
        <w:rPr>
          <w:rFonts w:ascii="Times New Roman" w:hAnsi="Times New Roman" w:cs="Times New Roman"/>
          <w:i/>
        </w:rPr>
        <w:t>I simboli della discordia. Normativa e decisioni sui contrassegni dei partiti</w:t>
      </w:r>
      <w:r w:rsidRPr="00A74600">
        <w:rPr>
          <w:rFonts w:ascii="Times New Roman" w:hAnsi="Times New Roman" w:cs="Times New Roman"/>
        </w:rPr>
        <w:t xml:space="preserve">, Milano, 2012, 265 ss. Da ultimo v. </w:t>
      </w:r>
      <w:proofErr w:type="spellStart"/>
      <w:r w:rsidRPr="00A74600">
        <w:rPr>
          <w:rFonts w:ascii="Times New Roman" w:hAnsi="Times New Roman" w:cs="Times New Roman"/>
        </w:rPr>
        <w:t>Trib</w:t>
      </w:r>
      <w:proofErr w:type="spellEnd"/>
      <w:r w:rsidRPr="00A74600">
        <w:rPr>
          <w:rFonts w:ascii="Times New Roman" w:hAnsi="Times New Roman" w:cs="Times New Roman"/>
        </w:rPr>
        <w:t xml:space="preserve">. Genova, </w:t>
      </w:r>
      <w:proofErr w:type="spellStart"/>
      <w:r w:rsidRPr="00A74600">
        <w:rPr>
          <w:rFonts w:ascii="Times New Roman" w:hAnsi="Times New Roman" w:cs="Times New Roman"/>
        </w:rPr>
        <w:t>ord</w:t>
      </w:r>
      <w:proofErr w:type="spellEnd"/>
      <w:r w:rsidRPr="00A74600">
        <w:rPr>
          <w:rFonts w:ascii="Times New Roman" w:hAnsi="Times New Roman" w:cs="Times New Roman"/>
        </w:rPr>
        <w:t xml:space="preserve">. 24.5.2018 relativa ad un conflitto tra due Associazioni denominate Movimento 5 Stelle. </w:t>
      </w:r>
    </w:p>
  </w:footnote>
  <w:footnote w:id="230">
    <w:p w:rsidR="007A35F1" w:rsidRPr="00A74600" w:rsidRDefault="007A35F1" w:rsidP="00392CB5">
      <w:pPr>
        <w:pStyle w:val="Testonotaapidipagina"/>
        <w:jc w:val="both"/>
        <w:rPr>
          <w:rFonts w:ascii="Times New Roman" w:hAnsi="Times New Roman" w:cs="Times New Roman"/>
        </w:rPr>
      </w:pPr>
      <w:r w:rsidRPr="00A74600">
        <w:rPr>
          <w:rStyle w:val="Rimandonotaapidipagina"/>
          <w:rFonts w:ascii="Times New Roman" w:hAnsi="Times New Roman" w:cs="Times New Roman"/>
        </w:rPr>
        <w:footnoteRef/>
      </w:r>
      <w:r w:rsidRPr="00A74600">
        <w:rPr>
          <w:rFonts w:ascii="Times New Roman" w:hAnsi="Times New Roman" w:cs="Times New Roman"/>
        </w:rPr>
        <w:t xml:space="preserve"> V. Corte </w:t>
      </w:r>
      <w:proofErr w:type="spellStart"/>
      <w:r w:rsidRPr="00A74600">
        <w:rPr>
          <w:rFonts w:ascii="Times New Roman" w:hAnsi="Times New Roman" w:cs="Times New Roman"/>
        </w:rPr>
        <w:t>cost</w:t>
      </w:r>
      <w:proofErr w:type="spellEnd"/>
      <w:r w:rsidRPr="00A74600">
        <w:rPr>
          <w:rFonts w:ascii="Times New Roman" w:hAnsi="Times New Roman" w:cs="Times New Roman"/>
        </w:rPr>
        <w:t xml:space="preserve">. </w:t>
      </w:r>
      <w:proofErr w:type="spellStart"/>
      <w:proofErr w:type="gramStart"/>
      <w:r w:rsidRPr="00A74600">
        <w:rPr>
          <w:rFonts w:ascii="Times New Roman" w:hAnsi="Times New Roman" w:cs="Times New Roman"/>
        </w:rPr>
        <w:t>nn</w:t>
      </w:r>
      <w:proofErr w:type="spellEnd"/>
      <w:proofErr w:type="gramEnd"/>
      <w:r w:rsidRPr="00A74600">
        <w:rPr>
          <w:rFonts w:ascii="Times New Roman" w:hAnsi="Times New Roman" w:cs="Times New Roman"/>
        </w:rPr>
        <w:t xml:space="preserve">. 1/2014; 35/2017. In dottrina v. </w:t>
      </w:r>
      <w:r w:rsidRPr="00A74600">
        <w:rPr>
          <w:rFonts w:ascii="Times New Roman" w:hAnsi="Times New Roman" w:cs="Times New Roman"/>
          <w:smallCaps/>
        </w:rPr>
        <w:t>G. D’Amico</w:t>
      </w:r>
      <w:r w:rsidRPr="00A74600">
        <w:rPr>
          <w:rFonts w:ascii="Times New Roman" w:hAnsi="Times New Roman" w:cs="Times New Roman"/>
        </w:rPr>
        <w:t xml:space="preserve">, </w:t>
      </w:r>
      <w:r w:rsidRPr="00A74600">
        <w:rPr>
          <w:rFonts w:ascii="Times New Roman" w:hAnsi="Times New Roman" w:cs="Times New Roman"/>
          <w:i/>
        </w:rPr>
        <w:t>Azione di accertamento e accesso al giudizio di legittimità costituzionale</w:t>
      </w:r>
      <w:r w:rsidRPr="00A74600">
        <w:rPr>
          <w:rFonts w:ascii="Times New Roman" w:hAnsi="Times New Roman" w:cs="Times New Roman"/>
        </w:rPr>
        <w:t xml:space="preserve">, Napoli, 2018; </w:t>
      </w:r>
      <w:r w:rsidRPr="00A74600">
        <w:rPr>
          <w:rFonts w:ascii="Times New Roman" w:hAnsi="Times New Roman" w:cs="Times New Roman"/>
          <w:smallCaps/>
        </w:rPr>
        <w:t>A. Vuolo</w:t>
      </w:r>
      <w:r w:rsidRPr="00A74600">
        <w:rPr>
          <w:rFonts w:ascii="Times New Roman" w:hAnsi="Times New Roman" w:cs="Times New Roman"/>
        </w:rPr>
        <w:t xml:space="preserve">, </w:t>
      </w:r>
      <w:r w:rsidRPr="00A74600">
        <w:rPr>
          <w:rFonts w:ascii="Times New Roman" w:hAnsi="Times New Roman" w:cs="Times New Roman"/>
          <w:i/>
        </w:rPr>
        <w:t>La legge elettorale, Decisione politica, controlli, produzione giurisprudenziale</w:t>
      </w:r>
      <w:r w:rsidRPr="00A74600">
        <w:rPr>
          <w:rFonts w:ascii="Times New Roman" w:hAnsi="Times New Roman" w:cs="Times New Roman"/>
        </w:rPr>
        <w:t xml:space="preserve">, Napoli, 2017, 145 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49"/>
    <w:rsid w:val="0000144B"/>
    <w:rsid w:val="000023DA"/>
    <w:rsid w:val="00005093"/>
    <w:rsid w:val="00005768"/>
    <w:rsid w:val="00010430"/>
    <w:rsid w:val="0001767D"/>
    <w:rsid w:val="00017A2D"/>
    <w:rsid w:val="000224FA"/>
    <w:rsid w:val="0002566C"/>
    <w:rsid w:val="0002613E"/>
    <w:rsid w:val="0002693F"/>
    <w:rsid w:val="000314A4"/>
    <w:rsid w:val="000329A2"/>
    <w:rsid w:val="00036CA6"/>
    <w:rsid w:val="0003791C"/>
    <w:rsid w:val="00040924"/>
    <w:rsid w:val="000437DC"/>
    <w:rsid w:val="00047D40"/>
    <w:rsid w:val="00050306"/>
    <w:rsid w:val="00053379"/>
    <w:rsid w:val="00055105"/>
    <w:rsid w:val="00060DBC"/>
    <w:rsid w:val="0006104F"/>
    <w:rsid w:val="00061114"/>
    <w:rsid w:val="000611E5"/>
    <w:rsid w:val="000637BA"/>
    <w:rsid w:val="00065A24"/>
    <w:rsid w:val="00065E29"/>
    <w:rsid w:val="000663EA"/>
    <w:rsid w:val="00066A64"/>
    <w:rsid w:val="000728E2"/>
    <w:rsid w:val="000767DA"/>
    <w:rsid w:val="00081970"/>
    <w:rsid w:val="000822F3"/>
    <w:rsid w:val="000823D3"/>
    <w:rsid w:val="00082C50"/>
    <w:rsid w:val="00083600"/>
    <w:rsid w:val="000839E7"/>
    <w:rsid w:val="00086855"/>
    <w:rsid w:val="00087EAE"/>
    <w:rsid w:val="00090522"/>
    <w:rsid w:val="0009347D"/>
    <w:rsid w:val="00093CBC"/>
    <w:rsid w:val="000945CD"/>
    <w:rsid w:val="00094CEE"/>
    <w:rsid w:val="00095807"/>
    <w:rsid w:val="00095EA0"/>
    <w:rsid w:val="000A118F"/>
    <w:rsid w:val="000A218D"/>
    <w:rsid w:val="000A3A50"/>
    <w:rsid w:val="000A4BC0"/>
    <w:rsid w:val="000A5075"/>
    <w:rsid w:val="000A525C"/>
    <w:rsid w:val="000A5FE4"/>
    <w:rsid w:val="000A644B"/>
    <w:rsid w:val="000B0D0F"/>
    <w:rsid w:val="000B39CC"/>
    <w:rsid w:val="000C00AF"/>
    <w:rsid w:val="000C08EE"/>
    <w:rsid w:val="000D045A"/>
    <w:rsid w:val="000D31E5"/>
    <w:rsid w:val="000D7EE9"/>
    <w:rsid w:val="000E0A3F"/>
    <w:rsid w:val="000E26C5"/>
    <w:rsid w:val="000E297F"/>
    <w:rsid w:val="000E4CD1"/>
    <w:rsid w:val="000E68CE"/>
    <w:rsid w:val="000F0070"/>
    <w:rsid w:val="000F11E7"/>
    <w:rsid w:val="000F176B"/>
    <w:rsid w:val="000F2794"/>
    <w:rsid w:val="000F2B0B"/>
    <w:rsid w:val="000F3EBA"/>
    <w:rsid w:val="000F428A"/>
    <w:rsid w:val="000F5949"/>
    <w:rsid w:val="000F5C96"/>
    <w:rsid w:val="000F722A"/>
    <w:rsid w:val="000F77D4"/>
    <w:rsid w:val="00102992"/>
    <w:rsid w:val="001030E3"/>
    <w:rsid w:val="00105991"/>
    <w:rsid w:val="00105A39"/>
    <w:rsid w:val="00105C83"/>
    <w:rsid w:val="0010603B"/>
    <w:rsid w:val="00107664"/>
    <w:rsid w:val="00111D83"/>
    <w:rsid w:val="001121FF"/>
    <w:rsid w:val="00113F7C"/>
    <w:rsid w:val="00117104"/>
    <w:rsid w:val="00120A09"/>
    <w:rsid w:val="00121DCF"/>
    <w:rsid w:val="00123148"/>
    <w:rsid w:val="00123B51"/>
    <w:rsid w:val="001244E3"/>
    <w:rsid w:val="0012692B"/>
    <w:rsid w:val="00127BDF"/>
    <w:rsid w:val="00132AFB"/>
    <w:rsid w:val="001337D6"/>
    <w:rsid w:val="00134C81"/>
    <w:rsid w:val="00140C70"/>
    <w:rsid w:val="0014230B"/>
    <w:rsid w:val="00142A5B"/>
    <w:rsid w:val="00143F47"/>
    <w:rsid w:val="0014416B"/>
    <w:rsid w:val="0014483F"/>
    <w:rsid w:val="0014702C"/>
    <w:rsid w:val="001470DF"/>
    <w:rsid w:val="00156235"/>
    <w:rsid w:val="00156722"/>
    <w:rsid w:val="00156AE5"/>
    <w:rsid w:val="001575AB"/>
    <w:rsid w:val="00157E97"/>
    <w:rsid w:val="00160386"/>
    <w:rsid w:val="00161120"/>
    <w:rsid w:val="00162B55"/>
    <w:rsid w:val="00164124"/>
    <w:rsid w:val="001700BA"/>
    <w:rsid w:val="00172C3D"/>
    <w:rsid w:val="00172F60"/>
    <w:rsid w:val="001732E2"/>
    <w:rsid w:val="00175EAB"/>
    <w:rsid w:val="0017630E"/>
    <w:rsid w:val="00177FB1"/>
    <w:rsid w:val="00180AF5"/>
    <w:rsid w:val="00181222"/>
    <w:rsid w:val="00183147"/>
    <w:rsid w:val="00185979"/>
    <w:rsid w:val="0018673C"/>
    <w:rsid w:val="001909A6"/>
    <w:rsid w:val="001943EE"/>
    <w:rsid w:val="00195442"/>
    <w:rsid w:val="00196404"/>
    <w:rsid w:val="0019708D"/>
    <w:rsid w:val="00197112"/>
    <w:rsid w:val="001A24D8"/>
    <w:rsid w:val="001A2971"/>
    <w:rsid w:val="001A4413"/>
    <w:rsid w:val="001A581C"/>
    <w:rsid w:val="001A657A"/>
    <w:rsid w:val="001A6ECA"/>
    <w:rsid w:val="001A7EC0"/>
    <w:rsid w:val="001B0858"/>
    <w:rsid w:val="001B0BE8"/>
    <w:rsid w:val="001B221A"/>
    <w:rsid w:val="001B3BC4"/>
    <w:rsid w:val="001B5D00"/>
    <w:rsid w:val="001C14B4"/>
    <w:rsid w:val="001C2084"/>
    <w:rsid w:val="001C26F1"/>
    <w:rsid w:val="001C5EBD"/>
    <w:rsid w:val="001C6714"/>
    <w:rsid w:val="001C73A5"/>
    <w:rsid w:val="001C7EAC"/>
    <w:rsid w:val="001C7F0A"/>
    <w:rsid w:val="001D0CA5"/>
    <w:rsid w:val="001D1532"/>
    <w:rsid w:val="001D1764"/>
    <w:rsid w:val="001D4FE3"/>
    <w:rsid w:val="001E0B07"/>
    <w:rsid w:val="001E1ABC"/>
    <w:rsid w:val="001E2978"/>
    <w:rsid w:val="001E4D31"/>
    <w:rsid w:val="001E6AA8"/>
    <w:rsid w:val="001F011B"/>
    <w:rsid w:val="001F06EC"/>
    <w:rsid w:val="001F1DBC"/>
    <w:rsid w:val="001F2767"/>
    <w:rsid w:val="001F7908"/>
    <w:rsid w:val="00200233"/>
    <w:rsid w:val="0020211D"/>
    <w:rsid w:val="00202F8D"/>
    <w:rsid w:val="00204D48"/>
    <w:rsid w:val="0020516C"/>
    <w:rsid w:val="00207076"/>
    <w:rsid w:val="00210008"/>
    <w:rsid w:val="00210C6E"/>
    <w:rsid w:val="00213A35"/>
    <w:rsid w:val="0021444D"/>
    <w:rsid w:val="00214DA6"/>
    <w:rsid w:val="0022049A"/>
    <w:rsid w:val="00221830"/>
    <w:rsid w:val="00223F8C"/>
    <w:rsid w:val="002309F6"/>
    <w:rsid w:val="002313E3"/>
    <w:rsid w:val="00231FAD"/>
    <w:rsid w:val="00232FA4"/>
    <w:rsid w:val="0023477C"/>
    <w:rsid w:val="002350E5"/>
    <w:rsid w:val="00235437"/>
    <w:rsid w:val="00235D83"/>
    <w:rsid w:val="00242147"/>
    <w:rsid w:val="0024518F"/>
    <w:rsid w:val="0024695B"/>
    <w:rsid w:val="002472B1"/>
    <w:rsid w:val="00247660"/>
    <w:rsid w:val="00251AAC"/>
    <w:rsid w:val="00252DCA"/>
    <w:rsid w:val="00257FBD"/>
    <w:rsid w:val="00261108"/>
    <w:rsid w:val="002614FB"/>
    <w:rsid w:val="002618F1"/>
    <w:rsid w:val="0026278A"/>
    <w:rsid w:val="0026305D"/>
    <w:rsid w:val="0026409A"/>
    <w:rsid w:val="00266363"/>
    <w:rsid w:val="002674E8"/>
    <w:rsid w:val="00272E71"/>
    <w:rsid w:val="002752E0"/>
    <w:rsid w:val="00276A1B"/>
    <w:rsid w:val="00276D1F"/>
    <w:rsid w:val="0028091D"/>
    <w:rsid w:val="00281132"/>
    <w:rsid w:val="002818C6"/>
    <w:rsid w:val="002840A9"/>
    <w:rsid w:val="00284CDB"/>
    <w:rsid w:val="0028763E"/>
    <w:rsid w:val="00287EC4"/>
    <w:rsid w:val="00290769"/>
    <w:rsid w:val="00290E01"/>
    <w:rsid w:val="00291B6F"/>
    <w:rsid w:val="00295202"/>
    <w:rsid w:val="002A0ABE"/>
    <w:rsid w:val="002A1D9B"/>
    <w:rsid w:val="002B0E84"/>
    <w:rsid w:val="002B2371"/>
    <w:rsid w:val="002B38BD"/>
    <w:rsid w:val="002B6FBA"/>
    <w:rsid w:val="002C0926"/>
    <w:rsid w:val="002C1E1D"/>
    <w:rsid w:val="002C2284"/>
    <w:rsid w:val="002C421A"/>
    <w:rsid w:val="002C44B1"/>
    <w:rsid w:val="002C5EBE"/>
    <w:rsid w:val="002C71C5"/>
    <w:rsid w:val="002C7F14"/>
    <w:rsid w:val="002D20B2"/>
    <w:rsid w:val="002D2C80"/>
    <w:rsid w:val="002D35F6"/>
    <w:rsid w:val="002D7993"/>
    <w:rsid w:val="002D7AEC"/>
    <w:rsid w:val="002E067D"/>
    <w:rsid w:val="002E2E45"/>
    <w:rsid w:val="002E4EFE"/>
    <w:rsid w:val="002E5D94"/>
    <w:rsid w:val="002E5E60"/>
    <w:rsid w:val="002E6CF7"/>
    <w:rsid w:val="002F4363"/>
    <w:rsid w:val="002F4862"/>
    <w:rsid w:val="002F5BEC"/>
    <w:rsid w:val="002F645B"/>
    <w:rsid w:val="002F6FC6"/>
    <w:rsid w:val="003048A2"/>
    <w:rsid w:val="003064BC"/>
    <w:rsid w:val="00310375"/>
    <w:rsid w:val="00310F2C"/>
    <w:rsid w:val="00314426"/>
    <w:rsid w:val="00320DF8"/>
    <w:rsid w:val="00322A25"/>
    <w:rsid w:val="003239FC"/>
    <w:rsid w:val="00323A93"/>
    <w:rsid w:val="00325271"/>
    <w:rsid w:val="0032608E"/>
    <w:rsid w:val="00331CF4"/>
    <w:rsid w:val="003327E4"/>
    <w:rsid w:val="00335856"/>
    <w:rsid w:val="0033703D"/>
    <w:rsid w:val="0033794A"/>
    <w:rsid w:val="00341EC6"/>
    <w:rsid w:val="003420B7"/>
    <w:rsid w:val="003464A8"/>
    <w:rsid w:val="00346F8F"/>
    <w:rsid w:val="003474D9"/>
    <w:rsid w:val="00347713"/>
    <w:rsid w:val="0034774C"/>
    <w:rsid w:val="00347CCE"/>
    <w:rsid w:val="00350DDC"/>
    <w:rsid w:val="00350F1F"/>
    <w:rsid w:val="003510C8"/>
    <w:rsid w:val="00351D4A"/>
    <w:rsid w:val="0035751B"/>
    <w:rsid w:val="003666FB"/>
    <w:rsid w:val="00367B21"/>
    <w:rsid w:val="003702CD"/>
    <w:rsid w:val="00373BD5"/>
    <w:rsid w:val="003743EC"/>
    <w:rsid w:val="00374CDF"/>
    <w:rsid w:val="003803BD"/>
    <w:rsid w:val="00380529"/>
    <w:rsid w:val="003805A1"/>
    <w:rsid w:val="00380672"/>
    <w:rsid w:val="003828A8"/>
    <w:rsid w:val="00382C2D"/>
    <w:rsid w:val="00383112"/>
    <w:rsid w:val="00383E18"/>
    <w:rsid w:val="0038478A"/>
    <w:rsid w:val="00385E8E"/>
    <w:rsid w:val="00386BE0"/>
    <w:rsid w:val="00386E0C"/>
    <w:rsid w:val="003901AE"/>
    <w:rsid w:val="003915F9"/>
    <w:rsid w:val="0039218A"/>
    <w:rsid w:val="00392CB5"/>
    <w:rsid w:val="00396E48"/>
    <w:rsid w:val="003A1149"/>
    <w:rsid w:val="003A1280"/>
    <w:rsid w:val="003A1A8C"/>
    <w:rsid w:val="003A2AAB"/>
    <w:rsid w:val="003A2BF3"/>
    <w:rsid w:val="003A41BA"/>
    <w:rsid w:val="003A5381"/>
    <w:rsid w:val="003A6EA4"/>
    <w:rsid w:val="003B1391"/>
    <w:rsid w:val="003B1695"/>
    <w:rsid w:val="003B186D"/>
    <w:rsid w:val="003B1F59"/>
    <w:rsid w:val="003B2068"/>
    <w:rsid w:val="003B3B16"/>
    <w:rsid w:val="003B497B"/>
    <w:rsid w:val="003B730E"/>
    <w:rsid w:val="003B78E5"/>
    <w:rsid w:val="003C0F79"/>
    <w:rsid w:val="003C139D"/>
    <w:rsid w:val="003C4F3C"/>
    <w:rsid w:val="003C5BED"/>
    <w:rsid w:val="003C6A46"/>
    <w:rsid w:val="003C7543"/>
    <w:rsid w:val="003C7D91"/>
    <w:rsid w:val="003D2BE2"/>
    <w:rsid w:val="003D4AEC"/>
    <w:rsid w:val="003D6C4E"/>
    <w:rsid w:val="003D7942"/>
    <w:rsid w:val="003E02D7"/>
    <w:rsid w:val="003E1073"/>
    <w:rsid w:val="003E24DD"/>
    <w:rsid w:val="003E6E7B"/>
    <w:rsid w:val="003E7BC2"/>
    <w:rsid w:val="003F0A47"/>
    <w:rsid w:val="003F12C3"/>
    <w:rsid w:val="003F3405"/>
    <w:rsid w:val="003F47B9"/>
    <w:rsid w:val="003F618E"/>
    <w:rsid w:val="003F6A82"/>
    <w:rsid w:val="00400E1A"/>
    <w:rsid w:val="00400F1B"/>
    <w:rsid w:val="00401788"/>
    <w:rsid w:val="00402DC0"/>
    <w:rsid w:val="004043C2"/>
    <w:rsid w:val="00406A55"/>
    <w:rsid w:val="00407C19"/>
    <w:rsid w:val="00410077"/>
    <w:rsid w:val="00411F34"/>
    <w:rsid w:val="004129CD"/>
    <w:rsid w:val="00413873"/>
    <w:rsid w:val="00413CA5"/>
    <w:rsid w:val="00416860"/>
    <w:rsid w:val="00420538"/>
    <w:rsid w:val="00422AAF"/>
    <w:rsid w:val="00422D09"/>
    <w:rsid w:val="004235F4"/>
    <w:rsid w:val="00423C1B"/>
    <w:rsid w:val="00424706"/>
    <w:rsid w:val="00426192"/>
    <w:rsid w:val="00430998"/>
    <w:rsid w:val="00431423"/>
    <w:rsid w:val="00432432"/>
    <w:rsid w:val="004324AF"/>
    <w:rsid w:val="00440A8B"/>
    <w:rsid w:val="00442AEE"/>
    <w:rsid w:val="00444297"/>
    <w:rsid w:val="0044437A"/>
    <w:rsid w:val="00453BEE"/>
    <w:rsid w:val="00455DD4"/>
    <w:rsid w:val="00456B60"/>
    <w:rsid w:val="00460195"/>
    <w:rsid w:val="004609A6"/>
    <w:rsid w:val="00460C8C"/>
    <w:rsid w:val="00460FFF"/>
    <w:rsid w:val="004617B1"/>
    <w:rsid w:val="004619B8"/>
    <w:rsid w:val="00462BD3"/>
    <w:rsid w:val="004650CE"/>
    <w:rsid w:val="00465446"/>
    <w:rsid w:val="0046774F"/>
    <w:rsid w:val="00467FBD"/>
    <w:rsid w:val="004716E4"/>
    <w:rsid w:val="00472882"/>
    <w:rsid w:val="00472D45"/>
    <w:rsid w:val="00474BBD"/>
    <w:rsid w:val="004751E1"/>
    <w:rsid w:val="004759DC"/>
    <w:rsid w:val="004761DB"/>
    <w:rsid w:val="00481F61"/>
    <w:rsid w:val="0048484B"/>
    <w:rsid w:val="0048514B"/>
    <w:rsid w:val="0048764D"/>
    <w:rsid w:val="00487D32"/>
    <w:rsid w:val="00491A09"/>
    <w:rsid w:val="00493D96"/>
    <w:rsid w:val="00497541"/>
    <w:rsid w:val="004A0F38"/>
    <w:rsid w:val="004A0F97"/>
    <w:rsid w:val="004A13E1"/>
    <w:rsid w:val="004A1E62"/>
    <w:rsid w:val="004A49E3"/>
    <w:rsid w:val="004B0201"/>
    <w:rsid w:val="004B036F"/>
    <w:rsid w:val="004B345F"/>
    <w:rsid w:val="004B5887"/>
    <w:rsid w:val="004C0A0E"/>
    <w:rsid w:val="004C0D34"/>
    <w:rsid w:val="004C6032"/>
    <w:rsid w:val="004C7FCB"/>
    <w:rsid w:val="004D0C0B"/>
    <w:rsid w:val="004D1A1A"/>
    <w:rsid w:val="004D352A"/>
    <w:rsid w:val="004D3A54"/>
    <w:rsid w:val="004D5850"/>
    <w:rsid w:val="004E1C01"/>
    <w:rsid w:val="004E294E"/>
    <w:rsid w:val="004E2A84"/>
    <w:rsid w:val="004E3583"/>
    <w:rsid w:val="004E442C"/>
    <w:rsid w:val="004E4A0E"/>
    <w:rsid w:val="004E5EDD"/>
    <w:rsid w:val="004E797F"/>
    <w:rsid w:val="004E7D44"/>
    <w:rsid w:val="004F2453"/>
    <w:rsid w:val="004F2B63"/>
    <w:rsid w:val="004F2E41"/>
    <w:rsid w:val="004F5752"/>
    <w:rsid w:val="00500DCA"/>
    <w:rsid w:val="00501AAE"/>
    <w:rsid w:val="005027D8"/>
    <w:rsid w:val="00505DBF"/>
    <w:rsid w:val="00505EFB"/>
    <w:rsid w:val="00512200"/>
    <w:rsid w:val="00512319"/>
    <w:rsid w:val="0051511E"/>
    <w:rsid w:val="005154DE"/>
    <w:rsid w:val="0051587D"/>
    <w:rsid w:val="00515E49"/>
    <w:rsid w:val="00516FF7"/>
    <w:rsid w:val="00522385"/>
    <w:rsid w:val="005234B0"/>
    <w:rsid w:val="00523739"/>
    <w:rsid w:val="00523832"/>
    <w:rsid w:val="005262AA"/>
    <w:rsid w:val="0052792B"/>
    <w:rsid w:val="00527D17"/>
    <w:rsid w:val="00534013"/>
    <w:rsid w:val="005350DA"/>
    <w:rsid w:val="00536FFA"/>
    <w:rsid w:val="0054048D"/>
    <w:rsid w:val="00540A73"/>
    <w:rsid w:val="0054109F"/>
    <w:rsid w:val="00545674"/>
    <w:rsid w:val="005457C3"/>
    <w:rsid w:val="00547E62"/>
    <w:rsid w:val="00550D80"/>
    <w:rsid w:val="00551439"/>
    <w:rsid w:val="00552AA0"/>
    <w:rsid w:val="00553C98"/>
    <w:rsid w:val="00555853"/>
    <w:rsid w:val="0055627D"/>
    <w:rsid w:val="00557418"/>
    <w:rsid w:val="00560495"/>
    <w:rsid w:val="00563A21"/>
    <w:rsid w:val="00566085"/>
    <w:rsid w:val="00567412"/>
    <w:rsid w:val="005675E6"/>
    <w:rsid w:val="00570005"/>
    <w:rsid w:val="005701E4"/>
    <w:rsid w:val="005742AA"/>
    <w:rsid w:val="005743CD"/>
    <w:rsid w:val="00574C54"/>
    <w:rsid w:val="00577E30"/>
    <w:rsid w:val="005802BB"/>
    <w:rsid w:val="005812E7"/>
    <w:rsid w:val="00581C6A"/>
    <w:rsid w:val="00582B9D"/>
    <w:rsid w:val="00583EA5"/>
    <w:rsid w:val="00584097"/>
    <w:rsid w:val="005847DA"/>
    <w:rsid w:val="005847EF"/>
    <w:rsid w:val="005851FF"/>
    <w:rsid w:val="005857BD"/>
    <w:rsid w:val="005860A8"/>
    <w:rsid w:val="005873BD"/>
    <w:rsid w:val="0059270C"/>
    <w:rsid w:val="0059350C"/>
    <w:rsid w:val="00593D88"/>
    <w:rsid w:val="005951D3"/>
    <w:rsid w:val="005961F5"/>
    <w:rsid w:val="00597A1F"/>
    <w:rsid w:val="00597A29"/>
    <w:rsid w:val="005A0A90"/>
    <w:rsid w:val="005A0C8D"/>
    <w:rsid w:val="005A2C8D"/>
    <w:rsid w:val="005A4447"/>
    <w:rsid w:val="005A5A9E"/>
    <w:rsid w:val="005B3DB6"/>
    <w:rsid w:val="005B42DA"/>
    <w:rsid w:val="005B61BE"/>
    <w:rsid w:val="005B7298"/>
    <w:rsid w:val="005C0DE9"/>
    <w:rsid w:val="005C36FA"/>
    <w:rsid w:val="005C3A35"/>
    <w:rsid w:val="005C487A"/>
    <w:rsid w:val="005D1FE6"/>
    <w:rsid w:val="005D2E61"/>
    <w:rsid w:val="005D38E2"/>
    <w:rsid w:val="005D3E69"/>
    <w:rsid w:val="005D5878"/>
    <w:rsid w:val="005D63AE"/>
    <w:rsid w:val="005D72E0"/>
    <w:rsid w:val="005E0F18"/>
    <w:rsid w:val="005E41B1"/>
    <w:rsid w:val="005E6999"/>
    <w:rsid w:val="005E7E03"/>
    <w:rsid w:val="005F0EAE"/>
    <w:rsid w:val="005F2487"/>
    <w:rsid w:val="005F3BFD"/>
    <w:rsid w:val="005F4214"/>
    <w:rsid w:val="005F6E3F"/>
    <w:rsid w:val="005F7608"/>
    <w:rsid w:val="006009AC"/>
    <w:rsid w:val="00603976"/>
    <w:rsid w:val="006053BC"/>
    <w:rsid w:val="0060592F"/>
    <w:rsid w:val="00606C1B"/>
    <w:rsid w:val="00610537"/>
    <w:rsid w:val="006124E9"/>
    <w:rsid w:val="00613BE5"/>
    <w:rsid w:val="00615E17"/>
    <w:rsid w:val="006208F4"/>
    <w:rsid w:val="00623A44"/>
    <w:rsid w:val="00627CC1"/>
    <w:rsid w:val="006316DD"/>
    <w:rsid w:val="006340DA"/>
    <w:rsid w:val="006349D4"/>
    <w:rsid w:val="00635062"/>
    <w:rsid w:val="00640660"/>
    <w:rsid w:val="00642803"/>
    <w:rsid w:val="006441C8"/>
    <w:rsid w:val="006451D3"/>
    <w:rsid w:val="00646951"/>
    <w:rsid w:val="00651263"/>
    <w:rsid w:val="0065481A"/>
    <w:rsid w:val="00654D56"/>
    <w:rsid w:val="00661770"/>
    <w:rsid w:val="006637BA"/>
    <w:rsid w:val="00664D0D"/>
    <w:rsid w:val="00666662"/>
    <w:rsid w:val="00672A3B"/>
    <w:rsid w:val="0067422A"/>
    <w:rsid w:val="00674F20"/>
    <w:rsid w:val="0067524D"/>
    <w:rsid w:val="00676283"/>
    <w:rsid w:val="00677E2F"/>
    <w:rsid w:val="0068046E"/>
    <w:rsid w:val="00680EBE"/>
    <w:rsid w:val="00684324"/>
    <w:rsid w:val="0068496C"/>
    <w:rsid w:val="00687B85"/>
    <w:rsid w:val="00687D13"/>
    <w:rsid w:val="00690926"/>
    <w:rsid w:val="00690DBF"/>
    <w:rsid w:val="0069104B"/>
    <w:rsid w:val="006919BF"/>
    <w:rsid w:val="0069527F"/>
    <w:rsid w:val="0069573B"/>
    <w:rsid w:val="0069601A"/>
    <w:rsid w:val="00696418"/>
    <w:rsid w:val="00696A73"/>
    <w:rsid w:val="006973A2"/>
    <w:rsid w:val="00697D33"/>
    <w:rsid w:val="006A013F"/>
    <w:rsid w:val="006A0A2C"/>
    <w:rsid w:val="006A1D0F"/>
    <w:rsid w:val="006A2334"/>
    <w:rsid w:val="006A286E"/>
    <w:rsid w:val="006A4896"/>
    <w:rsid w:val="006A5319"/>
    <w:rsid w:val="006A595E"/>
    <w:rsid w:val="006B1DD2"/>
    <w:rsid w:val="006B21D8"/>
    <w:rsid w:val="006B2227"/>
    <w:rsid w:val="006B4E3D"/>
    <w:rsid w:val="006B51F4"/>
    <w:rsid w:val="006B59B1"/>
    <w:rsid w:val="006B5AF5"/>
    <w:rsid w:val="006C0AD6"/>
    <w:rsid w:val="006C1ECF"/>
    <w:rsid w:val="006C2C66"/>
    <w:rsid w:val="006C3086"/>
    <w:rsid w:val="006C7A4B"/>
    <w:rsid w:val="006D0BE7"/>
    <w:rsid w:val="006D56BE"/>
    <w:rsid w:val="006D71E3"/>
    <w:rsid w:val="006E0AD3"/>
    <w:rsid w:val="006E189A"/>
    <w:rsid w:val="006E23E7"/>
    <w:rsid w:val="006E502D"/>
    <w:rsid w:val="006E52B2"/>
    <w:rsid w:val="006E72EC"/>
    <w:rsid w:val="006F04C3"/>
    <w:rsid w:val="006F3391"/>
    <w:rsid w:val="006F3D32"/>
    <w:rsid w:val="006F61F4"/>
    <w:rsid w:val="00702532"/>
    <w:rsid w:val="007025BB"/>
    <w:rsid w:val="0070554A"/>
    <w:rsid w:val="00707113"/>
    <w:rsid w:val="007074A6"/>
    <w:rsid w:val="00707737"/>
    <w:rsid w:val="00707967"/>
    <w:rsid w:val="007119A9"/>
    <w:rsid w:val="0071302A"/>
    <w:rsid w:val="00713AA0"/>
    <w:rsid w:val="007151AC"/>
    <w:rsid w:val="007166DB"/>
    <w:rsid w:val="00716A65"/>
    <w:rsid w:val="0072394F"/>
    <w:rsid w:val="00724F30"/>
    <w:rsid w:val="007313A8"/>
    <w:rsid w:val="007315E4"/>
    <w:rsid w:val="0073208C"/>
    <w:rsid w:val="00732749"/>
    <w:rsid w:val="00732D51"/>
    <w:rsid w:val="007331B9"/>
    <w:rsid w:val="00733280"/>
    <w:rsid w:val="007343D4"/>
    <w:rsid w:val="007359AB"/>
    <w:rsid w:val="007374C9"/>
    <w:rsid w:val="00740663"/>
    <w:rsid w:val="007414F4"/>
    <w:rsid w:val="00742ABB"/>
    <w:rsid w:val="00745E14"/>
    <w:rsid w:val="00746668"/>
    <w:rsid w:val="007473F5"/>
    <w:rsid w:val="0075071A"/>
    <w:rsid w:val="00750D43"/>
    <w:rsid w:val="00752D38"/>
    <w:rsid w:val="00755B92"/>
    <w:rsid w:val="0076226E"/>
    <w:rsid w:val="0076254B"/>
    <w:rsid w:val="00762E22"/>
    <w:rsid w:val="0076435A"/>
    <w:rsid w:val="007653BA"/>
    <w:rsid w:val="007653D3"/>
    <w:rsid w:val="00771042"/>
    <w:rsid w:val="00772D6D"/>
    <w:rsid w:val="007738F1"/>
    <w:rsid w:val="007751CD"/>
    <w:rsid w:val="00781810"/>
    <w:rsid w:val="0078252A"/>
    <w:rsid w:val="007910E7"/>
    <w:rsid w:val="00791A9F"/>
    <w:rsid w:val="0079558A"/>
    <w:rsid w:val="00797F9E"/>
    <w:rsid w:val="007A1797"/>
    <w:rsid w:val="007A2CF5"/>
    <w:rsid w:val="007A35F1"/>
    <w:rsid w:val="007A410D"/>
    <w:rsid w:val="007A5F03"/>
    <w:rsid w:val="007B174A"/>
    <w:rsid w:val="007B25B6"/>
    <w:rsid w:val="007B3293"/>
    <w:rsid w:val="007B5968"/>
    <w:rsid w:val="007B706C"/>
    <w:rsid w:val="007B71DB"/>
    <w:rsid w:val="007B7245"/>
    <w:rsid w:val="007C0467"/>
    <w:rsid w:val="007C0923"/>
    <w:rsid w:val="007C0D7D"/>
    <w:rsid w:val="007C2D0C"/>
    <w:rsid w:val="007C2FF7"/>
    <w:rsid w:val="007C55EB"/>
    <w:rsid w:val="007C5771"/>
    <w:rsid w:val="007D0D72"/>
    <w:rsid w:val="007D0FFE"/>
    <w:rsid w:val="007D30C8"/>
    <w:rsid w:val="007D3322"/>
    <w:rsid w:val="007D3741"/>
    <w:rsid w:val="007D4E6A"/>
    <w:rsid w:val="007D5012"/>
    <w:rsid w:val="007D515F"/>
    <w:rsid w:val="007D5F16"/>
    <w:rsid w:val="007D7536"/>
    <w:rsid w:val="007E0D40"/>
    <w:rsid w:val="007E0E6D"/>
    <w:rsid w:val="007E1404"/>
    <w:rsid w:val="007E368A"/>
    <w:rsid w:val="007E4634"/>
    <w:rsid w:val="007E665E"/>
    <w:rsid w:val="007F3D56"/>
    <w:rsid w:val="007F47B2"/>
    <w:rsid w:val="007F55C6"/>
    <w:rsid w:val="007F5C46"/>
    <w:rsid w:val="0080137B"/>
    <w:rsid w:val="008017C2"/>
    <w:rsid w:val="00802B1C"/>
    <w:rsid w:val="00802D60"/>
    <w:rsid w:val="00803A37"/>
    <w:rsid w:val="008041D9"/>
    <w:rsid w:val="0080445F"/>
    <w:rsid w:val="008058B3"/>
    <w:rsid w:val="00805C97"/>
    <w:rsid w:val="00805E11"/>
    <w:rsid w:val="0080633E"/>
    <w:rsid w:val="008109D0"/>
    <w:rsid w:val="00810BAD"/>
    <w:rsid w:val="00812EB8"/>
    <w:rsid w:val="00813B62"/>
    <w:rsid w:val="00817B7C"/>
    <w:rsid w:val="00817D1D"/>
    <w:rsid w:val="008209D6"/>
    <w:rsid w:val="0082599C"/>
    <w:rsid w:val="00826367"/>
    <w:rsid w:val="008274E8"/>
    <w:rsid w:val="008279D3"/>
    <w:rsid w:val="008300FA"/>
    <w:rsid w:val="00830CD5"/>
    <w:rsid w:val="00830E02"/>
    <w:rsid w:val="008355F5"/>
    <w:rsid w:val="008364C2"/>
    <w:rsid w:val="00837282"/>
    <w:rsid w:val="00837343"/>
    <w:rsid w:val="00837525"/>
    <w:rsid w:val="008425DB"/>
    <w:rsid w:val="00843999"/>
    <w:rsid w:val="00846BB2"/>
    <w:rsid w:val="008470E4"/>
    <w:rsid w:val="008523E4"/>
    <w:rsid w:val="00853503"/>
    <w:rsid w:val="0085403B"/>
    <w:rsid w:val="00854599"/>
    <w:rsid w:val="00857B9A"/>
    <w:rsid w:val="00861448"/>
    <w:rsid w:val="008622BD"/>
    <w:rsid w:val="00863ECB"/>
    <w:rsid w:val="00864703"/>
    <w:rsid w:val="008663A9"/>
    <w:rsid w:val="00866476"/>
    <w:rsid w:val="0087023D"/>
    <w:rsid w:val="00870527"/>
    <w:rsid w:val="00872654"/>
    <w:rsid w:val="008753C7"/>
    <w:rsid w:val="00875A0D"/>
    <w:rsid w:val="00880B4A"/>
    <w:rsid w:val="00880BBC"/>
    <w:rsid w:val="00882399"/>
    <w:rsid w:val="00885691"/>
    <w:rsid w:val="008868A7"/>
    <w:rsid w:val="00887685"/>
    <w:rsid w:val="008900FF"/>
    <w:rsid w:val="00891258"/>
    <w:rsid w:val="008923B0"/>
    <w:rsid w:val="00895BE3"/>
    <w:rsid w:val="008961B6"/>
    <w:rsid w:val="008A21C2"/>
    <w:rsid w:val="008B0086"/>
    <w:rsid w:val="008B0359"/>
    <w:rsid w:val="008B37E1"/>
    <w:rsid w:val="008B3F6D"/>
    <w:rsid w:val="008B6B2E"/>
    <w:rsid w:val="008C1C5A"/>
    <w:rsid w:val="008C6D6E"/>
    <w:rsid w:val="008D03A1"/>
    <w:rsid w:val="008D10B9"/>
    <w:rsid w:val="008D1501"/>
    <w:rsid w:val="008D2A14"/>
    <w:rsid w:val="008D2AED"/>
    <w:rsid w:val="008D6F94"/>
    <w:rsid w:val="008D7F95"/>
    <w:rsid w:val="008E1C71"/>
    <w:rsid w:val="008E5248"/>
    <w:rsid w:val="008E5BBD"/>
    <w:rsid w:val="008E6DC6"/>
    <w:rsid w:val="008E6FFA"/>
    <w:rsid w:val="008F1B87"/>
    <w:rsid w:val="008F22E3"/>
    <w:rsid w:val="008F2B59"/>
    <w:rsid w:val="008F3889"/>
    <w:rsid w:val="008F3F62"/>
    <w:rsid w:val="008F4134"/>
    <w:rsid w:val="008F57B9"/>
    <w:rsid w:val="008F5BC7"/>
    <w:rsid w:val="008F60B4"/>
    <w:rsid w:val="008F790D"/>
    <w:rsid w:val="009006D1"/>
    <w:rsid w:val="009006E4"/>
    <w:rsid w:val="009016F9"/>
    <w:rsid w:val="009020A3"/>
    <w:rsid w:val="00902B68"/>
    <w:rsid w:val="00902C2C"/>
    <w:rsid w:val="00903A34"/>
    <w:rsid w:val="00907E4A"/>
    <w:rsid w:val="00911452"/>
    <w:rsid w:val="00911E53"/>
    <w:rsid w:val="00912210"/>
    <w:rsid w:val="00914C5C"/>
    <w:rsid w:val="0091679F"/>
    <w:rsid w:val="00917908"/>
    <w:rsid w:val="00917F9E"/>
    <w:rsid w:val="0092269D"/>
    <w:rsid w:val="009230F0"/>
    <w:rsid w:val="00923FC1"/>
    <w:rsid w:val="00925D10"/>
    <w:rsid w:val="009279D1"/>
    <w:rsid w:val="00930484"/>
    <w:rsid w:val="009308F9"/>
    <w:rsid w:val="009323F4"/>
    <w:rsid w:val="0093347B"/>
    <w:rsid w:val="00933F4A"/>
    <w:rsid w:val="009358C3"/>
    <w:rsid w:val="00940AA4"/>
    <w:rsid w:val="009416F1"/>
    <w:rsid w:val="00941ED2"/>
    <w:rsid w:val="00942B2F"/>
    <w:rsid w:val="0094461C"/>
    <w:rsid w:val="00944C6C"/>
    <w:rsid w:val="00951C90"/>
    <w:rsid w:val="00952035"/>
    <w:rsid w:val="00960AAB"/>
    <w:rsid w:val="00961008"/>
    <w:rsid w:val="00964119"/>
    <w:rsid w:val="00964FD0"/>
    <w:rsid w:val="00967873"/>
    <w:rsid w:val="009704B5"/>
    <w:rsid w:val="00970911"/>
    <w:rsid w:val="00972836"/>
    <w:rsid w:val="00974E21"/>
    <w:rsid w:val="00975AFF"/>
    <w:rsid w:val="00976418"/>
    <w:rsid w:val="009828D1"/>
    <w:rsid w:val="009836E8"/>
    <w:rsid w:val="00983902"/>
    <w:rsid w:val="009848D6"/>
    <w:rsid w:val="009851E5"/>
    <w:rsid w:val="009868CF"/>
    <w:rsid w:val="00987A92"/>
    <w:rsid w:val="00990C0E"/>
    <w:rsid w:val="0099278A"/>
    <w:rsid w:val="0099363A"/>
    <w:rsid w:val="00994E0B"/>
    <w:rsid w:val="009951C8"/>
    <w:rsid w:val="009970B5"/>
    <w:rsid w:val="009A02ED"/>
    <w:rsid w:val="009A5AA8"/>
    <w:rsid w:val="009A7182"/>
    <w:rsid w:val="009A719C"/>
    <w:rsid w:val="009A7479"/>
    <w:rsid w:val="009B01D6"/>
    <w:rsid w:val="009B3BCB"/>
    <w:rsid w:val="009B4E82"/>
    <w:rsid w:val="009B5F8F"/>
    <w:rsid w:val="009B730A"/>
    <w:rsid w:val="009B747F"/>
    <w:rsid w:val="009C0D92"/>
    <w:rsid w:val="009C5B32"/>
    <w:rsid w:val="009C706E"/>
    <w:rsid w:val="009D0CEB"/>
    <w:rsid w:val="009D0F3C"/>
    <w:rsid w:val="009D154D"/>
    <w:rsid w:val="009D3066"/>
    <w:rsid w:val="009D3AE8"/>
    <w:rsid w:val="009D573E"/>
    <w:rsid w:val="009D5ADC"/>
    <w:rsid w:val="009D77CA"/>
    <w:rsid w:val="009D7A5A"/>
    <w:rsid w:val="009E1173"/>
    <w:rsid w:val="009E2FA6"/>
    <w:rsid w:val="009E4820"/>
    <w:rsid w:val="009E55F0"/>
    <w:rsid w:val="009E5AF4"/>
    <w:rsid w:val="009E6DE1"/>
    <w:rsid w:val="009E6E1E"/>
    <w:rsid w:val="009E7A8B"/>
    <w:rsid w:val="009F0C30"/>
    <w:rsid w:val="009F133D"/>
    <w:rsid w:val="009F149D"/>
    <w:rsid w:val="009F1AB6"/>
    <w:rsid w:val="009F1EBC"/>
    <w:rsid w:val="009F28C7"/>
    <w:rsid w:val="009F2E52"/>
    <w:rsid w:val="009F41A3"/>
    <w:rsid w:val="009F5645"/>
    <w:rsid w:val="009F73E6"/>
    <w:rsid w:val="00A01155"/>
    <w:rsid w:val="00A02515"/>
    <w:rsid w:val="00A03BBE"/>
    <w:rsid w:val="00A101AC"/>
    <w:rsid w:val="00A10734"/>
    <w:rsid w:val="00A110D4"/>
    <w:rsid w:val="00A11275"/>
    <w:rsid w:val="00A14952"/>
    <w:rsid w:val="00A14D46"/>
    <w:rsid w:val="00A15A38"/>
    <w:rsid w:val="00A257A4"/>
    <w:rsid w:val="00A265A7"/>
    <w:rsid w:val="00A266C2"/>
    <w:rsid w:val="00A26892"/>
    <w:rsid w:val="00A30956"/>
    <w:rsid w:val="00A326E8"/>
    <w:rsid w:val="00A33D0C"/>
    <w:rsid w:val="00A343FF"/>
    <w:rsid w:val="00A360FC"/>
    <w:rsid w:val="00A406B3"/>
    <w:rsid w:val="00A41A1C"/>
    <w:rsid w:val="00A42D7D"/>
    <w:rsid w:val="00A43198"/>
    <w:rsid w:val="00A438DC"/>
    <w:rsid w:val="00A439DA"/>
    <w:rsid w:val="00A46B3E"/>
    <w:rsid w:val="00A51820"/>
    <w:rsid w:val="00A52958"/>
    <w:rsid w:val="00A53090"/>
    <w:rsid w:val="00A54710"/>
    <w:rsid w:val="00A554D5"/>
    <w:rsid w:val="00A56E39"/>
    <w:rsid w:val="00A57AE5"/>
    <w:rsid w:val="00A60F2B"/>
    <w:rsid w:val="00A61396"/>
    <w:rsid w:val="00A64BED"/>
    <w:rsid w:val="00A6523A"/>
    <w:rsid w:val="00A65342"/>
    <w:rsid w:val="00A66357"/>
    <w:rsid w:val="00A67105"/>
    <w:rsid w:val="00A70432"/>
    <w:rsid w:val="00A71E82"/>
    <w:rsid w:val="00A72398"/>
    <w:rsid w:val="00A74600"/>
    <w:rsid w:val="00A74B69"/>
    <w:rsid w:val="00A75379"/>
    <w:rsid w:val="00A75532"/>
    <w:rsid w:val="00A8081B"/>
    <w:rsid w:val="00A8175B"/>
    <w:rsid w:val="00A826B2"/>
    <w:rsid w:val="00A84BF9"/>
    <w:rsid w:val="00A85063"/>
    <w:rsid w:val="00A86049"/>
    <w:rsid w:val="00A8605A"/>
    <w:rsid w:val="00A8785F"/>
    <w:rsid w:val="00A91FB0"/>
    <w:rsid w:val="00A93292"/>
    <w:rsid w:val="00A95CC2"/>
    <w:rsid w:val="00A95F50"/>
    <w:rsid w:val="00A96159"/>
    <w:rsid w:val="00AA125E"/>
    <w:rsid w:val="00AA1AA1"/>
    <w:rsid w:val="00AA23F5"/>
    <w:rsid w:val="00AA2978"/>
    <w:rsid w:val="00AA3757"/>
    <w:rsid w:val="00AA410A"/>
    <w:rsid w:val="00AA562F"/>
    <w:rsid w:val="00AA637D"/>
    <w:rsid w:val="00AB1480"/>
    <w:rsid w:val="00AB1F6C"/>
    <w:rsid w:val="00AB3809"/>
    <w:rsid w:val="00AB44B7"/>
    <w:rsid w:val="00AB5F27"/>
    <w:rsid w:val="00AC2AD8"/>
    <w:rsid w:val="00AC7735"/>
    <w:rsid w:val="00AC7CF8"/>
    <w:rsid w:val="00AC7DB3"/>
    <w:rsid w:val="00AD03DE"/>
    <w:rsid w:val="00AD13AB"/>
    <w:rsid w:val="00AD2CEC"/>
    <w:rsid w:val="00AD2E3B"/>
    <w:rsid w:val="00AD3F79"/>
    <w:rsid w:val="00AD4705"/>
    <w:rsid w:val="00AD55F2"/>
    <w:rsid w:val="00AD673F"/>
    <w:rsid w:val="00AD7651"/>
    <w:rsid w:val="00AD7C9C"/>
    <w:rsid w:val="00AE047F"/>
    <w:rsid w:val="00AE19CD"/>
    <w:rsid w:val="00AE4D83"/>
    <w:rsid w:val="00AE576D"/>
    <w:rsid w:val="00AE66CB"/>
    <w:rsid w:val="00AF2713"/>
    <w:rsid w:val="00AF4CC4"/>
    <w:rsid w:val="00AF6861"/>
    <w:rsid w:val="00B01A70"/>
    <w:rsid w:val="00B034CC"/>
    <w:rsid w:val="00B03B14"/>
    <w:rsid w:val="00B05EEF"/>
    <w:rsid w:val="00B0628E"/>
    <w:rsid w:val="00B11ADD"/>
    <w:rsid w:val="00B130EA"/>
    <w:rsid w:val="00B139B6"/>
    <w:rsid w:val="00B142CE"/>
    <w:rsid w:val="00B146C3"/>
    <w:rsid w:val="00B14DB7"/>
    <w:rsid w:val="00B15F3F"/>
    <w:rsid w:val="00B20683"/>
    <w:rsid w:val="00B21B81"/>
    <w:rsid w:val="00B23873"/>
    <w:rsid w:val="00B25DD0"/>
    <w:rsid w:val="00B3069D"/>
    <w:rsid w:val="00B30C79"/>
    <w:rsid w:val="00B32B74"/>
    <w:rsid w:val="00B347FE"/>
    <w:rsid w:val="00B36BDD"/>
    <w:rsid w:val="00B36D6A"/>
    <w:rsid w:val="00B37145"/>
    <w:rsid w:val="00B3768E"/>
    <w:rsid w:val="00B417C6"/>
    <w:rsid w:val="00B41B8B"/>
    <w:rsid w:val="00B41DA0"/>
    <w:rsid w:val="00B43C7B"/>
    <w:rsid w:val="00B44D95"/>
    <w:rsid w:val="00B45880"/>
    <w:rsid w:val="00B46837"/>
    <w:rsid w:val="00B47C00"/>
    <w:rsid w:val="00B47E66"/>
    <w:rsid w:val="00B514C8"/>
    <w:rsid w:val="00B52244"/>
    <w:rsid w:val="00B53753"/>
    <w:rsid w:val="00B53E62"/>
    <w:rsid w:val="00B6136F"/>
    <w:rsid w:val="00B62EF1"/>
    <w:rsid w:val="00B6378B"/>
    <w:rsid w:val="00B6471E"/>
    <w:rsid w:val="00B64956"/>
    <w:rsid w:val="00B669A3"/>
    <w:rsid w:val="00B731FC"/>
    <w:rsid w:val="00B74468"/>
    <w:rsid w:val="00B7528F"/>
    <w:rsid w:val="00B76C65"/>
    <w:rsid w:val="00B82B30"/>
    <w:rsid w:val="00B82D92"/>
    <w:rsid w:val="00B852DC"/>
    <w:rsid w:val="00B87875"/>
    <w:rsid w:val="00B91345"/>
    <w:rsid w:val="00B926E8"/>
    <w:rsid w:val="00B934B1"/>
    <w:rsid w:val="00B93832"/>
    <w:rsid w:val="00B94F46"/>
    <w:rsid w:val="00B94F62"/>
    <w:rsid w:val="00B952CB"/>
    <w:rsid w:val="00B95E6E"/>
    <w:rsid w:val="00BA023D"/>
    <w:rsid w:val="00BA0ACF"/>
    <w:rsid w:val="00BA1D4C"/>
    <w:rsid w:val="00BA214D"/>
    <w:rsid w:val="00BA22DB"/>
    <w:rsid w:val="00BA241A"/>
    <w:rsid w:val="00BA3D34"/>
    <w:rsid w:val="00BA655F"/>
    <w:rsid w:val="00BA7BB7"/>
    <w:rsid w:val="00BB1690"/>
    <w:rsid w:val="00BB199A"/>
    <w:rsid w:val="00BB2A9D"/>
    <w:rsid w:val="00BB3407"/>
    <w:rsid w:val="00BC0829"/>
    <w:rsid w:val="00BC3E87"/>
    <w:rsid w:val="00BC6102"/>
    <w:rsid w:val="00BD3BF7"/>
    <w:rsid w:val="00BD4ECF"/>
    <w:rsid w:val="00BE0184"/>
    <w:rsid w:val="00BE4138"/>
    <w:rsid w:val="00BE42B2"/>
    <w:rsid w:val="00BE5F14"/>
    <w:rsid w:val="00BF3B95"/>
    <w:rsid w:val="00BF4B14"/>
    <w:rsid w:val="00C02C46"/>
    <w:rsid w:val="00C03963"/>
    <w:rsid w:val="00C05435"/>
    <w:rsid w:val="00C05C6E"/>
    <w:rsid w:val="00C05FEB"/>
    <w:rsid w:val="00C0636B"/>
    <w:rsid w:val="00C06533"/>
    <w:rsid w:val="00C0700C"/>
    <w:rsid w:val="00C103C6"/>
    <w:rsid w:val="00C10FE2"/>
    <w:rsid w:val="00C13323"/>
    <w:rsid w:val="00C137A8"/>
    <w:rsid w:val="00C16C30"/>
    <w:rsid w:val="00C174C5"/>
    <w:rsid w:val="00C17910"/>
    <w:rsid w:val="00C21C17"/>
    <w:rsid w:val="00C23A17"/>
    <w:rsid w:val="00C26218"/>
    <w:rsid w:val="00C26D67"/>
    <w:rsid w:val="00C272EB"/>
    <w:rsid w:val="00C300AE"/>
    <w:rsid w:val="00C34025"/>
    <w:rsid w:val="00C343EA"/>
    <w:rsid w:val="00C3519B"/>
    <w:rsid w:val="00C42C96"/>
    <w:rsid w:val="00C4343B"/>
    <w:rsid w:val="00C44717"/>
    <w:rsid w:val="00C45306"/>
    <w:rsid w:val="00C506A2"/>
    <w:rsid w:val="00C52927"/>
    <w:rsid w:val="00C539EA"/>
    <w:rsid w:val="00C54A57"/>
    <w:rsid w:val="00C55711"/>
    <w:rsid w:val="00C56A85"/>
    <w:rsid w:val="00C57964"/>
    <w:rsid w:val="00C621A1"/>
    <w:rsid w:val="00C624C4"/>
    <w:rsid w:val="00C66458"/>
    <w:rsid w:val="00C66BB2"/>
    <w:rsid w:val="00C70144"/>
    <w:rsid w:val="00C70A6D"/>
    <w:rsid w:val="00C76B61"/>
    <w:rsid w:val="00C77E8F"/>
    <w:rsid w:val="00C814E8"/>
    <w:rsid w:val="00C835A9"/>
    <w:rsid w:val="00C87341"/>
    <w:rsid w:val="00C90E06"/>
    <w:rsid w:val="00C911FF"/>
    <w:rsid w:val="00C91297"/>
    <w:rsid w:val="00C92C15"/>
    <w:rsid w:val="00C93F82"/>
    <w:rsid w:val="00C942E4"/>
    <w:rsid w:val="00C95147"/>
    <w:rsid w:val="00CA0B01"/>
    <w:rsid w:val="00CA0D16"/>
    <w:rsid w:val="00CA219F"/>
    <w:rsid w:val="00CA2CAB"/>
    <w:rsid w:val="00CA3093"/>
    <w:rsid w:val="00CA5582"/>
    <w:rsid w:val="00CA674C"/>
    <w:rsid w:val="00CA68BA"/>
    <w:rsid w:val="00CB027C"/>
    <w:rsid w:val="00CB136A"/>
    <w:rsid w:val="00CB15CD"/>
    <w:rsid w:val="00CB1B7E"/>
    <w:rsid w:val="00CB2188"/>
    <w:rsid w:val="00CB24F5"/>
    <w:rsid w:val="00CB3628"/>
    <w:rsid w:val="00CB5D48"/>
    <w:rsid w:val="00CB656E"/>
    <w:rsid w:val="00CB7387"/>
    <w:rsid w:val="00CB7725"/>
    <w:rsid w:val="00CC4D69"/>
    <w:rsid w:val="00CD22EB"/>
    <w:rsid w:val="00CD328E"/>
    <w:rsid w:val="00CD34B8"/>
    <w:rsid w:val="00CD4DAC"/>
    <w:rsid w:val="00CD5652"/>
    <w:rsid w:val="00CD5969"/>
    <w:rsid w:val="00CD74B0"/>
    <w:rsid w:val="00CE00F8"/>
    <w:rsid w:val="00CE3E50"/>
    <w:rsid w:val="00CE4254"/>
    <w:rsid w:val="00CE505F"/>
    <w:rsid w:val="00CE707A"/>
    <w:rsid w:val="00CF00D1"/>
    <w:rsid w:val="00CF32B6"/>
    <w:rsid w:val="00CF3EC1"/>
    <w:rsid w:val="00CF60BF"/>
    <w:rsid w:val="00CF7C5A"/>
    <w:rsid w:val="00D009CE"/>
    <w:rsid w:val="00D022A4"/>
    <w:rsid w:val="00D039E3"/>
    <w:rsid w:val="00D0531C"/>
    <w:rsid w:val="00D06B20"/>
    <w:rsid w:val="00D078F5"/>
    <w:rsid w:val="00D107E7"/>
    <w:rsid w:val="00D14544"/>
    <w:rsid w:val="00D14EA8"/>
    <w:rsid w:val="00D17D27"/>
    <w:rsid w:val="00D2545E"/>
    <w:rsid w:val="00D30A07"/>
    <w:rsid w:val="00D30ACD"/>
    <w:rsid w:val="00D31D52"/>
    <w:rsid w:val="00D32A8F"/>
    <w:rsid w:val="00D33DE4"/>
    <w:rsid w:val="00D34F5C"/>
    <w:rsid w:val="00D45A5A"/>
    <w:rsid w:val="00D45BAF"/>
    <w:rsid w:val="00D46C06"/>
    <w:rsid w:val="00D471C3"/>
    <w:rsid w:val="00D54C98"/>
    <w:rsid w:val="00D5524C"/>
    <w:rsid w:val="00D60660"/>
    <w:rsid w:val="00D632B7"/>
    <w:rsid w:val="00D64E8C"/>
    <w:rsid w:val="00D655D6"/>
    <w:rsid w:val="00D66C5E"/>
    <w:rsid w:val="00D67492"/>
    <w:rsid w:val="00D73122"/>
    <w:rsid w:val="00D73425"/>
    <w:rsid w:val="00D74803"/>
    <w:rsid w:val="00D749F4"/>
    <w:rsid w:val="00D77BA3"/>
    <w:rsid w:val="00D813E4"/>
    <w:rsid w:val="00D81A27"/>
    <w:rsid w:val="00D8547C"/>
    <w:rsid w:val="00D86323"/>
    <w:rsid w:val="00D866A1"/>
    <w:rsid w:val="00D915B7"/>
    <w:rsid w:val="00D94947"/>
    <w:rsid w:val="00D95E7A"/>
    <w:rsid w:val="00DA04A3"/>
    <w:rsid w:val="00DA42F3"/>
    <w:rsid w:val="00DA6B14"/>
    <w:rsid w:val="00DA6BE8"/>
    <w:rsid w:val="00DA6D30"/>
    <w:rsid w:val="00DA7EE5"/>
    <w:rsid w:val="00DB0B57"/>
    <w:rsid w:val="00DB284C"/>
    <w:rsid w:val="00DB3933"/>
    <w:rsid w:val="00DB4BE5"/>
    <w:rsid w:val="00DB5269"/>
    <w:rsid w:val="00DB6C4F"/>
    <w:rsid w:val="00DC1333"/>
    <w:rsid w:val="00DC1F04"/>
    <w:rsid w:val="00DC62A2"/>
    <w:rsid w:val="00DD0019"/>
    <w:rsid w:val="00DD1829"/>
    <w:rsid w:val="00DD74D1"/>
    <w:rsid w:val="00DD792A"/>
    <w:rsid w:val="00DE1F41"/>
    <w:rsid w:val="00DE311E"/>
    <w:rsid w:val="00DE39BB"/>
    <w:rsid w:val="00DE3CFF"/>
    <w:rsid w:val="00DE3D43"/>
    <w:rsid w:val="00DE42DD"/>
    <w:rsid w:val="00DF05C6"/>
    <w:rsid w:val="00DF0F34"/>
    <w:rsid w:val="00DF49E9"/>
    <w:rsid w:val="00DF75FF"/>
    <w:rsid w:val="00E02631"/>
    <w:rsid w:val="00E03BDB"/>
    <w:rsid w:val="00E055CA"/>
    <w:rsid w:val="00E059BB"/>
    <w:rsid w:val="00E060B5"/>
    <w:rsid w:val="00E075FA"/>
    <w:rsid w:val="00E11B22"/>
    <w:rsid w:val="00E12445"/>
    <w:rsid w:val="00E1432C"/>
    <w:rsid w:val="00E155D3"/>
    <w:rsid w:val="00E20714"/>
    <w:rsid w:val="00E20C46"/>
    <w:rsid w:val="00E20E56"/>
    <w:rsid w:val="00E213DB"/>
    <w:rsid w:val="00E22A6A"/>
    <w:rsid w:val="00E22DCE"/>
    <w:rsid w:val="00E251AF"/>
    <w:rsid w:val="00E25D29"/>
    <w:rsid w:val="00E267C5"/>
    <w:rsid w:val="00E27E02"/>
    <w:rsid w:val="00E360EA"/>
    <w:rsid w:val="00E3646B"/>
    <w:rsid w:val="00E36D34"/>
    <w:rsid w:val="00E36FDB"/>
    <w:rsid w:val="00E400FC"/>
    <w:rsid w:val="00E40348"/>
    <w:rsid w:val="00E4035F"/>
    <w:rsid w:val="00E41DDE"/>
    <w:rsid w:val="00E42613"/>
    <w:rsid w:val="00E46AA9"/>
    <w:rsid w:val="00E473E0"/>
    <w:rsid w:val="00E506DA"/>
    <w:rsid w:val="00E51544"/>
    <w:rsid w:val="00E52C48"/>
    <w:rsid w:val="00E5436D"/>
    <w:rsid w:val="00E54407"/>
    <w:rsid w:val="00E545A0"/>
    <w:rsid w:val="00E55263"/>
    <w:rsid w:val="00E5560D"/>
    <w:rsid w:val="00E608F8"/>
    <w:rsid w:val="00E60EC1"/>
    <w:rsid w:val="00E63276"/>
    <w:rsid w:val="00E63B5E"/>
    <w:rsid w:val="00E67A32"/>
    <w:rsid w:val="00E73909"/>
    <w:rsid w:val="00E74052"/>
    <w:rsid w:val="00E74C2D"/>
    <w:rsid w:val="00E765F3"/>
    <w:rsid w:val="00E76F55"/>
    <w:rsid w:val="00E77436"/>
    <w:rsid w:val="00E77EB1"/>
    <w:rsid w:val="00E81141"/>
    <w:rsid w:val="00E819F8"/>
    <w:rsid w:val="00E83BEA"/>
    <w:rsid w:val="00E852F9"/>
    <w:rsid w:val="00E869ED"/>
    <w:rsid w:val="00E907B1"/>
    <w:rsid w:val="00E90EAD"/>
    <w:rsid w:val="00E92059"/>
    <w:rsid w:val="00E92BB6"/>
    <w:rsid w:val="00E9576E"/>
    <w:rsid w:val="00EA298E"/>
    <w:rsid w:val="00EA2F03"/>
    <w:rsid w:val="00EA3179"/>
    <w:rsid w:val="00EA49AC"/>
    <w:rsid w:val="00EA4F7D"/>
    <w:rsid w:val="00EA54D6"/>
    <w:rsid w:val="00EA6A83"/>
    <w:rsid w:val="00EA709B"/>
    <w:rsid w:val="00EB33AF"/>
    <w:rsid w:val="00EB36FF"/>
    <w:rsid w:val="00EB412E"/>
    <w:rsid w:val="00EB637B"/>
    <w:rsid w:val="00EC222D"/>
    <w:rsid w:val="00EC569A"/>
    <w:rsid w:val="00EC5C27"/>
    <w:rsid w:val="00ED2F8A"/>
    <w:rsid w:val="00ED2FCD"/>
    <w:rsid w:val="00ED61CB"/>
    <w:rsid w:val="00ED7EB5"/>
    <w:rsid w:val="00EE01E6"/>
    <w:rsid w:val="00EE0982"/>
    <w:rsid w:val="00EE11D3"/>
    <w:rsid w:val="00EE1634"/>
    <w:rsid w:val="00EE1EA3"/>
    <w:rsid w:val="00EE3F2C"/>
    <w:rsid w:val="00EF0C61"/>
    <w:rsid w:val="00EF0E6A"/>
    <w:rsid w:val="00EF159C"/>
    <w:rsid w:val="00EF23AC"/>
    <w:rsid w:val="00EF353C"/>
    <w:rsid w:val="00EF712F"/>
    <w:rsid w:val="00EF72FD"/>
    <w:rsid w:val="00EF7A02"/>
    <w:rsid w:val="00F0093C"/>
    <w:rsid w:val="00F03052"/>
    <w:rsid w:val="00F043F2"/>
    <w:rsid w:val="00F07D66"/>
    <w:rsid w:val="00F07FC2"/>
    <w:rsid w:val="00F10834"/>
    <w:rsid w:val="00F1283A"/>
    <w:rsid w:val="00F13C6C"/>
    <w:rsid w:val="00F14D25"/>
    <w:rsid w:val="00F158D7"/>
    <w:rsid w:val="00F16763"/>
    <w:rsid w:val="00F17084"/>
    <w:rsid w:val="00F175F2"/>
    <w:rsid w:val="00F17918"/>
    <w:rsid w:val="00F2052D"/>
    <w:rsid w:val="00F22B93"/>
    <w:rsid w:val="00F22E28"/>
    <w:rsid w:val="00F23570"/>
    <w:rsid w:val="00F248D5"/>
    <w:rsid w:val="00F254FB"/>
    <w:rsid w:val="00F2682D"/>
    <w:rsid w:val="00F273B7"/>
    <w:rsid w:val="00F30F76"/>
    <w:rsid w:val="00F32EA5"/>
    <w:rsid w:val="00F3501C"/>
    <w:rsid w:val="00F365BF"/>
    <w:rsid w:val="00F36D51"/>
    <w:rsid w:val="00F36F59"/>
    <w:rsid w:val="00F407D9"/>
    <w:rsid w:val="00F4388C"/>
    <w:rsid w:val="00F43CF4"/>
    <w:rsid w:val="00F450D9"/>
    <w:rsid w:val="00F45223"/>
    <w:rsid w:val="00F45EF9"/>
    <w:rsid w:val="00F50A58"/>
    <w:rsid w:val="00F51274"/>
    <w:rsid w:val="00F521AF"/>
    <w:rsid w:val="00F549B2"/>
    <w:rsid w:val="00F6022A"/>
    <w:rsid w:val="00F62394"/>
    <w:rsid w:val="00F65007"/>
    <w:rsid w:val="00F675D1"/>
    <w:rsid w:val="00F679E4"/>
    <w:rsid w:val="00F67DBE"/>
    <w:rsid w:val="00F758BE"/>
    <w:rsid w:val="00F759A8"/>
    <w:rsid w:val="00F80766"/>
    <w:rsid w:val="00F82AB3"/>
    <w:rsid w:val="00F83D65"/>
    <w:rsid w:val="00F84FF1"/>
    <w:rsid w:val="00F86850"/>
    <w:rsid w:val="00F90321"/>
    <w:rsid w:val="00F91D3C"/>
    <w:rsid w:val="00F9517F"/>
    <w:rsid w:val="00F96681"/>
    <w:rsid w:val="00F97D8E"/>
    <w:rsid w:val="00FA1F92"/>
    <w:rsid w:val="00FA3FEE"/>
    <w:rsid w:val="00FA5165"/>
    <w:rsid w:val="00FA53E6"/>
    <w:rsid w:val="00FA6E14"/>
    <w:rsid w:val="00FB06BF"/>
    <w:rsid w:val="00FB0B3E"/>
    <w:rsid w:val="00FB2DFF"/>
    <w:rsid w:val="00FB3355"/>
    <w:rsid w:val="00FB39D1"/>
    <w:rsid w:val="00FB3B8C"/>
    <w:rsid w:val="00FB5148"/>
    <w:rsid w:val="00FB62D6"/>
    <w:rsid w:val="00FC05D1"/>
    <w:rsid w:val="00FC2C3A"/>
    <w:rsid w:val="00FC3268"/>
    <w:rsid w:val="00FC62EE"/>
    <w:rsid w:val="00FC6FAB"/>
    <w:rsid w:val="00FD03FD"/>
    <w:rsid w:val="00FD2866"/>
    <w:rsid w:val="00FD35BD"/>
    <w:rsid w:val="00FD6266"/>
    <w:rsid w:val="00FD7172"/>
    <w:rsid w:val="00FD76F4"/>
    <w:rsid w:val="00FE092D"/>
    <w:rsid w:val="00FE3FAB"/>
    <w:rsid w:val="00FE5975"/>
    <w:rsid w:val="00FE6023"/>
    <w:rsid w:val="00FE6946"/>
    <w:rsid w:val="00FF0752"/>
    <w:rsid w:val="00FF410B"/>
    <w:rsid w:val="00FF6F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82308-EE0B-4083-9989-91A81D6C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9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75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75FF"/>
  </w:style>
  <w:style w:type="paragraph" w:styleId="Pidipagina">
    <w:name w:val="footer"/>
    <w:basedOn w:val="Normale"/>
    <w:link w:val="PidipaginaCarattere"/>
    <w:uiPriority w:val="99"/>
    <w:unhideWhenUsed/>
    <w:rsid w:val="00DF75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75FF"/>
  </w:style>
  <w:style w:type="paragraph" w:styleId="Testonotaapidipagina">
    <w:name w:val="footnote text"/>
    <w:basedOn w:val="Normale"/>
    <w:link w:val="TestonotaapidipaginaCarattere"/>
    <w:uiPriority w:val="99"/>
    <w:unhideWhenUsed/>
    <w:rsid w:val="00DF75F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F75FF"/>
    <w:rPr>
      <w:sz w:val="20"/>
      <w:szCs w:val="20"/>
    </w:rPr>
  </w:style>
  <w:style w:type="character" w:styleId="Rimandonotaapidipagina">
    <w:name w:val="footnote reference"/>
    <w:basedOn w:val="Carpredefinitoparagrafo"/>
    <w:uiPriority w:val="99"/>
    <w:semiHidden/>
    <w:unhideWhenUsed/>
    <w:rsid w:val="00DF75FF"/>
    <w:rPr>
      <w:vertAlign w:val="superscript"/>
    </w:rPr>
  </w:style>
  <w:style w:type="character" w:styleId="Collegamentoipertestuale">
    <w:name w:val="Hyperlink"/>
    <w:basedOn w:val="Carpredefinitoparagrafo"/>
    <w:uiPriority w:val="99"/>
    <w:unhideWhenUsed/>
    <w:rsid w:val="006C0AD6"/>
    <w:rPr>
      <w:color w:val="0000FF" w:themeColor="hyperlink"/>
      <w:u w:val="single"/>
    </w:rPr>
  </w:style>
  <w:style w:type="paragraph" w:styleId="Testofumetto">
    <w:name w:val="Balloon Text"/>
    <w:basedOn w:val="Normale"/>
    <w:link w:val="TestofumettoCarattere"/>
    <w:uiPriority w:val="99"/>
    <w:semiHidden/>
    <w:unhideWhenUsed/>
    <w:rsid w:val="00AE4D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D83"/>
    <w:rPr>
      <w:rFonts w:ascii="Tahoma" w:hAnsi="Tahoma" w:cs="Tahoma"/>
      <w:sz w:val="16"/>
      <w:szCs w:val="16"/>
    </w:rPr>
  </w:style>
  <w:style w:type="paragraph" w:styleId="Paragrafoelenco">
    <w:name w:val="List Paragraph"/>
    <w:basedOn w:val="Normale"/>
    <w:uiPriority w:val="34"/>
    <w:qFormat/>
    <w:rsid w:val="002D7AEC"/>
    <w:pPr>
      <w:ind w:left="720"/>
      <w:contextualSpacing/>
    </w:pPr>
  </w:style>
  <w:style w:type="paragraph" w:styleId="Nessunaspaziatura">
    <w:name w:val="No Spacing"/>
    <w:uiPriority w:val="1"/>
    <w:qFormat/>
    <w:rsid w:val="000A5F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50777">
      <w:bodyDiv w:val="1"/>
      <w:marLeft w:val="0"/>
      <w:marRight w:val="0"/>
      <w:marTop w:val="0"/>
      <w:marBottom w:val="0"/>
      <w:divBdr>
        <w:top w:val="none" w:sz="0" w:space="0" w:color="auto"/>
        <w:left w:val="none" w:sz="0" w:space="0" w:color="auto"/>
        <w:bottom w:val="none" w:sz="0" w:space="0" w:color="auto"/>
        <w:right w:val="none" w:sz="0" w:space="0" w:color="auto"/>
      </w:divBdr>
    </w:div>
    <w:div w:id="1639457756">
      <w:bodyDiv w:val="1"/>
      <w:marLeft w:val="0"/>
      <w:marRight w:val="0"/>
      <w:marTop w:val="0"/>
      <w:marBottom w:val="0"/>
      <w:divBdr>
        <w:top w:val="none" w:sz="0" w:space="0" w:color="auto"/>
        <w:left w:val="none" w:sz="0" w:space="0" w:color="auto"/>
        <w:bottom w:val="none" w:sz="0" w:space="0" w:color="auto"/>
        <w:right w:val="none" w:sz="0" w:space="0" w:color="auto"/>
      </w:divBdr>
    </w:div>
    <w:div w:id="16467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DC1E-BC85-4F79-A4B9-A109238C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14160</Words>
  <Characters>80715</Characters>
  <Application>Microsoft Office Word</Application>
  <DocSecurity>4</DocSecurity>
  <Lines>672</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Pignatelli</dc:creator>
  <cp:lastModifiedBy>FERRARI Giulia</cp:lastModifiedBy>
  <cp:revision>2</cp:revision>
  <cp:lastPrinted>2019-04-19T16:44:00Z</cp:lastPrinted>
  <dcterms:created xsi:type="dcterms:W3CDTF">2020-01-30T22:14:00Z</dcterms:created>
  <dcterms:modified xsi:type="dcterms:W3CDTF">2020-01-30T22:14:00Z</dcterms:modified>
</cp:coreProperties>
</file>