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76" w:rsidRPr="005105BC" w:rsidRDefault="005105BC" w:rsidP="005105BC">
      <w:pPr>
        <w:jc w:val="center"/>
        <w:rPr>
          <w:b/>
          <w:sz w:val="36"/>
          <w:szCs w:val="36"/>
        </w:rPr>
      </w:pPr>
      <w:bookmarkStart w:id="0" w:name="_GoBack"/>
      <w:r w:rsidRPr="005105BC">
        <w:rPr>
          <w:b/>
          <w:sz w:val="36"/>
          <w:szCs w:val="36"/>
        </w:rPr>
        <w:t xml:space="preserve">La </w:t>
      </w:r>
      <w:proofErr w:type="spellStart"/>
      <w:r w:rsidRPr="005105BC">
        <w:rPr>
          <w:b/>
          <w:sz w:val="36"/>
          <w:szCs w:val="36"/>
        </w:rPr>
        <w:t>satisfattivita</w:t>
      </w:r>
      <w:proofErr w:type="spellEnd"/>
      <w:r w:rsidRPr="005105BC">
        <w:rPr>
          <w:b/>
          <w:sz w:val="36"/>
          <w:szCs w:val="36"/>
        </w:rPr>
        <w:t xml:space="preserve">’ della tutela tra </w:t>
      </w:r>
      <w:proofErr w:type="spellStart"/>
      <w:r w:rsidRPr="005105BC">
        <w:rPr>
          <w:b/>
          <w:sz w:val="36"/>
          <w:szCs w:val="36"/>
        </w:rPr>
        <w:t>esauribilita’</w:t>
      </w:r>
      <w:proofErr w:type="spellEnd"/>
      <w:r w:rsidRPr="005105BC">
        <w:rPr>
          <w:b/>
          <w:sz w:val="36"/>
          <w:szCs w:val="36"/>
        </w:rPr>
        <w:t xml:space="preserve"> del potere e perseguimento dell’interesse sostanziale: atti negativi, inerzia, interessi </w:t>
      </w:r>
      <w:proofErr w:type="spellStart"/>
      <w:r w:rsidRPr="005105BC">
        <w:rPr>
          <w:b/>
          <w:sz w:val="36"/>
          <w:szCs w:val="36"/>
        </w:rPr>
        <w:t>pretensivi</w:t>
      </w:r>
      <w:proofErr w:type="spellEnd"/>
    </w:p>
    <w:bookmarkEnd w:id="0"/>
    <w:p w:rsidR="00977F76" w:rsidRPr="005105BC" w:rsidRDefault="00977F76" w:rsidP="008A777D">
      <w:pPr>
        <w:rPr>
          <w:sz w:val="36"/>
          <w:szCs w:val="36"/>
        </w:rPr>
      </w:pPr>
    </w:p>
    <w:p w:rsidR="00977F76" w:rsidRDefault="00977F76" w:rsidP="008A777D">
      <w:pPr>
        <w:rPr>
          <w:sz w:val="28"/>
          <w:szCs w:val="28"/>
        </w:rPr>
      </w:pPr>
    </w:p>
    <w:p w:rsidR="001E2C19" w:rsidRPr="008A777D" w:rsidRDefault="008A777D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2C19" w:rsidRPr="008A777D">
        <w:rPr>
          <w:sz w:val="28"/>
          <w:szCs w:val="28"/>
        </w:rPr>
        <w:t xml:space="preserve">Nelle pagine introduttive del suo fondamentale volume </w:t>
      </w:r>
      <w:r w:rsidR="00E608CD" w:rsidRPr="008A777D">
        <w:rPr>
          <w:sz w:val="28"/>
          <w:szCs w:val="28"/>
        </w:rPr>
        <w:t xml:space="preserve">sulla Giustizia Amministrativa </w:t>
      </w:r>
      <w:r w:rsidR="00C92833" w:rsidRPr="008A777D">
        <w:rPr>
          <w:sz w:val="28"/>
          <w:szCs w:val="28"/>
        </w:rPr>
        <w:t xml:space="preserve">Mario </w:t>
      </w:r>
      <w:proofErr w:type="spellStart"/>
      <w:r w:rsidR="00C92833" w:rsidRPr="008A777D">
        <w:rPr>
          <w:sz w:val="28"/>
          <w:szCs w:val="28"/>
        </w:rPr>
        <w:t>Nigr</w:t>
      </w:r>
      <w:r w:rsidR="001E2C19" w:rsidRPr="008A777D">
        <w:rPr>
          <w:sz w:val="28"/>
          <w:szCs w:val="28"/>
        </w:rPr>
        <w:t>o</w:t>
      </w:r>
      <w:proofErr w:type="spellEnd"/>
      <w:r w:rsidR="001E2C19" w:rsidRPr="008A777D">
        <w:rPr>
          <w:sz w:val="28"/>
          <w:szCs w:val="28"/>
        </w:rPr>
        <w:t xml:space="preserve"> si interroga </w:t>
      </w:r>
      <w:r w:rsidR="00EE5A61" w:rsidRPr="008A777D">
        <w:rPr>
          <w:sz w:val="28"/>
          <w:szCs w:val="28"/>
        </w:rPr>
        <w:t>sulle</w:t>
      </w:r>
      <w:r w:rsidR="001E2C19" w:rsidRPr="008A777D">
        <w:rPr>
          <w:sz w:val="28"/>
          <w:szCs w:val="28"/>
        </w:rPr>
        <w:t xml:space="preserve"> cause del sostanziale insuccesso dell</w:t>
      </w:r>
      <w:r w:rsidR="00A05E5A" w:rsidRPr="008A777D">
        <w:rPr>
          <w:sz w:val="28"/>
          <w:szCs w:val="28"/>
        </w:rPr>
        <w:t>a</w:t>
      </w:r>
      <w:r w:rsidR="001E2C19" w:rsidRPr="008A777D">
        <w:rPr>
          <w:sz w:val="28"/>
          <w:szCs w:val="28"/>
        </w:rPr>
        <w:t xml:space="preserve"> </w:t>
      </w:r>
      <w:r w:rsidR="00EE5A61" w:rsidRPr="008A777D">
        <w:rPr>
          <w:sz w:val="28"/>
          <w:szCs w:val="28"/>
        </w:rPr>
        <w:t>legge</w:t>
      </w:r>
      <w:r w:rsidR="001E2C19" w:rsidRPr="008A777D">
        <w:rPr>
          <w:sz w:val="28"/>
          <w:szCs w:val="28"/>
        </w:rPr>
        <w:t xml:space="preserve"> abolitrice </w:t>
      </w:r>
      <w:r w:rsidR="00EE5A61" w:rsidRPr="008A777D">
        <w:rPr>
          <w:sz w:val="28"/>
          <w:szCs w:val="28"/>
        </w:rPr>
        <w:t>del</w:t>
      </w:r>
      <w:r w:rsidR="001E2C19" w:rsidRPr="008A777D">
        <w:rPr>
          <w:sz w:val="28"/>
          <w:szCs w:val="28"/>
        </w:rPr>
        <w:t xml:space="preserve"> </w:t>
      </w:r>
      <w:r w:rsidR="00EE5A61" w:rsidRPr="008A777D">
        <w:rPr>
          <w:sz w:val="28"/>
          <w:szCs w:val="28"/>
        </w:rPr>
        <w:t>contenzioso</w:t>
      </w:r>
      <w:r w:rsidR="001E2C19" w:rsidRPr="008A777D">
        <w:rPr>
          <w:sz w:val="28"/>
          <w:szCs w:val="28"/>
        </w:rPr>
        <w:t xml:space="preserve"> </w:t>
      </w:r>
      <w:proofErr w:type="gramStart"/>
      <w:r w:rsidR="001E2C19" w:rsidRPr="008A777D">
        <w:rPr>
          <w:sz w:val="28"/>
          <w:szCs w:val="28"/>
        </w:rPr>
        <w:t xml:space="preserve">( </w:t>
      </w:r>
      <w:proofErr w:type="spellStart"/>
      <w:r w:rsidR="001E2C19" w:rsidRPr="008A777D">
        <w:rPr>
          <w:sz w:val="28"/>
          <w:szCs w:val="28"/>
        </w:rPr>
        <w:t>all</w:t>
      </w:r>
      <w:proofErr w:type="spellEnd"/>
      <w:r w:rsidR="001E2C19" w:rsidRPr="008A777D">
        <w:rPr>
          <w:sz w:val="28"/>
          <w:szCs w:val="28"/>
        </w:rPr>
        <w:t>.</w:t>
      </w:r>
      <w:proofErr w:type="gramEnd"/>
      <w:r w:rsidR="001E2C19" w:rsidRPr="008A777D">
        <w:rPr>
          <w:sz w:val="28"/>
          <w:szCs w:val="28"/>
        </w:rPr>
        <w:t xml:space="preserve"> E L. 2248/1865)</w:t>
      </w:r>
    </w:p>
    <w:p w:rsidR="001E2C19" w:rsidRDefault="001E2C19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per scontata la tara originaria </w:t>
      </w:r>
      <w:proofErr w:type="gramStart"/>
      <w:r>
        <w:rPr>
          <w:sz w:val="28"/>
          <w:szCs w:val="28"/>
        </w:rPr>
        <w:t>( l’aver</w:t>
      </w:r>
      <w:proofErr w:type="gramEnd"/>
      <w:r>
        <w:rPr>
          <w:sz w:val="28"/>
          <w:szCs w:val="28"/>
        </w:rPr>
        <w:t xml:space="preserve"> abbandonato alla mala volontà </w:t>
      </w:r>
      <w:r w:rsidR="00EE5A61">
        <w:rPr>
          <w:sz w:val="28"/>
          <w:szCs w:val="28"/>
        </w:rPr>
        <w:t>delle</w:t>
      </w:r>
      <w:r>
        <w:rPr>
          <w:sz w:val="28"/>
          <w:szCs w:val="28"/>
        </w:rPr>
        <w:t xml:space="preserve"> autorità gerarchiche tutte </w:t>
      </w:r>
      <w:r w:rsidR="00EE5A61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posizioni</w:t>
      </w:r>
      <w:r>
        <w:rPr>
          <w:sz w:val="28"/>
          <w:szCs w:val="28"/>
        </w:rPr>
        <w:t xml:space="preserve"> soggettive non aventi pienezza di diritto) </w:t>
      </w:r>
      <w:proofErr w:type="spellStart"/>
      <w:r>
        <w:rPr>
          <w:sz w:val="28"/>
          <w:szCs w:val="28"/>
        </w:rPr>
        <w:t>Nigro</w:t>
      </w:r>
      <w:proofErr w:type="spellEnd"/>
      <w:r>
        <w:rPr>
          <w:sz w:val="28"/>
          <w:szCs w:val="28"/>
        </w:rPr>
        <w:t xml:space="preserve"> osserva che </w:t>
      </w:r>
      <w:r w:rsidR="00A05E5A">
        <w:rPr>
          <w:sz w:val="28"/>
          <w:szCs w:val="28"/>
        </w:rPr>
        <w:t xml:space="preserve">con la scelta della </w:t>
      </w:r>
      <w:r w:rsidR="00534A91">
        <w:rPr>
          <w:sz w:val="28"/>
          <w:szCs w:val="28"/>
        </w:rPr>
        <w:t>abolizione</w:t>
      </w:r>
      <w:r w:rsidR="00A05E5A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del</w:t>
      </w:r>
      <w:r w:rsidR="00A05E5A">
        <w:rPr>
          <w:sz w:val="28"/>
          <w:szCs w:val="28"/>
        </w:rPr>
        <w:t xml:space="preserve"> contenzioso e contestuale </w:t>
      </w:r>
      <w:r w:rsidR="00534A91">
        <w:rPr>
          <w:sz w:val="28"/>
          <w:szCs w:val="28"/>
        </w:rPr>
        <w:t>devoluzione</w:t>
      </w:r>
      <w:r w:rsidR="00A05E5A">
        <w:rPr>
          <w:sz w:val="28"/>
          <w:szCs w:val="28"/>
        </w:rPr>
        <w:t xml:space="preserve"> della tutela de</w:t>
      </w:r>
      <w:r w:rsidR="00534A91">
        <w:rPr>
          <w:sz w:val="28"/>
          <w:szCs w:val="28"/>
        </w:rPr>
        <w:t>i</w:t>
      </w:r>
      <w:r w:rsidR="00A05E5A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diritti</w:t>
      </w:r>
      <w:r w:rsidR="00A05E5A">
        <w:rPr>
          <w:sz w:val="28"/>
          <w:szCs w:val="28"/>
        </w:rPr>
        <w:t xml:space="preserve"> al giudice ordinario </w:t>
      </w:r>
      <w:r w:rsidR="00EE5A61">
        <w:rPr>
          <w:sz w:val="28"/>
          <w:szCs w:val="28"/>
        </w:rPr>
        <w:t>sarebbero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potute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comunque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accadere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molte</w:t>
      </w:r>
      <w:r>
        <w:rPr>
          <w:sz w:val="28"/>
          <w:szCs w:val="28"/>
        </w:rPr>
        <w:t xml:space="preserve"> cose.</w:t>
      </w:r>
    </w:p>
    <w:p w:rsidR="001E2C19" w:rsidRPr="009F5B68" w:rsidRDefault="001E2C19" w:rsidP="005105BC">
      <w:pPr>
        <w:jc w:val="both"/>
        <w:rPr>
          <w:i/>
          <w:sz w:val="28"/>
          <w:szCs w:val="28"/>
        </w:rPr>
      </w:pPr>
      <w:r w:rsidRPr="009F5B68">
        <w:rPr>
          <w:i/>
          <w:sz w:val="28"/>
          <w:szCs w:val="28"/>
        </w:rPr>
        <w:t>“</w:t>
      </w:r>
      <w:r w:rsidR="00EE5A61" w:rsidRPr="009F5B68">
        <w:rPr>
          <w:i/>
          <w:sz w:val="28"/>
          <w:szCs w:val="28"/>
        </w:rPr>
        <w:t>Sarebbe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potuto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accadere</w:t>
      </w:r>
      <w:r w:rsidRPr="009F5B68">
        <w:rPr>
          <w:i/>
          <w:sz w:val="28"/>
          <w:szCs w:val="28"/>
        </w:rPr>
        <w:t xml:space="preserve"> che i </w:t>
      </w:r>
      <w:r w:rsidR="00EE5A61" w:rsidRPr="009F5B68">
        <w:rPr>
          <w:i/>
          <w:sz w:val="28"/>
          <w:szCs w:val="28"/>
        </w:rPr>
        <w:t>tribunali</w:t>
      </w:r>
      <w:r w:rsidRPr="009F5B68">
        <w:rPr>
          <w:i/>
          <w:sz w:val="28"/>
          <w:szCs w:val="28"/>
        </w:rPr>
        <w:t xml:space="preserve"> ordinari </w:t>
      </w:r>
      <w:r w:rsidR="00534A91" w:rsidRPr="009F5B68">
        <w:rPr>
          <w:i/>
          <w:sz w:val="28"/>
          <w:szCs w:val="28"/>
        </w:rPr>
        <w:t xml:space="preserve">fornissero </w:t>
      </w:r>
      <w:r w:rsidRPr="009F5B68">
        <w:rPr>
          <w:i/>
          <w:sz w:val="28"/>
          <w:szCs w:val="28"/>
        </w:rPr>
        <w:t>a</w:t>
      </w:r>
      <w:r w:rsidR="00EE5A61" w:rsidRPr="009F5B68">
        <w:rPr>
          <w:i/>
          <w:sz w:val="28"/>
          <w:szCs w:val="28"/>
        </w:rPr>
        <w:t>l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cittadino</w:t>
      </w:r>
      <w:r w:rsidR="009020EF" w:rsidRPr="009F5B68">
        <w:rPr>
          <w:i/>
          <w:sz w:val="28"/>
          <w:szCs w:val="28"/>
        </w:rPr>
        <w:t xml:space="preserve"> </w:t>
      </w:r>
      <w:r w:rsidRPr="009F5B68">
        <w:rPr>
          <w:i/>
          <w:sz w:val="28"/>
          <w:szCs w:val="28"/>
        </w:rPr>
        <w:t xml:space="preserve">una tutela effettiva e almeno tendenzialmente completa e, pur </w:t>
      </w:r>
      <w:r w:rsidR="00EE5A61" w:rsidRPr="009F5B68">
        <w:rPr>
          <w:i/>
          <w:sz w:val="28"/>
          <w:szCs w:val="28"/>
        </w:rPr>
        <w:t>con</w:t>
      </w:r>
      <w:r w:rsidRPr="009F5B68">
        <w:rPr>
          <w:i/>
          <w:sz w:val="28"/>
          <w:szCs w:val="28"/>
        </w:rPr>
        <w:t xml:space="preserve"> le limitazioni che la </w:t>
      </w:r>
      <w:r w:rsidR="00EE5A61" w:rsidRPr="009F5B68">
        <w:rPr>
          <w:i/>
          <w:sz w:val="28"/>
          <w:szCs w:val="28"/>
        </w:rPr>
        <w:t>legge</w:t>
      </w:r>
      <w:r w:rsidRPr="009F5B68">
        <w:rPr>
          <w:i/>
          <w:sz w:val="28"/>
          <w:szCs w:val="28"/>
        </w:rPr>
        <w:t xml:space="preserve"> poneva </w:t>
      </w:r>
      <w:r w:rsidR="00EE5A61" w:rsidRPr="009F5B68">
        <w:rPr>
          <w:i/>
          <w:sz w:val="28"/>
          <w:szCs w:val="28"/>
        </w:rPr>
        <w:t>alla</w:t>
      </w:r>
      <w:r w:rsidRPr="009F5B68">
        <w:rPr>
          <w:i/>
          <w:sz w:val="28"/>
          <w:szCs w:val="28"/>
        </w:rPr>
        <w:t xml:space="preserve"> loro attività, si </w:t>
      </w:r>
      <w:r w:rsidR="00534A91" w:rsidRPr="009F5B68">
        <w:rPr>
          <w:i/>
          <w:sz w:val="28"/>
          <w:szCs w:val="28"/>
        </w:rPr>
        <w:t>collocassero</w:t>
      </w:r>
      <w:r w:rsidRPr="009F5B68">
        <w:rPr>
          <w:i/>
          <w:sz w:val="28"/>
          <w:szCs w:val="28"/>
        </w:rPr>
        <w:t xml:space="preserve"> a</w:t>
      </w:r>
      <w:r w:rsidR="00EE5A61" w:rsidRPr="009F5B68">
        <w:rPr>
          <w:i/>
          <w:sz w:val="28"/>
          <w:szCs w:val="28"/>
        </w:rPr>
        <w:t>l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centro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del</w:t>
      </w:r>
      <w:r w:rsidRPr="009F5B68">
        <w:rPr>
          <w:i/>
          <w:sz w:val="28"/>
          <w:szCs w:val="28"/>
        </w:rPr>
        <w:t xml:space="preserve"> sistema, in </w:t>
      </w:r>
      <w:r w:rsidR="00EE5A61" w:rsidRPr="009F5B68">
        <w:rPr>
          <w:i/>
          <w:sz w:val="28"/>
          <w:szCs w:val="28"/>
        </w:rPr>
        <w:t>posizione</w:t>
      </w:r>
      <w:r w:rsidRPr="009F5B68">
        <w:rPr>
          <w:i/>
          <w:sz w:val="28"/>
          <w:szCs w:val="28"/>
        </w:rPr>
        <w:t xml:space="preserve"> di generali, </w:t>
      </w:r>
      <w:r w:rsidR="00EE5A61" w:rsidRPr="009F5B68">
        <w:rPr>
          <w:i/>
          <w:sz w:val="28"/>
          <w:szCs w:val="28"/>
        </w:rPr>
        <w:t>spregiudicati</w:t>
      </w:r>
      <w:r w:rsidRPr="009F5B68">
        <w:rPr>
          <w:i/>
          <w:sz w:val="28"/>
          <w:szCs w:val="28"/>
        </w:rPr>
        <w:t xml:space="preserve"> e </w:t>
      </w:r>
      <w:r w:rsidR="00EE5A61" w:rsidRPr="009F5B68">
        <w:rPr>
          <w:i/>
          <w:sz w:val="28"/>
          <w:szCs w:val="28"/>
        </w:rPr>
        <w:t>indipendenti</w:t>
      </w:r>
      <w:r w:rsidRPr="009F5B68">
        <w:rPr>
          <w:i/>
          <w:sz w:val="28"/>
          <w:szCs w:val="28"/>
        </w:rPr>
        <w:t xml:space="preserve"> controllori </w:t>
      </w:r>
      <w:r w:rsidR="00EE5A61" w:rsidRPr="009F5B68">
        <w:rPr>
          <w:i/>
          <w:sz w:val="28"/>
          <w:szCs w:val="28"/>
        </w:rPr>
        <w:t>della</w:t>
      </w:r>
      <w:r w:rsidRPr="009F5B68">
        <w:rPr>
          <w:i/>
          <w:sz w:val="28"/>
          <w:szCs w:val="28"/>
        </w:rPr>
        <w:t xml:space="preserve"> PA in </w:t>
      </w:r>
      <w:r w:rsidR="00EE5A61" w:rsidRPr="009F5B68">
        <w:rPr>
          <w:i/>
          <w:sz w:val="28"/>
          <w:szCs w:val="28"/>
        </w:rPr>
        <w:t>funzione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della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conservazione</w:t>
      </w:r>
      <w:r w:rsidRPr="009F5B68">
        <w:rPr>
          <w:i/>
          <w:sz w:val="28"/>
          <w:szCs w:val="28"/>
        </w:rPr>
        <w:t xml:space="preserve"> dei </w:t>
      </w:r>
      <w:r w:rsidR="00EE5A61" w:rsidRPr="009F5B68">
        <w:rPr>
          <w:i/>
          <w:sz w:val="28"/>
          <w:szCs w:val="28"/>
        </w:rPr>
        <w:t>diritti</w:t>
      </w:r>
      <w:r w:rsidRPr="009F5B68">
        <w:rPr>
          <w:i/>
          <w:sz w:val="28"/>
          <w:szCs w:val="28"/>
        </w:rPr>
        <w:t xml:space="preserve"> de</w:t>
      </w:r>
      <w:r w:rsidR="00EE5A61" w:rsidRPr="009F5B68">
        <w:rPr>
          <w:i/>
          <w:sz w:val="28"/>
          <w:szCs w:val="28"/>
        </w:rPr>
        <w:t>i</w:t>
      </w:r>
      <w:r w:rsidRPr="009F5B68">
        <w:rPr>
          <w:i/>
          <w:sz w:val="28"/>
          <w:szCs w:val="28"/>
        </w:rPr>
        <w:t xml:space="preserve"> </w:t>
      </w:r>
      <w:r w:rsidR="00EE5A61" w:rsidRPr="009F5B68">
        <w:rPr>
          <w:i/>
          <w:sz w:val="28"/>
          <w:szCs w:val="28"/>
        </w:rPr>
        <w:t>cittadini</w:t>
      </w:r>
      <w:r w:rsidRPr="009F5B68">
        <w:rPr>
          <w:i/>
          <w:sz w:val="28"/>
          <w:szCs w:val="28"/>
        </w:rPr>
        <w:t>.</w:t>
      </w:r>
      <w:r w:rsidR="00A05E5A" w:rsidRPr="009F5B68">
        <w:rPr>
          <w:i/>
          <w:sz w:val="28"/>
          <w:szCs w:val="28"/>
        </w:rPr>
        <w:t>”</w:t>
      </w:r>
    </w:p>
    <w:p w:rsidR="001E2C19" w:rsidRDefault="00EE5A6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Invece</w:t>
      </w:r>
      <w:r w:rsidR="001E2C19">
        <w:rPr>
          <w:sz w:val="28"/>
          <w:szCs w:val="28"/>
        </w:rPr>
        <w:t xml:space="preserve">, conclude il Maestro, non si </w:t>
      </w:r>
      <w:r>
        <w:rPr>
          <w:sz w:val="28"/>
          <w:szCs w:val="28"/>
        </w:rPr>
        <w:t>ebbe</w:t>
      </w:r>
      <w:r w:rsidR="001E2C19">
        <w:rPr>
          <w:sz w:val="28"/>
          <w:szCs w:val="28"/>
        </w:rPr>
        <w:t xml:space="preserve"> </w:t>
      </w:r>
      <w:r>
        <w:rPr>
          <w:sz w:val="28"/>
          <w:szCs w:val="28"/>
        </w:rPr>
        <w:t>nulla</w:t>
      </w:r>
      <w:r w:rsidR="001E2C19">
        <w:rPr>
          <w:sz w:val="28"/>
          <w:szCs w:val="28"/>
        </w:rPr>
        <w:t xml:space="preserve"> di tutto ciò.</w:t>
      </w:r>
    </w:p>
    <w:p w:rsidR="001E2C19" w:rsidRDefault="001E2C19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di là di altre possibili </w:t>
      </w:r>
      <w:r w:rsidR="009020EF">
        <w:rPr>
          <w:sz w:val="28"/>
          <w:szCs w:val="28"/>
        </w:rPr>
        <w:t xml:space="preserve">concorrenti </w:t>
      </w:r>
      <w:r>
        <w:rPr>
          <w:sz w:val="28"/>
          <w:szCs w:val="28"/>
        </w:rPr>
        <w:t>spiegazioni,</w:t>
      </w:r>
      <w:r w:rsidR="00902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</w:t>
      </w:r>
      <w:r w:rsidR="00EE5A61">
        <w:rPr>
          <w:sz w:val="28"/>
          <w:szCs w:val="28"/>
        </w:rPr>
        <w:t>ragione</w:t>
      </w:r>
      <w:r>
        <w:rPr>
          <w:sz w:val="28"/>
          <w:szCs w:val="28"/>
        </w:rPr>
        <w:t xml:space="preserve"> principale sta </w:t>
      </w:r>
      <w:r w:rsidR="00A05E5A">
        <w:rPr>
          <w:sz w:val="28"/>
          <w:szCs w:val="28"/>
        </w:rPr>
        <w:t xml:space="preserve">nel </w:t>
      </w:r>
      <w:proofErr w:type="gramStart"/>
      <w:r w:rsidR="00A05E5A">
        <w:rPr>
          <w:sz w:val="28"/>
          <w:szCs w:val="28"/>
        </w:rPr>
        <w:t xml:space="preserve">fatto </w:t>
      </w:r>
      <w:r>
        <w:rPr>
          <w:sz w:val="28"/>
          <w:szCs w:val="28"/>
        </w:rPr>
        <w:t xml:space="preserve"> che</w:t>
      </w:r>
      <w:proofErr w:type="gramEnd"/>
      <w:r>
        <w:rPr>
          <w:sz w:val="28"/>
          <w:szCs w:val="28"/>
        </w:rPr>
        <w:t xml:space="preserve"> i giudici </w:t>
      </w:r>
      <w:r w:rsidR="00E608CD">
        <w:rPr>
          <w:sz w:val="28"/>
          <w:szCs w:val="28"/>
        </w:rPr>
        <w:t xml:space="preserve">ordinari </w:t>
      </w:r>
      <w:r>
        <w:rPr>
          <w:sz w:val="28"/>
          <w:szCs w:val="28"/>
        </w:rPr>
        <w:t xml:space="preserve">erano </w:t>
      </w:r>
      <w:r w:rsidR="00EE5A61">
        <w:rPr>
          <w:sz w:val="28"/>
          <w:szCs w:val="28"/>
        </w:rPr>
        <w:t>intimamente</w:t>
      </w:r>
      <w:r>
        <w:rPr>
          <w:sz w:val="28"/>
          <w:szCs w:val="28"/>
        </w:rPr>
        <w:t xml:space="preserve"> aderenti all’</w:t>
      </w:r>
      <w:r w:rsidR="00EE5A61">
        <w:rPr>
          <w:sz w:val="28"/>
          <w:szCs w:val="28"/>
        </w:rPr>
        <w:t>ideologia</w:t>
      </w:r>
      <w:r>
        <w:rPr>
          <w:sz w:val="28"/>
          <w:szCs w:val="28"/>
        </w:rPr>
        <w:t xml:space="preserve"> dominante </w:t>
      </w:r>
      <w:r w:rsidR="00EE5A61">
        <w:rPr>
          <w:sz w:val="28"/>
          <w:szCs w:val="28"/>
        </w:rPr>
        <w:t>del</w:t>
      </w:r>
      <w:r>
        <w:rPr>
          <w:sz w:val="28"/>
          <w:szCs w:val="28"/>
        </w:rPr>
        <w:t xml:space="preserve"> tempo,  secondo cui </w:t>
      </w:r>
      <w:r w:rsidR="00EE5A61">
        <w:rPr>
          <w:sz w:val="28"/>
          <w:szCs w:val="28"/>
        </w:rPr>
        <w:t>fra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l’esigenza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di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soddisfazione</w:t>
      </w:r>
      <w:r>
        <w:rPr>
          <w:sz w:val="28"/>
          <w:szCs w:val="28"/>
        </w:rPr>
        <w:t xml:space="preserve"> dell’</w:t>
      </w:r>
      <w:r w:rsidR="00EE5A61">
        <w:rPr>
          <w:sz w:val="28"/>
          <w:szCs w:val="28"/>
        </w:rPr>
        <w:t>interesse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pubblico</w:t>
      </w:r>
      <w:r>
        <w:rPr>
          <w:sz w:val="28"/>
          <w:szCs w:val="28"/>
        </w:rPr>
        <w:t xml:space="preserve"> e le ragioni di garanzia degli amministrati dovesse normalmente prevalere la prima.</w:t>
      </w:r>
    </w:p>
    <w:p w:rsidR="009020EF" w:rsidRPr="008A777D" w:rsidRDefault="009020EF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EE5A61">
        <w:rPr>
          <w:sz w:val="28"/>
          <w:szCs w:val="28"/>
        </w:rPr>
        <w:t>sostanza</w:t>
      </w:r>
      <w:r>
        <w:rPr>
          <w:sz w:val="28"/>
          <w:szCs w:val="28"/>
        </w:rPr>
        <w:t xml:space="preserve"> una </w:t>
      </w:r>
      <w:r w:rsidR="00EE5A61">
        <w:rPr>
          <w:sz w:val="28"/>
          <w:szCs w:val="28"/>
        </w:rPr>
        <w:t>concezione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esasperata</w:t>
      </w:r>
      <w:r>
        <w:rPr>
          <w:sz w:val="28"/>
          <w:szCs w:val="28"/>
        </w:rPr>
        <w:t xml:space="preserve"> della </w:t>
      </w:r>
      <w:r w:rsidR="00EE5A61">
        <w:rPr>
          <w:sz w:val="28"/>
          <w:szCs w:val="28"/>
        </w:rPr>
        <w:t>divisione</w:t>
      </w:r>
      <w:r>
        <w:rPr>
          <w:sz w:val="28"/>
          <w:szCs w:val="28"/>
        </w:rPr>
        <w:t xml:space="preserve"> de</w:t>
      </w:r>
      <w:r w:rsidR="00EE5A61">
        <w:rPr>
          <w:sz w:val="28"/>
          <w:szCs w:val="28"/>
        </w:rPr>
        <w:t>i</w:t>
      </w:r>
      <w:r>
        <w:rPr>
          <w:sz w:val="28"/>
          <w:szCs w:val="28"/>
        </w:rPr>
        <w:t xml:space="preserve"> poteri che portò </w:t>
      </w:r>
      <w:proofErr w:type="gramStart"/>
      <w:r>
        <w:rPr>
          <w:sz w:val="28"/>
          <w:szCs w:val="28"/>
        </w:rPr>
        <w:t xml:space="preserve">( </w:t>
      </w:r>
      <w:r w:rsidR="00EE5A61">
        <w:rPr>
          <w:sz w:val="28"/>
          <w:szCs w:val="28"/>
        </w:rPr>
        <w:t>attraverso</w:t>
      </w:r>
      <w:proofErr w:type="gramEnd"/>
      <w:r>
        <w:rPr>
          <w:sz w:val="28"/>
          <w:szCs w:val="28"/>
        </w:rPr>
        <w:t xml:space="preserve"> la </w:t>
      </w:r>
      <w:r w:rsidR="00EE5A61">
        <w:rPr>
          <w:sz w:val="28"/>
          <w:szCs w:val="28"/>
        </w:rPr>
        <w:t>distinzione</w:t>
      </w:r>
      <w:r>
        <w:rPr>
          <w:sz w:val="28"/>
          <w:szCs w:val="28"/>
        </w:rPr>
        <w:t xml:space="preserve"> tra atti di imperio e atti di gestione) il giudice civile ad </w:t>
      </w:r>
      <w:r w:rsidR="00EE5A61">
        <w:rPr>
          <w:sz w:val="28"/>
          <w:szCs w:val="28"/>
        </w:rPr>
        <w:t>arrestarsi</w:t>
      </w:r>
      <w:r>
        <w:rPr>
          <w:sz w:val="28"/>
          <w:szCs w:val="28"/>
        </w:rPr>
        <w:t xml:space="preserve"> di fronte agli atti autoritativi, a </w:t>
      </w:r>
      <w:r w:rsidR="00EE5A61">
        <w:rPr>
          <w:sz w:val="28"/>
          <w:szCs w:val="28"/>
        </w:rPr>
        <w:t>ritrarsi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dalla</w:t>
      </w:r>
      <w:r>
        <w:rPr>
          <w:sz w:val="28"/>
          <w:szCs w:val="28"/>
        </w:rPr>
        <w:t xml:space="preserve"> tutela dei </w:t>
      </w:r>
      <w:r w:rsidR="00EE5A61">
        <w:rPr>
          <w:sz w:val="28"/>
          <w:szCs w:val="28"/>
        </w:rPr>
        <w:t>diritti</w:t>
      </w:r>
      <w:r>
        <w:rPr>
          <w:sz w:val="28"/>
          <w:szCs w:val="28"/>
        </w:rPr>
        <w:t xml:space="preserve"> “degradati” a interessi</w:t>
      </w:r>
      <w:r w:rsidR="003A6C87">
        <w:rPr>
          <w:sz w:val="28"/>
          <w:szCs w:val="28"/>
        </w:rPr>
        <w:t xml:space="preserve"> da ogni atto autoritativo</w:t>
      </w:r>
      <w:r w:rsidR="009F5B68">
        <w:rPr>
          <w:sz w:val="28"/>
          <w:szCs w:val="28"/>
        </w:rPr>
        <w:t>,</w:t>
      </w:r>
      <w:r w:rsidR="003A6C87">
        <w:rPr>
          <w:sz w:val="28"/>
          <w:szCs w:val="28"/>
        </w:rPr>
        <w:t xml:space="preserve"> </w:t>
      </w:r>
      <w:r w:rsidR="003A6C87" w:rsidRPr="008A777D">
        <w:rPr>
          <w:sz w:val="28"/>
          <w:szCs w:val="28"/>
        </w:rPr>
        <w:t>anche se da un atto illegittimo</w:t>
      </w:r>
      <w:r w:rsidRPr="008A777D">
        <w:rPr>
          <w:sz w:val="28"/>
          <w:szCs w:val="28"/>
        </w:rPr>
        <w:t>.</w:t>
      </w:r>
    </w:p>
    <w:p w:rsidR="009020EF" w:rsidRPr="008A777D" w:rsidRDefault="009020EF" w:rsidP="005105BC">
      <w:pPr>
        <w:jc w:val="both"/>
        <w:rPr>
          <w:sz w:val="28"/>
          <w:szCs w:val="28"/>
        </w:rPr>
      </w:pPr>
      <w:r w:rsidRPr="008A777D">
        <w:rPr>
          <w:sz w:val="28"/>
          <w:szCs w:val="28"/>
        </w:rPr>
        <w:t xml:space="preserve">E ciò nonostante la frase </w:t>
      </w:r>
      <w:r w:rsidR="00EE5A61" w:rsidRPr="008A777D">
        <w:rPr>
          <w:sz w:val="28"/>
          <w:szCs w:val="28"/>
        </w:rPr>
        <w:t>di</w:t>
      </w:r>
      <w:r w:rsidRPr="008A777D">
        <w:rPr>
          <w:sz w:val="28"/>
          <w:szCs w:val="28"/>
        </w:rPr>
        <w:t xml:space="preserve"> chiusura dell’art. 2 </w:t>
      </w:r>
      <w:r w:rsidR="00A05E5A" w:rsidRPr="008A777D">
        <w:rPr>
          <w:sz w:val="28"/>
          <w:szCs w:val="28"/>
        </w:rPr>
        <w:t xml:space="preserve">della legge </w:t>
      </w:r>
      <w:proofErr w:type="gramStart"/>
      <w:r w:rsidRPr="008A777D">
        <w:rPr>
          <w:sz w:val="28"/>
          <w:szCs w:val="28"/>
        </w:rPr>
        <w:t xml:space="preserve">( </w:t>
      </w:r>
      <w:r w:rsidR="003A6C87" w:rsidRPr="008A777D">
        <w:rPr>
          <w:sz w:val="28"/>
          <w:szCs w:val="28"/>
        </w:rPr>
        <w:t>sono</w:t>
      </w:r>
      <w:proofErr w:type="gramEnd"/>
      <w:r w:rsidR="003A6C87" w:rsidRPr="008A777D">
        <w:rPr>
          <w:sz w:val="28"/>
          <w:szCs w:val="28"/>
        </w:rPr>
        <w:t xml:space="preserve"> devolute all’AGO le cause aventi ad oggetto diritti …a</w:t>
      </w:r>
      <w:r w:rsidR="00EE5A61" w:rsidRPr="008A777D">
        <w:rPr>
          <w:sz w:val="28"/>
          <w:szCs w:val="28"/>
        </w:rPr>
        <w:t>ncorché</w:t>
      </w:r>
      <w:r w:rsidRPr="008A777D">
        <w:rPr>
          <w:sz w:val="28"/>
          <w:szCs w:val="28"/>
        </w:rPr>
        <w:t xml:space="preserve"> siano emanati </w:t>
      </w:r>
      <w:r w:rsidR="00EE5A61" w:rsidRPr="008A777D">
        <w:rPr>
          <w:sz w:val="28"/>
          <w:szCs w:val="28"/>
        </w:rPr>
        <w:t>provvedimenti</w:t>
      </w:r>
      <w:r w:rsidRPr="008A777D">
        <w:rPr>
          <w:sz w:val="28"/>
          <w:szCs w:val="28"/>
        </w:rPr>
        <w:t xml:space="preserve"> </w:t>
      </w:r>
      <w:r w:rsidR="00534A91" w:rsidRPr="008A777D">
        <w:rPr>
          <w:sz w:val="28"/>
          <w:szCs w:val="28"/>
        </w:rPr>
        <w:t>del</w:t>
      </w:r>
      <w:r w:rsidRPr="008A777D">
        <w:rPr>
          <w:sz w:val="28"/>
          <w:szCs w:val="28"/>
        </w:rPr>
        <w:t xml:space="preserve"> </w:t>
      </w:r>
      <w:r w:rsidR="00EE5A61" w:rsidRPr="008A777D">
        <w:rPr>
          <w:sz w:val="28"/>
          <w:szCs w:val="28"/>
        </w:rPr>
        <w:t>potere</w:t>
      </w:r>
      <w:r w:rsidRPr="008A777D">
        <w:rPr>
          <w:sz w:val="28"/>
          <w:szCs w:val="28"/>
        </w:rPr>
        <w:t xml:space="preserve"> esecutivo)  potesse </w:t>
      </w:r>
      <w:r w:rsidR="00EE5A61" w:rsidRPr="008A777D">
        <w:rPr>
          <w:sz w:val="28"/>
          <w:szCs w:val="28"/>
        </w:rPr>
        <w:t>autorizzare</w:t>
      </w:r>
      <w:r w:rsidRPr="008A777D">
        <w:rPr>
          <w:sz w:val="28"/>
          <w:szCs w:val="28"/>
        </w:rPr>
        <w:t xml:space="preserve"> una opposta interpretazione.</w:t>
      </w:r>
    </w:p>
    <w:p w:rsidR="009020EF" w:rsidRDefault="009020EF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Né può </w:t>
      </w:r>
      <w:r w:rsidR="00EE5A61">
        <w:rPr>
          <w:sz w:val="28"/>
          <w:szCs w:val="28"/>
        </w:rPr>
        <w:t>dirsi</w:t>
      </w:r>
      <w:r>
        <w:rPr>
          <w:sz w:val="28"/>
          <w:szCs w:val="28"/>
        </w:rPr>
        <w:t xml:space="preserve"> che questa </w:t>
      </w:r>
      <w:r w:rsidR="00EE5A61">
        <w:rPr>
          <w:sz w:val="28"/>
          <w:szCs w:val="28"/>
        </w:rPr>
        <w:t>impostazione</w:t>
      </w:r>
      <w:r>
        <w:rPr>
          <w:sz w:val="28"/>
          <w:szCs w:val="28"/>
        </w:rPr>
        <w:t xml:space="preserve"> </w:t>
      </w:r>
      <w:r w:rsidR="00A05E5A">
        <w:rPr>
          <w:sz w:val="28"/>
          <w:szCs w:val="28"/>
        </w:rPr>
        <w:t xml:space="preserve">restrittiva di fondo </w:t>
      </w:r>
      <w:r>
        <w:rPr>
          <w:sz w:val="28"/>
          <w:szCs w:val="28"/>
        </w:rPr>
        <w:t xml:space="preserve">sia stata imposta </w:t>
      </w:r>
      <w:r w:rsidR="003A6C87">
        <w:rPr>
          <w:sz w:val="28"/>
          <w:szCs w:val="28"/>
        </w:rPr>
        <w:t xml:space="preserve">a viva forza </w:t>
      </w:r>
      <w:r w:rsidR="00EE5A61">
        <w:rPr>
          <w:sz w:val="28"/>
          <w:szCs w:val="28"/>
        </w:rPr>
        <w:t>dalla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giurisprudenza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del</w:t>
      </w:r>
      <w:r>
        <w:rPr>
          <w:sz w:val="28"/>
          <w:szCs w:val="28"/>
        </w:rPr>
        <w:t xml:space="preserve"> Consiglio di Stato qual</w:t>
      </w:r>
      <w:r w:rsidR="00534A91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giudice</w:t>
      </w:r>
      <w:r>
        <w:rPr>
          <w:sz w:val="28"/>
          <w:szCs w:val="28"/>
        </w:rPr>
        <w:t xml:space="preserve"> d</w:t>
      </w:r>
      <w:r w:rsidR="00EE5A61">
        <w:rPr>
          <w:sz w:val="28"/>
          <w:szCs w:val="28"/>
        </w:rPr>
        <w:t>ei conflitti</w:t>
      </w:r>
      <w:r>
        <w:rPr>
          <w:sz w:val="28"/>
          <w:szCs w:val="28"/>
        </w:rPr>
        <w:t xml:space="preserve">, perché dopo il 1877 – </w:t>
      </w:r>
      <w:r w:rsidR="00EE5A61">
        <w:rPr>
          <w:sz w:val="28"/>
          <w:szCs w:val="28"/>
        </w:rPr>
        <w:t>subentrata nella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funzione</w:t>
      </w:r>
      <w:r w:rsidR="00040A01">
        <w:rPr>
          <w:sz w:val="28"/>
          <w:szCs w:val="28"/>
        </w:rPr>
        <w:t xml:space="preserve"> </w:t>
      </w:r>
      <w:proofErr w:type="gramStart"/>
      <w:r w:rsidR="00040A01">
        <w:rPr>
          <w:sz w:val="28"/>
          <w:szCs w:val="28"/>
        </w:rPr>
        <w:t xml:space="preserve">regolatrice </w:t>
      </w:r>
      <w:r>
        <w:rPr>
          <w:sz w:val="28"/>
          <w:szCs w:val="28"/>
        </w:rPr>
        <w:t xml:space="preserve"> la</w:t>
      </w:r>
      <w:proofErr w:type="gramEnd"/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Cassazione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romana</w:t>
      </w:r>
      <w:r>
        <w:rPr>
          <w:sz w:val="28"/>
          <w:szCs w:val="28"/>
        </w:rPr>
        <w:t xml:space="preserve"> – la </w:t>
      </w:r>
      <w:r w:rsidR="00EE5A61">
        <w:rPr>
          <w:sz w:val="28"/>
          <w:szCs w:val="28"/>
        </w:rPr>
        <w:lastRenderedPageBreak/>
        <w:t>distinzione</w:t>
      </w:r>
      <w:r>
        <w:rPr>
          <w:sz w:val="28"/>
          <w:szCs w:val="28"/>
        </w:rPr>
        <w:t xml:space="preserve"> tra atti iure </w:t>
      </w:r>
      <w:r w:rsidR="00EE5A61">
        <w:rPr>
          <w:sz w:val="28"/>
          <w:szCs w:val="28"/>
        </w:rPr>
        <w:t>imperi</w:t>
      </w:r>
      <w:r w:rsidR="008A777D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3A6C87">
        <w:rPr>
          <w:sz w:val="28"/>
          <w:szCs w:val="28"/>
        </w:rPr>
        <w:t xml:space="preserve">e quindi insindacabili </w:t>
      </w:r>
      <w:r>
        <w:rPr>
          <w:sz w:val="28"/>
          <w:szCs w:val="28"/>
        </w:rPr>
        <w:t xml:space="preserve">e iure </w:t>
      </w:r>
      <w:proofErr w:type="spellStart"/>
      <w:r w:rsidR="00EE5A61">
        <w:rPr>
          <w:sz w:val="28"/>
          <w:szCs w:val="28"/>
        </w:rPr>
        <w:t>gestionis</w:t>
      </w:r>
      <w:proofErr w:type="spellEnd"/>
      <w:r>
        <w:rPr>
          <w:sz w:val="28"/>
          <w:szCs w:val="28"/>
        </w:rPr>
        <w:t xml:space="preserve"> rimase ( sia pur con alcune attenuazioni marginali)</w:t>
      </w:r>
      <w:r w:rsidR="000E064F">
        <w:rPr>
          <w:sz w:val="28"/>
          <w:szCs w:val="28"/>
        </w:rPr>
        <w:t xml:space="preserve"> sostanzialmente prevalente.</w:t>
      </w:r>
      <w:r>
        <w:rPr>
          <w:sz w:val="28"/>
          <w:szCs w:val="28"/>
        </w:rPr>
        <w:t xml:space="preserve"> </w:t>
      </w:r>
    </w:p>
    <w:p w:rsidR="000E064F" w:rsidRDefault="009020EF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qui </w:t>
      </w:r>
      <w:r w:rsidR="000E064F">
        <w:rPr>
          <w:sz w:val="28"/>
          <w:szCs w:val="28"/>
        </w:rPr>
        <w:t>una riflessione di fondo: nel</w:t>
      </w:r>
      <w:r w:rsidR="009F5B68">
        <w:rPr>
          <w:sz w:val="28"/>
          <w:szCs w:val="28"/>
        </w:rPr>
        <w:t>l’evoluzion</w:t>
      </w:r>
      <w:r w:rsidR="008303CD">
        <w:rPr>
          <w:sz w:val="28"/>
          <w:szCs w:val="28"/>
        </w:rPr>
        <w:t>e</w:t>
      </w:r>
      <w:r w:rsidR="009F5B68">
        <w:rPr>
          <w:sz w:val="28"/>
          <w:szCs w:val="28"/>
        </w:rPr>
        <w:t xml:space="preserve"> della </w:t>
      </w:r>
      <w:r w:rsidR="00BF3128">
        <w:rPr>
          <w:sz w:val="28"/>
          <w:szCs w:val="28"/>
        </w:rPr>
        <w:t>giurisprudenza</w:t>
      </w:r>
      <w:r w:rsidR="009F5B68">
        <w:rPr>
          <w:sz w:val="28"/>
          <w:szCs w:val="28"/>
        </w:rPr>
        <w:t xml:space="preserve"> </w:t>
      </w:r>
      <w:r w:rsidR="000E064F">
        <w:rPr>
          <w:sz w:val="28"/>
          <w:szCs w:val="28"/>
        </w:rPr>
        <w:t xml:space="preserve">le formule normative e soprattutto i costrutti </w:t>
      </w:r>
      <w:r w:rsidR="00EE5A61">
        <w:rPr>
          <w:sz w:val="28"/>
          <w:szCs w:val="28"/>
        </w:rPr>
        <w:t>giurisprudenziali</w:t>
      </w:r>
      <w:r w:rsidR="000E064F">
        <w:rPr>
          <w:sz w:val="28"/>
          <w:szCs w:val="28"/>
        </w:rPr>
        <w:t xml:space="preserve"> possono indicare obiettivi di fondo</w:t>
      </w:r>
      <w:r w:rsidR="00CB1524">
        <w:rPr>
          <w:sz w:val="28"/>
          <w:szCs w:val="28"/>
        </w:rPr>
        <w:t xml:space="preserve"> e le mete da raggiungere</w:t>
      </w:r>
      <w:r w:rsidR="000E064F">
        <w:rPr>
          <w:sz w:val="28"/>
          <w:szCs w:val="28"/>
        </w:rPr>
        <w:t>, rimuovere ostacoli prima insormontabili, insomma aprire agli operatori intere e vaste praterie.</w:t>
      </w:r>
    </w:p>
    <w:p w:rsidR="001E2C19" w:rsidRDefault="000E064F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raggiungere quegli obiettivi, solcare </w:t>
      </w:r>
      <w:r w:rsidR="00EE5A61">
        <w:rPr>
          <w:sz w:val="28"/>
          <w:szCs w:val="28"/>
        </w:rPr>
        <w:t>quelle</w:t>
      </w:r>
      <w:r>
        <w:rPr>
          <w:sz w:val="28"/>
          <w:szCs w:val="28"/>
        </w:rPr>
        <w:t xml:space="preserve"> praterie è opera ardua, il </w:t>
      </w:r>
      <w:r w:rsidR="00EE5A61">
        <w:rPr>
          <w:sz w:val="28"/>
          <w:szCs w:val="28"/>
        </w:rPr>
        <w:t>percorso</w:t>
      </w:r>
      <w:r>
        <w:rPr>
          <w:sz w:val="28"/>
          <w:szCs w:val="28"/>
        </w:rPr>
        <w:t xml:space="preserve">   non è </w:t>
      </w:r>
      <w:r w:rsidR="00EE5A61">
        <w:rPr>
          <w:sz w:val="28"/>
          <w:szCs w:val="28"/>
        </w:rPr>
        <w:t>quasi</w:t>
      </w:r>
      <w:r>
        <w:rPr>
          <w:sz w:val="28"/>
          <w:szCs w:val="28"/>
        </w:rPr>
        <w:t xml:space="preserve"> mai rettilineo</w:t>
      </w:r>
      <w:r w:rsidR="00EE5A61">
        <w:rPr>
          <w:sz w:val="28"/>
          <w:szCs w:val="28"/>
        </w:rPr>
        <w:t xml:space="preserve"> nemmeno per il viaggiatore più costante e indipendente, s</w:t>
      </w:r>
      <w:r w:rsidR="00CB1524">
        <w:rPr>
          <w:sz w:val="28"/>
          <w:szCs w:val="28"/>
        </w:rPr>
        <w:t>ia per la</w:t>
      </w:r>
      <w:r w:rsidR="00AF7593">
        <w:rPr>
          <w:sz w:val="28"/>
          <w:szCs w:val="28"/>
        </w:rPr>
        <w:t xml:space="preserve"> </w:t>
      </w:r>
      <w:r w:rsidR="00CB1524">
        <w:rPr>
          <w:sz w:val="28"/>
          <w:szCs w:val="28"/>
        </w:rPr>
        <w:t xml:space="preserve">vis </w:t>
      </w:r>
      <w:proofErr w:type="spellStart"/>
      <w:r w:rsidR="00CB1524">
        <w:rPr>
          <w:sz w:val="28"/>
          <w:szCs w:val="28"/>
        </w:rPr>
        <w:t>actrattiva</w:t>
      </w:r>
      <w:proofErr w:type="spellEnd"/>
      <w:r w:rsidR="00CB1524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della</w:t>
      </w:r>
      <w:r w:rsidR="00CB1524">
        <w:rPr>
          <w:sz w:val="28"/>
          <w:szCs w:val="28"/>
        </w:rPr>
        <w:t xml:space="preserve"> consolidata tradizione sia </w:t>
      </w:r>
      <w:r w:rsidR="00534A91">
        <w:rPr>
          <w:sz w:val="28"/>
          <w:szCs w:val="28"/>
        </w:rPr>
        <w:t>perché</w:t>
      </w:r>
      <w:r w:rsidR="00EE5A61">
        <w:rPr>
          <w:sz w:val="28"/>
          <w:szCs w:val="28"/>
        </w:rPr>
        <w:t xml:space="preserve"> sovente il </w:t>
      </w:r>
      <w:proofErr w:type="gramStart"/>
      <w:r w:rsidR="00EE5A61">
        <w:rPr>
          <w:sz w:val="28"/>
          <w:szCs w:val="28"/>
        </w:rPr>
        <w:t xml:space="preserve">sistema </w:t>
      </w:r>
      <w:r>
        <w:rPr>
          <w:sz w:val="28"/>
          <w:szCs w:val="28"/>
        </w:rPr>
        <w:t xml:space="preserve"> </w:t>
      </w:r>
      <w:r w:rsidR="00EE5A61">
        <w:rPr>
          <w:sz w:val="28"/>
          <w:szCs w:val="28"/>
        </w:rPr>
        <w:t>(</w:t>
      </w:r>
      <w:proofErr w:type="gramEnd"/>
      <w:r w:rsidR="00EE5A61">
        <w:rPr>
          <w:sz w:val="28"/>
          <w:szCs w:val="28"/>
        </w:rPr>
        <w:t xml:space="preserve"> </w:t>
      </w:r>
      <w:r w:rsidR="00B0175C">
        <w:rPr>
          <w:sz w:val="28"/>
          <w:szCs w:val="28"/>
        </w:rPr>
        <w:t>pensiamo al succedersi delle modifiche normative in primis</w:t>
      </w:r>
      <w:r w:rsidR="00EE5A61">
        <w:rPr>
          <w:sz w:val="28"/>
          <w:szCs w:val="28"/>
        </w:rPr>
        <w:t xml:space="preserve">) fornisce contestualmente indicazioni </w:t>
      </w:r>
      <w:r w:rsidR="00B0175C">
        <w:rPr>
          <w:sz w:val="28"/>
          <w:szCs w:val="28"/>
        </w:rPr>
        <w:t xml:space="preserve">in qualche modo contraddittorie ma </w:t>
      </w:r>
      <w:r w:rsidR="00EE5A61">
        <w:rPr>
          <w:sz w:val="28"/>
          <w:szCs w:val="28"/>
        </w:rPr>
        <w:t xml:space="preserve"> delle quali non può comunque non tenersi conto.</w:t>
      </w:r>
    </w:p>
    <w:p w:rsidR="00BA6C3A" w:rsidRDefault="00BA6C3A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Penso ad esempio alle disposizioni del DL 90 del 2014 </w:t>
      </w:r>
      <w:proofErr w:type="gramStart"/>
      <w:r>
        <w:rPr>
          <w:sz w:val="28"/>
          <w:szCs w:val="28"/>
        </w:rPr>
        <w:t>( sulle</w:t>
      </w:r>
      <w:proofErr w:type="gramEnd"/>
      <w:r>
        <w:rPr>
          <w:sz w:val="28"/>
          <w:szCs w:val="28"/>
        </w:rPr>
        <w:t xml:space="preserve"> quali ritornerò) recanti limiti restrittivi alla nomina di commissario ad acta per portare ad esecuzione l’annullamento giurisdizionale di provvedimenti del CSM in tema di incarichi direttivi ai magistrati.</w:t>
      </w:r>
    </w:p>
    <w:p w:rsidR="00A3059C" w:rsidRDefault="00A305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anche limitandoci al nostro ambito giurisprudenziale, raramente una acquisizione di merito anche se rivoluzionaria </w:t>
      </w:r>
      <w:proofErr w:type="gramStart"/>
      <w:r>
        <w:rPr>
          <w:sz w:val="28"/>
          <w:szCs w:val="28"/>
        </w:rPr>
        <w:t>( per</w:t>
      </w:r>
      <w:proofErr w:type="gramEnd"/>
      <w:r>
        <w:rPr>
          <w:sz w:val="28"/>
          <w:szCs w:val="28"/>
        </w:rPr>
        <w:t xml:space="preserve"> i problemi di rito il discorso </w:t>
      </w:r>
      <w:proofErr w:type="spellStart"/>
      <w:r>
        <w:rPr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diverso)  condiziona del tutto e immediatamente i successivi sviluppi.</w:t>
      </w:r>
    </w:p>
    <w:p w:rsidR="00A3059C" w:rsidRDefault="00A305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Forse, nei tempi recenti, una tale forza dirompente può </w:t>
      </w:r>
      <w:proofErr w:type="gramStart"/>
      <w:r>
        <w:rPr>
          <w:sz w:val="28"/>
          <w:szCs w:val="28"/>
        </w:rPr>
        <w:t>attribuirsi  solo</w:t>
      </w:r>
      <w:proofErr w:type="gramEnd"/>
      <w:r>
        <w:rPr>
          <w:sz w:val="28"/>
          <w:szCs w:val="28"/>
        </w:rPr>
        <w:t xml:space="preserve"> alla sentenza SSUU n. 500/1999, dopo la quale nessuno nella nostra giurisdizione amministrativa ( al di là dei problemi tecnici, pregiudiziale e quant’altro) ha mai più dubitato della risarcibilità degli interessi legittimi </w:t>
      </w:r>
      <w:proofErr w:type="spellStart"/>
      <w:r>
        <w:rPr>
          <w:sz w:val="28"/>
          <w:szCs w:val="28"/>
        </w:rPr>
        <w:t>pretensivi</w:t>
      </w:r>
      <w:proofErr w:type="spellEnd"/>
      <w:r>
        <w:rPr>
          <w:sz w:val="28"/>
          <w:szCs w:val="28"/>
        </w:rPr>
        <w:t>.</w:t>
      </w:r>
    </w:p>
    <w:p w:rsidR="00A3059C" w:rsidRDefault="00A305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Ma, di regola, tale forza espansiva del precedente innovativo dura fatica ad imporsi, ad interiorizzarsi nella coscienza del foro prima e dei giudici poi.</w:t>
      </w:r>
    </w:p>
    <w:p w:rsidR="00A3059C" w:rsidRDefault="00A305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Pensiamo alla sentenza 601/1999 della IV Sezione, con la quale il compianto W. </w:t>
      </w:r>
      <w:proofErr w:type="spellStart"/>
      <w:r>
        <w:rPr>
          <w:sz w:val="28"/>
          <w:szCs w:val="28"/>
        </w:rPr>
        <w:t>Catallozzi</w:t>
      </w:r>
      <w:proofErr w:type="spellEnd"/>
      <w:r>
        <w:rPr>
          <w:sz w:val="28"/>
          <w:szCs w:val="28"/>
        </w:rPr>
        <w:t xml:space="preserve"> e il grande Stefano Baccarini ci insegnarono che la discrezionalità tecnica </w:t>
      </w:r>
      <w:proofErr w:type="gramStart"/>
      <w:r>
        <w:rPr>
          <w:sz w:val="28"/>
          <w:szCs w:val="28"/>
        </w:rPr>
        <w:t>( fino</w:t>
      </w:r>
      <w:proofErr w:type="gramEnd"/>
      <w:r>
        <w:rPr>
          <w:sz w:val="28"/>
          <w:szCs w:val="28"/>
        </w:rPr>
        <w:t xml:space="preserve"> ad allora tranquillamente ascritta al merito dell’azione amministrativa) invece non ne condivide i connotati, non comportando alcuna valutazione di opportunità.</w:t>
      </w:r>
    </w:p>
    <w:p w:rsidR="00A3059C" w:rsidRDefault="00A305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la conseguenza che le valutazioni tecniche sono soggette in sede </w:t>
      </w:r>
      <w:proofErr w:type="gramStart"/>
      <w:r>
        <w:rPr>
          <w:sz w:val="28"/>
          <w:szCs w:val="28"/>
        </w:rPr>
        <w:t>giurisdizionale  a</w:t>
      </w:r>
      <w:proofErr w:type="gramEnd"/>
      <w:r>
        <w:rPr>
          <w:sz w:val="28"/>
          <w:szCs w:val="28"/>
        </w:rPr>
        <w:t xml:space="preserve"> un sindacato forte,  quanto a correttezza della metodologia usata dalla PA , attendibilità della stessa e dei concreti risultati.</w:t>
      </w:r>
    </w:p>
    <w:p w:rsidR="00A3059C" w:rsidRDefault="00A305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Siffatta radicale innovazione in realtà, a venti anni di distanza, fatica ancora a prendere piede da noi, benché mai ufficialmente ed espressamente contestata.</w:t>
      </w:r>
    </w:p>
    <w:p w:rsidR="00A3059C" w:rsidRDefault="00A3059C" w:rsidP="005105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Benvero</w:t>
      </w:r>
      <w:proofErr w:type="spellEnd"/>
      <w:r>
        <w:rPr>
          <w:sz w:val="28"/>
          <w:szCs w:val="28"/>
        </w:rPr>
        <w:t xml:space="preserve"> è in base ad essa che si è pervenuti a sindacare nell’intrinseco le valutazioni tecniche complesse, tipo quelle delle Autorità indipendenti, il che non è poca cosa.</w:t>
      </w:r>
    </w:p>
    <w:p w:rsidR="00A3059C" w:rsidRDefault="00A305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Eppure ( nonostante il legislatore della L. n. 205 del 2000 ci abbia reso disponibile la C.T.U.) ancor continuiamo a sindacare solo ab estrinseco certe valutazioni tecniche non solo quando provenienti da organismi in qualche modo particolarmente qualificati ( questa è la giustificazione più corrente, pensiamo ai pareri del C.P.P.O. sulle cause di servizio) ma addirittura quando provenienti da normali organi di Amministrazione attiva ( pensiamo ai giudizi di non anomalia delle offerte nei pubblici appalti). </w:t>
      </w:r>
    </w:p>
    <w:p w:rsidR="008A777D" w:rsidRDefault="008A777D" w:rsidP="005105BC">
      <w:pPr>
        <w:jc w:val="both"/>
        <w:rPr>
          <w:sz w:val="28"/>
          <w:szCs w:val="28"/>
        </w:rPr>
      </w:pPr>
    </w:p>
    <w:p w:rsidR="00AF7593" w:rsidRDefault="008A777D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5B68">
        <w:rPr>
          <w:sz w:val="28"/>
          <w:szCs w:val="28"/>
        </w:rPr>
        <w:t>Dopo questa premessa passiamo o</w:t>
      </w:r>
      <w:r w:rsidR="00AF7593">
        <w:rPr>
          <w:sz w:val="28"/>
          <w:szCs w:val="28"/>
        </w:rPr>
        <w:t xml:space="preserve">ra, più nello specifico, a parlare </w:t>
      </w:r>
      <w:r w:rsidR="00534A91">
        <w:rPr>
          <w:sz w:val="28"/>
          <w:szCs w:val="28"/>
        </w:rPr>
        <w:t>della</w:t>
      </w:r>
      <w:r w:rsidR="00AF7593">
        <w:rPr>
          <w:sz w:val="28"/>
          <w:szCs w:val="28"/>
        </w:rPr>
        <w:t xml:space="preserve"> tutela degli </w:t>
      </w:r>
      <w:r w:rsidR="00534A91">
        <w:rPr>
          <w:sz w:val="28"/>
          <w:szCs w:val="28"/>
        </w:rPr>
        <w:t>interessi</w:t>
      </w:r>
      <w:r w:rsidR="00AF7593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legittimi</w:t>
      </w:r>
      <w:r w:rsidR="00AF7593">
        <w:rPr>
          <w:sz w:val="28"/>
          <w:szCs w:val="28"/>
        </w:rPr>
        <w:t xml:space="preserve"> </w:t>
      </w:r>
      <w:proofErr w:type="spellStart"/>
      <w:proofErr w:type="gramStart"/>
      <w:r w:rsidR="00AF7593">
        <w:rPr>
          <w:sz w:val="28"/>
          <w:szCs w:val="28"/>
        </w:rPr>
        <w:t>pretensivi</w:t>
      </w:r>
      <w:proofErr w:type="spellEnd"/>
      <w:r w:rsidR="00AF7593">
        <w:rPr>
          <w:sz w:val="28"/>
          <w:szCs w:val="28"/>
        </w:rPr>
        <w:t xml:space="preserve"> </w:t>
      </w:r>
      <w:r w:rsidR="00040A01">
        <w:rPr>
          <w:sz w:val="28"/>
          <w:szCs w:val="28"/>
        </w:rPr>
        <w:t xml:space="preserve"> (</w:t>
      </w:r>
      <w:proofErr w:type="gramEnd"/>
      <w:r w:rsidR="00040A01">
        <w:rPr>
          <w:sz w:val="28"/>
          <w:szCs w:val="28"/>
        </w:rPr>
        <w:t xml:space="preserve"> cioè genericamente gli interessi di chi aspira ad ottenere </w:t>
      </w:r>
      <w:r w:rsidR="00361935">
        <w:rPr>
          <w:sz w:val="28"/>
          <w:szCs w:val="28"/>
        </w:rPr>
        <w:t xml:space="preserve"> </w:t>
      </w:r>
      <w:r w:rsidR="003A6C87">
        <w:rPr>
          <w:sz w:val="28"/>
          <w:szCs w:val="28"/>
        </w:rPr>
        <w:t>un provv</w:t>
      </w:r>
      <w:r w:rsidR="00361935">
        <w:rPr>
          <w:sz w:val="28"/>
          <w:szCs w:val="28"/>
        </w:rPr>
        <w:t>e</w:t>
      </w:r>
      <w:r w:rsidR="003A6C87">
        <w:rPr>
          <w:sz w:val="28"/>
          <w:szCs w:val="28"/>
        </w:rPr>
        <w:t>dimento ampliativo</w:t>
      </w:r>
      <w:r w:rsidR="00361935">
        <w:rPr>
          <w:sz w:val="28"/>
          <w:szCs w:val="28"/>
        </w:rPr>
        <w:t xml:space="preserve"> della sua sfera giuridica</w:t>
      </w:r>
      <w:r w:rsidR="003A6C87">
        <w:rPr>
          <w:sz w:val="28"/>
          <w:szCs w:val="28"/>
        </w:rPr>
        <w:t xml:space="preserve">) </w:t>
      </w:r>
      <w:r w:rsidR="00500AEE">
        <w:rPr>
          <w:sz w:val="28"/>
          <w:szCs w:val="28"/>
        </w:rPr>
        <w:t xml:space="preserve">a fronte di atti di diniego o dell’inerzia </w:t>
      </w:r>
      <w:r w:rsidR="00534A91">
        <w:rPr>
          <w:sz w:val="28"/>
          <w:szCs w:val="28"/>
        </w:rPr>
        <w:t>della</w:t>
      </w:r>
      <w:r w:rsidR="00500AEE">
        <w:rPr>
          <w:sz w:val="28"/>
          <w:szCs w:val="28"/>
        </w:rPr>
        <w:t xml:space="preserve"> PA.</w:t>
      </w:r>
    </w:p>
    <w:p w:rsidR="00E35754" w:rsidRDefault="00E35754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è noto l’interesse legittimo ha costituito </w:t>
      </w:r>
      <w:proofErr w:type="gramStart"/>
      <w:r>
        <w:rPr>
          <w:sz w:val="28"/>
          <w:szCs w:val="28"/>
        </w:rPr>
        <w:t>( dopo</w:t>
      </w:r>
      <w:proofErr w:type="gramEnd"/>
      <w:r>
        <w:rPr>
          <w:sz w:val="28"/>
          <w:szCs w:val="28"/>
        </w:rPr>
        <w:t xml:space="preserve"> che la Cassazione </w:t>
      </w:r>
      <w:r w:rsidR="00F138E5">
        <w:rPr>
          <w:sz w:val="28"/>
          <w:szCs w:val="28"/>
        </w:rPr>
        <w:t xml:space="preserve">nel 1891 </w:t>
      </w:r>
      <w:r>
        <w:rPr>
          <w:sz w:val="28"/>
          <w:szCs w:val="28"/>
        </w:rPr>
        <w:t xml:space="preserve">fissò il riparto di </w:t>
      </w:r>
      <w:r w:rsidR="00040F65">
        <w:rPr>
          <w:sz w:val="28"/>
          <w:szCs w:val="28"/>
        </w:rPr>
        <w:t>giurisdizione</w:t>
      </w:r>
      <w:r>
        <w:rPr>
          <w:sz w:val="28"/>
          <w:szCs w:val="28"/>
        </w:rPr>
        <w:t xml:space="preserve"> </w:t>
      </w:r>
      <w:r w:rsidR="00F138E5">
        <w:rPr>
          <w:sz w:val="28"/>
          <w:szCs w:val="28"/>
        </w:rPr>
        <w:t>fra G</w:t>
      </w:r>
      <w:r w:rsidR="008A777D">
        <w:rPr>
          <w:sz w:val="28"/>
          <w:szCs w:val="28"/>
        </w:rPr>
        <w:t>iudice civile e Giudice amministrativo</w:t>
      </w:r>
      <w:r w:rsidR="00F13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base alla causa </w:t>
      </w:r>
      <w:proofErr w:type="spellStart"/>
      <w:r>
        <w:rPr>
          <w:sz w:val="28"/>
          <w:szCs w:val="28"/>
        </w:rPr>
        <w:t>petendi</w:t>
      </w:r>
      <w:proofErr w:type="spellEnd"/>
      <w:r>
        <w:rPr>
          <w:sz w:val="28"/>
          <w:szCs w:val="28"/>
        </w:rPr>
        <w:t xml:space="preserve"> e quindi alla </w:t>
      </w:r>
      <w:r w:rsidR="00040F65">
        <w:rPr>
          <w:sz w:val="28"/>
          <w:szCs w:val="28"/>
        </w:rPr>
        <w:t>distinzione</w:t>
      </w:r>
      <w:r>
        <w:rPr>
          <w:sz w:val="28"/>
          <w:szCs w:val="28"/>
        </w:rPr>
        <w:t xml:space="preserve"> tra </w:t>
      </w:r>
      <w:r w:rsidR="00040F65">
        <w:rPr>
          <w:sz w:val="28"/>
          <w:szCs w:val="28"/>
        </w:rPr>
        <w:t>diritti</w:t>
      </w:r>
      <w:r>
        <w:rPr>
          <w:sz w:val="28"/>
          <w:szCs w:val="28"/>
        </w:rPr>
        <w:t xml:space="preserve"> e interessi </w:t>
      </w:r>
      <w:r w:rsidR="00E87757">
        <w:rPr>
          <w:sz w:val="28"/>
          <w:szCs w:val="28"/>
        </w:rPr>
        <w:t xml:space="preserve">à </w:t>
      </w:r>
      <w:proofErr w:type="spellStart"/>
      <w:r>
        <w:rPr>
          <w:sz w:val="28"/>
          <w:szCs w:val="28"/>
        </w:rPr>
        <w:t>apprecier</w:t>
      </w:r>
      <w:proofErr w:type="spellEnd"/>
      <w:r>
        <w:rPr>
          <w:sz w:val="28"/>
          <w:szCs w:val="28"/>
        </w:rPr>
        <w:t xml:space="preserve"> ) l’oggetto di studi importantissimi, in sostanza – come insegna  </w:t>
      </w:r>
      <w:proofErr w:type="spellStart"/>
      <w:r>
        <w:rPr>
          <w:sz w:val="28"/>
          <w:szCs w:val="28"/>
        </w:rPr>
        <w:t>Scoca</w:t>
      </w:r>
      <w:proofErr w:type="spellEnd"/>
      <w:r>
        <w:rPr>
          <w:sz w:val="28"/>
          <w:szCs w:val="28"/>
        </w:rPr>
        <w:t xml:space="preserve"> </w:t>
      </w:r>
      <w:r w:rsidR="001635C5">
        <w:rPr>
          <w:sz w:val="28"/>
          <w:szCs w:val="28"/>
        </w:rPr>
        <w:t>nel suo Trattato</w:t>
      </w:r>
      <w:r w:rsidR="00E87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la palestra in cui si è </w:t>
      </w:r>
      <w:r w:rsidR="00040F65">
        <w:rPr>
          <w:sz w:val="28"/>
          <w:szCs w:val="28"/>
        </w:rPr>
        <w:t>esercitata</w:t>
      </w:r>
      <w:r>
        <w:rPr>
          <w:sz w:val="28"/>
          <w:szCs w:val="28"/>
        </w:rPr>
        <w:t xml:space="preserve"> </w:t>
      </w:r>
      <w:r w:rsidR="00040F65">
        <w:rPr>
          <w:sz w:val="28"/>
          <w:szCs w:val="28"/>
        </w:rPr>
        <w:t>la migliore</w:t>
      </w:r>
      <w:r>
        <w:rPr>
          <w:sz w:val="28"/>
          <w:szCs w:val="28"/>
        </w:rPr>
        <w:t xml:space="preserve"> dottrina amministrativistica </w:t>
      </w:r>
      <w:r w:rsidR="00F138E5">
        <w:rPr>
          <w:sz w:val="28"/>
          <w:szCs w:val="28"/>
        </w:rPr>
        <w:t xml:space="preserve">italiana </w:t>
      </w:r>
      <w:r>
        <w:rPr>
          <w:sz w:val="28"/>
          <w:szCs w:val="28"/>
        </w:rPr>
        <w:t xml:space="preserve">del 900, da Cammeo e </w:t>
      </w:r>
      <w:proofErr w:type="spellStart"/>
      <w:r w:rsidR="00040F65">
        <w:rPr>
          <w:sz w:val="28"/>
          <w:szCs w:val="28"/>
        </w:rPr>
        <w:t>R</w:t>
      </w:r>
      <w:r>
        <w:rPr>
          <w:sz w:val="28"/>
          <w:szCs w:val="28"/>
        </w:rPr>
        <w:t>anelletti</w:t>
      </w:r>
      <w:proofErr w:type="spellEnd"/>
      <w:r>
        <w:rPr>
          <w:sz w:val="28"/>
          <w:szCs w:val="28"/>
        </w:rPr>
        <w:t xml:space="preserve"> fino a </w:t>
      </w:r>
      <w:proofErr w:type="spellStart"/>
      <w:r w:rsidR="00040F65">
        <w:rPr>
          <w:sz w:val="28"/>
          <w:szCs w:val="28"/>
        </w:rPr>
        <w:t>S</w:t>
      </w:r>
      <w:r>
        <w:rPr>
          <w:sz w:val="28"/>
          <w:szCs w:val="28"/>
        </w:rPr>
        <w:t>andulli</w:t>
      </w:r>
      <w:proofErr w:type="spellEnd"/>
      <w:r>
        <w:rPr>
          <w:sz w:val="28"/>
          <w:szCs w:val="28"/>
        </w:rPr>
        <w:t xml:space="preserve"> e Giannini.</w:t>
      </w:r>
    </w:p>
    <w:p w:rsidR="00E35754" w:rsidRDefault="008903A6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Nella dogmatica tradizionale </w:t>
      </w:r>
      <w:proofErr w:type="gramStart"/>
      <w:r>
        <w:rPr>
          <w:sz w:val="28"/>
          <w:szCs w:val="28"/>
        </w:rPr>
        <w:t xml:space="preserve">( </w:t>
      </w:r>
      <w:r w:rsidR="00E35754">
        <w:rPr>
          <w:sz w:val="28"/>
          <w:szCs w:val="28"/>
        </w:rPr>
        <w:t>come</w:t>
      </w:r>
      <w:proofErr w:type="gramEnd"/>
      <w:r w:rsidR="00E35754">
        <w:rPr>
          <w:sz w:val="28"/>
          <w:szCs w:val="28"/>
        </w:rPr>
        <w:t xml:space="preserve"> scolpita appunto da </w:t>
      </w:r>
      <w:proofErr w:type="spellStart"/>
      <w:r w:rsidR="00E35754">
        <w:rPr>
          <w:sz w:val="28"/>
          <w:szCs w:val="28"/>
        </w:rPr>
        <w:t>Ranelletti</w:t>
      </w:r>
      <w:proofErr w:type="spellEnd"/>
      <w:r w:rsidR="00E35754">
        <w:rPr>
          <w:sz w:val="28"/>
          <w:szCs w:val="28"/>
        </w:rPr>
        <w:t xml:space="preserve">, ma le varianti sono </w:t>
      </w:r>
      <w:r w:rsidR="00040F65">
        <w:rPr>
          <w:sz w:val="28"/>
          <w:szCs w:val="28"/>
        </w:rPr>
        <w:t>tantissime</w:t>
      </w:r>
      <w:r w:rsidR="00E3575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genus</w:t>
      </w:r>
      <w:proofErr w:type="spellEnd"/>
      <w:r>
        <w:rPr>
          <w:sz w:val="28"/>
          <w:szCs w:val="28"/>
        </w:rPr>
        <w:t xml:space="preserve"> dell’interesse legittimo contiene </w:t>
      </w:r>
      <w:r w:rsidR="00E35754">
        <w:rPr>
          <w:sz w:val="28"/>
          <w:szCs w:val="28"/>
        </w:rPr>
        <w:t xml:space="preserve">due </w:t>
      </w:r>
      <w:proofErr w:type="spellStart"/>
      <w:r>
        <w:rPr>
          <w:sz w:val="28"/>
          <w:szCs w:val="28"/>
        </w:rPr>
        <w:t>species</w:t>
      </w:r>
      <w:proofErr w:type="spellEnd"/>
      <w:r>
        <w:rPr>
          <w:sz w:val="28"/>
          <w:szCs w:val="28"/>
        </w:rPr>
        <w:t xml:space="preserve"> tra loro profondamente differen</w:t>
      </w:r>
      <w:r w:rsidR="00E87757">
        <w:rPr>
          <w:sz w:val="28"/>
          <w:szCs w:val="28"/>
        </w:rPr>
        <w:t>ziate:</w:t>
      </w:r>
      <w:r>
        <w:rPr>
          <w:sz w:val="28"/>
          <w:szCs w:val="28"/>
        </w:rPr>
        <w:t xml:space="preserve"> a) il </w:t>
      </w:r>
      <w:r w:rsidR="00040F65">
        <w:rPr>
          <w:sz w:val="28"/>
          <w:szCs w:val="28"/>
        </w:rPr>
        <w:t>diritto</w:t>
      </w:r>
      <w:r>
        <w:rPr>
          <w:sz w:val="28"/>
          <w:szCs w:val="28"/>
        </w:rPr>
        <w:t xml:space="preserve"> affievolito dal provvedimento  b) </w:t>
      </w:r>
      <w:r w:rsidR="00E35754">
        <w:rPr>
          <w:sz w:val="28"/>
          <w:szCs w:val="28"/>
        </w:rPr>
        <w:t xml:space="preserve">l’interesse </w:t>
      </w:r>
      <w:r w:rsidR="00E87757">
        <w:rPr>
          <w:sz w:val="28"/>
          <w:szCs w:val="28"/>
        </w:rPr>
        <w:t xml:space="preserve">( non correlato ad un preesistente diritto) </w:t>
      </w:r>
      <w:r w:rsidR="00040F65">
        <w:rPr>
          <w:sz w:val="28"/>
          <w:szCs w:val="28"/>
        </w:rPr>
        <w:t>occasionalmente</w:t>
      </w:r>
      <w:r w:rsidR="00E35754">
        <w:rPr>
          <w:sz w:val="28"/>
          <w:szCs w:val="28"/>
        </w:rPr>
        <w:t xml:space="preserve"> </w:t>
      </w:r>
      <w:r w:rsidR="00040F65">
        <w:rPr>
          <w:sz w:val="28"/>
          <w:szCs w:val="28"/>
        </w:rPr>
        <w:t>protetto</w:t>
      </w:r>
      <w:r w:rsidR="00E35754">
        <w:rPr>
          <w:sz w:val="28"/>
          <w:szCs w:val="28"/>
        </w:rPr>
        <w:t xml:space="preserve"> </w:t>
      </w:r>
      <w:r w:rsidR="002C593A">
        <w:rPr>
          <w:sz w:val="28"/>
          <w:szCs w:val="28"/>
        </w:rPr>
        <w:t>da una norma che per definizione non si occupa di lui ma invece disciplina l’azione amministrativa</w:t>
      </w:r>
      <w:r w:rsidR="00E35754">
        <w:rPr>
          <w:sz w:val="28"/>
          <w:szCs w:val="28"/>
        </w:rPr>
        <w:t>.</w:t>
      </w:r>
    </w:p>
    <w:p w:rsidR="00E35754" w:rsidRDefault="00E35754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Solo col </w:t>
      </w:r>
      <w:proofErr w:type="spellStart"/>
      <w:r>
        <w:rPr>
          <w:sz w:val="28"/>
          <w:szCs w:val="28"/>
        </w:rPr>
        <w:t>Nigr</w:t>
      </w:r>
      <w:r w:rsidR="00040F65"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del 1976 prende</w:t>
      </w:r>
      <w:r w:rsidR="00040F65">
        <w:rPr>
          <w:sz w:val="28"/>
          <w:szCs w:val="28"/>
        </w:rPr>
        <w:t xml:space="preserve"> </w:t>
      </w:r>
      <w:r>
        <w:rPr>
          <w:sz w:val="28"/>
          <w:szCs w:val="28"/>
        </w:rPr>
        <w:t>piede una classificazione basata sul tipo di interesse</w:t>
      </w:r>
      <w:r w:rsidR="00F138E5">
        <w:rPr>
          <w:sz w:val="28"/>
          <w:szCs w:val="28"/>
        </w:rPr>
        <w:t xml:space="preserve"> </w:t>
      </w:r>
      <w:r>
        <w:rPr>
          <w:sz w:val="28"/>
          <w:szCs w:val="28"/>
        </w:rPr>
        <w:t>materiale</w:t>
      </w:r>
      <w:r w:rsidR="00F138E5">
        <w:rPr>
          <w:sz w:val="28"/>
          <w:szCs w:val="28"/>
        </w:rPr>
        <w:t xml:space="preserve"> </w:t>
      </w:r>
      <w:r w:rsidR="008A777D">
        <w:rPr>
          <w:sz w:val="28"/>
          <w:szCs w:val="28"/>
        </w:rPr>
        <w:t xml:space="preserve">tutelato dalla norma </w:t>
      </w:r>
      <w:r w:rsidR="00F138E5">
        <w:rPr>
          <w:sz w:val="28"/>
          <w:szCs w:val="28"/>
        </w:rPr>
        <w:t xml:space="preserve">cioè sul bene della vita che ne è </w:t>
      </w:r>
      <w:proofErr w:type="gramStart"/>
      <w:r w:rsidR="00F138E5">
        <w:rPr>
          <w:sz w:val="28"/>
          <w:szCs w:val="28"/>
        </w:rPr>
        <w:t xml:space="preserve">l’oggetto, </w:t>
      </w:r>
      <w:r>
        <w:rPr>
          <w:sz w:val="28"/>
          <w:szCs w:val="28"/>
        </w:rPr>
        <w:t xml:space="preserve"> distinguendosi</w:t>
      </w:r>
      <w:proofErr w:type="gramEnd"/>
      <w:r>
        <w:rPr>
          <w:sz w:val="28"/>
          <w:szCs w:val="28"/>
        </w:rPr>
        <w:t xml:space="preserve"> tra </w:t>
      </w:r>
      <w:r w:rsidR="00040F65">
        <w:rPr>
          <w:sz w:val="28"/>
          <w:szCs w:val="28"/>
        </w:rPr>
        <w:t>interessi</w:t>
      </w:r>
      <w:r>
        <w:rPr>
          <w:sz w:val="28"/>
          <w:szCs w:val="28"/>
        </w:rPr>
        <w:t xml:space="preserve"> il cui nucleo centrale è la conservazione </w:t>
      </w:r>
      <w:r w:rsidR="00040F65">
        <w:rPr>
          <w:sz w:val="28"/>
          <w:szCs w:val="28"/>
        </w:rPr>
        <w:t>del</w:t>
      </w:r>
      <w:r>
        <w:rPr>
          <w:sz w:val="28"/>
          <w:szCs w:val="28"/>
        </w:rPr>
        <w:t xml:space="preserve"> bene </w:t>
      </w:r>
      <w:r w:rsidR="00F138E5">
        <w:rPr>
          <w:sz w:val="28"/>
          <w:szCs w:val="28"/>
        </w:rPr>
        <w:t xml:space="preserve">e interessi il cui nucleo materiale è l’interesse </w:t>
      </w:r>
      <w:r w:rsidR="00040F65">
        <w:rPr>
          <w:sz w:val="28"/>
          <w:szCs w:val="28"/>
        </w:rPr>
        <w:t>alla</w:t>
      </w:r>
      <w:r w:rsidR="00F138E5">
        <w:rPr>
          <w:sz w:val="28"/>
          <w:szCs w:val="28"/>
        </w:rPr>
        <w:t xml:space="preserve"> </w:t>
      </w:r>
      <w:r w:rsidR="00040F65">
        <w:rPr>
          <w:sz w:val="28"/>
          <w:szCs w:val="28"/>
        </w:rPr>
        <w:t>acquisizione</w:t>
      </w:r>
      <w:r w:rsidR="00F138E5">
        <w:rPr>
          <w:sz w:val="28"/>
          <w:szCs w:val="28"/>
        </w:rPr>
        <w:t xml:space="preserve"> del bene.</w:t>
      </w:r>
    </w:p>
    <w:p w:rsidR="00F138E5" w:rsidRDefault="00F138E5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 è proprio il </w:t>
      </w:r>
      <w:proofErr w:type="spellStart"/>
      <w:r>
        <w:rPr>
          <w:sz w:val="28"/>
          <w:szCs w:val="28"/>
        </w:rPr>
        <w:t>Nigro</w:t>
      </w:r>
      <w:proofErr w:type="spellEnd"/>
      <w:r>
        <w:rPr>
          <w:sz w:val="28"/>
          <w:szCs w:val="28"/>
        </w:rPr>
        <w:t xml:space="preserve"> che battezza i primi come </w:t>
      </w:r>
      <w:r w:rsidR="00040F65">
        <w:rPr>
          <w:sz w:val="28"/>
          <w:szCs w:val="28"/>
        </w:rPr>
        <w:t>interessi</w:t>
      </w:r>
      <w:r>
        <w:rPr>
          <w:sz w:val="28"/>
          <w:szCs w:val="28"/>
        </w:rPr>
        <w:t xml:space="preserve"> oppositivi, il </w:t>
      </w:r>
      <w:r w:rsidR="00040F65">
        <w:rPr>
          <w:sz w:val="28"/>
          <w:szCs w:val="28"/>
        </w:rPr>
        <w:t>secondo</w:t>
      </w:r>
      <w:r>
        <w:rPr>
          <w:sz w:val="28"/>
          <w:szCs w:val="28"/>
        </w:rPr>
        <w:t xml:space="preserve"> gruppo come </w:t>
      </w:r>
      <w:r w:rsidR="00040F65">
        <w:rPr>
          <w:sz w:val="28"/>
          <w:szCs w:val="28"/>
        </w:rPr>
        <w:t>interessi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pretensivi</w:t>
      </w:r>
      <w:proofErr w:type="spellEnd"/>
      <w:r>
        <w:rPr>
          <w:sz w:val="28"/>
          <w:szCs w:val="28"/>
        </w:rPr>
        <w:t>.</w:t>
      </w:r>
    </w:p>
    <w:p w:rsidR="00F138E5" w:rsidRDefault="00F138E5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Ora, come notato da più parti, proprio questa nozione </w:t>
      </w:r>
      <w:r w:rsidR="009F5B68">
        <w:rPr>
          <w:sz w:val="28"/>
          <w:szCs w:val="28"/>
        </w:rPr>
        <w:t xml:space="preserve">sostanzialistica </w:t>
      </w:r>
      <w:proofErr w:type="gramStart"/>
      <w:r w:rsidR="002C593A">
        <w:rPr>
          <w:sz w:val="28"/>
          <w:szCs w:val="28"/>
        </w:rPr>
        <w:t>( di</w:t>
      </w:r>
      <w:proofErr w:type="gramEnd"/>
      <w:r w:rsidR="002C593A">
        <w:rPr>
          <w:sz w:val="28"/>
          <w:szCs w:val="28"/>
        </w:rPr>
        <w:t xml:space="preserve"> spettanza del bene della vita) </w:t>
      </w:r>
      <w:r>
        <w:rPr>
          <w:sz w:val="28"/>
          <w:szCs w:val="28"/>
        </w:rPr>
        <w:t xml:space="preserve">è ripresa </w:t>
      </w:r>
      <w:r w:rsidR="00040F65">
        <w:rPr>
          <w:sz w:val="28"/>
          <w:szCs w:val="28"/>
        </w:rPr>
        <w:t>dalla</w:t>
      </w:r>
      <w:r>
        <w:rPr>
          <w:sz w:val="28"/>
          <w:szCs w:val="28"/>
        </w:rPr>
        <w:t xml:space="preserve"> </w:t>
      </w:r>
      <w:r w:rsidR="00E87757">
        <w:rPr>
          <w:sz w:val="28"/>
          <w:szCs w:val="28"/>
        </w:rPr>
        <w:t xml:space="preserve">sentenza </w:t>
      </w:r>
      <w:r>
        <w:rPr>
          <w:sz w:val="28"/>
          <w:szCs w:val="28"/>
        </w:rPr>
        <w:t>SS</w:t>
      </w:r>
      <w:r w:rsidR="002C593A">
        <w:rPr>
          <w:sz w:val="28"/>
          <w:szCs w:val="28"/>
        </w:rPr>
        <w:t>.</w:t>
      </w:r>
      <w:r>
        <w:rPr>
          <w:sz w:val="28"/>
          <w:szCs w:val="28"/>
        </w:rPr>
        <w:t>UU</w:t>
      </w:r>
      <w:r w:rsidR="002C59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777D">
        <w:rPr>
          <w:sz w:val="28"/>
          <w:szCs w:val="28"/>
        </w:rPr>
        <w:t xml:space="preserve">n. </w:t>
      </w:r>
      <w:r>
        <w:rPr>
          <w:sz w:val="28"/>
          <w:szCs w:val="28"/>
        </w:rPr>
        <w:t>500/1999 la quale ne trae conseguentemente spunto per affermare che la lesione</w:t>
      </w:r>
      <w:r w:rsidR="009F5B68">
        <w:rPr>
          <w:sz w:val="28"/>
          <w:szCs w:val="28"/>
        </w:rPr>
        <w:t xml:space="preserve"> </w:t>
      </w:r>
      <w:proofErr w:type="gramStart"/>
      <w:r w:rsidR="009F5B68">
        <w:rPr>
          <w:sz w:val="28"/>
          <w:szCs w:val="28"/>
        </w:rPr>
        <w:t xml:space="preserve">è </w:t>
      </w:r>
      <w:r>
        <w:rPr>
          <w:sz w:val="28"/>
          <w:szCs w:val="28"/>
        </w:rPr>
        <w:t xml:space="preserve"> risarcibile</w:t>
      </w:r>
      <w:proofErr w:type="gramEnd"/>
      <w:r>
        <w:rPr>
          <w:sz w:val="28"/>
          <w:szCs w:val="28"/>
        </w:rPr>
        <w:t xml:space="preserve"> </w:t>
      </w:r>
      <w:r w:rsidR="002C593A">
        <w:rPr>
          <w:sz w:val="28"/>
          <w:szCs w:val="28"/>
        </w:rPr>
        <w:t xml:space="preserve">proprio </w:t>
      </w:r>
      <w:r w:rsidR="009F5B68">
        <w:rPr>
          <w:sz w:val="28"/>
          <w:szCs w:val="28"/>
        </w:rPr>
        <w:t xml:space="preserve">perché </w:t>
      </w:r>
      <w:r>
        <w:rPr>
          <w:sz w:val="28"/>
          <w:szCs w:val="28"/>
        </w:rPr>
        <w:t xml:space="preserve">riguarda il bene ( </w:t>
      </w:r>
      <w:proofErr w:type="spellStart"/>
      <w:r>
        <w:rPr>
          <w:sz w:val="28"/>
          <w:szCs w:val="28"/>
        </w:rPr>
        <w:t>ablato</w:t>
      </w:r>
      <w:proofErr w:type="spellEnd"/>
      <w:r>
        <w:rPr>
          <w:sz w:val="28"/>
          <w:szCs w:val="28"/>
        </w:rPr>
        <w:t xml:space="preserve"> o negato)</w:t>
      </w:r>
      <w:r w:rsidR="009F5B68">
        <w:rPr>
          <w:sz w:val="28"/>
          <w:szCs w:val="28"/>
        </w:rPr>
        <w:t xml:space="preserve"> cui l’interesse si correla</w:t>
      </w:r>
      <w:r>
        <w:rPr>
          <w:sz w:val="28"/>
          <w:szCs w:val="28"/>
        </w:rPr>
        <w:t>.</w:t>
      </w:r>
    </w:p>
    <w:p w:rsidR="00A3059C" w:rsidRPr="00F138E5" w:rsidRDefault="00F138E5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Infatti s</w:t>
      </w:r>
      <w:r w:rsidRPr="00F138E5">
        <w:rPr>
          <w:sz w:val="28"/>
          <w:szCs w:val="28"/>
        </w:rPr>
        <w:t>econdo la citata pronuncia n. 500/1999,</w:t>
      </w:r>
      <w:r w:rsidR="00A3059C">
        <w:rPr>
          <w:sz w:val="28"/>
          <w:szCs w:val="28"/>
        </w:rPr>
        <w:t xml:space="preserve"> l’interesse legittimo è </w:t>
      </w:r>
      <w:r w:rsidR="00A3059C" w:rsidRPr="00F138E5">
        <w:rPr>
          <w:sz w:val="28"/>
          <w:szCs w:val="28"/>
        </w:rPr>
        <w:t xml:space="preserve">«la posizione di vantaggio riservata ad un soggetto in relazione ad un bene della vita oggetto di un provvedimento amministrativo e consistente nell'attribuzione a tale soggetto di poteri idonei ad influire sul corretto esercizio del potere, in modo da rendere possibile la realizzazione dell'interesse al bene. </w:t>
      </w:r>
    </w:p>
    <w:p w:rsidR="00A3059C" w:rsidRPr="00F138E5" w:rsidRDefault="00A3059C" w:rsidP="005105BC">
      <w:pPr>
        <w:jc w:val="both"/>
        <w:rPr>
          <w:sz w:val="28"/>
          <w:szCs w:val="28"/>
        </w:rPr>
      </w:pPr>
      <w:r w:rsidRPr="00F138E5">
        <w:rPr>
          <w:sz w:val="28"/>
          <w:szCs w:val="28"/>
        </w:rPr>
        <w:t xml:space="preserve">In altri termini, l'interesse legittimo emerge nel momento in cui l'interesse del privato ad ottenere o a conservare un bene della vita viene a confronto con il potere amministrativo, e cioè con il potere della P.A. di soddisfare l'interesse (con provvedimenti ampliativi della sfera giuridica dell'istante), o di sacrificarlo (con provvedimenti ablatori). </w:t>
      </w:r>
    </w:p>
    <w:p w:rsidR="00A3059C" w:rsidRPr="00F138E5" w:rsidRDefault="00A3059C" w:rsidP="005105BC">
      <w:pPr>
        <w:jc w:val="both"/>
        <w:rPr>
          <w:sz w:val="28"/>
          <w:szCs w:val="28"/>
        </w:rPr>
      </w:pPr>
      <w:r w:rsidRPr="00F138E5">
        <w:rPr>
          <w:sz w:val="28"/>
          <w:szCs w:val="28"/>
        </w:rPr>
        <w:t xml:space="preserve">Si delinea così, in riferimento alle diverse forme della protezione, la distinzione, ormai acquisita e di uso corrente, tra "interessi oppositivi" ed "interessi </w:t>
      </w:r>
      <w:proofErr w:type="spellStart"/>
      <w:r w:rsidRPr="00F138E5">
        <w:rPr>
          <w:sz w:val="28"/>
          <w:szCs w:val="28"/>
        </w:rPr>
        <w:t>pretensivi</w:t>
      </w:r>
      <w:proofErr w:type="spellEnd"/>
      <w:r w:rsidRPr="00F138E5">
        <w:rPr>
          <w:sz w:val="28"/>
          <w:szCs w:val="28"/>
        </w:rPr>
        <w:t xml:space="preserve">", secondo che la protezione sia conferita al fine di evitare un provvedimento sfavorevole ovvero per ottenere un provvedimento favorevole: i primi soddisfano istanze di conservazione della sfera giuridica personale e patrimoniale del soggetto; i secondi istanze di sviluppo della sfera giuridica personale e patrimoniale del soggetto.» </w:t>
      </w:r>
    </w:p>
    <w:p w:rsidR="002C593A" w:rsidRDefault="002C593A" w:rsidP="005105BC">
      <w:pPr>
        <w:jc w:val="both"/>
        <w:rPr>
          <w:sz w:val="28"/>
          <w:szCs w:val="28"/>
        </w:rPr>
      </w:pPr>
      <w:r w:rsidRPr="002C593A">
        <w:rPr>
          <w:sz w:val="28"/>
          <w:szCs w:val="28"/>
        </w:rPr>
        <w:t>Come</w:t>
      </w:r>
      <w:r>
        <w:rPr>
          <w:sz w:val="28"/>
          <w:szCs w:val="28"/>
        </w:rPr>
        <w:t xml:space="preserve"> </w:t>
      </w:r>
      <w:r w:rsidRPr="002C593A">
        <w:rPr>
          <w:sz w:val="28"/>
          <w:szCs w:val="28"/>
        </w:rPr>
        <w:t>si vede</w:t>
      </w:r>
      <w:r>
        <w:rPr>
          <w:sz w:val="28"/>
          <w:szCs w:val="28"/>
        </w:rPr>
        <w:t xml:space="preserve">, siamo </w:t>
      </w:r>
      <w:r w:rsidR="008A777D">
        <w:rPr>
          <w:sz w:val="28"/>
          <w:szCs w:val="28"/>
        </w:rPr>
        <w:t xml:space="preserve">ormai </w:t>
      </w:r>
      <w:r>
        <w:rPr>
          <w:sz w:val="28"/>
          <w:szCs w:val="28"/>
        </w:rPr>
        <w:t xml:space="preserve">ben lontani dall’interesse occasionalmente protetto. </w:t>
      </w:r>
      <w:r w:rsidRPr="002C593A">
        <w:rPr>
          <w:sz w:val="28"/>
          <w:szCs w:val="28"/>
        </w:rPr>
        <w:t xml:space="preserve"> </w:t>
      </w:r>
    </w:p>
    <w:p w:rsidR="00E64A94" w:rsidRDefault="00E64A94" w:rsidP="005105BC">
      <w:pPr>
        <w:jc w:val="both"/>
        <w:rPr>
          <w:sz w:val="28"/>
          <w:szCs w:val="28"/>
        </w:rPr>
      </w:pPr>
    </w:p>
    <w:p w:rsidR="00500AEE" w:rsidRDefault="008A777D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0F65">
        <w:rPr>
          <w:sz w:val="28"/>
          <w:szCs w:val="28"/>
        </w:rPr>
        <w:t>Ricordato</w:t>
      </w:r>
      <w:r w:rsidR="00BD7D3A">
        <w:rPr>
          <w:sz w:val="28"/>
          <w:szCs w:val="28"/>
        </w:rPr>
        <w:t xml:space="preserve"> </w:t>
      </w:r>
      <w:r w:rsidR="00040F65">
        <w:rPr>
          <w:sz w:val="28"/>
          <w:szCs w:val="28"/>
        </w:rPr>
        <w:t>ciò</w:t>
      </w:r>
      <w:r w:rsidR="00BD7D3A">
        <w:rPr>
          <w:sz w:val="28"/>
          <w:szCs w:val="28"/>
        </w:rPr>
        <w:t xml:space="preserve"> e procedendo – </w:t>
      </w:r>
      <w:r w:rsidR="00040F65">
        <w:rPr>
          <w:sz w:val="28"/>
          <w:szCs w:val="28"/>
        </w:rPr>
        <w:t>necessariamente</w:t>
      </w:r>
      <w:r w:rsidR="00BD7D3A">
        <w:rPr>
          <w:sz w:val="28"/>
          <w:szCs w:val="28"/>
        </w:rPr>
        <w:t xml:space="preserve"> - per salti, ricordiamo altresì che in generale</w:t>
      </w:r>
      <w:r w:rsidR="00500AEE">
        <w:rPr>
          <w:sz w:val="28"/>
          <w:szCs w:val="28"/>
        </w:rPr>
        <w:t xml:space="preserve">, nel nostro </w:t>
      </w:r>
      <w:r w:rsidR="00534A91">
        <w:rPr>
          <w:sz w:val="28"/>
          <w:szCs w:val="28"/>
        </w:rPr>
        <w:t>giudizio</w:t>
      </w:r>
      <w:r w:rsidR="00500AEE">
        <w:rPr>
          <w:sz w:val="28"/>
          <w:szCs w:val="28"/>
        </w:rPr>
        <w:t xml:space="preserve"> amministrativo di legittimità </w:t>
      </w:r>
      <w:r w:rsidR="003017E2">
        <w:rPr>
          <w:sz w:val="28"/>
          <w:szCs w:val="28"/>
        </w:rPr>
        <w:t xml:space="preserve">fin dalle origini sempre </w:t>
      </w:r>
      <w:r w:rsidR="00500AEE">
        <w:rPr>
          <w:sz w:val="28"/>
          <w:szCs w:val="28"/>
        </w:rPr>
        <w:t>campeggia ovviamente</w:t>
      </w:r>
      <w:r w:rsidR="007A723F">
        <w:rPr>
          <w:sz w:val="28"/>
          <w:szCs w:val="28"/>
        </w:rPr>
        <w:t xml:space="preserve"> </w:t>
      </w:r>
      <w:r w:rsidR="00500AEE">
        <w:rPr>
          <w:sz w:val="28"/>
          <w:szCs w:val="28"/>
        </w:rPr>
        <w:t>l’</w:t>
      </w:r>
      <w:r w:rsidR="00534A91">
        <w:rPr>
          <w:sz w:val="28"/>
          <w:szCs w:val="28"/>
        </w:rPr>
        <w:t>impugnazione</w:t>
      </w:r>
      <w:r w:rsidR="00500AEE">
        <w:rPr>
          <w:sz w:val="28"/>
          <w:szCs w:val="28"/>
        </w:rPr>
        <w:t xml:space="preserve"> dell’atto, </w:t>
      </w:r>
      <w:r w:rsidR="00534A91">
        <w:rPr>
          <w:sz w:val="28"/>
          <w:szCs w:val="28"/>
        </w:rPr>
        <w:t>del</w:t>
      </w:r>
      <w:r w:rsidR="00500AEE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provvedimento</w:t>
      </w:r>
      <w:r w:rsidR="00500AEE">
        <w:rPr>
          <w:sz w:val="28"/>
          <w:szCs w:val="28"/>
        </w:rPr>
        <w:t xml:space="preserve"> mediante il </w:t>
      </w:r>
      <w:r w:rsidR="00E12FCB">
        <w:rPr>
          <w:sz w:val="28"/>
          <w:szCs w:val="28"/>
        </w:rPr>
        <w:t>quale</w:t>
      </w:r>
      <w:r w:rsidR="00500AEE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l’amministrazione</w:t>
      </w:r>
      <w:r w:rsidR="00500AEE">
        <w:rPr>
          <w:sz w:val="28"/>
          <w:szCs w:val="28"/>
        </w:rPr>
        <w:t xml:space="preserve"> esprime la</w:t>
      </w:r>
      <w:r w:rsidR="003017E2">
        <w:rPr>
          <w:sz w:val="28"/>
          <w:szCs w:val="28"/>
        </w:rPr>
        <w:t xml:space="preserve"> </w:t>
      </w:r>
      <w:r w:rsidR="00500AEE">
        <w:rPr>
          <w:sz w:val="28"/>
          <w:szCs w:val="28"/>
        </w:rPr>
        <w:t>sua</w:t>
      </w:r>
      <w:r w:rsidR="003017E2">
        <w:rPr>
          <w:sz w:val="28"/>
          <w:szCs w:val="28"/>
        </w:rPr>
        <w:t xml:space="preserve"> </w:t>
      </w:r>
      <w:r w:rsidR="00500AEE">
        <w:rPr>
          <w:sz w:val="28"/>
          <w:szCs w:val="28"/>
        </w:rPr>
        <w:t>volontà nel caso concreto.</w:t>
      </w:r>
    </w:p>
    <w:p w:rsidR="00500AEE" w:rsidRDefault="002C593A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Nonostante l’elaborazione dogmatica sul concetto di interesse di cui si è detto, anc</w:t>
      </w:r>
      <w:r w:rsidR="00500AEE">
        <w:rPr>
          <w:sz w:val="28"/>
          <w:szCs w:val="28"/>
        </w:rPr>
        <w:t xml:space="preserve">he nel codice </w:t>
      </w:r>
      <w:proofErr w:type="gramStart"/>
      <w:r w:rsidR="00500AEE">
        <w:rPr>
          <w:sz w:val="28"/>
          <w:szCs w:val="28"/>
        </w:rPr>
        <w:t xml:space="preserve">( </w:t>
      </w:r>
      <w:r w:rsidR="00534A91">
        <w:rPr>
          <w:sz w:val="28"/>
          <w:szCs w:val="28"/>
        </w:rPr>
        <w:t>specie</w:t>
      </w:r>
      <w:proofErr w:type="gramEnd"/>
      <w:r w:rsidR="003017E2">
        <w:rPr>
          <w:sz w:val="28"/>
          <w:szCs w:val="28"/>
        </w:rPr>
        <w:t xml:space="preserve"> </w:t>
      </w:r>
      <w:r w:rsidR="00500AEE">
        <w:rPr>
          <w:sz w:val="28"/>
          <w:szCs w:val="28"/>
        </w:rPr>
        <w:t xml:space="preserve">dopo la </w:t>
      </w:r>
      <w:r w:rsidR="00534A91">
        <w:rPr>
          <w:sz w:val="28"/>
          <w:szCs w:val="28"/>
        </w:rPr>
        <w:t>soppressione</w:t>
      </w:r>
      <w:r w:rsidR="00500AEE">
        <w:rPr>
          <w:sz w:val="28"/>
          <w:szCs w:val="28"/>
        </w:rPr>
        <w:t xml:space="preserve"> dell’art. 40 nel testo proposto </w:t>
      </w:r>
      <w:r w:rsidR="00534A91">
        <w:rPr>
          <w:sz w:val="28"/>
          <w:szCs w:val="28"/>
        </w:rPr>
        <w:t>dalla</w:t>
      </w:r>
      <w:r w:rsidR="00500AEE">
        <w:rPr>
          <w:sz w:val="28"/>
          <w:szCs w:val="28"/>
        </w:rPr>
        <w:t xml:space="preserve"> commissione preparatoria </w:t>
      </w:r>
      <w:r w:rsidR="00E80382">
        <w:rPr>
          <w:sz w:val="28"/>
          <w:szCs w:val="28"/>
        </w:rPr>
        <w:t xml:space="preserve">che introduceva </w:t>
      </w:r>
      <w:r w:rsidR="003017E2">
        <w:rPr>
          <w:sz w:val="28"/>
          <w:szCs w:val="28"/>
        </w:rPr>
        <w:t>l’</w:t>
      </w:r>
      <w:r w:rsidR="00534A91">
        <w:rPr>
          <w:sz w:val="28"/>
          <w:szCs w:val="28"/>
        </w:rPr>
        <w:t>azione</w:t>
      </w:r>
      <w:r w:rsidR="003017E2">
        <w:rPr>
          <w:sz w:val="28"/>
          <w:szCs w:val="28"/>
        </w:rPr>
        <w:t xml:space="preserve"> di adempimento</w:t>
      </w:r>
      <w:r w:rsidR="00500AEE">
        <w:rPr>
          <w:sz w:val="28"/>
          <w:szCs w:val="28"/>
        </w:rPr>
        <w:t xml:space="preserve">) indubbiamente </w:t>
      </w:r>
      <w:r w:rsidR="003017E2">
        <w:rPr>
          <w:sz w:val="28"/>
          <w:szCs w:val="28"/>
        </w:rPr>
        <w:t>l’azione di annullamento mantiene un ruolo sistematico di primo piano assoluto</w:t>
      </w:r>
      <w:r w:rsidR="00402317">
        <w:rPr>
          <w:sz w:val="28"/>
          <w:szCs w:val="28"/>
        </w:rPr>
        <w:t xml:space="preserve"> ( </w:t>
      </w:r>
      <w:proofErr w:type="spellStart"/>
      <w:r w:rsidR="00534A91">
        <w:rPr>
          <w:sz w:val="28"/>
          <w:szCs w:val="28"/>
        </w:rPr>
        <w:t>Claric</w:t>
      </w:r>
      <w:r w:rsidR="00E80382">
        <w:rPr>
          <w:sz w:val="28"/>
          <w:szCs w:val="28"/>
        </w:rPr>
        <w:t>h</w:t>
      </w:r>
      <w:proofErr w:type="spellEnd"/>
      <w:r w:rsidR="00402317">
        <w:rPr>
          <w:sz w:val="28"/>
          <w:szCs w:val="28"/>
        </w:rPr>
        <w:t>)</w:t>
      </w:r>
      <w:r w:rsidR="003017E2">
        <w:rPr>
          <w:sz w:val="28"/>
          <w:szCs w:val="28"/>
        </w:rPr>
        <w:t>.</w:t>
      </w:r>
    </w:p>
    <w:p w:rsidR="003017E2" w:rsidRDefault="003017E2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Ciò comporta, nel caso d</w:t>
      </w:r>
      <w:r w:rsidR="00E80382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interessi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pretensivi</w:t>
      </w:r>
      <w:proofErr w:type="spellEnd"/>
      <w:r>
        <w:rPr>
          <w:sz w:val="28"/>
          <w:szCs w:val="28"/>
        </w:rPr>
        <w:t xml:space="preserve">, che la </w:t>
      </w:r>
      <w:r w:rsidR="00534A91">
        <w:rPr>
          <w:sz w:val="28"/>
          <w:szCs w:val="28"/>
        </w:rPr>
        <w:t>pronuncia</w:t>
      </w:r>
      <w:r>
        <w:rPr>
          <w:sz w:val="28"/>
          <w:szCs w:val="28"/>
        </w:rPr>
        <w:t xml:space="preserve"> costituiva </w:t>
      </w:r>
      <w:proofErr w:type="gramStart"/>
      <w:r>
        <w:rPr>
          <w:sz w:val="28"/>
          <w:szCs w:val="28"/>
        </w:rPr>
        <w:t xml:space="preserve">del  </w:t>
      </w:r>
      <w:r w:rsidR="00534A91">
        <w:rPr>
          <w:sz w:val="28"/>
          <w:szCs w:val="28"/>
        </w:rPr>
        <w:t>giudice</w:t>
      </w:r>
      <w:proofErr w:type="gramEnd"/>
      <w:r>
        <w:rPr>
          <w:sz w:val="28"/>
          <w:szCs w:val="28"/>
        </w:rPr>
        <w:t xml:space="preserve"> amministrativ</w:t>
      </w:r>
      <w:r w:rsidR="003A6C87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recante</w:t>
      </w:r>
      <w:r>
        <w:rPr>
          <w:sz w:val="28"/>
          <w:szCs w:val="28"/>
        </w:rPr>
        <w:t xml:space="preserve"> accoglimento </w:t>
      </w:r>
      <w:r w:rsidR="00534A91">
        <w:rPr>
          <w:sz w:val="28"/>
          <w:szCs w:val="28"/>
        </w:rPr>
        <w:t>del</w:t>
      </w:r>
      <w:r>
        <w:rPr>
          <w:sz w:val="28"/>
          <w:szCs w:val="28"/>
        </w:rPr>
        <w:t xml:space="preserve"> ricorso ( e </w:t>
      </w:r>
      <w:r w:rsidR="00534A91">
        <w:rPr>
          <w:sz w:val="28"/>
          <w:szCs w:val="28"/>
        </w:rPr>
        <w:t>quindi</w:t>
      </w:r>
      <w:r>
        <w:rPr>
          <w:sz w:val="28"/>
          <w:szCs w:val="28"/>
        </w:rPr>
        <w:t xml:space="preserve">  accertamento dell’illegittimità </w:t>
      </w:r>
      <w:r w:rsidR="00534A91">
        <w:rPr>
          <w:sz w:val="28"/>
          <w:szCs w:val="28"/>
        </w:rPr>
        <w:t>del</w:t>
      </w:r>
      <w:r>
        <w:rPr>
          <w:sz w:val="28"/>
          <w:szCs w:val="28"/>
        </w:rPr>
        <w:t xml:space="preserve"> diniego </w:t>
      </w:r>
      <w:r w:rsidR="00E80382">
        <w:rPr>
          <w:sz w:val="28"/>
          <w:szCs w:val="28"/>
        </w:rPr>
        <w:t>o</w:t>
      </w:r>
      <w:r>
        <w:rPr>
          <w:sz w:val="28"/>
          <w:szCs w:val="28"/>
        </w:rPr>
        <w:t xml:space="preserve"> dell’inerzia) normalmente non chiude la </w:t>
      </w:r>
      <w:r w:rsidR="00402317">
        <w:rPr>
          <w:sz w:val="28"/>
          <w:szCs w:val="28"/>
        </w:rPr>
        <w:t>vicenda</w:t>
      </w:r>
      <w:r>
        <w:rPr>
          <w:sz w:val="28"/>
          <w:szCs w:val="28"/>
        </w:rPr>
        <w:t xml:space="preserve">. </w:t>
      </w:r>
    </w:p>
    <w:p w:rsidR="003017E2" w:rsidRDefault="001F1E4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Diacronicamente</w:t>
      </w:r>
      <w:r w:rsidR="003017E2">
        <w:rPr>
          <w:sz w:val="28"/>
          <w:szCs w:val="28"/>
        </w:rPr>
        <w:t>, infatti, il giudizio amministrativo costituisce una parentesi nel flusso inesauribile del potere amministrativo</w:t>
      </w:r>
      <w:r>
        <w:rPr>
          <w:sz w:val="28"/>
          <w:szCs w:val="28"/>
        </w:rPr>
        <w:t xml:space="preserve"> che rimane in vita </w:t>
      </w:r>
      <w:r w:rsidR="003A6C87">
        <w:rPr>
          <w:sz w:val="28"/>
          <w:szCs w:val="28"/>
        </w:rPr>
        <w:t xml:space="preserve">e deve esprimersi </w:t>
      </w:r>
      <w:r w:rsidR="00534A91">
        <w:rPr>
          <w:sz w:val="28"/>
          <w:szCs w:val="28"/>
        </w:rPr>
        <w:t>senza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soluzione</w:t>
      </w:r>
      <w:r>
        <w:rPr>
          <w:sz w:val="28"/>
          <w:szCs w:val="28"/>
        </w:rPr>
        <w:t xml:space="preserve"> di continuità anche dopo l’annullamento dell’atto.</w:t>
      </w:r>
    </w:p>
    <w:p w:rsidR="001F1E41" w:rsidRDefault="001F1E4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Ovviamente, il problema per </w:t>
      </w:r>
      <w:r w:rsidR="00534A91">
        <w:rPr>
          <w:sz w:val="28"/>
          <w:szCs w:val="28"/>
        </w:rPr>
        <w:t>gli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interessi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oppositivi</w:t>
      </w:r>
      <w:r>
        <w:rPr>
          <w:sz w:val="28"/>
          <w:szCs w:val="28"/>
        </w:rPr>
        <w:t xml:space="preserve"> non si pone perché le sentenze di </w:t>
      </w:r>
      <w:r w:rsidR="00534A91">
        <w:rPr>
          <w:sz w:val="28"/>
          <w:szCs w:val="28"/>
        </w:rPr>
        <w:t>annullamento</w:t>
      </w:r>
      <w:r>
        <w:rPr>
          <w:sz w:val="28"/>
          <w:szCs w:val="28"/>
        </w:rPr>
        <w:t xml:space="preserve"> dell’atto </w:t>
      </w:r>
      <w:r w:rsidR="00534A91">
        <w:rPr>
          <w:sz w:val="28"/>
          <w:szCs w:val="28"/>
        </w:rPr>
        <w:t>lesivo</w:t>
      </w:r>
      <w:r>
        <w:rPr>
          <w:sz w:val="28"/>
          <w:szCs w:val="28"/>
        </w:rPr>
        <w:t xml:space="preserve"> saranno in generale </w:t>
      </w:r>
      <w:r w:rsidR="00534A91">
        <w:rPr>
          <w:sz w:val="28"/>
          <w:szCs w:val="28"/>
        </w:rPr>
        <w:t>auto esecutive</w:t>
      </w:r>
      <w:r>
        <w:rPr>
          <w:sz w:val="28"/>
          <w:szCs w:val="28"/>
        </w:rPr>
        <w:t xml:space="preserve">, salvo eventuale attività materiale di restituzione </w:t>
      </w:r>
      <w:r w:rsidR="00534A91">
        <w:rPr>
          <w:sz w:val="28"/>
          <w:szCs w:val="28"/>
        </w:rPr>
        <w:t>del</w:t>
      </w:r>
      <w:r>
        <w:rPr>
          <w:sz w:val="28"/>
          <w:szCs w:val="28"/>
        </w:rPr>
        <w:t xml:space="preserve"> bene e simili.</w:t>
      </w:r>
    </w:p>
    <w:p w:rsidR="001F1E41" w:rsidRDefault="001F1E4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Nel caso dell’</w:t>
      </w:r>
      <w:r w:rsidR="00534A91">
        <w:rPr>
          <w:sz w:val="28"/>
          <w:szCs w:val="28"/>
        </w:rPr>
        <w:t>interesse</w:t>
      </w:r>
      <w:r>
        <w:rPr>
          <w:sz w:val="28"/>
          <w:szCs w:val="28"/>
        </w:rPr>
        <w:t xml:space="preserve"> </w:t>
      </w:r>
      <w:proofErr w:type="spellStart"/>
      <w:r w:rsidR="00E80382">
        <w:rPr>
          <w:sz w:val="28"/>
          <w:szCs w:val="28"/>
        </w:rPr>
        <w:t>pre</w:t>
      </w:r>
      <w:r w:rsidR="00534A91">
        <w:rPr>
          <w:sz w:val="28"/>
          <w:szCs w:val="28"/>
        </w:rPr>
        <w:t>tensivo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pensiamo</w:t>
      </w:r>
      <w:proofErr w:type="gramEnd"/>
      <w:r>
        <w:rPr>
          <w:sz w:val="28"/>
          <w:szCs w:val="28"/>
        </w:rPr>
        <w:t xml:space="preserve"> al diniego di ammissione a </w:t>
      </w:r>
      <w:r w:rsidR="00534A91">
        <w:rPr>
          <w:sz w:val="28"/>
          <w:szCs w:val="28"/>
        </w:rPr>
        <w:t>un</w:t>
      </w:r>
      <w:r>
        <w:rPr>
          <w:sz w:val="28"/>
          <w:szCs w:val="28"/>
        </w:rPr>
        <w:t xml:space="preserve"> concorso o di rilascio di un </w:t>
      </w:r>
      <w:r w:rsidR="00534A91">
        <w:rPr>
          <w:sz w:val="28"/>
          <w:szCs w:val="28"/>
        </w:rPr>
        <w:t>permesso</w:t>
      </w:r>
      <w:r>
        <w:rPr>
          <w:sz w:val="28"/>
          <w:szCs w:val="28"/>
        </w:rPr>
        <w:t xml:space="preserve"> a costruire) in </w:t>
      </w:r>
      <w:r w:rsidR="00534A91">
        <w:rPr>
          <w:sz w:val="28"/>
          <w:szCs w:val="28"/>
        </w:rPr>
        <w:t>teoria</w:t>
      </w:r>
      <w:r>
        <w:rPr>
          <w:sz w:val="28"/>
          <w:szCs w:val="28"/>
        </w:rPr>
        <w:t xml:space="preserve"> </w:t>
      </w:r>
      <w:r w:rsidR="00361935">
        <w:rPr>
          <w:sz w:val="28"/>
          <w:szCs w:val="28"/>
        </w:rPr>
        <w:t xml:space="preserve">invece </w:t>
      </w:r>
      <w:r>
        <w:rPr>
          <w:sz w:val="28"/>
          <w:szCs w:val="28"/>
        </w:rPr>
        <w:t xml:space="preserve">l’annullamento dell’atto non comporta per la PA alcuna preclusione in sede di riedizione ( salvo </w:t>
      </w:r>
      <w:r w:rsidR="00534A91">
        <w:rPr>
          <w:sz w:val="28"/>
          <w:szCs w:val="28"/>
        </w:rPr>
        <w:t>ovviamente</w:t>
      </w:r>
      <w:r>
        <w:rPr>
          <w:sz w:val="28"/>
          <w:szCs w:val="28"/>
        </w:rPr>
        <w:t xml:space="preserve"> </w:t>
      </w:r>
      <w:r w:rsidR="00E80382">
        <w:rPr>
          <w:sz w:val="28"/>
          <w:szCs w:val="28"/>
        </w:rPr>
        <w:t xml:space="preserve">quella </w:t>
      </w:r>
      <w:r w:rsidR="00534A91">
        <w:rPr>
          <w:sz w:val="28"/>
          <w:szCs w:val="28"/>
        </w:rPr>
        <w:t>di</w:t>
      </w:r>
      <w:r>
        <w:rPr>
          <w:sz w:val="28"/>
          <w:szCs w:val="28"/>
        </w:rPr>
        <w:t xml:space="preserve"> reiterarlo per la </w:t>
      </w:r>
      <w:r w:rsidR="00534A91">
        <w:rPr>
          <w:sz w:val="28"/>
          <w:szCs w:val="28"/>
        </w:rPr>
        <w:t>ragione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riconosciuta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illegittima</w:t>
      </w:r>
      <w:r>
        <w:rPr>
          <w:sz w:val="28"/>
          <w:szCs w:val="28"/>
        </w:rPr>
        <w:t>).</w:t>
      </w:r>
    </w:p>
    <w:p w:rsidR="00ED4ED7" w:rsidRDefault="001F1E4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tal senso l’art. 45 TU 1924 </w:t>
      </w:r>
      <w:r w:rsidR="00534A91">
        <w:rPr>
          <w:sz w:val="28"/>
          <w:szCs w:val="28"/>
        </w:rPr>
        <w:t>disponeva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che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l’annullamento</w:t>
      </w:r>
      <w:r>
        <w:rPr>
          <w:sz w:val="28"/>
          <w:szCs w:val="28"/>
        </w:rPr>
        <w:t xml:space="preserve"> dell’atto </w:t>
      </w:r>
      <w:r w:rsidR="00ED4ED7">
        <w:rPr>
          <w:sz w:val="28"/>
          <w:szCs w:val="28"/>
        </w:rPr>
        <w:t>e l’accoglimento d</w:t>
      </w:r>
      <w:r w:rsidR="00E80382">
        <w:rPr>
          <w:sz w:val="28"/>
          <w:szCs w:val="28"/>
        </w:rPr>
        <w:t xml:space="preserve">el ricorso </w:t>
      </w:r>
      <w:r w:rsidR="00ED4ED7" w:rsidRPr="008A777D">
        <w:rPr>
          <w:sz w:val="28"/>
          <w:szCs w:val="28"/>
        </w:rPr>
        <w:t>fanno salvi gli ulteriori atti dell’amministrazione</w:t>
      </w:r>
      <w:r w:rsidR="00ED4ED7">
        <w:rPr>
          <w:sz w:val="28"/>
          <w:szCs w:val="28"/>
        </w:rPr>
        <w:t>.</w:t>
      </w:r>
    </w:p>
    <w:p w:rsidR="00ED4ED7" w:rsidRDefault="00ED4ED7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Analoga previsione </w:t>
      </w:r>
      <w:proofErr w:type="gramStart"/>
      <w:r>
        <w:rPr>
          <w:sz w:val="28"/>
          <w:szCs w:val="28"/>
        </w:rPr>
        <w:t>( l’</w:t>
      </w:r>
      <w:r w:rsidR="00534A91">
        <w:rPr>
          <w:sz w:val="28"/>
          <w:szCs w:val="28"/>
        </w:rPr>
        <w:t>esecuzione</w:t>
      </w:r>
      <w:proofErr w:type="gramEnd"/>
      <w:r>
        <w:rPr>
          <w:sz w:val="28"/>
          <w:szCs w:val="28"/>
        </w:rPr>
        <w:t xml:space="preserve"> si fa in vi</w:t>
      </w:r>
      <w:r w:rsidR="00E80382">
        <w:rPr>
          <w:sz w:val="28"/>
          <w:szCs w:val="28"/>
        </w:rPr>
        <w:t>a</w:t>
      </w:r>
      <w:r>
        <w:rPr>
          <w:sz w:val="28"/>
          <w:szCs w:val="28"/>
        </w:rPr>
        <w:t xml:space="preserve"> amministrativa) era contenuta nel regolamento d</w:t>
      </w:r>
      <w:r w:rsidR="00E80382">
        <w:rPr>
          <w:sz w:val="28"/>
          <w:szCs w:val="28"/>
        </w:rPr>
        <w:t xml:space="preserve">el </w:t>
      </w:r>
      <w:r>
        <w:rPr>
          <w:sz w:val="28"/>
          <w:szCs w:val="28"/>
        </w:rPr>
        <w:t xml:space="preserve">1907  </w:t>
      </w:r>
      <w:r w:rsidR="00361935">
        <w:rPr>
          <w:sz w:val="28"/>
          <w:szCs w:val="28"/>
        </w:rPr>
        <w:t>all’</w:t>
      </w:r>
      <w:r>
        <w:rPr>
          <w:sz w:val="28"/>
          <w:szCs w:val="28"/>
        </w:rPr>
        <w:t>art. 88.</w:t>
      </w:r>
    </w:p>
    <w:p w:rsidR="001F1E41" w:rsidRDefault="00ED4ED7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Oggi, </w:t>
      </w:r>
      <w:r w:rsidR="00E80382">
        <w:rPr>
          <w:sz w:val="28"/>
          <w:szCs w:val="28"/>
        </w:rPr>
        <w:t>secondo l’</w:t>
      </w:r>
      <w:r>
        <w:rPr>
          <w:sz w:val="28"/>
          <w:szCs w:val="28"/>
        </w:rPr>
        <w:t xml:space="preserve">art. 34 c. 2 </w:t>
      </w:r>
      <w:r w:rsidR="00361935">
        <w:rPr>
          <w:sz w:val="28"/>
          <w:szCs w:val="28"/>
        </w:rPr>
        <w:t xml:space="preserve">del </w:t>
      </w:r>
      <w:r>
        <w:rPr>
          <w:sz w:val="28"/>
          <w:szCs w:val="28"/>
        </w:rPr>
        <w:t>codice “</w:t>
      </w:r>
      <w:r w:rsidRPr="00F96C0F">
        <w:rPr>
          <w:i/>
          <w:sz w:val="28"/>
          <w:szCs w:val="28"/>
        </w:rPr>
        <w:t>in nessun caso il giudice amministrativo può pronunciar</w:t>
      </w:r>
      <w:r w:rsidR="00E80382" w:rsidRPr="00F96C0F">
        <w:rPr>
          <w:i/>
          <w:sz w:val="28"/>
          <w:szCs w:val="28"/>
        </w:rPr>
        <w:t>e</w:t>
      </w:r>
      <w:r w:rsidRPr="00F96C0F">
        <w:rPr>
          <w:i/>
          <w:sz w:val="28"/>
          <w:szCs w:val="28"/>
        </w:rPr>
        <w:t xml:space="preserve"> </w:t>
      </w:r>
      <w:r w:rsidR="00534A91" w:rsidRPr="00F96C0F">
        <w:rPr>
          <w:i/>
          <w:sz w:val="28"/>
          <w:szCs w:val="28"/>
        </w:rPr>
        <w:t>in</w:t>
      </w:r>
      <w:r w:rsidRPr="00F96C0F">
        <w:rPr>
          <w:i/>
          <w:sz w:val="28"/>
          <w:szCs w:val="28"/>
        </w:rPr>
        <w:t xml:space="preserve"> </w:t>
      </w:r>
      <w:r w:rsidR="00534A91" w:rsidRPr="00F96C0F">
        <w:rPr>
          <w:i/>
          <w:sz w:val="28"/>
          <w:szCs w:val="28"/>
        </w:rPr>
        <w:t>relazione</w:t>
      </w:r>
      <w:r w:rsidRPr="00F96C0F">
        <w:rPr>
          <w:i/>
          <w:sz w:val="28"/>
          <w:szCs w:val="28"/>
        </w:rPr>
        <w:t xml:space="preserve"> a poteri amministrativi non ancora esercitati</w:t>
      </w:r>
      <w:r>
        <w:rPr>
          <w:sz w:val="28"/>
          <w:szCs w:val="28"/>
        </w:rPr>
        <w:t>”</w:t>
      </w:r>
      <w:r w:rsidR="00E80382">
        <w:rPr>
          <w:sz w:val="28"/>
          <w:szCs w:val="28"/>
        </w:rPr>
        <w:t xml:space="preserve">, </w:t>
      </w:r>
      <w:proofErr w:type="gramStart"/>
      <w:r w:rsidR="00E80382">
        <w:rPr>
          <w:sz w:val="28"/>
          <w:szCs w:val="28"/>
        </w:rPr>
        <w:t xml:space="preserve">disposizione </w:t>
      </w:r>
      <w:r>
        <w:rPr>
          <w:sz w:val="28"/>
          <w:szCs w:val="28"/>
        </w:rPr>
        <w:t xml:space="preserve"> che</w:t>
      </w:r>
      <w:proofErr w:type="gramEnd"/>
      <w:r>
        <w:rPr>
          <w:sz w:val="28"/>
          <w:szCs w:val="28"/>
        </w:rPr>
        <w:t xml:space="preserve"> come </w:t>
      </w:r>
      <w:r w:rsidR="00361935">
        <w:rPr>
          <w:sz w:val="28"/>
          <w:szCs w:val="28"/>
        </w:rPr>
        <w:t xml:space="preserve">ha </w:t>
      </w:r>
      <w:r>
        <w:rPr>
          <w:sz w:val="28"/>
          <w:szCs w:val="28"/>
        </w:rPr>
        <w:t>nota</w:t>
      </w:r>
      <w:r w:rsidR="00361935">
        <w:rPr>
          <w:sz w:val="28"/>
          <w:szCs w:val="28"/>
        </w:rPr>
        <w:t>to</w:t>
      </w:r>
      <w:r>
        <w:rPr>
          <w:sz w:val="28"/>
          <w:szCs w:val="28"/>
        </w:rPr>
        <w:t xml:space="preserve"> argutamente il prof. Cor</w:t>
      </w:r>
      <w:r w:rsidR="00772464">
        <w:rPr>
          <w:sz w:val="28"/>
          <w:szCs w:val="28"/>
        </w:rPr>
        <w:t>s</w:t>
      </w:r>
      <w:r>
        <w:rPr>
          <w:sz w:val="28"/>
          <w:szCs w:val="28"/>
        </w:rPr>
        <w:t xml:space="preserve">o </w:t>
      </w:r>
      <w:r w:rsidR="00534A91">
        <w:rPr>
          <w:sz w:val="28"/>
          <w:szCs w:val="28"/>
        </w:rPr>
        <w:t>sembra</w:t>
      </w:r>
      <w:r>
        <w:rPr>
          <w:sz w:val="28"/>
          <w:szCs w:val="28"/>
        </w:rPr>
        <w:t xml:space="preserve"> </w:t>
      </w:r>
      <w:r w:rsidR="00E80382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realtà </w:t>
      </w:r>
      <w:r w:rsidR="001F1E41">
        <w:rPr>
          <w:sz w:val="28"/>
          <w:szCs w:val="28"/>
        </w:rPr>
        <w:t xml:space="preserve"> </w:t>
      </w:r>
      <w:r w:rsidR="00DF1477">
        <w:rPr>
          <w:sz w:val="28"/>
          <w:szCs w:val="28"/>
        </w:rPr>
        <w:t xml:space="preserve">echeggiare la </w:t>
      </w:r>
      <w:r w:rsidR="00534A91">
        <w:rPr>
          <w:sz w:val="28"/>
          <w:szCs w:val="28"/>
        </w:rPr>
        <w:t>legge</w:t>
      </w:r>
      <w:r w:rsidR="00DF1477">
        <w:rPr>
          <w:sz w:val="28"/>
          <w:szCs w:val="28"/>
        </w:rPr>
        <w:t xml:space="preserve"> rivoluzionaria francese </w:t>
      </w:r>
      <w:r w:rsidR="00534A91">
        <w:rPr>
          <w:sz w:val="28"/>
          <w:szCs w:val="28"/>
        </w:rPr>
        <w:t>del</w:t>
      </w:r>
      <w:r w:rsidR="00DF1477">
        <w:rPr>
          <w:sz w:val="28"/>
          <w:szCs w:val="28"/>
        </w:rPr>
        <w:t xml:space="preserve"> 1790 (</w:t>
      </w:r>
      <w:r w:rsidR="00DF1477" w:rsidRPr="00DF1477">
        <w:rPr>
          <w:sz w:val="28"/>
          <w:szCs w:val="28"/>
        </w:rPr>
        <w:t xml:space="preserve">I </w:t>
      </w:r>
      <w:r w:rsidR="00DF1477" w:rsidRPr="002C593A">
        <w:rPr>
          <w:i/>
          <w:sz w:val="28"/>
          <w:szCs w:val="28"/>
        </w:rPr>
        <w:t>giudici non potranno, a pena di prevaricazione, turbare, in qualunque modo, le attività degli organi amministrativi</w:t>
      </w:r>
      <w:r w:rsidR="00DF1477">
        <w:rPr>
          <w:sz w:val="28"/>
          <w:szCs w:val="28"/>
        </w:rPr>
        <w:t>…</w:t>
      </w:r>
      <w:r w:rsidR="00DF1477" w:rsidRPr="00DF1477">
        <w:rPr>
          <w:sz w:val="28"/>
          <w:szCs w:val="28"/>
        </w:rPr>
        <w:t>).</w:t>
      </w:r>
    </w:p>
    <w:p w:rsidR="003A6C87" w:rsidRDefault="00AE7EB9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Però</w:t>
      </w:r>
      <w:r w:rsidR="00DF1477">
        <w:rPr>
          <w:sz w:val="28"/>
          <w:szCs w:val="28"/>
        </w:rPr>
        <w:t xml:space="preserve">, </w:t>
      </w:r>
      <w:r w:rsidR="00772464">
        <w:rPr>
          <w:sz w:val="28"/>
          <w:szCs w:val="28"/>
        </w:rPr>
        <w:t>un</w:t>
      </w:r>
      <w:r w:rsidR="00E80382">
        <w:rPr>
          <w:sz w:val="28"/>
          <w:szCs w:val="28"/>
        </w:rPr>
        <w:t>a</w:t>
      </w:r>
      <w:r w:rsidR="00772464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interpretazione</w:t>
      </w:r>
      <w:r w:rsidR="00772464">
        <w:rPr>
          <w:sz w:val="28"/>
          <w:szCs w:val="28"/>
        </w:rPr>
        <w:t xml:space="preserve"> letterale della norma, cioè una </w:t>
      </w:r>
      <w:r w:rsidR="00534A91">
        <w:rPr>
          <w:sz w:val="28"/>
          <w:szCs w:val="28"/>
        </w:rPr>
        <w:t>interpretazione</w:t>
      </w:r>
      <w:r w:rsidR="00772464">
        <w:rPr>
          <w:sz w:val="28"/>
          <w:szCs w:val="28"/>
        </w:rPr>
        <w:t xml:space="preserve"> volt</w:t>
      </w:r>
      <w:r w:rsidR="00E80382">
        <w:rPr>
          <w:sz w:val="28"/>
          <w:szCs w:val="28"/>
        </w:rPr>
        <w:t>a</w:t>
      </w:r>
      <w:r w:rsidR="00772464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ad</w:t>
      </w:r>
      <w:r w:rsidR="00772464">
        <w:rPr>
          <w:sz w:val="28"/>
          <w:szCs w:val="28"/>
        </w:rPr>
        <w:t xml:space="preserve"> affermare </w:t>
      </w:r>
      <w:r w:rsidR="00DF1477">
        <w:rPr>
          <w:sz w:val="28"/>
          <w:szCs w:val="28"/>
        </w:rPr>
        <w:t xml:space="preserve">che </w:t>
      </w:r>
      <w:r w:rsidR="00534A91">
        <w:rPr>
          <w:sz w:val="28"/>
          <w:szCs w:val="28"/>
        </w:rPr>
        <w:t>nella</w:t>
      </w:r>
      <w:r w:rsidR="00DF1477">
        <w:rPr>
          <w:sz w:val="28"/>
          <w:szCs w:val="28"/>
        </w:rPr>
        <w:t xml:space="preserve"> riedizione </w:t>
      </w:r>
      <w:r w:rsidR="00534A91">
        <w:rPr>
          <w:sz w:val="28"/>
          <w:szCs w:val="28"/>
        </w:rPr>
        <w:t>del</w:t>
      </w:r>
      <w:r w:rsidR="00DF1477">
        <w:rPr>
          <w:sz w:val="28"/>
          <w:szCs w:val="28"/>
        </w:rPr>
        <w:t xml:space="preserve"> potere questo è </w:t>
      </w:r>
      <w:r w:rsidR="00534A91">
        <w:rPr>
          <w:sz w:val="28"/>
          <w:szCs w:val="28"/>
        </w:rPr>
        <w:t>totalmente</w:t>
      </w:r>
      <w:r w:rsidR="00DF1477">
        <w:rPr>
          <w:sz w:val="28"/>
          <w:szCs w:val="28"/>
        </w:rPr>
        <w:t xml:space="preserve"> libero</w:t>
      </w:r>
      <w:r w:rsidR="002F55A8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soprattutto inesauribile</w:t>
      </w:r>
      <w:r w:rsidR="00DF1477">
        <w:rPr>
          <w:sz w:val="28"/>
          <w:szCs w:val="28"/>
        </w:rPr>
        <w:t xml:space="preserve">, </w:t>
      </w:r>
      <w:r w:rsidR="00772464">
        <w:rPr>
          <w:sz w:val="28"/>
          <w:szCs w:val="28"/>
        </w:rPr>
        <w:t>sarebbe</w:t>
      </w:r>
      <w:r w:rsidR="003A6C87">
        <w:rPr>
          <w:sz w:val="28"/>
          <w:szCs w:val="28"/>
        </w:rPr>
        <w:t xml:space="preserve"> in primis </w:t>
      </w:r>
      <w:r w:rsidR="00402317">
        <w:rPr>
          <w:sz w:val="28"/>
          <w:szCs w:val="28"/>
        </w:rPr>
        <w:t xml:space="preserve">certamente </w:t>
      </w:r>
      <w:r w:rsidR="00772464">
        <w:rPr>
          <w:sz w:val="28"/>
          <w:szCs w:val="28"/>
        </w:rPr>
        <w:t>incostituzionale</w:t>
      </w:r>
      <w:r w:rsidR="003A6C87">
        <w:rPr>
          <w:sz w:val="28"/>
          <w:szCs w:val="28"/>
        </w:rPr>
        <w:t>.</w:t>
      </w:r>
    </w:p>
    <w:p w:rsidR="000C5B23" w:rsidRDefault="003A6C87" w:rsidP="005105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La </w:t>
      </w:r>
      <w:r w:rsidR="000C5B23">
        <w:rPr>
          <w:sz w:val="28"/>
          <w:szCs w:val="28"/>
        </w:rPr>
        <w:t xml:space="preserve"> </w:t>
      </w:r>
      <w:r>
        <w:rPr>
          <w:sz w:val="28"/>
          <w:szCs w:val="28"/>
        </w:rPr>
        <w:t>Costituzione</w:t>
      </w:r>
      <w:proofErr w:type="gramEnd"/>
      <w:r>
        <w:rPr>
          <w:sz w:val="28"/>
          <w:szCs w:val="28"/>
        </w:rPr>
        <w:t xml:space="preserve"> </w:t>
      </w:r>
      <w:r w:rsidR="000C5B23">
        <w:rPr>
          <w:sz w:val="28"/>
          <w:szCs w:val="28"/>
        </w:rPr>
        <w:t xml:space="preserve">infatti </w:t>
      </w:r>
      <w:r>
        <w:rPr>
          <w:sz w:val="28"/>
          <w:szCs w:val="28"/>
        </w:rPr>
        <w:t>( artt. 103 e 113) demanda agli organi di giustizia amministrativa la tutela degli interessi legittimi</w:t>
      </w:r>
      <w:r w:rsidR="00772464">
        <w:rPr>
          <w:sz w:val="28"/>
          <w:szCs w:val="28"/>
        </w:rPr>
        <w:t xml:space="preserve">, </w:t>
      </w:r>
      <w:r w:rsidR="000C5B23">
        <w:rPr>
          <w:sz w:val="28"/>
          <w:szCs w:val="28"/>
        </w:rPr>
        <w:t xml:space="preserve"> cioè la tutela </w:t>
      </w:r>
      <w:r w:rsidR="00277916">
        <w:rPr>
          <w:sz w:val="28"/>
          <w:szCs w:val="28"/>
        </w:rPr>
        <w:t xml:space="preserve">sostanziale </w:t>
      </w:r>
      <w:r w:rsidR="000C5B23">
        <w:rPr>
          <w:sz w:val="28"/>
          <w:szCs w:val="28"/>
        </w:rPr>
        <w:t>di una posizione giuridica</w:t>
      </w:r>
      <w:r w:rsidR="00277916">
        <w:rPr>
          <w:sz w:val="28"/>
          <w:szCs w:val="28"/>
        </w:rPr>
        <w:t xml:space="preserve"> soggettiva, tutela che rischierebbe di essere vanificata ove concepita formalmente come mero diritto all’ annullamento dell’atto</w:t>
      </w:r>
      <w:r w:rsidR="000C5B23">
        <w:rPr>
          <w:sz w:val="28"/>
          <w:szCs w:val="28"/>
        </w:rPr>
        <w:t>.</w:t>
      </w:r>
    </w:p>
    <w:p w:rsidR="00772464" w:rsidRDefault="00277916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Ma, a parte questo, l’interpretazione letterale che qui si rifiuta </w:t>
      </w:r>
      <w:proofErr w:type="gramStart"/>
      <w:r>
        <w:rPr>
          <w:sz w:val="28"/>
          <w:szCs w:val="28"/>
        </w:rPr>
        <w:t xml:space="preserve">è </w:t>
      </w:r>
      <w:r w:rsidR="000C5B23">
        <w:rPr>
          <w:sz w:val="28"/>
          <w:szCs w:val="28"/>
        </w:rPr>
        <w:t xml:space="preserve"> </w:t>
      </w:r>
      <w:r w:rsidR="00772464">
        <w:rPr>
          <w:sz w:val="28"/>
          <w:szCs w:val="28"/>
        </w:rPr>
        <w:t>in</w:t>
      </w:r>
      <w:proofErr w:type="gramEnd"/>
      <w:r w:rsidR="00772464">
        <w:rPr>
          <w:sz w:val="28"/>
          <w:szCs w:val="28"/>
        </w:rPr>
        <w:t xml:space="preserve"> realtà distonica rispetto allo stesso impianto generale d</w:t>
      </w:r>
      <w:r>
        <w:rPr>
          <w:sz w:val="28"/>
          <w:szCs w:val="28"/>
        </w:rPr>
        <w:t>e</w:t>
      </w:r>
      <w:r w:rsidR="00772464">
        <w:rPr>
          <w:sz w:val="28"/>
          <w:szCs w:val="28"/>
        </w:rPr>
        <w:t xml:space="preserve">l </w:t>
      </w:r>
      <w:r w:rsidR="00534A91">
        <w:rPr>
          <w:sz w:val="28"/>
          <w:szCs w:val="28"/>
        </w:rPr>
        <w:t>codice</w:t>
      </w:r>
      <w:r w:rsidR="00772464">
        <w:rPr>
          <w:sz w:val="28"/>
          <w:szCs w:val="28"/>
        </w:rPr>
        <w:t>.</w:t>
      </w:r>
    </w:p>
    <w:p w:rsidR="00402317" w:rsidRDefault="00772464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Infatti il cardine del codice risiede nel </w:t>
      </w:r>
      <w:r w:rsidR="00DF1477">
        <w:rPr>
          <w:sz w:val="28"/>
          <w:szCs w:val="28"/>
        </w:rPr>
        <w:t>principio di effettività</w:t>
      </w:r>
      <w:r>
        <w:rPr>
          <w:sz w:val="28"/>
          <w:szCs w:val="28"/>
        </w:rPr>
        <w:t xml:space="preserve"> e pienezza  </w:t>
      </w:r>
      <w:r w:rsidR="00534A91">
        <w:rPr>
          <w:sz w:val="28"/>
          <w:szCs w:val="28"/>
        </w:rPr>
        <w:t>della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tutela</w:t>
      </w:r>
      <w:r>
        <w:rPr>
          <w:sz w:val="28"/>
          <w:szCs w:val="28"/>
        </w:rPr>
        <w:t xml:space="preserve"> enunciato dall’art. 1 </w:t>
      </w:r>
      <w:r w:rsidR="008A777D">
        <w:rPr>
          <w:sz w:val="28"/>
          <w:szCs w:val="28"/>
        </w:rPr>
        <w:t xml:space="preserve">del codice </w:t>
      </w:r>
      <w:r>
        <w:rPr>
          <w:sz w:val="28"/>
          <w:szCs w:val="28"/>
        </w:rPr>
        <w:t xml:space="preserve">( ma vedi anche art. 34 </w:t>
      </w:r>
      <w:r w:rsidR="00534A91">
        <w:rPr>
          <w:sz w:val="28"/>
          <w:szCs w:val="28"/>
        </w:rPr>
        <w:t>sulla</w:t>
      </w:r>
      <w:r>
        <w:rPr>
          <w:sz w:val="28"/>
          <w:szCs w:val="28"/>
        </w:rPr>
        <w:t xml:space="preserve"> sentenza di condanna </w:t>
      </w:r>
      <w:r w:rsidR="00534A91">
        <w:rPr>
          <w:sz w:val="28"/>
          <w:szCs w:val="28"/>
        </w:rPr>
        <w:t>della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p.a.</w:t>
      </w:r>
      <w:r>
        <w:rPr>
          <w:sz w:val="28"/>
          <w:szCs w:val="28"/>
        </w:rPr>
        <w:t xml:space="preserve"> all’</w:t>
      </w:r>
      <w:r w:rsidR="00534A91">
        <w:rPr>
          <w:sz w:val="28"/>
          <w:szCs w:val="28"/>
        </w:rPr>
        <w:t>adozione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delle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misure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idonee</w:t>
      </w:r>
      <w:r>
        <w:rPr>
          <w:sz w:val="28"/>
          <w:szCs w:val="28"/>
        </w:rPr>
        <w:t xml:space="preserve"> a tutelare la</w:t>
      </w:r>
      <w:r w:rsidR="00402317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situazione</w:t>
      </w:r>
      <w:r>
        <w:rPr>
          <w:sz w:val="28"/>
          <w:szCs w:val="28"/>
        </w:rPr>
        <w:t xml:space="preserve"> giuridica soggettiva </w:t>
      </w:r>
      <w:r w:rsidR="00534A91">
        <w:rPr>
          <w:sz w:val="28"/>
          <w:szCs w:val="28"/>
        </w:rPr>
        <w:t>dedotta</w:t>
      </w:r>
      <w:r>
        <w:rPr>
          <w:sz w:val="28"/>
          <w:szCs w:val="28"/>
        </w:rPr>
        <w:t xml:space="preserve"> in giudizio) </w:t>
      </w:r>
      <w:r w:rsidR="00402317">
        <w:rPr>
          <w:sz w:val="28"/>
          <w:szCs w:val="28"/>
        </w:rPr>
        <w:t xml:space="preserve">e l’effettività della tutela della </w:t>
      </w:r>
      <w:r w:rsidR="00534A91">
        <w:rPr>
          <w:sz w:val="28"/>
          <w:szCs w:val="28"/>
        </w:rPr>
        <w:t>posizione</w:t>
      </w:r>
      <w:r w:rsidR="00402317">
        <w:rPr>
          <w:sz w:val="28"/>
          <w:szCs w:val="28"/>
        </w:rPr>
        <w:t xml:space="preserve"> sostanziale che è il fine </w:t>
      </w:r>
      <w:r w:rsidR="00534A91">
        <w:rPr>
          <w:sz w:val="28"/>
          <w:szCs w:val="28"/>
        </w:rPr>
        <w:t>del</w:t>
      </w:r>
      <w:r w:rsidR="00402317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giudizio</w:t>
      </w:r>
      <w:r w:rsidR="00402317">
        <w:rPr>
          <w:sz w:val="28"/>
          <w:szCs w:val="28"/>
        </w:rPr>
        <w:t xml:space="preserve"> amministrativo  </w:t>
      </w:r>
      <w:r w:rsidR="00534A91">
        <w:rPr>
          <w:sz w:val="28"/>
          <w:szCs w:val="28"/>
        </w:rPr>
        <w:t>sarebbe</w:t>
      </w:r>
      <w:r w:rsidR="00402317">
        <w:rPr>
          <w:sz w:val="28"/>
          <w:szCs w:val="28"/>
        </w:rPr>
        <w:t xml:space="preserve"> vanificata se l’amministrazione fosse libera di </w:t>
      </w:r>
      <w:r w:rsidR="00534A91">
        <w:rPr>
          <w:sz w:val="28"/>
          <w:szCs w:val="28"/>
        </w:rPr>
        <w:t>conculcare</w:t>
      </w:r>
      <w:r w:rsidR="00402317">
        <w:rPr>
          <w:sz w:val="28"/>
          <w:szCs w:val="28"/>
        </w:rPr>
        <w:t xml:space="preserve"> ripetutamente e sine die quella </w:t>
      </w:r>
      <w:r w:rsidR="00534A91">
        <w:rPr>
          <w:sz w:val="28"/>
          <w:szCs w:val="28"/>
        </w:rPr>
        <w:t>posizione</w:t>
      </w:r>
      <w:r w:rsidR="00402317">
        <w:rPr>
          <w:sz w:val="28"/>
          <w:szCs w:val="28"/>
        </w:rPr>
        <w:t xml:space="preserve"> sostanziale.</w:t>
      </w:r>
    </w:p>
    <w:p w:rsidR="00B52865" w:rsidRDefault="00B52865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ha scritto Ermanno de Francisco il diritto di agire in giudizio ex art. 24 non è finalizzato a chiarire, magari dieci anni dopo, chi dei due </w:t>
      </w:r>
      <w:r w:rsidR="00E87757">
        <w:rPr>
          <w:sz w:val="28"/>
          <w:szCs w:val="28"/>
        </w:rPr>
        <w:t xml:space="preserve">contendenti </w:t>
      </w:r>
      <w:r>
        <w:rPr>
          <w:sz w:val="28"/>
          <w:szCs w:val="28"/>
        </w:rPr>
        <w:t xml:space="preserve">aveva ragione, ma </w:t>
      </w:r>
      <w:r w:rsidR="00294B16">
        <w:rPr>
          <w:sz w:val="28"/>
          <w:szCs w:val="28"/>
        </w:rPr>
        <w:t>a verificare se il bene anelato spetta o meno al ricorrente.</w:t>
      </w:r>
    </w:p>
    <w:p w:rsidR="00DF1477" w:rsidRDefault="00402317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questa esigenza di </w:t>
      </w:r>
      <w:r w:rsidR="00534A91">
        <w:rPr>
          <w:sz w:val="28"/>
          <w:szCs w:val="28"/>
        </w:rPr>
        <w:t>interpretazione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costituzionalmente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orientata</w:t>
      </w:r>
      <w:r>
        <w:rPr>
          <w:sz w:val="28"/>
          <w:szCs w:val="28"/>
        </w:rPr>
        <w:t xml:space="preserve"> deve aggiungersi poi in primo luogo che </w:t>
      </w:r>
      <w:r w:rsidR="00DF1477">
        <w:rPr>
          <w:sz w:val="28"/>
          <w:szCs w:val="28"/>
        </w:rPr>
        <w:t xml:space="preserve">lo </w:t>
      </w:r>
      <w:r w:rsidR="00534A91">
        <w:rPr>
          <w:sz w:val="28"/>
          <w:szCs w:val="28"/>
        </w:rPr>
        <w:t>stesso</w:t>
      </w:r>
      <w:r w:rsidR="00DF1477">
        <w:rPr>
          <w:sz w:val="28"/>
          <w:szCs w:val="28"/>
        </w:rPr>
        <w:t xml:space="preserve"> codice </w:t>
      </w:r>
      <w:proofErr w:type="gramStart"/>
      <w:r w:rsidR="00DF1477">
        <w:rPr>
          <w:sz w:val="28"/>
          <w:szCs w:val="28"/>
        </w:rPr>
        <w:t>( art.</w:t>
      </w:r>
      <w:proofErr w:type="gramEnd"/>
      <w:r w:rsidR="00DF1477">
        <w:rPr>
          <w:sz w:val="28"/>
          <w:szCs w:val="28"/>
        </w:rPr>
        <w:t xml:space="preserve"> 3</w:t>
      </w:r>
      <w:r w:rsidR="008A777D">
        <w:rPr>
          <w:sz w:val="28"/>
          <w:szCs w:val="28"/>
        </w:rPr>
        <w:t>1 c. 3</w:t>
      </w:r>
      <w:r w:rsidR="00DF1477">
        <w:rPr>
          <w:sz w:val="28"/>
          <w:szCs w:val="28"/>
        </w:rPr>
        <w:t xml:space="preserve">) </w:t>
      </w:r>
      <w:r w:rsidR="00534A91">
        <w:rPr>
          <w:sz w:val="28"/>
          <w:szCs w:val="28"/>
        </w:rPr>
        <w:t>ammette</w:t>
      </w:r>
      <w:r w:rsidR="00DF1477">
        <w:rPr>
          <w:sz w:val="28"/>
          <w:szCs w:val="28"/>
        </w:rPr>
        <w:t xml:space="preserve"> che</w:t>
      </w:r>
      <w:r>
        <w:rPr>
          <w:sz w:val="28"/>
          <w:szCs w:val="28"/>
        </w:rPr>
        <w:t xml:space="preserve"> </w:t>
      </w:r>
      <w:r w:rsidR="00DF1477">
        <w:rPr>
          <w:sz w:val="28"/>
          <w:szCs w:val="28"/>
        </w:rPr>
        <w:t xml:space="preserve">nei </w:t>
      </w:r>
      <w:r w:rsidR="00534A91">
        <w:rPr>
          <w:sz w:val="28"/>
          <w:szCs w:val="28"/>
        </w:rPr>
        <w:t>giudizi</w:t>
      </w:r>
      <w:r w:rsidR="00DF1477">
        <w:rPr>
          <w:sz w:val="28"/>
          <w:szCs w:val="28"/>
        </w:rPr>
        <w:t xml:space="preserve"> sul silenzio, </w:t>
      </w:r>
      <w:r>
        <w:rPr>
          <w:sz w:val="28"/>
          <w:szCs w:val="28"/>
        </w:rPr>
        <w:t>si</w:t>
      </w:r>
      <w:r w:rsidR="00277916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pur</w:t>
      </w:r>
      <w:r w:rsidR="00E80382">
        <w:rPr>
          <w:sz w:val="28"/>
          <w:szCs w:val="28"/>
        </w:rPr>
        <w:t xml:space="preserve">e </w:t>
      </w:r>
      <w:r w:rsidR="00534A91">
        <w:rPr>
          <w:sz w:val="28"/>
          <w:szCs w:val="28"/>
        </w:rPr>
        <w:t>nel</w:t>
      </w:r>
      <w:r>
        <w:rPr>
          <w:sz w:val="28"/>
          <w:szCs w:val="28"/>
        </w:rPr>
        <w:t xml:space="preserve"> solo caso dell’attività </w:t>
      </w:r>
      <w:r w:rsidR="00534A91">
        <w:rPr>
          <w:sz w:val="28"/>
          <w:szCs w:val="28"/>
        </w:rPr>
        <w:t>assolutamente</w:t>
      </w:r>
      <w:r w:rsidR="00DF1477"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vincolata</w:t>
      </w:r>
      <w:r w:rsidR="00DF1477">
        <w:rPr>
          <w:sz w:val="28"/>
          <w:szCs w:val="28"/>
        </w:rPr>
        <w:t>, il giudice può pronunciare</w:t>
      </w:r>
      <w:r>
        <w:rPr>
          <w:sz w:val="28"/>
          <w:szCs w:val="28"/>
        </w:rPr>
        <w:t xml:space="preserve"> </w:t>
      </w:r>
      <w:r w:rsidR="00534A91">
        <w:rPr>
          <w:sz w:val="28"/>
          <w:szCs w:val="28"/>
        </w:rPr>
        <w:t>sulla</w:t>
      </w:r>
      <w:r w:rsidR="00DF1477">
        <w:rPr>
          <w:sz w:val="28"/>
          <w:szCs w:val="28"/>
        </w:rPr>
        <w:t xml:space="preserve"> fondatezza dell’istanza</w:t>
      </w:r>
      <w:r w:rsidR="00277916">
        <w:rPr>
          <w:sz w:val="28"/>
          <w:szCs w:val="28"/>
        </w:rPr>
        <w:t xml:space="preserve"> nonostante la P</w:t>
      </w:r>
      <w:r w:rsidR="00E87757">
        <w:rPr>
          <w:sz w:val="28"/>
          <w:szCs w:val="28"/>
        </w:rPr>
        <w:t>.</w:t>
      </w:r>
      <w:r w:rsidR="00277916">
        <w:rPr>
          <w:sz w:val="28"/>
          <w:szCs w:val="28"/>
        </w:rPr>
        <w:t>A</w:t>
      </w:r>
      <w:r w:rsidR="00E87757">
        <w:rPr>
          <w:sz w:val="28"/>
          <w:szCs w:val="28"/>
        </w:rPr>
        <w:t>.</w:t>
      </w:r>
      <w:r w:rsidR="00277916">
        <w:rPr>
          <w:sz w:val="28"/>
          <w:szCs w:val="28"/>
        </w:rPr>
        <w:t xml:space="preserve"> non si sia ovviamente</w:t>
      </w:r>
      <w:r w:rsidR="00361935">
        <w:rPr>
          <w:sz w:val="28"/>
          <w:szCs w:val="28"/>
        </w:rPr>
        <w:t xml:space="preserve"> </w:t>
      </w:r>
      <w:r w:rsidR="00277916">
        <w:rPr>
          <w:sz w:val="28"/>
          <w:szCs w:val="28"/>
        </w:rPr>
        <w:t>pronunciata</w:t>
      </w:r>
      <w:r>
        <w:rPr>
          <w:sz w:val="28"/>
          <w:szCs w:val="28"/>
        </w:rPr>
        <w:t xml:space="preserve">, il che dimostra il carattere del tutto relativo </w:t>
      </w:r>
      <w:r w:rsidR="00534A91">
        <w:rPr>
          <w:sz w:val="28"/>
          <w:szCs w:val="28"/>
        </w:rPr>
        <w:t>del</w:t>
      </w:r>
      <w:r>
        <w:rPr>
          <w:sz w:val="28"/>
          <w:szCs w:val="28"/>
        </w:rPr>
        <w:t xml:space="preserve"> divieto ex art. 34 c. 2.</w:t>
      </w:r>
    </w:p>
    <w:p w:rsidR="007A723F" w:rsidRDefault="00402317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secondo </w:t>
      </w:r>
      <w:r w:rsidR="00534A91">
        <w:rPr>
          <w:sz w:val="28"/>
          <w:szCs w:val="28"/>
        </w:rPr>
        <w:t>luogo</w:t>
      </w:r>
      <w:r>
        <w:rPr>
          <w:sz w:val="28"/>
          <w:szCs w:val="28"/>
        </w:rPr>
        <w:t xml:space="preserve">, e soprattutto, </w:t>
      </w:r>
      <w:r w:rsidR="007A723F">
        <w:rPr>
          <w:sz w:val="28"/>
          <w:szCs w:val="28"/>
        </w:rPr>
        <w:t xml:space="preserve">da tutta la disciplina </w:t>
      </w:r>
      <w:proofErr w:type="spellStart"/>
      <w:r w:rsidR="00534A91">
        <w:rPr>
          <w:sz w:val="28"/>
          <w:szCs w:val="28"/>
        </w:rPr>
        <w:t>codicistica</w:t>
      </w:r>
      <w:proofErr w:type="spellEnd"/>
      <w:r w:rsidR="007A723F">
        <w:rPr>
          <w:sz w:val="28"/>
          <w:szCs w:val="28"/>
        </w:rPr>
        <w:t xml:space="preserve"> e in particolare dalla normativa sull’azione di </w:t>
      </w:r>
      <w:proofErr w:type="gramStart"/>
      <w:r w:rsidR="00534A91">
        <w:rPr>
          <w:sz w:val="28"/>
          <w:szCs w:val="28"/>
        </w:rPr>
        <w:t>ottemperanza</w:t>
      </w:r>
      <w:r w:rsidR="007A723F">
        <w:rPr>
          <w:sz w:val="28"/>
          <w:szCs w:val="28"/>
        </w:rPr>
        <w:t xml:space="preserve">  alle</w:t>
      </w:r>
      <w:proofErr w:type="gramEnd"/>
      <w:r w:rsidR="007A723F">
        <w:rPr>
          <w:sz w:val="28"/>
          <w:szCs w:val="28"/>
        </w:rPr>
        <w:t xml:space="preserve"> sentenze amministrative </w:t>
      </w:r>
      <w:r w:rsidR="00534A91">
        <w:rPr>
          <w:sz w:val="28"/>
          <w:szCs w:val="28"/>
        </w:rPr>
        <w:t>risulta</w:t>
      </w:r>
      <w:r w:rsidR="007A723F">
        <w:rPr>
          <w:sz w:val="28"/>
          <w:szCs w:val="28"/>
        </w:rPr>
        <w:t xml:space="preserve">  ribadito il vincolo conformativo contenuto </w:t>
      </w:r>
      <w:r w:rsidR="00534A91">
        <w:rPr>
          <w:sz w:val="28"/>
          <w:szCs w:val="28"/>
        </w:rPr>
        <w:t>nelle</w:t>
      </w:r>
      <w:r w:rsidR="007A723F">
        <w:rPr>
          <w:sz w:val="28"/>
          <w:szCs w:val="28"/>
        </w:rPr>
        <w:t xml:space="preserve"> sentenze di annullamento</w:t>
      </w:r>
      <w:r w:rsidR="00AE7EB9">
        <w:rPr>
          <w:sz w:val="28"/>
          <w:szCs w:val="28"/>
        </w:rPr>
        <w:t>, e quindi la possibilità di vincolare ( conformare) anche un potere non ancora speso.</w:t>
      </w:r>
    </w:p>
    <w:p w:rsidR="007A723F" w:rsidRPr="008A777D" w:rsidRDefault="007A723F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tal senso </w:t>
      </w:r>
      <w:r w:rsidR="00534A91">
        <w:rPr>
          <w:sz w:val="28"/>
          <w:szCs w:val="28"/>
        </w:rPr>
        <w:t>esplicito</w:t>
      </w:r>
      <w:r>
        <w:rPr>
          <w:sz w:val="28"/>
          <w:szCs w:val="28"/>
        </w:rPr>
        <w:t xml:space="preserve"> </w:t>
      </w:r>
      <w:r w:rsidR="00277916">
        <w:rPr>
          <w:sz w:val="28"/>
          <w:szCs w:val="28"/>
        </w:rPr>
        <w:t xml:space="preserve">sul piano letterale </w:t>
      </w:r>
      <w:r>
        <w:rPr>
          <w:sz w:val="28"/>
          <w:szCs w:val="28"/>
        </w:rPr>
        <w:t xml:space="preserve">è l’art. 113 che dichiara il TAR competente anche nel caso di sentenze </w:t>
      </w:r>
      <w:r w:rsidR="00E80382">
        <w:rPr>
          <w:sz w:val="28"/>
          <w:szCs w:val="28"/>
        </w:rPr>
        <w:t xml:space="preserve">di </w:t>
      </w:r>
      <w:r>
        <w:rPr>
          <w:sz w:val="28"/>
          <w:szCs w:val="28"/>
        </w:rPr>
        <w:t>primo grado conferma</w:t>
      </w:r>
      <w:r w:rsidR="00277916">
        <w:rPr>
          <w:sz w:val="28"/>
          <w:szCs w:val="28"/>
        </w:rPr>
        <w:t>t</w:t>
      </w:r>
      <w:r>
        <w:rPr>
          <w:sz w:val="28"/>
          <w:szCs w:val="28"/>
        </w:rPr>
        <w:t xml:space="preserve">e in appello con </w:t>
      </w:r>
      <w:r w:rsidR="00534A91">
        <w:rPr>
          <w:sz w:val="28"/>
          <w:szCs w:val="28"/>
        </w:rPr>
        <w:t>motivazione</w:t>
      </w:r>
      <w:r>
        <w:rPr>
          <w:sz w:val="28"/>
          <w:szCs w:val="28"/>
        </w:rPr>
        <w:t xml:space="preserve"> </w:t>
      </w:r>
      <w:r w:rsidRPr="008A777D">
        <w:rPr>
          <w:sz w:val="28"/>
          <w:szCs w:val="28"/>
        </w:rPr>
        <w:t>che</w:t>
      </w:r>
      <w:r w:rsidR="00534A91" w:rsidRPr="008A777D">
        <w:rPr>
          <w:sz w:val="28"/>
          <w:szCs w:val="28"/>
        </w:rPr>
        <w:t xml:space="preserve"> </w:t>
      </w:r>
      <w:r w:rsidRPr="008A777D">
        <w:rPr>
          <w:sz w:val="28"/>
          <w:szCs w:val="28"/>
        </w:rPr>
        <w:t>abbia</w:t>
      </w:r>
      <w:r w:rsidR="00534A91" w:rsidRPr="008A777D">
        <w:rPr>
          <w:sz w:val="28"/>
          <w:szCs w:val="28"/>
        </w:rPr>
        <w:t xml:space="preserve"> </w:t>
      </w:r>
      <w:r w:rsidRPr="008A777D">
        <w:rPr>
          <w:sz w:val="28"/>
          <w:szCs w:val="28"/>
        </w:rPr>
        <w:t xml:space="preserve">lo </w:t>
      </w:r>
      <w:r w:rsidR="00534A91" w:rsidRPr="008A777D">
        <w:rPr>
          <w:sz w:val="28"/>
          <w:szCs w:val="28"/>
        </w:rPr>
        <w:t>stesso</w:t>
      </w:r>
      <w:r w:rsidRPr="008A777D">
        <w:rPr>
          <w:sz w:val="28"/>
          <w:szCs w:val="28"/>
        </w:rPr>
        <w:t xml:space="preserve"> </w:t>
      </w:r>
      <w:r w:rsidR="00534A91" w:rsidRPr="008A777D">
        <w:rPr>
          <w:sz w:val="28"/>
          <w:szCs w:val="28"/>
        </w:rPr>
        <w:t>contenuto</w:t>
      </w:r>
      <w:r w:rsidRPr="008A777D">
        <w:rPr>
          <w:sz w:val="28"/>
          <w:szCs w:val="28"/>
        </w:rPr>
        <w:t xml:space="preserve"> conformativo e dispositivo.</w:t>
      </w:r>
    </w:p>
    <w:p w:rsidR="00E64A94" w:rsidRDefault="00E64A94" w:rsidP="005105BC">
      <w:pPr>
        <w:jc w:val="both"/>
        <w:rPr>
          <w:sz w:val="28"/>
          <w:szCs w:val="28"/>
        </w:rPr>
      </w:pPr>
    </w:p>
    <w:p w:rsidR="00E80382" w:rsidRDefault="008A777D" w:rsidP="005105BC">
      <w:pPr>
        <w:jc w:val="both"/>
        <w:rPr>
          <w:sz w:val="28"/>
          <w:szCs w:val="28"/>
        </w:rPr>
      </w:pPr>
      <w:r w:rsidRPr="008A777D">
        <w:rPr>
          <w:sz w:val="28"/>
          <w:szCs w:val="28"/>
        </w:rPr>
        <w:t xml:space="preserve">4. </w:t>
      </w:r>
      <w:r w:rsidR="007A723F" w:rsidRPr="008A777D">
        <w:rPr>
          <w:sz w:val="28"/>
          <w:szCs w:val="28"/>
        </w:rPr>
        <w:t xml:space="preserve">Tornando al nostro interesse </w:t>
      </w:r>
      <w:proofErr w:type="spellStart"/>
      <w:r w:rsidR="00534A91" w:rsidRPr="008A777D">
        <w:rPr>
          <w:sz w:val="28"/>
          <w:szCs w:val="28"/>
        </w:rPr>
        <w:t>pr</w:t>
      </w:r>
      <w:r w:rsidR="002F55A8" w:rsidRPr="008A777D">
        <w:rPr>
          <w:sz w:val="28"/>
          <w:szCs w:val="28"/>
        </w:rPr>
        <w:t>e</w:t>
      </w:r>
      <w:r w:rsidR="00534A91" w:rsidRPr="008A777D">
        <w:rPr>
          <w:sz w:val="28"/>
          <w:szCs w:val="28"/>
        </w:rPr>
        <w:t>tensivo</w:t>
      </w:r>
      <w:proofErr w:type="spellEnd"/>
      <w:r w:rsidR="00534A91" w:rsidRPr="008A777D">
        <w:rPr>
          <w:sz w:val="28"/>
          <w:szCs w:val="28"/>
        </w:rPr>
        <w:t>, può dunque avvenire – ed anzi è la</w:t>
      </w:r>
      <w:r w:rsidR="00534A91">
        <w:rPr>
          <w:sz w:val="28"/>
          <w:szCs w:val="28"/>
        </w:rPr>
        <w:t xml:space="preserve"> situazione normale – che esso sia compres</w:t>
      </w:r>
      <w:r w:rsidR="00E80382">
        <w:rPr>
          <w:sz w:val="28"/>
          <w:szCs w:val="28"/>
        </w:rPr>
        <w:t>s</w:t>
      </w:r>
      <w:r w:rsidR="00534A91">
        <w:rPr>
          <w:sz w:val="28"/>
          <w:szCs w:val="28"/>
        </w:rPr>
        <w:t xml:space="preserve">o </w:t>
      </w:r>
      <w:proofErr w:type="gramStart"/>
      <w:r w:rsidR="00E80382">
        <w:rPr>
          <w:sz w:val="28"/>
          <w:szCs w:val="28"/>
        </w:rPr>
        <w:t xml:space="preserve">da </w:t>
      </w:r>
      <w:r w:rsidR="00534A91">
        <w:rPr>
          <w:sz w:val="28"/>
          <w:szCs w:val="28"/>
        </w:rPr>
        <w:t xml:space="preserve"> una</w:t>
      </w:r>
      <w:proofErr w:type="gramEnd"/>
      <w:r w:rsidR="00534A91">
        <w:rPr>
          <w:sz w:val="28"/>
          <w:szCs w:val="28"/>
        </w:rPr>
        <w:t xml:space="preserve"> pronuncia negativa dell’Amministrazione </w:t>
      </w:r>
      <w:r w:rsidR="00E80382">
        <w:rPr>
          <w:sz w:val="28"/>
          <w:szCs w:val="28"/>
        </w:rPr>
        <w:t>nella quale sia enucleata una sola ragione valida a sostenere il rigetto.</w:t>
      </w:r>
    </w:p>
    <w:p w:rsidR="00E80382" w:rsidRDefault="002F55A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Per stare</w:t>
      </w:r>
      <w:r w:rsidR="00277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caso semplice dell’attività </w:t>
      </w:r>
      <w:r w:rsidR="00277916">
        <w:rPr>
          <w:sz w:val="28"/>
          <w:szCs w:val="28"/>
        </w:rPr>
        <w:t xml:space="preserve">sostanzialmente </w:t>
      </w:r>
      <w:r>
        <w:rPr>
          <w:sz w:val="28"/>
          <w:szCs w:val="28"/>
        </w:rPr>
        <w:t xml:space="preserve">vincolata, ipotizziamo </w:t>
      </w:r>
      <w:proofErr w:type="gramStart"/>
      <w:r>
        <w:rPr>
          <w:sz w:val="28"/>
          <w:szCs w:val="28"/>
        </w:rPr>
        <w:t xml:space="preserve">che </w:t>
      </w:r>
      <w:r w:rsidR="00E80382">
        <w:rPr>
          <w:sz w:val="28"/>
          <w:szCs w:val="28"/>
        </w:rPr>
        <w:t xml:space="preserve"> la</w:t>
      </w:r>
      <w:proofErr w:type="gramEnd"/>
      <w:r w:rsidR="00E80382">
        <w:rPr>
          <w:sz w:val="28"/>
          <w:szCs w:val="28"/>
        </w:rPr>
        <w:t xml:space="preserve"> soddisfazione dell’interesse presuppone la ricorrenza di vari presupposti ma l’Amministrazione accerta solo la mancanza di uno di essi, praticando una sorta di assorbimento.</w:t>
      </w:r>
    </w:p>
    <w:p w:rsidR="00E12FCB" w:rsidRDefault="00E80382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Tale impostazione amministrativa ovviamente complica le cose</w:t>
      </w:r>
      <w:r w:rsidR="00E12FCB">
        <w:rPr>
          <w:sz w:val="28"/>
          <w:szCs w:val="28"/>
        </w:rPr>
        <w:t>, ma tutto sommato è ritenuta legittima, in base a principi di economicità: sarebbe in fondo non ragionevolmente esigibile che la P</w:t>
      </w:r>
      <w:r w:rsidR="008A777D">
        <w:rPr>
          <w:sz w:val="28"/>
          <w:szCs w:val="28"/>
        </w:rPr>
        <w:t>.</w:t>
      </w:r>
      <w:r w:rsidR="00E12FCB">
        <w:rPr>
          <w:sz w:val="28"/>
          <w:szCs w:val="28"/>
        </w:rPr>
        <w:t>A</w:t>
      </w:r>
      <w:r w:rsidR="008A777D">
        <w:rPr>
          <w:sz w:val="28"/>
          <w:szCs w:val="28"/>
        </w:rPr>
        <w:t>.</w:t>
      </w:r>
      <w:r w:rsidR="00E12FCB">
        <w:rPr>
          <w:sz w:val="28"/>
          <w:szCs w:val="28"/>
        </w:rPr>
        <w:t xml:space="preserve"> </w:t>
      </w:r>
      <w:proofErr w:type="gramStart"/>
      <w:r w:rsidR="00E12FCB">
        <w:rPr>
          <w:sz w:val="28"/>
          <w:szCs w:val="28"/>
        </w:rPr>
        <w:t>( riscontrato</w:t>
      </w:r>
      <w:proofErr w:type="gramEnd"/>
      <w:r w:rsidR="00E12FCB">
        <w:rPr>
          <w:sz w:val="28"/>
          <w:szCs w:val="28"/>
        </w:rPr>
        <w:t xml:space="preserve"> che a suo parere il candidato </w:t>
      </w:r>
      <w:r w:rsidR="00984AAF">
        <w:rPr>
          <w:sz w:val="28"/>
          <w:szCs w:val="28"/>
        </w:rPr>
        <w:t xml:space="preserve">ha presentato la domanda </w:t>
      </w:r>
      <w:r w:rsidR="00E87757">
        <w:rPr>
          <w:sz w:val="28"/>
          <w:szCs w:val="28"/>
        </w:rPr>
        <w:t xml:space="preserve">di partecipazione al concorso </w:t>
      </w:r>
      <w:r w:rsidR="00984AAF">
        <w:rPr>
          <w:sz w:val="28"/>
          <w:szCs w:val="28"/>
        </w:rPr>
        <w:t>in ritardo</w:t>
      </w:r>
      <w:r w:rsidR="00E12FCB">
        <w:rPr>
          <w:sz w:val="28"/>
          <w:szCs w:val="28"/>
        </w:rPr>
        <w:t xml:space="preserve">) debba comunque esaminare </w:t>
      </w:r>
      <w:proofErr w:type="spellStart"/>
      <w:r w:rsidR="00E12FCB">
        <w:rPr>
          <w:sz w:val="28"/>
          <w:szCs w:val="28"/>
        </w:rPr>
        <w:t>funditus</w:t>
      </w:r>
      <w:proofErr w:type="spellEnd"/>
      <w:r w:rsidR="00E12FCB">
        <w:rPr>
          <w:sz w:val="28"/>
          <w:szCs w:val="28"/>
        </w:rPr>
        <w:t xml:space="preserve"> la pratica, verificando il possesso degli altri requisiti, ad esempio il titolo di studio o i requisiti morali.</w:t>
      </w:r>
    </w:p>
    <w:p w:rsidR="00E12FCB" w:rsidRDefault="00E12FCB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Analogamente se il comune ritiene che un’area sia inedificabile per l’esistenza ad un vincolo assoluto, non sembra ragionevole pretendere che esamini comunque la domanda di permesso </w:t>
      </w:r>
      <w:r w:rsidR="008A777D">
        <w:rPr>
          <w:sz w:val="28"/>
          <w:szCs w:val="28"/>
        </w:rPr>
        <w:t xml:space="preserve">di costruire </w:t>
      </w:r>
      <w:r>
        <w:rPr>
          <w:sz w:val="28"/>
          <w:szCs w:val="28"/>
        </w:rPr>
        <w:t xml:space="preserve">per verificare se </w:t>
      </w:r>
      <w:r w:rsidR="00277916">
        <w:rPr>
          <w:sz w:val="28"/>
          <w:szCs w:val="28"/>
        </w:rPr>
        <w:t xml:space="preserve">il </w:t>
      </w:r>
      <w:r>
        <w:rPr>
          <w:sz w:val="28"/>
          <w:szCs w:val="28"/>
        </w:rPr>
        <w:t xml:space="preserve">progetto </w:t>
      </w:r>
      <w:r w:rsidR="00277916">
        <w:rPr>
          <w:sz w:val="28"/>
          <w:szCs w:val="28"/>
        </w:rPr>
        <w:t xml:space="preserve">rispetti </w:t>
      </w:r>
      <w:r>
        <w:rPr>
          <w:sz w:val="28"/>
          <w:szCs w:val="28"/>
        </w:rPr>
        <w:t>le destinazioni di piano</w:t>
      </w:r>
      <w:r w:rsidR="00277916">
        <w:rPr>
          <w:sz w:val="28"/>
          <w:szCs w:val="28"/>
        </w:rPr>
        <w:t xml:space="preserve"> o i limiti di altezza, di volumetria </w:t>
      </w:r>
      <w:proofErr w:type="gramStart"/>
      <w:r w:rsidR="00277916">
        <w:rPr>
          <w:sz w:val="28"/>
          <w:szCs w:val="28"/>
        </w:rPr>
        <w:t>etc.</w:t>
      </w:r>
      <w:r>
        <w:rPr>
          <w:sz w:val="28"/>
          <w:szCs w:val="28"/>
        </w:rPr>
        <w:t>.</w:t>
      </w:r>
      <w:proofErr w:type="gramEnd"/>
    </w:p>
    <w:p w:rsidR="00E12FCB" w:rsidRDefault="00E12FCB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Una volta impugnato l’atto d</w:t>
      </w:r>
      <w:r w:rsidR="00361935">
        <w:rPr>
          <w:sz w:val="28"/>
          <w:szCs w:val="28"/>
        </w:rPr>
        <w:t xml:space="preserve">i diniego, ovviamente potrebbe </w:t>
      </w:r>
      <w:r>
        <w:rPr>
          <w:sz w:val="28"/>
          <w:szCs w:val="28"/>
        </w:rPr>
        <w:t>ipotizzarsi che nel relativo giudizio la P</w:t>
      </w:r>
      <w:r w:rsidR="00E87757">
        <w:rPr>
          <w:sz w:val="28"/>
          <w:szCs w:val="28"/>
        </w:rPr>
        <w:t>.</w:t>
      </w:r>
      <w:r>
        <w:rPr>
          <w:sz w:val="28"/>
          <w:szCs w:val="28"/>
        </w:rPr>
        <w:t>A</w:t>
      </w:r>
      <w:r w:rsidR="00E87757">
        <w:rPr>
          <w:sz w:val="28"/>
          <w:szCs w:val="28"/>
        </w:rPr>
        <w:t>.</w:t>
      </w:r>
      <w:r>
        <w:rPr>
          <w:sz w:val="28"/>
          <w:szCs w:val="28"/>
        </w:rPr>
        <w:t xml:space="preserve"> che ha bandito il concorso o il comune che ha negato il permesso siano obbligati alla </w:t>
      </w:r>
      <w:proofErr w:type="spellStart"/>
      <w:r>
        <w:rPr>
          <w:sz w:val="28"/>
          <w:szCs w:val="28"/>
        </w:rPr>
        <w:t>discovery</w:t>
      </w:r>
      <w:proofErr w:type="spellEnd"/>
      <w:r>
        <w:rPr>
          <w:sz w:val="28"/>
          <w:szCs w:val="28"/>
        </w:rPr>
        <w:t>, cioè ad esplicitare eventuali altri motivi idonei a supportare l’atto negativo</w:t>
      </w:r>
      <w:r w:rsidR="00984AAF">
        <w:rPr>
          <w:sz w:val="28"/>
          <w:szCs w:val="28"/>
        </w:rPr>
        <w:t>.</w:t>
      </w:r>
    </w:p>
    <w:p w:rsidR="00984AAF" w:rsidRDefault="00984AAF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Ciò consentirebbe di dislocare il giudizio su un piano sostanziale </w:t>
      </w:r>
      <w:r w:rsidR="00017078">
        <w:rPr>
          <w:sz w:val="28"/>
          <w:szCs w:val="28"/>
        </w:rPr>
        <w:t xml:space="preserve">di spettanza </w:t>
      </w:r>
      <w:r>
        <w:rPr>
          <w:sz w:val="28"/>
          <w:szCs w:val="28"/>
        </w:rPr>
        <w:t xml:space="preserve">( </w:t>
      </w:r>
      <w:r w:rsidR="00017078">
        <w:rPr>
          <w:sz w:val="28"/>
          <w:szCs w:val="28"/>
        </w:rPr>
        <w:t xml:space="preserve">avente cioè ad oggetto il </w:t>
      </w:r>
      <w:r>
        <w:rPr>
          <w:sz w:val="28"/>
          <w:szCs w:val="28"/>
        </w:rPr>
        <w:t xml:space="preserve">rapporto </w:t>
      </w:r>
      <w:r w:rsidR="00017078">
        <w:rPr>
          <w:sz w:val="28"/>
          <w:szCs w:val="28"/>
        </w:rPr>
        <w:t xml:space="preserve">complessivo </w:t>
      </w:r>
      <w:r>
        <w:rPr>
          <w:sz w:val="28"/>
          <w:szCs w:val="28"/>
        </w:rPr>
        <w:t>e non</w:t>
      </w:r>
      <w:r w:rsidR="00017078">
        <w:rPr>
          <w:sz w:val="28"/>
          <w:szCs w:val="28"/>
        </w:rPr>
        <w:t xml:space="preserve"> l’</w:t>
      </w:r>
      <w:r>
        <w:rPr>
          <w:sz w:val="28"/>
          <w:szCs w:val="28"/>
        </w:rPr>
        <w:t xml:space="preserve"> atto</w:t>
      </w:r>
      <w:r w:rsidR="00017078">
        <w:rPr>
          <w:sz w:val="28"/>
          <w:szCs w:val="28"/>
        </w:rPr>
        <w:t xml:space="preserve"> specifico</w:t>
      </w:r>
      <w:r>
        <w:rPr>
          <w:sz w:val="28"/>
          <w:szCs w:val="28"/>
        </w:rPr>
        <w:t xml:space="preserve">) ma non è </w:t>
      </w:r>
      <w:r w:rsidR="00277916">
        <w:rPr>
          <w:sz w:val="28"/>
          <w:szCs w:val="28"/>
        </w:rPr>
        <w:t xml:space="preserve">al momento </w:t>
      </w:r>
      <w:r>
        <w:rPr>
          <w:sz w:val="28"/>
          <w:szCs w:val="28"/>
        </w:rPr>
        <w:t xml:space="preserve">possibile perché alla natura </w:t>
      </w:r>
      <w:proofErr w:type="spellStart"/>
      <w:r>
        <w:rPr>
          <w:sz w:val="28"/>
          <w:szCs w:val="28"/>
        </w:rPr>
        <w:t>impugnatoria</w:t>
      </w:r>
      <w:proofErr w:type="spellEnd"/>
      <w:r>
        <w:rPr>
          <w:sz w:val="28"/>
          <w:szCs w:val="28"/>
        </w:rPr>
        <w:t xml:space="preserve"> del giud</w:t>
      </w:r>
      <w:r w:rsidR="00277916">
        <w:rPr>
          <w:sz w:val="28"/>
          <w:szCs w:val="28"/>
        </w:rPr>
        <w:t>i</w:t>
      </w:r>
      <w:r>
        <w:rPr>
          <w:sz w:val="28"/>
          <w:szCs w:val="28"/>
        </w:rPr>
        <w:t>zio di legitt</w:t>
      </w:r>
      <w:r w:rsidR="00277916">
        <w:rPr>
          <w:sz w:val="28"/>
          <w:szCs w:val="28"/>
        </w:rPr>
        <w:t>i</w:t>
      </w:r>
      <w:r>
        <w:rPr>
          <w:sz w:val="28"/>
          <w:szCs w:val="28"/>
        </w:rPr>
        <w:t>mità fa riscontro il mantra de</w:t>
      </w:r>
      <w:r w:rsidR="00277916">
        <w:rPr>
          <w:sz w:val="28"/>
          <w:szCs w:val="28"/>
        </w:rPr>
        <w:t>l</w:t>
      </w:r>
      <w:r>
        <w:rPr>
          <w:sz w:val="28"/>
          <w:szCs w:val="28"/>
        </w:rPr>
        <w:t xml:space="preserve"> divieto di integrazion</w:t>
      </w:r>
      <w:r w:rsidR="00277916">
        <w:rPr>
          <w:sz w:val="28"/>
          <w:szCs w:val="28"/>
        </w:rPr>
        <w:t>e</w:t>
      </w:r>
      <w:r>
        <w:rPr>
          <w:sz w:val="28"/>
          <w:szCs w:val="28"/>
        </w:rPr>
        <w:t xml:space="preserve"> postuma della motivazione: e quindi, salvo il caso in cui in sede cautelare sia stato ordinato </w:t>
      </w:r>
      <w:r w:rsidR="00017078">
        <w:rPr>
          <w:sz w:val="28"/>
          <w:szCs w:val="28"/>
        </w:rPr>
        <w:t xml:space="preserve">in via propulsiva </w:t>
      </w:r>
      <w:r>
        <w:rPr>
          <w:sz w:val="28"/>
          <w:szCs w:val="28"/>
        </w:rPr>
        <w:t xml:space="preserve">il riesame, la controversia rimane di solito definita nei suoi ( </w:t>
      </w:r>
      <w:r w:rsidR="00040A01">
        <w:rPr>
          <w:sz w:val="28"/>
          <w:szCs w:val="28"/>
        </w:rPr>
        <w:t>riduttivi</w:t>
      </w:r>
      <w:r>
        <w:rPr>
          <w:sz w:val="28"/>
          <w:szCs w:val="28"/>
        </w:rPr>
        <w:t>) termin</w:t>
      </w:r>
      <w:r w:rsidR="002F55A8">
        <w:rPr>
          <w:sz w:val="28"/>
          <w:szCs w:val="28"/>
        </w:rPr>
        <w:t>i</w:t>
      </w:r>
      <w:r>
        <w:rPr>
          <w:sz w:val="28"/>
          <w:szCs w:val="28"/>
        </w:rPr>
        <w:t xml:space="preserve"> originari.</w:t>
      </w:r>
    </w:p>
    <w:p w:rsidR="00712853" w:rsidRDefault="00712853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realtà abbiamo amministrazioni </w:t>
      </w:r>
      <w:proofErr w:type="gramStart"/>
      <w:r>
        <w:rPr>
          <w:sz w:val="28"/>
          <w:szCs w:val="28"/>
        </w:rPr>
        <w:t>( penso</w:t>
      </w:r>
      <w:proofErr w:type="gramEnd"/>
      <w:r>
        <w:rPr>
          <w:sz w:val="28"/>
          <w:szCs w:val="28"/>
        </w:rPr>
        <w:t xml:space="preserve"> al G</w:t>
      </w:r>
      <w:r w:rsidR="008A777D">
        <w:rPr>
          <w:sz w:val="28"/>
          <w:szCs w:val="28"/>
        </w:rPr>
        <w:t>estore Servizi Energetici - G</w:t>
      </w:r>
      <w:r>
        <w:rPr>
          <w:sz w:val="28"/>
          <w:szCs w:val="28"/>
        </w:rPr>
        <w:t xml:space="preserve">SE ma il discorso </w:t>
      </w:r>
      <w:r w:rsidR="008A777D">
        <w:rPr>
          <w:sz w:val="28"/>
          <w:szCs w:val="28"/>
        </w:rPr>
        <w:t xml:space="preserve">si estende </w:t>
      </w:r>
      <w:r>
        <w:rPr>
          <w:sz w:val="28"/>
          <w:szCs w:val="28"/>
        </w:rPr>
        <w:t xml:space="preserve">a talune Autorità Indipendenti) le quali danno vita a un compiuto contraddittorio procedimentale e perciò nel provvedimento finale enucleano tutti i profili di </w:t>
      </w:r>
      <w:proofErr w:type="spellStart"/>
      <w:r>
        <w:rPr>
          <w:sz w:val="28"/>
          <w:szCs w:val="28"/>
        </w:rPr>
        <w:t>inaccoglibilità</w:t>
      </w:r>
      <w:proofErr w:type="spellEnd"/>
      <w:r>
        <w:rPr>
          <w:sz w:val="28"/>
          <w:szCs w:val="28"/>
        </w:rPr>
        <w:t xml:space="preserve"> della domanda: ma si tratta obiettivamente di eccezioni.</w:t>
      </w:r>
    </w:p>
    <w:p w:rsidR="00984AAF" w:rsidRDefault="008A777D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Dunque, a</w:t>
      </w:r>
      <w:r w:rsidR="00984AAF">
        <w:rPr>
          <w:sz w:val="28"/>
          <w:szCs w:val="28"/>
        </w:rPr>
        <w:t>nnullato l’atto</w:t>
      </w:r>
      <w:r w:rsidR="002F55A8">
        <w:rPr>
          <w:sz w:val="28"/>
          <w:szCs w:val="28"/>
        </w:rPr>
        <w:t xml:space="preserve"> per violazione di legge e quindi con minimo effetto conformativo</w:t>
      </w:r>
      <w:r w:rsidR="00984AAF">
        <w:rPr>
          <w:sz w:val="28"/>
          <w:szCs w:val="28"/>
        </w:rPr>
        <w:t xml:space="preserve">, in teoria l’Amministrazione si ritrova – dicevamo- nella posizione originaria, salvo il vincolo relativo all’accertamento di quello specifico </w:t>
      </w:r>
      <w:r w:rsidR="00361935">
        <w:rPr>
          <w:sz w:val="28"/>
          <w:szCs w:val="28"/>
        </w:rPr>
        <w:t xml:space="preserve">presupposto </w:t>
      </w:r>
      <w:r w:rsidR="00984AAF">
        <w:rPr>
          <w:sz w:val="28"/>
          <w:szCs w:val="28"/>
        </w:rPr>
        <w:t>che non p</w:t>
      </w:r>
      <w:r w:rsidR="00361935">
        <w:rPr>
          <w:sz w:val="28"/>
          <w:szCs w:val="28"/>
        </w:rPr>
        <w:t xml:space="preserve">uò </w:t>
      </w:r>
      <w:r w:rsidR="00984AAF">
        <w:rPr>
          <w:sz w:val="28"/>
          <w:szCs w:val="28"/>
        </w:rPr>
        <w:t>più essere rimess</w:t>
      </w:r>
      <w:r w:rsidR="00361935">
        <w:rPr>
          <w:sz w:val="28"/>
          <w:szCs w:val="28"/>
        </w:rPr>
        <w:t>o</w:t>
      </w:r>
      <w:r w:rsidR="00984AAF">
        <w:rPr>
          <w:sz w:val="28"/>
          <w:szCs w:val="28"/>
        </w:rPr>
        <w:t xml:space="preserve"> in discussione.</w:t>
      </w:r>
    </w:p>
    <w:p w:rsidR="002F55A8" w:rsidRDefault="002F55A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Ma, assolutizzando questa impostazione</w:t>
      </w:r>
      <w:r w:rsidR="007E4C26">
        <w:rPr>
          <w:sz w:val="28"/>
          <w:szCs w:val="28"/>
        </w:rPr>
        <w:t>,</w:t>
      </w:r>
      <w:r>
        <w:rPr>
          <w:sz w:val="28"/>
          <w:szCs w:val="28"/>
        </w:rPr>
        <w:t xml:space="preserve"> la reiterazione potrebb</w:t>
      </w:r>
      <w:r w:rsidR="00277916">
        <w:rPr>
          <w:sz w:val="28"/>
          <w:szCs w:val="28"/>
        </w:rPr>
        <w:t>e</w:t>
      </w:r>
      <w:r>
        <w:rPr>
          <w:sz w:val="28"/>
          <w:szCs w:val="28"/>
        </w:rPr>
        <w:t xml:space="preserve"> proseguire all’infinito </w:t>
      </w:r>
      <w:r w:rsidR="00017078">
        <w:rPr>
          <w:sz w:val="28"/>
          <w:szCs w:val="28"/>
        </w:rPr>
        <w:t xml:space="preserve">proprio perché l’effetto conformativo è minimo </w:t>
      </w:r>
      <w:proofErr w:type="gramStart"/>
      <w:r>
        <w:rPr>
          <w:sz w:val="28"/>
          <w:szCs w:val="28"/>
        </w:rPr>
        <w:t xml:space="preserve">( </w:t>
      </w:r>
      <w:r w:rsidR="003902E3">
        <w:rPr>
          <w:sz w:val="28"/>
          <w:szCs w:val="28"/>
        </w:rPr>
        <w:t>ne</w:t>
      </w:r>
      <w:r w:rsidR="00E87757">
        <w:rPr>
          <w:sz w:val="28"/>
          <w:szCs w:val="28"/>
        </w:rPr>
        <w:t>ll’esempio</w:t>
      </w:r>
      <w:proofErr w:type="gramEnd"/>
      <w:r w:rsidR="00E87757">
        <w:rPr>
          <w:sz w:val="28"/>
          <w:szCs w:val="28"/>
        </w:rPr>
        <w:t xml:space="preserve"> </w:t>
      </w:r>
      <w:r w:rsidR="003902E3">
        <w:rPr>
          <w:sz w:val="28"/>
          <w:szCs w:val="28"/>
        </w:rPr>
        <w:t xml:space="preserve"> di scuola</w:t>
      </w:r>
      <w:r w:rsidR="00E87757">
        <w:rPr>
          <w:sz w:val="28"/>
          <w:szCs w:val="28"/>
        </w:rPr>
        <w:t xml:space="preserve"> del concorso</w:t>
      </w:r>
      <w:r w:rsidR="00137621">
        <w:rPr>
          <w:sz w:val="28"/>
          <w:szCs w:val="28"/>
        </w:rPr>
        <w:t>,</w:t>
      </w:r>
      <w:r w:rsidR="00390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prima </w:t>
      </w:r>
      <w:r w:rsidR="00E87757">
        <w:rPr>
          <w:sz w:val="28"/>
          <w:szCs w:val="28"/>
        </w:rPr>
        <w:t xml:space="preserve">si </w:t>
      </w:r>
      <w:r>
        <w:rPr>
          <w:sz w:val="28"/>
          <w:szCs w:val="28"/>
        </w:rPr>
        <w:t>disconos</w:t>
      </w:r>
      <w:r w:rsidR="003902E3">
        <w:rPr>
          <w:sz w:val="28"/>
          <w:szCs w:val="28"/>
        </w:rPr>
        <w:t>c</w:t>
      </w:r>
      <w:r w:rsidR="00E87757">
        <w:rPr>
          <w:sz w:val="28"/>
          <w:szCs w:val="28"/>
        </w:rPr>
        <w:t>e</w:t>
      </w:r>
      <w:r w:rsidR="003902E3">
        <w:rPr>
          <w:sz w:val="28"/>
          <w:szCs w:val="28"/>
        </w:rPr>
        <w:t xml:space="preserve"> la validità </w:t>
      </w:r>
      <w:r>
        <w:rPr>
          <w:sz w:val="28"/>
          <w:szCs w:val="28"/>
        </w:rPr>
        <w:t>de</w:t>
      </w:r>
      <w:r w:rsidR="00277916">
        <w:rPr>
          <w:sz w:val="28"/>
          <w:szCs w:val="28"/>
        </w:rPr>
        <w:t>l</w:t>
      </w:r>
      <w:r>
        <w:rPr>
          <w:sz w:val="28"/>
          <w:szCs w:val="28"/>
        </w:rPr>
        <w:t xml:space="preserve"> titolo di studio perché rilasciato da scuola non parificata, poi </w:t>
      </w:r>
      <w:r w:rsidR="00E87757">
        <w:rPr>
          <w:sz w:val="28"/>
          <w:szCs w:val="28"/>
        </w:rPr>
        <w:t xml:space="preserve">si </w:t>
      </w:r>
      <w:r>
        <w:rPr>
          <w:sz w:val="28"/>
          <w:szCs w:val="28"/>
        </w:rPr>
        <w:t>contest</w:t>
      </w:r>
      <w:r w:rsidR="00E87757">
        <w:rPr>
          <w:sz w:val="28"/>
          <w:szCs w:val="28"/>
        </w:rPr>
        <w:t>a</w:t>
      </w:r>
      <w:r>
        <w:rPr>
          <w:sz w:val="28"/>
          <w:szCs w:val="28"/>
        </w:rPr>
        <w:t xml:space="preserve"> l’</w:t>
      </w:r>
      <w:r w:rsidR="003902E3">
        <w:rPr>
          <w:sz w:val="28"/>
          <w:szCs w:val="28"/>
        </w:rPr>
        <w:t>innalzamento dell’età per carico familiare, poi dopo le opportune indagin</w:t>
      </w:r>
      <w:r w:rsidR="00277916">
        <w:rPr>
          <w:sz w:val="28"/>
          <w:szCs w:val="28"/>
        </w:rPr>
        <w:t>i</w:t>
      </w:r>
      <w:r w:rsidR="003902E3">
        <w:rPr>
          <w:sz w:val="28"/>
          <w:szCs w:val="28"/>
        </w:rPr>
        <w:t xml:space="preserve"> la</w:t>
      </w:r>
      <w:r w:rsidR="00277916">
        <w:rPr>
          <w:sz w:val="28"/>
          <w:szCs w:val="28"/>
        </w:rPr>
        <w:t xml:space="preserve"> sussistenza della </w:t>
      </w:r>
      <w:r w:rsidR="003902E3">
        <w:rPr>
          <w:sz w:val="28"/>
          <w:szCs w:val="28"/>
        </w:rPr>
        <w:t xml:space="preserve"> moralità indiscussa etc.)</w:t>
      </w:r>
      <w:r w:rsidR="00E87757">
        <w:rPr>
          <w:sz w:val="28"/>
          <w:szCs w:val="28"/>
        </w:rPr>
        <w:t>.</w:t>
      </w:r>
      <w:r w:rsidR="00390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61935" w:rsidRDefault="0001707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Nel caso di attività amministrativa avente contenuti discrezionali più ampi</w:t>
      </w:r>
      <w:r w:rsidR="002F5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il problema è </w:t>
      </w:r>
      <w:r w:rsidR="00040A01">
        <w:rPr>
          <w:sz w:val="28"/>
          <w:szCs w:val="28"/>
        </w:rPr>
        <w:t>ancora p</w:t>
      </w:r>
      <w:r>
        <w:rPr>
          <w:sz w:val="28"/>
          <w:szCs w:val="28"/>
        </w:rPr>
        <w:t>iù compl</w:t>
      </w:r>
      <w:r w:rsidR="00E87757">
        <w:rPr>
          <w:sz w:val="28"/>
          <w:szCs w:val="28"/>
        </w:rPr>
        <w:t>esso</w:t>
      </w:r>
      <w:r>
        <w:rPr>
          <w:sz w:val="28"/>
          <w:szCs w:val="28"/>
        </w:rPr>
        <w:t xml:space="preserve">: la prima pronuncia costitutiva di annullamento stigmatizzerà infatti un deficit funzionale </w:t>
      </w:r>
      <w:proofErr w:type="gramStart"/>
      <w:r>
        <w:rPr>
          <w:sz w:val="28"/>
          <w:szCs w:val="28"/>
        </w:rPr>
        <w:t>( di</w:t>
      </w:r>
      <w:proofErr w:type="gramEnd"/>
      <w:r>
        <w:rPr>
          <w:sz w:val="28"/>
          <w:szCs w:val="28"/>
        </w:rPr>
        <w:t xml:space="preserve"> motivazione, istruttoria, travisamento etc.) del provvedimento ed avrà quindi un più accentuato contenuto conformativo</w:t>
      </w:r>
      <w:r w:rsidR="00361935">
        <w:rPr>
          <w:sz w:val="28"/>
          <w:szCs w:val="28"/>
        </w:rPr>
        <w:t xml:space="preserve">. Ma l’amministrazione, se emenda il vizio, avrà un campo </w:t>
      </w:r>
      <w:proofErr w:type="gramStart"/>
      <w:r w:rsidR="00361935">
        <w:rPr>
          <w:sz w:val="28"/>
          <w:szCs w:val="28"/>
        </w:rPr>
        <w:t>d’azione  ancora</w:t>
      </w:r>
      <w:proofErr w:type="gramEnd"/>
      <w:r w:rsidR="00361935">
        <w:rPr>
          <w:sz w:val="28"/>
          <w:szCs w:val="28"/>
        </w:rPr>
        <w:t xml:space="preserve"> largo, potendo ad esempio rimotivare anche </w:t>
      </w:r>
      <w:r w:rsidR="00244F35">
        <w:rPr>
          <w:sz w:val="28"/>
          <w:szCs w:val="28"/>
        </w:rPr>
        <w:t xml:space="preserve">rivalutando </w:t>
      </w:r>
      <w:r w:rsidR="00361935">
        <w:rPr>
          <w:sz w:val="28"/>
          <w:szCs w:val="28"/>
        </w:rPr>
        <w:t>fatti e circostanze preesistenti e prima non pres</w:t>
      </w:r>
      <w:r w:rsidR="00244F35">
        <w:rPr>
          <w:sz w:val="28"/>
          <w:szCs w:val="28"/>
        </w:rPr>
        <w:t>i</w:t>
      </w:r>
      <w:r w:rsidR="00361935">
        <w:rPr>
          <w:sz w:val="28"/>
          <w:szCs w:val="28"/>
        </w:rPr>
        <w:t xml:space="preserve"> in considerazione, e così via potenzialmente all’infinito.</w:t>
      </w:r>
    </w:p>
    <w:p w:rsidR="00E64A94" w:rsidRDefault="00E64A94" w:rsidP="005105BC">
      <w:pPr>
        <w:jc w:val="both"/>
        <w:rPr>
          <w:sz w:val="28"/>
          <w:szCs w:val="28"/>
        </w:rPr>
      </w:pPr>
    </w:p>
    <w:p w:rsidR="00244F35" w:rsidRDefault="0013762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4F35">
        <w:rPr>
          <w:sz w:val="28"/>
          <w:szCs w:val="28"/>
        </w:rPr>
        <w:t xml:space="preserve">Prima di addentrarci ad esaminare la soluzione elaborata dalla giurisprudenza, corre l’obbligo di ricordare che i risultati utili ottenuti dal ricorrente mediante la pronuncia costitutiva di annullamento dell’atto lesivo possono in realtà risultare frustrati anche ab </w:t>
      </w:r>
      <w:proofErr w:type="spellStart"/>
      <w:r w:rsidR="00244F35">
        <w:rPr>
          <w:sz w:val="28"/>
          <w:szCs w:val="28"/>
        </w:rPr>
        <w:t>externo</w:t>
      </w:r>
      <w:proofErr w:type="spellEnd"/>
      <w:r w:rsidR="00244F35">
        <w:rPr>
          <w:sz w:val="28"/>
          <w:szCs w:val="28"/>
        </w:rPr>
        <w:t xml:space="preserve"> se, </w:t>
      </w:r>
      <w:r w:rsidR="004927B7">
        <w:rPr>
          <w:sz w:val="28"/>
          <w:szCs w:val="28"/>
        </w:rPr>
        <w:t>dopo il primo g</w:t>
      </w:r>
      <w:r w:rsidR="00244F35">
        <w:rPr>
          <w:sz w:val="28"/>
          <w:szCs w:val="28"/>
        </w:rPr>
        <w:t>iud</w:t>
      </w:r>
      <w:r w:rsidR="004927B7">
        <w:rPr>
          <w:sz w:val="28"/>
          <w:szCs w:val="28"/>
        </w:rPr>
        <w:t>i</w:t>
      </w:r>
      <w:r w:rsidR="00244F35">
        <w:rPr>
          <w:sz w:val="28"/>
          <w:szCs w:val="28"/>
        </w:rPr>
        <w:t>zio</w:t>
      </w:r>
      <w:r w:rsidR="004927B7">
        <w:rPr>
          <w:sz w:val="28"/>
          <w:szCs w:val="28"/>
        </w:rPr>
        <w:t xml:space="preserve">, </w:t>
      </w:r>
      <w:r w:rsidR="00244F35">
        <w:rPr>
          <w:sz w:val="28"/>
          <w:szCs w:val="28"/>
        </w:rPr>
        <w:t>interviene una modifica de</w:t>
      </w:r>
      <w:r w:rsidR="004927B7">
        <w:rPr>
          <w:sz w:val="28"/>
          <w:szCs w:val="28"/>
        </w:rPr>
        <w:t>l</w:t>
      </w:r>
      <w:r w:rsidR="00244F35">
        <w:rPr>
          <w:sz w:val="28"/>
          <w:szCs w:val="28"/>
        </w:rPr>
        <w:t xml:space="preserve"> quadro </w:t>
      </w:r>
      <w:r>
        <w:rPr>
          <w:sz w:val="28"/>
          <w:szCs w:val="28"/>
        </w:rPr>
        <w:t xml:space="preserve">normativo </w:t>
      </w:r>
      <w:r w:rsidR="00244F35">
        <w:rPr>
          <w:sz w:val="28"/>
          <w:szCs w:val="28"/>
        </w:rPr>
        <w:t>d</w:t>
      </w:r>
      <w:r w:rsidR="004927B7">
        <w:rPr>
          <w:sz w:val="28"/>
          <w:szCs w:val="28"/>
        </w:rPr>
        <w:t>i</w:t>
      </w:r>
      <w:r w:rsidR="00244F35">
        <w:rPr>
          <w:sz w:val="28"/>
          <w:szCs w:val="28"/>
        </w:rPr>
        <w:t xml:space="preserve"> </w:t>
      </w:r>
      <w:r w:rsidR="00716873">
        <w:rPr>
          <w:sz w:val="28"/>
          <w:szCs w:val="28"/>
        </w:rPr>
        <w:t>riferimento</w:t>
      </w:r>
      <w:r w:rsidR="00244F35">
        <w:rPr>
          <w:sz w:val="28"/>
          <w:szCs w:val="28"/>
        </w:rPr>
        <w:t>.</w:t>
      </w:r>
    </w:p>
    <w:p w:rsidR="00244F35" w:rsidRDefault="00244F35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Proprio perché, come si è detto, il potere</w:t>
      </w:r>
      <w:r w:rsidR="008D1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amministrativo è giustamente inesauribile può ad esempio avvenire che, </w:t>
      </w:r>
      <w:r w:rsidR="004927B7">
        <w:rPr>
          <w:sz w:val="28"/>
          <w:szCs w:val="28"/>
        </w:rPr>
        <w:t>dopo l’annullamento</w:t>
      </w:r>
      <w:r>
        <w:rPr>
          <w:sz w:val="28"/>
          <w:szCs w:val="28"/>
        </w:rPr>
        <w:t xml:space="preserve"> </w:t>
      </w:r>
      <w:r w:rsidR="004927B7">
        <w:rPr>
          <w:sz w:val="28"/>
          <w:szCs w:val="28"/>
        </w:rPr>
        <w:t xml:space="preserve">del diniego </w:t>
      </w:r>
      <w:r>
        <w:rPr>
          <w:sz w:val="28"/>
          <w:szCs w:val="28"/>
        </w:rPr>
        <w:t>di permesso di costruire a causa d</w:t>
      </w:r>
      <w:r w:rsidR="008D1B1C">
        <w:rPr>
          <w:sz w:val="28"/>
          <w:szCs w:val="28"/>
        </w:rPr>
        <w:t>el s</w:t>
      </w:r>
      <w:r>
        <w:rPr>
          <w:sz w:val="28"/>
          <w:szCs w:val="28"/>
        </w:rPr>
        <w:t xml:space="preserve">upposto vincolo di inedificabilità, l’ente preposto </w:t>
      </w:r>
      <w:r w:rsidR="00BD7D3A">
        <w:rPr>
          <w:sz w:val="28"/>
          <w:szCs w:val="28"/>
        </w:rPr>
        <w:t>al governo d</w:t>
      </w:r>
      <w:r w:rsidR="00040F65">
        <w:rPr>
          <w:sz w:val="28"/>
          <w:szCs w:val="28"/>
        </w:rPr>
        <w:t>e</w:t>
      </w:r>
      <w:r w:rsidR="00BD7D3A">
        <w:rPr>
          <w:sz w:val="28"/>
          <w:szCs w:val="28"/>
        </w:rPr>
        <w:t xml:space="preserve">l </w:t>
      </w:r>
      <w:r w:rsidR="00040F65">
        <w:rPr>
          <w:sz w:val="28"/>
          <w:szCs w:val="28"/>
        </w:rPr>
        <w:t>territorio</w:t>
      </w:r>
      <w:r w:rsidR="00BD7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modifichi legittimamente la disciplina </w:t>
      </w:r>
      <w:proofErr w:type="gramStart"/>
      <w:r>
        <w:rPr>
          <w:sz w:val="28"/>
          <w:szCs w:val="28"/>
        </w:rPr>
        <w:t>urbanistica  dell</w:t>
      </w:r>
      <w:r w:rsidR="008D1B1C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zona e introduca per essa una destinazion</w:t>
      </w:r>
      <w:r w:rsidR="004927B7">
        <w:rPr>
          <w:sz w:val="28"/>
          <w:szCs w:val="28"/>
        </w:rPr>
        <w:t>e</w:t>
      </w:r>
      <w:r>
        <w:rPr>
          <w:sz w:val="28"/>
          <w:szCs w:val="28"/>
        </w:rPr>
        <w:t xml:space="preserve"> ( ad es. verde pubblico) comunque incompatibile  con la pretesa del nostro amministrato.</w:t>
      </w:r>
    </w:p>
    <w:p w:rsidR="00244F35" w:rsidRPr="00137621" w:rsidRDefault="008D1B1C" w:rsidP="005105BC">
      <w:pPr>
        <w:jc w:val="both"/>
        <w:rPr>
          <w:sz w:val="28"/>
          <w:szCs w:val="28"/>
        </w:rPr>
      </w:pPr>
      <w:r w:rsidRPr="00137621">
        <w:rPr>
          <w:sz w:val="28"/>
          <w:szCs w:val="28"/>
        </w:rPr>
        <w:t>Analogamente, per stare all’altro esempio, può avvenire che nell</w:t>
      </w:r>
      <w:r w:rsidR="004927B7" w:rsidRPr="00137621">
        <w:rPr>
          <w:sz w:val="28"/>
          <w:szCs w:val="28"/>
        </w:rPr>
        <w:t>e</w:t>
      </w:r>
      <w:r w:rsidRPr="00137621">
        <w:rPr>
          <w:sz w:val="28"/>
          <w:szCs w:val="28"/>
        </w:rPr>
        <w:t xml:space="preserve"> more d</w:t>
      </w:r>
      <w:r w:rsidR="004927B7" w:rsidRPr="00137621">
        <w:rPr>
          <w:sz w:val="28"/>
          <w:szCs w:val="28"/>
        </w:rPr>
        <w:t>el giudizio l’</w:t>
      </w:r>
      <w:r w:rsidRPr="00137621">
        <w:rPr>
          <w:sz w:val="28"/>
          <w:szCs w:val="28"/>
        </w:rPr>
        <w:t>ente che ha bandito il concorso modifichi in senso restrittivo i requisiti di ac</w:t>
      </w:r>
      <w:r w:rsidR="004927B7" w:rsidRPr="00137621">
        <w:rPr>
          <w:sz w:val="28"/>
          <w:szCs w:val="28"/>
        </w:rPr>
        <w:t>c</w:t>
      </w:r>
      <w:r w:rsidRPr="00137621">
        <w:rPr>
          <w:sz w:val="28"/>
          <w:szCs w:val="28"/>
        </w:rPr>
        <w:t>esso, così apparentemente frustrando le esigenze sostanziali del nostro concorr</w:t>
      </w:r>
      <w:r w:rsidR="004927B7" w:rsidRPr="00137621">
        <w:rPr>
          <w:sz w:val="28"/>
          <w:szCs w:val="28"/>
        </w:rPr>
        <w:t xml:space="preserve">ente </w:t>
      </w:r>
      <w:r w:rsidRPr="00137621">
        <w:rPr>
          <w:sz w:val="28"/>
          <w:szCs w:val="28"/>
        </w:rPr>
        <w:t>ingiustamente</w:t>
      </w:r>
      <w:r w:rsidR="004927B7" w:rsidRPr="00137621">
        <w:rPr>
          <w:sz w:val="28"/>
          <w:szCs w:val="28"/>
        </w:rPr>
        <w:t xml:space="preserve"> </w:t>
      </w:r>
      <w:r w:rsidRPr="00137621">
        <w:rPr>
          <w:sz w:val="28"/>
          <w:szCs w:val="28"/>
        </w:rPr>
        <w:t>escluso.</w:t>
      </w:r>
    </w:p>
    <w:p w:rsidR="008D1B1C" w:rsidRDefault="008D1B1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questi casi la </w:t>
      </w:r>
      <w:r w:rsidR="00716873">
        <w:rPr>
          <w:sz w:val="28"/>
          <w:szCs w:val="28"/>
        </w:rPr>
        <w:t>giurisprudenza</w:t>
      </w:r>
      <w:r>
        <w:rPr>
          <w:sz w:val="28"/>
          <w:szCs w:val="28"/>
        </w:rPr>
        <w:t xml:space="preserve"> ha </w:t>
      </w:r>
      <w:proofErr w:type="gramStart"/>
      <w:r>
        <w:rPr>
          <w:sz w:val="28"/>
          <w:szCs w:val="28"/>
        </w:rPr>
        <w:t>elaborato  misure</w:t>
      </w:r>
      <w:proofErr w:type="gramEnd"/>
      <w:r w:rsidR="00492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correttive atte a proteggere </w:t>
      </w:r>
      <w:r w:rsidR="004927B7">
        <w:rPr>
          <w:sz w:val="28"/>
          <w:szCs w:val="28"/>
        </w:rPr>
        <w:t xml:space="preserve">in qualche misura </w:t>
      </w:r>
      <w:r>
        <w:rPr>
          <w:sz w:val="28"/>
          <w:szCs w:val="28"/>
        </w:rPr>
        <w:t>il titolare</w:t>
      </w:r>
      <w:r w:rsidR="004927B7">
        <w:rPr>
          <w:sz w:val="28"/>
          <w:szCs w:val="28"/>
        </w:rPr>
        <w:t xml:space="preserve"> </w:t>
      </w:r>
      <w:r>
        <w:rPr>
          <w:sz w:val="28"/>
          <w:szCs w:val="28"/>
        </w:rPr>
        <w:t>dell’interesse.</w:t>
      </w:r>
    </w:p>
    <w:p w:rsidR="007E4C26" w:rsidRDefault="004927B7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Quind</w:t>
      </w:r>
      <w:r w:rsidR="0071687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Ap</w:t>
      </w:r>
      <w:proofErr w:type="spellEnd"/>
      <w:proofErr w:type="gramEnd"/>
      <w:r>
        <w:rPr>
          <w:sz w:val="28"/>
          <w:szCs w:val="28"/>
        </w:rPr>
        <w:t xml:space="preserve">  n. 1 del 1986) le varianti di piano sopravvenute all’annullamento saranno inapplicabili se posteriori alla notifica al sindaco dell</w:t>
      </w:r>
      <w:r w:rsidR="00716873">
        <w:rPr>
          <w:sz w:val="28"/>
          <w:szCs w:val="28"/>
        </w:rPr>
        <w:t>a</w:t>
      </w:r>
      <w:r>
        <w:rPr>
          <w:sz w:val="28"/>
          <w:szCs w:val="28"/>
        </w:rPr>
        <w:t xml:space="preserve"> sentenza d</w:t>
      </w:r>
      <w:r w:rsidR="00716873">
        <w:rPr>
          <w:sz w:val="28"/>
          <w:szCs w:val="28"/>
        </w:rPr>
        <w:t>i</w:t>
      </w:r>
      <w:r>
        <w:rPr>
          <w:sz w:val="28"/>
          <w:szCs w:val="28"/>
        </w:rPr>
        <w:t xml:space="preserve"> annullamento.</w:t>
      </w:r>
      <w:r w:rsidR="00716873">
        <w:rPr>
          <w:sz w:val="28"/>
          <w:szCs w:val="28"/>
        </w:rPr>
        <w:t xml:space="preserve"> </w:t>
      </w:r>
    </w:p>
    <w:p w:rsidR="004927B7" w:rsidRPr="00137621" w:rsidRDefault="004927B7" w:rsidP="005105BC">
      <w:pPr>
        <w:jc w:val="both"/>
        <w:rPr>
          <w:sz w:val="28"/>
          <w:szCs w:val="28"/>
        </w:rPr>
      </w:pPr>
      <w:r w:rsidRPr="00137621">
        <w:rPr>
          <w:sz w:val="28"/>
          <w:szCs w:val="28"/>
        </w:rPr>
        <w:t xml:space="preserve">Analogamente in tema di concorsi la normativa sopravvenuta </w:t>
      </w:r>
      <w:r w:rsidR="00716873" w:rsidRPr="00137621">
        <w:rPr>
          <w:sz w:val="28"/>
          <w:szCs w:val="28"/>
        </w:rPr>
        <w:t>alla</w:t>
      </w:r>
      <w:r w:rsidRPr="00137621">
        <w:rPr>
          <w:sz w:val="28"/>
          <w:szCs w:val="28"/>
        </w:rPr>
        <w:t xml:space="preserve"> scadenza </w:t>
      </w:r>
      <w:r w:rsidR="00716873" w:rsidRPr="00137621">
        <w:rPr>
          <w:sz w:val="28"/>
          <w:szCs w:val="28"/>
        </w:rPr>
        <w:t>del</w:t>
      </w:r>
      <w:r w:rsidRPr="00137621">
        <w:rPr>
          <w:sz w:val="28"/>
          <w:szCs w:val="28"/>
        </w:rPr>
        <w:t xml:space="preserve"> termine di presentazione </w:t>
      </w:r>
      <w:r w:rsidR="00716873" w:rsidRPr="00137621">
        <w:rPr>
          <w:sz w:val="28"/>
          <w:szCs w:val="28"/>
        </w:rPr>
        <w:t>delle</w:t>
      </w:r>
      <w:r w:rsidRPr="00137621">
        <w:rPr>
          <w:sz w:val="28"/>
          <w:szCs w:val="28"/>
        </w:rPr>
        <w:t xml:space="preserve"> domande non si applica e il </w:t>
      </w:r>
      <w:r w:rsidR="00716873" w:rsidRPr="00137621">
        <w:rPr>
          <w:sz w:val="28"/>
          <w:szCs w:val="28"/>
        </w:rPr>
        <w:t>concorso</w:t>
      </w:r>
      <w:r w:rsidRPr="00137621">
        <w:rPr>
          <w:sz w:val="28"/>
          <w:szCs w:val="28"/>
        </w:rPr>
        <w:t xml:space="preserve"> </w:t>
      </w:r>
      <w:r w:rsidR="00716873" w:rsidRPr="00137621">
        <w:rPr>
          <w:sz w:val="28"/>
          <w:szCs w:val="28"/>
        </w:rPr>
        <w:t>rest</w:t>
      </w:r>
      <w:r w:rsidR="00AE7EB9" w:rsidRPr="00137621">
        <w:rPr>
          <w:sz w:val="28"/>
          <w:szCs w:val="28"/>
        </w:rPr>
        <w:t>a</w:t>
      </w:r>
      <w:r w:rsidRPr="00137621">
        <w:rPr>
          <w:sz w:val="28"/>
          <w:szCs w:val="28"/>
        </w:rPr>
        <w:t xml:space="preserve"> </w:t>
      </w:r>
      <w:r w:rsidR="00716873" w:rsidRPr="00137621">
        <w:rPr>
          <w:sz w:val="28"/>
          <w:szCs w:val="28"/>
        </w:rPr>
        <w:t>disciplinato</w:t>
      </w:r>
      <w:r w:rsidRPr="00137621">
        <w:rPr>
          <w:sz w:val="28"/>
          <w:szCs w:val="28"/>
        </w:rPr>
        <w:t xml:space="preserve"> </w:t>
      </w:r>
      <w:r w:rsidR="00716873" w:rsidRPr="00137621">
        <w:rPr>
          <w:sz w:val="28"/>
          <w:szCs w:val="28"/>
        </w:rPr>
        <w:t>dal</w:t>
      </w:r>
      <w:r w:rsidR="00AE7EB9" w:rsidRPr="00137621">
        <w:rPr>
          <w:sz w:val="28"/>
          <w:szCs w:val="28"/>
        </w:rPr>
        <w:t xml:space="preserve">le </w:t>
      </w:r>
      <w:r w:rsidRPr="00137621">
        <w:rPr>
          <w:sz w:val="28"/>
          <w:szCs w:val="28"/>
        </w:rPr>
        <w:t xml:space="preserve">norme vigenti all’epoca </w:t>
      </w:r>
      <w:r w:rsidR="00716873" w:rsidRPr="00137621">
        <w:rPr>
          <w:sz w:val="28"/>
          <w:szCs w:val="28"/>
        </w:rPr>
        <w:t>del</w:t>
      </w:r>
      <w:r w:rsidRPr="00137621">
        <w:rPr>
          <w:sz w:val="28"/>
          <w:szCs w:val="28"/>
        </w:rPr>
        <w:t xml:space="preserve"> bando.</w:t>
      </w:r>
    </w:p>
    <w:p w:rsidR="00E64A94" w:rsidRDefault="00E64A94" w:rsidP="005105BC">
      <w:pPr>
        <w:jc w:val="both"/>
        <w:rPr>
          <w:sz w:val="28"/>
          <w:szCs w:val="28"/>
        </w:rPr>
      </w:pPr>
    </w:p>
    <w:p w:rsidR="005E6777" w:rsidRDefault="0013762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D7D3A">
        <w:rPr>
          <w:sz w:val="28"/>
          <w:szCs w:val="28"/>
        </w:rPr>
        <w:t>Tornando alla riedizione</w:t>
      </w:r>
      <w:r>
        <w:rPr>
          <w:sz w:val="28"/>
          <w:szCs w:val="28"/>
        </w:rPr>
        <w:t xml:space="preserve"> del potere</w:t>
      </w:r>
      <w:r w:rsidR="00BD7D3A">
        <w:rPr>
          <w:sz w:val="28"/>
          <w:szCs w:val="28"/>
        </w:rPr>
        <w:t>, ricordo che n</w:t>
      </w:r>
      <w:r w:rsidR="005E6777">
        <w:rPr>
          <w:sz w:val="28"/>
          <w:szCs w:val="28"/>
        </w:rPr>
        <w:t xml:space="preserve">el suo </w:t>
      </w:r>
      <w:r w:rsidR="00B43426">
        <w:rPr>
          <w:sz w:val="28"/>
          <w:szCs w:val="28"/>
        </w:rPr>
        <w:t>volume sul</w:t>
      </w:r>
      <w:r w:rsidR="005E6777">
        <w:rPr>
          <w:sz w:val="28"/>
          <w:szCs w:val="28"/>
        </w:rPr>
        <w:t xml:space="preserve">l’appello al </w:t>
      </w:r>
      <w:r w:rsidR="00B43426">
        <w:rPr>
          <w:sz w:val="28"/>
          <w:szCs w:val="28"/>
        </w:rPr>
        <w:t>C</w:t>
      </w:r>
      <w:r w:rsidR="005E6777">
        <w:rPr>
          <w:sz w:val="28"/>
          <w:szCs w:val="28"/>
        </w:rPr>
        <w:t xml:space="preserve">onsiglio di </w:t>
      </w:r>
      <w:r w:rsidR="00B43426">
        <w:rPr>
          <w:sz w:val="28"/>
          <w:szCs w:val="28"/>
        </w:rPr>
        <w:t>S</w:t>
      </w:r>
      <w:r w:rsidR="005E6777">
        <w:rPr>
          <w:sz w:val="28"/>
          <w:szCs w:val="28"/>
        </w:rPr>
        <w:t>tato de</w:t>
      </w:r>
      <w:r w:rsidR="001635C5">
        <w:rPr>
          <w:sz w:val="28"/>
          <w:szCs w:val="28"/>
        </w:rPr>
        <w:t>gli anni 80</w:t>
      </w:r>
      <w:r w:rsidR="005E6777">
        <w:rPr>
          <w:sz w:val="28"/>
          <w:szCs w:val="28"/>
        </w:rPr>
        <w:t xml:space="preserve"> </w:t>
      </w:r>
      <w:proofErr w:type="spellStart"/>
      <w:r w:rsidR="005E6777">
        <w:rPr>
          <w:sz w:val="28"/>
          <w:szCs w:val="28"/>
        </w:rPr>
        <w:t>Paleologo</w:t>
      </w:r>
      <w:proofErr w:type="spellEnd"/>
      <w:r w:rsidR="005E6777">
        <w:rPr>
          <w:sz w:val="28"/>
          <w:szCs w:val="28"/>
        </w:rPr>
        <w:t xml:space="preserve">, nel capitolo dedicato alla sentenza come rimedio, auspicava che almeno nel </w:t>
      </w:r>
      <w:r w:rsidR="0081363C">
        <w:rPr>
          <w:sz w:val="28"/>
          <w:szCs w:val="28"/>
        </w:rPr>
        <w:t>provvedere</w:t>
      </w:r>
      <w:r w:rsidR="005E6777">
        <w:rPr>
          <w:sz w:val="28"/>
          <w:szCs w:val="28"/>
        </w:rPr>
        <w:t xml:space="preserve"> di nuovo sull’affare dopo </w:t>
      </w:r>
      <w:r w:rsidR="007E4C26">
        <w:rPr>
          <w:sz w:val="28"/>
          <w:szCs w:val="28"/>
        </w:rPr>
        <w:t xml:space="preserve">il primo </w:t>
      </w:r>
      <w:r w:rsidR="0081363C">
        <w:rPr>
          <w:sz w:val="28"/>
          <w:szCs w:val="28"/>
        </w:rPr>
        <w:t>annullamento</w:t>
      </w:r>
      <w:r w:rsidR="005E6777">
        <w:rPr>
          <w:sz w:val="28"/>
          <w:szCs w:val="28"/>
        </w:rPr>
        <w:t xml:space="preserve"> l’organo pubblico sia tenuto a conoscere di ogni </w:t>
      </w:r>
      <w:r w:rsidR="0081363C">
        <w:rPr>
          <w:sz w:val="28"/>
          <w:szCs w:val="28"/>
        </w:rPr>
        <w:t>aspetto</w:t>
      </w:r>
      <w:r w:rsidR="005E6777">
        <w:rPr>
          <w:sz w:val="28"/>
          <w:szCs w:val="28"/>
        </w:rPr>
        <w:t xml:space="preserve"> </w:t>
      </w:r>
      <w:r w:rsidR="0081363C">
        <w:rPr>
          <w:sz w:val="28"/>
          <w:szCs w:val="28"/>
        </w:rPr>
        <w:t xml:space="preserve">della </w:t>
      </w:r>
      <w:proofErr w:type="gramStart"/>
      <w:r w:rsidR="0081363C">
        <w:rPr>
          <w:sz w:val="28"/>
          <w:szCs w:val="28"/>
        </w:rPr>
        <w:t>materia</w:t>
      </w:r>
      <w:r w:rsidR="005E6777">
        <w:rPr>
          <w:sz w:val="28"/>
          <w:szCs w:val="28"/>
        </w:rPr>
        <w:t xml:space="preserve">  </w:t>
      </w:r>
      <w:r w:rsidR="0081363C">
        <w:rPr>
          <w:sz w:val="28"/>
          <w:szCs w:val="28"/>
        </w:rPr>
        <w:t>cosicché</w:t>
      </w:r>
      <w:proofErr w:type="gramEnd"/>
      <w:r w:rsidR="005E6777">
        <w:rPr>
          <w:sz w:val="28"/>
          <w:szCs w:val="28"/>
        </w:rPr>
        <w:t xml:space="preserve"> un </w:t>
      </w:r>
      <w:r w:rsidR="0081363C">
        <w:rPr>
          <w:sz w:val="28"/>
          <w:szCs w:val="28"/>
        </w:rPr>
        <w:t>ulteriore</w:t>
      </w:r>
      <w:r w:rsidR="005E6777">
        <w:rPr>
          <w:sz w:val="28"/>
          <w:szCs w:val="28"/>
        </w:rPr>
        <w:t xml:space="preserve"> annullamento </w:t>
      </w:r>
      <w:r w:rsidR="0081363C">
        <w:rPr>
          <w:sz w:val="28"/>
          <w:szCs w:val="28"/>
        </w:rPr>
        <w:t>giudiziale</w:t>
      </w:r>
      <w:r w:rsidR="005E6777">
        <w:rPr>
          <w:sz w:val="28"/>
          <w:szCs w:val="28"/>
        </w:rPr>
        <w:t xml:space="preserve"> valga a concludere </w:t>
      </w:r>
      <w:r w:rsidR="0081363C">
        <w:rPr>
          <w:sz w:val="28"/>
          <w:szCs w:val="28"/>
        </w:rPr>
        <w:t>nella</w:t>
      </w:r>
      <w:r w:rsidR="005E6777">
        <w:rPr>
          <w:sz w:val="28"/>
          <w:szCs w:val="28"/>
        </w:rPr>
        <w:t xml:space="preserve"> </w:t>
      </w:r>
      <w:r w:rsidR="0081363C">
        <w:rPr>
          <w:sz w:val="28"/>
          <w:szCs w:val="28"/>
        </w:rPr>
        <w:t>sostanza</w:t>
      </w:r>
      <w:r w:rsidR="005E6777">
        <w:rPr>
          <w:sz w:val="28"/>
          <w:szCs w:val="28"/>
        </w:rPr>
        <w:t xml:space="preserve"> </w:t>
      </w:r>
      <w:r w:rsidR="007E4C26">
        <w:rPr>
          <w:sz w:val="28"/>
          <w:szCs w:val="28"/>
        </w:rPr>
        <w:t>la controversia</w:t>
      </w:r>
      <w:r w:rsidR="005E6777">
        <w:rPr>
          <w:sz w:val="28"/>
          <w:szCs w:val="28"/>
        </w:rPr>
        <w:t xml:space="preserve">. Ma </w:t>
      </w:r>
      <w:r>
        <w:rPr>
          <w:sz w:val="28"/>
          <w:szCs w:val="28"/>
        </w:rPr>
        <w:t xml:space="preserve">l’Autore dava obiettivamente atto </w:t>
      </w:r>
      <w:r w:rsidR="005E6777">
        <w:rPr>
          <w:sz w:val="28"/>
          <w:szCs w:val="28"/>
        </w:rPr>
        <w:t xml:space="preserve">che la </w:t>
      </w:r>
      <w:r w:rsidR="0081363C">
        <w:rPr>
          <w:sz w:val="28"/>
          <w:szCs w:val="28"/>
        </w:rPr>
        <w:t>giurisprudenza</w:t>
      </w:r>
      <w:r w:rsidR="005E6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risultava </w:t>
      </w:r>
      <w:r w:rsidR="00B43426">
        <w:rPr>
          <w:sz w:val="28"/>
          <w:szCs w:val="28"/>
        </w:rPr>
        <w:t xml:space="preserve">sin lì </w:t>
      </w:r>
      <w:r w:rsidR="005E6777">
        <w:rPr>
          <w:sz w:val="28"/>
          <w:szCs w:val="28"/>
        </w:rPr>
        <w:t xml:space="preserve">orientata </w:t>
      </w:r>
      <w:r>
        <w:rPr>
          <w:sz w:val="28"/>
          <w:szCs w:val="28"/>
        </w:rPr>
        <w:t xml:space="preserve">in realtà </w:t>
      </w:r>
      <w:r w:rsidR="005E6777">
        <w:rPr>
          <w:sz w:val="28"/>
          <w:szCs w:val="28"/>
        </w:rPr>
        <w:t>in senso</w:t>
      </w:r>
      <w:r w:rsidR="00A271C0">
        <w:rPr>
          <w:sz w:val="28"/>
          <w:szCs w:val="28"/>
        </w:rPr>
        <w:t xml:space="preserve"> opposto</w:t>
      </w:r>
      <w:r w:rsidR="005E6777">
        <w:rPr>
          <w:sz w:val="28"/>
          <w:szCs w:val="28"/>
        </w:rPr>
        <w:t>.</w:t>
      </w:r>
    </w:p>
    <w:p w:rsidR="005E6777" w:rsidRDefault="0081363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Dieci</w:t>
      </w:r>
      <w:r w:rsidR="005E6777">
        <w:rPr>
          <w:sz w:val="28"/>
          <w:szCs w:val="28"/>
        </w:rPr>
        <w:t xml:space="preserve"> anni dopo, il quadro </w:t>
      </w:r>
      <w:r w:rsidR="00137621">
        <w:rPr>
          <w:sz w:val="28"/>
          <w:szCs w:val="28"/>
        </w:rPr>
        <w:t xml:space="preserve">giurisprudenziale </w:t>
      </w:r>
      <w:r w:rsidR="005E6777">
        <w:rPr>
          <w:sz w:val="28"/>
          <w:szCs w:val="28"/>
        </w:rPr>
        <w:t xml:space="preserve">mutò </w:t>
      </w:r>
      <w:r>
        <w:rPr>
          <w:sz w:val="28"/>
          <w:szCs w:val="28"/>
        </w:rPr>
        <w:t>decisamente</w:t>
      </w:r>
      <w:r w:rsidR="005E6777">
        <w:rPr>
          <w:sz w:val="28"/>
          <w:szCs w:val="28"/>
        </w:rPr>
        <w:t xml:space="preserve">: V </w:t>
      </w:r>
      <w:r>
        <w:rPr>
          <w:sz w:val="28"/>
          <w:szCs w:val="28"/>
        </w:rPr>
        <w:t xml:space="preserve">Sez. </w:t>
      </w:r>
      <w:r w:rsidR="00E87757">
        <w:rPr>
          <w:sz w:val="28"/>
          <w:szCs w:val="28"/>
        </w:rPr>
        <w:t xml:space="preserve">n. </w:t>
      </w:r>
      <w:r w:rsidR="005E6777">
        <w:rPr>
          <w:sz w:val="28"/>
          <w:szCs w:val="28"/>
        </w:rPr>
        <w:t>134 del 1999 per prima affermò che</w:t>
      </w:r>
      <w:r>
        <w:rPr>
          <w:sz w:val="28"/>
          <w:szCs w:val="28"/>
        </w:rPr>
        <w:t>:</w:t>
      </w:r>
      <w:r w:rsidR="005E6777">
        <w:rPr>
          <w:sz w:val="28"/>
          <w:szCs w:val="28"/>
        </w:rPr>
        <w:t xml:space="preserve"> </w:t>
      </w:r>
    </w:p>
    <w:p w:rsidR="005E6777" w:rsidRPr="00A67B9C" w:rsidRDefault="00040A01" w:rsidP="005105BC">
      <w:pPr>
        <w:jc w:val="both"/>
        <w:rPr>
          <w:sz w:val="28"/>
          <w:szCs w:val="28"/>
        </w:rPr>
      </w:pPr>
      <w:r w:rsidRPr="00A67B9C">
        <w:rPr>
          <w:sz w:val="28"/>
          <w:szCs w:val="28"/>
        </w:rPr>
        <w:t>“</w:t>
      </w:r>
      <w:r w:rsidR="0081363C" w:rsidRPr="00A67B9C">
        <w:rPr>
          <w:sz w:val="28"/>
          <w:szCs w:val="28"/>
        </w:rPr>
        <w:t xml:space="preserve">In sede di riemanazione conseguente al giudicato d'annullamento, la p.a. soccombente è tenuta a riesaminare la questione controversa con un'attenzione tutta </w:t>
      </w:r>
      <w:proofErr w:type="gramStart"/>
      <w:r w:rsidR="0081363C" w:rsidRPr="00A67B9C">
        <w:rPr>
          <w:sz w:val="28"/>
          <w:szCs w:val="28"/>
        </w:rPr>
        <w:t>particolare</w:t>
      </w:r>
      <w:r w:rsidR="007E4C26" w:rsidRPr="00A67B9C">
        <w:rPr>
          <w:sz w:val="28"/>
          <w:szCs w:val="28"/>
        </w:rPr>
        <w:t>….</w:t>
      </w:r>
      <w:proofErr w:type="gramEnd"/>
      <w:r w:rsidR="0081363C" w:rsidRPr="00A67B9C">
        <w:rPr>
          <w:sz w:val="28"/>
          <w:szCs w:val="28"/>
        </w:rPr>
        <w:t>all'uopo esaminando "ex novo" l'affare nella sua interezza e sollevando tutte le questioni che ritiene rilevanti, senza possibilità di tornare a decidere dopo di ciò in modo sfavorevole, neppure in relazione a profili ancora non valutati.</w:t>
      </w:r>
      <w:r w:rsidRPr="00A67B9C">
        <w:rPr>
          <w:sz w:val="28"/>
          <w:szCs w:val="28"/>
        </w:rPr>
        <w:t>”</w:t>
      </w:r>
    </w:p>
    <w:p w:rsidR="0081363C" w:rsidRDefault="0081363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allora, </w:t>
      </w:r>
      <w:r w:rsidR="00B43426">
        <w:rPr>
          <w:sz w:val="28"/>
          <w:szCs w:val="28"/>
        </w:rPr>
        <w:t xml:space="preserve">in questi venti anni, </w:t>
      </w:r>
      <w:r>
        <w:rPr>
          <w:sz w:val="28"/>
          <w:szCs w:val="28"/>
        </w:rPr>
        <w:t xml:space="preserve">questo criterio orientativo </w:t>
      </w:r>
      <w:proofErr w:type="gramStart"/>
      <w:r>
        <w:rPr>
          <w:sz w:val="28"/>
          <w:szCs w:val="28"/>
        </w:rPr>
        <w:t>( il</w:t>
      </w:r>
      <w:proofErr w:type="gramEnd"/>
      <w:r>
        <w:rPr>
          <w:sz w:val="28"/>
          <w:szCs w:val="28"/>
        </w:rPr>
        <w:t xml:space="preserve"> </w:t>
      </w:r>
      <w:r w:rsidR="00B43426">
        <w:rPr>
          <w:sz w:val="28"/>
          <w:szCs w:val="28"/>
        </w:rPr>
        <w:t xml:space="preserve">giudicato derivante dal </w:t>
      </w:r>
      <w:r>
        <w:rPr>
          <w:sz w:val="28"/>
          <w:szCs w:val="28"/>
        </w:rPr>
        <w:t>secondo annullamento copre il dedotto e il deducibile</w:t>
      </w:r>
      <w:r w:rsidR="00B3665B">
        <w:rPr>
          <w:sz w:val="28"/>
          <w:szCs w:val="28"/>
        </w:rPr>
        <w:t xml:space="preserve"> ex art. 2909 cod. civ.</w:t>
      </w:r>
      <w:r>
        <w:rPr>
          <w:sz w:val="28"/>
          <w:szCs w:val="28"/>
        </w:rPr>
        <w:t xml:space="preserve">) è stato unanimemente condiviso in giurisprudenza, ed è stato anche curiosamente battezzato ( 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shot</w:t>
      </w:r>
      <w:proofErr w:type="spellEnd"/>
      <w:r>
        <w:rPr>
          <w:sz w:val="28"/>
          <w:szCs w:val="28"/>
        </w:rPr>
        <w:t xml:space="preserve"> temperato </w:t>
      </w:r>
      <w:r w:rsidR="00B43426">
        <w:rPr>
          <w:sz w:val="28"/>
          <w:szCs w:val="28"/>
        </w:rPr>
        <w:t xml:space="preserve">cioè due </w:t>
      </w:r>
      <w:r w:rsidR="007E4C26">
        <w:rPr>
          <w:sz w:val="28"/>
          <w:szCs w:val="28"/>
        </w:rPr>
        <w:t xml:space="preserve">colpi o </w:t>
      </w:r>
      <w:r w:rsidR="00B43426">
        <w:rPr>
          <w:sz w:val="28"/>
          <w:szCs w:val="28"/>
        </w:rPr>
        <w:t>chances per l’amministrazione), per distinguerlo dall’</w:t>
      </w:r>
      <w:proofErr w:type="spellStart"/>
      <w:r w:rsidR="00B43426">
        <w:rPr>
          <w:sz w:val="28"/>
          <w:szCs w:val="28"/>
        </w:rPr>
        <w:t>one</w:t>
      </w:r>
      <w:proofErr w:type="spellEnd"/>
      <w:r w:rsidR="00B43426">
        <w:rPr>
          <w:sz w:val="28"/>
          <w:szCs w:val="28"/>
        </w:rPr>
        <w:t xml:space="preserve"> </w:t>
      </w:r>
      <w:proofErr w:type="spellStart"/>
      <w:r w:rsidR="00B43426">
        <w:rPr>
          <w:sz w:val="28"/>
          <w:szCs w:val="28"/>
        </w:rPr>
        <w:t>shot</w:t>
      </w:r>
      <w:proofErr w:type="spellEnd"/>
      <w:r w:rsidR="00B43426">
        <w:rPr>
          <w:sz w:val="28"/>
          <w:szCs w:val="28"/>
        </w:rPr>
        <w:t xml:space="preserve"> puro che sarebbe proprio di altri ordinamenti</w:t>
      </w:r>
      <w:r w:rsidR="00E608CD">
        <w:rPr>
          <w:sz w:val="28"/>
          <w:szCs w:val="28"/>
        </w:rPr>
        <w:t>.</w:t>
      </w:r>
    </w:p>
    <w:p w:rsidR="00B43426" w:rsidRDefault="007E4C26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tratta di </w:t>
      </w:r>
      <w:r w:rsidR="00B43426">
        <w:rPr>
          <w:sz w:val="28"/>
          <w:szCs w:val="28"/>
        </w:rPr>
        <w:t>una conquista</w:t>
      </w:r>
      <w:r w:rsidR="00040A01">
        <w:rPr>
          <w:sz w:val="28"/>
          <w:szCs w:val="28"/>
        </w:rPr>
        <w:t xml:space="preserve"> incisiva</w:t>
      </w:r>
      <w:r w:rsidR="00B43426">
        <w:rPr>
          <w:sz w:val="28"/>
          <w:szCs w:val="28"/>
        </w:rPr>
        <w:t xml:space="preserve">, suscettibile in generale di battere in breccia già </w:t>
      </w:r>
      <w:r>
        <w:rPr>
          <w:sz w:val="28"/>
          <w:szCs w:val="28"/>
        </w:rPr>
        <w:t>nella sede d</w:t>
      </w:r>
      <w:r w:rsidR="00B43426">
        <w:rPr>
          <w:sz w:val="28"/>
          <w:szCs w:val="28"/>
        </w:rPr>
        <w:t xml:space="preserve">ella cognizione atteggiamenti amministrativi dilatori o </w:t>
      </w:r>
      <w:proofErr w:type="spellStart"/>
      <w:r w:rsidR="00B43426">
        <w:rPr>
          <w:sz w:val="28"/>
          <w:szCs w:val="28"/>
        </w:rPr>
        <w:t>ribellisticamente</w:t>
      </w:r>
      <w:proofErr w:type="spellEnd"/>
      <w:r w:rsidR="00B43426">
        <w:rPr>
          <w:sz w:val="28"/>
          <w:szCs w:val="28"/>
        </w:rPr>
        <w:t xml:space="preserve"> elusivi</w:t>
      </w:r>
      <w:r w:rsidR="00877C98">
        <w:rPr>
          <w:sz w:val="28"/>
          <w:szCs w:val="28"/>
        </w:rPr>
        <w:t xml:space="preserve"> ed a maggior ragione utilizzabile </w:t>
      </w:r>
      <w:r w:rsidR="00040F65">
        <w:rPr>
          <w:sz w:val="28"/>
          <w:szCs w:val="28"/>
        </w:rPr>
        <w:t>normalmente</w:t>
      </w:r>
      <w:r w:rsidR="00BD7D3A">
        <w:rPr>
          <w:sz w:val="28"/>
          <w:szCs w:val="28"/>
        </w:rPr>
        <w:t xml:space="preserve"> </w:t>
      </w:r>
      <w:r w:rsidR="00877C98">
        <w:rPr>
          <w:sz w:val="28"/>
          <w:szCs w:val="28"/>
        </w:rPr>
        <w:t xml:space="preserve">in caso di ottemperanza, cioè laddove il giudice decide anche in merito. </w:t>
      </w:r>
    </w:p>
    <w:p w:rsidR="004E05DD" w:rsidRDefault="004E05DD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Annullato il diniego in cognizione, dichiarata la nullità o l’illegittimità del secondo atto iterativo, la vicenda sarebbe dunque in teoria chiusa a vantaggio del ricorrente vittorioso.</w:t>
      </w:r>
    </w:p>
    <w:p w:rsidR="00B43426" w:rsidRDefault="00B43426" w:rsidP="005105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Epperò</w:t>
      </w:r>
      <w:proofErr w:type="spellEnd"/>
      <w:r>
        <w:rPr>
          <w:sz w:val="28"/>
          <w:szCs w:val="28"/>
        </w:rPr>
        <w:t xml:space="preserve"> </w:t>
      </w:r>
      <w:r w:rsidR="00E608CD">
        <w:rPr>
          <w:sz w:val="28"/>
          <w:szCs w:val="28"/>
        </w:rPr>
        <w:t xml:space="preserve">si tratta di </w:t>
      </w:r>
      <w:r>
        <w:rPr>
          <w:sz w:val="28"/>
          <w:szCs w:val="28"/>
        </w:rPr>
        <w:t xml:space="preserve">una </w:t>
      </w:r>
      <w:r w:rsidR="00D5543F">
        <w:rPr>
          <w:sz w:val="28"/>
          <w:szCs w:val="28"/>
        </w:rPr>
        <w:t>acquisizione</w:t>
      </w:r>
      <w:r>
        <w:rPr>
          <w:sz w:val="28"/>
          <w:szCs w:val="28"/>
        </w:rPr>
        <w:t xml:space="preserve"> </w:t>
      </w:r>
      <w:r w:rsidR="00D5543F">
        <w:rPr>
          <w:sz w:val="28"/>
          <w:szCs w:val="28"/>
        </w:rPr>
        <w:t>giurisprudenziale</w:t>
      </w:r>
      <w:r>
        <w:rPr>
          <w:sz w:val="28"/>
          <w:szCs w:val="28"/>
        </w:rPr>
        <w:t xml:space="preserve"> basata essenzialmente su </w:t>
      </w:r>
      <w:r w:rsidR="00D5543F">
        <w:rPr>
          <w:sz w:val="28"/>
          <w:szCs w:val="28"/>
        </w:rPr>
        <w:t>criteri</w:t>
      </w:r>
      <w:r>
        <w:rPr>
          <w:sz w:val="28"/>
          <w:szCs w:val="28"/>
        </w:rPr>
        <w:t xml:space="preserve"> </w:t>
      </w:r>
      <w:r w:rsidR="007E4C26">
        <w:rPr>
          <w:sz w:val="28"/>
          <w:szCs w:val="28"/>
        </w:rPr>
        <w:t>non dogmatici</w:t>
      </w:r>
      <w:r>
        <w:rPr>
          <w:sz w:val="28"/>
          <w:szCs w:val="28"/>
        </w:rPr>
        <w:t>, su esigenze d</w:t>
      </w:r>
      <w:r w:rsidR="00040A01">
        <w:rPr>
          <w:sz w:val="28"/>
          <w:szCs w:val="28"/>
        </w:rPr>
        <w:t>i</w:t>
      </w:r>
      <w:r>
        <w:rPr>
          <w:sz w:val="28"/>
          <w:szCs w:val="28"/>
        </w:rPr>
        <w:t xml:space="preserve"> ragionevole</w:t>
      </w:r>
      <w:r w:rsidR="00BD7D3A">
        <w:rPr>
          <w:sz w:val="28"/>
          <w:szCs w:val="28"/>
        </w:rPr>
        <w:t xml:space="preserve"> </w:t>
      </w:r>
      <w:proofErr w:type="spellStart"/>
      <w:r w:rsidR="00BD7D3A">
        <w:rPr>
          <w:sz w:val="28"/>
          <w:szCs w:val="28"/>
        </w:rPr>
        <w:t>satisfattività</w:t>
      </w:r>
      <w:proofErr w:type="spellEnd"/>
      <w:r w:rsidR="00BD7D3A">
        <w:rPr>
          <w:sz w:val="28"/>
          <w:szCs w:val="28"/>
        </w:rPr>
        <w:t xml:space="preserve"> della tutela e </w:t>
      </w:r>
      <w:proofErr w:type="gramStart"/>
      <w:r w:rsidR="00BD7D3A">
        <w:rPr>
          <w:sz w:val="28"/>
          <w:szCs w:val="28"/>
        </w:rPr>
        <w:t xml:space="preserve">quindi </w:t>
      </w:r>
      <w:r>
        <w:rPr>
          <w:sz w:val="28"/>
          <w:szCs w:val="28"/>
        </w:rPr>
        <w:t xml:space="preserve"> su</w:t>
      </w:r>
      <w:r w:rsidR="00877C98">
        <w:rPr>
          <w:sz w:val="28"/>
          <w:szCs w:val="28"/>
        </w:rPr>
        <w:t>s</w:t>
      </w:r>
      <w:r>
        <w:rPr>
          <w:sz w:val="28"/>
          <w:szCs w:val="28"/>
        </w:rPr>
        <w:t>cettibile</w:t>
      </w:r>
      <w:proofErr w:type="gramEnd"/>
      <w:r>
        <w:rPr>
          <w:sz w:val="28"/>
          <w:szCs w:val="28"/>
        </w:rPr>
        <w:t xml:space="preserve"> di esser declinata con intensità e pregnanza assai varie, in relazione alla natura della materia</w:t>
      </w:r>
      <w:r w:rsidR="001635C5">
        <w:rPr>
          <w:sz w:val="28"/>
          <w:szCs w:val="28"/>
        </w:rPr>
        <w:t>, all’effetto conformativo derivante dalla prima sentenza di cog</w:t>
      </w:r>
      <w:r w:rsidR="00294B16">
        <w:rPr>
          <w:sz w:val="28"/>
          <w:szCs w:val="28"/>
        </w:rPr>
        <w:t>n</w:t>
      </w:r>
      <w:r w:rsidR="001635C5">
        <w:rPr>
          <w:sz w:val="28"/>
          <w:szCs w:val="28"/>
        </w:rPr>
        <w:t>izione</w:t>
      </w:r>
      <w:r>
        <w:rPr>
          <w:sz w:val="28"/>
          <w:szCs w:val="28"/>
        </w:rPr>
        <w:t xml:space="preserve"> e al rilievo degli</w:t>
      </w:r>
      <w:r w:rsidR="00877C98">
        <w:rPr>
          <w:sz w:val="28"/>
          <w:szCs w:val="28"/>
        </w:rPr>
        <w:t xml:space="preserve"> </w:t>
      </w:r>
      <w:r w:rsidR="00D5543F">
        <w:rPr>
          <w:sz w:val="28"/>
          <w:szCs w:val="28"/>
        </w:rPr>
        <w:t>interessi</w:t>
      </w:r>
      <w:r>
        <w:rPr>
          <w:sz w:val="28"/>
          <w:szCs w:val="28"/>
        </w:rPr>
        <w:t xml:space="preserve"> </w:t>
      </w:r>
      <w:r w:rsidR="00877C98">
        <w:rPr>
          <w:sz w:val="28"/>
          <w:szCs w:val="28"/>
        </w:rPr>
        <w:t xml:space="preserve">anche istituzionali </w:t>
      </w:r>
      <w:r>
        <w:rPr>
          <w:sz w:val="28"/>
          <w:szCs w:val="28"/>
        </w:rPr>
        <w:t>coinvolti.</w:t>
      </w:r>
    </w:p>
    <w:p w:rsidR="001635C5" w:rsidRDefault="001635C5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Dicevo effetto conformativo perché – evidentemente – tanto più la sentenza di cognizione sarà completa, </w:t>
      </w:r>
      <w:r w:rsidR="00294B16">
        <w:rPr>
          <w:sz w:val="28"/>
          <w:szCs w:val="28"/>
        </w:rPr>
        <w:t xml:space="preserve">senza eccessivi assorbimenti, </w:t>
      </w:r>
      <w:r>
        <w:rPr>
          <w:sz w:val="28"/>
          <w:szCs w:val="28"/>
        </w:rPr>
        <w:t>tanto più sarà agevole portarla ad esecuzione.</w:t>
      </w:r>
    </w:p>
    <w:p w:rsidR="00712853" w:rsidRDefault="00712853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Penso ad esempio al difetto di motivazione: se l’annullamento </w:t>
      </w:r>
      <w:proofErr w:type="gramStart"/>
      <w:r>
        <w:rPr>
          <w:sz w:val="28"/>
          <w:szCs w:val="28"/>
        </w:rPr>
        <w:t>( come</w:t>
      </w:r>
      <w:proofErr w:type="gramEnd"/>
      <w:r>
        <w:rPr>
          <w:sz w:val="28"/>
          <w:szCs w:val="28"/>
        </w:rPr>
        <w:t xml:space="preserve"> non si dovrebbe mai fare) è generico ( </w:t>
      </w:r>
      <w:r w:rsidR="00137621">
        <w:rPr>
          <w:sz w:val="28"/>
          <w:szCs w:val="28"/>
        </w:rPr>
        <w:t>“</w:t>
      </w:r>
      <w:r>
        <w:rPr>
          <w:sz w:val="28"/>
          <w:szCs w:val="28"/>
        </w:rPr>
        <w:t>nudo</w:t>
      </w:r>
      <w:r w:rsidR="00137621">
        <w:rPr>
          <w:sz w:val="28"/>
          <w:szCs w:val="28"/>
        </w:rPr>
        <w:t>”</w:t>
      </w:r>
      <w:r>
        <w:rPr>
          <w:sz w:val="28"/>
          <w:szCs w:val="28"/>
        </w:rPr>
        <w:t xml:space="preserve"> in gergo) il vincolo sarà minimo; se l’annullamento è adeguatamente </w:t>
      </w:r>
      <w:r w:rsidR="00137621">
        <w:rPr>
          <w:sz w:val="28"/>
          <w:szCs w:val="28"/>
        </w:rPr>
        <w:t>“</w:t>
      </w:r>
      <w:r>
        <w:rPr>
          <w:sz w:val="28"/>
          <w:szCs w:val="28"/>
        </w:rPr>
        <w:t>vestito</w:t>
      </w:r>
      <w:r w:rsidR="00137621">
        <w:rPr>
          <w:sz w:val="28"/>
          <w:szCs w:val="28"/>
        </w:rPr>
        <w:t>”</w:t>
      </w:r>
      <w:r>
        <w:rPr>
          <w:sz w:val="28"/>
          <w:szCs w:val="28"/>
        </w:rPr>
        <w:t xml:space="preserve"> ( non hai motivato su questo o </w:t>
      </w:r>
      <w:r w:rsidR="00E608CD">
        <w:rPr>
          <w:sz w:val="28"/>
          <w:szCs w:val="28"/>
        </w:rPr>
        <w:t>quel profilo</w:t>
      </w:r>
      <w:r>
        <w:rPr>
          <w:sz w:val="28"/>
          <w:szCs w:val="28"/>
        </w:rPr>
        <w:t xml:space="preserve">) il vincolo sarà ben più penetrante. </w:t>
      </w:r>
    </w:p>
    <w:p w:rsidR="004E05DD" w:rsidRDefault="00712853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qui </w:t>
      </w:r>
      <w:r w:rsidR="00F57D27">
        <w:rPr>
          <w:sz w:val="28"/>
          <w:szCs w:val="28"/>
        </w:rPr>
        <w:t xml:space="preserve">soprattutto </w:t>
      </w:r>
      <w:r>
        <w:rPr>
          <w:sz w:val="28"/>
          <w:szCs w:val="28"/>
        </w:rPr>
        <w:t>giocheranno molto</w:t>
      </w:r>
      <w:r w:rsidR="004E05DD">
        <w:rPr>
          <w:sz w:val="28"/>
          <w:szCs w:val="28"/>
        </w:rPr>
        <w:t xml:space="preserve"> – ritorno alle riflessioni iniziali di </w:t>
      </w:r>
      <w:proofErr w:type="spellStart"/>
      <w:r w:rsidR="004E05DD">
        <w:rPr>
          <w:sz w:val="28"/>
          <w:szCs w:val="28"/>
        </w:rPr>
        <w:t>Nigro</w:t>
      </w:r>
      <w:proofErr w:type="spellEnd"/>
      <w:r w:rsidR="004E05DD">
        <w:rPr>
          <w:sz w:val="28"/>
          <w:szCs w:val="28"/>
        </w:rPr>
        <w:t xml:space="preserve"> – a</w:t>
      </w:r>
      <w:r>
        <w:rPr>
          <w:sz w:val="28"/>
          <w:szCs w:val="28"/>
        </w:rPr>
        <w:t xml:space="preserve">nche </w:t>
      </w:r>
      <w:r w:rsidR="004E05DD">
        <w:rPr>
          <w:sz w:val="28"/>
          <w:szCs w:val="28"/>
        </w:rPr>
        <w:t xml:space="preserve">le impostazioni valoriali  che guidano il giudice, </w:t>
      </w:r>
      <w:r w:rsidR="00E608CD">
        <w:rPr>
          <w:sz w:val="28"/>
          <w:szCs w:val="28"/>
        </w:rPr>
        <w:t>i</w:t>
      </w:r>
      <w:r w:rsidR="004E05DD">
        <w:rPr>
          <w:sz w:val="28"/>
          <w:szCs w:val="28"/>
        </w:rPr>
        <w:t xml:space="preserve">l suo universo di riferimento: infatti, se io ritengo che solo il comune abbia una competenza istituzionale esclusiva a governare il territorio e se io ritengo che tale competenza riservata vada salvaguardata per quanto umanamente possibile, </w:t>
      </w:r>
      <w:r w:rsidR="00B3665B">
        <w:rPr>
          <w:sz w:val="28"/>
          <w:szCs w:val="28"/>
        </w:rPr>
        <w:t xml:space="preserve">sarò portato ( ove </w:t>
      </w:r>
      <w:r w:rsidR="00137621">
        <w:rPr>
          <w:sz w:val="28"/>
          <w:szCs w:val="28"/>
        </w:rPr>
        <w:t>ragionevole</w:t>
      </w:r>
      <w:r w:rsidR="00B3665B">
        <w:rPr>
          <w:sz w:val="28"/>
          <w:szCs w:val="28"/>
        </w:rPr>
        <w:t>, cioè ove non sussistano evidenti malizie elusive) a considerare incolpevoli eventuali scostamenti dalla regola dell’</w:t>
      </w:r>
      <w:proofErr w:type="spellStart"/>
      <w:r w:rsidR="00B3665B">
        <w:rPr>
          <w:sz w:val="28"/>
          <w:szCs w:val="28"/>
        </w:rPr>
        <w:t>one</w:t>
      </w:r>
      <w:proofErr w:type="spellEnd"/>
      <w:r w:rsidR="00B3665B">
        <w:rPr>
          <w:sz w:val="28"/>
          <w:szCs w:val="28"/>
        </w:rPr>
        <w:t xml:space="preserve"> </w:t>
      </w:r>
      <w:proofErr w:type="spellStart"/>
      <w:r w:rsidR="00B3665B">
        <w:rPr>
          <w:sz w:val="28"/>
          <w:szCs w:val="28"/>
        </w:rPr>
        <w:t>shot</w:t>
      </w:r>
      <w:proofErr w:type="spellEnd"/>
      <w:r w:rsidR="00B3665B">
        <w:rPr>
          <w:sz w:val="28"/>
          <w:szCs w:val="28"/>
        </w:rPr>
        <w:t>, anche in danno del ricorrente già due volte vittorioso.</w:t>
      </w:r>
    </w:p>
    <w:p w:rsidR="00E64A94" w:rsidRDefault="00E64A94" w:rsidP="005105BC">
      <w:pPr>
        <w:jc w:val="both"/>
        <w:rPr>
          <w:sz w:val="28"/>
          <w:szCs w:val="28"/>
        </w:rPr>
      </w:pPr>
    </w:p>
    <w:p w:rsidR="0094005D" w:rsidRDefault="0013762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4005D">
        <w:rPr>
          <w:sz w:val="28"/>
          <w:szCs w:val="28"/>
        </w:rPr>
        <w:t xml:space="preserve">In concreto vorrei richiamare tre tipi di esperienze </w:t>
      </w:r>
      <w:r w:rsidR="00D5543F">
        <w:rPr>
          <w:sz w:val="28"/>
          <w:szCs w:val="28"/>
        </w:rPr>
        <w:t>giurisprudenziali</w:t>
      </w:r>
      <w:r w:rsidR="0094005D">
        <w:rPr>
          <w:sz w:val="28"/>
          <w:szCs w:val="28"/>
        </w:rPr>
        <w:t xml:space="preserve"> </w:t>
      </w:r>
      <w:r w:rsidR="007E4C26">
        <w:rPr>
          <w:sz w:val="28"/>
          <w:szCs w:val="28"/>
        </w:rPr>
        <w:t>che si confrontano con l’applicazione dell’</w:t>
      </w:r>
      <w:proofErr w:type="spellStart"/>
      <w:r w:rsidR="007E4C26">
        <w:rPr>
          <w:sz w:val="28"/>
          <w:szCs w:val="28"/>
        </w:rPr>
        <w:t>one</w:t>
      </w:r>
      <w:proofErr w:type="spellEnd"/>
      <w:r w:rsidR="007E4C26">
        <w:rPr>
          <w:sz w:val="28"/>
          <w:szCs w:val="28"/>
        </w:rPr>
        <w:t xml:space="preserve"> </w:t>
      </w:r>
      <w:proofErr w:type="spellStart"/>
      <w:r w:rsidR="007E4C26">
        <w:rPr>
          <w:sz w:val="28"/>
          <w:szCs w:val="28"/>
        </w:rPr>
        <w:t>shot</w:t>
      </w:r>
      <w:proofErr w:type="spellEnd"/>
      <w:r w:rsidR="00BF3128">
        <w:rPr>
          <w:sz w:val="28"/>
          <w:szCs w:val="28"/>
        </w:rPr>
        <w:t>:</w:t>
      </w:r>
      <w:r w:rsidR="007E4C26">
        <w:rPr>
          <w:sz w:val="28"/>
          <w:szCs w:val="28"/>
        </w:rPr>
        <w:t xml:space="preserve"> </w:t>
      </w:r>
      <w:r w:rsidR="0094005D">
        <w:rPr>
          <w:sz w:val="28"/>
          <w:szCs w:val="28"/>
        </w:rPr>
        <w:t xml:space="preserve">a) alcune </w:t>
      </w:r>
      <w:r w:rsidR="007E4C26">
        <w:rPr>
          <w:sz w:val="28"/>
          <w:szCs w:val="28"/>
        </w:rPr>
        <w:t>del tutto positive dal punto di vista della effettività</w:t>
      </w:r>
      <w:r w:rsidR="00BF3128">
        <w:rPr>
          <w:sz w:val="28"/>
          <w:szCs w:val="28"/>
        </w:rPr>
        <w:t>,</w:t>
      </w:r>
      <w:r w:rsidR="007E4C26">
        <w:rPr>
          <w:sz w:val="28"/>
          <w:szCs w:val="28"/>
        </w:rPr>
        <w:t xml:space="preserve"> </w:t>
      </w:r>
      <w:r w:rsidR="0094005D">
        <w:rPr>
          <w:sz w:val="28"/>
          <w:szCs w:val="28"/>
        </w:rPr>
        <w:t xml:space="preserve">concernenti provvedimenti </w:t>
      </w:r>
      <w:r w:rsidR="00BF3128">
        <w:rPr>
          <w:sz w:val="28"/>
          <w:szCs w:val="28"/>
        </w:rPr>
        <w:t xml:space="preserve">negativi </w:t>
      </w:r>
      <w:r w:rsidR="00D5543F">
        <w:rPr>
          <w:sz w:val="28"/>
          <w:szCs w:val="28"/>
        </w:rPr>
        <w:t>del</w:t>
      </w:r>
      <w:r w:rsidR="0094005D">
        <w:rPr>
          <w:sz w:val="28"/>
          <w:szCs w:val="28"/>
        </w:rPr>
        <w:t xml:space="preserve"> M</w:t>
      </w:r>
      <w:r>
        <w:rPr>
          <w:sz w:val="28"/>
          <w:szCs w:val="28"/>
        </w:rPr>
        <w:t>inistero dell’Università</w:t>
      </w:r>
      <w:r w:rsidR="0094005D">
        <w:rPr>
          <w:sz w:val="28"/>
          <w:szCs w:val="28"/>
        </w:rPr>
        <w:t xml:space="preserve"> b) </w:t>
      </w:r>
      <w:r w:rsidR="007E4C26">
        <w:rPr>
          <w:sz w:val="28"/>
          <w:szCs w:val="28"/>
        </w:rPr>
        <w:t xml:space="preserve">alcune del tutto negative concernenti </w:t>
      </w:r>
      <w:r w:rsidR="0094005D">
        <w:rPr>
          <w:sz w:val="28"/>
          <w:szCs w:val="28"/>
        </w:rPr>
        <w:t xml:space="preserve">i </w:t>
      </w:r>
      <w:r w:rsidR="00D5543F">
        <w:rPr>
          <w:sz w:val="28"/>
          <w:szCs w:val="28"/>
        </w:rPr>
        <w:t>giudizi</w:t>
      </w:r>
      <w:r w:rsidR="0094005D">
        <w:rPr>
          <w:sz w:val="28"/>
          <w:szCs w:val="28"/>
        </w:rPr>
        <w:t xml:space="preserve"> di </w:t>
      </w:r>
      <w:r w:rsidR="00D5543F">
        <w:rPr>
          <w:sz w:val="28"/>
          <w:szCs w:val="28"/>
        </w:rPr>
        <w:t>avanzamento</w:t>
      </w:r>
      <w:r w:rsidR="0094005D">
        <w:rPr>
          <w:sz w:val="28"/>
          <w:szCs w:val="28"/>
        </w:rPr>
        <w:t xml:space="preserve"> </w:t>
      </w:r>
      <w:r w:rsidR="00D5543F">
        <w:rPr>
          <w:sz w:val="28"/>
          <w:szCs w:val="28"/>
        </w:rPr>
        <w:t>degli</w:t>
      </w:r>
      <w:r w:rsidR="0094005D">
        <w:rPr>
          <w:sz w:val="28"/>
          <w:szCs w:val="28"/>
        </w:rPr>
        <w:t xml:space="preserve"> ufficiali </w:t>
      </w:r>
      <w:r>
        <w:rPr>
          <w:sz w:val="28"/>
          <w:szCs w:val="28"/>
        </w:rPr>
        <w:t>c</w:t>
      </w:r>
      <w:r w:rsidR="0094005D">
        <w:rPr>
          <w:sz w:val="28"/>
          <w:szCs w:val="28"/>
        </w:rPr>
        <w:t xml:space="preserve">) </w:t>
      </w:r>
      <w:r w:rsidR="007E4C26">
        <w:rPr>
          <w:sz w:val="28"/>
          <w:szCs w:val="28"/>
        </w:rPr>
        <w:t xml:space="preserve">infine </w:t>
      </w:r>
      <w:r w:rsidR="00E64A94">
        <w:rPr>
          <w:sz w:val="28"/>
          <w:szCs w:val="28"/>
        </w:rPr>
        <w:t xml:space="preserve">alcune relative a </w:t>
      </w:r>
      <w:r w:rsidR="001635C5">
        <w:rPr>
          <w:sz w:val="28"/>
          <w:szCs w:val="28"/>
        </w:rPr>
        <w:t>una delle materie più delicate e controverse</w:t>
      </w:r>
      <w:r w:rsidR="007E4C26">
        <w:rPr>
          <w:sz w:val="28"/>
          <w:szCs w:val="28"/>
        </w:rPr>
        <w:t xml:space="preserve">, quella concernente </w:t>
      </w:r>
      <w:r w:rsidR="0094005D">
        <w:rPr>
          <w:sz w:val="28"/>
          <w:szCs w:val="28"/>
        </w:rPr>
        <w:t xml:space="preserve">il </w:t>
      </w:r>
      <w:r w:rsidR="00D5543F">
        <w:rPr>
          <w:sz w:val="28"/>
          <w:szCs w:val="28"/>
        </w:rPr>
        <w:t>conferimento</w:t>
      </w:r>
      <w:r w:rsidR="0094005D">
        <w:rPr>
          <w:sz w:val="28"/>
          <w:szCs w:val="28"/>
        </w:rPr>
        <w:t xml:space="preserve"> di incarichi direttivi ai magistrati</w:t>
      </w:r>
      <w:r w:rsidR="00712853">
        <w:rPr>
          <w:sz w:val="28"/>
          <w:szCs w:val="28"/>
        </w:rPr>
        <w:t>.</w:t>
      </w:r>
    </w:p>
    <w:p w:rsidR="00E64A94" w:rsidRDefault="00E64A94" w:rsidP="005105BC">
      <w:pPr>
        <w:jc w:val="both"/>
        <w:rPr>
          <w:sz w:val="28"/>
          <w:szCs w:val="28"/>
        </w:rPr>
      </w:pPr>
    </w:p>
    <w:p w:rsidR="00545000" w:rsidRPr="001E2C19" w:rsidRDefault="0013762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24BD3" w:rsidRPr="001E2C19">
        <w:rPr>
          <w:sz w:val="28"/>
          <w:szCs w:val="28"/>
        </w:rPr>
        <w:t xml:space="preserve">Nel 2012 L’Agenzia nazionale di valutazione </w:t>
      </w:r>
      <w:r w:rsidR="0094005D">
        <w:rPr>
          <w:sz w:val="28"/>
          <w:szCs w:val="28"/>
        </w:rPr>
        <w:t xml:space="preserve">del Ministero </w:t>
      </w:r>
      <w:r>
        <w:rPr>
          <w:sz w:val="28"/>
          <w:szCs w:val="28"/>
        </w:rPr>
        <w:t>dell’U</w:t>
      </w:r>
      <w:r w:rsidR="0094005D">
        <w:rPr>
          <w:sz w:val="28"/>
          <w:szCs w:val="28"/>
        </w:rPr>
        <w:t xml:space="preserve">niversità </w:t>
      </w:r>
      <w:r>
        <w:rPr>
          <w:sz w:val="28"/>
          <w:szCs w:val="28"/>
        </w:rPr>
        <w:t xml:space="preserve">- </w:t>
      </w:r>
      <w:r w:rsidR="00F24BD3" w:rsidRPr="001E2C19">
        <w:rPr>
          <w:sz w:val="28"/>
          <w:szCs w:val="28"/>
        </w:rPr>
        <w:t>ANVUR inserisce una rivista giuridica nella fascia</w:t>
      </w:r>
      <w:r w:rsidR="00FA224C" w:rsidRPr="001E2C19">
        <w:rPr>
          <w:sz w:val="28"/>
          <w:szCs w:val="28"/>
        </w:rPr>
        <w:t xml:space="preserve"> </w:t>
      </w:r>
      <w:r w:rsidR="00F24BD3" w:rsidRPr="001E2C19">
        <w:rPr>
          <w:sz w:val="28"/>
          <w:szCs w:val="28"/>
        </w:rPr>
        <w:t xml:space="preserve">B delle pubblicazioni </w:t>
      </w:r>
      <w:r w:rsidR="00BC56A9" w:rsidRPr="001E2C19">
        <w:rPr>
          <w:sz w:val="28"/>
          <w:szCs w:val="28"/>
        </w:rPr>
        <w:t>scientifiche</w:t>
      </w:r>
      <w:r w:rsidR="00F24BD3" w:rsidRPr="001E2C19">
        <w:rPr>
          <w:sz w:val="28"/>
          <w:szCs w:val="28"/>
        </w:rPr>
        <w:t xml:space="preserve"> </w:t>
      </w:r>
      <w:proofErr w:type="gramStart"/>
      <w:r w:rsidR="00F24BD3" w:rsidRPr="001E2C19">
        <w:rPr>
          <w:sz w:val="28"/>
          <w:szCs w:val="28"/>
        </w:rPr>
        <w:t>( rating</w:t>
      </w:r>
      <w:proofErr w:type="gramEnd"/>
      <w:r w:rsidR="00F24BD3" w:rsidRPr="001E2C19">
        <w:rPr>
          <w:sz w:val="28"/>
          <w:szCs w:val="28"/>
        </w:rPr>
        <w:t xml:space="preserve"> rilevante </w:t>
      </w:r>
      <w:r>
        <w:rPr>
          <w:sz w:val="28"/>
          <w:szCs w:val="28"/>
        </w:rPr>
        <w:t xml:space="preserve">nei </w:t>
      </w:r>
      <w:r w:rsidR="00F24BD3" w:rsidRPr="001E2C19">
        <w:rPr>
          <w:sz w:val="28"/>
          <w:szCs w:val="28"/>
        </w:rPr>
        <w:t>concorsi universitari</w:t>
      </w:r>
      <w:r>
        <w:rPr>
          <w:sz w:val="28"/>
          <w:szCs w:val="28"/>
        </w:rPr>
        <w:t xml:space="preserve"> per attribuire valore ad articoli o saggi</w:t>
      </w:r>
      <w:r w:rsidR="00F24BD3" w:rsidRPr="001E2C19">
        <w:rPr>
          <w:sz w:val="28"/>
          <w:szCs w:val="28"/>
        </w:rPr>
        <w:t>). I responsabili</w:t>
      </w:r>
      <w:r w:rsidR="00FA224C" w:rsidRPr="001E2C19">
        <w:rPr>
          <w:sz w:val="28"/>
          <w:szCs w:val="28"/>
        </w:rPr>
        <w:t xml:space="preserve"> della </w:t>
      </w:r>
      <w:proofErr w:type="gramStart"/>
      <w:r w:rsidR="00FA224C" w:rsidRPr="001E2C19">
        <w:rPr>
          <w:sz w:val="28"/>
          <w:szCs w:val="28"/>
        </w:rPr>
        <w:t xml:space="preserve">rivista </w:t>
      </w:r>
      <w:r w:rsidR="00F24BD3" w:rsidRPr="001E2C19">
        <w:rPr>
          <w:sz w:val="28"/>
          <w:szCs w:val="28"/>
        </w:rPr>
        <w:t xml:space="preserve"> impugnano</w:t>
      </w:r>
      <w:proofErr w:type="gramEnd"/>
      <w:r w:rsidR="00F24BD3" w:rsidRPr="001E2C19">
        <w:rPr>
          <w:sz w:val="28"/>
          <w:szCs w:val="28"/>
        </w:rPr>
        <w:t>, un’ordinanza</w:t>
      </w:r>
      <w:r w:rsidR="00FA224C" w:rsidRPr="001E2C19">
        <w:rPr>
          <w:sz w:val="28"/>
          <w:szCs w:val="28"/>
        </w:rPr>
        <w:t xml:space="preserve"> </w:t>
      </w:r>
      <w:r w:rsidR="00F24BD3" w:rsidRPr="001E2C19">
        <w:rPr>
          <w:sz w:val="28"/>
          <w:szCs w:val="28"/>
        </w:rPr>
        <w:t>cautelare de</w:t>
      </w:r>
      <w:r w:rsidR="00FA224C" w:rsidRPr="001E2C19">
        <w:rPr>
          <w:sz w:val="28"/>
          <w:szCs w:val="28"/>
        </w:rPr>
        <w:t>l</w:t>
      </w:r>
      <w:r w:rsidR="00F24BD3" w:rsidRPr="001E2C19">
        <w:rPr>
          <w:sz w:val="28"/>
          <w:szCs w:val="28"/>
        </w:rPr>
        <w:t xml:space="preserve"> Tar ordina </w:t>
      </w:r>
      <w:r>
        <w:rPr>
          <w:sz w:val="28"/>
          <w:szCs w:val="28"/>
        </w:rPr>
        <w:t xml:space="preserve">il </w:t>
      </w:r>
      <w:r w:rsidR="00F24BD3" w:rsidRPr="001E2C19">
        <w:rPr>
          <w:sz w:val="28"/>
          <w:szCs w:val="28"/>
        </w:rPr>
        <w:t xml:space="preserve">riesame, </w:t>
      </w:r>
      <w:r w:rsidR="00FA224C" w:rsidRPr="001E2C19">
        <w:rPr>
          <w:sz w:val="28"/>
          <w:szCs w:val="28"/>
        </w:rPr>
        <w:t xml:space="preserve">ma </w:t>
      </w:r>
      <w:r w:rsidR="00F24BD3" w:rsidRPr="001E2C19">
        <w:rPr>
          <w:sz w:val="28"/>
          <w:szCs w:val="28"/>
        </w:rPr>
        <w:t>l’</w:t>
      </w:r>
      <w:r w:rsidR="00534A91" w:rsidRPr="001E2C19">
        <w:rPr>
          <w:sz w:val="28"/>
          <w:szCs w:val="28"/>
        </w:rPr>
        <w:t>A</w:t>
      </w:r>
      <w:r>
        <w:rPr>
          <w:sz w:val="28"/>
          <w:szCs w:val="28"/>
        </w:rPr>
        <w:t>NVUR</w:t>
      </w:r>
      <w:r w:rsidR="00F24BD3" w:rsidRPr="001E2C19">
        <w:rPr>
          <w:sz w:val="28"/>
          <w:szCs w:val="28"/>
        </w:rPr>
        <w:t xml:space="preserve"> conferma</w:t>
      </w:r>
      <w:r>
        <w:rPr>
          <w:sz w:val="28"/>
          <w:szCs w:val="28"/>
        </w:rPr>
        <w:t>:</w:t>
      </w:r>
      <w:r w:rsidR="00F24BD3" w:rsidRPr="001E2C19">
        <w:rPr>
          <w:sz w:val="28"/>
          <w:szCs w:val="28"/>
        </w:rPr>
        <w:t xml:space="preserve"> classe B.</w:t>
      </w:r>
    </w:p>
    <w:p w:rsidR="00F24BD3" w:rsidRPr="001E2C19" w:rsidRDefault="00F24BD3" w:rsidP="005105BC">
      <w:pPr>
        <w:jc w:val="both"/>
        <w:rPr>
          <w:sz w:val="28"/>
          <w:szCs w:val="28"/>
        </w:rPr>
      </w:pPr>
      <w:r w:rsidRPr="001E2C19">
        <w:rPr>
          <w:sz w:val="28"/>
          <w:szCs w:val="28"/>
        </w:rPr>
        <w:t xml:space="preserve">VI </w:t>
      </w:r>
      <w:r w:rsidR="0094005D">
        <w:rPr>
          <w:sz w:val="28"/>
          <w:szCs w:val="28"/>
        </w:rPr>
        <w:t xml:space="preserve">Sez. </w:t>
      </w:r>
      <w:r w:rsidRPr="001E2C19">
        <w:rPr>
          <w:sz w:val="28"/>
          <w:szCs w:val="28"/>
        </w:rPr>
        <w:t xml:space="preserve">n. 1584/2015 accoglie </w:t>
      </w:r>
      <w:r w:rsidR="00137621">
        <w:rPr>
          <w:sz w:val="28"/>
          <w:szCs w:val="28"/>
        </w:rPr>
        <w:t xml:space="preserve">il ricorso nel merito </w:t>
      </w:r>
      <w:r w:rsidRPr="001E2C19">
        <w:rPr>
          <w:sz w:val="28"/>
          <w:szCs w:val="28"/>
        </w:rPr>
        <w:t>e annulla</w:t>
      </w:r>
      <w:r w:rsidR="00137621">
        <w:rPr>
          <w:sz w:val="28"/>
          <w:szCs w:val="28"/>
        </w:rPr>
        <w:t xml:space="preserve"> la classificazione</w:t>
      </w:r>
      <w:r w:rsidRPr="001E2C19">
        <w:rPr>
          <w:sz w:val="28"/>
          <w:szCs w:val="28"/>
        </w:rPr>
        <w:t xml:space="preserve">. </w:t>
      </w:r>
      <w:r w:rsidR="00137621">
        <w:rPr>
          <w:sz w:val="28"/>
          <w:szCs w:val="28"/>
        </w:rPr>
        <w:t xml:space="preserve">L’ ANVUR </w:t>
      </w:r>
      <w:r w:rsidRPr="001E2C19">
        <w:rPr>
          <w:sz w:val="28"/>
          <w:szCs w:val="28"/>
        </w:rPr>
        <w:t>riprovv</w:t>
      </w:r>
      <w:r w:rsidR="00FA224C" w:rsidRPr="001E2C19">
        <w:rPr>
          <w:sz w:val="28"/>
          <w:szCs w:val="28"/>
        </w:rPr>
        <w:t>e</w:t>
      </w:r>
      <w:r w:rsidRPr="001E2C19">
        <w:rPr>
          <w:sz w:val="28"/>
          <w:szCs w:val="28"/>
        </w:rPr>
        <w:t xml:space="preserve">de e </w:t>
      </w:r>
      <w:r w:rsidR="00FA224C" w:rsidRPr="001E2C19">
        <w:rPr>
          <w:sz w:val="28"/>
          <w:szCs w:val="28"/>
        </w:rPr>
        <w:t xml:space="preserve">per la </w:t>
      </w:r>
      <w:r w:rsidR="00137621">
        <w:rPr>
          <w:sz w:val="28"/>
          <w:szCs w:val="28"/>
        </w:rPr>
        <w:t xml:space="preserve">terza </w:t>
      </w:r>
      <w:r w:rsidR="00FA224C" w:rsidRPr="001E2C19">
        <w:rPr>
          <w:sz w:val="28"/>
          <w:szCs w:val="28"/>
        </w:rPr>
        <w:t xml:space="preserve">volta </w:t>
      </w:r>
      <w:r w:rsidRPr="001E2C19">
        <w:rPr>
          <w:sz w:val="28"/>
          <w:szCs w:val="28"/>
        </w:rPr>
        <w:t xml:space="preserve">conferma </w:t>
      </w:r>
      <w:r w:rsidR="00FA224C" w:rsidRPr="001E2C19">
        <w:rPr>
          <w:sz w:val="28"/>
          <w:szCs w:val="28"/>
        </w:rPr>
        <w:t xml:space="preserve">la classe </w:t>
      </w:r>
      <w:r w:rsidRPr="001E2C19">
        <w:rPr>
          <w:sz w:val="28"/>
          <w:szCs w:val="28"/>
        </w:rPr>
        <w:t>B.</w:t>
      </w:r>
    </w:p>
    <w:p w:rsidR="00F24BD3" w:rsidRDefault="00F24BD3" w:rsidP="005105BC">
      <w:pPr>
        <w:jc w:val="both"/>
        <w:rPr>
          <w:sz w:val="28"/>
          <w:szCs w:val="28"/>
        </w:rPr>
      </w:pPr>
      <w:r w:rsidRPr="001E2C19">
        <w:rPr>
          <w:sz w:val="28"/>
          <w:szCs w:val="28"/>
        </w:rPr>
        <w:t xml:space="preserve"> Gli interessati ricorr</w:t>
      </w:r>
      <w:r w:rsidR="00FA224C" w:rsidRPr="001E2C19">
        <w:rPr>
          <w:sz w:val="28"/>
          <w:szCs w:val="28"/>
        </w:rPr>
        <w:t>o</w:t>
      </w:r>
      <w:r w:rsidRPr="001E2C19">
        <w:rPr>
          <w:sz w:val="28"/>
          <w:szCs w:val="28"/>
        </w:rPr>
        <w:t xml:space="preserve">no in ottemperanza e VI </w:t>
      </w:r>
      <w:r w:rsidR="004278C1">
        <w:rPr>
          <w:sz w:val="28"/>
          <w:szCs w:val="28"/>
        </w:rPr>
        <w:t xml:space="preserve">Sez. </w:t>
      </w:r>
      <w:r w:rsidR="00137621">
        <w:rPr>
          <w:sz w:val="28"/>
          <w:szCs w:val="28"/>
        </w:rPr>
        <w:t xml:space="preserve">n. </w:t>
      </w:r>
      <w:r w:rsidRPr="001E2C19">
        <w:rPr>
          <w:sz w:val="28"/>
          <w:szCs w:val="28"/>
        </w:rPr>
        <w:t>53/2016 accoglie: l’ultima deliberazion</w:t>
      </w:r>
      <w:r w:rsidR="00FA224C" w:rsidRPr="001E2C19">
        <w:rPr>
          <w:sz w:val="28"/>
          <w:szCs w:val="28"/>
        </w:rPr>
        <w:t>e</w:t>
      </w:r>
      <w:r w:rsidRPr="001E2C19">
        <w:rPr>
          <w:sz w:val="28"/>
          <w:szCs w:val="28"/>
        </w:rPr>
        <w:t xml:space="preserve"> è elusiva del giudicato di cog</w:t>
      </w:r>
      <w:r w:rsidR="00FA224C" w:rsidRPr="001E2C19">
        <w:rPr>
          <w:sz w:val="28"/>
          <w:szCs w:val="28"/>
        </w:rPr>
        <w:t>n</w:t>
      </w:r>
      <w:r w:rsidRPr="001E2C19">
        <w:rPr>
          <w:sz w:val="28"/>
          <w:szCs w:val="28"/>
        </w:rPr>
        <w:t>izione, cioè non rispet</w:t>
      </w:r>
      <w:r w:rsidR="00FA224C" w:rsidRPr="001E2C19">
        <w:rPr>
          <w:sz w:val="28"/>
          <w:szCs w:val="28"/>
        </w:rPr>
        <w:t>t</w:t>
      </w:r>
      <w:r w:rsidRPr="001E2C19">
        <w:rPr>
          <w:sz w:val="28"/>
          <w:szCs w:val="28"/>
        </w:rPr>
        <w:t>a i criteri di valutazion</w:t>
      </w:r>
      <w:r w:rsidR="00FA224C" w:rsidRPr="001E2C19">
        <w:rPr>
          <w:sz w:val="28"/>
          <w:szCs w:val="28"/>
        </w:rPr>
        <w:t>e</w:t>
      </w:r>
      <w:r w:rsidRPr="001E2C19">
        <w:rPr>
          <w:sz w:val="28"/>
          <w:szCs w:val="28"/>
        </w:rPr>
        <w:t xml:space="preserve"> ivi fissati. Proprio in virtù del criterio di </w:t>
      </w:r>
      <w:proofErr w:type="spellStart"/>
      <w:r w:rsidR="007701F2">
        <w:rPr>
          <w:sz w:val="28"/>
          <w:szCs w:val="28"/>
        </w:rPr>
        <w:t>one</w:t>
      </w:r>
      <w:proofErr w:type="spellEnd"/>
      <w:r w:rsidR="007701F2">
        <w:rPr>
          <w:sz w:val="28"/>
          <w:szCs w:val="28"/>
        </w:rPr>
        <w:t xml:space="preserve"> </w:t>
      </w:r>
      <w:proofErr w:type="spellStart"/>
      <w:r w:rsidRPr="001E2C19">
        <w:rPr>
          <w:sz w:val="28"/>
          <w:szCs w:val="28"/>
        </w:rPr>
        <w:t>shot</w:t>
      </w:r>
      <w:proofErr w:type="spellEnd"/>
      <w:r w:rsidRPr="001E2C19">
        <w:rPr>
          <w:sz w:val="28"/>
          <w:szCs w:val="28"/>
        </w:rPr>
        <w:t xml:space="preserve"> sarebbe improprio demandare</w:t>
      </w:r>
      <w:r w:rsidR="00FA224C" w:rsidRPr="001E2C19">
        <w:rPr>
          <w:sz w:val="28"/>
          <w:szCs w:val="28"/>
        </w:rPr>
        <w:t xml:space="preserve"> </w:t>
      </w:r>
      <w:r w:rsidRPr="001E2C19">
        <w:rPr>
          <w:sz w:val="28"/>
          <w:szCs w:val="28"/>
        </w:rPr>
        <w:t>alla</w:t>
      </w:r>
      <w:r w:rsidR="00FA224C" w:rsidRPr="001E2C19">
        <w:rPr>
          <w:sz w:val="28"/>
          <w:szCs w:val="28"/>
        </w:rPr>
        <w:t xml:space="preserve"> </w:t>
      </w:r>
      <w:r w:rsidRPr="001E2C19">
        <w:rPr>
          <w:sz w:val="28"/>
          <w:szCs w:val="28"/>
        </w:rPr>
        <w:t xml:space="preserve">PA una </w:t>
      </w:r>
      <w:r w:rsidR="00FA224C" w:rsidRPr="001E2C19">
        <w:rPr>
          <w:sz w:val="28"/>
          <w:szCs w:val="28"/>
        </w:rPr>
        <w:t xml:space="preserve">quarta </w:t>
      </w:r>
      <w:r w:rsidRPr="001E2C19">
        <w:rPr>
          <w:sz w:val="28"/>
          <w:szCs w:val="28"/>
        </w:rPr>
        <w:t xml:space="preserve">riedizione e quindi </w:t>
      </w:r>
      <w:r w:rsidR="00FA224C" w:rsidRPr="001E2C19">
        <w:rPr>
          <w:sz w:val="28"/>
          <w:szCs w:val="28"/>
        </w:rPr>
        <w:t xml:space="preserve">la sentenza </w:t>
      </w:r>
      <w:proofErr w:type="gramStart"/>
      <w:r w:rsidR="00FA224C" w:rsidRPr="001E2C19">
        <w:rPr>
          <w:sz w:val="28"/>
          <w:szCs w:val="28"/>
        </w:rPr>
        <w:t>( ricordo</w:t>
      </w:r>
      <w:proofErr w:type="gramEnd"/>
      <w:r w:rsidR="00FA224C" w:rsidRPr="001E2C19">
        <w:rPr>
          <w:sz w:val="28"/>
          <w:szCs w:val="28"/>
        </w:rPr>
        <w:t xml:space="preserve"> che siamo in ottemperanza) </w:t>
      </w:r>
      <w:r w:rsidRPr="001E2C19">
        <w:rPr>
          <w:sz w:val="28"/>
          <w:szCs w:val="28"/>
        </w:rPr>
        <w:t>condanna</w:t>
      </w:r>
      <w:r w:rsidR="00E64A94">
        <w:rPr>
          <w:sz w:val="28"/>
          <w:szCs w:val="28"/>
        </w:rPr>
        <w:t xml:space="preserve"> direttamente </w:t>
      </w:r>
      <w:r w:rsidRPr="001E2C19">
        <w:rPr>
          <w:sz w:val="28"/>
          <w:szCs w:val="28"/>
        </w:rPr>
        <w:t xml:space="preserve"> </w:t>
      </w:r>
      <w:r w:rsidR="00FA224C" w:rsidRPr="001E2C19">
        <w:rPr>
          <w:sz w:val="28"/>
          <w:szCs w:val="28"/>
        </w:rPr>
        <w:t xml:space="preserve">il Ministero </w:t>
      </w:r>
      <w:r w:rsidRPr="001E2C19">
        <w:rPr>
          <w:sz w:val="28"/>
          <w:szCs w:val="28"/>
        </w:rPr>
        <w:t>ad iscriver</w:t>
      </w:r>
      <w:r w:rsidR="008E0568">
        <w:rPr>
          <w:sz w:val="28"/>
          <w:szCs w:val="28"/>
        </w:rPr>
        <w:t xml:space="preserve">e la rivista </w:t>
      </w:r>
      <w:r w:rsidRPr="001E2C19">
        <w:rPr>
          <w:sz w:val="28"/>
          <w:szCs w:val="28"/>
        </w:rPr>
        <w:t>in classe A.</w:t>
      </w:r>
    </w:p>
    <w:p w:rsidR="00A67B9C" w:rsidRDefault="00A3059C" w:rsidP="005105BC">
      <w:pPr>
        <w:jc w:val="both"/>
        <w:rPr>
          <w:sz w:val="28"/>
          <w:szCs w:val="28"/>
        </w:rPr>
      </w:pPr>
      <w:r w:rsidRPr="001E2C19">
        <w:rPr>
          <w:sz w:val="28"/>
          <w:szCs w:val="28"/>
        </w:rPr>
        <w:t>A</w:t>
      </w:r>
      <w:r w:rsidR="00A67B9C">
        <w:rPr>
          <w:sz w:val="28"/>
          <w:szCs w:val="28"/>
        </w:rPr>
        <w:t xml:space="preserve">ltrettanto significativa mi sembra una controversia </w:t>
      </w:r>
      <w:r w:rsidRPr="001E2C19">
        <w:rPr>
          <w:sz w:val="28"/>
          <w:szCs w:val="28"/>
        </w:rPr>
        <w:t xml:space="preserve">parallela. </w:t>
      </w:r>
    </w:p>
    <w:p w:rsidR="00A3059C" w:rsidRPr="001E2C19" w:rsidRDefault="00A3059C" w:rsidP="005105BC">
      <w:pPr>
        <w:jc w:val="both"/>
        <w:rPr>
          <w:sz w:val="28"/>
          <w:szCs w:val="28"/>
        </w:rPr>
      </w:pPr>
      <w:r w:rsidRPr="001E2C19">
        <w:rPr>
          <w:sz w:val="28"/>
          <w:szCs w:val="28"/>
        </w:rPr>
        <w:t>Altra rivista giuridica inserita in classe B</w:t>
      </w:r>
      <w:r w:rsidR="00A67B9C">
        <w:rPr>
          <w:sz w:val="28"/>
          <w:szCs w:val="28"/>
        </w:rPr>
        <w:t xml:space="preserve"> propone ricorso. A seguito di ordinanza cautelare di riesame l’ANVUR conferma: </w:t>
      </w:r>
      <w:r w:rsidRPr="001E2C19">
        <w:rPr>
          <w:sz w:val="28"/>
          <w:szCs w:val="28"/>
        </w:rPr>
        <w:t xml:space="preserve">classe B. Nel merito </w:t>
      </w:r>
      <w:r w:rsidR="00A67B9C">
        <w:rPr>
          <w:sz w:val="28"/>
          <w:szCs w:val="28"/>
        </w:rPr>
        <w:t xml:space="preserve">il </w:t>
      </w:r>
      <w:r w:rsidRPr="001E2C19">
        <w:rPr>
          <w:sz w:val="28"/>
          <w:szCs w:val="28"/>
        </w:rPr>
        <w:t>Tar accoglie e annulla la deliberazione, fatti salvi gli ulteriori provvedimenti.</w:t>
      </w:r>
    </w:p>
    <w:p w:rsidR="00A67B9C" w:rsidRDefault="00A67B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La sentenza è appellata dal Ministero</w:t>
      </w:r>
      <w:r w:rsidR="00A3059C" w:rsidRPr="001E2C19">
        <w:rPr>
          <w:sz w:val="28"/>
          <w:szCs w:val="28"/>
        </w:rPr>
        <w:t xml:space="preserve"> mentre il direttore della rivista propone appello incidentale</w:t>
      </w:r>
      <w:r>
        <w:rPr>
          <w:sz w:val="28"/>
          <w:szCs w:val="28"/>
        </w:rPr>
        <w:t>, chiedendo che la P.A. sia condannata all’iscrizione in classe A.</w:t>
      </w:r>
    </w:p>
    <w:p w:rsidR="00A3059C" w:rsidRDefault="00A67B9C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 Sez. n. </w:t>
      </w:r>
      <w:r w:rsidR="00A3059C" w:rsidRPr="001E2C19">
        <w:rPr>
          <w:sz w:val="28"/>
          <w:szCs w:val="28"/>
        </w:rPr>
        <w:t xml:space="preserve">3737/2015 respinge l’appello principale. Invece accoglie appello incidentale così ragionando: </w:t>
      </w:r>
      <w:r>
        <w:rPr>
          <w:sz w:val="28"/>
          <w:szCs w:val="28"/>
        </w:rPr>
        <w:t>n</w:t>
      </w:r>
      <w:r w:rsidR="00A3059C" w:rsidRPr="001E2C19">
        <w:rPr>
          <w:sz w:val="28"/>
          <w:szCs w:val="28"/>
        </w:rPr>
        <w:t xml:space="preserve">on posso iscriverti direttamente </w:t>
      </w:r>
      <w:r>
        <w:rPr>
          <w:sz w:val="28"/>
          <w:szCs w:val="28"/>
        </w:rPr>
        <w:t xml:space="preserve">perché </w:t>
      </w:r>
      <w:r w:rsidR="00A3059C" w:rsidRPr="001E2C19">
        <w:rPr>
          <w:sz w:val="28"/>
          <w:szCs w:val="28"/>
        </w:rPr>
        <w:t>non ho poteri di merito</w:t>
      </w:r>
      <w:r>
        <w:rPr>
          <w:sz w:val="28"/>
          <w:szCs w:val="28"/>
        </w:rPr>
        <w:t xml:space="preserve">, </w:t>
      </w:r>
      <w:r w:rsidR="00A3059C" w:rsidRPr="001E2C19">
        <w:rPr>
          <w:sz w:val="28"/>
          <w:szCs w:val="28"/>
        </w:rPr>
        <w:t xml:space="preserve">ma essendosi il Ministero già negativamente e illegittimamente pronunciato due volte, esigenze di tutela mi inducono a demandare la valutazione </w:t>
      </w:r>
      <w:r>
        <w:rPr>
          <w:sz w:val="28"/>
          <w:szCs w:val="28"/>
        </w:rPr>
        <w:t xml:space="preserve">finale </w:t>
      </w:r>
      <w:r w:rsidR="00A3059C" w:rsidRPr="001E2C19">
        <w:rPr>
          <w:sz w:val="28"/>
          <w:szCs w:val="28"/>
        </w:rPr>
        <w:t xml:space="preserve">ad un organo terzo </w:t>
      </w:r>
      <w:proofErr w:type="gramStart"/>
      <w:r w:rsidR="00A3059C" w:rsidRPr="001E2C19">
        <w:rPr>
          <w:sz w:val="28"/>
          <w:szCs w:val="28"/>
        </w:rPr>
        <w:t xml:space="preserve">( </w:t>
      </w:r>
      <w:r>
        <w:rPr>
          <w:sz w:val="28"/>
          <w:szCs w:val="28"/>
        </w:rPr>
        <w:t>una</w:t>
      </w:r>
      <w:proofErr w:type="gramEnd"/>
      <w:r>
        <w:rPr>
          <w:sz w:val="28"/>
          <w:szCs w:val="28"/>
        </w:rPr>
        <w:t xml:space="preserve"> </w:t>
      </w:r>
      <w:r w:rsidR="00A3059C" w:rsidRPr="001E2C19">
        <w:rPr>
          <w:sz w:val="28"/>
          <w:szCs w:val="28"/>
        </w:rPr>
        <w:t xml:space="preserve">commissione di </w:t>
      </w:r>
      <w:r>
        <w:rPr>
          <w:sz w:val="28"/>
          <w:szCs w:val="28"/>
        </w:rPr>
        <w:t>P</w:t>
      </w:r>
      <w:r w:rsidR="00A3059C" w:rsidRPr="001E2C19">
        <w:rPr>
          <w:sz w:val="28"/>
          <w:szCs w:val="28"/>
        </w:rPr>
        <w:t xml:space="preserve">residi di facoltà </w:t>
      </w:r>
      <w:r>
        <w:rPr>
          <w:sz w:val="28"/>
          <w:szCs w:val="28"/>
        </w:rPr>
        <w:t xml:space="preserve">di </w:t>
      </w:r>
      <w:r w:rsidR="00A3059C" w:rsidRPr="001E2C19">
        <w:rPr>
          <w:sz w:val="28"/>
          <w:szCs w:val="28"/>
        </w:rPr>
        <w:t>giurisprudenza).</w:t>
      </w:r>
    </w:p>
    <w:p w:rsidR="007701F2" w:rsidRDefault="007701F2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In sostanza l’</w:t>
      </w:r>
      <w:r w:rsidR="00D5543F">
        <w:rPr>
          <w:sz w:val="28"/>
          <w:szCs w:val="28"/>
        </w:rPr>
        <w:t>applicazione</w:t>
      </w:r>
      <w:r>
        <w:rPr>
          <w:sz w:val="28"/>
          <w:szCs w:val="28"/>
        </w:rPr>
        <w:t xml:space="preserve"> </w:t>
      </w:r>
      <w:r w:rsidR="00D5543F">
        <w:rPr>
          <w:sz w:val="28"/>
          <w:szCs w:val="28"/>
        </w:rPr>
        <w:t>del</w:t>
      </w:r>
      <w:r>
        <w:rPr>
          <w:sz w:val="28"/>
          <w:szCs w:val="28"/>
        </w:rPr>
        <w:t xml:space="preserve"> criterio è dosata </w:t>
      </w:r>
      <w:r w:rsidR="00D5543F">
        <w:rPr>
          <w:sz w:val="28"/>
          <w:szCs w:val="28"/>
        </w:rPr>
        <w:t>abbastanza</w:t>
      </w:r>
      <w:r>
        <w:rPr>
          <w:sz w:val="28"/>
          <w:szCs w:val="28"/>
        </w:rPr>
        <w:t xml:space="preserve"> sapientemente ma i risultati di tutela </w:t>
      </w:r>
      <w:r w:rsidR="00A67B9C">
        <w:rPr>
          <w:sz w:val="28"/>
          <w:szCs w:val="28"/>
        </w:rPr>
        <w:t xml:space="preserve">sostanziale mi sembrano </w:t>
      </w:r>
      <w:r w:rsidR="00D5543F">
        <w:rPr>
          <w:sz w:val="28"/>
          <w:szCs w:val="28"/>
        </w:rPr>
        <w:t xml:space="preserve">del tutto </w:t>
      </w:r>
      <w:r>
        <w:rPr>
          <w:sz w:val="28"/>
          <w:szCs w:val="28"/>
        </w:rPr>
        <w:t>satisfattivi.</w:t>
      </w:r>
    </w:p>
    <w:p w:rsidR="00C04DE6" w:rsidRPr="001E2C19" w:rsidRDefault="0013762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5543F">
        <w:rPr>
          <w:sz w:val="28"/>
          <w:szCs w:val="28"/>
        </w:rPr>
        <w:t xml:space="preserve">Radicalmente </w:t>
      </w:r>
      <w:r w:rsidR="007701F2">
        <w:rPr>
          <w:sz w:val="28"/>
          <w:szCs w:val="28"/>
        </w:rPr>
        <w:t xml:space="preserve">opposto </w:t>
      </w:r>
      <w:r w:rsidR="00FA224C" w:rsidRPr="001E2C19">
        <w:rPr>
          <w:sz w:val="28"/>
          <w:szCs w:val="28"/>
        </w:rPr>
        <w:t xml:space="preserve">è invece l’orientamento della nostra </w:t>
      </w:r>
      <w:r w:rsidR="00BC56A9" w:rsidRPr="001E2C19">
        <w:rPr>
          <w:sz w:val="28"/>
          <w:szCs w:val="28"/>
        </w:rPr>
        <w:t>giurisprudenza</w:t>
      </w:r>
      <w:r w:rsidR="00FA224C" w:rsidRPr="001E2C19">
        <w:rPr>
          <w:sz w:val="28"/>
          <w:szCs w:val="28"/>
        </w:rPr>
        <w:t xml:space="preserve"> </w:t>
      </w:r>
      <w:r w:rsidR="00C04DE6" w:rsidRPr="001E2C19">
        <w:rPr>
          <w:sz w:val="28"/>
          <w:szCs w:val="28"/>
        </w:rPr>
        <w:t>in tema di avanzamento ufficiali</w:t>
      </w:r>
      <w:r w:rsidR="007701F2">
        <w:rPr>
          <w:sz w:val="28"/>
          <w:szCs w:val="28"/>
        </w:rPr>
        <w:t>. Qui la</w:t>
      </w:r>
      <w:r w:rsidR="0094005D">
        <w:rPr>
          <w:sz w:val="28"/>
          <w:szCs w:val="28"/>
        </w:rPr>
        <w:t xml:space="preserve"> </w:t>
      </w:r>
      <w:r w:rsidR="007701F2">
        <w:rPr>
          <w:sz w:val="28"/>
          <w:szCs w:val="28"/>
        </w:rPr>
        <w:t>regola dell’</w:t>
      </w:r>
      <w:proofErr w:type="spellStart"/>
      <w:r w:rsidR="007701F2">
        <w:rPr>
          <w:sz w:val="28"/>
          <w:szCs w:val="28"/>
        </w:rPr>
        <w:t>one</w:t>
      </w:r>
      <w:proofErr w:type="spellEnd"/>
      <w:r w:rsidR="007701F2">
        <w:rPr>
          <w:sz w:val="28"/>
          <w:szCs w:val="28"/>
        </w:rPr>
        <w:t xml:space="preserve"> </w:t>
      </w:r>
      <w:proofErr w:type="spellStart"/>
      <w:r w:rsidR="007701F2">
        <w:rPr>
          <w:sz w:val="28"/>
          <w:szCs w:val="28"/>
        </w:rPr>
        <w:t>shot</w:t>
      </w:r>
      <w:proofErr w:type="spellEnd"/>
      <w:r w:rsidR="007701F2">
        <w:rPr>
          <w:sz w:val="28"/>
          <w:szCs w:val="28"/>
        </w:rPr>
        <w:t xml:space="preserve"> è sostanzialmente </w:t>
      </w:r>
      <w:r w:rsidR="0094005D">
        <w:rPr>
          <w:sz w:val="28"/>
          <w:szCs w:val="28"/>
        </w:rPr>
        <w:t>i</w:t>
      </w:r>
      <w:r w:rsidR="00A67B9C">
        <w:rPr>
          <w:sz w:val="28"/>
          <w:szCs w:val="28"/>
        </w:rPr>
        <w:t>gnorata</w:t>
      </w:r>
      <w:r w:rsidR="007701F2">
        <w:rPr>
          <w:sz w:val="28"/>
          <w:szCs w:val="28"/>
        </w:rPr>
        <w:t xml:space="preserve">, il pallino ritorna sempre </w:t>
      </w:r>
      <w:r w:rsidR="00E64A94">
        <w:rPr>
          <w:sz w:val="28"/>
          <w:szCs w:val="28"/>
        </w:rPr>
        <w:t xml:space="preserve">e ineluttabilmente </w:t>
      </w:r>
      <w:r w:rsidR="007701F2">
        <w:rPr>
          <w:sz w:val="28"/>
          <w:szCs w:val="28"/>
        </w:rPr>
        <w:t>nelle mani della C</w:t>
      </w:r>
      <w:r w:rsidR="008E0568">
        <w:rPr>
          <w:sz w:val="28"/>
          <w:szCs w:val="28"/>
        </w:rPr>
        <w:t xml:space="preserve">ommissione Superiore di </w:t>
      </w:r>
      <w:r w:rsidR="001635C5">
        <w:rPr>
          <w:sz w:val="28"/>
          <w:szCs w:val="28"/>
        </w:rPr>
        <w:t>A</w:t>
      </w:r>
      <w:r w:rsidR="008E0568">
        <w:rPr>
          <w:sz w:val="28"/>
          <w:szCs w:val="28"/>
        </w:rPr>
        <w:t>vanzamento</w:t>
      </w:r>
      <w:r w:rsidR="004278C1">
        <w:rPr>
          <w:sz w:val="28"/>
          <w:szCs w:val="28"/>
        </w:rPr>
        <w:t>, come ci provano i seguenti esempi</w:t>
      </w:r>
      <w:r w:rsidR="007701F2">
        <w:rPr>
          <w:sz w:val="28"/>
          <w:szCs w:val="28"/>
        </w:rPr>
        <w:t xml:space="preserve">. </w:t>
      </w:r>
    </w:p>
    <w:p w:rsidR="00F24BD3" w:rsidRPr="001E2C19" w:rsidRDefault="00C04DE6" w:rsidP="005105BC">
      <w:pPr>
        <w:jc w:val="both"/>
        <w:rPr>
          <w:sz w:val="28"/>
          <w:szCs w:val="28"/>
        </w:rPr>
      </w:pPr>
      <w:r w:rsidRPr="001E2C19">
        <w:rPr>
          <w:sz w:val="28"/>
          <w:szCs w:val="28"/>
        </w:rPr>
        <w:t xml:space="preserve">Un ufficiale impugna il giudizio di </w:t>
      </w:r>
      <w:r w:rsidR="00BC56A9" w:rsidRPr="001E2C19">
        <w:rPr>
          <w:sz w:val="28"/>
          <w:szCs w:val="28"/>
        </w:rPr>
        <w:t>avanzamento</w:t>
      </w:r>
      <w:r w:rsidRPr="001E2C19">
        <w:rPr>
          <w:sz w:val="28"/>
          <w:szCs w:val="28"/>
        </w:rPr>
        <w:t xml:space="preserve"> </w:t>
      </w:r>
      <w:r w:rsidR="004278C1">
        <w:rPr>
          <w:sz w:val="28"/>
          <w:szCs w:val="28"/>
        </w:rPr>
        <w:t xml:space="preserve">del </w:t>
      </w:r>
      <w:r w:rsidR="00B62C25" w:rsidRPr="001E2C19">
        <w:rPr>
          <w:sz w:val="28"/>
          <w:szCs w:val="28"/>
        </w:rPr>
        <w:t xml:space="preserve">2009 </w:t>
      </w:r>
      <w:r w:rsidRPr="001E2C19">
        <w:rPr>
          <w:sz w:val="28"/>
          <w:szCs w:val="28"/>
        </w:rPr>
        <w:t>al grad</w:t>
      </w:r>
      <w:r w:rsidR="00FA224C" w:rsidRPr="001E2C19">
        <w:rPr>
          <w:sz w:val="28"/>
          <w:szCs w:val="28"/>
        </w:rPr>
        <w:t>o</w:t>
      </w:r>
      <w:r w:rsidRPr="001E2C19">
        <w:rPr>
          <w:sz w:val="28"/>
          <w:szCs w:val="28"/>
        </w:rPr>
        <w:t xml:space="preserve"> di </w:t>
      </w:r>
      <w:r w:rsidR="00BC56A9" w:rsidRPr="001E2C19">
        <w:rPr>
          <w:sz w:val="28"/>
          <w:szCs w:val="28"/>
        </w:rPr>
        <w:t>gen</w:t>
      </w:r>
      <w:r w:rsidR="00E64A94">
        <w:rPr>
          <w:sz w:val="28"/>
          <w:szCs w:val="28"/>
        </w:rPr>
        <w:t xml:space="preserve">erale </w:t>
      </w:r>
      <w:r w:rsidRPr="001E2C19">
        <w:rPr>
          <w:sz w:val="28"/>
          <w:szCs w:val="28"/>
        </w:rPr>
        <w:t>di divisione</w:t>
      </w:r>
      <w:r w:rsidR="00B62C25" w:rsidRPr="001E2C19">
        <w:rPr>
          <w:sz w:val="28"/>
          <w:szCs w:val="28"/>
        </w:rPr>
        <w:t xml:space="preserve">. </w:t>
      </w:r>
      <w:r w:rsidR="008E0568">
        <w:rPr>
          <w:sz w:val="28"/>
          <w:szCs w:val="28"/>
        </w:rPr>
        <w:t xml:space="preserve">Dopo </w:t>
      </w:r>
      <w:r w:rsidR="00A67B9C">
        <w:rPr>
          <w:sz w:val="28"/>
          <w:szCs w:val="28"/>
        </w:rPr>
        <w:t xml:space="preserve">tre </w:t>
      </w:r>
      <w:r w:rsidR="008E0568">
        <w:rPr>
          <w:sz w:val="28"/>
          <w:szCs w:val="28"/>
        </w:rPr>
        <w:t>annullamenti l</w:t>
      </w:r>
      <w:r w:rsidR="00FA224C" w:rsidRPr="001E2C19">
        <w:rPr>
          <w:sz w:val="28"/>
          <w:szCs w:val="28"/>
        </w:rPr>
        <w:t>a C</w:t>
      </w:r>
      <w:r w:rsidR="008E0568">
        <w:rPr>
          <w:sz w:val="28"/>
          <w:szCs w:val="28"/>
        </w:rPr>
        <w:t xml:space="preserve">.S.A. </w:t>
      </w:r>
      <w:r w:rsidR="00FA224C" w:rsidRPr="001E2C19">
        <w:rPr>
          <w:sz w:val="28"/>
          <w:szCs w:val="28"/>
        </w:rPr>
        <w:t>rivaluta</w:t>
      </w:r>
      <w:r w:rsidR="00BC56A9" w:rsidRPr="001E2C19">
        <w:rPr>
          <w:sz w:val="28"/>
          <w:szCs w:val="28"/>
        </w:rPr>
        <w:t xml:space="preserve"> per la quarta volta</w:t>
      </w:r>
      <w:r w:rsidR="00FA224C" w:rsidRPr="001E2C19">
        <w:rPr>
          <w:sz w:val="28"/>
          <w:szCs w:val="28"/>
        </w:rPr>
        <w:t xml:space="preserve">, attribuisce all’interessato 2 centesimi di punto in più </w:t>
      </w:r>
      <w:proofErr w:type="gramStart"/>
      <w:r w:rsidR="00BC56A9" w:rsidRPr="001E2C19">
        <w:rPr>
          <w:sz w:val="28"/>
          <w:szCs w:val="28"/>
        </w:rPr>
        <w:t xml:space="preserve">( </w:t>
      </w:r>
      <w:r w:rsidR="0094005D">
        <w:rPr>
          <w:sz w:val="28"/>
          <w:szCs w:val="28"/>
        </w:rPr>
        <w:t>migliorativi</w:t>
      </w:r>
      <w:proofErr w:type="gramEnd"/>
      <w:r w:rsidR="0094005D">
        <w:rPr>
          <w:sz w:val="28"/>
          <w:szCs w:val="28"/>
        </w:rPr>
        <w:t xml:space="preserve"> ma </w:t>
      </w:r>
      <w:r w:rsidR="00BC56A9" w:rsidRPr="001E2C19">
        <w:rPr>
          <w:sz w:val="28"/>
          <w:szCs w:val="28"/>
        </w:rPr>
        <w:t xml:space="preserve">non sufficienti per la promozione) </w:t>
      </w:r>
      <w:r w:rsidR="00FA224C" w:rsidRPr="001E2C19">
        <w:rPr>
          <w:sz w:val="28"/>
          <w:szCs w:val="28"/>
        </w:rPr>
        <w:t xml:space="preserve">e la </w:t>
      </w:r>
      <w:r w:rsidR="00BC56A9" w:rsidRPr="001E2C19">
        <w:rPr>
          <w:sz w:val="28"/>
          <w:szCs w:val="28"/>
        </w:rPr>
        <w:t>questione</w:t>
      </w:r>
      <w:r w:rsidR="00FA224C" w:rsidRPr="001E2C19">
        <w:rPr>
          <w:sz w:val="28"/>
          <w:szCs w:val="28"/>
        </w:rPr>
        <w:t xml:space="preserve"> si chiude con </w:t>
      </w:r>
      <w:r w:rsidR="004278C1">
        <w:rPr>
          <w:sz w:val="28"/>
          <w:szCs w:val="28"/>
        </w:rPr>
        <w:t xml:space="preserve">la sentenza </w:t>
      </w:r>
      <w:r w:rsidR="00FA224C" w:rsidRPr="001E2C19">
        <w:rPr>
          <w:sz w:val="28"/>
          <w:szCs w:val="28"/>
        </w:rPr>
        <w:t xml:space="preserve">IV </w:t>
      </w:r>
      <w:r w:rsidR="00E118D0" w:rsidRPr="001E2C19">
        <w:rPr>
          <w:sz w:val="28"/>
          <w:szCs w:val="28"/>
        </w:rPr>
        <w:t xml:space="preserve"> </w:t>
      </w:r>
      <w:r w:rsidR="004278C1">
        <w:rPr>
          <w:sz w:val="28"/>
          <w:szCs w:val="28"/>
        </w:rPr>
        <w:t xml:space="preserve">Sez. n. </w:t>
      </w:r>
      <w:r w:rsidR="00E118D0" w:rsidRPr="001E2C19">
        <w:rPr>
          <w:sz w:val="28"/>
          <w:szCs w:val="28"/>
        </w:rPr>
        <w:t>6187</w:t>
      </w:r>
      <w:r w:rsidR="004278C1">
        <w:rPr>
          <w:sz w:val="28"/>
          <w:szCs w:val="28"/>
        </w:rPr>
        <w:t>/</w:t>
      </w:r>
      <w:r w:rsidR="00E118D0" w:rsidRPr="001E2C19">
        <w:rPr>
          <w:sz w:val="28"/>
          <w:szCs w:val="28"/>
        </w:rPr>
        <w:t xml:space="preserve">2019 </w:t>
      </w:r>
      <w:r w:rsidR="00FA224C" w:rsidRPr="001E2C19">
        <w:rPr>
          <w:sz w:val="28"/>
          <w:szCs w:val="28"/>
        </w:rPr>
        <w:t xml:space="preserve">che </w:t>
      </w:r>
      <w:r w:rsidR="00E118D0" w:rsidRPr="001E2C19">
        <w:rPr>
          <w:sz w:val="28"/>
          <w:szCs w:val="28"/>
        </w:rPr>
        <w:t xml:space="preserve">respinge l’ennesimo </w:t>
      </w:r>
      <w:r w:rsidR="00BC56A9" w:rsidRPr="001E2C19">
        <w:rPr>
          <w:sz w:val="28"/>
          <w:szCs w:val="28"/>
        </w:rPr>
        <w:t>ricorso del</w:t>
      </w:r>
      <w:r w:rsidR="00E608CD">
        <w:rPr>
          <w:sz w:val="28"/>
          <w:szCs w:val="28"/>
        </w:rPr>
        <w:t xml:space="preserve">lo sconsolato </w:t>
      </w:r>
      <w:r w:rsidR="00BC56A9" w:rsidRPr="001E2C19">
        <w:rPr>
          <w:sz w:val="28"/>
          <w:szCs w:val="28"/>
        </w:rPr>
        <w:t xml:space="preserve"> pretermesso.</w:t>
      </w:r>
    </w:p>
    <w:p w:rsidR="00877C98" w:rsidRDefault="007701F2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tutta probabilità in questo tipo di </w:t>
      </w:r>
      <w:r w:rsidR="00A67B9C">
        <w:rPr>
          <w:sz w:val="28"/>
          <w:szCs w:val="28"/>
        </w:rPr>
        <w:t xml:space="preserve">controversie </w:t>
      </w:r>
      <w:r>
        <w:rPr>
          <w:sz w:val="28"/>
          <w:szCs w:val="28"/>
        </w:rPr>
        <w:t xml:space="preserve">giocano vari fattori che concorrono ( diciamolo in modo </w:t>
      </w:r>
      <w:r w:rsidR="0094005D">
        <w:rPr>
          <w:sz w:val="28"/>
          <w:szCs w:val="28"/>
        </w:rPr>
        <w:t xml:space="preserve">netto </w:t>
      </w:r>
      <w:r>
        <w:rPr>
          <w:sz w:val="28"/>
          <w:szCs w:val="28"/>
        </w:rPr>
        <w:t xml:space="preserve">) a rendere </w:t>
      </w:r>
      <w:r w:rsidR="00D5543F">
        <w:rPr>
          <w:sz w:val="28"/>
          <w:szCs w:val="28"/>
        </w:rPr>
        <w:t xml:space="preserve">difficilmente </w:t>
      </w:r>
      <w:r>
        <w:rPr>
          <w:sz w:val="28"/>
          <w:szCs w:val="28"/>
        </w:rPr>
        <w:t xml:space="preserve">sindacabile questo tipo di valutazioni: la </w:t>
      </w:r>
      <w:r w:rsidR="008E0568">
        <w:rPr>
          <w:sz w:val="28"/>
          <w:szCs w:val="28"/>
        </w:rPr>
        <w:t xml:space="preserve">nostra </w:t>
      </w:r>
      <w:r w:rsidR="0094005D">
        <w:rPr>
          <w:sz w:val="28"/>
          <w:szCs w:val="28"/>
        </w:rPr>
        <w:t xml:space="preserve">costruzione barocca dell’eccesso di potere in senso relativo, la </w:t>
      </w:r>
      <w:r>
        <w:rPr>
          <w:sz w:val="28"/>
          <w:szCs w:val="28"/>
        </w:rPr>
        <w:t xml:space="preserve">peculiarità assoluta di una controversia concorsuale in cui il vero controinteressato non perde il posto e quindi quasi mai si costituisce; la sostanziale incomparabilità interna di certi percorsi </w:t>
      </w:r>
      <w:r w:rsidR="0094005D">
        <w:rPr>
          <w:sz w:val="28"/>
          <w:szCs w:val="28"/>
        </w:rPr>
        <w:t>professionali</w:t>
      </w:r>
      <w:r>
        <w:rPr>
          <w:sz w:val="28"/>
          <w:szCs w:val="28"/>
        </w:rPr>
        <w:t xml:space="preserve">  ( quello operativo </w:t>
      </w:r>
      <w:r w:rsidR="004278C1">
        <w:rPr>
          <w:sz w:val="28"/>
          <w:szCs w:val="28"/>
        </w:rPr>
        <w:t xml:space="preserve">o </w:t>
      </w:r>
      <w:r>
        <w:rPr>
          <w:sz w:val="28"/>
          <w:szCs w:val="28"/>
        </w:rPr>
        <w:t>quello di stato maggiore)</w:t>
      </w:r>
      <w:r w:rsidR="00E64A94">
        <w:rPr>
          <w:sz w:val="28"/>
          <w:szCs w:val="28"/>
        </w:rPr>
        <w:t>;</w:t>
      </w:r>
      <w:r>
        <w:rPr>
          <w:sz w:val="28"/>
          <w:szCs w:val="28"/>
        </w:rPr>
        <w:t xml:space="preserve"> una prass</w:t>
      </w:r>
      <w:r w:rsidR="0094005D">
        <w:rPr>
          <w:sz w:val="28"/>
          <w:szCs w:val="28"/>
        </w:rPr>
        <w:t>i</w:t>
      </w:r>
      <w:r>
        <w:rPr>
          <w:sz w:val="28"/>
          <w:szCs w:val="28"/>
        </w:rPr>
        <w:t xml:space="preserve"> cinica e bara per cui tra il sesto graduato e il </w:t>
      </w:r>
      <w:r w:rsidR="008E0568">
        <w:rPr>
          <w:sz w:val="28"/>
          <w:szCs w:val="28"/>
        </w:rPr>
        <w:t xml:space="preserve">sedicesimo </w:t>
      </w:r>
      <w:r>
        <w:rPr>
          <w:sz w:val="28"/>
          <w:szCs w:val="28"/>
        </w:rPr>
        <w:t>il voto si differenzia per p</w:t>
      </w:r>
      <w:r w:rsidR="00D5543F">
        <w:rPr>
          <w:sz w:val="28"/>
          <w:szCs w:val="28"/>
        </w:rPr>
        <w:t xml:space="preserve">ochi </w:t>
      </w:r>
      <w:r>
        <w:rPr>
          <w:sz w:val="28"/>
          <w:szCs w:val="28"/>
        </w:rPr>
        <w:t>centesi</w:t>
      </w:r>
      <w:r w:rsidR="00877C98">
        <w:rPr>
          <w:sz w:val="28"/>
          <w:szCs w:val="28"/>
        </w:rPr>
        <w:t>mi</w:t>
      </w:r>
      <w:r w:rsidR="004278C1">
        <w:rPr>
          <w:sz w:val="28"/>
          <w:szCs w:val="28"/>
        </w:rPr>
        <w:t>,</w:t>
      </w:r>
      <w:r w:rsidR="00877C98">
        <w:rPr>
          <w:sz w:val="28"/>
          <w:szCs w:val="28"/>
        </w:rPr>
        <w:t xml:space="preserve"> </w:t>
      </w:r>
      <w:r w:rsidR="00D5543F">
        <w:rPr>
          <w:sz w:val="28"/>
          <w:szCs w:val="28"/>
        </w:rPr>
        <w:t xml:space="preserve">rendendo impossibile </w:t>
      </w:r>
      <w:r w:rsidR="00BA6C3A">
        <w:rPr>
          <w:sz w:val="28"/>
          <w:szCs w:val="28"/>
        </w:rPr>
        <w:t xml:space="preserve">al giudice discernere </w:t>
      </w:r>
      <w:r w:rsidR="00D5543F">
        <w:rPr>
          <w:sz w:val="28"/>
          <w:szCs w:val="28"/>
        </w:rPr>
        <w:t xml:space="preserve"> quale voce valutativa sia stata sovra o sottostimata </w:t>
      </w:r>
      <w:r w:rsidR="00877C98">
        <w:rPr>
          <w:sz w:val="28"/>
          <w:szCs w:val="28"/>
        </w:rPr>
        <w:t>e chi più ne ha..</w:t>
      </w:r>
    </w:p>
    <w:p w:rsidR="0094005D" w:rsidRDefault="00877C9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Però certamente un atteggiamento nostro più </w:t>
      </w:r>
      <w:r w:rsidR="0094005D">
        <w:rPr>
          <w:sz w:val="28"/>
          <w:szCs w:val="28"/>
        </w:rPr>
        <w:t xml:space="preserve">severo </w:t>
      </w:r>
      <w:r>
        <w:rPr>
          <w:sz w:val="28"/>
          <w:szCs w:val="28"/>
        </w:rPr>
        <w:t xml:space="preserve">almeno in ottemperanza </w:t>
      </w:r>
      <w:proofErr w:type="gramStart"/>
      <w:r>
        <w:rPr>
          <w:sz w:val="28"/>
          <w:szCs w:val="28"/>
        </w:rPr>
        <w:t>( penso</w:t>
      </w:r>
      <w:proofErr w:type="gramEnd"/>
      <w:r>
        <w:rPr>
          <w:sz w:val="28"/>
          <w:szCs w:val="28"/>
        </w:rPr>
        <w:t xml:space="preserve"> alla nomina del </w:t>
      </w:r>
      <w:r w:rsidR="004278C1">
        <w:rPr>
          <w:sz w:val="28"/>
          <w:szCs w:val="28"/>
        </w:rPr>
        <w:t>C</w:t>
      </w:r>
      <w:r>
        <w:rPr>
          <w:sz w:val="28"/>
          <w:szCs w:val="28"/>
        </w:rPr>
        <w:t>apo di stato maggiore</w:t>
      </w:r>
      <w:r w:rsidR="0094005D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94005D">
        <w:rPr>
          <w:sz w:val="28"/>
          <w:szCs w:val="28"/>
        </w:rPr>
        <w:t>o</w:t>
      </w:r>
      <w:r>
        <w:rPr>
          <w:sz w:val="28"/>
          <w:szCs w:val="28"/>
        </w:rPr>
        <w:t>me commissario ad acta dopo il secondo annullamento) potrebb</w:t>
      </w:r>
      <w:r w:rsidR="0094005D">
        <w:rPr>
          <w:sz w:val="28"/>
          <w:szCs w:val="28"/>
        </w:rPr>
        <w:t>e</w:t>
      </w:r>
      <w:r>
        <w:rPr>
          <w:sz w:val="28"/>
          <w:szCs w:val="28"/>
        </w:rPr>
        <w:t xml:space="preserve"> chiarire </w:t>
      </w:r>
      <w:r w:rsidR="0094005D">
        <w:rPr>
          <w:sz w:val="28"/>
          <w:szCs w:val="28"/>
        </w:rPr>
        <w:t>un quadro che resta invece t</w:t>
      </w:r>
      <w:r w:rsidR="00E64A94">
        <w:rPr>
          <w:sz w:val="28"/>
          <w:szCs w:val="28"/>
        </w:rPr>
        <w:t xml:space="preserve">roppo </w:t>
      </w:r>
      <w:r w:rsidR="0094005D">
        <w:rPr>
          <w:sz w:val="28"/>
          <w:szCs w:val="28"/>
        </w:rPr>
        <w:t>nebulos</w:t>
      </w:r>
      <w:r w:rsidR="00D5543F">
        <w:rPr>
          <w:sz w:val="28"/>
          <w:szCs w:val="28"/>
        </w:rPr>
        <w:t>o</w:t>
      </w:r>
      <w:r w:rsidR="0094005D">
        <w:rPr>
          <w:sz w:val="28"/>
          <w:szCs w:val="28"/>
        </w:rPr>
        <w:t>.</w:t>
      </w:r>
    </w:p>
    <w:p w:rsidR="00877C98" w:rsidRDefault="00E64A94" w:rsidP="005105BC">
      <w:pPr>
        <w:jc w:val="both"/>
        <w:rPr>
          <w:i/>
          <w:sz w:val="28"/>
          <w:szCs w:val="28"/>
        </w:rPr>
      </w:pPr>
      <w:r w:rsidRPr="00E64A94">
        <w:rPr>
          <w:sz w:val="28"/>
          <w:szCs w:val="28"/>
        </w:rPr>
        <w:t>Come diceva Montale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“</w:t>
      </w:r>
      <w:r w:rsidR="0094005D" w:rsidRPr="00D5543F">
        <w:rPr>
          <w:i/>
          <w:sz w:val="28"/>
          <w:szCs w:val="28"/>
        </w:rPr>
        <w:t xml:space="preserve"> </w:t>
      </w:r>
      <w:r w:rsidR="00877C98" w:rsidRPr="00D5543F">
        <w:rPr>
          <w:i/>
          <w:sz w:val="28"/>
          <w:szCs w:val="28"/>
        </w:rPr>
        <w:t>la</w:t>
      </w:r>
      <w:proofErr w:type="gramEnd"/>
      <w:r w:rsidR="0094005D" w:rsidRPr="00D5543F">
        <w:rPr>
          <w:i/>
          <w:sz w:val="28"/>
          <w:szCs w:val="28"/>
        </w:rPr>
        <w:t xml:space="preserve"> </w:t>
      </w:r>
      <w:r w:rsidR="00877C98" w:rsidRPr="00D5543F">
        <w:rPr>
          <w:i/>
          <w:sz w:val="28"/>
          <w:szCs w:val="28"/>
        </w:rPr>
        <w:t>realtà è che la storia non si snoda come una catena di anelli ininterrotta. La storia non è poi la devastante ruspa che si dice. Lascia sottopassaggi, cripte, buche e nascondigli.</w:t>
      </w:r>
      <w:r>
        <w:rPr>
          <w:i/>
          <w:sz w:val="28"/>
          <w:szCs w:val="28"/>
        </w:rPr>
        <w:t>”.</w:t>
      </w:r>
    </w:p>
    <w:p w:rsidR="00877C98" w:rsidRDefault="004278C1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77C98">
        <w:rPr>
          <w:sz w:val="28"/>
          <w:szCs w:val="28"/>
        </w:rPr>
        <w:t xml:space="preserve">E tuttavia il settore principe nel quale la effettività </w:t>
      </w:r>
      <w:r w:rsidR="00D5543F">
        <w:rPr>
          <w:sz w:val="28"/>
          <w:szCs w:val="28"/>
        </w:rPr>
        <w:t>del</w:t>
      </w:r>
      <w:r w:rsidR="00877C98">
        <w:rPr>
          <w:sz w:val="28"/>
          <w:szCs w:val="28"/>
        </w:rPr>
        <w:t xml:space="preserve"> criterio dell’</w:t>
      </w:r>
      <w:proofErr w:type="spellStart"/>
      <w:r w:rsidR="00877C98">
        <w:rPr>
          <w:sz w:val="28"/>
          <w:szCs w:val="28"/>
        </w:rPr>
        <w:t>one</w:t>
      </w:r>
      <w:proofErr w:type="spellEnd"/>
      <w:r w:rsidR="00877C98">
        <w:rPr>
          <w:sz w:val="28"/>
          <w:szCs w:val="28"/>
        </w:rPr>
        <w:t xml:space="preserve"> </w:t>
      </w:r>
      <w:proofErr w:type="spellStart"/>
      <w:r w:rsidR="00877C98">
        <w:rPr>
          <w:sz w:val="28"/>
          <w:szCs w:val="28"/>
        </w:rPr>
        <w:t>shot</w:t>
      </w:r>
      <w:proofErr w:type="spellEnd"/>
      <w:r w:rsidR="00BF3128">
        <w:rPr>
          <w:sz w:val="28"/>
          <w:szCs w:val="28"/>
        </w:rPr>
        <w:t xml:space="preserve"> sia pure ripetutamente temperato</w:t>
      </w:r>
      <w:r w:rsidR="00877C98">
        <w:rPr>
          <w:sz w:val="28"/>
          <w:szCs w:val="28"/>
        </w:rPr>
        <w:t xml:space="preserve">, la sua praticabilità istituzionale, la sua reale forza </w:t>
      </w:r>
      <w:proofErr w:type="gramStart"/>
      <w:r w:rsidR="00877C98">
        <w:rPr>
          <w:sz w:val="28"/>
          <w:szCs w:val="28"/>
        </w:rPr>
        <w:t>espansiva  va</w:t>
      </w:r>
      <w:proofErr w:type="gramEnd"/>
      <w:r w:rsidR="00877C98">
        <w:rPr>
          <w:sz w:val="28"/>
          <w:szCs w:val="28"/>
        </w:rPr>
        <w:t xml:space="preserve"> </w:t>
      </w:r>
      <w:r w:rsidR="00977F76">
        <w:rPr>
          <w:sz w:val="28"/>
          <w:szCs w:val="28"/>
        </w:rPr>
        <w:t xml:space="preserve">ancora </w:t>
      </w:r>
      <w:r w:rsidR="00877C98">
        <w:rPr>
          <w:sz w:val="28"/>
          <w:szCs w:val="28"/>
        </w:rPr>
        <w:t>verificata è secondo me quello riguardante il conferimento di incarichi direttivi ai magistrati</w:t>
      </w:r>
      <w:r>
        <w:rPr>
          <w:sz w:val="28"/>
          <w:szCs w:val="28"/>
        </w:rPr>
        <w:t xml:space="preserve"> ordinari</w:t>
      </w:r>
      <w:r w:rsidR="00877C98">
        <w:rPr>
          <w:sz w:val="28"/>
          <w:szCs w:val="28"/>
        </w:rPr>
        <w:t>.</w:t>
      </w:r>
    </w:p>
    <w:p w:rsidR="008E0568" w:rsidRDefault="008E056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parte la ovvia delicatezza della materia, </w:t>
      </w:r>
      <w:r w:rsidR="00BF3128">
        <w:rPr>
          <w:sz w:val="28"/>
          <w:szCs w:val="28"/>
        </w:rPr>
        <w:t xml:space="preserve">il primo fattore ostativo alla pronta applicazione della regola si collega al sicuro </w:t>
      </w:r>
      <w:r>
        <w:rPr>
          <w:sz w:val="28"/>
          <w:szCs w:val="28"/>
        </w:rPr>
        <w:t xml:space="preserve">rilievo costituzionale del </w:t>
      </w:r>
      <w:proofErr w:type="gramStart"/>
      <w:r>
        <w:rPr>
          <w:sz w:val="28"/>
          <w:szCs w:val="28"/>
        </w:rPr>
        <w:t>C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4278C1">
        <w:rPr>
          <w:sz w:val="28"/>
          <w:szCs w:val="28"/>
        </w:rPr>
        <w:t>.</w:t>
      </w:r>
      <w:r w:rsidR="00877B40">
        <w:rPr>
          <w:sz w:val="28"/>
          <w:szCs w:val="28"/>
        </w:rPr>
        <w:t>.</w:t>
      </w:r>
      <w:proofErr w:type="gramEnd"/>
    </w:p>
    <w:p w:rsidR="00877B40" w:rsidRDefault="00877B40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1995 questo Organo </w:t>
      </w:r>
      <w:proofErr w:type="gramStart"/>
      <w:r>
        <w:rPr>
          <w:sz w:val="28"/>
          <w:szCs w:val="28"/>
        </w:rPr>
        <w:t>( argomentando</w:t>
      </w:r>
      <w:proofErr w:type="gramEnd"/>
      <w:r>
        <w:rPr>
          <w:sz w:val="28"/>
          <w:szCs w:val="28"/>
        </w:rPr>
        <w:t xml:space="preserve"> </w:t>
      </w:r>
      <w:r w:rsidR="00572CA6">
        <w:rPr>
          <w:sz w:val="28"/>
          <w:szCs w:val="28"/>
        </w:rPr>
        <w:t xml:space="preserve">proprio </w:t>
      </w:r>
      <w:r>
        <w:rPr>
          <w:sz w:val="28"/>
          <w:szCs w:val="28"/>
        </w:rPr>
        <w:t xml:space="preserve">dalla pienezza </w:t>
      </w:r>
      <w:r w:rsidR="00BF3128">
        <w:rPr>
          <w:sz w:val="28"/>
          <w:szCs w:val="28"/>
        </w:rPr>
        <w:t>delle</w:t>
      </w:r>
      <w:r>
        <w:rPr>
          <w:sz w:val="28"/>
          <w:szCs w:val="28"/>
        </w:rPr>
        <w:t xml:space="preserve"> prerogative riconosciutegli dall’art. 105 </w:t>
      </w:r>
      <w:proofErr w:type="spellStart"/>
      <w:r>
        <w:rPr>
          <w:sz w:val="28"/>
          <w:szCs w:val="28"/>
        </w:rPr>
        <w:t>Cost</w:t>
      </w:r>
      <w:proofErr w:type="spellEnd"/>
      <w:r>
        <w:rPr>
          <w:sz w:val="28"/>
          <w:szCs w:val="28"/>
        </w:rPr>
        <w:t xml:space="preserve">.) dubitò addirittura della possibilità per il giudice amministrativo di portare ad esecuzione sue </w:t>
      </w:r>
      <w:r w:rsidR="00BF3128">
        <w:rPr>
          <w:sz w:val="28"/>
          <w:szCs w:val="28"/>
        </w:rPr>
        <w:t>pronunce</w:t>
      </w:r>
      <w:r>
        <w:rPr>
          <w:sz w:val="28"/>
          <w:szCs w:val="28"/>
        </w:rPr>
        <w:t xml:space="preserve"> di cognizione </w:t>
      </w:r>
      <w:r w:rsidR="00572CA6">
        <w:rPr>
          <w:sz w:val="28"/>
          <w:szCs w:val="28"/>
        </w:rPr>
        <w:t xml:space="preserve">in tema di incarichi direttivi </w:t>
      </w:r>
      <w:r>
        <w:rPr>
          <w:sz w:val="28"/>
          <w:szCs w:val="28"/>
        </w:rPr>
        <w:t>mediante la  nomina di un commissario ad acta</w:t>
      </w:r>
      <w:r w:rsidR="00BF3128">
        <w:rPr>
          <w:sz w:val="28"/>
          <w:szCs w:val="28"/>
        </w:rPr>
        <w:t>.</w:t>
      </w:r>
    </w:p>
    <w:p w:rsidR="00877B40" w:rsidRDefault="00877B40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la Corte costituzionale </w:t>
      </w:r>
      <w:proofErr w:type="gramStart"/>
      <w:r>
        <w:rPr>
          <w:sz w:val="28"/>
          <w:szCs w:val="28"/>
        </w:rPr>
        <w:t>( sentenze</w:t>
      </w:r>
      <w:proofErr w:type="gramEnd"/>
      <w:r>
        <w:rPr>
          <w:sz w:val="28"/>
          <w:szCs w:val="28"/>
        </w:rPr>
        <w:t xml:space="preserve"> </w:t>
      </w:r>
      <w:proofErr w:type="spellStart"/>
      <w:r w:rsidR="00E608CD">
        <w:rPr>
          <w:sz w:val="28"/>
          <w:szCs w:val="28"/>
        </w:rPr>
        <w:t>nn</w:t>
      </w:r>
      <w:proofErr w:type="spellEnd"/>
      <w:r w:rsidR="00E608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419 e 435 del 1995) disattese in radice tale impostazione, rilevando da un lato che l’esigenza di corretta esecuzione delle </w:t>
      </w:r>
      <w:r w:rsidR="00BF3128">
        <w:rPr>
          <w:sz w:val="28"/>
          <w:szCs w:val="28"/>
        </w:rPr>
        <w:t>pronunce</w:t>
      </w:r>
      <w:r>
        <w:rPr>
          <w:sz w:val="28"/>
          <w:szCs w:val="28"/>
        </w:rPr>
        <w:t xml:space="preserve"> giurisdizionali è immanente al sistema </w:t>
      </w:r>
      <w:r w:rsidR="00BF3128">
        <w:rPr>
          <w:sz w:val="28"/>
          <w:szCs w:val="28"/>
        </w:rPr>
        <w:t xml:space="preserve">costituzionale </w:t>
      </w:r>
      <w:r>
        <w:rPr>
          <w:sz w:val="28"/>
          <w:szCs w:val="28"/>
        </w:rPr>
        <w:t>di tutela</w:t>
      </w:r>
      <w:r w:rsidR="00BF3128">
        <w:rPr>
          <w:sz w:val="28"/>
          <w:szCs w:val="28"/>
        </w:rPr>
        <w:t xml:space="preserve"> degli interessi legittimi</w:t>
      </w:r>
      <w:r>
        <w:rPr>
          <w:sz w:val="28"/>
          <w:szCs w:val="28"/>
        </w:rPr>
        <w:t>; dall’altro che nessuna norma della Costituzione attribuiva al Consiglio Superiore l’ipotizzato privilegio.</w:t>
      </w:r>
    </w:p>
    <w:p w:rsidR="00BF3128" w:rsidRDefault="00BF312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questo non è stato, evidentemente, sufficiente a stemperare il contrasto, rimasto </w:t>
      </w:r>
      <w:r w:rsidR="00572CA6">
        <w:rPr>
          <w:sz w:val="28"/>
          <w:szCs w:val="28"/>
        </w:rPr>
        <w:t xml:space="preserve">vivo anche </w:t>
      </w:r>
      <w:r>
        <w:rPr>
          <w:sz w:val="28"/>
          <w:szCs w:val="28"/>
        </w:rPr>
        <w:t>se latente.</w:t>
      </w:r>
    </w:p>
    <w:p w:rsidR="0004313A" w:rsidRDefault="0004313A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Venti anni dopo,</w:t>
      </w:r>
      <w:r w:rsidR="00BF3128">
        <w:rPr>
          <w:sz w:val="28"/>
          <w:szCs w:val="28"/>
        </w:rPr>
        <w:t xml:space="preserve"> </w:t>
      </w:r>
      <w:proofErr w:type="gramStart"/>
      <w:r w:rsidR="00BF3128">
        <w:rPr>
          <w:sz w:val="28"/>
          <w:szCs w:val="28"/>
        </w:rPr>
        <w:t xml:space="preserve">infatti, </w:t>
      </w:r>
      <w:r>
        <w:rPr>
          <w:sz w:val="28"/>
          <w:szCs w:val="28"/>
        </w:rPr>
        <w:t xml:space="preserve"> l’art.</w:t>
      </w:r>
      <w:proofErr w:type="gramEnd"/>
      <w:r>
        <w:rPr>
          <w:sz w:val="28"/>
          <w:szCs w:val="28"/>
        </w:rPr>
        <w:t xml:space="preserve"> 2 c. 4 del D</w:t>
      </w:r>
      <w:r w:rsidR="00E608CD">
        <w:rPr>
          <w:sz w:val="28"/>
          <w:szCs w:val="28"/>
        </w:rPr>
        <w:t>.</w:t>
      </w:r>
      <w:r>
        <w:rPr>
          <w:sz w:val="28"/>
          <w:szCs w:val="28"/>
        </w:rPr>
        <w:t>L</w:t>
      </w:r>
      <w:r w:rsidR="00E608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94B16">
        <w:rPr>
          <w:sz w:val="28"/>
          <w:szCs w:val="28"/>
        </w:rPr>
        <w:t>“</w:t>
      </w:r>
      <w:r>
        <w:rPr>
          <w:sz w:val="28"/>
          <w:szCs w:val="28"/>
        </w:rPr>
        <w:t>del fare</w:t>
      </w:r>
      <w:r w:rsidR="00294B16">
        <w:rPr>
          <w:sz w:val="28"/>
          <w:szCs w:val="28"/>
        </w:rPr>
        <w:t>”</w:t>
      </w:r>
      <w:r>
        <w:rPr>
          <w:sz w:val="28"/>
          <w:szCs w:val="28"/>
        </w:rPr>
        <w:t xml:space="preserve"> n. 90 del 2014 ( convertito da L. 114 del 2014) è nuovamente</w:t>
      </w:r>
      <w:r w:rsidR="00877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intervenuto sulla materia modificando l’art. 17 della legge n. 195 del 1958 </w:t>
      </w:r>
      <w:r w:rsidR="00572CA6">
        <w:rPr>
          <w:sz w:val="28"/>
          <w:szCs w:val="28"/>
        </w:rPr>
        <w:t xml:space="preserve">ed </w:t>
      </w:r>
      <w:r>
        <w:rPr>
          <w:sz w:val="28"/>
          <w:szCs w:val="28"/>
        </w:rPr>
        <w:t xml:space="preserve">ha tra l’altro previsto che </w:t>
      </w:r>
      <w:r w:rsidRPr="0004313A">
        <w:rPr>
          <w:sz w:val="28"/>
          <w:szCs w:val="28"/>
        </w:rPr>
        <w:t xml:space="preserve">«Per la tutela giurisdizionale nei confronti ( </w:t>
      </w:r>
      <w:r w:rsidRPr="00572CA6">
        <w:rPr>
          <w:i/>
          <w:sz w:val="28"/>
          <w:szCs w:val="28"/>
        </w:rPr>
        <w:t xml:space="preserve">dei provvedimenti concernenti il conferimento degli incarichi direttivi e </w:t>
      </w:r>
      <w:proofErr w:type="spellStart"/>
      <w:r w:rsidRPr="00572CA6">
        <w:rPr>
          <w:i/>
          <w:sz w:val="28"/>
          <w:szCs w:val="28"/>
        </w:rPr>
        <w:t>semidirettiv</w:t>
      </w:r>
      <w:r w:rsidRPr="0004313A">
        <w:rPr>
          <w:sz w:val="28"/>
          <w:szCs w:val="28"/>
        </w:rPr>
        <w:t>i</w:t>
      </w:r>
      <w:proofErr w:type="spellEnd"/>
      <w:r w:rsidRPr="0004313A">
        <w:rPr>
          <w:sz w:val="28"/>
          <w:szCs w:val="28"/>
        </w:rPr>
        <w:t xml:space="preserve"> ) si segue, per quanto applicabile, il rito abbreviato</w:t>
      </w:r>
      <w:r>
        <w:rPr>
          <w:sz w:val="28"/>
          <w:szCs w:val="28"/>
        </w:rPr>
        <w:t xml:space="preserve"> </w:t>
      </w:r>
      <w:r w:rsidRPr="0004313A">
        <w:rPr>
          <w:sz w:val="28"/>
          <w:szCs w:val="28"/>
        </w:rPr>
        <w:t xml:space="preserve">disciplinato dall'art. 119 del codice del processo amministrativo. Nel caso </w:t>
      </w:r>
      <w:proofErr w:type="gramStart"/>
      <w:r w:rsidRPr="0004313A">
        <w:rPr>
          <w:sz w:val="28"/>
          <w:szCs w:val="28"/>
        </w:rPr>
        <w:t>di  azione</w:t>
      </w:r>
      <w:proofErr w:type="gramEnd"/>
      <w:r>
        <w:rPr>
          <w:sz w:val="28"/>
          <w:szCs w:val="28"/>
        </w:rPr>
        <w:t xml:space="preserve"> </w:t>
      </w:r>
      <w:r w:rsidRPr="0004313A">
        <w:rPr>
          <w:sz w:val="28"/>
          <w:szCs w:val="28"/>
        </w:rPr>
        <w:t>di ottemperanza, il giudice amministrativo, qualora  sia  accolto  il</w:t>
      </w:r>
      <w:r>
        <w:rPr>
          <w:sz w:val="28"/>
          <w:szCs w:val="28"/>
        </w:rPr>
        <w:t xml:space="preserve"> </w:t>
      </w:r>
      <w:r w:rsidRPr="0004313A">
        <w:rPr>
          <w:sz w:val="28"/>
          <w:szCs w:val="28"/>
        </w:rPr>
        <w:t>ricorso, ordina l'ottemperanza ed assegna al Consiglio  superiore  un</w:t>
      </w:r>
      <w:r>
        <w:rPr>
          <w:sz w:val="28"/>
          <w:szCs w:val="28"/>
        </w:rPr>
        <w:t xml:space="preserve"> </w:t>
      </w:r>
      <w:r w:rsidRPr="0004313A">
        <w:rPr>
          <w:sz w:val="28"/>
          <w:szCs w:val="28"/>
        </w:rPr>
        <w:t xml:space="preserve">termine per provvedere. Non si </w:t>
      </w:r>
      <w:proofErr w:type="gramStart"/>
      <w:r w:rsidRPr="0004313A">
        <w:rPr>
          <w:sz w:val="28"/>
          <w:szCs w:val="28"/>
        </w:rPr>
        <w:t>applicano</w:t>
      </w:r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etc.”.</w:t>
      </w:r>
    </w:p>
    <w:p w:rsidR="0004313A" w:rsidRDefault="0004313A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In realtà il testo originario del decreto conteneva disposizioni molto più minacciose, in quanto limitanti il novero de</w:t>
      </w:r>
      <w:r w:rsidR="00572CA6">
        <w:rPr>
          <w:sz w:val="28"/>
          <w:szCs w:val="28"/>
        </w:rPr>
        <w:t>i</w:t>
      </w:r>
      <w:r>
        <w:rPr>
          <w:sz w:val="28"/>
          <w:szCs w:val="28"/>
        </w:rPr>
        <w:t xml:space="preserve"> vizi denunciabili e riscontrabili in quelle delibere, disposizioni poi espunte in sede di conversione</w:t>
      </w:r>
      <w:r w:rsidR="00572CA6">
        <w:rPr>
          <w:sz w:val="28"/>
          <w:szCs w:val="28"/>
        </w:rPr>
        <w:t xml:space="preserve"> per evidente contrasto con l’art. 113 comma secondo </w:t>
      </w:r>
      <w:proofErr w:type="spellStart"/>
      <w:r w:rsidR="00572CA6">
        <w:rPr>
          <w:sz w:val="28"/>
          <w:szCs w:val="28"/>
        </w:rPr>
        <w:t>Cost</w:t>
      </w:r>
      <w:proofErr w:type="spellEnd"/>
      <w:r w:rsidR="00572CA6">
        <w:rPr>
          <w:sz w:val="28"/>
          <w:szCs w:val="28"/>
        </w:rPr>
        <w:t xml:space="preserve">. </w:t>
      </w:r>
      <w:proofErr w:type="gramStart"/>
      <w:r w:rsidR="00572CA6">
        <w:rPr>
          <w:sz w:val="28"/>
          <w:szCs w:val="28"/>
        </w:rPr>
        <w:t>secondo</w:t>
      </w:r>
      <w:proofErr w:type="gramEnd"/>
      <w:r w:rsidR="00572CA6">
        <w:rPr>
          <w:sz w:val="28"/>
          <w:szCs w:val="28"/>
        </w:rPr>
        <w:t xml:space="preserve"> cui la tutela giurisdizionale non può essere limitata a particolari atti o  mezzi di impugnazione.</w:t>
      </w:r>
    </w:p>
    <w:p w:rsidR="0004313A" w:rsidRDefault="0004313A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Nonostante questo indubbio miglioramento</w:t>
      </w:r>
      <w:r w:rsidR="00977F76">
        <w:rPr>
          <w:sz w:val="28"/>
          <w:szCs w:val="28"/>
        </w:rPr>
        <w:t>,</w:t>
      </w:r>
      <w:r>
        <w:rPr>
          <w:sz w:val="28"/>
          <w:szCs w:val="28"/>
        </w:rPr>
        <w:t xml:space="preserve"> la novella ha comunque </w:t>
      </w:r>
      <w:proofErr w:type="gramStart"/>
      <w:r>
        <w:rPr>
          <w:sz w:val="28"/>
          <w:szCs w:val="28"/>
        </w:rPr>
        <w:t>notevoli</w:t>
      </w:r>
      <w:r w:rsidR="00BF3128">
        <w:rPr>
          <w:sz w:val="28"/>
          <w:szCs w:val="28"/>
        </w:rPr>
        <w:t xml:space="preserve">ssimi </w:t>
      </w:r>
      <w:r>
        <w:rPr>
          <w:sz w:val="28"/>
          <w:szCs w:val="28"/>
        </w:rPr>
        <w:t xml:space="preserve"> profili</w:t>
      </w:r>
      <w:proofErr w:type="gramEnd"/>
      <w:r>
        <w:rPr>
          <w:sz w:val="28"/>
          <w:szCs w:val="28"/>
        </w:rPr>
        <w:t xml:space="preserve"> critici, ben messi in luce da Rosanna de </w:t>
      </w:r>
      <w:proofErr w:type="spellStart"/>
      <w:r>
        <w:rPr>
          <w:sz w:val="28"/>
          <w:szCs w:val="28"/>
        </w:rPr>
        <w:t>Nictolis</w:t>
      </w:r>
      <w:proofErr w:type="spellEnd"/>
      <w:r>
        <w:rPr>
          <w:sz w:val="28"/>
          <w:szCs w:val="28"/>
        </w:rPr>
        <w:t xml:space="preserve"> in un recente saggio. </w:t>
      </w:r>
      <w:r>
        <w:rPr>
          <w:sz w:val="28"/>
          <w:szCs w:val="28"/>
        </w:rPr>
        <w:br/>
        <w:t xml:space="preserve">Dal nostro punto di vista merita riflessione particolare la </w:t>
      </w:r>
      <w:r w:rsidR="00BF3128">
        <w:rPr>
          <w:sz w:val="28"/>
          <w:szCs w:val="28"/>
        </w:rPr>
        <w:t>disposizione</w:t>
      </w:r>
      <w:r>
        <w:rPr>
          <w:sz w:val="28"/>
          <w:szCs w:val="28"/>
        </w:rPr>
        <w:t xml:space="preserve"> che sembra precludere al G</w:t>
      </w:r>
      <w:r w:rsidR="00BF3128">
        <w:rPr>
          <w:sz w:val="28"/>
          <w:szCs w:val="28"/>
        </w:rPr>
        <w:t xml:space="preserve">iudice amministrativo </w:t>
      </w:r>
      <w:r>
        <w:rPr>
          <w:sz w:val="28"/>
          <w:szCs w:val="28"/>
        </w:rPr>
        <w:t xml:space="preserve">di nominare un commissario ad acta ( </w:t>
      </w:r>
      <w:r w:rsidR="00BF3128">
        <w:rPr>
          <w:sz w:val="28"/>
          <w:szCs w:val="28"/>
        </w:rPr>
        <w:t>diverso</w:t>
      </w:r>
      <w:r>
        <w:rPr>
          <w:sz w:val="28"/>
          <w:szCs w:val="28"/>
        </w:rPr>
        <w:t xml:space="preserve"> dal C</w:t>
      </w:r>
      <w:r w:rsidR="00977F76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977F76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977F76">
        <w:rPr>
          <w:sz w:val="28"/>
          <w:szCs w:val="28"/>
        </w:rPr>
        <w:t>.</w:t>
      </w:r>
      <w:r>
        <w:rPr>
          <w:sz w:val="28"/>
          <w:szCs w:val="28"/>
        </w:rPr>
        <w:t>) per l’</w:t>
      </w:r>
      <w:r w:rsidR="00BF3128">
        <w:rPr>
          <w:sz w:val="28"/>
          <w:szCs w:val="28"/>
        </w:rPr>
        <w:t>esecuzione</w:t>
      </w:r>
      <w:r>
        <w:rPr>
          <w:sz w:val="28"/>
          <w:szCs w:val="28"/>
        </w:rPr>
        <w:t xml:space="preserve"> </w:t>
      </w:r>
      <w:r w:rsidR="00BF3128">
        <w:rPr>
          <w:sz w:val="28"/>
          <w:szCs w:val="28"/>
        </w:rPr>
        <w:t>delle</w:t>
      </w:r>
      <w:r>
        <w:rPr>
          <w:sz w:val="28"/>
          <w:szCs w:val="28"/>
        </w:rPr>
        <w:t xml:space="preserve"> proprie sentenze d</w:t>
      </w:r>
      <w:r w:rsidR="00BF3128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BF3128">
        <w:rPr>
          <w:sz w:val="28"/>
          <w:szCs w:val="28"/>
        </w:rPr>
        <w:t>annullamento</w:t>
      </w:r>
      <w:r>
        <w:rPr>
          <w:sz w:val="28"/>
          <w:szCs w:val="28"/>
        </w:rPr>
        <w:t xml:space="preserve"> di nomine consiliari.</w:t>
      </w:r>
    </w:p>
    <w:p w:rsidR="00BF3128" w:rsidRDefault="008878C9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questa </w:t>
      </w:r>
      <w:r w:rsidR="00BF3128">
        <w:rPr>
          <w:sz w:val="28"/>
          <w:szCs w:val="28"/>
        </w:rPr>
        <w:t>disposizione</w:t>
      </w:r>
      <w:r>
        <w:rPr>
          <w:sz w:val="28"/>
          <w:szCs w:val="28"/>
        </w:rPr>
        <w:t xml:space="preserve"> la nostra </w:t>
      </w:r>
      <w:r w:rsidR="00BF3128">
        <w:rPr>
          <w:sz w:val="28"/>
          <w:szCs w:val="28"/>
        </w:rPr>
        <w:t>giurisprudenza</w:t>
      </w:r>
      <w:r>
        <w:rPr>
          <w:sz w:val="28"/>
          <w:szCs w:val="28"/>
        </w:rPr>
        <w:t xml:space="preserve"> ( IV Sez. n. 1551/2016 e soprattutto V Sez. </w:t>
      </w:r>
      <w:r w:rsidR="004278C1">
        <w:rPr>
          <w:sz w:val="28"/>
          <w:szCs w:val="28"/>
        </w:rPr>
        <w:t xml:space="preserve">n. </w:t>
      </w:r>
      <w:r>
        <w:rPr>
          <w:sz w:val="28"/>
          <w:szCs w:val="28"/>
        </w:rPr>
        <w:t>6038</w:t>
      </w:r>
      <w:r w:rsidR="004278C1">
        <w:rPr>
          <w:sz w:val="28"/>
          <w:szCs w:val="28"/>
        </w:rPr>
        <w:t>/</w:t>
      </w:r>
      <w:r>
        <w:rPr>
          <w:sz w:val="28"/>
          <w:szCs w:val="28"/>
        </w:rPr>
        <w:t xml:space="preserve">2018) ha </w:t>
      </w:r>
      <w:r w:rsidR="00572CA6">
        <w:rPr>
          <w:sz w:val="28"/>
          <w:szCs w:val="28"/>
        </w:rPr>
        <w:t xml:space="preserve">giustamente </w:t>
      </w:r>
      <w:r>
        <w:rPr>
          <w:sz w:val="28"/>
          <w:szCs w:val="28"/>
        </w:rPr>
        <w:t xml:space="preserve">dato una </w:t>
      </w:r>
      <w:r w:rsidR="00BF3128">
        <w:rPr>
          <w:sz w:val="28"/>
          <w:szCs w:val="28"/>
        </w:rPr>
        <w:t>interpretazione</w:t>
      </w:r>
      <w:r>
        <w:rPr>
          <w:sz w:val="28"/>
          <w:szCs w:val="28"/>
        </w:rPr>
        <w:t xml:space="preserve"> costituzionalmente orientata </w:t>
      </w:r>
      <w:r w:rsidR="00BF3128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in </w:t>
      </w:r>
      <w:r w:rsidR="00BF3128">
        <w:rPr>
          <w:sz w:val="28"/>
          <w:szCs w:val="28"/>
        </w:rPr>
        <w:t>conc</w:t>
      </w:r>
      <w:r w:rsidR="00572CA6">
        <w:rPr>
          <w:sz w:val="28"/>
          <w:szCs w:val="28"/>
        </w:rPr>
        <w:t>reto</w:t>
      </w:r>
      <w:r>
        <w:rPr>
          <w:sz w:val="28"/>
          <w:szCs w:val="28"/>
        </w:rPr>
        <w:t xml:space="preserve"> assai restrittiva, ritenendo in sostanza che la norma – quando </w:t>
      </w:r>
      <w:r w:rsidR="00BF3128">
        <w:rPr>
          <w:sz w:val="28"/>
          <w:szCs w:val="28"/>
        </w:rPr>
        <w:t xml:space="preserve">il giudice deve confrontarsi con ripetute pronunce del Consiglio Superiore ritenute tutte </w:t>
      </w:r>
      <w:proofErr w:type="spellStart"/>
      <w:r w:rsidR="00BF3128">
        <w:rPr>
          <w:sz w:val="28"/>
          <w:szCs w:val="28"/>
        </w:rPr>
        <w:t>violativ</w:t>
      </w:r>
      <w:r w:rsidR="00572CA6">
        <w:rPr>
          <w:sz w:val="28"/>
          <w:szCs w:val="28"/>
        </w:rPr>
        <w:t>e</w:t>
      </w:r>
      <w:proofErr w:type="spellEnd"/>
      <w:r w:rsidR="00BF3128">
        <w:rPr>
          <w:sz w:val="28"/>
          <w:szCs w:val="28"/>
        </w:rPr>
        <w:t xml:space="preserve"> del giudicato – non precluda affatto </w:t>
      </w:r>
      <w:r w:rsidR="00BA6C3A">
        <w:rPr>
          <w:sz w:val="28"/>
          <w:szCs w:val="28"/>
        </w:rPr>
        <w:t xml:space="preserve">in seconda battuta, per così dire, </w:t>
      </w:r>
      <w:r w:rsidR="00BF3128">
        <w:rPr>
          <w:sz w:val="28"/>
          <w:szCs w:val="28"/>
        </w:rPr>
        <w:t xml:space="preserve">la nomina di un commissario ad acta ( di regola individuato secondo tradizione nel </w:t>
      </w:r>
      <w:r w:rsidR="004278C1">
        <w:rPr>
          <w:sz w:val="28"/>
          <w:szCs w:val="28"/>
        </w:rPr>
        <w:t>V</w:t>
      </w:r>
      <w:r w:rsidR="00BF3128">
        <w:rPr>
          <w:sz w:val="28"/>
          <w:szCs w:val="28"/>
        </w:rPr>
        <w:t>icepresidente del Consiglio stesso) per portare alla dovuta esecuzione la statuizione sostanziale contenuta nella sentenza di annullamento.</w:t>
      </w:r>
    </w:p>
    <w:p w:rsidR="009E5D50" w:rsidRDefault="00572CA6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ogni caso, ai fini della nostra rassegna, c’è comunque da registrare </w:t>
      </w:r>
      <w:r w:rsidR="00E608CD">
        <w:rPr>
          <w:sz w:val="28"/>
          <w:szCs w:val="28"/>
        </w:rPr>
        <w:t xml:space="preserve">in materia </w:t>
      </w:r>
      <w:r>
        <w:rPr>
          <w:sz w:val="28"/>
          <w:szCs w:val="28"/>
        </w:rPr>
        <w:t>una forte resistenza del Consiglio Superiore e del Legislatore a lasciare nelle mani del giudice amministrativo</w:t>
      </w:r>
      <w:r w:rsidR="009E5D50">
        <w:rPr>
          <w:sz w:val="28"/>
          <w:szCs w:val="28"/>
        </w:rPr>
        <w:t xml:space="preserve"> quella pienezza di </w:t>
      </w:r>
      <w:proofErr w:type="gramStart"/>
      <w:r w:rsidR="009E5D50">
        <w:rPr>
          <w:sz w:val="28"/>
          <w:szCs w:val="28"/>
        </w:rPr>
        <w:t xml:space="preserve">poteri </w:t>
      </w:r>
      <w:r>
        <w:rPr>
          <w:sz w:val="28"/>
          <w:szCs w:val="28"/>
        </w:rPr>
        <w:t xml:space="preserve"> </w:t>
      </w:r>
      <w:r w:rsidR="009E5D50">
        <w:rPr>
          <w:sz w:val="28"/>
          <w:szCs w:val="28"/>
        </w:rPr>
        <w:t>in</w:t>
      </w:r>
      <w:proofErr w:type="gramEnd"/>
      <w:r w:rsidR="009E5D50">
        <w:rPr>
          <w:sz w:val="28"/>
          <w:szCs w:val="28"/>
        </w:rPr>
        <w:t xml:space="preserve"> sede di ottemperanza che l’ordinamento in generale gli riconosce.</w:t>
      </w:r>
    </w:p>
    <w:p w:rsidR="009E5D50" w:rsidRDefault="009E5D50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secondo luogo – e dal nostro punto di vista il rilievo è </w:t>
      </w:r>
      <w:r w:rsidR="00E70688">
        <w:rPr>
          <w:sz w:val="28"/>
          <w:szCs w:val="28"/>
        </w:rPr>
        <w:t xml:space="preserve">se possibile </w:t>
      </w:r>
      <w:r>
        <w:rPr>
          <w:sz w:val="28"/>
          <w:szCs w:val="28"/>
        </w:rPr>
        <w:t xml:space="preserve">ancora più pregnante – anche la Corte di Cassazione in funzione regolatrice ha sovente nel passato mantenuto </w:t>
      </w:r>
      <w:proofErr w:type="gramStart"/>
      <w:r>
        <w:rPr>
          <w:sz w:val="28"/>
          <w:szCs w:val="28"/>
        </w:rPr>
        <w:t>( con</w:t>
      </w:r>
      <w:proofErr w:type="gramEnd"/>
      <w:r>
        <w:rPr>
          <w:sz w:val="28"/>
          <w:szCs w:val="28"/>
        </w:rPr>
        <w:t xml:space="preserve"> riferimento a </w:t>
      </w:r>
      <w:r w:rsidR="00A271C0">
        <w:rPr>
          <w:sz w:val="28"/>
          <w:szCs w:val="28"/>
        </w:rPr>
        <w:t>controversie</w:t>
      </w:r>
      <w:r>
        <w:rPr>
          <w:sz w:val="28"/>
          <w:szCs w:val="28"/>
        </w:rPr>
        <w:t xml:space="preserve"> concernenti il conferimento di incarichi direttivi superiori press</w:t>
      </w:r>
      <w:r w:rsidR="00A271C0">
        <w:rPr>
          <w:sz w:val="28"/>
          <w:szCs w:val="28"/>
        </w:rPr>
        <w:t>o</w:t>
      </w:r>
      <w:r>
        <w:rPr>
          <w:sz w:val="28"/>
          <w:szCs w:val="28"/>
        </w:rPr>
        <w:t xml:space="preserve"> la Corte stessa )  un atteggiamento particolarmente severo </w:t>
      </w:r>
      <w:r w:rsidR="00572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nei confronti di ipotizzati travalicamenti da parte del giudice amministrativo </w:t>
      </w:r>
      <w:r w:rsidR="00572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dei confini </w:t>
      </w:r>
      <w:r w:rsidR="00E70688">
        <w:rPr>
          <w:sz w:val="28"/>
          <w:szCs w:val="28"/>
        </w:rPr>
        <w:t xml:space="preserve">esterni </w:t>
      </w:r>
      <w:r>
        <w:rPr>
          <w:sz w:val="28"/>
          <w:szCs w:val="28"/>
        </w:rPr>
        <w:t>della propria giurisdizione</w:t>
      </w:r>
      <w:r w:rsidR="004278C1">
        <w:rPr>
          <w:sz w:val="28"/>
          <w:szCs w:val="28"/>
        </w:rPr>
        <w:t>.</w:t>
      </w:r>
    </w:p>
    <w:p w:rsidR="008B13AD" w:rsidRDefault="008B13AD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Annullate </w:t>
      </w:r>
      <w:proofErr w:type="gramStart"/>
      <w:r>
        <w:rPr>
          <w:sz w:val="28"/>
          <w:szCs w:val="28"/>
        </w:rPr>
        <w:t>( prima</w:t>
      </w:r>
      <w:proofErr w:type="gramEnd"/>
      <w:r>
        <w:rPr>
          <w:sz w:val="28"/>
          <w:szCs w:val="28"/>
        </w:rPr>
        <w:t xml:space="preserve"> in cognizione e poi in ottemperanza) tre pronunce del C</w:t>
      </w:r>
      <w:r w:rsidR="00977F76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977F76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977F76">
        <w:rPr>
          <w:sz w:val="28"/>
          <w:szCs w:val="28"/>
        </w:rPr>
        <w:t>.</w:t>
      </w:r>
      <w:r>
        <w:rPr>
          <w:sz w:val="28"/>
          <w:szCs w:val="28"/>
        </w:rPr>
        <w:t xml:space="preserve"> aventi </w:t>
      </w:r>
      <w:r w:rsidR="00294B16">
        <w:rPr>
          <w:sz w:val="28"/>
          <w:szCs w:val="28"/>
        </w:rPr>
        <w:t xml:space="preserve">sempre </w:t>
      </w:r>
      <w:r>
        <w:rPr>
          <w:sz w:val="28"/>
          <w:szCs w:val="28"/>
        </w:rPr>
        <w:t>ad oggetto il conferimento dell</w:t>
      </w:r>
      <w:r w:rsidR="009E5D50">
        <w:rPr>
          <w:sz w:val="28"/>
          <w:szCs w:val="28"/>
        </w:rPr>
        <w:t xml:space="preserve">’incarico di </w:t>
      </w:r>
      <w:r w:rsidR="004278C1">
        <w:rPr>
          <w:sz w:val="28"/>
          <w:szCs w:val="28"/>
        </w:rPr>
        <w:t>P</w:t>
      </w:r>
      <w:r w:rsidR="009E5D50">
        <w:rPr>
          <w:sz w:val="28"/>
          <w:szCs w:val="28"/>
        </w:rPr>
        <w:t>rocuratore generale aggiunto</w:t>
      </w:r>
      <w:r>
        <w:rPr>
          <w:sz w:val="28"/>
          <w:szCs w:val="28"/>
        </w:rPr>
        <w:t xml:space="preserve"> presso la Suprema Corte, il Consiglio di Stato – essendo nel frattempo i contendenti andati tutti in </w:t>
      </w:r>
      <w:r w:rsidR="00977F76">
        <w:rPr>
          <w:sz w:val="28"/>
          <w:szCs w:val="28"/>
        </w:rPr>
        <w:t>quiescenza</w:t>
      </w:r>
      <w:r>
        <w:rPr>
          <w:sz w:val="28"/>
          <w:szCs w:val="28"/>
        </w:rPr>
        <w:t xml:space="preserve"> –  aveva ordinato al C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 xml:space="preserve"> di procedere alla </w:t>
      </w:r>
      <w:r w:rsidR="00977F76">
        <w:rPr>
          <w:sz w:val="28"/>
          <w:szCs w:val="28"/>
        </w:rPr>
        <w:t>quarta ri</w:t>
      </w:r>
      <w:r>
        <w:rPr>
          <w:sz w:val="28"/>
          <w:szCs w:val="28"/>
        </w:rPr>
        <w:t>valutazione</w:t>
      </w:r>
      <w:r w:rsidR="00A271C0">
        <w:rPr>
          <w:sz w:val="28"/>
          <w:szCs w:val="28"/>
        </w:rPr>
        <w:t xml:space="preserve"> “virtuale”</w:t>
      </w:r>
      <w:r w:rsidR="00E70688">
        <w:rPr>
          <w:sz w:val="28"/>
          <w:szCs w:val="28"/>
        </w:rPr>
        <w:t>,</w:t>
      </w:r>
      <w:r>
        <w:rPr>
          <w:sz w:val="28"/>
          <w:szCs w:val="28"/>
        </w:rPr>
        <w:t xml:space="preserve"> al fine di attribuire al ricorrente illegittimamente pretermesso  l’eventuale</w:t>
      </w:r>
      <w:r w:rsidR="00A271C0">
        <w:rPr>
          <w:sz w:val="28"/>
          <w:szCs w:val="28"/>
        </w:rPr>
        <w:t xml:space="preserve"> </w:t>
      </w:r>
      <w:r>
        <w:rPr>
          <w:sz w:val="28"/>
          <w:szCs w:val="28"/>
        </w:rPr>
        <w:t>ricostruzion</w:t>
      </w:r>
      <w:r w:rsidR="00A271C0">
        <w:rPr>
          <w:sz w:val="28"/>
          <w:szCs w:val="28"/>
        </w:rPr>
        <w:t>e</w:t>
      </w:r>
      <w:r>
        <w:rPr>
          <w:sz w:val="28"/>
          <w:szCs w:val="28"/>
        </w:rPr>
        <w:t xml:space="preserve"> di carriera ai fini previdenziali.</w:t>
      </w:r>
    </w:p>
    <w:p w:rsidR="00A271C0" w:rsidRDefault="008B13AD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Adita dal C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 xml:space="preserve">, la Corte </w:t>
      </w:r>
      <w:proofErr w:type="gramStart"/>
      <w:r>
        <w:rPr>
          <w:sz w:val="28"/>
          <w:szCs w:val="28"/>
        </w:rPr>
        <w:t>( SS.UU</w:t>
      </w:r>
      <w:proofErr w:type="gramEnd"/>
      <w:r>
        <w:rPr>
          <w:sz w:val="28"/>
          <w:szCs w:val="28"/>
        </w:rPr>
        <w:t xml:space="preserve">. </w:t>
      </w:r>
      <w:r w:rsidR="00E608CD">
        <w:rPr>
          <w:sz w:val="28"/>
          <w:szCs w:val="28"/>
        </w:rPr>
        <w:t xml:space="preserve">n. </w:t>
      </w:r>
      <w:r>
        <w:rPr>
          <w:sz w:val="28"/>
          <w:szCs w:val="28"/>
        </w:rPr>
        <w:t>23302 del 2011) annullò quella sentenza</w:t>
      </w:r>
      <w:r w:rsidR="009E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ottemperanza </w:t>
      </w:r>
      <w:r w:rsidR="00E70688">
        <w:rPr>
          <w:sz w:val="28"/>
          <w:szCs w:val="28"/>
        </w:rPr>
        <w:t>senza rinvio</w:t>
      </w:r>
      <w:r w:rsidR="00977F76">
        <w:rPr>
          <w:sz w:val="28"/>
          <w:szCs w:val="28"/>
        </w:rPr>
        <w:t>,</w:t>
      </w:r>
      <w:r w:rsidR="00E70688">
        <w:rPr>
          <w:sz w:val="28"/>
          <w:szCs w:val="28"/>
        </w:rPr>
        <w:t xml:space="preserve"> </w:t>
      </w:r>
      <w:r>
        <w:rPr>
          <w:sz w:val="28"/>
          <w:szCs w:val="28"/>
        </w:rPr>
        <w:t>per violazione dei limiti esterni della giurisdizione amministrativa</w:t>
      </w:r>
      <w:r w:rsidR="00A271C0">
        <w:rPr>
          <w:sz w:val="28"/>
          <w:szCs w:val="28"/>
        </w:rPr>
        <w:t>.</w:t>
      </w:r>
    </w:p>
    <w:p w:rsidR="0090221E" w:rsidRDefault="00A271C0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L’ordine di rinnovo ora per allora, secondo il complesso insegnamento della Corte, eccede</w:t>
      </w:r>
      <w:r w:rsidR="00977F76">
        <w:rPr>
          <w:sz w:val="28"/>
          <w:szCs w:val="28"/>
        </w:rPr>
        <w:t>va</w:t>
      </w:r>
      <w:r>
        <w:rPr>
          <w:sz w:val="28"/>
          <w:szCs w:val="28"/>
        </w:rPr>
        <w:t xml:space="preserve"> </w:t>
      </w:r>
      <w:r w:rsidR="0090221E">
        <w:rPr>
          <w:sz w:val="28"/>
          <w:szCs w:val="28"/>
        </w:rPr>
        <w:t>i limiti dell’ottemperanza, cioè deborda</w:t>
      </w:r>
      <w:r w:rsidR="00977F76">
        <w:rPr>
          <w:sz w:val="28"/>
          <w:szCs w:val="28"/>
        </w:rPr>
        <w:t>va</w:t>
      </w:r>
      <w:r w:rsidR="0090221E">
        <w:rPr>
          <w:sz w:val="28"/>
          <w:szCs w:val="28"/>
        </w:rPr>
        <w:t xml:space="preserve"> anche dai poteri di merito del giudice amministrativo.</w:t>
      </w:r>
    </w:p>
    <w:p w:rsidR="0090221E" w:rsidRDefault="0090221E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Altro caso rimasto giustamente famoso </w:t>
      </w:r>
      <w:r w:rsidR="00BA6C3A">
        <w:rPr>
          <w:sz w:val="28"/>
          <w:szCs w:val="28"/>
        </w:rPr>
        <w:t xml:space="preserve">all’interno della nostra comunità </w:t>
      </w:r>
      <w:r>
        <w:rPr>
          <w:sz w:val="28"/>
          <w:szCs w:val="28"/>
        </w:rPr>
        <w:t xml:space="preserve">riguarda il conferimento dell’incarico di </w:t>
      </w:r>
      <w:r w:rsidR="004278C1">
        <w:rPr>
          <w:sz w:val="28"/>
          <w:szCs w:val="28"/>
        </w:rPr>
        <w:t>P</w:t>
      </w:r>
      <w:r>
        <w:rPr>
          <w:sz w:val="28"/>
          <w:szCs w:val="28"/>
        </w:rPr>
        <w:t>rimo presidente aggiunto</w:t>
      </w:r>
      <w:r w:rsidR="002E2BD7">
        <w:rPr>
          <w:sz w:val="28"/>
          <w:szCs w:val="28"/>
        </w:rPr>
        <w:t xml:space="preserve"> della Suprema Corte</w:t>
      </w:r>
      <w:r>
        <w:rPr>
          <w:sz w:val="28"/>
          <w:szCs w:val="28"/>
        </w:rPr>
        <w:t>.</w:t>
      </w:r>
    </w:p>
    <w:p w:rsidR="00E70688" w:rsidRDefault="00E7068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Nel 2012 i</w:t>
      </w:r>
      <w:r w:rsidR="0090221E">
        <w:rPr>
          <w:sz w:val="28"/>
          <w:szCs w:val="28"/>
        </w:rPr>
        <w:t xml:space="preserve">l Consiglio di Stato </w:t>
      </w:r>
      <w:r>
        <w:rPr>
          <w:sz w:val="28"/>
          <w:szCs w:val="28"/>
        </w:rPr>
        <w:t xml:space="preserve">annullò </w:t>
      </w:r>
      <w:r w:rsidR="0090221E">
        <w:rPr>
          <w:sz w:val="28"/>
          <w:szCs w:val="28"/>
        </w:rPr>
        <w:t>la prima nomina</w:t>
      </w:r>
      <w:r>
        <w:rPr>
          <w:sz w:val="28"/>
          <w:szCs w:val="28"/>
        </w:rPr>
        <w:t xml:space="preserve">, in sostanza per difetto di motivazione su una circostanza decisiva </w:t>
      </w:r>
      <w:proofErr w:type="gramStart"/>
      <w:r>
        <w:rPr>
          <w:sz w:val="28"/>
          <w:szCs w:val="28"/>
        </w:rPr>
        <w:t>( l’esperienza</w:t>
      </w:r>
      <w:proofErr w:type="gramEnd"/>
      <w:r>
        <w:rPr>
          <w:sz w:val="28"/>
          <w:szCs w:val="28"/>
        </w:rPr>
        <w:t xml:space="preserve"> pregressa in </w:t>
      </w:r>
      <w:r w:rsidR="00E608CD">
        <w:rPr>
          <w:sz w:val="28"/>
          <w:szCs w:val="28"/>
        </w:rPr>
        <w:t xml:space="preserve">sede di </w:t>
      </w:r>
      <w:r>
        <w:rPr>
          <w:sz w:val="28"/>
          <w:szCs w:val="28"/>
        </w:rPr>
        <w:t>legittimità del concorrente vincitore, il quale aveva trascorso un ventennio nei ruoli dell’Avvocatura erariale).</w:t>
      </w:r>
      <w:r w:rsidR="00A271C0">
        <w:rPr>
          <w:sz w:val="28"/>
          <w:szCs w:val="28"/>
        </w:rPr>
        <w:t xml:space="preserve"> </w:t>
      </w:r>
    </w:p>
    <w:p w:rsidR="00E70688" w:rsidRDefault="00E7068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Il C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 xml:space="preserve"> riconfermò la scelta</w:t>
      </w:r>
      <w:r w:rsidR="004278C1">
        <w:rPr>
          <w:sz w:val="28"/>
          <w:szCs w:val="28"/>
        </w:rPr>
        <w:t xml:space="preserve"> originaria</w:t>
      </w:r>
      <w:r>
        <w:rPr>
          <w:sz w:val="28"/>
          <w:szCs w:val="28"/>
        </w:rPr>
        <w:t xml:space="preserve">. Nel 2014 </w:t>
      </w:r>
      <w:proofErr w:type="gramStart"/>
      <w:r>
        <w:rPr>
          <w:sz w:val="28"/>
          <w:szCs w:val="28"/>
        </w:rPr>
        <w:t>( in</w:t>
      </w:r>
      <w:proofErr w:type="gramEnd"/>
      <w:r>
        <w:rPr>
          <w:sz w:val="28"/>
          <w:szCs w:val="28"/>
        </w:rPr>
        <w:t xml:space="preserve"> </w:t>
      </w:r>
      <w:r w:rsidR="004278C1">
        <w:rPr>
          <w:sz w:val="28"/>
          <w:szCs w:val="28"/>
        </w:rPr>
        <w:t xml:space="preserve">sede di </w:t>
      </w:r>
      <w:r w:rsidR="00E608CD">
        <w:rPr>
          <w:sz w:val="28"/>
          <w:szCs w:val="28"/>
        </w:rPr>
        <w:t>cognizione</w:t>
      </w:r>
      <w:r>
        <w:rPr>
          <w:sz w:val="28"/>
          <w:szCs w:val="28"/>
        </w:rPr>
        <w:t>) il Consiglio di Stato annullò la seconda nomina, rimandando al C</w:t>
      </w:r>
      <w:r w:rsidR="004278C1">
        <w:rPr>
          <w:sz w:val="28"/>
          <w:szCs w:val="28"/>
        </w:rPr>
        <w:t>onsiglio per l’ennesima riedizione</w:t>
      </w:r>
      <w:r>
        <w:rPr>
          <w:sz w:val="28"/>
          <w:szCs w:val="28"/>
        </w:rPr>
        <w:t>.</w:t>
      </w:r>
    </w:p>
    <w:p w:rsidR="00E70688" w:rsidRDefault="00E70688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>Il controinteressato impugnò tale sentenza avanti la Suprema Corte, che</w:t>
      </w:r>
      <w:r w:rsidR="002E2BD7">
        <w:rPr>
          <w:sz w:val="28"/>
          <w:szCs w:val="28"/>
        </w:rPr>
        <w:t xml:space="preserve"> con sentenza SS.UU. </w:t>
      </w:r>
      <w:r w:rsidR="00E608CD">
        <w:rPr>
          <w:sz w:val="28"/>
          <w:szCs w:val="28"/>
        </w:rPr>
        <w:t xml:space="preserve">n. </w:t>
      </w:r>
      <w:r w:rsidR="002E2BD7">
        <w:rPr>
          <w:sz w:val="28"/>
          <w:szCs w:val="28"/>
        </w:rPr>
        <w:t>19787/2015</w:t>
      </w:r>
      <w:r>
        <w:rPr>
          <w:sz w:val="28"/>
          <w:szCs w:val="28"/>
        </w:rPr>
        <w:t xml:space="preserve"> la cassò con rinvio per violazione dei limiti esterni della giurisdizione di legittimità: in sostanza secondo l’insegnamento della Corte spettava solo al C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 xml:space="preserve"> valutare se i </w:t>
      </w:r>
      <w:r w:rsidR="00977F76">
        <w:rPr>
          <w:sz w:val="28"/>
          <w:szCs w:val="28"/>
        </w:rPr>
        <w:t xml:space="preserve">venti </w:t>
      </w:r>
      <w:r>
        <w:rPr>
          <w:sz w:val="28"/>
          <w:szCs w:val="28"/>
        </w:rPr>
        <w:t xml:space="preserve">anni trascorsi all’Avvocatura da quel candidato potessero ritenersi equiparati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quoad</w:t>
      </w:r>
      <w:proofErr w:type="spellEnd"/>
      <w:proofErr w:type="gramEnd"/>
      <w:r>
        <w:rPr>
          <w:sz w:val="28"/>
          <w:szCs w:val="28"/>
        </w:rPr>
        <w:t xml:space="preserve"> parametro dell’anzianità) a</w:t>
      </w:r>
      <w:r w:rsidR="004278C1">
        <w:rPr>
          <w:sz w:val="28"/>
          <w:szCs w:val="28"/>
        </w:rPr>
        <w:t xml:space="preserve">l ventennio </w:t>
      </w:r>
      <w:r w:rsidR="00977F76">
        <w:rPr>
          <w:sz w:val="28"/>
          <w:szCs w:val="28"/>
        </w:rPr>
        <w:t xml:space="preserve">di effettivo servizio in </w:t>
      </w:r>
      <w:r>
        <w:rPr>
          <w:sz w:val="28"/>
          <w:szCs w:val="28"/>
        </w:rPr>
        <w:t>Cassazione d</w:t>
      </w:r>
      <w:r w:rsidR="00977F76">
        <w:rPr>
          <w:sz w:val="28"/>
          <w:szCs w:val="28"/>
        </w:rPr>
        <w:t>el</w:t>
      </w:r>
      <w:r>
        <w:rPr>
          <w:sz w:val="28"/>
          <w:szCs w:val="28"/>
        </w:rPr>
        <w:t xml:space="preserve"> ricorrente.</w:t>
      </w:r>
    </w:p>
    <w:p w:rsidR="002E2BD7" w:rsidRDefault="002E2BD7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Ora, se si ha presente l’attenzione tutta particolare che il Consiglio di Stato giustamente presta ai </w:t>
      </w:r>
      <w:proofErr w:type="spellStart"/>
      <w:r>
        <w:rPr>
          <w:sz w:val="28"/>
          <w:szCs w:val="28"/>
        </w:rPr>
        <w:t>caveat</w:t>
      </w:r>
      <w:proofErr w:type="spellEnd"/>
      <w:r>
        <w:rPr>
          <w:sz w:val="28"/>
          <w:szCs w:val="28"/>
        </w:rPr>
        <w:t xml:space="preserve"> della </w:t>
      </w:r>
      <w:r w:rsidR="00E608CD">
        <w:rPr>
          <w:sz w:val="28"/>
          <w:szCs w:val="28"/>
        </w:rPr>
        <w:t xml:space="preserve">Suprema </w:t>
      </w:r>
      <w:r>
        <w:rPr>
          <w:sz w:val="28"/>
          <w:szCs w:val="28"/>
        </w:rPr>
        <w:t xml:space="preserve">Corte regolatrice, è facile comprendere – al di là dei tecnicismi – quale ostacolo quelle due pronunce delle Sezioni Unite possono costituire o aver costituito ai fini di una applicazione severa e spassionata della regola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one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shot</w:t>
      </w:r>
      <w:proofErr w:type="spellEnd"/>
      <w:r>
        <w:rPr>
          <w:sz w:val="28"/>
          <w:szCs w:val="28"/>
        </w:rPr>
        <w:t>) di cui stiamo discorrendo.</w:t>
      </w:r>
    </w:p>
    <w:p w:rsidR="00294B16" w:rsidRDefault="002E2BD7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 è quindi facile comprendere perché in vari casi </w:t>
      </w:r>
      <w:proofErr w:type="gramStart"/>
      <w:r>
        <w:rPr>
          <w:sz w:val="28"/>
          <w:szCs w:val="28"/>
        </w:rPr>
        <w:t>(</w:t>
      </w:r>
      <w:r w:rsidR="00BA6C3A">
        <w:rPr>
          <w:sz w:val="28"/>
          <w:szCs w:val="28"/>
        </w:rPr>
        <w:t xml:space="preserve"> </w:t>
      </w:r>
      <w:r w:rsidR="00BA4243">
        <w:rPr>
          <w:sz w:val="28"/>
          <w:szCs w:val="28"/>
        </w:rPr>
        <w:t>tra</w:t>
      </w:r>
      <w:proofErr w:type="gramEnd"/>
      <w:r w:rsidR="00BA4243">
        <w:rPr>
          <w:sz w:val="28"/>
          <w:szCs w:val="28"/>
        </w:rPr>
        <w:t xml:space="preserve"> i</w:t>
      </w:r>
      <w:r w:rsidR="00BA6C3A">
        <w:rPr>
          <w:sz w:val="28"/>
          <w:szCs w:val="28"/>
        </w:rPr>
        <w:t xml:space="preserve"> recenti: </w:t>
      </w:r>
      <w:r>
        <w:rPr>
          <w:sz w:val="28"/>
          <w:szCs w:val="28"/>
        </w:rPr>
        <w:t xml:space="preserve"> incarico di </w:t>
      </w:r>
      <w:r w:rsidR="00E64A94">
        <w:rPr>
          <w:sz w:val="28"/>
          <w:szCs w:val="28"/>
        </w:rPr>
        <w:t>P</w:t>
      </w:r>
      <w:r>
        <w:rPr>
          <w:sz w:val="28"/>
          <w:szCs w:val="28"/>
        </w:rPr>
        <w:t xml:space="preserve">rocuratore capo di Modena: </w:t>
      </w:r>
      <w:r w:rsidR="00977F76">
        <w:rPr>
          <w:sz w:val="28"/>
          <w:szCs w:val="28"/>
        </w:rPr>
        <w:t>tre</w:t>
      </w:r>
      <w:r>
        <w:rPr>
          <w:sz w:val="28"/>
          <w:szCs w:val="28"/>
        </w:rPr>
        <w:t xml:space="preserve"> annullamenti </w:t>
      </w:r>
      <w:r w:rsidR="00E608CD">
        <w:rPr>
          <w:sz w:val="28"/>
          <w:szCs w:val="28"/>
        </w:rPr>
        <w:t xml:space="preserve">della </w:t>
      </w:r>
      <w:r w:rsidR="00A67B9C">
        <w:rPr>
          <w:sz w:val="28"/>
          <w:szCs w:val="28"/>
        </w:rPr>
        <w:t xml:space="preserve">stessa </w:t>
      </w:r>
      <w:r w:rsidR="00E608CD">
        <w:rPr>
          <w:sz w:val="28"/>
          <w:szCs w:val="28"/>
        </w:rPr>
        <w:t xml:space="preserve">nomina </w:t>
      </w:r>
      <w:r>
        <w:rPr>
          <w:sz w:val="28"/>
          <w:szCs w:val="28"/>
        </w:rPr>
        <w:t xml:space="preserve">sempre </w:t>
      </w:r>
      <w:r w:rsidR="00EC0E19">
        <w:rPr>
          <w:sz w:val="28"/>
          <w:szCs w:val="28"/>
        </w:rPr>
        <w:t xml:space="preserve">con </w:t>
      </w:r>
      <w:r>
        <w:rPr>
          <w:sz w:val="28"/>
          <w:szCs w:val="28"/>
        </w:rPr>
        <w:t>rinvio al C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4278C1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  <w:r w:rsidR="00E64A94">
        <w:rPr>
          <w:sz w:val="28"/>
          <w:szCs w:val="28"/>
        </w:rPr>
        <w:t>P</w:t>
      </w:r>
      <w:r>
        <w:rPr>
          <w:sz w:val="28"/>
          <w:szCs w:val="28"/>
        </w:rPr>
        <w:t>rocuratore capo di Trani</w:t>
      </w:r>
      <w:r w:rsidR="00EC0E19">
        <w:rPr>
          <w:sz w:val="28"/>
          <w:szCs w:val="28"/>
        </w:rPr>
        <w:t xml:space="preserve">, </w:t>
      </w:r>
      <w:r w:rsidR="00977F76">
        <w:rPr>
          <w:sz w:val="28"/>
          <w:szCs w:val="28"/>
        </w:rPr>
        <w:t xml:space="preserve">due </w:t>
      </w:r>
      <w:r w:rsidR="00EC0E19">
        <w:rPr>
          <w:sz w:val="28"/>
          <w:szCs w:val="28"/>
        </w:rPr>
        <w:t>annullamenti sempre con rinvio al C</w:t>
      </w:r>
      <w:r w:rsidR="004278C1">
        <w:rPr>
          <w:sz w:val="28"/>
          <w:szCs w:val="28"/>
        </w:rPr>
        <w:t>.</w:t>
      </w:r>
      <w:r w:rsidR="00EC0E19">
        <w:rPr>
          <w:sz w:val="28"/>
          <w:szCs w:val="28"/>
        </w:rPr>
        <w:t>S</w:t>
      </w:r>
      <w:r w:rsidR="004278C1">
        <w:rPr>
          <w:sz w:val="28"/>
          <w:szCs w:val="28"/>
        </w:rPr>
        <w:t>.</w:t>
      </w:r>
      <w:r w:rsidR="00EC0E19">
        <w:rPr>
          <w:sz w:val="28"/>
          <w:szCs w:val="28"/>
        </w:rPr>
        <w:t>M</w:t>
      </w:r>
      <w:r w:rsidR="004278C1">
        <w:rPr>
          <w:sz w:val="28"/>
          <w:szCs w:val="28"/>
        </w:rPr>
        <w:t>.</w:t>
      </w:r>
      <w:r w:rsidR="00EC0E19">
        <w:rPr>
          <w:sz w:val="28"/>
          <w:szCs w:val="28"/>
        </w:rPr>
        <w:t xml:space="preserve">) la regola </w:t>
      </w:r>
      <w:r w:rsidR="00294B16">
        <w:rPr>
          <w:sz w:val="28"/>
          <w:szCs w:val="28"/>
        </w:rPr>
        <w:t xml:space="preserve">non sia </w:t>
      </w:r>
      <w:r w:rsidR="00EC0E19">
        <w:rPr>
          <w:sz w:val="28"/>
          <w:szCs w:val="28"/>
        </w:rPr>
        <w:t>stata  applicata</w:t>
      </w:r>
      <w:r w:rsidR="004278C1">
        <w:rPr>
          <w:sz w:val="28"/>
          <w:szCs w:val="28"/>
        </w:rPr>
        <w:t xml:space="preserve"> dal Consiglio di Stato</w:t>
      </w:r>
      <w:r w:rsidR="00294B16">
        <w:rPr>
          <w:sz w:val="28"/>
          <w:szCs w:val="28"/>
        </w:rPr>
        <w:t>.</w:t>
      </w:r>
    </w:p>
    <w:p w:rsidR="00EC0E19" w:rsidRDefault="00294B16" w:rsidP="00510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sostanza, </w:t>
      </w:r>
      <w:r w:rsidR="00E608CD">
        <w:rPr>
          <w:sz w:val="28"/>
          <w:szCs w:val="28"/>
        </w:rPr>
        <w:t xml:space="preserve">allo stato dell’arte, </w:t>
      </w:r>
      <w:r>
        <w:rPr>
          <w:sz w:val="28"/>
          <w:szCs w:val="28"/>
        </w:rPr>
        <w:t>l’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shot</w:t>
      </w:r>
      <w:proofErr w:type="spellEnd"/>
      <w:r w:rsidR="00E64A94">
        <w:rPr>
          <w:sz w:val="28"/>
          <w:szCs w:val="28"/>
        </w:rPr>
        <w:t>,</w:t>
      </w:r>
      <w:r>
        <w:rPr>
          <w:sz w:val="28"/>
          <w:szCs w:val="28"/>
        </w:rPr>
        <w:t xml:space="preserve"> sia pure </w:t>
      </w:r>
      <w:proofErr w:type="spellStart"/>
      <w:r>
        <w:rPr>
          <w:sz w:val="28"/>
          <w:szCs w:val="28"/>
        </w:rPr>
        <w:t>temperatissimo</w:t>
      </w:r>
      <w:proofErr w:type="spellEnd"/>
      <w:r w:rsidR="00E64A94">
        <w:rPr>
          <w:sz w:val="28"/>
          <w:szCs w:val="28"/>
        </w:rPr>
        <w:t>,</w:t>
      </w:r>
      <w:r w:rsidR="00BA42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nel caso </w:t>
      </w:r>
      <w:r w:rsidR="00712853">
        <w:rPr>
          <w:sz w:val="28"/>
          <w:szCs w:val="28"/>
        </w:rPr>
        <w:t>de</w:t>
      </w:r>
      <w:r w:rsidR="00E64A94">
        <w:rPr>
          <w:sz w:val="28"/>
          <w:szCs w:val="28"/>
        </w:rPr>
        <w:t xml:space="preserve">gli incarichi direttivi conferiti dal </w:t>
      </w:r>
      <w:r>
        <w:rPr>
          <w:sz w:val="28"/>
          <w:szCs w:val="28"/>
        </w:rPr>
        <w:t>C</w:t>
      </w:r>
      <w:r w:rsidR="00E64A94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E64A94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E64A94">
        <w:rPr>
          <w:sz w:val="28"/>
          <w:szCs w:val="28"/>
        </w:rPr>
        <w:t>.</w:t>
      </w:r>
      <w:r>
        <w:rPr>
          <w:sz w:val="28"/>
          <w:szCs w:val="28"/>
        </w:rPr>
        <w:t xml:space="preserve"> si applica </w:t>
      </w:r>
      <w:r w:rsidR="00E64A94">
        <w:rPr>
          <w:sz w:val="28"/>
          <w:szCs w:val="28"/>
        </w:rPr>
        <w:t xml:space="preserve">sì, ma </w:t>
      </w:r>
      <w:r w:rsidR="00BA4243">
        <w:rPr>
          <w:sz w:val="28"/>
          <w:szCs w:val="28"/>
        </w:rPr>
        <w:t>solo in</w:t>
      </w:r>
      <w:r w:rsidR="00E64A94">
        <w:rPr>
          <w:sz w:val="28"/>
          <w:szCs w:val="28"/>
        </w:rPr>
        <w:t xml:space="preserve"> ipotesi </w:t>
      </w:r>
      <w:r>
        <w:rPr>
          <w:sz w:val="28"/>
          <w:szCs w:val="28"/>
        </w:rPr>
        <w:t xml:space="preserve">realmente </w:t>
      </w:r>
      <w:r w:rsidR="00BA4243">
        <w:rPr>
          <w:sz w:val="28"/>
          <w:szCs w:val="28"/>
        </w:rPr>
        <w:t>eccezionali</w:t>
      </w:r>
      <w:r w:rsidR="00EC0E19">
        <w:rPr>
          <w:sz w:val="28"/>
          <w:szCs w:val="28"/>
        </w:rPr>
        <w:t>.</w:t>
      </w:r>
      <w:r w:rsidR="00BA4243">
        <w:rPr>
          <w:sz w:val="28"/>
          <w:szCs w:val="28"/>
        </w:rPr>
        <w:t xml:space="preserve"> </w:t>
      </w:r>
      <w:proofErr w:type="gramStart"/>
      <w:r w:rsidR="00BA4243">
        <w:rPr>
          <w:sz w:val="28"/>
          <w:szCs w:val="28"/>
        </w:rPr>
        <w:t xml:space="preserve">( </w:t>
      </w:r>
      <w:r w:rsidR="00E64A94">
        <w:rPr>
          <w:sz w:val="28"/>
          <w:szCs w:val="28"/>
        </w:rPr>
        <w:t>per</w:t>
      </w:r>
      <w:proofErr w:type="gramEnd"/>
      <w:r w:rsidR="00E64A94">
        <w:rPr>
          <w:sz w:val="28"/>
          <w:szCs w:val="28"/>
        </w:rPr>
        <w:t xml:space="preserve"> una di queste </w:t>
      </w:r>
      <w:r w:rsidR="00BA4243">
        <w:rPr>
          <w:sz w:val="28"/>
          <w:szCs w:val="28"/>
        </w:rPr>
        <w:t>cfr. la citata</w:t>
      </w:r>
      <w:r w:rsidR="00E64A94">
        <w:rPr>
          <w:sz w:val="28"/>
          <w:szCs w:val="28"/>
        </w:rPr>
        <w:t xml:space="preserve"> sentenza </w:t>
      </w:r>
      <w:r w:rsidR="00BA4243">
        <w:rPr>
          <w:sz w:val="28"/>
          <w:szCs w:val="28"/>
        </w:rPr>
        <w:t xml:space="preserve"> V Sez. 6063 del 2018)</w:t>
      </w:r>
      <w:r w:rsidR="00977F76">
        <w:rPr>
          <w:sz w:val="28"/>
          <w:szCs w:val="28"/>
        </w:rPr>
        <w:t>.</w:t>
      </w:r>
    </w:p>
    <w:p w:rsidR="005105BC" w:rsidRDefault="00977F76" w:rsidP="005105B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05BC" w:rsidRDefault="005105BC" w:rsidP="005105BC">
      <w:pPr>
        <w:jc w:val="right"/>
        <w:rPr>
          <w:sz w:val="28"/>
          <w:szCs w:val="28"/>
        </w:rPr>
      </w:pPr>
    </w:p>
    <w:p w:rsidR="00977F76" w:rsidRPr="005105BC" w:rsidRDefault="00977F76" w:rsidP="005105BC">
      <w:pPr>
        <w:jc w:val="right"/>
        <w:rPr>
          <w:b/>
          <w:sz w:val="28"/>
          <w:szCs w:val="28"/>
        </w:rPr>
      </w:pPr>
      <w:r w:rsidRPr="005105BC">
        <w:rPr>
          <w:b/>
          <w:sz w:val="28"/>
          <w:szCs w:val="28"/>
        </w:rPr>
        <w:t>Antonino Anastasi</w:t>
      </w:r>
    </w:p>
    <w:p w:rsidR="005105BC" w:rsidRDefault="005105BC" w:rsidP="005105BC">
      <w:pPr>
        <w:jc w:val="right"/>
        <w:rPr>
          <w:sz w:val="28"/>
          <w:szCs w:val="28"/>
        </w:rPr>
      </w:pPr>
      <w:r>
        <w:rPr>
          <w:sz w:val="28"/>
          <w:szCs w:val="28"/>
        </w:rPr>
        <w:t>Presidente di sezione del Consiglio di Stato</w:t>
      </w:r>
    </w:p>
    <w:p w:rsidR="005105BC" w:rsidRDefault="005105BC" w:rsidP="005105BC">
      <w:pPr>
        <w:jc w:val="right"/>
        <w:rPr>
          <w:sz w:val="28"/>
          <w:szCs w:val="28"/>
        </w:rPr>
      </w:pPr>
    </w:p>
    <w:p w:rsidR="005105BC" w:rsidRDefault="005105BC" w:rsidP="005105BC">
      <w:pPr>
        <w:jc w:val="right"/>
        <w:rPr>
          <w:sz w:val="28"/>
          <w:szCs w:val="28"/>
        </w:rPr>
      </w:pPr>
      <w:r>
        <w:rPr>
          <w:sz w:val="28"/>
          <w:szCs w:val="28"/>
        </w:rPr>
        <w:t>Pubblicato il 9 gennaio 2020</w:t>
      </w:r>
    </w:p>
    <w:p w:rsidR="005105BC" w:rsidRDefault="005105BC">
      <w:pPr>
        <w:jc w:val="right"/>
        <w:rPr>
          <w:sz w:val="28"/>
          <w:szCs w:val="28"/>
        </w:rPr>
      </w:pPr>
    </w:p>
    <w:sectPr w:rsidR="00510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67D4"/>
    <w:multiLevelType w:val="hybridMultilevel"/>
    <w:tmpl w:val="FAECB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5B3F"/>
    <w:multiLevelType w:val="hybridMultilevel"/>
    <w:tmpl w:val="75083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11"/>
    <w:rsid w:val="00017078"/>
    <w:rsid w:val="00040A01"/>
    <w:rsid w:val="00040F65"/>
    <w:rsid w:val="0004313A"/>
    <w:rsid w:val="00061A07"/>
    <w:rsid w:val="00092216"/>
    <w:rsid w:val="000C5B23"/>
    <w:rsid w:val="000E064F"/>
    <w:rsid w:val="00137621"/>
    <w:rsid w:val="001564A2"/>
    <w:rsid w:val="00156BA7"/>
    <w:rsid w:val="001635C5"/>
    <w:rsid w:val="001644B6"/>
    <w:rsid w:val="001E2C19"/>
    <w:rsid w:val="001F1E41"/>
    <w:rsid w:val="001F4136"/>
    <w:rsid w:val="002102A3"/>
    <w:rsid w:val="0021795C"/>
    <w:rsid w:val="002200D4"/>
    <w:rsid w:val="00244F35"/>
    <w:rsid w:val="00254348"/>
    <w:rsid w:val="00277916"/>
    <w:rsid w:val="00294B16"/>
    <w:rsid w:val="002A30A3"/>
    <w:rsid w:val="002C07DC"/>
    <w:rsid w:val="002C593A"/>
    <w:rsid w:val="002E2BD7"/>
    <w:rsid w:val="002F55A8"/>
    <w:rsid w:val="003017E2"/>
    <w:rsid w:val="0031552D"/>
    <w:rsid w:val="003477CA"/>
    <w:rsid w:val="00354DC7"/>
    <w:rsid w:val="00361935"/>
    <w:rsid w:val="003902E3"/>
    <w:rsid w:val="003A6C87"/>
    <w:rsid w:val="003B2203"/>
    <w:rsid w:val="00402317"/>
    <w:rsid w:val="00414491"/>
    <w:rsid w:val="004278C1"/>
    <w:rsid w:val="0046178D"/>
    <w:rsid w:val="004927B7"/>
    <w:rsid w:val="004E05DD"/>
    <w:rsid w:val="00500AEE"/>
    <w:rsid w:val="00501827"/>
    <w:rsid w:val="005105BC"/>
    <w:rsid w:val="00531C87"/>
    <w:rsid w:val="00533FAF"/>
    <w:rsid w:val="00534A91"/>
    <w:rsid w:val="00545000"/>
    <w:rsid w:val="00572CA6"/>
    <w:rsid w:val="005B3CC3"/>
    <w:rsid w:val="005E6777"/>
    <w:rsid w:val="005F1388"/>
    <w:rsid w:val="00635897"/>
    <w:rsid w:val="00692D0C"/>
    <w:rsid w:val="006C4EBA"/>
    <w:rsid w:val="006C6674"/>
    <w:rsid w:val="006F3961"/>
    <w:rsid w:val="00712853"/>
    <w:rsid w:val="00716873"/>
    <w:rsid w:val="00720E2B"/>
    <w:rsid w:val="00725F38"/>
    <w:rsid w:val="007701F2"/>
    <w:rsid w:val="00772464"/>
    <w:rsid w:val="007A5A53"/>
    <w:rsid w:val="007A723F"/>
    <w:rsid w:val="007B0922"/>
    <w:rsid w:val="007E4C26"/>
    <w:rsid w:val="007F7FB7"/>
    <w:rsid w:val="0081363C"/>
    <w:rsid w:val="008303CD"/>
    <w:rsid w:val="00835DA7"/>
    <w:rsid w:val="00845497"/>
    <w:rsid w:val="008724F4"/>
    <w:rsid w:val="00877B40"/>
    <w:rsid w:val="00877C98"/>
    <w:rsid w:val="008878C9"/>
    <w:rsid w:val="008903A6"/>
    <w:rsid w:val="008A777D"/>
    <w:rsid w:val="008B13AD"/>
    <w:rsid w:val="008C5D46"/>
    <w:rsid w:val="008D1B1C"/>
    <w:rsid w:val="008D6165"/>
    <w:rsid w:val="008E0568"/>
    <w:rsid w:val="008F2EF0"/>
    <w:rsid w:val="008F6BD9"/>
    <w:rsid w:val="009020EF"/>
    <w:rsid w:val="0090221E"/>
    <w:rsid w:val="0094005D"/>
    <w:rsid w:val="00940C82"/>
    <w:rsid w:val="00977F76"/>
    <w:rsid w:val="00984AAF"/>
    <w:rsid w:val="00994EF5"/>
    <w:rsid w:val="009C29CC"/>
    <w:rsid w:val="009D061D"/>
    <w:rsid w:val="009E5D50"/>
    <w:rsid w:val="009F5B68"/>
    <w:rsid w:val="00A05E5A"/>
    <w:rsid w:val="00A22EF8"/>
    <w:rsid w:val="00A271C0"/>
    <w:rsid w:val="00A3059C"/>
    <w:rsid w:val="00A6450F"/>
    <w:rsid w:val="00A67B9C"/>
    <w:rsid w:val="00AA78D0"/>
    <w:rsid w:val="00AE7EB9"/>
    <w:rsid w:val="00AF7593"/>
    <w:rsid w:val="00B00EE4"/>
    <w:rsid w:val="00B0175C"/>
    <w:rsid w:val="00B21CEB"/>
    <w:rsid w:val="00B3665B"/>
    <w:rsid w:val="00B43426"/>
    <w:rsid w:val="00B43955"/>
    <w:rsid w:val="00B52865"/>
    <w:rsid w:val="00B62C25"/>
    <w:rsid w:val="00BA4243"/>
    <w:rsid w:val="00BA6C3A"/>
    <w:rsid w:val="00BC56A9"/>
    <w:rsid w:val="00BD7D3A"/>
    <w:rsid w:val="00BF3128"/>
    <w:rsid w:val="00BF4FDD"/>
    <w:rsid w:val="00C0460B"/>
    <w:rsid w:val="00C04DE6"/>
    <w:rsid w:val="00C92833"/>
    <w:rsid w:val="00CA241C"/>
    <w:rsid w:val="00CA40AB"/>
    <w:rsid w:val="00CB1524"/>
    <w:rsid w:val="00D1254D"/>
    <w:rsid w:val="00D17A77"/>
    <w:rsid w:val="00D206E6"/>
    <w:rsid w:val="00D5543F"/>
    <w:rsid w:val="00D74F6E"/>
    <w:rsid w:val="00D9351E"/>
    <w:rsid w:val="00DD22B2"/>
    <w:rsid w:val="00DF1477"/>
    <w:rsid w:val="00E118D0"/>
    <w:rsid w:val="00E12FCB"/>
    <w:rsid w:val="00E35754"/>
    <w:rsid w:val="00E608CD"/>
    <w:rsid w:val="00E64A94"/>
    <w:rsid w:val="00E70688"/>
    <w:rsid w:val="00E76DAF"/>
    <w:rsid w:val="00E80382"/>
    <w:rsid w:val="00E87757"/>
    <w:rsid w:val="00E90526"/>
    <w:rsid w:val="00EC0E19"/>
    <w:rsid w:val="00ED4ED7"/>
    <w:rsid w:val="00EE2D1D"/>
    <w:rsid w:val="00EE5A61"/>
    <w:rsid w:val="00F12C82"/>
    <w:rsid w:val="00F138E5"/>
    <w:rsid w:val="00F24BD3"/>
    <w:rsid w:val="00F57D27"/>
    <w:rsid w:val="00F64483"/>
    <w:rsid w:val="00F73FF2"/>
    <w:rsid w:val="00F76211"/>
    <w:rsid w:val="00F77D57"/>
    <w:rsid w:val="00F83B61"/>
    <w:rsid w:val="00F96C0F"/>
    <w:rsid w:val="00FA224C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4DCE4-97EF-4FE3-BB63-B77AF3F8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4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opolo">
    <w:name w:val="popolo"/>
    <w:basedOn w:val="Normale"/>
    <w:rsid w:val="00DD22B2"/>
    <w:pPr>
      <w:spacing w:after="0" w:line="520" w:lineRule="atLeast"/>
      <w:jc w:val="both"/>
    </w:pPr>
    <w:rPr>
      <w:rFonts w:ascii="Garamond" w:eastAsia="Times New Roman" w:hAnsi="Garamond" w:cs="Times New Roman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41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A7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787">
      <w:bodyDiv w:val="1"/>
      <w:marLeft w:val="851"/>
      <w:marRight w:val="851"/>
      <w:marTop w:val="1134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5034</Words>
  <Characters>28697</Characters>
  <Application>Microsoft Office Word</Application>
  <DocSecurity>4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ATZENI Manfredo</dc:creator>
  <cp:keywords/>
  <dc:description/>
  <cp:lastModifiedBy>FERRARI Giulia</cp:lastModifiedBy>
  <cp:revision>2</cp:revision>
  <cp:lastPrinted>2019-11-18T09:59:00Z</cp:lastPrinted>
  <dcterms:created xsi:type="dcterms:W3CDTF">2020-01-09T16:40:00Z</dcterms:created>
  <dcterms:modified xsi:type="dcterms:W3CDTF">2020-01-09T16:40:00Z</dcterms:modified>
</cp:coreProperties>
</file>