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56E" w:rsidRPr="0092656E" w:rsidRDefault="0092656E" w:rsidP="00BF4C0E">
      <w:pPr>
        <w:ind w:firstLine="708"/>
        <w:jc w:val="both"/>
        <w:rPr>
          <w:rFonts w:ascii="Times New Roman" w:hAnsi="Times New Roman" w:cs="Times New Roman"/>
          <w:b/>
          <w:sz w:val="32"/>
          <w:szCs w:val="32"/>
        </w:rPr>
      </w:pPr>
      <w:bookmarkStart w:id="0" w:name="_GoBack"/>
      <w:r w:rsidRPr="0092656E">
        <w:rPr>
          <w:rFonts w:ascii="Times New Roman" w:hAnsi="Times New Roman" w:cs="Times New Roman"/>
          <w:b/>
          <w:sz w:val="32"/>
          <w:szCs w:val="32"/>
        </w:rPr>
        <w:t xml:space="preserve">Riflessioni sui poteri conformativi del giudice amministrativo, esercitabili quando la sentenza respinga il ricorso, dopo l’emanazione di </w:t>
      </w:r>
      <w:r w:rsidR="009B1146">
        <w:rPr>
          <w:rFonts w:ascii="Times New Roman" w:hAnsi="Times New Roman" w:cs="Times New Roman"/>
          <w:b/>
          <w:sz w:val="32"/>
          <w:szCs w:val="32"/>
        </w:rPr>
        <w:t xml:space="preserve">pronunce </w:t>
      </w:r>
      <w:r w:rsidRPr="0092656E">
        <w:rPr>
          <w:rFonts w:ascii="Times New Roman" w:hAnsi="Times New Roman" w:cs="Times New Roman"/>
          <w:b/>
          <w:sz w:val="32"/>
          <w:szCs w:val="32"/>
        </w:rPr>
        <w:t>cautelari propulsive o di ‘ammissione con riserva’</w:t>
      </w:r>
    </w:p>
    <w:bookmarkEnd w:id="0"/>
    <w:p w:rsidR="0092656E" w:rsidRDefault="0092656E" w:rsidP="00BF4C0E">
      <w:pPr>
        <w:ind w:firstLine="708"/>
        <w:jc w:val="both"/>
        <w:rPr>
          <w:rFonts w:ascii="Times New Roman" w:hAnsi="Times New Roman" w:cs="Times New Roman"/>
          <w:sz w:val="32"/>
          <w:szCs w:val="32"/>
        </w:rPr>
      </w:pPr>
    </w:p>
    <w:p w:rsidR="00E3734A" w:rsidRDefault="00E3734A" w:rsidP="00E3734A">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Nell’affrontare la tematica ‘</w:t>
      </w:r>
      <w:r w:rsidRPr="0092656E">
        <w:rPr>
          <w:rFonts w:ascii="Times New Roman" w:hAnsi="Times New Roman" w:cs="Times New Roman"/>
          <w:i/>
          <w:sz w:val="32"/>
          <w:szCs w:val="32"/>
        </w:rPr>
        <w:t>Principio di ragionevolezza delle decisioni giurisdizionali e diritto alla sicurezza giuridica</w:t>
      </w:r>
      <w:r>
        <w:rPr>
          <w:rFonts w:ascii="Times New Roman" w:hAnsi="Times New Roman" w:cs="Times New Roman"/>
          <w:sz w:val="32"/>
          <w:szCs w:val="32"/>
        </w:rPr>
        <w:t>”, risulta spontaneo osservare che proprio le decisioni giurisdizionali contribuiscono alla ‘sicurezza giuridica’</w:t>
      </w:r>
      <w:r w:rsidR="009B1146">
        <w:rPr>
          <w:rFonts w:ascii="Times New Roman" w:hAnsi="Times New Roman" w:cs="Times New Roman"/>
          <w:sz w:val="32"/>
          <w:szCs w:val="32"/>
        </w:rPr>
        <w:t xml:space="preserve"> </w:t>
      </w:r>
      <w:r w:rsidR="009B1146" w:rsidRPr="009B1146">
        <w:rPr>
          <w:rFonts w:ascii="Times New Roman" w:hAnsi="Times New Roman" w:cs="Times New Roman"/>
          <w:i/>
          <w:sz w:val="32"/>
          <w:szCs w:val="32"/>
        </w:rPr>
        <w:t xml:space="preserve">inter </w:t>
      </w:r>
      <w:proofErr w:type="spellStart"/>
      <w:r w:rsidR="009B1146" w:rsidRPr="009B1146">
        <w:rPr>
          <w:rFonts w:ascii="Times New Roman" w:hAnsi="Times New Roman" w:cs="Times New Roman"/>
          <w:i/>
          <w:sz w:val="32"/>
          <w:szCs w:val="32"/>
        </w:rPr>
        <w:t>partes</w:t>
      </w:r>
      <w:proofErr w:type="spellEnd"/>
      <w:r>
        <w:rPr>
          <w:rFonts w:ascii="Times New Roman" w:hAnsi="Times New Roman" w:cs="Times New Roman"/>
          <w:sz w:val="32"/>
          <w:szCs w:val="32"/>
        </w:rPr>
        <w:t>.</w:t>
      </w:r>
    </w:p>
    <w:p w:rsidR="00E3734A" w:rsidRDefault="00E3734A" w:rsidP="006D662B">
      <w:pPr>
        <w:ind w:firstLine="708"/>
        <w:jc w:val="both"/>
        <w:rPr>
          <w:rFonts w:ascii="Times New Roman" w:hAnsi="Times New Roman" w:cs="Times New Roman"/>
          <w:sz w:val="32"/>
          <w:szCs w:val="32"/>
        </w:rPr>
      </w:pPr>
      <w:r>
        <w:rPr>
          <w:rFonts w:ascii="Times New Roman" w:hAnsi="Times New Roman" w:cs="Times New Roman"/>
          <w:sz w:val="32"/>
          <w:szCs w:val="32"/>
        </w:rPr>
        <w:t xml:space="preserve">Questa osservazione </w:t>
      </w:r>
      <w:r w:rsidR="006D662B">
        <w:rPr>
          <w:rFonts w:ascii="Times New Roman" w:hAnsi="Times New Roman" w:cs="Times New Roman"/>
          <w:sz w:val="32"/>
          <w:szCs w:val="32"/>
        </w:rPr>
        <w:t xml:space="preserve">si riferisce </w:t>
      </w:r>
      <w:r>
        <w:rPr>
          <w:rFonts w:ascii="Times New Roman" w:hAnsi="Times New Roman" w:cs="Times New Roman"/>
          <w:sz w:val="32"/>
          <w:szCs w:val="32"/>
        </w:rPr>
        <w:t xml:space="preserve">ovviamente </w:t>
      </w:r>
      <w:r w:rsidR="006D662B">
        <w:rPr>
          <w:rFonts w:ascii="Times New Roman" w:hAnsi="Times New Roman" w:cs="Times New Roman"/>
          <w:sz w:val="32"/>
          <w:szCs w:val="32"/>
        </w:rPr>
        <w:t>a</w:t>
      </w:r>
      <w:r>
        <w:rPr>
          <w:rFonts w:ascii="Times New Roman" w:hAnsi="Times New Roman" w:cs="Times New Roman"/>
          <w:sz w:val="32"/>
          <w:szCs w:val="32"/>
        </w:rPr>
        <w:t>i rapporti tra le parti</w:t>
      </w:r>
      <w:r w:rsidR="006D662B">
        <w:rPr>
          <w:rFonts w:ascii="Times New Roman" w:hAnsi="Times New Roman" w:cs="Times New Roman"/>
          <w:sz w:val="32"/>
          <w:szCs w:val="32"/>
        </w:rPr>
        <w:t>, quando sulla decisione si sia formato il giudicato</w:t>
      </w:r>
      <w:r>
        <w:rPr>
          <w:rFonts w:ascii="Times New Roman" w:hAnsi="Times New Roman" w:cs="Times New Roman"/>
          <w:sz w:val="32"/>
          <w:szCs w:val="32"/>
        </w:rPr>
        <w:t>.</w:t>
      </w:r>
    </w:p>
    <w:p w:rsidR="00E3734A" w:rsidRPr="009B1146" w:rsidRDefault="006D662B" w:rsidP="006D662B">
      <w:pPr>
        <w:ind w:firstLine="708"/>
        <w:jc w:val="both"/>
        <w:rPr>
          <w:rFonts w:ascii="Times New Roman" w:hAnsi="Times New Roman" w:cs="Times New Roman"/>
          <w:i/>
          <w:sz w:val="32"/>
          <w:szCs w:val="32"/>
        </w:rPr>
      </w:pPr>
      <w:r>
        <w:rPr>
          <w:rFonts w:ascii="Times New Roman" w:hAnsi="Times New Roman" w:cs="Times New Roman"/>
          <w:sz w:val="32"/>
          <w:szCs w:val="32"/>
        </w:rPr>
        <w:t xml:space="preserve">Le mie seguenti osservazioni riguardano i casi in cui le </w:t>
      </w:r>
      <w:r w:rsidR="004602F4">
        <w:rPr>
          <w:rFonts w:ascii="Times New Roman" w:hAnsi="Times New Roman" w:cs="Times New Roman"/>
          <w:sz w:val="32"/>
          <w:szCs w:val="32"/>
        </w:rPr>
        <w:t>statuizioni del giudice amministrativo</w:t>
      </w:r>
      <w:r>
        <w:rPr>
          <w:rFonts w:ascii="Times New Roman" w:hAnsi="Times New Roman" w:cs="Times New Roman"/>
          <w:sz w:val="32"/>
          <w:szCs w:val="32"/>
        </w:rPr>
        <w:t xml:space="preserve">, quando vi sono ‘fasi altalenanti del giudizio’, </w:t>
      </w:r>
      <w:r w:rsidR="00E3734A" w:rsidRPr="00E3734A">
        <w:rPr>
          <w:rFonts w:ascii="Times New Roman" w:hAnsi="Times New Roman" w:cs="Times New Roman"/>
          <w:sz w:val="32"/>
          <w:szCs w:val="32"/>
        </w:rPr>
        <w:t>non contribuiscono alla ‘sicurezza giuridica’, ma esse stesse creano situazioni di incertezza</w:t>
      </w:r>
      <w:r w:rsidR="009B1146">
        <w:rPr>
          <w:rFonts w:ascii="Times New Roman" w:hAnsi="Times New Roman" w:cs="Times New Roman"/>
          <w:sz w:val="32"/>
          <w:szCs w:val="32"/>
        </w:rPr>
        <w:t xml:space="preserve"> </w:t>
      </w:r>
      <w:r w:rsidR="009B1146" w:rsidRPr="009B1146">
        <w:rPr>
          <w:rFonts w:ascii="Times New Roman" w:hAnsi="Times New Roman" w:cs="Times New Roman"/>
          <w:i/>
          <w:sz w:val="32"/>
          <w:szCs w:val="32"/>
        </w:rPr>
        <w:t xml:space="preserve">inter </w:t>
      </w:r>
      <w:proofErr w:type="spellStart"/>
      <w:r w:rsidR="009B1146" w:rsidRPr="009B1146">
        <w:rPr>
          <w:rFonts w:ascii="Times New Roman" w:hAnsi="Times New Roman" w:cs="Times New Roman"/>
          <w:i/>
          <w:sz w:val="32"/>
          <w:szCs w:val="32"/>
        </w:rPr>
        <w:t>partes</w:t>
      </w:r>
      <w:proofErr w:type="spellEnd"/>
      <w:r w:rsidR="009B1146">
        <w:rPr>
          <w:rFonts w:ascii="Times New Roman" w:hAnsi="Times New Roman" w:cs="Times New Roman"/>
          <w:sz w:val="32"/>
          <w:szCs w:val="32"/>
        </w:rPr>
        <w:t>, con possibili negative incidenze sugli interessi pubblici e privati coinvolti.</w:t>
      </w:r>
    </w:p>
    <w:p w:rsidR="006D662B" w:rsidRDefault="006D662B" w:rsidP="006D662B">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Le ‘fasi altalenanti del giudizio’ non comportano particolari questioni problematiche, quando il ricorrente sia titolare di un ‘interesse difensivo’, e cioè miri a conservare il ‘bene della vita’ su cui va ad incidere il provvedimento impugnato.</w:t>
      </w:r>
    </w:p>
    <w:p w:rsidR="006D662B" w:rsidRDefault="006D662B" w:rsidP="006D662B">
      <w:pPr>
        <w:ind w:left="708" w:firstLine="360"/>
        <w:jc w:val="both"/>
        <w:rPr>
          <w:rFonts w:ascii="Times New Roman" w:hAnsi="Times New Roman" w:cs="Times New Roman"/>
          <w:sz w:val="32"/>
          <w:szCs w:val="32"/>
        </w:rPr>
      </w:pPr>
      <w:r w:rsidRPr="006D662B">
        <w:rPr>
          <w:rFonts w:ascii="Times New Roman" w:hAnsi="Times New Roman" w:cs="Times New Roman"/>
          <w:sz w:val="32"/>
          <w:szCs w:val="32"/>
        </w:rPr>
        <w:t xml:space="preserve">Se è impugnato un decreto di esproprio o un atto di autotutela, che ha </w:t>
      </w:r>
      <w:r>
        <w:rPr>
          <w:rFonts w:ascii="Times New Roman" w:hAnsi="Times New Roman" w:cs="Times New Roman"/>
          <w:sz w:val="32"/>
          <w:szCs w:val="32"/>
        </w:rPr>
        <w:t>annullato un precedente atto abilitativo, di solito l’accoglimento della domanda cautelare dell’interessato o del ricorso di primo grado mira a conserva</w:t>
      </w:r>
      <w:r w:rsidR="004602F4">
        <w:rPr>
          <w:rFonts w:ascii="Times New Roman" w:hAnsi="Times New Roman" w:cs="Times New Roman"/>
          <w:sz w:val="32"/>
          <w:szCs w:val="32"/>
        </w:rPr>
        <w:t>re</w:t>
      </w:r>
      <w:r>
        <w:rPr>
          <w:rFonts w:ascii="Times New Roman" w:hAnsi="Times New Roman" w:cs="Times New Roman"/>
          <w:sz w:val="32"/>
          <w:szCs w:val="32"/>
        </w:rPr>
        <w:t xml:space="preserve"> </w:t>
      </w:r>
      <w:proofErr w:type="spellStart"/>
      <w:r w:rsidRPr="006D662B">
        <w:rPr>
          <w:rFonts w:ascii="Times New Roman" w:hAnsi="Times New Roman" w:cs="Times New Roman"/>
          <w:i/>
          <w:sz w:val="32"/>
          <w:szCs w:val="32"/>
        </w:rPr>
        <w:t>adhuc</w:t>
      </w:r>
      <w:proofErr w:type="spellEnd"/>
      <w:r w:rsidRPr="006D662B">
        <w:rPr>
          <w:rFonts w:ascii="Times New Roman" w:hAnsi="Times New Roman" w:cs="Times New Roman"/>
          <w:i/>
          <w:sz w:val="32"/>
          <w:szCs w:val="32"/>
        </w:rPr>
        <w:t xml:space="preserve"> integra</w:t>
      </w:r>
      <w:r>
        <w:rPr>
          <w:rFonts w:ascii="Times New Roman" w:hAnsi="Times New Roman" w:cs="Times New Roman"/>
          <w:sz w:val="32"/>
          <w:szCs w:val="32"/>
        </w:rPr>
        <w:t xml:space="preserve"> la situazione di fatto o quella di diritto in attesa della definizione del giudizio e, dunque, non comporta l’insorgenza di particolari questioni, se dopo tale accoglimento la sentenza (di primo o di secondo grado) sia di reiezione del ricorso.</w:t>
      </w:r>
    </w:p>
    <w:p w:rsidR="006D662B" w:rsidRDefault="006D662B" w:rsidP="006D662B">
      <w:pPr>
        <w:ind w:left="708" w:firstLine="360"/>
        <w:jc w:val="both"/>
        <w:rPr>
          <w:rFonts w:ascii="Times New Roman" w:hAnsi="Times New Roman" w:cs="Times New Roman"/>
          <w:sz w:val="32"/>
          <w:szCs w:val="32"/>
        </w:rPr>
      </w:pPr>
      <w:r>
        <w:rPr>
          <w:rFonts w:ascii="Times New Roman" w:hAnsi="Times New Roman" w:cs="Times New Roman"/>
          <w:sz w:val="32"/>
          <w:szCs w:val="32"/>
        </w:rPr>
        <w:t>Una analoga constatazione va fatta quando la sentenza del TAR abbia respinto il ricorso proposto a tutela di un ‘interesse difensivo’ e poi il Consiglio di Stato dapprima acco</w:t>
      </w:r>
      <w:r w:rsidR="00937705">
        <w:rPr>
          <w:rFonts w:ascii="Times New Roman" w:hAnsi="Times New Roman" w:cs="Times New Roman"/>
          <w:sz w:val="32"/>
          <w:szCs w:val="32"/>
        </w:rPr>
        <w:t>lga</w:t>
      </w:r>
      <w:r>
        <w:rPr>
          <w:rFonts w:ascii="Times New Roman" w:hAnsi="Times New Roman" w:cs="Times New Roman"/>
          <w:sz w:val="32"/>
          <w:szCs w:val="32"/>
        </w:rPr>
        <w:t xml:space="preserve"> la domanda cautelare incidentale dell’appellante, sospendendo gli effetti dell’atto </w:t>
      </w:r>
      <w:r>
        <w:rPr>
          <w:rFonts w:ascii="Times New Roman" w:hAnsi="Times New Roman" w:cs="Times New Roman"/>
          <w:sz w:val="32"/>
          <w:szCs w:val="32"/>
        </w:rPr>
        <w:lastRenderedPageBreak/>
        <w:t>impugnato in primo grado, e poi con la sentenza definisca il secondo grado del giudizio, respingendo l’appello.</w:t>
      </w:r>
    </w:p>
    <w:p w:rsidR="006D662B" w:rsidRDefault="006D662B" w:rsidP="006D662B">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 xml:space="preserve">Delicate questioni si pongono invece quando </w:t>
      </w:r>
      <w:r w:rsidR="00E93052">
        <w:rPr>
          <w:rFonts w:ascii="Times New Roman" w:hAnsi="Times New Roman" w:cs="Times New Roman"/>
          <w:sz w:val="32"/>
          <w:szCs w:val="32"/>
        </w:rPr>
        <w:t xml:space="preserve">con il ricorso di primo grado sia chiesta la tutela di un interesse </w:t>
      </w:r>
      <w:proofErr w:type="spellStart"/>
      <w:r w:rsidR="00E93052">
        <w:rPr>
          <w:rFonts w:ascii="Times New Roman" w:hAnsi="Times New Roman" w:cs="Times New Roman"/>
          <w:sz w:val="32"/>
          <w:szCs w:val="32"/>
        </w:rPr>
        <w:t>pretensivo</w:t>
      </w:r>
      <w:proofErr w:type="spellEnd"/>
      <w:r w:rsidR="00E93052">
        <w:rPr>
          <w:rFonts w:ascii="Times New Roman" w:hAnsi="Times New Roman" w:cs="Times New Roman"/>
          <w:sz w:val="32"/>
          <w:szCs w:val="32"/>
        </w:rPr>
        <w:t xml:space="preserve"> e il giudice amministrativo emani una ordinanza di accoglimento della domanda cautelare </w:t>
      </w:r>
      <w:r w:rsidR="009B1146">
        <w:rPr>
          <w:rFonts w:ascii="Times New Roman" w:hAnsi="Times New Roman" w:cs="Times New Roman"/>
          <w:sz w:val="32"/>
          <w:szCs w:val="32"/>
        </w:rPr>
        <w:t xml:space="preserve">o un favorevole decreto monocratico rapidamente eseguito </w:t>
      </w:r>
      <w:r w:rsidR="00E93052">
        <w:rPr>
          <w:rFonts w:ascii="Times New Roman" w:hAnsi="Times New Roman" w:cs="Times New Roman"/>
          <w:sz w:val="32"/>
          <w:szCs w:val="32"/>
        </w:rPr>
        <w:t>(in primo o in secondo grado), ma poi segua una sentenza (di primo o di secondo grado) di rigetto del ricorso originario.</w:t>
      </w:r>
    </w:p>
    <w:p w:rsidR="00E93052" w:rsidRDefault="00E93052" w:rsidP="00E93052">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 xml:space="preserve">Infatti, l’emanazione di una </w:t>
      </w:r>
      <w:r w:rsidR="009B1146">
        <w:rPr>
          <w:rFonts w:ascii="Times New Roman" w:hAnsi="Times New Roman" w:cs="Times New Roman"/>
          <w:sz w:val="32"/>
          <w:szCs w:val="32"/>
        </w:rPr>
        <w:t xml:space="preserve">pronuncia </w:t>
      </w:r>
      <w:r>
        <w:rPr>
          <w:rFonts w:ascii="Times New Roman" w:hAnsi="Times New Roman" w:cs="Times New Roman"/>
          <w:sz w:val="32"/>
          <w:szCs w:val="32"/>
        </w:rPr>
        <w:t xml:space="preserve">cautelare, volta alla tutela di un interesse </w:t>
      </w:r>
      <w:proofErr w:type="spellStart"/>
      <w:r>
        <w:rPr>
          <w:rFonts w:ascii="Times New Roman" w:hAnsi="Times New Roman" w:cs="Times New Roman"/>
          <w:sz w:val="32"/>
          <w:szCs w:val="32"/>
        </w:rPr>
        <w:t>pretensivo</w:t>
      </w:r>
      <w:proofErr w:type="spellEnd"/>
      <w:r>
        <w:rPr>
          <w:rFonts w:ascii="Times New Roman" w:hAnsi="Times New Roman" w:cs="Times New Roman"/>
          <w:sz w:val="32"/>
          <w:szCs w:val="32"/>
        </w:rPr>
        <w:t>, comporta inevitabilmente una ‘sopravvenienza</w:t>
      </w:r>
      <w:r w:rsidR="001274D5">
        <w:rPr>
          <w:rFonts w:ascii="Times New Roman" w:hAnsi="Times New Roman" w:cs="Times New Roman"/>
          <w:sz w:val="32"/>
          <w:szCs w:val="32"/>
        </w:rPr>
        <w:t xml:space="preserve"> </w:t>
      </w:r>
      <w:proofErr w:type="spellStart"/>
      <w:r w:rsidR="001274D5">
        <w:rPr>
          <w:rFonts w:ascii="Times New Roman" w:hAnsi="Times New Roman" w:cs="Times New Roman"/>
          <w:sz w:val="32"/>
          <w:szCs w:val="32"/>
        </w:rPr>
        <w:t>provvedimentale</w:t>
      </w:r>
      <w:proofErr w:type="spellEnd"/>
      <w:r>
        <w:rPr>
          <w:rFonts w:ascii="Times New Roman" w:hAnsi="Times New Roman" w:cs="Times New Roman"/>
          <w:sz w:val="32"/>
          <w:szCs w:val="32"/>
        </w:rPr>
        <w:t xml:space="preserve">’, poiché l’Amministrazione – nel dare esecuzione </w:t>
      </w:r>
      <w:r w:rsidR="009B1146">
        <w:rPr>
          <w:rFonts w:ascii="Times New Roman" w:hAnsi="Times New Roman" w:cs="Times New Roman"/>
          <w:sz w:val="32"/>
          <w:szCs w:val="32"/>
        </w:rPr>
        <w:t xml:space="preserve">al decreto o </w:t>
      </w:r>
      <w:r>
        <w:rPr>
          <w:rFonts w:ascii="Times New Roman" w:hAnsi="Times New Roman" w:cs="Times New Roman"/>
          <w:sz w:val="32"/>
          <w:szCs w:val="32"/>
        </w:rPr>
        <w:t xml:space="preserve">alla ordinanza ‘propulsiva’ o di accoglimento con riserva ad una gara o ad un concorso </w:t>
      </w:r>
      <w:r w:rsidR="009B1146">
        <w:rPr>
          <w:rFonts w:ascii="Times New Roman" w:hAnsi="Times New Roman" w:cs="Times New Roman"/>
          <w:sz w:val="32"/>
          <w:szCs w:val="32"/>
        </w:rPr>
        <w:t xml:space="preserve">o di sospensione degli effetti di un diniego </w:t>
      </w:r>
      <w:r>
        <w:rPr>
          <w:rFonts w:ascii="Times New Roman" w:hAnsi="Times New Roman" w:cs="Times New Roman"/>
          <w:sz w:val="32"/>
          <w:szCs w:val="32"/>
        </w:rPr>
        <w:t xml:space="preserve">– non può che riattivare il procedimento </w:t>
      </w:r>
      <w:r w:rsidR="004602F4">
        <w:rPr>
          <w:rFonts w:ascii="Times New Roman" w:hAnsi="Times New Roman" w:cs="Times New Roman"/>
          <w:sz w:val="32"/>
          <w:szCs w:val="32"/>
        </w:rPr>
        <w:t>(o farvi partecipare il ricorrente) e dunque emana</w:t>
      </w:r>
      <w:r>
        <w:rPr>
          <w:rFonts w:ascii="Times New Roman" w:hAnsi="Times New Roman" w:cs="Times New Roman"/>
          <w:sz w:val="32"/>
          <w:szCs w:val="32"/>
        </w:rPr>
        <w:t xml:space="preserve"> un altro atto, nella pendenza del giudizio proposto contro l’atto i cui effetti siano stati ‘sospesi’.</w:t>
      </w:r>
    </w:p>
    <w:p w:rsidR="00E02354" w:rsidRPr="00E02354" w:rsidRDefault="00E02354" w:rsidP="00E02354">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 xml:space="preserve">Ulteriori delicate questioni sorgono </w:t>
      </w:r>
      <w:r w:rsidR="009B1146">
        <w:rPr>
          <w:rFonts w:ascii="Times New Roman" w:hAnsi="Times New Roman" w:cs="Times New Roman"/>
          <w:sz w:val="32"/>
          <w:szCs w:val="32"/>
        </w:rPr>
        <w:t xml:space="preserve">anche </w:t>
      </w:r>
      <w:r>
        <w:rPr>
          <w:rFonts w:ascii="Times New Roman" w:hAnsi="Times New Roman" w:cs="Times New Roman"/>
          <w:sz w:val="32"/>
          <w:szCs w:val="32"/>
        </w:rPr>
        <w:t xml:space="preserve">quando un decreto cautelare monocratico – quando si chiede </w:t>
      </w:r>
      <w:r w:rsidR="001274D5">
        <w:rPr>
          <w:rFonts w:ascii="Times New Roman" w:hAnsi="Times New Roman" w:cs="Times New Roman"/>
          <w:sz w:val="32"/>
          <w:szCs w:val="32"/>
        </w:rPr>
        <w:t xml:space="preserve">la </w:t>
      </w:r>
      <w:r>
        <w:rPr>
          <w:rFonts w:ascii="Times New Roman" w:hAnsi="Times New Roman" w:cs="Times New Roman"/>
          <w:sz w:val="32"/>
          <w:szCs w:val="32"/>
        </w:rPr>
        <w:t xml:space="preserve">tutela dell’interesse </w:t>
      </w:r>
      <w:proofErr w:type="spellStart"/>
      <w:r>
        <w:rPr>
          <w:rFonts w:ascii="Times New Roman" w:hAnsi="Times New Roman" w:cs="Times New Roman"/>
          <w:sz w:val="32"/>
          <w:szCs w:val="32"/>
        </w:rPr>
        <w:t>pretensivo</w:t>
      </w:r>
      <w:proofErr w:type="spellEnd"/>
      <w:r>
        <w:rPr>
          <w:rFonts w:ascii="Times New Roman" w:hAnsi="Times New Roman" w:cs="Times New Roman"/>
          <w:sz w:val="32"/>
          <w:szCs w:val="32"/>
        </w:rPr>
        <w:t xml:space="preserve"> - disponga la </w:t>
      </w:r>
      <w:r w:rsidR="009B1146">
        <w:rPr>
          <w:rFonts w:ascii="Times New Roman" w:hAnsi="Times New Roman" w:cs="Times New Roman"/>
          <w:sz w:val="32"/>
          <w:szCs w:val="32"/>
        </w:rPr>
        <w:t xml:space="preserve">immediata </w:t>
      </w:r>
      <w:r>
        <w:rPr>
          <w:rFonts w:ascii="Times New Roman" w:hAnsi="Times New Roman" w:cs="Times New Roman"/>
          <w:sz w:val="32"/>
          <w:szCs w:val="32"/>
        </w:rPr>
        <w:t>rinnovazione totale o parziale di un procedimento, andando ad incidere su situazioni caratterizzate dall’imminente scadenza di termini (ad es., per la compilazione dei calendari d</w:t>
      </w:r>
      <w:r w:rsidR="001274D5">
        <w:rPr>
          <w:rFonts w:ascii="Times New Roman" w:hAnsi="Times New Roman" w:cs="Times New Roman"/>
          <w:sz w:val="32"/>
          <w:szCs w:val="32"/>
        </w:rPr>
        <w:t>i una</w:t>
      </w:r>
      <w:r>
        <w:rPr>
          <w:rFonts w:ascii="Times New Roman" w:hAnsi="Times New Roman" w:cs="Times New Roman"/>
          <w:sz w:val="32"/>
          <w:szCs w:val="32"/>
        </w:rPr>
        <w:t xml:space="preserve"> competizione sportiva) e poi non sia seguito da una</w:t>
      </w:r>
      <w:r w:rsidR="009B1146">
        <w:rPr>
          <w:rFonts w:ascii="Times New Roman" w:hAnsi="Times New Roman" w:cs="Times New Roman"/>
          <w:sz w:val="32"/>
          <w:szCs w:val="32"/>
        </w:rPr>
        <w:t xml:space="preserve"> tempestiva</w:t>
      </w:r>
      <w:r>
        <w:rPr>
          <w:rFonts w:ascii="Times New Roman" w:hAnsi="Times New Roman" w:cs="Times New Roman"/>
          <w:sz w:val="32"/>
          <w:szCs w:val="32"/>
        </w:rPr>
        <w:t xml:space="preserve"> ordinanza collegiale </w:t>
      </w:r>
      <w:r w:rsidR="001274D5">
        <w:rPr>
          <w:rFonts w:ascii="Times New Roman" w:hAnsi="Times New Roman" w:cs="Times New Roman"/>
          <w:sz w:val="32"/>
          <w:szCs w:val="32"/>
        </w:rPr>
        <w:t xml:space="preserve">(che comunque fa sorgere analoghi problemi) </w:t>
      </w:r>
      <w:r>
        <w:rPr>
          <w:rFonts w:ascii="Times New Roman" w:hAnsi="Times New Roman" w:cs="Times New Roman"/>
          <w:sz w:val="32"/>
          <w:szCs w:val="32"/>
        </w:rPr>
        <w:t>e dalla sentenza aventi</w:t>
      </w:r>
      <w:r w:rsidRPr="00E02354">
        <w:rPr>
          <w:rFonts w:ascii="Times New Roman" w:hAnsi="Times New Roman" w:cs="Times New Roman"/>
          <w:sz w:val="32"/>
          <w:szCs w:val="32"/>
        </w:rPr>
        <w:t xml:space="preserve"> </w:t>
      </w:r>
      <w:r>
        <w:rPr>
          <w:rFonts w:ascii="Times New Roman" w:hAnsi="Times New Roman" w:cs="Times New Roman"/>
          <w:sz w:val="32"/>
          <w:szCs w:val="32"/>
        </w:rPr>
        <w:t>corrispondenti dispositivi.</w:t>
      </w:r>
    </w:p>
    <w:p w:rsidR="00E75909" w:rsidRPr="00E93052" w:rsidRDefault="00E75909" w:rsidP="00E93052">
      <w:pPr>
        <w:pStyle w:val="Paragrafoelenco"/>
        <w:numPr>
          <w:ilvl w:val="0"/>
          <w:numId w:val="2"/>
        </w:numPr>
        <w:jc w:val="both"/>
        <w:rPr>
          <w:rFonts w:ascii="Times New Roman" w:hAnsi="Times New Roman" w:cs="Times New Roman"/>
          <w:sz w:val="32"/>
          <w:szCs w:val="32"/>
        </w:rPr>
      </w:pPr>
      <w:r w:rsidRPr="00E93052">
        <w:rPr>
          <w:rFonts w:ascii="Times New Roman" w:hAnsi="Times New Roman" w:cs="Times New Roman"/>
          <w:sz w:val="32"/>
          <w:szCs w:val="32"/>
        </w:rPr>
        <w:t xml:space="preserve">Per l’esame della rilevanza di tali </w:t>
      </w:r>
      <w:r w:rsidR="009B1146">
        <w:rPr>
          <w:rFonts w:ascii="Times New Roman" w:hAnsi="Times New Roman" w:cs="Times New Roman"/>
          <w:sz w:val="32"/>
          <w:szCs w:val="32"/>
        </w:rPr>
        <w:t>‘</w:t>
      </w:r>
      <w:r w:rsidRPr="00E93052">
        <w:rPr>
          <w:rFonts w:ascii="Times New Roman" w:hAnsi="Times New Roman" w:cs="Times New Roman"/>
          <w:sz w:val="32"/>
          <w:szCs w:val="32"/>
        </w:rPr>
        <w:t>sopravvenienze</w:t>
      </w:r>
      <w:r w:rsidR="009B1146">
        <w:rPr>
          <w:rFonts w:ascii="Times New Roman" w:hAnsi="Times New Roman" w:cs="Times New Roman"/>
          <w:sz w:val="32"/>
          <w:szCs w:val="32"/>
        </w:rPr>
        <w:t xml:space="preserve"> </w:t>
      </w:r>
      <w:proofErr w:type="spellStart"/>
      <w:r w:rsidR="009B1146">
        <w:rPr>
          <w:rFonts w:ascii="Times New Roman" w:hAnsi="Times New Roman" w:cs="Times New Roman"/>
          <w:sz w:val="32"/>
          <w:szCs w:val="32"/>
        </w:rPr>
        <w:t>provvedimentali</w:t>
      </w:r>
      <w:proofErr w:type="spellEnd"/>
      <w:r w:rsidR="009B1146">
        <w:rPr>
          <w:rFonts w:ascii="Times New Roman" w:hAnsi="Times New Roman" w:cs="Times New Roman"/>
          <w:sz w:val="32"/>
          <w:szCs w:val="32"/>
        </w:rPr>
        <w:t>’</w:t>
      </w:r>
      <w:r w:rsidRPr="00E93052">
        <w:rPr>
          <w:rFonts w:ascii="Times New Roman" w:hAnsi="Times New Roman" w:cs="Times New Roman"/>
          <w:sz w:val="32"/>
          <w:szCs w:val="32"/>
        </w:rPr>
        <w:t>, e per risolvere le incertezze che da esse derivano, la giurisprudenza spesso richiama i</w:t>
      </w:r>
      <w:r w:rsidR="00E93052">
        <w:rPr>
          <w:rFonts w:ascii="Times New Roman" w:hAnsi="Times New Roman" w:cs="Times New Roman"/>
          <w:sz w:val="32"/>
          <w:szCs w:val="32"/>
        </w:rPr>
        <w:t xml:space="preserve"> principi</w:t>
      </w:r>
      <w:r w:rsidR="00E93052">
        <w:rPr>
          <w:rFonts w:ascii="Times New Roman" w:hAnsi="Times New Roman" w:cs="Times New Roman"/>
          <w:i/>
          <w:sz w:val="32"/>
          <w:szCs w:val="32"/>
        </w:rPr>
        <w:t xml:space="preserve"> </w:t>
      </w:r>
      <w:r w:rsidRPr="00E93052">
        <w:rPr>
          <w:rFonts w:ascii="Times New Roman" w:hAnsi="Times New Roman" w:cs="Times New Roman"/>
          <w:sz w:val="32"/>
          <w:szCs w:val="32"/>
        </w:rPr>
        <w:t>processuali inerenti all’esigenza che permanga l’interesse del ricorrente nel corso del giudizio</w:t>
      </w:r>
      <w:r w:rsidR="00E93052">
        <w:rPr>
          <w:rFonts w:ascii="Times New Roman" w:hAnsi="Times New Roman" w:cs="Times New Roman"/>
          <w:sz w:val="32"/>
          <w:szCs w:val="32"/>
        </w:rPr>
        <w:t xml:space="preserve"> e verifica se </w:t>
      </w:r>
      <w:r w:rsidR="009B1146">
        <w:rPr>
          <w:rFonts w:ascii="Times New Roman" w:hAnsi="Times New Roman" w:cs="Times New Roman"/>
          <w:sz w:val="32"/>
          <w:szCs w:val="32"/>
        </w:rPr>
        <w:t xml:space="preserve">il </w:t>
      </w:r>
      <w:r w:rsidR="00E93052">
        <w:rPr>
          <w:rFonts w:ascii="Times New Roman" w:hAnsi="Times New Roman" w:cs="Times New Roman"/>
          <w:sz w:val="32"/>
          <w:szCs w:val="32"/>
        </w:rPr>
        <w:t xml:space="preserve">provvedimento </w:t>
      </w:r>
      <w:r w:rsidR="009B1146">
        <w:rPr>
          <w:rFonts w:ascii="Times New Roman" w:hAnsi="Times New Roman" w:cs="Times New Roman"/>
          <w:sz w:val="32"/>
          <w:szCs w:val="32"/>
        </w:rPr>
        <w:t xml:space="preserve">emesso </w:t>
      </w:r>
      <w:r w:rsidR="00E93052">
        <w:rPr>
          <w:rFonts w:ascii="Times New Roman" w:hAnsi="Times New Roman" w:cs="Times New Roman"/>
          <w:sz w:val="32"/>
          <w:szCs w:val="32"/>
        </w:rPr>
        <w:t xml:space="preserve">in sede di esecuzione della </w:t>
      </w:r>
      <w:r w:rsidR="009B1146">
        <w:rPr>
          <w:rFonts w:ascii="Times New Roman" w:hAnsi="Times New Roman" w:cs="Times New Roman"/>
          <w:sz w:val="32"/>
          <w:szCs w:val="32"/>
        </w:rPr>
        <w:t xml:space="preserve">pronuncia </w:t>
      </w:r>
      <w:r w:rsidR="00E93052">
        <w:rPr>
          <w:rFonts w:ascii="Times New Roman" w:hAnsi="Times New Roman" w:cs="Times New Roman"/>
          <w:sz w:val="32"/>
          <w:szCs w:val="32"/>
        </w:rPr>
        <w:t xml:space="preserve">cautelare preveda espressamente che </w:t>
      </w:r>
      <w:r w:rsidR="009B1146">
        <w:rPr>
          <w:rFonts w:ascii="Times New Roman" w:hAnsi="Times New Roman" w:cs="Times New Roman"/>
          <w:sz w:val="32"/>
          <w:szCs w:val="32"/>
        </w:rPr>
        <w:t xml:space="preserve">esso </w:t>
      </w:r>
      <w:r w:rsidR="00E93052">
        <w:rPr>
          <w:rFonts w:ascii="Times New Roman" w:hAnsi="Times New Roman" w:cs="Times New Roman"/>
          <w:sz w:val="32"/>
          <w:szCs w:val="32"/>
        </w:rPr>
        <w:t>è stato emanato ‘con riserva’ dell’esito finale del giudizio</w:t>
      </w:r>
      <w:r w:rsidRPr="00E93052">
        <w:rPr>
          <w:rFonts w:ascii="Times New Roman" w:hAnsi="Times New Roman" w:cs="Times New Roman"/>
          <w:sz w:val="32"/>
          <w:szCs w:val="32"/>
        </w:rPr>
        <w:t>.</w:t>
      </w:r>
    </w:p>
    <w:p w:rsidR="00E75909" w:rsidRPr="00E93052" w:rsidRDefault="00E75909" w:rsidP="00E93052">
      <w:pPr>
        <w:pStyle w:val="Paragrafoelenco"/>
        <w:numPr>
          <w:ilvl w:val="0"/>
          <w:numId w:val="2"/>
        </w:numPr>
        <w:jc w:val="both"/>
        <w:rPr>
          <w:rFonts w:ascii="Times New Roman" w:hAnsi="Times New Roman" w:cs="Times New Roman"/>
          <w:sz w:val="32"/>
          <w:szCs w:val="32"/>
        </w:rPr>
      </w:pPr>
      <w:r w:rsidRPr="00E93052">
        <w:rPr>
          <w:rFonts w:ascii="Times New Roman" w:hAnsi="Times New Roman" w:cs="Times New Roman"/>
          <w:sz w:val="32"/>
          <w:szCs w:val="32"/>
        </w:rPr>
        <w:t xml:space="preserve">Tali principi non consentono però di risolvere </w:t>
      </w:r>
      <w:r w:rsidR="00E93052">
        <w:rPr>
          <w:rFonts w:ascii="Times New Roman" w:hAnsi="Times New Roman" w:cs="Times New Roman"/>
          <w:sz w:val="32"/>
          <w:szCs w:val="32"/>
        </w:rPr>
        <w:t xml:space="preserve">sempre </w:t>
      </w:r>
      <w:r w:rsidRPr="00E93052">
        <w:rPr>
          <w:rFonts w:ascii="Times New Roman" w:hAnsi="Times New Roman" w:cs="Times New Roman"/>
          <w:sz w:val="32"/>
          <w:szCs w:val="32"/>
        </w:rPr>
        <w:t>le questioni</w:t>
      </w:r>
      <w:r w:rsidR="00E93052">
        <w:rPr>
          <w:rFonts w:ascii="Times New Roman" w:hAnsi="Times New Roman" w:cs="Times New Roman"/>
          <w:sz w:val="32"/>
          <w:szCs w:val="32"/>
        </w:rPr>
        <w:t>,</w:t>
      </w:r>
      <w:r w:rsidRPr="00E93052">
        <w:rPr>
          <w:rFonts w:ascii="Times New Roman" w:hAnsi="Times New Roman" w:cs="Times New Roman"/>
          <w:sz w:val="32"/>
          <w:szCs w:val="32"/>
        </w:rPr>
        <w:t xml:space="preserve"> quando </w:t>
      </w:r>
      <w:r w:rsidR="009B1146">
        <w:rPr>
          <w:rFonts w:ascii="Times New Roman" w:hAnsi="Times New Roman" w:cs="Times New Roman"/>
          <w:sz w:val="32"/>
          <w:szCs w:val="32"/>
        </w:rPr>
        <w:t>– dopo l’emanazione de</w:t>
      </w:r>
      <w:r w:rsidR="00E93052">
        <w:rPr>
          <w:rFonts w:ascii="Times New Roman" w:hAnsi="Times New Roman" w:cs="Times New Roman"/>
          <w:sz w:val="32"/>
          <w:szCs w:val="32"/>
        </w:rPr>
        <w:t xml:space="preserve">l ‘provvedimento </w:t>
      </w:r>
      <w:r w:rsidR="009B1146">
        <w:rPr>
          <w:rFonts w:ascii="Times New Roman" w:hAnsi="Times New Roman" w:cs="Times New Roman"/>
          <w:sz w:val="32"/>
          <w:szCs w:val="32"/>
        </w:rPr>
        <w:t>sopravvenuto</w:t>
      </w:r>
      <w:r w:rsidR="00E93052">
        <w:rPr>
          <w:rFonts w:ascii="Times New Roman" w:hAnsi="Times New Roman" w:cs="Times New Roman"/>
          <w:sz w:val="32"/>
          <w:szCs w:val="32"/>
        </w:rPr>
        <w:t xml:space="preserve">’ </w:t>
      </w:r>
      <w:r w:rsidR="00E93052">
        <w:rPr>
          <w:rFonts w:ascii="Times New Roman" w:hAnsi="Times New Roman" w:cs="Times New Roman"/>
          <w:sz w:val="32"/>
          <w:szCs w:val="32"/>
        </w:rPr>
        <w:lastRenderedPageBreak/>
        <w:t>emanato ‘con riserva’</w:t>
      </w:r>
      <w:r w:rsidR="009B1146">
        <w:rPr>
          <w:rFonts w:ascii="Times New Roman" w:hAnsi="Times New Roman" w:cs="Times New Roman"/>
          <w:sz w:val="32"/>
          <w:szCs w:val="32"/>
        </w:rPr>
        <w:t xml:space="preserve"> </w:t>
      </w:r>
      <w:r w:rsidR="00E93052">
        <w:rPr>
          <w:rFonts w:ascii="Times New Roman" w:hAnsi="Times New Roman" w:cs="Times New Roman"/>
          <w:sz w:val="32"/>
          <w:szCs w:val="32"/>
        </w:rPr>
        <w:t xml:space="preserve">in esecuzione </w:t>
      </w:r>
      <w:r w:rsidR="008034CD" w:rsidRPr="00E93052">
        <w:rPr>
          <w:rFonts w:ascii="Times New Roman" w:hAnsi="Times New Roman" w:cs="Times New Roman"/>
          <w:sz w:val="32"/>
          <w:szCs w:val="32"/>
        </w:rPr>
        <w:t xml:space="preserve">di </w:t>
      </w:r>
      <w:r w:rsidR="00E93052">
        <w:rPr>
          <w:rFonts w:ascii="Times New Roman" w:hAnsi="Times New Roman" w:cs="Times New Roman"/>
          <w:sz w:val="32"/>
          <w:szCs w:val="32"/>
        </w:rPr>
        <w:t>una pronuncia cautelare</w:t>
      </w:r>
      <w:r w:rsidR="008034CD" w:rsidRPr="00E93052">
        <w:rPr>
          <w:rFonts w:ascii="Times New Roman" w:hAnsi="Times New Roman" w:cs="Times New Roman"/>
          <w:sz w:val="32"/>
          <w:szCs w:val="32"/>
        </w:rPr>
        <w:t xml:space="preserve"> o di </w:t>
      </w:r>
      <w:r w:rsidR="00E93052">
        <w:rPr>
          <w:rFonts w:ascii="Times New Roman" w:hAnsi="Times New Roman" w:cs="Times New Roman"/>
          <w:sz w:val="32"/>
          <w:szCs w:val="32"/>
        </w:rPr>
        <w:t>una sentenza</w:t>
      </w:r>
      <w:r w:rsidR="008034CD" w:rsidRPr="00E93052">
        <w:rPr>
          <w:rFonts w:ascii="Times New Roman" w:hAnsi="Times New Roman" w:cs="Times New Roman"/>
          <w:sz w:val="32"/>
          <w:szCs w:val="32"/>
        </w:rPr>
        <w:t xml:space="preserve"> di primo grado</w:t>
      </w:r>
      <w:r w:rsidR="009B1146">
        <w:rPr>
          <w:rFonts w:ascii="Times New Roman" w:hAnsi="Times New Roman" w:cs="Times New Roman"/>
          <w:sz w:val="32"/>
          <w:szCs w:val="32"/>
        </w:rPr>
        <w:t xml:space="preserve"> -</w:t>
      </w:r>
      <w:r w:rsidR="008034CD" w:rsidRPr="00E93052">
        <w:rPr>
          <w:rFonts w:ascii="Times New Roman" w:hAnsi="Times New Roman" w:cs="Times New Roman"/>
          <w:sz w:val="32"/>
          <w:szCs w:val="32"/>
        </w:rPr>
        <w:t xml:space="preserve"> il contenuto dispositivo </w:t>
      </w:r>
      <w:r w:rsidR="009B1146">
        <w:rPr>
          <w:rFonts w:ascii="Times New Roman" w:hAnsi="Times New Roman" w:cs="Times New Roman"/>
          <w:sz w:val="32"/>
          <w:szCs w:val="32"/>
        </w:rPr>
        <w:t>della sentenza di primo grado non coincida con quello della pronuncia cautelare (o, il che è lo stesso, quando il contenuto della sentenza di secondo grado non coincida con una pronuncia cautelare o una sentenza del TAR, ovvero con una precedente ordinanza dello stesso Consiglio di Stato)</w:t>
      </w:r>
      <w:r w:rsidR="008034CD" w:rsidRPr="00E93052">
        <w:rPr>
          <w:rFonts w:ascii="Times New Roman" w:hAnsi="Times New Roman" w:cs="Times New Roman"/>
          <w:sz w:val="32"/>
          <w:szCs w:val="32"/>
        </w:rPr>
        <w:t>.</w:t>
      </w:r>
    </w:p>
    <w:p w:rsidR="008034CD" w:rsidRPr="00E93052" w:rsidRDefault="008034CD" w:rsidP="00E93052">
      <w:pPr>
        <w:pStyle w:val="Paragrafoelenco"/>
        <w:ind w:left="1068"/>
        <w:jc w:val="both"/>
        <w:rPr>
          <w:rFonts w:ascii="Times New Roman" w:hAnsi="Times New Roman" w:cs="Times New Roman"/>
          <w:sz w:val="32"/>
          <w:szCs w:val="32"/>
        </w:rPr>
      </w:pPr>
      <w:r w:rsidRPr="00E93052">
        <w:rPr>
          <w:rFonts w:ascii="Times New Roman" w:hAnsi="Times New Roman" w:cs="Times New Roman"/>
          <w:sz w:val="32"/>
          <w:szCs w:val="32"/>
        </w:rPr>
        <w:t>Si pensi a</w:t>
      </w:r>
      <w:r w:rsidR="00E93052">
        <w:rPr>
          <w:rFonts w:ascii="Times New Roman" w:hAnsi="Times New Roman" w:cs="Times New Roman"/>
          <w:sz w:val="32"/>
          <w:szCs w:val="32"/>
        </w:rPr>
        <w:t xml:space="preserve">lla </w:t>
      </w:r>
      <w:r w:rsidRPr="00E93052">
        <w:rPr>
          <w:rFonts w:ascii="Times New Roman" w:hAnsi="Times New Roman" w:cs="Times New Roman"/>
          <w:sz w:val="32"/>
          <w:szCs w:val="32"/>
        </w:rPr>
        <w:t xml:space="preserve">ordinanza </w:t>
      </w:r>
      <w:r w:rsidR="00E93052">
        <w:rPr>
          <w:rFonts w:ascii="Times New Roman" w:hAnsi="Times New Roman" w:cs="Times New Roman"/>
          <w:sz w:val="32"/>
          <w:szCs w:val="32"/>
        </w:rPr>
        <w:t>di ammissione con riserva ad una gara, ad un concorso o ad un corso universitario</w:t>
      </w:r>
      <w:r w:rsidR="009B1146">
        <w:rPr>
          <w:rFonts w:ascii="Times New Roman" w:hAnsi="Times New Roman" w:cs="Times New Roman"/>
          <w:sz w:val="32"/>
          <w:szCs w:val="32"/>
        </w:rPr>
        <w:t xml:space="preserve"> o ad una ordinanza di sospensione degli </w:t>
      </w:r>
      <w:r w:rsidR="001274D5">
        <w:rPr>
          <w:rFonts w:ascii="Times New Roman" w:hAnsi="Times New Roman" w:cs="Times New Roman"/>
          <w:sz w:val="32"/>
          <w:szCs w:val="32"/>
        </w:rPr>
        <w:t>‘</w:t>
      </w:r>
      <w:r w:rsidR="009B1146">
        <w:rPr>
          <w:rFonts w:ascii="Times New Roman" w:hAnsi="Times New Roman" w:cs="Times New Roman"/>
          <w:sz w:val="32"/>
          <w:szCs w:val="32"/>
        </w:rPr>
        <w:t>effetti di un diniego</w:t>
      </w:r>
      <w:r w:rsidR="001274D5">
        <w:rPr>
          <w:rFonts w:ascii="Times New Roman" w:hAnsi="Times New Roman" w:cs="Times New Roman"/>
          <w:sz w:val="32"/>
          <w:szCs w:val="32"/>
        </w:rPr>
        <w:t>’</w:t>
      </w:r>
      <w:r w:rsidR="00E93052">
        <w:rPr>
          <w:rFonts w:ascii="Times New Roman" w:hAnsi="Times New Roman" w:cs="Times New Roman"/>
          <w:sz w:val="32"/>
          <w:szCs w:val="32"/>
        </w:rPr>
        <w:t>,</w:t>
      </w:r>
      <w:r w:rsidR="009B1146">
        <w:rPr>
          <w:rFonts w:ascii="Times New Roman" w:hAnsi="Times New Roman" w:cs="Times New Roman"/>
          <w:sz w:val="32"/>
          <w:szCs w:val="32"/>
        </w:rPr>
        <w:t xml:space="preserve"> rese</w:t>
      </w:r>
      <w:r w:rsidRPr="00E93052">
        <w:rPr>
          <w:rFonts w:ascii="Times New Roman" w:hAnsi="Times New Roman" w:cs="Times New Roman"/>
          <w:sz w:val="32"/>
          <w:szCs w:val="32"/>
        </w:rPr>
        <w:t xml:space="preserve"> in primo grado o</w:t>
      </w:r>
      <w:r w:rsidR="00E93052">
        <w:rPr>
          <w:rFonts w:ascii="Times New Roman" w:hAnsi="Times New Roman" w:cs="Times New Roman"/>
          <w:sz w:val="32"/>
          <w:szCs w:val="32"/>
        </w:rPr>
        <w:t xml:space="preserve"> in grado d’appello cautelare,</w:t>
      </w:r>
      <w:r w:rsidR="009B1146">
        <w:rPr>
          <w:rFonts w:ascii="Times New Roman" w:hAnsi="Times New Roman" w:cs="Times New Roman"/>
          <w:sz w:val="32"/>
          <w:szCs w:val="32"/>
        </w:rPr>
        <w:t xml:space="preserve"> poi seguite</w:t>
      </w:r>
      <w:r w:rsidRPr="00E93052">
        <w:rPr>
          <w:rFonts w:ascii="Times New Roman" w:hAnsi="Times New Roman" w:cs="Times New Roman"/>
          <w:sz w:val="32"/>
          <w:szCs w:val="32"/>
        </w:rPr>
        <w:t xml:space="preserve"> da </w:t>
      </w:r>
      <w:r w:rsidR="009B1146">
        <w:rPr>
          <w:rFonts w:ascii="Times New Roman" w:hAnsi="Times New Roman" w:cs="Times New Roman"/>
          <w:sz w:val="32"/>
          <w:szCs w:val="32"/>
        </w:rPr>
        <w:t>sentenze</w:t>
      </w:r>
      <w:r w:rsidRPr="00E93052">
        <w:rPr>
          <w:rFonts w:ascii="Times New Roman" w:hAnsi="Times New Roman" w:cs="Times New Roman"/>
          <w:sz w:val="32"/>
          <w:szCs w:val="32"/>
        </w:rPr>
        <w:t xml:space="preserve"> di rigetto del ricorso, oppure a</w:t>
      </w:r>
      <w:r w:rsidR="00E93052">
        <w:rPr>
          <w:rFonts w:ascii="Times New Roman" w:hAnsi="Times New Roman" w:cs="Times New Roman"/>
          <w:sz w:val="32"/>
          <w:szCs w:val="32"/>
        </w:rPr>
        <w:t xml:space="preserve">lla </w:t>
      </w:r>
      <w:r w:rsidR="009128C2">
        <w:rPr>
          <w:rFonts w:ascii="Times New Roman" w:hAnsi="Times New Roman" w:cs="Times New Roman"/>
          <w:sz w:val="32"/>
          <w:szCs w:val="32"/>
        </w:rPr>
        <w:t xml:space="preserve">simile </w:t>
      </w:r>
      <w:r w:rsidRPr="00E93052">
        <w:rPr>
          <w:rFonts w:ascii="Times New Roman" w:hAnsi="Times New Roman" w:cs="Times New Roman"/>
          <w:sz w:val="32"/>
          <w:szCs w:val="32"/>
        </w:rPr>
        <w:t xml:space="preserve">ordinanza cautelare </w:t>
      </w:r>
      <w:r w:rsidR="009128C2">
        <w:rPr>
          <w:rFonts w:ascii="Times New Roman" w:hAnsi="Times New Roman" w:cs="Times New Roman"/>
          <w:sz w:val="32"/>
          <w:szCs w:val="32"/>
        </w:rPr>
        <w:t xml:space="preserve">di accoglimento </w:t>
      </w:r>
      <w:r w:rsidRPr="00E93052">
        <w:rPr>
          <w:rFonts w:ascii="Times New Roman" w:hAnsi="Times New Roman" w:cs="Times New Roman"/>
          <w:sz w:val="32"/>
          <w:szCs w:val="32"/>
        </w:rPr>
        <w:t xml:space="preserve">del Consiglio di Stato, resa quando </w:t>
      </w:r>
      <w:r w:rsidR="001274D5">
        <w:rPr>
          <w:rFonts w:ascii="Times New Roman" w:hAnsi="Times New Roman" w:cs="Times New Roman"/>
          <w:sz w:val="32"/>
          <w:szCs w:val="32"/>
        </w:rPr>
        <w:t>sia</w:t>
      </w:r>
      <w:r w:rsidRPr="00E93052">
        <w:rPr>
          <w:rFonts w:ascii="Times New Roman" w:hAnsi="Times New Roman" w:cs="Times New Roman"/>
          <w:sz w:val="32"/>
          <w:szCs w:val="32"/>
        </w:rPr>
        <w:t xml:space="preserve"> impugnata una sentenza</w:t>
      </w:r>
      <w:r w:rsidR="001274D5">
        <w:rPr>
          <w:rFonts w:ascii="Times New Roman" w:hAnsi="Times New Roman" w:cs="Times New Roman"/>
          <w:sz w:val="32"/>
          <w:szCs w:val="32"/>
        </w:rPr>
        <w:t xml:space="preserve"> e poi segua</w:t>
      </w:r>
      <w:r w:rsidR="009128C2">
        <w:rPr>
          <w:rFonts w:ascii="Times New Roman" w:hAnsi="Times New Roman" w:cs="Times New Roman"/>
          <w:sz w:val="32"/>
          <w:szCs w:val="32"/>
        </w:rPr>
        <w:t xml:space="preserve"> </w:t>
      </w:r>
      <w:r w:rsidRPr="00E93052">
        <w:rPr>
          <w:rFonts w:ascii="Times New Roman" w:hAnsi="Times New Roman" w:cs="Times New Roman"/>
          <w:sz w:val="32"/>
          <w:szCs w:val="32"/>
        </w:rPr>
        <w:t>il rigetto dell’appello.</w:t>
      </w:r>
    </w:p>
    <w:p w:rsidR="00ED2E4C" w:rsidRDefault="008034CD" w:rsidP="00BF4C0E">
      <w:pPr>
        <w:ind w:firstLine="708"/>
        <w:jc w:val="both"/>
        <w:rPr>
          <w:rFonts w:ascii="Times New Roman" w:hAnsi="Times New Roman" w:cs="Times New Roman"/>
          <w:sz w:val="32"/>
          <w:szCs w:val="32"/>
        </w:rPr>
      </w:pPr>
      <w:r>
        <w:rPr>
          <w:rFonts w:ascii="Times New Roman" w:hAnsi="Times New Roman" w:cs="Times New Roman"/>
          <w:sz w:val="32"/>
          <w:szCs w:val="32"/>
        </w:rPr>
        <w:t>In tali casi, a seguito dell’emanazione d</w:t>
      </w:r>
      <w:r w:rsidR="009128C2">
        <w:rPr>
          <w:rFonts w:ascii="Times New Roman" w:hAnsi="Times New Roman" w:cs="Times New Roman"/>
          <w:sz w:val="32"/>
          <w:szCs w:val="32"/>
        </w:rPr>
        <w:t xml:space="preserve">ella pronuncia </w:t>
      </w:r>
      <w:r>
        <w:rPr>
          <w:rFonts w:ascii="Times New Roman" w:hAnsi="Times New Roman" w:cs="Times New Roman"/>
          <w:sz w:val="32"/>
          <w:szCs w:val="32"/>
        </w:rPr>
        <w:t>di accoglimento</w:t>
      </w:r>
      <w:r w:rsidR="009128C2">
        <w:rPr>
          <w:rFonts w:ascii="Times New Roman" w:hAnsi="Times New Roman" w:cs="Times New Roman"/>
          <w:sz w:val="32"/>
          <w:szCs w:val="32"/>
        </w:rPr>
        <w:t xml:space="preserve"> della domanda cautelare</w:t>
      </w:r>
      <w:r>
        <w:rPr>
          <w:rFonts w:ascii="Times New Roman" w:hAnsi="Times New Roman" w:cs="Times New Roman"/>
          <w:sz w:val="32"/>
          <w:szCs w:val="32"/>
        </w:rPr>
        <w:t>, in attesa dell</w:t>
      </w:r>
      <w:r w:rsidR="00E93052">
        <w:rPr>
          <w:rFonts w:ascii="Times New Roman" w:hAnsi="Times New Roman" w:cs="Times New Roman"/>
          <w:sz w:val="32"/>
          <w:szCs w:val="32"/>
        </w:rPr>
        <w:t xml:space="preserve">a sentenza di definizione del giudizio </w:t>
      </w:r>
      <w:r>
        <w:rPr>
          <w:rFonts w:ascii="Times New Roman" w:hAnsi="Times New Roman" w:cs="Times New Roman"/>
          <w:sz w:val="32"/>
          <w:szCs w:val="32"/>
        </w:rPr>
        <w:t>il candidato partecipa al</w:t>
      </w:r>
      <w:r w:rsidR="00E93052">
        <w:rPr>
          <w:rFonts w:ascii="Times New Roman" w:hAnsi="Times New Roman" w:cs="Times New Roman"/>
          <w:sz w:val="32"/>
          <w:szCs w:val="32"/>
        </w:rPr>
        <w:t>la gara</w:t>
      </w:r>
      <w:r w:rsidR="001274D5">
        <w:rPr>
          <w:rFonts w:ascii="Times New Roman" w:hAnsi="Times New Roman" w:cs="Times New Roman"/>
          <w:sz w:val="32"/>
          <w:szCs w:val="32"/>
        </w:rPr>
        <w:t xml:space="preserve"> o</w:t>
      </w:r>
      <w:r w:rsidR="00E93052">
        <w:rPr>
          <w:rFonts w:ascii="Times New Roman" w:hAnsi="Times New Roman" w:cs="Times New Roman"/>
          <w:sz w:val="32"/>
          <w:szCs w:val="32"/>
        </w:rPr>
        <w:t xml:space="preserve"> al</w:t>
      </w:r>
      <w:r>
        <w:rPr>
          <w:rFonts w:ascii="Times New Roman" w:hAnsi="Times New Roman" w:cs="Times New Roman"/>
          <w:sz w:val="32"/>
          <w:szCs w:val="32"/>
        </w:rPr>
        <w:t xml:space="preserve"> concorso e </w:t>
      </w:r>
      <w:r w:rsidR="00ED2E4C">
        <w:rPr>
          <w:rFonts w:ascii="Times New Roman" w:hAnsi="Times New Roman" w:cs="Times New Roman"/>
          <w:sz w:val="32"/>
          <w:szCs w:val="32"/>
        </w:rPr>
        <w:t xml:space="preserve">a volte </w:t>
      </w:r>
      <w:r w:rsidR="00937705">
        <w:rPr>
          <w:rFonts w:ascii="Times New Roman" w:hAnsi="Times New Roman" w:cs="Times New Roman"/>
          <w:sz w:val="32"/>
          <w:szCs w:val="32"/>
        </w:rPr>
        <w:t xml:space="preserve">– se il giudizio ha una durata maggiore rispetto a quella del perdurante procedimento amministrativo - </w:t>
      </w:r>
      <w:r>
        <w:rPr>
          <w:rFonts w:ascii="Times New Roman" w:hAnsi="Times New Roman" w:cs="Times New Roman"/>
          <w:sz w:val="32"/>
          <w:szCs w:val="32"/>
        </w:rPr>
        <w:t xml:space="preserve">ottiene con riserva </w:t>
      </w:r>
      <w:r w:rsidR="00ED2E4C">
        <w:rPr>
          <w:rFonts w:ascii="Times New Roman" w:hAnsi="Times New Roman" w:cs="Times New Roman"/>
          <w:sz w:val="32"/>
          <w:szCs w:val="32"/>
        </w:rPr>
        <w:t xml:space="preserve">proprio </w:t>
      </w:r>
      <w:r>
        <w:rPr>
          <w:rFonts w:ascii="Times New Roman" w:hAnsi="Times New Roman" w:cs="Times New Roman"/>
          <w:sz w:val="32"/>
          <w:szCs w:val="32"/>
        </w:rPr>
        <w:t xml:space="preserve">il ‘bene della vita’ (con </w:t>
      </w:r>
      <w:r w:rsidR="00ED2E4C">
        <w:rPr>
          <w:rFonts w:ascii="Times New Roman" w:hAnsi="Times New Roman" w:cs="Times New Roman"/>
          <w:sz w:val="32"/>
          <w:szCs w:val="32"/>
        </w:rPr>
        <w:t xml:space="preserve">la </w:t>
      </w:r>
      <w:r>
        <w:rPr>
          <w:rFonts w:ascii="Times New Roman" w:hAnsi="Times New Roman" w:cs="Times New Roman"/>
          <w:sz w:val="32"/>
          <w:szCs w:val="32"/>
        </w:rPr>
        <w:t xml:space="preserve">nomina </w:t>
      </w:r>
      <w:r w:rsidR="00ED2E4C">
        <w:rPr>
          <w:rFonts w:ascii="Times New Roman" w:hAnsi="Times New Roman" w:cs="Times New Roman"/>
          <w:sz w:val="32"/>
          <w:szCs w:val="32"/>
        </w:rPr>
        <w:t xml:space="preserve">quale dipendente pubblico </w:t>
      </w:r>
      <w:r>
        <w:rPr>
          <w:rFonts w:ascii="Times New Roman" w:hAnsi="Times New Roman" w:cs="Times New Roman"/>
          <w:sz w:val="32"/>
          <w:szCs w:val="32"/>
        </w:rPr>
        <w:t>o la st</w:t>
      </w:r>
      <w:r w:rsidR="00ED2E4C">
        <w:rPr>
          <w:rFonts w:ascii="Times New Roman" w:hAnsi="Times New Roman" w:cs="Times New Roman"/>
          <w:sz w:val="32"/>
          <w:szCs w:val="32"/>
        </w:rPr>
        <w:t xml:space="preserve">ipula del contratto di lavoro) e, similmente, </w:t>
      </w:r>
      <w:r>
        <w:rPr>
          <w:rFonts w:ascii="Times New Roman" w:hAnsi="Times New Roman" w:cs="Times New Roman"/>
          <w:sz w:val="32"/>
          <w:szCs w:val="32"/>
        </w:rPr>
        <w:t xml:space="preserve">lo studente iscritto con riserva </w:t>
      </w:r>
      <w:r w:rsidR="001274D5">
        <w:rPr>
          <w:rFonts w:ascii="Times New Roman" w:hAnsi="Times New Roman" w:cs="Times New Roman"/>
          <w:sz w:val="32"/>
          <w:szCs w:val="32"/>
        </w:rPr>
        <w:t xml:space="preserve">ad una classe successiva o agli esami di maturità o </w:t>
      </w:r>
      <w:r>
        <w:rPr>
          <w:rFonts w:ascii="Times New Roman" w:hAnsi="Times New Roman" w:cs="Times New Roman"/>
          <w:sz w:val="32"/>
          <w:szCs w:val="32"/>
        </w:rPr>
        <w:t>a</w:t>
      </w:r>
      <w:r w:rsidR="001274D5">
        <w:rPr>
          <w:rFonts w:ascii="Times New Roman" w:hAnsi="Times New Roman" w:cs="Times New Roman"/>
          <w:sz w:val="32"/>
          <w:szCs w:val="32"/>
        </w:rPr>
        <w:t xml:space="preserve">d un </w:t>
      </w:r>
      <w:r>
        <w:rPr>
          <w:rFonts w:ascii="Times New Roman" w:hAnsi="Times New Roman" w:cs="Times New Roman"/>
          <w:sz w:val="32"/>
          <w:szCs w:val="32"/>
        </w:rPr>
        <w:t xml:space="preserve">corso di laurea nel frattempo </w:t>
      </w:r>
      <w:r w:rsidR="001274D5">
        <w:rPr>
          <w:rFonts w:ascii="Times New Roman" w:hAnsi="Times New Roman" w:cs="Times New Roman"/>
          <w:sz w:val="32"/>
          <w:szCs w:val="32"/>
        </w:rPr>
        <w:t xml:space="preserve">frequenta la classe successiva o </w:t>
      </w:r>
      <w:r>
        <w:rPr>
          <w:rFonts w:ascii="Times New Roman" w:hAnsi="Times New Roman" w:cs="Times New Roman"/>
          <w:sz w:val="32"/>
          <w:szCs w:val="32"/>
        </w:rPr>
        <w:t>sostiene gli esami e, in casi limite di eccessiva durata del giudizio</w:t>
      </w:r>
      <w:r w:rsidR="00ED2E4C">
        <w:rPr>
          <w:rFonts w:ascii="Times New Roman" w:hAnsi="Times New Roman" w:cs="Times New Roman"/>
          <w:sz w:val="32"/>
          <w:szCs w:val="32"/>
        </w:rPr>
        <w:t xml:space="preserve"> (effettivamente accaduti)</w:t>
      </w:r>
      <w:r>
        <w:rPr>
          <w:rFonts w:ascii="Times New Roman" w:hAnsi="Times New Roman" w:cs="Times New Roman"/>
          <w:sz w:val="32"/>
          <w:szCs w:val="32"/>
        </w:rPr>
        <w:t xml:space="preserve">, consegue </w:t>
      </w:r>
      <w:r w:rsidR="00ED2E4C">
        <w:rPr>
          <w:rFonts w:ascii="Times New Roman" w:hAnsi="Times New Roman" w:cs="Times New Roman"/>
          <w:sz w:val="32"/>
          <w:szCs w:val="32"/>
        </w:rPr>
        <w:t>‘</w:t>
      </w:r>
      <w:r>
        <w:rPr>
          <w:rFonts w:ascii="Times New Roman" w:hAnsi="Times New Roman" w:cs="Times New Roman"/>
          <w:sz w:val="32"/>
          <w:szCs w:val="32"/>
        </w:rPr>
        <w:t>con riserva</w:t>
      </w:r>
      <w:r w:rsidR="00ED2E4C">
        <w:rPr>
          <w:rFonts w:ascii="Times New Roman" w:hAnsi="Times New Roman" w:cs="Times New Roman"/>
          <w:sz w:val="32"/>
          <w:szCs w:val="32"/>
        </w:rPr>
        <w:t>’</w:t>
      </w:r>
      <w:r>
        <w:rPr>
          <w:rFonts w:ascii="Times New Roman" w:hAnsi="Times New Roman" w:cs="Times New Roman"/>
          <w:sz w:val="32"/>
          <w:szCs w:val="32"/>
        </w:rPr>
        <w:t xml:space="preserve"> il diploma </w:t>
      </w:r>
      <w:r w:rsidR="001274D5">
        <w:rPr>
          <w:rFonts w:ascii="Times New Roman" w:hAnsi="Times New Roman" w:cs="Times New Roman"/>
          <w:sz w:val="32"/>
          <w:szCs w:val="32"/>
        </w:rPr>
        <w:t xml:space="preserve">di maturità o il diploma </w:t>
      </w:r>
      <w:r>
        <w:rPr>
          <w:rFonts w:ascii="Times New Roman" w:hAnsi="Times New Roman" w:cs="Times New Roman"/>
          <w:sz w:val="32"/>
          <w:szCs w:val="32"/>
        </w:rPr>
        <w:t>di laurea</w:t>
      </w:r>
      <w:r w:rsidR="00ED2E4C">
        <w:rPr>
          <w:rFonts w:ascii="Times New Roman" w:hAnsi="Times New Roman" w:cs="Times New Roman"/>
          <w:sz w:val="32"/>
          <w:szCs w:val="32"/>
        </w:rPr>
        <w:t>.</w:t>
      </w:r>
    </w:p>
    <w:p w:rsidR="001274D5" w:rsidRDefault="006348F1" w:rsidP="00BF4C0E">
      <w:pPr>
        <w:ind w:firstLine="708"/>
        <w:jc w:val="both"/>
        <w:rPr>
          <w:rFonts w:ascii="Times New Roman" w:hAnsi="Times New Roman" w:cs="Times New Roman"/>
          <w:sz w:val="32"/>
          <w:szCs w:val="32"/>
        </w:rPr>
      </w:pPr>
      <w:r>
        <w:rPr>
          <w:rFonts w:ascii="Times New Roman" w:hAnsi="Times New Roman" w:cs="Times New Roman"/>
          <w:sz w:val="32"/>
          <w:szCs w:val="32"/>
        </w:rPr>
        <w:t xml:space="preserve">Si pensi al caso deciso dalla sentenza n. 1513 del 2016 della Sez. VI del Consiglio di Stato, che ha </w:t>
      </w:r>
      <w:r w:rsidRPr="006348F1">
        <w:rPr>
          <w:rFonts w:ascii="Times New Roman" w:hAnsi="Times New Roman" w:cs="Times New Roman"/>
          <w:sz w:val="32"/>
          <w:szCs w:val="32"/>
        </w:rPr>
        <w:t>ritenuto privo di rilevanza giuridica un diploma di maturità</w:t>
      </w:r>
      <w:r>
        <w:rPr>
          <w:rFonts w:ascii="Times New Roman" w:hAnsi="Times New Roman" w:cs="Times New Roman"/>
          <w:sz w:val="32"/>
          <w:szCs w:val="32"/>
        </w:rPr>
        <w:t xml:space="preserve"> </w:t>
      </w:r>
      <w:r w:rsidR="009128C2">
        <w:rPr>
          <w:rFonts w:ascii="Times New Roman" w:hAnsi="Times New Roman" w:cs="Times New Roman"/>
          <w:sz w:val="32"/>
          <w:szCs w:val="32"/>
        </w:rPr>
        <w:t xml:space="preserve">emanato ‘con riserva’ </w:t>
      </w:r>
      <w:r>
        <w:rPr>
          <w:rFonts w:ascii="Times New Roman" w:hAnsi="Times New Roman" w:cs="Times New Roman"/>
          <w:sz w:val="32"/>
          <w:szCs w:val="32"/>
        </w:rPr>
        <w:t>(</w:t>
      </w:r>
      <w:r w:rsidRPr="006348F1">
        <w:rPr>
          <w:rFonts w:ascii="Times New Roman" w:hAnsi="Times New Roman" w:cs="Times New Roman"/>
          <w:sz w:val="32"/>
          <w:szCs w:val="32"/>
        </w:rPr>
        <w:t xml:space="preserve">conseguito </w:t>
      </w:r>
      <w:r>
        <w:rPr>
          <w:rFonts w:ascii="Times New Roman" w:hAnsi="Times New Roman" w:cs="Times New Roman"/>
          <w:sz w:val="32"/>
          <w:szCs w:val="32"/>
        </w:rPr>
        <w:t xml:space="preserve">nel corso del giudizio avente per oggetto un diniego di ammissione alla classe V e durante il quale una ordinanza cautelare aveva ammesso </w:t>
      </w:r>
      <w:r w:rsidR="009128C2">
        <w:rPr>
          <w:rFonts w:ascii="Times New Roman" w:hAnsi="Times New Roman" w:cs="Times New Roman"/>
          <w:sz w:val="32"/>
          <w:szCs w:val="32"/>
        </w:rPr>
        <w:t>‘</w:t>
      </w:r>
      <w:r>
        <w:rPr>
          <w:rFonts w:ascii="Times New Roman" w:hAnsi="Times New Roman" w:cs="Times New Roman"/>
          <w:sz w:val="32"/>
          <w:szCs w:val="32"/>
        </w:rPr>
        <w:t>con riserva</w:t>
      </w:r>
      <w:r w:rsidR="009128C2">
        <w:rPr>
          <w:rFonts w:ascii="Times New Roman" w:hAnsi="Times New Roman" w:cs="Times New Roman"/>
          <w:sz w:val="32"/>
          <w:szCs w:val="32"/>
        </w:rPr>
        <w:t>’</w:t>
      </w:r>
      <w:r>
        <w:rPr>
          <w:rFonts w:ascii="Times New Roman" w:hAnsi="Times New Roman" w:cs="Times New Roman"/>
          <w:sz w:val="32"/>
          <w:szCs w:val="32"/>
        </w:rPr>
        <w:t xml:space="preserve"> </w:t>
      </w:r>
      <w:r w:rsidRPr="006348F1">
        <w:rPr>
          <w:rFonts w:ascii="Times New Roman" w:hAnsi="Times New Roman" w:cs="Times New Roman"/>
          <w:sz w:val="32"/>
          <w:szCs w:val="32"/>
        </w:rPr>
        <w:t>l’</w:t>
      </w:r>
      <w:r>
        <w:rPr>
          <w:rFonts w:ascii="Times New Roman" w:hAnsi="Times New Roman" w:cs="Times New Roman"/>
          <w:sz w:val="32"/>
          <w:szCs w:val="32"/>
        </w:rPr>
        <w:t xml:space="preserve">interessata </w:t>
      </w:r>
      <w:r w:rsidRPr="006348F1">
        <w:rPr>
          <w:rFonts w:ascii="Times New Roman" w:hAnsi="Times New Roman" w:cs="Times New Roman"/>
          <w:sz w:val="32"/>
          <w:szCs w:val="32"/>
        </w:rPr>
        <w:t>a</w:t>
      </w:r>
      <w:r>
        <w:rPr>
          <w:rFonts w:ascii="Times New Roman" w:hAnsi="Times New Roman" w:cs="Times New Roman"/>
          <w:sz w:val="32"/>
          <w:szCs w:val="32"/>
        </w:rPr>
        <w:t xml:space="preserve"> tale classe),</w:t>
      </w:r>
      <w:r w:rsidR="001274D5" w:rsidRPr="001274D5">
        <w:t xml:space="preserve"> </w:t>
      </w:r>
      <w:r w:rsidR="001274D5" w:rsidRPr="001274D5">
        <w:rPr>
          <w:rFonts w:ascii="Times New Roman" w:hAnsi="Times New Roman" w:cs="Times New Roman"/>
          <w:sz w:val="32"/>
          <w:szCs w:val="32"/>
        </w:rPr>
        <w:t>poiché il relativo giudizio si è concluso con la reiezione del ricorso originario</w:t>
      </w:r>
      <w:r w:rsidR="001274D5">
        <w:rPr>
          <w:rFonts w:ascii="Times New Roman" w:hAnsi="Times New Roman" w:cs="Times New Roman"/>
          <w:sz w:val="32"/>
          <w:szCs w:val="32"/>
        </w:rPr>
        <w:t>.</w:t>
      </w:r>
    </w:p>
    <w:p w:rsidR="006348F1" w:rsidRDefault="001274D5" w:rsidP="00BF4C0E">
      <w:pPr>
        <w:ind w:firstLine="708"/>
        <w:jc w:val="both"/>
        <w:rPr>
          <w:rFonts w:ascii="Times New Roman" w:hAnsi="Times New Roman" w:cs="Times New Roman"/>
          <w:sz w:val="32"/>
          <w:szCs w:val="32"/>
        </w:rPr>
      </w:pPr>
      <w:r>
        <w:rPr>
          <w:rFonts w:ascii="Times New Roman" w:hAnsi="Times New Roman" w:cs="Times New Roman"/>
          <w:sz w:val="32"/>
          <w:szCs w:val="32"/>
        </w:rPr>
        <w:lastRenderedPageBreak/>
        <w:t>No</w:t>
      </w:r>
      <w:r w:rsidR="006348F1">
        <w:rPr>
          <w:rFonts w:ascii="Times New Roman" w:hAnsi="Times New Roman" w:cs="Times New Roman"/>
          <w:sz w:val="32"/>
          <w:szCs w:val="32"/>
        </w:rPr>
        <w:t xml:space="preserve">n a caso </w:t>
      </w:r>
      <w:r w:rsidR="009128C2">
        <w:rPr>
          <w:rFonts w:ascii="Times New Roman" w:hAnsi="Times New Roman" w:cs="Times New Roman"/>
          <w:sz w:val="32"/>
          <w:szCs w:val="32"/>
        </w:rPr>
        <w:t xml:space="preserve">con </w:t>
      </w:r>
      <w:r w:rsidR="006348F1">
        <w:rPr>
          <w:rFonts w:ascii="Times New Roman" w:hAnsi="Times New Roman" w:cs="Times New Roman"/>
          <w:sz w:val="32"/>
          <w:szCs w:val="32"/>
        </w:rPr>
        <w:t xml:space="preserve">tale sentenza </w:t>
      </w:r>
      <w:r w:rsidR="009128C2">
        <w:rPr>
          <w:rFonts w:ascii="Times New Roman" w:hAnsi="Times New Roman" w:cs="Times New Roman"/>
          <w:sz w:val="32"/>
          <w:szCs w:val="32"/>
        </w:rPr>
        <w:t xml:space="preserve">il Consiglio di Stato </w:t>
      </w:r>
      <w:r w:rsidR="006348F1">
        <w:rPr>
          <w:rFonts w:ascii="Times New Roman" w:hAnsi="Times New Roman" w:cs="Times New Roman"/>
          <w:sz w:val="32"/>
          <w:szCs w:val="32"/>
        </w:rPr>
        <w:t>ha osservato che t</w:t>
      </w:r>
      <w:r w:rsidR="006348F1" w:rsidRPr="006348F1">
        <w:rPr>
          <w:rFonts w:ascii="Times New Roman" w:hAnsi="Times New Roman" w:cs="Times New Roman"/>
          <w:sz w:val="32"/>
          <w:szCs w:val="32"/>
        </w:rPr>
        <w:t>alvolta, le ordinanze cautel</w:t>
      </w:r>
      <w:r>
        <w:rPr>
          <w:rFonts w:ascii="Times New Roman" w:hAnsi="Times New Roman" w:cs="Times New Roman"/>
          <w:sz w:val="32"/>
          <w:szCs w:val="32"/>
        </w:rPr>
        <w:t xml:space="preserve">ari propulsive, </w:t>
      </w:r>
      <w:r w:rsidR="006348F1" w:rsidRPr="006348F1">
        <w:rPr>
          <w:rFonts w:ascii="Times New Roman" w:hAnsi="Times New Roman" w:cs="Times New Roman"/>
          <w:sz w:val="32"/>
          <w:szCs w:val="32"/>
        </w:rPr>
        <w:t>pur se emanate ‘nell’intento di ridurre il danno subito, finiscono</w:t>
      </w:r>
      <w:r w:rsidR="006348F1">
        <w:rPr>
          <w:rFonts w:ascii="Times New Roman" w:hAnsi="Times New Roman" w:cs="Times New Roman"/>
          <w:sz w:val="32"/>
          <w:szCs w:val="32"/>
        </w:rPr>
        <w:t xml:space="preserve"> col peggiorare la situazione’.</w:t>
      </w:r>
    </w:p>
    <w:p w:rsidR="008034CD" w:rsidRDefault="00ED2E4C" w:rsidP="00BF4C0E">
      <w:pPr>
        <w:ind w:firstLine="708"/>
        <w:jc w:val="both"/>
        <w:rPr>
          <w:rFonts w:ascii="Times New Roman" w:hAnsi="Times New Roman" w:cs="Times New Roman"/>
          <w:sz w:val="32"/>
          <w:szCs w:val="32"/>
        </w:rPr>
      </w:pPr>
      <w:r>
        <w:rPr>
          <w:rFonts w:ascii="Times New Roman" w:hAnsi="Times New Roman" w:cs="Times New Roman"/>
          <w:sz w:val="32"/>
          <w:szCs w:val="32"/>
        </w:rPr>
        <w:t xml:space="preserve">Si pensi altresì ad una ordinanza propulsiva </w:t>
      </w:r>
      <w:r w:rsidR="008034CD">
        <w:rPr>
          <w:rFonts w:ascii="Times New Roman" w:hAnsi="Times New Roman" w:cs="Times New Roman"/>
          <w:sz w:val="32"/>
          <w:szCs w:val="32"/>
        </w:rPr>
        <w:t xml:space="preserve">che </w:t>
      </w:r>
      <w:r>
        <w:rPr>
          <w:rFonts w:ascii="Times New Roman" w:hAnsi="Times New Roman" w:cs="Times New Roman"/>
          <w:sz w:val="32"/>
          <w:szCs w:val="32"/>
        </w:rPr>
        <w:t xml:space="preserve">abbia </w:t>
      </w:r>
      <w:r w:rsidR="008034CD">
        <w:rPr>
          <w:rFonts w:ascii="Times New Roman" w:hAnsi="Times New Roman" w:cs="Times New Roman"/>
          <w:sz w:val="32"/>
          <w:szCs w:val="32"/>
        </w:rPr>
        <w:t xml:space="preserve">sospeso </w:t>
      </w:r>
      <w:r>
        <w:rPr>
          <w:rFonts w:ascii="Times New Roman" w:hAnsi="Times New Roman" w:cs="Times New Roman"/>
          <w:sz w:val="32"/>
          <w:szCs w:val="32"/>
        </w:rPr>
        <w:t xml:space="preserve">gli effetti di un </w:t>
      </w:r>
      <w:r w:rsidR="008034CD">
        <w:rPr>
          <w:rFonts w:ascii="Times New Roman" w:hAnsi="Times New Roman" w:cs="Times New Roman"/>
          <w:sz w:val="32"/>
          <w:szCs w:val="32"/>
        </w:rPr>
        <w:t>diniego di permesso di costruire</w:t>
      </w:r>
      <w:r>
        <w:rPr>
          <w:rFonts w:ascii="Times New Roman" w:hAnsi="Times New Roman" w:cs="Times New Roman"/>
          <w:sz w:val="32"/>
          <w:szCs w:val="32"/>
        </w:rPr>
        <w:t>, quando</w:t>
      </w:r>
      <w:r w:rsidR="008034CD">
        <w:rPr>
          <w:rFonts w:ascii="Times New Roman" w:hAnsi="Times New Roman" w:cs="Times New Roman"/>
          <w:sz w:val="32"/>
          <w:szCs w:val="32"/>
        </w:rPr>
        <w:t xml:space="preserve"> </w:t>
      </w:r>
      <w:r>
        <w:rPr>
          <w:rFonts w:ascii="Times New Roman" w:hAnsi="Times New Roman" w:cs="Times New Roman"/>
          <w:sz w:val="32"/>
          <w:szCs w:val="32"/>
        </w:rPr>
        <w:t xml:space="preserve">essa sia </w:t>
      </w:r>
      <w:r w:rsidR="008034CD">
        <w:rPr>
          <w:rFonts w:ascii="Times New Roman" w:hAnsi="Times New Roman" w:cs="Times New Roman"/>
          <w:sz w:val="32"/>
          <w:szCs w:val="32"/>
        </w:rPr>
        <w:t>seguita dal rilascio del permesso ‘con riserva’</w:t>
      </w:r>
      <w:r>
        <w:rPr>
          <w:rFonts w:ascii="Times New Roman" w:hAnsi="Times New Roman" w:cs="Times New Roman"/>
          <w:sz w:val="32"/>
          <w:szCs w:val="32"/>
        </w:rPr>
        <w:t xml:space="preserve">: il ricorrente – se </w:t>
      </w:r>
      <w:r w:rsidR="00FA02B2">
        <w:rPr>
          <w:rFonts w:ascii="Times New Roman" w:hAnsi="Times New Roman" w:cs="Times New Roman"/>
          <w:sz w:val="32"/>
          <w:szCs w:val="32"/>
        </w:rPr>
        <w:t xml:space="preserve">poi </w:t>
      </w:r>
      <w:r>
        <w:rPr>
          <w:rFonts w:ascii="Times New Roman" w:hAnsi="Times New Roman" w:cs="Times New Roman"/>
          <w:sz w:val="32"/>
          <w:szCs w:val="32"/>
        </w:rPr>
        <w:t xml:space="preserve">costruisce l’opera e il suo ricorso è respinto con la sentenza - </w:t>
      </w:r>
      <w:r w:rsidR="008034CD">
        <w:rPr>
          <w:rFonts w:ascii="Times New Roman" w:hAnsi="Times New Roman" w:cs="Times New Roman"/>
          <w:sz w:val="32"/>
          <w:szCs w:val="32"/>
        </w:rPr>
        <w:t xml:space="preserve">si trova nella spiacevole </w:t>
      </w:r>
      <w:r w:rsidR="00355AF2">
        <w:rPr>
          <w:rFonts w:ascii="Times New Roman" w:hAnsi="Times New Roman" w:cs="Times New Roman"/>
          <w:sz w:val="32"/>
          <w:szCs w:val="32"/>
        </w:rPr>
        <w:t>situazione di avere costruito un immobile da considerare abusivo.</w:t>
      </w:r>
    </w:p>
    <w:p w:rsidR="009128C2" w:rsidRDefault="00574ABF" w:rsidP="009128C2">
      <w:pPr>
        <w:pStyle w:val="Paragrafoelenco"/>
        <w:numPr>
          <w:ilvl w:val="0"/>
          <w:numId w:val="2"/>
        </w:numPr>
        <w:jc w:val="both"/>
        <w:rPr>
          <w:rFonts w:ascii="Times New Roman" w:hAnsi="Times New Roman" w:cs="Times New Roman"/>
          <w:sz w:val="32"/>
          <w:szCs w:val="32"/>
        </w:rPr>
      </w:pPr>
      <w:r w:rsidRPr="009128C2">
        <w:rPr>
          <w:rFonts w:ascii="Times New Roman" w:hAnsi="Times New Roman" w:cs="Times New Roman"/>
          <w:sz w:val="32"/>
          <w:szCs w:val="32"/>
        </w:rPr>
        <w:t xml:space="preserve">Poiché non vanno tendenzialmente create incertezze (e poiché occorre tener conto dei principi processuali sulla rilevanza del provvedimento impugnato, quale oggetto del giudizio), </w:t>
      </w:r>
      <w:r w:rsidR="00937705" w:rsidRPr="009128C2">
        <w:rPr>
          <w:rFonts w:ascii="Times New Roman" w:hAnsi="Times New Roman" w:cs="Times New Roman"/>
          <w:sz w:val="32"/>
          <w:szCs w:val="32"/>
        </w:rPr>
        <w:t xml:space="preserve">ritengo che per </w:t>
      </w:r>
      <w:r w:rsidR="009128C2">
        <w:rPr>
          <w:rFonts w:ascii="Times New Roman" w:hAnsi="Times New Roman" w:cs="Times New Roman"/>
          <w:sz w:val="32"/>
          <w:szCs w:val="32"/>
        </w:rPr>
        <w:t xml:space="preserve">quanto possibile </w:t>
      </w:r>
      <w:r w:rsidR="00937705" w:rsidRPr="009128C2">
        <w:rPr>
          <w:rFonts w:ascii="Times New Roman" w:hAnsi="Times New Roman" w:cs="Times New Roman"/>
          <w:sz w:val="32"/>
          <w:szCs w:val="32"/>
        </w:rPr>
        <w:t xml:space="preserve">occorrerebbe evitare l’emanazione di </w:t>
      </w:r>
      <w:r w:rsidR="00E02354" w:rsidRPr="009128C2">
        <w:rPr>
          <w:rFonts w:ascii="Times New Roman" w:hAnsi="Times New Roman" w:cs="Times New Roman"/>
          <w:sz w:val="32"/>
          <w:szCs w:val="32"/>
        </w:rPr>
        <w:t xml:space="preserve">decreti monocratici propulsivi o di </w:t>
      </w:r>
      <w:r w:rsidR="00937705" w:rsidRPr="009128C2">
        <w:rPr>
          <w:rFonts w:ascii="Times New Roman" w:hAnsi="Times New Roman" w:cs="Times New Roman"/>
          <w:sz w:val="32"/>
          <w:szCs w:val="32"/>
        </w:rPr>
        <w:t>ordinanze propulsive</w:t>
      </w:r>
      <w:r w:rsidR="009128C2">
        <w:rPr>
          <w:rFonts w:ascii="Times New Roman" w:hAnsi="Times New Roman" w:cs="Times New Roman"/>
          <w:sz w:val="32"/>
          <w:szCs w:val="32"/>
        </w:rPr>
        <w:t>, o di ammissione con riserva.</w:t>
      </w:r>
    </w:p>
    <w:p w:rsidR="00937705" w:rsidRPr="009128C2" w:rsidRDefault="009128C2" w:rsidP="009128C2">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 xml:space="preserve">Dunque, </w:t>
      </w:r>
      <w:r w:rsidR="00937705" w:rsidRPr="009128C2">
        <w:rPr>
          <w:rFonts w:ascii="Times New Roman" w:hAnsi="Times New Roman" w:cs="Times New Roman"/>
          <w:sz w:val="32"/>
          <w:szCs w:val="32"/>
        </w:rPr>
        <w:t xml:space="preserve">se in sede cautelare risultano vizi dell’atto impugnato, è senz’altro preferibile che </w:t>
      </w:r>
      <w:r>
        <w:rPr>
          <w:rFonts w:ascii="Times New Roman" w:hAnsi="Times New Roman" w:cs="Times New Roman"/>
          <w:sz w:val="32"/>
          <w:szCs w:val="32"/>
        </w:rPr>
        <w:t xml:space="preserve">ciò sia rilevato con </w:t>
      </w:r>
      <w:r w:rsidR="00937705" w:rsidRPr="009128C2">
        <w:rPr>
          <w:rFonts w:ascii="Times New Roman" w:hAnsi="Times New Roman" w:cs="Times New Roman"/>
          <w:sz w:val="32"/>
          <w:szCs w:val="32"/>
        </w:rPr>
        <w:t>una sentenza</w:t>
      </w:r>
      <w:r w:rsidR="00AE33C7" w:rsidRPr="009128C2">
        <w:rPr>
          <w:rFonts w:ascii="Times New Roman" w:hAnsi="Times New Roman" w:cs="Times New Roman"/>
          <w:sz w:val="32"/>
          <w:szCs w:val="32"/>
        </w:rPr>
        <w:t xml:space="preserve"> succintamente motivata, ai sensi dell’art. 60 del codice del processo amministrativo.</w:t>
      </w:r>
    </w:p>
    <w:p w:rsidR="00ED2E4C" w:rsidRDefault="00ED2E4C" w:rsidP="00ED2E4C">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 xml:space="preserve">Talvolta, chi ha ottenuto una ordinanza di ammissione con riserva o una ordinanza propulsiva </w:t>
      </w:r>
      <w:r w:rsidR="00E02354">
        <w:rPr>
          <w:rFonts w:ascii="Times New Roman" w:hAnsi="Times New Roman" w:cs="Times New Roman"/>
          <w:sz w:val="32"/>
          <w:szCs w:val="32"/>
        </w:rPr>
        <w:t xml:space="preserve">ovvero un corrispondente decreto monocratico </w:t>
      </w:r>
      <w:r>
        <w:rPr>
          <w:rFonts w:ascii="Times New Roman" w:hAnsi="Times New Roman" w:cs="Times New Roman"/>
          <w:sz w:val="32"/>
          <w:szCs w:val="32"/>
        </w:rPr>
        <w:t xml:space="preserve">– e poi abbia conseguito provvisoriamente il ‘bene della vita’ sulla base di atto di esecuzione della ordinanza – mira </w:t>
      </w:r>
      <w:r w:rsidR="00AE33C7">
        <w:rPr>
          <w:rFonts w:ascii="Times New Roman" w:hAnsi="Times New Roman" w:cs="Times New Roman"/>
          <w:sz w:val="32"/>
          <w:szCs w:val="32"/>
        </w:rPr>
        <w:t xml:space="preserve">a lasciar fermo il ‘fatto compiuto’ (e cioè </w:t>
      </w:r>
      <w:r w:rsidR="00B51A13">
        <w:rPr>
          <w:rFonts w:ascii="Times New Roman" w:hAnsi="Times New Roman" w:cs="Times New Roman"/>
          <w:sz w:val="32"/>
          <w:szCs w:val="32"/>
        </w:rPr>
        <w:t xml:space="preserve">che </w:t>
      </w:r>
      <w:r w:rsidR="00AE33C7">
        <w:rPr>
          <w:rFonts w:ascii="Times New Roman" w:hAnsi="Times New Roman" w:cs="Times New Roman"/>
          <w:sz w:val="32"/>
          <w:szCs w:val="32"/>
        </w:rPr>
        <w:t>si consolidino gli effetti dell’atto reso in esecuzione dell</w:t>
      </w:r>
      <w:r w:rsidR="009128C2">
        <w:rPr>
          <w:rFonts w:ascii="Times New Roman" w:hAnsi="Times New Roman" w:cs="Times New Roman"/>
          <w:sz w:val="32"/>
          <w:szCs w:val="32"/>
        </w:rPr>
        <w:t xml:space="preserve">a pronuncia </w:t>
      </w:r>
      <w:r w:rsidR="00AE33C7">
        <w:rPr>
          <w:rFonts w:ascii="Times New Roman" w:hAnsi="Times New Roman" w:cs="Times New Roman"/>
          <w:sz w:val="32"/>
          <w:szCs w:val="32"/>
        </w:rPr>
        <w:t>cautelare) e chiede al giudice amministrativo che sia dichiarato</w:t>
      </w:r>
      <w:r>
        <w:rPr>
          <w:rFonts w:ascii="Times New Roman" w:hAnsi="Times New Roman" w:cs="Times New Roman"/>
          <w:sz w:val="32"/>
          <w:szCs w:val="32"/>
        </w:rPr>
        <w:t xml:space="preserve"> improcedibile il suo ricorso originario (oppure </w:t>
      </w:r>
      <w:r w:rsidR="00AE33C7">
        <w:rPr>
          <w:rFonts w:ascii="Times New Roman" w:hAnsi="Times New Roman" w:cs="Times New Roman"/>
          <w:sz w:val="32"/>
          <w:szCs w:val="32"/>
        </w:rPr>
        <w:t>che sia dichiarato</w:t>
      </w:r>
      <w:r>
        <w:rPr>
          <w:rFonts w:ascii="Times New Roman" w:hAnsi="Times New Roman" w:cs="Times New Roman"/>
          <w:sz w:val="32"/>
          <w:szCs w:val="32"/>
        </w:rPr>
        <w:t xml:space="preserve"> improcedibile l’</w:t>
      </w:r>
      <w:r w:rsidR="00AE33C7">
        <w:rPr>
          <w:rFonts w:ascii="Times New Roman" w:hAnsi="Times New Roman" w:cs="Times New Roman"/>
          <w:sz w:val="32"/>
          <w:szCs w:val="32"/>
        </w:rPr>
        <w:t xml:space="preserve">eventuale </w:t>
      </w:r>
      <w:r>
        <w:rPr>
          <w:rFonts w:ascii="Times New Roman" w:hAnsi="Times New Roman" w:cs="Times New Roman"/>
          <w:sz w:val="32"/>
          <w:szCs w:val="32"/>
        </w:rPr>
        <w:t xml:space="preserve">appello della Amministrazione, </w:t>
      </w:r>
      <w:r w:rsidR="00AE33C7">
        <w:rPr>
          <w:rFonts w:ascii="Times New Roman" w:hAnsi="Times New Roman" w:cs="Times New Roman"/>
          <w:sz w:val="32"/>
          <w:szCs w:val="32"/>
        </w:rPr>
        <w:t>proposto pur se sia stata data</w:t>
      </w:r>
      <w:r>
        <w:rPr>
          <w:rFonts w:ascii="Times New Roman" w:hAnsi="Times New Roman" w:cs="Times New Roman"/>
          <w:sz w:val="32"/>
          <w:szCs w:val="32"/>
        </w:rPr>
        <w:t xml:space="preserve"> esecuzione alla ordinanza cautelare).</w:t>
      </w:r>
    </w:p>
    <w:p w:rsidR="00AE33C7" w:rsidRDefault="00ED2E4C" w:rsidP="00ED2E4C">
      <w:pPr>
        <w:ind w:left="708"/>
        <w:jc w:val="both"/>
        <w:rPr>
          <w:rFonts w:ascii="Times New Roman" w:hAnsi="Times New Roman" w:cs="Times New Roman"/>
          <w:sz w:val="32"/>
          <w:szCs w:val="32"/>
        </w:rPr>
      </w:pPr>
      <w:r>
        <w:rPr>
          <w:rFonts w:ascii="Times New Roman" w:hAnsi="Times New Roman" w:cs="Times New Roman"/>
          <w:sz w:val="32"/>
          <w:szCs w:val="32"/>
        </w:rPr>
        <w:t>Una tale pretesa (ovvero la relativa eccezione del ricorrente originario) non può essere però ritenuta fondata</w:t>
      </w:r>
      <w:r w:rsidR="00AE33C7">
        <w:rPr>
          <w:rFonts w:ascii="Times New Roman" w:hAnsi="Times New Roman" w:cs="Times New Roman"/>
          <w:sz w:val="32"/>
          <w:szCs w:val="32"/>
        </w:rPr>
        <w:t>:</w:t>
      </w:r>
    </w:p>
    <w:p w:rsidR="00AE33C7" w:rsidRDefault="00ED2E4C" w:rsidP="00AE33C7">
      <w:pPr>
        <w:pStyle w:val="Paragrafoelenco"/>
        <w:numPr>
          <w:ilvl w:val="0"/>
          <w:numId w:val="4"/>
        </w:numPr>
        <w:jc w:val="both"/>
        <w:rPr>
          <w:rFonts w:ascii="Times New Roman" w:hAnsi="Times New Roman" w:cs="Times New Roman"/>
          <w:sz w:val="32"/>
          <w:szCs w:val="32"/>
        </w:rPr>
      </w:pPr>
      <w:r w:rsidRPr="00AE33C7">
        <w:rPr>
          <w:rFonts w:ascii="Times New Roman" w:hAnsi="Times New Roman" w:cs="Times New Roman"/>
          <w:sz w:val="32"/>
          <w:szCs w:val="32"/>
        </w:rPr>
        <w:t>l’Amministrazione ha interesse alla definizione del giudizio con la riaffermazione della legittimità del proprio orig</w:t>
      </w:r>
      <w:r w:rsidR="00AE33C7" w:rsidRPr="00AE33C7">
        <w:rPr>
          <w:rFonts w:ascii="Times New Roman" w:hAnsi="Times New Roman" w:cs="Times New Roman"/>
          <w:sz w:val="32"/>
          <w:szCs w:val="32"/>
        </w:rPr>
        <w:t>inario provvedimento impugnato</w:t>
      </w:r>
      <w:r w:rsidR="001274D5">
        <w:rPr>
          <w:rFonts w:ascii="Times New Roman" w:hAnsi="Times New Roman" w:cs="Times New Roman"/>
          <w:sz w:val="32"/>
          <w:szCs w:val="32"/>
        </w:rPr>
        <w:t xml:space="preserve"> (e, se del caso, alla condanna del </w:t>
      </w:r>
      <w:r w:rsidR="001274D5">
        <w:rPr>
          <w:rFonts w:ascii="Times New Roman" w:hAnsi="Times New Roman" w:cs="Times New Roman"/>
          <w:sz w:val="32"/>
          <w:szCs w:val="32"/>
        </w:rPr>
        <w:lastRenderedPageBreak/>
        <w:t>ricorrente alle spese del giudizio, conclusosi con il rigetto del ricorso)</w:t>
      </w:r>
      <w:r w:rsidR="00AE33C7">
        <w:rPr>
          <w:rFonts w:ascii="Times New Roman" w:hAnsi="Times New Roman" w:cs="Times New Roman"/>
          <w:sz w:val="32"/>
          <w:szCs w:val="32"/>
        </w:rPr>
        <w:t>;</w:t>
      </w:r>
    </w:p>
    <w:p w:rsidR="00AE33C7" w:rsidRPr="00AE33C7" w:rsidRDefault="009128C2" w:rsidP="00AE33C7">
      <w:pPr>
        <w:pStyle w:val="Paragrafoelenco"/>
        <w:numPr>
          <w:ilvl w:val="0"/>
          <w:numId w:val="4"/>
        </w:numPr>
        <w:jc w:val="both"/>
        <w:rPr>
          <w:rFonts w:ascii="Times New Roman" w:hAnsi="Times New Roman" w:cs="Times New Roman"/>
          <w:sz w:val="32"/>
          <w:szCs w:val="32"/>
        </w:rPr>
      </w:pPr>
      <w:proofErr w:type="gramStart"/>
      <w:r>
        <w:rPr>
          <w:rFonts w:ascii="Times New Roman" w:hAnsi="Times New Roman" w:cs="Times New Roman"/>
          <w:sz w:val="32"/>
          <w:szCs w:val="32"/>
        </w:rPr>
        <w:t>rilevano</w:t>
      </w:r>
      <w:proofErr w:type="gramEnd"/>
      <w:r>
        <w:rPr>
          <w:rFonts w:ascii="Times New Roman" w:hAnsi="Times New Roman" w:cs="Times New Roman"/>
          <w:sz w:val="32"/>
          <w:szCs w:val="32"/>
        </w:rPr>
        <w:t xml:space="preserve"> i principi</w:t>
      </w:r>
      <w:r w:rsidR="00AE33C7">
        <w:rPr>
          <w:rFonts w:ascii="Times New Roman" w:hAnsi="Times New Roman" w:cs="Times New Roman"/>
          <w:sz w:val="32"/>
          <w:szCs w:val="32"/>
        </w:rPr>
        <w:t xml:space="preserve"> </w:t>
      </w:r>
      <w:r w:rsidR="00AE33C7" w:rsidRPr="00AE33C7">
        <w:rPr>
          <w:rFonts w:ascii="Times New Roman" w:hAnsi="Times New Roman" w:cs="Times New Roman"/>
          <w:sz w:val="32"/>
          <w:szCs w:val="32"/>
        </w:rPr>
        <w:t>della parità delle parti e della correttezza che deve esservi nei loro rapporti, non potendo l’Amministrazione avere un pregiudizio dal fatto che ha doverosamente e</w:t>
      </w:r>
      <w:r w:rsidR="00AE33C7">
        <w:rPr>
          <w:rFonts w:ascii="Times New Roman" w:hAnsi="Times New Roman" w:cs="Times New Roman"/>
          <w:sz w:val="32"/>
          <w:szCs w:val="32"/>
        </w:rPr>
        <w:t xml:space="preserve">seguito </w:t>
      </w:r>
      <w:r w:rsidR="00E02354">
        <w:rPr>
          <w:rFonts w:ascii="Times New Roman" w:hAnsi="Times New Roman" w:cs="Times New Roman"/>
          <w:sz w:val="32"/>
          <w:szCs w:val="32"/>
        </w:rPr>
        <w:t xml:space="preserve">un decreto monocratico o </w:t>
      </w:r>
      <w:r w:rsidR="00AE33C7">
        <w:rPr>
          <w:rFonts w:ascii="Times New Roman" w:hAnsi="Times New Roman" w:cs="Times New Roman"/>
          <w:sz w:val="32"/>
          <w:szCs w:val="32"/>
        </w:rPr>
        <w:t>un</w:t>
      </w:r>
      <w:r w:rsidR="00E02354">
        <w:rPr>
          <w:rFonts w:ascii="Times New Roman" w:hAnsi="Times New Roman" w:cs="Times New Roman"/>
          <w:sz w:val="32"/>
          <w:szCs w:val="32"/>
        </w:rPr>
        <w:t>a</w:t>
      </w:r>
      <w:r w:rsidR="00AE33C7">
        <w:rPr>
          <w:rFonts w:ascii="Times New Roman" w:hAnsi="Times New Roman" w:cs="Times New Roman"/>
          <w:sz w:val="32"/>
          <w:szCs w:val="32"/>
        </w:rPr>
        <w:t xml:space="preserve"> ordinanza cautelare;</w:t>
      </w:r>
    </w:p>
    <w:p w:rsidR="00ED2E4C" w:rsidRDefault="00ED2E4C" w:rsidP="00AE33C7">
      <w:pPr>
        <w:pStyle w:val="Paragrafoelenco"/>
        <w:numPr>
          <w:ilvl w:val="0"/>
          <w:numId w:val="4"/>
        </w:numPr>
        <w:jc w:val="both"/>
        <w:rPr>
          <w:rFonts w:ascii="Times New Roman" w:hAnsi="Times New Roman" w:cs="Times New Roman"/>
          <w:sz w:val="32"/>
          <w:szCs w:val="32"/>
        </w:rPr>
      </w:pPr>
      <w:proofErr w:type="gramStart"/>
      <w:r w:rsidRPr="00AE33C7">
        <w:rPr>
          <w:rFonts w:ascii="Times New Roman" w:hAnsi="Times New Roman" w:cs="Times New Roman"/>
          <w:sz w:val="32"/>
          <w:szCs w:val="32"/>
        </w:rPr>
        <w:t>con</w:t>
      </w:r>
      <w:proofErr w:type="gramEnd"/>
      <w:r w:rsidRPr="00AE33C7">
        <w:rPr>
          <w:rFonts w:ascii="Times New Roman" w:hAnsi="Times New Roman" w:cs="Times New Roman"/>
          <w:sz w:val="32"/>
          <w:szCs w:val="32"/>
        </w:rPr>
        <w:t xml:space="preserve"> la sentenza di rigetto si determina </w:t>
      </w:r>
      <w:r w:rsidRPr="00AE33C7">
        <w:rPr>
          <w:rFonts w:ascii="Times New Roman" w:hAnsi="Times New Roman" w:cs="Times New Roman"/>
          <w:i/>
          <w:sz w:val="32"/>
          <w:szCs w:val="32"/>
        </w:rPr>
        <w:t>ipso iure</w:t>
      </w:r>
      <w:r w:rsidRPr="00AE33C7">
        <w:rPr>
          <w:rFonts w:ascii="Times New Roman" w:hAnsi="Times New Roman" w:cs="Times New Roman"/>
          <w:sz w:val="32"/>
          <w:szCs w:val="32"/>
        </w:rPr>
        <w:t xml:space="preserve"> la caducazione dell’ordinanza cautelare</w:t>
      </w:r>
      <w:r w:rsidR="00E02354">
        <w:rPr>
          <w:rFonts w:ascii="Times New Roman" w:hAnsi="Times New Roman" w:cs="Times New Roman"/>
          <w:sz w:val="32"/>
          <w:szCs w:val="32"/>
        </w:rPr>
        <w:t xml:space="preserve"> (o del decreto che non sia stato seguito dall’ordinanza, ai sensi del citato art. 60)</w:t>
      </w:r>
      <w:r w:rsidRPr="00AE33C7">
        <w:rPr>
          <w:rFonts w:ascii="Times New Roman" w:hAnsi="Times New Roman" w:cs="Times New Roman"/>
          <w:sz w:val="32"/>
          <w:szCs w:val="32"/>
        </w:rPr>
        <w:t xml:space="preserve">, e dunque </w:t>
      </w:r>
      <w:r w:rsidR="009128C2">
        <w:rPr>
          <w:rFonts w:ascii="Times New Roman" w:hAnsi="Times New Roman" w:cs="Times New Roman"/>
          <w:sz w:val="32"/>
          <w:szCs w:val="32"/>
        </w:rPr>
        <w:t xml:space="preserve">non solo </w:t>
      </w:r>
      <w:r w:rsidRPr="00AE33C7">
        <w:rPr>
          <w:rFonts w:ascii="Times New Roman" w:hAnsi="Times New Roman" w:cs="Times New Roman"/>
          <w:sz w:val="32"/>
          <w:szCs w:val="32"/>
        </w:rPr>
        <w:t>dei suoi effetti</w:t>
      </w:r>
      <w:r w:rsidR="009128C2">
        <w:rPr>
          <w:rFonts w:ascii="Times New Roman" w:hAnsi="Times New Roman" w:cs="Times New Roman"/>
          <w:sz w:val="32"/>
          <w:szCs w:val="32"/>
        </w:rPr>
        <w:t>, ma anche degli effetti d</w:t>
      </w:r>
      <w:r w:rsidRPr="00AE33C7">
        <w:rPr>
          <w:rFonts w:ascii="Times New Roman" w:hAnsi="Times New Roman" w:cs="Times New Roman"/>
          <w:sz w:val="32"/>
          <w:szCs w:val="32"/>
        </w:rPr>
        <w:t>ell’atto emanato ‘con riserva’, per dar</w:t>
      </w:r>
      <w:r w:rsidR="009128C2">
        <w:rPr>
          <w:rFonts w:ascii="Times New Roman" w:hAnsi="Times New Roman" w:cs="Times New Roman"/>
          <w:sz w:val="32"/>
          <w:szCs w:val="32"/>
        </w:rPr>
        <w:t>e</w:t>
      </w:r>
      <w:r w:rsidRPr="00AE33C7">
        <w:rPr>
          <w:rFonts w:ascii="Times New Roman" w:hAnsi="Times New Roman" w:cs="Times New Roman"/>
          <w:sz w:val="32"/>
          <w:szCs w:val="32"/>
        </w:rPr>
        <w:t xml:space="preserve"> esecuzione</w:t>
      </w:r>
      <w:r w:rsidR="009128C2">
        <w:rPr>
          <w:rFonts w:ascii="Times New Roman" w:hAnsi="Times New Roman" w:cs="Times New Roman"/>
          <w:sz w:val="32"/>
          <w:szCs w:val="32"/>
        </w:rPr>
        <w:t xml:space="preserve"> alla pronuncia cautelare</w:t>
      </w:r>
      <w:r w:rsidRPr="00AE33C7">
        <w:rPr>
          <w:rFonts w:ascii="Times New Roman" w:hAnsi="Times New Roman" w:cs="Times New Roman"/>
          <w:sz w:val="32"/>
          <w:szCs w:val="32"/>
        </w:rPr>
        <w:t>.</w:t>
      </w:r>
    </w:p>
    <w:p w:rsidR="00CB6183" w:rsidRDefault="00CB6183" w:rsidP="00CB6183">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 xml:space="preserve">In altri termini, un </w:t>
      </w:r>
      <w:r w:rsidRPr="00CB6183">
        <w:rPr>
          <w:rFonts w:ascii="Times New Roman" w:hAnsi="Times New Roman" w:cs="Times New Roman"/>
          <w:sz w:val="32"/>
          <w:szCs w:val="32"/>
        </w:rPr>
        <w:t xml:space="preserve">atto ‘imposto’ </w:t>
      </w:r>
      <w:r>
        <w:rPr>
          <w:rFonts w:ascii="Times New Roman" w:hAnsi="Times New Roman" w:cs="Times New Roman"/>
          <w:sz w:val="32"/>
          <w:szCs w:val="32"/>
        </w:rPr>
        <w:t xml:space="preserve">(con cui è stata data </w:t>
      </w:r>
      <w:r w:rsidRPr="00CB6183">
        <w:rPr>
          <w:rFonts w:ascii="Times New Roman" w:hAnsi="Times New Roman" w:cs="Times New Roman"/>
          <w:sz w:val="32"/>
          <w:szCs w:val="32"/>
        </w:rPr>
        <w:t xml:space="preserve">esecuzione </w:t>
      </w:r>
      <w:r>
        <w:rPr>
          <w:rFonts w:ascii="Times New Roman" w:hAnsi="Times New Roman" w:cs="Times New Roman"/>
          <w:sz w:val="32"/>
          <w:szCs w:val="32"/>
        </w:rPr>
        <w:t>a</w:t>
      </w:r>
      <w:r w:rsidRPr="00CB6183">
        <w:rPr>
          <w:rFonts w:ascii="Times New Roman" w:hAnsi="Times New Roman" w:cs="Times New Roman"/>
          <w:sz w:val="32"/>
          <w:szCs w:val="32"/>
        </w:rPr>
        <w:t>lla misura cautelare</w:t>
      </w:r>
      <w:r>
        <w:rPr>
          <w:rFonts w:ascii="Times New Roman" w:hAnsi="Times New Roman" w:cs="Times New Roman"/>
          <w:sz w:val="32"/>
          <w:szCs w:val="32"/>
        </w:rPr>
        <w:t>) non determina</w:t>
      </w:r>
      <w:r w:rsidRPr="00CB6183">
        <w:rPr>
          <w:rFonts w:ascii="Times New Roman" w:hAnsi="Times New Roman" w:cs="Times New Roman"/>
          <w:sz w:val="32"/>
          <w:szCs w:val="32"/>
        </w:rPr>
        <w:t xml:space="preserve"> la cessazione della materia del contendere o l’improcedibilità del ricorso originario</w:t>
      </w:r>
      <w:r w:rsidR="001F204A">
        <w:rPr>
          <w:rFonts w:ascii="Times New Roman" w:hAnsi="Times New Roman" w:cs="Times New Roman"/>
          <w:sz w:val="32"/>
          <w:szCs w:val="32"/>
        </w:rPr>
        <w:t xml:space="preserve"> (</w:t>
      </w:r>
      <w:proofErr w:type="spellStart"/>
      <w:r w:rsidR="001F204A">
        <w:rPr>
          <w:rFonts w:ascii="Times New Roman" w:hAnsi="Times New Roman" w:cs="Times New Roman"/>
          <w:sz w:val="32"/>
          <w:szCs w:val="32"/>
        </w:rPr>
        <w:t>Cons</w:t>
      </w:r>
      <w:proofErr w:type="spellEnd"/>
      <w:r w:rsidR="001F204A">
        <w:rPr>
          <w:rFonts w:ascii="Times New Roman" w:hAnsi="Times New Roman" w:cs="Times New Roman"/>
          <w:sz w:val="32"/>
          <w:szCs w:val="32"/>
        </w:rPr>
        <w:t xml:space="preserve">. Stato, Sez. VI, n. 2184 del 2000; Sez. V, n. 2838 del 2008; </w:t>
      </w:r>
      <w:r w:rsidR="001F204A" w:rsidRPr="001F204A">
        <w:rPr>
          <w:rFonts w:ascii="Times New Roman" w:hAnsi="Times New Roman" w:cs="Times New Roman"/>
          <w:sz w:val="32"/>
          <w:szCs w:val="32"/>
        </w:rPr>
        <w:t xml:space="preserve">Sez. VI, </w:t>
      </w:r>
      <w:r w:rsidR="001F204A">
        <w:rPr>
          <w:rFonts w:ascii="Times New Roman" w:hAnsi="Times New Roman" w:cs="Times New Roman"/>
          <w:sz w:val="32"/>
          <w:szCs w:val="32"/>
        </w:rPr>
        <w:t xml:space="preserve">n. 396 del </w:t>
      </w:r>
      <w:r w:rsidR="001F204A" w:rsidRPr="001F204A">
        <w:rPr>
          <w:rFonts w:ascii="Times New Roman" w:hAnsi="Times New Roman" w:cs="Times New Roman"/>
          <w:sz w:val="32"/>
          <w:szCs w:val="32"/>
        </w:rPr>
        <w:t>2011</w:t>
      </w:r>
      <w:r w:rsidR="001F204A">
        <w:rPr>
          <w:rFonts w:ascii="Times New Roman" w:hAnsi="Times New Roman" w:cs="Times New Roman"/>
          <w:sz w:val="32"/>
          <w:szCs w:val="32"/>
        </w:rPr>
        <w:t xml:space="preserve">, n. 4389 del </w:t>
      </w:r>
      <w:r w:rsidR="001F204A" w:rsidRPr="001F204A">
        <w:rPr>
          <w:rFonts w:ascii="Times New Roman" w:hAnsi="Times New Roman" w:cs="Times New Roman"/>
          <w:sz w:val="32"/>
          <w:szCs w:val="32"/>
        </w:rPr>
        <w:t>2012</w:t>
      </w:r>
      <w:r w:rsidR="001F204A">
        <w:rPr>
          <w:rFonts w:ascii="Times New Roman" w:hAnsi="Times New Roman" w:cs="Times New Roman"/>
          <w:sz w:val="32"/>
          <w:szCs w:val="32"/>
        </w:rPr>
        <w:t xml:space="preserve"> n. 4004 del </w:t>
      </w:r>
      <w:r w:rsidR="001F204A" w:rsidRPr="001F204A">
        <w:rPr>
          <w:rFonts w:ascii="Times New Roman" w:hAnsi="Times New Roman" w:cs="Times New Roman"/>
          <w:sz w:val="32"/>
          <w:szCs w:val="32"/>
        </w:rPr>
        <w:t>2013</w:t>
      </w:r>
      <w:r w:rsidR="001F204A">
        <w:rPr>
          <w:rFonts w:ascii="Times New Roman" w:hAnsi="Times New Roman" w:cs="Times New Roman"/>
          <w:sz w:val="32"/>
          <w:szCs w:val="32"/>
        </w:rPr>
        <w:t>; n. 222 del 2016; n. 1191 del 2018)</w:t>
      </w:r>
      <w:r w:rsidR="00FA02B2">
        <w:rPr>
          <w:rFonts w:ascii="Times New Roman" w:hAnsi="Times New Roman" w:cs="Times New Roman"/>
          <w:sz w:val="32"/>
          <w:szCs w:val="32"/>
        </w:rPr>
        <w:t>: l’atto emanato con riserva si caduca (con grave compromissione della posizione soggettiva del ricorrente), se invece il ricorso originario è dichiarato improcedibile.</w:t>
      </w:r>
    </w:p>
    <w:p w:rsidR="00BD0484" w:rsidRDefault="001274D5" w:rsidP="00CB6183">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Va sottolineato che – in linea di principio – qualsiasi sentenza di ‘non accoglimento’ del ricorso comporta la caducazione degli effetti della pronuncia cautelare propulsiva, nonché degli effetti dell’atto sopravvenuto</w:t>
      </w:r>
      <w:r w:rsidR="00BD0484">
        <w:rPr>
          <w:rFonts w:ascii="Times New Roman" w:hAnsi="Times New Roman" w:cs="Times New Roman"/>
          <w:sz w:val="32"/>
          <w:szCs w:val="32"/>
        </w:rPr>
        <w:t xml:space="preserve"> favorevole all’interessato</w:t>
      </w:r>
      <w:r>
        <w:rPr>
          <w:rFonts w:ascii="Times New Roman" w:hAnsi="Times New Roman" w:cs="Times New Roman"/>
          <w:sz w:val="32"/>
          <w:szCs w:val="32"/>
        </w:rPr>
        <w:t>, emanato ‘con riserva’</w:t>
      </w:r>
      <w:r w:rsidR="00F03E8F">
        <w:rPr>
          <w:rFonts w:ascii="Times New Roman" w:hAnsi="Times New Roman" w:cs="Times New Roman"/>
          <w:sz w:val="32"/>
          <w:szCs w:val="32"/>
        </w:rPr>
        <w:t>: p</w:t>
      </w:r>
      <w:r w:rsidR="00BD0484">
        <w:rPr>
          <w:rFonts w:ascii="Times New Roman" w:hAnsi="Times New Roman" w:cs="Times New Roman"/>
          <w:sz w:val="32"/>
          <w:szCs w:val="32"/>
        </w:rPr>
        <w:t>ertanto, non si può condividere la tesi secondo cui il giudice amministrativo potrebbe o dovrebbe – su istanza di parte o d’ufficio – dichiarare improcedibile il ricorso, quando appunto sia emanato ‘con riserva’ l’atto sopravvenuto.</w:t>
      </w:r>
    </w:p>
    <w:p w:rsidR="00BD0484" w:rsidRDefault="00BD0484" w:rsidP="00BD0484">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Poiché la sentenza che dichiara l’improcedibilità del ricorso di primo grado rende inoppugnabile il diniego originariamente impugnato, nel caso di declaratoria d’ufficio della improcedibilità l’originario ricorrente può chiedere che il Consiglio di Stato in sua riforma accolga il ricorso originario.</w:t>
      </w:r>
    </w:p>
    <w:p w:rsidR="00BD0484" w:rsidRDefault="00F03E8F" w:rsidP="00BD0484">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Anche s</w:t>
      </w:r>
      <w:r w:rsidR="00BD0484">
        <w:rPr>
          <w:rFonts w:ascii="Times New Roman" w:hAnsi="Times New Roman" w:cs="Times New Roman"/>
          <w:sz w:val="32"/>
          <w:szCs w:val="32"/>
        </w:rPr>
        <w:t xml:space="preserve">e lo stesso ricorrente sollecita la declaratoria di improcedibilità del ricorso originario, la conseguente inoppugnabilità del contestato diniego comporta la caducazione del </w:t>
      </w:r>
      <w:r w:rsidR="00BD0484">
        <w:rPr>
          <w:rFonts w:ascii="Times New Roman" w:hAnsi="Times New Roman" w:cs="Times New Roman"/>
          <w:sz w:val="32"/>
          <w:szCs w:val="32"/>
        </w:rPr>
        <w:lastRenderedPageBreak/>
        <w:t>provvedimento emanato con riserva</w:t>
      </w:r>
      <w:r>
        <w:rPr>
          <w:rFonts w:ascii="Times New Roman" w:hAnsi="Times New Roman" w:cs="Times New Roman"/>
          <w:sz w:val="32"/>
          <w:szCs w:val="32"/>
        </w:rPr>
        <w:t xml:space="preserve">: alle </w:t>
      </w:r>
      <w:r w:rsidR="00BD0484">
        <w:rPr>
          <w:rFonts w:ascii="Times New Roman" w:hAnsi="Times New Roman" w:cs="Times New Roman"/>
          <w:sz w:val="32"/>
          <w:szCs w:val="32"/>
        </w:rPr>
        <w:t>gravi conseguenze per l’interessato</w:t>
      </w:r>
      <w:r>
        <w:rPr>
          <w:rFonts w:ascii="Times New Roman" w:hAnsi="Times New Roman" w:cs="Times New Roman"/>
          <w:sz w:val="32"/>
          <w:szCs w:val="32"/>
        </w:rPr>
        <w:t xml:space="preserve"> </w:t>
      </w:r>
      <w:r w:rsidR="00BD0484">
        <w:rPr>
          <w:rFonts w:ascii="Times New Roman" w:hAnsi="Times New Roman" w:cs="Times New Roman"/>
          <w:sz w:val="32"/>
          <w:szCs w:val="32"/>
        </w:rPr>
        <w:t>il Consiglio di Stato non può porre rimedio.</w:t>
      </w:r>
    </w:p>
    <w:p w:rsidR="00355AF2" w:rsidRPr="00ED2E4C" w:rsidRDefault="00ED2E4C" w:rsidP="00ED2E4C">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Salvi questi principi</w:t>
      </w:r>
      <w:r w:rsidR="00AE33C7">
        <w:rPr>
          <w:rFonts w:ascii="Times New Roman" w:hAnsi="Times New Roman" w:cs="Times New Roman"/>
          <w:sz w:val="32"/>
          <w:szCs w:val="32"/>
        </w:rPr>
        <w:t xml:space="preserve">, </w:t>
      </w:r>
      <w:r>
        <w:rPr>
          <w:rFonts w:ascii="Times New Roman" w:hAnsi="Times New Roman" w:cs="Times New Roman"/>
          <w:sz w:val="32"/>
          <w:szCs w:val="32"/>
        </w:rPr>
        <w:t>r</w:t>
      </w:r>
      <w:r w:rsidR="00355AF2" w:rsidRPr="00ED2E4C">
        <w:rPr>
          <w:rFonts w:ascii="Times New Roman" w:hAnsi="Times New Roman" w:cs="Times New Roman"/>
          <w:sz w:val="32"/>
          <w:szCs w:val="32"/>
        </w:rPr>
        <w:t>itengo che</w:t>
      </w:r>
      <w:r>
        <w:rPr>
          <w:rFonts w:ascii="Times New Roman" w:hAnsi="Times New Roman" w:cs="Times New Roman"/>
          <w:sz w:val="32"/>
          <w:szCs w:val="32"/>
        </w:rPr>
        <w:t xml:space="preserve"> </w:t>
      </w:r>
      <w:r w:rsidR="00355AF2" w:rsidRPr="00ED2E4C">
        <w:rPr>
          <w:rFonts w:ascii="Times New Roman" w:hAnsi="Times New Roman" w:cs="Times New Roman"/>
          <w:sz w:val="32"/>
          <w:szCs w:val="32"/>
        </w:rPr>
        <w:t xml:space="preserve">la sentenza che definisce il giudizio – sconfessando espressamente o implicitamente la ordinanza cautelare che sia stata seguita dalla relativa esecuzione – </w:t>
      </w:r>
      <w:r w:rsidR="00CB6183">
        <w:rPr>
          <w:rFonts w:ascii="Times New Roman" w:hAnsi="Times New Roman" w:cs="Times New Roman"/>
          <w:sz w:val="32"/>
          <w:szCs w:val="32"/>
        </w:rPr>
        <w:t xml:space="preserve">in alcuni casi, qui di seguito precisati, </w:t>
      </w:r>
      <w:r w:rsidR="00355AF2" w:rsidRPr="00ED2E4C">
        <w:rPr>
          <w:rFonts w:ascii="Times New Roman" w:hAnsi="Times New Roman" w:cs="Times New Roman"/>
          <w:sz w:val="32"/>
          <w:szCs w:val="32"/>
        </w:rPr>
        <w:t>ben possa precisare quale sia la ‘sorte’ del</w:t>
      </w:r>
      <w:r w:rsidR="00AE33C7">
        <w:rPr>
          <w:rFonts w:ascii="Times New Roman" w:hAnsi="Times New Roman" w:cs="Times New Roman"/>
          <w:sz w:val="32"/>
          <w:szCs w:val="32"/>
        </w:rPr>
        <w:t xml:space="preserve"> controverso </w:t>
      </w:r>
      <w:r w:rsidR="00AE33C7" w:rsidRPr="00AE33C7">
        <w:rPr>
          <w:rFonts w:ascii="Times New Roman" w:hAnsi="Times New Roman" w:cs="Times New Roman"/>
          <w:i/>
          <w:sz w:val="32"/>
          <w:szCs w:val="32"/>
        </w:rPr>
        <w:t>status</w:t>
      </w:r>
      <w:r w:rsidR="00AE33C7">
        <w:rPr>
          <w:rFonts w:ascii="Times New Roman" w:hAnsi="Times New Roman" w:cs="Times New Roman"/>
          <w:sz w:val="32"/>
          <w:szCs w:val="32"/>
        </w:rPr>
        <w:t xml:space="preserve"> </w:t>
      </w:r>
      <w:r w:rsidR="00AC3BED">
        <w:rPr>
          <w:rFonts w:ascii="Times New Roman" w:hAnsi="Times New Roman" w:cs="Times New Roman"/>
          <w:sz w:val="32"/>
          <w:szCs w:val="32"/>
        </w:rPr>
        <w:t>individuale del</w:t>
      </w:r>
      <w:r w:rsidR="00355AF2" w:rsidRPr="00ED2E4C">
        <w:rPr>
          <w:rFonts w:ascii="Times New Roman" w:hAnsi="Times New Roman" w:cs="Times New Roman"/>
          <w:sz w:val="32"/>
          <w:szCs w:val="32"/>
        </w:rPr>
        <w:t xml:space="preserve"> ricorrente </w:t>
      </w:r>
      <w:r w:rsidR="00892528" w:rsidRPr="00ED2E4C">
        <w:rPr>
          <w:rFonts w:ascii="Times New Roman" w:hAnsi="Times New Roman" w:cs="Times New Roman"/>
          <w:sz w:val="32"/>
          <w:szCs w:val="32"/>
        </w:rPr>
        <w:t xml:space="preserve">(e, se del caso, salvarlo) </w:t>
      </w:r>
      <w:r w:rsidR="00355AF2" w:rsidRPr="00ED2E4C">
        <w:rPr>
          <w:rFonts w:ascii="Times New Roman" w:hAnsi="Times New Roman" w:cs="Times New Roman"/>
          <w:sz w:val="32"/>
          <w:szCs w:val="32"/>
        </w:rPr>
        <w:t>ed evitare così che segua un ulteriore contenzioso, per definire quali siano le conseguenze della sentenza di rigetto del ricorso originario</w:t>
      </w:r>
      <w:r>
        <w:rPr>
          <w:rFonts w:ascii="Times New Roman" w:hAnsi="Times New Roman" w:cs="Times New Roman"/>
          <w:sz w:val="32"/>
          <w:szCs w:val="32"/>
        </w:rPr>
        <w:t>, pur se sono stati emanati nel frattempo atti per lui favorevoli ‘con riserva’</w:t>
      </w:r>
      <w:r w:rsidR="00355AF2" w:rsidRPr="00ED2E4C">
        <w:rPr>
          <w:rFonts w:ascii="Times New Roman" w:hAnsi="Times New Roman" w:cs="Times New Roman"/>
          <w:sz w:val="32"/>
          <w:szCs w:val="32"/>
        </w:rPr>
        <w:t xml:space="preserve">. </w:t>
      </w:r>
    </w:p>
    <w:p w:rsidR="00355AF2" w:rsidRPr="00ED2E4C" w:rsidRDefault="00355AF2" w:rsidP="00ED2E4C">
      <w:pPr>
        <w:pStyle w:val="Paragrafoelenco"/>
        <w:numPr>
          <w:ilvl w:val="0"/>
          <w:numId w:val="2"/>
        </w:numPr>
        <w:jc w:val="both"/>
        <w:rPr>
          <w:rFonts w:ascii="Times New Roman" w:hAnsi="Times New Roman" w:cs="Times New Roman"/>
          <w:sz w:val="32"/>
          <w:szCs w:val="32"/>
        </w:rPr>
      </w:pPr>
      <w:r w:rsidRPr="00ED2E4C">
        <w:rPr>
          <w:rFonts w:ascii="Times New Roman" w:hAnsi="Times New Roman" w:cs="Times New Roman"/>
          <w:sz w:val="32"/>
          <w:szCs w:val="32"/>
        </w:rPr>
        <w:t>Come già è stato rilevato dalla giurisprudenza, nell’esercizio dei propri poteri conformativi il giudice amministrativo può precisare quali siano gli effetti giuridici delle proprie sentenze.</w:t>
      </w:r>
    </w:p>
    <w:p w:rsidR="00355AF2" w:rsidRDefault="00355AF2" w:rsidP="00355AF2">
      <w:pPr>
        <w:ind w:firstLine="708"/>
        <w:jc w:val="both"/>
        <w:rPr>
          <w:rFonts w:ascii="Times New Roman" w:hAnsi="Times New Roman" w:cs="Times New Roman"/>
          <w:sz w:val="32"/>
          <w:szCs w:val="32"/>
        </w:rPr>
      </w:pPr>
      <w:r>
        <w:rPr>
          <w:rFonts w:ascii="Times New Roman" w:hAnsi="Times New Roman" w:cs="Times New Roman"/>
          <w:sz w:val="32"/>
          <w:szCs w:val="32"/>
        </w:rPr>
        <w:t>Tale principio è stato già enunciato con riferimento al potere del giudice amministrativo di ‘modulare’ gli effetti delle propri</w:t>
      </w:r>
      <w:r w:rsidR="00ED2E4C">
        <w:rPr>
          <w:rFonts w:ascii="Times New Roman" w:hAnsi="Times New Roman" w:cs="Times New Roman"/>
          <w:sz w:val="32"/>
          <w:szCs w:val="32"/>
        </w:rPr>
        <w:t>e sentenze che ritengano fondato</w:t>
      </w:r>
      <w:r>
        <w:rPr>
          <w:rFonts w:ascii="Times New Roman" w:hAnsi="Times New Roman" w:cs="Times New Roman"/>
          <w:sz w:val="32"/>
          <w:szCs w:val="32"/>
        </w:rPr>
        <w:t xml:space="preserve"> il ricorso di primo grado (cfr. la sentenza della Sez. VI del Consiglio di Stato n. 2755 del 2011 e </w:t>
      </w:r>
      <w:r w:rsidR="00ED2E4C">
        <w:rPr>
          <w:rFonts w:ascii="Times New Roman" w:hAnsi="Times New Roman" w:cs="Times New Roman"/>
          <w:sz w:val="32"/>
          <w:szCs w:val="32"/>
        </w:rPr>
        <w:t xml:space="preserve">quella </w:t>
      </w:r>
      <w:r>
        <w:rPr>
          <w:rFonts w:ascii="Times New Roman" w:hAnsi="Times New Roman" w:cs="Times New Roman"/>
          <w:sz w:val="32"/>
          <w:szCs w:val="32"/>
        </w:rPr>
        <w:t>dell’Adunanza Plenaria n. 13 del 2017).</w:t>
      </w:r>
    </w:p>
    <w:p w:rsidR="00355AF2" w:rsidRPr="00ED2E4C" w:rsidRDefault="00355AF2" w:rsidP="00ED2E4C">
      <w:pPr>
        <w:pStyle w:val="Paragrafoelenco"/>
        <w:numPr>
          <w:ilvl w:val="0"/>
          <w:numId w:val="2"/>
        </w:numPr>
        <w:jc w:val="both"/>
        <w:rPr>
          <w:rFonts w:ascii="Times New Roman" w:hAnsi="Times New Roman" w:cs="Times New Roman"/>
          <w:sz w:val="32"/>
          <w:szCs w:val="32"/>
        </w:rPr>
      </w:pPr>
      <w:r w:rsidRPr="00ED2E4C">
        <w:rPr>
          <w:rFonts w:ascii="Times New Roman" w:hAnsi="Times New Roman" w:cs="Times New Roman"/>
          <w:sz w:val="32"/>
          <w:szCs w:val="32"/>
        </w:rPr>
        <w:t>Tale principio può essere però enunciato anche quando il ricorso di primo grado sia respinto</w:t>
      </w:r>
      <w:r w:rsidR="00AC3BED">
        <w:rPr>
          <w:rFonts w:ascii="Times New Roman" w:hAnsi="Times New Roman" w:cs="Times New Roman"/>
          <w:sz w:val="32"/>
          <w:szCs w:val="32"/>
        </w:rPr>
        <w:t xml:space="preserve"> e nel frattempo l’interessato abbia conseguito (o stia per conseguire</w:t>
      </w:r>
      <w:r w:rsidR="00344D42">
        <w:rPr>
          <w:rFonts w:ascii="Times New Roman" w:hAnsi="Times New Roman" w:cs="Times New Roman"/>
          <w:sz w:val="32"/>
          <w:szCs w:val="32"/>
        </w:rPr>
        <w:t>)</w:t>
      </w:r>
      <w:r w:rsidR="00AC3BED">
        <w:rPr>
          <w:rFonts w:ascii="Times New Roman" w:hAnsi="Times New Roman" w:cs="Times New Roman"/>
          <w:sz w:val="32"/>
          <w:szCs w:val="32"/>
        </w:rPr>
        <w:t xml:space="preserve"> uno </w:t>
      </w:r>
      <w:r w:rsidR="00AC3BED" w:rsidRPr="00AC3BED">
        <w:rPr>
          <w:rFonts w:ascii="Times New Roman" w:hAnsi="Times New Roman" w:cs="Times New Roman"/>
          <w:i/>
          <w:sz w:val="32"/>
          <w:szCs w:val="32"/>
        </w:rPr>
        <w:t>status</w:t>
      </w:r>
      <w:r w:rsidR="00E02354">
        <w:rPr>
          <w:rFonts w:ascii="Times New Roman" w:hAnsi="Times New Roman" w:cs="Times New Roman"/>
          <w:sz w:val="32"/>
          <w:szCs w:val="32"/>
        </w:rPr>
        <w:t xml:space="preserve"> in conseguenza di una precedente misura cautelare.</w:t>
      </w:r>
    </w:p>
    <w:p w:rsidR="00355AF2" w:rsidRPr="00344D42" w:rsidRDefault="00AC3BED" w:rsidP="00344D42">
      <w:pPr>
        <w:pStyle w:val="Paragrafoelenco"/>
        <w:numPr>
          <w:ilvl w:val="0"/>
          <w:numId w:val="2"/>
        </w:numPr>
        <w:jc w:val="both"/>
        <w:rPr>
          <w:rFonts w:ascii="Times New Roman" w:hAnsi="Times New Roman" w:cs="Times New Roman"/>
          <w:sz w:val="32"/>
          <w:szCs w:val="32"/>
        </w:rPr>
      </w:pPr>
      <w:r w:rsidRPr="00344D42">
        <w:rPr>
          <w:rFonts w:ascii="Times New Roman" w:hAnsi="Times New Roman" w:cs="Times New Roman"/>
          <w:sz w:val="32"/>
          <w:szCs w:val="32"/>
        </w:rPr>
        <w:t>L</w:t>
      </w:r>
      <w:r w:rsidR="00355AF2" w:rsidRPr="00344D42">
        <w:rPr>
          <w:rFonts w:ascii="Times New Roman" w:hAnsi="Times New Roman" w:cs="Times New Roman"/>
          <w:sz w:val="32"/>
          <w:szCs w:val="32"/>
        </w:rPr>
        <w:t>a sentenza n. 2268 del 2018 della Sez. VI del Consiglio di Stato</w:t>
      </w:r>
      <w:r w:rsidRPr="00344D42">
        <w:rPr>
          <w:rFonts w:ascii="Times New Roman" w:hAnsi="Times New Roman" w:cs="Times New Roman"/>
          <w:sz w:val="32"/>
          <w:szCs w:val="32"/>
        </w:rPr>
        <w:t xml:space="preserve"> si è ispirata a questo principio, in sede di esame di </w:t>
      </w:r>
      <w:r w:rsidR="00355AF2" w:rsidRPr="00344D42">
        <w:rPr>
          <w:rFonts w:ascii="Times New Roman" w:hAnsi="Times New Roman" w:cs="Times New Roman"/>
          <w:sz w:val="32"/>
          <w:szCs w:val="32"/>
        </w:rPr>
        <w:t xml:space="preserve">un peculiare caso in cui una pronuncia cautelare del TAR (poi seguita da una sentenza di accoglimento del ricorso) aveva ammesso che un interessato potesse iscriversi </w:t>
      </w:r>
      <w:r w:rsidRPr="00344D42">
        <w:rPr>
          <w:rFonts w:ascii="Times New Roman" w:hAnsi="Times New Roman" w:cs="Times New Roman"/>
          <w:sz w:val="32"/>
          <w:szCs w:val="32"/>
        </w:rPr>
        <w:t xml:space="preserve">nel 2012 </w:t>
      </w:r>
      <w:r w:rsidR="00355AF2" w:rsidRPr="00344D42">
        <w:rPr>
          <w:rFonts w:ascii="Times New Roman" w:hAnsi="Times New Roman" w:cs="Times New Roman"/>
          <w:sz w:val="32"/>
          <w:szCs w:val="32"/>
        </w:rPr>
        <w:t>al primo anno di iscrizione alla facoltà di medicina e chirurgia.</w:t>
      </w:r>
    </w:p>
    <w:p w:rsidR="006E6162" w:rsidRDefault="00355AF2" w:rsidP="00355AF2">
      <w:pPr>
        <w:ind w:firstLine="708"/>
        <w:jc w:val="both"/>
        <w:rPr>
          <w:rFonts w:ascii="Times New Roman" w:hAnsi="Times New Roman" w:cs="Times New Roman"/>
          <w:sz w:val="32"/>
          <w:szCs w:val="32"/>
        </w:rPr>
      </w:pPr>
      <w:r>
        <w:rPr>
          <w:rFonts w:ascii="Times New Roman" w:hAnsi="Times New Roman" w:cs="Times New Roman"/>
          <w:sz w:val="32"/>
          <w:szCs w:val="32"/>
        </w:rPr>
        <w:t xml:space="preserve">La sentenza </w:t>
      </w:r>
      <w:r w:rsidR="00CB6183">
        <w:rPr>
          <w:rFonts w:ascii="Times New Roman" w:hAnsi="Times New Roman" w:cs="Times New Roman"/>
          <w:sz w:val="32"/>
          <w:szCs w:val="32"/>
        </w:rPr>
        <w:t xml:space="preserve">del Consiglio di Stato </w:t>
      </w:r>
      <w:r w:rsidR="00AC3BED">
        <w:rPr>
          <w:rFonts w:ascii="Times New Roman" w:hAnsi="Times New Roman" w:cs="Times New Roman"/>
          <w:sz w:val="32"/>
          <w:szCs w:val="32"/>
        </w:rPr>
        <w:t xml:space="preserve">– resa a distanza di sei anni dalla iscrizione disposta ‘con riserva’ al corso universitario - </w:t>
      </w:r>
      <w:r>
        <w:rPr>
          <w:rFonts w:ascii="Times New Roman" w:hAnsi="Times New Roman" w:cs="Times New Roman"/>
          <w:sz w:val="32"/>
          <w:szCs w:val="32"/>
        </w:rPr>
        <w:t xml:space="preserve">ha poi accolto l’appello dell’Amministrazione, </w:t>
      </w:r>
      <w:r w:rsidR="00AC3BED">
        <w:rPr>
          <w:rFonts w:ascii="Times New Roman" w:hAnsi="Times New Roman" w:cs="Times New Roman"/>
          <w:sz w:val="32"/>
          <w:szCs w:val="32"/>
        </w:rPr>
        <w:t>la quale aveva fondatamente dedotto</w:t>
      </w:r>
      <w:r>
        <w:rPr>
          <w:rFonts w:ascii="Times New Roman" w:hAnsi="Times New Roman" w:cs="Times New Roman"/>
          <w:sz w:val="32"/>
          <w:szCs w:val="32"/>
        </w:rPr>
        <w:t xml:space="preserve"> l’er</w:t>
      </w:r>
      <w:r w:rsidR="006E6162">
        <w:rPr>
          <w:rFonts w:ascii="Times New Roman" w:hAnsi="Times New Roman" w:cs="Times New Roman"/>
          <w:sz w:val="32"/>
          <w:szCs w:val="32"/>
        </w:rPr>
        <w:t>roneità della sentenza del TAR</w:t>
      </w:r>
      <w:r w:rsidR="00E15D99">
        <w:rPr>
          <w:rFonts w:ascii="Times New Roman" w:hAnsi="Times New Roman" w:cs="Times New Roman"/>
          <w:sz w:val="32"/>
          <w:szCs w:val="32"/>
        </w:rPr>
        <w:t xml:space="preserve">: </w:t>
      </w:r>
      <w:r w:rsidR="00CB6183">
        <w:rPr>
          <w:rFonts w:ascii="Times New Roman" w:hAnsi="Times New Roman" w:cs="Times New Roman"/>
          <w:sz w:val="32"/>
          <w:szCs w:val="32"/>
        </w:rPr>
        <w:t xml:space="preserve">va sottolineato che </w:t>
      </w:r>
      <w:r w:rsidR="00E15D99">
        <w:rPr>
          <w:rFonts w:ascii="Times New Roman" w:hAnsi="Times New Roman" w:cs="Times New Roman"/>
          <w:sz w:val="32"/>
          <w:szCs w:val="32"/>
        </w:rPr>
        <w:t>l’Amministrazione aveva proposto anche</w:t>
      </w:r>
      <w:r w:rsidR="00CB6183">
        <w:rPr>
          <w:rFonts w:ascii="Times New Roman" w:hAnsi="Times New Roman" w:cs="Times New Roman"/>
          <w:sz w:val="32"/>
          <w:szCs w:val="32"/>
        </w:rPr>
        <w:t xml:space="preserve"> una istanza cautelare (rinunciata poco  dopo la notifica dell’appello), per </w:t>
      </w:r>
      <w:r w:rsidR="00E15D99">
        <w:rPr>
          <w:rFonts w:ascii="Times New Roman" w:hAnsi="Times New Roman" w:cs="Times New Roman"/>
          <w:sz w:val="32"/>
          <w:szCs w:val="32"/>
        </w:rPr>
        <w:t>la sospensione della efficacia della sentenza impugnata</w:t>
      </w:r>
      <w:r w:rsidR="00CB6183">
        <w:rPr>
          <w:rFonts w:ascii="Times New Roman" w:hAnsi="Times New Roman" w:cs="Times New Roman"/>
          <w:sz w:val="32"/>
          <w:szCs w:val="32"/>
        </w:rPr>
        <w:t xml:space="preserve">, </w:t>
      </w:r>
      <w:r w:rsidR="00E15D99">
        <w:rPr>
          <w:rFonts w:ascii="Times New Roman" w:hAnsi="Times New Roman" w:cs="Times New Roman"/>
          <w:sz w:val="32"/>
          <w:szCs w:val="32"/>
        </w:rPr>
        <w:t>e poi,</w:t>
      </w:r>
      <w:r w:rsidR="00AC3BED">
        <w:rPr>
          <w:rFonts w:ascii="Times New Roman" w:hAnsi="Times New Roman" w:cs="Times New Roman"/>
          <w:sz w:val="32"/>
          <w:szCs w:val="32"/>
        </w:rPr>
        <w:t xml:space="preserve"> nell’imminenza dell’udienza, </w:t>
      </w:r>
      <w:r w:rsidR="006E6162">
        <w:rPr>
          <w:rFonts w:ascii="Times New Roman" w:hAnsi="Times New Roman" w:cs="Times New Roman"/>
          <w:sz w:val="32"/>
          <w:szCs w:val="32"/>
        </w:rPr>
        <w:t>aveva ribadito il proprio interesse alla definizione del giudizio</w:t>
      </w:r>
      <w:r w:rsidR="00AC3BED">
        <w:rPr>
          <w:rFonts w:ascii="Times New Roman" w:hAnsi="Times New Roman" w:cs="Times New Roman"/>
          <w:sz w:val="32"/>
          <w:szCs w:val="32"/>
        </w:rPr>
        <w:t xml:space="preserve"> di secondo grado</w:t>
      </w:r>
      <w:r w:rsidR="006E6162">
        <w:rPr>
          <w:rFonts w:ascii="Times New Roman" w:hAnsi="Times New Roman" w:cs="Times New Roman"/>
          <w:sz w:val="32"/>
          <w:szCs w:val="32"/>
        </w:rPr>
        <w:t xml:space="preserve">, involgendo la causa una questione di </w:t>
      </w:r>
      <w:r w:rsidR="00AC3BED">
        <w:rPr>
          <w:rFonts w:ascii="Times New Roman" w:hAnsi="Times New Roman" w:cs="Times New Roman"/>
          <w:sz w:val="32"/>
          <w:szCs w:val="32"/>
        </w:rPr>
        <w:t xml:space="preserve">notevole </w:t>
      </w:r>
      <w:r w:rsidR="006E6162">
        <w:rPr>
          <w:rFonts w:ascii="Times New Roman" w:hAnsi="Times New Roman" w:cs="Times New Roman"/>
          <w:sz w:val="32"/>
          <w:szCs w:val="32"/>
        </w:rPr>
        <w:t>principio.</w:t>
      </w:r>
    </w:p>
    <w:p w:rsidR="00AC3BED" w:rsidRDefault="006E6162" w:rsidP="00355AF2">
      <w:pPr>
        <w:ind w:firstLine="708"/>
        <w:jc w:val="both"/>
        <w:rPr>
          <w:rFonts w:ascii="Times New Roman" w:hAnsi="Times New Roman" w:cs="Times New Roman"/>
          <w:sz w:val="32"/>
          <w:szCs w:val="32"/>
        </w:rPr>
      </w:pPr>
      <w:r>
        <w:rPr>
          <w:rFonts w:ascii="Times New Roman" w:hAnsi="Times New Roman" w:cs="Times New Roman"/>
          <w:sz w:val="32"/>
          <w:szCs w:val="32"/>
        </w:rPr>
        <w:t>Con la citata sentenza, la Sesta Sezione</w:t>
      </w:r>
      <w:r w:rsidR="00AC3BED">
        <w:rPr>
          <w:rFonts w:ascii="Times New Roman" w:hAnsi="Times New Roman" w:cs="Times New Roman"/>
          <w:sz w:val="32"/>
          <w:szCs w:val="32"/>
        </w:rPr>
        <w:t>:</w:t>
      </w:r>
    </w:p>
    <w:p w:rsidR="00AC3BED" w:rsidRPr="00AC3BED" w:rsidRDefault="006E6162" w:rsidP="00AC3BED">
      <w:pPr>
        <w:pStyle w:val="Paragrafoelenco"/>
        <w:numPr>
          <w:ilvl w:val="0"/>
          <w:numId w:val="3"/>
        </w:numPr>
        <w:jc w:val="both"/>
        <w:rPr>
          <w:rFonts w:ascii="Times New Roman" w:hAnsi="Times New Roman" w:cs="Times New Roman"/>
          <w:sz w:val="32"/>
          <w:szCs w:val="32"/>
        </w:rPr>
      </w:pPr>
      <w:proofErr w:type="gramStart"/>
      <w:r w:rsidRPr="00AC3BED">
        <w:rPr>
          <w:rFonts w:ascii="Times New Roman" w:hAnsi="Times New Roman" w:cs="Times New Roman"/>
          <w:sz w:val="32"/>
          <w:szCs w:val="32"/>
        </w:rPr>
        <w:t>ha</w:t>
      </w:r>
      <w:proofErr w:type="gramEnd"/>
      <w:r w:rsidRPr="00AC3BED">
        <w:rPr>
          <w:rFonts w:ascii="Times New Roman" w:hAnsi="Times New Roman" w:cs="Times New Roman"/>
          <w:sz w:val="32"/>
          <w:szCs w:val="32"/>
        </w:rPr>
        <w:t xml:space="preserve"> accolto l’appello dell’Amministrazione ed ha respinto il ricorso di primo grado</w:t>
      </w:r>
      <w:r w:rsidR="00561950">
        <w:rPr>
          <w:rFonts w:ascii="Times New Roman" w:hAnsi="Times New Roman" w:cs="Times New Roman"/>
          <w:sz w:val="32"/>
          <w:szCs w:val="32"/>
        </w:rPr>
        <w:t xml:space="preserve"> (affermando il ‘principio di diritto’, </w:t>
      </w:r>
      <w:r w:rsidR="00F03E8F">
        <w:rPr>
          <w:rFonts w:ascii="Times New Roman" w:hAnsi="Times New Roman" w:cs="Times New Roman"/>
          <w:sz w:val="32"/>
          <w:szCs w:val="32"/>
        </w:rPr>
        <w:t xml:space="preserve">anche </w:t>
      </w:r>
      <w:r w:rsidR="00561950">
        <w:rPr>
          <w:rFonts w:ascii="Times New Roman" w:hAnsi="Times New Roman" w:cs="Times New Roman"/>
          <w:sz w:val="32"/>
          <w:szCs w:val="32"/>
        </w:rPr>
        <w:t xml:space="preserve">orientativo della successiva azione amministrativa in materia, e precludendo ovviamente </w:t>
      </w:r>
      <w:r w:rsidR="00F03E8F">
        <w:rPr>
          <w:rFonts w:ascii="Times New Roman" w:hAnsi="Times New Roman" w:cs="Times New Roman"/>
          <w:sz w:val="32"/>
          <w:szCs w:val="32"/>
        </w:rPr>
        <w:t xml:space="preserve">le </w:t>
      </w:r>
      <w:r w:rsidR="00561950">
        <w:rPr>
          <w:rFonts w:ascii="Times New Roman" w:hAnsi="Times New Roman" w:cs="Times New Roman"/>
          <w:sz w:val="32"/>
          <w:szCs w:val="32"/>
        </w:rPr>
        <w:t>pretese risarcitorie dell’interessato)</w:t>
      </w:r>
      <w:r w:rsidR="00AC3BED" w:rsidRPr="00AC3BED">
        <w:rPr>
          <w:rFonts w:ascii="Times New Roman" w:hAnsi="Times New Roman" w:cs="Times New Roman"/>
          <w:sz w:val="32"/>
          <w:szCs w:val="32"/>
        </w:rPr>
        <w:t>;</w:t>
      </w:r>
    </w:p>
    <w:p w:rsidR="006E6162" w:rsidRDefault="00AC3BED" w:rsidP="00AC3BED">
      <w:pPr>
        <w:pStyle w:val="Paragrafoelenco"/>
        <w:numPr>
          <w:ilvl w:val="0"/>
          <w:numId w:val="3"/>
        </w:numPr>
        <w:jc w:val="both"/>
        <w:rPr>
          <w:rFonts w:ascii="Times New Roman" w:hAnsi="Times New Roman" w:cs="Times New Roman"/>
          <w:sz w:val="32"/>
          <w:szCs w:val="32"/>
        </w:rPr>
      </w:pPr>
      <w:proofErr w:type="gramStart"/>
      <w:r>
        <w:rPr>
          <w:rFonts w:ascii="Times New Roman" w:hAnsi="Times New Roman" w:cs="Times New Roman"/>
          <w:sz w:val="32"/>
          <w:szCs w:val="32"/>
        </w:rPr>
        <w:t>poiché</w:t>
      </w:r>
      <w:proofErr w:type="gramEnd"/>
      <w:r>
        <w:rPr>
          <w:rFonts w:ascii="Times New Roman" w:hAnsi="Times New Roman" w:cs="Times New Roman"/>
          <w:sz w:val="32"/>
          <w:szCs w:val="32"/>
        </w:rPr>
        <w:t xml:space="preserve"> </w:t>
      </w:r>
      <w:r w:rsidRPr="00AC3BED">
        <w:rPr>
          <w:rFonts w:ascii="Times New Roman" w:hAnsi="Times New Roman" w:cs="Times New Roman"/>
          <w:sz w:val="32"/>
          <w:szCs w:val="32"/>
        </w:rPr>
        <w:t>nel frattempo l’appellato aveva quasi completato il corso di studi universitario</w:t>
      </w:r>
      <w:r w:rsidR="006E6162" w:rsidRPr="00AC3BED">
        <w:rPr>
          <w:rFonts w:ascii="Times New Roman" w:hAnsi="Times New Roman" w:cs="Times New Roman"/>
          <w:sz w:val="32"/>
          <w:szCs w:val="32"/>
        </w:rPr>
        <w:t xml:space="preserve">, </w:t>
      </w:r>
      <w:r>
        <w:rPr>
          <w:rFonts w:ascii="Times New Roman" w:hAnsi="Times New Roman" w:cs="Times New Roman"/>
          <w:sz w:val="32"/>
          <w:szCs w:val="32"/>
        </w:rPr>
        <w:t>ha esercitat</w:t>
      </w:r>
      <w:r w:rsidR="006E6162" w:rsidRPr="00AC3BED">
        <w:rPr>
          <w:rFonts w:ascii="Times New Roman" w:hAnsi="Times New Roman" w:cs="Times New Roman"/>
          <w:sz w:val="32"/>
          <w:szCs w:val="32"/>
        </w:rPr>
        <w:t>o nel contempo i propri poteri conformativi</w:t>
      </w:r>
      <w:r>
        <w:rPr>
          <w:rFonts w:ascii="Times New Roman" w:hAnsi="Times New Roman" w:cs="Times New Roman"/>
          <w:sz w:val="32"/>
          <w:szCs w:val="32"/>
        </w:rPr>
        <w:t xml:space="preserve">, disponendo </w:t>
      </w:r>
      <w:r w:rsidR="006E6162" w:rsidRPr="00AC3BED">
        <w:rPr>
          <w:rFonts w:ascii="Times New Roman" w:hAnsi="Times New Roman" w:cs="Times New Roman"/>
          <w:sz w:val="32"/>
          <w:szCs w:val="32"/>
        </w:rPr>
        <w:t xml:space="preserve">che – per le ragioni </w:t>
      </w:r>
      <w:r w:rsidR="00344D42">
        <w:rPr>
          <w:rFonts w:ascii="Times New Roman" w:hAnsi="Times New Roman" w:cs="Times New Roman"/>
          <w:sz w:val="32"/>
          <w:szCs w:val="32"/>
        </w:rPr>
        <w:t xml:space="preserve">processuali e </w:t>
      </w:r>
      <w:r w:rsidR="006E6162" w:rsidRPr="00AC3BED">
        <w:rPr>
          <w:rFonts w:ascii="Times New Roman" w:hAnsi="Times New Roman" w:cs="Times New Roman"/>
          <w:sz w:val="32"/>
          <w:szCs w:val="32"/>
        </w:rPr>
        <w:t>di equità ivi indicate - dovevano essere considerati intangibili gli effetti dell’oramai disposta ammissione al corso universitario e degli esami nel frattempo superati.</w:t>
      </w:r>
    </w:p>
    <w:p w:rsidR="00CB6183" w:rsidRDefault="00CB6183" w:rsidP="00574ABF">
      <w:pPr>
        <w:ind w:left="708"/>
        <w:jc w:val="both"/>
        <w:rPr>
          <w:rFonts w:ascii="Times New Roman" w:hAnsi="Times New Roman" w:cs="Times New Roman"/>
          <w:sz w:val="32"/>
          <w:szCs w:val="32"/>
        </w:rPr>
      </w:pPr>
      <w:r>
        <w:rPr>
          <w:rFonts w:ascii="Times New Roman" w:hAnsi="Times New Roman" w:cs="Times New Roman"/>
          <w:sz w:val="32"/>
          <w:szCs w:val="32"/>
        </w:rPr>
        <w:t>In un altro caso di divergenza tra la sentenza di definizione del giudizio e una precedente misura cautelare, con la sentenza sopra citata n. 1513 del 2016 il Consiglio di Stato ha esercitato i</w:t>
      </w:r>
      <w:r w:rsidR="00574ABF">
        <w:rPr>
          <w:rFonts w:ascii="Times New Roman" w:hAnsi="Times New Roman" w:cs="Times New Roman"/>
          <w:sz w:val="32"/>
          <w:szCs w:val="32"/>
        </w:rPr>
        <w:t xml:space="preserve"> poteri conformativi in senso </w:t>
      </w:r>
      <w:r>
        <w:rPr>
          <w:rFonts w:ascii="Times New Roman" w:hAnsi="Times New Roman" w:cs="Times New Roman"/>
          <w:sz w:val="32"/>
          <w:szCs w:val="32"/>
        </w:rPr>
        <w:t xml:space="preserve">invece </w:t>
      </w:r>
      <w:r w:rsidR="00574ABF">
        <w:rPr>
          <w:rFonts w:ascii="Times New Roman" w:hAnsi="Times New Roman" w:cs="Times New Roman"/>
          <w:sz w:val="32"/>
          <w:szCs w:val="32"/>
        </w:rPr>
        <w:t xml:space="preserve">sfavorevole </w:t>
      </w:r>
      <w:r w:rsidR="00E15D99">
        <w:rPr>
          <w:rFonts w:ascii="Times New Roman" w:hAnsi="Times New Roman" w:cs="Times New Roman"/>
          <w:sz w:val="32"/>
          <w:szCs w:val="32"/>
        </w:rPr>
        <w:t>all’originario ricorrente</w:t>
      </w:r>
      <w:r>
        <w:rPr>
          <w:rFonts w:ascii="Times New Roman" w:hAnsi="Times New Roman" w:cs="Times New Roman"/>
          <w:sz w:val="32"/>
          <w:szCs w:val="32"/>
        </w:rPr>
        <w:t xml:space="preserve">: tale sentenza ha ritenuto infondato il ricorso di primo grado - proposto contro il diniego di ammissione all’esame di maturità - ed ha ravvisato </w:t>
      </w:r>
      <w:r w:rsidR="00574ABF">
        <w:rPr>
          <w:rFonts w:ascii="Times New Roman" w:hAnsi="Times New Roman" w:cs="Times New Roman"/>
          <w:sz w:val="32"/>
          <w:szCs w:val="32"/>
        </w:rPr>
        <w:t xml:space="preserve">la caducazione degli effetti del superamento </w:t>
      </w:r>
      <w:r>
        <w:rPr>
          <w:rFonts w:ascii="Times New Roman" w:hAnsi="Times New Roman" w:cs="Times New Roman"/>
          <w:sz w:val="32"/>
          <w:szCs w:val="32"/>
        </w:rPr>
        <w:t xml:space="preserve">‘con riserva’ </w:t>
      </w:r>
      <w:r w:rsidR="00574ABF">
        <w:rPr>
          <w:rFonts w:ascii="Times New Roman" w:hAnsi="Times New Roman" w:cs="Times New Roman"/>
          <w:sz w:val="32"/>
          <w:szCs w:val="32"/>
        </w:rPr>
        <w:t>dell’esame</w:t>
      </w:r>
      <w:r>
        <w:rPr>
          <w:rFonts w:ascii="Times New Roman" w:hAnsi="Times New Roman" w:cs="Times New Roman"/>
          <w:sz w:val="32"/>
          <w:szCs w:val="32"/>
        </w:rPr>
        <w:t xml:space="preserve"> di maturità, nel frattempo conseguito.</w:t>
      </w:r>
    </w:p>
    <w:p w:rsidR="00344D42" w:rsidRPr="00344D42" w:rsidRDefault="00574ABF" w:rsidP="00344D42">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 xml:space="preserve">Al riguardo, </w:t>
      </w:r>
      <w:r w:rsidR="00CB6183">
        <w:rPr>
          <w:rFonts w:ascii="Times New Roman" w:hAnsi="Times New Roman" w:cs="Times New Roman"/>
          <w:sz w:val="32"/>
          <w:szCs w:val="32"/>
        </w:rPr>
        <w:t xml:space="preserve">se si intendono enunciare alcuni principi orientativi di carattere generale, </w:t>
      </w:r>
      <w:r>
        <w:rPr>
          <w:rFonts w:ascii="Times New Roman" w:hAnsi="Times New Roman" w:cs="Times New Roman"/>
          <w:sz w:val="32"/>
          <w:szCs w:val="32"/>
        </w:rPr>
        <w:t>si può affermare che v</w:t>
      </w:r>
      <w:r w:rsidR="00344D42">
        <w:rPr>
          <w:rFonts w:ascii="Times New Roman" w:hAnsi="Times New Roman" w:cs="Times New Roman"/>
          <w:sz w:val="32"/>
          <w:szCs w:val="32"/>
        </w:rPr>
        <w:t xml:space="preserve">i sono </w:t>
      </w:r>
      <w:r w:rsidR="00CB6183">
        <w:rPr>
          <w:rFonts w:ascii="Times New Roman" w:hAnsi="Times New Roman" w:cs="Times New Roman"/>
          <w:sz w:val="32"/>
          <w:szCs w:val="32"/>
        </w:rPr>
        <w:t xml:space="preserve">effettivamente </w:t>
      </w:r>
      <w:r w:rsidR="005F0C77">
        <w:rPr>
          <w:rFonts w:ascii="Times New Roman" w:hAnsi="Times New Roman" w:cs="Times New Roman"/>
          <w:sz w:val="32"/>
          <w:szCs w:val="32"/>
        </w:rPr>
        <w:t xml:space="preserve">alcuni </w:t>
      </w:r>
      <w:r w:rsidR="00344D42">
        <w:rPr>
          <w:rFonts w:ascii="Times New Roman" w:hAnsi="Times New Roman" w:cs="Times New Roman"/>
          <w:sz w:val="32"/>
          <w:szCs w:val="32"/>
        </w:rPr>
        <w:t xml:space="preserve">casi in cui </w:t>
      </w:r>
      <w:r w:rsidR="005F0C77">
        <w:rPr>
          <w:rFonts w:ascii="Times New Roman" w:hAnsi="Times New Roman" w:cs="Times New Roman"/>
          <w:sz w:val="32"/>
          <w:szCs w:val="32"/>
        </w:rPr>
        <w:t xml:space="preserve">il ‘bene della vita’ – provvisoriamente conseguito in sede di esecuzione di una </w:t>
      </w:r>
      <w:r w:rsidR="00CB6183">
        <w:rPr>
          <w:rFonts w:ascii="Times New Roman" w:hAnsi="Times New Roman" w:cs="Times New Roman"/>
          <w:sz w:val="32"/>
          <w:szCs w:val="32"/>
        </w:rPr>
        <w:t xml:space="preserve">pronuncia </w:t>
      </w:r>
      <w:r w:rsidR="00344D42" w:rsidRPr="00344D42">
        <w:rPr>
          <w:rFonts w:ascii="Times New Roman" w:hAnsi="Times New Roman" w:cs="Times New Roman"/>
          <w:sz w:val="32"/>
          <w:szCs w:val="32"/>
        </w:rPr>
        <w:t xml:space="preserve">cautelare del giudice amministrativo </w:t>
      </w:r>
      <w:r w:rsidR="005F0C77">
        <w:rPr>
          <w:rFonts w:ascii="Times New Roman" w:hAnsi="Times New Roman" w:cs="Times New Roman"/>
          <w:sz w:val="32"/>
          <w:szCs w:val="32"/>
        </w:rPr>
        <w:t xml:space="preserve">o di una sentenza appellata – non può essere mantenuto a seguito </w:t>
      </w:r>
      <w:r w:rsidR="00344D42" w:rsidRPr="00344D42">
        <w:rPr>
          <w:rFonts w:ascii="Times New Roman" w:hAnsi="Times New Roman" w:cs="Times New Roman"/>
          <w:sz w:val="32"/>
          <w:szCs w:val="32"/>
        </w:rPr>
        <w:t>della sentenza</w:t>
      </w:r>
      <w:r w:rsidR="005F0C77">
        <w:rPr>
          <w:rFonts w:ascii="Times New Roman" w:hAnsi="Times New Roman" w:cs="Times New Roman"/>
          <w:sz w:val="32"/>
          <w:szCs w:val="32"/>
        </w:rPr>
        <w:t xml:space="preserve"> di rigetto</w:t>
      </w:r>
      <w:r w:rsidR="00CB6183">
        <w:rPr>
          <w:rFonts w:ascii="Times New Roman" w:hAnsi="Times New Roman" w:cs="Times New Roman"/>
          <w:sz w:val="32"/>
          <w:szCs w:val="32"/>
        </w:rPr>
        <w:t xml:space="preserve">: questa di per sé </w:t>
      </w:r>
      <w:r w:rsidR="00344D42">
        <w:rPr>
          <w:rFonts w:ascii="Times New Roman" w:hAnsi="Times New Roman" w:cs="Times New Roman"/>
          <w:sz w:val="32"/>
          <w:szCs w:val="32"/>
        </w:rPr>
        <w:t>comporta</w:t>
      </w:r>
      <w:r w:rsidR="00344D42" w:rsidRPr="00344D42">
        <w:rPr>
          <w:rFonts w:ascii="Times New Roman" w:hAnsi="Times New Roman" w:cs="Times New Roman"/>
          <w:sz w:val="32"/>
          <w:szCs w:val="32"/>
        </w:rPr>
        <w:t xml:space="preserve"> la rimozione di tutte le conseguenze</w:t>
      </w:r>
      <w:r w:rsidR="00F03E8F">
        <w:rPr>
          <w:rFonts w:ascii="Times New Roman" w:hAnsi="Times New Roman" w:cs="Times New Roman"/>
          <w:sz w:val="32"/>
          <w:szCs w:val="32"/>
        </w:rPr>
        <w:t xml:space="preserve">, </w:t>
      </w:r>
      <w:r w:rsidR="00CB6183">
        <w:rPr>
          <w:rFonts w:ascii="Times New Roman" w:hAnsi="Times New Roman" w:cs="Times New Roman"/>
          <w:sz w:val="32"/>
          <w:szCs w:val="32"/>
        </w:rPr>
        <w:t>anch</w:t>
      </w:r>
      <w:r w:rsidR="00F03E8F">
        <w:rPr>
          <w:rFonts w:ascii="Times New Roman" w:hAnsi="Times New Roman" w:cs="Times New Roman"/>
          <w:sz w:val="32"/>
          <w:szCs w:val="32"/>
        </w:rPr>
        <w:t>e di natura ‘</w:t>
      </w:r>
      <w:proofErr w:type="spellStart"/>
      <w:r w:rsidR="00F03E8F">
        <w:rPr>
          <w:rFonts w:ascii="Times New Roman" w:hAnsi="Times New Roman" w:cs="Times New Roman"/>
          <w:sz w:val="32"/>
          <w:szCs w:val="32"/>
        </w:rPr>
        <w:t>provvedimentale</w:t>
      </w:r>
      <w:proofErr w:type="spellEnd"/>
      <w:r w:rsidR="00F03E8F">
        <w:rPr>
          <w:rFonts w:ascii="Times New Roman" w:hAnsi="Times New Roman" w:cs="Times New Roman"/>
          <w:sz w:val="32"/>
          <w:szCs w:val="32"/>
        </w:rPr>
        <w:t xml:space="preserve">’, </w:t>
      </w:r>
      <w:r w:rsidR="00344D42" w:rsidRPr="00344D42">
        <w:rPr>
          <w:rFonts w:ascii="Times New Roman" w:hAnsi="Times New Roman" w:cs="Times New Roman"/>
          <w:sz w:val="32"/>
          <w:szCs w:val="32"/>
        </w:rPr>
        <w:t>dell</w:t>
      </w:r>
      <w:r w:rsidR="00CB6183">
        <w:rPr>
          <w:rFonts w:ascii="Times New Roman" w:hAnsi="Times New Roman" w:cs="Times New Roman"/>
          <w:sz w:val="32"/>
          <w:szCs w:val="32"/>
        </w:rPr>
        <w:t>a pronuncia</w:t>
      </w:r>
      <w:r w:rsidR="00FA02B2">
        <w:rPr>
          <w:rFonts w:ascii="Times New Roman" w:hAnsi="Times New Roman" w:cs="Times New Roman"/>
          <w:sz w:val="32"/>
          <w:szCs w:val="32"/>
        </w:rPr>
        <w:t xml:space="preserve"> cautelare</w:t>
      </w:r>
      <w:r w:rsidR="00CB6183">
        <w:rPr>
          <w:rFonts w:ascii="Times New Roman" w:hAnsi="Times New Roman" w:cs="Times New Roman"/>
          <w:sz w:val="32"/>
          <w:szCs w:val="32"/>
        </w:rPr>
        <w:t xml:space="preserve"> </w:t>
      </w:r>
      <w:r w:rsidR="00344D42" w:rsidRPr="00344D42">
        <w:rPr>
          <w:rFonts w:ascii="Times New Roman" w:hAnsi="Times New Roman" w:cs="Times New Roman"/>
          <w:sz w:val="32"/>
          <w:szCs w:val="32"/>
        </w:rPr>
        <w:t>ormai caducata</w:t>
      </w:r>
      <w:r w:rsidR="005F0C77">
        <w:rPr>
          <w:rFonts w:ascii="Times New Roman" w:hAnsi="Times New Roman" w:cs="Times New Roman"/>
          <w:sz w:val="32"/>
          <w:szCs w:val="32"/>
        </w:rPr>
        <w:t xml:space="preserve"> </w:t>
      </w:r>
      <w:r w:rsidR="00CB6183">
        <w:rPr>
          <w:rFonts w:ascii="Times New Roman" w:hAnsi="Times New Roman" w:cs="Times New Roman"/>
          <w:sz w:val="32"/>
          <w:szCs w:val="32"/>
        </w:rPr>
        <w:t xml:space="preserve">(che </w:t>
      </w:r>
      <w:r w:rsidR="00F03E8F">
        <w:rPr>
          <w:rFonts w:ascii="Times New Roman" w:hAnsi="Times New Roman" w:cs="Times New Roman"/>
          <w:sz w:val="32"/>
          <w:szCs w:val="32"/>
        </w:rPr>
        <w:t>sia un decreto o una ordinanza)</w:t>
      </w:r>
      <w:r w:rsidR="00CB6183">
        <w:rPr>
          <w:rFonts w:ascii="Times New Roman" w:hAnsi="Times New Roman" w:cs="Times New Roman"/>
          <w:sz w:val="32"/>
          <w:szCs w:val="32"/>
        </w:rPr>
        <w:t xml:space="preserve"> </w:t>
      </w:r>
      <w:r w:rsidR="004F07CE">
        <w:rPr>
          <w:rFonts w:ascii="Times New Roman" w:hAnsi="Times New Roman" w:cs="Times New Roman"/>
          <w:sz w:val="32"/>
          <w:szCs w:val="32"/>
        </w:rPr>
        <w:t xml:space="preserve">o </w:t>
      </w:r>
      <w:r w:rsidR="005F0C77">
        <w:rPr>
          <w:rFonts w:ascii="Times New Roman" w:hAnsi="Times New Roman" w:cs="Times New Roman"/>
          <w:sz w:val="32"/>
          <w:szCs w:val="32"/>
        </w:rPr>
        <w:t xml:space="preserve">della sentenza </w:t>
      </w:r>
      <w:r w:rsidR="004F07CE">
        <w:rPr>
          <w:rFonts w:ascii="Times New Roman" w:hAnsi="Times New Roman" w:cs="Times New Roman"/>
          <w:sz w:val="32"/>
          <w:szCs w:val="32"/>
        </w:rPr>
        <w:t xml:space="preserve">di primo grado </w:t>
      </w:r>
      <w:r w:rsidR="005F0C77">
        <w:rPr>
          <w:rFonts w:ascii="Times New Roman" w:hAnsi="Times New Roman" w:cs="Times New Roman"/>
          <w:sz w:val="32"/>
          <w:szCs w:val="32"/>
        </w:rPr>
        <w:t>riformata</w:t>
      </w:r>
      <w:r w:rsidR="00344D42" w:rsidRPr="00344D42">
        <w:rPr>
          <w:rFonts w:ascii="Times New Roman" w:hAnsi="Times New Roman" w:cs="Times New Roman"/>
          <w:sz w:val="32"/>
          <w:szCs w:val="32"/>
        </w:rPr>
        <w:t>.</w:t>
      </w:r>
    </w:p>
    <w:p w:rsidR="00574ABF" w:rsidRDefault="00E15D99" w:rsidP="00E15D99">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 xml:space="preserve">Va innanzitutto affermato </w:t>
      </w:r>
      <w:r w:rsidR="004F07CE">
        <w:rPr>
          <w:rFonts w:ascii="Times New Roman" w:hAnsi="Times New Roman" w:cs="Times New Roman"/>
          <w:sz w:val="32"/>
          <w:szCs w:val="32"/>
        </w:rPr>
        <w:t xml:space="preserve">il </w:t>
      </w:r>
      <w:r w:rsidR="00574ABF">
        <w:rPr>
          <w:rFonts w:ascii="Times New Roman" w:hAnsi="Times New Roman" w:cs="Times New Roman"/>
          <w:sz w:val="32"/>
          <w:szCs w:val="32"/>
        </w:rPr>
        <w:t>principio fondamentale in materia</w:t>
      </w:r>
      <w:r w:rsidR="004F07CE">
        <w:rPr>
          <w:rFonts w:ascii="Times New Roman" w:hAnsi="Times New Roman" w:cs="Times New Roman"/>
          <w:sz w:val="32"/>
          <w:szCs w:val="32"/>
        </w:rPr>
        <w:t xml:space="preserve">, per il quale </w:t>
      </w:r>
      <w:r w:rsidR="00574ABF">
        <w:rPr>
          <w:rFonts w:ascii="Times New Roman" w:hAnsi="Times New Roman" w:cs="Times New Roman"/>
          <w:sz w:val="32"/>
          <w:szCs w:val="32"/>
        </w:rPr>
        <w:t xml:space="preserve">una </w:t>
      </w:r>
      <w:r w:rsidR="004F07CE">
        <w:rPr>
          <w:rFonts w:ascii="Times New Roman" w:hAnsi="Times New Roman" w:cs="Times New Roman"/>
          <w:sz w:val="32"/>
          <w:szCs w:val="32"/>
        </w:rPr>
        <w:t xml:space="preserve">pronuncia </w:t>
      </w:r>
      <w:r w:rsidR="00574ABF">
        <w:rPr>
          <w:rFonts w:ascii="Times New Roman" w:hAnsi="Times New Roman" w:cs="Times New Roman"/>
          <w:sz w:val="32"/>
          <w:szCs w:val="32"/>
        </w:rPr>
        <w:t xml:space="preserve">cautelare propulsiva o di ammissione con riserva non può cagionare alcuna lesione irreversibile </w:t>
      </w:r>
      <w:r>
        <w:rPr>
          <w:rFonts w:ascii="Times New Roman" w:hAnsi="Times New Roman" w:cs="Times New Roman"/>
          <w:sz w:val="32"/>
          <w:szCs w:val="32"/>
        </w:rPr>
        <w:t xml:space="preserve">a </w:t>
      </w:r>
      <w:r w:rsidR="00574ABF">
        <w:rPr>
          <w:rFonts w:ascii="Times New Roman" w:hAnsi="Times New Roman" w:cs="Times New Roman"/>
          <w:sz w:val="32"/>
          <w:szCs w:val="32"/>
        </w:rPr>
        <w:t>coloro che risultino controinteressati nel giudizio.</w:t>
      </w:r>
    </w:p>
    <w:p w:rsidR="004F07CE" w:rsidRPr="004F07CE" w:rsidRDefault="004F07CE" w:rsidP="004F07CE">
      <w:pPr>
        <w:ind w:left="708"/>
        <w:jc w:val="both"/>
        <w:rPr>
          <w:rFonts w:ascii="Times New Roman" w:hAnsi="Times New Roman" w:cs="Times New Roman"/>
          <w:sz w:val="32"/>
          <w:szCs w:val="32"/>
        </w:rPr>
      </w:pPr>
      <w:r>
        <w:rPr>
          <w:rFonts w:ascii="Times New Roman" w:hAnsi="Times New Roman" w:cs="Times New Roman"/>
          <w:sz w:val="32"/>
          <w:szCs w:val="32"/>
        </w:rPr>
        <w:t>Questi hanno interesse a vedere riaffermata - con la sentenza di reiezione - la legittimità dell’atto impugnato e, dunque, a mantenere il ‘bene della vita’, conseguito proprio con tale atto.</w:t>
      </w:r>
    </w:p>
    <w:p w:rsidR="004F07CE" w:rsidRDefault="004F07CE" w:rsidP="00E15D99">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Ciò risulta evidente i</w:t>
      </w:r>
      <w:r w:rsidR="00344D42" w:rsidRPr="00574ABF">
        <w:rPr>
          <w:rFonts w:ascii="Times New Roman" w:hAnsi="Times New Roman" w:cs="Times New Roman"/>
          <w:sz w:val="32"/>
          <w:szCs w:val="32"/>
        </w:rPr>
        <w:t>n materia scolastica</w:t>
      </w:r>
      <w:r>
        <w:rPr>
          <w:rFonts w:ascii="Times New Roman" w:hAnsi="Times New Roman" w:cs="Times New Roman"/>
          <w:sz w:val="32"/>
          <w:szCs w:val="32"/>
        </w:rPr>
        <w:t xml:space="preserve"> e, in genere, in relazione alle procedure concorsuali.</w:t>
      </w:r>
    </w:p>
    <w:p w:rsidR="00344D42" w:rsidRDefault="004F07CE" w:rsidP="004F07CE">
      <w:pPr>
        <w:ind w:left="708"/>
        <w:jc w:val="both"/>
        <w:rPr>
          <w:rFonts w:ascii="Times New Roman" w:hAnsi="Times New Roman" w:cs="Times New Roman"/>
          <w:sz w:val="32"/>
          <w:szCs w:val="32"/>
        </w:rPr>
      </w:pPr>
      <w:r>
        <w:rPr>
          <w:rFonts w:ascii="Times New Roman" w:hAnsi="Times New Roman" w:cs="Times New Roman"/>
          <w:sz w:val="32"/>
          <w:szCs w:val="32"/>
        </w:rPr>
        <w:t>I</w:t>
      </w:r>
      <w:r w:rsidR="00344D42" w:rsidRPr="004F07CE">
        <w:rPr>
          <w:rFonts w:ascii="Times New Roman" w:hAnsi="Times New Roman" w:cs="Times New Roman"/>
          <w:sz w:val="32"/>
          <w:szCs w:val="32"/>
        </w:rPr>
        <w:t xml:space="preserve">n molti casi </w:t>
      </w:r>
      <w:r w:rsidRPr="004F07CE">
        <w:rPr>
          <w:rFonts w:ascii="Times New Roman" w:hAnsi="Times New Roman" w:cs="Times New Roman"/>
          <w:sz w:val="32"/>
          <w:szCs w:val="32"/>
        </w:rPr>
        <w:t xml:space="preserve">(come </w:t>
      </w:r>
      <w:r>
        <w:rPr>
          <w:rFonts w:ascii="Times New Roman" w:hAnsi="Times New Roman" w:cs="Times New Roman"/>
          <w:sz w:val="32"/>
          <w:szCs w:val="32"/>
        </w:rPr>
        <w:t>in quello nei quali sono stati coinvolti i</w:t>
      </w:r>
      <w:r w:rsidRPr="004F07CE">
        <w:rPr>
          <w:rFonts w:ascii="Times New Roman" w:hAnsi="Times New Roman" w:cs="Times New Roman"/>
          <w:sz w:val="32"/>
          <w:szCs w:val="32"/>
        </w:rPr>
        <w:t xml:space="preserve"> ‘diplomati magistrali ante 2001-2002’)</w:t>
      </w:r>
      <w:r>
        <w:rPr>
          <w:rFonts w:ascii="Times New Roman" w:hAnsi="Times New Roman" w:cs="Times New Roman"/>
          <w:sz w:val="32"/>
          <w:szCs w:val="32"/>
        </w:rPr>
        <w:t xml:space="preserve">, </w:t>
      </w:r>
      <w:r w:rsidR="00344D42" w:rsidRPr="004F07CE">
        <w:rPr>
          <w:rFonts w:ascii="Times New Roman" w:hAnsi="Times New Roman" w:cs="Times New Roman"/>
          <w:sz w:val="32"/>
          <w:szCs w:val="32"/>
        </w:rPr>
        <w:t>avviene che il ricorso di primo grado e quello di appello risultano infondati e</w:t>
      </w:r>
      <w:r w:rsidR="00E15D99" w:rsidRPr="004F07CE">
        <w:rPr>
          <w:rFonts w:ascii="Times New Roman" w:hAnsi="Times New Roman" w:cs="Times New Roman"/>
          <w:sz w:val="32"/>
          <w:szCs w:val="32"/>
        </w:rPr>
        <w:t xml:space="preserve"> che</w:t>
      </w:r>
      <w:r w:rsidR="00344D42" w:rsidRPr="004F07CE">
        <w:rPr>
          <w:rFonts w:ascii="Times New Roman" w:hAnsi="Times New Roman" w:cs="Times New Roman"/>
          <w:sz w:val="32"/>
          <w:szCs w:val="32"/>
        </w:rPr>
        <w:t xml:space="preserve"> nel frattempo</w:t>
      </w:r>
      <w:r>
        <w:rPr>
          <w:rFonts w:ascii="Times New Roman" w:hAnsi="Times New Roman" w:cs="Times New Roman"/>
          <w:sz w:val="32"/>
          <w:szCs w:val="32"/>
        </w:rPr>
        <w:t xml:space="preserve"> - </w:t>
      </w:r>
      <w:r w:rsidR="00344D42" w:rsidRPr="004F07CE">
        <w:rPr>
          <w:rFonts w:ascii="Times New Roman" w:hAnsi="Times New Roman" w:cs="Times New Roman"/>
          <w:sz w:val="32"/>
          <w:szCs w:val="32"/>
        </w:rPr>
        <w:t>in esecuzione di un</w:t>
      </w:r>
      <w:r>
        <w:rPr>
          <w:rFonts w:ascii="Times New Roman" w:hAnsi="Times New Roman" w:cs="Times New Roman"/>
          <w:sz w:val="32"/>
          <w:szCs w:val="32"/>
        </w:rPr>
        <w:t xml:space="preserve"> decreto o di un</w:t>
      </w:r>
      <w:r w:rsidR="00344D42" w:rsidRPr="004F07CE">
        <w:rPr>
          <w:rFonts w:ascii="Times New Roman" w:hAnsi="Times New Roman" w:cs="Times New Roman"/>
          <w:sz w:val="32"/>
          <w:szCs w:val="32"/>
        </w:rPr>
        <w:t xml:space="preserve">a ordinanza (di primo o di secondo grado) di accoglimento della domanda cautelare </w:t>
      </w:r>
      <w:r>
        <w:rPr>
          <w:rFonts w:ascii="Times New Roman" w:hAnsi="Times New Roman" w:cs="Times New Roman"/>
          <w:sz w:val="32"/>
          <w:szCs w:val="32"/>
        </w:rPr>
        <w:t xml:space="preserve">- </w:t>
      </w:r>
      <w:r w:rsidR="00344D42" w:rsidRPr="004F07CE">
        <w:rPr>
          <w:rFonts w:ascii="Times New Roman" w:hAnsi="Times New Roman" w:cs="Times New Roman"/>
          <w:sz w:val="32"/>
          <w:szCs w:val="32"/>
        </w:rPr>
        <w:t>sono emessi ‘con riserva’ ulteriori atti di inserimento in graduatorie, seguiti dalla successiva stipula di contratti di lavoro.</w:t>
      </w:r>
    </w:p>
    <w:p w:rsidR="004F07CE" w:rsidRPr="004F07CE" w:rsidRDefault="004F07CE" w:rsidP="004F07CE">
      <w:pPr>
        <w:ind w:left="708"/>
        <w:jc w:val="both"/>
        <w:rPr>
          <w:rFonts w:ascii="Times New Roman" w:hAnsi="Times New Roman" w:cs="Times New Roman"/>
          <w:sz w:val="32"/>
          <w:szCs w:val="32"/>
        </w:rPr>
      </w:pPr>
      <w:r>
        <w:rPr>
          <w:rFonts w:ascii="Times New Roman" w:hAnsi="Times New Roman" w:cs="Times New Roman"/>
          <w:sz w:val="32"/>
          <w:szCs w:val="32"/>
        </w:rPr>
        <w:t>Tali situazioni diventano tanto più frequenti, quanto maggiore è la durata del processo.</w:t>
      </w:r>
    </w:p>
    <w:p w:rsidR="00344D42" w:rsidRDefault="00344D42" w:rsidP="00344D42">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 xml:space="preserve">In questi casi, si deve tenere </w:t>
      </w:r>
      <w:r w:rsidR="004F07CE">
        <w:rPr>
          <w:rFonts w:ascii="Times New Roman" w:hAnsi="Times New Roman" w:cs="Times New Roman"/>
          <w:sz w:val="32"/>
          <w:szCs w:val="32"/>
        </w:rPr>
        <w:t xml:space="preserve">necessariamente </w:t>
      </w:r>
      <w:r>
        <w:rPr>
          <w:rFonts w:ascii="Times New Roman" w:hAnsi="Times New Roman" w:cs="Times New Roman"/>
          <w:sz w:val="32"/>
          <w:szCs w:val="32"/>
        </w:rPr>
        <w:t xml:space="preserve">conto della posizione </w:t>
      </w:r>
      <w:r w:rsidR="004F07CE">
        <w:rPr>
          <w:rFonts w:ascii="Times New Roman" w:hAnsi="Times New Roman" w:cs="Times New Roman"/>
          <w:sz w:val="32"/>
          <w:szCs w:val="32"/>
        </w:rPr>
        <w:t xml:space="preserve">degli originari controinteressati, cioè </w:t>
      </w:r>
      <w:r>
        <w:rPr>
          <w:rFonts w:ascii="Times New Roman" w:hAnsi="Times New Roman" w:cs="Times New Roman"/>
          <w:sz w:val="32"/>
          <w:szCs w:val="32"/>
        </w:rPr>
        <w:t>di coloro che hanno titolo ad essere inseriti nelle graduatorie ed a stipulare i relativi contratti di lavoro.</w:t>
      </w:r>
    </w:p>
    <w:p w:rsidR="00344D42" w:rsidRDefault="00344D42" w:rsidP="00344D42">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 xml:space="preserve">Solo il legislatore </w:t>
      </w:r>
      <w:r w:rsidR="00574ABF">
        <w:rPr>
          <w:rFonts w:ascii="Times New Roman" w:hAnsi="Times New Roman" w:cs="Times New Roman"/>
          <w:sz w:val="32"/>
          <w:szCs w:val="32"/>
        </w:rPr>
        <w:t xml:space="preserve">– sulla base di una complessiva valutazione delle posizioni dei ricorrenti e dei controinteressati, nonché degli interessi pubblici coinvolti - </w:t>
      </w:r>
      <w:r>
        <w:rPr>
          <w:rFonts w:ascii="Times New Roman" w:hAnsi="Times New Roman" w:cs="Times New Roman"/>
          <w:sz w:val="32"/>
          <w:szCs w:val="32"/>
        </w:rPr>
        <w:t xml:space="preserve">può prendere in considerazione il rilievo da attribuire al lavoro svolto sulla base di </w:t>
      </w:r>
      <w:r w:rsidR="004F07CE">
        <w:rPr>
          <w:rFonts w:ascii="Times New Roman" w:hAnsi="Times New Roman" w:cs="Times New Roman"/>
          <w:sz w:val="32"/>
          <w:szCs w:val="32"/>
        </w:rPr>
        <w:t xml:space="preserve">pronunce cautelari </w:t>
      </w:r>
      <w:r>
        <w:rPr>
          <w:rFonts w:ascii="Times New Roman" w:hAnsi="Times New Roman" w:cs="Times New Roman"/>
          <w:sz w:val="32"/>
          <w:szCs w:val="32"/>
        </w:rPr>
        <w:t xml:space="preserve">poi </w:t>
      </w:r>
      <w:r w:rsidR="004F07CE">
        <w:rPr>
          <w:rFonts w:ascii="Times New Roman" w:hAnsi="Times New Roman" w:cs="Times New Roman"/>
          <w:sz w:val="32"/>
          <w:szCs w:val="32"/>
        </w:rPr>
        <w:t xml:space="preserve">divenute prive di effetti </w:t>
      </w:r>
      <w:r>
        <w:rPr>
          <w:rFonts w:ascii="Times New Roman" w:hAnsi="Times New Roman" w:cs="Times New Roman"/>
          <w:sz w:val="32"/>
          <w:szCs w:val="32"/>
        </w:rPr>
        <w:t xml:space="preserve">o </w:t>
      </w:r>
      <w:r w:rsidR="004F07CE">
        <w:rPr>
          <w:rFonts w:ascii="Times New Roman" w:hAnsi="Times New Roman" w:cs="Times New Roman"/>
          <w:sz w:val="32"/>
          <w:szCs w:val="32"/>
        </w:rPr>
        <w:t xml:space="preserve">sulla base </w:t>
      </w:r>
      <w:r>
        <w:rPr>
          <w:rFonts w:ascii="Times New Roman" w:hAnsi="Times New Roman" w:cs="Times New Roman"/>
          <w:sz w:val="32"/>
          <w:szCs w:val="32"/>
        </w:rPr>
        <w:t xml:space="preserve">di sentenze riformate in appello: </w:t>
      </w:r>
      <w:r w:rsidR="00574ABF">
        <w:rPr>
          <w:rFonts w:ascii="Times New Roman" w:hAnsi="Times New Roman" w:cs="Times New Roman"/>
          <w:sz w:val="32"/>
          <w:szCs w:val="32"/>
        </w:rPr>
        <w:t>i</w:t>
      </w:r>
      <w:r>
        <w:rPr>
          <w:rFonts w:ascii="Times New Roman" w:hAnsi="Times New Roman" w:cs="Times New Roman"/>
          <w:sz w:val="32"/>
          <w:szCs w:val="32"/>
        </w:rPr>
        <w:t xml:space="preserve">l giudice amministrativo </w:t>
      </w:r>
      <w:r w:rsidR="00574ABF">
        <w:rPr>
          <w:rFonts w:ascii="Times New Roman" w:hAnsi="Times New Roman" w:cs="Times New Roman"/>
          <w:sz w:val="32"/>
          <w:szCs w:val="32"/>
        </w:rPr>
        <w:t xml:space="preserve">non può </w:t>
      </w:r>
      <w:r w:rsidR="00F03E8F">
        <w:rPr>
          <w:rFonts w:ascii="Times New Roman" w:hAnsi="Times New Roman" w:cs="Times New Roman"/>
          <w:sz w:val="32"/>
          <w:szCs w:val="32"/>
        </w:rPr>
        <w:t xml:space="preserve">ritenere spettante </w:t>
      </w:r>
      <w:r w:rsidR="00167973">
        <w:rPr>
          <w:rFonts w:ascii="Times New Roman" w:hAnsi="Times New Roman" w:cs="Times New Roman"/>
          <w:sz w:val="32"/>
          <w:szCs w:val="32"/>
        </w:rPr>
        <w:t xml:space="preserve">un </w:t>
      </w:r>
      <w:r>
        <w:rPr>
          <w:rFonts w:ascii="Times New Roman" w:hAnsi="Times New Roman" w:cs="Times New Roman"/>
          <w:sz w:val="32"/>
          <w:szCs w:val="32"/>
        </w:rPr>
        <w:t>‘bene della vita’</w:t>
      </w:r>
      <w:r w:rsidR="00167973">
        <w:rPr>
          <w:rFonts w:ascii="Times New Roman" w:hAnsi="Times New Roman" w:cs="Times New Roman"/>
          <w:sz w:val="32"/>
          <w:szCs w:val="32"/>
        </w:rPr>
        <w:t xml:space="preserve"> </w:t>
      </w:r>
      <w:r>
        <w:rPr>
          <w:rFonts w:ascii="Times New Roman" w:hAnsi="Times New Roman" w:cs="Times New Roman"/>
          <w:sz w:val="32"/>
          <w:szCs w:val="32"/>
        </w:rPr>
        <w:t xml:space="preserve">a chi </w:t>
      </w:r>
      <w:r w:rsidR="00167973">
        <w:rPr>
          <w:rFonts w:ascii="Times New Roman" w:hAnsi="Times New Roman" w:cs="Times New Roman"/>
          <w:sz w:val="32"/>
          <w:szCs w:val="32"/>
        </w:rPr>
        <w:t xml:space="preserve">non abbia i relativi requisiti, </w:t>
      </w:r>
      <w:r w:rsidR="00F03E8F">
        <w:rPr>
          <w:rFonts w:ascii="Times New Roman" w:hAnsi="Times New Roman" w:cs="Times New Roman"/>
          <w:sz w:val="32"/>
          <w:szCs w:val="32"/>
        </w:rPr>
        <w:t xml:space="preserve">quanto meno perché </w:t>
      </w:r>
      <w:r w:rsidR="004F07CE">
        <w:rPr>
          <w:rFonts w:ascii="Times New Roman" w:hAnsi="Times New Roman" w:cs="Times New Roman"/>
          <w:sz w:val="32"/>
          <w:szCs w:val="32"/>
        </w:rPr>
        <w:t xml:space="preserve">vanno salvaguardate le posizioni </w:t>
      </w:r>
      <w:r w:rsidR="00167973">
        <w:rPr>
          <w:rFonts w:ascii="Times New Roman" w:hAnsi="Times New Roman" w:cs="Times New Roman"/>
          <w:sz w:val="32"/>
          <w:szCs w:val="32"/>
        </w:rPr>
        <w:t xml:space="preserve">di </w:t>
      </w:r>
      <w:r w:rsidR="00F03E8F">
        <w:rPr>
          <w:rFonts w:ascii="Times New Roman" w:hAnsi="Times New Roman" w:cs="Times New Roman"/>
          <w:sz w:val="32"/>
          <w:szCs w:val="32"/>
        </w:rPr>
        <w:t xml:space="preserve">coloro che </w:t>
      </w:r>
      <w:r>
        <w:rPr>
          <w:rFonts w:ascii="Times New Roman" w:hAnsi="Times New Roman" w:cs="Times New Roman"/>
          <w:sz w:val="32"/>
          <w:szCs w:val="32"/>
        </w:rPr>
        <w:t>sia</w:t>
      </w:r>
      <w:r w:rsidR="00F03E8F">
        <w:rPr>
          <w:rFonts w:ascii="Times New Roman" w:hAnsi="Times New Roman" w:cs="Times New Roman"/>
          <w:sz w:val="32"/>
          <w:szCs w:val="32"/>
        </w:rPr>
        <w:t>no stati legittimamente inseriti</w:t>
      </w:r>
      <w:r>
        <w:rPr>
          <w:rFonts w:ascii="Times New Roman" w:hAnsi="Times New Roman" w:cs="Times New Roman"/>
          <w:sz w:val="32"/>
          <w:szCs w:val="32"/>
        </w:rPr>
        <w:t xml:space="preserve"> nelle graduatorie.</w:t>
      </w:r>
    </w:p>
    <w:p w:rsidR="00167973" w:rsidRDefault="00167973" w:rsidP="00344D42">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L</w:t>
      </w:r>
      <w:r w:rsidR="004F07CE">
        <w:rPr>
          <w:rFonts w:ascii="Times New Roman" w:hAnsi="Times New Roman" w:cs="Times New Roman"/>
          <w:sz w:val="32"/>
          <w:szCs w:val="32"/>
        </w:rPr>
        <w:t xml:space="preserve">a pronuncia cautelare </w:t>
      </w:r>
      <w:r>
        <w:rPr>
          <w:rFonts w:ascii="Times New Roman" w:hAnsi="Times New Roman" w:cs="Times New Roman"/>
          <w:sz w:val="32"/>
          <w:szCs w:val="32"/>
        </w:rPr>
        <w:t>propulsiva non può nemmeno condurre a lesioni irreversibili per il territorio.</w:t>
      </w:r>
    </w:p>
    <w:p w:rsidR="00167973" w:rsidRDefault="00167973" w:rsidP="00167973">
      <w:pPr>
        <w:ind w:left="708"/>
        <w:jc w:val="both"/>
        <w:rPr>
          <w:rFonts w:ascii="Times New Roman" w:hAnsi="Times New Roman" w:cs="Times New Roman"/>
          <w:sz w:val="32"/>
          <w:szCs w:val="32"/>
        </w:rPr>
      </w:pPr>
      <w:r>
        <w:rPr>
          <w:rFonts w:ascii="Times New Roman" w:hAnsi="Times New Roman" w:cs="Times New Roman"/>
          <w:sz w:val="32"/>
          <w:szCs w:val="32"/>
        </w:rPr>
        <w:t>A volte, l’</w:t>
      </w:r>
      <w:r w:rsidR="00344D42" w:rsidRPr="00167973">
        <w:rPr>
          <w:rFonts w:ascii="Times New Roman" w:hAnsi="Times New Roman" w:cs="Times New Roman"/>
          <w:sz w:val="32"/>
          <w:szCs w:val="32"/>
        </w:rPr>
        <w:t xml:space="preserve">ordinanza propulsiva </w:t>
      </w:r>
      <w:r>
        <w:rPr>
          <w:rFonts w:ascii="Times New Roman" w:hAnsi="Times New Roman" w:cs="Times New Roman"/>
          <w:sz w:val="32"/>
          <w:szCs w:val="32"/>
        </w:rPr>
        <w:t xml:space="preserve">sospende </w:t>
      </w:r>
      <w:r w:rsidR="00344D42" w:rsidRPr="00167973">
        <w:rPr>
          <w:rFonts w:ascii="Times New Roman" w:hAnsi="Times New Roman" w:cs="Times New Roman"/>
          <w:sz w:val="32"/>
          <w:szCs w:val="32"/>
        </w:rPr>
        <w:t>gli effetti di un diniego di permesso di costruire (assecondando la pretesa dell’interessato di costruire in base ad un successivo permesso emanato ‘con riserva’)</w:t>
      </w:r>
      <w:r>
        <w:rPr>
          <w:rFonts w:ascii="Times New Roman" w:hAnsi="Times New Roman" w:cs="Times New Roman"/>
          <w:sz w:val="32"/>
          <w:szCs w:val="32"/>
        </w:rPr>
        <w:t xml:space="preserve"> ed è seguita dal rilascio ‘con riserva’ del titolo abilitativo, </w:t>
      </w:r>
      <w:r w:rsidR="004F07CE">
        <w:rPr>
          <w:rFonts w:ascii="Times New Roman" w:hAnsi="Times New Roman" w:cs="Times New Roman"/>
          <w:sz w:val="32"/>
          <w:szCs w:val="32"/>
        </w:rPr>
        <w:t xml:space="preserve">emanato </w:t>
      </w:r>
      <w:r>
        <w:rPr>
          <w:rFonts w:ascii="Times New Roman" w:hAnsi="Times New Roman" w:cs="Times New Roman"/>
          <w:sz w:val="32"/>
          <w:szCs w:val="32"/>
        </w:rPr>
        <w:t>p</w:t>
      </w:r>
      <w:r w:rsidR="004F07CE">
        <w:rPr>
          <w:rFonts w:ascii="Times New Roman" w:hAnsi="Times New Roman" w:cs="Times New Roman"/>
          <w:sz w:val="32"/>
          <w:szCs w:val="32"/>
        </w:rPr>
        <w:t xml:space="preserve">erché </w:t>
      </w:r>
      <w:r>
        <w:rPr>
          <w:rFonts w:ascii="Times New Roman" w:hAnsi="Times New Roman" w:cs="Times New Roman"/>
          <w:sz w:val="32"/>
          <w:szCs w:val="32"/>
        </w:rPr>
        <w:t>l’Amministrazione non riscontra ulteriori ragioni ostative, oltre quelle enunciate nel diniego.</w:t>
      </w:r>
    </w:p>
    <w:p w:rsidR="00344D42" w:rsidRPr="00167973" w:rsidRDefault="00167973" w:rsidP="00167973">
      <w:pPr>
        <w:ind w:left="708"/>
        <w:jc w:val="both"/>
        <w:rPr>
          <w:rFonts w:ascii="Times New Roman" w:hAnsi="Times New Roman" w:cs="Times New Roman"/>
          <w:sz w:val="32"/>
          <w:szCs w:val="32"/>
        </w:rPr>
      </w:pPr>
      <w:r>
        <w:rPr>
          <w:rFonts w:ascii="Times New Roman" w:hAnsi="Times New Roman" w:cs="Times New Roman"/>
          <w:sz w:val="32"/>
          <w:szCs w:val="32"/>
        </w:rPr>
        <w:t>Anche in questo caso</w:t>
      </w:r>
      <w:r w:rsidR="00344D42" w:rsidRPr="00167973">
        <w:rPr>
          <w:rFonts w:ascii="Times New Roman" w:hAnsi="Times New Roman" w:cs="Times New Roman"/>
          <w:sz w:val="32"/>
          <w:szCs w:val="32"/>
        </w:rPr>
        <w:t xml:space="preserve">, </w:t>
      </w:r>
      <w:r w:rsidR="00E21AC5">
        <w:rPr>
          <w:rFonts w:ascii="Times New Roman" w:hAnsi="Times New Roman" w:cs="Times New Roman"/>
          <w:sz w:val="32"/>
          <w:szCs w:val="32"/>
        </w:rPr>
        <w:t xml:space="preserve">rileva </w:t>
      </w:r>
      <w:r w:rsidR="00344D42" w:rsidRPr="00167973">
        <w:rPr>
          <w:rFonts w:ascii="Times New Roman" w:hAnsi="Times New Roman" w:cs="Times New Roman"/>
          <w:sz w:val="32"/>
          <w:szCs w:val="32"/>
        </w:rPr>
        <w:t>il consolidato orientamento per il quale l’interessato</w:t>
      </w:r>
      <w:r>
        <w:rPr>
          <w:rFonts w:ascii="Times New Roman" w:hAnsi="Times New Roman" w:cs="Times New Roman"/>
          <w:sz w:val="32"/>
          <w:szCs w:val="32"/>
        </w:rPr>
        <w:t xml:space="preserve"> </w:t>
      </w:r>
      <w:r w:rsidR="00344D42" w:rsidRPr="00167973">
        <w:rPr>
          <w:rFonts w:ascii="Times New Roman" w:hAnsi="Times New Roman" w:cs="Times New Roman"/>
          <w:sz w:val="32"/>
          <w:szCs w:val="32"/>
        </w:rPr>
        <w:t xml:space="preserve">non </w:t>
      </w:r>
      <w:r w:rsidR="00E21AC5">
        <w:rPr>
          <w:rFonts w:ascii="Times New Roman" w:hAnsi="Times New Roman" w:cs="Times New Roman"/>
          <w:sz w:val="32"/>
          <w:szCs w:val="32"/>
        </w:rPr>
        <w:t xml:space="preserve">può </w:t>
      </w:r>
      <w:r w:rsidR="00344D42" w:rsidRPr="00167973">
        <w:rPr>
          <w:rFonts w:ascii="Times New Roman" w:hAnsi="Times New Roman" w:cs="Times New Roman"/>
          <w:sz w:val="32"/>
          <w:szCs w:val="32"/>
        </w:rPr>
        <w:t>avvalersi di una ordinanza caducata</w:t>
      </w:r>
      <w:r>
        <w:rPr>
          <w:rFonts w:ascii="Times New Roman" w:hAnsi="Times New Roman" w:cs="Times New Roman"/>
          <w:sz w:val="32"/>
          <w:szCs w:val="32"/>
        </w:rPr>
        <w:t xml:space="preserve"> dalla successiva sentenza di rigetto del ricorso: egli </w:t>
      </w:r>
      <w:r w:rsidR="00344D42" w:rsidRPr="00167973">
        <w:rPr>
          <w:rFonts w:ascii="Times New Roman" w:hAnsi="Times New Roman" w:cs="Times New Roman"/>
          <w:sz w:val="32"/>
          <w:szCs w:val="32"/>
        </w:rPr>
        <w:t xml:space="preserve">ha costruito il manufatto a suo ‘rischio e </w:t>
      </w:r>
      <w:proofErr w:type="spellStart"/>
      <w:r w:rsidR="00344D42" w:rsidRPr="00167973">
        <w:rPr>
          <w:rFonts w:ascii="Times New Roman" w:hAnsi="Times New Roman" w:cs="Times New Roman"/>
          <w:sz w:val="32"/>
          <w:szCs w:val="32"/>
        </w:rPr>
        <w:t>pericolo’</w:t>
      </w:r>
      <w:proofErr w:type="spellEnd"/>
      <w:r w:rsidR="00344D42" w:rsidRPr="00167973">
        <w:rPr>
          <w:rFonts w:ascii="Times New Roman" w:hAnsi="Times New Roman" w:cs="Times New Roman"/>
          <w:sz w:val="32"/>
          <w:szCs w:val="32"/>
        </w:rPr>
        <w:t xml:space="preserve"> e non emergono ragioni per non applicare le rilevanti disposizioni urbanistiche ed edilizie</w:t>
      </w:r>
      <w:r>
        <w:rPr>
          <w:rFonts w:ascii="Times New Roman" w:hAnsi="Times New Roman" w:cs="Times New Roman"/>
          <w:sz w:val="32"/>
          <w:szCs w:val="32"/>
        </w:rPr>
        <w:t>, applicate col diniego non risultato viziato con la sentenza di rigetto del ricorso</w:t>
      </w:r>
      <w:r w:rsidR="00344D42" w:rsidRPr="00167973">
        <w:rPr>
          <w:rFonts w:ascii="Times New Roman" w:hAnsi="Times New Roman" w:cs="Times New Roman"/>
          <w:sz w:val="32"/>
          <w:szCs w:val="32"/>
        </w:rPr>
        <w:t>.</w:t>
      </w:r>
    </w:p>
    <w:p w:rsidR="00167973" w:rsidRDefault="00167973" w:rsidP="00344D42">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 xml:space="preserve">Il principio opposto – sul </w:t>
      </w:r>
      <w:r w:rsidR="004F07CE">
        <w:rPr>
          <w:rFonts w:ascii="Times New Roman" w:hAnsi="Times New Roman" w:cs="Times New Roman"/>
          <w:sz w:val="32"/>
          <w:szCs w:val="32"/>
        </w:rPr>
        <w:t>‘</w:t>
      </w:r>
      <w:r>
        <w:rPr>
          <w:rFonts w:ascii="Times New Roman" w:hAnsi="Times New Roman" w:cs="Times New Roman"/>
          <w:sz w:val="32"/>
          <w:szCs w:val="32"/>
        </w:rPr>
        <w:t xml:space="preserve">rilievo </w:t>
      </w:r>
      <w:r w:rsidR="004F07CE">
        <w:rPr>
          <w:rFonts w:ascii="Times New Roman" w:hAnsi="Times New Roman" w:cs="Times New Roman"/>
          <w:sz w:val="32"/>
          <w:szCs w:val="32"/>
        </w:rPr>
        <w:t xml:space="preserve">perdurante’ </w:t>
      </w:r>
      <w:r>
        <w:rPr>
          <w:rFonts w:ascii="Times New Roman" w:hAnsi="Times New Roman" w:cs="Times New Roman"/>
          <w:sz w:val="32"/>
          <w:szCs w:val="32"/>
        </w:rPr>
        <w:t xml:space="preserve">dell’ordinanza propulsiva </w:t>
      </w:r>
      <w:r w:rsidR="004F07CE">
        <w:rPr>
          <w:rFonts w:ascii="Times New Roman" w:hAnsi="Times New Roman" w:cs="Times New Roman"/>
          <w:sz w:val="32"/>
          <w:szCs w:val="32"/>
        </w:rPr>
        <w:t xml:space="preserve">- </w:t>
      </w:r>
      <w:r>
        <w:rPr>
          <w:rFonts w:ascii="Times New Roman" w:hAnsi="Times New Roman" w:cs="Times New Roman"/>
          <w:sz w:val="32"/>
          <w:szCs w:val="32"/>
        </w:rPr>
        <w:t xml:space="preserve">è stato </w:t>
      </w:r>
      <w:r w:rsidR="004F07CE">
        <w:rPr>
          <w:rFonts w:ascii="Times New Roman" w:hAnsi="Times New Roman" w:cs="Times New Roman"/>
          <w:sz w:val="32"/>
          <w:szCs w:val="32"/>
        </w:rPr>
        <w:t xml:space="preserve">viceversa </w:t>
      </w:r>
      <w:r>
        <w:rPr>
          <w:rFonts w:ascii="Times New Roman" w:hAnsi="Times New Roman" w:cs="Times New Roman"/>
          <w:sz w:val="32"/>
          <w:szCs w:val="32"/>
        </w:rPr>
        <w:t xml:space="preserve">affermato dal legislatore </w:t>
      </w:r>
      <w:r w:rsidR="00344D42" w:rsidRPr="005F0C77">
        <w:rPr>
          <w:rFonts w:ascii="Times New Roman" w:hAnsi="Times New Roman" w:cs="Times New Roman"/>
          <w:sz w:val="32"/>
          <w:szCs w:val="32"/>
        </w:rPr>
        <w:t>in tema di esami di abilitaz</w:t>
      </w:r>
      <w:r>
        <w:rPr>
          <w:rFonts w:ascii="Times New Roman" w:hAnsi="Times New Roman" w:cs="Times New Roman"/>
          <w:sz w:val="32"/>
          <w:szCs w:val="32"/>
        </w:rPr>
        <w:t>ione.</w:t>
      </w:r>
    </w:p>
    <w:p w:rsidR="00344D42" w:rsidRPr="005F0C77" w:rsidRDefault="00167973" w:rsidP="00167973">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L</w:t>
      </w:r>
      <w:r w:rsidRPr="00167973">
        <w:rPr>
          <w:rFonts w:ascii="Times New Roman" w:hAnsi="Times New Roman" w:cs="Times New Roman"/>
          <w:sz w:val="32"/>
          <w:szCs w:val="32"/>
        </w:rPr>
        <w:t>’art. 4, comma 2 bis, del decreto legge n. 115 del 2005, come convertito nella legge n. 168 del 2005</w:t>
      </w:r>
      <w:r>
        <w:rPr>
          <w:rFonts w:ascii="Times New Roman" w:hAnsi="Times New Roman" w:cs="Times New Roman"/>
          <w:sz w:val="32"/>
          <w:szCs w:val="32"/>
        </w:rPr>
        <w:t xml:space="preserve"> (</w:t>
      </w:r>
      <w:r w:rsidRPr="00167973">
        <w:rPr>
          <w:rFonts w:ascii="Times New Roman" w:hAnsi="Times New Roman" w:cs="Times New Roman"/>
          <w:sz w:val="32"/>
          <w:szCs w:val="32"/>
        </w:rPr>
        <w:t>non suscettibile di applicazione analogica</w:t>
      </w:r>
      <w:r w:rsidR="003C7743">
        <w:rPr>
          <w:rFonts w:ascii="Times New Roman" w:hAnsi="Times New Roman" w:cs="Times New Roman"/>
          <w:sz w:val="32"/>
          <w:szCs w:val="32"/>
        </w:rPr>
        <w:t xml:space="preserve"> per</w:t>
      </w:r>
      <w:r>
        <w:rPr>
          <w:rFonts w:ascii="Times New Roman" w:hAnsi="Times New Roman" w:cs="Times New Roman"/>
          <w:sz w:val="32"/>
          <w:szCs w:val="32"/>
        </w:rPr>
        <w:t xml:space="preserve"> </w:t>
      </w:r>
      <w:r w:rsidRPr="00167973">
        <w:rPr>
          <w:rFonts w:ascii="Times New Roman" w:hAnsi="Times New Roman" w:cs="Times New Roman"/>
          <w:sz w:val="32"/>
          <w:szCs w:val="32"/>
        </w:rPr>
        <w:t xml:space="preserve">Corte </w:t>
      </w:r>
      <w:proofErr w:type="spellStart"/>
      <w:r w:rsidRPr="00167973">
        <w:rPr>
          <w:rFonts w:ascii="Times New Roman" w:hAnsi="Times New Roman" w:cs="Times New Roman"/>
          <w:sz w:val="32"/>
          <w:szCs w:val="32"/>
        </w:rPr>
        <w:t>Cost</w:t>
      </w:r>
      <w:proofErr w:type="spellEnd"/>
      <w:r>
        <w:rPr>
          <w:rFonts w:ascii="Times New Roman" w:hAnsi="Times New Roman" w:cs="Times New Roman"/>
          <w:sz w:val="32"/>
          <w:szCs w:val="32"/>
        </w:rPr>
        <w:t xml:space="preserve">. </w:t>
      </w:r>
      <w:r w:rsidRPr="00167973">
        <w:rPr>
          <w:rFonts w:ascii="Times New Roman" w:hAnsi="Times New Roman" w:cs="Times New Roman"/>
          <w:sz w:val="32"/>
          <w:szCs w:val="32"/>
        </w:rPr>
        <w:t>n. 108 del 2009</w:t>
      </w:r>
      <w:r>
        <w:rPr>
          <w:rFonts w:ascii="Times New Roman" w:hAnsi="Times New Roman" w:cs="Times New Roman"/>
          <w:sz w:val="32"/>
          <w:szCs w:val="32"/>
        </w:rPr>
        <w:t>)</w:t>
      </w:r>
      <w:r w:rsidR="00E21AC5">
        <w:rPr>
          <w:rFonts w:ascii="Times New Roman" w:hAnsi="Times New Roman" w:cs="Times New Roman"/>
          <w:sz w:val="32"/>
          <w:szCs w:val="32"/>
        </w:rPr>
        <w:t>,</w:t>
      </w:r>
      <w:r>
        <w:rPr>
          <w:rFonts w:ascii="Times New Roman" w:hAnsi="Times New Roman" w:cs="Times New Roman"/>
          <w:sz w:val="32"/>
          <w:szCs w:val="32"/>
        </w:rPr>
        <w:t xml:space="preserve"> </w:t>
      </w:r>
      <w:r w:rsidR="00344D42" w:rsidRPr="005F0C77">
        <w:rPr>
          <w:rFonts w:ascii="Times New Roman" w:hAnsi="Times New Roman" w:cs="Times New Roman"/>
          <w:sz w:val="32"/>
          <w:szCs w:val="32"/>
        </w:rPr>
        <w:t>ha fissato regole volte a prevenire i disagi ed i pregiudizi derivanti dall’esito ‘altalenante’ del giudizio</w:t>
      </w:r>
      <w:r w:rsidR="005F0C77">
        <w:rPr>
          <w:rFonts w:ascii="Times New Roman" w:hAnsi="Times New Roman" w:cs="Times New Roman"/>
          <w:sz w:val="32"/>
          <w:szCs w:val="32"/>
        </w:rPr>
        <w:t xml:space="preserve">, </w:t>
      </w:r>
      <w:r>
        <w:rPr>
          <w:rFonts w:ascii="Times New Roman" w:hAnsi="Times New Roman" w:cs="Times New Roman"/>
          <w:sz w:val="32"/>
          <w:szCs w:val="32"/>
        </w:rPr>
        <w:t xml:space="preserve">disponendo </w:t>
      </w:r>
      <w:r w:rsidR="005F0C77">
        <w:rPr>
          <w:rFonts w:ascii="Times New Roman" w:hAnsi="Times New Roman" w:cs="Times New Roman"/>
          <w:sz w:val="32"/>
          <w:szCs w:val="32"/>
        </w:rPr>
        <w:t>il mantenimento degli effetti</w:t>
      </w:r>
      <w:r w:rsidR="00344D42" w:rsidRPr="005F0C77">
        <w:rPr>
          <w:rFonts w:ascii="Times New Roman" w:hAnsi="Times New Roman" w:cs="Times New Roman"/>
          <w:sz w:val="32"/>
          <w:szCs w:val="32"/>
        </w:rPr>
        <w:t xml:space="preserve"> </w:t>
      </w:r>
      <w:r w:rsidR="005F0C77">
        <w:rPr>
          <w:rFonts w:ascii="Times New Roman" w:hAnsi="Times New Roman" w:cs="Times New Roman"/>
          <w:sz w:val="32"/>
          <w:szCs w:val="32"/>
        </w:rPr>
        <w:t>della abilit</w:t>
      </w:r>
      <w:r>
        <w:rPr>
          <w:rFonts w:ascii="Times New Roman" w:hAnsi="Times New Roman" w:cs="Times New Roman"/>
          <w:sz w:val="32"/>
          <w:szCs w:val="32"/>
        </w:rPr>
        <w:t>azione nel frattempo conseguita</w:t>
      </w:r>
      <w:r w:rsidR="00344D42" w:rsidRPr="005F0C77">
        <w:rPr>
          <w:rFonts w:ascii="Times New Roman" w:hAnsi="Times New Roman" w:cs="Times New Roman"/>
          <w:sz w:val="32"/>
          <w:szCs w:val="32"/>
        </w:rPr>
        <w:t>.</w:t>
      </w:r>
    </w:p>
    <w:p w:rsidR="003C7743" w:rsidRDefault="003C7743" w:rsidP="003C7743">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 xml:space="preserve">Ben diversa è la situazione, </w:t>
      </w:r>
      <w:r w:rsidRPr="003C7743">
        <w:rPr>
          <w:rFonts w:ascii="Times New Roman" w:hAnsi="Times New Roman" w:cs="Times New Roman"/>
          <w:sz w:val="32"/>
          <w:szCs w:val="32"/>
        </w:rPr>
        <w:t xml:space="preserve">quando </w:t>
      </w:r>
      <w:r>
        <w:rPr>
          <w:rFonts w:ascii="Times New Roman" w:hAnsi="Times New Roman" w:cs="Times New Roman"/>
          <w:sz w:val="32"/>
          <w:szCs w:val="32"/>
        </w:rPr>
        <w:t xml:space="preserve">con </w:t>
      </w:r>
      <w:r w:rsidRPr="003C7743">
        <w:rPr>
          <w:rFonts w:ascii="Times New Roman" w:hAnsi="Times New Roman" w:cs="Times New Roman"/>
          <w:sz w:val="32"/>
          <w:szCs w:val="32"/>
        </w:rPr>
        <w:t xml:space="preserve">il </w:t>
      </w:r>
      <w:r>
        <w:rPr>
          <w:rFonts w:ascii="Times New Roman" w:hAnsi="Times New Roman" w:cs="Times New Roman"/>
          <w:sz w:val="32"/>
          <w:szCs w:val="32"/>
        </w:rPr>
        <w:t xml:space="preserve">ricorso sia impugnata </w:t>
      </w:r>
      <w:r w:rsidRPr="003C7743">
        <w:rPr>
          <w:rFonts w:ascii="Times New Roman" w:hAnsi="Times New Roman" w:cs="Times New Roman"/>
          <w:sz w:val="32"/>
          <w:szCs w:val="32"/>
        </w:rPr>
        <w:t xml:space="preserve">la </w:t>
      </w:r>
      <w:r>
        <w:rPr>
          <w:rFonts w:ascii="Times New Roman" w:hAnsi="Times New Roman" w:cs="Times New Roman"/>
          <w:sz w:val="32"/>
          <w:szCs w:val="32"/>
        </w:rPr>
        <w:t xml:space="preserve">mancata </w:t>
      </w:r>
      <w:r w:rsidRPr="003C7743">
        <w:rPr>
          <w:rFonts w:ascii="Times New Roman" w:hAnsi="Times New Roman" w:cs="Times New Roman"/>
          <w:sz w:val="32"/>
          <w:szCs w:val="32"/>
        </w:rPr>
        <w:t>promozione in una classe superiore</w:t>
      </w:r>
      <w:r w:rsidR="00F03E8F">
        <w:rPr>
          <w:rFonts w:ascii="Times New Roman" w:hAnsi="Times New Roman" w:cs="Times New Roman"/>
          <w:sz w:val="32"/>
          <w:szCs w:val="32"/>
        </w:rPr>
        <w:t>,</w:t>
      </w:r>
      <w:r w:rsidRPr="003C7743">
        <w:rPr>
          <w:rFonts w:ascii="Times New Roman" w:hAnsi="Times New Roman" w:cs="Times New Roman"/>
          <w:sz w:val="32"/>
          <w:szCs w:val="32"/>
        </w:rPr>
        <w:t xml:space="preserve"> o l</w:t>
      </w:r>
      <w:r>
        <w:rPr>
          <w:rFonts w:ascii="Times New Roman" w:hAnsi="Times New Roman" w:cs="Times New Roman"/>
          <w:sz w:val="32"/>
          <w:szCs w:val="32"/>
        </w:rPr>
        <w:t>a mancata i</w:t>
      </w:r>
      <w:r w:rsidRPr="003C7743">
        <w:rPr>
          <w:rFonts w:ascii="Times New Roman" w:hAnsi="Times New Roman" w:cs="Times New Roman"/>
          <w:sz w:val="32"/>
          <w:szCs w:val="32"/>
        </w:rPr>
        <w:t>scrizione ad un corso universitario</w:t>
      </w:r>
      <w:r>
        <w:rPr>
          <w:rFonts w:ascii="Times New Roman" w:hAnsi="Times New Roman" w:cs="Times New Roman"/>
          <w:sz w:val="32"/>
          <w:szCs w:val="32"/>
        </w:rPr>
        <w:t>, e vi sia stata una pronuncia cautelare o una sentenza di accoglimento, seguita dal successivo provvedimento favorevole, emanato ‘con riserva’.</w:t>
      </w:r>
    </w:p>
    <w:p w:rsidR="00892528" w:rsidRDefault="00D01258" w:rsidP="003C7743">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Così come già rilevato dalla sopra citata sentenza della Sesta Sezione n. 2268</w:t>
      </w:r>
      <w:r w:rsidR="00167973">
        <w:rPr>
          <w:rFonts w:ascii="Times New Roman" w:hAnsi="Times New Roman" w:cs="Times New Roman"/>
          <w:sz w:val="32"/>
          <w:szCs w:val="32"/>
        </w:rPr>
        <w:t xml:space="preserve"> del 2018</w:t>
      </w:r>
      <w:r w:rsidR="005F0C77">
        <w:rPr>
          <w:rFonts w:ascii="Times New Roman" w:hAnsi="Times New Roman" w:cs="Times New Roman"/>
          <w:sz w:val="32"/>
          <w:szCs w:val="32"/>
        </w:rPr>
        <w:t xml:space="preserve">, ritengo che </w:t>
      </w:r>
      <w:r w:rsidR="003C7743">
        <w:rPr>
          <w:rFonts w:ascii="Times New Roman" w:hAnsi="Times New Roman" w:cs="Times New Roman"/>
          <w:sz w:val="32"/>
          <w:szCs w:val="32"/>
        </w:rPr>
        <w:t xml:space="preserve">in questi casi, in cui si controverte di </w:t>
      </w:r>
      <w:r w:rsidR="003C7743" w:rsidRPr="003C7743">
        <w:rPr>
          <w:rFonts w:ascii="Times New Roman" w:hAnsi="Times New Roman" w:cs="Times New Roman"/>
          <w:i/>
          <w:sz w:val="32"/>
          <w:szCs w:val="32"/>
        </w:rPr>
        <w:t>status</w:t>
      </w:r>
      <w:r w:rsidR="003C7743">
        <w:rPr>
          <w:rFonts w:ascii="Times New Roman" w:hAnsi="Times New Roman" w:cs="Times New Roman"/>
          <w:sz w:val="32"/>
          <w:szCs w:val="32"/>
        </w:rPr>
        <w:t xml:space="preserve">, </w:t>
      </w:r>
      <w:r w:rsidR="005445E0">
        <w:rPr>
          <w:rFonts w:ascii="Times New Roman" w:hAnsi="Times New Roman" w:cs="Times New Roman"/>
          <w:sz w:val="32"/>
          <w:szCs w:val="32"/>
        </w:rPr>
        <w:t xml:space="preserve">in assenza di regole legislative il giudice amministrativo </w:t>
      </w:r>
      <w:r w:rsidR="003C7743">
        <w:rPr>
          <w:rFonts w:ascii="Times New Roman" w:hAnsi="Times New Roman" w:cs="Times New Roman"/>
          <w:sz w:val="32"/>
          <w:szCs w:val="32"/>
        </w:rPr>
        <w:t xml:space="preserve">ben possa </w:t>
      </w:r>
      <w:r w:rsidR="005445E0">
        <w:rPr>
          <w:rFonts w:ascii="Times New Roman" w:hAnsi="Times New Roman" w:cs="Times New Roman"/>
          <w:sz w:val="32"/>
          <w:szCs w:val="32"/>
        </w:rPr>
        <w:t>far</w:t>
      </w:r>
      <w:r w:rsidR="005F0C77">
        <w:rPr>
          <w:rFonts w:ascii="Times New Roman" w:hAnsi="Times New Roman" w:cs="Times New Roman"/>
          <w:sz w:val="32"/>
          <w:szCs w:val="32"/>
        </w:rPr>
        <w:t>si</w:t>
      </w:r>
      <w:r w:rsidR="005445E0">
        <w:rPr>
          <w:rFonts w:ascii="Times New Roman" w:hAnsi="Times New Roman" w:cs="Times New Roman"/>
          <w:sz w:val="32"/>
          <w:szCs w:val="32"/>
        </w:rPr>
        <w:t xml:space="preserve"> carico della situazione</w:t>
      </w:r>
      <w:r w:rsidR="00E21AC5">
        <w:rPr>
          <w:rFonts w:ascii="Times New Roman" w:hAnsi="Times New Roman" w:cs="Times New Roman"/>
          <w:sz w:val="32"/>
          <w:szCs w:val="32"/>
        </w:rPr>
        <w:t xml:space="preserve"> concreta</w:t>
      </w:r>
      <w:r w:rsidR="005F0C77">
        <w:rPr>
          <w:rFonts w:ascii="Times New Roman" w:hAnsi="Times New Roman" w:cs="Times New Roman"/>
          <w:sz w:val="32"/>
          <w:szCs w:val="32"/>
        </w:rPr>
        <w:t>,</w:t>
      </w:r>
      <w:r w:rsidR="003C7743">
        <w:rPr>
          <w:rFonts w:ascii="Times New Roman" w:hAnsi="Times New Roman" w:cs="Times New Roman"/>
          <w:sz w:val="32"/>
          <w:szCs w:val="32"/>
        </w:rPr>
        <w:t xml:space="preserve"> </w:t>
      </w:r>
      <w:r w:rsidR="005F0C77">
        <w:rPr>
          <w:rFonts w:ascii="Times New Roman" w:hAnsi="Times New Roman" w:cs="Times New Roman"/>
          <w:sz w:val="32"/>
          <w:szCs w:val="32"/>
        </w:rPr>
        <w:t xml:space="preserve">individuando </w:t>
      </w:r>
      <w:r w:rsidR="005445E0">
        <w:rPr>
          <w:rFonts w:ascii="Times New Roman" w:hAnsi="Times New Roman" w:cs="Times New Roman"/>
          <w:sz w:val="32"/>
          <w:szCs w:val="32"/>
        </w:rPr>
        <w:t>quali siano le più giuste conseguenze</w:t>
      </w:r>
      <w:r w:rsidR="00F03E8F">
        <w:rPr>
          <w:rFonts w:ascii="Times New Roman" w:hAnsi="Times New Roman" w:cs="Times New Roman"/>
          <w:sz w:val="32"/>
          <w:szCs w:val="32"/>
        </w:rPr>
        <w:t>,</w:t>
      </w:r>
      <w:r w:rsidR="003C7743">
        <w:rPr>
          <w:rFonts w:ascii="Times New Roman" w:hAnsi="Times New Roman" w:cs="Times New Roman"/>
          <w:sz w:val="32"/>
          <w:szCs w:val="32"/>
        </w:rPr>
        <w:t xml:space="preserve"> così eliminando le relative incertezze</w:t>
      </w:r>
      <w:r w:rsidR="005445E0">
        <w:rPr>
          <w:rFonts w:ascii="Times New Roman" w:hAnsi="Times New Roman" w:cs="Times New Roman"/>
          <w:sz w:val="32"/>
          <w:szCs w:val="32"/>
        </w:rPr>
        <w:t>.</w:t>
      </w:r>
    </w:p>
    <w:p w:rsidR="00167973" w:rsidRDefault="00167973" w:rsidP="00167973">
      <w:pPr>
        <w:pStyle w:val="Paragrafoelenco"/>
        <w:ind w:left="1068"/>
        <w:jc w:val="both"/>
        <w:rPr>
          <w:rFonts w:ascii="Times New Roman" w:hAnsi="Times New Roman" w:cs="Times New Roman"/>
          <w:sz w:val="32"/>
          <w:szCs w:val="32"/>
        </w:rPr>
      </w:pPr>
      <w:r>
        <w:rPr>
          <w:rFonts w:ascii="Times New Roman" w:hAnsi="Times New Roman" w:cs="Times New Roman"/>
          <w:sz w:val="32"/>
          <w:szCs w:val="32"/>
        </w:rPr>
        <w:t xml:space="preserve">Per la rilevazione delle ‘più giuste conseguenze’, rilevano senz’altro anche le vicende processuali e i complessivi comportamenti delle parti (cfr. le citate sentenze della Sezione VI n. 1513 del 2016 e n. 2268 del 2018, </w:t>
      </w:r>
      <w:r w:rsidR="003C7743">
        <w:rPr>
          <w:rFonts w:ascii="Times New Roman" w:hAnsi="Times New Roman" w:cs="Times New Roman"/>
          <w:sz w:val="32"/>
          <w:szCs w:val="32"/>
        </w:rPr>
        <w:t xml:space="preserve">sia pure </w:t>
      </w:r>
      <w:r>
        <w:rPr>
          <w:rFonts w:ascii="Times New Roman" w:hAnsi="Times New Roman" w:cs="Times New Roman"/>
          <w:sz w:val="32"/>
          <w:szCs w:val="32"/>
        </w:rPr>
        <w:t>giunte a</w:t>
      </w:r>
      <w:r w:rsidR="003C7743">
        <w:rPr>
          <w:rFonts w:ascii="Times New Roman" w:hAnsi="Times New Roman" w:cs="Times New Roman"/>
          <w:sz w:val="32"/>
          <w:szCs w:val="32"/>
        </w:rPr>
        <w:t>d opposte conclusioni</w:t>
      </w:r>
      <w:r>
        <w:rPr>
          <w:rFonts w:ascii="Times New Roman" w:hAnsi="Times New Roman" w:cs="Times New Roman"/>
          <w:sz w:val="32"/>
          <w:szCs w:val="32"/>
        </w:rPr>
        <w:t xml:space="preserve">, </w:t>
      </w:r>
      <w:r w:rsidR="003C7743">
        <w:rPr>
          <w:rFonts w:ascii="Times New Roman" w:hAnsi="Times New Roman" w:cs="Times New Roman"/>
          <w:sz w:val="32"/>
          <w:szCs w:val="32"/>
        </w:rPr>
        <w:t xml:space="preserve">a seguito dell’esame dettagliato </w:t>
      </w:r>
      <w:r>
        <w:rPr>
          <w:rFonts w:ascii="Times New Roman" w:hAnsi="Times New Roman" w:cs="Times New Roman"/>
          <w:sz w:val="32"/>
          <w:szCs w:val="32"/>
        </w:rPr>
        <w:t xml:space="preserve">proprio </w:t>
      </w:r>
      <w:r w:rsidR="003C7743">
        <w:rPr>
          <w:rFonts w:ascii="Times New Roman" w:hAnsi="Times New Roman" w:cs="Times New Roman"/>
          <w:sz w:val="32"/>
          <w:szCs w:val="32"/>
        </w:rPr>
        <w:t>del</w:t>
      </w:r>
      <w:r>
        <w:rPr>
          <w:rFonts w:ascii="Times New Roman" w:hAnsi="Times New Roman" w:cs="Times New Roman"/>
          <w:sz w:val="32"/>
          <w:szCs w:val="32"/>
        </w:rPr>
        <w:t>le vicende processuali e</w:t>
      </w:r>
      <w:r w:rsidR="003C7743">
        <w:rPr>
          <w:rFonts w:ascii="Times New Roman" w:hAnsi="Times New Roman" w:cs="Times New Roman"/>
          <w:sz w:val="32"/>
          <w:szCs w:val="32"/>
        </w:rPr>
        <w:t xml:space="preserve"> </w:t>
      </w:r>
      <w:r>
        <w:rPr>
          <w:rFonts w:ascii="Times New Roman" w:hAnsi="Times New Roman" w:cs="Times New Roman"/>
          <w:sz w:val="32"/>
          <w:szCs w:val="32"/>
        </w:rPr>
        <w:t>d</w:t>
      </w:r>
      <w:r w:rsidR="003C7743">
        <w:rPr>
          <w:rFonts w:ascii="Times New Roman" w:hAnsi="Times New Roman" w:cs="Times New Roman"/>
          <w:sz w:val="32"/>
          <w:szCs w:val="32"/>
        </w:rPr>
        <w:t>e</w:t>
      </w:r>
      <w:r>
        <w:rPr>
          <w:rFonts w:ascii="Times New Roman" w:hAnsi="Times New Roman" w:cs="Times New Roman"/>
          <w:sz w:val="32"/>
          <w:szCs w:val="32"/>
        </w:rPr>
        <w:t>i comportamenti delle parti).</w:t>
      </w:r>
    </w:p>
    <w:p w:rsidR="005445E0" w:rsidRPr="00167973" w:rsidRDefault="0092656E" w:rsidP="00167973">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 xml:space="preserve">E’ </w:t>
      </w:r>
      <w:r w:rsidR="003C7743">
        <w:rPr>
          <w:rFonts w:ascii="Times New Roman" w:hAnsi="Times New Roman" w:cs="Times New Roman"/>
          <w:sz w:val="32"/>
          <w:szCs w:val="32"/>
        </w:rPr>
        <w:t xml:space="preserve">indubbio che </w:t>
      </w:r>
      <w:r>
        <w:rPr>
          <w:rFonts w:ascii="Times New Roman" w:hAnsi="Times New Roman" w:cs="Times New Roman"/>
          <w:sz w:val="32"/>
          <w:szCs w:val="32"/>
        </w:rPr>
        <w:t xml:space="preserve">nella pratica </w:t>
      </w:r>
      <w:r w:rsidR="00D01258" w:rsidRPr="00167973">
        <w:rPr>
          <w:rFonts w:ascii="Times New Roman" w:hAnsi="Times New Roman" w:cs="Times New Roman"/>
          <w:sz w:val="32"/>
          <w:szCs w:val="32"/>
        </w:rPr>
        <w:t xml:space="preserve">si </w:t>
      </w:r>
      <w:r w:rsidR="003C7743">
        <w:rPr>
          <w:rFonts w:ascii="Times New Roman" w:hAnsi="Times New Roman" w:cs="Times New Roman"/>
          <w:sz w:val="32"/>
          <w:szCs w:val="32"/>
        </w:rPr>
        <w:t>eviterebbero in radice le questioni concernenti la sorte dei ‘provvedimenti sopravvenuti, emanati con riserva’</w:t>
      </w:r>
      <w:r w:rsidR="00D01258" w:rsidRPr="00167973">
        <w:rPr>
          <w:rFonts w:ascii="Times New Roman" w:hAnsi="Times New Roman" w:cs="Times New Roman"/>
          <w:sz w:val="32"/>
          <w:szCs w:val="32"/>
        </w:rPr>
        <w:t xml:space="preserve">, qualora </w:t>
      </w:r>
      <w:r w:rsidR="005445E0" w:rsidRPr="00167973">
        <w:rPr>
          <w:rFonts w:ascii="Times New Roman" w:hAnsi="Times New Roman" w:cs="Times New Roman"/>
          <w:sz w:val="32"/>
          <w:szCs w:val="32"/>
        </w:rPr>
        <w:t xml:space="preserve">il </w:t>
      </w:r>
      <w:r w:rsidR="00D01258" w:rsidRPr="00167973">
        <w:rPr>
          <w:rFonts w:ascii="Times New Roman" w:hAnsi="Times New Roman" w:cs="Times New Roman"/>
          <w:sz w:val="32"/>
          <w:szCs w:val="32"/>
        </w:rPr>
        <w:t xml:space="preserve">TAR (o il Consiglio di Stato, quando sia impugnata una sentenza) in luogo della ordinanza propulsiva </w:t>
      </w:r>
      <w:r>
        <w:rPr>
          <w:rFonts w:ascii="Times New Roman" w:hAnsi="Times New Roman" w:cs="Times New Roman"/>
          <w:sz w:val="32"/>
          <w:szCs w:val="32"/>
        </w:rPr>
        <w:t xml:space="preserve">o di ammissione ‘con riserva’ </w:t>
      </w:r>
      <w:r w:rsidR="005445E0" w:rsidRPr="00167973">
        <w:rPr>
          <w:rFonts w:ascii="Times New Roman" w:hAnsi="Times New Roman" w:cs="Times New Roman"/>
          <w:sz w:val="32"/>
          <w:szCs w:val="32"/>
        </w:rPr>
        <w:t>eman</w:t>
      </w:r>
      <w:r w:rsidR="00D01258" w:rsidRPr="00167973">
        <w:rPr>
          <w:rFonts w:ascii="Times New Roman" w:hAnsi="Times New Roman" w:cs="Times New Roman"/>
          <w:sz w:val="32"/>
          <w:szCs w:val="32"/>
        </w:rPr>
        <w:t xml:space="preserve">i una sentenza - in forma semplificata - di accoglimento del ricorso </w:t>
      </w:r>
      <w:r w:rsidR="005445E0" w:rsidRPr="00167973">
        <w:rPr>
          <w:rFonts w:ascii="Times New Roman" w:hAnsi="Times New Roman" w:cs="Times New Roman"/>
          <w:sz w:val="32"/>
          <w:szCs w:val="32"/>
        </w:rPr>
        <w:t>che risulti fondato</w:t>
      </w:r>
      <w:r>
        <w:rPr>
          <w:rFonts w:ascii="Times New Roman" w:hAnsi="Times New Roman" w:cs="Times New Roman"/>
          <w:sz w:val="32"/>
          <w:szCs w:val="32"/>
        </w:rPr>
        <w:t xml:space="preserve">: </w:t>
      </w:r>
      <w:r w:rsidR="005445E0" w:rsidRPr="00167973">
        <w:rPr>
          <w:rFonts w:ascii="Times New Roman" w:hAnsi="Times New Roman" w:cs="Times New Roman"/>
          <w:sz w:val="32"/>
          <w:szCs w:val="32"/>
        </w:rPr>
        <w:t>solo con una motivata pronuncia</w:t>
      </w:r>
      <w:r w:rsidR="00D01258" w:rsidRPr="00167973">
        <w:rPr>
          <w:rFonts w:ascii="Times New Roman" w:hAnsi="Times New Roman" w:cs="Times New Roman"/>
          <w:sz w:val="32"/>
          <w:szCs w:val="32"/>
        </w:rPr>
        <w:t>, idonea a passare in giudicato,</w:t>
      </w:r>
      <w:r w:rsidR="005445E0" w:rsidRPr="00167973">
        <w:rPr>
          <w:rFonts w:ascii="Times New Roman" w:hAnsi="Times New Roman" w:cs="Times New Roman"/>
          <w:sz w:val="32"/>
          <w:szCs w:val="32"/>
        </w:rPr>
        <w:t xml:space="preserve"> l’Amministrazione è in grado di rilevare quale </w:t>
      </w:r>
      <w:r w:rsidR="00D01258" w:rsidRPr="00167973">
        <w:rPr>
          <w:rFonts w:ascii="Times New Roman" w:hAnsi="Times New Roman" w:cs="Times New Roman"/>
          <w:sz w:val="32"/>
          <w:szCs w:val="32"/>
        </w:rPr>
        <w:t xml:space="preserve">sia </w:t>
      </w:r>
      <w:r w:rsidR="005445E0" w:rsidRPr="00167973">
        <w:rPr>
          <w:rFonts w:ascii="Times New Roman" w:hAnsi="Times New Roman" w:cs="Times New Roman"/>
          <w:sz w:val="32"/>
          <w:szCs w:val="32"/>
        </w:rPr>
        <w:t xml:space="preserve">il vizio dell’atto </w:t>
      </w:r>
      <w:r w:rsidR="00D01258" w:rsidRPr="00167973">
        <w:rPr>
          <w:rFonts w:ascii="Times New Roman" w:hAnsi="Times New Roman" w:cs="Times New Roman"/>
          <w:sz w:val="32"/>
          <w:szCs w:val="32"/>
        </w:rPr>
        <w:t xml:space="preserve">impugnato </w:t>
      </w:r>
      <w:r w:rsidR="005445E0" w:rsidRPr="00167973">
        <w:rPr>
          <w:rFonts w:ascii="Times New Roman" w:hAnsi="Times New Roman" w:cs="Times New Roman"/>
          <w:sz w:val="32"/>
          <w:szCs w:val="32"/>
        </w:rPr>
        <w:t xml:space="preserve">e, di conseguenza, </w:t>
      </w:r>
      <w:r>
        <w:rPr>
          <w:rFonts w:ascii="Times New Roman" w:hAnsi="Times New Roman" w:cs="Times New Roman"/>
          <w:sz w:val="32"/>
          <w:szCs w:val="32"/>
        </w:rPr>
        <w:t xml:space="preserve">può </w:t>
      </w:r>
      <w:r w:rsidR="005445E0" w:rsidRPr="00167973">
        <w:rPr>
          <w:rFonts w:ascii="Times New Roman" w:hAnsi="Times New Roman" w:cs="Times New Roman"/>
          <w:sz w:val="32"/>
          <w:szCs w:val="32"/>
        </w:rPr>
        <w:t>adeguare alle statuizioni del giudice le sue ulteriori determinazioni.</w:t>
      </w:r>
    </w:p>
    <w:p w:rsidR="00C23B5E" w:rsidRPr="00D01258" w:rsidRDefault="00C23B5E" w:rsidP="00D01258">
      <w:pPr>
        <w:pStyle w:val="Paragrafoelenco"/>
        <w:numPr>
          <w:ilvl w:val="0"/>
          <w:numId w:val="2"/>
        </w:numPr>
        <w:jc w:val="both"/>
        <w:rPr>
          <w:rFonts w:ascii="Times New Roman" w:hAnsi="Times New Roman" w:cs="Times New Roman"/>
          <w:sz w:val="32"/>
          <w:szCs w:val="32"/>
        </w:rPr>
      </w:pPr>
      <w:r w:rsidRPr="00D01258">
        <w:rPr>
          <w:rFonts w:ascii="Times New Roman" w:hAnsi="Times New Roman" w:cs="Times New Roman"/>
          <w:sz w:val="32"/>
          <w:szCs w:val="32"/>
        </w:rPr>
        <w:t xml:space="preserve">In </w:t>
      </w:r>
      <w:r w:rsidR="00D01258">
        <w:rPr>
          <w:rFonts w:ascii="Times New Roman" w:hAnsi="Times New Roman" w:cs="Times New Roman"/>
          <w:sz w:val="32"/>
          <w:szCs w:val="32"/>
        </w:rPr>
        <w:t>conclusione</w:t>
      </w:r>
      <w:r w:rsidRPr="00D01258">
        <w:rPr>
          <w:rFonts w:ascii="Times New Roman" w:hAnsi="Times New Roman" w:cs="Times New Roman"/>
          <w:sz w:val="32"/>
          <w:szCs w:val="32"/>
        </w:rPr>
        <w:t>, ritengo che:</w:t>
      </w:r>
    </w:p>
    <w:p w:rsidR="00C23B5E" w:rsidRPr="00C23B5E" w:rsidRDefault="00C23B5E" w:rsidP="00C23B5E">
      <w:pPr>
        <w:pStyle w:val="Paragrafoelenco"/>
        <w:numPr>
          <w:ilvl w:val="0"/>
          <w:numId w:val="1"/>
        </w:numPr>
        <w:jc w:val="both"/>
        <w:rPr>
          <w:rFonts w:ascii="Times New Roman" w:hAnsi="Times New Roman" w:cs="Times New Roman"/>
          <w:sz w:val="32"/>
          <w:szCs w:val="32"/>
        </w:rPr>
      </w:pPr>
      <w:proofErr w:type="gramStart"/>
      <w:r w:rsidRPr="00C23B5E">
        <w:rPr>
          <w:rFonts w:ascii="Times New Roman" w:hAnsi="Times New Roman" w:cs="Times New Roman"/>
          <w:sz w:val="32"/>
          <w:szCs w:val="32"/>
        </w:rPr>
        <w:t>per</w:t>
      </w:r>
      <w:proofErr w:type="gramEnd"/>
      <w:r w:rsidRPr="00C23B5E">
        <w:rPr>
          <w:rFonts w:ascii="Times New Roman" w:hAnsi="Times New Roman" w:cs="Times New Roman"/>
          <w:sz w:val="32"/>
          <w:szCs w:val="32"/>
        </w:rPr>
        <w:t xml:space="preserve"> ridurre </w:t>
      </w:r>
      <w:r>
        <w:rPr>
          <w:rFonts w:ascii="Times New Roman" w:hAnsi="Times New Roman" w:cs="Times New Roman"/>
          <w:sz w:val="32"/>
          <w:szCs w:val="32"/>
        </w:rPr>
        <w:t xml:space="preserve">le </w:t>
      </w:r>
      <w:r w:rsidRPr="00C23B5E">
        <w:rPr>
          <w:rFonts w:ascii="Times New Roman" w:hAnsi="Times New Roman" w:cs="Times New Roman"/>
          <w:sz w:val="32"/>
          <w:szCs w:val="32"/>
        </w:rPr>
        <w:t>incertezze</w:t>
      </w:r>
      <w:r>
        <w:rPr>
          <w:rFonts w:ascii="Times New Roman" w:hAnsi="Times New Roman" w:cs="Times New Roman"/>
          <w:sz w:val="32"/>
          <w:szCs w:val="32"/>
        </w:rPr>
        <w:t xml:space="preserve"> derivanti da un possibile andamento altalenante del giudizio</w:t>
      </w:r>
      <w:r w:rsidR="00E21AC5">
        <w:rPr>
          <w:rFonts w:ascii="Times New Roman" w:hAnsi="Times New Roman" w:cs="Times New Roman"/>
          <w:sz w:val="32"/>
          <w:szCs w:val="32"/>
        </w:rPr>
        <w:t xml:space="preserve">, vi debbano essere </w:t>
      </w:r>
      <w:r w:rsidR="00561950">
        <w:rPr>
          <w:rFonts w:ascii="Times New Roman" w:hAnsi="Times New Roman" w:cs="Times New Roman"/>
          <w:sz w:val="32"/>
          <w:szCs w:val="32"/>
        </w:rPr>
        <w:t xml:space="preserve">più sentenze e </w:t>
      </w:r>
      <w:r w:rsidRPr="00C23B5E">
        <w:rPr>
          <w:rFonts w:ascii="Times New Roman" w:hAnsi="Times New Roman" w:cs="Times New Roman"/>
          <w:sz w:val="32"/>
          <w:szCs w:val="32"/>
        </w:rPr>
        <w:t xml:space="preserve">meno </w:t>
      </w:r>
      <w:r w:rsidR="00E21AC5">
        <w:rPr>
          <w:rFonts w:ascii="Times New Roman" w:hAnsi="Times New Roman" w:cs="Times New Roman"/>
          <w:sz w:val="32"/>
          <w:szCs w:val="32"/>
        </w:rPr>
        <w:t>ordinanze e meno decreti monocratici ‘propulsivi’</w:t>
      </w:r>
      <w:r w:rsidRPr="00C23B5E">
        <w:rPr>
          <w:rFonts w:ascii="Times New Roman" w:hAnsi="Times New Roman" w:cs="Times New Roman"/>
          <w:sz w:val="32"/>
          <w:szCs w:val="32"/>
        </w:rPr>
        <w:t xml:space="preserve"> </w:t>
      </w:r>
      <w:r w:rsidR="00ED031B">
        <w:rPr>
          <w:rFonts w:ascii="Times New Roman" w:hAnsi="Times New Roman" w:cs="Times New Roman"/>
          <w:sz w:val="32"/>
          <w:szCs w:val="32"/>
        </w:rPr>
        <w:t xml:space="preserve">o di ammissione con riserva </w:t>
      </w:r>
      <w:r w:rsidR="00561950">
        <w:rPr>
          <w:rFonts w:ascii="Times New Roman" w:hAnsi="Times New Roman" w:cs="Times New Roman"/>
          <w:sz w:val="32"/>
          <w:szCs w:val="32"/>
        </w:rPr>
        <w:t>(che, se emanati, comunque dovrebbero essere seguiti quanto meno dalla più rapida decisione della controversia con sentenza)</w:t>
      </w:r>
      <w:r w:rsidRPr="00C23B5E">
        <w:rPr>
          <w:rFonts w:ascii="Times New Roman" w:hAnsi="Times New Roman" w:cs="Times New Roman"/>
          <w:sz w:val="32"/>
          <w:szCs w:val="32"/>
        </w:rPr>
        <w:t>;</w:t>
      </w:r>
    </w:p>
    <w:p w:rsidR="004E276B" w:rsidRDefault="00C23B5E" w:rsidP="003C7743">
      <w:pPr>
        <w:pStyle w:val="Paragrafoelenco"/>
        <w:numPr>
          <w:ilvl w:val="0"/>
          <w:numId w:val="1"/>
        </w:numPr>
        <w:jc w:val="both"/>
        <w:rPr>
          <w:rFonts w:ascii="Times New Roman" w:hAnsi="Times New Roman" w:cs="Times New Roman"/>
          <w:sz w:val="32"/>
          <w:szCs w:val="32"/>
        </w:rPr>
      </w:pPr>
      <w:r w:rsidRPr="00C23B5E">
        <w:rPr>
          <w:rFonts w:ascii="Times New Roman" w:hAnsi="Times New Roman" w:cs="Times New Roman"/>
          <w:sz w:val="32"/>
          <w:szCs w:val="32"/>
        </w:rPr>
        <w:t>per evitare che l’andamento alt</w:t>
      </w:r>
      <w:r>
        <w:rPr>
          <w:rFonts w:ascii="Times New Roman" w:hAnsi="Times New Roman" w:cs="Times New Roman"/>
          <w:sz w:val="32"/>
          <w:szCs w:val="32"/>
        </w:rPr>
        <w:t xml:space="preserve">alenante </w:t>
      </w:r>
      <w:r w:rsidRPr="00C23B5E">
        <w:rPr>
          <w:rFonts w:ascii="Times New Roman" w:hAnsi="Times New Roman" w:cs="Times New Roman"/>
          <w:sz w:val="32"/>
          <w:szCs w:val="32"/>
        </w:rPr>
        <w:t xml:space="preserve">del giudizio sia foriero di ulteriori contenziosi </w:t>
      </w:r>
      <w:r>
        <w:rPr>
          <w:rFonts w:ascii="Times New Roman" w:hAnsi="Times New Roman" w:cs="Times New Roman"/>
          <w:sz w:val="32"/>
          <w:szCs w:val="32"/>
        </w:rPr>
        <w:t>o</w:t>
      </w:r>
      <w:r w:rsidRPr="00C23B5E">
        <w:rPr>
          <w:rFonts w:ascii="Times New Roman" w:hAnsi="Times New Roman" w:cs="Times New Roman"/>
          <w:sz w:val="32"/>
          <w:szCs w:val="32"/>
        </w:rPr>
        <w:t xml:space="preserve"> di soluzioni ingiuste, </w:t>
      </w:r>
      <w:r w:rsidR="003C7743" w:rsidRPr="003C7743">
        <w:rPr>
          <w:rFonts w:ascii="Times New Roman" w:hAnsi="Times New Roman" w:cs="Times New Roman"/>
          <w:sz w:val="32"/>
          <w:szCs w:val="32"/>
        </w:rPr>
        <w:t xml:space="preserve">quando siano stati impugnati atti incidenti su </w:t>
      </w:r>
      <w:r w:rsidR="003C7743" w:rsidRPr="003C7743">
        <w:rPr>
          <w:rFonts w:ascii="Times New Roman" w:hAnsi="Times New Roman" w:cs="Times New Roman"/>
          <w:i/>
          <w:sz w:val="32"/>
          <w:szCs w:val="32"/>
        </w:rPr>
        <w:t>status</w:t>
      </w:r>
      <w:r w:rsidR="003C7743" w:rsidRPr="003C7743">
        <w:rPr>
          <w:rFonts w:ascii="Times New Roman" w:hAnsi="Times New Roman" w:cs="Times New Roman"/>
          <w:sz w:val="32"/>
          <w:szCs w:val="32"/>
        </w:rPr>
        <w:t xml:space="preserve"> </w:t>
      </w:r>
      <w:r w:rsidR="003C7743">
        <w:rPr>
          <w:rFonts w:ascii="Times New Roman" w:hAnsi="Times New Roman" w:cs="Times New Roman"/>
          <w:sz w:val="32"/>
          <w:szCs w:val="32"/>
        </w:rPr>
        <w:t xml:space="preserve">e </w:t>
      </w:r>
      <w:r w:rsidR="00505ECC">
        <w:rPr>
          <w:rFonts w:ascii="Times New Roman" w:hAnsi="Times New Roman" w:cs="Times New Roman"/>
          <w:sz w:val="32"/>
          <w:szCs w:val="32"/>
        </w:rPr>
        <w:t xml:space="preserve">vi </w:t>
      </w:r>
      <w:r w:rsidR="003C7743">
        <w:rPr>
          <w:rFonts w:ascii="Times New Roman" w:hAnsi="Times New Roman" w:cs="Times New Roman"/>
          <w:sz w:val="32"/>
          <w:szCs w:val="32"/>
        </w:rPr>
        <w:t>siano stat</w:t>
      </w:r>
      <w:r w:rsidR="00505ECC">
        <w:rPr>
          <w:rFonts w:ascii="Times New Roman" w:hAnsi="Times New Roman" w:cs="Times New Roman"/>
          <w:sz w:val="32"/>
          <w:szCs w:val="32"/>
        </w:rPr>
        <w:t>e pronunce cautelari propulsive o di ammissione ‘con riserva’ (con l’emanazione ‘con riserva’ di altri provvedimenti)</w:t>
      </w:r>
      <w:r w:rsidR="003C7743" w:rsidRPr="003C7743">
        <w:rPr>
          <w:rFonts w:ascii="Times New Roman" w:hAnsi="Times New Roman" w:cs="Times New Roman"/>
          <w:sz w:val="32"/>
          <w:szCs w:val="32"/>
        </w:rPr>
        <w:t xml:space="preserve">, </w:t>
      </w:r>
      <w:r>
        <w:rPr>
          <w:rFonts w:ascii="Times New Roman" w:hAnsi="Times New Roman" w:cs="Times New Roman"/>
          <w:sz w:val="32"/>
          <w:szCs w:val="32"/>
        </w:rPr>
        <w:t>nell’esercizio dei suoi poteri conformativi</w:t>
      </w:r>
      <w:r w:rsidR="00505ECC">
        <w:rPr>
          <w:rFonts w:ascii="Times New Roman" w:hAnsi="Times New Roman" w:cs="Times New Roman"/>
          <w:sz w:val="32"/>
          <w:szCs w:val="32"/>
        </w:rPr>
        <w:t xml:space="preserve"> il giudice amministrativo</w:t>
      </w:r>
      <w:r w:rsidR="00561950">
        <w:rPr>
          <w:rFonts w:ascii="Times New Roman" w:hAnsi="Times New Roman" w:cs="Times New Roman"/>
          <w:sz w:val="32"/>
          <w:szCs w:val="32"/>
        </w:rPr>
        <w:t xml:space="preserve"> </w:t>
      </w:r>
      <w:r w:rsidR="00F03E8F">
        <w:rPr>
          <w:rFonts w:ascii="Times New Roman" w:hAnsi="Times New Roman" w:cs="Times New Roman"/>
          <w:sz w:val="32"/>
          <w:szCs w:val="32"/>
        </w:rPr>
        <w:t>–</w:t>
      </w:r>
      <w:r w:rsidR="00505ECC">
        <w:rPr>
          <w:rFonts w:ascii="Times New Roman" w:hAnsi="Times New Roman" w:cs="Times New Roman"/>
          <w:sz w:val="32"/>
          <w:szCs w:val="32"/>
        </w:rPr>
        <w:t xml:space="preserve"> nel</w:t>
      </w:r>
      <w:r w:rsidR="00F03E8F">
        <w:rPr>
          <w:rFonts w:ascii="Times New Roman" w:hAnsi="Times New Roman" w:cs="Times New Roman"/>
          <w:sz w:val="32"/>
          <w:szCs w:val="32"/>
        </w:rPr>
        <w:t>l’affermare</w:t>
      </w:r>
      <w:r w:rsidR="00505ECC">
        <w:rPr>
          <w:rFonts w:ascii="Times New Roman" w:hAnsi="Times New Roman" w:cs="Times New Roman"/>
          <w:sz w:val="32"/>
          <w:szCs w:val="32"/>
        </w:rPr>
        <w:t xml:space="preserve"> con la sentenza</w:t>
      </w:r>
      <w:r w:rsidR="00F03E8F">
        <w:rPr>
          <w:rFonts w:ascii="Times New Roman" w:hAnsi="Times New Roman" w:cs="Times New Roman"/>
          <w:sz w:val="32"/>
          <w:szCs w:val="32"/>
        </w:rPr>
        <w:t xml:space="preserve"> il </w:t>
      </w:r>
      <w:r w:rsidR="00561950">
        <w:rPr>
          <w:rFonts w:ascii="Times New Roman" w:hAnsi="Times New Roman" w:cs="Times New Roman"/>
          <w:sz w:val="32"/>
          <w:szCs w:val="32"/>
        </w:rPr>
        <w:t>principio applicabile</w:t>
      </w:r>
      <w:r w:rsidR="00505ECC">
        <w:rPr>
          <w:rFonts w:ascii="Times New Roman" w:hAnsi="Times New Roman" w:cs="Times New Roman"/>
          <w:sz w:val="32"/>
          <w:szCs w:val="32"/>
        </w:rPr>
        <w:t xml:space="preserve"> - </w:t>
      </w:r>
      <w:r>
        <w:rPr>
          <w:rFonts w:ascii="Times New Roman" w:hAnsi="Times New Roman" w:cs="Times New Roman"/>
          <w:sz w:val="32"/>
          <w:szCs w:val="32"/>
        </w:rPr>
        <w:t xml:space="preserve">ben possa </w:t>
      </w:r>
      <w:r w:rsidR="0092656E">
        <w:rPr>
          <w:rFonts w:ascii="Times New Roman" w:hAnsi="Times New Roman" w:cs="Times New Roman"/>
          <w:sz w:val="32"/>
          <w:szCs w:val="32"/>
        </w:rPr>
        <w:t>tenere conto delle vicende processuali e dei comple</w:t>
      </w:r>
      <w:r w:rsidR="00FA02B2">
        <w:rPr>
          <w:rFonts w:ascii="Times New Roman" w:hAnsi="Times New Roman" w:cs="Times New Roman"/>
          <w:sz w:val="32"/>
          <w:szCs w:val="32"/>
        </w:rPr>
        <w:t>ssivi comportamenti delle parti</w:t>
      </w:r>
      <w:r w:rsidR="0092656E">
        <w:rPr>
          <w:rFonts w:ascii="Times New Roman" w:hAnsi="Times New Roman" w:cs="Times New Roman"/>
          <w:sz w:val="32"/>
          <w:szCs w:val="32"/>
        </w:rPr>
        <w:t xml:space="preserve"> e dunque possa </w:t>
      </w:r>
      <w:r>
        <w:rPr>
          <w:rFonts w:ascii="Times New Roman" w:hAnsi="Times New Roman" w:cs="Times New Roman"/>
          <w:sz w:val="32"/>
          <w:szCs w:val="32"/>
        </w:rPr>
        <w:t xml:space="preserve">precisare </w:t>
      </w:r>
      <w:r w:rsidR="00505ECC">
        <w:rPr>
          <w:rFonts w:ascii="Times New Roman" w:hAnsi="Times New Roman" w:cs="Times New Roman"/>
          <w:sz w:val="32"/>
          <w:szCs w:val="32"/>
        </w:rPr>
        <w:t xml:space="preserve">se lo </w:t>
      </w:r>
      <w:r w:rsidR="00505ECC" w:rsidRPr="00FA02B2">
        <w:rPr>
          <w:rFonts w:ascii="Times New Roman" w:hAnsi="Times New Roman" w:cs="Times New Roman"/>
          <w:i/>
          <w:sz w:val="32"/>
          <w:szCs w:val="32"/>
        </w:rPr>
        <w:t>status</w:t>
      </w:r>
      <w:r w:rsidR="00505ECC">
        <w:rPr>
          <w:rFonts w:ascii="Times New Roman" w:hAnsi="Times New Roman" w:cs="Times New Roman"/>
          <w:sz w:val="32"/>
          <w:szCs w:val="32"/>
        </w:rPr>
        <w:t xml:space="preserve"> ormai conseguito possa essere mantenuto, malgrado il </w:t>
      </w:r>
      <w:r w:rsidR="00ED031B">
        <w:rPr>
          <w:rFonts w:ascii="Times New Roman" w:hAnsi="Times New Roman" w:cs="Times New Roman"/>
          <w:sz w:val="32"/>
          <w:szCs w:val="32"/>
        </w:rPr>
        <w:t xml:space="preserve">rigetto del </w:t>
      </w:r>
      <w:r w:rsidRPr="00C23B5E">
        <w:rPr>
          <w:rFonts w:ascii="Times New Roman" w:hAnsi="Times New Roman" w:cs="Times New Roman"/>
          <w:sz w:val="32"/>
          <w:szCs w:val="32"/>
        </w:rPr>
        <w:t>ricorso originario</w:t>
      </w:r>
      <w:r w:rsidR="00505ECC">
        <w:rPr>
          <w:rFonts w:ascii="Times New Roman" w:hAnsi="Times New Roman" w:cs="Times New Roman"/>
          <w:sz w:val="32"/>
          <w:szCs w:val="32"/>
        </w:rPr>
        <w:t>.</w:t>
      </w:r>
    </w:p>
    <w:p w:rsidR="002F09FF" w:rsidRDefault="002F09FF" w:rsidP="002F09FF">
      <w:pPr>
        <w:ind w:left="708"/>
        <w:jc w:val="both"/>
        <w:rPr>
          <w:rFonts w:ascii="Times New Roman" w:hAnsi="Times New Roman" w:cs="Times New Roman"/>
          <w:b/>
          <w:sz w:val="32"/>
          <w:szCs w:val="32"/>
        </w:rPr>
      </w:pPr>
    </w:p>
    <w:p w:rsidR="002F09FF" w:rsidRDefault="002F09FF" w:rsidP="002F09FF">
      <w:pPr>
        <w:ind w:left="708"/>
        <w:jc w:val="both"/>
        <w:rPr>
          <w:rFonts w:ascii="Times New Roman" w:hAnsi="Times New Roman" w:cs="Times New Roman"/>
          <w:b/>
          <w:sz w:val="32"/>
          <w:szCs w:val="32"/>
        </w:rPr>
      </w:pPr>
    </w:p>
    <w:p w:rsidR="002F09FF" w:rsidRDefault="002F09FF" w:rsidP="002F09FF">
      <w:pPr>
        <w:ind w:left="708"/>
        <w:jc w:val="right"/>
        <w:rPr>
          <w:rFonts w:ascii="Times New Roman" w:hAnsi="Times New Roman" w:cs="Times New Roman"/>
          <w:b/>
          <w:sz w:val="32"/>
          <w:szCs w:val="32"/>
        </w:rPr>
      </w:pPr>
      <w:r w:rsidRPr="002F09FF">
        <w:rPr>
          <w:rFonts w:ascii="Times New Roman" w:hAnsi="Times New Roman" w:cs="Times New Roman"/>
          <w:b/>
          <w:sz w:val="32"/>
          <w:szCs w:val="32"/>
        </w:rPr>
        <w:t xml:space="preserve">Luigi </w:t>
      </w:r>
      <w:proofErr w:type="spellStart"/>
      <w:r w:rsidRPr="002F09FF">
        <w:rPr>
          <w:rFonts w:ascii="Times New Roman" w:hAnsi="Times New Roman" w:cs="Times New Roman"/>
          <w:b/>
          <w:sz w:val="32"/>
          <w:szCs w:val="32"/>
        </w:rPr>
        <w:t>Maruotti</w:t>
      </w:r>
      <w:proofErr w:type="spellEnd"/>
    </w:p>
    <w:p w:rsidR="002F09FF" w:rsidRDefault="002F09FF" w:rsidP="002F09FF">
      <w:pPr>
        <w:ind w:left="708"/>
        <w:jc w:val="right"/>
        <w:rPr>
          <w:rFonts w:ascii="Times New Roman" w:hAnsi="Times New Roman" w:cs="Times New Roman"/>
          <w:b/>
          <w:sz w:val="32"/>
          <w:szCs w:val="32"/>
        </w:rPr>
      </w:pPr>
      <w:r>
        <w:rPr>
          <w:rFonts w:ascii="Times New Roman" w:hAnsi="Times New Roman" w:cs="Times New Roman"/>
          <w:b/>
          <w:sz w:val="32"/>
          <w:szCs w:val="32"/>
        </w:rPr>
        <w:t>Presidente di Sezione del Consiglio di Stato</w:t>
      </w:r>
    </w:p>
    <w:p w:rsidR="002F09FF" w:rsidRDefault="002F09FF" w:rsidP="002F09FF">
      <w:pPr>
        <w:ind w:left="708"/>
        <w:jc w:val="right"/>
        <w:rPr>
          <w:rFonts w:ascii="Times New Roman" w:hAnsi="Times New Roman" w:cs="Times New Roman"/>
          <w:b/>
          <w:sz w:val="32"/>
          <w:szCs w:val="32"/>
        </w:rPr>
      </w:pPr>
    </w:p>
    <w:p w:rsidR="002F09FF" w:rsidRPr="002F09FF" w:rsidRDefault="002F09FF" w:rsidP="002F09FF">
      <w:pPr>
        <w:ind w:left="708"/>
        <w:jc w:val="right"/>
        <w:rPr>
          <w:rFonts w:ascii="Times New Roman" w:hAnsi="Times New Roman" w:cs="Times New Roman"/>
          <w:sz w:val="32"/>
          <w:szCs w:val="32"/>
        </w:rPr>
      </w:pPr>
      <w:r>
        <w:rPr>
          <w:rFonts w:ascii="Times New Roman" w:hAnsi="Times New Roman" w:cs="Times New Roman"/>
          <w:sz w:val="32"/>
          <w:szCs w:val="32"/>
        </w:rPr>
        <w:t>Pubblicato il 29 ottobre 2018</w:t>
      </w:r>
    </w:p>
    <w:p w:rsidR="002F09FF" w:rsidRPr="002F09FF" w:rsidRDefault="002F09FF" w:rsidP="002F09FF">
      <w:pPr>
        <w:jc w:val="both"/>
        <w:rPr>
          <w:rFonts w:ascii="Times New Roman" w:hAnsi="Times New Roman" w:cs="Times New Roman"/>
          <w:sz w:val="32"/>
          <w:szCs w:val="32"/>
        </w:rPr>
      </w:pPr>
    </w:p>
    <w:sectPr w:rsidR="002F09FF" w:rsidRPr="002F09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03655"/>
    <w:multiLevelType w:val="hybridMultilevel"/>
    <w:tmpl w:val="28767AAC"/>
    <w:lvl w:ilvl="0" w:tplc="9BB28C8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210737ED"/>
    <w:multiLevelType w:val="hybridMultilevel"/>
    <w:tmpl w:val="5220FF10"/>
    <w:lvl w:ilvl="0" w:tplc="0CF21ED6">
      <w:start w:val="1"/>
      <w:numFmt w:val="lowerLetter"/>
      <w:lvlText w:val="%1)"/>
      <w:lvlJc w:val="left"/>
      <w:pPr>
        <w:ind w:left="1128" w:hanging="4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24F7602D"/>
    <w:multiLevelType w:val="hybridMultilevel"/>
    <w:tmpl w:val="A0C4ECD2"/>
    <w:lvl w:ilvl="0" w:tplc="CBF06498">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C9F0307"/>
    <w:multiLevelType w:val="hybridMultilevel"/>
    <w:tmpl w:val="033453F0"/>
    <w:lvl w:ilvl="0" w:tplc="13B66D4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0E"/>
    <w:rsid w:val="001274D5"/>
    <w:rsid w:val="00167973"/>
    <w:rsid w:val="001F204A"/>
    <w:rsid w:val="002F09FF"/>
    <w:rsid w:val="00344D42"/>
    <w:rsid w:val="00355AF2"/>
    <w:rsid w:val="003C7743"/>
    <w:rsid w:val="004602F4"/>
    <w:rsid w:val="004E276B"/>
    <w:rsid w:val="004F07CE"/>
    <w:rsid w:val="00505ECC"/>
    <w:rsid w:val="005445E0"/>
    <w:rsid w:val="00561950"/>
    <w:rsid w:val="00574ABF"/>
    <w:rsid w:val="005F0C77"/>
    <w:rsid w:val="006348F1"/>
    <w:rsid w:val="006D662B"/>
    <w:rsid w:val="006E6162"/>
    <w:rsid w:val="0075165D"/>
    <w:rsid w:val="007B4591"/>
    <w:rsid w:val="008034CD"/>
    <w:rsid w:val="00824DEF"/>
    <w:rsid w:val="00892528"/>
    <w:rsid w:val="009128C2"/>
    <w:rsid w:val="0092656E"/>
    <w:rsid w:val="00937705"/>
    <w:rsid w:val="009B1146"/>
    <w:rsid w:val="00AC3BED"/>
    <w:rsid w:val="00AE33C7"/>
    <w:rsid w:val="00B51A13"/>
    <w:rsid w:val="00BD0484"/>
    <w:rsid w:val="00BF4C0E"/>
    <w:rsid w:val="00C23B5E"/>
    <w:rsid w:val="00C36685"/>
    <w:rsid w:val="00CB6183"/>
    <w:rsid w:val="00D01258"/>
    <w:rsid w:val="00E02354"/>
    <w:rsid w:val="00E15D99"/>
    <w:rsid w:val="00E21AC5"/>
    <w:rsid w:val="00E3734A"/>
    <w:rsid w:val="00E75909"/>
    <w:rsid w:val="00E93052"/>
    <w:rsid w:val="00ED031B"/>
    <w:rsid w:val="00ED2E4C"/>
    <w:rsid w:val="00F03E8F"/>
    <w:rsid w:val="00FA0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847FA-5657-4FDC-A72D-1251CE0E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3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3063</Words>
  <Characters>17464</Characters>
  <Application>Microsoft Office Word</Application>
  <DocSecurity>4</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MARUOTTI Luigi</dc:creator>
  <cp:keywords/>
  <dc:description/>
  <cp:lastModifiedBy>FERRARI Giulia</cp:lastModifiedBy>
  <cp:revision>2</cp:revision>
  <dcterms:created xsi:type="dcterms:W3CDTF">2018-10-29T09:23:00Z</dcterms:created>
  <dcterms:modified xsi:type="dcterms:W3CDTF">2018-10-29T09:23:00Z</dcterms:modified>
</cp:coreProperties>
</file>