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12C" w:rsidRPr="00D3212C" w:rsidRDefault="00D3212C" w:rsidP="0094072A">
      <w:pPr>
        <w:spacing w:line="360" w:lineRule="auto"/>
        <w:ind w:firstLine="709"/>
        <w:jc w:val="center"/>
        <w:rPr>
          <w:rFonts w:ascii="Times New Roman" w:hAnsi="Times New Roman"/>
          <w:b/>
          <w:sz w:val="28"/>
          <w:szCs w:val="28"/>
        </w:rPr>
      </w:pPr>
    </w:p>
    <w:p w:rsidR="00491CA1" w:rsidRPr="00DC3C03" w:rsidRDefault="00DC3C03" w:rsidP="0094072A">
      <w:pPr>
        <w:spacing w:line="360" w:lineRule="auto"/>
        <w:ind w:firstLine="709"/>
        <w:jc w:val="center"/>
        <w:rPr>
          <w:rFonts w:ascii="Times New Roman" w:hAnsi="Times New Roman"/>
          <w:b/>
          <w:sz w:val="44"/>
          <w:szCs w:val="44"/>
        </w:rPr>
      </w:pPr>
      <w:r w:rsidRPr="00DC3C03">
        <w:rPr>
          <w:rFonts w:ascii="Times New Roman" w:hAnsi="Times New Roman"/>
          <w:b/>
          <w:sz w:val="44"/>
          <w:szCs w:val="44"/>
        </w:rPr>
        <w:t xml:space="preserve">Mediazione </w:t>
      </w:r>
      <w:r>
        <w:rPr>
          <w:rFonts w:ascii="Times New Roman" w:hAnsi="Times New Roman"/>
          <w:b/>
          <w:sz w:val="44"/>
          <w:szCs w:val="44"/>
        </w:rPr>
        <w:t>e</w:t>
      </w:r>
      <w:r w:rsidRPr="00DC3C03">
        <w:rPr>
          <w:rFonts w:ascii="Times New Roman" w:hAnsi="Times New Roman"/>
          <w:b/>
          <w:sz w:val="44"/>
          <w:szCs w:val="44"/>
        </w:rPr>
        <w:t xml:space="preserve"> </w:t>
      </w:r>
      <w:r>
        <w:rPr>
          <w:rFonts w:ascii="Times New Roman" w:hAnsi="Times New Roman"/>
          <w:b/>
          <w:sz w:val="44"/>
          <w:szCs w:val="44"/>
        </w:rPr>
        <w:t>g</w:t>
      </w:r>
      <w:r w:rsidRPr="00DC3C03">
        <w:rPr>
          <w:rFonts w:ascii="Times New Roman" w:hAnsi="Times New Roman"/>
          <w:b/>
          <w:sz w:val="44"/>
          <w:szCs w:val="44"/>
        </w:rPr>
        <w:t xml:space="preserve">iudizio </w:t>
      </w:r>
      <w:r>
        <w:rPr>
          <w:rFonts w:ascii="Times New Roman" w:hAnsi="Times New Roman"/>
          <w:b/>
          <w:sz w:val="44"/>
          <w:szCs w:val="44"/>
        </w:rPr>
        <w:t>a</w:t>
      </w:r>
      <w:r w:rsidRPr="00DC3C03">
        <w:rPr>
          <w:rFonts w:ascii="Times New Roman" w:hAnsi="Times New Roman"/>
          <w:b/>
          <w:sz w:val="44"/>
          <w:szCs w:val="44"/>
        </w:rPr>
        <w:t>mministrativo</w:t>
      </w:r>
      <w:r w:rsidR="00B05FF9" w:rsidRPr="00DC3C03">
        <w:rPr>
          <w:rStyle w:val="Rimandonotaapidipagina"/>
          <w:rFonts w:ascii="Times New Roman" w:hAnsi="Times New Roman"/>
          <w:b/>
          <w:sz w:val="44"/>
          <w:szCs w:val="44"/>
        </w:rPr>
        <w:footnoteReference w:id="1"/>
      </w:r>
    </w:p>
    <w:p w:rsidR="00782946" w:rsidRDefault="00782946" w:rsidP="00D15A15">
      <w:pPr>
        <w:spacing w:line="360" w:lineRule="auto"/>
        <w:ind w:firstLine="709"/>
        <w:jc w:val="both"/>
        <w:rPr>
          <w:rFonts w:ascii="Times New Roman" w:hAnsi="Times New Roman"/>
          <w:sz w:val="28"/>
        </w:rPr>
      </w:pPr>
    </w:p>
    <w:p w:rsidR="00201279" w:rsidRPr="009C5EBF" w:rsidRDefault="00201279" w:rsidP="00D15A15">
      <w:pPr>
        <w:spacing w:line="360" w:lineRule="auto"/>
        <w:ind w:firstLine="709"/>
        <w:jc w:val="both"/>
        <w:rPr>
          <w:rFonts w:ascii="Times New Roman" w:hAnsi="Times New Roman"/>
          <w:b/>
          <w:sz w:val="28"/>
        </w:rPr>
      </w:pPr>
      <w:r w:rsidRPr="009C5EBF">
        <w:rPr>
          <w:rFonts w:ascii="Times New Roman" w:hAnsi="Times New Roman"/>
          <w:b/>
          <w:sz w:val="28"/>
        </w:rPr>
        <w:t>SOMMARIO:</w:t>
      </w:r>
      <w:r w:rsidR="009C5EBF" w:rsidRPr="009C5EBF">
        <w:rPr>
          <w:rFonts w:ascii="Times New Roman" w:hAnsi="Times New Roman"/>
          <w:b/>
          <w:sz w:val="28"/>
        </w:rPr>
        <w:t xml:space="preserve"> 1. </w:t>
      </w:r>
      <w:r w:rsidR="00E958A4">
        <w:rPr>
          <w:rFonts w:ascii="Times New Roman" w:hAnsi="Times New Roman"/>
          <w:b/>
          <w:sz w:val="28"/>
        </w:rPr>
        <w:t>Introduzione al tema</w:t>
      </w:r>
      <w:r w:rsidR="00991CAA">
        <w:rPr>
          <w:rFonts w:ascii="Times New Roman" w:hAnsi="Times New Roman"/>
          <w:b/>
          <w:sz w:val="28"/>
        </w:rPr>
        <w:t>.</w:t>
      </w:r>
      <w:r w:rsidR="009C5EBF">
        <w:rPr>
          <w:rFonts w:ascii="Times New Roman" w:hAnsi="Times New Roman"/>
          <w:b/>
          <w:sz w:val="28"/>
        </w:rPr>
        <w:t xml:space="preserve"> 2. </w:t>
      </w:r>
      <w:r w:rsidR="00991CAA">
        <w:rPr>
          <w:rFonts w:ascii="Times New Roman" w:hAnsi="Times New Roman"/>
          <w:b/>
          <w:sz w:val="28"/>
        </w:rPr>
        <w:t xml:space="preserve">Il codice del processo amministrativo (c.p.a.). 3. </w:t>
      </w:r>
      <w:r w:rsidR="00414C65">
        <w:rPr>
          <w:rFonts w:ascii="Times New Roman" w:hAnsi="Times New Roman"/>
          <w:b/>
          <w:sz w:val="28"/>
        </w:rPr>
        <w:t xml:space="preserve">L’esistenza di funzioni giustiziali nella pubblica amministrazione. </w:t>
      </w:r>
      <w:r w:rsidR="00C42814">
        <w:rPr>
          <w:rFonts w:ascii="Times New Roman" w:hAnsi="Times New Roman"/>
          <w:b/>
          <w:sz w:val="28"/>
        </w:rPr>
        <w:t>4. L’introduzione di strumenti di composizione delle liti alternativi alla giurisdizione. 5.</w:t>
      </w:r>
      <w:r w:rsidR="001612D6">
        <w:rPr>
          <w:rFonts w:ascii="Times New Roman" w:hAnsi="Times New Roman"/>
          <w:b/>
          <w:sz w:val="28"/>
        </w:rPr>
        <w:t xml:space="preserve"> La normativa</w:t>
      </w:r>
      <w:r w:rsidR="00DC5542">
        <w:rPr>
          <w:rFonts w:ascii="Times New Roman" w:hAnsi="Times New Roman"/>
          <w:b/>
          <w:sz w:val="28"/>
        </w:rPr>
        <w:t xml:space="preserve"> europea</w:t>
      </w:r>
      <w:r w:rsidR="001612D6">
        <w:rPr>
          <w:rFonts w:ascii="Times New Roman" w:hAnsi="Times New Roman"/>
          <w:b/>
          <w:sz w:val="28"/>
        </w:rPr>
        <w:t xml:space="preserve">. 6. </w:t>
      </w:r>
      <w:r w:rsidR="00DC5542">
        <w:rPr>
          <w:rFonts w:ascii="Times New Roman" w:hAnsi="Times New Roman"/>
          <w:b/>
          <w:sz w:val="28"/>
        </w:rPr>
        <w:t xml:space="preserve">La normativa interna. 7. </w:t>
      </w:r>
      <w:r w:rsidR="009C4886">
        <w:rPr>
          <w:rFonts w:ascii="Times New Roman" w:hAnsi="Times New Roman"/>
          <w:b/>
          <w:sz w:val="28"/>
        </w:rPr>
        <w:t xml:space="preserve">Problemi conseguenti. 8. </w:t>
      </w:r>
      <w:r w:rsidR="00A4742D">
        <w:rPr>
          <w:rFonts w:ascii="Times New Roman" w:hAnsi="Times New Roman"/>
          <w:b/>
          <w:sz w:val="28"/>
        </w:rPr>
        <w:t>La legge francese 18 novembre 2016, n. 1547</w:t>
      </w:r>
      <w:r w:rsidR="006D156F">
        <w:rPr>
          <w:rFonts w:ascii="Times New Roman" w:hAnsi="Times New Roman"/>
          <w:b/>
          <w:sz w:val="28"/>
        </w:rPr>
        <w:t xml:space="preserve"> e l</w:t>
      </w:r>
      <w:r w:rsidR="00A4742D">
        <w:rPr>
          <w:rFonts w:ascii="Times New Roman" w:hAnsi="Times New Roman"/>
          <w:b/>
          <w:sz w:val="28"/>
        </w:rPr>
        <w:t>e proposte dell’UNAA (U</w:t>
      </w:r>
      <w:r w:rsidR="006D156F">
        <w:rPr>
          <w:rFonts w:ascii="Times New Roman" w:hAnsi="Times New Roman"/>
          <w:b/>
          <w:sz w:val="28"/>
        </w:rPr>
        <w:t>nione nazionale</w:t>
      </w:r>
      <w:r w:rsidR="00A4742D">
        <w:rPr>
          <w:rFonts w:ascii="Times New Roman" w:hAnsi="Times New Roman"/>
          <w:b/>
          <w:sz w:val="28"/>
        </w:rPr>
        <w:t xml:space="preserve"> avvocati amministrativisti).</w:t>
      </w:r>
      <w:r w:rsidR="00340AFE">
        <w:rPr>
          <w:rFonts w:ascii="Times New Roman" w:hAnsi="Times New Roman"/>
          <w:b/>
          <w:sz w:val="28"/>
        </w:rPr>
        <w:t xml:space="preserve"> 9. Con</w:t>
      </w:r>
      <w:r w:rsidR="00FB1498">
        <w:rPr>
          <w:rFonts w:ascii="Times New Roman" w:hAnsi="Times New Roman"/>
          <w:b/>
          <w:sz w:val="28"/>
        </w:rPr>
        <w:t>siderazioni finali</w:t>
      </w:r>
      <w:r w:rsidR="00340AFE">
        <w:rPr>
          <w:rFonts w:ascii="Times New Roman" w:hAnsi="Times New Roman"/>
          <w:b/>
          <w:sz w:val="28"/>
        </w:rPr>
        <w:t>.</w:t>
      </w:r>
    </w:p>
    <w:p w:rsidR="00201279" w:rsidRDefault="00201279" w:rsidP="00D15A15">
      <w:pPr>
        <w:spacing w:line="360" w:lineRule="auto"/>
        <w:ind w:firstLine="709"/>
        <w:jc w:val="both"/>
        <w:rPr>
          <w:rFonts w:ascii="Times New Roman" w:hAnsi="Times New Roman"/>
          <w:sz w:val="28"/>
        </w:rPr>
      </w:pPr>
    </w:p>
    <w:p w:rsidR="00151B6A" w:rsidRDefault="00201279" w:rsidP="00D15A15">
      <w:pPr>
        <w:spacing w:line="360" w:lineRule="auto"/>
        <w:ind w:firstLine="709"/>
        <w:jc w:val="both"/>
        <w:rPr>
          <w:rFonts w:ascii="Times New Roman" w:hAnsi="Times New Roman"/>
          <w:sz w:val="28"/>
        </w:rPr>
      </w:pPr>
      <w:r w:rsidRPr="00201279">
        <w:rPr>
          <w:rFonts w:ascii="Times New Roman" w:hAnsi="Times New Roman"/>
          <w:b/>
          <w:sz w:val="28"/>
        </w:rPr>
        <w:t xml:space="preserve">1. </w:t>
      </w:r>
      <w:r w:rsidR="00151B6A" w:rsidRPr="00151B6A">
        <w:rPr>
          <w:rFonts w:ascii="Times New Roman" w:hAnsi="Times New Roman"/>
          <w:sz w:val="28"/>
        </w:rPr>
        <w:t xml:space="preserve">Quando si parla di metodi </w:t>
      </w:r>
      <w:r w:rsidR="00151B6A">
        <w:rPr>
          <w:rFonts w:ascii="Times New Roman" w:hAnsi="Times New Roman"/>
          <w:sz w:val="28"/>
        </w:rPr>
        <w:t xml:space="preserve">alternativi </w:t>
      </w:r>
      <w:r w:rsidR="00151B6A" w:rsidRPr="00151B6A">
        <w:rPr>
          <w:rFonts w:ascii="Times New Roman" w:hAnsi="Times New Roman"/>
          <w:sz w:val="28"/>
        </w:rPr>
        <w:t>di risoluzione de</w:t>
      </w:r>
      <w:r w:rsidR="00151B6A">
        <w:rPr>
          <w:rFonts w:ascii="Times New Roman" w:hAnsi="Times New Roman"/>
          <w:sz w:val="28"/>
        </w:rPr>
        <w:t>lle controversie</w:t>
      </w:r>
      <w:r w:rsidR="00151B6A" w:rsidRPr="00151B6A">
        <w:rPr>
          <w:rFonts w:ascii="Times New Roman" w:hAnsi="Times New Roman"/>
          <w:sz w:val="28"/>
        </w:rPr>
        <w:t xml:space="preserve"> o anche di</w:t>
      </w:r>
      <w:r w:rsidR="00151B6A">
        <w:rPr>
          <w:rFonts w:ascii="Times New Roman" w:hAnsi="Times New Roman"/>
          <w:sz w:val="28"/>
        </w:rPr>
        <w:t xml:space="preserve"> AD</w:t>
      </w:r>
      <w:r w:rsidR="00151B6A" w:rsidRPr="00151B6A">
        <w:rPr>
          <w:rFonts w:ascii="Times New Roman" w:hAnsi="Times New Roman"/>
          <w:sz w:val="28"/>
        </w:rPr>
        <w:t>R (</w:t>
      </w:r>
      <w:r w:rsidR="00151B6A" w:rsidRPr="00151B6A">
        <w:rPr>
          <w:rFonts w:ascii="Times New Roman" w:hAnsi="Times New Roman"/>
          <w:i/>
          <w:sz w:val="28"/>
        </w:rPr>
        <w:t>alternative dispute resolution</w:t>
      </w:r>
      <w:r w:rsidR="00151B6A" w:rsidRPr="00151B6A">
        <w:rPr>
          <w:rFonts w:ascii="Times New Roman" w:hAnsi="Times New Roman"/>
          <w:sz w:val="28"/>
        </w:rPr>
        <w:t>)</w:t>
      </w:r>
      <w:r w:rsidR="00151B6A">
        <w:rPr>
          <w:rFonts w:ascii="Times New Roman" w:hAnsi="Times New Roman"/>
          <w:sz w:val="28"/>
        </w:rPr>
        <w:t xml:space="preserve"> il pensiero va subito alla mediazione, </w:t>
      </w:r>
      <w:r w:rsidR="0006629E">
        <w:rPr>
          <w:rFonts w:ascii="Times New Roman" w:hAnsi="Times New Roman"/>
          <w:sz w:val="28"/>
        </w:rPr>
        <w:t>la quale,</w:t>
      </w:r>
      <w:r w:rsidR="00151B6A">
        <w:rPr>
          <w:rFonts w:ascii="Times New Roman" w:hAnsi="Times New Roman"/>
          <w:sz w:val="28"/>
        </w:rPr>
        <w:t xml:space="preserve"> </w:t>
      </w:r>
      <w:r w:rsidR="00A76B44">
        <w:rPr>
          <w:rFonts w:ascii="Times New Roman" w:hAnsi="Times New Roman"/>
          <w:sz w:val="28"/>
        </w:rPr>
        <w:t>tuttavia</w:t>
      </w:r>
      <w:r w:rsidR="0006629E">
        <w:rPr>
          <w:rFonts w:ascii="Times New Roman" w:hAnsi="Times New Roman"/>
          <w:sz w:val="28"/>
        </w:rPr>
        <w:t>,</w:t>
      </w:r>
      <w:r w:rsidR="009C5EBF">
        <w:rPr>
          <w:rFonts w:ascii="Times New Roman" w:hAnsi="Times New Roman"/>
          <w:sz w:val="28"/>
        </w:rPr>
        <w:t xml:space="preserve"> non </w:t>
      </w:r>
      <w:r w:rsidR="006E065B">
        <w:rPr>
          <w:rFonts w:ascii="Times New Roman" w:hAnsi="Times New Roman"/>
          <w:sz w:val="28"/>
        </w:rPr>
        <w:t xml:space="preserve">ne </w:t>
      </w:r>
      <w:r w:rsidR="00151B6A">
        <w:rPr>
          <w:rFonts w:ascii="Times New Roman" w:hAnsi="Times New Roman"/>
          <w:sz w:val="28"/>
        </w:rPr>
        <w:t xml:space="preserve">esaurisce il fenomeno anche se </w:t>
      </w:r>
      <w:r w:rsidR="0006629E">
        <w:rPr>
          <w:rFonts w:ascii="Times New Roman" w:hAnsi="Times New Roman"/>
          <w:sz w:val="28"/>
        </w:rPr>
        <w:t xml:space="preserve">ne </w:t>
      </w:r>
      <w:r w:rsidR="00151B6A">
        <w:rPr>
          <w:rFonts w:ascii="Times New Roman" w:hAnsi="Times New Roman"/>
          <w:sz w:val="28"/>
        </w:rPr>
        <w:t xml:space="preserve">rappresenta </w:t>
      </w:r>
      <w:r w:rsidR="0006629E">
        <w:rPr>
          <w:rFonts w:ascii="Times New Roman" w:hAnsi="Times New Roman"/>
          <w:sz w:val="28"/>
        </w:rPr>
        <w:t>una delle maggiori figure</w:t>
      </w:r>
      <w:r w:rsidR="00151B6A">
        <w:rPr>
          <w:rFonts w:ascii="Times New Roman" w:hAnsi="Times New Roman"/>
          <w:sz w:val="28"/>
        </w:rPr>
        <w:t>.</w:t>
      </w:r>
    </w:p>
    <w:p w:rsidR="00151B6A" w:rsidRDefault="00151B6A" w:rsidP="00D15A15">
      <w:pPr>
        <w:spacing w:line="360" w:lineRule="auto"/>
        <w:ind w:firstLine="709"/>
        <w:jc w:val="both"/>
        <w:rPr>
          <w:rFonts w:ascii="Times New Roman" w:hAnsi="Times New Roman"/>
          <w:sz w:val="28"/>
        </w:rPr>
      </w:pPr>
      <w:r>
        <w:rPr>
          <w:rFonts w:ascii="Times New Roman" w:hAnsi="Times New Roman"/>
          <w:sz w:val="28"/>
        </w:rPr>
        <w:t>L’alternatività è con il processo instaurato innanzi a un giudice.</w:t>
      </w:r>
    </w:p>
    <w:p w:rsidR="009C5EBF" w:rsidRDefault="00151B6A" w:rsidP="00D15A15">
      <w:pPr>
        <w:spacing w:line="360" w:lineRule="auto"/>
        <w:ind w:firstLine="709"/>
        <w:jc w:val="both"/>
        <w:rPr>
          <w:rFonts w:ascii="Times New Roman" w:hAnsi="Times New Roman"/>
          <w:sz w:val="28"/>
        </w:rPr>
      </w:pPr>
      <w:r>
        <w:rPr>
          <w:rFonts w:ascii="Times New Roman" w:hAnsi="Times New Roman"/>
          <w:sz w:val="28"/>
        </w:rPr>
        <w:t>Ebbene la mediazione, come anche i metodi di risoluzione delle controversie alternativi al giudizio ammin</w:t>
      </w:r>
      <w:r w:rsidR="0006629E">
        <w:rPr>
          <w:rFonts w:ascii="Times New Roman" w:hAnsi="Times New Roman"/>
          <w:sz w:val="28"/>
        </w:rPr>
        <w:t>istrativo, costituiscono oggetto pressoché sconosciuto</w:t>
      </w:r>
      <w:r w:rsidR="001B26B7">
        <w:rPr>
          <w:rFonts w:ascii="Times New Roman" w:hAnsi="Times New Roman"/>
          <w:sz w:val="28"/>
        </w:rPr>
        <w:t xml:space="preserve"> a</w:t>
      </w:r>
      <w:r w:rsidR="00A76B44">
        <w:rPr>
          <w:rFonts w:ascii="Times New Roman" w:hAnsi="Times New Roman"/>
          <w:sz w:val="28"/>
        </w:rPr>
        <w:t xml:space="preserve">l nostro ordinamento; che </w:t>
      </w:r>
      <w:r>
        <w:rPr>
          <w:rFonts w:ascii="Times New Roman" w:hAnsi="Times New Roman"/>
          <w:sz w:val="28"/>
        </w:rPr>
        <w:t>è tutto incentrato nel demandare al</w:t>
      </w:r>
      <w:r w:rsidR="009C5EBF">
        <w:rPr>
          <w:rFonts w:ascii="Times New Roman" w:hAnsi="Times New Roman"/>
          <w:sz w:val="28"/>
        </w:rPr>
        <w:t xml:space="preserve"> </w:t>
      </w:r>
      <w:r>
        <w:rPr>
          <w:rFonts w:ascii="Times New Roman" w:hAnsi="Times New Roman"/>
          <w:sz w:val="28"/>
        </w:rPr>
        <w:t xml:space="preserve">giudice amministrativo </w:t>
      </w:r>
      <w:r w:rsidR="009C5EBF">
        <w:rPr>
          <w:rFonts w:ascii="Times New Roman" w:hAnsi="Times New Roman"/>
          <w:sz w:val="28"/>
        </w:rPr>
        <w:t>la risoluzione de</w:t>
      </w:r>
      <w:r>
        <w:rPr>
          <w:rFonts w:ascii="Times New Roman" w:hAnsi="Times New Roman"/>
          <w:sz w:val="28"/>
        </w:rPr>
        <w:t>i conflitti</w:t>
      </w:r>
      <w:r w:rsidR="00141993">
        <w:rPr>
          <w:rStyle w:val="Rimandonotaapidipagina"/>
          <w:rFonts w:ascii="Times New Roman" w:hAnsi="Times New Roman"/>
          <w:sz w:val="28"/>
        </w:rPr>
        <w:footnoteReference w:id="2"/>
      </w:r>
      <w:r w:rsidR="009C5EBF">
        <w:rPr>
          <w:rFonts w:ascii="Times New Roman" w:hAnsi="Times New Roman"/>
          <w:sz w:val="28"/>
        </w:rPr>
        <w:t>.</w:t>
      </w:r>
    </w:p>
    <w:p w:rsidR="00B3455A" w:rsidRDefault="00B3455A" w:rsidP="00D15A15">
      <w:pPr>
        <w:spacing w:line="360" w:lineRule="auto"/>
        <w:ind w:firstLine="709"/>
        <w:jc w:val="both"/>
        <w:rPr>
          <w:rFonts w:ascii="Times New Roman" w:hAnsi="Times New Roman"/>
          <w:sz w:val="28"/>
        </w:rPr>
      </w:pPr>
      <w:r>
        <w:rPr>
          <w:rFonts w:ascii="Times New Roman" w:hAnsi="Times New Roman"/>
          <w:sz w:val="28"/>
        </w:rPr>
        <w:lastRenderedPageBreak/>
        <w:t xml:space="preserve">Per cui trattare dell’effettività e della qualità delle tutele consensuali extragiudiziali in ambito amministrativo sarebbe quasi come trattare del nulla. </w:t>
      </w:r>
    </w:p>
    <w:p w:rsidR="009C5EBF" w:rsidRDefault="00BB2B8F" w:rsidP="00D15A15">
      <w:pPr>
        <w:spacing w:line="360" w:lineRule="auto"/>
        <w:ind w:firstLine="709"/>
        <w:jc w:val="both"/>
        <w:rPr>
          <w:rFonts w:ascii="Times New Roman" w:hAnsi="Times New Roman"/>
          <w:sz w:val="28"/>
        </w:rPr>
      </w:pPr>
      <w:r>
        <w:rPr>
          <w:rFonts w:ascii="Times New Roman" w:hAnsi="Times New Roman"/>
          <w:sz w:val="28"/>
        </w:rPr>
        <w:t>Accade comunque</w:t>
      </w:r>
      <w:r w:rsidR="009C5EBF">
        <w:rPr>
          <w:rFonts w:ascii="Times New Roman" w:hAnsi="Times New Roman"/>
          <w:sz w:val="28"/>
        </w:rPr>
        <w:t xml:space="preserve">, </w:t>
      </w:r>
      <w:r w:rsidR="00151B6A">
        <w:rPr>
          <w:rFonts w:ascii="Times New Roman" w:hAnsi="Times New Roman"/>
          <w:sz w:val="28"/>
        </w:rPr>
        <w:t>sempre più frequentemente</w:t>
      </w:r>
      <w:r w:rsidR="009C5EBF">
        <w:rPr>
          <w:rFonts w:ascii="Times New Roman" w:hAnsi="Times New Roman"/>
          <w:sz w:val="28"/>
        </w:rPr>
        <w:t>,</w:t>
      </w:r>
      <w:r w:rsidR="00151B6A">
        <w:rPr>
          <w:rFonts w:ascii="Times New Roman" w:hAnsi="Times New Roman"/>
          <w:sz w:val="28"/>
        </w:rPr>
        <w:t xml:space="preserve"> </w:t>
      </w:r>
      <w:r>
        <w:rPr>
          <w:rFonts w:ascii="Times New Roman" w:hAnsi="Times New Roman"/>
          <w:sz w:val="28"/>
        </w:rPr>
        <w:t>che</w:t>
      </w:r>
      <w:r w:rsidRPr="00BB2B8F">
        <w:rPr>
          <w:rFonts w:ascii="Times New Roman" w:hAnsi="Times New Roman"/>
          <w:sz w:val="28"/>
        </w:rPr>
        <w:t xml:space="preserve"> i conflitti </w:t>
      </w:r>
      <w:r>
        <w:rPr>
          <w:rFonts w:ascii="Times New Roman" w:hAnsi="Times New Roman"/>
          <w:sz w:val="28"/>
        </w:rPr>
        <w:t>insorgo</w:t>
      </w:r>
      <w:r w:rsidR="00151B6A">
        <w:rPr>
          <w:rFonts w:ascii="Times New Roman" w:hAnsi="Times New Roman"/>
          <w:sz w:val="28"/>
        </w:rPr>
        <w:t>no non più sol</w:t>
      </w:r>
      <w:r>
        <w:rPr>
          <w:rFonts w:ascii="Times New Roman" w:hAnsi="Times New Roman"/>
          <w:sz w:val="28"/>
        </w:rPr>
        <w:t>o</w:t>
      </w:r>
      <w:r w:rsidR="00151B6A">
        <w:rPr>
          <w:rFonts w:ascii="Times New Roman" w:hAnsi="Times New Roman"/>
          <w:sz w:val="28"/>
        </w:rPr>
        <w:t xml:space="preserve"> tra pubblica amministrazione</w:t>
      </w:r>
      <w:r w:rsidR="0006629E">
        <w:rPr>
          <w:rFonts w:ascii="Times New Roman" w:hAnsi="Times New Roman"/>
          <w:sz w:val="28"/>
        </w:rPr>
        <w:t>,</w:t>
      </w:r>
      <w:r w:rsidR="00151B6A">
        <w:rPr>
          <w:rFonts w:ascii="Times New Roman" w:hAnsi="Times New Roman"/>
          <w:sz w:val="28"/>
        </w:rPr>
        <w:t xml:space="preserve"> </w:t>
      </w:r>
      <w:r w:rsidR="009C5EBF">
        <w:rPr>
          <w:rFonts w:ascii="Times New Roman" w:hAnsi="Times New Roman"/>
          <w:sz w:val="28"/>
        </w:rPr>
        <w:t xml:space="preserve">che </w:t>
      </w:r>
      <w:r w:rsidR="00A76B44">
        <w:rPr>
          <w:rFonts w:ascii="Times New Roman" w:hAnsi="Times New Roman"/>
          <w:sz w:val="28"/>
        </w:rPr>
        <w:t>esercita il potere</w:t>
      </w:r>
      <w:r w:rsidR="006C1F1D">
        <w:rPr>
          <w:rFonts w:ascii="Times New Roman" w:hAnsi="Times New Roman"/>
          <w:sz w:val="28"/>
        </w:rPr>
        <w:t>,</w:t>
      </w:r>
      <w:r w:rsidR="00A76B44">
        <w:rPr>
          <w:rFonts w:ascii="Times New Roman" w:hAnsi="Times New Roman"/>
          <w:sz w:val="28"/>
        </w:rPr>
        <w:t xml:space="preserve"> e </w:t>
      </w:r>
      <w:r w:rsidR="00151B6A">
        <w:rPr>
          <w:rFonts w:ascii="Times New Roman" w:hAnsi="Times New Roman"/>
          <w:sz w:val="28"/>
        </w:rPr>
        <w:t xml:space="preserve">soggetti </w:t>
      </w:r>
      <w:r w:rsidR="009C5EBF">
        <w:rPr>
          <w:rFonts w:ascii="Times New Roman" w:hAnsi="Times New Roman"/>
          <w:sz w:val="28"/>
        </w:rPr>
        <w:t xml:space="preserve">privati </w:t>
      </w:r>
      <w:r w:rsidR="00151B6A">
        <w:rPr>
          <w:rFonts w:ascii="Times New Roman" w:hAnsi="Times New Roman"/>
          <w:sz w:val="28"/>
        </w:rPr>
        <w:t xml:space="preserve">destinatari dello stesso </w:t>
      </w:r>
      <w:r w:rsidR="009C5EBF">
        <w:rPr>
          <w:rFonts w:ascii="Times New Roman" w:hAnsi="Times New Roman"/>
          <w:sz w:val="28"/>
        </w:rPr>
        <w:t xml:space="preserve">- </w:t>
      </w:r>
      <w:r w:rsidR="00151B6A">
        <w:rPr>
          <w:rFonts w:ascii="Times New Roman" w:hAnsi="Times New Roman"/>
          <w:sz w:val="28"/>
        </w:rPr>
        <w:t>sia nel caso in cui ci si oppon</w:t>
      </w:r>
      <w:r w:rsidR="009C5EBF">
        <w:rPr>
          <w:rFonts w:ascii="Times New Roman" w:hAnsi="Times New Roman"/>
          <w:sz w:val="28"/>
        </w:rPr>
        <w:t>ga</w:t>
      </w:r>
      <w:r w:rsidR="00151B6A">
        <w:rPr>
          <w:rFonts w:ascii="Times New Roman" w:hAnsi="Times New Roman"/>
          <w:sz w:val="28"/>
        </w:rPr>
        <w:t xml:space="preserve"> all’esercizio del potere </w:t>
      </w:r>
      <w:r w:rsidR="009C5EBF">
        <w:rPr>
          <w:rFonts w:ascii="Times New Roman" w:hAnsi="Times New Roman"/>
          <w:sz w:val="28"/>
        </w:rPr>
        <w:t>che</w:t>
      </w:r>
      <w:r w:rsidR="00151B6A">
        <w:rPr>
          <w:rFonts w:ascii="Times New Roman" w:hAnsi="Times New Roman"/>
          <w:sz w:val="28"/>
        </w:rPr>
        <w:t xml:space="preserve"> nell’ipotesi in cui</w:t>
      </w:r>
      <w:r w:rsidR="009C5EBF">
        <w:rPr>
          <w:rFonts w:ascii="Times New Roman" w:hAnsi="Times New Roman"/>
          <w:sz w:val="28"/>
        </w:rPr>
        <w:t xml:space="preserve"> si pretenda</w:t>
      </w:r>
      <w:r w:rsidR="00151B6A">
        <w:rPr>
          <w:rFonts w:ascii="Times New Roman" w:hAnsi="Times New Roman"/>
          <w:sz w:val="28"/>
        </w:rPr>
        <w:t xml:space="preserve"> qualcosa</w:t>
      </w:r>
      <w:r w:rsidR="009C5EBF">
        <w:rPr>
          <w:rFonts w:ascii="Times New Roman" w:hAnsi="Times New Roman"/>
          <w:sz w:val="28"/>
        </w:rPr>
        <w:t xml:space="preserve"> dall’</w:t>
      </w:r>
      <w:r w:rsidR="00151B6A">
        <w:rPr>
          <w:rFonts w:ascii="Times New Roman" w:hAnsi="Times New Roman"/>
          <w:sz w:val="28"/>
        </w:rPr>
        <w:t>amministrazione (interessi, rispettivamente</w:t>
      </w:r>
      <w:r w:rsidR="009C5EBF">
        <w:rPr>
          <w:rFonts w:ascii="Times New Roman" w:hAnsi="Times New Roman"/>
          <w:sz w:val="28"/>
        </w:rPr>
        <w:t>, di tipo op</w:t>
      </w:r>
      <w:r w:rsidR="00151B6A">
        <w:rPr>
          <w:rFonts w:ascii="Times New Roman" w:hAnsi="Times New Roman"/>
          <w:sz w:val="28"/>
        </w:rPr>
        <w:t xml:space="preserve">positivo </w:t>
      </w:r>
      <w:r w:rsidR="009C5EBF">
        <w:rPr>
          <w:rFonts w:ascii="Times New Roman" w:hAnsi="Times New Roman"/>
          <w:sz w:val="28"/>
        </w:rPr>
        <w:t>e pre</w:t>
      </w:r>
      <w:r w:rsidR="00151B6A">
        <w:rPr>
          <w:rFonts w:ascii="Times New Roman" w:hAnsi="Times New Roman"/>
          <w:sz w:val="28"/>
        </w:rPr>
        <w:t xml:space="preserve">tensivo) </w:t>
      </w:r>
      <w:r w:rsidR="009C5EBF">
        <w:rPr>
          <w:rFonts w:ascii="Times New Roman" w:hAnsi="Times New Roman"/>
          <w:sz w:val="28"/>
        </w:rPr>
        <w:t xml:space="preserve">- </w:t>
      </w:r>
      <w:r w:rsidR="00151B6A">
        <w:rPr>
          <w:rFonts w:ascii="Times New Roman" w:hAnsi="Times New Roman"/>
          <w:sz w:val="28"/>
        </w:rPr>
        <w:t>ma anche</w:t>
      </w:r>
      <w:r w:rsidR="009C5EBF">
        <w:rPr>
          <w:rFonts w:ascii="Times New Roman" w:hAnsi="Times New Roman"/>
          <w:sz w:val="28"/>
        </w:rPr>
        <w:t xml:space="preserve"> tra</w:t>
      </w:r>
      <w:r w:rsidR="00151B6A">
        <w:rPr>
          <w:rFonts w:ascii="Times New Roman" w:hAnsi="Times New Roman"/>
          <w:sz w:val="28"/>
        </w:rPr>
        <w:t xml:space="preserve"> pubblic</w:t>
      </w:r>
      <w:r w:rsidR="009C5EBF">
        <w:rPr>
          <w:rFonts w:ascii="Times New Roman" w:hAnsi="Times New Roman"/>
          <w:sz w:val="28"/>
        </w:rPr>
        <w:t>he</w:t>
      </w:r>
      <w:r w:rsidR="00151B6A">
        <w:rPr>
          <w:rFonts w:ascii="Times New Roman" w:hAnsi="Times New Roman"/>
          <w:sz w:val="28"/>
        </w:rPr>
        <w:t xml:space="preserve"> amministrazioni stesse</w:t>
      </w:r>
      <w:r w:rsidR="009C5EBF">
        <w:rPr>
          <w:rFonts w:ascii="Times New Roman" w:hAnsi="Times New Roman"/>
          <w:sz w:val="28"/>
        </w:rPr>
        <w:t xml:space="preserve">, nei diversi livelli di interessi pubblici </w:t>
      </w:r>
      <w:r w:rsidR="0006629E">
        <w:rPr>
          <w:rFonts w:ascii="Times New Roman" w:hAnsi="Times New Roman"/>
          <w:sz w:val="28"/>
        </w:rPr>
        <w:t>devoluti</w:t>
      </w:r>
      <w:r w:rsidR="006E065B" w:rsidRPr="006E065B">
        <w:t xml:space="preserve"> </w:t>
      </w:r>
      <w:r w:rsidR="006E065B">
        <w:rPr>
          <w:rFonts w:ascii="Times New Roman" w:hAnsi="Times New Roman"/>
          <w:sz w:val="28"/>
        </w:rPr>
        <w:t>alla cura delle</w:t>
      </w:r>
      <w:r w:rsidR="006E065B" w:rsidRPr="006E065B">
        <w:rPr>
          <w:rFonts w:ascii="Times New Roman" w:hAnsi="Times New Roman"/>
          <w:sz w:val="28"/>
        </w:rPr>
        <w:t xml:space="preserve"> stesse</w:t>
      </w:r>
      <w:r w:rsidR="009C5EBF">
        <w:rPr>
          <w:rFonts w:ascii="Times New Roman" w:hAnsi="Times New Roman"/>
          <w:sz w:val="28"/>
        </w:rPr>
        <w:t>.</w:t>
      </w:r>
    </w:p>
    <w:p w:rsidR="000D69F8" w:rsidRDefault="009C5EBF" w:rsidP="00D15A15">
      <w:pPr>
        <w:spacing w:line="360" w:lineRule="auto"/>
        <w:ind w:firstLine="709"/>
        <w:jc w:val="both"/>
        <w:rPr>
          <w:rFonts w:ascii="Times New Roman" w:hAnsi="Times New Roman"/>
          <w:sz w:val="28"/>
        </w:rPr>
      </w:pPr>
      <w:r>
        <w:rPr>
          <w:rFonts w:ascii="Times New Roman" w:hAnsi="Times New Roman"/>
          <w:sz w:val="28"/>
        </w:rPr>
        <w:t>Si pensi a quello che è successo recentemente</w:t>
      </w:r>
      <w:r w:rsidR="000D69F8">
        <w:rPr>
          <w:rFonts w:ascii="Times New Roman" w:hAnsi="Times New Roman"/>
          <w:sz w:val="28"/>
        </w:rPr>
        <w:t xml:space="preserve"> in </w:t>
      </w:r>
      <w:r w:rsidR="001B26B7">
        <w:rPr>
          <w:rFonts w:ascii="Times New Roman" w:hAnsi="Times New Roman"/>
          <w:sz w:val="28"/>
        </w:rPr>
        <w:t>ambito di</w:t>
      </w:r>
      <w:r w:rsidR="000D69F8">
        <w:rPr>
          <w:rFonts w:ascii="Times New Roman" w:hAnsi="Times New Roman"/>
          <w:sz w:val="28"/>
        </w:rPr>
        <w:t xml:space="preserve"> gasdotto </w:t>
      </w:r>
      <w:r>
        <w:rPr>
          <w:rFonts w:ascii="Times New Roman" w:hAnsi="Times New Roman"/>
          <w:sz w:val="28"/>
        </w:rPr>
        <w:t>TAP</w:t>
      </w:r>
      <w:r w:rsidR="000D69F8">
        <w:rPr>
          <w:rFonts w:ascii="Times New Roman" w:hAnsi="Times New Roman"/>
          <w:sz w:val="28"/>
        </w:rPr>
        <w:t xml:space="preserve"> e</w:t>
      </w:r>
      <w:r>
        <w:rPr>
          <w:rFonts w:ascii="Times New Roman" w:hAnsi="Times New Roman"/>
          <w:sz w:val="28"/>
        </w:rPr>
        <w:t xml:space="preserve"> di </w:t>
      </w:r>
      <w:r w:rsidR="000D69F8">
        <w:rPr>
          <w:rFonts w:ascii="Times New Roman" w:hAnsi="Times New Roman"/>
          <w:sz w:val="28"/>
        </w:rPr>
        <w:t>Ilva, dove si sono verificati dei conflitti tra Regione Puglia e lo Stato portati innanzi al giudice amministrativo, oppure nel contenzioso instaurato da un comune che contestava la legittimità dei provvedimenti del commissario straordinario del Governo che aveva disposto l’eradicazione del</w:t>
      </w:r>
      <w:r w:rsidR="001B26B7">
        <w:rPr>
          <w:rFonts w:ascii="Times New Roman" w:hAnsi="Times New Roman"/>
          <w:sz w:val="28"/>
        </w:rPr>
        <w:t>le piante sane esistenti entro u</w:t>
      </w:r>
      <w:r w:rsidR="000D69F8">
        <w:rPr>
          <w:rFonts w:ascii="Times New Roman" w:hAnsi="Times New Roman"/>
          <w:sz w:val="28"/>
        </w:rPr>
        <w:t>n dato raggio dalle piante infette dal batterio della xylella fastidiosa</w:t>
      </w:r>
      <w:r w:rsidR="00254D0B">
        <w:rPr>
          <w:rFonts w:ascii="Times New Roman" w:hAnsi="Times New Roman"/>
          <w:sz w:val="28"/>
        </w:rPr>
        <w:t>; comune</w:t>
      </w:r>
      <w:r w:rsidR="00BB2B8F">
        <w:rPr>
          <w:rFonts w:ascii="Times New Roman" w:hAnsi="Times New Roman"/>
          <w:sz w:val="28"/>
        </w:rPr>
        <w:t>,</w:t>
      </w:r>
      <w:r w:rsidR="00254D0B">
        <w:rPr>
          <w:rFonts w:ascii="Times New Roman" w:hAnsi="Times New Roman"/>
          <w:sz w:val="28"/>
        </w:rPr>
        <w:t xml:space="preserve"> il quale</w:t>
      </w:r>
      <w:r w:rsidR="000D69F8">
        <w:rPr>
          <w:rFonts w:ascii="Times New Roman" w:hAnsi="Times New Roman"/>
          <w:sz w:val="28"/>
        </w:rPr>
        <w:t xml:space="preserve"> si faceva portatore dell’interesse della collettività a tutelare la bellezza esteriore del paesaggio locale di cui gli ulivi erano diventati un simbolo.</w:t>
      </w:r>
    </w:p>
    <w:p w:rsidR="00254D0B" w:rsidRDefault="000D69F8" w:rsidP="00D15A15">
      <w:pPr>
        <w:spacing w:line="360" w:lineRule="auto"/>
        <w:ind w:firstLine="709"/>
        <w:jc w:val="both"/>
        <w:rPr>
          <w:rFonts w:ascii="Times New Roman" w:hAnsi="Times New Roman"/>
          <w:sz w:val="28"/>
        </w:rPr>
      </w:pPr>
      <w:r>
        <w:rPr>
          <w:rFonts w:ascii="Times New Roman" w:hAnsi="Times New Roman"/>
          <w:sz w:val="28"/>
        </w:rPr>
        <w:t xml:space="preserve">La diffusione dei conflitti tra pubbliche amministrazioni rende </w:t>
      </w:r>
      <w:r w:rsidR="00BB2B8F">
        <w:rPr>
          <w:rFonts w:ascii="Times New Roman" w:hAnsi="Times New Roman"/>
          <w:sz w:val="28"/>
        </w:rPr>
        <w:t>oltremodo</w:t>
      </w:r>
      <w:r>
        <w:rPr>
          <w:rFonts w:ascii="Times New Roman" w:hAnsi="Times New Roman"/>
          <w:sz w:val="28"/>
        </w:rPr>
        <w:t xml:space="preserve"> evidente </w:t>
      </w:r>
      <w:r w:rsidR="00254D0B">
        <w:rPr>
          <w:rFonts w:ascii="Times New Roman" w:hAnsi="Times New Roman"/>
          <w:sz w:val="28"/>
        </w:rPr>
        <w:t>l’esigenza</w:t>
      </w:r>
      <w:r>
        <w:rPr>
          <w:rFonts w:ascii="Times New Roman" w:hAnsi="Times New Roman"/>
          <w:sz w:val="28"/>
        </w:rPr>
        <w:t xml:space="preserve"> di </w:t>
      </w:r>
      <w:r w:rsidR="00BB2B8F">
        <w:rPr>
          <w:rFonts w:ascii="Times New Roman" w:hAnsi="Times New Roman"/>
          <w:sz w:val="28"/>
        </w:rPr>
        <w:t>meccanismi</w:t>
      </w:r>
      <w:r>
        <w:rPr>
          <w:rFonts w:ascii="Times New Roman" w:hAnsi="Times New Roman"/>
          <w:sz w:val="28"/>
        </w:rPr>
        <w:t xml:space="preserve"> di soluzione delle controversie</w:t>
      </w:r>
      <w:r w:rsidR="00254D0B">
        <w:rPr>
          <w:rFonts w:ascii="Times New Roman" w:hAnsi="Times New Roman"/>
          <w:sz w:val="28"/>
        </w:rPr>
        <w:t xml:space="preserve"> preventiv</w:t>
      </w:r>
      <w:r w:rsidR="00BB2B8F">
        <w:rPr>
          <w:rFonts w:ascii="Times New Roman" w:hAnsi="Times New Roman"/>
          <w:sz w:val="28"/>
        </w:rPr>
        <w:t>i</w:t>
      </w:r>
      <w:r w:rsidR="00254D0B">
        <w:rPr>
          <w:rFonts w:ascii="Times New Roman" w:hAnsi="Times New Roman"/>
          <w:sz w:val="28"/>
        </w:rPr>
        <w:t xml:space="preserve"> e </w:t>
      </w:r>
      <w:r>
        <w:rPr>
          <w:rFonts w:ascii="Times New Roman" w:hAnsi="Times New Roman"/>
          <w:sz w:val="28"/>
        </w:rPr>
        <w:t>alternativ</w:t>
      </w:r>
      <w:r w:rsidR="00BB2B8F">
        <w:rPr>
          <w:rFonts w:ascii="Times New Roman" w:hAnsi="Times New Roman"/>
          <w:sz w:val="28"/>
        </w:rPr>
        <w:t>i</w:t>
      </w:r>
      <w:r>
        <w:rPr>
          <w:rFonts w:ascii="Times New Roman" w:hAnsi="Times New Roman"/>
          <w:sz w:val="28"/>
        </w:rPr>
        <w:t xml:space="preserve"> al giudice amministrativo</w:t>
      </w:r>
      <w:r w:rsidR="00254D0B">
        <w:rPr>
          <w:rFonts w:ascii="Times New Roman" w:hAnsi="Times New Roman"/>
          <w:sz w:val="28"/>
        </w:rPr>
        <w:t>, che possa</w:t>
      </w:r>
      <w:r w:rsidR="00BB2B8F">
        <w:rPr>
          <w:rFonts w:ascii="Times New Roman" w:hAnsi="Times New Roman"/>
          <w:sz w:val="28"/>
        </w:rPr>
        <w:t>no</w:t>
      </w:r>
      <w:r w:rsidR="00254D0B">
        <w:rPr>
          <w:rFonts w:ascii="Times New Roman" w:hAnsi="Times New Roman"/>
          <w:sz w:val="28"/>
        </w:rPr>
        <w:t xml:space="preserve"> allo stesso modo rappresentarne anche stanza di compensazione.</w:t>
      </w:r>
    </w:p>
    <w:p w:rsidR="00492FE6" w:rsidRDefault="00254D0B" w:rsidP="00D15A15">
      <w:pPr>
        <w:spacing w:line="360" w:lineRule="auto"/>
        <w:ind w:firstLine="709"/>
        <w:jc w:val="both"/>
        <w:rPr>
          <w:rFonts w:ascii="Times New Roman" w:hAnsi="Times New Roman"/>
          <w:sz w:val="28"/>
        </w:rPr>
      </w:pPr>
      <w:r>
        <w:rPr>
          <w:rFonts w:ascii="Times New Roman" w:hAnsi="Times New Roman"/>
          <w:sz w:val="28"/>
        </w:rPr>
        <w:t>L’ostacolo alla previsione della mediazione</w:t>
      </w:r>
      <w:r w:rsidR="00492FE6">
        <w:rPr>
          <w:rFonts w:ascii="Times New Roman" w:hAnsi="Times New Roman"/>
          <w:sz w:val="28"/>
        </w:rPr>
        <w:t xml:space="preserve"> come misura alternativa al giudizio amministrativo </w:t>
      </w:r>
      <w:r w:rsidR="001B26B7">
        <w:rPr>
          <w:rFonts w:ascii="Times New Roman" w:hAnsi="Times New Roman"/>
          <w:sz w:val="28"/>
        </w:rPr>
        <w:t>viene</w:t>
      </w:r>
      <w:r w:rsidR="00BB2B8F">
        <w:rPr>
          <w:rFonts w:ascii="Times New Roman" w:hAnsi="Times New Roman"/>
          <w:sz w:val="28"/>
        </w:rPr>
        <w:t xml:space="preserve"> tutto </w:t>
      </w:r>
      <w:r w:rsidR="0006629E">
        <w:rPr>
          <w:rFonts w:ascii="Times New Roman" w:hAnsi="Times New Roman"/>
          <w:sz w:val="28"/>
        </w:rPr>
        <w:t>incentrato su</w:t>
      </w:r>
      <w:r w:rsidR="00492FE6">
        <w:rPr>
          <w:rFonts w:ascii="Times New Roman" w:hAnsi="Times New Roman"/>
          <w:sz w:val="28"/>
        </w:rPr>
        <w:t xml:space="preserve">ll’indisponibilità dell’interesse legittimo. </w:t>
      </w:r>
      <w:r>
        <w:rPr>
          <w:rFonts w:ascii="Times New Roman" w:hAnsi="Times New Roman"/>
          <w:sz w:val="28"/>
        </w:rPr>
        <w:t>Il giudice amministrativo</w:t>
      </w:r>
      <w:r w:rsidR="00492FE6">
        <w:rPr>
          <w:rFonts w:ascii="Times New Roman" w:hAnsi="Times New Roman"/>
          <w:sz w:val="28"/>
        </w:rPr>
        <w:t xml:space="preserve">, infatti, </w:t>
      </w:r>
      <w:r>
        <w:rPr>
          <w:rFonts w:ascii="Times New Roman" w:hAnsi="Times New Roman"/>
          <w:sz w:val="28"/>
        </w:rPr>
        <w:t xml:space="preserve">conosce </w:t>
      </w:r>
      <w:r w:rsidR="00D1191E">
        <w:rPr>
          <w:rFonts w:ascii="Times New Roman" w:hAnsi="Times New Roman"/>
          <w:sz w:val="28"/>
        </w:rPr>
        <w:t>dei diritti soggettivi solo</w:t>
      </w:r>
      <w:r w:rsidR="00D1191E" w:rsidRPr="00D1191E">
        <w:t xml:space="preserve"> </w:t>
      </w:r>
      <w:r w:rsidR="00D1191E" w:rsidRPr="00D1191E">
        <w:rPr>
          <w:rFonts w:ascii="Times New Roman" w:hAnsi="Times New Roman"/>
          <w:sz w:val="28"/>
        </w:rPr>
        <w:t>in determinat</w:t>
      </w:r>
      <w:r w:rsidR="00D1191E">
        <w:rPr>
          <w:rFonts w:ascii="Times New Roman" w:hAnsi="Times New Roman"/>
          <w:sz w:val="28"/>
        </w:rPr>
        <w:t>e materie indicate dalla legge (giurisdizione esclusiva), mentre tutela in via generale le posizioni di interesse legit</w:t>
      </w:r>
      <w:r w:rsidR="001B26B7">
        <w:rPr>
          <w:rFonts w:ascii="Times New Roman" w:hAnsi="Times New Roman"/>
          <w:sz w:val="28"/>
        </w:rPr>
        <w:t>timo</w:t>
      </w:r>
      <w:r>
        <w:rPr>
          <w:rFonts w:ascii="Times New Roman" w:hAnsi="Times New Roman"/>
          <w:sz w:val="28"/>
        </w:rPr>
        <w:t xml:space="preserve"> </w:t>
      </w:r>
      <w:r w:rsidR="00492FE6">
        <w:rPr>
          <w:rFonts w:ascii="Times New Roman" w:hAnsi="Times New Roman"/>
          <w:sz w:val="28"/>
        </w:rPr>
        <w:t>(giurisdizi</w:t>
      </w:r>
      <w:r w:rsidR="00D1191E">
        <w:rPr>
          <w:rFonts w:ascii="Times New Roman" w:hAnsi="Times New Roman"/>
          <w:sz w:val="28"/>
        </w:rPr>
        <w:t>one generale di legittimità).</w:t>
      </w:r>
    </w:p>
    <w:p w:rsidR="00523C0B" w:rsidRDefault="00D1191E" w:rsidP="00D15A15">
      <w:pPr>
        <w:spacing w:line="360" w:lineRule="auto"/>
        <w:ind w:firstLine="709"/>
        <w:jc w:val="both"/>
        <w:rPr>
          <w:rFonts w:ascii="Times New Roman" w:hAnsi="Times New Roman"/>
          <w:sz w:val="28"/>
        </w:rPr>
      </w:pPr>
      <w:r>
        <w:rPr>
          <w:rFonts w:ascii="Times New Roman" w:hAnsi="Times New Roman"/>
          <w:sz w:val="28"/>
        </w:rPr>
        <w:t>Gli</w:t>
      </w:r>
      <w:r w:rsidR="00492FE6">
        <w:rPr>
          <w:rFonts w:ascii="Times New Roman" w:hAnsi="Times New Roman"/>
          <w:sz w:val="28"/>
        </w:rPr>
        <w:t xml:space="preserve"> interess</w:t>
      </w:r>
      <w:r>
        <w:rPr>
          <w:rFonts w:ascii="Times New Roman" w:hAnsi="Times New Roman"/>
          <w:sz w:val="28"/>
        </w:rPr>
        <w:t>i</w:t>
      </w:r>
      <w:r w:rsidR="00492FE6">
        <w:rPr>
          <w:rFonts w:ascii="Times New Roman" w:hAnsi="Times New Roman"/>
          <w:sz w:val="28"/>
        </w:rPr>
        <w:t xml:space="preserve"> legittim</w:t>
      </w:r>
      <w:r>
        <w:rPr>
          <w:rFonts w:ascii="Times New Roman" w:hAnsi="Times New Roman"/>
          <w:sz w:val="28"/>
        </w:rPr>
        <w:t>i</w:t>
      </w:r>
      <w:r w:rsidR="00492FE6">
        <w:rPr>
          <w:rFonts w:ascii="Times New Roman" w:hAnsi="Times New Roman"/>
          <w:sz w:val="28"/>
        </w:rPr>
        <w:t xml:space="preserve"> esistono come contraltare all’esercizio</w:t>
      </w:r>
      <w:r w:rsidR="006E065B">
        <w:rPr>
          <w:rFonts w:ascii="Times New Roman" w:hAnsi="Times New Roman"/>
          <w:sz w:val="28"/>
        </w:rPr>
        <w:t>,</w:t>
      </w:r>
      <w:r w:rsidR="00492FE6">
        <w:rPr>
          <w:rFonts w:ascii="Times New Roman" w:hAnsi="Times New Roman"/>
          <w:sz w:val="28"/>
        </w:rPr>
        <w:t xml:space="preserve"> o anche a</w:t>
      </w:r>
      <w:r w:rsidR="00BB2B8F">
        <w:rPr>
          <w:rFonts w:ascii="Times New Roman" w:hAnsi="Times New Roman"/>
          <w:sz w:val="28"/>
        </w:rPr>
        <w:t>l</w:t>
      </w:r>
      <w:r w:rsidR="00492FE6">
        <w:rPr>
          <w:rFonts w:ascii="Times New Roman" w:hAnsi="Times New Roman"/>
          <w:sz w:val="28"/>
        </w:rPr>
        <w:t xml:space="preserve"> non esercizio</w:t>
      </w:r>
      <w:r w:rsidR="006E065B">
        <w:rPr>
          <w:rFonts w:ascii="Times New Roman" w:hAnsi="Times New Roman"/>
          <w:sz w:val="28"/>
        </w:rPr>
        <w:t>,</w:t>
      </w:r>
      <w:r w:rsidR="00492FE6">
        <w:rPr>
          <w:rFonts w:ascii="Times New Roman" w:hAnsi="Times New Roman"/>
          <w:sz w:val="28"/>
        </w:rPr>
        <w:t xml:space="preserve"> del potere.</w:t>
      </w:r>
      <w:r w:rsidR="006E065B">
        <w:rPr>
          <w:rFonts w:ascii="Times New Roman" w:hAnsi="Times New Roman"/>
          <w:sz w:val="28"/>
        </w:rPr>
        <w:t xml:space="preserve"> E</w:t>
      </w:r>
      <w:r w:rsidR="00492FE6">
        <w:rPr>
          <w:rFonts w:ascii="Times New Roman" w:hAnsi="Times New Roman"/>
          <w:sz w:val="28"/>
        </w:rPr>
        <w:t xml:space="preserve"> il potere, che in base al principio di legalità deve essere previsto da una legge, non è nella disponibilità del soggetto </w:t>
      </w:r>
      <w:r w:rsidR="006E065B">
        <w:rPr>
          <w:rFonts w:ascii="Times New Roman" w:hAnsi="Times New Roman"/>
          <w:sz w:val="28"/>
        </w:rPr>
        <w:t xml:space="preserve">pubblico </w:t>
      </w:r>
      <w:r w:rsidR="00492FE6">
        <w:rPr>
          <w:rFonts w:ascii="Times New Roman" w:hAnsi="Times New Roman"/>
          <w:sz w:val="28"/>
        </w:rPr>
        <w:t>che ne è titolare.</w:t>
      </w:r>
      <w:r w:rsidR="00523C0B">
        <w:rPr>
          <w:rFonts w:ascii="Times New Roman" w:hAnsi="Times New Roman"/>
          <w:sz w:val="28"/>
        </w:rPr>
        <w:t xml:space="preserve"> Se </w:t>
      </w:r>
      <w:r w:rsidR="0006629E">
        <w:rPr>
          <w:rFonts w:ascii="Times New Roman" w:hAnsi="Times New Roman"/>
          <w:sz w:val="28"/>
        </w:rPr>
        <w:t xml:space="preserve">le </w:t>
      </w:r>
      <w:r w:rsidR="00523C0B">
        <w:rPr>
          <w:rFonts w:ascii="Times New Roman" w:hAnsi="Times New Roman"/>
          <w:sz w:val="28"/>
        </w:rPr>
        <w:lastRenderedPageBreak/>
        <w:t xml:space="preserve">situazioni soggettive </w:t>
      </w:r>
      <w:r w:rsidR="0006629E">
        <w:rPr>
          <w:rFonts w:ascii="Times New Roman" w:hAnsi="Times New Roman"/>
          <w:sz w:val="28"/>
        </w:rPr>
        <w:t xml:space="preserve">sono </w:t>
      </w:r>
      <w:r w:rsidR="00523C0B">
        <w:rPr>
          <w:rFonts w:ascii="Times New Roman" w:hAnsi="Times New Roman"/>
          <w:sz w:val="28"/>
        </w:rPr>
        <w:t xml:space="preserve">indisponibili, esse </w:t>
      </w:r>
      <w:r w:rsidR="00523C0B" w:rsidRPr="00523C0B">
        <w:rPr>
          <w:rFonts w:ascii="Times New Roman" w:hAnsi="Times New Roman"/>
          <w:sz w:val="28"/>
        </w:rPr>
        <w:t xml:space="preserve">teoricamente non </w:t>
      </w:r>
      <w:r w:rsidR="00523C0B">
        <w:rPr>
          <w:rFonts w:ascii="Times New Roman" w:hAnsi="Times New Roman"/>
          <w:sz w:val="28"/>
        </w:rPr>
        <w:t xml:space="preserve">possono essere </w:t>
      </w:r>
      <w:r w:rsidR="00523C0B" w:rsidRPr="00523C0B">
        <w:rPr>
          <w:rFonts w:ascii="Times New Roman" w:hAnsi="Times New Roman"/>
          <w:sz w:val="28"/>
        </w:rPr>
        <w:t>oggetto di strumenti di tipo transattivo.</w:t>
      </w:r>
    </w:p>
    <w:p w:rsidR="00492FE6" w:rsidRDefault="00492FE6" w:rsidP="00D15A15">
      <w:pPr>
        <w:spacing w:line="360" w:lineRule="auto"/>
        <w:ind w:firstLine="709"/>
        <w:jc w:val="both"/>
        <w:rPr>
          <w:rFonts w:ascii="Times New Roman" w:hAnsi="Times New Roman"/>
          <w:sz w:val="28"/>
        </w:rPr>
      </w:pPr>
      <w:r>
        <w:rPr>
          <w:rFonts w:ascii="Times New Roman" w:hAnsi="Times New Roman"/>
          <w:sz w:val="28"/>
        </w:rPr>
        <w:t xml:space="preserve">Ma </w:t>
      </w:r>
      <w:r w:rsidR="006E065B">
        <w:rPr>
          <w:rFonts w:ascii="Times New Roman" w:hAnsi="Times New Roman"/>
          <w:sz w:val="28"/>
        </w:rPr>
        <w:t>l’</w:t>
      </w:r>
      <w:r>
        <w:rPr>
          <w:rFonts w:ascii="Times New Roman" w:hAnsi="Times New Roman"/>
          <w:sz w:val="28"/>
        </w:rPr>
        <w:t>indisponibilità dell’interesse legittimo costituisce un dogma proprio perché la legge</w:t>
      </w:r>
      <w:r w:rsidR="006E065B">
        <w:rPr>
          <w:rFonts w:ascii="Times New Roman" w:hAnsi="Times New Roman"/>
          <w:sz w:val="28"/>
        </w:rPr>
        <w:t xml:space="preserve"> </w:t>
      </w:r>
      <w:r>
        <w:rPr>
          <w:rFonts w:ascii="Times New Roman" w:hAnsi="Times New Roman"/>
          <w:sz w:val="28"/>
        </w:rPr>
        <w:t xml:space="preserve">ormai da tempo consente </w:t>
      </w:r>
      <w:r w:rsidR="006E065B">
        <w:rPr>
          <w:rFonts w:ascii="Times New Roman" w:hAnsi="Times New Roman"/>
          <w:sz w:val="28"/>
        </w:rPr>
        <w:t>gli</w:t>
      </w:r>
      <w:r>
        <w:rPr>
          <w:rFonts w:ascii="Times New Roman" w:hAnsi="Times New Roman"/>
          <w:sz w:val="28"/>
        </w:rPr>
        <w:t xml:space="preserve"> accordi modificativi o sostitutivi di provvedimenti amministrativi. Ciò ai sensi dell’</w:t>
      </w:r>
      <w:r w:rsidR="006E065B">
        <w:rPr>
          <w:rFonts w:ascii="Times New Roman" w:hAnsi="Times New Roman"/>
          <w:sz w:val="28"/>
        </w:rPr>
        <w:t>art.</w:t>
      </w:r>
      <w:r>
        <w:rPr>
          <w:rFonts w:ascii="Times New Roman" w:hAnsi="Times New Roman"/>
          <w:sz w:val="28"/>
        </w:rPr>
        <w:t xml:space="preserve"> 11 della legge sul procedimento amministrativo, la </w:t>
      </w:r>
      <w:r w:rsidR="006E065B">
        <w:rPr>
          <w:rFonts w:ascii="Times New Roman" w:hAnsi="Times New Roman"/>
          <w:sz w:val="28"/>
        </w:rPr>
        <w:t xml:space="preserve">l. n. </w:t>
      </w:r>
      <w:r>
        <w:rPr>
          <w:rFonts w:ascii="Times New Roman" w:hAnsi="Times New Roman"/>
          <w:sz w:val="28"/>
        </w:rPr>
        <w:t xml:space="preserve">241 del 1990, </w:t>
      </w:r>
      <w:r w:rsidR="006E065B">
        <w:rPr>
          <w:rFonts w:ascii="Times New Roman" w:hAnsi="Times New Roman"/>
          <w:sz w:val="28"/>
        </w:rPr>
        <w:t>ch</w:t>
      </w:r>
      <w:r>
        <w:rPr>
          <w:rFonts w:ascii="Times New Roman" w:hAnsi="Times New Roman"/>
          <w:sz w:val="28"/>
        </w:rPr>
        <w:t xml:space="preserve">e </w:t>
      </w:r>
      <w:r w:rsidR="00BB2B8F">
        <w:rPr>
          <w:rFonts w:ascii="Times New Roman" w:hAnsi="Times New Roman"/>
          <w:sz w:val="28"/>
        </w:rPr>
        <w:t>codifica</w:t>
      </w:r>
      <w:r>
        <w:rPr>
          <w:rFonts w:ascii="Times New Roman" w:hAnsi="Times New Roman"/>
          <w:sz w:val="28"/>
        </w:rPr>
        <w:t xml:space="preserve"> i principi e le regole dell’attività della pubblica amministrazione.</w:t>
      </w:r>
    </w:p>
    <w:p w:rsidR="00151B6A" w:rsidRDefault="00492FE6" w:rsidP="00D15A15">
      <w:pPr>
        <w:spacing w:line="360" w:lineRule="auto"/>
        <w:ind w:firstLine="709"/>
        <w:jc w:val="both"/>
        <w:rPr>
          <w:rFonts w:ascii="Times New Roman" w:hAnsi="Times New Roman"/>
          <w:sz w:val="28"/>
        </w:rPr>
      </w:pPr>
      <w:r>
        <w:rPr>
          <w:rFonts w:ascii="Times New Roman" w:hAnsi="Times New Roman"/>
          <w:sz w:val="28"/>
        </w:rPr>
        <w:t>Infatti, ai sensi del comma 1 del</w:t>
      </w:r>
      <w:r w:rsidR="0006629E">
        <w:rPr>
          <w:rFonts w:ascii="Times New Roman" w:hAnsi="Times New Roman"/>
          <w:sz w:val="28"/>
        </w:rPr>
        <w:t xml:space="preserve"> citato </w:t>
      </w:r>
      <w:r>
        <w:rPr>
          <w:rFonts w:ascii="Times New Roman" w:hAnsi="Times New Roman"/>
          <w:sz w:val="28"/>
        </w:rPr>
        <w:t xml:space="preserve">art. </w:t>
      </w:r>
      <w:r w:rsidRPr="00492FE6">
        <w:rPr>
          <w:rFonts w:ascii="Times New Roman" w:hAnsi="Times New Roman"/>
          <w:sz w:val="28"/>
        </w:rPr>
        <w:t>11</w:t>
      </w:r>
      <w:r>
        <w:rPr>
          <w:rFonts w:ascii="Times New Roman" w:hAnsi="Times New Roman"/>
          <w:sz w:val="28"/>
        </w:rPr>
        <w:t>, dal titolo “</w:t>
      </w:r>
      <w:r w:rsidRPr="00492FE6">
        <w:rPr>
          <w:rFonts w:ascii="Times New Roman" w:hAnsi="Times New Roman"/>
          <w:sz w:val="28"/>
        </w:rPr>
        <w:t>Accordi integrativi o sostitutivi del provvedimento</w:t>
      </w:r>
      <w:r>
        <w:rPr>
          <w:rFonts w:ascii="Times New Roman" w:hAnsi="Times New Roman"/>
          <w:sz w:val="28"/>
        </w:rPr>
        <w:t>”</w:t>
      </w:r>
      <w:r w:rsidR="00991CAA">
        <w:rPr>
          <w:rFonts w:ascii="Times New Roman" w:hAnsi="Times New Roman"/>
          <w:sz w:val="28"/>
        </w:rPr>
        <w:t>, “…</w:t>
      </w:r>
      <w:r w:rsidRPr="00991CAA">
        <w:rPr>
          <w:rFonts w:ascii="Times New Roman" w:hAnsi="Times New Roman"/>
          <w:i/>
          <w:sz w:val="28"/>
        </w:rPr>
        <w:t>l'amministrazione procedente può concludere, senza pregiudizio dei diritti dei terzi, e in ogni caso nel perseguimento del pubblico interesse, accordi con gli interessati al fine di determinare il contenuto discrezionale del provvedimento finale ovvero in sostituzione di questo</w:t>
      </w:r>
      <w:r w:rsidR="00991CAA">
        <w:rPr>
          <w:rFonts w:ascii="Times New Roman" w:hAnsi="Times New Roman"/>
          <w:sz w:val="28"/>
        </w:rPr>
        <w:t>”</w:t>
      </w:r>
      <w:r w:rsidRPr="00492FE6">
        <w:rPr>
          <w:rFonts w:ascii="Times New Roman" w:hAnsi="Times New Roman"/>
          <w:sz w:val="28"/>
        </w:rPr>
        <w:t>.</w:t>
      </w:r>
      <w:r w:rsidR="00A76B44">
        <w:rPr>
          <w:rFonts w:ascii="Times New Roman" w:hAnsi="Times New Roman"/>
          <w:sz w:val="28"/>
        </w:rPr>
        <w:t xml:space="preserve"> </w:t>
      </w:r>
      <w:r w:rsidR="00991CAA">
        <w:rPr>
          <w:rFonts w:ascii="Times New Roman" w:hAnsi="Times New Roman"/>
          <w:sz w:val="28"/>
        </w:rPr>
        <w:t>E questo sin dal 1990, anche se fino all</w:t>
      </w:r>
      <w:r w:rsidR="00BB2B8F">
        <w:rPr>
          <w:rFonts w:ascii="Times New Roman" w:hAnsi="Times New Roman"/>
          <w:sz w:val="28"/>
        </w:rPr>
        <w:t>’emanazione dell</w:t>
      </w:r>
      <w:r w:rsidR="00991CAA">
        <w:rPr>
          <w:rFonts w:ascii="Times New Roman" w:hAnsi="Times New Roman"/>
          <w:sz w:val="28"/>
        </w:rPr>
        <w:t xml:space="preserve">a l. n. 15/2005 </w:t>
      </w:r>
      <w:r w:rsidR="00991CAA" w:rsidRPr="00991CAA">
        <w:rPr>
          <w:rFonts w:ascii="Times New Roman" w:hAnsi="Times New Roman"/>
          <w:sz w:val="28"/>
        </w:rPr>
        <w:t xml:space="preserve">la conclusione degli accordi sostitutivi </w:t>
      </w:r>
      <w:r w:rsidR="00BB2B8F">
        <w:rPr>
          <w:rFonts w:ascii="Times New Roman" w:hAnsi="Times New Roman"/>
          <w:sz w:val="28"/>
        </w:rPr>
        <w:t xml:space="preserve">non </w:t>
      </w:r>
      <w:r w:rsidR="00991CAA">
        <w:rPr>
          <w:rFonts w:ascii="Times New Roman" w:hAnsi="Times New Roman"/>
          <w:sz w:val="28"/>
        </w:rPr>
        <w:t xml:space="preserve">era consentita </w:t>
      </w:r>
      <w:r w:rsidR="00BB2B8F">
        <w:rPr>
          <w:rFonts w:ascii="Times New Roman" w:hAnsi="Times New Roman"/>
          <w:sz w:val="28"/>
        </w:rPr>
        <w:t xml:space="preserve">sempre ma </w:t>
      </w:r>
      <w:r w:rsidR="00991CAA">
        <w:rPr>
          <w:rFonts w:ascii="Times New Roman" w:hAnsi="Times New Roman"/>
          <w:sz w:val="28"/>
        </w:rPr>
        <w:t>solo nei casi previsti dalla legge.</w:t>
      </w:r>
    </w:p>
    <w:p w:rsidR="00201279" w:rsidRDefault="006E065B" w:rsidP="00D15A15">
      <w:pPr>
        <w:spacing w:line="360" w:lineRule="auto"/>
        <w:ind w:firstLine="709"/>
        <w:jc w:val="both"/>
        <w:rPr>
          <w:rFonts w:ascii="Times New Roman" w:hAnsi="Times New Roman"/>
          <w:sz w:val="28"/>
        </w:rPr>
      </w:pPr>
      <w:r>
        <w:rPr>
          <w:rFonts w:ascii="Times New Roman" w:hAnsi="Times New Roman"/>
          <w:sz w:val="28"/>
        </w:rPr>
        <w:t xml:space="preserve">Una volta che si consente l’accordo </w:t>
      </w:r>
      <w:r w:rsidR="00BB2B8F">
        <w:rPr>
          <w:rFonts w:ascii="Times New Roman" w:hAnsi="Times New Roman"/>
          <w:sz w:val="28"/>
        </w:rPr>
        <w:t xml:space="preserve">tra le parti </w:t>
      </w:r>
      <w:r>
        <w:rPr>
          <w:rFonts w:ascii="Times New Roman" w:hAnsi="Times New Roman"/>
          <w:sz w:val="28"/>
        </w:rPr>
        <w:t xml:space="preserve">nell’esercizio del potere, le relative situazioni soggettive sottostanti (di interesse legittimo) non </w:t>
      </w:r>
      <w:r w:rsidR="00BB2B8F">
        <w:rPr>
          <w:rFonts w:ascii="Times New Roman" w:hAnsi="Times New Roman"/>
          <w:sz w:val="28"/>
        </w:rPr>
        <w:t>possono ritenersi</w:t>
      </w:r>
      <w:r>
        <w:rPr>
          <w:rFonts w:ascii="Times New Roman" w:hAnsi="Times New Roman"/>
          <w:sz w:val="28"/>
        </w:rPr>
        <w:t xml:space="preserve"> più indisponibili.</w:t>
      </w:r>
    </w:p>
    <w:p w:rsidR="00523C0B" w:rsidRDefault="00523C0B" w:rsidP="00D15A15">
      <w:pPr>
        <w:spacing w:line="360" w:lineRule="auto"/>
        <w:ind w:firstLine="709"/>
        <w:jc w:val="both"/>
        <w:rPr>
          <w:rFonts w:ascii="Times New Roman" w:hAnsi="Times New Roman"/>
          <w:sz w:val="28"/>
        </w:rPr>
      </w:pPr>
      <w:r>
        <w:rPr>
          <w:rFonts w:ascii="Times New Roman" w:hAnsi="Times New Roman"/>
          <w:sz w:val="28"/>
        </w:rPr>
        <w:t xml:space="preserve">Allo stesso modo non ne costituisce ostacolo la cosiddetta sovraordinazione della pubblica amministrazione. </w:t>
      </w:r>
      <w:r w:rsidR="00FC746E">
        <w:rPr>
          <w:rFonts w:ascii="Times New Roman" w:hAnsi="Times New Roman"/>
          <w:sz w:val="28"/>
        </w:rPr>
        <w:t>T</w:t>
      </w:r>
      <w:r>
        <w:rPr>
          <w:rFonts w:ascii="Times New Roman" w:hAnsi="Times New Roman"/>
          <w:sz w:val="28"/>
        </w:rPr>
        <w:t xml:space="preserve">ra le parti </w:t>
      </w:r>
      <w:r w:rsidR="00414C65">
        <w:rPr>
          <w:rFonts w:ascii="Times New Roman" w:hAnsi="Times New Roman"/>
          <w:sz w:val="28"/>
        </w:rPr>
        <w:t>-</w:t>
      </w:r>
      <w:r>
        <w:rPr>
          <w:rFonts w:ascii="Times New Roman" w:hAnsi="Times New Roman"/>
          <w:sz w:val="28"/>
        </w:rPr>
        <w:t xml:space="preserve"> pubblica e privata - </w:t>
      </w:r>
      <w:r w:rsidR="00FC746E">
        <w:rPr>
          <w:rFonts w:ascii="Times New Roman" w:hAnsi="Times New Roman"/>
          <w:sz w:val="28"/>
        </w:rPr>
        <w:t>n</w:t>
      </w:r>
      <w:r w:rsidR="00FC746E" w:rsidRPr="00FC746E">
        <w:rPr>
          <w:rFonts w:ascii="Times New Roman" w:hAnsi="Times New Roman"/>
          <w:sz w:val="28"/>
        </w:rPr>
        <w:t xml:space="preserve">on vi è </w:t>
      </w:r>
      <w:r w:rsidR="00FC746E">
        <w:rPr>
          <w:rFonts w:ascii="Times New Roman" w:hAnsi="Times New Roman"/>
          <w:sz w:val="28"/>
        </w:rPr>
        <w:t>un</w:t>
      </w:r>
      <w:r w:rsidR="00FC746E" w:rsidRPr="00FC746E">
        <w:rPr>
          <w:rFonts w:ascii="Times New Roman" w:hAnsi="Times New Roman"/>
          <w:sz w:val="28"/>
        </w:rPr>
        <w:t xml:space="preserve"> rapporto </w:t>
      </w:r>
      <w:r w:rsidR="00FC746E">
        <w:rPr>
          <w:rFonts w:ascii="Times New Roman" w:hAnsi="Times New Roman"/>
          <w:sz w:val="28"/>
        </w:rPr>
        <w:t xml:space="preserve">di </w:t>
      </w:r>
      <w:r w:rsidR="00FC746E" w:rsidRPr="00FC746E">
        <w:rPr>
          <w:rFonts w:ascii="Times New Roman" w:hAnsi="Times New Roman"/>
          <w:sz w:val="28"/>
        </w:rPr>
        <w:t>gerarchi</w:t>
      </w:r>
      <w:r w:rsidR="00FC746E">
        <w:rPr>
          <w:rFonts w:ascii="Times New Roman" w:hAnsi="Times New Roman"/>
          <w:sz w:val="28"/>
        </w:rPr>
        <w:t>a</w:t>
      </w:r>
      <w:r w:rsidR="00FC746E" w:rsidRPr="00FC746E">
        <w:rPr>
          <w:rFonts w:ascii="Times New Roman" w:hAnsi="Times New Roman"/>
          <w:sz w:val="28"/>
        </w:rPr>
        <w:t xml:space="preserve"> </w:t>
      </w:r>
      <w:r>
        <w:rPr>
          <w:rFonts w:ascii="Times New Roman" w:hAnsi="Times New Roman"/>
          <w:sz w:val="28"/>
        </w:rPr>
        <w:t>e il concetto indica soltanto una delle tipicità della titolarità e dell’esercizio del potere, ossia quella di incidere direttamente sulle posizioni giuridiche dei destinatari del potere o comunque dei soggetti interessati dallo stesso.</w:t>
      </w:r>
      <w:r w:rsidR="00414C65">
        <w:rPr>
          <w:rFonts w:ascii="Times New Roman" w:hAnsi="Times New Roman"/>
          <w:sz w:val="28"/>
        </w:rPr>
        <w:t xml:space="preserve"> Tanto è vero che nel processo amministrativo le parti devono essere poste in situazione di parità, vigendo l’ulteriore principio </w:t>
      </w:r>
      <w:r w:rsidR="00A76B44">
        <w:rPr>
          <w:rFonts w:ascii="Times New Roman" w:hAnsi="Times New Roman"/>
          <w:sz w:val="28"/>
        </w:rPr>
        <w:t xml:space="preserve">(costituzionale) </w:t>
      </w:r>
      <w:r w:rsidR="00414C65">
        <w:rPr>
          <w:rFonts w:ascii="Times New Roman" w:hAnsi="Times New Roman"/>
          <w:sz w:val="28"/>
        </w:rPr>
        <w:t>della parità delle armi.</w:t>
      </w:r>
    </w:p>
    <w:p w:rsidR="006E065B" w:rsidRDefault="006E065B" w:rsidP="00D15A15">
      <w:pPr>
        <w:spacing w:line="360" w:lineRule="auto"/>
        <w:ind w:firstLine="709"/>
        <w:jc w:val="both"/>
        <w:rPr>
          <w:rFonts w:ascii="Times New Roman" w:hAnsi="Times New Roman"/>
          <w:sz w:val="28"/>
        </w:rPr>
      </w:pPr>
    </w:p>
    <w:p w:rsidR="002B7CFD" w:rsidRDefault="00991CAA" w:rsidP="00D15A15">
      <w:pPr>
        <w:spacing w:line="360" w:lineRule="auto"/>
        <w:ind w:firstLine="709"/>
        <w:jc w:val="both"/>
        <w:rPr>
          <w:rFonts w:ascii="Times New Roman" w:hAnsi="Times New Roman"/>
          <w:sz w:val="28"/>
        </w:rPr>
      </w:pPr>
      <w:r>
        <w:rPr>
          <w:rFonts w:ascii="Times New Roman" w:hAnsi="Times New Roman"/>
          <w:b/>
          <w:sz w:val="28"/>
        </w:rPr>
        <w:t xml:space="preserve">2. </w:t>
      </w:r>
      <w:r w:rsidRPr="00991CAA">
        <w:rPr>
          <w:rFonts w:ascii="Times New Roman" w:hAnsi="Times New Roman"/>
          <w:sz w:val="28"/>
        </w:rPr>
        <w:t>Il codice del p</w:t>
      </w:r>
      <w:r>
        <w:rPr>
          <w:rFonts w:ascii="Times New Roman" w:hAnsi="Times New Roman"/>
          <w:sz w:val="28"/>
        </w:rPr>
        <w:t>rocesso amministrativo (c.p.a.)</w:t>
      </w:r>
      <w:r w:rsidR="00E958A4">
        <w:rPr>
          <w:rFonts w:ascii="Times New Roman" w:hAnsi="Times New Roman"/>
          <w:sz w:val="28"/>
        </w:rPr>
        <w:t>, ovvero il d.lgs. n. 104/2010,</w:t>
      </w:r>
      <w:r>
        <w:rPr>
          <w:rFonts w:ascii="Times New Roman" w:hAnsi="Times New Roman"/>
          <w:sz w:val="28"/>
        </w:rPr>
        <w:t xml:space="preserve"> </w:t>
      </w:r>
      <w:r w:rsidR="00DA1944">
        <w:rPr>
          <w:rFonts w:ascii="Times New Roman" w:hAnsi="Times New Roman"/>
          <w:sz w:val="28"/>
        </w:rPr>
        <w:t xml:space="preserve">non tratta </w:t>
      </w:r>
      <w:r w:rsidR="00DA1944" w:rsidRPr="00DA1944">
        <w:rPr>
          <w:rFonts w:ascii="Times New Roman" w:hAnsi="Times New Roman"/>
          <w:sz w:val="28"/>
        </w:rPr>
        <w:t>di metodi alternativi di risoluzione delle controversie</w:t>
      </w:r>
      <w:r w:rsidR="006E065B">
        <w:rPr>
          <w:rFonts w:ascii="Times New Roman" w:hAnsi="Times New Roman"/>
          <w:sz w:val="28"/>
        </w:rPr>
        <w:t>,</w:t>
      </w:r>
      <w:r w:rsidR="00DA1944">
        <w:rPr>
          <w:rFonts w:ascii="Times New Roman" w:hAnsi="Times New Roman"/>
          <w:sz w:val="28"/>
        </w:rPr>
        <w:t xml:space="preserve"> disciplinando solo il processo.</w:t>
      </w:r>
      <w:r w:rsidR="00DA1944" w:rsidRPr="00DA1944">
        <w:t xml:space="preserve"> </w:t>
      </w:r>
      <w:r w:rsidR="00DA1944">
        <w:rPr>
          <w:rFonts w:ascii="Times New Roman" w:hAnsi="Times New Roman"/>
          <w:sz w:val="28"/>
        </w:rPr>
        <w:t>Non vi è alcun cenno alla</w:t>
      </w:r>
      <w:r w:rsidR="00DA1944" w:rsidRPr="00DA1944">
        <w:rPr>
          <w:rFonts w:ascii="Times New Roman" w:hAnsi="Times New Roman"/>
          <w:sz w:val="28"/>
        </w:rPr>
        <w:t xml:space="preserve"> mediazione, </w:t>
      </w:r>
      <w:r w:rsidR="00DA1944">
        <w:rPr>
          <w:rFonts w:ascii="Times New Roman" w:hAnsi="Times New Roman"/>
          <w:sz w:val="28"/>
        </w:rPr>
        <w:t>né essa trova disciplina in interventi normativi</w:t>
      </w:r>
      <w:r w:rsidR="00DA1944" w:rsidRPr="00DA1944">
        <w:rPr>
          <w:rFonts w:ascii="Times New Roman" w:hAnsi="Times New Roman"/>
          <w:sz w:val="28"/>
        </w:rPr>
        <w:t xml:space="preserve"> sul giudizio amministrativo.</w:t>
      </w:r>
    </w:p>
    <w:p w:rsidR="002B7CFD" w:rsidRDefault="00FB7D44" w:rsidP="002B7CFD">
      <w:pPr>
        <w:spacing w:line="360" w:lineRule="auto"/>
        <w:ind w:firstLine="709"/>
        <w:jc w:val="both"/>
        <w:rPr>
          <w:rFonts w:ascii="Times New Roman" w:hAnsi="Times New Roman"/>
          <w:sz w:val="28"/>
        </w:rPr>
      </w:pPr>
      <w:r>
        <w:rPr>
          <w:rFonts w:ascii="Times New Roman" w:hAnsi="Times New Roman"/>
          <w:sz w:val="28"/>
        </w:rPr>
        <w:t>Eppure i</w:t>
      </w:r>
      <w:r w:rsidR="00DA1944">
        <w:rPr>
          <w:rFonts w:ascii="Times New Roman" w:hAnsi="Times New Roman"/>
          <w:sz w:val="28"/>
        </w:rPr>
        <w:t>l c.p.a. dà attuazione ai principi costituzionali di effettività, giusto processo e ragionevole durata (artt. 24, 111 e 113 Cost.)</w:t>
      </w:r>
      <w:r w:rsidR="006E065B">
        <w:rPr>
          <w:rFonts w:ascii="Times New Roman" w:hAnsi="Times New Roman"/>
          <w:sz w:val="28"/>
        </w:rPr>
        <w:t>,</w:t>
      </w:r>
      <w:r w:rsidR="00DA1944">
        <w:rPr>
          <w:rFonts w:ascii="Times New Roman" w:hAnsi="Times New Roman"/>
          <w:sz w:val="28"/>
        </w:rPr>
        <w:t xml:space="preserve"> indicandoli, agli artt. 1, 2 e 3, come </w:t>
      </w:r>
      <w:r w:rsidR="002B7CFD">
        <w:rPr>
          <w:rFonts w:ascii="Times New Roman" w:hAnsi="Times New Roman"/>
          <w:sz w:val="28"/>
        </w:rPr>
        <w:t>principi generali del</w:t>
      </w:r>
      <w:r w:rsidR="00DA1944">
        <w:rPr>
          <w:rFonts w:ascii="Times New Roman" w:hAnsi="Times New Roman"/>
          <w:sz w:val="28"/>
        </w:rPr>
        <w:t xml:space="preserve">la giurisdizione amministrativa, insieme al </w:t>
      </w:r>
      <w:r w:rsidR="00DA1944" w:rsidRPr="00DA1944">
        <w:rPr>
          <w:rFonts w:ascii="Times New Roman" w:hAnsi="Times New Roman"/>
          <w:sz w:val="28"/>
        </w:rPr>
        <w:t xml:space="preserve">dovere di motivazione e </w:t>
      </w:r>
      <w:r w:rsidR="00DA1944">
        <w:rPr>
          <w:rFonts w:ascii="Times New Roman" w:hAnsi="Times New Roman"/>
          <w:sz w:val="28"/>
        </w:rPr>
        <w:t xml:space="preserve">a quello di </w:t>
      </w:r>
      <w:r w:rsidR="00DA1944" w:rsidRPr="00DA1944">
        <w:rPr>
          <w:rFonts w:ascii="Times New Roman" w:hAnsi="Times New Roman"/>
          <w:sz w:val="28"/>
        </w:rPr>
        <w:t>sinteticità degli atti</w:t>
      </w:r>
      <w:r w:rsidR="00DA1944">
        <w:rPr>
          <w:rFonts w:ascii="Times New Roman" w:hAnsi="Times New Roman"/>
          <w:sz w:val="28"/>
        </w:rPr>
        <w:t>.</w:t>
      </w:r>
    </w:p>
    <w:p w:rsidR="004A6D2F" w:rsidRPr="00DA1944" w:rsidRDefault="00DA1944" w:rsidP="004A6D2F">
      <w:pPr>
        <w:spacing w:line="360" w:lineRule="auto"/>
        <w:ind w:firstLine="709"/>
        <w:jc w:val="both"/>
        <w:rPr>
          <w:rFonts w:ascii="Times New Roman" w:hAnsi="Times New Roman"/>
          <w:sz w:val="28"/>
        </w:rPr>
      </w:pPr>
      <w:r>
        <w:rPr>
          <w:rFonts w:ascii="Times New Roman" w:hAnsi="Times New Roman"/>
          <w:sz w:val="28"/>
        </w:rPr>
        <w:t xml:space="preserve">Il principio di </w:t>
      </w:r>
      <w:r w:rsidR="002B7CFD">
        <w:rPr>
          <w:rFonts w:ascii="Times New Roman" w:hAnsi="Times New Roman"/>
          <w:sz w:val="28"/>
        </w:rPr>
        <w:t>effettività</w:t>
      </w:r>
      <w:r w:rsidR="004A6D2F">
        <w:rPr>
          <w:rFonts w:ascii="Times New Roman" w:hAnsi="Times New Roman"/>
          <w:sz w:val="28"/>
        </w:rPr>
        <w:t xml:space="preserve"> </w:t>
      </w:r>
      <w:r>
        <w:rPr>
          <w:rFonts w:ascii="Times New Roman" w:hAnsi="Times New Roman"/>
          <w:sz w:val="28"/>
        </w:rPr>
        <w:t xml:space="preserve">affermato nell’art. 1 </w:t>
      </w:r>
      <w:r w:rsidR="00FC746E">
        <w:rPr>
          <w:rFonts w:ascii="Times New Roman" w:hAnsi="Times New Roman"/>
          <w:sz w:val="28"/>
        </w:rPr>
        <w:t xml:space="preserve">del c.p.a. - </w:t>
      </w:r>
      <w:r>
        <w:rPr>
          <w:rFonts w:ascii="Times New Roman" w:hAnsi="Times New Roman"/>
          <w:sz w:val="28"/>
        </w:rPr>
        <w:t>secondo cui “</w:t>
      </w:r>
      <w:r w:rsidR="004A6D2F" w:rsidRPr="004A6D2F">
        <w:rPr>
          <w:rFonts w:ascii="Times New Roman" w:hAnsi="Times New Roman"/>
          <w:i/>
          <w:sz w:val="28"/>
        </w:rPr>
        <w:t>La giurisdizione amministrativa assicura una tutela piena ed effettiva secondo i principi della Costituzione e del diritto europeo</w:t>
      </w:r>
      <w:r w:rsidR="00FC746E">
        <w:rPr>
          <w:rFonts w:ascii="Times New Roman" w:hAnsi="Times New Roman"/>
          <w:sz w:val="28"/>
        </w:rPr>
        <w:t xml:space="preserve">”) - </w:t>
      </w:r>
      <w:r>
        <w:rPr>
          <w:rFonts w:ascii="Times New Roman" w:hAnsi="Times New Roman"/>
          <w:sz w:val="28"/>
        </w:rPr>
        <w:t xml:space="preserve">lo si </w:t>
      </w:r>
      <w:r w:rsidR="004A6D2F">
        <w:rPr>
          <w:rFonts w:ascii="Times New Roman" w:hAnsi="Times New Roman"/>
          <w:sz w:val="28"/>
        </w:rPr>
        <w:t>ritrova anche nel</w:t>
      </w:r>
      <w:r w:rsidR="00FC746E">
        <w:rPr>
          <w:rFonts w:ascii="Times New Roman" w:hAnsi="Times New Roman"/>
          <w:sz w:val="28"/>
        </w:rPr>
        <w:t xml:space="preserve"> successivo art. 7, comma 7</w:t>
      </w:r>
      <w:r w:rsidR="004A6D2F">
        <w:rPr>
          <w:rFonts w:ascii="Times New Roman" w:hAnsi="Times New Roman"/>
          <w:sz w:val="28"/>
        </w:rPr>
        <w:t>:</w:t>
      </w:r>
      <w:r>
        <w:rPr>
          <w:rFonts w:ascii="Times New Roman" w:hAnsi="Times New Roman"/>
          <w:sz w:val="28"/>
        </w:rPr>
        <w:t xml:space="preserve"> “</w:t>
      </w:r>
      <w:r w:rsidR="004A6D2F" w:rsidRPr="004A6D2F">
        <w:rPr>
          <w:rFonts w:ascii="Times New Roman" w:hAnsi="Times New Roman"/>
          <w:i/>
          <w:sz w:val="28"/>
        </w:rPr>
        <w:t>Il principio di effettività è realizzato attraverso la concentrazione davanti al giudice amministrativo di ogni forma di tutela degli interessi legittimi e, nelle particolari materie indicate dalla le</w:t>
      </w:r>
      <w:r>
        <w:rPr>
          <w:rFonts w:ascii="Times New Roman" w:hAnsi="Times New Roman"/>
          <w:i/>
          <w:sz w:val="28"/>
        </w:rPr>
        <w:t>gge, dei diritti soggettivi</w:t>
      </w:r>
      <w:r>
        <w:rPr>
          <w:rFonts w:ascii="Times New Roman" w:hAnsi="Times New Roman"/>
          <w:sz w:val="28"/>
        </w:rPr>
        <w:t>”.</w:t>
      </w:r>
    </w:p>
    <w:p w:rsidR="00D72D61" w:rsidRDefault="00FB7D44" w:rsidP="004A6D2F">
      <w:pPr>
        <w:spacing w:line="360" w:lineRule="auto"/>
        <w:ind w:firstLine="709"/>
        <w:jc w:val="both"/>
        <w:rPr>
          <w:rFonts w:ascii="Times New Roman" w:hAnsi="Times New Roman"/>
          <w:sz w:val="28"/>
        </w:rPr>
      </w:pPr>
      <w:r>
        <w:rPr>
          <w:rFonts w:ascii="Times New Roman" w:hAnsi="Times New Roman"/>
          <w:sz w:val="28"/>
        </w:rPr>
        <w:t xml:space="preserve">Gli stessi principi di effettività e tempestività, ossia di ragionevole durata - da quest’ultimo, in particolare, deriva l’aforisma “giustizia ritardata è giustizia denegata” - dovrebbero incentivare </w:t>
      </w:r>
      <w:r w:rsidR="00A76B44">
        <w:rPr>
          <w:rFonts w:ascii="Times New Roman" w:hAnsi="Times New Roman"/>
          <w:sz w:val="28"/>
        </w:rPr>
        <w:t xml:space="preserve">anche </w:t>
      </w:r>
      <w:r>
        <w:rPr>
          <w:rFonts w:ascii="Times New Roman" w:hAnsi="Times New Roman"/>
          <w:sz w:val="28"/>
        </w:rPr>
        <w:t>la ricerca di rimedi alternativi al giudice amministrativo. Ciò al fine di risolvere</w:t>
      </w:r>
      <w:r w:rsidR="00A76B44">
        <w:rPr>
          <w:rFonts w:ascii="Times New Roman" w:hAnsi="Times New Roman"/>
          <w:sz w:val="28"/>
        </w:rPr>
        <w:t>,</w:t>
      </w:r>
      <w:r>
        <w:rPr>
          <w:rFonts w:ascii="Times New Roman" w:hAnsi="Times New Roman"/>
          <w:sz w:val="28"/>
        </w:rPr>
        <w:t xml:space="preserve"> a monte </w:t>
      </w:r>
      <w:r w:rsidR="00FC746E">
        <w:rPr>
          <w:rFonts w:ascii="Times New Roman" w:hAnsi="Times New Roman"/>
          <w:sz w:val="28"/>
        </w:rPr>
        <w:t xml:space="preserve">del processo </w:t>
      </w:r>
      <w:r w:rsidR="00A76B44">
        <w:rPr>
          <w:rFonts w:ascii="Times New Roman" w:hAnsi="Times New Roman"/>
          <w:sz w:val="28"/>
        </w:rPr>
        <w:t xml:space="preserve">e a prescindere dallo stesso, </w:t>
      </w:r>
      <w:r w:rsidR="00FC746E">
        <w:rPr>
          <w:rFonts w:ascii="Times New Roman" w:hAnsi="Times New Roman"/>
          <w:sz w:val="28"/>
        </w:rPr>
        <w:t xml:space="preserve">diversi </w:t>
      </w:r>
      <w:r>
        <w:rPr>
          <w:rFonts w:ascii="Times New Roman" w:hAnsi="Times New Roman"/>
          <w:sz w:val="28"/>
        </w:rPr>
        <w:t>problemi</w:t>
      </w:r>
      <w:r w:rsidR="00A76B44">
        <w:rPr>
          <w:rFonts w:ascii="Times New Roman" w:hAnsi="Times New Roman"/>
          <w:sz w:val="28"/>
        </w:rPr>
        <w:t>;</w:t>
      </w:r>
      <w:r w:rsidR="00FC746E">
        <w:rPr>
          <w:rFonts w:ascii="Times New Roman" w:hAnsi="Times New Roman"/>
          <w:sz w:val="28"/>
        </w:rPr>
        <w:t xml:space="preserve"> quali</w:t>
      </w:r>
      <w:r w:rsidR="00A76B44">
        <w:rPr>
          <w:rFonts w:ascii="Times New Roman" w:hAnsi="Times New Roman"/>
          <w:sz w:val="28"/>
        </w:rPr>
        <w:t>,</w:t>
      </w:r>
      <w:r w:rsidR="00FC746E">
        <w:rPr>
          <w:rFonts w:ascii="Times New Roman" w:hAnsi="Times New Roman"/>
          <w:sz w:val="28"/>
        </w:rPr>
        <w:t xml:space="preserve"> soprattutto</w:t>
      </w:r>
      <w:r w:rsidR="00A76B44">
        <w:rPr>
          <w:rFonts w:ascii="Times New Roman" w:hAnsi="Times New Roman"/>
          <w:sz w:val="28"/>
        </w:rPr>
        <w:t>,</w:t>
      </w:r>
      <w:r w:rsidR="00FC746E">
        <w:rPr>
          <w:rFonts w:ascii="Times New Roman" w:hAnsi="Times New Roman"/>
          <w:sz w:val="28"/>
        </w:rPr>
        <w:t xml:space="preserve"> </w:t>
      </w:r>
      <w:r>
        <w:rPr>
          <w:rFonts w:ascii="Times New Roman" w:hAnsi="Times New Roman"/>
          <w:sz w:val="28"/>
        </w:rPr>
        <w:t>l’ingiustizia della pubblica amministr</w:t>
      </w:r>
      <w:r w:rsidR="00FC746E">
        <w:rPr>
          <w:rFonts w:ascii="Times New Roman" w:hAnsi="Times New Roman"/>
          <w:sz w:val="28"/>
        </w:rPr>
        <w:t xml:space="preserve">azione e </w:t>
      </w:r>
      <w:r>
        <w:rPr>
          <w:rFonts w:ascii="Times New Roman" w:hAnsi="Times New Roman"/>
          <w:sz w:val="28"/>
        </w:rPr>
        <w:t xml:space="preserve">l’inefficacia </w:t>
      </w:r>
      <w:r w:rsidRPr="00FB7D44">
        <w:rPr>
          <w:rFonts w:ascii="Times New Roman" w:hAnsi="Times New Roman"/>
          <w:sz w:val="28"/>
        </w:rPr>
        <w:t>della sentenza amministrativa</w:t>
      </w:r>
      <w:r w:rsidR="00A76B44">
        <w:rPr>
          <w:rFonts w:ascii="Times New Roman" w:hAnsi="Times New Roman"/>
          <w:sz w:val="28"/>
        </w:rPr>
        <w:t xml:space="preserve"> </w:t>
      </w:r>
      <w:r w:rsidR="00FC746E">
        <w:rPr>
          <w:rFonts w:ascii="Times New Roman" w:hAnsi="Times New Roman"/>
          <w:sz w:val="28"/>
        </w:rPr>
        <w:t xml:space="preserve">che </w:t>
      </w:r>
      <w:r>
        <w:rPr>
          <w:rFonts w:ascii="Times New Roman" w:hAnsi="Times New Roman"/>
          <w:sz w:val="28"/>
        </w:rPr>
        <w:t>consegue</w:t>
      </w:r>
      <w:r w:rsidR="001B26B7">
        <w:rPr>
          <w:rFonts w:ascii="Times New Roman" w:hAnsi="Times New Roman"/>
          <w:sz w:val="28"/>
        </w:rPr>
        <w:t xml:space="preserve"> al ritardo nella sua emanazione.</w:t>
      </w:r>
    </w:p>
    <w:p w:rsidR="00FB7D44" w:rsidRDefault="00FB7D44" w:rsidP="004A6D2F">
      <w:pPr>
        <w:spacing w:line="360" w:lineRule="auto"/>
        <w:ind w:firstLine="709"/>
        <w:jc w:val="both"/>
        <w:rPr>
          <w:rFonts w:ascii="Times New Roman" w:hAnsi="Times New Roman"/>
          <w:sz w:val="28"/>
        </w:rPr>
      </w:pPr>
    </w:p>
    <w:p w:rsidR="00414C65" w:rsidRDefault="00414C65" w:rsidP="00D15A15">
      <w:pPr>
        <w:spacing w:line="360" w:lineRule="auto"/>
        <w:ind w:firstLine="709"/>
        <w:jc w:val="both"/>
        <w:rPr>
          <w:rFonts w:ascii="Times New Roman" w:hAnsi="Times New Roman"/>
          <w:sz w:val="28"/>
        </w:rPr>
      </w:pPr>
      <w:r w:rsidRPr="00414C65">
        <w:rPr>
          <w:rFonts w:ascii="Times New Roman" w:hAnsi="Times New Roman"/>
          <w:b/>
          <w:sz w:val="28"/>
        </w:rPr>
        <w:t xml:space="preserve">3. </w:t>
      </w:r>
      <w:r w:rsidRPr="00414C65">
        <w:rPr>
          <w:rFonts w:ascii="Times New Roman" w:hAnsi="Times New Roman"/>
          <w:sz w:val="28"/>
        </w:rPr>
        <w:t>Funzioni giustiziali nella pubblica amministrazione</w:t>
      </w:r>
      <w:r w:rsidRPr="00414C65">
        <w:t xml:space="preserve"> </w:t>
      </w:r>
      <w:r w:rsidRPr="00414C65">
        <w:rPr>
          <w:rFonts w:ascii="Times New Roman" w:hAnsi="Times New Roman"/>
          <w:sz w:val="28"/>
        </w:rPr>
        <w:t>esist</w:t>
      </w:r>
      <w:r>
        <w:rPr>
          <w:rFonts w:ascii="Times New Roman" w:hAnsi="Times New Roman"/>
          <w:sz w:val="28"/>
        </w:rPr>
        <w:t>ono da tempo.</w:t>
      </w:r>
    </w:p>
    <w:p w:rsidR="00422559" w:rsidRDefault="00414C65" w:rsidP="00D15A15">
      <w:pPr>
        <w:spacing w:line="360" w:lineRule="auto"/>
        <w:ind w:firstLine="709"/>
        <w:jc w:val="both"/>
        <w:rPr>
          <w:rFonts w:ascii="Times New Roman" w:hAnsi="Times New Roman"/>
          <w:sz w:val="28"/>
        </w:rPr>
      </w:pPr>
      <w:r>
        <w:rPr>
          <w:rFonts w:ascii="Times New Roman" w:hAnsi="Times New Roman"/>
          <w:sz w:val="28"/>
        </w:rPr>
        <w:t>Ne sono esempio i ricorsi amministrativi e il r</w:t>
      </w:r>
      <w:r w:rsidR="00422559">
        <w:rPr>
          <w:rFonts w:ascii="Times New Roman" w:hAnsi="Times New Roman"/>
          <w:sz w:val="28"/>
        </w:rPr>
        <w:t>icorso straordinario</w:t>
      </w:r>
      <w:r>
        <w:rPr>
          <w:rFonts w:ascii="Times New Roman" w:hAnsi="Times New Roman"/>
          <w:sz w:val="28"/>
        </w:rPr>
        <w:t xml:space="preserve"> al Presidente della Repubblica (d.P.R. n. 1199/1971).</w:t>
      </w:r>
    </w:p>
    <w:p w:rsidR="00414C65" w:rsidRDefault="00414C65" w:rsidP="00D15A15">
      <w:pPr>
        <w:spacing w:line="360" w:lineRule="auto"/>
        <w:ind w:firstLine="709"/>
        <w:jc w:val="both"/>
        <w:rPr>
          <w:rFonts w:ascii="Times New Roman" w:hAnsi="Times New Roman"/>
          <w:sz w:val="28"/>
        </w:rPr>
      </w:pPr>
      <w:r>
        <w:rPr>
          <w:rFonts w:ascii="Times New Roman" w:hAnsi="Times New Roman"/>
          <w:sz w:val="28"/>
        </w:rPr>
        <w:t>I ricorsi amministrativi</w:t>
      </w:r>
      <w:r w:rsidR="00696528">
        <w:rPr>
          <w:rFonts w:ascii="Times New Roman" w:hAnsi="Times New Roman"/>
          <w:sz w:val="28"/>
        </w:rPr>
        <w:t>,</w:t>
      </w:r>
      <w:r>
        <w:rPr>
          <w:rFonts w:ascii="Times New Roman" w:hAnsi="Times New Roman"/>
          <w:sz w:val="28"/>
        </w:rPr>
        <w:t xml:space="preserve"> sin dalla </w:t>
      </w:r>
      <w:r w:rsidR="00696528">
        <w:rPr>
          <w:rFonts w:ascii="Times New Roman" w:hAnsi="Times New Roman"/>
          <w:sz w:val="28"/>
        </w:rPr>
        <w:t xml:space="preserve">l. n. </w:t>
      </w:r>
      <w:r>
        <w:rPr>
          <w:rFonts w:ascii="Times New Roman" w:hAnsi="Times New Roman"/>
          <w:sz w:val="28"/>
        </w:rPr>
        <w:t>1034</w:t>
      </w:r>
      <w:r w:rsidR="00696528">
        <w:rPr>
          <w:rFonts w:ascii="Times New Roman" w:hAnsi="Times New Roman"/>
          <w:sz w:val="28"/>
        </w:rPr>
        <w:t>/</w:t>
      </w:r>
      <w:r>
        <w:rPr>
          <w:rFonts w:ascii="Times New Roman" w:hAnsi="Times New Roman"/>
          <w:sz w:val="28"/>
        </w:rPr>
        <w:t xml:space="preserve">1971 </w:t>
      </w:r>
      <w:r w:rsidR="00696528">
        <w:rPr>
          <w:rFonts w:ascii="Times New Roman" w:hAnsi="Times New Roman"/>
          <w:sz w:val="28"/>
        </w:rPr>
        <w:t>con cui vennero istituiti i T</w:t>
      </w:r>
      <w:r w:rsidR="00696528" w:rsidRPr="00696528">
        <w:rPr>
          <w:rFonts w:ascii="Times New Roman" w:hAnsi="Times New Roman"/>
          <w:sz w:val="28"/>
        </w:rPr>
        <w:t>ribunali amministrativi regionali</w:t>
      </w:r>
      <w:r w:rsidR="00696528">
        <w:rPr>
          <w:rFonts w:ascii="Times New Roman" w:hAnsi="Times New Roman"/>
          <w:sz w:val="28"/>
        </w:rPr>
        <w:t xml:space="preserve"> (TAR), </w:t>
      </w:r>
      <w:r>
        <w:rPr>
          <w:rFonts w:ascii="Times New Roman" w:hAnsi="Times New Roman"/>
          <w:sz w:val="28"/>
        </w:rPr>
        <w:t xml:space="preserve">non </w:t>
      </w:r>
      <w:r w:rsidR="00696528">
        <w:rPr>
          <w:rFonts w:ascii="Times New Roman" w:hAnsi="Times New Roman"/>
          <w:sz w:val="28"/>
        </w:rPr>
        <w:t xml:space="preserve">rappresentano </w:t>
      </w:r>
      <w:r>
        <w:rPr>
          <w:rFonts w:ascii="Times New Roman" w:hAnsi="Times New Roman"/>
          <w:sz w:val="28"/>
        </w:rPr>
        <w:t>più rimedi preventivi necessari a</w:t>
      </w:r>
      <w:r w:rsidR="00696528">
        <w:rPr>
          <w:rFonts w:ascii="Times New Roman" w:hAnsi="Times New Roman"/>
          <w:sz w:val="28"/>
        </w:rPr>
        <w:t>l</w:t>
      </w:r>
      <w:r>
        <w:rPr>
          <w:rFonts w:ascii="Times New Roman" w:hAnsi="Times New Roman"/>
          <w:sz w:val="28"/>
        </w:rPr>
        <w:t xml:space="preserve"> ricorso giurisdizionale, </w:t>
      </w:r>
      <w:r w:rsidR="00696528">
        <w:rPr>
          <w:rFonts w:ascii="Times New Roman" w:hAnsi="Times New Roman"/>
          <w:sz w:val="28"/>
        </w:rPr>
        <w:t>che</w:t>
      </w:r>
      <w:r>
        <w:rPr>
          <w:rFonts w:ascii="Times New Roman" w:hAnsi="Times New Roman"/>
          <w:sz w:val="28"/>
        </w:rPr>
        <w:t xml:space="preserve"> può essere proposto indipendentemente dalla </w:t>
      </w:r>
      <w:r w:rsidR="00696528">
        <w:rPr>
          <w:rFonts w:ascii="Times New Roman" w:hAnsi="Times New Roman"/>
          <w:sz w:val="28"/>
        </w:rPr>
        <w:t xml:space="preserve">previa </w:t>
      </w:r>
      <w:r>
        <w:rPr>
          <w:rFonts w:ascii="Times New Roman" w:hAnsi="Times New Roman"/>
          <w:sz w:val="28"/>
        </w:rPr>
        <w:t>pr</w:t>
      </w:r>
      <w:r w:rsidR="00696528">
        <w:rPr>
          <w:rFonts w:ascii="Times New Roman" w:hAnsi="Times New Roman"/>
          <w:sz w:val="28"/>
        </w:rPr>
        <w:t>esentazione</w:t>
      </w:r>
      <w:r>
        <w:rPr>
          <w:rFonts w:ascii="Times New Roman" w:hAnsi="Times New Roman"/>
          <w:sz w:val="28"/>
        </w:rPr>
        <w:t xml:space="preserve"> di un ricorso amministrativo.</w:t>
      </w:r>
    </w:p>
    <w:p w:rsidR="00696528" w:rsidRDefault="00414C65" w:rsidP="00D15A15">
      <w:pPr>
        <w:spacing w:line="360" w:lineRule="auto"/>
        <w:ind w:firstLine="709"/>
        <w:jc w:val="both"/>
        <w:rPr>
          <w:rFonts w:ascii="Times New Roman" w:hAnsi="Times New Roman"/>
          <w:sz w:val="28"/>
        </w:rPr>
      </w:pPr>
      <w:r>
        <w:rPr>
          <w:rFonts w:ascii="Times New Roman" w:hAnsi="Times New Roman"/>
          <w:sz w:val="28"/>
        </w:rPr>
        <w:t xml:space="preserve">Il sistema dei ricorsi amministrativi, come </w:t>
      </w:r>
      <w:r w:rsidR="00696528">
        <w:rPr>
          <w:rFonts w:ascii="Times New Roman" w:hAnsi="Times New Roman"/>
          <w:sz w:val="28"/>
        </w:rPr>
        <w:t xml:space="preserve">rimedio </w:t>
      </w:r>
      <w:r>
        <w:rPr>
          <w:rFonts w:ascii="Times New Roman" w:hAnsi="Times New Roman"/>
          <w:sz w:val="28"/>
        </w:rPr>
        <w:t>giustizia</w:t>
      </w:r>
      <w:r w:rsidR="00696528">
        <w:rPr>
          <w:rFonts w:ascii="Times New Roman" w:hAnsi="Times New Roman"/>
          <w:sz w:val="28"/>
        </w:rPr>
        <w:t>le demandato</w:t>
      </w:r>
      <w:r>
        <w:rPr>
          <w:rFonts w:ascii="Times New Roman" w:hAnsi="Times New Roman"/>
          <w:sz w:val="28"/>
        </w:rPr>
        <w:t xml:space="preserve"> alla pubblica amministrazione</w:t>
      </w:r>
      <w:r w:rsidR="00696528">
        <w:rPr>
          <w:rFonts w:ascii="Times New Roman" w:hAnsi="Times New Roman"/>
          <w:sz w:val="28"/>
        </w:rPr>
        <w:t>,</w:t>
      </w:r>
      <w:r>
        <w:rPr>
          <w:rFonts w:ascii="Times New Roman" w:hAnsi="Times New Roman"/>
          <w:sz w:val="28"/>
        </w:rPr>
        <w:t xml:space="preserve"> è sostanzialmente fallito</w:t>
      </w:r>
      <w:r w:rsidR="00696528">
        <w:rPr>
          <w:rFonts w:ascii="Times New Roman" w:hAnsi="Times New Roman"/>
          <w:sz w:val="28"/>
        </w:rPr>
        <w:t xml:space="preserve"> per varie ragioni</w:t>
      </w:r>
      <w:r>
        <w:rPr>
          <w:rFonts w:ascii="Times New Roman" w:hAnsi="Times New Roman"/>
          <w:sz w:val="28"/>
        </w:rPr>
        <w:t>.</w:t>
      </w:r>
      <w:r w:rsidR="00696528">
        <w:rPr>
          <w:rFonts w:ascii="Times New Roman" w:hAnsi="Times New Roman"/>
          <w:sz w:val="28"/>
        </w:rPr>
        <w:t xml:space="preserve"> </w:t>
      </w:r>
      <w:r w:rsidR="002C6598">
        <w:rPr>
          <w:rFonts w:ascii="Times New Roman" w:hAnsi="Times New Roman"/>
          <w:sz w:val="28"/>
        </w:rPr>
        <w:t>I r</w:t>
      </w:r>
      <w:r w:rsidR="00696528">
        <w:rPr>
          <w:rFonts w:ascii="Times New Roman" w:hAnsi="Times New Roman"/>
          <w:sz w:val="28"/>
        </w:rPr>
        <w:t xml:space="preserve">icorsi amministrativi accolti hanno rappresentato </w:t>
      </w:r>
      <w:r w:rsidR="002C6598">
        <w:rPr>
          <w:rFonts w:ascii="Times New Roman" w:hAnsi="Times New Roman"/>
          <w:sz w:val="28"/>
        </w:rPr>
        <w:t>eventi</w:t>
      </w:r>
      <w:r w:rsidR="00696528">
        <w:rPr>
          <w:rFonts w:ascii="Times New Roman" w:hAnsi="Times New Roman"/>
          <w:sz w:val="28"/>
        </w:rPr>
        <w:t xml:space="preserve"> </w:t>
      </w:r>
      <w:r w:rsidR="00A76B44">
        <w:rPr>
          <w:rFonts w:ascii="Times New Roman" w:hAnsi="Times New Roman"/>
          <w:sz w:val="28"/>
        </w:rPr>
        <w:t>rari</w:t>
      </w:r>
      <w:r w:rsidR="00696528">
        <w:rPr>
          <w:rFonts w:ascii="Times New Roman" w:hAnsi="Times New Roman"/>
          <w:sz w:val="28"/>
        </w:rPr>
        <w:t>, la devoluzione della risoluzione dei conflitti alla stessa pubblica amministrazione non dà alcuna garanzia di terzietà e di obiettività, il ricorrente non ha lo stesso strumentario di azioni e di tutele che l’ordinamento gli concede innanzi al giudice amministrativo; così che si preferisce adire direttamente</w:t>
      </w:r>
      <w:r w:rsidR="002C6598">
        <w:rPr>
          <w:rFonts w:ascii="Times New Roman" w:hAnsi="Times New Roman"/>
          <w:sz w:val="28"/>
        </w:rPr>
        <w:t xml:space="preserve"> il giudice senza perdere tempo ulteriore.</w:t>
      </w:r>
    </w:p>
    <w:p w:rsidR="002C6598" w:rsidRDefault="00696528" w:rsidP="00D15A15">
      <w:pPr>
        <w:spacing w:line="360" w:lineRule="auto"/>
        <w:ind w:firstLine="709"/>
        <w:jc w:val="both"/>
        <w:rPr>
          <w:rFonts w:ascii="Times New Roman" w:hAnsi="Times New Roman"/>
          <w:sz w:val="28"/>
        </w:rPr>
      </w:pPr>
      <w:r>
        <w:rPr>
          <w:rFonts w:ascii="Times New Roman" w:hAnsi="Times New Roman"/>
          <w:sz w:val="28"/>
        </w:rPr>
        <w:t>Il discorso è diverso per quanto riguarda il ricorso straordinario</w:t>
      </w:r>
      <w:r w:rsidR="002C6598" w:rsidRPr="002C6598">
        <w:t xml:space="preserve"> </w:t>
      </w:r>
      <w:r w:rsidR="002C6598" w:rsidRPr="002C6598">
        <w:rPr>
          <w:rFonts w:ascii="Times New Roman" w:hAnsi="Times New Roman"/>
          <w:sz w:val="28"/>
        </w:rPr>
        <w:t>al Presidente della Repubblica</w:t>
      </w:r>
      <w:r>
        <w:rPr>
          <w:rFonts w:ascii="Times New Roman" w:hAnsi="Times New Roman"/>
          <w:sz w:val="28"/>
        </w:rPr>
        <w:t xml:space="preserve">, </w:t>
      </w:r>
      <w:r w:rsidR="002C6598">
        <w:rPr>
          <w:rFonts w:ascii="Times New Roman" w:hAnsi="Times New Roman"/>
          <w:sz w:val="28"/>
        </w:rPr>
        <w:t>rimedio di origini antiche.</w:t>
      </w:r>
    </w:p>
    <w:p w:rsidR="00414C65" w:rsidRDefault="002C6598" w:rsidP="00D15A15">
      <w:pPr>
        <w:spacing w:line="360" w:lineRule="auto"/>
        <w:ind w:firstLine="709"/>
        <w:jc w:val="both"/>
        <w:rPr>
          <w:rFonts w:ascii="Times New Roman" w:hAnsi="Times New Roman"/>
          <w:sz w:val="28"/>
        </w:rPr>
      </w:pPr>
      <w:r>
        <w:rPr>
          <w:rFonts w:ascii="Times New Roman" w:hAnsi="Times New Roman"/>
          <w:sz w:val="28"/>
        </w:rPr>
        <w:t>Esso,</w:t>
      </w:r>
      <w:r w:rsidR="00696528">
        <w:rPr>
          <w:rFonts w:ascii="Times New Roman" w:hAnsi="Times New Roman"/>
          <w:sz w:val="28"/>
        </w:rPr>
        <w:t xml:space="preserve"> a seguito</w:t>
      </w:r>
      <w:r>
        <w:rPr>
          <w:rFonts w:ascii="Times New Roman" w:hAnsi="Times New Roman"/>
          <w:sz w:val="28"/>
        </w:rPr>
        <w:t xml:space="preserve"> di recenti </w:t>
      </w:r>
      <w:r w:rsidR="00696528">
        <w:rPr>
          <w:rFonts w:ascii="Times New Roman" w:hAnsi="Times New Roman"/>
          <w:sz w:val="28"/>
        </w:rPr>
        <w:t>interventi normativi e dell</w:t>
      </w:r>
      <w:r>
        <w:rPr>
          <w:rFonts w:ascii="Times New Roman" w:hAnsi="Times New Roman"/>
          <w:sz w:val="28"/>
        </w:rPr>
        <w:t xml:space="preserve">’evoluzione </w:t>
      </w:r>
      <w:r w:rsidR="00696528">
        <w:rPr>
          <w:rFonts w:ascii="Times New Roman" w:hAnsi="Times New Roman"/>
          <w:sz w:val="28"/>
        </w:rPr>
        <w:t>giurisprudenz</w:t>
      </w:r>
      <w:r>
        <w:rPr>
          <w:rFonts w:ascii="Times New Roman" w:hAnsi="Times New Roman"/>
          <w:sz w:val="28"/>
        </w:rPr>
        <w:t>iale della C</w:t>
      </w:r>
      <w:r w:rsidR="00696528">
        <w:rPr>
          <w:rFonts w:ascii="Times New Roman" w:hAnsi="Times New Roman"/>
          <w:sz w:val="28"/>
        </w:rPr>
        <w:t>orte costituzionale,</w:t>
      </w:r>
      <w:r>
        <w:rPr>
          <w:rFonts w:ascii="Times New Roman" w:hAnsi="Times New Roman"/>
          <w:sz w:val="28"/>
        </w:rPr>
        <w:t xml:space="preserve"> della C</w:t>
      </w:r>
      <w:r w:rsidR="00696528">
        <w:rPr>
          <w:rFonts w:ascii="Times New Roman" w:hAnsi="Times New Roman"/>
          <w:sz w:val="28"/>
        </w:rPr>
        <w:t>orte di cassazione e del Consiglio di Stato</w:t>
      </w:r>
      <w:r>
        <w:rPr>
          <w:rFonts w:ascii="Times New Roman" w:hAnsi="Times New Roman"/>
          <w:sz w:val="28"/>
        </w:rPr>
        <w:t>,</w:t>
      </w:r>
      <w:r w:rsidR="00696528">
        <w:rPr>
          <w:rFonts w:ascii="Times New Roman" w:hAnsi="Times New Roman"/>
          <w:sz w:val="28"/>
        </w:rPr>
        <w:t xml:space="preserve"> è diventato uno strumento alternativo a</w:t>
      </w:r>
      <w:r>
        <w:rPr>
          <w:rFonts w:ascii="Times New Roman" w:hAnsi="Times New Roman"/>
          <w:sz w:val="28"/>
        </w:rPr>
        <w:t>l</w:t>
      </w:r>
      <w:r w:rsidR="00696528">
        <w:rPr>
          <w:rFonts w:ascii="Times New Roman" w:hAnsi="Times New Roman"/>
          <w:sz w:val="28"/>
        </w:rPr>
        <w:t xml:space="preserve"> ricorso al giudice amministrativo nell’ambito</w:t>
      </w:r>
      <w:r>
        <w:rPr>
          <w:rFonts w:ascii="Times New Roman" w:hAnsi="Times New Roman"/>
          <w:sz w:val="28"/>
        </w:rPr>
        <w:t xml:space="preserve"> del</w:t>
      </w:r>
      <w:r w:rsidR="00FC746E">
        <w:rPr>
          <w:rFonts w:ascii="Times New Roman" w:hAnsi="Times New Roman"/>
          <w:sz w:val="28"/>
        </w:rPr>
        <w:t xml:space="preserve"> sistema di </w:t>
      </w:r>
      <w:r>
        <w:rPr>
          <w:rFonts w:ascii="Times New Roman" w:hAnsi="Times New Roman"/>
          <w:sz w:val="28"/>
        </w:rPr>
        <w:t>giustizia amministrativa. Il ricorso straordinario è stato ormai “giurisdizionalizzato”, così che non può essere più visto come rimedio giustiziale all’interno della pubblica amministrazione.</w:t>
      </w:r>
    </w:p>
    <w:p w:rsidR="00422559" w:rsidRDefault="00422559" w:rsidP="00D15A15">
      <w:pPr>
        <w:spacing w:line="360" w:lineRule="auto"/>
        <w:ind w:firstLine="709"/>
        <w:jc w:val="both"/>
        <w:rPr>
          <w:rFonts w:ascii="Times New Roman" w:hAnsi="Times New Roman"/>
          <w:sz w:val="28"/>
        </w:rPr>
      </w:pPr>
    </w:p>
    <w:p w:rsidR="00C42814" w:rsidRDefault="00C42814" w:rsidP="00D15A15">
      <w:pPr>
        <w:spacing w:line="360" w:lineRule="auto"/>
        <w:ind w:firstLine="709"/>
        <w:jc w:val="both"/>
        <w:rPr>
          <w:rFonts w:ascii="Times New Roman" w:hAnsi="Times New Roman"/>
          <w:sz w:val="28"/>
        </w:rPr>
      </w:pPr>
      <w:r w:rsidRPr="00C42814">
        <w:rPr>
          <w:rFonts w:ascii="Times New Roman" w:hAnsi="Times New Roman"/>
          <w:b/>
          <w:sz w:val="28"/>
        </w:rPr>
        <w:t>4.</w:t>
      </w:r>
      <w:r w:rsidR="00A76B44">
        <w:rPr>
          <w:rFonts w:ascii="Times New Roman" w:hAnsi="Times New Roman"/>
          <w:sz w:val="28"/>
        </w:rPr>
        <w:t xml:space="preserve"> L</w:t>
      </w:r>
      <w:r w:rsidRPr="00C42814">
        <w:rPr>
          <w:rFonts w:ascii="Times New Roman" w:hAnsi="Times New Roman"/>
          <w:sz w:val="28"/>
        </w:rPr>
        <w:t>’introduzione di strumenti di composizione delle liti alternativi alla giurisdizione</w:t>
      </w:r>
      <w:r>
        <w:rPr>
          <w:rFonts w:ascii="Times New Roman" w:hAnsi="Times New Roman"/>
          <w:sz w:val="28"/>
        </w:rPr>
        <w:t xml:space="preserve"> è </w:t>
      </w:r>
      <w:r w:rsidR="00A76B44">
        <w:rPr>
          <w:rFonts w:ascii="Times New Roman" w:hAnsi="Times New Roman"/>
          <w:sz w:val="28"/>
        </w:rPr>
        <w:t xml:space="preserve">tema </w:t>
      </w:r>
      <w:r>
        <w:rPr>
          <w:rFonts w:ascii="Times New Roman" w:hAnsi="Times New Roman"/>
          <w:sz w:val="28"/>
        </w:rPr>
        <w:t>ormai avvertito da tempo e di estrema attualità anche nel contenzioso amministrativo.</w:t>
      </w:r>
    </w:p>
    <w:p w:rsidR="00EC50FA" w:rsidRDefault="00EC50FA" w:rsidP="006305B7">
      <w:pPr>
        <w:spacing w:line="360" w:lineRule="auto"/>
        <w:ind w:firstLine="709"/>
        <w:jc w:val="both"/>
        <w:rPr>
          <w:rFonts w:ascii="Times New Roman" w:hAnsi="Times New Roman"/>
          <w:sz w:val="28"/>
        </w:rPr>
      </w:pPr>
      <w:r>
        <w:rPr>
          <w:rFonts w:ascii="Times New Roman" w:hAnsi="Times New Roman"/>
          <w:sz w:val="28"/>
        </w:rPr>
        <w:t xml:space="preserve">L’esigenza è non più solo quella di deflazionare il contenzioso, </w:t>
      </w:r>
      <w:r w:rsidR="006305B7" w:rsidRPr="006305B7">
        <w:rPr>
          <w:rFonts w:ascii="Times New Roman" w:hAnsi="Times New Roman"/>
          <w:sz w:val="28"/>
        </w:rPr>
        <w:t xml:space="preserve">ma anche di </w:t>
      </w:r>
      <w:r>
        <w:rPr>
          <w:rFonts w:ascii="Times New Roman" w:hAnsi="Times New Roman"/>
          <w:sz w:val="28"/>
        </w:rPr>
        <w:t>ricercare la migliore (per le parti e per l’ordinamento) soluzione dei conflitti e una m</w:t>
      </w:r>
      <w:r w:rsidR="00A14D59">
        <w:rPr>
          <w:rFonts w:ascii="Times New Roman" w:hAnsi="Times New Roman"/>
          <w:sz w:val="28"/>
        </w:rPr>
        <w:t>aggiore rapidità nel</w:t>
      </w:r>
      <w:r w:rsidR="00D06C70">
        <w:rPr>
          <w:rFonts w:ascii="Times New Roman" w:hAnsi="Times New Roman"/>
          <w:sz w:val="28"/>
        </w:rPr>
        <w:t>la</w:t>
      </w:r>
      <w:r>
        <w:rPr>
          <w:rFonts w:ascii="Times New Roman" w:hAnsi="Times New Roman"/>
          <w:sz w:val="28"/>
        </w:rPr>
        <w:t xml:space="preserve"> risol</w:t>
      </w:r>
      <w:r w:rsidR="00D06C70">
        <w:rPr>
          <w:rFonts w:ascii="Times New Roman" w:hAnsi="Times New Roman"/>
          <w:sz w:val="28"/>
        </w:rPr>
        <w:t xml:space="preserve">uzione delle </w:t>
      </w:r>
      <w:r>
        <w:rPr>
          <w:rFonts w:ascii="Times New Roman" w:hAnsi="Times New Roman"/>
          <w:sz w:val="28"/>
        </w:rPr>
        <w:t>liti.</w:t>
      </w:r>
    </w:p>
    <w:p w:rsidR="00EC50FA" w:rsidRDefault="00EC50FA" w:rsidP="006305B7">
      <w:pPr>
        <w:spacing w:line="360" w:lineRule="auto"/>
        <w:ind w:firstLine="709"/>
        <w:jc w:val="both"/>
        <w:rPr>
          <w:rFonts w:ascii="Times New Roman" w:hAnsi="Times New Roman"/>
          <w:sz w:val="28"/>
        </w:rPr>
      </w:pPr>
      <w:r>
        <w:rPr>
          <w:rFonts w:ascii="Times New Roman" w:hAnsi="Times New Roman"/>
          <w:sz w:val="28"/>
        </w:rPr>
        <w:t xml:space="preserve">Il </w:t>
      </w:r>
      <w:r w:rsidR="00D062B2">
        <w:rPr>
          <w:rFonts w:ascii="Times New Roman" w:hAnsi="Times New Roman"/>
          <w:sz w:val="28"/>
        </w:rPr>
        <w:t xml:space="preserve">sistema </w:t>
      </w:r>
      <w:r>
        <w:rPr>
          <w:rFonts w:ascii="Times New Roman" w:hAnsi="Times New Roman"/>
          <w:sz w:val="28"/>
        </w:rPr>
        <w:t>giustizia è in crisi.</w:t>
      </w:r>
      <w:r w:rsidR="00A76B44">
        <w:rPr>
          <w:rFonts w:ascii="Times New Roman" w:hAnsi="Times New Roman"/>
          <w:sz w:val="28"/>
        </w:rPr>
        <w:t xml:space="preserve"> </w:t>
      </w:r>
      <w:r>
        <w:rPr>
          <w:rFonts w:ascii="Times New Roman" w:hAnsi="Times New Roman"/>
          <w:sz w:val="28"/>
        </w:rPr>
        <w:t xml:space="preserve">I fattori sono </w:t>
      </w:r>
      <w:r w:rsidR="001B26B7">
        <w:rPr>
          <w:rFonts w:ascii="Times New Roman" w:hAnsi="Times New Roman"/>
          <w:sz w:val="28"/>
        </w:rPr>
        <w:t>molteplici, m</w:t>
      </w:r>
      <w:r>
        <w:rPr>
          <w:rFonts w:ascii="Times New Roman" w:hAnsi="Times New Roman"/>
          <w:sz w:val="28"/>
        </w:rPr>
        <w:t xml:space="preserve">a alcuni </w:t>
      </w:r>
      <w:r w:rsidR="00D06C70">
        <w:rPr>
          <w:rFonts w:ascii="Times New Roman" w:hAnsi="Times New Roman"/>
          <w:sz w:val="28"/>
        </w:rPr>
        <w:t>risultano</w:t>
      </w:r>
      <w:r>
        <w:rPr>
          <w:rFonts w:ascii="Times New Roman" w:hAnsi="Times New Roman"/>
          <w:sz w:val="28"/>
        </w:rPr>
        <w:t xml:space="preserve"> </w:t>
      </w:r>
      <w:r w:rsidR="00D06C70">
        <w:rPr>
          <w:rFonts w:ascii="Times New Roman" w:hAnsi="Times New Roman"/>
          <w:sz w:val="28"/>
        </w:rPr>
        <w:t>all’</w:t>
      </w:r>
      <w:r>
        <w:rPr>
          <w:rFonts w:ascii="Times New Roman" w:hAnsi="Times New Roman"/>
          <w:sz w:val="28"/>
        </w:rPr>
        <w:t>eviden</w:t>
      </w:r>
      <w:r w:rsidR="00D06C70">
        <w:rPr>
          <w:rFonts w:ascii="Times New Roman" w:hAnsi="Times New Roman"/>
          <w:sz w:val="28"/>
        </w:rPr>
        <w:t>za</w:t>
      </w:r>
      <w:r>
        <w:rPr>
          <w:rFonts w:ascii="Times New Roman" w:hAnsi="Times New Roman"/>
          <w:sz w:val="28"/>
        </w:rPr>
        <w:t>:</w:t>
      </w:r>
    </w:p>
    <w:p w:rsidR="00D062B2" w:rsidRDefault="00D062B2" w:rsidP="006305B7">
      <w:pPr>
        <w:spacing w:line="360" w:lineRule="auto"/>
        <w:ind w:firstLine="709"/>
        <w:jc w:val="both"/>
        <w:rPr>
          <w:rFonts w:ascii="Times New Roman" w:hAnsi="Times New Roman"/>
          <w:sz w:val="28"/>
        </w:rPr>
      </w:pPr>
      <w:r>
        <w:rPr>
          <w:rFonts w:ascii="Times New Roman" w:hAnsi="Times New Roman"/>
          <w:sz w:val="28"/>
        </w:rPr>
        <w:t>a) elevato costo sociale del servizio;</w:t>
      </w:r>
    </w:p>
    <w:p w:rsidR="00D062B2" w:rsidRDefault="00D062B2" w:rsidP="006305B7">
      <w:pPr>
        <w:spacing w:line="360" w:lineRule="auto"/>
        <w:ind w:firstLine="709"/>
        <w:jc w:val="both"/>
        <w:rPr>
          <w:rFonts w:ascii="Times New Roman" w:hAnsi="Times New Roman"/>
          <w:sz w:val="28"/>
        </w:rPr>
      </w:pPr>
      <w:r>
        <w:rPr>
          <w:rFonts w:ascii="Times New Roman" w:hAnsi="Times New Roman"/>
          <w:sz w:val="28"/>
        </w:rPr>
        <w:t>b) lunghezza e imprevedibilità del</w:t>
      </w:r>
      <w:r w:rsidR="00EC50FA">
        <w:rPr>
          <w:rFonts w:ascii="Times New Roman" w:hAnsi="Times New Roman"/>
          <w:sz w:val="28"/>
        </w:rPr>
        <w:t>la via</w:t>
      </w:r>
      <w:r>
        <w:rPr>
          <w:rFonts w:ascii="Times New Roman" w:hAnsi="Times New Roman"/>
          <w:sz w:val="28"/>
        </w:rPr>
        <w:t xml:space="preserve"> giurisdizionale;</w:t>
      </w:r>
    </w:p>
    <w:p w:rsidR="00AA5DD0" w:rsidRDefault="00FC746E" w:rsidP="006305B7">
      <w:pPr>
        <w:spacing w:line="360" w:lineRule="auto"/>
        <w:ind w:firstLine="709"/>
        <w:jc w:val="both"/>
        <w:rPr>
          <w:rFonts w:ascii="Times New Roman" w:hAnsi="Times New Roman"/>
          <w:sz w:val="28"/>
        </w:rPr>
      </w:pPr>
      <w:r>
        <w:rPr>
          <w:rFonts w:ascii="Times New Roman" w:hAnsi="Times New Roman"/>
          <w:sz w:val="28"/>
        </w:rPr>
        <w:t>c)</w:t>
      </w:r>
      <w:r w:rsidR="00EC50FA">
        <w:rPr>
          <w:rFonts w:ascii="Times New Roman" w:hAnsi="Times New Roman"/>
          <w:sz w:val="28"/>
        </w:rPr>
        <w:t xml:space="preserve"> </w:t>
      </w:r>
      <w:r w:rsidR="00D062B2">
        <w:rPr>
          <w:rFonts w:ascii="Times New Roman" w:hAnsi="Times New Roman"/>
          <w:sz w:val="28"/>
        </w:rPr>
        <w:t>scarsità della risorsa “giurisdizione”</w:t>
      </w:r>
      <w:r w:rsidR="00EC50FA">
        <w:rPr>
          <w:rFonts w:ascii="Times New Roman" w:hAnsi="Times New Roman"/>
          <w:sz w:val="28"/>
        </w:rPr>
        <w:t xml:space="preserve">; </w:t>
      </w:r>
      <w:r w:rsidR="00AA5DD0" w:rsidRPr="00AA5DD0">
        <w:rPr>
          <w:rFonts w:ascii="Times New Roman" w:hAnsi="Times New Roman"/>
          <w:sz w:val="28"/>
        </w:rPr>
        <w:t>nel senso di limitata e preziosa. Il suo utilizzo deve essere razionale ed efficiente. Essa, infatti, non è effettiva se non è messa nelle condizioni di avvalersi di risorse idonee e adeguate a sod</w:t>
      </w:r>
      <w:r w:rsidR="00AA5DD0">
        <w:rPr>
          <w:rFonts w:ascii="Times New Roman" w:hAnsi="Times New Roman"/>
          <w:sz w:val="28"/>
        </w:rPr>
        <w:t>disfare la domanda di giustizia;</w:t>
      </w:r>
    </w:p>
    <w:p w:rsidR="00D062B2" w:rsidRDefault="00D062B2" w:rsidP="006305B7">
      <w:pPr>
        <w:spacing w:line="360" w:lineRule="auto"/>
        <w:ind w:firstLine="709"/>
        <w:jc w:val="both"/>
        <w:rPr>
          <w:rFonts w:ascii="Times New Roman" w:hAnsi="Times New Roman"/>
          <w:sz w:val="28"/>
        </w:rPr>
      </w:pPr>
      <w:r>
        <w:rPr>
          <w:rFonts w:ascii="Times New Roman" w:hAnsi="Times New Roman"/>
          <w:sz w:val="28"/>
        </w:rPr>
        <w:t>d) costante aumento dei costi della giustizia</w:t>
      </w:r>
      <w:r w:rsidR="00FC746E">
        <w:rPr>
          <w:rFonts w:ascii="Times New Roman" w:hAnsi="Times New Roman"/>
          <w:sz w:val="28"/>
        </w:rPr>
        <w:t xml:space="preserve"> (nel giudizio amministrativo</w:t>
      </w:r>
      <w:r w:rsidR="00FC746E" w:rsidRPr="00FC746E">
        <w:t xml:space="preserve"> </w:t>
      </w:r>
      <w:r w:rsidR="00FC746E" w:rsidRPr="00FC746E">
        <w:rPr>
          <w:rFonts w:ascii="Times New Roman" w:hAnsi="Times New Roman"/>
          <w:sz w:val="28"/>
        </w:rPr>
        <w:t>ne è esempio il contributo unificato</w:t>
      </w:r>
      <w:r w:rsidR="00FC746E">
        <w:rPr>
          <w:rFonts w:ascii="Times New Roman" w:hAnsi="Times New Roman"/>
          <w:sz w:val="28"/>
        </w:rPr>
        <w:t>)</w:t>
      </w:r>
      <w:r>
        <w:rPr>
          <w:rFonts w:ascii="Times New Roman" w:hAnsi="Times New Roman"/>
          <w:sz w:val="28"/>
        </w:rPr>
        <w:t>.</w:t>
      </w:r>
    </w:p>
    <w:p w:rsidR="00E559A7" w:rsidRDefault="00E559A7" w:rsidP="00D15A15">
      <w:pPr>
        <w:spacing w:line="360" w:lineRule="auto"/>
        <w:ind w:firstLine="709"/>
        <w:jc w:val="both"/>
        <w:rPr>
          <w:rFonts w:ascii="Times New Roman" w:hAnsi="Times New Roman"/>
          <w:sz w:val="28"/>
        </w:rPr>
      </w:pPr>
      <w:r>
        <w:rPr>
          <w:rFonts w:ascii="Times New Roman" w:hAnsi="Times New Roman"/>
          <w:sz w:val="28"/>
        </w:rPr>
        <w:t>Le forme di A</w:t>
      </w:r>
      <w:r w:rsidR="00AC72F8" w:rsidRPr="00E559A7">
        <w:rPr>
          <w:rFonts w:ascii="Times New Roman" w:hAnsi="Times New Roman"/>
          <w:sz w:val="28"/>
        </w:rPr>
        <w:t>DR</w:t>
      </w:r>
      <w:r>
        <w:rPr>
          <w:rFonts w:ascii="Times New Roman" w:hAnsi="Times New Roman"/>
          <w:sz w:val="28"/>
        </w:rPr>
        <w:t xml:space="preserve"> possono essere le più varie. Diverse sono le tipologie che si riscontrano</w:t>
      </w:r>
      <w:r w:rsidR="00FC746E">
        <w:rPr>
          <w:rFonts w:ascii="Times New Roman" w:hAnsi="Times New Roman"/>
          <w:sz w:val="28"/>
        </w:rPr>
        <w:t xml:space="preserve"> soprattutto negli ordinamenti d</w:t>
      </w:r>
      <w:r>
        <w:rPr>
          <w:rFonts w:ascii="Times New Roman" w:hAnsi="Times New Roman"/>
          <w:sz w:val="28"/>
        </w:rPr>
        <w:t>ei paesi anglosassoni. In estrema sintesi se ne possono enucleare le seguenti:</w:t>
      </w:r>
    </w:p>
    <w:p w:rsidR="00AC72F8" w:rsidRDefault="00E559A7" w:rsidP="00D15A15">
      <w:pPr>
        <w:spacing w:line="360" w:lineRule="auto"/>
        <w:ind w:firstLine="709"/>
        <w:jc w:val="both"/>
        <w:rPr>
          <w:rFonts w:ascii="Times New Roman" w:hAnsi="Times New Roman"/>
          <w:sz w:val="28"/>
        </w:rPr>
      </w:pPr>
      <w:r>
        <w:rPr>
          <w:rFonts w:ascii="Times New Roman" w:hAnsi="Times New Roman"/>
          <w:sz w:val="28"/>
        </w:rPr>
        <w:t>a) t</w:t>
      </w:r>
      <w:r w:rsidR="00AC72F8">
        <w:rPr>
          <w:rFonts w:ascii="Times New Roman" w:hAnsi="Times New Roman"/>
          <w:sz w:val="28"/>
        </w:rPr>
        <w:t>ransazione;</w:t>
      </w:r>
    </w:p>
    <w:p w:rsidR="00AC72F8" w:rsidRDefault="00E559A7" w:rsidP="00D15A15">
      <w:pPr>
        <w:spacing w:line="360" w:lineRule="auto"/>
        <w:ind w:firstLine="709"/>
        <w:jc w:val="both"/>
        <w:rPr>
          <w:rFonts w:ascii="Times New Roman" w:hAnsi="Times New Roman"/>
          <w:sz w:val="28"/>
        </w:rPr>
      </w:pPr>
      <w:r>
        <w:rPr>
          <w:rFonts w:ascii="Times New Roman" w:hAnsi="Times New Roman"/>
          <w:sz w:val="28"/>
        </w:rPr>
        <w:t xml:space="preserve">b) </w:t>
      </w:r>
      <w:r w:rsidR="00D06C70">
        <w:rPr>
          <w:rFonts w:ascii="Times New Roman" w:hAnsi="Times New Roman"/>
          <w:sz w:val="28"/>
        </w:rPr>
        <w:t>c</w:t>
      </w:r>
      <w:r w:rsidR="00AC72F8">
        <w:rPr>
          <w:rFonts w:ascii="Times New Roman" w:hAnsi="Times New Roman"/>
          <w:sz w:val="28"/>
        </w:rPr>
        <w:t>onciliazione</w:t>
      </w:r>
      <w:r w:rsidR="00DB6797">
        <w:rPr>
          <w:rFonts w:ascii="Times New Roman" w:hAnsi="Times New Roman"/>
          <w:sz w:val="28"/>
        </w:rPr>
        <w:t xml:space="preserve"> (il terzo conciliatore tende a far raggiungere alle parti un accordo transattivo)</w:t>
      </w:r>
      <w:r w:rsidR="00AC72F8">
        <w:rPr>
          <w:rFonts w:ascii="Times New Roman" w:hAnsi="Times New Roman"/>
          <w:sz w:val="28"/>
        </w:rPr>
        <w:t>;</w:t>
      </w:r>
    </w:p>
    <w:p w:rsidR="00AC72F8" w:rsidRDefault="00E559A7" w:rsidP="00D15A15">
      <w:pPr>
        <w:spacing w:line="360" w:lineRule="auto"/>
        <w:ind w:firstLine="709"/>
        <w:jc w:val="both"/>
        <w:rPr>
          <w:rFonts w:ascii="Times New Roman" w:hAnsi="Times New Roman"/>
          <w:sz w:val="28"/>
        </w:rPr>
      </w:pPr>
      <w:r>
        <w:rPr>
          <w:rFonts w:ascii="Times New Roman" w:hAnsi="Times New Roman"/>
          <w:sz w:val="28"/>
        </w:rPr>
        <w:t>c) m</w:t>
      </w:r>
      <w:r w:rsidR="00AC72F8">
        <w:rPr>
          <w:rFonts w:ascii="Times New Roman" w:hAnsi="Times New Roman"/>
          <w:sz w:val="28"/>
        </w:rPr>
        <w:t>ediazione</w:t>
      </w:r>
      <w:r w:rsidR="00DB6797">
        <w:rPr>
          <w:rFonts w:ascii="Times New Roman" w:hAnsi="Times New Roman"/>
          <w:sz w:val="28"/>
        </w:rPr>
        <w:t xml:space="preserve"> (il mediatore ha un ruolo più ampio perché, a conclusione del procedimento, deve formulare una proposta di soluzione della controversia)</w:t>
      </w:r>
      <w:r w:rsidR="00AC72F8">
        <w:rPr>
          <w:rFonts w:ascii="Times New Roman" w:hAnsi="Times New Roman"/>
          <w:sz w:val="28"/>
        </w:rPr>
        <w:t>;</w:t>
      </w:r>
    </w:p>
    <w:p w:rsidR="00AC72F8" w:rsidRDefault="00E559A7" w:rsidP="00D15A15">
      <w:pPr>
        <w:spacing w:line="360" w:lineRule="auto"/>
        <w:ind w:firstLine="709"/>
        <w:jc w:val="both"/>
        <w:rPr>
          <w:rFonts w:ascii="Times New Roman" w:hAnsi="Times New Roman"/>
          <w:sz w:val="28"/>
        </w:rPr>
      </w:pPr>
      <w:r>
        <w:rPr>
          <w:rFonts w:ascii="Times New Roman" w:hAnsi="Times New Roman"/>
          <w:sz w:val="28"/>
        </w:rPr>
        <w:t>d) m</w:t>
      </w:r>
      <w:r w:rsidR="00AC72F8">
        <w:rPr>
          <w:rFonts w:ascii="Times New Roman" w:hAnsi="Times New Roman"/>
          <w:sz w:val="28"/>
        </w:rPr>
        <w:t xml:space="preserve">ini </w:t>
      </w:r>
      <w:r w:rsidR="00AC72F8" w:rsidRPr="00833613">
        <w:rPr>
          <w:rFonts w:ascii="Times New Roman" w:hAnsi="Times New Roman"/>
          <w:i/>
          <w:sz w:val="28"/>
        </w:rPr>
        <w:t>trials</w:t>
      </w:r>
      <w:r w:rsidR="00770CDC">
        <w:rPr>
          <w:rFonts w:ascii="Times New Roman" w:hAnsi="Times New Roman"/>
          <w:sz w:val="28"/>
        </w:rPr>
        <w:t xml:space="preserve"> (negli ordinamenti di </w:t>
      </w:r>
      <w:r w:rsidR="00770CDC" w:rsidRPr="00770CDC">
        <w:rPr>
          <w:rFonts w:ascii="Times New Roman" w:hAnsi="Times New Roman"/>
          <w:i/>
          <w:sz w:val="28"/>
        </w:rPr>
        <w:t>common law</w:t>
      </w:r>
      <w:r w:rsidR="00770CDC">
        <w:rPr>
          <w:rFonts w:ascii="Times New Roman" w:hAnsi="Times New Roman"/>
          <w:sz w:val="28"/>
        </w:rPr>
        <w:t xml:space="preserve">; una prima fase di matrice conciliativa che tende a far giungere le parti a una composizione bonaria e </w:t>
      </w:r>
      <w:r>
        <w:rPr>
          <w:rFonts w:ascii="Times New Roman" w:hAnsi="Times New Roman"/>
          <w:sz w:val="28"/>
        </w:rPr>
        <w:t>una</w:t>
      </w:r>
      <w:r w:rsidR="00770CDC">
        <w:rPr>
          <w:rFonts w:ascii="Times New Roman" w:hAnsi="Times New Roman"/>
          <w:sz w:val="28"/>
        </w:rPr>
        <w:t xml:space="preserve"> seconda che prevede la formalizzazione di una proposta dinanzi a un mediatore)</w:t>
      </w:r>
      <w:r w:rsidR="00AC72F8">
        <w:rPr>
          <w:rFonts w:ascii="Times New Roman" w:hAnsi="Times New Roman"/>
          <w:sz w:val="28"/>
        </w:rPr>
        <w:t>.</w:t>
      </w:r>
    </w:p>
    <w:p w:rsidR="00BF6F96" w:rsidRPr="00E559A7" w:rsidRDefault="00E559A7" w:rsidP="00D15A15">
      <w:pPr>
        <w:spacing w:line="360" w:lineRule="auto"/>
        <w:ind w:firstLine="709"/>
        <w:jc w:val="both"/>
        <w:rPr>
          <w:rFonts w:ascii="Times New Roman" w:hAnsi="Times New Roman"/>
          <w:sz w:val="28"/>
        </w:rPr>
      </w:pPr>
      <w:r>
        <w:rPr>
          <w:rFonts w:ascii="Times New Roman" w:hAnsi="Times New Roman"/>
          <w:sz w:val="28"/>
        </w:rPr>
        <w:t>L</w:t>
      </w:r>
      <w:r w:rsidRPr="00E559A7">
        <w:rPr>
          <w:rFonts w:ascii="Times New Roman" w:hAnsi="Times New Roman"/>
          <w:sz w:val="28"/>
        </w:rPr>
        <w:t xml:space="preserve">e ADR </w:t>
      </w:r>
      <w:r>
        <w:rPr>
          <w:rFonts w:ascii="Times New Roman" w:hAnsi="Times New Roman"/>
          <w:sz w:val="28"/>
        </w:rPr>
        <w:t xml:space="preserve">possono essere </w:t>
      </w:r>
      <w:r w:rsidRPr="00E559A7">
        <w:rPr>
          <w:rFonts w:ascii="Times New Roman" w:hAnsi="Times New Roman"/>
          <w:sz w:val="28"/>
        </w:rPr>
        <w:t xml:space="preserve">endoprocessuali </w:t>
      </w:r>
      <w:r>
        <w:rPr>
          <w:rFonts w:ascii="Times New Roman" w:hAnsi="Times New Roman"/>
          <w:sz w:val="28"/>
        </w:rPr>
        <w:t>ed extraprocessuali, a</w:t>
      </w:r>
      <w:r w:rsidR="00BF6F96" w:rsidRPr="00E559A7">
        <w:rPr>
          <w:rFonts w:ascii="Times New Roman" w:hAnsi="Times New Roman"/>
          <w:sz w:val="28"/>
        </w:rPr>
        <w:t xml:space="preserve"> seconda che il procedimento nasca all’interno di un processo già pendente o al di fuori di esso</w:t>
      </w:r>
      <w:r>
        <w:rPr>
          <w:rFonts w:ascii="Times New Roman" w:hAnsi="Times New Roman"/>
          <w:sz w:val="28"/>
        </w:rPr>
        <w:t>. Si</w:t>
      </w:r>
      <w:r w:rsidR="00BF6F96" w:rsidRPr="00E559A7">
        <w:rPr>
          <w:rFonts w:ascii="Times New Roman" w:hAnsi="Times New Roman"/>
          <w:sz w:val="28"/>
        </w:rPr>
        <w:t xml:space="preserve"> distinguono</w:t>
      </w:r>
      <w:r>
        <w:rPr>
          <w:rFonts w:ascii="Times New Roman" w:hAnsi="Times New Roman"/>
          <w:sz w:val="28"/>
        </w:rPr>
        <w:t>, inoltre,</w:t>
      </w:r>
      <w:r w:rsidR="00BF6F96" w:rsidRPr="00E559A7">
        <w:rPr>
          <w:rFonts w:ascii="Times New Roman" w:hAnsi="Times New Roman"/>
          <w:sz w:val="28"/>
        </w:rPr>
        <w:t xml:space="preserve"> </w:t>
      </w:r>
      <w:r>
        <w:rPr>
          <w:rFonts w:ascii="Times New Roman" w:hAnsi="Times New Roman"/>
          <w:sz w:val="28"/>
        </w:rPr>
        <w:t>ADR amministrate e libere (</w:t>
      </w:r>
      <w:r w:rsidR="00FC746E">
        <w:rPr>
          <w:rFonts w:ascii="Times New Roman" w:hAnsi="Times New Roman"/>
          <w:sz w:val="28"/>
        </w:rPr>
        <w:t>si veda</w:t>
      </w:r>
      <w:r>
        <w:rPr>
          <w:rFonts w:ascii="Times New Roman" w:hAnsi="Times New Roman"/>
          <w:sz w:val="28"/>
        </w:rPr>
        <w:t xml:space="preserve"> nel nostro ordinamento l’arbitrato, rituale e libero).</w:t>
      </w:r>
    </w:p>
    <w:p w:rsidR="00D06C70" w:rsidRDefault="00A76B44" w:rsidP="00D15A15">
      <w:pPr>
        <w:spacing w:line="360" w:lineRule="auto"/>
        <w:ind w:firstLine="709"/>
        <w:jc w:val="both"/>
        <w:rPr>
          <w:rFonts w:ascii="Times New Roman" w:hAnsi="Times New Roman"/>
          <w:sz w:val="28"/>
        </w:rPr>
      </w:pPr>
      <w:r>
        <w:rPr>
          <w:rFonts w:ascii="Times New Roman" w:hAnsi="Times New Roman"/>
          <w:sz w:val="28"/>
        </w:rPr>
        <w:t>N</w:t>
      </w:r>
      <w:r w:rsidR="00E559A7" w:rsidRPr="00E559A7">
        <w:rPr>
          <w:rFonts w:ascii="Times New Roman" w:hAnsi="Times New Roman"/>
          <w:sz w:val="28"/>
        </w:rPr>
        <w:t xml:space="preserve">on vi sono limiti al legislatore nella previsione di </w:t>
      </w:r>
      <w:r w:rsidR="00E559A7">
        <w:rPr>
          <w:rFonts w:ascii="Times New Roman" w:hAnsi="Times New Roman"/>
          <w:sz w:val="28"/>
        </w:rPr>
        <w:t>ADR, a eccezione del</w:t>
      </w:r>
      <w:r w:rsidR="00E559A7" w:rsidRPr="00E559A7">
        <w:rPr>
          <w:rFonts w:ascii="Times New Roman" w:hAnsi="Times New Roman"/>
          <w:sz w:val="28"/>
        </w:rPr>
        <w:t xml:space="preserve"> rispetto dell’</w:t>
      </w:r>
      <w:r w:rsidR="00E559A7">
        <w:rPr>
          <w:rFonts w:ascii="Times New Roman" w:hAnsi="Times New Roman"/>
          <w:sz w:val="28"/>
        </w:rPr>
        <w:t>art. 24 della C</w:t>
      </w:r>
      <w:r w:rsidR="00E559A7" w:rsidRPr="00E559A7">
        <w:rPr>
          <w:rFonts w:ascii="Times New Roman" w:hAnsi="Times New Roman"/>
          <w:sz w:val="28"/>
        </w:rPr>
        <w:t>ostituzione, in base al quale deve essere comunque garantito il diritto di promuovere l’azione dinanzi al giudice naturale precostituito per legge.</w:t>
      </w:r>
      <w:r w:rsidR="00D06C70">
        <w:rPr>
          <w:rFonts w:ascii="Times New Roman" w:hAnsi="Times New Roman"/>
          <w:sz w:val="28"/>
        </w:rPr>
        <w:t xml:space="preserve"> Così che strumenti facoltativi o obbligatori di ADR non possono essere fini a se stessi, non potendo impedire l’accesso al giudice.</w:t>
      </w:r>
    </w:p>
    <w:p w:rsidR="00E559A7" w:rsidRPr="00E559A7" w:rsidRDefault="00E559A7" w:rsidP="00D15A15">
      <w:pPr>
        <w:spacing w:line="360" w:lineRule="auto"/>
        <w:ind w:firstLine="709"/>
        <w:jc w:val="both"/>
        <w:rPr>
          <w:rFonts w:ascii="Times New Roman" w:hAnsi="Times New Roman"/>
          <w:sz w:val="28"/>
        </w:rPr>
      </w:pPr>
    </w:p>
    <w:p w:rsidR="005F021F" w:rsidRPr="00E559A7" w:rsidRDefault="001612D6" w:rsidP="00D15A15">
      <w:pPr>
        <w:spacing w:line="360" w:lineRule="auto"/>
        <w:ind w:firstLine="709"/>
        <w:jc w:val="both"/>
        <w:rPr>
          <w:rFonts w:ascii="Times New Roman" w:hAnsi="Times New Roman"/>
          <w:sz w:val="28"/>
        </w:rPr>
      </w:pPr>
      <w:r w:rsidRPr="001612D6">
        <w:rPr>
          <w:rFonts w:ascii="Times New Roman" w:hAnsi="Times New Roman"/>
          <w:b/>
          <w:sz w:val="28"/>
        </w:rPr>
        <w:t>5.</w:t>
      </w:r>
      <w:r>
        <w:rPr>
          <w:rFonts w:ascii="Times New Roman" w:hAnsi="Times New Roman"/>
          <w:sz w:val="28"/>
        </w:rPr>
        <w:t xml:space="preserve"> La normativa europea spinge verso la mediazione.</w:t>
      </w:r>
    </w:p>
    <w:p w:rsidR="00A96309" w:rsidRPr="001612D6" w:rsidRDefault="001612D6" w:rsidP="00A96309">
      <w:pPr>
        <w:spacing w:line="360" w:lineRule="auto"/>
        <w:ind w:firstLine="709"/>
        <w:jc w:val="both"/>
        <w:rPr>
          <w:rFonts w:ascii="Times New Roman" w:hAnsi="Times New Roman"/>
          <w:sz w:val="28"/>
        </w:rPr>
      </w:pPr>
      <w:r>
        <w:rPr>
          <w:rFonts w:ascii="Times New Roman" w:hAnsi="Times New Roman"/>
          <w:sz w:val="28"/>
        </w:rPr>
        <w:t xml:space="preserve">L’art. 1 della direttiva </w:t>
      </w:r>
      <w:r w:rsidR="00A96309" w:rsidRPr="001612D6">
        <w:rPr>
          <w:rFonts w:ascii="Times New Roman" w:hAnsi="Times New Roman"/>
          <w:sz w:val="28"/>
        </w:rPr>
        <w:t>del Parlamento Europeo e del Consiglio 2008/52/CE</w:t>
      </w:r>
      <w:r>
        <w:rPr>
          <w:rFonts w:ascii="Times New Roman" w:hAnsi="Times New Roman"/>
          <w:sz w:val="28"/>
        </w:rPr>
        <w:t>,</w:t>
      </w:r>
      <w:r w:rsidR="00A96309" w:rsidRPr="001612D6">
        <w:rPr>
          <w:rFonts w:ascii="Times New Roman" w:hAnsi="Times New Roman"/>
          <w:sz w:val="28"/>
        </w:rPr>
        <w:t xml:space="preserve"> relativa a determinati aspetti della mediazione </w:t>
      </w:r>
      <w:r>
        <w:rPr>
          <w:rFonts w:ascii="Times New Roman" w:hAnsi="Times New Roman"/>
          <w:sz w:val="28"/>
        </w:rPr>
        <w:t>in materia civile e commerciale, dal titolo “</w:t>
      </w:r>
      <w:r w:rsidR="00A96309" w:rsidRPr="001612D6">
        <w:rPr>
          <w:rFonts w:ascii="Times New Roman" w:hAnsi="Times New Roman"/>
          <w:i/>
          <w:sz w:val="28"/>
        </w:rPr>
        <w:t>Obi</w:t>
      </w:r>
      <w:r w:rsidRPr="001612D6">
        <w:rPr>
          <w:rFonts w:ascii="Times New Roman" w:hAnsi="Times New Roman"/>
          <w:i/>
          <w:sz w:val="28"/>
        </w:rPr>
        <w:t>ettivo e ambito di applicazione</w:t>
      </w:r>
      <w:r>
        <w:rPr>
          <w:rFonts w:ascii="Times New Roman" w:hAnsi="Times New Roman"/>
          <w:sz w:val="28"/>
        </w:rPr>
        <w:t>”, così dispone</w:t>
      </w:r>
      <w:r w:rsidR="00DC5542">
        <w:rPr>
          <w:rFonts w:ascii="Times New Roman" w:hAnsi="Times New Roman"/>
          <w:sz w:val="28"/>
        </w:rPr>
        <w:t xml:space="preserve"> al comma 1</w:t>
      </w:r>
      <w:r>
        <w:rPr>
          <w:rFonts w:ascii="Times New Roman" w:hAnsi="Times New Roman"/>
          <w:sz w:val="28"/>
        </w:rPr>
        <w:t>:</w:t>
      </w:r>
    </w:p>
    <w:p w:rsidR="00A96309" w:rsidRPr="00DC5542" w:rsidRDefault="001612D6" w:rsidP="00A96309">
      <w:pPr>
        <w:spacing w:line="360" w:lineRule="auto"/>
        <w:ind w:firstLine="709"/>
        <w:jc w:val="both"/>
        <w:rPr>
          <w:rFonts w:ascii="Times New Roman" w:hAnsi="Times New Roman"/>
          <w:sz w:val="28"/>
        </w:rPr>
      </w:pPr>
      <w:r>
        <w:rPr>
          <w:rFonts w:ascii="Times New Roman" w:hAnsi="Times New Roman"/>
          <w:sz w:val="28"/>
        </w:rPr>
        <w:t>“</w:t>
      </w:r>
      <w:r w:rsidR="00A96309" w:rsidRPr="001612D6">
        <w:rPr>
          <w:rFonts w:ascii="Times New Roman" w:hAnsi="Times New Roman"/>
          <w:i/>
          <w:sz w:val="28"/>
        </w:rPr>
        <w:t>La presente direttiva ha l'obiettivo di facilitare l'accesso alla risoluzione alternativa delle controversie e di promuovere la composizione amichevole delle medesime incoraggiando il ricorso alla mediazione e garantendo un'equilibrata relazione tra mediazi</w:t>
      </w:r>
      <w:r w:rsidR="00DC5542">
        <w:rPr>
          <w:rFonts w:ascii="Times New Roman" w:hAnsi="Times New Roman"/>
          <w:i/>
          <w:sz w:val="28"/>
        </w:rPr>
        <w:t>one e procedimento giudiziario</w:t>
      </w:r>
      <w:r w:rsidR="00DC5542">
        <w:rPr>
          <w:rFonts w:ascii="Times New Roman" w:hAnsi="Times New Roman"/>
          <w:sz w:val="28"/>
        </w:rPr>
        <w:t>”.</w:t>
      </w:r>
    </w:p>
    <w:p w:rsidR="00A96309" w:rsidRPr="001612D6" w:rsidRDefault="00DC5542" w:rsidP="00A96309">
      <w:pPr>
        <w:spacing w:line="360" w:lineRule="auto"/>
        <w:ind w:firstLine="709"/>
        <w:jc w:val="both"/>
        <w:rPr>
          <w:rFonts w:ascii="Times New Roman" w:hAnsi="Times New Roman"/>
          <w:sz w:val="28"/>
        </w:rPr>
      </w:pPr>
      <w:r>
        <w:rPr>
          <w:rFonts w:ascii="Times New Roman" w:hAnsi="Times New Roman"/>
          <w:sz w:val="28"/>
        </w:rPr>
        <w:t>Il comma 2 però prevede che “</w:t>
      </w:r>
      <w:r w:rsidR="00A96309" w:rsidRPr="001612D6">
        <w:rPr>
          <w:rFonts w:ascii="Times New Roman" w:hAnsi="Times New Roman"/>
          <w:i/>
          <w:sz w:val="28"/>
        </w:rPr>
        <w:t>La presente direttiva si applica, nelle controversie transfrontaliere, in materia civile e commerciale tranne per i diritti e gli obblighi non riconosciuti alle parti dalla pertinente legge applicabile. Essa non si estende, in particolare, alla materia fiscale, doganale e amministrativa né alla responsabilità dello Stato per atti o omissioni nell'esercizio di pubb</w:t>
      </w:r>
      <w:r>
        <w:rPr>
          <w:rFonts w:ascii="Times New Roman" w:hAnsi="Times New Roman"/>
          <w:i/>
          <w:sz w:val="28"/>
        </w:rPr>
        <w:t>lici poteri (acta iure imperii)</w:t>
      </w:r>
      <w:r w:rsidR="001612D6">
        <w:rPr>
          <w:rFonts w:ascii="Times New Roman" w:hAnsi="Times New Roman"/>
          <w:sz w:val="28"/>
        </w:rPr>
        <w:t>”</w:t>
      </w:r>
      <w:r>
        <w:rPr>
          <w:rFonts w:ascii="Times New Roman" w:hAnsi="Times New Roman"/>
          <w:sz w:val="28"/>
        </w:rPr>
        <w:t>.</w:t>
      </w:r>
    </w:p>
    <w:p w:rsidR="00331442" w:rsidRDefault="00DC5542" w:rsidP="00D15A15">
      <w:pPr>
        <w:spacing w:line="360" w:lineRule="auto"/>
        <w:ind w:firstLine="709"/>
        <w:jc w:val="both"/>
        <w:rPr>
          <w:rFonts w:ascii="Times New Roman" w:hAnsi="Times New Roman"/>
          <w:sz w:val="28"/>
        </w:rPr>
      </w:pPr>
      <w:r>
        <w:rPr>
          <w:rFonts w:ascii="Times New Roman" w:hAnsi="Times New Roman"/>
          <w:sz w:val="28"/>
        </w:rPr>
        <w:t>Nello stesso senso</w:t>
      </w:r>
      <w:r w:rsidR="00331442">
        <w:rPr>
          <w:rFonts w:ascii="Times New Roman" w:hAnsi="Times New Roman"/>
          <w:sz w:val="28"/>
        </w:rPr>
        <w:t xml:space="preserve"> </w:t>
      </w:r>
      <w:r w:rsidR="004643F2">
        <w:rPr>
          <w:rFonts w:ascii="Times New Roman" w:hAnsi="Times New Roman"/>
          <w:sz w:val="28"/>
        </w:rPr>
        <w:t xml:space="preserve">va </w:t>
      </w:r>
      <w:r w:rsidR="00331442">
        <w:rPr>
          <w:rFonts w:ascii="Times New Roman" w:hAnsi="Times New Roman"/>
          <w:sz w:val="28"/>
        </w:rPr>
        <w:t xml:space="preserve">la legge delega di cui all’art. 60 l. n. 69/2009, attuata dal d.lgs. </w:t>
      </w:r>
      <w:r>
        <w:rPr>
          <w:rFonts w:ascii="Times New Roman" w:hAnsi="Times New Roman"/>
          <w:sz w:val="28"/>
        </w:rPr>
        <w:t>n. 28/2010.</w:t>
      </w:r>
    </w:p>
    <w:p w:rsidR="004704A1" w:rsidRPr="00DC5542" w:rsidRDefault="00DC5542" w:rsidP="004704A1">
      <w:pPr>
        <w:spacing w:line="360" w:lineRule="auto"/>
        <w:ind w:firstLine="709"/>
        <w:jc w:val="both"/>
        <w:rPr>
          <w:rFonts w:ascii="Times New Roman" w:hAnsi="Times New Roman"/>
          <w:sz w:val="28"/>
        </w:rPr>
      </w:pPr>
      <w:r>
        <w:rPr>
          <w:rFonts w:ascii="Times New Roman" w:hAnsi="Times New Roman"/>
          <w:sz w:val="28"/>
        </w:rPr>
        <w:t>Il percorso verso la mediazione, anche se con alcune eccezioni, è seguito dalla d</w:t>
      </w:r>
      <w:r w:rsidR="00D8710E" w:rsidRPr="00DC5542">
        <w:rPr>
          <w:rFonts w:ascii="Times New Roman" w:hAnsi="Times New Roman"/>
          <w:sz w:val="28"/>
        </w:rPr>
        <w:t>irettiva del Parlamento Europeo e del Consiglio 2013/11/UE sulla risoluzione alternativa delle controversie dei consumatori, che modifica il regolamento (CE) n. 2006/2</w:t>
      </w:r>
      <w:r w:rsidR="004643F2">
        <w:rPr>
          <w:rFonts w:ascii="Times New Roman" w:hAnsi="Times New Roman"/>
          <w:sz w:val="28"/>
        </w:rPr>
        <w:t>004 e la direttiva 2009/22/CE (</w:t>
      </w:r>
      <w:r w:rsidR="00D8710E" w:rsidRPr="00DC5542">
        <w:rPr>
          <w:rFonts w:ascii="Times New Roman" w:hAnsi="Times New Roman"/>
          <w:sz w:val="28"/>
        </w:rPr>
        <w:t>sull'ADR per i consumatori).</w:t>
      </w:r>
      <w:r w:rsidR="004643F2">
        <w:rPr>
          <w:rFonts w:ascii="Times New Roman" w:hAnsi="Times New Roman"/>
          <w:sz w:val="28"/>
        </w:rPr>
        <w:t xml:space="preserve"> </w:t>
      </w:r>
      <w:r>
        <w:rPr>
          <w:rFonts w:ascii="Times New Roman" w:hAnsi="Times New Roman"/>
          <w:sz w:val="28"/>
        </w:rPr>
        <w:t>L’a</w:t>
      </w:r>
      <w:r w:rsidR="00D8710E" w:rsidRPr="00DC5542">
        <w:rPr>
          <w:rFonts w:ascii="Times New Roman" w:hAnsi="Times New Roman"/>
          <w:sz w:val="28"/>
        </w:rPr>
        <w:t>rt. 2, comma 2, lett. c)</w:t>
      </w:r>
      <w:r>
        <w:rPr>
          <w:rFonts w:ascii="Times New Roman" w:hAnsi="Times New Roman"/>
          <w:sz w:val="28"/>
        </w:rPr>
        <w:t xml:space="preserve">, della </w:t>
      </w:r>
      <w:r w:rsidR="00D8710E" w:rsidRPr="00DC5542">
        <w:rPr>
          <w:rFonts w:ascii="Times New Roman" w:hAnsi="Times New Roman"/>
          <w:sz w:val="28"/>
        </w:rPr>
        <w:t xml:space="preserve">direttiva </w:t>
      </w:r>
      <w:r>
        <w:rPr>
          <w:rFonts w:ascii="Times New Roman" w:hAnsi="Times New Roman"/>
          <w:sz w:val="28"/>
        </w:rPr>
        <w:t xml:space="preserve">specifica che essa </w:t>
      </w:r>
      <w:r w:rsidR="00D8710E" w:rsidRPr="00DC5542">
        <w:rPr>
          <w:rFonts w:ascii="Times New Roman" w:hAnsi="Times New Roman"/>
          <w:sz w:val="28"/>
        </w:rPr>
        <w:t>non si applica ai servizi non economici d'interesse generale.</w:t>
      </w:r>
    </w:p>
    <w:p w:rsidR="004351F2" w:rsidRDefault="004704A1" w:rsidP="00D15A15">
      <w:pPr>
        <w:spacing w:line="360" w:lineRule="auto"/>
        <w:ind w:firstLine="709"/>
        <w:jc w:val="both"/>
        <w:rPr>
          <w:rFonts w:ascii="Times New Roman" w:hAnsi="Times New Roman"/>
          <w:sz w:val="28"/>
        </w:rPr>
      </w:pPr>
      <w:r>
        <w:rPr>
          <w:rFonts w:ascii="Times New Roman" w:hAnsi="Times New Roman"/>
          <w:sz w:val="28"/>
        </w:rPr>
        <w:t xml:space="preserve">Le direttive </w:t>
      </w:r>
      <w:r w:rsidR="00C23545">
        <w:rPr>
          <w:rFonts w:ascii="Times New Roman" w:hAnsi="Times New Roman"/>
          <w:sz w:val="28"/>
        </w:rPr>
        <w:t>non impediscono però ai singoli S</w:t>
      </w:r>
      <w:r w:rsidRPr="004704A1">
        <w:rPr>
          <w:rFonts w:ascii="Times New Roman" w:hAnsi="Times New Roman"/>
          <w:sz w:val="28"/>
        </w:rPr>
        <w:t xml:space="preserve">tati membri </w:t>
      </w:r>
      <w:r w:rsidR="00DC5542">
        <w:rPr>
          <w:rFonts w:ascii="Times New Roman" w:hAnsi="Times New Roman"/>
          <w:sz w:val="28"/>
        </w:rPr>
        <w:t xml:space="preserve">dell’Unione </w:t>
      </w:r>
      <w:r w:rsidR="00A76B44">
        <w:rPr>
          <w:rFonts w:ascii="Times New Roman" w:hAnsi="Times New Roman"/>
          <w:sz w:val="28"/>
        </w:rPr>
        <w:t xml:space="preserve">europea </w:t>
      </w:r>
      <w:r w:rsidRPr="004704A1">
        <w:rPr>
          <w:rFonts w:ascii="Times New Roman" w:hAnsi="Times New Roman"/>
          <w:sz w:val="28"/>
        </w:rPr>
        <w:t>di operare</w:t>
      </w:r>
      <w:r w:rsidR="00C23545">
        <w:rPr>
          <w:rFonts w:ascii="Times New Roman" w:hAnsi="Times New Roman"/>
          <w:sz w:val="28"/>
        </w:rPr>
        <w:t xml:space="preserve"> </w:t>
      </w:r>
      <w:r w:rsidRPr="004704A1">
        <w:rPr>
          <w:rFonts w:ascii="Times New Roman" w:hAnsi="Times New Roman"/>
          <w:sz w:val="28"/>
        </w:rPr>
        <w:t xml:space="preserve">altrimenti, anche incrementando le ipotesi di mediazione utilizzabili nei confronti della </w:t>
      </w:r>
      <w:r w:rsidR="00DC5542">
        <w:rPr>
          <w:rFonts w:ascii="Times New Roman" w:hAnsi="Times New Roman"/>
          <w:sz w:val="28"/>
        </w:rPr>
        <w:t>pubblica amministrazione.</w:t>
      </w:r>
    </w:p>
    <w:p w:rsidR="004704A1" w:rsidRDefault="00DC5542" w:rsidP="00D15A15">
      <w:pPr>
        <w:spacing w:line="360" w:lineRule="auto"/>
        <w:ind w:firstLine="709"/>
        <w:jc w:val="both"/>
        <w:rPr>
          <w:rFonts w:ascii="Times New Roman" w:hAnsi="Times New Roman"/>
          <w:sz w:val="28"/>
        </w:rPr>
      </w:pPr>
      <w:r>
        <w:rPr>
          <w:rFonts w:ascii="Times New Roman" w:hAnsi="Times New Roman"/>
          <w:sz w:val="28"/>
        </w:rPr>
        <w:t>Di recente l</w:t>
      </w:r>
      <w:r w:rsidR="004704A1" w:rsidRPr="00DC5542">
        <w:rPr>
          <w:rFonts w:ascii="Times New Roman" w:hAnsi="Times New Roman"/>
          <w:sz w:val="28"/>
        </w:rPr>
        <w:t xml:space="preserve">a Francia ha approvato la </w:t>
      </w:r>
      <w:r w:rsidR="004351F2" w:rsidRPr="00DC5542">
        <w:rPr>
          <w:rFonts w:ascii="Times New Roman" w:hAnsi="Times New Roman"/>
          <w:sz w:val="28"/>
        </w:rPr>
        <w:t xml:space="preserve">legge 18 novembre 2016, n. </w:t>
      </w:r>
      <w:r w:rsidR="004704A1" w:rsidRPr="00DC5542">
        <w:rPr>
          <w:rFonts w:ascii="Times New Roman" w:hAnsi="Times New Roman"/>
          <w:sz w:val="28"/>
        </w:rPr>
        <w:t>1547 che</w:t>
      </w:r>
      <w:r w:rsidR="004704A1" w:rsidRPr="004704A1">
        <w:rPr>
          <w:rFonts w:ascii="Times New Roman" w:hAnsi="Times New Roman"/>
          <w:sz w:val="28"/>
        </w:rPr>
        <w:t xml:space="preserve"> consente in</w:t>
      </w:r>
      <w:r w:rsidR="00C23545">
        <w:rPr>
          <w:rFonts w:ascii="Times New Roman" w:hAnsi="Times New Roman"/>
          <w:sz w:val="28"/>
        </w:rPr>
        <w:t xml:space="preserve"> </w:t>
      </w:r>
      <w:r w:rsidR="004704A1" w:rsidRPr="004704A1">
        <w:rPr>
          <w:rFonts w:ascii="Times New Roman" w:hAnsi="Times New Roman"/>
          <w:sz w:val="28"/>
        </w:rPr>
        <w:t>generale la mediazione in materia di diritto amministrativo senza</w:t>
      </w:r>
      <w:r w:rsidR="00C23545">
        <w:rPr>
          <w:rFonts w:ascii="Times New Roman" w:hAnsi="Times New Roman"/>
          <w:sz w:val="28"/>
        </w:rPr>
        <w:t xml:space="preserve"> </w:t>
      </w:r>
      <w:r w:rsidR="004704A1" w:rsidRPr="004704A1">
        <w:rPr>
          <w:rFonts w:ascii="Times New Roman" w:hAnsi="Times New Roman"/>
          <w:sz w:val="28"/>
        </w:rPr>
        <w:t>limitazione alcuna, sia pure attraverso particolari</w:t>
      </w:r>
      <w:r w:rsidR="004351F2">
        <w:rPr>
          <w:rFonts w:ascii="Times New Roman" w:hAnsi="Times New Roman"/>
          <w:sz w:val="28"/>
        </w:rPr>
        <w:t xml:space="preserve"> </w:t>
      </w:r>
      <w:r w:rsidR="004704A1" w:rsidRPr="004704A1">
        <w:rPr>
          <w:rFonts w:ascii="Times New Roman" w:hAnsi="Times New Roman"/>
          <w:sz w:val="28"/>
        </w:rPr>
        <w:t>procedure (la</w:t>
      </w:r>
      <w:r w:rsidR="00C23545">
        <w:rPr>
          <w:rFonts w:ascii="Times New Roman" w:hAnsi="Times New Roman"/>
          <w:sz w:val="28"/>
        </w:rPr>
        <w:t xml:space="preserve"> </w:t>
      </w:r>
      <w:r w:rsidR="004704A1" w:rsidRPr="004704A1">
        <w:rPr>
          <w:rFonts w:ascii="Times New Roman" w:hAnsi="Times New Roman"/>
          <w:sz w:val="28"/>
        </w:rPr>
        <w:t xml:space="preserve">legge ha avuto una prima </w:t>
      </w:r>
      <w:r w:rsidR="004351F2">
        <w:rPr>
          <w:rFonts w:ascii="Times New Roman" w:hAnsi="Times New Roman"/>
          <w:sz w:val="28"/>
        </w:rPr>
        <w:t>attuazione attraverso il d</w:t>
      </w:r>
      <w:r w:rsidR="004704A1" w:rsidRPr="004704A1">
        <w:rPr>
          <w:rFonts w:ascii="Times New Roman" w:hAnsi="Times New Roman"/>
          <w:sz w:val="28"/>
        </w:rPr>
        <w:t>ecreto 16 febbraio 2018,</w:t>
      </w:r>
      <w:r w:rsidR="00C23545">
        <w:rPr>
          <w:rFonts w:ascii="Times New Roman" w:hAnsi="Times New Roman"/>
          <w:sz w:val="28"/>
        </w:rPr>
        <w:t xml:space="preserve"> </w:t>
      </w:r>
      <w:r w:rsidR="004704A1" w:rsidRPr="004704A1">
        <w:rPr>
          <w:rFonts w:ascii="Times New Roman" w:hAnsi="Times New Roman"/>
          <w:sz w:val="28"/>
        </w:rPr>
        <w:t>n. 2018-101, che ha introdotto una fase sperimentale).</w:t>
      </w:r>
    </w:p>
    <w:p w:rsidR="00C23545" w:rsidRDefault="00C23545" w:rsidP="00D15A15">
      <w:pPr>
        <w:spacing w:line="360" w:lineRule="auto"/>
        <w:ind w:firstLine="709"/>
        <w:jc w:val="both"/>
        <w:rPr>
          <w:rFonts w:ascii="Times New Roman" w:hAnsi="Times New Roman"/>
          <w:sz w:val="28"/>
        </w:rPr>
      </w:pPr>
    </w:p>
    <w:p w:rsidR="000A525F" w:rsidRDefault="00DC5542" w:rsidP="00F57841">
      <w:pPr>
        <w:spacing w:line="360" w:lineRule="auto"/>
        <w:ind w:firstLine="709"/>
        <w:jc w:val="both"/>
        <w:rPr>
          <w:rFonts w:ascii="Times New Roman" w:hAnsi="Times New Roman"/>
          <w:sz w:val="28"/>
        </w:rPr>
      </w:pPr>
      <w:r w:rsidRPr="00DC5542">
        <w:rPr>
          <w:rFonts w:ascii="Times New Roman" w:hAnsi="Times New Roman"/>
          <w:b/>
          <w:sz w:val="28"/>
        </w:rPr>
        <w:t>6.</w:t>
      </w:r>
      <w:r>
        <w:rPr>
          <w:rFonts w:ascii="Times New Roman" w:hAnsi="Times New Roman"/>
          <w:sz w:val="28"/>
        </w:rPr>
        <w:t xml:space="preserve"> Con riguardo alla normativa interna</w:t>
      </w:r>
      <w:r w:rsidR="000A525F">
        <w:rPr>
          <w:rFonts w:ascii="Times New Roman" w:hAnsi="Times New Roman"/>
          <w:sz w:val="28"/>
        </w:rPr>
        <w:t>,</w:t>
      </w:r>
      <w:r>
        <w:rPr>
          <w:rFonts w:ascii="Times New Roman" w:hAnsi="Times New Roman"/>
          <w:sz w:val="28"/>
        </w:rPr>
        <w:t xml:space="preserve"> l’a</w:t>
      </w:r>
      <w:r w:rsidR="00F57841" w:rsidRPr="00DC5542">
        <w:rPr>
          <w:rFonts w:ascii="Times New Roman" w:hAnsi="Times New Roman"/>
          <w:sz w:val="28"/>
        </w:rPr>
        <w:t xml:space="preserve">rt. 12 </w:t>
      </w:r>
      <w:r>
        <w:rPr>
          <w:rFonts w:ascii="Times New Roman" w:hAnsi="Times New Roman"/>
          <w:sz w:val="28"/>
        </w:rPr>
        <w:t xml:space="preserve">del </w:t>
      </w:r>
      <w:r w:rsidR="00F57841" w:rsidRPr="00DC5542">
        <w:rPr>
          <w:rFonts w:ascii="Times New Roman" w:hAnsi="Times New Roman"/>
          <w:sz w:val="28"/>
        </w:rPr>
        <w:t>c</w:t>
      </w:r>
      <w:r>
        <w:rPr>
          <w:rFonts w:ascii="Times New Roman" w:hAnsi="Times New Roman"/>
          <w:sz w:val="28"/>
        </w:rPr>
        <w:t>.</w:t>
      </w:r>
      <w:r w:rsidR="00F57841" w:rsidRPr="00DC5542">
        <w:rPr>
          <w:rFonts w:ascii="Times New Roman" w:hAnsi="Times New Roman"/>
          <w:sz w:val="28"/>
        </w:rPr>
        <w:t>p</w:t>
      </w:r>
      <w:r>
        <w:rPr>
          <w:rFonts w:ascii="Times New Roman" w:hAnsi="Times New Roman"/>
          <w:sz w:val="28"/>
        </w:rPr>
        <w:t>.</w:t>
      </w:r>
      <w:r w:rsidR="00F57841" w:rsidRPr="00DC5542">
        <w:rPr>
          <w:rFonts w:ascii="Times New Roman" w:hAnsi="Times New Roman"/>
          <w:sz w:val="28"/>
        </w:rPr>
        <w:t>a</w:t>
      </w:r>
      <w:r>
        <w:rPr>
          <w:rFonts w:ascii="Times New Roman" w:hAnsi="Times New Roman"/>
          <w:sz w:val="28"/>
        </w:rPr>
        <w:t>.</w:t>
      </w:r>
      <w:r w:rsidR="00F57841" w:rsidRPr="00DC5542">
        <w:rPr>
          <w:rFonts w:ascii="Times New Roman" w:hAnsi="Times New Roman"/>
          <w:sz w:val="28"/>
        </w:rPr>
        <w:t xml:space="preserve">, e </w:t>
      </w:r>
      <w:r>
        <w:rPr>
          <w:rFonts w:ascii="Times New Roman" w:hAnsi="Times New Roman"/>
          <w:sz w:val="28"/>
        </w:rPr>
        <w:t xml:space="preserve">il </w:t>
      </w:r>
      <w:r w:rsidR="00F57841" w:rsidRPr="00DC5542">
        <w:rPr>
          <w:rFonts w:ascii="Times New Roman" w:hAnsi="Times New Roman"/>
          <w:sz w:val="28"/>
        </w:rPr>
        <w:t xml:space="preserve">precedente </w:t>
      </w:r>
      <w:r w:rsidR="004B2570" w:rsidRPr="00DC5542">
        <w:rPr>
          <w:rFonts w:ascii="Times New Roman" w:hAnsi="Times New Roman"/>
          <w:sz w:val="28"/>
        </w:rPr>
        <w:t xml:space="preserve">art. 6, comma 2, </w:t>
      </w:r>
      <w:r>
        <w:rPr>
          <w:rFonts w:ascii="Times New Roman" w:hAnsi="Times New Roman"/>
          <w:sz w:val="28"/>
        </w:rPr>
        <w:t xml:space="preserve">della </w:t>
      </w:r>
      <w:r w:rsidR="004B2570" w:rsidRPr="00DC5542">
        <w:rPr>
          <w:rFonts w:ascii="Times New Roman" w:hAnsi="Times New Roman"/>
          <w:sz w:val="28"/>
        </w:rPr>
        <w:t>l. n. 205/2000</w:t>
      </w:r>
      <w:r w:rsidR="00F57841" w:rsidRPr="00DC5542">
        <w:rPr>
          <w:rFonts w:ascii="Times New Roman" w:hAnsi="Times New Roman"/>
          <w:sz w:val="28"/>
        </w:rPr>
        <w:t xml:space="preserve"> </w:t>
      </w:r>
      <w:r w:rsidR="000A525F">
        <w:rPr>
          <w:rFonts w:ascii="Times New Roman" w:hAnsi="Times New Roman"/>
          <w:sz w:val="28"/>
        </w:rPr>
        <w:t>(abrogato dal c.p.a.), hanno consentito l’</w:t>
      </w:r>
      <w:r w:rsidR="000A525F" w:rsidRPr="000A525F">
        <w:rPr>
          <w:rFonts w:ascii="Times New Roman" w:hAnsi="Times New Roman"/>
          <w:sz w:val="28"/>
        </w:rPr>
        <w:t>arbitrato rituale di diritto</w:t>
      </w:r>
      <w:r w:rsidR="00986F78">
        <w:rPr>
          <w:rFonts w:ascii="Times New Roman" w:hAnsi="Times New Roman"/>
          <w:sz w:val="28"/>
        </w:rPr>
        <w:t>,</w:t>
      </w:r>
      <w:r w:rsidR="000A525F" w:rsidRPr="000A525F">
        <w:rPr>
          <w:rFonts w:ascii="Times New Roman" w:hAnsi="Times New Roman"/>
          <w:sz w:val="28"/>
        </w:rPr>
        <w:t xml:space="preserve"> ai sensi degli </w:t>
      </w:r>
      <w:r w:rsidR="000A525F">
        <w:rPr>
          <w:rFonts w:ascii="Times New Roman" w:hAnsi="Times New Roman"/>
          <w:sz w:val="28"/>
        </w:rPr>
        <w:t>artt.</w:t>
      </w:r>
      <w:r w:rsidR="000A525F" w:rsidRPr="000A525F">
        <w:rPr>
          <w:rFonts w:ascii="Times New Roman" w:hAnsi="Times New Roman"/>
          <w:sz w:val="28"/>
        </w:rPr>
        <w:t xml:space="preserve"> 806 e seguenti del </w:t>
      </w:r>
      <w:r w:rsidR="000A525F">
        <w:rPr>
          <w:rFonts w:ascii="Times New Roman" w:hAnsi="Times New Roman"/>
          <w:sz w:val="28"/>
        </w:rPr>
        <w:t>c.p.c</w:t>
      </w:r>
      <w:r w:rsidR="000A525F" w:rsidRPr="000A525F">
        <w:rPr>
          <w:rFonts w:ascii="Times New Roman" w:hAnsi="Times New Roman"/>
          <w:sz w:val="28"/>
        </w:rPr>
        <w:t>.</w:t>
      </w:r>
      <w:r w:rsidR="00986F78">
        <w:rPr>
          <w:rFonts w:ascii="Times New Roman" w:hAnsi="Times New Roman"/>
          <w:sz w:val="28"/>
        </w:rPr>
        <w:t>,</w:t>
      </w:r>
      <w:r w:rsidR="000A525F">
        <w:rPr>
          <w:rFonts w:ascii="Times New Roman" w:hAnsi="Times New Roman"/>
          <w:sz w:val="28"/>
        </w:rPr>
        <w:t xml:space="preserve"> nelle </w:t>
      </w:r>
      <w:r w:rsidR="00F57841" w:rsidRPr="000A525F">
        <w:rPr>
          <w:rFonts w:ascii="Times New Roman" w:hAnsi="Times New Roman"/>
          <w:sz w:val="28"/>
        </w:rPr>
        <w:t>controversie concernenti diritti soggettivi devolute alla giurisdizione del giudice amministrativo</w:t>
      </w:r>
      <w:r w:rsidR="000A525F">
        <w:rPr>
          <w:rFonts w:ascii="Times New Roman" w:hAnsi="Times New Roman"/>
          <w:sz w:val="28"/>
        </w:rPr>
        <w:t>.</w:t>
      </w:r>
    </w:p>
    <w:p w:rsidR="00986F78" w:rsidRDefault="00986F78" w:rsidP="00D15A15">
      <w:pPr>
        <w:spacing w:line="360" w:lineRule="auto"/>
        <w:ind w:firstLine="709"/>
        <w:jc w:val="both"/>
        <w:rPr>
          <w:rFonts w:ascii="Times New Roman" w:hAnsi="Times New Roman"/>
          <w:sz w:val="28"/>
        </w:rPr>
      </w:pPr>
      <w:r>
        <w:rPr>
          <w:rFonts w:ascii="Times New Roman" w:hAnsi="Times New Roman"/>
          <w:sz w:val="28"/>
        </w:rPr>
        <w:t>Il n</w:t>
      </w:r>
      <w:r w:rsidRPr="00986F78">
        <w:rPr>
          <w:rFonts w:ascii="Times New Roman" w:hAnsi="Times New Roman"/>
          <w:sz w:val="28"/>
        </w:rPr>
        <w:t xml:space="preserve">ostro ordinamento </w:t>
      </w:r>
      <w:r>
        <w:rPr>
          <w:rFonts w:ascii="Times New Roman" w:hAnsi="Times New Roman"/>
          <w:sz w:val="28"/>
        </w:rPr>
        <w:t xml:space="preserve">già </w:t>
      </w:r>
      <w:r w:rsidRPr="00986F78">
        <w:rPr>
          <w:rFonts w:ascii="Times New Roman" w:hAnsi="Times New Roman"/>
          <w:sz w:val="28"/>
        </w:rPr>
        <w:t xml:space="preserve">conosce </w:t>
      </w:r>
      <w:r>
        <w:rPr>
          <w:rFonts w:ascii="Times New Roman" w:hAnsi="Times New Roman"/>
          <w:sz w:val="28"/>
        </w:rPr>
        <w:t xml:space="preserve">alcune </w:t>
      </w:r>
      <w:r w:rsidRPr="00986F78">
        <w:rPr>
          <w:rFonts w:ascii="Times New Roman" w:hAnsi="Times New Roman"/>
          <w:sz w:val="28"/>
        </w:rPr>
        <w:t xml:space="preserve">ipotesi di </w:t>
      </w:r>
      <w:r>
        <w:rPr>
          <w:rFonts w:ascii="Times New Roman" w:hAnsi="Times New Roman"/>
          <w:sz w:val="28"/>
        </w:rPr>
        <w:t>ADR</w:t>
      </w:r>
      <w:r w:rsidRPr="00986F78">
        <w:rPr>
          <w:rFonts w:ascii="Times New Roman" w:hAnsi="Times New Roman"/>
          <w:sz w:val="28"/>
        </w:rPr>
        <w:t xml:space="preserve"> in settori speciali affidati alla vigilanza e alla ga</w:t>
      </w:r>
      <w:r>
        <w:rPr>
          <w:rFonts w:ascii="Times New Roman" w:hAnsi="Times New Roman"/>
          <w:sz w:val="28"/>
        </w:rPr>
        <w:t xml:space="preserve">ranzia di autorità indipendenti [Autorità per le garanzie nelle comunicazioni (AGCOM) e </w:t>
      </w:r>
      <w:r w:rsidR="001B26B7">
        <w:rPr>
          <w:rFonts w:ascii="Times New Roman" w:hAnsi="Times New Roman"/>
          <w:sz w:val="28"/>
        </w:rPr>
        <w:t>Autorità di regolazione per energia, r</w:t>
      </w:r>
      <w:r w:rsidRPr="00986F78">
        <w:rPr>
          <w:rFonts w:ascii="Times New Roman" w:hAnsi="Times New Roman"/>
          <w:sz w:val="28"/>
        </w:rPr>
        <w:t>et</w:t>
      </w:r>
      <w:r w:rsidR="001B26B7">
        <w:rPr>
          <w:rFonts w:ascii="Times New Roman" w:hAnsi="Times New Roman"/>
          <w:sz w:val="28"/>
        </w:rPr>
        <w:t>i e a</w:t>
      </w:r>
      <w:r w:rsidRPr="00986F78">
        <w:rPr>
          <w:rFonts w:ascii="Times New Roman" w:hAnsi="Times New Roman"/>
          <w:sz w:val="28"/>
        </w:rPr>
        <w:t xml:space="preserve">mbiente </w:t>
      </w:r>
      <w:r>
        <w:rPr>
          <w:rFonts w:ascii="Times New Roman" w:hAnsi="Times New Roman"/>
          <w:sz w:val="28"/>
        </w:rPr>
        <w:t xml:space="preserve">(ARERA)]. Soprattutto al fine di risolvere </w:t>
      </w:r>
      <w:r w:rsidR="00A76B44">
        <w:rPr>
          <w:rFonts w:ascii="Times New Roman" w:hAnsi="Times New Roman"/>
          <w:sz w:val="28"/>
        </w:rPr>
        <w:t xml:space="preserve">preventivamente </w:t>
      </w:r>
      <w:r>
        <w:rPr>
          <w:rFonts w:ascii="Times New Roman" w:hAnsi="Times New Roman"/>
          <w:sz w:val="28"/>
        </w:rPr>
        <w:t>controversie tra gli utenti e i soggetti gestori.</w:t>
      </w:r>
    </w:p>
    <w:p w:rsidR="00094247" w:rsidRPr="00094247" w:rsidRDefault="00986F78" w:rsidP="00D15A15">
      <w:pPr>
        <w:spacing w:line="360" w:lineRule="auto"/>
        <w:ind w:firstLine="709"/>
        <w:jc w:val="both"/>
        <w:rPr>
          <w:rFonts w:ascii="Times New Roman" w:hAnsi="Times New Roman"/>
          <w:i/>
          <w:sz w:val="28"/>
        </w:rPr>
      </w:pPr>
      <w:r>
        <w:rPr>
          <w:rFonts w:ascii="Times New Roman" w:hAnsi="Times New Roman"/>
          <w:sz w:val="28"/>
        </w:rPr>
        <w:t>In ambito di contratti pubblici, n</w:t>
      </w:r>
      <w:r w:rsidR="000A525F">
        <w:rPr>
          <w:rFonts w:ascii="Times New Roman" w:hAnsi="Times New Roman"/>
          <w:sz w:val="28"/>
        </w:rPr>
        <w:t xml:space="preserve">ei criteri di delega indicati </w:t>
      </w:r>
      <w:r w:rsidR="000A525F" w:rsidRPr="000A525F">
        <w:rPr>
          <w:rFonts w:ascii="Times New Roman" w:hAnsi="Times New Roman"/>
          <w:sz w:val="28"/>
        </w:rPr>
        <w:t>all’a</w:t>
      </w:r>
      <w:r w:rsidR="005B5FBA" w:rsidRPr="000A525F">
        <w:rPr>
          <w:rFonts w:ascii="Times New Roman" w:hAnsi="Times New Roman"/>
          <w:sz w:val="28"/>
        </w:rPr>
        <w:t xml:space="preserve">rt. 1 </w:t>
      </w:r>
      <w:r w:rsidR="000A525F" w:rsidRPr="000A525F">
        <w:rPr>
          <w:rFonts w:ascii="Times New Roman" w:hAnsi="Times New Roman"/>
          <w:sz w:val="28"/>
        </w:rPr>
        <w:t xml:space="preserve">della </w:t>
      </w:r>
      <w:r w:rsidR="005B5FBA" w:rsidRPr="000A525F">
        <w:rPr>
          <w:rFonts w:ascii="Times New Roman" w:hAnsi="Times New Roman"/>
          <w:sz w:val="28"/>
        </w:rPr>
        <w:t xml:space="preserve">l. n. 11/2016 (legge delega del d.lgs. </w:t>
      </w:r>
      <w:r w:rsidR="00833613" w:rsidRPr="000A525F">
        <w:rPr>
          <w:rFonts w:ascii="Times New Roman" w:hAnsi="Times New Roman"/>
          <w:sz w:val="28"/>
        </w:rPr>
        <w:t xml:space="preserve">n. 50/2016 </w:t>
      </w:r>
      <w:r w:rsidR="005B5FBA" w:rsidRPr="000A525F">
        <w:rPr>
          <w:rFonts w:ascii="Times New Roman" w:hAnsi="Times New Roman"/>
          <w:sz w:val="28"/>
        </w:rPr>
        <w:t>approvativo del</w:t>
      </w:r>
      <w:r w:rsidR="000A525F" w:rsidRPr="000A525F">
        <w:rPr>
          <w:rFonts w:ascii="Times New Roman" w:hAnsi="Times New Roman"/>
          <w:sz w:val="28"/>
        </w:rPr>
        <w:t xml:space="preserve"> codice dei contratti pubblici), </w:t>
      </w:r>
      <w:r w:rsidR="000A525F">
        <w:rPr>
          <w:rFonts w:ascii="Times New Roman" w:hAnsi="Times New Roman"/>
          <w:sz w:val="28"/>
        </w:rPr>
        <w:t xml:space="preserve">troviamo al </w:t>
      </w:r>
      <w:r w:rsidR="00094247">
        <w:rPr>
          <w:rFonts w:ascii="Times New Roman" w:hAnsi="Times New Roman"/>
          <w:sz w:val="28"/>
        </w:rPr>
        <w:t xml:space="preserve">comma 1, lett. </w:t>
      </w:r>
      <w:r w:rsidR="00094247" w:rsidRPr="00094247">
        <w:rPr>
          <w:rFonts w:ascii="Times New Roman" w:hAnsi="Times New Roman"/>
          <w:sz w:val="28"/>
        </w:rPr>
        <w:t>aaa)</w:t>
      </w:r>
      <w:r w:rsidR="00094247">
        <w:rPr>
          <w:rFonts w:ascii="Times New Roman" w:hAnsi="Times New Roman"/>
          <w:sz w:val="28"/>
        </w:rPr>
        <w:t>:</w:t>
      </w:r>
      <w:r w:rsidR="00094247" w:rsidRPr="00094247">
        <w:rPr>
          <w:rFonts w:ascii="Times New Roman" w:hAnsi="Times New Roman"/>
          <w:sz w:val="28"/>
        </w:rPr>
        <w:t xml:space="preserve"> </w:t>
      </w:r>
      <w:r w:rsidR="00094247" w:rsidRPr="00094247">
        <w:rPr>
          <w:rFonts w:ascii="Times New Roman" w:hAnsi="Times New Roman"/>
          <w:i/>
          <w:sz w:val="28"/>
        </w:rPr>
        <w:t>razionalizzazione dei metodi di risoluzione delle controversie alternativi al rimedio giurisdizionale, anche in mate</w:t>
      </w:r>
      <w:r w:rsidR="00094247">
        <w:rPr>
          <w:rFonts w:ascii="Times New Roman" w:hAnsi="Times New Roman"/>
          <w:i/>
          <w:sz w:val="28"/>
        </w:rPr>
        <w:t>r</w:t>
      </w:r>
      <w:r w:rsidR="004351F2">
        <w:rPr>
          <w:rFonts w:ascii="Times New Roman" w:hAnsi="Times New Roman"/>
          <w:i/>
          <w:sz w:val="28"/>
        </w:rPr>
        <w:t>ia di esecuzione del contratto.</w:t>
      </w:r>
    </w:p>
    <w:p w:rsidR="00094247" w:rsidRDefault="00986F78" w:rsidP="00D15A15">
      <w:pPr>
        <w:spacing w:line="360" w:lineRule="auto"/>
        <w:ind w:firstLine="709"/>
        <w:jc w:val="both"/>
        <w:rPr>
          <w:rFonts w:ascii="Times New Roman" w:hAnsi="Times New Roman"/>
          <w:sz w:val="28"/>
        </w:rPr>
      </w:pPr>
      <w:r>
        <w:rPr>
          <w:rFonts w:ascii="Times New Roman" w:hAnsi="Times New Roman"/>
          <w:sz w:val="28"/>
        </w:rPr>
        <w:t>Nei contratti pubblici</w:t>
      </w:r>
      <w:r w:rsidR="000A525F">
        <w:rPr>
          <w:rFonts w:ascii="Times New Roman" w:hAnsi="Times New Roman"/>
          <w:sz w:val="28"/>
        </w:rPr>
        <w:t xml:space="preserve"> si distingue la </w:t>
      </w:r>
      <w:r w:rsidR="00094247">
        <w:rPr>
          <w:rFonts w:ascii="Times New Roman" w:hAnsi="Times New Roman"/>
          <w:sz w:val="28"/>
        </w:rPr>
        <w:t>fase della scelta del contraente da quella dell’esecuzione contrattuale.</w:t>
      </w:r>
      <w:r w:rsidR="000A525F">
        <w:rPr>
          <w:rFonts w:ascii="Times New Roman" w:hAnsi="Times New Roman"/>
          <w:sz w:val="28"/>
        </w:rPr>
        <w:t xml:space="preserve"> Nella prima, di tipo procedimentale e caratterizzata dall’esercizio del potere, vi sono situazioni d’interesse legittimo; mentre nella seconda, successiva alla stipula del contratto, si rinvengono tendenzialmente, anche se non esclusivamente, posizioni di diritto soggettivo.</w:t>
      </w:r>
    </w:p>
    <w:p w:rsidR="007538E8" w:rsidRDefault="000A525F" w:rsidP="007538E8">
      <w:pPr>
        <w:spacing w:line="360" w:lineRule="auto"/>
        <w:ind w:firstLine="709"/>
        <w:jc w:val="both"/>
        <w:rPr>
          <w:rFonts w:ascii="Times New Roman" w:hAnsi="Times New Roman"/>
          <w:sz w:val="28"/>
        </w:rPr>
      </w:pPr>
      <w:r>
        <w:rPr>
          <w:rFonts w:ascii="Times New Roman" w:hAnsi="Times New Roman"/>
          <w:sz w:val="28"/>
        </w:rPr>
        <w:t>I</w:t>
      </w:r>
      <w:r w:rsidR="007538E8" w:rsidRPr="007538E8">
        <w:rPr>
          <w:rFonts w:ascii="Times New Roman" w:hAnsi="Times New Roman"/>
          <w:sz w:val="28"/>
        </w:rPr>
        <w:t>l codice dei contratti pubblici</w:t>
      </w:r>
      <w:r w:rsidR="00A76B44">
        <w:rPr>
          <w:rFonts w:ascii="Times New Roman" w:hAnsi="Times New Roman"/>
          <w:sz w:val="28"/>
        </w:rPr>
        <w:t xml:space="preserve"> </w:t>
      </w:r>
      <w:r w:rsidR="007538E8" w:rsidRPr="007538E8">
        <w:rPr>
          <w:rFonts w:ascii="Times New Roman" w:hAnsi="Times New Roman"/>
          <w:sz w:val="28"/>
        </w:rPr>
        <w:t>dedica nella parte VI un</w:t>
      </w:r>
      <w:r w:rsidR="007538E8">
        <w:rPr>
          <w:rFonts w:ascii="Times New Roman" w:hAnsi="Times New Roman"/>
          <w:sz w:val="28"/>
        </w:rPr>
        <w:t xml:space="preserve"> </w:t>
      </w:r>
      <w:r w:rsidR="007538E8" w:rsidRPr="007538E8">
        <w:rPr>
          <w:rFonts w:ascii="Times New Roman" w:hAnsi="Times New Roman"/>
          <w:sz w:val="28"/>
        </w:rPr>
        <w:t>titolo I al “</w:t>
      </w:r>
      <w:r w:rsidR="007538E8" w:rsidRPr="000A525F">
        <w:rPr>
          <w:rFonts w:ascii="Times New Roman" w:hAnsi="Times New Roman"/>
          <w:sz w:val="28"/>
        </w:rPr>
        <w:t>Contenzioso</w:t>
      </w:r>
      <w:r w:rsidR="007538E8" w:rsidRPr="007538E8">
        <w:rPr>
          <w:rFonts w:ascii="Times New Roman" w:hAnsi="Times New Roman"/>
          <w:sz w:val="28"/>
        </w:rPr>
        <w:t>”, articola</w:t>
      </w:r>
      <w:r w:rsidR="00986F78">
        <w:rPr>
          <w:rFonts w:ascii="Times New Roman" w:hAnsi="Times New Roman"/>
          <w:sz w:val="28"/>
        </w:rPr>
        <w:t>to in due capi:</w:t>
      </w:r>
      <w:r w:rsidR="007538E8" w:rsidRPr="007538E8">
        <w:rPr>
          <w:rFonts w:ascii="Times New Roman" w:hAnsi="Times New Roman"/>
          <w:sz w:val="28"/>
        </w:rPr>
        <w:t xml:space="preserve"> il primo sui “Ricorsi giurisdizionali” (art. 204); il</w:t>
      </w:r>
      <w:r w:rsidR="007538E8">
        <w:rPr>
          <w:rFonts w:ascii="Times New Roman" w:hAnsi="Times New Roman"/>
          <w:sz w:val="28"/>
        </w:rPr>
        <w:t xml:space="preserve"> </w:t>
      </w:r>
      <w:r w:rsidR="007538E8" w:rsidRPr="007538E8">
        <w:rPr>
          <w:rFonts w:ascii="Times New Roman" w:hAnsi="Times New Roman"/>
          <w:sz w:val="28"/>
        </w:rPr>
        <w:t>secondo, sui “Rimedi alternativ</w:t>
      </w:r>
      <w:r>
        <w:rPr>
          <w:rFonts w:ascii="Times New Roman" w:hAnsi="Times New Roman"/>
          <w:sz w:val="28"/>
        </w:rPr>
        <w:t>i alla tutela giurisdizionale”. In questi ultimi sono ricompresi:</w:t>
      </w:r>
    </w:p>
    <w:p w:rsidR="007538E8" w:rsidRDefault="007538E8" w:rsidP="007538E8">
      <w:pPr>
        <w:spacing w:line="360" w:lineRule="auto"/>
        <w:ind w:firstLine="709"/>
        <w:jc w:val="both"/>
        <w:rPr>
          <w:rFonts w:ascii="Times New Roman" w:hAnsi="Times New Roman"/>
          <w:sz w:val="28"/>
        </w:rPr>
      </w:pPr>
      <w:r>
        <w:rPr>
          <w:rFonts w:ascii="Times New Roman" w:hAnsi="Times New Roman"/>
          <w:sz w:val="28"/>
        </w:rPr>
        <w:t xml:space="preserve">a) </w:t>
      </w:r>
      <w:r w:rsidR="000A525F">
        <w:rPr>
          <w:rFonts w:ascii="Times New Roman" w:hAnsi="Times New Roman"/>
          <w:sz w:val="28"/>
        </w:rPr>
        <w:t>l’</w:t>
      </w:r>
      <w:r>
        <w:rPr>
          <w:rFonts w:ascii="Times New Roman" w:hAnsi="Times New Roman"/>
          <w:sz w:val="28"/>
        </w:rPr>
        <w:t>accordo bonario;</w:t>
      </w:r>
    </w:p>
    <w:p w:rsidR="007538E8" w:rsidRDefault="007538E8" w:rsidP="007538E8">
      <w:pPr>
        <w:spacing w:line="360" w:lineRule="auto"/>
        <w:ind w:firstLine="709"/>
        <w:jc w:val="both"/>
        <w:rPr>
          <w:rFonts w:ascii="Times New Roman" w:hAnsi="Times New Roman"/>
          <w:sz w:val="28"/>
        </w:rPr>
      </w:pPr>
      <w:r>
        <w:rPr>
          <w:rFonts w:ascii="Times New Roman" w:hAnsi="Times New Roman"/>
          <w:sz w:val="28"/>
        </w:rPr>
        <w:t xml:space="preserve">b) </w:t>
      </w:r>
      <w:r w:rsidR="000A525F">
        <w:rPr>
          <w:rFonts w:ascii="Times New Roman" w:hAnsi="Times New Roman"/>
          <w:sz w:val="28"/>
        </w:rPr>
        <w:t xml:space="preserve">la </w:t>
      </w:r>
      <w:r>
        <w:rPr>
          <w:rFonts w:ascii="Times New Roman" w:hAnsi="Times New Roman"/>
          <w:sz w:val="28"/>
        </w:rPr>
        <w:t>transazione;</w:t>
      </w:r>
    </w:p>
    <w:p w:rsidR="007538E8" w:rsidRDefault="007538E8" w:rsidP="007538E8">
      <w:pPr>
        <w:spacing w:line="360" w:lineRule="auto"/>
        <w:ind w:firstLine="709"/>
        <w:jc w:val="both"/>
        <w:rPr>
          <w:rFonts w:ascii="Times New Roman" w:hAnsi="Times New Roman"/>
          <w:sz w:val="28"/>
        </w:rPr>
      </w:pPr>
      <w:r>
        <w:rPr>
          <w:rFonts w:ascii="Times New Roman" w:hAnsi="Times New Roman"/>
          <w:sz w:val="28"/>
        </w:rPr>
        <w:t xml:space="preserve">c) </w:t>
      </w:r>
      <w:r w:rsidR="000A525F">
        <w:rPr>
          <w:rFonts w:ascii="Times New Roman" w:hAnsi="Times New Roman"/>
          <w:sz w:val="28"/>
        </w:rPr>
        <w:t>l’</w:t>
      </w:r>
      <w:r>
        <w:rPr>
          <w:rFonts w:ascii="Times New Roman" w:hAnsi="Times New Roman"/>
          <w:sz w:val="28"/>
        </w:rPr>
        <w:t>arbitrato;</w:t>
      </w:r>
    </w:p>
    <w:p w:rsidR="000A525F" w:rsidRDefault="007538E8" w:rsidP="007538E8">
      <w:pPr>
        <w:spacing w:line="360" w:lineRule="auto"/>
        <w:ind w:firstLine="709"/>
        <w:jc w:val="both"/>
        <w:rPr>
          <w:rFonts w:ascii="Times New Roman" w:hAnsi="Times New Roman"/>
          <w:sz w:val="28"/>
        </w:rPr>
      </w:pPr>
      <w:r>
        <w:rPr>
          <w:rFonts w:ascii="Times New Roman" w:hAnsi="Times New Roman"/>
          <w:sz w:val="28"/>
        </w:rPr>
        <w:t xml:space="preserve">d) </w:t>
      </w:r>
      <w:r w:rsidR="000A525F">
        <w:rPr>
          <w:rFonts w:ascii="Times New Roman" w:hAnsi="Times New Roman"/>
          <w:sz w:val="28"/>
        </w:rPr>
        <w:t xml:space="preserve">i </w:t>
      </w:r>
      <w:r>
        <w:rPr>
          <w:rFonts w:ascii="Times New Roman" w:hAnsi="Times New Roman"/>
          <w:sz w:val="28"/>
        </w:rPr>
        <w:t>pareri di precontenzioso dell’A</w:t>
      </w:r>
      <w:r w:rsidR="000A525F">
        <w:rPr>
          <w:rFonts w:ascii="Times New Roman" w:hAnsi="Times New Roman"/>
          <w:sz w:val="28"/>
        </w:rPr>
        <w:t>utorità nazionale anticorruzione (A</w:t>
      </w:r>
      <w:r w:rsidR="002D6BCE">
        <w:rPr>
          <w:rFonts w:ascii="Times New Roman" w:hAnsi="Times New Roman"/>
          <w:sz w:val="28"/>
        </w:rPr>
        <w:t>nac</w:t>
      </w:r>
      <w:r w:rsidR="000A525F">
        <w:rPr>
          <w:rFonts w:ascii="Times New Roman" w:hAnsi="Times New Roman"/>
          <w:sz w:val="28"/>
        </w:rPr>
        <w:t>).</w:t>
      </w:r>
    </w:p>
    <w:p w:rsidR="00833613" w:rsidRDefault="001B26B7" w:rsidP="007538E8">
      <w:pPr>
        <w:spacing w:line="360" w:lineRule="auto"/>
        <w:ind w:firstLine="709"/>
        <w:jc w:val="both"/>
        <w:rPr>
          <w:rFonts w:ascii="Times New Roman" w:hAnsi="Times New Roman"/>
          <w:sz w:val="28"/>
        </w:rPr>
      </w:pPr>
      <w:r>
        <w:rPr>
          <w:rFonts w:ascii="Times New Roman" w:hAnsi="Times New Roman"/>
          <w:sz w:val="28"/>
        </w:rPr>
        <w:t xml:space="preserve">Mentre i primi tre rimedi, </w:t>
      </w:r>
      <w:r w:rsidR="00AF2B94">
        <w:rPr>
          <w:rFonts w:ascii="Times New Roman" w:hAnsi="Times New Roman"/>
          <w:sz w:val="28"/>
        </w:rPr>
        <w:t xml:space="preserve">intervenendo nella fase dell’esecuzione, </w:t>
      </w:r>
      <w:r w:rsidRPr="001B26B7">
        <w:rPr>
          <w:rFonts w:ascii="Times New Roman" w:hAnsi="Times New Roman"/>
          <w:sz w:val="28"/>
        </w:rPr>
        <w:t>interessano s</w:t>
      </w:r>
      <w:r>
        <w:rPr>
          <w:rFonts w:ascii="Times New Roman" w:hAnsi="Times New Roman"/>
          <w:sz w:val="28"/>
        </w:rPr>
        <w:t xml:space="preserve">ituazioni di diritto soggettivo, </w:t>
      </w:r>
      <w:r w:rsidR="00AF2B94">
        <w:rPr>
          <w:rFonts w:ascii="Times New Roman" w:hAnsi="Times New Roman"/>
          <w:sz w:val="28"/>
        </w:rPr>
        <w:t>il quarto e ultimo rimedio riguarda</w:t>
      </w:r>
      <w:r w:rsidR="00833613">
        <w:rPr>
          <w:rFonts w:ascii="Times New Roman" w:hAnsi="Times New Roman"/>
          <w:sz w:val="28"/>
        </w:rPr>
        <w:t xml:space="preserve"> questioni insorte dur</w:t>
      </w:r>
      <w:r w:rsidR="0019478D">
        <w:rPr>
          <w:rFonts w:ascii="Times New Roman" w:hAnsi="Times New Roman"/>
          <w:sz w:val="28"/>
        </w:rPr>
        <w:t>ante</w:t>
      </w:r>
      <w:r w:rsidR="00833613">
        <w:rPr>
          <w:rFonts w:ascii="Times New Roman" w:hAnsi="Times New Roman"/>
          <w:sz w:val="28"/>
        </w:rPr>
        <w:t xml:space="preserve"> lo svol</w:t>
      </w:r>
      <w:r w:rsidR="00AF2B94">
        <w:rPr>
          <w:rFonts w:ascii="Times New Roman" w:hAnsi="Times New Roman"/>
          <w:sz w:val="28"/>
        </w:rPr>
        <w:t>gimento delle procedure di gara e quindi situazioni di interesse legittimo</w:t>
      </w:r>
      <w:r w:rsidR="00833613">
        <w:rPr>
          <w:rFonts w:ascii="Times New Roman" w:hAnsi="Times New Roman"/>
          <w:sz w:val="28"/>
        </w:rPr>
        <w:t>.</w:t>
      </w:r>
    </w:p>
    <w:p w:rsidR="00AF2B94" w:rsidRDefault="00AF2B94" w:rsidP="007538E8">
      <w:pPr>
        <w:spacing w:line="360" w:lineRule="auto"/>
        <w:ind w:firstLine="709"/>
        <w:jc w:val="both"/>
        <w:rPr>
          <w:rFonts w:ascii="Times New Roman" w:hAnsi="Times New Roman"/>
          <w:sz w:val="28"/>
        </w:rPr>
      </w:pPr>
      <w:r>
        <w:rPr>
          <w:rFonts w:ascii="Times New Roman" w:hAnsi="Times New Roman"/>
          <w:sz w:val="28"/>
        </w:rPr>
        <w:t>Esso si regge sulla libera iniziativa di una del</w:t>
      </w:r>
      <w:r w:rsidR="004643F2">
        <w:rPr>
          <w:rFonts w:ascii="Times New Roman" w:hAnsi="Times New Roman"/>
          <w:sz w:val="28"/>
        </w:rPr>
        <w:t>le</w:t>
      </w:r>
      <w:r>
        <w:rPr>
          <w:rFonts w:ascii="Times New Roman" w:hAnsi="Times New Roman"/>
          <w:sz w:val="28"/>
        </w:rPr>
        <w:t xml:space="preserve"> parti in contesa (stazione appaltante e soggetti partecipanti) e obbliga le parti che vi abbiano preventivamente acconsentito ad attenersi a quanto stabilito nel parere r</w:t>
      </w:r>
      <w:r w:rsidR="00A76B44">
        <w:rPr>
          <w:rFonts w:ascii="Times New Roman" w:hAnsi="Times New Roman"/>
          <w:sz w:val="28"/>
        </w:rPr>
        <w:t>eso dall’Anac; i</w:t>
      </w:r>
      <w:r>
        <w:rPr>
          <w:rFonts w:ascii="Times New Roman" w:hAnsi="Times New Roman"/>
          <w:sz w:val="28"/>
        </w:rPr>
        <w:t>l quale ha carattere vincolante ed è impugnabile innanzi al giudice amministrativo secondo procedure accelerate.</w:t>
      </w:r>
    </w:p>
    <w:p w:rsidR="00094247" w:rsidRPr="00AF2B94" w:rsidRDefault="00AF2B94" w:rsidP="005B5FBA">
      <w:pPr>
        <w:spacing w:line="360" w:lineRule="auto"/>
        <w:ind w:firstLine="709"/>
        <w:jc w:val="both"/>
        <w:rPr>
          <w:rFonts w:ascii="Times New Roman" w:hAnsi="Times New Roman"/>
          <w:sz w:val="28"/>
        </w:rPr>
      </w:pPr>
      <w:r>
        <w:rPr>
          <w:rFonts w:ascii="Times New Roman" w:hAnsi="Times New Roman"/>
          <w:sz w:val="28"/>
        </w:rPr>
        <w:t xml:space="preserve">Di rilievo, infine, il </w:t>
      </w:r>
      <w:r w:rsidR="005B5FBA" w:rsidRPr="00AF2B94">
        <w:rPr>
          <w:rFonts w:ascii="Times New Roman" w:hAnsi="Times New Roman"/>
          <w:sz w:val="28"/>
        </w:rPr>
        <w:t>D.M. del Ministero della giustizia n. 34</w:t>
      </w:r>
      <w:r>
        <w:rPr>
          <w:rFonts w:ascii="Times New Roman" w:hAnsi="Times New Roman"/>
          <w:sz w:val="28"/>
        </w:rPr>
        <w:t>/2017, dal titolo</w:t>
      </w:r>
      <w:r w:rsidR="005B5FBA" w:rsidRPr="00AF2B94">
        <w:rPr>
          <w:rFonts w:ascii="Times New Roman" w:hAnsi="Times New Roman"/>
          <w:sz w:val="28"/>
        </w:rPr>
        <w:t xml:space="preserve"> “</w:t>
      </w:r>
      <w:r w:rsidR="005B5FBA" w:rsidRPr="00AF2B94">
        <w:rPr>
          <w:rFonts w:ascii="Times New Roman" w:hAnsi="Times New Roman"/>
          <w:i/>
          <w:sz w:val="28"/>
        </w:rPr>
        <w:t>Regolamento sulle modalità di costituzione delle camere arbitrali, di conciliazione e degli organismi di risoluzione alternativa delle controversie di cui agli articoli 1, comma 3, e 29, comma 1, lettera n), della legge 31 dicembre 2012, n. 247</w:t>
      </w:r>
      <w:r w:rsidR="005B5FBA" w:rsidRPr="00AF2B94">
        <w:rPr>
          <w:rFonts w:ascii="Times New Roman" w:hAnsi="Times New Roman"/>
          <w:sz w:val="28"/>
        </w:rPr>
        <w:t>”.</w:t>
      </w:r>
    </w:p>
    <w:p w:rsidR="005B5FBA" w:rsidRDefault="00AF2B94" w:rsidP="005B5FBA">
      <w:pPr>
        <w:spacing w:line="360" w:lineRule="auto"/>
        <w:ind w:firstLine="709"/>
        <w:jc w:val="both"/>
        <w:rPr>
          <w:rFonts w:ascii="Times New Roman" w:hAnsi="Times New Roman"/>
          <w:sz w:val="28"/>
        </w:rPr>
      </w:pPr>
      <w:r>
        <w:rPr>
          <w:rFonts w:ascii="Times New Roman" w:hAnsi="Times New Roman"/>
          <w:sz w:val="28"/>
        </w:rPr>
        <w:t>In esso, i</w:t>
      </w:r>
      <w:r w:rsidR="005B5FBA" w:rsidRPr="005B5FBA">
        <w:rPr>
          <w:rFonts w:ascii="Times New Roman" w:hAnsi="Times New Roman"/>
          <w:sz w:val="28"/>
        </w:rPr>
        <w:t>n attuazione della legge</w:t>
      </w:r>
      <w:r w:rsidR="005B5FBA">
        <w:rPr>
          <w:rFonts w:ascii="Times New Roman" w:hAnsi="Times New Roman"/>
          <w:sz w:val="28"/>
        </w:rPr>
        <w:t xml:space="preserve"> </w:t>
      </w:r>
      <w:r w:rsidR="005B5FBA" w:rsidRPr="005B5FBA">
        <w:rPr>
          <w:rFonts w:ascii="Times New Roman" w:hAnsi="Times New Roman"/>
          <w:sz w:val="28"/>
        </w:rPr>
        <w:t xml:space="preserve">professionale forense, </w:t>
      </w:r>
      <w:r>
        <w:rPr>
          <w:rFonts w:ascii="Times New Roman" w:hAnsi="Times New Roman"/>
          <w:sz w:val="28"/>
        </w:rPr>
        <w:t>si prevede l’istituzione -</w:t>
      </w:r>
      <w:r w:rsidR="005B5FBA" w:rsidRPr="005B5FBA">
        <w:rPr>
          <w:rFonts w:ascii="Times New Roman" w:hAnsi="Times New Roman"/>
          <w:sz w:val="28"/>
        </w:rPr>
        <w:t xml:space="preserve"> non obbligatoria - presso i Consigli</w:t>
      </w:r>
      <w:r w:rsidR="005B5FBA">
        <w:rPr>
          <w:rFonts w:ascii="Times New Roman" w:hAnsi="Times New Roman"/>
          <w:sz w:val="28"/>
        </w:rPr>
        <w:t xml:space="preserve"> </w:t>
      </w:r>
      <w:r w:rsidR="005B5FBA" w:rsidRPr="005B5FBA">
        <w:rPr>
          <w:rFonts w:ascii="Times New Roman" w:hAnsi="Times New Roman"/>
          <w:sz w:val="28"/>
        </w:rPr>
        <w:t>dell’Ordine, di Camer</w:t>
      </w:r>
      <w:r w:rsidR="005B5FBA">
        <w:rPr>
          <w:rFonts w:ascii="Times New Roman" w:hAnsi="Times New Roman"/>
          <w:sz w:val="28"/>
        </w:rPr>
        <w:t>e di conciliazione, arbitrali e</w:t>
      </w:r>
      <w:r w:rsidR="005B5FBA" w:rsidRPr="005B5FBA">
        <w:rPr>
          <w:rFonts w:ascii="Times New Roman" w:hAnsi="Times New Roman"/>
          <w:sz w:val="28"/>
        </w:rPr>
        <w:t xml:space="preserve"> anche di </w:t>
      </w:r>
      <w:r>
        <w:rPr>
          <w:rFonts w:ascii="Times New Roman" w:hAnsi="Times New Roman"/>
          <w:sz w:val="28"/>
        </w:rPr>
        <w:t>ADR</w:t>
      </w:r>
      <w:r w:rsidR="005B5FBA" w:rsidRPr="005B5FBA">
        <w:rPr>
          <w:rFonts w:ascii="Times New Roman" w:hAnsi="Times New Roman"/>
          <w:sz w:val="28"/>
        </w:rPr>
        <w:t xml:space="preserve"> che espressamente possono</w:t>
      </w:r>
      <w:r w:rsidR="005B5FBA">
        <w:rPr>
          <w:rFonts w:ascii="Times New Roman" w:hAnsi="Times New Roman"/>
          <w:sz w:val="28"/>
        </w:rPr>
        <w:t xml:space="preserve"> </w:t>
      </w:r>
      <w:r w:rsidR="005B5FBA" w:rsidRPr="005B5FBA">
        <w:rPr>
          <w:rFonts w:ascii="Times New Roman" w:hAnsi="Times New Roman"/>
          <w:sz w:val="28"/>
        </w:rPr>
        <w:t xml:space="preserve">decidere </w:t>
      </w:r>
      <w:r w:rsidR="009C4886">
        <w:rPr>
          <w:rFonts w:ascii="Times New Roman" w:hAnsi="Times New Roman"/>
          <w:sz w:val="28"/>
        </w:rPr>
        <w:t xml:space="preserve">pure </w:t>
      </w:r>
      <w:r w:rsidR="005B5FBA" w:rsidRPr="005B5FBA">
        <w:rPr>
          <w:rFonts w:ascii="Times New Roman" w:hAnsi="Times New Roman"/>
          <w:sz w:val="28"/>
        </w:rPr>
        <w:t>controversie in materia di diritto amministrativo.</w:t>
      </w:r>
    </w:p>
    <w:p w:rsidR="00F57841" w:rsidRDefault="00522E05" w:rsidP="00522E05">
      <w:pPr>
        <w:spacing w:line="360" w:lineRule="auto"/>
        <w:ind w:firstLine="709"/>
        <w:jc w:val="both"/>
        <w:rPr>
          <w:rFonts w:ascii="Times New Roman" w:hAnsi="Times New Roman"/>
          <w:sz w:val="28"/>
        </w:rPr>
      </w:pPr>
      <w:r>
        <w:rPr>
          <w:rFonts w:ascii="Times New Roman" w:hAnsi="Times New Roman"/>
          <w:sz w:val="28"/>
        </w:rPr>
        <w:t>I</w:t>
      </w:r>
      <w:r w:rsidRPr="00522E05">
        <w:rPr>
          <w:rFonts w:ascii="Times New Roman" w:hAnsi="Times New Roman"/>
          <w:sz w:val="28"/>
        </w:rPr>
        <w:t>l punto di arrivo segnato dal regolamento ministeriale è</w:t>
      </w:r>
      <w:r>
        <w:rPr>
          <w:rFonts w:ascii="Times New Roman" w:hAnsi="Times New Roman"/>
          <w:sz w:val="28"/>
        </w:rPr>
        <w:t xml:space="preserve"> </w:t>
      </w:r>
      <w:r w:rsidRPr="00522E05">
        <w:rPr>
          <w:rFonts w:ascii="Times New Roman" w:hAnsi="Times New Roman"/>
          <w:sz w:val="28"/>
        </w:rPr>
        <w:t>certamente rilevante</w:t>
      </w:r>
      <w:r w:rsidR="00A76B44">
        <w:rPr>
          <w:rFonts w:ascii="Times New Roman" w:hAnsi="Times New Roman"/>
          <w:sz w:val="28"/>
        </w:rPr>
        <w:t>,</w:t>
      </w:r>
      <w:r w:rsidRPr="00522E05">
        <w:rPr>
          <w:rFonts w:ascii="Times New Roman" w:hAnsi="Times New Roman"/>
          <w:sz w:val="28"/>
        </w:rPr>
        <w:t xml:space="preserve"> ma </w:t>
      </w:r>
      <w:r w:rsidR="009C4886">
        <w:rPr>
          <w:rFonts w:ascii="Times New Roman" w:hAnsi="Times New Roman"/>
          <w:sz w:val="28"/>
        </w:rPr>
        <w:t>non è</w:t>
      </w:r>
      <w:r w:rsidRPr="00522E05">
        <w:rPr>
          <w:rFonts w:ascii="Times New Roman" w:hAnsi="Times New Roman"/>
          <w:sz w:val="28"/>
        </w:rPr>
        <w:t xml:space="preserve"> sufficiente a consentire l’avvio di un’attività conciliativa</w:t>
      </w:r>
      <w:r>
        <w:rPr>
          <w:rFonts w:ascii="Times New Roman" w:hAnsi="Times New Roman"/>
          <w:sz w:val="28"/>
        </w:rPr>
        <w:t xml:space="preserve"> </w:t>
      </w:r>
      <w:r w:rsidRPr="00522E05">
        <w:rPr>
          <w:rFonts w:ascii="Times New Roman" w:hAnsi="Times New Roman"/>
          <w:sz w:val="28"/>
        </w:rPr>
        <w:t>o giustiziale nelle controversie nelle quali sia propo</w:t>
      </w:r>
      <w:r w:rsidR="00656DF9">
        <w:rPr>
          <w:rFonts w:ascii="Times New Roman" w:hAnsi="Times New Roman"/>
          <w:sz w:val="28"/>
        </w:rPr>
        <w:t xml:space="preserve">nibile </w:t>
      </w:r>
      <w:r w:rsidRPr="00522E05">
        <w:rPr>
          <w:rFonts w:ascii="Times New Roman" w:hAnsi="Times New Roman"/>
          <w:sz w:val="28"/>
        </w:rPr>
        <w:t>un</w:t>
      </w:r>
      <w:r w:rsidR="00656DF9">
        <w:rPr>
          <w:rFonts w:ascii="Times New Roman" w:hAnsi="Times New Roman"/>
          <w:sz w:val="28"/>
        </w:rPr>
        <w:t xml:space="preserve"> ricorso </w:t>
      </w:r>
      <w:r w:rsidR="009C4886">
        <w:rPr>
          <w:rFonts w:ascii="Times New Roman" w:hAnsi="Times New Roman"/>
          <w:sz w:val="28"/>
        </w:rPr>
        <w:t>al giudice amministrativo</w:t>
      </w:r>
      <w:r w:rsidR="00656DF9">
        <w:rPr>
          <w:rFonts w:ascii="Times New Roman" w:hAnsi="Times New Roman"/>
          <w:sz w:val="28"/>
        </w:rPr>
        <w:t xml:space="preserve">. Per cui sono necessari </w:t>
      </w:r>
      <w:r>
        <w:rPr>
          <w:rFonts w:ascii="Times New Roman" w:hAnsi="Times New Roman"/>
          <w:sz w:val="28"/>
        </w:rPr>
        <w:t>interventi legislativi che promuovano</w:t>
      </w:r>
      <w:r w:rsidR="004B2570">
        <w:rPr>
          <w:rFonts w:ascii="Times New Roman" w:hAnsi="Times New Roman"/>
          <w:sz w:val="28"/>
        </w:rPr>
        <w:t>,</w:t>
      </w:r>
      <w:r>
        <w:rPr>
          <w:rFonts w:ascii="Times New Roman" w:hAnsi="Times New Roman"/>
          <w:sz w:val="28"/>
        </w:rPr>
        <w:t xml:space="preserve"> </w:t>
      </w:r>
      <w:r w:rsidR="00656DF9">
        <w:rPr>
          <w:rFonts w:ascii="Times New Roman" w:hAnsi="Times New Roman"/>
          <w:sz w:val="28"/>
        </w:rPr>
        <w:t xml:space="preserve">sia </w:t>
      </w:r>
      <w:r w:rsidRPr="00522E05">
        <w:rPr>
          <w:rFonts w:ascii="Times New Roman" w:hAnsi="Times New Roman"/>
          <w:sz w:val="28"/>
        </w:rPr>
        <w:t xml:space="preserve">fuori </w:t>
      </w:r>
      <w:r w:rsidR="00656DF9">
        <w:rPr>
          <w:rFonts w:ascii="Times New Roman" w:hAnsi="Times New Roman"/>
          <w:sz w:val="28"/>
        </w:rPr>
        <w:t>che</w:t>
      </w:r>
      <w:r w:rsidRPr="00522E05">
        <w:rPr>
          <w:rFonts w:ascii="Times New Roman" w:hAnsi="Times New Roman"/>
          <w:sz w:val="28"/>
        </w:rPr>
        <w:t xml:space="preserve"> dentro</w:t>
      </w:r>
      <w:r>
        <w:rPr>
          <w:rFonts w:ascii="Times New Roman" w:hAnsi="Times New Roman"/>
          <w:sz w:val="28"/>
        </w:rPr>
        <w:t xml:space="preserve"> </w:t>
      </w:r>
      <w:r w:rsidRPr="00522E05">
        <w:rPr>
          <w:rFonts w:ascii="Times New Roman" w:hAnsi="Times New Roman"/>
          <w:sz w:val="28"/>
        </w:rPr>
        <w:t>il processo, aspetti dell’esercizio garantito di funzione giustiziale.</w:t>
      </w:r>
    </w:p>
    <w:p w:rsidR="00522E05" w:rsidRDefault="00522E05" w:rsidP="00522E05">
      <w:pPr>
        <w:spacing w:line="360" w:lineRule="auto"/>
        <w:ind w:firstLine="709"/>
        <w:jc w:val="both"/>
        <w:rPr>
          <w:rFonts w:ascii="Times New Roman" w:hAnsi="Times New Roman"/>
          <w:sz w:val="28"/>
        </w:rPr>
      </w:pPr>
    </w:p>
    <w:p w:rsidR="009C4886" w:rsidRDefault="009C4886" w:rsidP="00522E05">
      <w:pPr>
        <w:spacing w:line="360" w:lineRule="auto"/>
        <w:ind w:firstLine="709"/>
        <w:jc w:val="both"/>
        <w:rPr>
          <w:rFonts w:ascii="Times New Roman" w:hAnsi="Times New Roman"/>
          <w:sz w:val="28"/>
        </w:rPr>
      </w:pPr>
      <w:r>
        <w:rPr>
          <w:rFonts w:ascii="Times New Roman" w:hAnsi="Times New Roman"/>
          <w:b/>
          <w:sz w:val="28"/>
        </w:rPr>
        <w:t xml:space="preserve">7. </w:t>
      </w:r>
      <w:r>
        <w:rPr>
          <w:rFonts w:ascii="Times New Roman" w:hAnsi="Times New Roman"/>
          <w:sz w:val="28"/>
        </w:rPr>
        <w:t>Ritenuto necessario l’intervento legislativo, quali potrebbero essere i problemi conseguenti alla previsione di strumenti alternativi alla risoluzione delle controversie innanzi il giudice amministrativo?</w:t>
      </w:r>
    </w:p>
    <w:p w:rsidR="009C4886" w:rsidRDefault="009C4886" w:rsidP="00522E05">
      <w:pPr>
        <w:spacing w:line="360" w:lineRule="auto"/>
        <w:ind w:firstLine="709"/>
        <w:jc w:val="both"/>
        <w:rPr>
          <w:rFonts w:ascii="Times New Roman" w:hAnsi="Times New Roman"/>
          <w:sz w:val="28"/>
        </w:rPr>
      </w:pPr>
      <w:r>
        <w:rPr>
          <w:rFonts w:ascii="Times New Roman" w:hAnsi="Times New Roman"/>
          <w:sz w:val="28"/>
        </w:rPr>
        <w:t>Non certo, come si è visto, l’esistenza degli interessi legittimi né la sovraordinazione della pubblica amministrazione.</w:t>
      </w:r>
    </w:p>
    <w:p w:rsidR="00D318F5" w:rsidRDefault="009C4886" w:rsidP="00522E05">
      <w:pPr>
        <w:spacing w:line="360" w:lineRule="auto"/>
        <w:ind w:firstLine="709"/>
        <w:jc w:val="both"/>
        <w:rPr>
          <w:rFonts w:ascii="Times New Roman" w:hAnsi="Times New Roman"/>
          <w:sz w:val="28"/>
        </w:rPr>
      </w:pPr>
      <w:r>
        <w:rPr>
          <w:rFonts w:ascii="Times New Roman" w:hAnsi="Times New Roman"/>
          <w:sz w:val="28"/>
        </w:rPr>
        <w:t>Innanzitutto i</w:t>
      </w:r>
      <w:r w:rsidR="00D318F5">
        <w:rPr>
          <w:rFonts w:ascii="Times New Roman" w:hAnsi="Times New Roman"/>
          <w:sz w:val="28"/>
        </w:rPr>
        <w:t>l termine per impugnare</w:t>
      </w:r>
      <w:r w:rsidR="00A4742D">
        <w:rPr>
          <w:rFonts w:ascii="Times New Roman" w:hAnsi="Times New Roman"/>
          <w:sz w:val="28"/>
        </w:rPr>
        <w:t xml:space="preserve">, </w:t>
      </w:r>
      <w:r>
        <w:rPr>
          <w:rFonts w:ascii="Times New Roman" w:hAnsi="Times New Roman"/>
          <w:sz w:val="28"/>
        </w:rPr>
        <w:t>che andrebbe sospeso</w:t>
      </w:r>
      <w:r w:rsidR="00A4742D">
        <w:rPr>
          <w:rFonts w:ascii="Times New Roman" w:hAnsi="Times New Roman"/>
          <w:sz w:val="28"/>
        </w:rPr>
        <w:t xml:space="preserve"> nel periodo di tempo necessario per cercare di addivenire a una soluzione extragiudiziale</w:t>
      </w:r>
      <w:r w:rsidR="00D318F5">
        <w:rPr>
          <w:rFonts w:ascii="Times New Roman" w:hAnsi="Times New Roman"/>
          <w:sz w:val="28"/>
        </w:rPr>
        <w:t>.</w:t>
      </w:r>
    </w:p>
    <w:p w:rsidR="00097767" w:rsidRPr="004643F2" w:rsidRDefault="009C4886" w:rsidP="00522E05">
      <w:pPr>
        <w:spacing w:line="360" w:lineRule="auto"/>
        <w:ind w:firstLine="709"/>
        <w:jc w:val="both"/>
        <w:rPr>
          <w:rFonts w:ascii="Times New Roman" w:hAnsi="Times New Roman"/>
          <w:sz w:val="28"/>
          <w:szCs w:val="28"/>
        </w:rPr>
      </w:pPr>
      <w:r w:rsidRPr="004643F2">
        <w:rPr>
          <w:rFonts w:ascii="Times New Roman" w:hAnsi="Times New Roman"/>
          <w:sz w:val="28"/>
          <w:szCs w:val="28"/>
        </w:rPr>
        <w:t>Poi l’i</w:t>
      </w:r>
      <w:r w:rsidR="00D318F5" w:rsidRPr="004643F2">
        <w:rPr>
          <w:rFonts w:ascii="Times New Roman" w:hAnsi="Times New Roman"/>
          <w:sz w:val="28"/>
          <w:szCs w:val="28"/>
        </w:rPr>
        <w:t>ndividuazione del soggetto cui affidare il ruolo di terzo facilitatore del percorso di risoluzione della controversia.</w:t>
      </w:r>
      <w:r w:rsidRPr="004643F2">
        <w:rPr>
          <w:rFonts w:ascii="Times New Roman" w:hAnsi="Times New Roman"/>
          <w:sz w:val="28"/>
          <w:szCs w:val="28"/>
        </w:rPr>
        <w:t xml:space="preserve"> </w:t>
      </w:r>
      <w:r w:rsidR="00A4742D" w:rsidRPr="004643F2">
        <w:rPr>
          <w:rFonts w:ascii="Times New Roman" w:hAnsi="Times New Roman"/>
          <w:sz w:val="28"/>
          <w:szCs w:val="28"/>
        </w:rPr>
        <w:t>Il quale</w:t>
      </w:r>
      <w:r w:rsidRPr="004643F2">
        <w:rPr>
          <w:rFonts w:ascii="Times New Roman" w:hAnsi="Times New Roman"/>
          <w:sz w:val="28"/>
          <w:szCs w:val="28"/>
        </w:rPr>
        <w:t xml:space="preserve"> dovrebbe avere alcune caratteristiche imprescindibili, tra cui, in particolare, la terzietà e l’indipendenza rispetto alle parti oltre che </w:t>
      </w:r>
      <w:r w:rsidR="004643F2" w:rsidRPr="004643F2">
        <w:rPr>
          <w:rFonts w:ascii="Times New Roman" w:hAnsi="Times New Roman"/>
          <w:sz w:val="28"/>
          <w:szCs w:val="28"/>
        </w:rPr>
        <w:t>l’</w:t>
      </w:r>
      <w:r w:rsidR="00A4742D" w:rsidRPr="004643F2">
        <w:rPr>
          <w:rFonts w:ascii="Times New Roman" w:hAnsi="Times New Roman"/>
          <w:sz w:val="28"/>
          <w:szCs w:val="28"/>
        </w:rPr>
        <w:t>autorevolezza</w:t>
      </w:r>
      <w:r w:rsidR="004643F2" w:rsidRPr="004643F2">
        <w:rPr>
          <w:rFonts w:ascii="Times New Roman" w:hAnsi="Times New Roman"/>
          <w:sz w:val="28"/>
          <w:szCs w:val="28"/>
        </w:rPr>
        <w:t xml:space="preserve"> e la necessaria cognizione tecnica</w:t>
      </w:r>
      <w:r w:rsidRPr="004643F2">
        <w:rPr>
          <w:rFonts w:ascii="Times New Roman" w:hAnsi="Times New Roman"/>
          <w:sz w:val="28"/>
          <w:szCs w:val="28"/>
        </w:rPr>
        <w:t>.</w:t>
      </w:r>
    </w:p>
    <w:p w:rsidR="00C45119" w:rsidRDefault="00A76B44" w:rsidP="00522E05">
      <w:pPr>
        <w:spacing w:line="360" w:lineRule="auto"/>
        <w:ind w:firstLine="709"/>
        <w:jc w:val="both"/>
        <w:rPr>
          <w:rFonts w:ascii="Times New Roman" w:hAnsi="Times New Roman"/>
          <w:sz w:val="28"/>
        </w:rPr>
      </w:pPr>
      <w:r>
        <w:rPr>
          <w:rFonts w:ascii="Times New Roman" w:hAnsi="Times New Roman"/>
          <w:sz w:val="28"/>
        </w:rPr>
        <w:t>O</w:t>
      </w:r>
      <w:r w:rsidR="00AF6573">
        <w:rPr>
          <w:rFonts w:ascii="Times New Roman" w:hAnsi="Times New Roman"/>
          <w:sz w:val="28"/>
        </w:rPr>
        <w:t xml:space="preserve">stacoli pratici alla mediazione si manifestano anche nel rischio di danno erariale e di sospetti di corruzione. E nel nostro ordinamento si sa come l’attività della pubblica amministrazione, ma soprattutto la discrezionalità amministrativa e le scelte conseguenti, spesso sono “intimidite” dal controllo della Corte dei conti, dell’Anac e </w:t>
      </w:r>
      <w:r w:rsidR="00C45119">
        <w:rPr>
          <w:rFonts w:ascii="Times New Roman" w:hAnsi="Times New Roman"/>
          <w:sz w:val="28"/>
        </w:rPr>
        <w:t>delle Procure</w:t>
      </w:r>
      <w:r w:rsidR="00AF6573">
        <w:rPr>
          <w:rFonts w:ascii="Times New Roman" w:hAnsi="Times New Roman"/>
          <w:sz w:val="28"/>
        </w:rPr>
        <w:t xml:space="preserve"> della Repubblica.</w:t>
      </w:r>
    </w:p>
    <w:p w:rsidR="00A4742D" w:rsidRDefault="00D364BB" w:rsidP="00522E05">
      <w:pPr>
        <w:spacing w:line="360" w:lineRule="auto"/>
        <w:ind w:firstLine="709"/>
        <w:jc w:val="both"/>
        <w:rPr>
          <w:rFonts w:ascii="Times New Roman" w:hAnsi="Times New Roman"/>
          <w:sz w:val="28"/>
        </w:rPr>
      </w:pPr>
      <w:r>
        <w:rPr>
          <w:rFonts w:ascii="Times New Roman" w:hAnsi="Times New Roman"/>
          <w:sz w:val="28"/>
        </w:rPr>
        <w:t>Si tratta, comunque, di</w:t>
      </w:r>
      <w:r w:rsidR="00A4742D">
        <w:rPr>
          <w:rFonts w:ascii="Times New Roman" w:hAnsi="Times New Roman"/>
          <w:sz w:val="28"/>
        </w:rPr>
        <w:t xml:space="preserve"> problemi </w:t>
      </w:r>
      <w:r w:rsidR="00C45119">
        <w:rPr>
          <w:rFonts w:ascii="Times New Roman" w:hAnsi="Times New Roman"/>
          <w:sz w:val="28"/>
        </w:rPr>
        <w:t>di per sé superabili</w:t>
      </w:r>
      <w:r w:rsidR="00A4742D">
        <w:rPr>
          <w:rFonts w:ascii="Times New Roman" w:hAnsi="Times New Roman"/>
          <w:sz w:val="28"/>
        </w:rPr>
        <w:t xml:space="preserve">. </w:t>
      </w:r>
    </w:p>
    <w:p w:rsidR="008B3F58" w:rsidRDefault="008B3F58" w:rsidP="00522E05">
      <w:pPr>
        <w:spacing w:line="360" w:lineRule="auto"/>
        <w:ind w:firstLine="709"/>
        <w:jc w:val="both"/>
        <w:rPr>
          <w:rFonts w:ascii="Times New Roman" w:hAnsi="Times New Roman"/>
          <w:sz w:val="28"/>
        </w:rPr>
      </w:pPr>
    </w:p>
    <w:p w:rsidR="00F310F3" w:rsidRPr="00F310F3" w:rsidRDefault="00A4742D" w:rsidP="00F310F3">
      <w:pPr>
        <w:spacing w:line="360" w:lineRule="auto"/>
        <w:ind w:firstLine="709"/>
        <w:jc w:val="both"/>
        <w:rPr>
          <w:rFonts w:ascii="Times New Roman" w:hAnsi="Times New Roman"/>
          <w:sz w:val="28"/>
        </w:rPr>
      </w:pPr>
      <w:r w:rsidRPr="00A4742D">
        <w:rPr>
          <w:rFonts w:ascii="Times New Roman" w:hAnsi="Times New Roman"/>
          <w:b/>
          <w:sz w:val="28"/>
        </w:rPr>
        <w:t>8.</w:t>
      </w:r>
      <w:r>
        <w:rPr>
          <w:rFonts w:ascii="Times New Roman" w:hAnsi="Times New Roman"/>
          <w:sz w:val="28"/>
        </w:rPr>
        <w:t xml:space="preserve"> Nella </w:t>
      </w:r>
      <w:r w:rsidRPr="00A4742D">
        <w:rPr>
          <w:rFonts w:ascii="Times New Roman" w:hAnsi="Times New Roman"/>
          <w:sz w:val="28"/>
        </w:rPr>
        <w:t>legge francese 18 novembre 2016, n. 1547</w:t>
      </w:r>
      <w:r>
        <w:rPr>
          <w:rFonts w:ascii="Times New Roman" w:hAnsi="Times New Roman"/>
          <w:sz w:val="28"/>
        </w:rPr>
        <w:t xml:space="preserve"> l</w:t>
      </w:r>
      <w:r w:rsidR="00F310F3" w:rsidRPr="00F310F3">
        <w:rPr>
          <w:rFonts w:ascii="Times New Roman" w:hAnsi="Times New Roman"/>
          <w:sz w:val="28"/>
        </w:rPr>
        <w:t>’intervento del mediatore</w:t>
      </w:r>
      <w:r w:rsidR="00F310F3">
        <w:rPr>
          <w:rFonts w:ascii="Times New Roman" w:hAnsi="Times New Roman"/>
          <w:sz w:val="28"/>
        </w:rPr>
        <w:t xml:space="preserve"> </w:t>
      </w:r>
      <w:r w:rsidR="00F310F3" w:rsidRPr="00F310F3">
        <w:rPr>
          <w:rFonts w:ascii="Times New Roman" w:hAnsi="Times New Roman"/>
          <w:sz w:val="28"/>
        </w:rPr>
        <w:t>finisce per collocarsi al di fuori del giudizio</w:t>
      </w:r>
      <w:r>
        <w:rPr>
          <w:rFonts w:ascii="Times New Roman" w:hAnsi="Times New Roman"/>
          <w:sz w:val="28"/>
        </w:rPr>
        <w:t xml:space="preserve">, o meglio </w:t>
      </w:r>
      <w:r w:rsidR="00F310F3" w:rsidRPr="00F310F3">
        <w:rPr>
          <w:rFonts w:ascii="Times New Roman" w:hAnsi="Times New Roman"/>
          <w:sz w:val="28"/>
        </w:rPr>
        <w:t>da “qualsiasi procedura</w:t>
      </w:r>
      <w:r w:rsidR="00F310F3">
        <w:rPr>
          <w:rFonts w:ascii="Times New Roman" w:hAnsi="Times New Roman"/>
          <w:sz w:val="28"/>
        </w:rPr>
        <w:t xml:space="preserve"> </w:t>
      </w:r>
      <w:r>
        <w:rPr>
          <w:rFonts w:ascii="Times New Roman" w:hAnsi="Times New Roman"/>
          <w:sz w:val="28"/>
        </w:rPr>
        <w:t xml:space="preserve">giurisdizionale”, </w:t>
      </w:r>
      <w:r w:rsidR="00F310F3" w:rsidRPr="00F310F3">
        <w:rPr>
          <w:rFonts w:ascii="Times New Roman" w:hAnsi="Times New Roman"/>
          <w:sz w:val="28"/>
        </w:rPr>
        <w:t>perché le parti hanno assunto l’iniziativa conciliativa senza incardinare il</w:t>
      </w:r>
      <w:r w:rsidR="00F310F3">
        <w:rPr>
          <w:rFonts w:ascii="Times New Roman" w:hAnsi="Times New Roman"/>
          <w:sz w:val="28"/>
        </w:rPr>
        <w:t xml:space="preserve"> </w:t>
      </w:r>
      <w:r w:rsidR="00F310F3" w:rsidRPr="00F310F3">
        <w:rPr>
          <w:rFonts w:ascii="Times New Roman" w:hAnsi="Times New Roman"/>
          <w:sz w:val="28"/>
        </w:rPr>
        <w:t>giudizio secondo le previsioni della sezione II del nuovo capitolo III del codice della giustizia</w:t>
      </w:r>
      <w:r w:rsidR="00F310F3">
        <w:rPr>
          <w:rFonts w:ascii="Times New Roman" w:hAnsi="Times New Roman"/>
          <w:sz w:val="28"/>
        </w:rPr>
        <w:t xml:space="preserve"> </w:t>
      </w:r>
      <w:r w:rsidR="00F310F3" w:rsidRPr="00F310F3">
        <w:rPr>
          <w:rFonts w:ascii="Times New Roman" w:hAnsi="Times New Roman"/>
          <w:sz w:val="28"/>
        </w:rPr>
        <w:t>amministrativa francese.</w:t>
      </w:r>
    </w:p>
    <w:p w:rsidR="00F310F3" w:rsidRPr="00F310F3" w:rsidRDefault="00F310F3" w:rsidP="00F310F3">
      <w:pPr>
        <w:spacing w:line="360" w:lineRule="auto"/>
        <w:ind w:firstLine="709"/>
        <w:jc w:val="both"/>
        <w:rPr>
          <w:rFonts w:ascii="Times New Roman" w:hAnsi="Times New Roman"/>
          <w:sz w:val="28"/>
        </w:rPr>
      </w:pPr>
      <w:r w:rsidRPr="00F310F3">
        <w:rPr>
          <w:rFonts w:ascii="Times New Roman" w:hAnsi="Times New Roman"/>
          <w:sz w:val="28"/>
        </w:rPr>
        <w:t>Sul piano soggettivo, uno o più mediatori possono essere scelti dalle parti d’accordo, oppure,</w:t>
      </w:r>
      <w:r>
        <w:rPr>
          <w:rFonts w:ascii="Times New Roman" w:hAnsi="Times New Roman"/>
          <w:sz w:val="28"/>
        </w:rPr>
        <w:t xml:space="preserve"> </w:t>
      </w:r>
      <w:r w:rsidRPr="00F310F3">
        <w:rPr>
          <w:rFonts w:ascii="Times New Roman" w:hAnsi="Times New Roman"/>
          <w:sz w:val="28"/>
        </w:rPr>
        <w:t>su loro istanza, dal presidente del Tribunale amministrativo o della Corte amministrativa</w:t>
      </w:r>
      <w:r>
        <w:rPr>
          <w:rFonts w:ascii="Times New Roman" w:hAnsi="Times New Roman"/>
          <w:sz w:val="28"/>
        </w:rPr>
        <w:t xml:space="preserve"> </w:t>
      </w:r>
      <w:r w:rsidRPr="00F310F3">
        <w:rPr>
          <w:rFonts w:ascii="Times New Roman" w:hAnsi="Times New Roman"/>
          <w:sz w:val="28"/>
        </w:rPr>
        <w:t>d’appello.</w:t>
      </w:r>
    </w:p>
    <w:p w:rsidR="00F310F3" w:rsidRDefault="00F310F3" w:rsidP="00F310F3">
      <w:pPr>
        <w:spacing w:line="360" w:lineRule="auto"/>
        <w:ind w:firstLine="709"/>
        <w:jc w:val="both"/>
        <w:rPr>
          <w:rFonts w:ascii="Times New Roman" w:hAnsi="Times New Roman"/>
          <w:sz w:val="28"/>
        </w:rPr>
      </w:pPr>
      <w:r w:rsidRPr="00F310F3">
        <w:rPr>
          <w:rFonts w:ascii="Times New Roman" w:hAnsi="Times New Roman"/>
          <w:sz w:val="28"/>
        </w:rPr>
        <w:t>Viceversa, la mediazione disciplinata dalla sezione III, quella “ad iniziativa del giudice”,</w:t>
      </w:r>
      <w:r>
        <w:rPr>
          <w:rFonts w:ascii="Times New Roman" w:hAnsi="Times New Roman"/>
          <w:sz w:val="28"/>
        </w:rPr>
        <w:t xml:space="preserve"> </w:t>
      </w:r>
      <w:r w:rsidRPr="00F310F3">
        <w:rPr>
          <w:rFonts w:ascii="Times New Roman" w:hAnsi="Times New Roman"/>
          <w:sz w:val="28"/>
        </w:rPr>
        <w:t>presuppone ordinariamente l’accordo delle parti, già in giudizio, acquisito il quale il giudice</w:t>
      </w:r>
      <w:r>
        <w:rPr>
          <w:rFonts w:ascii="Times New Roman" w:hAnsi="Times New Roman"/>
          <w:sz w:val="28"/>
        </w:rPr>
        <w:t xml:space="preserve"> </w:t>
      </w:r>
      <w:r w:rsidRPr="00F310F3">
        <w:rPr>
          <w:rFonts w:ascii="Times New Roman" w:hAnsi="Times New Roman"/>
          <w:sz w:val="28"/>
        </w:rPr>
        <w:t>“ordina” la mediazione attingendo per la nomina all’elenco predisposto dalla Corte</w:t>
      </w:r>
      <w:r>
        <w:rPr>
          <w:rFonts w:ascii="Times New Roman" w:hAnsi="Times New Roman"/>
          <w:sz w:val="28"/>
        </w:rPr>
        <w:t xml:space="preserve"> </w:t>
      </w:r>
      <w:r w:rsidRPr="00F310F3">
        <w:rPr>
          <w:rFonts w:ascii="Times New Roman" w:hAnsi="Times New Roman"/>
          <w:sz w:val="28"/>
        </w:rPr>
        <w:t>amministrativa di appello competente per territorio.</w:t>
      </w:r>
    </w:p>
    <w:p w:rsidR="00F310F3" w:rsidRDefault="006D156F" w:rsidP="00F310F3">
      <w:pPr>
        <w:spacing w:line="360" w:lineRule="auto"/>
        <w:ind w:firstLine="709"/>
        <w:jc w:val="both"/>
        <w:rPr>
          <w:rFonts w:ascii="Times New Roman" w:hAnsi="Times New Roman"/>
          <w:sz w:val="28"/>
        </w:rPr>
      </w:pPr>
      <w:r>
        <w:rPr>
          <w:rFonts w:ascii="Times New Roman" w:hAnsi="Times New Roman"/>
          <w:sz w:val="28"/>
        </w:rPr>
        <w:t>L</w:t>
      </w:r>
      <w:r w:rsidRPr="006D156F">
        <w:rPr>
          <w:rFonts w:ascii="Times New Roman" w:hAnsi="Times New Roman"/>
          <w:sz w:val="28"/>
        </w:rPr>
        <w:t>’UNAA (Unione nazion</w:t>
      </w:r>
      <w:r>
        <w:rPr>
          <w:rFonts w:ascii="Times New Roman" w:hAnsi="Times New Roman"/>
          <w:sz w:val="28"/>
        </w:rPr>
        <w:t>ale avvocati amministrativisti) ha elaborato due proposte.</w:t>
      </w:r>
    </w:p>
    <w:p w:rsidR="006D156F" w:rsidRDefault="006D156F" w:rsidP="0014591C">
      <w:pPr>
        <w:spacing w:line="360" w:lineRule="auto"/>
        <w:ind w:firstLine="709"/>
        <w:jc w:val="both"/>
        <w:rPr>
          <w:rFonts w:ascii="Times New Roman" w:hAnsi="Times New Roman"/>
          <w:sz w:val="28"/>
        </w:rPr>
      </w:pPr>
      <w:r>
        <w:rPr>
          <w:rFonts w:ascii="Times New Roman" w:hAnsi="Times New Roman"/>
          <w:sz w:val="28"/>
        </w:rPr>
        <w:t>Una prima riguarda l’introduzione della mediazione a 360 gradi.</w:t>
      </w:r>
    </w:p>
    <w:p w:rsidR="0014591C" w:rsidRPr="0014591C" w:rsidRDefault="006D156F" w:rsidP="0014591C">
      <w:pPr>
        <w:spacing w:line="360" w:lineRule="auto"/>
        <w:ind w:firstLine="709"/>
        <w:jc w:val="both"/>
        <w:rPr>
          <w:rFonts w:ascii="Times New Roman" w:hAnsi="Times New Roman"/>
          <w:sz w:val="28"/>
        </w:rPr>
      </w:pPr>
      <w:r>
        <w:rPr>
          <w:rFonts w:ascii="Times New Roman" w:hAnsi="Times New Roman"/>
          <w:sz w:val="28"/>
        </w:rPr>
        <w:t xml:space="preserve">E’ stato </w:t>
      </w:r>
      <w:r w:rsidR="00A76B44">
        <w:rPr>
          <w:rFonts w:ascii="Times New Roman" w:hAnsi="Times New Roman"/>
          <w:sz w:val="28"/>
        </w:rPr>
        <w:t>predisposto</w:t>
      </w:r>
      <w:r w:rsidR="0014591C" w:rsidRPr="0014591C">
        <w:rPr>
          <w:rFonts w:ascii="Times New Roman" w:hAnsi="Times New Roman"/>
          <w:sz w:val="28"/>
        </w:rPr>
        <w:t xml:space="preserve"> un </w:t>
      </w:r>
      <w:r>
        <w:rPr>
          <w:rFonts w:ascii="Times New Roman" w:hAnsi="Times New Roman"/>
          <w:sz w:val="28"/>
        </w:rPr>
        <w:t>disegno di legge delega volto a</w:t>
      </w:r>
      <w:r w:rsidR="0014591C" w:rsidRPr="0014591C">
        <w:rPr>
          <w:rFonts w:ascii="Times New Roman" w:hAnsi="Times New Roman"/>
          <w:sz w:val="28"/>
        </w:rPr>
        <w:t xml:space="preserve"> introdurre la mediazione amministrativa anche per le c</w:t>
      </w:r>
      <w:r>
        <w:rPr>
          <w:rFonts w:ascii="Times New Roman" w:hAnsi="Times New Roman"/>
          <w:sz w:val="28"/>
        </w:rPr>
        <w:t>ontroversie in cui è parte una pubblica a</w:t>
      </w:r>
      <w:r w:rsidR="0014591C" w:rsidRPr="0014591C">
        <w:rPr>
          <w:rFonts w:ascii="Times New Roman" w:hAnsi="Times New Roman"/>
          <w:sz w:val="28"/>
        </w:rPr>
        <w:t>mministrazione, avanti ogni giurisdizione, in particolare avanti la giurisdizione amministrativa.</w:t>
      </w:r>
    </w:p>
    <w:p w:rsidR="0014591C" w:rsidRDefault="00BB05B8" w:rsidP="0014591C">
      <w:pPr>
        <w:spacing w:line="360" w:lineRule="auto"/>
        <w:ind w:firstLine="709"/>
        <w:jc w:val="both"/>
        <w:rPr>
          <w:rFonts w:ascii="Times New Roman" w:hAnsi="Times New Roman"/>
          <w:sz w:val="28"/>
        </w:rPr>
      </w:pPr>
      <w:r>
        <w:rPr>
          <w:rFonts w:ascii="Times New Roman" w:hAnsi="Times New Roman"/>
          <w:sz w:val="28"/>
        </w:rPr>
        <w:t>Si prevedono d</w:t>
      </w:r>
      <w:r w:rsidR="0014591C" w:rsidRPr="0014591C">
        <w:rPr>
          <w:rFonts w:ascii="Times New Roman" w:hAnsi="Times New Roman"/>
          <w:sz w:val="28"/>
        </w:rPr>
        <w:t>ue ipotesi di mediazione: la prima modellata sull’istituto della mediazione nel giudizio tributario, e cioè che presuppone l’intervenuta notificazione del ricorso, la seconda, invece, che prescinde dal medesimo.</w:t>
      </w:r>
    </w:p>
    <w:p w:rsidR="00B6541D" w:rsidRPr="00B6541D" w:rsidRDefault="00B7715E" w:rsidP="00B6541D">
      <w:pPr>
        <w:spacing w:line="360" w:lineRule="auto"/>
        <w:ind w:firstLine="709"/>
        <w:jc w:val="both"/>
        <w:rPr>
          <w:rFonts w:ascii="Times New Roman" w:hAnsi="Times New Roman"/>
          <w:sz w:val="28"/>
        </w:rPr>
      </w:pPr>
      <w:r>
        <w:rPr>
          <w:rFonts w:ascii="Times New Roman" w:hAnsi="Times New Roman"/>
          <w:sz w:val="28"/>
        </w:rPr>
        <w:t xml:space="preserve">La seconda proposta </w:t>
      </w:r>
      <w:r w:rsidR="00340AFE">
        <w:rPr>
          <w:rFonts w:ascii="Times New Roman" w:hAnsi="Times New Roman"/>
          <w:sz w:val="28"/>
        </w:rPr>
        <w:t xml:space="preserve">di legge </w:t>
      </w:r>
      <w:r>
        <w:rPr>
          <w:rFonts w:ascii="Times New Roman" w:hAnsi="Times New Roman"/>
          <w:sz w:val="28"/>
        </w:rPr>
        <w:t xml:space="preserve">ha ad oggetto la </w:t>
      </w:r>
      <w:r w:rsidR="00B6541D" w:rsidRPr="00B6541D">
        <w:rPr>
          <w:rFonts w:ascii="Times New Roman" w:hAnsi="Times New Roman"/>
          <w:sz w:val="28"/>
        </w:rPr>
        <w:t>soluzione alternativa alle controversie in materia di appalti</w:t>
      </w:r>
      <w:r w:rsidR="006C1F1D">
        <w:rPr>
          <w:rFonts w:ascii="Times New Roman" w:hAnsi="Times New Roman"/>
          <w:sz w:val="28"/>
        </w:rPr>
        <w:t>,</w:t>
      </w:r>
      <w:r w:rsidR="00B6541D" w:rsidRPr="00B6541D">
        <w:rPr>
          <w:rFonts w:ascii="Times New Roman" w:hAnsi="Times New Roman"/>
          <w:sz w:val="28"/>
        </w:rPr>
        <w:t xml:space="preserve"> avente le seguenti</w:t>
      </w:r>
      <w:r w:rsidR="00B6541D">
        <w:rPr>
          <w:rFonts w:ascii="Times New Roman" w:hAnsi="Times New Roman"/>
          <w:sz w:val="28"/>
        </w:rPr>
        <w:t xml:space="preserve"> </w:t>
      </w:r>
      <w:r w:rsidR="00B6541D" w:rsidRPr="00B6541D">
        <w:rPr>
          <w:rFonts w:ascii="Times New Roman" w:hAnsi="Times New Roman"/>
          <w:sz w:val="28"/>
        </w:rPr>
        <w:t>finalità:</w:t>
      </w:r>
    </w:p>
    <w:p w:rsidR="00B6541D" w:rsidRPr="00B6541D" w:rsidRDefault="00B7715E" w:rsidP="00B6541D">
      <w:pPr>
        <w:spacing w:line="360" w:lineRule="auto"/>
        <w:ind w:firstLine="709"/>
        <w:jc w:val="both"/>
        <w:rPr>
          <w:rFonts w:ascii="Times New Roman" w:hAnsi="Times New Roman"/>
          <w:sz w:val="28"/>
        </w:rPr>
      </w:pPr>
      <w:r>
        <w:rPr>
          <w:rFonts w:ascii="Times New Roman" w:hAnsi="Times New Roman"/>
          <w:sz w:val="28"/>
        </w:rPr>
        <w:t xml:space="preserve">a) </w:t>
      </w:r>
      <w:r w:rsidR="00B6541D" w:rsidRPr="00B6541D">
        <w:rPr>
          <w:rFonts w:ascii="Times New Roman" w:hAnsi="Times New Roman"/>
          <w:sz w:val="28"/>
        </w:rPr>
        <w:t>evitare e/o comunque ridurre il pagamento del contributo unificato nella materia in questione</w:t>
      </w:r>
      <w:r w:rsidR="00B6541D">
        <w:rPr>
          <w:rFonts w:ascii="Times New Roman" w:hAnsi="Times New Roman"/>
          <w:sz w:val="28"/>
        </w:rPr>
        <w:t>;</w:t>
      </w:r>
    </w:p>
    <w:p w:rsidR="00B6541D" w:rsidRPr="00B6541D" w:rsidRDefault="00B7715E" w:rsidP="00B6541D">
      <w:pPr>
        <w:spacing w:line="360" w:lineRule="auto"/>
        <w:ind w:firstLine="709"/>
        <w:jc w:val="both"/>
        <w:rPr>
          <w:rFonts w:ascii="Times New Roman" w:hAnsi="Times New Roman"/>
          <w:sz w:val="28"/>
        </w:rPr>
      </w:pPr>
      <w:r>
        <w:rPr>
          <w:rFonts w:ascii="Times New Roman" w:hAnsi="Times New Roman"/>
          <w:sz w:val="28"/>
        </w:rPr>
        <w:t xml:space="preserve">b) </w:t>
      </w:r>
      <w:r w:rsidR="00B6541D" w:rsidRPr="00B6541D">
        <w:rPr>
          <w:rFonts w:ascii="Times New Roman" w:hAnsi="Times New Roman"/>
          <w:sz w:val="28"/>
        </w:rPr>
        <w:t xml:space="preserve">ridurre o quantomeno offrire un’alternativa al rimedio previsto dal codice dei contratti </w:t>
      </w:r>
      <w:r>
        <w:rPr>
          <w:rFonts w:ascii="Times New Roman" w:hAnsi="Times New Roman"/>
          <w:sz w:val="28"/>
        </w:rPr>
        <w:t xml:space="preserve">pubblici </w:t>
      </w:r>
      <w:r w:rsidR="00B6541D" w:rsidRPr="00B6541D">
        <w:rPr>
          <w:rFonts w:ascii="Times New Roman" w:hAnsi="Times New Roman"/>
          <w:sz w:val="28"/>
        </w:rPr>
        <w:t>(art</w:t>
      </w:r>
      <w:r w:rsidR="001B26B7">
        <w:rPr>
          <w:rFonts w:ascii="Times New Roman" w:hAnsi="Times New Roman"/>
          <w:sz w:val="28"/>
        </w:rPr>
        <w:t>.</w:t>
      </w:r>
      <w:r w:rsidR="00B6541D" w:rsidRPr="00B6541D">
        <w:rPr>
          <w:rFonts w:ascii="Times New Roman" w:hAnsi="Times New Roman"/>
          <w:sz w:val="28"/>
        </w:rPr>
        <w:t xml:space="preserve"> 211)</w:t>
      </w:r>
      <w:r w:rsidR="00B6541D">
        <w:rPr>
          <w:rFonts w:ascii="Times New Roman" w:hAnsi="Times New Roman"/>
          <w:sz w:val="28"/>
        </w:rPr>
        <w:t xml:space="preserve"> </w:t>
      </w:r>
      <w:r w:rsidR="00B6541D" w:rsidRPr="00B6541D">
        <w:rPr>
          <w:rFonts w:ascii="Times New Roman" w:hAnsi="Times New Roman"/>
          <w:sz w:val="28"/>
        </w:rPr>
        <w:t xml:space="preserve">di ricorrere, quale </w:t>
      </w:r>
      <w:r>
        <w:rPr>
          <w:rFonts w:ascii="Times New Roman" w:hAnsi="Times New Roman"/>
          <w:sz w:val="28"/>
        </w:rPr>
        <w:t>ADR</w:t>
      </w:r>
      <w:r w:rsidR="00B6541D" w:rsidRPr="00B6541D">
        <w:rPr>
          <w:rFonts w:ascii="Times New Roman" w:hAnsi="Times New Roman"/>
          <w:sz w:val="28"/>
        </w:rPr>
        <w:t>, ai parer</w:t>
      </w:r>
      <w:r>
        <w:rPr>
          <w:rFonts w:ascii="Times New Roman" w:hAnsi="Times New Roman"/>
          <w:sz w:val="28"/>
        </w:rPr>
        <w:t>i di precontenzioso espressi dall’Anac</w:t>
      </w:r>
      <w:r w:rsidR="00B6541D" w:rsidRPr="00B6541D">
        <w:rPr>
          <w:rFonts w:ascii="Times New Roman" w:hAnsi="Times New Roman"/>
          <w:sz w:val="28"/>
        </w:rPr>
        <w:t>;</w:t>
      </w:r>
    </w:p>
    <w:p w:rsidR="00B6541D" w:rsidRDefault="00B7715E" w:rsidP="00B6541D">
      <w:pPr>
        <w:spacing w:line="360" w:lineRule="auto"/>
        <w:ind w:firstLine="709"/>
        <w:jc w:val="both"/>
        <w:rPr>
          <w:rFonts w:ascii="Times New Roman" w:hAnsi="Times New Roman"/>
          <w:sz w:val="28"/>
        </w:rPr>
      </w:pPr>
      <w:r>
        <w:rPr>
          <w:rFonts w:ascii="Times New Roman" w:hAnsi="Times New Roman"/>
          <w:sz w:val="28"/>
        </w:rPr>
        <w:t xml:space="preserve">c) </w:t>
      </w:r>
      <w:r w:rsidR="00B6541D" w:rsidRPr="00B6541D">
        <w:rPr>
          <w:rFonts w:ascii="Times New Roman" w:hAnsi="Times New Roman"/>
          <w:sz w:val="28"/>
        </w:rPr>
        <w:t>snellire il procedimento, riducendo i tempi di decisione, anche omettendo un grado di giudizio</w:t>
      </w:r>
      <w:r w:rsidR="00B6541D">
        <w:rPr>
          <w:rFonts w:ascii="Times New Roman" w:hAnsi="Times New Roman"/>
          <w:sz w:val="28"/>
        </w:rPr>
        <w:t xml:space="preserve"> </w:t>
      </w:r>
      <w:r w:rsidR="00B6541D" w:rsidRPr="00B6541D">
        <w:rPr>
          <w:rFonts w:ascii="Times New Roman" w:hAnsi="Times New Roman"/>
          <w:sz w:val="28"/>
        </w:rPr>
        <w:t>pur nel rispetto delle prerogative costituzionali.</w:t>
      </w:r>
    </w:p>
    <w:p w:rsidR="00E34BC6" w:rsidRDefault="00E34BC6" w:rsidP="00E34BC6">
      <w:pPr>
        <w:spacing w:line="360" w:lineRule="auto"/>
        <w:ind w:firstLine="709"/>
        <w:jc w:val="both"/>
        <w:rPr>
          <w:rFonts w:ascii="Times New Roman" w:hAnsi="Times New Roman"/>
          <w:sz w:val="28"/>
        </w:rPr>
      </w:pPr>
      <w:r w:rsidRPr="00E34BC6">
        <w:rPr>
          <w:rFonts w:ascii="Times New Roman" w:hAnsi="Times New Roman"/>
          <w:sz w:val="28"/>
        </w:rPr>
        <w:t>Nel caso di provvedimento di ammissione, esclusione o aggiudicazione di un appalto, il soggetto</w:t>
      </w:r>
      <w:r>
        <w:rPr>
          <w:rFonts w:ascii="Times New Roman" w:hAnsi="Times New Roman"/>
          <w:sz w:val="28"/>
        </w:rPr>
        <w:t xml:space="preserve"> </w:t>
      </w:r>
      <w:r w:rsidRPr="00E34BC6">
        <w:rPr>
          <w:rFonts w:ascii="Times New Roman" w:hAnsi="Times New Roman"/>
          <w:sz w:val="28"/>
        </w:rPr>
        <w:t>legittimato può proporre ricorso al TAR o, in alternativa, presentare un’istanza di parere entro il</w:t>
      </w:r>
      <w:r>
        <w:rPr>
          <w:rFonts w:ascii="Times New Roman" w:hAnsi="Times New Roman"/>
          <w:sz w:val="28"/>
        </w:rPr>
        <w:t xml:space="preserve"> </w:t>
      </w:r>
      <w:r w:rsidRPr="00E34BC6">
        <w:rPr>
          <w:rFonts w:ascii="Times New Roman" w:hAnsi="Times New Roman"/>
          <w:sz w:val="28"/>
        </w:rPr>
        <w:t>termine perentorio di 15 giorni dalla comunicazione dei predetti provvedimenti.</w:t>
      </w:r>
    </w:p>
    <w:p w:rsidR="00DC0784" w:rsidRDefault="00DC0784" w:rsidP="00DC0784">
      <w:pPr>
        <w:spacing w:line="360" w:lineRule="auto"/>
        <w:ind w:firstLine="709"/>
        <w:jc w:val="both"/>
        <w:rPr>
          <w:rFonts w:ascii="Times New Roman" w:hAnsi="Times New Roman"/>
          <w:sz w:val="28"/>
        </w:rPr>
      </w:pPr>
      <w:r>
        <w:rPr>
          <w:rFonts w:ascii="Times New Roman" w:hAnsi="Times New Roman"/>
          <w:sz w:val="28"/>
        </w:rPr>
        <w:t>L</w:t>
      </w:r>
      <w:r w:rsidRPr="00DC0784">
        <w:rPr>
          <w:rFonts w:ascii="Times New Roman" w:hAnsi="Times New Roman"/>
          <w:sz w:val="28"/>
        </w:rPr>
        <w:t xml:space="preserve">a richiesta di parere dovrà essere trasmessa via pec al </w:t>
      </w:r>
      <w:r w:rsidR="006C4B47">
        <w:rPr>
          <w:rFonts w:ascii="Times New Roman" w:hAnsi="Times New Roman"/>
          <w:sz w:val="28"/>
        </w:rPr>
        <w:t>TAR</w:t>
      </w:r>
      <w:r w:rsidRPr="00DC0784">
        <w:rPr>
          <w:rFonts w:ascii="Times New Roman" w:hAnsi="Times New Roman"/>
          <w:sz w:val="28"/>
        </w:rPr>
        <w:t xml:space="preserve"> competente per territorio ove si trova un apposito albo approvato dal</w:t>
      </w:r>
      <w:r>
        <w:rPr>
          <w:rFonts w:ascii="Times New Roman" w:hAnsi="Times New Roman"/>
          <w:sz w:val="28"/>
        </w:rPr>
        <w:t xml:space="preserve"> </w:t>
      </w:r>
      <w:r w:rsidR="00B7715E">
        <w:rPr>
          <w:rFonts w:ascii="Times New Roman" w:hAnsi="Times New Roman"/>
          <w:sz w:val="28"/>
        </w:rPr>
        <w:t>Consiglio di presidenza della giustizia amministrativa (</w:t>
      </w:r>
      <w:r w:rsidRPr="00DC0784">
        <w:rPr>
          <w:rFonts w:ascii="Times New Roman" w:hAnsi="Times New Roman"/>
          <w:sz w:val="28"/>
        </w:rPr>
        <w:t>C.P.G.A.</w:t>
      </w:r>
      <w:r w:rsidR="00B7715E">
        <w:rPr>
          <w:rFonts w:ascii="Times New Roman" w:hAnsi="Times New Roman"/>
          <w:sz w:val="28"/>
        </w:rPr>
        <w:t>)</w:t>
      </w:r>
      <w:r w:rsidRPr="00DC0784">
        <w:rPr>
          <w:rFonts w:ascii="Times New Roman" w:hAnsi="Times New Roman"/>
          <w:sz w:val="28"/>
        </w:rPr>
        <w:t xml:space="preserve"> contenente i nominativi dei giudici che hanno dato la propria disponibilità a</w:t>
      </w:r>
      <w:r>
        <w:rPr>
          <w:rFonts w:ascii="Times New Roman" w:hAnsi="Times New Roman"/>
          <w:sz w:val="28"/>
        </w:rPr>
        <w:t xml:space="preserve"> </w:t>
      </w:r>
      <w:r w:rsidRPr="00DC0784">
        <w:rPr>
          <w:rFonts w:ascii="Times New Roman" w:hAnsi="Times New Roman"/>
          <w:sz w:val="28"/>
        </w:rPr>
        <w:t xml:space="preserve">svolgere </w:t>
      </w:r>
      <w:r w:rsidR="00B7715E">
        <w:rPr>
          <w:rFonts w:ascii="Times New Roman" w:hAnsi="Times New Roman"/>
          <w:sz w:val="28"/>
        </w:rPr>
        <w:t>il compito di rendere il parere.</w:t>
      </w:r>
    </w:p>
    <w:p w:rsidR="00B6541D" w:rsidRPr="00B6541D" w:rsidRDefault="00D364BB" w:rsidP="00B6541D">
      <w:pPr>
        <w:spacing w:line="360" w:lineRule="auto"/>
        <w:ind w:firstLine="709"/>
        <w:jc w:val="both"/>
        <w:rPr>
          <w:rFonts w:ascii="Times New Roman" w:hAnsi="Times New Roman"/>
          <w:sz w:val="28"/>
        </w:rPr>
      </w:pPr>
      <w:r>
        <w:rPr>
          <w:rFonts w:ascii="Times New Roman" w:hAnsi="Times New Roman"/>
          <w:sz w:val="28"/>
        </w:rPr>
        <w:t>E’</w:t>
      </w:r>
      <w:r w:rsidR="00B6541D">
        <w:rPr>
          <w:rFonts w:ascii="Times New Roman" w:hAnsi="Times New Roman"/>
          <w:sz w:val="28"/>
        </w:rPr>
        <w:t xml:space="preserve"> </w:t>
      </w:r>
      <w:r w:rsidR="00B7715E">
        <w:rPr>
          <w:rFonts w:ascii="Times New Roman" w:hAnsi="Times New Roman"/>
          <w:sz w:val="28"/>
        </w:rPr>
        <w:t>prevista</w:t>
      </w:r>
      <w:r w:rsidR="00B6541D" w:rsidRPr="00B6541D">
        <w:rPr>
          <w:rFonts w:ascii="Times New Roman" w:hAnsi="Times New Roman"/>
          <w:sz w:val="28"/>
        </w:rPr>
        <w:t xml:space="preserve"> una procedura con termini perentori per la presentazione dell’istanza, per la</w:t>
      </w:r>
      <w:r w:rsidR="00B6541D">
        <w:rPr>
          <w:rFonts w:ascii="Times New Roman" w:hAnsi="Times New Roman"/>
          <w:sz w:val="28"/>
        </w:rPr>
        <w:t xml:space="preserve"> </w:t>
      </w:r>
      <w:r w:rsidR="00B6541D" w:rsidRPr="00B6541D">
        <w:rPr>
          <w:rFonts w:ascii="Times New Roman" w:hAnsi="Times New Roman"/>
          <w:sz w:val="28"/>
        </w:rPr>
        <w:t>presentazione di memorie, per la fissazione dell’incontro tra le parti, per la comunicazione del</w:t>
      </w:r>
      <w:r w:rsidR="00B6541D">
        <w:rPr>
          <w:rFonts w:ascii="Times New Roman" w:hAnsi="Times New Roman"/>
          <w:sz w:val="28"/>
        </w:rPr>
        <w:t xml:space="preserve"> </w:t>
      </w:r>
      <w:r w:rsidR="00B6541D" w:rsidRPr="00B6541D">
        <w:rPr>
          <w:rFonts w:ascii="Times New Roman" w:hAnsi="Times New Roman"/>
          <w:sz w:val="28"/>
        </w:rPr>
        <w:t>parere e per l’accettazione o meno dello stesso (circa 70 giorni), anche mediante silenzio assenso.</w:t>
      </w:r>
      <w:r w:rsidR="00B6541D">
        <w:rPr>
          <w:rFonts w:ascii="Times New Roman" w:hAnsi="Times New Roman"/>
          <w:sz w:val="28"/>
        </w:rPr>
        <w:t xml:space="preserve"> </w:t>
      </w:r>
      <w:r w:rsidR="00B6541D" w:rsidRPr="00B6541D">
        <w:rPr>
          <w:rFonts w:ascii="Times New Roman" w:hAnsi="Times New Roman"/>
          <w:sz w:val="28"/>
        </w:rPr>
        <w:t>Se la stazione appaltante non accetta il parere oppure nell’eventualità che il parere sia di senso</w:t>
      </w:r>
      <w:r w:rsidR="00B6541D">
        <w:rPr>
          <w:rFonts w:ascii="Times New Roman" w:hAnsi="Times New Roman"/>
          <w:sz w:val="28"/>
        </w:rPr>
        <w:t xml:space="preserve"> </w:t>
      </w:r>
      <w:r w:rsidR="00B6541D" w:rsidRPr="00B6541D">
        <w:rPr>
          <w:rFonts w:ascii="Times New Roman" w:hAnsi="Times New Roman"/>
          <w:sz w:val="28"/>
        </w:rPr>
        <w:t>contrario alle ragioni del privato richiedente il parere, egli potrà comunque impugnare i</w:t>
      </w:r>
      <w:r w:rsidR="00B6541D">
        <w:rPr>
          <w:rFonts w:ascii="Times New Roman" w:hAnsi="Times New Roman"/>
          <w:sz w:val="28"/>
        </w:rPr>
        <w:t xml:space="preserve"> </w:t>
      </w:r>
      <w:r w:rsidR="00B6541D" w:rsidRPr="00B6541D">
        <w:rPr>
          <w:rFonts w:ascii="Times New Roman" w:hAnsi="Times New Roman"/>
          <w:sz w:val="28"/>
        </w:rPr>
        <w:t>provvedimenti emessi dalla stazione appaltante dinnanzi il Consiglio di Stato.</w:t>
      </w:r>
    </w:p>
    <w:p w:rsidR="00B6541D" w:rsidRDefault="006C4B47" w:rsidP="00B6541D">
      <w:pPr>
        <w:spacing w:line="360" w:lineRule="auto"/>
        <w:ind w:firstLine="709"/>
        <w:jc w:val="both"/>
        <w:rPr>
          <w:rFonts w:ascii="Times New Roman" w:hAnsi="Times New Roman"/>
          <w:sz w:val="28"/>
        </w:rPr>
      </w:pPr>
      <w:r>
        <w:rPr>
          <w:rFonts w:ascii="Times New Roman" w:hAnsi="Times New Roman"/>
          <w:sz w:val="28"/>
        </w:rPr>
        <w:t>L</w:t>
      </w:r>
      <w:r w:rsidR="00340AFE">
        <w:rPr>
          <w:rFonts w:ascii="Times New Roman" w:hAnsi="Times New Roman"/>
          <w:sz w:val="28"/>
        </w:rPr>
        <w:t>a soluzione elaborata dall’</w:t>
      </w:r>
      <w:r w:rsidR="00B6541D" w:rsidRPr="00B6541D">
        <w:rPr>
          <w:rFonts w:ascii="Times New Roman" w:hAnsi="Times New Roman"/>
          <w:sz w:val="28"/>
        </w:rPr>
        <w:t>UNA</w:t>
      </w:r>
      <w:r w:rsidR="0044635E">
        <w:rPr>
          <w:rFonts w:ascii="Times New Roman" w:hAnsi="Times New Roman"/>
          <w:sz w:val="28"/>
        </w:rPr>
        <w:t>A</w:t>
      </w:r>
      <w:r w:rsidR="00B6541D" w:rsidRPr="00B6541D">
        <w:rPr>
          <w:rFonts w:ascii="Times New Roman" w:hAnsi="Times New Roman"/>
          <w:sz w:val="28"/>
        </w:rPr>
        <w:t xml:space="preserve"> è una misura alternativa alla</w:t>
      </w:r>
      <w:r w:rsidR="00B6541D">
        <w:rPr>
          <w:rFonts w:ascii="Times New Roman" w:hAnsi="Times New Roman"/>
          <w:sz w:val="28"/>
        </w:rPr>
        <w:t xml:space="preserve"> </w:t>
      </w:r>
      <w:r w:rsidR="00B6541D" w:rsidRPr="00B6541D">
        <w:rPr>
          <w:rFonts w:ascii="Times New Roman" w:hAnsi="Times New Roman"/>
          <w:sz w:val="28"/>
        </w:rPr>
        <w:t xml:space="preserve">tradizionale impugnazione dei provvedimenti dinnanzi il giudice amministrativo, </w:t>
      </w:r>
      <w:r w:rsidR="00B6541D">
        <w:rPr>
          <w:rFonts w:ascii="Times New Roman" w:hAnsi="Times New Roman"/>
          <w:sz w:val="28"/>
        </w:rPr>
        <w:t>così che</w:t>
      </w:r>
      <w:r w:rsidR="00B6541D" w:rsidRPr="00B6541D">
        <w:rPr>
          <w:rFonts w:ascii="Times New Roman" w:hAnsi="Times New Roman"/>
          <w:sz w:val="28"/>
        </w:rPr>
        <w:t xml:space="preserve"> il</w:t>
      </w:r>
      <w:r w:rsidR="00B6541D">
        <w:rPr>
          <w:rFonts w:ascii="Times New Roman" w:hAnsi="Times New Roman"/>
          <w:sz w:val="28"/>
        </w:rPr>
        <w:t xml:space="preserve"> </w:t>
      </w:r>
      <w:r w:rsidR="00B6541D" w:rsidRPr="00B6541D">
        <w:rPr>
          <w:rFonts w:ascii="Times New Roman" w:hAnsi="Times New Roman"/>
          <w:sz w:val="28"/>
        </w:rPr>
        <w:t>concorrente che ritenga di aver subito una lesione potrà alternativamente ricorrere al TAR oppure</w:t>
      </w:r>
      <w:r w:rsidR="00B6541D">
        <w:rPr>
          <w:rFonts w:ascii="Times New Roman" w:hAnsi="Times New Roman"/>
          <w:sz w:val="28"/>
        </w:rPr>
        <w:t xml:space="preserve"> </w:t>
      </w:r>
      <w:r w:rsidR="00B6541D" w:rsidRPr="00B6541D">
        <w:rPr>
          <w:rFonts w:ascii="Times New Roman" w:hAnsi="Times New Roman"/>
          <w:sz w:val="28"/>
        </w:rPr>
        <w:t xml:space="preserve">alla procedura di </w:t>
      </w:r>
      <w:r w:rsidR="00340AFE">
        <w:rPr>
          <w:rFonts w:ascii="Times New Roman" w:hAnsi="Times New Roman"/>
          <w:sz w:val="28"/>
        </w:rPr>
        <w:t>ADR</w:t>
      </w:r>
      <w:r w:rsidR="00B6541D" w:rsidRPr="00B6541D">
        <w:rPr>
          <w:rFonts w:ascii="Times New Roman" w:hAnsi="Times New Roman"/>
          <w:sz w:val="28"/>
        </w:rPr>
        <w:t xml:space="preserve"> descritta nella proposta di legge.</w:t>
      </w:r>
    </w:p>
    <w:p w:rsidR="00B6541D" w:rsidRDefault="00D364BB" w:rsidP="00B6541D">
      <w:pPr>
        <w:spacing w:line="360" w:lineRule="auto"/>
        <w:ind w:firstLine="709"/>
        <w:jc w:val="both"/>
        <w:rPr>
          <w:rFonts w:ascii="Times New Roman" w:hAnsi="Times New Roman"/>
          <w:sz w:val="28"/>
        </w:rPr>
      </w:pPr>
      <w:r>
        <w:rPr>
          <w:rFonts w:ascii="Times New Roman" w:hAnsi="Times New Roman"/>
          <w:sz w:val="28"/>
        </w:rPr>
        <w:t>U</w:t>
      </w:r>
      <w:r w:rsidR="00B6541D" w:rsidRPr="00B6541D">
        <w:rPr>
          <w:rFonts w:ascii="Times New Roman" w:hAnsi="Times New Roman"/>
          <w:sz w:val="28"/>
        </w:rPr>
        <w:t>na volta presentata l’istanza di parere, la stazione appaltante e le parti vi devono</w:t>
      </w:r>
      <w:r w:rsidR="00B6541D">
        <w:rPr>
          <w:rFonts w:ascii="Times New Roman" w:hAnsi="Times New Roman"/>
          <w:sz w:val="28"/>
        </w:rPr>
        <w:t xml:space="preserve"> </w:t>
      </w:r>
      <w:r w:rsidR="00B6541D" w:rsidRPr="00B6541D">
        <w:rPr>
          <w:rFonts w:ascii="Times New Roman" w:hAnsi="Times New Roman"/>
          <w:sz w:val="28"/>
        </w:rPr>
        <w:t>obbligatoriamente partecipare</w:t>
      </w:r>
      <w:r w:rsidR="00340AFE">
        <w:rPr>
          <w:rFonts w:ascii="Times New Roman" w:hAnsi="Times New Roman"/>
          <w:sz w:val="28"/>
        </w:rPr>
        <w:t xml:space="preserve">; il che costituisce </w:t>
      </w:r>
      <w:r w:rsidR="00B6541D" w:rsidRPr="00B6541D">
        <w:rPr>
          <w:rFonts w:ascii="Times New Roman" w:hAnsi="Times New Roman"/>
          <w:sz w:val="28"/>
        </w:rPr>
        <w:t>condizione fondamentale</w:t>
      </w:r>
      <w:r w:rsidR="00340AFE">
        <w:rPr>
          <w:rFonts w:ascii="Times New Roman" w:hAnsi="Times New Roman"/>
          <w:sz w:val="28"/>
        </w:rPr>
        <w:t xml:space="preserve"> perché la</w:t>
      </w:r>
      <w:r w:rsidR="00B6541D" w:rsidRPr="00B6541D">
        <w:rPr>
          <w:rFonts w:ascii="Times New Roman" w:hAnsi="Times New Roman"/>
          <w:sz w:val="28"/>
        </w:rPr>
        <w:t xml:space="preserve"> procedura </w:t>
      </w:r>
      <w:r w:rsidR="00340AFE">
        <w:rPr>
          <w:rFonts w:ascii="Times New Roman" w:hAnsi="Times New Roman"/>
          <w:sz w:val="28"/>
        </w:rPr>
        <w:t>abbia</w:t>
      </w:r>
      <w:r w:rsidR="00B6541D" w:rsidRPr="00B6541D">
        <w:rPr>
          <w:rFonts w:ascii="Times New Roman" w:hAnsi="Times New Roman"/>
          <w:sz w:val="28"/>
        </w:rPr>
        <w:t xml:space="preserve"> senso.</w:t>
      </w:r>
    </w:p>
    <w:p w:rsidR="00B6541D" w:rsidRDefault="00B6541D" w:rsidP="00B6541D">
      <w:pPr>
        <w:spacing w:line="360" w:lineRule="auto"/>
        <w:ind w:firstLine="709"/>
        <w:jc w:val="both"/>
        <w:rPr>
          <w:rFonts w:ascii="Times New Roman" w:hAnsi="Times New Roman"/>
          <w:sz w:val="28"/>
        </w:rPr>
      </w:pPr>
      <w:r w:rsidRPr="00B6541D">
        <w:rPr>
          <w:rFonts w:ascii="Times New Roman" w:hAnsi="Times New Roman"/>
          <w:sz w:val="28"/>
        </w:rPr>
        <w:t>Sia nel caso che la stazione appaltante decida di non condividere il parere reso, sia nel caso che lo</w:t>
      </w:r>
      <w:r>
        <w:rPr>
          <w:rFonts w:ascii="Times New Roman" w:hAnsi="Times New Roman"/>
          <w:sz w:val="28"/>
        </w:rPr>
        <w:t xml:space="preserve"> </w:t>
      </w:r>
      <w:r w:rsidRPr="00B6541D">
        <w:rPr>
          <w:rFonts w:ascii="Times New Roman" w:hAnsi="Times New Roman"/>
          <w:sz w:val="28"/>
        </w:rPr>
        <w:t>condivida, essa emetterà un provvedimento che potrà essere impugnato</w:t>
      </w:r>
      <w:r w:rsidR="00D364BB">
        <w:rPr>
          <w:rFonts w:ascii="Times New Roman" w:hAnsi="Times New Roman"/>
          <w:sz w:val="28"/>
        </w:rPr>
        <w:t>,</w:t>
      </w:r>
      <w:r w:rsidRPr="00B6541D">
        <w:rPr>
          <w:rFonts w:ascii="Times New Roman" w:hAnsi="Times New Roman"/>
          <w:sz w:val="28"/>
        </w:rPr>
        <w:t xml:space="preserve"> insieme a quello originario</w:t>
      </w:r>
      <w:r w:rsidR="00D364BB">
        <w:rPr>
          <w:rFonts w:ascii="Times New Roman" w:hAnsi="Times New Roman"/>
          <w:sz w:val="28"/>
        </w:rPr>
        <w:t>,</w:t>
      </w:r>
      <w:r>
        <w:rPr>
          <w:rFonts w:ascii="Times New Roman" w:hAnsi="Times New Roman"/>
          <w:sz w:val="28"/>
        </w:rPr>
        <w:t xml:space="preserve"> </w:t>
      </w:r>
      <w:r w:rsidR="00D364BB">
        <w:rPr>
          <w:rFonts w:ascii="Times New Roman" w:hAnsi="Times New Roman"/>
          <w:sz w:val="28"/>
        </w:rPr>
        <w:t>dinnanzi il Consiglio di Stato</w:t>
      </w:r>
      <w:r w:rsidRPr="00B6541D">
        <w:rPr>
          <w:rFonts w:ascii="Times New Roman" w:hAnsi="Times New Roman"/>
          <w:sz w:val="28"/>
        </w:rPr>
        <w:t xml:space="preserve"> dal soggetto che ha proposto l’istanza o dai controinteressati.</w:t>
      </w:r>
    </w:p>
    <w:p w:rsidR="00B6541D" w:rsidRDefault="00B6541D" w:rsidP="00B6541D">
      <w:pPr>
        <w:spacing w:line="360" w:lineRule="auto"/>
        <w:ind w:firstLine="709"/>
        <w:jc w:val="both"/>
        <w:rPr>
          <w:rFonts w:ascii="Times New Roman" w:hAnsi="Times New Roman"/>
          <w:sz w:val="28"/>
        </w:rPr>
      </w:pPr>
    </w:p>
    <w:p w:rsidR="00A4742D" w:rsidRDefault="00340AFE" w:rsidP="00B6541D">
      <w:pPr>
        <w:spacing w:line="360" w:lineRule="auto"/>
        <w:ind w:firstLine="709"/>
        <w:jc w:val="both"/>
        <w:rPr>
          <w:rFonts w:ascii="Times New Roman" w:hAnsi="Times New Roman"/>
          <w:sz w:val="28"/>
        </w:rPr>
      </w:pPr>
      <w:r w:rsidRPr="00340AFE">
        <w:rPr>
          <w:rFonts w:ascii="Times New Roman" w:hAnsi="Times New Roman"/>
          <w:b/>
          <w:sz w:val="28"/>
        </w:rPr>
        <w:t xml:space="preserve">9. </w:t>
      </w:r>
      <w:r w:rsidRPr="00340AFE">
        <w:rPr>
          <w:rFonts w:ascii="Times New Roman" w:hAnsi="Times New Roman"/>
          <w:sz w:val="28"/>
        </w:rPr>
        <w:t>È ormai arrivato il tempo di pensare seriamente</w:t>
      </w:r>
      <w:r>
        <w:rPr>
          <w:rFonts w:ascii="Times New Roman" w:hAnsi="Times New Roman"/>
          <w:sz w:val="28"/>
        </w:rPr>
        <w:t xml:space="preserve"> alla previsione di efficaci strumenti di risoluzione</w:t>
      </w:r>
      <w:r w:rsidR="00D1774A">
        <w:rPr>
          <w:rFonts w:ascii="Times New Roman" w:hAnsi="Times New Roman"/>
          <w:sz w:val="28"/>
        </w:rPr>
        <w:t xml:space="preserve"> </w:t>
      </w:r>
      <w:r>
        <w:rPr>
          <w:rFonts w:ascii="Times New Roman" w:hAnsi="Times New Roman"/>
          <w:sz w:val="28"/>
        </w:rPr>
        <w:t xml:space="preserve">dei conflitti </w:t>
      </w:r>
      <w:r w:rsidR="006C1F1D" w:rsidRPr="006C1F1D">
        <w:rPr>
          <w:rFonts w:ascii="Times New Roman" w:hAnsi="Times New Roman"/>
          <w:sz w:val="28"/>
        </w:rPr>
        <w:t xml:space="preserve">alternativi </w:t>
      </w:r>
      <w:r>
        <w:rPr>
          <w:rFonts w:ascii="Times New Roman" w:hAnsi="Times New Roman"/>
          <w:sz w:val="28"/>
        </w:rPr>
        <w:t>al giudice amministrativo.</w:t>
      </w:r>
    </w:p>
    <w:p w:rsidR="00340AFE" w:rsidRDefault="00340AFE" w:rsidP="00B6541D">
      <w:pPr>
        <w:spacing w:line="360" w:lineRule="auto"/>
        <w:ind w:firstLine="709"/>
        <w:jc w:val="both"/>
        <w:rPr>
          <w:rFonts w:ascii="Times New Roman" w:hAnsi="Times New Roman"/>
          <w:sz w:val="28"/>
        </w:rPr>
      </w:pPr>
      <w:r>
        <w:rPr>
          <w:rFonts w:ascii="Times New Roman" w:hAnsi="Times New Roman"/>
          <w:sz w:val="28"/>
        </w:rPr>
        <w:t xml:space="preserve">Si pensi innanzitutto all’esigenza di </w:t>
      </w:r>
      <w:r w:rsidR="00C45CC7">
        <w:rPr>
          <w:rFonts w:ascii="Times New Roman" w:hAnsi="Times New Roman"/>
          <w:sz w:val="28"/>
        </w:rPr>
        <w:t xml:space="preserve">riduzione dei tempi e di </w:t>
      </w:r>
      <w:r>
        <w:rPr>
          <w:rFonts w:ascii="Times New Roman" w:hAnsi="Times New Roman"/>
          <w:sz w:val="28"/>
        </w:rPr>
        <w:t>deflazionare il contenzioso</w:t>
      </w:r>
      <w:r w:rsidR="00C45CC7">
        <w:rPr>
          <w:rFonts w:ascii="Times New Roman" w:hAnsi="Times New Roman"/>
          <w:sz w:val="28"/>
        </w:rPr>
        <w:t>,</w:t>
      </w:r>
      <w:r>
        <w:rPr>
          <w:rFonts w:ascii="Times New Roman" w:hAnsi="Times New Roman"/>
          <w:sz w:val="28"/>
        </w:rPr>
        <w:t xml:space="preserve"> allegger</w:t>
      </w:r>
      <w:r w:rsidR="00C45CC7">
        <w:rPr>
          <w:rFonts w:ascii="Times New Roman" w:hAnsi="Times New Roman"/>
          <w:sz w:val="28"/>
        </w:rPr>
        <w:t>endo</w:t>
      </w:r>
      <w:r>
        <w:rPr>
          <w:rFonts w:ascii="Times New Roman" w:hAnsi="Times New Roman"/>
          <w:sz w:val="28"/>
        </w:rPr>
        <w:t xml:space="preserve"> il giudice amministrativo del numero dei ricorsi portati al suo esame. La situazione dei vuoti di organico della giustizia amministrativa va avanti da anni e non </w:t>
      </w:r>
      <w:r w:rsidR="00D1774A">
        <w:rPr>
          <w:rFonts w:ascii="Times New Roman" w:hAnsi="Times New Roman"/>
          <w:sz w:val="28"/>
        </w:rPr>
        <w:t xml:space="preserve">ha ancora </w:t>
      </w:r>
      <w:r>
        <w:rPr>
          <w:rFonts w:ascii="Times New Roman" w:hAnsi="Times New Roman"/>
          <w:sz w:val="28"/>
        </w:rPr>
        <w:t>trova</w:t>
      </w:r>
      <w:r w:rsidR="00D1774A">
        <w:rPr>
          <w:rFonts w:ascii="Times New Roman" w:hAnsi="Times New Roman"/>
          <w:sz w:val="28"/>
        </w:rPr>
        <w:t xml:space="preserve">to </w:t>
      </w:r>
      <w:r>
        <w:rPr>
          <w:rFonts w:ascii="Times New Roman" w:hAnsi="Times New Roman"/>
          <w:sz w:val="28"/>
        </w:rPr>
        <w:t xml:space="preserve">soluzione; tra l’altro, in </w:t>
      </w:r>
      <w:r w:rsidR="00C45CC7">
        <w:rPr>
          <w:rFonts w:ascii="Times New Roman" w:hAnsi="Times New Roman"/>
          <w:sz w:val="28"/>
        </w:rPr>
        <w:t xml:space="preserve">un </w:t>
      </w:r>
      <w:r>
        <w:rPr>
          <w:rFonts w:ascii="Times New Roman" w:hAnsi="Times New Roman"/>
          <w:sz w:val="28"/>
        </w:rPr>
        <w:t>organico di diritto nettamente inferiore</w:t>
      </w:r>
      <w:r w:rsidR="00D1774A">
        <w:rPr>
          <w:rFonts w:ascii="Times New Roman" w:hAnsi="Times New Roman"/>
          <w:sz w:val="28"/>
        </w:rPr>
        <w:t xml:space="preserve"> a quello di altri</w:t>
      </w:r>
      <w:r>
        <w:rPr>
          <w:rFonts w:ascii="Times New Roman" w:hAnsi="Times New Roman"/>
          <w:sz w:val="28"/>
        </w:rPr>
        <w:t xml:space="preserve"> Paesi europei (Francia e Germania</w:t>
      </w:r>
      <w:r w:rsidR="00D1774A">
        <w:rPr>
          <w:rFonts w:ascii="Times New Roman" w:hAnsi="Times New Roman"/>
          <w:sz w:val="28"/>
        </w:rPr>
        <w:t xml:space="preserve"> su di tutti</w:t>
      </w:r>
      <w:r>
        <w:rPr>
          <w:rFonts w:ascii="Times New Roman" w:hAnsi="Times New Roman"/>
          <w:sz w:val="28"/>
        </w:rPr>
        <w:t>)</w:t>
      </w:r>
      <w:r w:rsidR="001B26B7">
        <w:rPr>
          <w:rFonts w:ascii="Times New Roman" w:hAnsi="Times New Roman"/>
          <w:sz w:val="28"/>
        </w:rPr>
        <w:t>,</w:t>
      </w:r>
      <w:r>
        <w:rPr>
          <w:rFonts w:ascii="Times New Roman" w:hAnsi="Times New Roman"/>
          <w:sz w:val="28"/>
        </w:rPr>
        <w:t xml:space="preserve"> </w:t>
      </w:r>
      <w:r w:rsidR="00C45CC7">
        <w:rPr>
          <w:rFonts w:ascii="Times New Roman" w:hAnsi="Times New Roman"/>
          <w:sz w:val="28"/>
        </w:rPr>
        <w:t xml:space="preserve">mentre è </w:t>
      </w:r>
      <w:r>
        <w:rPr>
          <w:rFonts w:ascii="Times New Roman" w:hAnsi="Times New Roman"/>
          <w:sz w:val="28"/>
        </w:rPr>
        <w:t>necess</w:t>
      </w:r>
      <w:r w:rsidR="00C45CC7">
        <w:rPr>
          <w:rFonts w:ascii="Times New Roman" w:hAnsi="Times New Roman"/>
          <w:sz w:val="28"/>
        </w:rPr>
        <w:t>ario</w:t>
      </w:r>
      <w:r>
        <w:rPr>
          <w:rFonts w:ascii="Times New Roman" w:hAnsi="Times New Roman"/>
          <w:sz w:val="28"/>
        </w:rPr>
        <w:t xml:space="preserve"> assicura</w:t>
      </w:r>
      <w:r w:rsidR="00D1774A">
        <w:rPr>
          <w:rFonts w:ascii="Times New Roman" w:hAnsi="Times New Roman"/>
          <w:sz w:val="28"/>
        </w:rPr>
        <w:t>re</w:t>
      </w:r>
      <w:r>
        <w:rPr>
          <w:rFonts w:ascii="Times New Roman" w:hAnsi="Times New Roman"/>
          <w:sz w:val="28"/>
        </w:rPr>
        <w:t xml:space="preserve"> un servizio di giustizia efficace, efficiente e tempestivo.</w:t>
      </w:r>
      <w:r w:rsidR="00D1774A">
        <w:rPr>
          <w:rFonts w:ascii="Times New Roman" w:hAnsi="Times New Roman"/>
          <w:sz w:val="28"/>
        </w:rPr>
        <w:t xml:space="preserve"> La giustizia amministrativa, infatti, è un servizio pubblico reso alla collettività.</w:t>
      </w:r>
    </w:p>
    <w:p w:rsidR="00340AFE" w:rsidRDefault="00340AFE" w:rsidP="00B6541D">
      <w:pPr>
        <w:spacing w:line="360" w:lineRule="auto"/>
        <w:ind w:firstLine="709"/>
        <w:jc w:val="both"/>
        <w:rPr>
          <w:rFonts w:ascii="Times New Roman" w:hAnsi="Times New Roman"/>
          <w:sz w:val="28"/>
        </w:rPr>
      </w:pPr>
      <w:r>
        <w:rPr>
          <w:rFonts w:ascii="Times New Roman" w:hAnsi="Times New Roman"/>
          <w:sz w:val="28"/>
        </w:rPr>
        <w:t>Solo qualche numero a titolo indicativo.</w:t>
      </w:r>
    </w:p>
    <w:p w:rsidR="00340AFE" w:rsidRDefault="0084258C" w:rsidP="00B6541D">
      <w:pPr>
        <w:spacing w:line="360" w:lineRule="auto"/>
        <w:ind w:firstLine="709"/>
        <w:jc w:val="both"/>
        <w:rPr>
          <w:rFonts w:ascii="Times New Roman" w:hAnsi="Times New Roman"/>
          <w:sz w:val="28"/>
        </w:rPr>
      </w:pPr>
      <w:r>
        <w:rPr>
          <w:rFonts w:ascii="Times New Roman" w:hAnsi="Times New Roman"/>
          <w:sz w:val="28"/>
        </w:rPr>
        <w:t>I ricorsi presentati</w:t>
      </w:r>
      <w:r w:rsidR="00D1774A">
        <w:rPr>
          <w:rFonts w:ascii="Times New Roman" w:hAnsi="Times New Roman"/>
          <w:sz w:val="28"/>
        </w:rPr>
        <w:t xml:space="preserve"> in</w:t>
      </w:r>
      <w:r>
        <w:rPr>
          <w:rFonts w:ascii="Times New Roman" w:hAnsi="Times New Roman"/>
          <w:sz w:val="28"/>
        </w:rPr>
        <w:t>nanzi al Consiglio di Stato nel 2017 sono stati 9.343; i r</w:t>
      </w:r>
      <w:r w:rsidR="00D1774A">
        <w:rPr>
          <w:rFonts w:ascii="Times New Roman" w:hAnsi="Times New Roman"/>
          <w:sz w:val="28"/>
        </w:rPr>
        <w:t>icorsi presentati innanzi ai</w:t>
      </w:r>
      <w:r>
        <w:rPr>
          <w:rFonts w:ascii="Times New Roman" w:hAnsi="Times New Roman"/>
          <w:sz w:val="28"/>
        </w:rPr>
        <w:t xml:space="preserve"> TAR nello stesso anno sono stati 48.555, di cui 13.407 </w:t>
      </w:r>
      <w:r w:rsidR="00D1774A">
        <w:rPr>
          <w:rFonts w:ascii="Times New Roman" w:hAnsi="Times New Roman"/>
          <w:sz w:val="28"/>
        </w:rPr>
        <w:t>solo</w:t>
      </w:r>
      <w:r>
        <w:rPr>
          <w:rFonts w:ascii="Times New Roman" w:hAnsi="Times New Roman"/>
          <w:sz w:val="28"/>
        </w:rPr>
        <w:t xml:space="preserve"> innanzi al TAR del Lazio.</w:t>
      </w:r>
    </w:p>
    <w:p w:rsidR="0084258C" w:rsidRDefault="0084258C" w:rsidP="00B6541D">
      <w:pPr>
        <w:spacing w:line="360" w:lineRule="auto"/>
        <w:ind w:firstLine="709"/>
        <w:jc w:val="both"/>
        <w:rPr>
          <w:rFonts w:ascii="Times New Roman" w:hAnsi="Times New Roman"/>
          <w:sz w:val="28"/>
        </w:rPr>
      </w:pPr>
      <w:r>
        <w:rPr>
          <w:rFonts w:ascii="Times New Roman" w:hAnsi="Times New Roman"/>
          <w:sz w:val="28"/>
        </w:rPr>
        <w:t>Al</w:t>
      </w:r>
      <w:r w:rsidR="00D1774A">
        <w:rPr>
          <w:rFonts w:ascii="Times New Roman" w:hAnsi="Times New Roman"/>
          <w:sz w:val="28"/>
        </w:rPr>
        <w:t>la data del</w:t>
      </w:r>
      <w:r>
        <w:rPr>
          <w:rFonts w:ascii="Times New Roman" w:hAnsi="Times New Roman"/>
          <w:sz w:val="28"/>
        </w:rPr>
        <w:t xml:space="preserve"> 31 dicembre 2017 i ricorsi pendenti al Consiglio di Stato erano 26.015,</w:t>
      </w:r>
      <w:r w:rsidR="00D1774A">
        <w:rPr>
          <w:rFonts w:ascii="Times New Roman" w:hAnsi="Times New Roman"/>
          <w:sz w:val="28"/>
        </w:rPr>
        <w:t xml:space="preserve"> quelli innanzi ai TAR</w:t>
      </w:r>
      <w:r>
        <w:rPr>
          <w:rFonts w:ascii="Times New Roman" w:hAnsi="Times New Roman"/>
          <w:sz w:val="28"/>
        </w:rPr>
        <w:t xml:space="preserve"> 184.410, di cui 54.659 al TAR del Lazio. Ma va anche sottolineato che i ricorsi p</w:t>
      </w:r>
      <w:r w:rsidR="00A76B44">
        <w:rPr>
          <w:rFonts w:ascii="Times New Roman" w:hAnsi="Times New Roman"/>
          <w:sz w:val="28"/>
        </w:rPr>
        <w:t>endenti al TAR del Lazio nel 200</w:t>
      </w:r>
      <w:r>
        <w:rPr>
          <w:rFonts w:ascii="Times New Roman" w:hAnsi="Times New Roman"/>
          <w:sz w:val="28"/>
        </w:rPr>
        <w:t>5 erano 165.639.</w:t>
      </w:r>
    </w:p>
    <w:p w:rsidR="0084258C" w:rsidRDefault="0084258C" w:rsidP="00A4742D">
      <w:pPr>
        <w:spacing w:line="360" w:lineRule="auto"/>
        <w:ind w:firstLine="709"/>
        <w:jc w:val="both"/>
        <w:rPr>
          <w:rFonts w:ascii="Times New Roman" w:hAnsi="Times New Roman"/>
          <w:sz w:val="28"/>
        </w:rPr>
      </w:pPr>
      <w:r>
        <w:rPr>
          <w:rFonts w:ascii="Times New Roman" w:hAnsi="Times New Roman"/>
          <w:sz w:val="28"/>
        </w:rPr>
        <w:t xml:space="preserve">E’ evidente il ruolo che potrebbe essere demandato a un serio sistema di </w:t>
      </w:r>
      <w:r w:rsidR="00A4742D" w:rsidRPr="00A4742D">
        <w:rPr>
          <w:rFonts w:ascii="Times New Roman" w:hAnsi="Times New Roman"/>
          <w:sz w:val="28"/>
        </w:rPr>
        <w:t>ADR in ambito pubblicistico</w:t>
      </w:r>
      <w:r>
        <w:rPr>
          <w:rFonts w:ascii="Times New Roman" w:hAnsi="Times New Roman"/>
          <w:sz w:val="28"/>
        </w:rPr>
        <w:t xml:space="preserve">, da </w:t>
      </w:r>
      <w:r w:rsidR="00D1774A">
        <w:rPr>
          <w:rFonts w:ascii="Times New Roman" w:hAnsi="Times New Roman"/>
          <w:sz w:val="28"/>
        </w:rPr>
        <w:t>collocarsi</w:t>
      </w:r>
      <w:r w:rsidR="00A4742D" w:rsidRPr="00A4742D">
        <w:rPr>
          <w:rFonts w:ascii="Times New Roman" w:hAnsi="Times New Roman"/>
          <w:sz w:val="28"/>
        </w:rPr>
        <w:t xml:space="preserve"> temporalmente</w:t>
      </w:r>
      <w:r w:rsidR="00D1774A">
        <w:rPr>
          <w:rFonts w:ascii="Times New Roman" w:hAnsi="Times New Roman"/>
          <w:sz w:val="28"/>
        </w:rPr>
        <w:t>, ma non necessariamente,</w:t>
      </w:r>
      <w:r w:rsidR="00A4742D" w:rsidRPr="00A4742D">
        <w:rPr>
          <w:rFonts w:ascii="Times New Roman" w:hAnsi="Times New Roman"/>
          <w:sz w:val="28"/>
        </w:rPr>
        <w:t xml:space="preserve"> tra il procedimento </w:t>
      </w:r>
      <w:r>
        <w:rPr>
          <w:rFonts w:ascii="Times New Roman" w:hAnsi="Times New Roman"/>
          <w:sz w:val="28"/>
        </w:rPr>
        <w:t xml:space="preserve">amministrativo </w:t>
      </w:r>
      <w:r w:rsidR="00A4742D" w:rsidRPr="00A4742D">
        <w:rPr>
          <w:rFonts w:ascii="Times New Roman" w:hAnsi="Times New Roman"/>
          <w:sz w:val="28"/>
        </w:rPr>
        <w:t>e il processo.</w:t>
      </w:r>
      <w:r>
        <w:rPr>
          <w:rFonts w:ascii="Times New Roman" w:hAnsi="Times New Roman"/>
          <w:sz w:val="28"/>
        </w:rPr>
        <w:t xml:space="preserve"> Ruolo che sarebbe quanto più efficace tanto più se </w:t>
      </w:r>
      <w:r w:rsidR="00C45CC7">
        <w:rPr>
          <w:rFonts w:ascii="Times New Roman" w:hAnsi="Times New Roman"/>
          <w:sz w:val="28"/>
        </w:rPr>
        <w:t xml:space="preserve">lo </w:t>
      </w:r>
      <w:r>
        <w:rPr>
          <w:rFonts w:ascii="Times New Roman" w:hAnsi="Times New Roman"/>
          <w:sz w:val="28"/>
        </w:rPr>
        <w:t>si riuscisse a scollegare dall’obbligatorietà del rimedio</w:t>
      </w:r>
      <w:r w:rsidR="00D1774A">
        <w:rPr>
          <w:rFonts w:ascii="Times New Roman" w:hAnsi="Times New Roman"/>
          <w:sz w:val="28"/>
        </w:rPr>
        <w:t>,</w:t>
      </w:r>
      <w:r>
        <w:rPr>
          <w:rFonts w:ascii="Times New Roman" w:hAnsi="Times New Roman"/>
          <w:sz w:val="28"/>
        </w:rPr>
        <w:t xml:space="preserve"> concentrandosi invece sulla volontarietà di un accordo </w:t>
      </w:r>
      <w:r w:rsidR="00AF6573">
        <w:rPr>
          <w:rFonts w:ascii="Times New Roman" w:hAnsi="Times New Roman"/>
          <w:sz w:val="28"/>
        </w:rPr>
        <w:t xml:space="preserve">preventivo </w:t>
      </w:r>
      <w:r>
        <w:rPr>
          <w:rFonts w:ascii="Times New Roman" w:hAnsi="Times New Roman"/>
          <w:sz w:val="28"/>
        </w:rPr>
        <w:t xml:space="preserve">tra le parti e </w:t>
      </w:r>
      <w:r w:rsidR="00AF6573">
        <w:rPr>
          <w:rFonts w:ascii="Times New Roman" w:hAnsi="Times New Roman"/>
          <w:sz w:val="28"/>
        </w:rPr>
        <w:t>sugli</w:t>
      </w:r>
      <w:r>
        <w:rPr>
          <w:rFonts w:ascii="Times New Roman" w:hAnsi="Times New Roman"/>
          <w:sz w:val="28"/>
        </w:rPr>
        <w:t xml:space="preserve"> effetti premiali </w:t>
      </w:r>
      <w:r w:rsidR="00670D8F">
        <w:rPr>
          <w:rFonts w:ascii="Times New Roman" w:hAnsi="Times New Roman"/>
          <w:sz w:val="28"/>
        </w:rPr>
        <w:t>conseguenti</w:t>
      </w:r>
      <w:r>
        <w:rPr>
          <w:rFonts w:ascii="Times New Roman" w:hAnsi="Times New Roman"/>
          <w:sz w:val="28"/>
        </w:rPr>
        <w:t>.</w:t>
      </w:r>
    </w:p>
    <w:p w:rsidR="00A4742D" w:rsidRPr="00A4742D" w:rsidRDefault="00AF6573" w:rsidP="00A4742D">
      <w:pPr>
        <w:spacing w:line="360" w:lineRule="auto"/>
        <w:ind w:firstLine="709"/>
        <w:jc w:val="both"/>
        <w:rPr>
          <w:rFonts w:ascii="Times New Roman" w:hAnsi="Times New Roman"/>
          <w:sz w:val="28"/>
        </w:rPr>
      </w:pPr>
      <w:r>
        <w:rPr>
          <w:rFonts w:ascii="Times New Roman" w:hAnsi="Times New Roman"/>
          <w:sz w:val="28"/>
        </w:rPr>
        <w:t xml:space="preserve">È noto il fallimento di sistemi obbligatori di tentativi di conciliazione, che sono stati frequentemente visti come un’inutile </w:t>
      </w:r>
      <w:r w:rsidR="00670D8F">
        <w:rPr>
          <w:rFonts w:ascii="Times New Roman" w:hAnsi="Times New Roman"/>
          <w:sz w:val="28"/>
        </w:rPr>
        <w:t xml:space="preserve">e defatigante </w:t>
      </w:r>
      <w:r>
        <w:rPr>
          <w:rFonts w:ascii="Times New Roman" w:hAnsi="Times New Roman"/>
          <w:sz w:val="28"/>
        </w:rPr>
        <w:t xml:space="preserve">fase preliminare alla </w:t>
      </w:r>
      <w:r w:rsidR="00A76B44">
        <w:rPr>
          <w:rFonts w:ascii="Times New Roman" w:hAnsi="Times New Roman"/>
          <w:sz w:val="28"/>
        </w:rPr>
        <w:t>ineliminabile</w:t>
      </w:r>
      <w:r>
        <w:rPr>
          <w:rFonts w:ascii="Times New Roman" w:hAnsi="Times New Roman"/>
          <w:sz w:val="28"/>
        </w:rPr>
        <w:t xml:space="preserve"> fase contenziosa innanzi al giudice.</w:t>
      </w:r>
    </w:p>
    <w:p w:rsidR="00AF6573" w:rsidRDefault="00A4742D" w:rsidP="00A4742D">
      <w:pPr>
        <w:spacing w:line="360" w:lineRule="auto"/>
        <w:ind w:firstLine="709"/>
        <w:jc w:val="both"/>
        <w:rPr>
          <w:rFonts w:ascii="Times New Roman" w:hAnsi="Times New Roman"/>
          <w:sz w:val="28"/>
        </w:rPr>
      </w:pPr>
      <w:r w:rsidRPr="00A4742D">
        <w:rPr>
          <w:rFonts w:ascii="Times New Roman" w:hAnsi="Times New Roman"/>
          <w:sz w:val="28"/>
        </w:rPr>
        <w:t xml:space="preserve">Accanto al modello di giustizia informale precontenziosa, si potrebbe prospettare anche la possibilità che nel corso del processo amministrativo si inserisca una parentesi destinata al tentativo di conciliazione della controversia prima che si giunga alla </w:t>
      </w:r>
      <w:r w:rsidR="00670D8F">
        <w:rPr>
          <w:rFonts w:ascii="Times New Roman" w:hAnsi="Times New Roman"/>
          <w:sz w:val="28"/>
        </w:rPr>
        <w:t xml:space="preserve">sua </w:t>
      </w:r>
      <w:r w:rsidRPr="00A4742D">
        <w:rPr>
          <w:rFonts w:ascii="Times New Roman" w:hAnsi="Times New Roman"/>
          <w:sz w:val="28"/>
        </w:rPr>
        <w:t>dec</w:t>
      </w:r>
      <w:r w:rsidR="00C45119">
        <w:rPr>
          <w:rFonts w:ascii="Times New Roman" w:hAnsi="Times New Roman"/>
          <w:sz w:val="28"/>
        </w:rPr>
        <w:t>isione</w:t>
      </w:r>
      <w:r w:rsidR="00AF6573">
        <w:rPr>
          <w:rFonts w:ascii="Times New Roman" w:hAnsi="Times New Roman"/>
          <w:sz w:val="28"/>
        </w:rPr>
        <w:t xml:space="preserve">. </w:t>
      </w:r>
      <w:r w:rsidR="00670D8F">
        <w:rPr>
          <w:rFonts w:ascii="Times New Roman" w:hAnsi="Times New Roman"/>
          <w:sz w:val="28"/>
        </w:rPr>
        <w:t>I</w:t>
      </w:r>
      <w:r w:rsidR="00AF6573">
        <w:rPr>
          <w:rFonts w:ascii="Times New Roman" w:hAnsi="Times New Roman"/>
          <w:sz w:val="28"/>
        </w:rPr>
        <w:t xml:space="preserve">n tal modo </w:t>
      </w:r>
      <w:r w:rsidR="00670D8F">
        <w:rPr>
          <w:rFonts w:ascii="Times New Roman" w:hAnsi="Times New Roman"/>
          <w:sz w:val="28"/>
        </w:rPr>
        <w:t xml:space="preserve">attribuendo </w:t>
      </w:r>
      <w:r w:rsidR="00AF6573">
        <w:rPr>
          <w:rFonts w:ascii="Times New Roman" w:hAnsi="Times New Roman"/>
          <w:sz w:val="28"/>
        </w:rPr>
        <w:t xml:space="preserve">un ruolo attivo al giudice, </w:t>
      </w:r>
      <w:r w:rsidR="00C45119">
        <w:rPr>
          <w:rFonts w:ascii="Times New Roman" w:hAnsi="Times New Roman"/>
          <w:sz w:val="28"/>
        </w:rPr>
        <w:t xml:space="preserve">che potrebbe </w:t>
      </w:r>
      <w:r w:rsidR="00670D8F">
        <w:rPr>
          <w:rFonts w:ascii="Times New Roman" w:hAnsi="Times New Roman"/>
          <w:sz w:val="28"/>
        </w:rPr>
        <w:t xml:space="preserve">anche </w:t>
      </w:r>
      <w:r w:rsidR="00C45119">
        <w:rPr>
          <w:rFonts w:ascii="Times New Roman" w:hAnsi="Times New Roman"/>
          <w:sz w:val="28"/>
        </w:rPr>
        <w:t xml:space="preserve">essere monocratico </w:t>
      </w:r>
      <w:r w:rsidR="00670D8F">
        <w:rPr>
          <w:rFonts w:ascii="Times New Roman" w:hAnsi="Times New Roman"/>
          <w:sz w:val="28"/>
        </w:rPr>
        <w:t>(</w:t>
      </w:r>
      <w:r w:rsidR="00C45119">
        <w:rPr>
          <w:rFonts w:ascii="Times New Roman" w:hAnsi="Times New Roman"/>
          <w:sz w:val="28"/>
        </w:rPr>
        <w:t xml:space="preserve">e non </w:t>
      </w:r>
      <w:r w:rsidR="00AF6573">
        <w:rPr>
          <w:rFonts w:ascii="Times New Roman" w:hAnsi="Times New Roman"/>
          <w:sz w:val="28"/>
        </w:rPr>
        <w:t>necessariamente collegiale</w:t>
      </w:r>
      <w:r w:rsidR="00670D8F">
        <w:rPr>
          <w:rFonts w:ascii="Times New Roman" w:hAnsi="Times New Roman"/>
          <w:sz w:val="28"/>
        </w:rPr>
        <w:t>)</w:t>
      </w:r>
      <w:r w:rsidR="00AF6573">
        <w:rPr>
          <w:rFonts w:ascii="Times New Roman" w:hAnsi="Times New Roman"/>
          <w:sz w:val="28"/>
        </w:rPr>
        <w:t>.</w:t>
      </w:r>
    </w:p>
    <w:p w:rsidR="00C45119" w:rsidRDefault="00C45119" w:rsidP="00A4742D">
      <w:pPr>
        <w:spacing w:line="360" w:lineRule="auto"/>
        <w:ind w:firstLine="709"/>
        <w:jc w:val="both"/>
        <w:rPr>
          <w:rFonts w:ascii="Times New Roman" w:hAnsi="Times New Roman"/>
          <w:sz w:val="28"/>
        </w:rPr>
      </w:pPr>
      <w:r>
        <w:rPr>
          <w:rFonts w:ascii="Times New Roman" w:hAnsi="Times New Roman"/>
          <w:sz w:val="28"/>
        </w:rPr>
        <w:t>L’utilità della mediazione non è di per sé contestabile.</w:t>
      </w:r>
    </w:p>
    <w:p w:rsidR="00C45119" w:rsidRPr="00A4742D" w:rsidRDefault="00A4742D" w:rsidP="00A4742D">
      <w:pPr>
        <w:spacing w:line="360" w:lineRule="auto"/>
        <w:ind w:firstLine="709"/>
        <w:jc w:val="both"/>
        <w:rPr>
          <w:rFonts w:ascii="Times New Roman" w:hAnsi="Times New Roman"/>
          <w:sz w:val="28"/>
        </w:rPr>
      </w:pPr>
      <w:r w:rsidRPr="00A4742D">
        <w:rPr>
          <w:rFonts w:ascii="Times New Roman" w:hAnsi="Times New Roman"/>
          <w:sz w:val="28"/>
        </w:rPr>
        <w:t>Soprattutto</w:t>
      </w:r>
      <w:r w:rsidR="00C45119">
        <w:rPr>
          <w:rFonts w:ascii="Times New Roman" w:hAnsi="Times New Roman"/>
          <w:sz w:val="28"/>
        </w:rPr>
        <w:t>, ma non solo,</w:t>
      </w:r>
      <w:r w:rsidRPr="00A4742D">
        <w:rPr>
          <w:rFonts w:ascii="Times New Roman" w:hAnsi="Times New Roman"/>
          <w:sz w:val="28"/>
        </w:rPr>
        <w:t xml:space="preserve"> in un’amministrazione </w:t>
      </w:r>
      <w:r w:rsidR="00C45119">
        <w:rPr>
          <w:rFonts w:ascii="Times New Roman" w:hAnsi="Times New Roman"/>
          <w:sz w:val="28"/>
        </w:rPr>
        <w:t xml:space="preserve">concepita da tempo </w:t>
      </w:r>
      <w:r w:rsidRPr="00A4742D">
        <w:rPr>
          <w:rFonts w:ascii="Times New Roman" w:hAnsi="Times New Roman"/>
          <w:sz w:val="28"/>
        </w:rPr>
        <w:t>per consenso</w:t>
      </w:r>
      <w:r w:rsidR="00C45119">
        <w:rPr>
          <w:rFonts w:ascii="Times New Roman" w:hAnsi="Times New Roman"/>
          <w:sz w:val="28"/>
        </w:rPr>
        <w:t xml:space="preserve"> (art. 11 della l. n. 241/1990)</w:t>
      </w:r>
      <w:r w:rsidR="00C45CC7">
        <w:rPr>
          <w:rFonts w:ascii="Times New Roman" w:hAnsi="Times New Roman"/>
          <w:sz w:val="28"/>
        </w:rPr>
        <w:t>,</w:t>
      </w:r>
      <w:r w:rsidR="00C45119">
        <w:rPr>
          <w:rFonts w:ascii="Times New Roman" w:hAnsi="Times New Roman"/>
          <w:sz w:val="28"/>
        </w:rPr>
        <w:t xml:space="preserve"> </w:t>
      </w:r>
      <w:r w:rsidR="00670D8F">
        <w:rPr>
          <w:rFonts w:ascii="Times New Roman" w:hAnsi="Times New Roman"/>
          <w:sz w:val="28"/>
        </w:rPr>
        <w:t>anche se</w:t>
      </w:r>
      <w:r w:rsidR="00C45119">
        <w:rPr>
          <w:rFonts w:ascii="Times New Roman" w:hAnsi="Times New Roman"/>
          <w:sz w:val="28"/>
        </w:rPr>
        <w:t>, nella pratica, fa fatica a procedere per strumenti consensuali</w:t>
      </w:r>
      <w:r w:rsidRPr="00A4742D">
        <w:rPr>
          <w:rFonts w:ascii="Times New Roman" w:hAnsi="Times New Roman"/>
          <w:sz w:val="28"/>
        </w:rPr>
        <w:t>.</w:t>
      </w:r>
      <w:r w:rsidR="001B26B7">
        <w:rPr>
          <w:rFonts w:ascii="Times New Roman" w:hAnsi="Times New Roman"/>
          <w:sz w:val="28"/>
        </w:rPr>
        <w:t xml:space="preserve"> </w:t>
      </w:r>
      <w:r w:rsidR="00C45119">
        <w:rPr>
          <w:rFonts w:ascii="Times New Roman" w:hAnsi="Times New Roman"/>
          <w:sz w:val="28"/>
        </w:rPr>
        <w:t>Un’amministrazione per consenso dovre</w:t>
      </w:r>
      <w:r w:rsidR="00C45CC7">
        <w:rPr>
          <w:rFonts w:ascii="Times New Roman" w:hAnsi="Times New Roman"/>
          <w:sz w:val="28"/>
        </w:rPr>
        <w:t xml:space="preserve">bbe di per sé solo incentivare sistemi di </w:t>
      </w:r>
      <w:r w:rsidR="00C45119">
        <w:rPr>
          <w:rFonts w:ascii="Times New Roman" w:hAnsi="Times New Roman"/>
          <w:sz w:val="28"/>
        </w:rPr>
        <w:t>mediazione.</w:t>
      </w:r>
    </w:p>
    <w:p w:rsidR="00A4742D" w:rsidRDefault="00C45119" w:rsidP="00C45119">
      <w:pPr>
        <w:spacing w:line="360" w:lineRule="auto"/>
        <w:ind w:firstLine="709"/>
        <w:jc w:val="both"/>
        <w:rPr>
          <w:rFonts w:ascii="Times New Roman" w:hAnsi="Times New Roman"/>
          <w:sz w:val="28"/>
        </w:rPr>
      </w:pPr>
      <w:r>
        <w:rPr>
          <w:rFonts w:ascii="Times New Roman" w:hAnsi="Times New Roman"/>
          <w:sz w:val="28"/>
        </w:rPr>
        <w:t>In tale ambito</w:t>
      </w:r>
      <w:r w:rsidRPr="00C45119">
        <w:rPr>
          <w:rFonts w:ascii="Times New Roman" w:hAnsi="Times New Roman"/>
          <w:sz w:val="28"/>
        </w:rPr>
        <w:t xml:space="preserve"> il dirigente competente </w:t>
      </w:r>
      <w:r w:rsidR="001550BB">
        <w:rPr>
          <w:rFonts w:ascii="Times New Roman" w:hAnsi="Times New Roman"/>
          <w:sz w:val="28"/>
        </w:rPr>
        <w:t>deve</w:t>
      </w:r>
      <w:r w:rsidRPr="00C45119">
        <w:rPr>
          <w:rFonts w:ascii="Times New Roman" w:hAnsi="Times New Roman"/>
          <w:sz w:val="28"/>
        </w:rPr>
        <w:t xml:space="preserve"> trovare, senza timori che non hanno base normativa, le ragioni di una sua iniziativa tendente all’estinzione del contenzioso per transazione della lite o per l’interven</w:t>
      </w:r>
      <w:r w:rsidR="001550BB">
        <w:rPr>
          <w:rFonts w:ascii="Times New Roman" w:hAnsi="Times New Roman"/>
          <w:sz w:val="28"/>
        </w:rPr>
        <w:t>to</w:t>
      </w:r>
      <w:r w:rsidRPr="00C45119">
        <w:rPr>
          <w:rFonts w:ascii="Times New Roman" w:hAnsi="Times New Roman"/>
          <w:sz w:val="28"/>
        </w:rPr>
        <w:t xml:space="preserve"> del mediatore, che </w:t>
      </w:r>
      <w:r w:rsidR="001550BB">
        <w:rPr>
          <w:rFonts w:ascii="Times New Roman" w:hAnsi="Times New Roman"/>
          <w:sz w:val="28"/>
        </w:rPr>
        <w:t xml:space="preserve">potrebbe anche </w:t>
      </w:r>
      <w:r w:rsidR="00670D8F">
        <w:rPr>
          <w:rFonts w:ascii="Times New Roman" w:hAnsi="Times New Roman"/>
          <w:sz w:val="28"/>
        </w:rPr>
        <w:t>ottenere</w:t>
      </w:r>
      <w:r w:rsidRPr="00C45119">
        <w:rPr>
          <w:rFonts w:ascii="Times New Roman" w:hAnsi="Times New Roman"/>
          <w:sz w:val="28"/>
        </w:rPr>
        <w:t xml:space="preserve"> l’approvazione-omologazione del giudice amministrativo </w:t>
      </w:r>
      <w:r w:rsidR="00A76B44">
        <w:rPr>
          <w:rFonts w:ascii="Times New Roman" w:hAnsi="Times New Roman"/>
          <w:sz w:val="28"/>
        </w:rPr>
        <w:t>(</w:t>
      </w:r>
      <w:r w:rsidRPr="00C45119">
        <w:rPr>
          <w:rFonts w:ascii="Times New Roman" w:hAnsi="Times New Roman"/>
          <w:sz w:val="28"/>
        </w:rPr>
        <w:t xml:space="preserve">competente </w:t>
      </w:r>
      <w:r w:rsidR="00A76B44">
        <w:rPr>
          <w:rFonts w:ascii="Times New Roman" w:hAnsi="Times New Roman"/>
          <w:sz w:val="28"/>
        </w:rPr>
        <w:t>nel caso in cui</w:t>
      </w:r>
      <w:r w:rsidR="001550BB">
        <w:rPr>
          <w:rFonts w:ascii="Times New Roman" w:hAnsi="Times New Roman"/>
          <w:sz w:val="28"/>
        </w:rPr>
        <w:t xml:space="preserve"> fosse stato proposto</w:t>
      </w:r>
      <w:r w:rsidRPr="00C45119">
        <w:rPr>
          <w:rFonts w:ascii="Times New Roman" w:hAnsi="Times New Roman"/>
          <w:sz w:val="28"/>
        </w:rPr>
        <w:t xml:space="preserve"> ricorso giurisdizionale</w:t>
      </w:r>
      <w:r w:rsidR="00670D8F">
        <w:rPr>
          <w:rFonts w:ascii="Times New Roman" w:hAnsi="Times New Roman"/>
          <w:sz w:val="28"/>
        </w:rPr>
        <w:t>)</w:t>
      </w:r>
      <w:r w:rsidRPr="00C45119">
        <w:rPr>
          <w:rFonts w:ascii="Times New Roman" w:hAnsi="Times New Roman"/>
          <w:sz w:val="28"/>
        </w:rPr>
        <w:t>.</w:t>
      </w:r>
    </w:p>
    <w:p w:rsidR="00C45119" w:rsidRPr="00C45119" w:rsidRDefault="00C45119" w:rsidP="00C45119">
      <w:pPr>
        <w:spacing w:line="360" w:lineRule="auto"/>
        <w:ind w:firstLine="709"/>
        <w:jc w:val="both"/>
        <w:rPr>
          <w:rFonts w:ascii="Times New Roman" w:hAnsi="Times New Roman"/>
          <w:sz w:val="28"/>
        </w:rPr>
      </w:pPr>
      <w:r w:rsidRPr="00C45119">
        <w:rPr>
          <w:rFonts w:ascii="Times New Roman" w:hAnsi="Times New Roman"/>
          <w:sz w:val="28"/>
        </w:rPr>
        <w:t>La soluzione dei conflitti tra le parti non può essere rimessa sempre e comunque al giudice.</w:t>
      </w:r>
      <w:r w:rsidR="00670D8F">
        <w:rPr>
          <w:rFonts w:ascii="Times New Roman" w:hAnsi="Times New Roman"/>
          <w:sz w:val="28"/>
        </w:rPr>
        <w:t xml:space="preserve"> L’effettività della tutela non si persegue solo nell’ambito del processo ma, a maggiore ragione, al di fuori dello stesso, se si riesce ad evitare il processo.</w:t>
      </w:r>
    </w:p>
    <w:p w:rsidR="00C45119" w:rsidRDefault="00C45119" w:rsidP="00C45119">
      <w:pPr>
        <w:spacing w:line="360" w:lineRule="auto"/>
        <w:ind w:firstLine="709"/>
        <w:jc w:val="both"/>
        <w:rPr>
          <w:rFonts w:ascii="Times New Roman" w:hAnsi="Times New Roman"/>
          <w:sz w:val="28"/>
        </w:rPr>
      </w:pPr>
      <w:r w:rsidRPr="00C45119">
        <w:rPr>
          <w:rFonts w:ascii="Times New Roman" w:hAnsi="Times New Roman"/>
          <w:sz w:val="28"/>
        </w:rPr>
        <w:t>Si pensi, come già detto in precedenza, alla risoluzione dei conflitti tra pubbliche amministrazioni.</w:t>
      </w:r>
      <w:r w:rsidR="00C45CC7">
        <w:rPr>
          <w:rFonts w:ascii="Times New Roman" w:hAnsi="Times New Roman"/>
          <w:sz w:val="28"/>
        </w:rPr>
        <w:t xml:space="preserve"> </w:t>
      </w:r>
      <w:r w:rsidR="00670D8F">
        <w:rPr>
          <w:rFonts w:ascii="Times New Roman" w:hAnsi="Times New Roman"/>
          <w:sz w:val="28"/>
        </w:rPr>
        <w:t>Il</w:t>
      </w:r>
      <w:r w:rsidRPr="00C45119">
        <w:rPr>
          <w:rFonts w:ascii="Times New Roman" w:hAnsi="Times New Roman"/>
          <w:sz w:val="28"/>
        </w:rPr>
        <w:t xml:space="preserve"> legislatore potrebbe, proprio in questi casi, </w:t>
      </w:r>
      <w:r w:rsidR="00784322">
        <w:rPr>
          <w:rFonts w:ascii="Times New Roman" w:hAnsi="Times New Roman"/>
          <w:sz w:val="28"/>
        </w:rPr>
        <w:t>prevedere</w:t>
      </w:r>
      <w:r w:rsidRPr="00C45119">
        <w:rPr>
          <w:rFonts w:ascii="Times New Roman" w:hAnsi="Times New Roman"/>
          <w:sz w:val="28"/>
        </w:rPr>
        <w:t xml:space="preserve"> - per fattispecie determinate - il tentativo di accordo tra l’ufficio amministrativo e il destinatario dell’esercizio della sua attività (involgente interessi legittimi o diritti soggettivi).</w:t>
      </w:r>
    </w:p>
    <w:p w:rsidR="001550BB" w:rsidRDefault="001550BB" w:rsidP="00C45119">
      <w:pPr>
        <w:spacing w:line="360" w:lineRule="auto"/>
        <w:ind w:firstLine="709"/>
        <w:jc w:val="both"/>
        <w:rPr>
          <w:rFonts w:ascii="Times New Roman" w:hAnsi="Times New Roman"/>
          <w:sz w:val="28"/>
        </w:rPr>
      </w:pPr>
      <w:r>
        <w:rPr>
          <w:rFonts w:ascii="Times New Roman" w:hAnsi="Times New Roman"/>
          <w:sz w:val="28"/>
        </w:rPr>
        <w:t>Senza parlare poi delle controversie di modico valore o di facile soluzione, proprio per questo</w:t>
      </w:r>
      <w:r w:rsidR="00784322">
        <w:rPr>
          <w:rFonts w:ascii="Times New Roman" w:hAnsi="Times New Roman"/>
          <w:sz w:val="28"/>
        </w:rPr>
        <w:t xml:space="preserve"> </w:t>
      </w:r>
      <w:r>
        <w:rPr>
          <w:rFonts w:ascii="Times New Roman" w:hAnsi="Times New Roman"/>
          <w:sz w:val="28"/>
        </w:rPr>
        <w:t xml:space="preserve">ipotesi tipiche </w:t>
      </w:r>
      <w:r w:rsidR="00670D8F">
        <w:rPr>
          <w:rFonts w:ascii="Times New Roman" w:hAnsi="Times New Roman"/>
          <w:sz w:val="28"/>
        </w:rPr>
        <w:t>in cui la</w:t>
      </w:r>
      <w:r>
        <w:rPr>
          <w:rFonts w:ascii="Times New Roman" w:hAnsi="Times New Roman"/>
          <w:sz w:val="28"/>
        </w:rPr>
        <w:t xml:space="preserve"> mediazione amministrativa</w:t>
      </w:r>
      <w:r w:rsidR="00670D8F">
        <w:rPr>
          <w:rFonts w:ascii="Times New Roman" w:hAnsi="Times New Roman"/>
          <w:sz w:val="28"/>
        </w:rPr>
        <w:t xml:space="preserve"> si può esprimere al meglio</w:t>
      </w:r>
      <w:r>
        <w:rPr>
          <w:rFonts w:ascii="Times New Roman" w:hAnsi="Times New Roman"/>
          <w:sz w:val="28"/>
        </w:rPr>
        <w:t>.</w:t>
      </w:r>
    </w:p>
    <w:p w:rsidR="00C45CC7" w:rsidRDefault="001550BB" w:rsidP="00C45119">
      <w:pPr>
        <w:spacing w:line="360" w:lineRule="auto"/>
        <w:ind w:firstLine="709"/>
        <w:jc w:val="both"/>
        <w:rPr>
          <w:rFonts w:ascii="Times New Roman" w:hAnsi="Times New Roman"/>
          <w:sz w:val="28"/>
        </w:rPr>
      </w:pPr>
      <w:r>
        <w:rPr>
          <w:rFonts w:ascii="Times New Roman" w:hAnsi="Times New Roman"/>
          <w:sz w:val="28"/>
        </w:rPr>
        <w:t>Non si pretende</w:t>
      </w:r>
      <w:r w:rsidR="00670D8F">
        <w:rPr>
          <w:rFonts w:ascii="Times New Roman" w:hAnsi="Times New Roman"/>
          <w:sz w:val="28"/>
        </w:rPr>
        <w:t xml:space="preserve"> introdurre </w:t>
      </w:r>
      <w:r>
        <w:rPr>
          <w:rFonts w:ascii="Times New Roman" w:hAnsi="Times New Roman"/>
          <w:sz w:val="28"/>
        </w:rPr>
        <w:t>la mediazione in ogni ipotesi di controversie conoscibili dal giudice amm</w:t>
      </w:r>
      <w:r w:rsidR="00C45CC7">
        <w:rPr>
          <w:rFonts w:ascii="Times New Roman" w:hAnsi="Times New Roman"/>
          <w:sz w:val="28"/>
        </w:rPr>
        <w:t>inistrativo.</w:t>
      </w:r>
    </w:p>
    <w:p w:rsidR="00FB1498" w:rsidRPr="00C45CC7" w:rsidRDefault="001550BB" w:rsidP="00C45119">
      <w:pPr>
        <w:spacing w:line="360" w:lineRule="auto"/>
        <w:ind w:firstLine="709"/>
        <w:jc w:val="both"/>
        <w:rPr>
          <w:rFonts w:ascii="Times New Roman" w:hAnsi="Times New Roman"/>
          <w:sz w:val="28"/>
          <w:szCs w:val="28"/>
        </w:rPr>
      </w:pPr>
      <w:r w:rsidRPr="00C45CC7">
        <w:rPr>
          <w:rFonts w:ascii="Times New Roman" w:hAnsi="Times New Roman"/>
          <w:sz w:val="28"/>
          <w:szCs w:val="28"/>
        </w:rPr>
        <w:t xml:space="preserve">Si comprende come </w:t>
      </w:r>
      <w:r w:rsidR="001B26B7">
        <w:rPr>
          <w:rFonts w:ascii="Times New Roman" w:hAnsi="Times New Roman"/>
          <w:sz w:val="28"/>
          <w:szCs w:val="28"/>
        </w:rPr>
        <w:t>essa</w:t>
      </w:r>
      <w:r w:rsidR="00C45CC7" w:rsidRPr="00C45CC7">
        <w:rPr>
          <w:rFonts w:ascii="Times New Roman" w:hAnsi="Times New Roman"/>
          <w:sz w:val="28"/>
          <w:szCs w:val="28"/>
        </w:rPr>
        <w:t xml:space="preserve"> in alcuni casi possa non avere senso, non riuscendo appieno a svolgere la sua funzione. Come</w:t>
      </w:r>
      <w:r w:rsidRPr="00C45CC7">
        <w:rPr>
          <w:rFonts w:ascii="Times New Roman" w:hAnsi="Times New Roman"/>
          <w:sz w:val="28"/>
          <w:szCs w:val="28"/>
        </w:rPr>
        <w:t xml:space="preserve"> nell</w:t>
      </w:r>
      <w:r w:rsidR="00670D8F" w:rsidRPr="00C45CC7">
        <w:rPr>
          <w:rFonts w:ascii="Times New Roman" w:hAnsi="Times New Roman"/>
          <w:sz w:val="28"/>
          <w:szCs w:val="28"/>
        </w:rPr>
        <w:t xml:space="preserve">e </w:t>
      </w:r>
      <w:r w:rsidRPr="00C45CC7">
        <w:rPr>
          <w:rFonts w:ascii="Times New Roman" w:hAnsi="Times New Roman"/>
          <w:sz w:val="28"/>
          <w:szCs w:val="28"/>
        </w:rPr>
        <w:t xml:space="preserve">controversie </w:t>
      </w:r>
      <w:r w:rsidR="00784322" w:rsidRPr="00C45CC7">
        <w:rPr>
          <w:rFonts w:ascii="Times New Roman" w:hAnsi="Times New Roman"/>
          <w:sz w:val="28"/>
          <w:szCs w:val="28"/>
        </w:rPr>
        <w:t xml:space="preserve">avverso provvedimenti </w:t>
      </w:r>
      <w:r w:rsidRPr="00C45CC7">
        <w:rPr>
          <w:rFonts w:ascii="Times New Roman" w:hAnsi="Times New Roman"/>
          <w:sz w:val="28"/>
          <w:szCs w:val="28"/>
        </w:rPr>
        <w:t>che scaturiscono da procedimenti amministrativi di tipo</w:t>
      </w:r>
      <w:r w:rsidR="00784322" w:rsidRPr="00C45CC7">
        <w:rPr>
          <w:rFonts w:ascii="Times New Roman" w:hAnsi="Times New Roman"/>
          <w:sz w:val="28"/>
          <w:szCs w:val="28"/>
        </w:rPr>
        <w:t xml:space="preserve"> para </w:t>
      </w:r>
      <w:r w:rsidRPr="00C45CC7">
        <w:rPr>
          <w:rFonts w:ascii="Times New Roman" w:hAnsi="Times New Roman"/>
          <w:sz w:val="28"/>
          <w:szCs w:val="28"/>
        </w:rPr>
        <w:t xml:space="preserve">contenzioso </w:t>
      </w:r>
      <w:r w:rsidR="00784322" w:rsidRPr="00C45CC7">
        <w:rPr>
          <w:rFonts w:ascii="Times New Roman" w:hAnsi="Times New Roman"/>
          <w:sz w:val="28"/>
          <w:szCs w:val="28"/>
        </w:rPr>
        <w:t>(</w:t>
      </w:r>
      <w:r w:rsidRPr="00C45CC7">
        <w:rPr>
          <w:rFonts w:ascii="Times New Roman" w:hAnsi="Times New Roman"/>
          <w:sz w:val="28"/>
          <w:szCs w:val="28"/>
        </w:rPr>
        <w:t xml:space="preserve">si pensi </w:t>
      </w:r>
      <w:r w:rsidR="00784322" w:rsidRPr="00C45CC7">
        <w:rPr>
          <w:rFonts w:ascii="Times New Roman" w:hAnsi="Times New Roman"/>
          <w:sz w:val="28"/>
          <w:szCs w:val="28"/>
        </w:rPr>
        <w:t>ai procedimenti</w:t>
      </w:r>
      <w:r w:rsidRPr="00C45CC7">
        <w:rPr>
          <w:rFonts w:ascii="Times New Roman" w:hAnsi="Times New Roman"/>
          <w:sz w:val="28"/>
          <w:szCs w:val="28"/>
        </w:rPr>
        <w:t xml:space="preserve"> innanzi all’</w:t>
      </w:r>
      <w:r w:rsidR="00784322" w:rsidRPr="00C45CC7">
        <w:rPr>
          <w:rFonts w:ascii="Times New Roman" w:hAnsi="Times New Roman"/>
          <w:sz w:val="28"/>
          <w:szCs w:val="28"/>
        </w:rPr>
        <w:t>AGCM</w:t>
      </w:r>
      <w:r w:rsidRPr="00C45CC7">
        <w:rPr>
          <w:rFonts w:ascii="Times New Roman" w:hAnsi="Times New Roman"/>
          <w:sz w:val="28"/>
          <w:szCs w:val="28"/>
        </w:rPr>
        <w:t xml:space="preserve"> in caso di</w:t>
      </w:r>
      <w:r w:rsidR="00784322" w:rsidRPr="00C45CC7">
        <w:rPr>
          <w:rFonts w:ascii="Times New Roman" w:hAnsi="Times New Roman"/>
          <w:sz w:val="28"/>
          <w:szCs w:val="28"/>
        </w:rPr>
        <w:t xml:space="preserve"> comportamenti</w:t>
      </w:r>
      <w:r w:rsidRPr="00C45CC7">
        <w:rPr>
          <w:rFonts w:ascii="Times New Roman" w:hAnsi="Times New Roman"/>
          <w:sz w:val="28"/>
          <w:szCs w:val="28"/>
        </w:rPr>
        <w:t xml:space="preserve"> anticoncorrenziali</w:t>
      </w:r>
      <w:r w:rsidR="00784322" w:rsidRPr="00C45CC7">
        <w:rPr>
          <w:rFonts w:ascii="Times New Roman" w:hAnsi="Times New Roman"/>
          <w:sz w:val="28"/>
          <w:szCs w:val="28"/>
        </w:rPr>
        <w:t>,</w:t>
      </w:r>
      <w:r w:rsidRPr="00C45CC7">
        <w:rPr>
          <w:rFonts w:ascii="Times New Roman" w:hAnsi="Times New Roman"/>
          <w:sz w:val="28"/>
          <w:szCs w:val="28"/>
        </w:rPr>
        <w:t xml:space="preserve"> </w:t>
      </w:r>
      <w:r w:rsidR="00784322" w:rsidRPr="00C45CC7">
        <w:rPr>
          <w:rFonts w:ascii="Times New Roman" w:hAnsi="Times New Roman"/>
          <w:sz w:val="28"/>
          <w:szCs w:val="28"/>
        </w:rPr>
        <w:t xml:space="preserve">abuso di posizione dominante </w:t>
      </w:r>
      <w:r w:rsidRPr="00C45CC7">
        <w:rPr>
          <w:rFonts w:ascii="Times New Roman" w:hAnsi="Times New Roman"/>
          <w:sz w:val="28"/>
          <w:szCs w:val="28"/>
        </w:rPr>
        <w:t xml:space="preserve">o pratiche </w:t>
      </w:r>
      <w:r w:rsidR="00784322" w:rsidRPr="00C45CC7">
        <w:rPr>
          <w:rFonts w:ascii="Times New Roman" w:hAnsi="Times New Roman"/>
          <w:sz w:val="28"/>
          <w:szCs w:val="28"/>
        </w:rPr>
        <w:t>commerciali scorrette)</w:t>
      </w:r>
      <w:r w:rsidR="00C45CC7">
        <w:rPr>
          <w:rFonts w:ascii="Times New Roman" w:hAnsi="Times New Roman"/>
          <w:sz w:val="28"/>
          <w:szCs w:val="28"/>
        </w:rPr>
        <w:t>.</w:t>
      </w:r>
      <w:r w:rsidR="00670D8F" w:rsidRPr="00C45CC7">
        <w:rPr>
          <w:rFonts w:ascii="Times New Roman" w:hAnsi="Times New Roman"/>
          <w:sz w:val="28"/>
          <w:szCs w:val="28"/>
        </w:rPr>
        <w:t xml:space="preserve"> </w:t>
      </w:r>
      <w:r w:rsidR="00FB1498" w:rsidRPr="00C45CC7">
        <w:rPr>
          <w:rFonts w:ascii="Times New Roman" w:hAnsi="Times New Roman"/>
          <w:sz w:val="28"/>
          <w:szCs w:val="28"/>
        </w:rPr>
        <w:t xml:space="preserve">Ma la mediazione non può più continuare a essere </w:t>
      </w:r>
      <w:r w:rsidR="00C45CC7">
        <w:rPr>
          <w:rFonts w:ascii="Times New Roman" w:hAnsi="Times New Roman"/>
          <w:sz w:val="28"/>
          <w:szCs w:val="28"/>
        </w:rPr>
        <w:t xml:space="preserve">un </w:t>
      </w:r>
      <w:r w:rsidR="00FB1498" w:rsidRPr="00C45CC7">
        <w:rPr>
          <w:rFonts w:ascii="Times New Roman" w:hAnsi="Times New Roman"/>
          <w:sz w:val="28"/>
          <w:szCs w:val="28"/>
        </w:rPr>
        <w:t>oggetto sconosciuto al processo amministrativo.</w:t>
      </w:r>
    </w:p>
    <w:p w:rsidR="00D1774A" w:rsidRDefault="00FB1498" w:rsidP="00C45119">
      <w:pPr>
        <w:spacing w:line="360" w:lineRule="auto"/>
        <w:ind w:firstLine="709"/>
        <w:jc w:val="both"/>
        <w:rPr>
          <w:rFonts w:ascii="Times New Roman" w:hAnsi="Times New Roman"/>
          <w:sz w:val="28"/>
        </w:rPr>
      </w:pPr>
      <w:r>
        <w:rPr>
          <w:rFonts w:ascii="Times New Roman" w:hAnsi="Times New Roman"/>
          <w:sz w:val="28"/>
        </w:rPr>
        <w:t>N</w:t>
      </w:r>
      <w:r w:rsidR="00D1774A">
        <w:rPr>
          <w:rFonts w:ascii="Times New Roman" w:hAnsi="Times New Roman"/>
          <w:sz w:val="28"/>
        </w:rPr>
        <w:t>ell’ambito di iniziative di riforma della giustizia amministrativa</w:t>
      </w:r>
      <w:r>
        <w:rPr>
          <w:rFonts w:ascii="Times New Roman" w:hAnsi="Times New Roman"/>
          <w:sz w:val="28"/>
        </w:rPr>
        <w:t xml:space="preserve"> l</w:t>
      </w:r>
      <w:r w:rsidRPr="00FB1498">
        <w:rPr>
          <w:rFonts w:ascii="Times New Roman" w:hAnsi="Times New Roman"/>
          <w:sz w:val="28"/>
        </w:rPr>
        <w:t xml:space="preserve">e tutele extragiudiziali </w:t>
      </w:r>
      <w:r w:rsidR="00A76B44">
        <w:rPr>
          <w:rFonts w:ascii="Times New Roman" w:hAnsi="Times New Roman"/>
          <w:sz w:val="28"/>
        </w:rPr>
        <w:t>dovranno</w:t>
      </w:r>
      <w:r w:rsidRPr="00FB1498">
        <w:rPr>
          <w:rFonts w:ascii="Times New Roman" w:hAnsi="Times New Roman"/>
          <w:sz w:val="28"/>
        </w:rPr>
        <w:t xml:space="preserve"> avere rilievo centrale</w:t>
      </w:r>
      <w:r>
        <w:rPr>
          <w:rFonts w:ascii="Times New Roman" w:hAnsi="Times New Roman"/>
          <w:sz w:val="28"/>
        </w:rPr>
        <w:t>.</w:t>
      </w:r>
    </w:p>
    <w:p w:rsidR="00C45119" w:rsidRPr="00A4742D" w:rsidRDefault="00FB1498" w:rsidP="00C45119">
      <w:pPr>
        <w:spacing w:line="360" w:lineRule="auto"/>
        <w:ind w:firstLine="709"/>
        <w:jc w:val="both"/>
        <w:rPr>
          <w:rFonts w:ascii="Times New Roman" w:hAnsi="Times New Roman"/>
          <w:sz w:val="28"/>
        </w:rPr>
      </w:pPr>
      <w:r>
        <w:rPr>
          <w:rFonts w:ascii="Times New Roman" w:hAnsi="Times New Roman"/>
          <w:sz w:val="28"/>
        </w:rPr>
        <w:t>Allo stato</w:t>
      </w:r>
      <w:r w:rsidR="00C45CC7">
        <w:rPr>
          <w:rFonts w:ascii="Times New Roman" w:hAnsi="Times New Roman"/>
          <w:sz w:val="28"/>
        </w:rPr>
        <w:t>,</w:t>
      </w:r>
      <w:r>
        <w:rPr>
          <w:rFonts w:ascii="Times New Roman" w:hAnsi="Times New Roman"/>
          <w:sz w:val="28"/>
        </w:rPr>
        <w:t xml:space="preserve"> </w:t>
      </w:r>
      <w:r w:rsidRPr="00FB1498">
        <w:rPr>
          <w:rFonts w:ascii="Times New Roman" w:hAnsi="Times New Roman"/>
          <w:sz w:val="28"/>
        </w:rPr>
        <w:t xml:space="preserve">nella materia </w:t>
      </w:r>
      <w:r>
        <w:rPr>
          <w:rFonts w:ascii="Times New Roman" w:hAnsi="Times New Roman"/>
          <w:sz w:val="28"/>
        </w:rPr>
        <w:t>manca u</w:t>
      </w:r>
      <w:r w:rsidR="00D1774A">
        <w:rPr>
          <w:rFonts w:ascii="Times New Roman" w:hAnsi="Times New Roman"/>
          <w:sz w:val="28"/>
        </w:rPr>
        <w:t>na cultura della mediazione</w:t>
      </w:r>
      <w:r w:rsidR="00C45CC7">
        <w:rPr>
          <w:rFonts w:ascii="Times New Roman" w:hAnsi="Times New Roman"/>
          <w:sz w:val="28"/>
        </w:rPr>
        <w:t xml:space="preserve">, che va </w:t>
      </w:r>
      <w:r w:rsidR="00A76B44">
        <w:rPr>
          <w:rFonts w:ascii="Times New Roman" w:hAnsi="Times New Roman"/>
          <w:sz w:val="28"/>
        </w:rPr>
        <w:t xml:space="preserve">invece </w:t>
      </w:r>
      <w:r w:rsidR="00C45CC7">
        <w:rPr>
          <w:rFonts w:ascii="Times New Roman" w:hAnsi="Times New Roman"/>
          <w:sz w:val="28"/>
        </w:rPr>
        <w:t>ricercata e perseguita</w:t>
      </w:r>
      <w:r w:rsidR="00D1774A">
        <w:rPr>
          <w:rFonts w:ascii="Times New Roman" w:hAnsi="Times New Roman"/>
          <w:sz w:val="28"/>
        </w:rPr>
        <w:t>.</w:t>
      </w:r>
      <w:r>
        <w:rPr>
          <w:rFonts w:ascii="Times New Roman" w:hAnsi="Times New Roman"/>
          <w:sz w:val="28"/>
        </w:rPr>
        <w:t xml:space="preserve"> </w:t>
      </w:r>
      <w:r w:rsidR="00C45CC7">
        <w:rPr>
          <w:rFonts w:ascii="Times New Roman" w:hAnsi="Times New Roman"/>
          <w:sz w:val="28"/>
        </w:rPr>
        <w:t>E ora</w:t>
      </w:r>
      <w:r w:rsidR="00A76B44">
        <w:rPr>
          <w:rFonts w:ascii="Times New Roman" w:hAnsi="Times New Roman"/>
          <w:sz w:val="28"/>
        </w:rPr>
        <w:t>,</w:t>
      </w:r>
      <w:r w:rsidR="00C45CC7">
        <w:rPr>
          <w:rFonts w:ascii="Times New Roman" w:hAnsi="Times New Roman"/>
          <w:sz w:val="28"/>
        </w:rPr>
        <w:t xml:space="preserve"> più che mai</w:t>
      </w:r>
      <w:r>
        <w:rPr>
          <w:rFonts w:ascii="Times New Roman" w:hAnsi="Times New Roman"/>
          <w:sz w:val="28"/>
        </w:rPr>
        <w:t>, s</w:t>
      </w:r>
      <w:r w:rsidR="00D1774A">
        <w:rPr>
          <w:rFonts w:ascii="Times New Roman" w:hAnsi="Times New Roman"/>
          <w:sz w:val="28"/>
        </w:rPr>
        <w:t>ulla spinta della normativa europea e dei principi costituzionali</w:t>
      </w:r>
      <w:r>
        <w:rPr>
          <w:rFonts w:ascii="Times New Roman" w:hAnsi="Times New Roman"/>
          <w:sz w:val="28"/>
        </w:rPr>
        <w:t>,</w:t>
      </w:r>
      <w:r w:rsidR="001550BB">
        <w:rPr>
          <w:rFonts w:ascii="Times New Roman" w:hAnsi="Times New Roman"/>
          <w:sz w:val="28"/>
        </w:rPr>
        <w:t xml:space="preserve"> i tempi </w:t>
      </w:r>
      <w:r w:rsidR="006C1F1D">
        <w:rPr>
          <w:rFonts w:ascii="Times New Roman" w:hAnsi="Times New Roman"/>
          <w:sz w:val="28"/>
        </w:rPr>
        <w:t>sembrano</w:t>
      </w:r>
      <w:r w:rsidR="001550BB">
        <w:rPr>
          <w:rFonts w:ascii="Times New Roman" w:hAnsi="Times New Roman"/>
          <w:sz w:val="28"/>
        </w:rPr>
        <w:t xml:space="preserve"> maturi perché anche la mediazione trovi spazio </w:t>
      </w:r>
      <w:r w:rsidR="00C45CC7">
        <w:rPr>
          <w:rFonts w:ascii="Times New Roman" w:hAnsi="Times New Roman"/>
          <w:sz w:val="28"/>
        </w:rPr>
        <w:t xml:space="preserve">adeguato </w:t>
      </w:r>
      <w:r w:rsidR="001550BB">
        <w:rPr>
          <w:rFonts w:ascii="Times New Roman" w:hAnsi="Times New Roman"/>
          <w:sz w:val="28"/>
        </w:rPr>
        <w:t>nelle controversie devolute al giudice amministrativo.</w:t>
      </w:r>
    </w:p>
    <w:p w:rsidR="00DC3C03" w:rsidRDefault="00DC3C03" w:rsidP="00DC3C03">
      <w:pPr>
        <w:spacing w:line="360" w:lineRule="auto"/>
        <w:ind w:firstLine="709"/>
        <w:jc w:val="center"/>
        <w:rPr>
          <w:rFonts w:ascii="Times New Roman" w:hAnsi="Times New Roman"/>
          <w:b/>
          <w:sz w:val="28"/>
          <w:szCs w:val="28"/>
        </w:rPr>
      </w:pPr>
    </w:p>
    <w:p w:rsidR="00DC3C03" w:rsidRDefault="00DC3C03" w:rsidP="00DC3C03">
      <w:pPr>
        <w:spacing w:line="360" w:lineRule="auto"/>
        <w:ind w:firstLine="709"/>
        <w:jc w:val="right"/>
        <w:rPr>
          <w:rFonts w:ascii="Times New Roman" w:hAnsi="Times New Roman"/>
          <w:b/>
          <w:sz w:val="28"/>
          <w:szCs w:val="28"/>
        </w:rPr>
      </w:pPr>
      <w:r>
        <w:rPr>
          <w:rFonts w:ascii="Times New Roman" w:hAnsi="Times New Roman"/>
          <w:b/>
          <w:sz w:val="28"/>
          <w:szCs w:val="28"/>
        </w:rPr>
        <w:t>Avv</w:t>
      </w:r>
      <w:r>
        <w:rPr>
          <w:rFonts w:ascii="Times New Roman" w:hAnsi="Times New Roman"/>
          <w:b/>
          <w:sz w:val="28"/>
          <w:szCs w:val="28"/>
        </w:rPr>
        <w:t xml:space="preserve">. Carmine Volpe </w:t>
      </w:r>
    </w:p>
    <w:p w:rsidR="00DC3C03" w:rsidRDefault="00DC3C03" w:rsidP="00DC3C03">
      <w:pPr>
        <w:spacing w:line="360" w:lineRule="auto"/>
        <w:ind w:firstLine="709"/>
        <w:jc w:val="right"/>
        <w:rPr>
          <w:rFonts w:ascii="Times New Roman" w:hAnsi="Times New Roman"/>
          <w:b/>
          <w:sz w:val="28"/>
          <w:szCs w:val="28"/>
        </w:rPr>
      </w:pPr>
      <w:r>
        <w:rPr>
          <w:rFonts w:ascii="Times New Roman" w:hAnsi="Times New Roman"/>
          <w:b/>
          <w:sz w:val="28"/>
          <w:szCs w:val="28"/>
        </w:rPr>
        <w:t xml:space="preserve"> Presidente del TAR del Lazio</w:t>
      </w:r>
    </w:p>
    <w:p w:rsidR="00327449" w:rsidRDefault="00327449" w:rsidP="00CB064E">
      <w:pPr>
        <w:spacing w:line="360" w:lineRule="auto"/>
        <w:ind w:firstLine="709"/>
        <w:jc w:val="both"/>
        <w:rPr>
          <w:rFonts w:ascii="Times New Roman" w:hAnsi="Times New Roman"/>
          <w:sz w:val="28"/>
        </w:rPr>
      </w:pPr>
    </w:p>
    <w:p w:rsidR="00D15A15" w:rsidRDefault="00327449" w:rsidP="00327449">
      <w:pPr>
        <w:spacing w:line="360" w:lineRule="auto"/>
        <w:ind w:firstLine="709"/>
        <w:jc w:val="right"/>
        <w:rPr>
          <w:rFonts w:ascii="Times New Roman" w:hAnsi="Times New Roman"/>
          <w:sz w:val="28"/>
        </w:rPr>
      </w:pPr>
      <w:bookmarkStart w:id="0" w:name="_GoBack"/>
      <w:proofErr w:type="gramStart"/>
      <w:r>
        <w:rPr>
          <w:rFonts w:ascii="Times New Roman" w:hAnsi="Times New Roman"/>
          <w:sz w:val="28"/>
        </w:rPr>
        <w:t>pubblicato</w:t>
      </w:r>
      <w:proofErr w:type="gramEnd"/>
      <w:r>
        <w:rPr>
          <w:rFonts w:ascii="Times New Roman" w:hAnsi="Times New Roman"/>
          <w:sz w:val="28"/>
        </w:rPr>
        <w:t xml:space="preserve"> il 9 ottobre 2018</w:t>
      </w:r>
      <w:bookmarkEnd w:id="0"/>
    </w:p>
    <w:sectPr w:rsidR="00D15A15" w:rsidSect="00DB5CA1">
      <w:headerReference w:type="default" r:id="rId8"/>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C9E" w:rsidRDefault="009A7C9E" w:rsidP="00DB5CA1">
      <w:pPr>
        <w:spacing w:after="0" w:line="240" w:lineRule="auto"/>
      </w:pPr>
      <w:r>
        <w:separator/>
      </w:r>
    </w:p>
  </w:endnote>
  <w:endnote w:type="continuationSeparator" w:id="0">
    <w:p w:rsidR="009A7C9E" w:rsidRDefault="009A7C9E" w:rsidP="00DB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C9E" w:rsidRDefault="009A7C9E" w:rsidP="00DB5CA1">
      <w:pPr>
        <w:spacing w:after="0" w:line="240" w:lineRule="auto"/>
      </w:pPr>
      <w:r>
        <w:separator/>
      </w:r>
    </w:p>
  </w:footnote>
  <w:footnote w:type="continuationSeparator" w:id="0">
    <w:p w:rsidR="009A7C9E" w:rsidRDefault="009A7C9E" w:rsidP="00DB5CA1">
      <w:pPr>
        <w:spacing w:after="0" w:line="240" w:lineRule="auto"/>
      </w:pPr>
      <w:r>
        <w:continuationSeparator/>
      </w:r>
    </w:p>
  </w:footnote>
  <w:footnote w:id="1">
    <w:p w:rsidR="00AF2B94" w:rsidRPr="00201279" w:rsidRDefault="00AF2B94" w:rsidP="00201279">
      <w:pPr>
        <w:pStyle w:val="Testonotaapidipagina"/>
        <w:jc w:val="both"/>
        <w:rPr>
          <w:rFonts w:ascii="Times New Roman" w:hAnsi="Times New Roman"/>
        </w:rPr>
      </w:pPr>
      <w:r w:rsidRPr="00201279">
        <w:rPr>
          <w:rStyle w:val="Rimandonotaapidipagina"/>
          <w:rFonts w:ascii="Times New Roman" w:hAnsi="Times New Roman"/>
        </w:rPr>
        <w:footnoteRef/>
      </w:r>
      <w:r w:rsidRPr="00201279">
        <w:rPr>
          <w:rFonts w:ascii="Times New Roman" w:hAnsi="Times New Roman"/>
        </w:rPr>
        <w:t xml:space="preserve"> Intervento svolto </w:t>
      </w:r>
      <w:r>
        <w:rPr>
          <w:rFonts w:ascii="Times New Roman" w:hAnsi="Times New Roman"/>
        </w:rPr>
        <w:t>nel convegno internazionale su “</w:t>
      </w:r>
      <w:r w:rsidRPr="00141993">
        <w:rPr>
          <w:rFonts w:ascii="Times New Roman" w:hAnsi="Times New Roman"/>
          <w:i/>
        </w:rPr>
        <w:t>Qualità ed effettività nelle tut</w:t>
      </w:r>
      <w:r>
        <w:rPr>
          <w:rFonts w:ascii="Times New Roman" w:hAnsi="Times New Roman"/>
          <w:i/>
        </w:rPr>
        <w:t>ele extragiudiziali dei diritti,</w:t>
      </w:r>
      <w:r w:rsidRPr="00141993">
        <w:rPr>
          <w:rFonts w:ascii="Times New Roman" w:hAnsi="Times New Roman"/>
          <w:i/>
        </w:rPr>
        <w:t xml:space="preserve"> quali scelte condivise per migliorare la giustizia?</w:t>
      </w:r>
      <w:r>
        <w:rPr>
          <w:rFonts w:ascii="Times New Roman" w:hAnsi="Times New Roman"/>
        </w:rPr>
        <w:t xml:space="preserve">”, organizzato dall’Università degli studi di Cagliari e altri, e </w:t>
      </w:r>
      <w:r w:rsidRPr="00201279">
        <w:rPr>
          <w:rFonts w:ascii="Times New Roman" w:hAnsi="Times New Roman"/>
        </w:rPr>
        <w:t>svoltosi a Cagliari nei giorni 27 – 29 settembre 2018</w:t>
      </w:r>
      <w:r>
        <w:rPr>
          <w:rFonts w:ascii="Times New Roman" w:hAnsi="Times New Roman"/>
        </w:rPr>
        <w:t>.</w:t>
      </w:r>
    </w:p>
  </w:footnote>
  <w:footnote w:id="2">
    <w:p w:rsidR="00AF2B94" w:rsidRPr="00A76B44" w:rsidRDefault="00AF2B94" w:rsidP="00141993">
      <w:pPr>
        <w:pStyle w:val="Testonotaapidipagina"/>
        <w:jc w:val="both"/>
        <w:rPr>
          <w:rFonts w:ascii="Times New Roman" w:hAnsi="Times New Roman"/>
        </w:rPr>
      </w:pPr>
      <w:r>
        <w:rPr>
          <w:rStyle w:val="Rimandonotaapidipagina"/>
        </w:rPr>
        <w:footnoteRef/>
      </w:r>
      <w:r>
        <w:t xml:space="preserve">  </w:t>
      </w:r>
      <w:r w:rsidRPr="00A76B44">
        <w:rPr>
          <w:rFonts w:ascii="Times New Roman" w:hAnsi="Times New Roman"/>
        </w:rPr>
        <w:t xml:space="preserve">Sul tema, e tra gli scritti più recenti: V. Caputi Jambrenghi, </w:t>
      </w:r>
      <w:r w:rsidRPr="00A76B44">
        <w:rPr>
          <w:rFonts w:ascii="Times New Roman" w:hAnsi="Times New Roman"/>
          <w:i/>
        </w:rPr>
        <w:t>Per una sentenza sempre meno ingiusta: uscita di sicurezza dal processo amministrativo e mediazione giustiziale</w:t>
      </w:r>
      <w:r w:rsidRPr="00A76B44">
        <w:rPr>
          <w:rFonts w:ascii="Times New Roman" w:hAnsi="Times New Roman"/>
        </w:rPr>
        <w:t xml:space="preserve">, in </w:t>
      </w:r>
      <w:r w:rsidRPr="00A76B44">
        <w:rPr>
          <w:rFonts w:ascii="Times New Roman" w:hAnsi="Times New Roman"/>
          <w:i/>
        </w:rPr>
        <w:t>Giustamm</w:t>
      </w:r>
      <w:r w:rsidRPr="00A76B44">
        <w:rPr>
          <w:rFonts w:ascii="Times New Roman" w:hAnsi="Times New Roman"/>
        </w:rPr>
        <w:t>, n. 11-2017; F. Martines,</w:t>
      </w:r>
      <w:r w:rsidRPr="00A76B44">
        <w:rPr>
          <w:rFonts w:ascii="Times New Roman" w:hAnsi="Times New Roman"/>
          <w:i/>
        </w:rPr>
        <w:t xml:space="preserve"> La giustizia informale nei rapporti di diritto amministrativo</w:t>
      </w:r>
      <w:r w:rsidRPr="00A76B44">
        <w:rPr>
          <w:rFonts w:ascii="Times New Roman" w:hAnsi="Times New Roman"/>
        </w:rPr>
        <w:t>, Giuffrè, Milano,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124708"/>
      <w:docPartObj>
        <w:docPartGallery w:val="Page Numbers (Top of Page)"/>
        <w:docPartUnique/>
      </w:docPartObj>
    </w:sdtPr>
    <w:sdtEndPr/>
    <w:sdtContent>
      <w:p w:rsidR="00AF2B94" w:rsidRDefault="00AF2B94">
        <w:pPr>
          <w:pStyle w:val="Intestazione"/>
          <w:jc w:val="center"/>
        </w:pPr>
        <w:r>
          <w:fldChar w:fldCharType="begin"/>
        </w:r>
        <w:r>
          <w:instrText>PAGE   \* MERGEFORMAT</w:instrText>
        </w:r>
        <w:r>
          <w:fldChar w:fldCharType="separate"/>
        </w:r>
        <w:r w:rsidR="00327449">
          <w:rPr>
            <w:noProof/>
          </w:rPr>
          <w:t>14</w:t>
        </w:r>
        <w:r>
          <w:fldChar w:fldCharType="end"/>
        </w:r>
      </w:p>
    </w:sdtContent>
  </w:sdt>
  <w:p w:rsidR="00AF2B94" w:rsidRDefault="00AF2B9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517D4"/>
    <w:multiLevelType w:val="multilevel"/>
    <w:tmpl w:val="C4E29FA6"/>
    <w:lvl w:ilvl="0">
      <w:start w:val="10"/>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4E7711"/>
    <w:multiLevelType w:val="multilevel"/>
    <w:tmpl w:val="1E7E506A"/>
    <w:lvl w:ilvl="0">
      <w:start w:val="1"/>
      <w:numFmt w:val="decimal"/>
      <w:lvlText w:val="%1."/>
      <w:lvlJc w:val="left"/>
      <w:pPr>
        <w:tabs>
          <w:tab w:val="left" w:pos="648"/>
        </w:tabs>
        <w:ind w:left="720"/>
      </w:pPr>
      <w:rPr>
        <w:rFonts w:ascii="Times New Roman" w:eastAsia="Times New Roman" w:hAnsi="Times New Roman"/>
        <w:strike w:val="0"/>
        <w:color w:val="000000"/>
        <w:spacing w:val="1"/>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8C10D6"/>
    <w:multiLevelType w:val="multilevel"/>
    <w:tmpl w:val="2D80E472"/>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D7606C"/>
    <w:multiLevelType w:val="multilevel"/>
    <w:tmpl w:val="AB30FF34"/>
    <w:lvl w:ilvl="0">
      <w:start w:val="4"/>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D8406E"/>
    <w:multiLevelType w:val="hybridMultilevel"/>
    <w:tmpl w:val="2BFA9344"/>
    <w:lvl w:ilvl="0" w:tplc="8A9295B2">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4261AF"/>
    <w:multiLevelType w:val="multilevel"/>
    <w:tmpl w:val="649E7E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D65F01A-C4E6-4406-8A5C-5A392B0BC461}"/>
    <w:docVar w:name="dgnword-eventsink" w:val="6152608"/>
  </w:docVars>
  <w:rsids>
    <w:rsidRoot w:val="00DB5CA1"/>
    <w:rsid w:val="00004B7D"/>
    <w:rsid w:val="000053A7"/>
    <w:rsid w:val="000458F2"/>
    <w:rsid w:val="00045B13"/>
    <w:rsid w:val="00046BD4"/>
    <w:rsid w:val="000500A0"/>
    <w:rsid w:val="0005496F"/>
    <w:rsid w:val="0006603F"/>
    <w:rsid w:val="0006629E"/>
    <w:rsid w:val="000744D2"/>
    <w:rsid w:val="00084521"/>
    <w:rsid w:val="000906DC"/>
    <w:rsid w:val="00091089"/>
    <w:rsid w:val="00094247"/>
    <w:rsid w:val="00097767"/>
    <w:rsid w:val="000A0266"/>
    <w:rsid w:val="000A1B20"/>
    <w:rsid w:val="000A1DBF"/>
    <w:rsid w:val="000A438C"/>
    <w:rsid w:val="000A525F"/>
    <w:rsid w:val="000B298A"/>
    <w:rsid w:val="000C26F0"/>
    <w:rsid w:val="000C3DF9"/>
    <w:rsid w:val="000C41EC"/>
    <w:rsid w:val="000D0ABB"/>
    <w:rsid w:val="000D69F8"/>
    <w:rsid w:val="000F43EB"/>
    <w:rsid w:val="00103396"/>
    <w:rsid w:val="00106346"/>
    <w:rsid w:val="001070CE"/>
    <w:rsid w:val="001079BC"/>
    <w:rsid w:val="0011138D"/>
    <w:rsid w:val="001131B3"/>
    <w:rsid w:val="00126403"/>
    <w:rsid w:val="00130694"/>
    <w:rsid w:val="00135B84"/>
    <w:rsid w:val="001403D0"/>
    <w:rsid w:val="00141993"/>
    <w:rsid w:val="0014591C"/>
    <w:rsid w:val="00151B6A"/>
    <w:rsid w:val="001550BB"/>
    <w:rsid w:val="001612D6"/>
    <w:rsid w:val="00175EFA"/>
    <w:rsid w:val="00176BD5"/>
    <w:rsid w:val="0019478D"/>
    <w:rsid w:val="001965E0"/>
    <w:rsid w:val="001B1F5C"/>
    <w:rsid w:val="001B26B7"/>
    <w:rsid w:val="001B43BF"/>
    <w:rsid w:val="001C0953"/>
    <w:rsid w:val="001E170A"/>
    <w:rsid w:val="001F00D0"/>
    <w:rsid w:val="001F17D8"/>
    <w:rsid w:val="001F3FFD"/>
    <w:rsid w:val="001F56DC"/>
    <w:rsid w:val="001F5EA8"/>
    <w:rsid w:val="001F7E49"/>
    <w:rsid w:val="00201279"/>
    <w:rsid w:val="002170FE"/>
    <w:rsid w:val="00224B18"/>
    <w:rsid w:val="002263AA"/>
    <w:rsid w:val="00230A94"/>
    <w:rsid w:val="00235B99"/>
    <w:rsid w:val="002470C7"/>
    <w:rsid w:val="002503BF"/>
    <w:rsid w:val="00254D0B"/>
    <w:rsid w:val="00257C0E"/>
    <w:rsid w:val="00260BF1"/>
    <w:rsid w:val="00261F11"/>
    <w:rsid w:val="00291C52"/>
    <w:rsid w:val="00292A34"/>
    <w:rsid w:val="002935D8"/>
    <w:rsid w:val="00294195"/>
    <w:rsid w:val="002B09FC"/>
    <w:rsid w:val="002B6C7A"/>
    <w:rsid w:val="002B7CFD"/>
    <w:rsid w:val="002C367C"/>
    <w:rsid w:val="002C6598"/>
    <w:rsid w:val="002D1351"/>
    <w:rsid w:val="002D143F"/>
    <w:rsid w:val="002D6BCE"/>
    <w:rsid w:val="002D7F27"/>
    <w:rsid w:val="002E12E7"/>
    <w:rsid w:val="002F1569"/>
    <w:rsid w:val="002F7C7D"/>
    <w:rsid w:val="00303155"/>
    <w:rsid w:val="00307765"/>
    <w:rsid w:val="0031437E"/>
    <w:rsid w:val="00315C66"/>
    <w:rsid w:val="003237B3"/>
    <w:rsid w:val="003240BF"/>
    <w:rsid w:val="00327449"/>
    <w:rsid w:val="00331442"/>
    <w:rsid w:val="00331E0F"/>
    <w:rsid w:val="00335FCB"/>
    <w:rsid w:val="00340AFE"/>
    <w:rsid w:val="00343310"/>
    <w:rsid w:val="00355C8E"/>
    <w:rsid w:val="003606EC"/>
    <w:rsid w:val="00361285"/>
    <w:rsid w:val="00362167"/>
    <w:rsid w:val="003645C2"/>
    <w:rsid w:val="0036571B"/>
    <w:rsid w:val="0037583D"/>
    <w:rsid w:val="0038337F"/>
    <w:rsid w:val="00383C00"/>
    <w:rsid w:val="00387E6C"/>
    <w:rsid w:val="003927B9"/>
    <w:rsid w:val="00396A48"/>
    <w:rsid w:val="00396D91"/>
    <w:rsid w:val="003A0E53"/>
    <w:rsid w:val="003A6E68"/>
    <w:rsid w:val="003B6288"/>
    <w:rsid w:val="003C0F9F"/>
    <w:rsid w:val="003C12DC"/>
    <w:rsid w:val="003C1F94"/>
    <w:rsid w:val="003D40D7"/>
    <w:rsid w:val="003D4B23"/>
    <w:rsid w:val="004123DF"/>
    <w:rsid w:val="00414C65"/>
    <w:rsid w:val="00421D54"/>
    <w:rsid w:val="00422559"/>
    <w:rsid w:val="00431E54"/>
    <w:rsid w:val="004351F2"/>
    <w:rsid w:val="00445BF9"/>
    <w:rsid w:val="0044635E"/>
    <w:rsid w:val="00447837"/>
    <w:rsid w:val="00450303"/>
    <w:rsid w:val="004643F2"/>
    <w:rsid w:val="00466AAB"/>
    <w:rsid w:val="004704A1"/>
    <w:rsid w:val="00473AC4"/>
    <w:rsid w:val="00476F63"/>
    <w:rsid w:val="00491CA1"/>
    <w:rsid w:val="00492FE6"/>
    <w:rsid w:val="004A517A"/>
    <w:rsid w:val="004A6D2F"/>
    <w:rsid w:val="004B2570"/>
    <w:rsid w:val="004B28CF"/>
    <w:rsid w:val="004B7B72"/>
    <w:rsid w:val="004C07D5"/>
    <w:rsid w:val="004D04BA"/>
    <w:rsid w:val="004F5F47"/>
    <w:rsid w:val="004F6835"/>
    <w:rsid w:val="0050400F"/>
    <w:rsid w:val="00513DD6"/>
    <w:rsid w:val="00522E05"/>
    <w:rsid w:val="00523C0B"/>
    <w:rsid w:val="00523CD5"/>
    <w:rsid w:val="00532B50"/>
    <w:rsid w:val="00536AF5"/>
    <w:rsid w:val="005527ED"/>
    <w:rsid w:val="00552BAB"/>
    <w:rsid w:val="00553870"/>
    <w:rsid w:val="00553C39"/>
    <w:rsid w:val="00564CB7"/>
    <w:rsid w:val="00565202"/>
    <w:rsid w:val="0057447F"/>
    <w:rsid w:val="0057506F"/>
    <w:rsid w:val="0057775C"/>
    <w:rsid w:val="00577B8B"/>
    <w:rsid w:val="00577E02"/>
    <w:rsid w:val="00590941"/>
    <w:rsid w:val="00597464"/>
    <w:rsid w:val="005A5C94"/>
    <w:rsid w:val="005B5FBA"/>
    <w:rsid w:val="005C09DC"/>
    <w:rsid w:val="005C1556"/>
    <w:rsid w:val="005C17F5"/>
    <w:rsid w:val="005D2229"/>
    <w:rsid w:val="005E1FB5"/>
    <w:rsid w:val="005F021F"/>
    <w:rsid w:val="005F3970"/>
    <w:rsid w:val="005F7626"/>
    <w:rsid w:val="0060612B"/>
    <w:rsid w:val="0061442D"/>
    <w:rsid w:val="00614BA2"/>
    <w:rsid w:val="00617E13"/>
    <w:rsid w:val="0062265B"/>
    <w:rsid w:val="006302BD"/>
    <w:rsid w:val="006305B7"/>
    <w:rsid w:val="00637E37"/>
    <w:rsid w:val="0064134B"/>
    <w:rsid w:val="0064625D"/>
    <w:rsid w:val="00653AB5"/>
    <w:rsid w:val="00656DF9"/>
    <w:rsid w:val="0066460B"/>
    <w:rsid w:val="0066757B"/>
    <w:rsid w:val="00670D8F"/>
    <w:rsid w:val="006747E1"/>
    <w:rsid w:val="00683CF5"/>
    <w:rsid w:val="00691491"/>
    <w:rsid w:val="00691D19"/>
    <w:rsid w:val="0069260C"/>
    <w:rsid w:val="00696528"/>
    <w:rsid w:val="00697EB9"/>
    <w:rsid w:val="006B4FB1"/>
    <w:rsid w:val="006C0577"/>
    <w:rsid w:val="006C1F1D"/>
    <w:rsid w:val="006C4B47"/>
    <w:rsid w:val="006C5050"/>
    <w:rsid w:val="006D156F"/>
    <w:rsid w:val="006D56B9"/>
    <w:rsid w:val="006D6CAA"/>
    <w:rsid w:val="006E065B"/>
    <w:rsid w:val="006E631D"/>
    <w:rsid w:val="006F7915"/>
    <w:rsid w:val="00720377"/>
    <w:rsid w:val="007378A8"/>
    <w:rsid w:val="00741E67"/>
    <w:rsid w:val="00750CE5"/>
    <w:rsid w:val="00751532"/>
    <w:rsid w:val="007538E8"/>
    <w:rsid w:val="00764019"/>
    <w:rsid w:val="007679AE"/>
    <w:rsid w:val="00770CDC"/>
    <w:rsid w:val="00772F12"/>
    <w:rsid w:val="00782946"/>
    <w:rsid w:val="00784322"/>
    <w:rsid w:val="00784EB9"/>
    <w:rsid w:val="00785251"/>
    <w:rsid w:val="0078551E"/>
    <w:rsid w:val="007A426C"/>
    <w:rsid w:val="007B3A43"/>
    <w:rsid w:val="007C34EC"/>
    <w:rsid w:val="007C7164"/>
    <w:rsid w:val="007D5227"/>
    <w:rsid w:val="007F3DD6"/>
    <w:rsid w:val="007F7EAF"/>
    <w:rsid w:val="008143B7"/>
    <w:rsid w:val="00831BCD"/>
    <w:rsid w:val="00833613"/>
    <w:rsid w:val="00834281"/>
    <w:rsid w:val="00837DE1"/>
    <w:rsid w:val="0084258C"/>
    <w:rsid w:val="00843F98"/>
    <w:rsid w:val="00844FC3"/>
    <w:rsid w:val="008539D9"/>
    <w:rsid w:val="00855975"/>
    <w:rsid w:val="00860843"/>
    <w:rsid w:val="00877650"/>
    <w:rsid w:val="0088046E"/>
    <w:rsid w:val="00884736"/>
    <w:rsid w:val="00892E5B"/>
    <w:rsid w:val="00897EDA"/>
    <w:rsid w:val="008A5B09"/>
    <w:rsid w:val="008B393E"/>
    <w:rsid w:val="008B3F58"/>
    <w:rsid w:val="008C02CC"/>
    <w:rsid w:val="008C2397"/>
    <w:rsid w:val="008C5CB7"/>
    <w:rsid w:val="008F4883"/>
    <w:rsid w:val="009012F3"/>
    <w:rsid w:val="00901FCF"/>
    <w:rsid w:val="0090644B"/>
    <w:rsid w:val="009079DF"/>
    <w:rsid w:val="00910B0D"/>
    <w:rsid w:val="00912E3C"/>
    <w:rsid w:val="00926873"/>
    <w:rsid w:val="00934423"/>
    <w:rsid w:val="0094072A"/>
    <w:rsid w:val="009412FC"/>
    <w:rsid w:val="00945C4C"/>
    <w:rsid w:val="00950007"/>
    <w:rsid w:val="009804EA"/>
    <w:rsid w:val="00983A16"/>
    <w:rsid w:val="00983A47"/>
    <w:rsid w:val="00983B8C"/>
    <w:rsid w:val="00986F78"/>
    <w:rsid w:val="00991CAA"/>
    <w:rsid w:val="0099532F"/>
    <w:rsid w:val="009A3A50"/>
    <w:rsid w:val="009A7C9E"/>
    <w:rsid w:val="009B0AC9"/>
    <w:rsid w:val="009B3FAA"/>
    <w:rsid w:val="009B726B"/>
    <w:rsid w:val="009C4886"/>
    <w:rsid w:val="009C5E44"/>
    <w:rsid w:val="009C5EBF"/>
    <w:rsid w:val="009D27A6"/>
    <w:rsid w:val="009F2354"/>
    <w:rsid w:val="00A02572"/>
    <w:rsid w:val="00A076EC"/>
    <w:rsid w:val="00A11BA6"/>
    <w:rsid w:val="00A14D59"/>
    <w:rsid w:val="00A2016D"/>
    <w:rsid w:val="00A4495E"/>
    <w:rsid w:val="00A4742D"/>
    <w:rsid w:val="00A75181"/>
    <w:rsid w:val="00A76B44"/>
    <w:rsid w:val="00A90361"/>
    <w:rsid w:val="00A9354B"/>
    <w:rsid w:val="00A93C99"/>
    <w:rsid w:val="00A94641"/>
    <w:rsid w:val="00A96309"/>
    <w:rsid w:val="00AA5DD0"/>
    <w:rsid w:val="00AB5FDF"/>
    <w:rsid w:val="00AC100C"/>
    <w:rsid w:val="00AC72F8"/>
    <w:rsid w:val="00AD15C1"/>
    <w:rsid w:val="00AE01F7"/>
    <w:rsid w:val="00AE6EAA"/>
    <w:rsid w:val="00AF2B94"/>
    <w:rsid w:val="00AF6573"/>
    <w:rsid w:val="00B04170"/>
    <w:rsid w:val="00B05FF9"/>
    <w:rsid w:val="00B06600"/>
    <w:rsid w:val="00B2449D"/>
    <w:rsid w:val="00B26012"/>
    <w:rsid w:val="00B3455A"/>
    <w:rsid w:val="00B404F7"/>
    <w:rsid w:val="00B40E5C"/>
    <w:rsid w:val="00B41415"/>
    <w:rsid w:val="00B63AB4"/>
    <w:rsid w:val="00B6541D"/>
    <w:rsid w:val="00B70321"/>
    <w:rsid w:val="00B73235"/>
    <w:rsid w:val="00B74E16"/>
    <w:rsid w:val="00B7715E"/>
    <w:rsid w:val="00B91B3B"/>
    <w:rsid w:val="00BB05B8"/>
    <w:rsid w:val="00BB2B8F"/>
    <w:rsid w:val="00BB51BC"/>
    <w:rsid w:val="00BB77A2"/>
    <w:rsid w:val="00BD4F37"/>
    <w:rsid w:val="00BE2D9D"/>
    <w:rsid w:val="00BE3358"/>
    <w:rsid w:val="00BF08F1"/>
    <w:rsid w:val="00BF6F96"/>
    <w:rsid w:val="00C04EFA"/>
    <w:rsid w:val="00C07FC4"/>
    <w:rsid w:val="00C13A5F"/>
    <w:rsid w:val="00C143B3"/>
    <w:rsid w:val="00C21477"/>
    <w:rsid w:val="00C23545"/>
    <w:rsid w:val="00C23B11"/>
    <w:rsid w:val="00C252E5"/>
    <w:rsid w:val="00C259FA"/>
    <w:rsid w:val="00C42814"/>
    <w:rsid w:val="00C45119"/>
    <w:rsid w:val="00C45CC7"/>
    <w:rsid w:val="00C64D16"/>
    <w:rsid w:val="00C65DB1"/>
    <w:rsid w:val="00C8251C"/>
    <w:rsid w:val="00C96BC0"/>
    <w:rsid w:val="00CA4173"/>
    <w:rsid w:val="00CA6CCF"/>
    <w:rsid w:val="00CB064E"/>
    <w:rsid w:val="00CB2D8D"/>
    <w:rsid w:val="00CC4ED0"/>
    <w:rsid w:val="00CD4E49"/>
    <w:rsid w:val="00CD6212"/>
    <w:rsid w:val="00CE6251"/>
    <w:rsid w:val="00CF001B"/>
    <w:rsid w:val="00CF0FAD"/>
    <w:rsid w:val="00D028BB"/>
    <w:rsid w:val="00D062B2"/>
    <w:rsid w:val="00D06C70"/>
    <w:rsid w:val="00D1191E"/>
    <w:rsid w:val="00D13A6D"/>
    <w:rsid w:val="00D13EC1"/>
    <w:rsid w:val="00D15A15"/>
    <w:rsid w:val="00D1774A"/>
    <w:rsid w:val="00D318F5"/>
    <w:rsid w:val="00D3212C"/>
    <w:rsid w:val="00D364BB"/>
    <w:rsid w:val="00D3660B"/>
    <w:rsid w:val="00D44AF9"/>
    <w:rsid w:val="00D51B28"/>
    <w:rsid w:val="00D521D0"/>
    <w:rsid w:val="00D568BB"/>
    <w:rsid w:val="00D61847"/>
    <w:rsid w:val="00D72D61"/>
    <w:rsid w:val="00D87023"/>
    <w:rsid w:val="00D8710E"/>
    <w:rsid w:val="00D876A5"/>
    <w:rsid w:val="00DA1944"/>
    <w:rsid w:val="00DA30EE"/>
    <w:rsid w:val="00DA6370"/>
    <w:rsid w:val="00DA6CAC"/>
    <w:rsid w:val="00DB1EA7"/>
    <w:rsid w:val="00DB2745"/>
    <w:rsid w:val="00DB5CA1"/>
    <w:rsid w:val="00DB6797"/>
    <w:rsid w:val="00DC0784"/>
    <w:rsid w:val="00DC3C03"/>
    <w:rsid w:val="00DC3FD2"/>
    <w:rsid w:val="00DC4140"/>
    <w:rsid w:val="00DC5542"/>
    <w:rsid w:val="00DD36BB"/>
    <w:rsid w:val="00DD4D2E"/>
    <w:rsid w:val="00DD6AD0"/>
    <w:rsid w:val="00DE21E8"/>
    <w:rsid w:val="00DF3B24"/>
    <w:rsid w:val="00E029E8"/>
    <w:rsid w:val="00E13C02"/>
    <w:rsid w:val="00E23D7E"/>
    <w:rsid w:val="00E2506C"/>
    <w:rsid w:val="00E301D2"/>
    <w:rsid w:val="00E32957"/>
    <w:rsid w:val="00E34BC6"/>
    <w:rsid w:val="00E370E3"/>
    <w:rsid w:val="00E42AEA"/>
    <w:rsid w:val="00E42E8E"/>
    <w:rsid w:val="00E43414"/>
    <w:rsid w:val="00E559A7"/>
    <w:rsid w:val="00E61109"/>
    <w:rsid w:val="00E62609"/>
    <w:rsid w:val="00E66F42"/>
    <w:rsid w:val="00E8328E"/>
    <w:rsid w:val="00E86E6E"/>
    <w:rsid w:val="00E919CB"/>
    <w:rsid w:val="00E958A4"/>
    <w:rsid w:val="00EA0FB0"/>
    <w:rsid w:val="00EA4FE1"/>
    <w:rsid w:val="00EB36B8"/>
    <w:rsid w:val="00EC1B09"/>
    <w:rsid w:val="00EC3FC0"/>
    <w:rsid w:val="00EC445B"/>
    <w:rsid w:val="00EC4DD4"/>
    <w:rsid w:val="00EC50FA"/>
    <w:rsid w:val="00ED2E08"/>
    <w:rsid w:val="00EE24EF"/>
    <w:rsid w:val="00EF191B"/>
    <w:rsid w:val="00EF6D45"/>
    <w:rsid w:val="00F115E6"/>
    <w:rsid w:val="00F16354"/>
    <w:rsid w:val="00F272ED"/>
    <w:rsid w:val="00F310F3"/>
    <w:rsid w:val="00F36861"/>
    <w:rsid w:val="00F42C31"/>
    <w:rsid w:val="00F43A5B"/>
    <w:rsid w:val="00F53AE1"/>
    <w:rsid w:val="00F56F76"/>
    <w:rsid w:val="00F57841"/>
    <w:rsid w:val="00F71E39"/>
    <w:rsid w:val="00F76FB6"/>
    <w:rsid w:val="00F8009A"/>
    <w:rsid w:val="00F82A47"/>
    <w:rsid w:val="00F84826"/>
    <w:rsid w:val="00FA11AF"/>
    <w:rsid w:val="00FA7BE3"/>
    <w:rsid w:val="00FB1498"/>
    <w:rsid w:val="00FB7D44"/>
    <w:rsid w:val="00FC166F"/>
    <w:rsid w:val="00FC746E"/>
    <w:rsid w:val="00FD1E44"/>
    <w:rsid w:val="00FD226D"/>
    <w:rsid w:val="00FD73CE"/>
    <w:rsid w:val="00FE5569"/>
    <w:rsid w:val="00FE75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5A515-4C72-4E88-B991-AE71475F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5CA1"/>
    <w:pPr>
      <w:spacing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B5C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5CA1"/>
    <w:rPr>
      <w:rFonts w:ascii="Calibri" w:eastAsia="Calibri" w:hAnsi="Calibri" w:cs="Times New Roman"/>
    </w:rPr>
  </w:style>
  <w:style w:type="paragraph" w:styleId="Pidipagina">
    <w:name w:val="footer"/>
    <w:basedOn w:val="Normale"/>
    <w:link w:val="PidipaginaCarattere"/>
    <w:uiPriority w:val="99"/>
    <w:unhideWhenUsed/>
    <w:rsid w:val="00DB5C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5CA1"/>
    <w:rPr>
      <w:rFonts w:ascii="Calibri" w:eastAsia="Calibri" w:hAnsi="Calibri" w:cs="Times New Roman"/>
    </w:rPr>
  </w:style>
  <w:style w:type="character" w:styleId="Collegamentoipertestuale">
    <w:name w:val="Hyperlink"/>
    <w:basedOn w:val="Carpredefinitoparagrafo"/>
    <w:uiPriority w:val="99"/>
    <w:unhideWhenUsed/>
    <w:rsid w:val="001070CE"/>
    <w:rPr>
      <w:color w:val="0563C1" w:themeColor="hyperlink"/>
      <w:u w:val="single"/>
    </w:rPr>
  </w:style>
  <w:style w:type="paragraph" w:styleId="Testofumetto">
    <w:name w:val="Balloon Text"/>
    <w:basedOn w:val="Normale"/>
    <w:link w:val="TestofumettoCarattere"/>
    <w:uiPriority w:val="99"/>
    <w:semiHidden/>
    <w:unhideWhenUsed/>
    <w:rsid w:val="000A026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A0266"/>
    <w:rPr>
      <w:rFonts w:ascii="Segoe UI" w:eastAsia="Calibri" w:hAnsi="Segoe UI" w:cs="Segoe UI"/>
      <w:sz w:val="18"/>
      <w:szCs w:val="18"/>
    </w:rPr>
  </w:style>
  <w:style w:type="paragraph" w:styleId="Testonotaapidipagina">
    <w:name w:val="footnote text"/>
    <w:basedOn w:val="Normale"/>
    <w:link w:val="TestonotaapidipaginaCarattere"/>
    <w:uiPriority w:val="99"/>
    <w:unhideWhenUsed/>
    <w:rsid w:val="008B393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B393E"/>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8B39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284">
      <w:bodyDiv w:val="1"/>
      <w:marLeft w:val="0"/>
      <w:marRight w:val="0"/>
      <w:marTop w:val="150"/>
      <w:marBottom w:val="0"/>
      <w:divBdr>
        <w:top w:val="none" w:sz="0" w:space="0" w:color="auto"/>
        <w:left w:val="none" w:sz="0" w:space="0" w:color="auto"/>
        <w:bottom w:val="none" w:sz="0" w:space="0" w:color="auto"/>
        <w:right w:val="none" w:sz="0" w:space="0" w:color="auto"/>
      </w:divBdr>
      <w:divsChild>
        <w:div w:id="1643265365">
          <w:marLeft w:val="0"/>
          <w:marRight w:val="0"/>
          <w:marTop w:val="0"/>
          <w:marBottom w:val="0"/>
          <w:divBdr>
            <w:top w:val="none" w:sz="0" w:space="0" w:color="auto"/>
            <w:left w:val="none" w:sz="0" w:space="0" w:color="auto"/>
            <w:bottom w:val="none" w:sz="0" w:space="0" w:color="auto"/>
            <w:right w:val="none" w:sz="0" w:space="0" w:color="auto"/>
          </w:divBdr>
          <w:divsChild>
            <w:div w:id="2108647167">
              <w:marLeft w:val="0"/>
              <w:marRight w:val="0"/>
              <w:marTop w:val="0"/>
              <w:marBottom w:val="0"/>
              <w:divBdr>
                <w:top w:val="none" w:sz="0" w:space="0" w:color="auto"/>
                <w:left w:val="none" w:sz="0" w:space="0" w:color="auto"/>
                <w:bottom w:val="none" w:sz="0" w:space="0" w:color="auto"/>
                <w:right w:val="none" w:sz="0" w:space="0" w:color="auto"/>
              </w:divBdr>
              <w:divsChild>
                <w:div w:id="1379667795">
                  <w:marLeft w:val="0"/>
                  <w:marRight w:val="0"/>
                  <w:marTop w:val="0"/>
                  <w:marBottom w:val="0"/>
                  <w:divBdr>
                    <w:top w:val="none" w:sz="0" w:space="0" w:color="auto"/>
                    <w:left w:val="none" w:sz="0" w:space="0" w:color="auto"/>
                    <w:bottom w:val="none" w:sz="0" w:space="0" w:color="auto"/>
                    <w:right w:val="none" w:sz="0" w:space="0" w:color="auto"/>
                  </w:divBdr>
                  <w:divsChild>
                    <w:div w:id="2043747949">
                      <w:marLeft w:val="0"/>
                      <w:marRight w:val="0"/>
                      <w:marTop w:val="0"/>
                      <w:marBottom w:val="0"/>
                      <w:divBdr>
                        <w:top w:val="none" w:sz="0" w:space="0" w:color="auto"/>
                        <w:left w:val="none" w:sz="0" w:space="0" w:color="auto"/>
                        <w:bottom w:val="none" w:sz="0" w:space="0" w:color="auto"/>
                        <w:right w:val="none" w:sz="0" w:space="0" w:color="auto"/>
                      </w:divBdr>
                      <w:divsChild>
                        <w:div w:id="211425311">
                          <w:marLeft w:val="375"/>
                          <w:marRight w:val="0"/>
                          <w:marTop w:val="0"/>
                          <w:marBottom w:val="0"/>
                          <w:divBdr>
                            <w:top w:val="none" w:sz="0" w:space="0" w:color="auto"/>
                            <w:left w:val="none" w:sz="0" w:space="0" w:color="auto"/>
                            <w:bottom w:val="none" w:sz="0" w:space="0" w:color="auto"/>
                            <w:right w:val="none" w:sz="0" w:space="0" w:color="auto"/>
                          </w:divBdr>
                          <w:divsChild>
                            <w:div w:id="301155887">
                              <w:marLeft w:val="0"/>
                              <w:marRight w:val="0"/>
                              <w:marTop w:val="0"/>
                              <w:marBottom w:val="300"/>
                              <w:divBdr>
                                <w:top w:val="none" w:sz="0" w:space="0" w:color="auto"/>
                                <w:left w:val="single" w:sz="6" w:space="0" w:color="EDEDED"/>
                                <w:bottom w:val="single" w:sz="6" w:space="26" w:color="EDEDED"/>
                                <w:right w:val="single" w:sz="6" w:space="0" w:color="EDEDED"/>
                              </w:divBdr>
                              <w:divsChild>
                                <w:div w:id="19592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87459">
      <w:bodyDiv w:val="1"/>
      <w:marLeft w:val="0"/>
      <w:marRight w:val="0"/>
      <w:marTop w:val="150"/>
      <w:marBottom w:val="0"/>
      <w:divBdr>
        <w:top w:val="none" w:sz="0" w:space="0" w:color="auto"/>
        <w:left w:val="none" w:sz="0" w:space="0" w:color="auto"/>
        <w:bottom w:val="none" w:sz="0" w:space="0" w:color="auto"/>
        <w:right w:val="none" w:sz="0" w:space="0" w:color="auto"/>
      </w:divBdr>
      <w:divsChild>
        <w:div w:id="1024331630">
          <w:marLeft w:val="0"/>
          <w:marRight w:val="0"/>
          <w:marTop w:val="0"/>
          <w:marBottom w:val="0"/>
          <w:divBdr>
            <w:top w:val="none" w:sz="0" w:space="0" w:color="auto"/>
            <w:left w:val="none" w:sz="0" w:space="0" w:color="auto"/>
            <w:bottom w:val="none" w:sz="0" w:space="0" w:color="auto"/>
            <w:right w:val="none" w:sz="0" w:space="0" w:color="auto"/>
          </w:divBdr>
          <w:divsChild>
            <w:div w:id="343827488">
              <w:marLeft w:val="0"/>
              <w:marRight w:val="0"/>
              <w:marTop w:val="0"/>
              <w:marBottom w:val="0"/>
              <w:divBdr>
                <w:top w:val="none" w:sz="0" w:space="0" w:color="auto"/>
                <w:left w:val="none" w:sz="0" w:space="0" w:color="auto"/>
                <w:bottom w:val="none" w:sz="0" w:space="0" w:color="auto"/>
                <w:right w:val="none" w:sz="0" w:space="0" w:color="auto"/>
              </w:divBdr>
              <w:divsChild>
                <w:div w:id="2082479590">
                  <w:marLeft w:val="0"/>
                  <w:marRight w:val="0"/>
                  <w:marTop w:val="0"/>
                  <w:marBottom w:val="0"/>
                  <w:divBdr>
                    <w:top w:val="none" w:sz="0" w:space="0" w:color="auto"/>
                    <w:left w:val="none" w:sz="0" w:space="0" w:color="auto"/>
                    <w:bottom w:val="none" w:sz="0" w:space="0" w:color="auto"/>
                    <w:right w:val="none" w:sz="0" w:space="0" w:color="auto"/>
                  </w:divBdr>
                  <w:divsChild>
                    <w:div w:id="2074353022">
                      <w:marLeft w:val="0"/>
                      <w:marRight w:val="0"/>
                      <w:marTop w:val="0"/>
                      <w:marBottom w:val="0"/>
                      <w:divBdr>
                        <w:top w:val="none" w:sz="0" w:space="0" w:color="auto"/>
                        <w:left w:val="none" w:sz="0" w:space="0" w:color="auto"/>
                        <w:bottom w:val="none" w:sz="0" w:space="0" w:color="auto"/>
                        <w:right w:val="none" w:sz="0" w:space="0" w:color="auto"/>
                      </w:divBdr>
                      <w:divsChild>
                        <w:div w:id="1411541223">
                          <w:marLeft w:val="375"/>
                          <w:marRight w:val="0"/>
                          <w:marTop w:val="0"/>
                          <w:marBottom w:val="0"/>
                          <w:divBdr>
                            <w:top w:val="none" w:sz="0" w:space="0" w:color="auto"/>
                            <w:left w:val="none" w:sz="0" w:space="0" w:color="auto"/>
                            <w:bottom w:val="none" w:sz="0" w:space="0" w:color="auto"/>
                            <w:right w:val="none" w:sz="0" w:space="0" w:color="auto"/>
                          </w:divBdr>
                          <w:divsChild>
                            <w:div w:id="473452185">
                              <w:marLeft w:val="0"/>
                              <w:marRight w:val="0"/>
                              <w:marTop w:val="0"/>
                              <w:marBottom w:val="300"/>
                              <w:divBdr>
                                <w:top w:val="none" w:sz="0" w:space="0" w:color="auto"/>
                                <w:left w:val="single" w:sz="6" w:space="0" w:color="EDEDED"/>
                                <w:bottom w:val="single" w:sz="6" w:space="26" w:color="EDEDED"/>
                                <w:right w:val="single" w:sz="6" w:space="0" w:color="EDEDED"/>
                              </w:divBdr>
                              <w:divsChild>
                                <w:div w:id="86186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97542">
      <w:bodyDiv w:val="1"/>
      <w:marLeft w:val="0"/>
      <w:marRight w:val="0"/>
      <w:marTop w:val="150"/>
      <w:marBottom w:val="0"/>
      <w:divBdr>
        <w:top w:val="none" w:sz="0" w:space="0" w:color="auto"/>
        <w:left w:val="none" w:sz="0" w:space="0" w:color="auto"/>
        <w:bottom w:val="none" w:sz="0" w:space="0" w:color="auto"/>
        <w:right w:val="none" w:sz="0" w:space="0" w:color="auto"/>
      </w:divBdr>
      <w:divsChild>
        <w:div w:id="2129274629">
          <w:marLeft w:val="0"/>
          <w:marRight w:val="0"/>
          <w:marTop w:val="0"/>
          <w:marBottom w:val="0"/>
          <w:divBdr>
            <w:top w:val="none" w:sz="0" w:space="0" w:color="auto"/>
            <w:left w:val="none" w:sz="0" w:space="0" w:color="auto"/>
            <w:bottom w:val="none" w:sz="0" w:space="0" w:color="auto"/>
            <w:right w:val="none" w:sz="0" w:space="0" w:color="auto"/>
          </w:divBdr>
          <w:divsChild>
            <w:div w:id="153958741">
              <w:marLeft w:val="0"/>
              <w:marRight w:val="0"/>
              <w:marTop w:val="0"/>
              <w:marBottom w:val="0"/>
              <w:divBdr>
                <w:top w:val="none" w:sz="0" w:space="0" w:color="auto"/>
                <w:left w:val="none" w:sz="0" w:space="0" w:color="auto"/>
                <w:bottom w:val="none" w:sz="0" w:space="0" w:color="auto"/>
                <w:right w:val="none" w:sz="0" w:space="0" w:color="auto"/>
              </w:divBdr>
              <w:divsChild>
                <w:div w:id="2064254346">
                  <w:marLeft w:val="0"/>
                  <w:marRight w:val="0"/>
                  <w:marTop w:val="0"/>
                  <w:marBottom w:val="0"/>
                  <w:divBdr>
                    <w:top w:val="none" w:sz="0" w:space="0" w:color="auto"/>
                    <w:left w:val="none" w:sz="0" w:space="0" w:color="auto"/>
                    <w:bottom w:val="none" w:sz="0" w:space="0" w:color="auto"/>
                    <w:right w:val="none" w:sz="0" w:space="0" w:color="auto"/>
                  </w:divBdr>
                  <w:divsChild>
                    <w:div w:id="1598902224">
                      <w:marLeft w:val="0"/>
                      <w:marRight w:val="0"/>
                      <w:marTop w:val="0"/>
                      <w:marBottom w:val="0"/>
                      <w:divBdr>
                        <w:top w:val="none" w:sz="0" w:space="0" w:color="auto"/>
                        <w:left w:val="none" w:sz="0" w:space="0" w:color="auto"/>
                        <w:bottom w:val="none" w:sz="0" w:space="0" w:color="auto"/>
                        <w:right w:val="none" w:sz="0" w:space="0" w:color="auto"/>
                      </w:divBdr>
                      <w:divsChild>
                        <w:div w:id="380717944">
                          <w:marLeft w:val="375"/>
                          <w:marRight w:val="0"/>
                          <w:marTop w:val="0"/>
                          <w:marBottom w:val="0"/>
                          <w:divBdr>
                            <w:top w:val="none" w:sz="0" w:space="0" w:color="auto"/>
                            <w:left w:val="none" w:sz="0" w:space="0" w:color="auto"/>
                            <w:bottom w:val="none" w:sz="0" w:space="0" w:color="auto"/>
                            <w:right w:val="none" w:sz="0" w:space="0" w:color="auto"/>
                          </w:divBdr>
                          <w:divsChild>
                            <w:div w:id="623118290">
                              <w:marLeft w:val="0"/>
                              <w:marRight w:val="0"/>
                              <w:marTop w:val="0"/>
                              <w:marBottom w:val="300"/>
                              <w:divBdr>
                                <w:top w:val="none" w:sz="0" w:space="0" w:color="auto"/>
                                <w:left w:val="single" w:sz="6" w:space="0" w:color="EDEDED"/>
                                <w:bottom w:val="single" w:sz="6" w:space="26" w:color="EDEDED"/>
                                <w:right w:val="single" w:sz="6" w:space="0" w:color="EDEDED"/>
                              </w:divBdr>
                              <w:divsChild>
                                <w:div w:id="4240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263611">
      <w:bodyDiv w:val="1"/>
      <w:marLeft w:val="0"/>
      <w:marRight w:val="0"/>
      <w:marTop w:val="150"/>
      <w:marBottom w:val="0"/>
      <w:divBdr>
        <w:top w:val="none" w:sz="0" w:space="0" w:color="auto"/>
        <w:left w:val="none" w:sz="0" w:space="0" w:color="auto"/>
        <w:bottom w:val="none" w:sz="0" w:space="0" w:color="auto"/>
        <w:right w:val="none" w:sz="0" w:space="0" w:color="auto"/>
      </w:divBdr>
      <w:divsChild>
        <w:div w:id="1298534114">
          <w:marLeft w:val="0"/>
          <w:marRight w:val="0"/>
          <w:marTop w:val="0"/>
          <w:marBottom w:val="0"/>
          <w:divBdr>
            <w:top w:val="none" w:sz="0" w:space="0" w:color="auto"/>
            <w:left w:val="none" w:sz="0" w:space="0" w:color="auto"/>
            <w:bottom w:val="none" w:sz="0" w:space="0" w:color="auto"/>
            <w:right w:val="none" w:sz="0" w:space="0" w:color="auto"/>
          </w:divBdr>
          <w:divsChild>
            <w:div w:id="1598250099">
              <w:marLeft w:val="0"/>
              <w:marRight w:val="0"/>
              <w:marTop w:val="0"/>
              <w:marBottom w:val="0"/>
              <w:divBdr>
                <w:top w:val="none" w:sz="0" w:space="0" w:color="auto"/>
                <w:left w:val="none" w:sz="0" w:space="0" w:color="auto"/>
                <w:bottom w:val="none" w:sz="0" w:space="0" w:color="auto"/>
                <w:right w:val="none" w:sz="0" w:space="0" w:color="auto"/>
              </w:divBdr>
              <w:divsChild>
                <w:div w:id="997347770">
                  <w:marLeft w:val="0"/>
                  <w:marRight w:val="0"/>
                  <w:marTop w:val="0"/>
                  <w:marBottom w:val="0"/>
                  <w:divBdr>
                    <w:top w:val="none" w:sz="0" w:space="0" w:color="auto"/>
                    <w:left w:val="none" w:sz="0" w:space="0" w:color="auto"/>
                    <w:bottom w:val="none" w:sz="0" w:space="0" w:color="auto"/>
                    <w:right w:val="none" w:sz="0" w:space="0" w:color="auto"/>
                  </w:divBdr>
                  <w:divsChild>
                    <w:div w:id="605387546">
                      <w:marLeft w:val="0"/>
                      <w:marRight w:val="0"/>
                      <w:marTop w:val="0"/>
                      <w:marBottom w:val="0"/>
                      <w:divBdr>
                        <w:top w:val="none" w:sz="0" w:space="0" w:color="auto"/>
                        <w:left w:val="none" w:sz="0" w:space="0" w:color="auto"/>
                        <w:bottom w:val="none" w:sz="0" w:space="0" w:color="auto"/>
                        <w:right w:val="none" w:sz="0" w:space="0" w:color="auto"/>
                      </w:divBdr>
                      <w:divsChild>
                        <w:div w:id="1796672697">
                          <w:marLeft w:val="375"/>
                          <w:marRight w:val="0"/>
                          <w:marTop w:val="0"/>
                          <w:marBottom w:val="0"/>
                          <w:divBdr>
                            <w:top w:val="none" w:sz="0" w:space="0" w:color="auto"/>
                            <w:left w:val="none" w:sz="0" w:space="0" w:color="auto"/>
                            <w:bottom w:val="none" w:sz="0" w:space="0" w:color="auto"/>
                            <w:right w:val="none" w:sz="0" w:space="0" w:color="auto"/>
                          </w:divBdr>
                          <w:divsChild>
                            <w:div w:id="25520248">
                              <w:marLeft w:val="0"/>
                              <w:marRight w:val="0"/>
                              <w:marTop w:val="0"/>
                              <w:marBottom w:val="300"/>
                              <w:divBdr>
                                <w:top w:val="none" w:sz="0" w:space="0" w:color="auto"/>
                                <w:left w:val="single" w:sz="6" w:space="0" w:color="EDEDED"/>
                                <w:bottom w:val="single" w:sz="6" w:space="26" w:color="EDEDED"/>
                                <w:right w:val="single" w:sz="6" w:space="0" w:color="EDEDED"/>
                              </w:divBdr>
                              <w:divsChild>
                                <w:div w:id="12524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996843">
      <w:bodyDiv w:val="1"/>
      <w:marLeft w:val="0"/>
      <w:marRight w:val="0"/>
      <w:marTop w:val="0"/>
      <w:marBottom w:val="0"/>
      <w:divBdr>
        <w:top w:val="none" w:sz="0" w:space="0" w:color="auto"/>
        <w:left w:val="none" w:sz="0" w:space="0" w:color="auto"/>
        <w:bottom w:val="none" w:sz="0" w:space="0" w:color="auto"/>
        <w:right w:val="none" w:sz="0" w:space="0" w:color="auto"/>
      </w:divBdr>
      <w:divsChild>
        <w:div w:id="1074280870">
          <w:marLeft w:val="0"/>
          <w:marRight w:val="0"/>
          <w:marTop w:val="0"/>
          <w:marBottom w:val="0"/>
          <w:divBdr>
            <w:top w:val="none" w:sz="0" w:space="0" w:color="auto"/>
            <w:left w:val="none" w:sz="0" w:space="0" w:color="auto"/>
            <w:bottom w:val="none" w:sz="0" w:space="0" w:color="auto"/>
            <w:right w:val="none" w:sz="0" w:space="0" w:color="auto"/>
          </w:divBdr>
          <w:divsChild>
            <w:div w:id="1779181492">
              <w:marLeft w:val="0"/>
              <w:marRight w:val="0"/>
              <w:marTop w:val="0"/>
              <w:marBottom w:val="0"/>
              <w:divBdr>
                <w:top w:val="none" w:sz="0" w:space="0" w:color="auto"/>
                <w:left w:val="none" w:sz="0" w:space="0" w:color="auto"/>
                <w:bottom w:val="none" w:sz="0" w:space="0" w:color="auto"/>
                <w:right w:val="none" w:sz="0" w:space="0" w:color="auto"/>
              </w:divBdr>
              <w:divsChild>
                <w:div w:id="789327321">
                  <w:marLeft w:val="0"/>
                  <w:marRight w:val="0"/>
                  <w:marTop w:val="0"/>
                  <w:marBottom w:val="0"/>
                  <w:divBdr>
                    <w:top w:val="none" w:sz="0" w:space="0" w:color="auto"/>
                    <w:left w:val="none" w:sz="0" w:space="0" w:color="auto"/>
                    <w:bottom w:val="none" w:sz="0" w:space="0" w:color="auto"/>
                    <w:right w:val="none" w:sz="0" w:space="0" w:color="auto"/>
                  </w:divBdr>
                  <w:divsChild>
                    <w:div w:id="12098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080581">
      <w:bodyDiv w:val="1"/>
      <w:marLeft w:val="0"/>
      <w:marRight w:val="0"/>
      <w:marTop w:val="150"/>
      <w:marBottom w:val="0"/>
      <w:divBdr>
        <w:top w:val="none" w:sz="0" w:space="0" w:color="auto"/>
        <w:left w:val="none" w:sz="0" w:space="0" w:color="auto"/>
        <w:bottom w:val="none" w:sz="0" w:space="0" w:color="auto"/>
        <w:right w:val="none" w:sz="0" w:space="0" w:color="auto"/>
      </w:divBdr>
      <w:divsChild>
        <w:div w:id="1500003623">
          <w:marLeft w:val="0"/>
          <w:marRight w:val="0"/>
          <w:marTop w:val="0"/>
          <w:marBottom w:val="0"/>
          <w:divBdr>
            <w:top w:val="none" w:sz="0" w:space="0" w:color="auto"/>
            <w:left w:val="none" w:sz="0" w:space="0" w:color="auto"/>
            <w:bottom w:val="none" w:sz="0" w:space="0" w:color="auto"/>
            <w:right w:val="none" w:sz="0" w:space="0" w:color="auto"/>
          </w:divBdr>
          <w:divsChild>
            <w:div w:id="1435443398">
              <w:marLeft w:val="0"/>
              <w:marRight w:val="0"/>
              <w:marTop w:val="0"/>
              <w:marBottom w:val="0"/>
              <w:divBdr>
                <w:top w:val="none" w:sz="0" w:space="0" w:color="auto"/>
                <w:left w:val="none" w:sz="0" w:space="0" w:color="auto"/>
                <w:bottom w:val="none" w:sz="0" w:space="0" w:color="auto"/>
                <w:right w:val="none" w:sz="0" w:space="0" w:color="auto"/>
              </w:divBdr>
              <w:divsChild>
                <w:div w:id="1154101197">
                  <w:marLeft w:val="0"/>
                  <w:marRight w:val="0"/>
                  <w:marTop w:val="0"/>
                  <w:marBottom w:val="0"/>
                  <w:divBdr>
                    <w:top w:val="none" w:sz="0" w:space="0" w:color="auto"/>
                    <w:left w:val="none" w:sz="0" w:space="0" w:color="auto"/>
                    <w:bottom w:val="none" w:sz="0" w:space="0" w:color="auto"/>
                    <w:right w:val="none" w:sz="0" w:space="0" w:color="auto"/>
                  </w:divBdr>
                  <w:divsChild>
                    <w:div w:id="404836626">
                      <w:marLeft w:val="0"/>
                      <w:marRight w:val="0"/>
                      <w:marTop w:val="0"/>
                      <w:marBottom w:val="0"/>
                      <w:divBdr>
                        <w:top w:val="none" w:sz="0" w:space="0" w:color="auto"/>
                        <w:left w:val="none" w:sz="0" w:space="0" w:color="auto"/>
                        <w:bottom w:val="none" w:sz="0" w:space="0" w:color="auto"/>
                        <w:right w:val="none" w:sz="0" w:space="0" w:color="auto"/>
                      </w:divBdr>
                      <w:divsChild>
                        <w:div w:id="1125201934">
                          <w:marLeft w:val="375"/>
                          <w:marRight w:val="0"/>
                          <w:marTop w:val="0"/>
                          <w:marBottom w:val="0"/>
                          <w:divBdr>
                            <w:top w:val="none" w:sz="0" w:space="0" w:color="auto"/>
                            <w:left w:val="none" w:sz="0" w:space="0" w:color="auto"/>
                            <w:bottom w:val="none" w:sz="0" w:space="0" w:color="auto"/>
                            <w:right w:val="none" w:sz="0" w:space="0" w:color="auto"/>
                          </w:divBdr>
                          <w:divsChild>
                            <w:div w:id="1470588697">
                              <w:marLeft w:val="0"/>
                              <w:marRight w:val="0"/>
                              <w:marTop w:val="0"/>
                              <w:marBottom w:val="300"/>
                              <w:divBdr>
                                <w:top w:val="none" w:sz="0" w:space="0" w:color="auto"/>
                                <w:left w:val="single" w:sz="6" w:space="0" w:color="EDEDED"/>
                                <w:bottom w:val="single" w:sz="6" w:space="26" w:color="EDEDED"/>
                                <w:right w:val="single" w:sz="6" w:space="0" w:color="EDEDED"/>
                              </w:divBdr>
                              <w:divsChild>
                                <w:div w:id="14672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368521">
      <w:bodyDiv w:val="1"/>
      <w:marLeft w:val="0"/>
      <w:marRight w:val="0"/>
      <w:marTop w:val="0"/>
      <w:marBottom w:val="0"/>
      <w:divBdr>
        <w:top w:val="none" w:sz="0" w:space="0" w:color="auto"/>
        <w:left w:val="none" w:sz="0" w:space="0" w:color="auto"/>
        <w:bottom w:val="none" w:sz="0" w:space="0" w:color="auto"/>
        <w:right w:val="none" w:sz="0" w:space="0" w:color="auto"/>
      </w:divBdr>
    </w:div>
    <w:div w:id="751119432">
      <w:bodyDiv w:val="1"/>
      <w:marLeft w:val="0"/>
      <w:marRight w:val="0"/>
      <w:marTop w:val="150"/>
      <w:marBottom w:val="0"/>
      <w:divBdr>
        <w:top w:val="none" w:sz="0" w:space="0" w:color="auto"/>
        <w:left w:val="none" w:sz="0" w:space="0" w:color="auto"/>
        <w:bottom w:val="none" w:sz="0" w:space="0" w:color="auto"/>
        <w:right w:val="none" w:sz="0" w:space="0" w:color="auto"/>
      </w:divBdr>
      <w:divsChild>
        <w:div w:id="2024472817">
          <w:marLeft w:val="0"/>
          <w:marRight w:val="0"/>
          <w:marTop w:val="0"/>
          <w:marBottom w:val="0"/>
          <w:divBdr>
            <w:top w:val="none" w:sz="0" w:space="0" w:color="auto"/>
            <w:left w:val="none" w:sz="0" w:space="0" w:color="auto"/>
            <w:bottom w:val="none" w:sz="0" w:space="0" w:color="auto"/>
            <w:right w:val="none" w:sz="0" w:space="0" w:color="auto"/>
          </w:divBdr>
          <w:divsChild>
            <w:div w:id="1771924434">
              <w:marLeft w:val="0"/>
              <w:marRight w:val="0"/>
              <w:marTop w:val="0"/>
              <w:marBottom w:val="0"/>
              <w:divBdr>
                <w:top w:val="none" w:sz="0" w:space="0" w:color="auto"/>
                <w:left w:val="none" w:sz="0" w:space="0" w:color="auto"/>
                <w:bottom w:val="none" w:sz="0" w:space="0" w:color="auto"/>
                <w:right w:val="none" w:sz="0" w:space="0" w:color="auto"/>
              </w:divBdr>
              <w:divsChild>
                <w:div w:id="891040160">
                  <w:marLeft w:val="0"/>
                  <w:marRight w:val="0"/>
                  <w:marTop w:val="0"/>
                  <w:marBottom w:val="0"/>
                  <w:divBdr>
                    <w:top w:val="none" w:sz="0" w:space="0" w:color="auto"/>
                    <w:left w:val="none" w:sz="0" w:space="0" w:color="auto"/>
                    <w:bottom w:val="none" w:sz="0" w:space="0" w:color="auto"/>
                    <w:right w:val="none" w:sz="0" w:space="0" w:color="auto"/>
                  </w:divBdr>
                  <w:divsChild>
                    <w:div w:id="618685545">
                      <w:marLeft w:val="0"/>
                      <w:marRight w:val="0"/>
                      <w:marTop w:val="0"/>
                      <w:marBottom w:val="0"/>
                      <w:divBdr>
                        <w:top w:val="none" w:sz="0" w:space="0" w:color="auto"/>
                        <w:left w:val="none" w:sz="0" w:space="0" w:color="auto"/>
                        <w:bottom w:val="none" w:sz="0" w:space="0" w:color="auto"/>
                        <w:right w:val="none" w:sz="0" w:space="0" w:color="auto"/>
                      </w:divBdr>
                      <w:divsChild>
                        <w:div w:id="493029364">
                          <w:marLeft w:val="375"/>
                          <w:marRight w:val="0"/>
                          <w:marTop w:val="0"/>
                          <w:marBottom w:val="0"/>
                          <w:divBdr>
                            <w:top w:val="none" w:sz="0" w:space="0" w:color="auto"/>
                            <w:left w:val="none" w:sz="0" w:space="0" w:color="auto"/>
                            <w:bottom w:val="none" w:sz="0" w:space="0" w:color="auto"/>
                            <w:right w:val="none" w:sz="0" w:space="0" w:color="auto"/>
                          </w:divBdr>
                          <w:divsChild>
                            <w:div w:id="16930216">
                              <w:marLeft w:val="0"/>
                              <w:marRight w:val="0"/>
                              <w:marTop w:val="0"/>
                              <w:marBottom w:val="300"/>
                              <w:divBdr>
                                <w:top w:val="none" w:sz="0" w:space="0" w:color="auto"/>
                                <w:left w:val="single" w:sz="6" w:space="0" w:color="EDEDED"/>
                                <w:bottom w:val="single" w:sz="6" w:space="26" w:color="EDEDED"/>
                                <w:right w:val="single" w:sz="6" w:space="0" w:color="EDEDED"/>
                              </w:divBdr>
                              <w:divsChild>
                                <w:div w:id="11207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897437">
      <w:bodyDiv w:val="1"/>
      <w:marLeft w:val="0"/>
      <w:marRight w:val="0"/>
      <w:marTop w:val="150"/>
      <w:marBottom w:val="0"/>
      <w:divBdr>
        <w:top w:val="none" w:sz="0" w:space="0" w:color="auto"/>
        <w:left w:val="none" w:sz="0" w:space="0" w:color="auto"/>
        <w:bottom w:val="none" w:sz="0" w:space="0" w:color="auto"/>
        <w:right w:val="none" w:sz="0" w:space="0" w:color="auto"/>
      </w:divBdr>
      <w:divsChild>
        <w:div w:id="825440164">
          <w:marLeft w:val="0"/>
          <w:marRight w:val="0"/>
          <w:marTop w:val="0"/>
          <w:marBottom w:val="0"/>
          <w:divBdr>
            <w:top w:val="none" w:sz="0" w:space="0" w:color="auto"/>
            <w:left w:val="none" w:sz="0" w:space="0" w:color="auto"/>
            <w:bottom w:val="none" w:sz="0" w:space="0" w:color="auto"/>
            <w:right w:val="none" w:sz="0" w:space="0" w:color="auto"/>
          </w:divBdr>
          <w:divsChild>
            <w:div w:id="574439183">
              <w:marLeft w:val="0"/>
              <w:marRight w:val="0"/>
              <w:marTop w:val="0"/>
              <w:marBottom w:val="0"/>
              <w:divBdr>
                <w:top w:val="none" w:sz="0" w:space="0" w:color="auto"/>
                <w:left w:val="none" w:sz="0" w:space="0" w:color="auto"/>
                <w:bottom w:val="none" w:sz="0" w:space="0" w:color="auto"/>
                <w:right w:val="none" w:sz="0" w:space="0" w:color="auto"/>
              </w:divBdr>
              <w:divsChild>
                <w:div w:id="1500845015">
                  <w:marLeft w:val="0"/>
                  <w:marRight w:val="0"/>
                  <w:marTop w:val="0"/>
                  <w:marBottom w:val="0"/>
                  <w:divBdr>
                    <w:top w:val="none" w:sz="0" w:space="0" w:color="auto"/>
                    <w:left w:val="none" w:sz="0" w:space="0" w:color="auto"/>
                    <w:bottom w:val="none" w:sz="0" w:space="0" w:color="auto"/>
                    <w:right w:val="none" w:sz="0" w:space="0" w:color="auto"/>
                  </w:divBdr>
                  <w:divsChild>
                    <w:div w:id="313415548">
                      <w:marLeft w:val="0"/>
                      <w:marRight w:val="0"/>
                      <w:marTop w:val="0"/>
                      <w:marBottom w:val="0"/>
                      <w:divBdr>
                        <w:top w:val="none" w:sz="0" w:space="0" w:color="auto"/>
                        <w:left w:val="none" w:sz="0" w:space="0" w:color="auto"/>
                        <w:bottom w:val="none" w:sz="0" w:space="0" w:color="auto"/>
                        <w:right w:val="none" w:sz="0" w:space="0" w:color="auto"/>
                      </w:divBdr>
                      <w:divsChild>
                        <w:div w:id="731925773">
                          <w:marLeft w:val="375"/>
                          <w:marRight w:val="0"/>
                          <w:marTop w:val="0"/>
                          <w:marBottom w:val="0"/>
                          <w:divBdr>
                            <w:top w:val="none" w:sz="0" w:space="0" w:color="auto"/>
                            <w:left w:val="none" w:sz="0" w:space="0" w:color="auto"/>
                            <w:bottom w:val="none" w:sz="0" w:space="0" w:color="auto"/>
                            <w:right w:val="none" w:sz="0" w:space="0" w:color="auto"/>
                          </w:divBdr>
                          <w:divsChild>
                            <w:div w:id="1272861249">
                              <w:marLeft w:val="0"/>
                              <w:marRight w:val="0"/>
                              <w:marTop w:val="0"/>
                              <w:marBottom w:val="300"/>
                              <w:divBdr>
                                <w:top w:val="none" w:sz="0" w:space="0" w:color="auto"/>
                                <w:left w:val="single" w:sz="6" w:space="0" w:color="EDEDED"/>
                                <w:bottom w:val="single" w:sz="6" w:space="26" w:color="EDEDED"/>
                                <w:right w:val="single" w:sz="6" w:space="0" w:color="EDEDED"/>
                              </w:divBdr>
                              <w:divsChild>
                                <w:div w:id="11164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331652">
      <w:bodyDiv w:val="1"/>
      <w:marLeft w:val="0"/>
      <w:marRight w:val="0"/>
      <w:marTop w:val="0"/>
      <w:marBottom w:val="0"/>
      <w:divBdr>
        <w:top w:val="none" w:sz="0" w:space="0" w:color="auto"/>
        <w:left w:val="none" w:sz="0" w:space="0" w:color="auto"/>
        <w:bottom w:val="none" w:sz="0" w:space="0" w:color="auto"/>
        <w:right w:val="none" w:sz="0" w:space="0" w:color="auto"/>
      </w:divBdr>
    </w:div>
    <w:div w:id="800267202">
      <w:bodyDiv w:val="1"/>
      <w:marLeft w:val="0"/>
      <w:marRight w:val="0"/>
      <w:marTop w:val="0"/>
      <w:marBottom w:val="0"/>
      <w:divBdr>
        <w:top w:val="none" w:sz="0" w:space="0" w:color="auto"/>
        <w:left w:val="none" w:sz="0" w:space="0" w:color="auto"/>
        <w:bottom w:val="none" w:sz="0" w:space="0" w:color="auto"/>
        <w:right w:val="none" w:sz="0" w:space="0" w:color="auto"/>
      </w:divBdr>
    </w:div>
    <w:div w:id="1018655903">
      <w:bodyDiv w:val="1"/>
      <w:marLeft w:val="0"/>
      <w:marRight w:val="0"/>
      <w:marTop w:val="0"/>
      <w:marBottom w:val="0"/>
      <w:divBdr>
        <w:top w:val="none" w:sz="0" w:space="0" w:color="auto"/>
        <w:left w:val="none" w:sz="0" w:space="0" w:color="auto"/>
        <w:bottom w:val="none" w:sz="0" w:space="0" w:color="auto"/>
        <w:right w:val="none" w:sz="0" w:space="0" w:color="auto"/>
      </w:divBdr>
    </w:div>
    <w:div w:id="1067996987">
      <w:bodyDiv w:val="1"/>
      <w:marLeft w:val="0"/>
      <w:marRight w:val="0"/>
      <w:marTop w:val="150"/>
      <w:marBottom w:val="0"/>
      <w:divBdr>
        <w:top w:val="none" w:sz="0" w:space="0" w:color="auto"/>
        <w:left w:val="none" w:sz="0" w:space="0" w:color="auto"/>
        <w:bottom w:val="none" w:sz="0" w:space="0" w:color="auto"/>
        <w:right w:val="none" w:sz="0" w:space="0" w:color="auto"/>
      </w:divBdr>
      <w:divsChild>
        <w:div w:id="760830193">
          <w:marLeft w:val="0"/>
          <w:marRight w:val="0"/>
          <w:marTop w:val="0"/>
          <w:marBottom w:val="0"/>
          <w:divBdr>
            <w:top w:val="none" w:sz="0" w:space="0" w:color="auto"/>
            <w:left w:val="none" w:sz="0" w:space="0" w:color="auto"/>
            <w:bottom w:val="none" w:sz="0" w:space="0" w:color="auto"/>
            <w:right w:val="none" w:sz="0" w:space="0" w:color="auto"/>
          </w:divBdr>
          <w:divsChild>
            <w:div w:id="934824733">
              <w:marLeft w:val="0"/>
              <w:marRight w:val="0"/>
              <w:marTop w:val="0"/>
              <w:marBottom w:val="0"/>
              <w:divBdr>
                <w:top w:val="none" w:sz="0" w:space="0" w:color="auto"/>
                <w:left w:val="none" w:sz="0" w:space="0" w:color="auto"/>
                <w:bottom w:val="none" w:sz="0" w:space="0" w:color="auto"/>
                <w:right w:val="none" w:sz="0" w:space="0" w:color="auto"/>
              </w:divBdr>
              <w:divsChild>
                <w:div w:id="1075977553">
                  <w:marLeft w:val="0"/>
                  <w:marRight w:val="0"/>
                  <w:marTop w:val="0"/>
                  <w:marBottom w:val="0"/>
                  <w:divBdr>
                    <w:top w:val="none" w:sz="0" w:space="0" w:color="auto"/>
                    <w:left w:val="none" w:sz="0" w:space="0" w:color="auto"/>
                    <w:bottom w:val="none" w:sz="0" w:space="0" w:color="auto"/>
                    <w:right w:val="none" w:sz="0" w:space="0" w:color="auto"/>
                  </w:divBdr>
                  <w:divsChild>
                    <w:div w:id="1600141785">
                      <w:marLeft w:val="0"/>
                      <w:marRight w:val="0"/>
                      <w:marTop w:val="0"/>
                      <w:marBottom w:val="0"/>
                      <w:divBdr>
                        <w:top w:val="none" w:sz="0" w:space="0" w:color="auto"/>
                        <w:left w:val="none" w:sz="0" w:space="0" w:color="auto"/>
                        <w:bottom w:val="none" w:sz="0" w:space="0" w:color="auto"/>
                        <w:right w:val="none" w:sz="0" w:space="0" w:color="auto"/>
                      </w:divBdr>
                      <w:divsChild>
                        <w:div w:id="179011001">
                          <w:marLeft w:val="375"/>
                          <w:marRight w:val="0"/>
                          <w:marTop w:val="0"/>
                          <w:marBottom w:val="0"/>
                          <w:divBdr>
                            <w:top w:val="none" w:sz="0" w:space="0" w:color="auto"/>
                            <w:left w:val="none" w:sz="0" w:space="0" w:color="auto"/>
                            <w:bottom w:val="none" w:sz="0" w:space="0" w:color="auto"/>
                            <w:right w:val="none" w:sz="0" w:space="0" w:color="auto"/>
                          </w:divBdr>
                          <w:divsChild>
                            <w:div w:id="1481456304">
                              <w:marLeft w:val="0"/>
                              <w:marRight w:val="0"/>
                              <w:marTop w:val="0"/>
                              <w:marBottom w:val="300"/>
                              <w:divBdr>
                                <w:top w:val="none" w:sz="0" w:space="0" w:color="auto"/>
                                <w:left w:val="single" w:sz="6" w:space="0" w:color="EDEDED"/>
                                <w:bottom w:val="single" w:sz="6" w:space="26" w:color="EDEDED"/>
                                <w:right w:val="single" w:sz="6" w:space="0" w:color="EDEDED"/>
                              </w:divBdr>
                              <w:divsChild>
                                <w:div w:id="52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593069">
      <w:bodyDiv w:val="1"/>
      <w:marLeft w:val="0"/>
      <w:marRight w:val="0"/>
      <w:marTop w:val="0"/>
      <w:marBottom w:val="0"/>
      <w:divBdr>
        <w:top w:val="none" w:sz="0" w:space="0" w:color="auto"/>
        <w:left w:val="none" w:sz="0" w:space="0" w:color="auto"/>
        <w:bottom w:val="none" w:sz="0" w:space="0" w:color="auto"/>
        <w:right w:val="none" w:sz="0" w:space="0" w:color="auto"/>
      </w:divBdr>
      <w:divsChild>
        <w:div w:id="539635617">
          <w:marLeft w:val="0"/>
          <w:marRight w:val="0"/>
          <w:marTop w:val="300"/>
          <w:marBottom w:val="300"/>
          <w:divBdr>
            <w:top w:val="none" w:sz="0" w:space="0" w:color="auto"/>
            <w:left w:val="none" w:sz="0" w:space="0" w:color="auto"/>
            <w:bottom w:val="none" w:sz="0" w:space="0" w:color="auto"/>
            <w:right w:val="none" w:sz="0" w:space="0" w:color="auto"/>
          </w:divBdr>
          <w:divsChild>
            <w:div w:id="815801014">
              <w:marLeft w:val="0"/>
              <w:marRight w:val="0"/>
              <w:marTop w:val="0"/>
              <w:marBottom w:val="0"/>
              <w:divBdr>
                <w:top w:val="none" w:sz="0" w:space="0" w:color="auto"/>
                <w:left w:val="none" w:sz="0" w:space="0" w:color="auto"/>
                <w:bottom w:val="none" w:sz="0" w:space="0" w:color="auto"/>
                <w:right w:val="none" w:sz="0" w:space="0" w:color="auto"/>
              </w:divBdr>
              <w:divsChild>
                <w:div w:id="382294764">
                  <w:marLeft w:val="0"/>
                  <w:marRight w:val="0"/>
                  <w:marTop w:val="0"/>
                  <w:marBottom w:val="0"/>
                  <w:divBdr>
                    <w:top w:val="none" w:sz="0" w:space="0" w:color="auto"/>
                    <w:left w:val="none" w:sz="0" w:space="0" w:color="auto"/>
                    <w:bottom w:val="none" w:sz="0" w:space="0" w:color="auto"/>
                    <w:right w:val="single" w:sz="6" w:space="15" w:color="EDEDED"/>
                  </w:divBdr>
                  <w:divsChild>
                    <w:div w:id="1112171220">
                      <w:marLeft w:val="0"/>
                      <w:marRight w:val="0"/>
                      <w:marTop w:val="0"/>
                      <w:marBottom w:val="0"/>
                      <w:divBdr>
                        <w:top w:val="none" w:sz="0" w:space="0" w:color="auto"/>
                        <w:left w:val="none" w:sz="0" w:space="0" w:color="auto"/>
                        <w:bottom w:val="none" w:sz="0" w:space="0" w:color="auto"/>
                        <w:right w:val="none" w:sz="0" w:space="0" w:color="auto"/>
                      </w:divBdr>
                      <w:divsChild>
                        <w:div w:id="376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884594">
      <w:bodyDiv w:val="1"/>
      <w:marLeft w:val="0"/>
      <w:marRight w:val="0"/>
      <w:marTop w:val="150"/>
      <w:marBottom w:val="0"/>
      <w:divBdr>
        <w:top w:val="none" w:sz="0" w:space="0" w:color="auto"/>
        <w:left w:val="none" w:sz="0" w:space="0" w:color="auto"/>
        <w:bottom w:val="none" w:sz="0" w:space="0" w:color="auto"/>
        <w:right w:val="none" w:sz="0" w:space="0" w:color="auto"/>
      </w:divBdr>
      <w:divsChild>
        <w:div w:id="525993536">
          <w:marLeft w:val="0"/>
          <w:marRight w:val="0"/>
          <w:marTop w:val="0"/>
          <w:marBottom w:val="0"/>
          <w:divBdr>
            <w:top w:val="none" w:sz="0" w:space="0" w:color="auto"/>
            <w:left w:val="none" w:sz="0" w:space="0" w:color="auto"/>
            <w:bottom w:val="none" w:sz="0" w:space="0" w:color="auto"/>
            <w:right w:val="none" w:sz="0" w:space="0" w:color="auto"/>
          </w:divBdr>
          <w:divsChild>
            <w:div w:id="1219166706">
              <w:marLeft w:val="0"/>
              <w:marRight w:val="0"/>
              <w:marTop w:val="0"/>
              <w:marBottom w:val="0"/>
              <w:divBdr>
                <w:top w:val="none" w:sz="0" w:space="0" w:color="auto"/>
                <w:left w:val="none" w:sz="0" w:space="0" w:color="auto"/>
                <w:bottom w:val="none" w:sz="0" w:space="0" w:color="auto"/>
                <w:right w:val="none" w:sz="0" w:space="0" w:color="auto"/>
              </w:divBdr>
              <w:divsChild>
                <w:div w:id="2084715236">
                  <w:marLeft w:val="0"/>
                  <w:marRight w:val="0"/>
                  <w:marTop w:val="0"/>
                  <w:marBottom w:val="0"/>
                  <w:divBdr>
                    <w:top w:val="none" w:sz="0" w:space="0" w:color="auto"/>
                    <w:left w:val="none" w:sz="0" w:space="0" w:color="auto"/>
                    <w:bottom w:val="none" w:sz="0" w:space="0" w:color="auto"/>
                    <w:right w:val="none" w:sz="0" w:space="0" w:color="auto"/>
                  </w:divBdr>
                  <w:divsChild>
                    <w:div w:id="35853877">
                      <w:marLeft w:val="0"/>
                      <w:marRight w:val="0"/>
                      <w:marTop w:val="0"/>
                      <w:marBottom w:val="0"/>
                      <w:divBdr>
                        <w:top w:val="none" w:sz="0" w:space="0" w:color="auto"/>
                        <w:left w:val="none" w:sz="0" w:space="0" w:color="auto"/>
                        <w:bottom w:val="none" w:sz="0" w:space="0" w:color="auto"/>
                        <w:right w:val="none" w:sz="0" w:space="0" w:color="auto"/>
                      </w:divBdr>
                      <w:divsChild>
                        <w:div w:id="661204398">
                          <w:marLeft w:val="375"/>
                          <w:marRight w:val="0"/>
                          <w:marTop w:val="0"/>
                          <w:marBottom w:val="0"/>
                          <w:divBdr>
                            <w:top w:val="none" w:sz="0" w:space="0" w:color="auto"/>
                            <w:left w:val="none" w:sz="0" w:space="0" w:color="auto"/>
                            <w:bottom w:val="none" w:sz="0" w:space="0" w:color="auto"/>
                            <w:right w:val="none" w:sz="0" w:space="0" w:color="auto"/>
                          </w:divBdr>
                          <w:divsChild>
                            <w:div w:id="1420324506">
                              <w:marLeft w:val="0"/>
                              <w:marRight w:val="0"/>
                              <w:marTop w:val="0"/>
                              <w:marBottom w:val="300"/>
                              <w:divBdr>
                                <w:top w:val="none" w:sz="0" w:space="0" w:color="auto"/>
                                <w:left w:val="single" w:sz="6" w:space="0" w:color="EDEDED"/>
                                <w:bottom w:val="single" w:sz="6" w:space="26" w:color="EDEDED"/>
                                <w:right w:val="single" w:sz="6" w:space="0" w:color="EDEDED"/>
                              </w:divBdr>
                              <w:divsChild>
                                <w:div w:id="14737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367192">
      <w:bodyDiv w:val="1"/>
      <w:marLeft w:val="0"/>
      <w:marRight w:val="0"/>
      <w:marTop w:val="150"/>
      <w:marBottom w:val="0"/>
      <w:divBdr>
        <w:top w:val="none" w:sz="0" w:space="0" w:color="auto"/>
        <w:left w:val="none" w:sz="0" w:space="0" w:color="auto"/>
        <w:bottom w:val="none" w:sz="0" w:space="0" w:color="auto"/>
        <w:right w:val="none" w:sz="0" w:space="0" w:color="auto"/>
      </w:divBdr>
      <w:divsChild>
        <w:div w:id="1434276848">
          <w:marLeft w:val="0"/>
          <w:marRight w:val="0"/>
          <w:marTop w:val="0"/>
          <w:marBottom w:val="0"/>
          <w:divBdr>
            <w:top w:val="none" w:sz="0" w:space="0" w:color="auto"/>
            <w:left w:val="none" w:sz="0" w:space="0" w:color="auto"/>
            <w:bottom w:val="none" w:sz="0" w:space="0" w:color="auto"/>
            <w:right w:val="none" w:sz="0" w:space="0" w:color="auto"/>
          </w:divBdr>
          <w:divsChild>
            <w:div w:id="840702920">
              <w:marLeft w:val="0"/>
              <w:marRight w:val="0"/>
              <w:marTop w:val="0"/>
              <w:marBottom w:val="0"/>
              <w:divBdr>
                <w:top w:val="none" w:sz="0" w:space="0" w:color="auto"/>
                <w:left w:val="none" w:sz="0" w:space="0" w:color="auto"/>
                <w:bottom w:val="none" w:sz="0" w:space="0" w:color="auto"/>
                <w:right w:val="none" w:sz="0" w:space="0" w:color="auto"/>
              </w:divBdr>
              <w:divsChild>
                <w:div w:id="1533154347">
                  <w:marLeft w:val="0"/>
                  <w:marRight w:val="0"/>
                  <w:marTop w:val="0"/>
                  <w:marBottom w:val="0"/>
                  <w:divBdr>
                    <w:top w:val="none" w:sz="0" w:space="0" w:color="auto"/>
                    <w:left w:val="none" w:sz="0" w:space="0" w:color="auto"/>
                    <w:bottom w:val="none" w:sz="0" w:space="0" w:color="auto"/>
                    <w:right w:val="none" w:sz="0" w:space="0" w:color="auto"/>
                  </w:divBdr>
                  <w:divsChild>
                    <w:div w:id="1351570647">
                      <w:marLeft w:val="0"/>
                      <w:marRight w:val="0"/>
                      <w:marTop w:val="0"/>
                      <w:marBottom w:val="0"/>
                      <w:divBdr>
                        <w:top w:val="none" w:sz="0" w:space="0" w:color="auto"/>
                        <w:left w:val="none" w:sz="0" w:space="0" w:color="auto"/>
                        <w:bottom w:val="none" w:sz="0" w:space="0" w:color="auto"/>
                        <w:right w:val="none" w:sz="0" w:space="0" w:color="auto"/>
                      </w:divBdr>
                      <w:divsChild>
                        <w:div w:id="472060664">
                          <w:marLeft w:val="375"/>
                          <w:marRight w:val="0"/>
                          <w:marTop w:val="0"/>
                          <w:marBottom w:val="0"/>
                          <w:divBdr>
                            <w:top w:val="none" w:sz="0" w:space="0" w:color="auto"/>
                            <w:left w:val="none" w:sz="0" w:space="0" w:color="auto"/>
                            <w:bottom w:val="none" w:sz="0" w:space="0" w:color="auto"/>
                            <w:right w:val="none" w:sz="0" w:space="0" w:color="auto"/>
                          </w:divBdr>
                          <w:divsChild>
                            <w:div w:id="1599753983">
                              <w:marLeft w:val="0"/>
                              <w:marRight w:val="0"/>
                              <w:marTop w:val="0"/>
                              <w:marBottom w:val="300"/>
                              <w:divBdr>
                                <w:top w:val="none" w:sz="0" w:space="0" w:color="auto"/>
                                <w:left w:val="single" w:sz="6" w:space="0" w:color="EDEDED"/>
                                <w:bottom w:val="single" w:sz="6" w:space="26" w:color="EDEDED"/>
                                <w:right w:val="single" w:sz="6" w:space="0" w:color="EDEDED"/>
                              </w:divBdr>
                              <w:divsChild>
                                <w:div w:id="18820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591925">
      <w:bodyDiv w:val="1"/>
      <w:marLeft w:val="0"/>
      <w:marRight w:val="0"/>
      <w:marTop w:val="150"/>
      <w:marBottom w:val="0"/>
      <w:divBdr>
        <w:top w:val="none" w:sz="0" w:space="0" w:color="auto"/>
        <w:left w:val="none" w:sz="0" w:space="0" w:color="auto"/>
        <w:bottom w:val="none" w:sz="0" w:space="0" w:color="auto"/>
        <w:right w:val="none" w:sz="0" w:space="0" w:color="auto"/>
      </w:divBdr>
      <w:divsChild>
        <w:div w:id="1655908323">
          <w:marLeft w:val="0"/>
          <w:marRight w:val="0"/>
          <w:marTop w:val="0"/>
          <w:marBottom w:val="0"/>
          <w:divBdr>
            <w:top w:val="none" w:sz="0" w:space="0" w:color="auto"/>
            <w:left w:val="none" w:sz="0" w:space="0" w:color="auto"/>
            <w:bottom w:val="none" w:sz="0" w:space="0" w:color="auto"/>
            <w:right w:val="none" w:sz="0" w:space="0" w:color="auto"/>
          </w:divBdr>
          <w:divsChild>
            <w:div w:id="1157575172">
              <w:marLeft w:val="0"/>
              <w:marRight w:val="0"/>
              <w:marTop w:val="0"/>
              <w:marBottom w:val="0"/>
              <w:divBdr>
                <w:top w:val="none" w:sz="0" w:space="0" w:color="auto"/>
                <w:left w:val="none" w:sz="0" w:space="0" w:color="auto"/>
                <w:bottom w:val="none" w:sz="0" w:space="0" w:color="auto"/>
                <w:right w:val="none" w:sz="0" w:space="0" w:color="auto"/>
              </w:divBdr>
              <w:divsChild>
                <w:div w:id="1290628132">
                  <w:marLeft w:val="0"/>
                  <w:marRight w:val="0"/>
                  <w:marTop w:val="0"/>
                  <w:marBottom w:val="0"/>
                  <w:divBdr>
                    <w:top w:val="none" w:sz="0" w:space="0" w:color="auto"/>
                    <w:left w:val="none" w:sz="0" w:space="0" w:color="auto"/>
                    <w:bottom w:val="none" w:sz="0" w:space="0" w:color="auto"/>
                    <w:right w:val="none" w:sz="0" w:space="0" w:color="auto"/>
                  </w:divBdr>
                  <w:divsChild>
                    <w:div w:id="1086344549">
                      <w:marLeft w:val="0"/>
                      <w:marRight w:val="0"/>
                      <w:marTop w:val="0"/>
                      <w:marBottom w:val="0"/>
                      <w:divBdr>
                        <w:top w:val="none" w:sz="0" w:space="0" w:color="auto"/>
                        <w:left w:val="none" w:sz="0" w:space="0" w:color="auto"/>
                        <w:bottom w:val="none" w:sz="0" w:space="0" w:color="auto"/>
                        <w:right w:val="none" w:sz="0" w:space="0" w:color="auto"/>
                      </w:divBdr>
                      <w:divsChild>
                        <w:div w:id="838734474">
                          <w:marLeft w:val="375"/>
                          <w:marRight w:val="0"/>
                          <w:marTop w:val="0"/>
                          <w:marBottom w:val="0"/>
                          <w:divBdr>
                            <w:top w:val="none" w:sz="0" w:space="0" w:color="auto"/>
                            <w:left w:val="none" w:sz="0" w:space="0" w:color="auto"/>
                            <w:bottom w:val="none" w:sz="0" w:space="0" w:color="auto"/>
                            <w:right w:val="none" w:sz="0" w:space="0" w:color="auto"/>
                          </w:divBdr>
                          <w:divsChild>
                            <w:div w:id="1183008764">
                              <w:marLeft w:val="0"/>
                              <w:marRight w:val="0"/>
                              <w:marTop w:val="0"/>
                              <w:marBottom w:val="300"/>
                              <w:divBdr>
                                <w:top w:val="none" w:sz="0" w:space="0" w:color="auto"/>
                                <w:left w:val="single" w:sz="6" w:space="0" w:color="EDEDED"/>
                                <w:bottom w:val="single" w:sz="6" w:space="26" w:color="EDEDED"/>
                                <w:right w:val="single" w:sz="6" w:space="0" w:color="EDEDED"/>
                              </w:divBdr>
                              <w:divsChild>
                                <w:div w:id="14470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378609">
      <w:bodyDiv w:val="1"/>
      <w:marLeft w:val="0"/>
      <w:marRight w:val="0"/>
      <w:marTop w:val="150"/>
      <w:marBottom w:val="0"/>
      <w:divBdr>
        <w:top w:val="none" w:sz="0" w:space="0" w:color="auto"/>
        <w:left w:val="none" w:sz="0" w:space="0" w:color="auto"/>
        <w:bottom w:val="none" w:sz="0" w:space="0" w:color="auto"/>
        <w:right w:val="none" w:sz="0" w:space="0" w:color="auto"/>
      </w:divBdr>
      <w:divsChild>
        <w:div w:id="1436943310">
          <w:marLeft w:val="0"/>
          <w:marRight w:val="0"/>
          <w:marTop w:val="0"/>
          <w:marBottom w:val="0"/>
          <w:divBdr>
            <w:top w:val="none" w:sz="0" w:space="0" w:color="auto"/>
            <w:left w:val="none" w:sz="0" w:space="0" w:color="auto"/>
            <w:bottom w:val="none" w:sz="0" w:space="0" w:color="auto"/>
            <w:right w:val="none" w:sz="0" w:space="0" w:color="auto"/>
          </w:divBdr>
          <w:divsChild>
            <w:div w:id="393698793">
              <w:marLeft w:val="0"/>
              <w:marRight w:val="0"/>
              <w:marTop w:val="0"/>
              <w:marBottom w:val="0"/>
              <w:divBdr>
                <w:top w:val="none" w:sz="0" w:space="0" w:color="auto"/>
                <w:left w:val="none" w:sz="0" w:space="0" w:color="auto"/>
                <w:bottom w:val="none" w:sz="0" w:space="0" w:color="auto"/>
                <w:right w:val="none" w:sz="0" w:space="0" w:color="auto"/>
              </w:divBdr>
              <w:divsChild>
                <w:div w:id="1342009983">
                  <w:marLeft w:val="0"/>
                  <w:marRight w:val="0"/>
                  <w:marTop w:val="0"/>
                  <w:marBottom w:val="0"/>
                  <w:divBdr>
                    <w:top w:val="none" w:sz="0" w:space="0" w:color="auto"/>
                    <w:left w:val="none" w:sz="0" w:space="0" w:color="auto"/>
                    <w:bottom w:val="none" w:sz="0" w:space="0" w:color="auto"/>
                    <w:right w:val="none" w:sz="0" w:space="0" w:color="auto"/>
                  </w:divBdr>
                  <w:divsChild>
                    <w:div w:id="1264340683">
                      <w:marLeft w:val="0"/>
                      <w:marRight w:val="0"/>
                      <w:marTop w:val="0"/>
                      <w:marBottom w:val="0"/>
                      <w:divBdr>
                        <w:top w:val="none" w:sz="0" w:space="0" w:color="auto"/>
                        <w:left w:val="none" w:sz="0" w:space="0" w:color="auto"/>
                        <w:bottom w:val="none" w:sz="0" w:space="0" w:color="auto"/>
                        <w:right w:val="none" w:sz="0" w:space="0" w:color="auto"/>
                      </w:divBdr>
                      <w:divsChild>
                        <w:div w:id="1506482333">
                          <w:marLeft w:val="375"/>
                          <w:marRight w:val="0"/>
                          <w:marTop w:val="0"/>
                          <w:marBottom w:val="0"/>
                          <w:divBdr>
                            <w:top w:val="none" w:sz="0" w:space="0" w:color="auto"/>
                            <w:left w:val="none" w:sz="0" w:space="0" w:color="auto"/>
                            <w:bottom w:val="none" w:sz="0" w:space="0" w:color="auto"/>
                            <w:right w:val="none" w:sz="0" w:space="0" w:color="auto"/>
                          </w:divBdr>
                          <w:divsChild>
                            <w:div w:id="144395382">
                              <w:marLeft w:val="0"/>
                              <w:marRight w:val="0"/>
                              <w:marTop w:val="0"/>
                              <w:marBottom w:val="300"/>
                              <w:divBdr>
                                <w:top w:val="none" w:sz="0" w:space="0" w:color="auto"/>
                                <w:left w:val="single" w:sz="6" w:space="0" w:color="EDEDED"/>
                                <w:bottom w:val="single" w:sz="6" w:space="26" w:color="EDEDED"/>
                                <w:right w:val="single" w:sz="6" w:space="0" w:color="EDEDED"/>
                              </w:divBdr>
                              <w:divsChild>
                                <w:div w:id="19161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637350">
      <w:bodyDiv w:val="1"/>
      <w:marLeft w:val="0"/>
      <w:marRight w:val="0"/>
      <w:marTop w:val="0"/>
      <w:marBottom w:val="0"/>
      <w:divBdr>
        <w:top w:val="none" w:sz="0" w:space="0" w:color="auto"/>
        <w:left w:val="none" w:sz="0" w:space="0" w:color="auto"/>
        <w:bottom w:val="none" w:sz="0" w:space="0" w:color="auto"/>
        <w:right w:val="none" w:sz="0" w:space="0" w:color="auto"/>
      </w:divBdr>
      <w:divsChild>
        <w:div w:id="277228256">
          <w:marLeft w:val="0"/>
          <w:marRight w:val="0"/>
          <w:marTop w:val="0"/>
          <w:marBottom w:val="0"/>
          <w:divBdr>
            <w:top w:val="none" w:sz="0" w:space="0" w:color="auto"/>
            <w:left w:val="none" w:sz="0" w:space="0" w:color="auto"/>
            <w:bottom w:val="none" w:sz="0" w:space="0" w:color="auto"/>
            <w:right w:val="none" w:sz="0" w:space="0" w:color="auto"/>
          </w:divBdr>
          <w:divsChild>
            <w:div w:id="1266112919">
              <w:marLeft w:val="0"/>
              <w:marRight w:val="0"/>
              <w:marTop w:val="0"/>
              <w:marBottom w:val="0"/>
              <w:divBdr>
                <w:top w:val="none" w:sz="0" w:space="0" w:color="auto"/>
                <w:left w:val="none" w:sz="0" w:space="0" w:color="auto"/>
                <w:bottom w:val="none" w:sz="0" w:space="0" w:color="auto"/>
                <w:right w:val="none" w:sz="0" w:space="0" w:color="auto"/>
              </w:divBdr>
              <w:divsChild>
                <w:div w:id="730420312">
                  <w:marLeft w:val="0"/>
                  <w:marRight w:val="0"/>
                  <w:marTop w:val="0"/>
                  <w:marBottom w:val="0"/>
                  <w:divBdr>
                    <w:top w:val="none" w:sz="0" w:space="0" w:color="auto"/>
                    <w:left w:val="none" w:sz="0" w:space="0" w:color="auto"/>
                    <w:bottom w:val="none" w:sz="0" w:space="0" w:color="auto"/>
                    <w:right w:val="none" w:sz="0" w:space="0" w:color="auto"/>
                  </w:divBdr>
                  <w:divsChild>
                    <w:div w:id="1952739674">
                      <w:marLeft w:val="0"/>
                      <w:marRight w:val="0"/>
                      <w:marTop w:val="0"/>
                      <w:marBottom w:val="0"/>
                      <w:divBdr>
                        <w:top w:val="none" w:sz="0" w:space="0" w:color="auto"/>
                        <w:left w:val="none" w:sz="0" w:space="0" w:color="auto"/>
                        <w:bottom w:val="none" w:sz="0" w:space="0" w:color="auto"/>
                        <w:right w:val="none" w:sz="0" w:space="0" w:color="auto"/>
                      </w:divBdr>
                    </w:div>
                    <w:div w:id="10564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7E68A-D0B1-433F-A498-EB0B2B153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3956</Words>
  <Characters>22555</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VOLPE Carmine</dc:creator>
  <cp:keywords/>
  <dc:description/>
  <cp:lastModifiedBy>FERRARI Giulia</cp:lastModifiedBy>
  <cp:revision>3</cp:revision>
  <cp:lastPrinted>2018-10-08T06:01:00Z</cp:lastPrinted>
  <dcterms:created xsi:type="dcterms:W3CDTF">2018-10-09T09:11:00Z</dcterms:created>
  <dcterms:modified xsi:type="dcterms:W3CDTF">2018-10-09T09:35:00Z</dcterms:modified>
</cp:coreProperties>
</file>